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E7" w:rsidRPr="001A788B" w:rsidRDefault="00F015E7" w:rsidP="00F015E7">
      <w:pPr>
        <w:pStyle w:val="Akti"/>
        <w:keepNext w:val="0"/>
        <w:rPr>
          <w:lang w:val="sq-AL"/>
        </w:rPr>
      </w:pPr>
      <w:r w:rsidRPr="001A788B">
        <w:rPr>
          <w:lang w:val="sq-AL"/>
        </w:rPr>
        <w:t>LIGJ</w:t>
      </w:r>
    </w:p>
    <w:p w:rsidR="00F015E7" w:rsidRPr="001A788B" w:rsidRDefault="00F015E7" w:rsidP="00F015E7">
      <w:pPr>
        <w:pStyle w:val="NumriData"/>
        <w:keepNext w:val="0"/>
        <w:rPr>
          <w:lang w:val="sq-AL"/>
        </w:rPr>
      </w:pPr>
      <w:r w:rsidRPr="001A788B">
        <w:rPr>
          <w:lang w:val="sq-AL"/>
        </w:rPr>
        <w:t>Nr. 136/2014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Titulli"/>
        <w:keepNext w:val="0"/>
        <w:rPr>
          <w:lang w:val="sq-AL"/>
        </w:rPr>
      </w:pPr>
      <w:r w:rsidRPr="001A788B">
        <w:rPr>
          <w:lang w:val="sq-AL"/>
        </w:rPr>
        <w:t>PËR RATIFIKIMIN E MARRËVESHJES NDËRMJET KËSHILLIT TË MINISTRAVE TË REPUBLIkËS SË SHQIPËRISË DHE KËSH</w:t>
      </w:r>
      <w:r>
        <w:rPr>
          <w:lang w:val="sq-AL"/>
        </w:rPr>
        <w:t>ILLIT TË MINISTRAVE TË BOSNJË -</w:t>
      </w:r>
      <w:r w:rsidRPr="001A788B">
        <w:rPr>
          <w:lang w:val="sq-AL"/>
        </w:rPr>
        <w:t xml:space="preserve">HERCEGOVINËS PËR MBROJTJEN E NDëRSJELLë TË INFORMACIONIT TË KLASIFIKUAR 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ab/>
        <w:t xml:space="preserve">Në mbështetje të neneve 78, 83, pika 1, dhe 121, të Kushtetutës, me propozimin e Këshillit të Ministrave, </w:t>
      </w:r>
    </w:p>
    <w:p w:rsidR="00F015E7" w:rsidRDefault="00F015E7" w:rsidP="00F015E7">
      <w:pPr>
        <w:pStyle w:val="Titull-Titull"/>
        <w:rPr>
          <w:lang w:val="sq-AL"/>
        </w:rPr>
      </w:pPr>
    </w:p>
    <w:p w:rsidR="00F015E7" w:rsidRDefault="00F015E7" w:rsidP="00F015E7">
      <w:pPr>
        <w:pStyle w:val="Titull-Titull"/>
        <w:rPr>
          <w:lang w:val="sq-AL"/>
        </w:rPr>
      </w:pPr>
    </w:p>
    <w:p w:rsidR="00F015E7" w:rsidRDefault="00F015E7" w:rsidP="00F015E7">
      <w:pPr>
        <w:pStyle w:val="Titull-Titull"/>
        <w:rPr>
          <w:lang w:val="sq-AL"/>
        </w:rPr>
      </w:pPr>
    </w:p>
    <w:p w:rsidR="00F015E7" w:rsidRDefault="00F015E7" w:rsidP="00F015E7">
      <w:pPr>
        <w:pStyle w:val="Titull-Titull"/>
        <w:rPr>
          <w:lang w:val="sq-AL"/>
        </w:rPr>
      </w:pPr>
    </w:p>
    <w:p w:rsidR="00F015E7" w:rsidRDefault="00F015E7" w:rsidP="00F015E7">
      <w:pPr>
        <w:pStyle w:val="Titull-Titull"/>
        <w:rPr>
          <w:lang w:val="sq-AL"/>
        </w:rPr>
      </w:pPr>
    </w:p>
    <w:p w:rsidR="00F015E7" w:rsidRPr="001A788B" w:rsidRDefault="00F015E7" w:rsidP="00F015E7">
      <w:pPr>
        <w:pStyle w:val="Titull-Titull"/>
        <w:rPr>
          <w:lang w:val="sq-AL"/>
        </w:rPr>
      </w:pPr>
      <w:r w:rsidRPr="001A788B">
        <w:rPr>
          <w:lang w:val="sq-AL"/>
        </w:rPr>
        <w:t>KUVENDI</w:t>
      </w:r>
    </w:p>
    <w:p w:rsidR="00F015E7" w:rsidRPr="001A788B" w:rsidRDefault="00F015E7" w:rsidP="00F015E7">
      <w:pPr>
        <w:pStyle w:val="Titull-Titull"/>
        <w:rPr>
          <w:lang w:val="sq-AL"/>
        </w:rPr>
      </w:pPr>
      <w:r w:rsidRPr="001A788B">
        <w:rPr>
          <w:lang w:val="sq-AL"/>
        </w:rPr>
        <w:t>I REPUBLIKËS SË SHQIPËRISË</w:t>
      </w:r>
    </w:p>
    <w:p w:rsidR="00F015E7" w:rsidRPr="00ED1550" w:rsidRDefault="00F015E7" w:rsidP="00F015E7">
      <w:pPr>
        <w:pStyle w:val="Titull-Titull"/>
        <w:rPr>
          <w:sz w:val="12"/>
          <w:lang w:val="sq-AL"/>
        </w:rPr>
      </w:pPr>
    </w:p>
    <w:p w:rsidR="00F015E7" w:rsidRPr="001A788B" w:rsidRDefault="00F015E7" w:rsidP="00F015E7">
      <w:pPr>
        <w:pStyle w:val="Titull-Titull"/>
        <w:rPr>
          <w:lang w:val="sq-AL"/>
        </w:rPr>
      </w:pPr>
      <w:r w:rsidRPr="001A788B">
        <w:rPr>
          <w:lang w:val="sq-AL"/>
        </w:rPr>
        <w:t xml:space="preserve">Vendosi: 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  <w:r w:rsidRPr="001A788B">
        <w:rPr>
          <w:lang w:val="sq-AL"/>
        </w:rPr>
        <w:tab/>
      </w:r>
      <w:r w:rsidRPr="001A788B">
        <w:rPr>
          <w:lang w:val="sq-AL"/>
        </w:rPr>
        <w:tab/>
      </w:r>
      <w:r w:rsidRPr="001A788B">
        <w:rPr>
          <w:lang w:val="sq-AL"/>
        </w:rPr>
        <w:tab/>
      </w:r>
      <w:r w:rsidRPr="001A788B">
        <w:rPr>
          <w:lang w:val="sq-AL"/>
        </w:rPr>
        <w:tab/>
      </w:r>
      <w:r w:rsidRPr="001A788B">
        <w:rPr>
          <w:lang w:val="sq-AL"/>
        </w:rPr>
        <w:tab/>
      </w: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</w:t>
      </w:r>
    </w:p>
    <w:p w:rsidR="00F015E7" w:rsidRPr="00ED1550" w:rsidRDefault="00F015E7" w:rsidP="00F015E7">
      <w:pPr>
        <w:pStyle w:val="Paragrafi"/>
        <w:rPr>
          <w:sz w:val="12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ab/>
        <w:t>Ratifikohet marrëveshja ndërmjet Këshillit të Ministrave të Republikës së Shqipërisë dhe Këshillit të Ministrave të Bosnjë-Hercegovinës për mbrojtjen e ndërsjellë të informacionit të klasifikuar.</w:t>
      </w: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2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ab/>
        <w:t>Ky ligj hyn në fuqi 15 ditë pas botimit në Fletoren Zyrtare.</w:t>
      </w:r>
    </w:p>
    <w:p w:rsidR="00F015E7" w:rsidRPr="00ED1550" w:rsidRDefault="00F015E7" w:rsidP="00F015E7">
      <w:pPr>
        <w:pStyle w:val="Paragrafi"/>
        <w:rPr>
          <w:sz w:val="12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Miratuar në datën 9.10.2014</w:t>
      </w:r>
    </w:p>
    <w:p w:rsidR="00F015E7" w:rsidRPr="00ED1550" w:rsidRDefault="00F015E7" w:rsidP="00F015E7">
      <w:pPr>
        <w:pStyle w:val="Paragrafi"/>
        <w:rPr>
          <w:sz w:val="12"/>
          <w:lang w:val="sq-AL"/>
        </w:rPr>
      </w:pPr>
    </w:p>
    <w:p w:rsidR="00F015E7" w:rsidRPr="001A788B" w:rsidRDefault="00F015E7" w:rsidP="00F015E7">
      <w:pPr>
        <w:pStyle w:val="Paragrafi"/>
        <w:ind w:firstLine="0"/>
        <w:rPr>
          <w:b/>
          <w:spacing w:val="-4"/>
          <w:szCs w:val="24"/>
          <w:lang w:val="sq-AL"/>
        </w:rPr>
      </w:pPr>
      <w:r w:rsidRPr="001A788B">
        <w:rPr>
          <w:b/>
          <w:szCs w:val="24"/>
          <w:lang w:val="sq-AL"/>
        </w:rPr>
        <w:t>Shpallur me dekretin nr. 8760, datë 24.10.2014</w:t>
      </w:r>
      <w:r w:rsidRPr="001A788B">
        <w:rPr>
          <w:b/>
          <w:spacing w:val="-4"/>
          <w:szCs w:val="24"/>
          <w:lang w:val="sq-AL"/>
        </w:rPr>
        <w:t xml:space="preserve"> të Presidentit të Republikës së Shqipërisë, Bujar Nishani 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Titulli"/>
        <w:keepNext w:val="0"/>
        <w:rPr>
          <w:lang w:val="sq-AL"/>
        </w:rPr>
      </w:pPr>
      <w:r w:rsidRPr="001A788B">
        <w:rPr>
          <w:lang w:val="sq-AL"/>
        </w:rPr>
        <w:t xml:space="preserve">Marrëveshje </w:t>
      </w:r>
    </w:p>
    <w:p w:rsidR="00F015E7" w:rsidRPr="001A788B" w:rsidRDefault="00F015E7" w:rsidP="00F015E7">
      <w:pPr>
        <w:pStyle w:val="Titull-Titull"/>
        <w:rPr>
          <w:lang w:val="sq-AL"/>
        </w:rPr>
      </w:pPr>
      <w:r w:rsidRPr="001A788B">
        <w:rPr>
          <w:lang w:val="sq-AL"/>
        </w:rPr>
        <w:t>ndërmjet KëshIllit të Ministrave të Republikës së Shqipërisë dhe Këshillit të Ministrave të Bosnjës dhe Hercegovinës mbi mbrojtjen reciproke të informacionit të klasifikuar</w:t>
      </w:r>
    </w:p>
    <w:p w:rsidR="00F015E7" w:rsidRPr="00ED1550" w:rsidRDefault="00F015E7" w:rsidP="00F015E7">
      <w:pPr>
        <w:pStyle w:val="Paragrafi"/>
        <w:rPr>
          <w:sz w:val="12"/>
          <w:lang w:val="sq-AL"/>
        </w:rPr>
      </w:pPr>
    </w:p>
    <w:p w:rsidR="00F015E7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 xml:space="preserve">Këshilli i Ministrave </w:t>
      </w:r>
      <w:r>
        <w:rPr>
          <w:lang w:val="sq-AL"/>
        </w:rPr>
        <w:t xml:space="preserve">i Republikës së Shqipërisë dhe Këshilli i Ministrave i Bosnjës dhe Hercegovinës  (më poshtë quhen “palët”), 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3E50F9">
        <w:rPr>
          <w:i/>
          <w:spacing w:val="-4"/>
          <w:lang w:val="sq-AL"/>
        </w:rPr>
        <w:t>Duke qenë</w:t>
      </w:r>
      <w:r>
        <w:rPr>
          <w:spacing w:val="-4"/>
          <w:lang w:val="sq-AL"/>
        </w:rPr>
        <w:t xml:space="preserve"> të ndërgjegjshëm  </w:t>
      </w:r>
      <w:r w:rsidRPr="001A788B">
        <w:rPr>
          <w:spacing w:val="-4"/>
          <w:lang w:val="sq-AL"/>
        </w:rPr>
        <w:t>për ndryshimet në situatën politike në botë dhe duke njohur rolin e rëndësishëm të bashkëpunimit të tyre reciprok për stabilizimin e paqes, sigurisë ndë</w:t>
      </w:r>
      <w:r>
        <w:rPr>
          <w:spacing w:val="-4"/>
          <w:lang w:val="sq-AL"/>
        </w:rPr>
        <w:t>rkombëtare dhe besimit reciprok;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B43C3">
        <w:rPr>
          <w:i/>
          <w:spacing w:val="-4"/>
          <w:lang w:val="sq-AL"/>
        </w:rPr>
        <w:t>Duke njohur</w:t>
      </w:r>
      <w:r w:rsidRPr="001A788B">
        <w:rPr>
          <w:spacing w:val="-4"/>
          <w:lang w:val="sq-AL"/>
        </w:rPr>
        <w:t xml:space="preserve"> që bashkëpunimi i mirë kërkon shkëmbimin e informacionit</w:t>
      </w:r>
      <w:r>
        <w:rPr>
          <w:spacing w:val="-4"/>
          <w:lang w:val="sq-AL"/>
        </w:rPr>
        <w:t xml:space="preserve"> të klasifikuar ndërmjet palëve;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B43C3">
        <w:rPr>
          <w:i/>
          <w:spacing w:val="-4"/>
          <w:lang w:val="sq-AL"/>
        </w:rPr>
        <w:t xml:space="preserve">Duke </w:t>
      </w:r>
      <w:proofErr w:type="spellStart"/>
      <w:r w:rsidRPr="001B43C3">
        <w:rPr>
          <w:i/>
          <w:spacing w:val="-4"/>
          <w:lang w:val="sq-AL"/>
        </w:rPr>
        <w:t>njohur</w:t>
      </w:r>
      <w:r w:rsidRPr="001A788B">
        <w:rPr>
          <w:spacing w:val="-4"/>
          <w:lang w:val="sq-AL"/>
        </w:rPr>
        <w:t>nevojën</w:t>
      </w:r>
      <w:proofErr w:type="spellEnd"/>
      <w:r w:rsidRPr="001A788B">
        <w:rPr>
          <w:spacing w:val="-4"/>
          <w:lang w:val="sq-AL"/>
        </w:rPr>
        <w:t xml:space="preserve"> për vendosjen e rregullave për mbrojtjen e informacionit të klasifikuar të shkëmbyer brenda sferës së bashkëpunimit politik, ushtarak, ekonomik, ligjor, shkencor dhe teknologjik apo tjetër, si dhe informacionit të klasifikuar që del n</w:t>
      </w:r>
      <w:r>
        <w:rPr>
          <w:spacing w:val="-4"/>
          <w:lang w:val="sq-AL"/>
        </w:rPr>
        <w:t>ë procesin e këtij bashkëpunimi;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B43C3">
        <w:rPr>
          <w:i/>
          <w:spacing w:val="-4"/>
          <w:lang w:val="sq-AL"/>
        </w:rPr>
        <w:t>Me synim</w:t>
      </w:r>
      <w:r w:rsidRPr="001A788B">
        <w:rPr>
          <w:spacing w:val="-4"/>
          <w:lang w:val="sq-AL"/>
        </w:rPr>
        <w:t xml:space="preserve"> sigurimin e mbrojtjes reciproke të </w:t>
      </w:r>
      <w:proofErr w:type="spellStart"/>
      <w:r w:rsidRPr="001A788B">
        <w:rPr>
          <w:spacing w:val="-4"/>
          <w:lang w:val="sq-AL"/>
        </w:rPr>
        <w:t>të</w:t>
      </w:r>
      <w:proofErr w:type="spellEnd"/>
      <w:r w:rsidRPr="001A788B">
        <w:rPr>
          <w:spacing w:val="-4"/>
          <w:lang w:val="sq-AL"/>
        </w:rPr>
        <w:t xml:space="preserve"> gjithë informacionit të klasifikuar, që është klasifikuar nga një pa</w:t>
      </w:r>
      <w:r>
        <w:rPr>
          <w:spacing w:val="-4"/>
          <w:lang w:val="sq-AL"/>
        </w:rPr>
        <w:t>lë dhe transferuar palës tjetër;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B43C3">
        <w:rPr>
          <w:i/>
          <w:spacing w:val="-4"/>
          <w:lang w:val="sq-AL"/>
        </w:rPr>
        <w:t>Me dëshirën</w:t>
      </w:r>
      <w:r w:rsidRPr="001A788B">
        <w:rPr>
          <w:spacing w:val="-4"/>
          <w:lang w:val="sq-AL"/>
        </w:rPr>
        <w:t xml:space="preserve"> për të vendosur rregulla për mbrojtjen reciproke të informacionit të klasifikuar,</w:t>
      </w:r>
      <w:r>
        <w:rPr>
          <w:spacing w:val="-4"/>
          <w:lang w:val="sq-AL"/>
        </w:rPr>
        <w:t xml:space="preserve"> që do të </w:t>
      </w:r>
      <w:r>
        <w:rPr>
          <w:spacing w:val="-4"/>
          <w:lang w:val="sq-AL"/>
        </w:rPr>
        <w:lastRenderedPageBreak/>
        <w:t>shtrihet tek të gjitha</w:t>
      </w:r>
      <w:r w:rsidRPr="001A788B">
        <w:rPr>
          <w:spacing w:val="-4"/>
          <w:lang w:val="sq-AL"/>
        </w:rPr>
        <w:t xml:space="preserve"> marrëveshjet mbi bashkëpunimin që do të lidhen ndërmjet Palëve dhe kontratat që do të jepen ndërmjet organizatave të palëve, që parashikojnë shkëmbimin e informacionit të klasifikuar,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Kanë rënë dakord si më poshtë:</w:t>
      </w:r>
    </w:p>
    <w:p w:rsidR="00F015E7" w:rsidRPr="00842D64" w:rsidRDefault="00F015E7" w:rsidP="00F015E7">
      <w:pPr>
        <w:pStyle w:val="Paragrafi"/>
        <w:rPr>
          <w:spacing w:val="-4"/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spacing w:val="-4"/>
          <w:lang w:val="sq-AL"/>
        </w:rPr>
      </w:pPr>
      <w:r w:rsidRPr="001A788B">
        <w:rPr>
          <w:spacing w:val="-4"/>
          <w:lang w:val="sq-AL"/>
        </w:rPr>
        <w:t>Neni 1</w:t>
      </w:r>
    </w:p>
    <w:p w:rsidR="00F015E7" w:rsidRPr="001A788B" w:rsidRDefault="00F015E7" w:rsidP="00F015E7">
      <w:pPr>
        <w:pStyle w:val="NeniTitull"/>
        <w:keepNext w:val="0"/>
        <w:rPr>
          <w:spacing w:val="-4"/>
          <w:lang w:val="sq-AL"/>
        </w:rPr>
      </w:pPr>
      <w:r w:rsidRPr="001A788B">
        <w:rPr>
          <w:spacing w:val="-4"/>
          <w:lang w:val="sq-AL"/>
        </w:rPr>
        <w:t>Përkufizime</w:t>
      </w:r>
    </w:p>
    <w:p w:rsidR="00F015E7" w:rsidRPr="00842D64" w:rsidRDefault="00F015E7" w:rsidP="00F015E7">
      <w:pPr>
        <w:pStyle w:val="Paragrafi"/>
        <w:rPr>
          <w:spacing w:val="-4"/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Për qëllimet e kësaj marrëveshjeje: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 xml:space="preserve">1. “Informacion i klasifikuar” do të thotë çdo informacion, pavarësisht formës, i cili transferohet ose gjenerohet ndërmjet palëve sipas ligjeve dhe rregulloreve të brendshme të një pale dhe që në interes të sigurisë kombëtare kërkon mbrojtje kundrejt deklarimit të paautorizuar ose një </w:t>
      </w:r>
      <w:proofErr w:type="spellStart"/>
      <w:r w:rsidRPr="001A788B">
        <w:rPr>
          <w:spacing w:val="-4"/>
          <w:lang w:val="sq-AL"/>
        </w:rPr>
        <w:t>kompromentimi</w:t>
      </w:r>
      <w:proofErr w:type="spellEnd"/>
      <w:r w:rsidRPr="001A788B">
        <w:rPr>
          <w:spacing w:val="-4"/>
          <w:lang w:val="sq-AL"/>
        </w:rPr>
        <w:t xml:space="preserve"> tjetër dhe destinohet si i tillë dhe shënjohet rregullisht nga një palë.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2. “Pala marrëse” pala, duke përfshirë çdo subjekt publik ose privat në juridiksionin e saj, që merr informacion të klasifikuar nga pala e origjinës.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3. “Pala e origjinës”“ pala, duke përfshirë çdo subjekt publik ose privat në juridiksionin e saj, që i jep informacion të klasifikuar palës marrëse.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4. “Pala e tretë” është një organizatë ndër</w:t>
      </w:r>
      <w:r>
        <w:rPr>
          <w:lang w:val="sq-AL"/>
        </w:rPr>
        <w:t>-</w:t>
      </w:r>
      <w:r w:rsidRPr="001A788B">
        <w:rPr>
          <w:lang w:val="sq-AL"/>
        </w:rPr>
        <w:t>kombëtare ose një shtet i tretë që nuk është një palë në këtë marrëveshje.</w:t>
      </w:r>
    </w:p>
    <w:p w:rsidR="00F015E7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 xml:space="preserve">5. “Autoritet kompetent i sigurisë” është autoriteti kryesor i cili, në pajtim me ligjet dhe rregulloret e brendshme, është përgjegjës për mbrojtjen e informacionit të klasifikuar dhe zbatimin e kësaj marrëveshjeje të palës përkatëse. 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Këto autoritete janë renditur në nenin 4 të kësaj marrëveshjeje.</w:t>
      </w:r>
    </w:p>
    <w:p w:rsidR="00F015E7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 xml:space="preserve">6. “Parimi “Nevojë për njohje” është </w:t>
      </w:r>
      <w:proofErr w:type="spellStart"/>
      <w:r w:rsidRPr="001A788B">
        <w:rPr>
          <w:lang w:val="sq-AL"/>
        </w:rPr>
        <w:t>domos</w:t>
      </w:r>
      <w:proofErr w:type="spellEnd"/>
      <w:r w:rsidRPr="001A788B">
        <w:rPr>
          <w:lang w:val="sq-AL"/>
        </w:rPr>
        <w:t>-</w:t>
      </w:r>
      <w:proofErr w:type="spellStart"/>
      <w:r w:rsidRPr="001A788B">
        <w:rPr>
          <w:lang w:val="sq-AL"/>
        </w:rPr>
        <w:t>doshmëria</w:t>
      </w:r>
      <w:proofErr w:type="spellEnd"/>
      <w:r w:rsidRPr="001A788B">
        <w:rPr>
          <w:lang w:val="sq-AL"/>
        </w:rPr>
        <w:t xml:space="preserve"> për të </w:t>
      </w:r>
      <w:proofErr w:type="spellStart"/>
      <w:r w:rsidRPr="001A788B">
        <w:rPr>
          <w:lang w:val="sq-AL"/>
        </w:rPr>
        <w:t>patur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akses</w:t>
      </w:r>
      <w:proofErr w:type="spellEnd"/>
      <w:r w:rsidRPr="001A788B">
        <w:rPr>
          <w:lang w:val="sq-AL"/>
        </w:rPr>
        <w:t xml:space="preserve"> në informacionin e klasifikuar në lidhje me detyrat zyrtare dhe/ose përmbushjen e një detyre zyrtare konkrete.</w:t>
      </w:r>
    </w:p>
    <w:p w:rsidR="00F015E7" w:rsidRPr="001A788B" w:rsidRDefault="00F015E7" w:rsidP="00F015E7">
      <w:pPr>
        <w:pStyle w:val="Paragraf02"/>
        <w:rPr>
          <w:lang w:val="sq-AL"/>
        </w:rPr>
      </w:pPr>
      <w:r>
        <w:rPr>
          <w:lang w:val="sq-AL"/>
        </w:rPr>
        <w:t>7. “</w:t>
      </w:r>
      <w:proofErr w:type="spellStart"/>
      <w:r>
        <w:rPr>
          <w:lang w:val="sq-AL"/>
        </w:rPr>
        <w:t>Kontraktor</w:t>
      </w:r>
      <w:proofErr w:type="spellEnd"/>
      <w:r>
        <w:rPr>
          <w:lang w:val="sq-AL"/>
        </w:rPr>
        <w:t>” është një subjekt fizik ose juridik që ka zotësinë juridike për të lidhur kontrata të klasifikuara.</w:t>
      </w:r>
    </w:p>
    <w:p w:rsidR="00F015E7" w:rsidRPr="00ED1550" w:rsidRDefault="00F015E7" w:rsidP="00F015E7">
      <w:pPr>
        <w:pStyle w:val="Paragraf02"/>
      </w:pPr>
      <w:r w:rsidRPr="00ED1550">
        <w:t>8. “</w:t>
      </w:r>
      <w:proofErr w:type="spellStart"/>
      <w:r w:rsidRPr="00ED1550">
        <w:t>Kontratë</w:t>
      </w:r>
      <w:proofErr w:type="spellEnd"/>
      <w:r w:rsidRPr="00ED1550">
        <w:t xml:space="preserve"> e </w:t>
      </w:r>
      <w:proofErr w:type="spellStart"/>
      <w:r w:rsidRPr="00ED1550">
        <w:t>klasifikuar</w:t>
      </w:r>
      <w:proofErr w:type="spellEnd"/>
      <w:r w:rsidRPr="00ED1550">
        <w:t xml:space="preserve">” </w:t>
      </w:r>
      <w:proofErr w:type="spellStart"/>
      <w:r w:rsidRPr="00ED1550">
        <w:t>është</w:t>
      </w:r>
      <w:proofErr w:type="spellEnd"/>
      <w:r w:rsidRPr="00ED1550">
        <w:t xml:space="preserve"> </w:t>
      </w:r>
      <w:proofErr w:type="spellStart"/>
      <w:r w:rsidRPr="00ED1550">
        <w:t>një</w:t>
      </w:r>
      <w:proofErr w:type="spellEnd"/>
      <w:r w:rsidRPr="00ED1550">
        <w:t xml:space="preserve"> </w:t>
      </w:r>
      <w:proofErr w:type="spellStart"/>
      <w:r w:rsidRPr="00ED1550">
        <w:t>marrë</w:t>
      </w:r>
      <w:r>
        <w:t>-</w:t>
      </w:r>
      <w:r w:rsidRPr="00ED1550">
        <w:t>veshje</w:t>
      </w:r>
      <w:proofErr w:type="spellEnd"/>
      <w:r w:rsidRPr="00ED1550">
        <w:t xml:space="preserve"> </w:t>
      </w:r>
      <w:proofErr w:type="spellStart"/>
      <w:r w:rsidRPr="00ED1550">
        <w:t>ndërmjet</w:t>
      </w:r>
      <w:proofErr w:type="spellEnd"/>
      <w:r w:rsidRPr="00ED1550">
        <w:t xml:space="preserve"> </w:t>
      </w:r>
      <w:proofErr w:type="spellStart"/>
      <w:proofErr w:type="gramStart"/>
      <w:r w:rsidRPr="00ED1550">
        <w:t>dy</w:t>
      </w:r>
      <w:proofErr w:type="spellEnd"/>
      <w:proofErr w:type="gramEnd"/>
      <w:r w:rsidRPr="00ED1550">
        <w:t xml:space="preserve"> </w:t>
      </w:r>
      <w:proofErr w:type="spellStart"/>
      <w:r w:rsidRPr="00ED1550">
        <w:t>ose</w:t>
      </w:r>
      <w:proofErr w:type="spellEnd"/>
      <w:r w:rsidRPr="00ED1550">
        <w:t xml:space="preserve"> </w:t>
      </w:r>
      <w:proofErr w:type="spellStart"/>
      <w:r w:rsidRPr="00ED1550">
        <w:t>më</w:t>
      </w:r>
      <w:proofErr w:type="spellEnd"/>
      <w:r w:rsidRPr="00ED1550">
        <w:t xml:space="preserve"> </w:t>
      </w:r>
      <w:proofErr w:type="spellStart"/>
      <w:r w:rsidRPr="00ED1550">
        <w:t>shumë</w:t>
      </w:r>
      <w:proofErr w:type="spellEnd"/>
      <w:r w:rsidRPr="00ED1550">
        <w:t xml:space="preserve"> </w:t>
      </w:r>
      <w:proofErr w:type="spellStart"/>
      <w:r w:rsidRPr="00ED1550">
        <w:t>autoriteteve</w:t>
      </w:r>
      <w:proofErr w:type="spellEnd"/>
      <w:r w:rsidRPr="00ED1550">
        <w:t xml:space="preserve"> </w:t>
      </w:r>
      <w:proofErr w:type="spellStart"/>
      <w:r w:rsidRPr="00ED1550">
        <w:t>sh</w:t>
      </w:r>
      <w:r>
        <w:t>t</w:t>
      </w:r>
      <w:r w:rsidRPr="00ED1550">
        <w:t>etërore</w:t>
      </w:r>
      <w:proofErr w:type="spellEnd"/>
      <w:r w:rsidRPr="00ED1550">
        <w:t xml:space="preserve"> </w:t>
      </w:r>
      <w:proofErr w:type="spellStart"/>
      <w:r w:rsidRPr="00ED1550">
        <w:t>ose</w:t>
      </w:r>
      <w:proofErr w:type="spellEnd"/>
      <w:r w:rsidRPr="00ED1550">
        <w:t xml:space="preserve"> </w:t>
      </w:r>
      <w:proofErr w:type="spellStart"/>
      <w:r w:rsidRPr="00ED1550">
        <w:t>subjekteve</w:t>
      </w:r>
      <w:proofErr w:type="spellEnd"/>
      <w:r w:rsidRPr="00ED1550">
        <w:t xml:space="preserve"> </w:t>
      </w:r>
      <w:proofErr w:type="spellStart"/>
      <w:r w:rsidRPr="00ED1550">
        <w:t>juridike</w:t>
      </w:r>
      <w:proofErr w:type="spellEnd"/>
      <w:r w:rsidRPr="00ED1550">
        <w:t xml:space="preserve"> </w:t>
      </w:r>
      <w:proofErr w:type="spellStart"/>
      <w:r w:rsidRPr="00ED1550">
        <w:t>që</w:t>
      </w:r>
      <w:proofErr w:type="spellEnd"/>
      <w:r w:rsidRPr="00ED1550">
        <w:t xml:space="preserve"> </w:t>
      </w:r>
      <w:proofErr w:type="spellStart"/>
      <w:r w:rsidRPr="00ED1550">
        <w:t>krijojnë</w:t>
      </w:r>
      <w:proofErr w:type="spellEnd"/>
      <w:r w:rsidRPr="00ED1550">
        <w:t xml:space="preserve"> </w:t>
      </w:r>
      <w:proofErr w:type="spellStart"/>
      <w:r w:rsidRPr="00ED1550">
        <w:t>ose</w:t>
      </w:r>
      <w:proofErr w:type="spellEnd"/>
      <w:r w:rsidRPr="00ED1550">
        <w:t xml:space="preserve"> </w:t>
      </w:r>
      <w:proofErr w:type="spellStart"/>
      <w:r w:rsidRPr="00ED1550">
        <w:t>përcaktojnë</w:t>
      </w:r>
      <w:proofErr w:type="spellEnd"/>
      <w:r w:rsidRPr="00ED1550">
        <w:t xml:space="preserve"> </w:t>
      </w:r>
      <w:proofErr w:type="spellStart"/>
      <w:r w:rsidRPr="00ED1550">
        <w:t>të</w:t>
      </w:r>
      <w:proofErr w:type="spellEnd"/>
      <w:r w:rsidRPr="00ED1550">
        <w:t xml:space="preserve"> </w:t>
      </w:r>
      <w:proofErr w:type="spellStart"/>
      <w:r w:rsidRPr="00ED1550">
        <w:t>drejta</w:t>
      </w:r>
      <w:proofErr w:type="spellEnd"/>
      <w:r w:rsidRPr="00ED1550">
        <w:t xml:space="preserve"> </w:t>
      </w:r>
      <w:proofErr w:type="spellStart"/>
      <w:r w:rsidRPr="00ED1550">
        <w:t>dhe</w:t>
      </w:r>
      <w:proofErr w:type="spellEnd"/>
      <w:r w:rsidRPr="00ED1550">
        <w:t xml:space="preserve"> </w:t>
      </w:r>
      <w:proofErr w:type="spellStart"/>
      <w:r w:rsidRPr="00ED1550">
        <w:t>detyrime</w:t>
      </w:r>
      <w:proofErr w:type="spellEnd"/>
      <w:r w:rsidRPr="00ED1550">
        <w:t xml:space="preserve"> </w:t>
      </w:r>
      <w:proofErr w:type="spellStart"/>
      <w:r w:rsidRPr="00ED1550">
        <w:t>të</w:t>
      </w:r>
      <w:proofErr w:type="spellEnd"/>
      <w:r w:rsidRPr="00ED1550">
        <w:t xml:space="preserve"> </w:t>
      </w:r>
      <w:proofErr w:type="spellStart"/>
      <w:r w:rsidRPr="00ED1550">
        <w:t>ekzeku</w:t>
      </w:r>
      <w:r>
        <w:t>-</w:t>
      </w:r>
      <w:r w:rsidRPr="00ED1550">
        <w:t>tueshme</w:t>
      </w:r>
      <w:proofErr w:type="spellEnd"/>
      <w:r w:rsidRPr="00ED1550">
        <w:t xml:space="preserve"> </w:t>
      </w:r>
      <w:proofErr w:type="spellStart"/>
      <w:r w:rsidRPr="00ED1550">
        <w:t>ndërmjet</w:t>
      </w:r>
      <w:proofErr w:type="spellEnd"/>
      <w:r w:rsidRPr="00ED1550">
        <w:t xml:space="preserve"> </w:t>
      </w:r>
      <w:proofErr w:type="spellStart"/>
      <w:r w:rsidRPr="00ED1550">
        <w:t>tyre</w:t>
      </w:r>
      <w:proofErr w:type="spellEnd"/>
      <w:r w:rsidRPr="00ED1550">
        <w:t xml:space="preserve"> </w:t>
      </w:r>
      <w:proofErr w:type="spellStart"/>
      <w:r w:rsidRPr="00ED1550">
        <w:t>që</w:t>
      </w:r>
      <w:proofErr w:type="spellEnd"/>
      <w:r w:rsidRPr="00ED1550">
        <w:t xml:space="preserve"> </w:t>
      </w:r>
      <w:proofErr w:type="spellStart"/>
      <w:r w:rsidRPr="00ED1550">
        <w:t>përmbajnë</w:t>
      </w:r>
      <w:proofErr w:type="spellEnd"/>
      <w:r w:rsidRPr="00ED1550">
        <w:t xml:space="preserve"> </w:t>
      </w:r>
      <w:proofErr w:type="spellStart"/>
      <w:r w:rsidRPr="00ED1550">
        <w:t>ose</w:t>
      </w:r>
      <w:proofErr w:type="spellEnd"/>
      <w:r w:rsidRPr="00ED1550">
        <w:t xml:space="preserve"> </w:t>
      </w:r>
      <w:proofErr w:type="spellStart"/>
      <w:r w:rsidRPr="00ED1550">
        <w:t>përfshijnë</w:t>
      </w:r>
      <w:proofErr w:type="spellEnd"/>
      <w:r w:rsidRPr="00ED1550">
        <w:t xml:space="preserve"> </w:t>
      </w:r>
      <w:proofErr w:type="spellStart"/>
      <w:r w:rsidRPr="00ED1550">
        <w:t>informacion</w:t>
      </w:r>
      <w:proofErr w:type="spellEnd"/>
      <w:r w:rsidRPr="00ED1550">
        <w:t xml:space="preserve"> </w:t>
      </w:r>
      <w:proofErr w:type="spellStart"/>
      <w:r w:rsidRPr="00ED1550">
        <w:t>të</w:t>
      </w:r>
      <w:proofErr w:type="spellEnd"/>
      <w:r w:rsidRPr="00ED1550">
        <w:t xml:space="preserve"> </w:t>
      </w:r>
      <w:proofErr w:type="spellStart"/>
      <w:r w:rsidRPr="00ED1550">
        <w:t>klasifikuar</w:t>
      </w:r>
      <w:proofErr w:type="spellEnd"/>
      <w:r w:rsidRPr="00ED1550">
        <w:t>.</w:t>
      </w:r>
    </w:p>
    <w:p w:rsidR="00F015E7" w:rsidRPr="001A788B" w:rsidRDefault="00F015E7" w:rsidP="00F015E7">
      <w:pPr>
        <w:pStyle w:val="Paragraf02"/>
        <w:rPr>
          <w:lang w:val="sq-AL"/>
        </w:rPr>
      </w:pPr>
      <w:r>
        <w:rPr>
          <w:lang w:val="sq-AL"/>
        </w:rPr>
        <w:t>9</w:t>
      </w:r>
      <w:r w:rsidRPr="001A788B">
        <w:rPr>
          <w:lang w:val="sq-AL"/>
        </w:rPr>
        <w:t>. “Vizitorë” janë përfaqësues zyrtarë të një pale që kërkojnë të vizitojnë objektet dhe mjediset e palës tjetër të përfshirë në aktivitete që kanë të bëjnë me informacionin e klasifikuar.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 xml:space="preserve">10. “Certifikatë sigurie personeli” do të thotë dokumenti i dhënë nga Autoriteti Kompetent i Sigurisë për një shtetas të një pale për </w:t>
      </w:r>
      <w:proofErr w:type="spellStart"/>
      <w:r w:rsidRPr="001A788B">
        <w:rPr>
          <w:spacing w:val="-4"/>
          <w:lang w:val="sq-AL"/>
        </w:rPr>
        <w:t>akses</w:t>
      </w:r>
      <w:proofErr w:type="spellEnd"/>
      <w:r w:rsidRPr="001A788B">
        <w:rPr>
          <w:spacing w:val="-4"/>
          <w:lang w:val="sq-AL"/>
        </w:rPr>
        <w:t xml:space="preserve"> tek informacioni i klasifikuar, në pajtim me ligjet dhe rregulloret përkatëse të brendshme.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 xml:space="preserve">11. “Certifikatë sigurie industriale” do të thotë dokumenti i dhënë nga Autoriteti Kompetent i Sigurisë që provon që një shoqëri/strukturë është me leje sigurie për </w:t>
      </w:r>
      <w:proofErr w:type="spellStart"/>
      <w:r w:rsidRPr="001A788B">
        <w:rPr>
          <w:spacing w:val="-4"/>
          <w:lang w:val="sq-AL"/>
        </w:rPr>
        <w:t>akses</w:t>
      </w:r>
      <w:proofErr w:type="spellEnd"/>
      <w:r w:rsidRPr="001A788B">
        <w:rPr>
          <w:spacing w:val="-4"/>
          <w:lang w:val="sq-AL"/>
        </w:rPr>
        <w:t xml:space="preserve"> në informacionin e klasifikuar, në pajtim me ligjet dhe rregulloret përkatëse të brendshme.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12. “Shkelje e sigurisë” është një veprim ose mosveprim në kundërshtim me ligjet dhe rregulloret e brendshme, që rezulton ose mund të rezultojë në </w:t>
      </w:r>
      <w:proofErr w:type="spellStart"/>
      <w:r w:rsidRPr="001A788B">
        <w:rPr>
          <w:lang w:val="sq-AL"/>
        </w:rPr>
        <w:t>akses</w:t>
      </w:r>
      <w:proofErr w:type="spellEnd"/>
      <w:r w:rsidRPr="001A788B">
        <w:rPr>
          <w:lang w:val="sq-AL"/>
        </w:rPr>
        <w:t xml:space="preserve"> të paautorizuar në informacionin e klasifikuar.</w:t>
      </w:r>
    </w:p>
    <w:p w:rsidR="00F015E7" w:rsidRPr="00E20ABE" w:rsidRDefault="00F015E7" w:rsidP="00F015E7">
      <w:pPr>
        <w:pStyle w:val="NeniNr"/>
        <w:keepNext w:val="0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2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proofErr w:type="spellStart"/>
      <w:r w:rsidRPr="001A788B">
        <w:rPr>
          <w:lang w:val="sq-AL"/>
        </w:rPr>
        <w:t>Zbatueshmëria</w:t>
      </w:r>
      <w:proofErr w:type="spellEnd"/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Kjo marrëveshje përfshin të gjitha aktivitetet</w:t>
      </w:r>
      <w:r>
        <w:rPr>
          <w:lang w:val="sq-AL"/>
        </w:rPr>
        <w:t>,</w:t>
      </w:r>
      <w:r w:rsidRPr="001A788B">
        <w:rPr>
          <w:lang w:val="sq-AL"/>
        </w:rPr>
        <w:t xml:space="preserve"> në kuadrin e të cilëve gjenerohet ose shkëmbehet informacion i klasifikuar ndërmjet palëve ose një individi apo një subjekti juridik nën juridiksionin e shteteve të tyre me qëllim që të përmbushin detyrat e tyre publike.</w:t>
      </w:r>
    </w:p>
    <w:p w:rsidR="00F015E7" w:rsidRPr="00ED1550" w:rsidRDefault="00F015E7" w:rsidP="00F015E7">
      <w:pPr>
        <w:pStyle w:val="NeniNr"/>
        <w:keepNext w:val="0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3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Nivelet e klasifikimit të sigurisë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Palët bien dakord që nivelet e mëposhtme të sigurisë janë të barasvlershme dhe përputhen me nivelet e klasifikimit të sigurisë së specifikuar në ligjet dhe rregulloret e brendshme të palës përkatëse.</w:t>
      </w:r>
    </w:p>
    <w:p w:rsidR="00F015E7" w:rsidRPr="00842D64" w:rsidRDefault="00F015E7" w:rsidP="00F015E7">
      <w:pPr>
        <w:pStyle w:val="Paragrafi"/>
        <w:rPr>
          <w:sz w:val="16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3195"/>
        <w:gridCol w:w="3195"/>
        <w:gridCol w:w="3186"/>
      </w:tblGrid>
      <w:tr w:rsidR="00F015E7" w:rsidRPr="001A788B" w:rsidTr="002060E4"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788B">
              <w:rPr>
                <w:b/>
                <w:sz w:val="16"/>
                <w:szCs w:val="16"/>
                <w:lang w:val="sq-AL"/>
              </w:rPr>
              <w:t>Për Republikën e Shqipërisë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788B">
              <w:rPr>
                <w:b/>
                <w:sz w:val="16"/>
                <w:szCs w:val="16"/>
                <w:lang w:val="sq-AL"/>
              </w:rPr>
              <w:t>Ekuivalenti në anglisht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788B">
              <w:rPr>
                <w:b/>
                <w:sz w:val="16"/>
                <w:szCs w:val="16"/>
                <w:lang w:val="sq-AL"/>
              </w:rPr>
              <w:t>Për Bosnjën dhe Hercegovinën</w:t>
            </w:r>
          </w:p>
        </w:tc>
      </w:tr>
      <w:tr w:rsidR="00F015E7" w:rsidRPr="001A788B" w:rsidTr="002060E4"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TEPËR SEKRET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TOP SECRET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VRLO TAJNO</w:t>
            </w:r>
          </w:p>
        </w:tc>
      </w:tr>
      <w:tr w:rsidR="00F015E7" w:rsidRPr="001A788B" w:rsidTr="002060E4"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SEKRET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SECRET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TAJNO</w:t>
            </w:r>
          </w:p>
        </w:tc>
      </w:tr>
      <w:tr w:rsidR="00F015E7" w:rsidRPr="001A788B" w:rsidTr="002060E4"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KONFIDENCIAL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CONFIDENCIAL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POVJERLJIVO</w:t>
            </w:r>
          </w:p>
        </w:tc>
      </w:tr>
      <w:tr w:rsidR="00F015E7" w:rsidRPr="001A788B" w:rsidTr="002060E4"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I KUFIZUAR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RESTRICTED</w:t>
            </w:r>
          </w:p>
        </w:tc>
        <w:tc>
          <w:tcPr>
            <w:tcW w:w="3285" w:type="dxa"/>
          </w:tcPr>
          <w:p w:rsidR="00F015E7" w:rsidRPr="001A788B" w:rsidRDefault="00F015E7" w:rsidP="002060E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788B">
              <w:rPr>
                <w:sz w:val="16"/>
                <w:szCs w:val="16"/>
                <w:lang w:val="sq-AL"/>
              </w:rPr>
              <w:t>INTERNO</w:t>
            </w:r>
          </w:p>
        </w:tc>
      </w:tr>
    </w:tbl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4</w:t>
      </w:r>
    </w:p>
    <w:p w:rsidR="00F015E7" w:rsidRDefault="00F015E7" w:rsidP="00F015E7">
      <w:pPr>
        <w:pStyle w:val="Paragrafi"/>
        <w:jc w:val="center"/>
        <w:rPr>
          <w:b/>
          <w:spacing w:val="-4"/>
          <w:lang w:val="sq-AL"/>
        </w:rPr>
      </w:pPr>
      <w:r w:rsidRPr="006542EA">
        <w:rPr>
          <w:b/>
          <w:spacing w:val="-4"/>
          <w:lang w:val="sq-AL"/>
        </w:rPr>
        <w:t>Autoritetet kompetente të sigurisë</w:t>
      </w:r>
    </w:p>
    <w:p w:rsidR="00F015E7" w:rsidRPr="00222B2E" w:rsidRDefault="00F015E7" w:rsidP="00F015E7">
      <w:pPr>
        <w:pStyle w:val="Paragrafi"/>
        <w:jc w:val="center"/>
        <w:rPr>
          <w:b/>
          <w:spacing w:val="-4"/>
          <w:sz w:val="12"/>
          <w:lang w:val="sq-AL"/>
        </w:rPr>
      </w:pP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1A788B">
        <w:rPr>
          <w:spacing w:val="-4"/>
          <w:lang w:val="sq-AL"/>
        </w:rPr>
        <w:t>Autoritetet kompetente të sigurisë së palëve janë sa më poshtë: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1A788B">
        <w:rPr>
          <w:spacing w:val="-4"/>
          <w:lang w:val="sq-AL"/>
        </w:rPr>
        <w:t>Për Republikën e Shqipërisë: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Drejtoria e Sigurimit të Informacionit të Klasifikuar (Autoriteti i Sigurisë Kombëtare)</w:t>
      </w:r>
    </w:p>
    <w:p w:rsidR="00F015E7" w:rsidRPr="001A788B" w:rsidRDefault="00F015E7" w:rsidP="00F015E7">
      <w:pPr>
        <w:pStyle w:val="Paragraf02"/>
        <w:rPr>
          <w:lang w:val="sq-AL"/>
        </w:rPr>
      </w:pPr>
      <w:r>
        <w:rPr>
          <w:lang w:val="sq-AL"/>
        </w:rPr>
        <w:t xml:space="preserve">- </w:t>
      </w:r>
      <w:r w:rsidRPr="001A788B">
        <w:rPr>
          <w:lang w:val="sq-AL"/>
        </w:rPr>
        <w:t>Për Bosnjën dhe Hercegovinën:</w:t>
      </w:r>
    </w:p>
    <w:p w:rsidR="00F015E7" w:rsidRPr="001A788B" w:rsidRDefault="00F015E7" w:rsidP="00F015E7">
      <w:pPr>
        <w:pStyle w:val="Paragraf02"/>
        <w:rPr>
          <w:lang w:val="sq-AL"/>
        </w:rPr>
      </w:pPr>
      <w:proofErr w:type="spellStart"/>
      <w:r w:rsidRPr="001A788B">
        <w:rPr>
          <w:lang w:val="sq-AL"/>
        </w:rPr>
        <w:t>Ministrarstvo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sigurnosti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Bosne</w:t>
      </w:r>
      <w:proofErr w:type="spellEnd"/>
      <w:r w:rsidRPr="001A788B">
        <w:rPr>
          <w:lang w:val="sq-AL"/>
        </w:rPr>
        <w:t xml:space="preserve"> i Hercegovine (Ministria e Sigurisë së Bosnjës dhe Hercegovinës)Sektor </w:t>
      </w:r>
      <w:proofErr w:type="spellStart"/>
      <w:r w:rsidRPr="001A788B">
        <w:rPr>
          <w:lang w:val="sq-AL"/>
        </w:rPr>
        <w:t>za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zastitu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tajnih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podataka</w:t>
      </w:r>
      <w:proofErr w:type="spellEnd"/>
      <w:r w:rsidRPr="001A788B">
        <w:rPr>
          <w:lang w:val="sq-AL"/>
        </w:rPr>
        <w:t>-</w:t>
      </w:r>
      <w:proofErr w:type="spellStart"/>
      <w:r w:rsidRPr="001A788B">
        <w:rPr>
          <w:lang w:val="sq-AL"/>
        </w:rPr>
        <w:t>Drzavni</w:t>
      </w:r>
      <w:proofErr w:type="spellEnd"/>
      <w:r w:rsidRPr="001A788B">
        <w:rPr>
          <w:lang w:val="sq-AL"/>
        </w:rPr>
        <w:t xml:space="preserve"> </w:t>
      </w:r>
      <w:proofErr w:type="spellStart"/>
      <w:r w:rsidRPr="001A788B">
        <w:rPr>
          <w:lang w:val="sq-AL"/>
        </w:rPr>
        <w:t>sigurnosni</w:t>
      </w:r>
      <w:proofErr w:type="spellEnd"/>
      <w:r w:rsidRPr="001A788B">
        <w:rPr>
          <w:lang w:val="sq-AL"/>
        </w:rPr>
        <w:t xml:space="preserve"> organ (Sektori për Mbrojtjen </w:t>
      </w:r>
      <w:r>
        <w:rPr>
          <w:lang w:val="sq-AL"/>
        </w:rPr>
        <w:t>e Informacionit të Klasi</w:t>
      </w:r>
      <w:r w:rsidRPr="001A788B">
        <w:rPr>
          <w:lang w:val="sq-AL"/>
        </w:rPr>
        <w:t>fikuar – Autoriteti i Sigurisë Kombëtare)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2. Autoritetet kompetente të sigurisë njoftojnë njëri-tjetrin për ligjet dhe rregulloret e brendshme në fuqi që rregullon mbrojtjen e informacionit të klasifikuar.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3. Me qëllim që të sigurohet bashkëpunim i ngushtë në zbatimin e kësaj marrëveshjeje, aut</w:t>
      </w:r>
      <w:r>
        <w:rPr>
          <w:lang w:val="sq-AL"/>
        </w:rPr>
        <w:t>oritetet kompetente të sigurisë</w:t>
      </w:r>
      <w:r w:rsidRPr="001A788B">
        <w:rPr>
          <w:lang w:val="sq-AL"/>
        </w:rPr>
        <w:t xml:space="preserve"> mund të zhvillojnë konsultime me kërkesën e bërë nga një prej tyre.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4. Me qëllim që të arrihen dhe të ruhen standardet e krahasueshme të sigurisë, autoritetet përkatëse kompetente të sigurisë, me kërkesë, i japin njëri-tjetrit informacion në lidhje me standardet, procedurat dhe praktikat e sigurisë për mbrojtjen e informacionit të klasifikuar të zbatuara nga pala përkatëse.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5. Palët njohin certifikatat e sigurisë së personelit dhe industriale, të lëshuara nga autoritetet kompetente të sigurisë, në pajtim me ligjet dhe rregulloret e brendshme.</w:t>
      </w:r>
    </w:p>
    <w:p w:rsidR="00F015E7" w:rsidRDefault="00F015E7" w:rsidP="00F015E7">
      <w:pPr>
        <w:pStyle w:val="Paragrafi"/>
        <w:rPr>
          <w:spacing w:val="-4"/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spacing w:val="-4"/>
          <w:lang w:val="sq-AL"/>
        </w:rPr>
      </w:pPr>
      <w:r w:rsidRPr="001A788B">
        <w:rPr>
          <w:spacing w:val="-4"/>
          <w:lang w:val="sq-AL"/>
        </w:rPr>
        <w:t>Neni 5</w:t>
      </w:r>
    </w:p>
    <w:p w:rsidR="00F015E7" w:rsidRPr="001A788B" w:rsidRDefault="00F015E7" w:rsidP="00F015E7">
      <w:pPr>
        <w:pStyle w:val="NeniTitull"/>
        <w:keepNext w:val="0"/>
        <w:rPr>
          <w:spacing w:val="-4"/>
          <w:lang w:val="sq-AL"/>
        </w:rPr>
      </w:pPr>
      <w:r w:rsidRPr="001A788B">
        <w:rPr>
          <w:spacing w:val="-4"/>
          <w:lang w:val="sq-AL"/>
        </w:rPr>
        <w:t>Parimet e sigurisë</w:t>
      </w:r>
    </w:p>
    <w:p w:rsidR="00F015E7" w:rsidRPr="001A788B" w:rsidRDefault="00F015E7" w:rsidP="00F015E7">
      <w:pPr>
        <w:pStyle w:val="Paragrafi"/>
        <w:rPr>
          <w:spacing w:val="-4"/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1. Në pajtim me ligjet dhe rregulloret e tyre të brendshme, palët zbatojnë të gjitha masat e përshtatshme për mbrojtjen e informacionit të klasifikuar, që gjenerohet ose shkëmbehet zakonisht sipas kësaj marrëveshjeje. I njëjti nivel mbrojtjeje sigurohet për këtë informacion të klasifikuar, siç parashikohet për informacionin e klasifikuar të brendshëm, me nivelin përkatës të klasifikimit të sigurisë.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2. Palët njoftojnë njëra-tjetrën në kohën e duhur në lidhje me ndryshimet në ligjet dhe rregulloret e brendshme që ndikojnë në mbrojtjen e informacionit të klasifikuar. Në këto raste, palët njoftojnë njëra-tjetrën në pajtim me nenin 4, paragrafët 3 dhe 4, të kësaj marrëveshjeje, me qëllim që të diskutojnë ndryshimet e mundshme të kësaj marrëveshjeje. Ndërkohë, informacioni i klasifikuar mbrohet në pajtim me dispozitat e kësaj marrëveshjeje.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 xml:space="preserve">3. </w:t>
      </w:r>
      <w:proofErr w:type="spellStart"/>
      <w:r w:rsidRPr="001A788B">
        <w:rPr>
          <w:spacing w:val="-4"/>
          <w:lang w:val="sq-AL"/>
        </w:rPr>
        <w:t>Aksesi</w:t>
      </w:r>
      <w:proofErr w:type="spellEnd"/>
      <w:r w:rsidRPr="001A788B">
        <w:rPr>
          <w:spacing w:val="-4"/>
          <w:lang w:val="sq-AL"/>
        </w:rPr>
        <w:t xml:space="preserve"> në informacion e klasifikuar kufizohet tek ata persona që kanë nevojë për njohje, pasi të kenë marrë certifikatën e sigurisë nga autoriteti kompetent i sigurisë, në pajtim me ligjet dhe rregulloret e brendshme, në përputhje me nivelin e kërkuar të klasifikimit të sigurisë së informacionit i cili </w:t>
      </w:r>
      <w:proofErr w:type="spellStart"/>
      <w:r w:rsidRPr="001A788B">
        <w:rPr>
          <w:spacing w:val="-4"/>
          <w:lang w:val="sq-AL"/>
        </w:rPr>
        <w:t>aksesohet</w:t>
      </w:r>
      <w:proofErr w:type="spellEnd"/>
      <w:r w:rsidRPr="001A788B">
        <w:rPr>
          <w:spacing w:val="-4"/>
          <w:lang w:val="sq-AL"/>
        </w:rPr>
        <w:t>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4. Autoritetet kompetente të sigurisë me kërkesë, ndihmojnë njëri-tjetrin në zbatimin e procedurave për certifikatat e sigurisë.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5. Pala pritëse është e detyruar: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a) të mos i japë informacion të klasifikuar një pale të tretë pa aprovimin e mëparshëm me shkrim të palës së origjinës;</w:t>
      </w:r>
    </w:p>
    <w:p w:rsidR="00F015E7" w:rsidRPr="00E20ABE" w:rsidRDefault="00F015E7" w:rsidP="00F015E7">
      <w:pPr>
        <w:pStyle w:val="Paragrafi"/>
        <w:rPr>
          <w:spacing w:val="-4"/>
          <w:lang w:val="sq-AL"/>
        </w:rPr>
      </w:pPr>
      <w:r w:rsidRPr="00E20ABE">
        <w:rPr>
          <w:spacing w:val="-4"/>
          <w:lang w:val="sq-AL"/>
        </w:rPr>
        <w:t xml:space="preserve">b) t’i vendosë informacionit të klasifikuar nivelin e klasifikimit të sigurisë të barasvlershëm me atë të </w:t>
      </w:r>
      <w:r w:rsidRPr="00E20ABE">
        <w:rPr>
          <w:spacing w:val="-4"/>
          <w:lang w:val="sq-AL"/>
        </w:rPr>
        <w:lastRenderedPageBreak/>
        <w:t>parashikuar në nenin 3 të kësaj marrëveshjeje dhe në vazhdimësi të sigurojë mbrojtjen e barasvlershme me atë të dhënë nga pala e origjinës;</w:t>
      </w:r>
    </w:p>
    <w:p w:rsidR="00F015E7" w:rsidRPr="00E20ABE" w:rsidRDefault="00F015E7" w:rsidP="00F015E7">
      <w:pPr>
        <w:pStyle w:val="Paragrafi"/>
        <w:rPr>
          <w:spacing w:val="-4"/>
          <w:lang w:val="sq-AL"/>
        </w:rPr>
      </w:pPr>
      <w:r w:rsidRPr="00E20ABE">
        <w:rPr>
          <w:spacing w:val="-4"/>
          <w:lang w:val="sq-AL"/>
        </w:rPr>
        <w:t>c) të mos e përdorë informacionin e klasifikuar për qëllime të ndryshme nga ato për të cilat është dhënë.</w:t>
      </w:r>
    </w:p>
    <w:p w:rsidR="00F015E7" w:rsidRPr="00E20ABE" w:rsidRDefault="00F015E7" w:rsidP="00F015E7">
      <w:pPr>
        <w:pStyle w:val="Paragraf02"/>
        <w:rPr>
          <w:lang w:val="sq-AL"/>
        </w:rPr>
      </w:pPr>
      <w:r w:rsidRPr="00E20ABE">
        <w:rPr>
          <w:lang w:val="sq-AL"/>
        </w:rPr>
        <w:t xml:space="preserve">6. Nëse një marrëveshje tjetër e përfunduar ndërmjet palëve përmban rregulla më rigoroze në lidhje me shkëmbimin ose mbrojtjen e </w:t>
      </w:r>
      <w:proofErr w:type="spellStart"/>
      <w:r w:rsidRPr="00E20ABE">
        <w:rPr>
          <w:lang w:val="sq-AL"/>
        </w:rPr>
        <w:t>infor</w:t>
      </w:r>
      <w:proofErr w:type="spellEnd"/>
      <w:r>
        <w:rPr>
          <w:lang w:val="sq-AL"/>
        </w:rPr>
        <w:t>-</w:t>
      </w:r>
      <w:proofErr w:type="spellStart"/>
      <w:r w:rsidRPr="00E20ABE">
        <w:rPr>
          <w:lang w:val="sq-AL"/>
        </w:rPr>
        <w:t>macionit</w:t>
      </w:r>
      <w:proofErr w:type="spellEnd"/>
      <w:r w:rsidRPr="00E20ABE">
        <w:rPr>
          <w:lang w:val="sq-AL"/>
        </w:rPr>
        <w:t xml:space="preserve"> të klasifikuar, zbatohen këto rregullime.</w:t>
      </w:r>
    </w:p>
    <w:p w:rsidR="00F015E7" w:rsidRPr="00ED1550" w:rsidRDefault="00F015E7" w:rsidP="00F015E7">
      <w:pPr>
        <w:pStyle w:val="NeniNr"/>
        <w:keepNext w:val="0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6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Transmetimi i informacionit të klasifikuar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1. Informacioni i klasifikuar transmetohet nëpërmjet shërbimeve diplomatike, ushtarake dhe të tjera korrieri, të aprovuara nga autoriteti kompetent i sigurisë. Pala pritëse konfirmon me shkrim marrjen e informacionit të klasifikuar.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2. Nëse duhet të transmetohet një paketë e madhe që përmban informacion të klasifikuar, autoritetet përkatëse kompetente të sigurisë bien bashkërisht dakord dhe aprovojnë me shkrim mjetet e transportit, itinerarin dhe masat e sigurisë për çdo rast të tillë.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3. Mjetet e tjera të aprovuara të transmetimit ose shkëmbimit të informacionit të klasifikuar, duke përfshirë mjetet </w:t>
      </w:r>
      <w:proofErr w:type="spellStart"/>
      <w:r w:rsidRPr="001A788B">
        <w:rPr>
          <w:lang w:val="sq-AL"/>
        </w:rPr>
        <w:t>elektro</w:t>
      </w:r>
      <w:proofErr w:type="spellEnd"/>
      <w:r w:rsidRPr="001A788B">
        <w:rPr>
          <w:lang w:val="sq-AL"/>
        </w:rPr>
        <w:t>-magnetike mund të përdoren nëse bihet dakord me shkrim, nga autoritetet kompetente të sigurisë.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7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Shën</w:t>
      </w:r>
      <w:r>
        <w:rPr>
          <w:lang w:val="sq-AL"/>
        </w:rPr>
        <w:t>j</w:t>
      </w:r>
      <w:r w:rsidRPr="001A788B">
        <w:rPr>
          <w:lang w:val="sq-AL"/>
        </w:rPr>
        <w:t>imi i informacionit të klasifikuar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1. Pala pritëse shënjon informacionin e klasifikuar, me shënjimin përkatës të klasifikimit në pajtim me nenin 3.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2. Kopjet dhe përkthimet e informacionit të klasifikuar të marrë shënjohen dhe trajtohen në të njëjtën mënyrë si dhe origjinalet.</w:t>
      </w:r>
    </w:p>
    <w:p w:rsidR="00F015E7" w:rsidRDefault="00F015E7" w:rsidP="00F015E7">
      <w:pPr>
        <w:pStyle w:val="Paragrafi"/>
        <w:rPr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3. Kërkesat për shënjim zbatohen gjithashtu për informacionin e klasifikuar të gjeneruar në lidhje me një kontratë të klasifikuar.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8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Riprodhimi dhe përkthimi i informacionit të klasifikuar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1. Informacioni i klasifikuar i shënjuar me një nivel të klasifikimit të sigurisë TEPËR SEKRET/TOP SECRET/VRLO lejohet për përkthim dhe kopjim vetëm me lejen me shkrim, të autoritetit kompetent të sigurisë, së palës së origjinës.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2. Të gjitha kopjet e riprodhuara të informacionit të klasifikuar, shënjohen me të njëjtin shënjim si origjinali. Ky informacion i riprodhuar vendoset në të njëjtin kontroll si dhe informacioni origjinal. Numri i kopjeve kufizohet tek ai që kërkohet për qëllime zyrtare.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3. Të gjitha përkthimet e informacionit të klasifikuar, bëhen nga individë me certifikatë sigurie. Përkthimi shënjohet me shënjimin e klasifikimit origjinal dhe mban një shënim të përshtatshëm në gjuhën në të cilën është përkthyer, që përkthimi përmban informacion të klasifikuar të palës së origjinës.</w:t>
      </w:r>
    </w:p>
    <w:p w:rsidR="00F015E7" w:rsidRPr="000A59C3" w:rsidRDefault="00F015E7" w:rsidP="00F015E7">
      <w:pPr>
        <w:pStyle w:val="NeniNr"/>
        <w:keepNext w:val="0"/>
        <w:rPr>
          <w:sz w:val="10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9</w:t>
      </w:r>
    </w:p>
    <w:p w:rsidR="00F015E7" w:rsidRPr="001A788B" w:rsidRDefault="00F015E7" w:rsidP="00F015E7">
      <w:pPr>
        <w:pStyle w:val="Paragrafi"/>
        <w:jc w:val="center"/>
        <w:rPr>
          <w:b/>
          <w:lang w:val="sq-AL"/>
        </w:rPr>
      </w:pPr>
      <w:r w:rsidRPr="001A788B">
        <w:rPr>
          <w:b/>
          <w:lang w:val="sq-AL"/>
        </w:rPr>
        <w:t>Asgjësimi i informacionit të klasifikuar</w:t>
      </w:r>
    </w:p>
    <w:p w:rsidR="00F015E7" w:rsidRPr="00842D64" w:rsidRDefault="00F015E7" w:rsidP="00F015E7">
      <w:pPr>
        <w:pStyle w:val="Paragrafi"/>
        <w:rPr>
          <w:sz w:val="10"/>
          <w:lang w:val="sq-AL"/>
        </w:rPr>
      </w:pP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1. Informacioni i klasifikuar asgjësohet deri në atë masë sa të mënjanohet rindërtimi i tij i plotë ose i pjesshëm.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2. Informacioni i klasifikuar me nivel klasifikimi sigurie si TEPËR SEKRET/TOP SECRET/VRLO nuk asgjësohet. Ai i kthehet autoritetit përkatës kompetent të sigurisë, së palës së origjinës.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lastRenderedPageBreak/>
        <w:t>3. Pala e origjinës, me anë të shënjimit shtesë ose dërgimit të njoftimit pasues me shkrim, mund të ndalojë shprehimisht riprodhimin, ndryshimin ose asgjësimin e informacionit të klasifikuar. Nëse ndalohet asgjësimi i informacionit të klasifikuar, ai i kthehet palës së origjinës.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 w:rsidRPr="001A788B">
        <w:rPr>
          <w:spacing w:val="-4"/>
          <w:lang w:val="sq-AL"/>
        </w:rPr>
        <w:t>4. Në rastin e një situate krize, informacioni i klasifikuar, i cili është i pamundur të mbrohet ose t’i kthehet palës së origjinës, asgjësohet menjëherë. Pala pritëse njofton me shkrim palën e origjinës në lidhje me asgjësimin e informacionit të klasifikuar.</w:t>
      </w:r>
    </w:p>
    <w:p w:rsidR="00F015E7" w:rsidRPr="00842D64" w:rsidRDefault="00F015E7" w:rsidP="00F015E7">
      <w:pPr>
        <w:pStyle w:val="Paragrafi"/>
        <w:rPr>
          <w:sz w:val="10"/>
          <w:lang w:val="sq-AL"/>
        </w:rPr>
      </w:pPr>
    </w:p>
    <w:p w:rsidR="00F015E7" w:rsidRDefault="00F015E7" w:rsidP="00F015E7">
      <w:pPr>
        <w:pStyle w:val="NeniNr"/>
        <w:keepNext w:val="0"/>
        <w:rPr>
          <w:lang w:val="sq-AL"/>
        </w:rPr>
      </w:pPr>
    </w:p>
    <w:p w:rsidR="00F015E7" w:rsidRDefault="00F015E7" w:rsidP="00F015E7">
      <w:pPr>
        <w:pStyle w:val="NeniNr"/>
        <w:keepNext w:val="0"/>
        <w:rPr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10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Kontratat e klasifikuara</w:t>
      </w:r>
    </w:p>
    <w:p w:rsidR="00F015E7" w:rsidRPr="00842D64" w:rsidRDefault="00F015E7" w:rsidP="00F015E7">
      <w:pPr>
        <w:pStyle w:val="Paragrafi"/>
        <w:rPr>
          <w:sz w:val="10"/>
          <w:lang w:val="sq-AL"/>
        </w:rPr>
      </w:pPr>
    </w:p>
    <w:p w:rsidR="00F015E7" w:rsidRPr="00842D64" w:rsidRDefault="00F015E7" w:rsidP="00F015E7">
      <w:pPr>
        <w:pStyle w:val="Paragrafi"/>
        <w:rPr>
          <w:spacing w:val="-4"/>
          <w:lang w:val="sq-AL"/>
        </w:rPr>
      </w:pPr>
      <w:r w:rsidRPr="00842D64">
        <w:rPr>
          <w:spacing w:val="-4"/>
          <w:lang w:val="sq-AL"/>
        </w:rPr>
        <w:t xml:space="preserve">1. Kontratat e klasifikuara lidhen dhe zbatohen në pajtim me ligjet dhe rregulloret e brendshme të secilës palë. Me kërkesë autoriteti kompetent i sigurisë i secilës palë jep konfirmimin që një kontraktues i propozuar është pajisur me një certifikatë të përshtatshme kombëtare sigurie industriale, sipas nivelit të kërkuar për klasifikimin e sigurisë. Nëse </w:t>
      </w:r>
      <w:proofErr w:type="spellStart"/>
      <w:r w:rsidRPr="00842D64">
        <w:rPr>
          <w:spacing w:val="-4"/>
          <w:lang w:val="sq-AL"/>
        </w:rPr>
        <w:t>kontraktori</w:t>
      </w:r>
      <w:proofErr w:type="spellEnd"/>
      <w:r w:rsidRPr="00842D64">
        <w:rPr>
          <w:spacing w:val="-4"/>
          <w:lang w:val="sq-AL"/>
        </w:rPr>
        <w:t xml:space="preserve"> i propozuar nuk e ka një certifikatë të përshtatshme sigurie industriale, autoriteti kompetent i sigurisë i secilës palë mund të kërkojë që ai </w:t>
      </w:r>
      <w:proofErr w:type="spellStart"/>
      <w:r w:rsidRPr="00842D64">
        <w:rPr>
          <w:spacing w:val="-4"/>
          <w:lang w:val="sq-AL"/>
        </w:rPr>
        <w:t>kontraktor</w:t>
      </w:r>
      <w:proofErr w:type="spellEnd"/>
      <w:r w:rsidRPr="00842D64">
        <w:rPr>
          <w:spacing w:val="-4"/>
          <w:lang w:val="sq-AL"/>
        </w:rPr>
        <w:t xml:space="preserve"> të marrë leje sigurie.</w:t>
      </w:r>
    </w:p>
    <w:p w:rsidR="00F015E7" w:rsidRPr="00842D64" w:rsidRDefault="00F015E7" w:rsidP="00F015E7">
      <w:pPr>
        <w:pStyle w:val="Paragrafi"/>
        <w:rPr>
          <w:spacing w:val="-4"/>
          <w:lang w:val="sq-AL"/>
        </w:rPr>
      </w:pPr>
      <w:r w:rsidRPr="00842D64">
        <w:rPr>
          <w:spacing w:val="-4"/>
          <w:lang w:val="sq-AL"/>
        </w:rPr>
        <w:t xml:space="preserve">2. Një klauzolë sigurie do të jetë pjesë integrale e çdo kontrate të klasifikuar ose nënkontrate, nëpërmjet të cilës </w:t>
      </w:r>
      <w:proofErr w:type="spellStart"/>
      <w:r w:rsidRPr="00842D64">
        <w:rPr>
          <w:spacing w:val="-4"/>
          <w:lang w:val="sq-AL"/>
        </w:rPr>
        <w:t>kontraktori</w:t>
      </w:r>
      <w:proofErr w:type="spellEnd"/>
      <w:r w:rsidRPr="00842D64">
        <w:rPr>
          <w:spacing w:val="-4"/>
          <w:lang w:val="sq-AL"/>
        </w:rPr>
        <w:t xml:space="preserve"> i palës së origjinës specifikon se cili informacion i klasifikuar do t’i jepet ose gjenerohet nga pala pritëse dhe cili nivel përkatës i klasifikimit të sigurisë i është caktuar këtij informacioni.</w:t>
      </w:r>
    </w:p>
    <w:p w:rsidR="00F015E7" w:rsidRPr="00842D64" w:rsidRDefault="00F015E7" w:rsidP="00F015E7">
      <w:pPr>
        <w:pStyle w:val="Paragrafi"/>
        <w:rPr>
          <w:spacing w:val="-4"/>
          <w:lang w:val="sq-AL"/>
        </w:rPr>
      </w:pPr>
      <w:r w:rsidRPr="00842D64">
        <w:rPr>
          <w:spacing w:val="-4"/>
          <w:lang w:val="sq-AL"/>
        </w:rPr>
        <w:t xml:space="preserve">3. Detyrimet e </w:t>
      </w:r>
      <w:proofErr w:type="spellStart"/>
      <w:r w:rsidRPr="00842D64">
        <w:rPr>
          <w:spacing w:val="-4"/>
          <w:lang w:val="sq-AL"/>
        </w:rPr>
        <w:t>kontraktorit</w:t>
      </w:r>
      <w:proofErr w:type="spellEnd"/>
      <w:r w:rsidRPr="00842D64">
        <w:rPr>
          <w:spacing w:val="-4"/>
          <w:lang w:val="sq-AL"/>
        </w:rPr>
        <w:t xml:space="preserve"> për mbrojtjen e informacionit të klasifikuar sipas një kontrate të klasifikuar u referohen, të paktën, sa më poshtë:</w:t>
      </w:r>
    </w:p>
    <w:p w:rsidR="00F015E7" w:rsidRPr="00842D64" w:rsidRDefault="00F015E7" w:rsidP="00F015E7">
      <w:pPr>
        <w:pStyle w:val="Paragrafi"/>
        <w:rPr>
          <w:spacing w:val="4"/>
          <w:lang w:val="sq-AL"/>
        </w:rPr>
      </w:pPr>
      <w:r w:rsidRPr="00842D64">
        <w:rPr>
          <w:spacing w:val="-4"/>
          <w:lang w:val="sq-AL"/>
        </w:rPr>
        <w:t>a) deklarimi i informacionit të klasifikuar</w:t>
      </w:r>
      <w:r w:rsidRPr="00842D64">
        <w:rPr>
          <w:spacing w:val="4"/>
          <w:lang w:val="sq-AL"/>
        </w:rPr>
        <w:t xml:space="preserve"> ekskluzivisht personave që janë pajisur paraprakisht me certifikatën e përshtatshme të sigurisë së personelit, të cilët kanë nevojë për njohje dhe që janë punësuar ose përfshirë në përmbushjen e kontratës;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b) transferimi i informacionit të klasifikuar me mjete sipas dispozitave të kësaj marrëveshjeje;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c) procedurat dhe mekanizmat e komunikimit të ndryshimeve që mund të lindin në lidhje me informacionin e klasifikuar për shkak të ndryshimeve në nivelin e klasifikimit të sigurisë ose në rastin e </w:t>
      </w:r>
      <w:proofErr w:type="spellStart"/>
      <w:r w:rsidRPr="001A788B">
        <w:rPr>
          <w:lang w:val="sq-AL"/>
        </w:rPr>
        <w:t>deklasifikimit</w:t>
      </w:r>
      <w:proofErr w:type="spellEnd"/>
      <w:r w:rsidRPr="001A788B">
        <w:rPr>
          <w:lang w:val="sq-AL"/>
        </w:rPr>
        <w:t>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d) një detyrim për të njoftuar në kohën e duhur autoritetin kompetent të sigurisë së </w:t>
      </w:r>
      <w:proofErr w:type="spellStart"/>
      <w:r w:rsidRPr="001A788B">
        <w:rPr>
          <w:lang w:val="sq-AL"/>
        </w:rPr>
        <w:t>kontraktorit</w:t>
      </w:r>
      <w:proofErr w:type="spellEnd"/>
      <w:r w:rsidRPr="001A788B">
        <w:rPr>
          <w:lang w:val="sq-AL"/>
        </w:rPr>
        <w:t xml:space="preserve"> për një </w:t>
      </w:r>
      <w:proofErr w:type="spellStart"/>
      <w:r w:rsidRPr="001A788B">
        <w:rPr>
          <w:lang w:val="sq-AL"/>
        </w:rPr>
        <w:t>akses</w:t>
      </w:r>
      <w:proofErr w:type="spellEnd"/>
      <w:r w:rsidRPr="001A788B">
        <w:rPr>
          <w:lang w:val="sq-AL"/>
        </w:rPr>
        <w:t xml:space="preserve"> faktik, në tentativë, të dyshuar ose të paautorizuar në informacionin e klasifikuar të kontratës;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e) përdorimi i informacionit të klasifikuar sipas kontratës vetëm për qëllimet në lidhje me objektin e kontratës;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f) </w:t>
      </w:r>
      <w:r>
        <w:rPr>
          <w:lang w:val="sq-AL"/>
        </w:rPr>
        <w:t>respektimi</w:t>
      </w:r>
      <w:r w:rsidRPr="001A788B">
        <w:rPr>
          <w:lang w:val="sq-AL"/>
        </w:rPr>
        <w:t xml:space="preserve"> rigoroz i dispozitave të kësaj marrëveshjeje në lidhje me procedurat për asgjësimin e informacionit të klasifikuar;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g) dhënien e informacionit sipas një kontrate të klasifikuar, një pale të tretë, vetëm me pëlqimin paraprak me shkrim të palës së origjinës.</w:t>
      </w:r>
    </w:p>
    <w:p w:rsidR="00F015E7" w:rsidRPr="001A788B" w:rsidRDefault="00F015E7" w:rsidP="00F015E7">
      <w:pPr>
        <w:pStyle w:val="Paragraf02"/>
        <w:rPr>
          <w:lang w:val="sq-AL"/>
        </w:rPr>
      </w:pPr>
      <w:r w:rsidRPr="001A788B">
        <w:rPr>
          <w:lang w:val="sq-AL"/>
        </w:rPr>
        <w:t>4. Masat e kërkuara për mbrojtjen e informacionit të klasifikuar</w:t>
      </w:r>
      <w:r>
        <w:rPr>
          <w:lang w:val="sq-AL"/>
        </w:rPr>
        <w:t>,</w:t>
      </w:r>
      <w:r w:rsidRPr="001A788B">
        <w:rPr>
          <w:lang w:val="sq-AL"/>
        </w:rPr>
        <w:t xml:space="preserve"> si dhe procedura për vlerësimin dhe zhdëmtimin për humbje të mundshme të shkaktuara </w:t>
      </w:r>
      <w:proofErr w:type="spellStart"/>
      <w:r w:rsidRPr="001A788B">
        <w:rPr>
          <w:lang w:val="sq-AL"/>
        </w:rPr>
        <w:t>kontraktorëve</w:t>
      </w:r>
      <w:proofErr w:type="spellEnd"/>
      <w:r w:rsidRPr="001A788B">
        <w:rPr>
          <w:lang w:val="sq-AL"/>
        </w:rPr>
        <w:t xml:space="preserve">, nga </w:t>
      </w:r>
      <w:proofErr w:type="spellStart"/>
      <w:r w:rsidRPr="001A788B">
        <w:rPr>
          <w:lang w:val="sq-AL"/>
        </w:rPr>
        <w:t>aksesi</w:t>
      </w:r>
      <w:proofErr w:type="spellEnd"/>
      <w:r w:rsidRPr="001A788B">
        <w:rPr>
          <w:lang w:val="sq-AL"/>
        </w:rPr>
        <w:t xml:space="preserve"> i paautorizuar në informacionin e klasifikuar, specifikohet në më shumë hollësi në kontratën e klasifikuar përkatëse.</w:t>
      </w:r>
    </w:p>
    <w:p w:rsidR="00F015E7" w:rsidRPr="001A788B" w:rsidRDefault="00F015E7" w:rsidP="00F015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Kontrata</w:t>
      </w:r>
      <w:r w:rsidRPr="001A788B">
        <w:rPr>
          <w:spacing w:val="-4"/>
          <w:lang w:val="sq-AL"/>
        </w:rPr>
        <w:t xml:space="preserve"> e klasifikuar me nivel klasifikimi sigurie I KUFIZUAR/RESTRICTED/INTERNO përmban një klauzolë të përshtatshme të sigurisë që identifikon masat minimale për mbrojtjen e informacionit të klasifikuar. Nuk kërkohet certifikatë sigurie industriale për këto kontrata.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6. </w:t>
      </w:r>
      <w:proofErr w:type="spellStart"/>
      <w:r w:rsidRPr="001A788B">
        <w:rPr>
          <w:lang w:val="sq-AL"/>
        </w:rPr>
        <w:t>Nënkontraktorët</w:t>
      </w:r>
      <w:proofErr w:type="spellEnd"/>
      <w:r w:rsidRPr="001A788B">
        <w:rPr>
          <w:lang w:val="sq-AL"/>
        </w:rPr>
        <w:t xml:space="preserve"> u nënshtrohen të njëjtave kërkesa të sigurisë si </w:t>
      </w:r>
      <w:proofErr w:type="spellStart"/>
      <w:r w:rsidRPr="001A788B">
        <w:rPr>
          <w:lang w:val="sq-AL"/>
        </w:rPr>
        <w:t>kontraktori</w:t>
      </w:r>
      <w:proofErr w:type="spellEnd"/>
      <w:r w:rsidRPr="001A788B">
        <w:rPr>
          <w:lang w:val="sq-AL"/>
        </w:rPr>
        <w:t xml:space="preserve"> që ka lidhur kontratën kryesore të klasifikuar.</w:t>
      </w:r>
    </w:p>
    <w:p w:rsidR="00F015E7" w:rsidRPr="001A788B" w:rsidRDefault="00F015E7" w:rsidP="00F015E7">
      <w:pPr>
        <w:pStyle w:val="NeniNr"/>
        <w:keepNext w:val="0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lastRenderedPageBreak/>
        <w:t>Neni 11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Vizitat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1. Ekspertët e sigurisë, të autoriteteve kompetente të sigurisë, mund të mbajnë konsultime të rregullta për të diskutuar për procedurën e mbrojtjes së informacionit të klasifikuar.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2. Autoriteti kompetent i sigurisë së palës pritëse, lëshon autorizim paraprak për vizitë për të gjithë vizitorët, të cilët kanë certifikatë të përshtatshme sigurie personeli, nëse atyre u duhet </w:t>
      </w:r>
      <w:proofErr w:type="spellStart"/>
      <w:r w:rsidRPr="001A788B">
        <w:rPr>
          <w:lang w:val="sq-AL"/>
        </w:rPr>
        <w:t>akses</w:t>
      </w:r>
      <w:proofErr w:type="spellEnd"/>
      <w:r w:rsidRPr="001A788B">
        <w:rPr>
          <w:lang w:val="sq-AL"/>
        </w:rPr>
        <w:t xml:space="preserve"> në informacionin e klasifikuar ose në mjediset ku ka origjinën, trajtohet ose ruhet informacioni i klasifikuar.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3. Për procedurat e vizitave bihet dakord </w:t>
      </w:r>
      <w:proofErr w:type="spellStart"/>
      <w:r w:rsidRPr="001A788B">
        <w:rPr>
          <w:lang w:val="sq-AL"/>
        </w:rPr>
        <w:t>ndërmje</w:t>
      </w:r>
      <w:proofErr w:type="spellEnd"/>
      <w:r w:rsidRPr="001A788B">
        <w:rPr>
          <w:lang w:val="sq-AL"/>
        </w:rPr>
        <w:t xml:space="preserve"> autoriteteve kompetente të sigurisë së palëve.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4. Kërkesa për vizitë paraqitet nëpërmjet autoritetit kompetent të sigurisë, të paktën dymbëdhjetë ditë para vizitës dhe përmban informacionin e mëposhtëm: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a) emrin dhe mbiemrin e vizitorit, datën dhe vendin e lindjes, numrin e pasaportës ose një numër tjetër të një karte identiteti;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b) kombësinë/shtetësinë e vizitorit;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c) emërtesën e pozicionit të vizitorit dhe emrin e organizatës që përfaqëson;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d) certifikatën e sigurisë së personelit, të vizitorit me nivelin e përshtatshëm të klasifikimit;</w:t>
      </w:r>
    </w:p>
    <w:p w:rsidR="00F015E7" w:rsidRDefault="00F015E7" w:rsidP="00F015E7">
      <w:pPr>
        <w:pStyle w:val="Paragrafi"/>
        <w:rPr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e) qëllimin, programin e propozuar të punës dhe datën e planifikuar të vizitës;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f) emrin e organizatave dhe strukturave që kërkohen të vizitohen;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g) datën, nënshkrimin dhe vulën e autoritetit dërgues kompetent të sigurisë.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5. Në raste urgjente, autoritetet kompetente të sigurisë, mund të bien dakord për një periudhë më të shkurtër për paraqitjen e një kërkese për një vizitë.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6. Autoritetet kompetente të sigurisë së palëve, aprovojnë listën e vizitorëve që mund të përsërisin vizitat brenda dymbëdhjetë muajve, për qëllimin e përmbushjes së një kontrate të klasif</w:t>
      </w:r>
      <w:r>
        <w:rPr>
          <w:lang w:val="sq-AL"/>
        </w:rPr>
        <w:t xml:space="preserve">ikuar. </w:t>
      </w:r>
      <w:r w:rsidRPr="001A788B">
        <w:rPr>
          <w:lang w:val="sq-AL"/>
        </w:rPr>
        <w:t>Kushtet e vizitave specifike për</w:t>
      </w:r>
      <w:r>
        <w:rPr>
          <w:lang w:val="sq-AL"/>
        </w:rPr>
        <w:t>-</w:t>
      </w:r>
      <w:r w:rsidRPr="001A788B">
        <w:rPr>
          <w:lang w:val="sq-AL"/>
        </w:rPr>
        <w:t xml:space="preserve">caktohen drejtpërdrejt me autoritetet përkatëse të </w:t>
      </w:r>
      <w:proofErr w:type="spellStart"/>
      <w:r w:rsidRPr="001A788B">
        <w:rPr>
          <w:lang w:val="sq-AL"/>
        </w:rPr>
        <w:t>kontraktorëve</w:t>
      </w:r>
      <w:proofErr w:type="spellEnd"/>
      <w:r w:rsidRPr="001A788B">
        <w:rPr>
          <w:lang w:val="sq-AL"/>
        </w:rPr>
        <w:t>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7. Secila palë garanton mbrojtjen e të dhënave personale të vizitorëve, sipas  ligjeve dhe rregulloreve përkatëse të brendshme.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12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Shkelja e sigurisë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1. Në rastin e shkeljes së sigurisë, autoriteti kompetent i sigurisë, në shtetin e të cilit ka ndodhur shkelja e sigurisë</w:t>
      </w:r>
      <w:r>
        <w:rPr>
          <w:lang w:val="sq-AL"/>
        </w:rPr>
        <w:t>,</w:t>
      </w:r>
      <w:r w:rsidRPr="001A788B">
        <w:rPr>
          <w:lang w:val="sq-AL"/>
        </w:rPr>
        <w:t xml:space="preserve"> njofton autoritetin kompetent të sigurisë së palës tjetër, në kohën e duhur dhe siguron hetim të përshtatshëm. Nëse kërkohet, pala tjetër bashkëpunon në hetim.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2. Në rast se shkelja e sigurisë ndodh në një palë të tretë, autoriteti kompetent </w:t>
      </w:r>
      <w:r>
        <w:rPr>
          <w:lang w:val="sq-AL"/>
        </w:rPr>
        <w:t>i sigurisë i palës së origjinës</w:t>
      </w:r>
      <w:r w:rsidRPr="001A788B">
        <w:rPr>
          <w:lang w:val="sq-AL"/>
        </w:rPr>
        <w:t xml:space="preserve"> ndërmerr të gjitha veprimet sipas paragrafit 1 të këtij neni, sipas rastit.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3. Pala tjetër njoftohet për rezultatet e hetimit dhe merr një deklarim përfundimtar në lidhje me shkaqet e ngjarjes dhe masën e dëmit.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13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Shpenzimet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Secila palë mbulon shpenzimet e veta të bëra gjatë zbatimit të kësaj marrëveshjeje.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14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Zgjidhja e mosmarrëveshjeve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 xml:space="preserve">Çdo mosmarrëveshje në lidhje me interpretimin ose zbatimin e kësaj marrëveshjeje zgjidhet me konsultime dhe negociata ndërmjet palëve dhe nuk i paraqitet asnjë </w:t>
      </w:r>
      <w:proofErr w:type="spellStart"/>
      <w:r w:rsidRPr="001A788B">
        <w:rPr>
          <w:lang w:val="sq-AL"/>
        </w:rPr>
        <w:t>tribunali</w:t>
      </w:r>
      <w:proofErr w:type="spellEnd"/>
      <w:r w:rsidRPr="001A788B">
        <w:rPr>
          <w:lang w:val="sq-AL"/>
        </w:rPr>
        <w:t xml:space="preserve"> ndërkombëtar apo një </w:t>
      </w:r>
      <w:r w:rsidRPr="001A788B">
        <w:rPr>
          <w:lang w:val="sq-AL"/>
        </w:rPr>
        <w:lastRenderedPageBreak/>
        <w:t>pale të tretë.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NeniNr"/>
        <w:keepNext w:val="0"/>
        <w:rPr>
          <w:lang w:val="sq-AL"/>
        </w:rPr>
      </w:pPr>
      <w:r w:rsidRPr="001A788B">
        <w:rPr>
          <w:lang w:val="sq-AL"/>
        </w:rPr>
        <w:t>Neni 15</w:t>
      </w:r>
    </w:p>
    <w:p w:rsidR="00F015E7" w:rsidRPr="001A788B" w:rsidRDefault="00F015E7" w:rsidP="00F015E7">
      <w:pPr>
        <w:pStyle w:val="NeniTitull"/>
        <w:keepNext w:val="0"/>
        <w:rPr>
          <w:lang w:val="sq-AL"/>
        </w:rPr>
      </w:pPr>
      <w:r w:rsidRPr="001A788B">
        <w:rPr>
          <w:lang w:val="sq-AL"/>
        </w:rPr>
        <w:t>Dispozita të fundit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2830DF" w:rsidRDefault="00F015E7" w:rsidP="00F015E7">
      <w:pPr>
        <w:pStyle w:val="Paragrafi"/>
        <w:rPr>
          <w:spacing w:val="-4"/>
          <w:lang w:val="sq-AL"/>
        </w:rPr>
      </w:pPr>
      <w:r w:rsidRPr="002830DF">
        <w:rPr>
          <w:spacing w:val="-4"/>
          <w:lang w:val="sq-AL"/>
        </w:rPr>
        <w:t>1. Kjo marrëveshje hyn në fuqi në datën e marrjes së njoftimit të fundit me shkrim nëpërmjet të cilit palët kanë njoftuar njëra-tjetrën, nëpërmjet kanaleve diplomatike që kërkesat e tyre të brendshme ligjore të nevojshme për hyrjen e saj në fuqi janë përmbushur.</w:t>
      </w:r>
    </w:p>
    <w:p w:rsidR="00F015E7" w:rsidRPr="002830DF" w:rsidRDefault="00F015E7" w:rsidP="00F015E7">
      <w:pPr>
        <w:pStyle w:val="Paragrafi"/>
        <w:rPr>
          <w:spacing w:val="-4"/>
          <w:lang w:val="sq-AL"/>
        </w:rPr>
      </w:pPr>
      <w:r w:rsidRPr="002830DF">
        <w:rPr>
          <w:spacing w:val="-4"/>
          <w:lang w:val="sq-AL"/>
        </w:rPr>
        <w:t>2. Kjo marrëveshje mund të ndryshohet me pëlqimin e përbashkët me shkrim të palëve. Ndryshimet hyjnë në fuqi në pajtim me dispozitat e paragrafit 1 të këtij neni.</w:t>
      </w:r>
    </w:p>
    <w:p w:rsidR="00F015E7" w:rsidRPr="002830DF" w:rsidRDefault="00F015E7" w:rsidP="00F015E7">
      <w:pPr>
        <w:pStyle w:val="Paragrafi"/>
        <w:rPr>
          <w:spacing w:val="-4"/>
          <w:lang w:val="sq-AL"/>
        </w:rPr>
      </w:pPr>
      <w:r w:rsidRPr="002830DF">
        <w:rPr>
          <w:spacing w:val="-4"/>
          <w:lang w:val="sq-AL"/>
        </w:rPr>
        <w:t>3. Kjo marrëveshje lidhet për një periudhë të pacaktuar kohe. Secila palë mund ta denoncojë këtë marrëveshje duke i bërë palës tjetër njoftim me shkrim nëpërmjet kanaleve diplomatike. Në këtë rast, kjo marrëveshje prishet gjashtë 6 (muaj) nga data në të cilën pala tjetër ka marrë njoftimin e denoncimit.</w:t>
      </w: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4. Në rastin e prishjes së kësaj marrëveshjeje, i gjithë informacioni i klasifikuar i transferuar në pajtim me këtë marrëveshje vazhdon të mbrohet në pajtim me dispozitat e parashikuara në të.</w:t>
      </w:r>
    </w:p>
    <w:p w:rsidR="00F015E7" w:rsidRPr="001A788B" w:rsidRDefault="00F015E7" w:rsidP="00F015E7">
      <w:pPr>
        <w:pStyle w:val="Paragrafi"/>
        <w:rPr>
          <w:sz w:val="14"/>
          <w:lang w:val="sq-AL"/>
        </w:rPr>
      </w:pPr>
    </w:p>
    <w:p w:rsidR="00F015E7" w:rsidRPr="001A788B" w:rsidRDefault="00F015E7" w:rsidP="00F015E7">
      <w:pPr>
        <w:pStyle w:val="Paragrafi"/>
        <w:rPr>
          <w:lang w:val="sq-AL"/>
        </w:rPr>
      </w:pPr>
      <w:r w:rsidRPr="001A788B">
        <w:rPr>
          <w:lang w:val="sq-AL"/>
        </w:rPr>
        <w:t>Bërë  në………………më………………në dy kopje origjinale, secila në gjuhën shqipe, gjuhët zyrtare të Bosnjës dhe Hercegovinës (gjuhën boshnjake, kroate, serbe)</w:t>
      </w:r>
      <w:r>
        <w:rPr>
          <w:lang w:val="sq-AL"/>
        </w:rPr>
        <w:t xml:space="preserve"> dhe gjuhën angleze ku të gjitha</w:t>
      </w:r>
      <w:r w:rsidRPr="001A788B">
        <w:rPr>
          <w:lang w:val="sq-AL"/>
        </w:rPr>
        <w:t xml:space="preserve"> tekstet janë njëlloj të vlefshëm. Në rastin e mospërputhjes në interpretim, mbizotëron teksti në anglisht.</w:t>
      </w:r>
    </w:p>
    <w:p w:rsidR="00F015E7" w:rsidRDefault="00F015E7" w:rsidP="00F015E7">
      <w:pPr>
        <w:pStyle w:val="Paragrafi"/>
        <w:ind w:firstLine="0"/>
        <w:jc w:val="center"/>
        <w:rPr>
          <w:lang w:val="sq-AL"/>
        </w:rPr>
      </w:pPr>
    </w:p>
    <w:p w:rsidR="00F015E7" w:rsidRDefault="00F015E7" w:rsidP="00F015E7">
      <w:pPr>
        <w:pStyle w:val="Paragrafi"/>
        <w:ind w:firstLine="0"/>
        <w:jc w:val="center"/>
        <w:rPr>
          <w:lang w:val="sq-AL"/>
        </w:rPr>
      </w:pPr>
      <w:r w:rsidRPr="001A788B">
        <w:rPr>
          <w:lang w:val="sq-AL"/>
        </w:rPr>
        <w:t xml:space="preserve">Për Këshillin e Ministrave të Republikës </w:t>
      </w:r>
    </w:p>
    <w:p w:rsidR="00F015E7" w:rsidRPr="001A788B" w:rsidRDefault="00F015E7" w:rsidP="00F015E7">
      <w:pPr>
        <w:pStyle w:val="Paragrafi"/>
        <w:ind w:firstLine="0"/>
        <w:jc w:val="center"/>
        <w:rPr>
          <w:lang w:val="sq-AL"/>
        </w:rPr>
      </w:pPr>
      <w:r w:rsidRPr="001A788B">
        <w:rPr>
          <w:lang w:val="sq-AL"/>
        </w:rPr>
        <w:t>së Shqipërisë</w:t>
      </w:r>
    </w:p>
    <w:p w:rsidR="00F015E7" w:rsidRPr="002830DF" w:rsidRDefault="00F015E7" w:rsidP="00F015E7">
      <w:pPr>
        <w:pStyle w:val="Paragrafi"/>
        <w:ind w:firstLine="0"/>
        <w:jc w:val="center"/>
        <w:rPr>
          <w:b/>
          <w:lang w:val="sq-AL"/>
        </w:rPr>
      </w:pPr>
      <w:r w:rsidRPr="002830DF">
        <w:rPr>
          <w:b/>
          <w:lang w:val="sq-AL"/>
        </w:rPr>
        <w:t xml:space="preserve">Arben </w:t>
      </w:r>
      <w:proofErr w:type="spellStart"/>
      <w:r w:rsidRPr="002830DF">
        <w:rPr>
          <w:b/>
          <w:lang w:val="sq-AL"/>
        </w:rPr>
        <w:t>Seferi</w:t>
      </w:r>
      <w:proofErr w:type="spellEnd"/>
    </w:p>
    <w:p w:rsidR="00F015E7" w:rsidRPr="000A59C3" w:rsidRDefault="00F015E7" w:rsidP="00F015E7">
      <w:pPr>
        <w:pStyle w:val="Paragrafi"/>
        <w:ind w:firstLine="0"/>
        <w:jc w:val="center"/>
        <w:rPr>
          <w:sz w:val="4"/>
          <w:lang w:val="sq-AL"/>
        </w:rPr>
      </w:pPr>
    </w:p>
    <w:p w:rsidR="00F015E7" w:rsidRDefault="00F015E7" w:rsidP="00F015E7">
      <w:pPr>
        <w:pStyle w:val="Paragrafi"/>
        <w:ind w:firstLine="0"/>
        <w:jc w:val="center"/>
        <w:rPr>
          <w:lang w:val="sq-AL"/>
        </w:rPr>
      </w:pPr>
      <w:r w:rsidRPr="001A788B">
        <w:rPr>
          <w:lang w:val="sq-AL"/>
        </w:rPr>
        <w:t xml:space="preserve">Për Këshillin e Ministrave të Bosnjës </w:t>
      </w:r>
    </w:p>
    <w:p w:rsidR="00F015E7" w:rsidRPr="001A788B" w:rsidRDefault="00F015E7" w:rsidP="00F015E7">
      <w:pPr>
        <w:pStyle w:val="Paragrafi"/>
        <w:ind w:firstLine="0"/>
        <w:jc w:val="center"/>
        <w:rPr>
          <w:lang w:val="sq-AL"/>
        </w:rPr>
      </w:pPr>
      <w:r w:rsidRPr="001A788B">
        <w:rPr>
          <w:lang w:val="sq-AL"/>
        </w:rPr>
        <w:t>dhe Hercegovinës</w:t>
      </w:r>
    </w:p>
    <w:p w:rsidR="00FD57DC" w:rsidRDefault="00F015E7"/>
    <w:sectPr w:rsidR="00FD57DC" w:rsidSect="00A15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15E7"/>
    <w:rsid w:val="002E7553"/>
    <w:rsid w:val="00A15101"/>
    <w:rsid w:val="00A3508F"/>
    <w:rsid w:val="00F0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E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15E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15E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15E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15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15E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15E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15E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15E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15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15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15E7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015E7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uiPriority w:val="59"/>
    <w:rsid w:val="00F015E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02">
    <w:name w:val="Paragraf 0.2"/>
    <w:basedOn w:val="Paragrafi"/>
    <w:qFormat/>
    <w:rsid w:val="00F015E7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2839</Words>
  <Characters>16187</Characters>
  <Application>Microsoft Office Word</Application>
  <DocSecurity>0</DocSecurity>
  <Lines>134</Lines>
  <Paragraphs>37</Paragraphs>
  <ScaleCrop>false</ScaleCrop>
  <Company>Grizli777</Company>
  <LinksUpToDate>false</LinksUpToDate>
  <CharactersWithSpaces>18989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2014-11-19T09:04:00Z</dcterms:created>
  <dcterms:modified xsi:type="dcterms:W3CDTF">2014-11-19T09:04:00Z</dcterms:modified>
</cp:coreProperties>
</file>