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58D" w:rsidRPr="00B87431" w:rsidRDefault="0053158D" w:rsidP="0053158D">
      <w:pPr>
        <w:pStyle w:val="Akti"/>
        <w:keepNext w:val="0"/>
        <w:rPr>
          <w:lang w:val="sq-AL"/>
        </w:rPr>
      </w:pPr>
      <w:r w:rsidRPr="00B87431">
        <w:rPr>
          <w:lang w:val="sq-AL"/>
        </w:rPr>
        <w:t>LIGJ</w:t>
      </w:r>
    </w:p>
    <w:p w:rsidR="0053158D" w:rsidRPr="00B87431" w:rsidRDefault="0053158D" w:rsidP="0053158D">
      <w:pPr>
        <w:pStyle w:val="NumriData"/>
        <w:keepNext w:val="0"/>
        <w:rPr>
          <w:lang w:val="sq-AL"/>
        </w:rPr>
      </w:pPr>
      <w:r w:rsidRPr="00B87431">
        <w:rPr>
          <w:lang w:val="sq-AL"/>
        </w:rPr>
        <w:t>Nr. 153/2014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B87431" w:rsidRDefault="0053158D" w:rsidP="0053158D">
      <w:pPr>
        <w:pStyle w:val="Titulli"/>
        <w:keepNext w:val="0"/>
        <w:rPr>
          <w:lang w:val="sq-AL"/>
        </w:rPr>
      </w:pPr>
      <w:r w:rsidRPr="00B87431">
        <w:rPr>
          <w:lang w:val="sq-AL"/>
        </w:rPr>
        <w:t>PËR FALJEN E KAMATËVONESAVE DHE GJOBAVE PËR KONTRIBUTET E DETYRUESHME TË SIGURIMEVE SHOQËRORE TË PAPAGUARA NGA PERSONAT E VETËPUNËSUAR NË BUJQËSI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094B51" w:rsidRDefault="0053158D" w:rsidP="0053158D">
      <w:pPr>
        <w:pStyle w:val="Paragrafi"/>
        <w:rPr>
          <w:spacing w:val="-4"/>
          <w:lang w:val="sq-AL"/>
        </w:rPr>
      </w:pPr>
      <w:r w:rsidRPr="00B87431">
        <w:rPr>
          <w:lang w:val="sq-AL"/>
        </w:rPr>
        <w:tab/>
      </w:r>
      <w:r w:rsidRPr="00094B51">
        <w:rPr>
          <w:spacing w:val="-4"/>
          <w:lang w:val="sq-AL"/>
        </w:rPr>
        <w:t xml:space="preserve">Në mbështetje të neneve 78, 83, pikat 1 e 2, 84, pika 4, dhe 155 të Kushtetutës, me propozimin e Këshillit të Ministrave, </w:t>
      </w:r>
    </w:p>
    <w:p w:rsidR="0053158D" w:rsidRDefault="0053158D" w:rsidP="0053158D">
      <w:pPr>
        <w:pStyle w:val="Paragrafi"/>
        <w:rPr>
          <w:lang w:val="sq-AL"/>
        </w:rPr>
      </w:pPr>
    </w:p>
    <w:p w:rsidR="0053158D" w:rsidRDefault="0053158D" w:rsidP="0053158D">
      <w:pPr>
        <w:pStyle w:val="Paragrafi"/>
        <w:rPr>
          <w:lang w:val="sq-AL"/>
        </w:rPr>
      </w:pPr>
    </w:p>
    <w:p w:rsidR="0053158D" w:rsidRDefault="0053158D" w:rsidP="0053158D">
      <w:pPr>
        <w:pStyle w:val="Paragrafi"/>
        <w:rPr>
          <w:lang w:val="sq-AL"/>
        </w:rPr>
      </w:pPr>
    </w:p>
    <w:p w:rsidR="0053158D" w:rsidRPr="00B87431" w:rsidRDefault="0053158D" w:rsidP="0053158D">
      <w:pPr>
        <w:pStyle w:val="Paragrafi"/>
        <w:rPr>
          <w:lang w:val="sq-AL"/>
        </w:rPr>
      </w:pPr>
    </w:p>
    <w:p w:rsidR="0053158D" w:rsidRPr="00B87431" w:rsidRDefault="0053158D" w:rsidP="0053158D">
      <w:pPr>
        <w:pStyle w:val="Titull-Titull"/>
        <w:rPr>
          <w:lang w:val="sq-AL"/>
        </w:rPr>
      </w:pPr>
      <w:r w:rsidRPr="00B87431">
        <w:rPr>
          <w:lang w:val="sq-AL"/>
        </w:rPr>
        <w:t>KUVENDI</w:t>
      </w:r>
    </w:p>
    <w:p w:rsidR="0053158D" w:rsidRPr="00B87431" w:rsidRDefault="0053158D" w:rsidP="0053158D">
      <w:pPr>
        <w:pStyle w:val="Titull-Titull"/>
        <w:rPr>
          <w:lang w:val="sq-AL"/>
        </w:rPr>
      </w:pPr>
      <w:r w:rsidRPr="00B87431">
        <w:rPr>
          <w:lang w:val="sq-AL"/>
        </w:rPr>
        <w:t>I REPUBLIKËS SË SHQIPËRISË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B87431" w:rsidRDefault="0053158D" w:rsidP="0053158D">
      <w:pPr>
        <w:pStyle w:val="Titull-Titull"/>
        <w:rPr>
          <w:lang w:val="sq-AL"/>
        </w:rPr>
      </w:pPr>
      <w:r w:rsidRPr="00B87431">
        <w:rPr>
          <w:lang w:val="sq-AL"/>
        </w:rPr>
        <w:t>VENDOSI: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B87431" w:rsidRDefault="0053158D" w:rsidP="0053158D">
      <w:pPr>
        <w:pStyle w:val="NeniNr"/>
        <w:keepNext w:val="0"/>
        <w:rPr>
          <w:lang w:val="sq-AL"/>
        </w:rPr>
      </w:pPr>
      <w:r w:rsidRPr="00B87431">
        <w:rPr>
          <w:lang w:val="sq-AL"/>
        </w:rPr>
        <w:t>Neni 1</w:t>
      </w:r>
    </w:p>
    <w:p w:rsidR="0053158D" w:rsidRPr="00094B51" w:rsidRDefault="0053158D" w:rsidP="0053158D">
      <w:pPr>
        <w:pStyle w:val="Paragrafi"/>
        <w:rPr>
          <w:sz w:val="14"/>
          <w:lang w:val="sq-AL"/>
        </w:rPr>
      </w:pPr>
    </w:p>
    <w:p w:rsidR="0053158D" w:rsidRPr="00A92E16" w:rsidRDefault="0053158D" w:rsidP="0053158D">
      <w:pPr>
        <w:pStyle w:val="Paragrafi"/>
        <w:rPr>
          <w:spacing w:val="-4"/>
          <w:lang w:val="sq-AL"/>
        </w:rPr>
      </w:pPr>
      <w:r w:rsidRPr="00B87431">
        <w:rPr>
          <w:lang w:val="sq-AL"/>
        </w:rPr>
        <w:tab/>
      </w:r>
      <w:r w:rsidRPr="00A92E16">
        <w:rPr>
          <w:spacing w:val="-4"/>
          <w:lang w:val="sq-AL"/>
        </w:rPr>
        <w:t>Personave të vetëpunësuar në bujqësi u falen kamatëvonesat dhe gjobat e kontributeve të sigurimeve shoqërore, të papaguara deri në datën e hyrjes në fuqi të këtij ligji. Ata mund të paguajnë kontributet e sigurimeve shoqërore për periudha të kaluara dhe për vitin 2014 pa kamatëvonesa.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B87431" w:rsidRDefault="0053158D" w:rsidP="0053158D">
      <w:pPr>
        <w:pStyle w:val="NeniNr"/>
        <w:keepNext w:val="0"/>
        <w:rPr>
          <w:lang w:val="sq-AL"/>
        </w:rPr>
      </w:pPr>
      <w:r w:rsidRPr="00B87431">
        <w:rPr>
          <w:lang w:val="sq-AL"/>
        </w:rPr>
        <w:t>Neni 2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B87431" w:rsidRDefault="0053158D" w:rsidP="0053158D">
      <w:pPr>
        <w:pStyle w:val="Paragrafi"/>
        <w:rPr>
          <w:lang w:val="sq-AL"/>
        </w:rPr>
      </w:pPr>
      <w:r w:rsidRPr="00B87431">
        <w:rPr>
          <w:lang w:val="sq-AL"/>
        </w:rPr>
        <w:tab/>
        <w:t>Kamatëvonesat dhe gjobat e papaguara falen edhe kur kontributet për sigurimet shoqërore janë paguar para hyrjes në fuqi të këtij ligji.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B87431" w:rsidRDefault="0053158D" w:rsidP="0053158D">
      <w:pPr>
        <w:pStyle w:val="NeniNr"/>
        <w:keepNext w:val="0"/>
        <w:rPr>
          <w:lang w:val="sq-AL"/>
        </w:rPr>
      </w:pPr>
      <w:r w:rsidRPr="00B87431">
        <w:rPr>
          <w:lang w:val="sq-AL"/>
        </w:rPr>
        <w:t>Neni 3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A92E16" w:rsidRDefault="0053158D" w:rsidP="0053158D">
      <w:pPr>
        <w:pStyle w:val="Paragrafi"/>
        <w:rPr>
          <w:spacing w:val="-4"/>
          <w:lang w:val="sq-AL"/>
        </w:rPr>
      </w:pPr>
      <w:r w:rsidRPr="00B87431">
        <w:rPr>
          <w:lang w:val="sq-AL"/>
        </w:rPr>
        <w:tab/>
      </w:r>
      <w:r w:rsidRPr="00A92E16">
        <w:rPr>
          <w:spacing w:val="-4"/>
          <w:lang w:val="sq-AL"/>
        </w:rPr>
        <w:t>E drejta e personave të vetëpunësuar në bujqësi që të përfitojnë nga falja e kamatëvonesave dhe gjobave, në përputhje me dispozitat e këtij ligji, ushtrohet deri në datën 31 dhjetor 2014.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B87431" w:rsidRDefault="0053158D" w:rsidP="0053158D">
      <w:pPr>
        <w:pStyle w:val="NeniNr"/>
        <w:keepNext w:val="0"/>
        <w:rPr>
          <w:lang w:val="sq-AL"/>
        </w:rPr>
      </w:pPr>
      <w:r w:rsidRPr="00B87431">
        <w:rPr>
          <w:lang w:val="sq-AL"/>
        </w:rPr>
        <w:t>Neni 4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B87431" w:rsidRDefault="0053158D" w:rsidP="0053158D">
      <w:pPr>
        <w:pStyle w:val="Paragrafi"/>
        <w:rPr>
          <w:lang w:val="sq-AL"/>
        </w:rPr>
      </w:pPr>
      <w:r w:rsidRPr="00B87431">
        <w:rPr>
          <w:lang w:val="sq-AL"/>
        </w:rPr>
        <w:tab/>
        <w:t>Kamatëvonesat dhe gjobat për kontributet për sigurimet e detyrueshme shoqërore, të paguara para hyrjes në fuqi të këtij ligji, nuk kthehen.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B87431" w:rsidRDefault="0053158D" w:rsidP="0053158D">
      <w:pPr>
        <w:pStyle w:val="NeniNr"/>
        <w:keepNext w:val="0"/>
        <w:rPr>
          <w:lang w:val="sq-AL"/>
        </w:rPr>
      </w:pPr>
      <w:r w:rsidRPr="00B87431">
        <w:rPr>
          <w:lang w:val="sq-AL"/>
        </w:rPr>
        <w:t>Neni 5</w:t>
      </w:r>
    </w:p>
    <w:p w:rsidR="0053158D" w:rsidRPr="00B87431" w:rsidRDefault="0053158D" w:rsidP="0053158D">
      <w:pPr>
        <w:pStyle w:val="Paragrafi"/>
        <w:rPr>
          <w:sz w:val="14"/>
          <w:lang w:val="sq-AL"/>
        </w:rPr>
      </w:pPr>
    </w:p>
    <w:p w:rsidR="0053158D" w:rsidRPr="00B87431" w:rsidRDefault="0053158D" w:rsidP="0053158D">
      <w:pPr>
        <w:pStyle w:val="Paragrafi"/>
        <w:rPr>
          <w:lang w:val="sq-AL"/>
        </w:rPr>
      </w:pPr>
      <w:r w:rsidRPr="00B87431">
        <w:rPr>
          <w:lang w:val="sq-AL"/>
        </w:rPr>
        <w:tab/>
        <w:t>Ky ligj hyn në fuqi menjëherë.</w:t>
      </w:r>
    </w:p>
    <w:p w:rsidR="0053158D" w:rsidRPr="00094B51" w:rsidRDefault="0053158D" w:rsidP="0053158D">
      <w:pPr>
        <w:pStyle w:val="Paragrafi"/>
        <w:rPr>
          <w:sz w:val="14"/>
          <w:lang w:val="sq-AL"/>
        </w:rPr>
      </w:pPr>
    </w:p>
    <w:p w:rsidR="0053158D" w:rsidRPr="00B87431" w:rsidRDefault="0053158D" w:rsidP="0053158D">
      <w:pPr>
        <w:pStyle w:val="Paragrafi"/>
        <w:rPr>
          <w:lang w:val="sq-AL"/>
        </w:rPr>
      </w:pPr>
      <w:r w:rsidRPr="00B87431">
        <w:rPr>
          <w:lang w:val="sq-AL"/>
        </w:rPr>
        <w:t>Miratuar në datën 18.11.2014</w:t>
      </w:r>
    </w:p>
    <w:p w:rsidR="00FD57DC" w:rsidRDefault="0053158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53158D"/>
    <w:rsid w:val="002E7553"/>
    <w:rsid w:val="00345DB8"/>
    <w:rsid w:val="0053158D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3158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3158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3158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315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3158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3158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3158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3158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315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3158D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53158D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Company>Grizli777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2014-12-17T13:41:00Z</dcterms:created>
  <dcterms:modified xsi:type="dcterms:W3CDTF">2014-12-17T13:42:00Z</dcterms:modified>
</cp:coreProperties>
</file>