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E17" w:rsidRPr="008F3E47" w:rsidRDefault="00DC0E17" w:rsidP="00DC0E17">
      <w:pPr>
        <w:pStyle w:val="Akti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>LIGJ</w:t>
      </w:r>
    </w:p>
    <w:p w:rsidR="00DC0E17" w:rsidRPr="008F3E47" w:rsidRDefault="00DC0E17" w:rsidP="00DC0E17">
      <w:pPr>
        <w:pStyle w:val="NumriData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>Nr. 161/2014</w:t>
      </w:r>
    </w:p>
    <w:p w:rsidR="00DC0E17" w:rsidRPr="008F3E47" w:rsidRDefault="00DC0E17" w:rsidP="00DC0E17">
      <w:pPr>
        <w:pStyle w:val="Hapesira7"/>
        <w:rPr>
          <w:spacing w:val="-4"/>
          <w:lang w:val="sq-AL"/>
        </w:rPr>
      </w:pPr>
    </w:p>
    <w:p w:rsidR="00DC0E17" w:rsidRPr="008F3E47" w:rsidRDefault="00DC0E17" w:rsidP="00DC0E17">
      <w:pPr>
        <w:pStyle w:val="Titulli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 xml:space="preserve">PËR DISA NDRYSHIME DHE SHTESA NË LIGJIN NR. 10 237, DATË 18.2.2010,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PËR SIGURINË DHE SHËNDETIN NË PUNË</w:t>
      </w:r>
      <w:r>
        <w:rPr>
          <w:spacing w:val="-4"/>
          <w:lang w:val="sq-AL"/>
        </w:rPr>
        <w:t>”</w:t>
      </w:r>
    </w:p>
    <w:p w:rsidR="00DC0E17" w:rsidRPr="008F3E47" w:rsidRDefault="00DC0E17" w:rsidP="00DC0E17">
      <w:pPr>
        <w:pStyle w:val="Hapesira7"/>
        <w:rPr>
          <w:spacing w:val="-4"/>
          <w:lang w:val="sq-AL"/>
        </w:rPr>
      </w:pP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 xml:space="preserve">Në mbështetje të neneve 78 dhe 83, pika 1, të Kushtetutës, me propozimin e Këshillit të Ministrave, </w:t>
      </w:r>
    </w:p>
    <w:p w:rsidR="00DC0E17" w:rsidRPr="008F3E47" w:rsidRDefault="00DC0E17" w:rsidP="00DC0E17">
      <w:pPr>
        <w:pStyle w:val="Hapesira7"/>
        <w:rPr>
          <w:spacing w:val="-4"/>
          <w:lang w:val="sq-AL"/>
        </w:rPr>
      </w:pPr>
    </w:p>
    <w:p w:rsidR="00DC0E17" w:rsidRPr="008F3E47" w:rsidRDefault="00DC0E17" w:rsidP="00DC0E17">
      <w:pPr>
        <w:pStyle w:val="Titull-Titull"/>
        <w:rPr>
          <w:spacing w:val="-4"/>
          <w:lang w:val="sq-AL"/>
        </w:rPr>
      </w:pPr>
      <w:r w:rsidRPr="008F3E47">
        <w:rPr>
          <w:spacing w:val="-4"/>
          <w:lang w:val="sq-AL"/>
        </w:rPr>
        <w:t>KUVENDI</w:t>
      </w:r>
    </w:p>
    <w:p w:rsidR="00DC0E17" w:rsidRPr="008F3E47" w:rsidRDefault="00DC0E17" w:rsidP="00DC0E17">
      <w:pPr>
        <w:pStyle w:val="Titull-Titull"/>
        <w:rPr>
          <w:spacing w:val="-4"/>
          <w:lang w:val="sq-AL"/>
        </w:rPr>
      </w:pPr>
      <w:r w:rsidRPr="008F3E47">
        <w:rPr>
          <w:spacing w:val="-4"/>
          <w:lang w:val="sq-AL"/>
        </w:rPr>
        <w:t>I REPUBLIKËS SË SHQIPËRISË</w:t>
      </w:r>
    </w:p>
    <w:p w:rsidR="00DC0E17" w:rsidRPr="008F3E47" w:rsidRDefault="00DC0E17" w:rsidP="00DC0E17">
      <w:pPr>
        <w:pStyle w:val="Hapesira7"/>
        <w:rPr>
          <w:spacing w:val="-4"/>
          <w:lang w:val="sq-AL"/>
        </w:rPr>
      </w:pPr>
    </w:p>
    <w:p w:rsidR="00DC0E17" w:rsidRPr="008F3E47" w:rsidRDefault="00DC0E17" w:rsidP="00DC0E17">
      <w:pPr>
        <w:pStyle w:val="Titull-Titull"/>
        <w:rPr>
          <w:spacing w:val="-4"/>
          <w:lang w:val="sq-AL"/>
        </w:rPr>
      </w:pPr>
      <w:r w:rsidRPr="008F3E47">
        <w:rPr>
          <w:spacing w:val="-4"/>
          <w:lang w:val="sq-AL"/>
        </w:rPr>
        <w:t>VENDOSI:</w:t>
      </w:r>
    </w:p>
    <w:p w:rsidR="00DC0E17" w:rsidRPr="008F3E47" w:rsidRDefault="00DC0E17" w:rsidP="00DC0E17">
      <w:pPr>
        <w:pStyle w:val="Hapesira7"/>
        <w:rPr>
          <w:spacing w:val="-4"/>
          <w:lang w:val="sq-AL"/>
        </w:rPr>
      </w:pP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 xml:space="preserve">Në ligjin nr. 10 237, datë 18.2.2010,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Për sigurinë dhe shëndetin në punë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>, bëhen këto ndryshime:</w:t>
      </w:r>
    </w:p>
    <w:p w:rsidR="00DC0E17" w:rsidRPr="008F3E47" w:rsidRDefault="00DC0E17" w:rsidP="00DC0E17">
      <w:pPr>
        <w:pStyle w:val="NeniNr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>Neni 1</w:t>
      </w:r>
    </w:p>
    <w:p w:rsidR="00DC0E17" w:rsidRPr="008F3E47" w:rsidRDefault="00DC0E17" w:rsidP="00DC0E17">
      <w:pPr>
        <w:pStyle w:val="Paragrafi"/>
        <w:rPr>
          <w:spacing w:val="-4"/>
          <w:sz w:val="14"/>
          <w:lang w:val="sq-AL"/>
        </w:rPr>
      </w:pP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 xml:space="preserve">Në nenin 38, shkronja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d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>, e pikës 2, dhe pika 3 shfuqizohen.</w:t>
      </w:r>
    </w:p>
    <w:p w:rsidR="00DC0E17" w:rsidRPr="008F3E47" w:rsidRDefault="00DC0E17" w:rsidP="00DC0E17">
      <w:pPr>
        <w:pStyle w:val="NeniNr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>Neni 2</w:t>
      </w:r>
    </w:p>
    <w:p w:rsidR="00DC0E17" w:rsidRPr="008F3E47" w:rsidRDefault="00DC0E17" w:rsidP="00DC0E17">
      <w:pPr>
        <w:pStyle w:val="Paragrafi"/>
        <w:rPr>
          <w:spacing w:val="-4"/>
          <w:sz w:val="14"/>
          <w:lang w:val="sq-AL"/>
        </w:rPr>
      </w:pP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Në nenin 39, pika 1, bëhen këto ndryshime: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 xml:space="preserve">1. Shkronja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ç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 xml:space="preserve">  ndryshohet si më poshtë: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ç) siguron trajnimin profesional dhe edukimin në vazhdim në fushën e sëmundjeve profesionale dhe të mjekësisë së punës;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>.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 xml:space="preserve">2. Shkronjat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dh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 xml:space="preserve">,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ë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 xml:space="preserve"> dhe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f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 xml:space="preserve"> shfuqizohen.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 xml:space="preserve">3. Shkronja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g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 xml:space="preserve"> ndryshohet si më poshtë: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g) miraton organizimin dhe detyrat e shërbimit shëndetësor, si dhe standardet e mjekësisë së punës.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>.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 xml:space="preserve">4. Në  shkronjën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gj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 xml:space="preserve">  fjalët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licencon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 xml:space="preserve"> dhe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certifikon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 xml:space="preserve"> shfuqizohen. </w:t>
      </w:r>
    </w:p>
    <w:p w:rsidR="00DC0E17" w:rsidRPr="008F3E47" w:rsidRDefault="00DC0E17" w:rsidP="00DC0E17">
      <w:pPr>
        <w:pStyle w:val="Paragrafi"/>
        <w:rPr>
          <w:spacing w:val="-4"/>
          <w:sz w:val="14"/>
          <w:lang w:val="sq-AL"/>
        </w:rPr>
      </w:pPr>
    </w:p>
    <w:p w:rsidR="00DC0E17" w:rsidRPr="008F3E47" w:rsidRDefault="00DC0E17" w:rsidP="00DC0E17">
      <w:pPr>
        <w:pStyle w:val="NeniNr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>Neni 3</w:t>
      </w:r>
    </w:p>
    <w:p w:rsidR="00DC0E17" w:rsidRPr="008F3E47" w:rsidRDefault="00DC0E17" w:rsidP="00DC0E17">
      <w:pPr>
        <w:pStyle w:val="Paragrafi"/>
        <w:rPr>
          <w:spacing w:val="-4"/>
          <w:sz w:val="14"/>
          <w:lang w:val="sq-AL"/>
        </w:rPr>
      </w:pP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Neni 40 ndryshohet si më poshtë:</w:t>
      </w:r>
    </w:p>
    <w:p w:rsidR="00DC0E17" w:rsidRPr="008F3E47" w:rsidRDefault="00DC0E17" w:rsidP="00DC0E17">
      <w:pPr>
        <w:pStyle w:val="Paragrafi"/>
        <w:rPr>
          <w:spacing w:val="-4"/>
          <w:sz w:val="14"/>
          <w:lang w:val="sq-AL"/>
        </w:rPr>
      </w:pPr>
    </w:p>
    <w:p w:rsidR="00DC0E17" w:rsidRPr="008F3E47" w:rsidRDefault="00DC0E17" w:rsidP="00DC0E17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Neni 40</w:t>
      </w:r>
    </w:p>
    <w:p w:rsidR="00DC0E17" w:rsidRPr="008F3E47" w:rsidRDefault="00DC0E17" w:rsidP="00DC0E17">
      <w:pPr>
        <w:pStyle w:val="NeniTitull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 xml:space="preserve">Autoritetet shtetërore përgjegjëse për kontrollin e zbatimit të ligjit për sigurinë </w:t>
      </w:r>
    </w:p>
    <w:p w:rsidR="00DC0E17" w:rsidRPr="008F3E47" w:rsidRDefault="00DC0E17" w:rsidP="00DC0E17">
      <w:pPr>
        <w:pStyle w:val="NeniTitull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>dhe shëndetin në punë</w:t>
      </w:r>
    </w:p>
    <w:p w:rsidR="00DC0E17" w:rsidRPr="008F3E47" w:rsidRDefault="00DC0E17" w:rsidP="00DC0E17">
      <w:pPr>
        <w:pStyle w:val="Paragrafi"/>
        <w:rPr>
          <w:spacing w:val="-4"/>
          <w:sz w:val="14"/>
          <w:lang w:val="sq-AL"/>
        </w:rPr>
      </w:pP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 xml:space="preserve">1. Autoritetet shtetërore përgjegjëse për kontrollin e zbatimit të ligjit për sigurinë dhe shëndetin në punë janë inspektorati shtetëror që mbulon fushën e punës dhe inspektorati shtetëror që mbulon fushën e shëndetësisë. 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2. Inspektorati shtetëror që mbulon fushën e punës ka këto përgjegjësi: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a) kontrollon hartimin dhe zbatimin e doku-mentit të vlerësimit dhe parandalimit të rreziqeve në punë;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b) kërkon nga institucionet shtetërore përgje-gjëse dhe shërbimet e specializuara të licencuara kryerjen e matjeve dhe marrjen për analiza të kampioneve të materialeve, të lëndëve dhe substancave të rrezikshme, që përdoren gjatë procesit të punës. Në çdo rast, duhet që punëdhënësi apo përfaqësuesi i tij të jetë në dijeni për qëllimin e marrjes së kampioneve;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 xml:space="preserve">c) urdhëron ndalimin e veprimtarisë, riparimin e defekteve, që vërehen gjatë funksionimit të pajisjeve apo gjatë përdorimit të metodave të punës ose modifikimin e instalimeve brenda një afati kohor, </w:t>
      </w:r>
      <w:r w:rsidRPr="008F3E47">
        <w:rPr>
          <w:spacing w:val="-4"/>
          <w:lang w:val="sq-AL"/>
        </w:rPr>
        <w:lastRenderedPageBreak/>
        <w:t>në rastin kur konstatohet ekzistenca e një rreziku serioz dhe të menjëhershëm ose të një sëmundjeje profesionale, dhe njofton, nëse është e nevojshme, organet përkatëse të prokurorisë;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ç) heton ngjarje, në përputhje me kompetencat e tij, autorizon hetimin dhe konfirmon karakterin e aksidenteve;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d) bashkërendon punën, së bashku me Institutin e Sigurimeve Shoqërore dhe, nëse është e nevojshme, edhe me institucionet e tjera të përfshira në proces, për sistemin e raportimit dhe të mbajtjes së procesverbaleve për aksidentet në punë;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dh) kryen inspektime të përbashkëta me institucionet e tjera të përfshira në proces, për raste të ngjarjeve;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e) bashkërendon punën me ministrinë përgjegjëse për shëndetësinë për sistemin e raportimit të sëmundjeve profesionale dhe të sëmundjeve që lidhen me profesionin;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ë) analizon veprimtarinë e personave dhe të shërbimeve të specializuara, sipas përcaktimeve të pikës 3, të nenit 7, të këtij ligji;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f) i raporton ministrit përgjegjës për sigurinë dhe shëndetin në punë për realizimin e detyrimeve që burojnë nga ky ligj dhe legjislacioni në fuqi;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g) i propozon ministrit përgjegjës për sigurinë dhe shëndetin në punë ndryshime në legjislacionin e fushës së sigurisë dhe të shëndetit në punë.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3. Inspektorati shtetëror që mbulon fushën e shëndetësisë ka këto përgjegjësi: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a) ushtron kontroll me strukturat e tij të specializuara për cilësinë e shërbimeve mjekësore që u jepen punëmarrësve në vendin e punës;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b) ushtron kontroll për gjendjen shëndetësore të punëmarrësve dhe zbatimin e normave, rregullave e të procedurave lidhur me kontrollin e faktorëve të riskut që ndikojnë në shëndetin e punëmarrësve;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c) realizon detyra të tjera, në përputhje me kompetencat në këtë fushë, të cilat rregullohen nga ligje të veçanta;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ç) kryen inspektime të përbashkëta me institucionet e tjera të përfshira në proces, për raste të ngjarjeve.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>.</w:t>
      </w:r>
    </w:p>
    <w:p w:rsidR="00DC0E17" w:rsidRPr="008F3E47" w:rsidRDefault="00DC0E17" w:rsidP="00DC0E17">
      <w:pPr>
        <w:pStyle w:val="NeniNr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 xml:space="preserve">Neni 4 </w:t>
      </w:r>
    </w:p>
    <w:p w:rsidR="00DC0E17" w:rsidRPr="008F3E47" w:rsidRDefault="00DC0E17" w:rsidP="00DC0E17">
      <w:pPr>
        <w:pStyle w:val="Paragrafi"/>
        <w:rPr>
          <w:spacing w:val="-4"/>
          <w:sz w:val="14"/>
          <w:lang w:val="sq-AL"/>
        </w:rPr>
      </w:pP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Në nenin 43, pas pikës 2 shtohet pika 3 me këtë përmbajtje:</w:t>
      </w: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3. Për shkelje të dispozitave të këtij ligji që prekin fushën e shëndetësisë, kur nuk përbëjnë vepër penale, vendosen sanksione, rast pas rasti, sipas legjislacionit shëndetësor në fuqi nga inspektorati që mbulon fushën e shëndetësisë.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>.</w:t>
      </w:r>
    </w:p>
    <w:p w:rsidR="00DC0E17" w:rsidRPr="008F3E47" w:rsidRDefault="00DC0E17" w:rsidP="00DC0E17">
      <w:pPr>
        <w:pStyle w:val="Paragrafi"/>
        <w:rPr>
          <w:spacing w:val="-4"/>
          <w:sz w:val="14"/>
          <w:lang w:val="sq-AL"/>
        </w:rPr>
      </w:pPr>
    </w:p>
    <w:p w:rsidR="00DC0E17" w:rsidRPr="008F3E47" w:rsidRDefault="00DC0E17" w:rsidP="00DC0E17">
      <w:pPr>
        <w:pStyle w:val="NeniNr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 xml:space="preserve">Neni   5  </w:t>
      </w:r>
    </w:p>
    <w:p w:rsidR="00DC0E17" w:rsidRPr="008F3E47" w:rsidRDefault="00DC0E17" w:rsidP="00DC0E17">
      <w:pPr>
        <w:pStyle w:val="Paragrafi"/>
        <w:rPr>
          <w:spacing w:val="-4"/>
          <w:sz w:val="14"/>
          <w:lang w:val="sq-AL"/>
        </w:rPr>
      </w:pP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 xml:space="preserve">Në të gjithë përmbajtjen e ligjit nr. 10 237, datë 18.2.2010,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Për sigurinë dhe shëndetin në punë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 xml:space="preserve">, emërtimet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Inspektorati Shtetëror i Punës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 xml:space="preserve"> dhe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Inspektorati Sanitar Shtetëror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 xml:space="preserve"> zëvendësohen, përkatësisht, me emërtimet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Inspektorati shtetëror që mbulon fushën e punës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 xml:space="preserve"> dhe </w:t>
      </w:r>
      <w:r>
        <w:rPr>
          <w:spacing w:val="-4"/>
          <w:lang w:val="sq-AL"/>
        </w:rPr>
        <w:t>“</w:t>
      </w:r>
      <w:r w:rsidRPr="008F3E47">
        <w:rPr>
          <w:spacing w:val="-4"/>
          <w:lang w:val="sq-AL"/>
        </w:rPr>
        <w:t>Inspektorati që mbulon fushën e shëndetësisë</w:t>
      </w:r>
      <w:r>
        <w:rPr>
          <w:spacing w:val="-4"/>
          <w:lang w:val="sq-AL"/>
        </w:rPr>
        <w:t>”</w:t>
      </w:r>
      <w:r w:rsidRPr="008F3E47">
        <w:rPr>
          <w:spacing w:val="-4"/>
          <w:lang w:val="sq-AL"/>
        </w:rPr>
        <w:t>.</w:t>
      </w:r>
    </w:p>
    <w:p w:rsidR="00DC0E17" w:rsidRPr="008F3E47" w:rsidRDefault="00DC0E17" w:rsidP="00DC0E17">
      <w:pPr>
        <w:pStyle w:val="Paragrafi"/>
        <w:rPr>
          <w:spacing w:val="-4"/>
          <w:sz w:val="14"/>
          <w:lang w:val="sq-AL"/>
        </w:rPr>
      </w:pPr>
    </w:p>
    <w:p w:rsidR="00DC0E17" w:rsidRPr="008F3E47" w:rsidRDefault="00DC0E17" w:rsidP="00DC0E17">
      <w:pPr>
        <w:pStyle w:val="NeniNr"/>
        <w:keepNext w:val="0"/>
        <w:rPr>
          <w:spacing w:val="-4"/>
          <w:lang w:val="sq-AL"/>
        </w:rPr>
      </w:pPr>
      <w:r w:rsidRPr="008F3E47">
        <w:rPr>
          <w:spacing w:val="-4"/>
          <w:lang w:val="sq-AL"/>
        </w:rPr>
        <w:t>Neni 6</w:t>
      </w:r>
    </w:p>
    <w:p w:rsidR="00DC0E17" w:rsidRPr="008F3E47" w:rsidRDefault="00DC0E17" w:rsidP="00DC0E17">
      <w:pPr>
        <w:pStyle w:val="Paragrafi"/>
        <w:rPr>
          <w:spacing w:val="-4"/>
          <w:sz w:val="14"/>
          <w:lang w:val="sq-AL"/>
        </w:rPr>
      </w:pP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ab/>
        <w:t>Ky ligj hyn në fuqi 15 ditë pas botimit në Fletoren Zyrtare.</w:t>
      </w:r>
    </w:p>
    <w:p w:rsidR="00DC0E17" w:rsidRPr="008F3E47" w:rsidRDefault="00DC0E17" w:rsidP="00DC0E17">
      <w:pPr>
        <w:pStyle w:val="Paragrafi"/>
        <w:rPr>
          <w:spacing w:val="-4"/>
          <w:sz w:val="14"/>
          <w:lang w:val="sq-AL"/>
        </w:rPr>
      </w:pPr>
    </w:p>
    <w:p w:rsidR="00DC0E17" w:rsidRPr="008F3E47" w:rsidRDefault="00DC0E17" w:rsidP="00DC0E17">
      <w:pPr>
        <w:pStyle w:val="Paragrafi"/>
        <w:rPr>
          <w:spacing w:val="-4"/>
          <w:lang w:val="sq-AL"/>
        </w:rPr>
      </w:pPr>
      <w:r w:rsidRPr="008F3E47">
        <w:rPr>
          <w:spacing w:val="-4"/>
          <w:lang w:val="sq-AL"/>
        </w:rPr>
        <w:t>Miratuar në datën 4.12.2014</w:t>
      </w:r>
    </w:p>
    <w:p w:rsidR="00DC0E17" w:rsidRPr="008F3E47" w:rsidRDefault="00DC0E17" w:rsidP="00DC0E17">
      <w:pPr>
        <w:pStyle w:val="Paragrafi"/>
        <w:ind w:firstLine="0"/>
        <w:rPr>
          <w:spacing w:val="-4"/>
          <w:sz w:val="14"/>
          <w:lang w:val="sq-AL"/>
        </w:rPr>
      </w:pPr>
    </w:p>
    <w:p w:rsidR="00DC0E17" w:rsidRPr="008F3E47" w:rsidRDefault="00DC0E17" w:rsidP="00DC0E17">
      <w:pPr>
        <w:pStyle w:val="Paragrafi"/>
        <w:ind w:firstLine="0"/>
        <w:rPr>
          <w:b/>
          <w:spacing w:val="-4"/>
          <w:lang w:val="sq-AL"/>
        </w:rPr>
      </w:pPr>
      <w:r w:rsidRPr="008F3E47">
        <w:rPr>
          <w:b/>
          <w:spacing w:val="-4"/>
          <w:lang w:val="sq-AL"/>
        </w:rPr>
        <w:t>Shpallur me dekretin nr. 8862, datë 26.12.2014 të Presidentit të Republikës Bujar Nishani</w:t>
      </w:r>
    </w:p>
    <w:p w:rsidR="00FD57DC" w:rsidRDefault="00DC0E17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C0E17"/>
    <w:rsid w:val="002E7553"/>
    <w:rsid w:val="00332E0F"/>
    <w:rsid w:val="00455FC5"/>
    <w:rsid w:val="007A33AA"/>
    <w:rsid w:val="00912120"/>
    <w:rsid w:val="00A3508F"/>
    <w:rsid w:val="00B27767"/>
    <w:rsid w:val="00B441A3"/>
    <w:rsid w:val="00D27DAF"/>
    <w:rsid w:val="00DC0E17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C0E1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C0E1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C0E1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C0E1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C0E1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C0E1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C0E1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C0E1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DC0E1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C0E1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C0E17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DC0E17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DC0E17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4060</Characters>
  <Application>Microsoft Office Word</Application>
  <DocSecurity>0</DocSecurity>
  <Lines>33</Lines>
  <Paragraphs>9</Paragraphs>
  <ScaleCrop>false</ScaleCrop>
  <Company>Grizli777</Company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2015-01-05T09:40:00Z</dcterms:created>
  <dcterms:modified xsi:type="dcterms:W3CDTF">2015-01-05T09:41:00Z</dcterms:modified>
</cp:coreProperties>
</file>