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11" w:rsidRPr="00A429E6" w:rsidRDefault="00102611" w:rsidP="00102611">
      <w:pPr>
        <w:pStyle w:val="Paragrafi"/>
        <w:jc w:val="center"/>
        <w:rPr>
          <w:b/>
          <w:lang w:val="sq-AL"/>
        </w:rPr>
      </w:pPr>
      <w:r w:rsidRPr="00A429E6">
        <w:rPr>
          <w:b/>
          <w:lang w:val="sq-AL"/>
        </w:rPr>
        <w:t>LIGJ</w:t>
      </w:r>
    </w:p>
    <w:p w:rsidR="00102611" w:rsidRPr="00A429E6" w:rsidRDefault="00102611" w:rsidP="00102611">
      <w:pPr>
        <w:pStyle w:val="Paragrafi"/>
        <w:jc w:val="center"/>
        <w:rPr>
          <w:b/>
          <w:lang w:val="sq-AL"/>
        </w:rPr>
      </w:pPr>
      <w:r w:rsidRPr="00A429E6">
        <w:rPr>
          <w:b/>
          <w:lang w:val="sq-AL"/>
        </w:rPr>
        <w:t>Nr. 3/2015</w:t>
      </w:r>
    </w:p>
    <w:p w:rsidR="00102611" w:rsidRPr="00A429E6" w:rsidRDefault="00102611" w:rsidP="00102611">
      <w:pPr>
        <w:pStyle w:val="Paragrafi"/>
        <w:jc w:val="center"/>
        <w:rPr>
          <w:b/>
          <w:sz w:val="14"/>
          <w:lang w:val="sq-AL"/>
        </w:rPr>
      </w:pPr>
    </w:p>
    <w:p w:rsidR="00102611" w:rsidRPr="00A429E6" w:rsidRDefault="00102611" w:rsidP="00102611">
      <w:pPr>
        <w:pStyle w:val="Paragrafi"/>
        <w:jc w:val="center"/>
        <w:rPr>
          <w:b/>
          <w:spacing w:val="-4"/>
          <w:lang w:val="sq-AL"/>
        </w:rPr>
      </w:pPr>
      <w:r w:rsidRPr="00A429E6">
        <w:rPr>
          <w:b/>
          <w:lang w:val="sq-AL"/>
        </w:rPr>
        <w:t>PËR NJË NDRYSHIM NË AKTIN NORMATIV</w:t>
      </w:r>
      <w:r w:rsidRPr="00A429E6">
        <w:rPr>
          <w:b/>
          <w:spacing w:val="-4"/>
          <w:lang w:val="sq-AL"/>
        </w:rPr>
        <w:t>, ME FUQINË E LIGJIT, NR. 4, DATË 9.7.2008, TË KËSHILLIT TË MINISTRAVE, “PËR PRIVATIZIMIN DHE DHËNIEN NË PËRDORIM SHOQËRIVE TREGTARE DHE INSTITUCIONEVE SHTETËRORE TË NDËRMARRJEVE APO OBJEKTEVE TË VEÇANTA, MJETEVE KRYESORE DHE MJETEVE TË XHIROS SË KËTYRE NDËRMARRJEVE”, MIRATUAR ME LIGJIN NR. 9967, DATË 24.7.2008</w:t>
      </w:r>
    </w:p>
    <w:p w:rsidR="00102611" w:rsidRPr="00A429E6" w:rsidRDefault="00102611" w:rsidP="00102611">
      <w:pPr>
        <w:pStyle w:val="Hapesira7"/>
        <w:rPr>
          <w:spacing w:val="-4"/>
          <w:lang w:val="sq-AL"/>
        </w:rPr>
      </w:pPr>
    </w:p>
    <w:p w:rsidR="00102611" w:rsidRPr="00A429E6" w:rsidRDefault="00102611" w:rsidP="00102611">
      <w:pPr>
        <w:pStyle w:val="Paragrafi"/>
        <w:rPr>
          <w:spacing w:val="-4"/>
          <w:lang w:val="sq-AL"/>
        </w:rPr>
      </w:pPr>
      <w:r w:rsidRPr="00A429E6">
        <w:rPr>
          <w:spacing w:val="-4"/>
          <w:lang w:val="sq-AL"/>
        </w:rPr>
        <w:t xml:space="preserve">Në mbështetje të neneve 78 dhe 83, pika 1, të Kushtetutës, me propozimin e Këshillit të Ministrave, </w:t>
      </w:r>
    </w:p>
    <w:p w:rsidR="00102611" w:rsidRPr="00A429E6" w:rsidRDefault="00102611" w:rsidP="00102611">
      <w:pPr>
        <w:pStyle w:val="Hapesira7"/>
        <w:rPr>
          <w:spacing w:val="-4"/>
          <w:sz w:val="12"/>
          <w:lang w:val="sq-AL"/>
        </w:rPr>
      </w:pPr>
    </w:p>
    <w:p w:rsidR="00102611" w:rsidRPr="00A429E6" w:rsidRDefault="00102611" w:rsidP="00102611">
      <w:pPr>
        <w:pStyle w:val="Paragrafi"/>
        <w:jc w:val="center"/>
        <w:rPr>
          <w:spacing w:val="-4"/>
          <w:lang w:val="sq-AL"/>
        </w:rPr>
      </w:pPr>
      <w:r w:rsidRPr="00A429E6">
        <w:rPr>
          <w:spacing w:val="-4"/>
          <w:lang w:val="sq-AL"/>
        </w:rPr>
        <w:t>KUVENDI</w:t>
      </w:r>
    </w:p>
    <w:p w:rsidR="00102611" w:rsidRPr="00A429E6" w:rsidRDefault="00102611" w:rsidP="00102611">
      <w:pPr>
        <w:pStyle w:val="Paragrafi"/>
        <w:jc w:val="center"/>
        <w:rPr>
          <w:spacing w:val="-4"/>
          <w:lang w:val="sq-AL"/>
        </w:rPr>
      </w:pPr>
      <w:r w:rsidRPr="00A429E6">
        <w:rPr>
          <w:spacing w:val="-4"/>
          <w:lang w:val="sq-AL"/>
        </w:rPr>
        <w:t>I REPUBLIKËS SË SHQIPËRISË</w:t>
      </w:r>
    </w:p>
    <w:p w:rsidR="00102611" w:rsidRPr="00A429E6" w:rsidRDefault="00102611" w:rsidP="00102611">
      <w:pPr>
        <w:pStyle w:val="Hapesira7"/>
        <w:rPr>
          <w:spacing w:val="-4"/>
          <w:lang w:val="sq-AL"/>
        </w:rPr>
      </w:pPr>
    </w:p>
    <w:p w:rsidR="00102611" w:rsidRPr="00A429E6" w:rsidRDefault="00102611" w:rsidP="00102611">
      <w:pPr>
        <w:pStyle w:val="Paragrafi"/>
        <w:jc w:val="center"/>
        <w:rPr>
          <w:spacing w:val="-4"/>
          <w:lang w:val="sq-AL"/>
        </w:rPr>
      </w:pPr>
      <w:r w:rsidRPr="00A429E6">
        <w:rPr>
          <w:spacing w:val="-4"/>
          <w:lang w:val="sq-AL"/>
        </w:rPr>
        <w:t>VENDOSI:</w:t>
      </w:r>
    </w:p>
    <w:p w:rsidR="00102611" w:rsidRPr="00A429E6" w:rsidRDefault="00102611" w:rsidP="00102611">
      <w:pPr>
        <w:pStyle w:val="Hapesira7"/>
        <w:rPr>
          <w:spacing w:val="-4"/>
          <w:lang w:val="sq-AL"/>
        </w:rPr>
      </w:pPr>
    </w:p>
    <w:p w:rsidR="00102611" w:rsidRPr="00A429E6" w:rsidRDefault="00102611" w:rsidP="00102611">
      <w:pPr>
        <w:pStyle w:val="NeniNr"/>
        <w:rPr>
          <w:spacing w:val="-4"/>
          <w:lang w:val="sq-AL"/>
        </w:rPr>
      </w:pPr>
      <w:r w:rsidRPr="00A429E6">
        <w:rPr>
          <w:spacing w:val="-4"/>
          <w:lang w:val="sq-AL"/>
        </w:rPr>
        <w:t>Neni 1</w:t>
      </w:r>
    </w:p>
    <w:p w:rsidR="00102611" w:rsidRPr="00A429E6" w:rsidRDefault="00102611" w:rsidP="00102611">
      <w:pPr>
        <w:pStyle w:val="Hapesira7"/>
        <w:rPr>
          <w:spacing w:val="-4"/>
          <w:lang w:val="sq-AL"/>
        </w:rPr>
      </w:pPr>
    </w:p>
    <w:p w:rsidR="00102611" w:rsidRPr="00A429E6" w:rsidRDefault="00102611" w:rsidP="00102611">
      <w:pPr>
        <w:pStyle w:val="Paragrafi"/>
        <w:rPr>
          <w:spacing w:val="-4"/>
          <w:lang w:val="sq-AL"/>
        </w:rPr>
      </w:pPr>
      <w:r w:rsidRPr="00A429E6">
        <w:rPr>
          <w:spacing w:val="-4"/>
          <w:lang w:val="sq-AL"/>
        </w:rPr>
        <w:t>Neni 4 i aktit normativ, me fuqinë e ligjit, nr. 4, datë 9.7.2008, të Këshillit të Ministrave, “Për privatizimin dhe dhënien në përdorim shoqërive tregtare dhe institucioneve shtetërore të ndër-marrjeve apo objekteve të veçanta, mjeteve kryesore dhe mjeteve të xhiros së këtyre ndër-marrjeve”, miratuar me ligjin nr. 9967, datë 24.7.2008, ndryshohet si më poshtë:</w:t>
      </w:r>
    </w:p>
    <w:p w:rsidR="00102611" w:rsidRPr="00A429E6" w:rsidRDefault="00102611" w:rsidP="00102611">
      <w:pPr>
        <w:pStyle w:val="Paragrafi"/>
        <w:rPr>
          <w:spacing w:val="-4"/>
          <w:sz w:val="14"/>
          <w:lang w:val="sq-AL"/>
        </w:rPr>
      </w:pPr>
    </w:p>
    <w:p w:rsidR="00102611" w:rsidRPr="00A429E6" w:rsidRDefault="00102611" w:rsidP="00102611">
      <w:pPr>
        <w:pStyle w:val="NeniNr"/>
        <w:rPr>
          <w:spacing w:val="-4"/>
          <w:lang w:val="sq-AL"/>
        </w:rPr>
      </w:pPr>
      <w:r w:rsidRPr="00A429E6">
        <w:rPr>
          <w:spacing w:val="-4"/>
          <w:lang w:val="sq-AL"/>
        </w:rPr>
        <w:t>“Neni 4</w:t>
      </w:r>
    </w:p>
    <w:p w:rsidR="00102611" w:rsidRPr="00A429E6" w:rsidRDefault="00102611" w:rsidP="00102611">
      <w:pPr>
        <w:pStyle w:val="Hapesira7"/>
        <w:rPr>
          <w:spacing w:val="-4"/>
          <w:lang w:val="sq-AL"/>
        </w:rPr>
      </w:pPr>
    </w:p>
    <w:p w:rsidR="00102611" w:rsidRPr="00A429E6" w:rsidRDefault="00102611" w:rsidP="00102611">
      <w:pPr>
        <w:pStyle w:val="Paragrafi"/>
        <w:rPr>
          <w:spacing w:val="-4"/>
          <w:lang w:val="sq-AL"/>
        </w:rPr>
      </w:pPr>
      <w:r w:rsidRPr="00A429E6">
        <w:rPr>
          <w:spacing w:val="-4"/>
          <w:lang w:val="sq-AL"/>
        </w:rPr>
        <w:t>Organi që kryen procedurat e shitjes së pronës shtetërore që privatizohet, përveç rasteve kur parashikohet ndryshe me ligj, është struktura përgjegjëse për shitjen e pronës publike në Ministrinë e Financave.”.</w:t>
      </w:r>
    </w:p>
    <w:p w:rsidR="00102611" w:rsidRPr="00A429E6" w:rsidRDefault="00102611" w:rsidP="00102611">
      <w:pPr>
        <w:pStyle w:val="Hapesira7"/>
        <w:rPr>
          <w:spacing w:val="-4"/>
          <w:lang w:val="sq-AL"/>
        </w:rPr>
      </w:pPr>
    </w:p>
    <w:p w:rsidR="00102611" w:rsidRPr="00A429E6" w:rsidRDefault="00102611" w:rsidP="00102611">
      <w:pPr>
        <w:pStyle w:val="NeniNr"/>
        <w:rPr>
          <w:spacing w:val="-4"/>
          <w:lang w:val="sq-AL"/>
        </w:rPr>
      </w:pPr>
      <w:r w:rsidRPr="00A429E6">
        <w:rPr>
          <w:spacing w:val="-4"/>
          <w:lang w:val="sq-AL"/>
        </w:rPr>
        <w:t>Neni 2</w:t>
      </w:r>
    </w:p>
    <w:p w:rsidR="00102611" w:rsidRPr="00A429E6" w:rsidRDefault="00102611" w:rsidP="00102611">
      <w:pPr>
        <w:pStyle w:val="Hapesira7"/>
        <w:rPr>
          <w:spacing w:val="-4"/>
          <w:lang w:val="sq-AL"/>
        </w:rPr>
      </w:pPr>
    </w:p>
    <w:p w:rsidR="00102611" w:rsidRPr="00A429E6" w:rsidRDefault="00102611" w:rsidP="00102611">
      <w:pPr>
        <w:pStyle w:val="Paragrafi"/>
        <w:rPr>
          <w:spacing w:val="-4"/>
          <w:lang w:val="sq-AL"/>
        </w:rPr>
      </w:pPr>
      <w:r w:rsidRPr="00A429E6">
        <w:rPr>
          <w:spacing w:val="-4"/>
          <w:lang w:val="sq-AL"/>
        </w:rPr>
        <w:t>Ky ligj hyn në fuqi 15 ditë pas botimit në Fletoren Zyrtare.</w:t>
      </w:r>
    </w:p>
    <w:p w:rsidR="00102611" w:rsidRPr="00A429E6" w:rsidRDefault="00102611" w:rsidP="00102611">
      <w:pPr>
        <w:pStyle w:val="Paragrafi"/>
        <w:rPr>
          <w:spacing w:val="-4"/>
          <w:sz w:val="12"/>
          <w:lang w:val="sq-AL"/>
        </w:rPr>
      </w:pPr>
    </w:p>
    <w:p w:rsidR="00102611" w:rsidRPr="00A429E6" w:rsidRDefault="00102611" w:rsidP="00102611">
      <w:pPr>
        <w:pStyle w:val="Paragrafi"/>
        <w:rPr>
          <w:spacing w:val="-4"/>
          <w:sz w:val="6"/>
          <w:lang w:val="sq-AL"/>
        </w:rPr>
      </w:pPr>
    </w:p>
    <w:p w:rsidR="00102611" w:rsidRPr="00A429E6" w:rsidRDefault="00102611" w:rsidP="00102611">
      <w:pPr>
        <w:pStyle w:val="Paragrafi"/>
        <w:rPr>
          <w:spacing w:val="-4"/>
          <w:lang w:val="sq-AL"/>
        </w:rPr>
      </w:pPr>
      <w:r w:rsidRPr="00A429E6">
        <w:rPr>
          <w:spacing w:val="-4"/>
          <w:lang w:val="sq-AL"/>
        </w:rPr>
        <w:t xml:space="preserve">Miratuar në datën 5.2.2015                                                                   </w:t>
      </w:r>
    </w:p>
    <w:p w:rsidR="00102611" w:rsidRPr="00A429E6" w:rsidRDefault="00102611" w:rsidP="00102611">
      <w:pPr>
        <w:pStyle w:val="Paragrafi"/>
        <w:rPr>
          <w:b/>
          <w:spacing w:val="-4"/>
          <w:sz w:val="16"/>
          <w:lang w:val="sq-AL"/>
        </w:rPr>
      </w:pPr>
    </w:p>
    <w:p w:rsidR="00102611" w:rsidRPr="00A429E6" w:rsidRDefault="00102611" w:rsidP="00102611">
      <w:pPr>
        <w:pStyle w:val="Paragrafi"/>
        <w:rPr>
          <w:b/>
          <w:spacing w:val="-4"/>
          <w:lang w:val="sq-AL"/>
        </w:rPr>
      </w:pPr>
      <w:r w:rsidRPr="00A429E6">
        <w:rPr>
          <w:b/>
          <w:spacing w:val="-4"/>
          <w:lang w:val="sq-AL"/>
        </w:rPr>
        <w:t>Shpallurme dekretin nr. 8977, datë 18.2.2015 të Presidentit të Republikës së Shqipërisë, Bujar Nishani</w:t>
      </w:r>
    </w:p>
    <w:p w:rsidR="00FD57DC" w:rsidRDefault="00102611"/>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revisionView w:inkAnnotations="0"/>
  <w:defaultTabStop w:val="720"/>
  <w:characterSpacingControl w:val="doNotCompress"/>
  <w:compat/>
  <w:rsids>
    <w:rsidRoot w:val="00102611"/>
    <w:rsid w:val="00102611"/>
    <w:rsid w:val="002E7553"/>
    <w:rsid w:val="00332E0F"/>
    <w:rsid w:val="00455FC5"/>
    <w:rsid w:val="004A4709"/>
    <w:rsid w:val="00627136"/>
    <w:rsid w:val="006E064C"/>
    <w:rsid w:val="007A33AA"/>
    <w:rsid w:val="00912120"/>
    <w:rsid w:val="00A3508F"/>
    <w:rsid w:val="00B441A3"/>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uiPriority w:val="99"/>
    <w:rsid w:val="0010261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102611"/>
    <w:rPr>
      <w:rFonts w:ascii="Garamond" w:eastAsia="MS Mincho" w:hAnsi="Garamond" w:cs="CG Times"/>
      <w:sz w:val="24"/>
    </w:rPr>
  </w:style>
  <w:style w:type="paragraph" w:customStyle="1" w:styleId="NeniNr">
    <w:name w:val="Neni_Nr"/>
    <w:next w:val="Normal"/>
    <w:link w:val="NeniNrChar"/>
    <w:rsid w:val="00102611"/>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102611"/>
    <w:rPr>
      <w:rFonts w:ascii="Garamond" w:eastAsia="MS Mincho" w:hAnsi="Garamond" w:cs="CG Times"/>
      <w:sz w:val="24"/>
      <w:lang w:val="en-GB"/>
    </w:rPr>
  </w:style>
  <w:style w:type="paragraph" w:customStyle="1" w:styleId="Hapesira7">
    <w:name w:val="Hapesira 7"/>
    <w:basedOn w:val="Paragrafi"/>
    <w:qFormat/>
    <w:rsid w:val="00102611"/>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1171</Characters>
  <Application>Microsoft Office Word</Application>
  <DocSecurity>0</DocSecurity>
  <Lines>9</Lines>
  <Paragraphs>2</Paragraphs>
  <ScaleCrop>false</ScaleCrop>
  <Company>Grizli777</Company>
  <LinksUpToDate>false</LinksUpToDate>
  <CharactersWithSpaces>1374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2015-02-27T11:29:00Z</dcterms:created>
  <dcterms:modified xsi:type="dcterms:W3CDTF">2015-02-27T11:30:00Z</dcterms:modified>
</cp:coreProperties>
</file>