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38" w:rsidRPr="00CA3E4F" w:rsidRDefault="00F50E38" w:rsidP="00F50E38">
      <w:pPr>
        <w:pStyle w:val="Akti"/>
        <w:rPr>
          <w:spacing w:val="-4"/>
          <w:lang w:val="sq-AL"/>
        </w:rPr>
      </w:pPr>
      <w:r w:rsidRPr="00CA3E4F">
        <w:rPr>
          <w:spacing w:val="-4"/>
          <w:lang w:val="sq-AL"/>
        </w:rPr>
        <w:t>LIGJ</w:t>
      </w:r>
    </w:p>
    <w:p w:rsidR="00F50E38" w:rsidRPr="00CA3E4F" w:rsidRDefault="00F50E38" w:rsidP="00F50E38">
      <w:pPr>
        <w:pStyle w:val="NumriData"/>
        <w:rPr>
          <w:spacing w:val="-4"/>
          <w:lang w:val="sq-AL"/>
        </w:rPr>
      </w:pPr>
      <w:r w:rsidRPr="00CA3E4F">
        <w:rPr>
          <w:spacing w:val="-4"/>
          <w:lang w:val="sq-AL"/>
        </w:rPr>
        <w:t>Nr. 15/2015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Titulli"/>
        <w:rPr>
          <w:spacing w:val="-4"/>
          <w:lang w:val="sq-AL"/>
        </w:rPr>
      </w:pPr>
      <w:r w:rsidRPr="00CA3E4F">
        <w:rPr>
          <w:spacing w:val="-4"/>
          <w:lang w:val="sq-AL"/>
        </w:rPr>
        <w:t>Për ROLIN E KUVENDIT NË PROCESIN E INTEGRIMIT TË REPUBLIKËS SË SHQIPËRISË NË BASHKIMIN EUROPIAN</w:t>
      </w:r>
    </w:p>
    <w:p w:rsidR="00F50E38" w:rsidRPr="00CA3E4F" w:rsidRDefault="00F50E38" w:rsidP="00F50E38">
      <w:pPr>
        <w:pStyle w:val="Paragrafi"/>
        <w:rPr>
          <w:spacing w:val="-4"/>
          <w:sz w:val="12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mbështetje të neneve 78 dhe 83, pika 1, të Kushtetutës, me propozimin e një grupi deputetësh,</w:t>
      </w:r>
    </w:p>
    <w:p w:rsidR="00F50E38" w:rsidRPr="00CA3E4F" w:rsidRDefault="00F50E38" w:rsidP="00F50E38">
      <w:pPr>
        <w:pStyle w:val="Paragrafi"/>
        <w:rPr>
          <w:spacing w:val="-4"/>
          <w:sz w:val="10"/>
          <w:lang w:val="sq-AL"/>
        </w:rPr>
      </w:pPr>
    </w:p>
    <w:p w:rsidR="00F50E38" w:rsidRPr="00CA3E4F" w:rsidRDefault="00F50E38" w:rsidP="00F50E38">
      <w:pPr>
        <w:pStyle w:val="Titull-Titull"/>
        <w:rPr>
          <w:spacing w:val="-4"/>
          <w:lang w:val="sq-AL"/>
        </w:rPr>
      </w:pPr>
      <w:r w:rsidRPr="00CA3E4F">
        <w:rPr>
          <w:spacing w:val="-4"/>
          <w:lang w:val="sq-AL"/>
        </w:rPr>
        <w:t>KUVENDI</w:t>
      </w:r>
    </w:p>
    <w:p w:rsidR="00F50E38" w:rsidRPr="00CA3E4F" w:rsidRDefault="00F50E38" w:rsidP="00F50E38">
      <w:pPr>
        <w:pStyle w:val="Titull-Titull"/>
        <w:rPr>
          <w:spacing w:val="-4"/>
          <w:lang w:val="sq-AL"/>
        </w:rPr>
      </w:pPr>
      <w:r w:rsidRPr="00CA3E4F">
        <w:rPr>
          <w:spacing w:val="-4"/>
          <w:lang w:val="sq-AL"/>
        </w:rPr>
        <w:t>I REPUBLIKËS SË SHQIPËRISË</w:t>
      </w:r>
    </w:p>
    <w:p w:rsidR="00F50E38" w:rsidRPr="00CA3E4F" w:rsidRDefault="00F50E38" w:rsidP="00F50E38">
      <w:pPr>
        <w:pStyle w:val="Titull-Titull"/>
        <w:rPr>
          <w:spacing w:val="-4"/>
          <w:lang w:val="sq-AL"/>
        </w:rPr>
      </w:pPr>
    </w:p>
    <w:p w:rsidR="00F50E38" w:rsidRPr="00CA3E4F" w:rsidRDefault="00F50E38" w:rsidP="00F50E38">
      <w:pPr>
        <w:pStyle w:val="Titull-Titull"/>
        <w:rPr>
          <w:spacing w:val="-4"/>
          <w:lang w:val="sq-AL"/>
        </w:rPr>
      </w:pPr>
      <w:r w:rsidRPr="00CA3E4F">
        <w:rPr>
          <w:spacing w:val="-4"/>
          <w:lang w:val="sq-AL"/>
        </w:rPr>
        <w:t>VENDOSI:</w:t>
      </w:r>
    </w:p>
    <w:p w:rsidR="00F50E38" w:rsidRPr="00CA3E4F" w:rsidRDefault="00F50E38" w:rsidP="00F50E38">
      <w:pPr>
        <w:pStyle w:val="Titull-Titull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Titull-Titull"/>
        <w:rPr>
          <w:spacing w:val="-4"/>
          <w:lang w:val="sq-AL"/>
        </w:rPr>
      </w:pPr>
      <w:r w:rsidRPr="00CA3E4F">
        <w:rPr>
          <w:spacing w:val="-4"/>
          <w:lang w:val="sq-AL"/>
        </w:rPr>
        <w:t>KREU I</w:t>
      </w:r>
    </w:p>
    <w:p w:rsidR="00F50E38" w:rsidRPr="00CA3E4F" w:rsidRDefault="00F50E38" w:rsidP="00F50E38">
      <w:pPr>
        <w:pStyle w:val="Titull-Titull"/>
        <w:rPr>
          <w:spacing w:val="-4"/>
          <w:lang w:val="sq-AL"/>
        </w:rPr>
      </w:pPr>
      <w:r w:rsidRPr="00CA3E4F">
        <w:rPr>
          <w:spacing w:val="-4"/>
          <w:lang w:val="sq-AL"/>
        </w:rPr>
        <w:t>DISPOZITA TË PËRGJITHSHME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 xml:space="preserve">Qëllimi 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Qëllimi i këtij ligji është forcimi i rolit të Kuvendit të Shqipërisë në procesin e integrimit të Republikës së Shqipërisë në Bashkimin Europian. </w:t>
      </w:r>
    </w:p>
    <w:p w:rsidR="00F50E38" w:rsidRPr="00F33534" w:rsidRDefault="00F50E38" w:rsidP="00F50E38">
      <w:pPr>
        <w:pStyle w:val="NeniNr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2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Objekti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Objekt i këtij ligji është përcaktimi i rregullave për marrëdhëniet e Kuvendit me Këshillin e Ministrave dhe me institucionet e Bashkimit Europian, në procesin e integrimit të Republikës së Shqipërisë në Bashkimin Europian.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3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Fusha e veprimit të ligjit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Ligji e shtrin veprimin e tij mbi funksionet e Kuvendit që kanë të bëjnë me: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a) monitorimin e zbatimit të kuadrit ligjor dhe mbikëqyrjen e zbatimit të politikave për çështjet e integrimit europian;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b) monitorimin e zbatimit të kuadrit normativ që ka të bëjë me integrimin europian dhe të fondeve financiare të ofruara nga Bashkimi Europian;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c) informimin e publikut për ecurinë e etapave të procesit të anëtarësimit të Republikës së Shqipërisë në Bashkimin Europian dhe bashkëpunimin me shoqërinë civile të përfshirë në këtë proces. </w:t>
      </w: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4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Përkufizime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këtë ligj termat e mëposhtëm kanë këto kuptime: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a) “Çështjet europiane” janë çështjet që dalin nga anëtarësimi i Republikës së Shqipërisë në Bashkimin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b) “Dokumente strategjike sektoriale dhe ndërsektoriale” janë akte të organit publik, në ushtrim të funksionit të tij publik, ku shprehet vullneti dhe parashikimet për zhvillimin dhe realizimin e një politike të caktuar publike në fushat e ekonomisë, zhvillimit social, drejtësisë dhe çështjeve të brendshme, dhe marrëdhënieve me jashtë, të cilat mund të përcaktojnë shpërndarjen e burimeve financiare dhe njerëzore në një periudhë të caktuar kohore, me qëllim arritjen e objektivave të përcaktuar në to.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c) “Fondet e Bashkimit Europian” janë fondet që akordohen nga Bashkimi Europian për </w:t>
      </w:r>
      <w:r w:rsidRPr="00CA3E4F">
        <w:rPr>
          <w:spacing w:val="-4"/>
          <w:lang w:val="sq-AL"/>
        </w:rPr>
        <w:lastRenderedPageBreak/>
        <w:t>mbështetjen e vendit tonë në plotësimin e kritereve dhe kushteve për anëtarësimin në Bashkimin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ç) “Grup interesi” është çdo organizatë jofitimprurëse që ka interesa të përbashkët në fushën e integrimit europian, ose subjekte të tjera të interesuara për çështjet e integrimit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d) “Institucionet e Bashkimit Europian” janë institucionet vendimmarrëse të Bashkimit Europian, si përcaktohen në të drejtën e Bashkimit Europian.</w:t>
      </w:r>
    </w:p>
    <w:p w:rsidR="00F50E38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dh) “Kuadri rregullator i negociatave /bisedimeve për anëtarësim” është kuadri që përcakton parimet dhe udhëzimet për negociatat/bisedimet për anëtarësim, i përgatitur nga Komisioni Europian, në bashkëpunim me Këshillin e Ministrave të Republikës së Shqipërisë, dhe i miratuar nga shtetet anëtare të Bashkimit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e) “Projektakt” është projekti i një ligji, dokumenti strategjik, si dhe projekte të akteve normative, sipas fushës përkatëse të kompetencave, që kanë të bëjnë me çështje të integrimit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ë) “Legjislacioni i Bashkimit Europian”, është korpusi ligjor i normave ligjore të detyrueshme dhe të rekomandueshme në të gjitha shtetet anëtare të Bashkimit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f) “Plani kombëtar për integrimin europian, është programi kombëtar i miratuar nga Këshilli i Ministrave, që shërben për zbatimin e detyrimeve që rrjedhin nga procesi i anëtarësimit.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g) “Ministri përgjegjës” është ministri që përgjigjet për çështjet e integrimit europian.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5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Parime të përgjithshme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Integrimi i Shqipërisë në Bashkimin Europian bazohet në respektimin e parimeve të shtetit të së drejtës, të mbrojtjes së të drejtave dhe lirive themelore të njeriut, të ligjshmërisë, të subsidiaritetit, të proporcionalitetit, të bashkë</w:t>
      </w:r>
      <w:r>
        <w:rPr>
          <w:spacing w:val="-4"/>
          <w:lang w:val="sq-AL"/>
        </w:rPr>
        <w:t>-</w:t>
      </w:r>
      <w:r w:rsidRPr="00CA3E4F">
        <w:rPr>
          <w:spacing w:val="-4"/>
          <w:lang w:val="sq-AL"/>
        </w:rPr>
        <w:t>punimit reciprok, të transparencës, të gjithë</w:t>
      </w:r>
      <w:r>
        <w:rPr>
          <w:spacing w:val="-4"/>
          <w:lang w:val="sq-AL"/>
        </w:rPr>
        <w:t>-</w:t>
      </w:r>
      <w:r w:rsidRPr="00CA3E4F">
        <w:rPr>
          <w:spacing w:val="-4"/>
          <w:lang w:val="sq-AL"/>
        </w:rPr>
        <w:t>përfshirjes dhe të ekonomisë së tregut.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KREU II</w:t>
      </w: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STRUKTURAT PËRGJEGJËSE PËR INTEGRIMIN EUROPIAN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6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Këshilli Kombëtar i Integrimit Europian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1. Këshilli Kombëtar i Integrimit Europian është struktura më e lartë këshillimore kombëtare për integrimin europian, që ngrihet pranë Kuvendit, i cili nxit dhe garanton bashkëpunimin gjithëpërfshirës ndërmjet forcave politike, institucioneve publike dhe shoqërisë civile, si dhe siguron rritjen e transparencës në vendimmarrjen për çështjet e integrimit.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2. Këshilli Kombëtar i Integrimit drejtohet nga Kryetari i Komisionit Parlamentar të Integrimit. Zëvendëskryetar është kryesuesi i delegacionit shqiptar në Komitetin Parlamentar për Stabilizim-Asociimin.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3. Këshilli Kombëtar i Integrimit Europian përbëhet nga: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a) kryetarët dhe nënkryetarët e komisioneve të përhershme parlamentare;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b) përfaqësues të grupeve parlamentare të Kuvendit;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c) kryesuesi i delegacionit shqiptar në Komitetin Parlamentar për Stabilizim- Asociimin;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ç) ministri përgjegjës për integrimin;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d) përfaqësues nga Kabineti i Presidentit;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dh) përfaqësues nga Kabineti i Kryeministrit;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e) përfaqësues nga Ministria e Jashtme;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ë) Prokurori i Përgjithshëm;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f) Zëvendëskryetari i Këshillit të Lartë të Drejtësisë;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lastRenderedPageBreak/>
        <w:tab/>
        <w:t xml:space="preserve">g) Avokati i Popullit;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gj) tre përfaqësues nga organizata të shoqërisë civile, të përfshira në çështje të integrimit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4. Në takimet e Këshillit Kombëtar të Integrimit Europian marrin pjesë, me statusin e të ftuarit të përhershëm: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a) titullarët e institucioneve të pavarura kushtetuese dhe të krijuara me ligj, që raportojnë dhe informojnë Kuvendin;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b) përfaqësues nga Akademia e Shkencave dhe universiteti publik;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c) përfaqësues nga media;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ç) përfaqësues nga organizatat e biznesit, dhomat e tregtisë dhe sindikatat;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d) përfaqësues të organizatave ndërkombëtare dhe të trupit diplomatik.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5. Këshilli Kombëtar i Integrimit Europian, sipas tematikës së takimit, fton të marrin pjesë edhe ministrat përgjegjës dhe/ose institucionet e varësisë.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6. Këshilli Kombëtar i Integrimit Europian organizon takime periodike.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7. Organizimi dhe funksionimi i Këshillit përcaktohen në rregulloren e miratuar nga Byroja e Kuvendit.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7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Kompetencat dhe përgjegjësitë e Këshillit Kombëtar të Integrimit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Këshilli Kombëtar i Integrimit ka këto përgjegjësi: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a) nxit bashkëpunimin midis forcave politike, institucioneve shtetërore dhe të pavarura dhe shoqërisë civile, në procesin e integrimit të Shqipërisë në Bashkimin Europian;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b) siguron diskutim të vazhdueshëm për politikat e integrimit europian, të zbatuara nga institucionet shtetërore, me shoqërinë civile dhe me aktorë të tjerë të interesuar;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c) monitoron zbatimin e detyrimeve për hapjen e negociatave me Bashkimin Europian;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ç) analizon kuadrin ekzistues normativ dhe praktikat, në lidhje me procesin e integrimit europian, për çështjet që merr në shqyrtim;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d) siguron bashkëpunim të vazhdueshëm për procesin e integrimit me komisionet e përhershme parlamentare dhe me strukturat e tjera përgjegjëse për integrimin europian;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dh) monitoron ecurinë e procesit të negociatave/bisedimeve për anëtarësim;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e) këshillon ose jep opinione lidhur me procesin e negociatave;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ë) mban kontakte dhe shkëmben informacion me Presidentin e Republikës së Shqipërisë, Kryetarin e Kuvendit dhe Kryeministrin, nëpërmjet Kryetarit të Këshillit Kombëtar për Integrim Europian;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f) zhvillon  takime me drejtuesit e grupit negociator dhe drejtuesin e delegacionit shqiptar në negociatat/bisedimet për anëtarësim;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g) raporton të paktën një herë në vit në Kuvend mbi punën e Këshillit;   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2.  Këshilli harton dhe miraton rekomandimin përkatës për çështjet e shqyrtuara.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3. Rekomandimi u përcillet institucioneve që kanë në fushën e veprimtarisë së tyre çështjen në fjalë.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4. Gjatë veprimtarisë së tij, Këshilli këshillon për çështje që i vlerëson të rëndësishme për procesin e integrimit europian.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8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Sekretariati teknik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1. Pranë Këshillit Kombëtar të Integrimit Europian funksionon sekretariati teknik, që kryen funksione administrative dhe ndihmëse.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Sekretariati teknik përbëhet nga përfaqësues të administratës së Kuvendit, që mbulojnë </w:t>
      </w:r>
      <w:r w:rsidRPr="00CA3E4F">
        <w:rPr>
          <w:spacing w:val="-4"/>
          <w:lang w:val="sq-AL"/>
        </w:rPr>
        <w:lastRenderedPageBreak/>
        <w:t>çështjet legjislative, përafrimin e legjislacionit, monitorimin e institucioneve të pavarura dhe shoqërinë civile, një përfaqësues nga ministria përgjegjëse për integrimin, një përfaqësues nga Ministria e Punëve të Jashtme, si dhe ekspertë të pavarur për çështjet e integrimit europian.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9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Komiteti Parlamentar për Stabilizim-Asociimin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1. Komiteti Parlamentar për Stabilizim-Asociimin (Komiteti) është strukturë e përbashkët e Kuvendit dhe Parlamentit Europian që funksionon sipas Marrëveshjes së Stabilizim-Asociimit.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Komiteti përbëhet nga anëtarë të Parlamentit Europian dhe anëtarë të Kuvendit, të cilët propozohen sipas përcaktimeve në Rregulloren e Kuvendit për delegacionet e përhershme pranë organizmave ndërkombëtarë. Për aq sa është e mundur, anëtarët e këtij Komiteti duhet të jenë anëtarë të Komisionit të Integrimit.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3. Komiteti kryesohet me rotacion nga Parlamenti Europian dhe Kuvendi i Shqipërisë.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4. Komiteti funksionon sipas rregullores së brendshme, të miratuar bashkërisht, dhe vendimmarrja realizohet me konsensus.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5. Kuvendi, në seancën më të parë plenare, informohet pas çdo takimi për të gjitha çështjet e diskutuara dhe konkluzionet e takimit.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10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Komisioni për Integrimin Europian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Komisioni për Integrimin Europian është organ i përhershëm i Kuvendit, që ka në fushën e përgjegjësisë së tij çështjet e integrimit europian, përafrimin e legjislacionit shqiptar me legjislacionin e BE-së, monitorimin e zbatimit të angazhimeve që rrjedhin nga Marrëveshja e Stabilizim-Asociimit, si dhe të asistencës financiare të Bashkimit Europian për Shqipërinë.</w:t>
      </w: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KREU III</w:t>
      </w: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KOMPETENCAT DHE BASHKËPUNIMI NDËRINSTITUCIONAL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11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Kompetencat dhe përgjegjësitë e Kuvendit në çështjet europiane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1. Kuvendi, në ushtrim të funksioneve të tij kushtetuese dhe ligjore, në lidhje me çështjet europiane: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a) monitoron dhe kontrollon zbatueshmërinë e këtij kuadri ligjor në fushën e integrimit europian dhe të institucioneve të ngarkuara për zbatimin e tij;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b) monitoron punën e Këshillit të Ministrave në lidhje me zbatimin e detyrimeve për procesin e integrimit në Bashkimit Europian;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c) siguron përafrimin e legjislacionit shqiptar me legjislacionin e Bashkimit Europian;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ç) shqyrton raportet/konkluzionet e Bashkimit Europian dhe qëndrimet e Republikës së Shqipërisë dhe mund të japë rekomandime mbi to;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d) bashkëpunon me Parlamentin Europian dhe me parlamentet e vendeve anëtare të BE-së;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dh) monitoron punën e institucioneve të pavarura kushtetuese dhe të krijuara me ligj, për çështjet e integrimit europian;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e) bashkëpunon me shoqërinë civile dhe grupet e interesit.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Kuvendi, në lidhje me çështjet europiane, angazhohet edhe për: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a) vendosjen e dialogut të përshtatshëm politik ndërmjet palëve në proces;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b) monitorimin e zbatimit të kuadrit rregullator për fillimin e negociatave/bisedimeve për anëtarësim në Bashkimin Europian;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c) monitorimin e zbatimit të kuadrit rregullator të marrëdhënieve ndërmjet Shqipërisë, nga njëra </w:t>
      </w:r>
      <w:r w:rsidRPr="00CA3E4F">
        <w:rPr>
          <w:spacing w:val="-4"/>
          <w:lang w:val="sq-AL"/>
        </w:rPr>
        <w:lastRenderedPageBreak/>
        <w:t xml:space="preserve">anë, dhe Bashkimit Europian e shteteve anëtare, nga ana tjetër;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ç) forcimin e bashkëpunimit rajonal për çështjet e integrimit europian.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12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Ndërveprimi me institucionet e Bashkimit Europian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Kuvendi merr pjesë në nisma rajonale dhe europiane të bashkëpunimit ndërparlamentar, për çështje të integrimit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Kuvendi përfaqësohet në këto marrëdhënie nga anëtarë të tij, të cilët propozohen sipas përcaktimit në Rregulloren e Kuvendit për delegacionet e përhershme pranë organizmave ndërkombëtarë. 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13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Detyrimet e Këshillit të Ministrave në marrëdhëniet me Kuvendin</w:t>
      </w:r>
    </w:p>
    <w:p w:rsidR="00F50E38" w:rsidRPr="00CA3E4F" w:rsidRDefault="00F50E38" w:rsidP="00F50E38">
      <w:pPr>
        <w:pStyle w:val="Paragrafi"/>
        <w:rPr>
          <w:spacing w:val="-4"/>
          <w:sz w:val="4"/>
          <w:lang w:val="sq-AL"/>
        </w:rPr>
      </w:pPr>
      <w:r w:rsidRPr="00CA3E4F">
        <w:rPr>
          <w:spacing w:val="-4"/>
          <w:sz w:val="14"/>
          <w:lang w:val="sq-AL"/>
        </w:rPr>
        <w:t> 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Këshilli i Ministrave, me kërkesë të Kuvendit, informon mbi punën e bërë pranë institucioneve të ndryshme të Bashkimit Europian, veçanërisht për: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a) projektmarrëveshjet dhe konventat që duhen miratuar me Bashkimin Europian, në kuadër të procesit të anëtarësimit të Shqipërisë në Bashkimin Europian;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b) projektaktet që kanë të bëjnë me angazhimet në traktatet e Bashkimit Europian, me përjashtim të akteve administrative;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c) projektaktet e të drejtave dhe detyrimeve që rrjedhin në mënyrë jo të drejtpërdrejtë dhe që janë të rëndësishme për Republikën e Shqipërisë;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ç) projektaktet që kanë të bëjnë me përdorimin e fondeve të Bashkimit Europian.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14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Përgjegjësitë e Komisionit për Integrimin Europian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Komisioni për Integrimin Europian, në përmbushje të funksioneve të tij, ushtron edhe këto përgjegjësi: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a) shqyrton, së bashku me komisionet e tjera parlamentare, projektligjet që kanë lidhje me përafrimin e legjislacionit shqiptar me legjislacionin e BE-së;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b) monitoron Këshillin e Ministrave /ministrinë përgjegjëse për çështjet e integrimit për zbatimin e detyrimeve që rrjedhin nga procesi i anëtarësimit në BE;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c) nxit ministrinë përgjegjëse për çështjet e integrimit europian, që të hartojë dhe të përditësojë planin kombëtar për integrimin europian, si dhe monitoron zbatimin e tij;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ç) monitoron kuadrin e përgjithshëm të bisedimeve për anëtarësim;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d) monitoron, së bashku me komisionet e tjera të përhershme, zbatimin e legjislacionit shqiptar të përafruar me legjislacionin e BE-së;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dh) bashkërendon punën me Komitetin Parlamentar për Stabilizim-Asociimin për të mbajtur marrëdhënie të bashkëpunimit me strukturat e Parlamentit Europian, si dhe me parlamentet e vendeve anëtare të BE-së;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e) bashkëpunon me organizatat e shoqërisë civile për të siguruar informimin dhe pjesëmarrjen e tyre në procesin e integrimit europian;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ë) harton dhe shqyrton projektrezoluta lidhur me Planin Kombëtar për Integrimin Europian; 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KREU IV</w:t>
      </w: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PJESËMARRJA NË PROCESIN E PËRAFRIMIT TË LEGJISLACIONIT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lastRenderedPageBreak/>
        <w:t>Neni 15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Plani Kombëtar për Integrimin Europian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1. Këshilli i Ministrave depoziton në Kuvend Planin Kombëtar për Integrimin Europian.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2. Kuvendi, çdo vit, zhvillon një seancë me debat për detyrat që dalin për Kuvendin, të parashikuara në Planin Kombëtar për Integrimi Europian dhe miraton rezolutën përkatëse.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16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Lista e projektakteve për përafrim legjislacioni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Këshilli i Ministrave, brenda muajit janar të çdo viti, i dërgon Kuvendit, listën e përditësuar të projektligjeve, me qëllim programimin e punës së Kuvendit dhe përcaktimin e procedurave të shqyrtimit, sipas rastit.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2. Komisioni për Integrimin Europian shqyrton listën e projektakteve që synojnë përputhjen e legjislacionit shqiptar me atë të Bashkimit Europian dhe, në bashkëpunim me komisionet e përhershme të Kuvendit, sipas fushave përkatëse të përgjegjësisë, përgatit një raport të posaçëm me rekomandime, të cilat i paraqiten Këshillit të Ministrave.</w:t>
      </w: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17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Projektligjet e përafrimit të legjislacionit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1. Projektligjet që synojnë përputhjen e legjislacionit shqiptar me atë të Bashkimit Europian, të paraqitura për miratim në Kuvend, shqyrtohen paraprakisht nga Komisioni për Integrimin Europian dhe më pas nga komisionet e tjera të përhershme të Kuvendit, sipas fushës së përgjegjësisë.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Projektligjet e paraqitura nga Këshilli i Ministrave shoqërohen me tabelën që analizon shkallën e përputhshmërisë me të drejtën e Bashkimit Europian, në përputhje me kriteret e parashikuara nga legjislacioni në fuqi për instrumentet e përafrimit të legjislacionit vendas me atë të Bashkimit Europian.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3. Organet e Kuvendit, kur konstatojnë mangësi në këtë dokumentacion, i kthejnë Këshillit të Ministrave projektligjin, i cili brenda 15 ditëve duhet të ridërgohet në Kuvend i plotësuar.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4. Ministria përgjegjëse për integrimin europian krijon bazën e të dhënave të tabelave të përputhshmërisë të ligjeve të miratuara, e cila përditësohet nga institucionet që kanë të drejtën e iniciativës legjislative.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5. Institucioni propozues i projektligjit duhet të reflektojë në tabelën e përputhshmërisë të gjitha ndryshimet që ka pësuar projektligji, brenda 15 ditëve nga data e publikimit të ligjit të miratuar.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Default="00F50E38" w:rsidP="00F50E38">
      <w:pPr>
        <w:pStyle w:val="Paragrafi"/>
        <w:jc w:val="center"/>
        <w:rPr>
          <w:spacing w:val="-4"/>
          <w:lang w:val="sq-AL"/>
        </w:rPr>
      </w:pPr>
    </w:p>
    <w:p w:rsidR="00F50E38" w:rsidRDefault="00F50E38" w:rsidP="00F50E38">
      <w:pPr>
        <w:pStyle w:val="Paragrafi"/>
        <w:jc w:val="center"/>
        <w:rPr>
          <w:spacing w:val="-4"/>
          <w:lang w:val="sq-AL"/>
        </w:rPr>
      </w:pPr>
    </w:p>
    <w:p w:rsidR="00F50E38" w:rsidRDefault="00F50E38" w:rsidP="00F50E38">
      <w:pPr>
        <w:pStyle w:val="Paragrafi"/>
        <w:jc w:val="center"/>
        <w:rPr>
          <w:spacing w:val="-4"/>
          <w:lang w:val="sq-AL"/>
        </w:rPr>
      </w:pPr>
    </w:p>
    <w:p w:rsidR="00F50E38" w:rsidRDefault="00F50E38" w:rsidP="00F50E38">
      <w:pPr>
        <w:pStyle w:val="Paragrafi"/>
        <w:jc w:val="center"/>
        <w:rPr>
          <w:spacing w:val="-4"/>
          <w:lang w:val="sq-AL"/>
        </w:rPr>
      </w:pP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KREU V</w:t>
      </w: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RAPORTIMI DHE MBIKËQYRJA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18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Raportimi në Kuvend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Këshilli i Ministrave, deri më 31 janar të çdo viti, paraqet në Kuvend një raport të detajuar mbi zbatimin e detyrimeve, sipas Planit Kombëtar për Integrimin Europian, ecurinë e procesit të bisedimeve për anëtarësim dhe menaxhimin e fondeve nga Bashkimi Europian dhe donatorë të tjerë, për vitin paraardhës. Raporti shqyrtohet në seancë plenare, në përfundim të së cilës Kuvendi miraton rezolutën përkatëse.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Këshilli i Ministrave, jo më vonë se tre javë nga publikimi i Raportit të Progresit të Komisionit </w:t>
      </w:r>
      <w:r w:rsidRPr="00CA3E4F">
        <w:rPr>
          <w:spacing w:val="-4"/>
          <w:lang w:val="sq-AL"/>
        </w:rPr>
        <w:lastRenderedPageBreak/>
        <w:t>Europian, raporton në Kuvend për gjetjet, rekomandimet, situatën aktuale të zhvillimeve politike, ekonomike dhe sociale të vendit, si dhe për angazhimet konkrete për përmbushjen e rekomandimeve. Raporti shqyrtohet në seancë plenare, në përfundim të së cilës Kuvendi miraton rezolutën përkatëse.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19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Raportimi në Komisionin për Integrimin Europian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Ministri përgjegjës për integrimin europian paraqet në fund të çdo 3-mujori në Komisionin për Integrimin Europian një raport të hollësishëm mbi: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a) listën e përditësuar të projektligjeve të lidhura me çështjet e integrimit europian, të cilat do t’i kalojnë për shqyrtim Kuvendit për periudhën vijuese;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b) ecurinë e procesit të bisedimeve për anëtarësim;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c) raportimet e paraqitura pranë strukturave të Komisionit Europian apo strukturave të përbashkëta, qëndrimet mbi çështjet e diskutuara, si dhe konkluzionet dhe rekomandimet e arritura nga këto takime.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Me kërkesë të Komisionit për Integrimin Europian ose të 1/3 së anëtarëve të tij, ministri përgjegjës për integrimin europian thirret për të informuar mbi çdo çështje që ka të bëjë me koordinimin e procesit të anëtarësimit të Republikës së Shqipërisë në Bashkimin Europian.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3. Për zbatimin e planit të veprimeve, të parashikuar në politikat sektoriale dhe ndërsektoriale të miratuara, si dhe për çështje specifike të fushave të tjera që lidhen me integrimin europian, Komisioni thërret edhe ministrat e përkatës.</w:t>
      </w: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20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Raportimi i institucioneve të pavarura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Komisioni për Integrimin Europian dhe komisionet përgjegjëse, sipas fushave përkatëse të përgjegjësisë, mund të thërrasin institucionet kushtetuese të  pavarura dhe institucionet e krijuara me ligj, që raportojnë dhe informojnë Kuvendin, për të raportuar dhe për të dhënë informacione, në çdo kohë, mbi zbatimin e detyrimeve të procesit të integrimit europian dhe zbatimit të kuadrit ligjor përkatës. </w:t>
      </w: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21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Mbikëqyrja e zbatueshmërisë së kuadrit normativ për përafrimin e legjislacionit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1. Komisioni për Integrimin Europian koordinon me komisionet e përhershme të Kuvendit procesin e mbikëqyrjes së zbatu-eshmërisë së kuadrit normativ, që synon përafrimin e legjislacionit, sipas fushave kryesore të integrimit europian. 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2. Komisionet e përhershme të Kuvendit, në fund të çdo sesioni parlamentar, u kërkojnë ministrive të linjës të përgatisin një raport lidhur me shkallën e zbatueshmërisë së kuadrit normativ që synon përafrimin e legjislacionit.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3. Raporti, me vlerësimet e komisionit përgjegjës, i dërgohet Komisionit për Integrimin Europian për të përgatitur  analiza vlerësuese.  </w:t>
      </w: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KREU VI</w:t>
      </w: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BASHKËPUNIMI ME SHOQËRINË CIVILE DHE INFORMIMI I PUBLIKUT</w:t>
      </w:r>
    </w:p>
    <w:p w:rsidR="00F50E38" w:rsidRPr="00CA3E4F" w:rsidRDefault="00F50E38" w:rsidP="00F50E38">
      <w:pPr>
        <w:pStyle w:val="Paragrafi"/>
        <w:rPr>
          <w:spacing w:val="-4"/>
          <w:sz w:val="12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22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Bashkëpunimi me shoqërinë civile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Komisioni për Integrimin Europian dhe komisionet e përhershme të Kuvendit, sipas fushës së përgjegjësisë, ftojnë grupet e interesit për të marrë pjesë në seanca dëgjimore që lidhen me procesin e integrimit, si dhe në procesin e miratimit të kuadrit ligjor që synon përafrimin e legjislacionit.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Komisioni për Integrimin Europian mund të organizojë takime të hapura me shoqërinë civile për diskutimin e projektit të Planit të Veprimit të Kuvendit, për zbatimin e masave konkrete, lidhur me </w:t>
      </w:r>
      <w:r w:rsidRPr="00CA3E4F">
        <w:rPr>
          <w:spacing w:val="-4"/>
          <w:lang w:val="sq-AL"/>
        </w:rPr>
        <w:lastRenderedPageBreak/>
        <w:t>përparësitë për integrimin në Bashkimin Europian.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3. Procedurat e detajuara për zbatimin e këtij neni përcaktohen në Rregulloren e Kuvendit. </w:t>
      </w:r>
    </w:p>
    <w:p w:rsidR="00F50E38" w:rsidRPr="00CA3E4F" w:rsidRDefault="00F50E38" w:rsidP="00F50E38">
      <w:pPr>
        <w:pStyle w:val="Paragrafi"/>
        <w:rPr>
          <w:spacing w:val="-4"/>
          <w:sz w:val="12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23</w:t>
      </w:r>
    </w:p>
    <w:p w:rsidR="00F50E38" w:rsidRPr="00CA3E4F" w:rsidRDefault="00F50E38" w:rsidP="00F50E38">
      <w:pPr>
        <w:pStyle w:val="NeniN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Transparenca dhe informimi i publikut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Kuvendi përcakton rregullat e bashkëpunimit me shoqërinë civile për të garantuar transparencën e veprimtarisë së tij për çështjet e integrimit europian dhe gjithëpërfshirjen e grupeve të interesit në këtë proces.</w:t>
      </w: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2. Kuvendi, në faqen zyrtare të internetit, krijon një rubrikë të veçantë për informimin e publikut për çështjet e integrimit europian.  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KREU VII</w:t>
      </w:r>
    </w:p>
    <w:p w:rsidR="00F50E38" w:rsidRPr="00CA3E4F" w:rsidRDefault="00F50E38" w:rsidP="00F50E38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DISPOZITA TË FUNDIT</w:t>
      </w:r>
    </w:p>
    <w:p w:rsidR="00F50E38" w:rsidRPr="00CA3E4F" w:rsidRDefault="00F50E38" w:rsidP="00F50E38">
      <w:pPr>
        <w:pStyle w:val="Paragrafi"/>
        <w:rPr>
          <w:spacing w:val="-4"/>
          <w:sz w:val="12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24</w:t>
      </w:r>
    </w:p>
    <w:p w:rsidR="00F50E38" w:rsidRPr="00CA3E4F" w:rsidRDefault="00F50E38" w:rsidP="00F50E38">
      <w:pPr>
        <w:pStyle w:val="NeniTitull"/>
        <w:rPr>
          <w:spacing w:val="-4"/>
          <w:lang w:val="sq-AL"/>
        </w:rPr>
      </w:pPr>
      <w:r w:rsidRPr="00CA3E4F">
        <w:rPr>
          <w:spacing w:val="-4"/>
          <w:lang w:val="sq-AL"/>
        </w:rPr>
        <w:t>Shfuqizim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Ligji nr. 9252, datë 8.7.2004, “Për punën e Kuvendit në procesin e integrimit të Shqipërisë në Bashkimin Europian”, shfuqizohet.</w:t>
      </w:r>
    </w:p>
    <w:p w:rsidR="00F50E38" w:rsidRPr="00CA3E4F" w:rsidRDefault="00F50E38" w:rsidP="00F50E38">
      <w:pPr>
        <w:pStyle w:val="Paragrafi"/>
        <w:rPr>
          <w:spacing w:val="-4"/>
          <w:sz w:val="12"/>
          <w:lang w:val="sq-AL"/>
        </w:rPr>
      </w:pPr>
    </w:p>
    <w:p w:rsidR="00F50E38" w:rsidRPr="00CA3E4F" w:rsidRDefault="00F50E38" w:rsidP="00F50E38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Neni 25</w:t>
      </w:r>
    </w:p>
    <w:p w:rsidR="00F50E38" w:rsidRPr="00CA3E4F" w:rsidRDefault="00F50E38" w:rsidP="00F50E38">
      <w:pPr>
        <w:pStyle w:val="NeniTitull"/>
        <w:rPr>
          <w:spacing w:val="-4"/>
          <w:lang w:val="sq-AL"/>
        </w:rPr>
      </w:pPr>
      <w:r w:rsidRPr="00CA3E4F">
        <w:rPr>
          <w:spacing w:val="-4"/>
          <w:lang w:val="sq-AL"/>
        </w:rPr>
        <w:t>Hyrja në fuqi</w:t>
      </w:r>
    </w:p>
    <w:p w:rsidR="00F50E38" w:rsidRPr="00CA3E4F" w:rsidRDefault="00F50E38" w:rsidP="00F50E38">
      <w:pPr>
        <w:pStyle w:val="Paragrafi"/>
        <w:rPr>
          <w:spacing w:val="-4"/>
          <w:sz w:val="12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Ky ligj hyn në fuqi 15 ditë pas botimit në Fletoren Zyrtare.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>Miratuar në vitin 5.3.2015</w:t>
      </w:r>
    </w:p>
    <w:p w:rsidR="00F50E38" w:rsidRPr="00CA3E4F" w:rsidRDefault="00F50E38" w:rsidP="00F50E38">
      <w:pPr>
        <w:pStyle w:val="Paragrafi"/>
        <w:rPr>
          <w:spacing w:val="-4"/>
          <w:sz w:val="14"/>
          <w:lang w:val="sq-AL"/>
        </w:rPr>
      </w:pPr>
    </w:p>
    <w:p w:rsidR="00F50E38" w:rsidRPr="00CA3E4F" w:rsidRDefault="00F50E38" w:rsidP="00F50E38">
      <w:pPr>
        <w:pStyle w:val="Paragrafi"/>
        <w:ind w:firstLine="0"/>
        <w:rPr>
          <w:b/>
          <w:lang w:val="sq-AL"/>
        </w:rPr>
      </w:pPr>
      <w:r w:rsidRPr="00CA3E4F">
        <w:rPr>
          <w:b/>
          <w:lang w:val="sq-AL"/>
        </w:rPr>
        <w:t>Shpallur me dekretin nr. 8998, datë 17.3.2015 të Presidentit të Republikës së Shqipërisë, Bujar Nishani</w:t>
      </w:r>
    </w:p>
    <w:p w:rsidR="00FD57DC" w:rsidRDefault="00F50E3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grammar="clean"/>
  <w:revisionView w:inkAnnotations="0"/>
  <w:defaultTabStop w:val="720"/>
  <w:characterSpacingControl w:val="doNotCompress"/>
  <w:compat/>
  <w:rsids>
    <w:rsidRoot w:val="00F50E38"/>
    <w:rsid w:val="00013606"/>
    <w:rsid w:val="001D125B"/>
    <w:rsid w:val="002C0AA4"/>
    <w:rsid w:val="002E7553"/>
    <w:rsid w:val="00332E0F"/>
    <w:rsid w:val="00455FC5"/>
    <w:rsid w:val="004A4709"/>
    <w:rsid w:val="00627136"/>
    <w:rsid w:val="007A33AA"/>
    <w:rsid w:val="00912120"/>
    <w:rsid w:val="00A3508F"/>
    <w:rsid w:val="00B441A3"/>
    <w:rsid w:val="00D27DAF"/>
    <w:rsid w:val="00D74FEE"/>
    <w:rsid w:val="00E12DC7"/>
    <w:rsid w:val="00F50E38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50E3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50E3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50E3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50E3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50E3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50E3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50E3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50E3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50E3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50E3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50E3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F50E38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3048</Words>
  <Characters>17378</Characters>
  <Application>Microsoft Office Word</Application>
  <DocSecurity>0</DocSecurity>
  <Lines>144</Lines>
  <Paragraphs>40</Paragraphs>
  <ScaleCrop>false</ScaleCrop>
  <Company>Grizli777</Company>
  <LinksUpToDate>false</LinksUpToDate>
  <CharactersWithSpaces>20386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2015-03-23T13:37:00Z</dcterms:created>
  <dcterms:modified xsi:type="dcterms:W3CDTF">2015-03-23T13:37:00Z</dcterms:modified>
</cp:coreProperties>
</file>