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FE" w:rsidRPr="0047278C" w:rsidRDefault="00535EFE" w:rsidP="00535EFE">
      <w:pPr>
        <w:pStyle w:val="Paragrafi"/>
        <w:jc w:val="center"/>
        <w:rPr>
          <w:b/>
          <w:lang w:val="sq-AL"/>
        </w:rPr>
      </w:pPr>
      <w:r w:rsidRPr="0047278C">
        <w:rPr>
          <w:b/>
          <w:lang w:val="sq-AL"/>
        </w:rPr>
        <w:t>LIGJ</w:t>
      </w:r>
    </w:p>
    <w:p w:rsidR="00535EFE" w:rsidRPr="0047278C" w:rsidRDefault="00535EFE" w:rsidP="00535EFE">
      <w:pPr>
        <w:pStyle w:val="Paragrafi"/>
        <w:jc w:val="center"/>
        <w:rPr>
          <w:b/>
          <w:lang w:val="sq-AL"/>
        </w:rPr>
      </w:pPr>
      <w:r w:rsidRPr="0047278C">
        <w:rPr>
          <w:b/>
          <w:lang w:val="sq-AL"/>
        </w:rPr>
        <w:t>Nr. 22/2015</w:t>
      </w:r>
    </w:p>
    <w:p w:rsidR="00535EFE" w:rsidRPr="0047278C" w:rsidRDefault="00535EFE" w:rsidP="00535EFE">
      <w:pPr>
        <w:pStyle w:val="Hapesira7"/>
        <w:rPr>
          <w:lang w:val="sq-AL"/>
        </w:rPr>
      </w:pPr>
    </w:p>
    <w:p w:rsidR="00535EFE" w:rsidRPr="0047278C" w:rsidRDefault="00535EFE" w:rsidP="00535EFE">
      <w:pPr>
        <w:pStyle w:val="Paragrafi"/>
        <w:jc w:val="center"/>
        <w:rPr>
          <w:b/>
          <w:lang w:val="sq-AL"/>
        </w:rPr>
      </w:pPr>
      <w:r w:rsidRPr="0047278C">
        <w:rPr>
          <w:b/>
          <w:lang w:val="sq-AL"/>
        </w:rPr>
        <w:t>PËR SHFUQIZIMIN E LIGJIT NR. 10 168, DATË 22.10.2009, “PËR PËRCAKTIMIN E FORMËS DHE FORMULËS SË PRIVATIZIMIT TË “INSIG” SHA”,</w:t>
      </w:r>
    </w:p>
    <w:p w:rsidR="00535EFE" w:rsidRPr="0047278C" w:rsidRDefault="00535EFE" w:rsidP="00535EFE">
      <w:pPr>
        <w:pStyle w:val="Paragrafi"/>
        <w:jc w:val="center"/>
        <w:rPr>
          <w:b/>
          <w:lang w:val="sq-AL"/>
        </w:rPr>
      </w:pPr>
      <w:r w:rsidRPr="0047278C">
        <w:rPr>
          <w:b/>
          <w:lang w:val="sq-AL"/>
        </w:rPr>
        <w:t>TË NDRYSHUAR</w:t>
      </w:r>
    </w:p>
    <w:p w:rsidR="00535EFE" w:rsidRPr="005C2D71" w:rsidRDefault="00535EFE" w:rsidP="00535EFE">
      <w:pPr>
        <w:pStyle w:val="Hapesira7"/>
        <w:rPr>
          <w:lang w:val="sq-AL"/>
        </w:rPr>
      </w:pPr>
    </w:p>
    <w:p w:rsidR="00535EFE" w:rsidRPr="005C2D71" w:rsidRDefault="00535EFE" w:rsidP="00535EFE">
      <w:pPr>
        <w:pStyle w:val="Paragrafi"/>
        <w:rPr>
          <w:lang w:val="sq-AL"/>
        </w:rPr>
      </w:pPr>
      <w:r w:rsidRPr="005C2D71">
        <w:rPr>
          <w:lang w:val="sq-AL"/>
        </w:rPr>
        <w:tab/>
        <w:t xml:space="preserve">Në mbështetje të neneve 78 dhe 83, pika 1, të Kushtetutës, me propozimin e Këshillit të Ministrave, </w:t>
      </w:r>
    </w:p>
    <w:p w:rsidR="00535EFE" w:rsidRPr="005C2D71" w:rsidRDefault="00535EFE" w:rsidP="00535EFE">
      <w:pPr>
        <w:pStyle w:val="Hapesira7"/>
        <w:rPr>
          <w:lang w:val="sq-AL"/>
        </w:rPr>
      </w:pPr>
    </w:p>
    <w:p w:rsidR="00535EFE" w:rsidRPr="005C2D71" w:rsidRDefault="00535EFE" w:rsidP="00535EFE">
      <w:pPr>
        <w:pStyle w:val="Paragrafi"/>
        <w:jc w:val="center"/>
        <w:rPr>
          <w:lang w:val="sq-AL"/>
        </w:rPr>
      </w:pPr>
      <w:r w:rsidRPr="005C2D71">
        <w:rPr>
          <w:lang w:val="sq-AL"/>
        </w:rPr>
        <w:t>KUVENDI</w:t>
      </w:r>
    </w:p>
    <w:p w:rsidR="00535EFE" w:rsidRPr="005C2D71" w:rsidRDefault="00535EFE" w:rsidP="00535EFE">
      <w:pPr>
        <w:pStyle w:val="Paragrafi"/>
        <w:jc w:val="center"/>
        <w:rPr>
          <w:lang w:val="sq-AL"/>
        </w:rPr>
      </w:pPr>
      <w:r w:rsidRPr="005C2D71">
        <w:rPr>
          <w:lang w:val="sq-AL"/>
        </w:rPr>
        <w:t>I REPUBLIKËS SË SHQIPËRISË</w:t>
      </w:r>
    </w:p>
    <w:p w:rsidR="00535EFE" w:rsidRPr="005C2D71" w:rsidRDefault="00535EFE" w:rsidP="00535EFE">
      <w:pPr>
        <w:pStyle w:val="Hapesira7"/>
        <w:rPr>
          <w:lang w:val="sq-AL"/>
        </w:rPr>
      </w:pPr>
    </w:p>
    <w:p w:rsidR="00535EFE" w:rsidRPr="005C2D71" w:rsidRDefault="00535EFE" w:rsidP="00535EFE">
      <w:pPr>
        <w:pStyle w:val="Paragrafi"/>
        <w:jc w:val="center"/>
        <w:rPr>
          <w:lang w:val="sq-AL"/>
        </w:rPr>
      </w:pPr>
      <w:r w:rsidRPr="005C2D71">
        <w:rPr>
          <w:lang w:val="sq-AL"/>
        </w:rPr>
        <w:t>VENDOSI:</w:t>
      </w:r>
    </w:p>
    <w:p w:rsidR="00535EFE" w:rsidRPr="005C2D71" w:rsidRDefault="00535EFE" w:rsidP="00535EFE">
      <w:pPr>
        <w:pStyle w:val="Hapesira7"/>
        <w:rPr>
          <w:lang w:val="sq-AL"/>
        </w:rPr>
      </w:pPr>
    </w:p>
    <w:p w:rsidR="00535EFE" w:rsidRPr="005C2D71" w:rsidRDefault="00535EFE" w:rsidP="00535EFE">
      <w:pPr>
        <w:pStyle w:val="Paragrafi"/>
        <w:jc w:val="center"/>
        <w:rPr>
          <w:lang w:val="sq-AL"/>
        </w:rPr>
      </w:pPr>
      <w:r w:rsidRPr="005C2D71">
        <w:rPr>
          <w:lang w:val="sq-AL"/>
        </w:rPr>
        <w:t>Neni 1</w:t>
      </w:r>
    </w:p>
    <w:p w:rsidR="00535EFE" w:rsidRPr="005C2D71" w:rsidRDefault="00535EFE" w:rsidP="00535EFE">
      <w:pPr>
        <w:pStyle w:val="Hapesira7"/>
        <w:rPr>
          <w:lang w:val="sq-AL"/>
        </w:rPr>
      </w:pPr>
    </w:p>
    <w:p w:rsidR="00535EFE" w:rsidRPr="005C2D71" w:rsidRDefault="00535EFE" w:rsidP="00535EFE">
      <w:pPr>
        <w:pStyle w:val="Paragrafi"/>
        <w:rPr>
          <w:lang w:val="sq-AL"/>
        </w:rPr>
      </w:pPr>
      <w:r w:rsidRPr="005C2D71">
        <w:rPr>
          <w:lang w:val="sq-AL"/>
        </w:rPr>
        <w:tab/>
        <w:t xml:space="preserve">Ligji </w:t>
      </w:r>
      <w:r>
        <w:rPr>
          <w:lang w:val="sq-AL"/>
        </w:rPr>
        <w:t xml:space="preserve">nr. </w:t>
      </w:r>
      <w:r w:rsidRPr="005C2D71">
        <w:rPr>
          <w:lang w:val="sq-AL"/>
        </w:rPr>
        <w:t xml:space="preserve">10 168, datë 22.10.2009, </w:t>
      </w:r>
      <w:r>
        <w:rPr>
          <w:lang w:val="sq-AL"/>
        </w:rPr>
        <w:t>“</w:t>
      </w:r>
      <w:r w:rsidRPr="005C2D71">
        <w:rPr>
          <w:lang w:val="sq-AL"/>
        </w:rPr>
        <w:t xml:space="preserve">Për përcaktimin e formës dhe formulës së privatizimit të </w:t>
      </w:r>
      <w:r>
        <w:rPr>
          <w:lang w:val="sq-AL"/>
        </w:rPr>
        <w:t>“</w:t>
      </w:r>
      <w:r w:rsidRPr="005C2D71">
        <w:rPr>
          <w:lang w:val="sq-AL"/>
        </w:rPr>
        <w:t>INSIG</w:t>
      </w:r>
      <w:r>
        <w:rPr>
          <w:lang w:val="sq-AL"/>
        </w:rPr>
        <w:t>”</w:t>
      </w:r>
      <w:r w:rsidRPr="005C2D71">
        <w:rPr>
          <w:lang w:val="sq-AL"/>
        </w:rPr>
        <w:t xml:space="preserve"> sh.a.</w:t>
      </w:r>
      <w:r>
        <w:rPr>
          <w:lang w:val="sq-AL"/>
        </w:rPr>
        <w:t>”</w:t>
      </w:r>
      <w:r w:rsidRPr="005C2D71">
        <w:rPr>
          <w:lang w:val="sq-AL"/>
        </w:rPr>
        <w:t>, të ndryshuar, si dhe çdo akt i nxjerrë në zbatim të tij, shfuqizohet.</w:t>
      </w:r>
    </w:p>
    <w:p w:rsidR="00535EFE" w:rsidRPr="005C2D71" w:rsidRDefault="00535EFE" w:rsidP="00535EFE">
      <w:pPr>
        <w:pStyle w:val="Paragrafi"/>
        <w:rPr>
          <w:lang w:val="sq-AL"/>
        </w:rPr>
      </w:pPr>
    </w:p>
    <w:p w:rsidR="00535EFE" w:rsidRDefault="00535EFE" w:rsidP="00535EFE">
      <w:pPr>
        <w:pStyle w:val="Paragrafi"/>
        <w:jc w:val="center"/>
        <w:rPr>
          <w:lang w:val="sq-AL"/>
        </w:rPr>
      </w:pPr>
      <w:r w:rsidRPr="005C2D71">
        <w:rPr>
          <w:lang w:val="sq-AL"/>
        </w:rPr>
        <w:t>Neni 2</w:t>
      </w:r>
    </w:p>
    <w:p w:rsidR="00535EFE" w:rsidRPr="0081351F" w:rsidRDefault="00535EFE" w:rsidP="00535EFE">
      <w:pPr>
        <w:pStyle w:val="Paragrafi"/>
        <w:jc w:val="center"/>
        <w:rPr>
          <w:sz w:val="14"/>
          <w:lang w:val="sq-AL"/>
        </w:rPr>
      </w:pPr>
    </w:p>
    <w:p w:rsidR="00535EFE" w:rsidRPr="005C2D71" w:rsidRDefault="00535EFE" w:rsidP="00535EFE">
      <w:pPr>
        <w:pStyle w:val="Paragrafi"/>
        <w:rPr>
          <w:lang w:val="sq-AL"/>
        </w:rPr>
      </w:pPr>
      <w:r w:rsidRPr="005C2D71">
        <w:rPr>
          <w:lang w:val="sq-AL"/>
        </w:rPr>
        <w:tab/>
        <w:t>Ky ligj hyn në fuqi 15 ditë pas botimit në Fletoren Zyrtare.</w:t>
      </w:r>
    </w:p>
    <w:p w:rsidR="00535EFE" w:rsidRPr="005C2D71" w:rsidRDefault="00535EFE" w:rsidP="00535EFE">
      <w:pPr>
        <w:pStyle w:val="Hapesira7"/>
        <w:rPr>
          <w:lang w:val="sq-AL"/>
        </w:rPr>
      </w:pPr>
    </w:p>
    <w:p w:rsidR="00535EFE" w:rsidRDefault="00535EFE" w:rsidP="00535EFE">
      <w:pPr>
        <w:pStyle w:val="Paragrafi"/>
        <w:rPr>
          <w:lang w:val="sq-AL"/>
        </w:rPr>
      </w:pPr>
      <w:r w:rsidRPr="005C2D71">
        <w:rPr>
          <w:lang w:val="sq-AL"/>
        </w:rPr>
        <w:t>Miratuar në datën 19.3.2015</w:t>
      </w:r>
    </w:p>
    <w:p w:rsidR="00535EFE" w:rsidRPr="005C2D71" w:rsidRDefault="00535EFE" w:rsidP="00535EFE">
      <w:pPr>
        <w:pStyle w:val="Hapesira7"/>
        <w:rPr>
          <w:lang w:val="sq-AL"/>
        </w:rPr>
      </w:pPr>
    </w:p>
    <w:p w:rsidR="00535EFE" w:rsidRPr="005C2D71" w:rsidRDefault="00535EFE" w:rsidP="00535EFE">
      <w:pPr>
        <w:pStyle w:val="Paragrafi"/>
        <w:ind w:firstLine="0"/>
        <w:rPr>
          <w:b/>
          <w:lang w:val="sq-AL"/>
        </w:rPr>
      </w:pPr>
      <w:r w:rsidRPr="005C2D71">
        <w:rPr>
          <w:b/>
          <w:lang w:val="sq-AL"/>
        </w:rPr>
        <w:t xml:space="preserve">Shpallur me dekretin </w:t>
      </w:r>
      <w:r>
        <w:rPr>
          <w:b/>
          <w:lang w:val="sq-AL"/>
        </w:rPr>
        <w:t xml:space="preserve">nr. </w:t>
      </w:r>
      <w:r w:rsidRPr="005C2D71">
        <w:rPr>
          <w:b/>
          <w:lang w:val="sq-AL"/>
        </w:rPr>
        <w:t>9020, datë 30.3.2015 të</w:t>
      </w:r>
      <w:r>
        <w:rPr>
          <w:b/>
          <w:lang w:val="sq-AL"/>
        </w:rPr>
        <w:t xml:space="preserve"> </w:t>
      </w:r>
      <w:r w:rsidRPr="005C2D71">
        <w:rPr>
          <w:b/>
          <w:lang w:val="sq-AL"/>
        </w:rPr>
        <w:t>Presidentit të Republikës së Shqipërisë, Bujar Nishani</w:t>
      </w:r>
    </w:p>
    <w:p w:rsidR="00FD57DC" w:rsidRDefault="00535EFE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revisionView w:inkAnnotations="0"/>
  <w:defaultTabStop w:val="720"/>
  <w:characterSpacingControl w:val="doNotCompress"/>
  <w:compat/>
  <w:rsids>
    <w:rsidRoot w:val="00535EFE"/>
    <w:rsid w:val="00013606"/>
    <w:rsid w:val="00032E53"/>
    <w:rsid w:val="001D125B"/>
    <w:rsid w:val="002C0AA4"/>
    <w:rsid w:val="002E7553"/>
    <w:rsid w:val="00332E0F"/>
    <w:rsid w:val="00455FC5"/>
    <w:rsid w:val="004A4709"/>
    <w:rsid w:val="00535EFE"/>
    <w:rsid w:val="00627136"/>
    <w:rsid w:val="006815F0"/>
    <w:rsid w:val="007A33AA"/>
    <w:rsid w:val="00912120"/>
    <w:rsid w:val="00A3508F"/>
    <w:rsid w:val="00B441A3"/>
    <w:rsid w:val="00BA1F16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35EFE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35EFE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535EFE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>Grizli777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2015-04-10T11:20:00Z</dcterms:created>
  <dcterms:modified xsi:type="dcterms:W3CDTF">2015-04-10T11:21:00Z</dcterms:modified>
</cp:coreProperties>
</file>