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3E" w:rsidRPr="00934679" w:rsidRDefault="000B483E" w:rsidP="000B483E">
      <w:pPr>
        <w:pStyle w:val="Akti"/>
      </w:pPr>
      <w:r w:rsidRPr="00934679">
        <w:t>LIGJ</w:t>
      </w:r>
    </w:p>
    <w:p w:rsidR="000B483E" w:rsidRPr="00934679" w:rsidRDefault="000B483E" w:rsidP="000B483E">
      <w:pPr>
        <w:pStyle w:val="NumriData"/>
      </w:pPr>
      <w:r w:rsidRPr="00934679">
        <w:t>Nr. 24/2015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Titulli"/>
      </w:pPr>
      <w:r w:rsidRPr="00934679">
        <w:t>PËR NJË SHTESË NË LIGJIN NR. 48/2014 “PËR PAGESAT E VONUARA NË DETYRIMET KONTRAKTORE E TREGTARE”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Default="000B483E" w:rsidP="000B483E">
      <w:pPr>
        <w:pStyle w:val="Paragrafi"/>
      </w:pPr>
      <w:r w:rsidRPr="00934679">
        <w:tab/>
        <w:t xml:space="preserve">Në mbështetje të neneve 78 dhe 83, pikat 1 dhe 2, të Kushtetutës, me propozimin e Këshillit të Ministrave, </w:t>
      </w:r>
    </w:p>
    <w:p w:rsidR="000B483E" w:rsidRPr="00CB6FCF" w:rsidRDefault="000B483E" w:rsidP="000B483E">
      <w:pPr>
        <w:pStyle w:val="Vendosi"/>
        <w:rPr>
          <w:sz w:val="14"/>
        </w:rPr>
      </w:pPr>
    </w:p>
    <w:p w:rsidR="000B483E" w:rsidRPr="00934679" w:rsidRDefault="000B483E" w:rsidP="000B483E">
      <w:pPr>
        <w:pStyle w:val="Vendosi"/>
      </w:pPr>
      <w:r w:rsidRPr="00934679">
        <w:t>KUVENDI</w:t>
      </w:r>
    </w:p>
    <w:p w:rsidR="000B483E" w:rsidRPr="00934679" w:rsidRDefault="000B483E" w:rsidP="000B483E">
      <w:pPr>
        <w:pStyle w:val="Vendosi"/>
        <w:rPr>
          <w:sz w:val="14"/>
        </w:rPr>
      </w:pPr>
    </w:p>
    <w:p w:rsidR="000B483E" w:rsidRPr="00934679" w:rsidRDefault="000B483E" w:rsidP="000B483E">
      <w:pPr>
        <w:pStyle w:val="Vendosi"/>
      </w:pPr>
      <w:r w:rsidRPr="00934679">
        <w:t>I REPUBLIKËS SË SHQIPËRISË</w:t>
      </w:r>
    </w:p>
    <w:p w:rsidR="000B483E" w:rsidRPr="00934679" w:rsidRDefault="000B483E" w:rsidP="000B483E">
      <w:pPr>
        <w:pStyle w:val="Vendosi"/>
        <w:rPr>
          <w:sz w:val="14"/>
        </w:rPr>
      </w:pPr>
    </w:p>
    <w:p w:rsidR="000B483E" w:rsidRPr="00934679" w:rsidRDefault="000B483E" w:rsidP="000B483E">
      <w:pPr>
        <w:pStyle w:val="Vendosi"/>
      </w:pPr>
      <w:r w:rsidRPr="00934679">
        <w:t>VENDOSI: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Paragrafi"/>
      </w:pPr>
      <w:proofErr w:type="gramStart"/>
      <w:r w:rsidRPr="00934679">
        <w:t>Në ligjin nr.</w:t>
      </w:r>
      <w:proofErr w:type="gramEnd"/>
      <w:r w:rsidRPr="00934679">
        <w:t xml:space="preserve"> 48/2014 “Për pagesat e vonuara në detyrimet kontraktore e tregtare” bëhet kjo shtesë:</w:t>
      </w:r>
    </w:p>
    <w:p w:rsidR="000B483E" w:rsidRPr="004B51F3" w:rsidRDefault="000B483E" w:rsidP="000B483E">
      <w:pPr>
        <w:pStyle w:val="NeniNr"/>
        <w:rPr>
          <w:sz w:val="14"/>
        </w:rPr>
      </w:pPr>
    </w:p>
    <w:p w:rsidR="000B483E" w:rsidRPr="00934679" w:rsidRDefault="000B483E" w:rsidP="000B483E">
      <w:pPr>
        <w:pStyle w:val="NeniNr"/>
      </w:pPr>
      <w:r w:rsidRPr="00934679">
        <w:t>Neni 1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Paragrafi"/>
      </w:pPr>
      <w:r w:rsidRPr="00934679">
        <w:t>Në nenin 2, pas shkronjës “ç” shtohet shkronja “d” me këtë përmbajtje:</w:t>
      </w:r>
    </w:p>
    <w:p w:rsidR="000B483E" w:rsidRPr="00934679" w:rsidRDefault="000B483E" w:rsidP="000B483E">
      <w:pPr>
        <w:pStyle w:val="Paragrafi"/>
      </w:pPr>
      <w:r w:rsidRPr="00934679">
        <w:t xml:space="preserve">“d) </w:t>
      </w:r>
      <w:proofErr w:type="gramStart"/>
      <w:r w:rsidRPr="00934679">
        <w:t>që</w:t>
      </w:r>
      <w:proofErr w:type="gramEnd"/>
      <w:r w:rsidRPr="00934679">
        <w:t xml:space="preserve"> rrjedhin nga shitja, blerja dhe faturat e shërbimit të transmetimit dhe shpërndarjes së energjisë elektrike, pa përfshirë pagesat që kryhen në tregun e parregulluar, sipas përcaktimeve të rregullave të tregut të energjisë elektrike.”.  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NeniNr"/>
      </w:pPr>
      <w:r w:rsidRPr="00934679">
        <w:t>Neni 2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Paragrafi"/>
      </w:pPr>
      <w:proofErr w:type="gramStart"/>
      <w:r w:rsidRPr="00934679">
        <w:t>Përjashtimi i parashikuar në nenin 1 të këtij ligji i shtrin efektet deri më 1 janar 2018.</w:t>
      </w:r>
      <w:proofErr w:type="gramEnd"/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NeniNr"/>
      </w:pPr>
      <w:r w:rsidRPr="00934679">
        <w:t>Neni 3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Paragrafi"/>
      </w:pPr>
      <w:proofErr w:type="gramStart"/>
      <w:r w:rsidRPr="00934679">
        <w:t>Ky</w:t>
      </w:r>
      <w:proofErr w:type="gramEnd"/>
      <w:r w:rsidRPr="00934679">
        <w:t xml:space="preserve"> ligj hyn në fuqi 15 ditë pas botimit në Fletoren Zyrtare.</w:t>
      </w:r>
    </w:p>
    <w:p w:rsidR="000B483E" w:rsidRPr="00CB6FCF" w:rsidRDefault="000B483E" w:rsidP="000B483E">
      <w:pPr>
        <w:pStyle w:val="Autoriteti"/>
        <w:rPr>
          <w:b/>
        </w:rPr>
      </w:pPr>
      <w:r w:rsidRPr="00934679">
        <w:t xml:space="preserve">                                                                                                  ZËVENDËSKRYETARI                                                                                                          </w:t>
      </w:r>
      <w:r w:rsidRPr="00CB6FCF">
        <w:rPr>
          <w:b/>
          <w:caps w:val="0"/>
        </w:rPr>
        <w:t>Vangjel Dule</w:t>
      </w:r>
    </w:p>
    <w:p w:rsidR="000B483E" w:rsidRPr="00934679" w:rsidRDefault="000B483E" w:rsidP="000B483E">
      <w:pPr>
        <w:pStyle w:val="Paragrafi"/>
        <w:rPr>
          <w:sz w:val="14"/>
        </w:rPr>
      </w:pPr>
    </w:p>
    <w:p w:rsidR="000B483E" w:rsidRPr="00934679" w:rsidRDefault="000B483E" w:rsidP="000B483E">
      <w:pPr>
        <w:pStyle w:val="Paragrafi"/>
      </w:pPr>
      <w:r w:rsidRPr="00934679">
        <w:t>Miratuar në datën 19.3.2015</w:t>
      </w:r>
    </w:p>
    <w:p w:rsidR="00FD57DC" w:rsidRDefault="000B483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0B483E"/>
    <w:rsid w:val="00013606"/>
    <w:rsid w:val="00032E53"/>
    <w:rsid w:val="000B483E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CD6A42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B483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B483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B483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B483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B483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B483E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B483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B483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0B483E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B483E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0B483E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B483E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0B483E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Grizli777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2015-04-28T08:37:00Z</dcterms:created>
  <dcterms:modified xsi:type="dcterms:W3CDTF">2015-04-28T08:38:00Z</dcterms:modified>
</cp:coreProperties>
</file>