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6E9D" w:rsidRPr="006D68B9" w:rsidRDefault="00926E9D" w:rsidP="00926E9D">
      <w:pPr>
        <w:pStyle w:val="Paragrafi"/>
        <w:ind w:firstLine="0"/>
        <w:jc w:val="center"/>
        <w:rPr>
          <w:b/>
        </w:rPr>
      </w:pPr>
      <w:r w:rsidRPr="006D68B9">
        <w:rPr>
          <w:b/>
        </w:rPr>
        <w:t>LIGJ</w:t>
      </w:r>
    </w:p>
    <w:p w:rsidR="00926E9D" w:rsidRPr="006D68B9" w:rsidRDefault="00926E9D" w:rsidP="00926E9D">
      <w:pPr>
        <w:pStyle w:val="Paragrafi"/>
        <w:ind w:firstLine="0"/>
        <w:jc w:val="center"/>
        <w:rPr>
          <w:b/>
        </w:rPr>
      </w:pPr>
      <w:r w:rsidRPr="006D68B9">
        <w:rPr>
          <w:b/>
        </w:rPr>
        <w:t>Nr. 26/2015</w:t>
      </w:r>
    </w:p>
    <w:p w:rsidR="00926E9D" w:rsidRPr="006D68B9" w:rsidRDefault="00926E9D" w:rsidP="00926E9D">
      <w:pPr>
        <w:pStyle w:val="Hapesira7"/>
      </w:pPr>
    </w:p>
    <w:p w:rsidR="00926E9D" w:rsidRPr="006D68B9" w:rsidRDefault="00926E9D" w:rsidP="00926E9D">
      <w:pPr>
        <w:pStyle w:val="Paragrafi"/>
        <w:ind w:firstLine="0"/>
        <w:jc w:val="center"/>
        <w:rPr>
          <w:b/>
        </w:rPr>
      </w:pPr>
      <w:r w:rsidRPr="006D68B9">
        <w:rPr>
          <w:b/>
        </w:rPr>
        <w:t>PËR RATIFIKIMIN E PROTOKOLLIT TË MARRËVESHJES SË STABILIZIM-ASOCIIMIT NDËRMJET KËSHILLIT TË MINISTRAVE TË REPUBLIKËS SË SHQIPËRISË DHE KOMUNITETEVE EUROPIANE E SHTETEVE TË TYRE ANËTARE, NË KUADËR TË ANËTARËSIMIT TË REPUBLIKËS SË KROACISË NË BASHKIMIN EUROPIAN</w:t>
      </w:r>
    </w:p>
    <w:p w:rsidR="00926E9D" w:rsidRDefault="00926E9D" w:rsidP="00926E9D">
      <w:pPr>
        <w:pStyle w:val="Hapesira7"/>
      </w:pPr>
    </w:p>
    <w:p w:rsidR="00926E9D" w:rsidRDefault="00926E9D" w:rsidP="00926E9D">
      <w:pPr>
        <w:pStyle w:val="Paragrafi"/>
      </w:pPr>
      <w:r>
        <w:tab/>
        <w:t xml:space="preserve">Në mbështetje të neneve 78, 83, pika 1, dhe 121, pika 1, të Kushtetutës, me propozimin e Këshillit të Ministrave, </w:t>
      </w:r>
    </w:p>
    <w:p w:rsidR="00926E9D" w:rsidRDefault="00926E9D" w:rsidP="00926E9D">
      <w:pPr>
        <w:pStyle w:val="Paragrafi"/>
        <w:ind w:firstLine="0"/>
        <w:jc w:val="center"/>
      </w:pPr>
      <w:r>
        <w:t>KUVENDI</w:t>
      </w:r>
    </w:p>
    <w:p w:rsidR="00926E9D" w:rsidRDefault="00926E9D" w:rsidP="00926E9D">
      <w:pPr>
        <w:pStyle w:val="Paragrafi"/>
        <w:ind w:firstLine="0"/>
        <w:jc w:val="center"/>
      </w:pPr>
      <w:r>
        <w:t>I REPUBLIKËS SË SHQIPËRISË</w:t>
      </w:r>
    </w:p>
    <w:p w:rsidR="00926E9D" w:rsidRDefault="00926E9D" w:rsidP="00926E9D">
      <w:pPr>
        <w:pStyle w:val="Hapesira7"/>
      </w:pPr>
    </w:p>
    <w:p w:rsidR="00926E9D" w:rsidRDefault="00926E9D" w:rsidP="00926E9D">
      <w:pPr>
        <w:pStyle w:val="Paragrafi"/>
        <w:ind w:firstLine="0"/>
        <w:jc w:val="center"/>
      </w:pPr>
      <w:r>
        <w:t>VENDOSI:</w:t>
      </w:r>
    </w:p>
    <w:p w:rsidR="00926E9D" w:rsidRDefault="00926E9D" w:rsidP="00926E9D">
      <w:pPr>
        <w:pStyle w:val="Hapesira7"/>
      </w:pPr>
    </w:p>
    <w:p w:rsidR="00926E9D" w:rsidRDefault="00926E9D" w:rsidP="00926E9D">
      <w:pPr>
        <w:pStyle w:val="Paragrafi"/>
        <w:jc w:val="center"/>
      </w:pPr>
      <w:r>
        <w:t>Neni 1</w:t>
      </w:r>
    </w:p>
    <w:p w:rsidR="00926E9D" w:rsidRDefault="00926E9D" w:rsidP="00926E9D">
      <w:pPr>
        <w:pStyle w:val="Hapesira7"/>
      </w:pPr>
    </w:p>
    <w:p w:rsidR="00926E9D" w:rsidRDefault="00926E9D" w:rsidP="00926E9D">
      <w:pPr>
        <w:pStyle w:val="Paragrafi"/>
      </w:pPr>
      <w:r>
        <w:tab/>
        <w:t>Ratifikohet protokolli i Marrëveshjes së Stabilizim-Asociimit ndërmjet Këshillit të Ministrave të Republikës së Shqipërisë dhe komuniteteve europiane e shteteve të tyre anëtare, në kuadër të anëtarësimit të Republikës së Kroacisë në Bashkimin Europian, sipas tekstit që i bashkëlidhet këtij ligji dhe pjesëve përbërëse të tij.</w:t>
      </w:r>
    </w:p>
    <w:p w:rsidR="00926E9D" w:rsidRDefault="00926E9D" w:rsidP="00926E9D">
      <w:pPr>
        <w:pStyle w:val="Paragrafi"/>
        <w:jc w:val="center"/>
      </w:pPr>
      <w:r>
        <w:t>Neni 2</w:t>
      </w:r>
    </w:p>
    <w:p w:rsidR="00926E9D" w:rsidRDefault="00926E9D" w:rsidP="00926E9D">
      <w:pPr>
        <w:pStyle w:val="Hapesira7"/>
      </w:pPr>
    </w:p>
    <w:p w:rsidR="00926E9D" w:rsidRDefault="00926E9D" w:rsidP="00926E9D">
      <w:pPr>
        <w:pStyle w:val="Paragrafi"/>
      </w:pPr>
      <w:r>
        <w:tab/>
        <w:t>Ky ligj hyn në fuqi 15 ditë pas botimit në Fletoren Zyrtare.</w:t>
      </w:r>
    </w:p>
    <w:p w:rsidR="00926E9D" w:rsidRDefault="00926E9D" w:rsidP="00926E9D">
      <w:pPr>
        <w:pStyle w:val="Hapesira7"/>
      </w:pPr>
    </w:p>
    <w:p w:rsidR="00926E9D" w:rsidRDefault="00926E9D" w:rsidP="00926E9D">
      <w:pPr>
        <w:pStyle w:val="Paragrafi"/>
      </w:pPr>
      <w:r>
        <w:t xml:space="preserve">Miratuar në datën 19.3.2015 </w:t>
      </w:r>
    </w:p>
    <w:p w:rsidR="00926E9D" w:rsidRDefault="00926E9D" w:rsidP="00926E9D">
      <w:pPr>
        <w:pStyle w:val="Hapesira7"/>
        <w:rPr>
          <w:lang w:val="sq-AL"/>
        </w:rPr>
      </w:pPr>
    </w:p>
    <w:p w:rsidR="00926E9D" w:rsidRDefault="00926E9D" w:rsidP="00926E9D">
      <w:pPr>
        <w:pStyle w:val="Paragrafi"/>
        <w:ind w:firstLine="0"/>
        <w:rPr>
          <w:b/>
          <w:lang w:val="sq-AL"/>
        </w:rPr>
      </w:pPr>
      <w:r>
        <w:rPr>
          <w:b/>
          <w:lang w:val="sq-AL"/>
        </w:rPr>
        <w:t>Shpallur me dekretin nr. 9021, datë 30.3.2015 të Presidentit të Republikës së Shqipërisë, Bujar Nishani</w:t>
      </w:r>
    </w:p>
    <w:p w:rsidR="00926E9D" w:rsidRDefault="00926E9D" w:rsidP="00926E9D">
      <w:pPr>
        <w:pStyle w:val="Hapesira7"/>
        <w:rPr>
          <w:lang w:val="sq-AL"/>
        </w:rPr>
      </w:pPr>
    </w:p>
    <w:p w:rsidR="00926E9D" w:rsidRPr="00EC6144" w:rsidRDefault="00926E9D" w:rsidP="00926E9D">
      <w:pPr>
        <w:pStyle w:val="Paragrafi"/>
        <w:jc w:val="center"/>
        <w:rPr>
          <w:spacing w:val="-4"/>
          <w:lang w:val="sq-AL"/>
        </w:rPr>
      </w:pPr>
      <w:r w:rsidRPr="00EC6144">
        <w:rPr>
          <w:b/>
          <w:spacing w:val="-4"/>
          <w:lang w:val="sq-AL"/>
        </w:rPr>
        <w:t>PROTOKOLL</w:t>
      </w:r>
      <w:r w:rsidRPr="00EC6144">
        <w:rPr>
          <w:spacing w:val="-4"/>
          <w:lang w:val="sq-AL"/>
        </w:rPr>
        <w:t xml:space="preserve"> </w:t>
      </w:r>
    </w:p>
    <w:p w:rsidR="00926E9D" w:rsidRPr="00EC6144" w:rsidRDefault="00926E9D" w:rsidP="00926E9D">
      <w:pPr>
        <w:pStyle w:val="Paragrafi"/>
        <w:jc w:val="center"/>
        <w:rPr>
          <w:spacing w:val="-4"/>
          <w:lang w:val="sq-AL"/>
        </w:rPr>
      </w:pPr>
      <w:r w:rsidRPr="00EC6144">
        <w:rPr>
          <w:spacing w:val="-4"/>
          <w:lang w:val="sq-AL"/>
        </w:rPr>
        <w:t>I MARRËVESHJES SË STABILIZIM-ASOCIMIT NDËRMJET KOMUNITETEVE EVROPIANE DHE SHTETEVE TË TYRE ANËTARE, NGA NJËRA ANË, DHE KËSHILLIT TË MINISTRAVE TË REPUBLIKËS SË SHQIPËRISË, NGA ANA TJETËR, NË KUADËR TË ANËTARËSIMIT TË REPUBLIKËS SË KROACISË NË BASHKIMIN EVROPIAN</w:t>
      </w:r>
    </w:p>
    <w:p w:rsidR="00926E9D" w:rsidRPr="00EC6144" w:rsidRDefault="00926E9D" w:rsidP="00926E9D">
      <w:pPr>
        <w:pStyle w:val="Hapesira7"/>
        <w:rPr>
          <w:spacing w:val="-4"/>
          <w:lang w:val="sq-AL"/>
        </w:rPr>
      </w:pPr>
    </w:p>
    <w:p w:rsidR="00926E9D" w:rsidRPr="00EC6144" w:rsidRDefault="00926E9D" w:rsidP="00926E9D">
      <w:pPr>
        <w:pStyle w:val="Paragrafi"/>
        <w:rPr>
          <w:spacing w:val="-4"/>
          <w:lang w:val="sq-AL"/>
        </w:rPr>
      </w:pPr>
      <w:r w:rsidRPr="00EC6144">
        <w:rPr>
          <w:spacing w:val="-4"/>
          <w:lang w:val="sq-AL"/>
        </w:rPr>
        <w:t>REPUBLIKA E BULLGARISË</w:t>
      </w:r>
    </w:p>
    <w:p w:rsidR="00926E9D" w:rsidRPr="00EC6144" w:rsidRDefault="00926E9D" w:rsidP="00926E9D">
      <w:pPr>
        <w:pStyle w:val="Paragrafi"/>
        <w:rPr>
          <w:spacing w:val="-4"/>
          <w:lang w:val="sq-AL"/>
        </w:rPr>
      </w:pPr>
      <w:r w:rsidRPr="00EC6144">
        <w:rPr>
          <w:spacing w:val="-4"/>
          <w:lang w:val="sq-AL"/>
        </w:rPr>
        <w:t>REPUBLIKA ÇEKE</w:t>
      </w:r>
    </w:p>
    <w:p w:rsidR="00926E9D" w:rsidRPr="00EC6144" w:rsidRDefault="00926E9D" w:rsidP="00926E9D">
      <w:pPr>
        <w:pStyle w:val="Paragrafi"/>
        <w:rPr>
          <w:spacing w:val="-4"/>
          <w:lang w:val="sq-AL"/>
        </w:rPr>
      </w:pPr>
      <w:r w:rsidRPr="00EC6144">
        <w:rPr>
          <w:spacing w:val="-4"/>
          <w:lang w:val="sq-AL"/>
        </w:rPr>
        <w:t>MBRETËRIA E DANIMARKËS</w:t>
      </w:r>
    </w:p>
    <w:p w:rsidR="00926E9D" w:rsidRPr="00EC6144" w:rsidRDefault="00926E9D" w:rsidP="00926E9D">
      <w:pPr>
        <w:pStyle w:val="Paragrafi"/>
        <w:rPr>
          <w:spacing w:val="-4"/>
          <w:lang w:val="sq-AL"/>
        </w:rPr>
      </w:pPr>
      <w:r w:rsidRPr="00EC6144">
        <w:rPr>
          <w:spacing w:val="-4"/>
          <w:lang w:val="sq-AL"/>
        </w:rPr>
        <w:t>REPUBLIKA FEDERALE E GJERMANISË</w:t>
      </w:r>
    </w:p>
    <w:p w:rsidR="00926E9D" w:rsidRPr="00EC6144" w:rsidRDefault="00926E9D" w:rsidP="00926E9D">
      <w:pPr>
        <w:pStyle w:val="Paragrafi"/>
        <w:rPr>
          <w:spacing w:val="-4"/>
          <w:lang w:val="sq-AL"/>
        </w:rPr>
      </w:pPr>
      <w:r w:rsidRPr="00EC6144">
        <w:rPr>
          <w:spacing w:val="-4"/>
          <w:lang w:val="sq-AL"/>
        </w:rPr>
        <w:t>REPUBLIKA E ESTONISË</w:t>
      </w:r>
    </w:p>
    <w:p w:rsidR="00926E9D" w:rsidRPr="00EC6144" w:rsidRDefault="00926E9D" w:rsidP="00926E9D">
      <w:pPr>
        <w:pStyle w:val="Paragrafi"/>
        <w:rPr>
          <w:spacing w:val="-4"/>
          <w:lang w:val="sq-AL"/>
        </w:rPr>
      </w:pPr>
      <w:r w:rsidRPr="00EC6144">
        <w:rPr>
          <w:spacing w:val="-4"/>
          <w:lang w:val="sq-AL"/>
        </w:rPr>
        <w:t>IRLANDA</w:t>
      </w:r>
    </w:p>
    <w:p w:rsidR="00926E9D" w:rsidRPr="00EC6144" w:rsidRDefault="00926E9D" w:rsidP="00926E9D">
      <w:pPr>
        <w:pStyle w:val="Paragrafi"/>
        <w:rPr>
          <w:spacing w:val="-4"/>
          <w:lang w:val="sq-AL"/>
        </w:rPr>
      </w:pPr>
      <w:r w:rsidRPr="00EC6144">
        <w:rPr>
          <w:spacing w:val="-4"/>
          <w:lang w:val="sq-AL"/>
        </w:rPr>
        <w:t>REPUBLIKA GREKE</w:t>
      </w:r>
    </w:p>
    <w:p w:rsidR="00926E9D" w:rsidRPr="00EC6144" w:rsidRDefault="00926E9D" w:rsidP="00926E9D">
      <w:pPr>
        <w:pStyle w:val="Paragrafi"/>
        <w:rPr>
          <w:spacing w:val="-4"/>
          <w:lang w:val="sq-AL"/>
        </w:rPr>
      </w:pPr>
      <w:r w:rsidRPr="00EC6144">
        <w:rPr>
          <w:spacing w:val="-4"/>
          <w:lang w:val="sq-AL"/>
        </w:rPr>
        <w:t>MBRETËRIA E SPANJËS</w:t>
      </w:r>
    </w:p>
    <w:p w:rsidR="00926E9D" w:rsidRPr="00EC6144" w:rsidRDefault="00926E9D" w:rsidP="00926E9D">
      <w:pPr>
        <w:pStyle w:val="Paragrafi"/>
        <w:rPr>
          <w:spacing w:val="-4"/>
          <w:lang w:val="sq-AL"/>
        </w:rPr>
      </w:pPr>
      <w:r w:rsidRPr="00EC6144">
        <w:rPr>
          <w:spacing w:val="-4"/>
          <w:lang w:val="sq-AL"/>
        </w:rPr>
        <w:t>REPUBLIKA E FRANCËS</w:t>
      </w:r>
    </w:p>
    <w:p w:rsidR="00926E9D" w:rsidRPr="00EC6144" w:rsidRDefault="00926E9D" w:rsidP="00926E9D">
      <w:pPr>
        <w:pStyle w:val="Paragrafi"/>
        <w:rPr>
          <w:spacing w:val="-4"/>
          <w:lang w:val="sq-AL"/>
        </w:rPr>
      </w:pPr>
      <w:r w:rsidRPr="00EC6144">
        <w:rPr>
          <w:spacing w:val="-4"/>
          <w:lang w:val="sq-AL"/>
        </w:rPr>
        <w:t>REPUBLIKA E KROACISË</w:t>
      </w:r>
    </w:p>
    <w:p w:rsidR="00926E9D" w:rsidRPr="00EC6144" w:rsidRDefault="00926E9D" w:rsidP="00926E9D">
      <w:pPr>
        <w:pStyle w:val="Paragrafi"/>
        <w:rPr>
          <w:spacing w:val="-4"/>
          <w:lang w:val="sq-AL"/>
        </w:rPr>
      </w:pPr>
      <w:r w:rsidRPr="00EC6144">
        <w:rPr>
          <w:spacing w:val="-4"/>
          <w:lang w:val="sq-AL"/>
        </w:rPr>
        <w:t>REPUBLIKA E ITALISË</w:t>
      </w:r>
    </w:p>
    <w:p w:rsidR="00926E9D" w:rsidRPr="00EC6144" w:rsidRDefault="00926E9D" w:rsidP="00926E9D">
      <w:pPr>
        <w:pStyle w:val="Paragrafi"/>
        <w:rPr>
          <w:spacing w:val="-4"/>
          <w:lang w:val="sq-AL"/>
        </w:rPr>
      </w:pPr>
      <w:r w:rsidRPr="00EC6144">
        <w:rPr>
          <w:spacing w:val="-4"/>
          <w:lang w:val="sq-AL"/>
        </w:rPr>
        <w:t>REPUBLIKA E QIPROS</w:t>
      </w:r>
    </w:p>
    <w:p w:rsidR="00926E9D" w:rsidRPr="00EC6144" w:rsidRDefault="00926E9D" w:rsidP="00926E9D">
      <w:pPr>
        <w:pStyle w:val="Paragrafi"/>
        <w:rPr>
          <w:spacing w:val="-4"/>
          <w:lang w:val="sq-AL"/>
        </w:rPr>
      </w:pPr>
      <w:r w:rsidRPr="00EC6144">
        <w:rPr>
          <w:spacing w:val="-4"/>
          <w:lang w:val="sq-AL"/>
        </w:rPr>
        <w:t>REPUBLIKA E LETONISË</w:t>
      </w:r>
    </w:p>
    <w:p w:rsidR="00926E9D" w:rsidRPr="00EC6144" w:rsidRDefault="00926E9D" w:rsidP="00926E9D">
      <w:pPr>
        <w:pStyle w:val="Paragrafi"/>
        <w:rPr>
          <w:spacing w:val="-4"/>
          <w:lang w:val="sq-AL"/>
        </w:rPr>
      </w:pPr>
      <w:r w:rsidRPr="00EC6144">
        <w:rPr>
          <w:spacing w:val="-4"/>
          <w:lang w:val="sq-AL"/>
        </w:rPr>
        <w:t>REPUBLIKA E LITUANISË</w:t>
      </w:r>
    </w:p>
    <w:p w:rsidR="00926E9D" w:rsidRPr="00EC6144" w:rsidRDefault="00926E9D" w:rsidP="00926E9D">
      <w:pPr>
        <w:pStyle w:val="Paragrafi"/>
        <w:rPr>
          <w:spacing w:val="-4"/>
          <w:lang w:val="sq-AL"/>
        </w:rPr>
      </w:pPr>
      <w:r w:rsidRPr="00EC6144">
        <w:rPr>
          <w:spacing w:val="-4"/>
          <w:lang w:val="sq-AL"/>
        </w:rPr>
        <w:t>DUKATI I MADH I LUKSEMBURGUT</w:t>
      </w:r>
    </w:p>
    <w:p w:rsidR="00926E9D" w:rsidRPr="00EC6144" w:rsidRDefault="00926E9D" w:rsidP="00926E9D">
      <w:pPr>
        <w:pStyle w:val="Paragrafi"/>
        <w:rPr>
          <w:spacing w:val="-4"/>
          <w:lang w:val="sq-AL"/>
        </w:rPr>
      </w:pPr>
      <w:r w:rsidRPr="00EC6144">
        <w:rPr>
          <w:spacing w:val="-4"/>
          <w:lang w:val="sq-AL"/>
        </w:rPr>
        <w:t>HUNGARIA</w:t>
      </w:r>
    </w:p>
    <w:p w:rsidR="00926E9D" w:rsidRPr="00EC6144" w:rsidRDefault="00926E9D" w:rsidP="00926E9D">
      <w:pPr>
        <w:pStyle w:val="Paragrafi"/>
        <w:rPr>
          <w:spacing w:val="-4"/>
          <w:lang w:val="sq-AL"/>
        </w:rPr>
      </w:pPr>
      <w:r w:rsidRPr="00EC6144">
        <w:rPr>
          <w:spacing w:val="-4"/>
          <w:lang w:val="sq-AL"/>
        </w:rPr>
        <w:t>MALTA</w:t>
      </w:r>
    </w:p>
    <w:p w:rsidR="00926E9D" w:rsidRPr="00EC6144" w:rsidRDefault="00926E9D" w:rsidP="00926E9D">
      <w:pPr>
        <w:pStyle w:val="Paragrafi"/>
        <w:rPr>
          <w:spacing w:val="-4"/>
          <w:lang w:val="sq-AL"/>
        </w:rPr>
      </w:pPr>
      <w:r w:rsidRPr="00EC6144">
        <w:rPr>
          <w:spacing w:val="-4"/>
          <w:lang w:val="sq-AL"/>
        </w:rPr>
        <w:t>MBRETËRIA E HOLANDËS</w:t>
      </w:r>
    </w:p>
    <w:p w:rsidR="00926E9D" w:rsidRPr="00EC6144" w:rsidRDefault="00926E9D" w:rsidP="00926E9D">
      <w:pPr>
        <w:pStyle w:val="Paragrafi"/>
        <w:rPr>
          <w:spacing w:val="-4"/>
          <w:lang w:val="sq-AL"/>
        </w:rPr>
      </w:pPr>
      <w:r w:rsidRPr="00EC6144">
        <w:rPr>
          <w:spacing w:val="-4"/>
          <w:lang w:val="sq-AL"/>
        </w:rPr>
        <w:t>REPUBLIKA E AUSTRISË</w:t>
      </w:r>
    </w:p>
    <w:p w:rsidR="00926E9D" w:rsidRPr="00EC6144" w:rsidRDefault="00926E9D" w:rsidP="00926E9D">
      <w:pPr>
        <w:pStyle w:val="Paragrafi"/>
        <w:rPr>
          <w:spacing w:val="-4"/>
          <w:lang w:val="sq-AL"/>
        </w:rPr>
      </w:pPr>
      <w:r w:rsidRPr="00EC6144">
        <w:rPr>
          <w:spacing w:val="-4"/>
          <w:lang w:val="sq-AL"/>
        </w:rPr>
        <w:t>REPUBLIKA E POLONISË</w:t>
      </w:r>
    </w:p>
    <w:p w:rsidR="00926E9D" w:rsidRPr="00EC6144" w:rsidRDefault="00926E9D" w:rsidP="00926E9D">
      <w:pPr>
        <w:pStyle w:val="Paragrafi"/>
        <w:rPr>
          <w:spacing w:val="-4"/>
          <w:lang w:val="sq-AL"/>
        </w:rPr>
      </w:pPr>
      <w:r w:rsidRPr="00EC6144">
        <w:rPr>
          <w:spacing w:val="-4"/>
          <w:lang w:val="sq-AL"/>
        </w:rPr>
        <w:t>REPUBLIKA E PORTUGALISË</w:t>
      </w:r>
    </w:p>
    <w:p w:rsidR="00926E9D" w:rsidRPr="00EC6144" w:rsidRDefault="00926E9D" w:rsidP="00926E9D">
      <w:pPr>
        <w:pStyle w:val="Paragrafi"/>
        <w:rPr>
          <w:spacing w:val="-4"/>
          <w:lang w:val="sq-AL"/>
        </w:rPr>
      </w:pPr>
      <w:r w:rsidRPr="00EC6144">
        <w:rPr>
          <w:spacing w:val="-4"/>
          <w:lang w:val="sq-AL"/>
        </w:rPr>
        <w:t>RUMANIA</w:t>
      </w:r>
    </w:p>
    <w:p w:rsidR="00926E9D" w:rsidRPr="00EC6144" w:rsidRDefault="00926E9D" w:rsidP="00926E9D">
      <w:pPr>
        <w:pStyle w:val="Paragrafi"/>
        <w:rPr>
          <w:spacing w:val="-4"/>
          <w:lang w:val="sq-AL"/>
        </w:rPr>
      </w:pPr>
      <w:r w:rsidRPr="00EC6144">
        <w:rPr>
          <w:spacing w:val="-4"/>
          <w:lang w:val="sq-AL"/>
        </w:rPr>
        <w:t>REPUBLIKA E SLLOVENISË</w:t>
      </w:r>
    </w:p>
    <w:p w:rsidR="00926E9D" w:rsidRPr="00EC6144" w:rsidRDefault="00926E9D" w:rsidP="00926E9D">
      <w:pPr>
        <w:pStyle w:val="Paragrafi"/>
        <w:rPr>
          <w:spacing w:val="-4"/>
          <w:lang w:val="sq-AL"/>
        </w:rPr>
      </w:pPr>
      <w:r w:rsidRPr="00EC6144">
        <w:rPr>
          <w:spacing w:val="-4"/>
          <w:lang w:val="sq-AL"/>
        </w:rPr>
        <w:t>REPUBLIKA SLLOVAKE</w:t>
      </w:r>
    </w:p>
    <w:p w:rsidR="00926E9D" w:rsidRPr="00EC6144" w:rsidRDefault="00926E9D" w:rsidP="00926E9D">
      <w:pPr>
        <w:pStyle w:val="Paragrafi"/>
        <w:rPr>
          <w:spacing w:val="-4"/>
          <w:lang w:val="sq-AL"/>
        </w:rPr>
      </w:pPr>
      <w:r w:rsidRPr="00EC6144">
        <w:rPr>
          <w:spacing w:val="-4"/>
          <w:lang w:val="sq-AL"/>
        </w:rPr>
        <w:lastRenderedPageBreak/>
        <w:t>REPUBLIKA E FINLANDËS</w:t>
      </w:r>
    </w:p>
    <w:p w:rsidR="00926E9D" w:rsidRPr="00EC6144" w:rsidRDefault="00926E9D" w:rsidP="00926E9D">
      <w:pPr>
        <w:pStyle w:val="Paragrafi"/>
        <w:rPr>
          <w:spacing w:val="-4"/>
          <w:lang w:val="sq-AL"/>
        </w:rPr>
      </w:pPr>
      <w:r w:rsidRPr="00EC6144">
        <w:rPr>
          <w:spacing w:val="-4"/>
          <w:lang w:val="sq-AL"/>
        </w:rPr>
        <w:t>MBRETËRIA E SUEDISË</w:t>
      </w:r>
    </w:p>
    <w:p w:rsidR="00926E9D" w:rsidRPr="00EC6144" w:rsidRDefault="00926E9D" w:rsidP="00926E9D">
      <w:pPr>
        <w:pStyle w:val="Paragrafi"/>
        <w:rPr>
          <w:spacing w:val="-4"/>
          <w:lang w:val="sq-AL"/>
        </w:rPr>
      </w:pPr>
      <w:r w:rsidRPr="00EC6144">
        <w:rPr>
          <w:spacing w:val="-4"/>
          <w:lang w:val="sq-AL"/>
        </w:rPr>
        <w:t>MBRETËRIA E BASHKUAR E BRITANISË SË MADHE DHE IRLANDËS SË VERIUT</w:t>
      </w:r>
    </w:p>
    <w:p w:rsidR="00926E9D" w:rsidRPr="00EC6144" w:rsidRDefault="00926E9D" w:rsidP="00926E9D">
      <w:pPr>
        <w:pStyle w:val="Hapesira7"/>
        <w:rPr>
          <w:lang w:val="sq-AL"/>
        </w:rPr>
      </w:pPr>
    </w:p>
    <w:p w:rsidR="00926E9D" w:rsidRPr="00EC6144" w:rsidRDefault="00926E9D" w:rsidP="00926E9D">
      <w:pPr>
        <w:pStyle w:val="Paragrafi"/>
        <w:rPr>
          <w:spacing w:val="-4"/>
          <w:lang w:val="sq-AL"/>
        </w:rPr>
      </w:pPr>
      <w:r w:rsidRPr="00EC6144">
        <w:rPr>
          <w:spacing w:val="-4"/>
          <w:lang w:val="sq-AL"/>
        </w:rPr>
        <w:t>Palët kontraktuese të Traktatit për Bashkimin Evropian, të Traktatit për Funksionimin e Bashkimit Evropian, si dhe të Traktatit themelues të Komunitetit Evropian të Energjisë Atomike, referuar më poshtë si “Shtetet anëtare”, dhe Bashkimi Evropian dhe Komuniteti Evropian i Energjisë Atomike, referuar më poshtë si “Bashkimi Evropian”, nga njëra anë, dhe Republika e Shqipërisë, referuar më poshtë si “Shqipëria”, nga ana tjetër,</w:t>
      </w:r>
    </w:p>
    <w:p w:rsidR="00926E9D" w:rsidRPr="00EC6144" w:rsidRDefault="00926E9D" w:rsidP="00926E9D">
      <w:pPr>
        <w:pStyle w:val="Paragrafi"/>
        <w:rPr>
          <w:spacing w:val="-4"/>
          <w:lang w:val="sq-AL"/>
        </w:rPr>
      </w:pPr>
      <w:r w:rsidRPr="00EC6144">
        <w:rPr>
          <w:i/>
          <w:spacing w:val="-4"/>
          <w:lang w:val="sq-AL"/>
        </w:rPr>
        <w:t>Duke marrë parasysh</w:t>
      </w:r>
      <w:r w:rsidRPr="00EC6144">
        <w:rPr>
          <w:spacing w:val="-4"/>
          <w:lang w:val="sq-AL"/>
        </w:rPr>
        <w:t xml:space="preserve"> anëtarësimin e Republikës së Kroacisë (referuar më poshtë si “Kroacia”) në Bashkimin Evropian, më 1 korrik 2013,</w:t>
      </w:r>
    </w:p>
    <w:p w:rsidR="00926E9D" w:rsidRPr="00EC6144" w:rsidRDefault="00926E9D" w:rsidP="00926E9D">
      <w:pPr>
        <w:pStyle w:val="Paragrafi"/>
        <w:rPr>
          <w:spacing w:val="-4"/>
          <w:lang w:val="sq-AL"/>
        </w:rPr>
      </w:pPr>
      <w:r w:rsidRPr="00EC6144">
        <w:rPr>
          <w:spacing w:val="-4"/>
          <w:lang w:val="sq-AL"/>
        </w:rPr>
        <w:t xml:space="preserve">meqë: </w:t>
      </w:r>
    </w:p>
    <w:p w:rsidR="00926E9D" w:rsidRPr="00EC6144" w:rsidRDefault="00926E9D" w:rsidP="00926E9D">
      <w:pPr>
        <w:pStyle w:val="Paragrafi"/>
        <w:rPr>
          <w:spacing w:val="-4"/>
          <w:lang w:val="sq-AL"/>
        </w:rPr>
      </w:pPr>
      <w:r w:rsidRPr="00EC6144">
        <w:rPr>
          <w:spacing w:val="-4"/>
          <w:lang w:val="sq-AL"/>
        </w:rPr>
        <w:t>1. Marrëveshja e Stabilizim-Asocimit, ndërmjet Komuniteteve Evropiane dhe shteteve të tyre anëtare, nga njëra anë, dhe Republikës së Shqipërisë, nga ana tjetër (referuar më poshtë si “MSA”), u nënshkrua në Luksemburg, më 12 qershor 2006 dhe hyri në fuqi më 1 prill 2009;</w:t>
      </w:r>
    </w:p>
    <w:p w:rsidR="00926E9D" w:rsidRPr="00EC6144" w:rsidRDefault="00926E9D" w:rsidP="00926E9D">
      <w:pPr>
        <w:pStyle w:val="Paragrafi"/>
        <w:rPr>
          <w:spacing w:val="-4"/>
          <w:lang w:val="sq-AL"/>
        </w:rPr>
      </w:pPr>
      <w:r w:rsidRPr="00EC6144">
        <w:rPr>
          <w:spacing w:val="-4"/>
          <w:lang w:val="sq-AL"/>
        </w:rPr>
        <w:t>2. Traktati në lidhje me anëtarësimin e Kroacisë në Bashkimin Evropian (referuar më poshtë si “Traktati i Anëtarësimit”), u nënshkrua në Bruksel, më 9 dhjetor 2011;</w:t>
      </w:r>
    </w:p>
    <w:p w:rsidR="00926E9D" w:rsidRPr="00EC6144" w:rsidRDefault="00926E9D" w:rsidP="00926E9D">
      <w:pPr>
        <w:pStyle w:val="Paragrafi"/>
        <w:rPr>
          <w:spacing w:val="-4"/>
          <w:lang w:val="sq-AL"/>
        </w:rPr>
      </w:pPr>
      <w:r w:rsidRPr="00EC6144">
        <w:rPr>
          <w:spacing w:val="-4"/>
          <w:lang w:val="sq-AL"/>
        </w:rPr>
        <w:t>3. Kroacia u anëtarësua në Bashkimin Evropian, më 1 korrik 2013.</w:t>
      </w:r>
    </w:p>
    <w:p w:rsidR="00926E9D" w:rsidRPr="00EC6144" w:rsidRDefault="00926E9D" w:rsidP="00926E9D">
      <w:pPr>
        <w:pStyle w:val="Paragrafi"/>
        <w:rPr>
          <w:spacing w:val="-4"/>
          <w:lang w:val="sq-AL"/>
        </w:rPr>
      </w:pPr>
      <w:r w:rsidRPr="00EC6144">
        <w:rPr>
          <w:spacing w:val="-4"/>
          <w:lang w:val="sq-AL"/>
        </w:rPr>
        <w:t>4. Bazuar në nenin 6, pika 2, të Aktit të Anëtarësimit të Kroacisë, miratohet ky protokoll i MSA-së në kuadrin e anëtarësimit të Kroacisë në BE.</w:t>
      </w:r>
    </w:p>
    <w:p w:rsidR="00926E9D" w:rsidRPr="00EC6144" w:rsidRDefault="00926E9D" w:rsidP="00926E9D">
      <w:pPr>
        <w:pStyle w:val="Paragrafi"/>
        <w:rPr>
          <w:spacing w:val="-4"/>
          <w:lang w:val="sq-AL"/>
        </w:rPr>
      </w:pPr>
      <w:r w:rsidRPr="00EC6144">
        <w:rPr>
          <w:spacing w:val="-4"/>
          <w:lang w:val="sq-AL"/>
        </w:rPr>
        <w:t>5. Konsultimet në bazë të nenit 36, pika 3, të MSA-së, janë zhvilluar për t’u siguruar që janë marrë parasysh interesat e ndërsjella të Bashkimin Evropian dhe Shqipërisë, të shprehura në këtë Marrëveshje,</w:t>
      </w:r>
    </w:p>
    <w:p w:rsidR="00926E9D" w:rsidRPr="009C679D" w:rsidRDefault="00926E9D" w:rsidP="009C679D">
      <w:pPr>
        <w:pStyle w:val="Paragrafi"/>
        <w:rPr>
          <w:lang w:val="sq-AL"/>
        </w:rPr>
      </w:pPr>
      <w:r w:rsidRPr="00C54BA5">
        <w:rPr>
          <w:lang w:val="sq-AL"/>
        </w:rPr>
        <w:t xml:space="preserve">bien dakord si vijon: </w:t>
      </w:r>
    </w:p>
    <w:p w:rsidR="00926E9D" w:rsidRPr="00EC6144" w:rsidRDefault="00926E9D" w:rsidP="00926E9D">
      <w:pPr>
        <w:pStyle w:val="Paragrafi"/>
        <w:jc w:val="center"/>
        <w:rPr>
          <w:spacing w:val="-4"/>
          <w:lang w:val="sq-AL"/>
        </w:rPr>
      </w:pPr>
      <w:r w:rsidRPr="00EC6144">
        <w:rPr>
          <w:spacing w:val="-4"/>
          <w:lang w:val="sq-AL"/>
        </w:rPr>
        <w:t>SEKSIONI I</w:t>
      </w:r>
    </w:p>
    <w:p w:rsidR="00926E9D" w:rsidRPr="00EC6144" w:rsidRDefault="00926E9D" w:rsidP="00926E9D">
      <w:pPr>
        <w:pStyle w:val="Paragrafi"/>
        <w:jc w:val="center"/>
        <w:rPr>
          <w:spacing w:val="-4"/>
          <w:lang w:val="sq-AL"/>
        </w:rPr>
      </w:pPr>
      <w:r w:rsidRPr="00EC6144">
        <w:rPr>
          <w:spacing w:val="-4"/>
          <w:lang w:val="sq-AL"/>
        </w:rPr>
        <w:t>PALËT E MARRËVESHJES</w:t>
      </w:r>
    </w:p>
    <w:p w:rsidR="00926E9D" w:rsidRPr="00EC6144" w:rsidRDefault="00926E9D" w:rsidP="00926E9D">
      <w:pPr>
        <w:pStyle w:val="Hapesira7"/>
        <w:rPr>
          <w:spacing w:val="-4"/>
          <w:lang w:val="sq-AL"/>
        </w:rPr>
      </w:pPr>
    </w:p>
    <w:p w:rsidR="00926E9D" w:rsidRPr="00EC6144" w:rsidRDefault="00926E9D" w:rsidP="00926E9D">
      <w:pPr>
        <w:pStyle w:val="Paragrafi"/>
        <w:jc w:val="center"/>
        <w:rPr>
          <w:spacing w:val="-4"/>
          <w:lang w:val="sq-AL"/>
        </w:rPr>
      </w:pPr>
      <w:r w:rsidRPr="00EC6144">
        <w:rPr>
          <w:spacing w:val="-4"/>
          <w:lang w:val="sq-AL"/>
        </w:rPr>
        <w:t>Neni 1</w:t>
      </w:r>
    </w:p>
    <w:p w:rsidR="00926E9D" w:rsidRPr="00EC6144" w:rsidRDefault="00926E9D" w:rsidP="00926E9D">
      <w:pPr>
        <w:pStyle w:val="Hapesira7"/>
        <w:rPr>
          <w:spacing w:val="-4"/>
          <w:lang w:val="sq-AL"/>
        </w:rPr>
      </w:pPr>
    </w:p>
    <w:p w:rsidR="00926E9D" w:rsidRPr="00EC6144" w:rsidRDefault="00926E9D" w:rsidP="00926E9D">
      <w:pPr>
        <w:pStyle w:val="Paragrafi"/>
        <w:rPr>
          <w:spacing w:val="-4"/>
          <w:lang w:val="sq-AL"/>
        </w:rPr>
      </w:pPr>
      <w:r w:rsidRPr="00EC6144">
        <w:rPr>
          <w:spacing w:val="-4"/>
          <w:lang w:val="sq-AL"/>
        </w:rPr>
        <w:t>Kroacia bëhet palë e Marrëveshjes së Stabilizim-Asocimit, ndërmjet Komuniteteve Evropiane dhe shteteve të tyre anëtare, nga njëra anë, dhe Republikës së Shqipërisë, nga ana tjetër, nënshkruar në Luksemburg, më 12 qershor 2006 (referuar më poshtë si “MSA”) dhe miraton e mban parasysh, respektivisht, në të njëjtën mënyrë si shtetet e tjera anëtare të Bashkimit Evropian, tekstet e Marrëveshjes, si edhe të deklaratave të përbashkëta dhe të deklaratave të njëanshme, bashkëlidhur aktit përfundimtar të firmosur në të njëjtën datë.</w:t>
      </w:r>
    </w:p>
    <w:p w:rsidR="00926E9D" w:rsidRPr="00EC6144" w:rsidRDefault="00926E9D" w:rsidP="00926E9D">
      <w:pPr>
        <w:pStyle w:val="Hapesira7"/>
        <w:rPr>
          <w:spacing w:val="-4"/>
          <w:lang w:val="sq-AL"/>
        </w:rPr>
      </w:pPr>
    </w:p>
    <w:p w:rsidR="00926E9D" w:rsidRPr="00EC6144" w:rsidRDefault="00926E9D" w:rsidP="00926E9D">
      <w:pPr>
        <w:pStyle w:val="Paragrafi"/>
        <w:jc w:val="center"/>
        <w:rPr>
          <w:spacing w:val="-4"/>
          <w:lang w:val="sq-AL"/>
        </w:rPr>
      </w:pPr>
      <w:r w:rsidRPr="00EC6144">
        <w:rPr>
          <w:spacing w:val="-4"/>
          <w:lang w:val="sq-AL"/>
        </w:rPr>
        <w:t>RREGULLIME NË TEKSTIN E MSA-së</w:t>
      </w:r>
    </w:p>
    <w:p w:rsidR="00926E9D" w:rsidRPr="00EC6144" w:rsidRDefault="00926E9D" w:rsidP="00926E9D">
      <w:pPr>
        <w:pStyle w:val="Paragrafi"/>
        <w:jc w:val="center"/>
        <w:rPr>
          <w:spacing w:val="-4"/>
          <w:lang w:val="sq-AL"/>
        </w:rPr>
      </w:pPr>
      <w:r w:rsidRPr="00EC6144">
        <w:rPr>
          <w:spacing w:val="-4"/>
          <w:lang w:val="sq-AL"/>
        </w:rPr>
        <w:t>PËRFSHI SHTOJCAT DHE PROTOKOLLET E SAJ</w:t>
      </w:r>
    </w:p>
    <w:p w:rsidR="00926E9D" w:rsidRPr="00EC6144" w:rsidRDefault="00926E9D" w:rsidP="00926E9D">
      <w:pPr>
        <w:pStyle w:val="Hapesira7"/>
        <w:rPr>
          <w:spacing w:val="-4"/>
          <w:lang w:val="sq-AL"/>
        </w:rPr>
      </w:pPr>
    </w:p>
    <w:p w:rsidR="00926E9D" w:rsidRPr="00EC6144" w:rsidRDefault="00926E9D" w:rsidP="00926E9D">
      <w:pPr>
        <w:pStyle w:val="Paragrafi"/>
        <w:jc w:val="center"/>
        <w:rPr>
          <w:spacing w:val="-4"/>
          <w:lang w:val="sq-AL"/>
        </w:rPr>
      </w:pPr>
      <w:r w:rsidRPr="00EC6144">
        <w:rPr>
          <w:spacing w:val="-4"/>
          <w:lang w:val="sq-AL"/>
        </w:rPr>
        <w:t>SEKSIONI II</w:t>
      </w:r>
    </w:p>
    <w:p w:rsidR="00926E9D" w:rsidRPr="00EC6144" w:rsidRDefault="00926E9D" w:rsidP="00926E9D">
      <w:pPr>
        <w:pStyle w:val="Paragrafi"/>
        <w:jc w:val="center"/>
        <w:rPr>
          <w:spacing w:val="-4"/>
          <w:lang w:val="sq-AL"/>
        </w:rPr>
      </w:pPr>
      <w:r w:rsidRPr="00EC6144">
        <w:rPr>
          <w:spacing w:val="-4"/>
          <w:lang w:val="sq-AL"/>
        </w:rPr>
        <w:t>PRODUKTET BUJQËSORE</w:t>
      </w:r>
    </w:p>
    <w:p w:rsidR="00926E9D" w:rsidRPr="00EC6144" w:rsidRDefault="00926E9D" w:rsidP="00926E9D">
      <w:pPr>
        <w:pStyle w:val="Hapesira7"/>
        <w:rPr>
          <w:spacing w:val="-4"/>
          <w:lang w:val="sq-AL"/>
        </w:rPr>
      </w:pPr>
    </w:p>
    <w:p w:rsidR="00926E9D" w:rsidRPr="00EC6144" w:rsidRDefault="00926E9D" w:rsidP="00926E9D">
      <w:pPr>
        <w:pStyle w:val="Paragrafi"/>
        <w:jc w:val="center"/>
        <w:rPr>
          <w:spacing w:val="-4"/>
          <w:lang w:val="sq-AL"/>
        </w:rPr>
      </w:pPr>
      <w:r w:rsidRPr="00EC6144">
        <w:rPr>
          <w:spacing w:val="-4"/>
          <w:lang w:val="sq-AL"/>
        </w:rPr>
        <w:t>Neni 2</w:t>
      </w:r>
    </w:p>
    <w:p w:rsidR="00926E9D" w:rsidRPr="00EC6144" w:rsidRDefault="00926E9D" w:rsidP="00926E9D">
      <w:pPr>
        <w:pStyle w:val="Paragrafi"/>
        <w:jc w:val="center"/>
        <w:rPr>
          <w:b/>
          <w:spacing w:val="-4"/>
          <w:lang w:val="sq-AL"/>
        </w:rPr>
      </w:pPr>
      <w:r w:rsidRPr="00EC6144">
        <w:rPr>
          <w:b/>
          <w:spacing w:val="-4"/>
          <w:lang w:val="sq-AL"/>
        </w:rPr>
        <w:t xml:space="preserve">Produktet bujqësore </w:t>
      </w:r>
      <w:r w:rsidRPr="00EC6144">
        <w:rPr>
          <w:b/>
          <w:i/>
          <w:spacing w:val="-4"/>
          <w:lang w:val="sq-AL"/>
        </w:rPr>
        <w:t>sensu stricto</w:t>
      </w:r>
    </w:p>
    <w:p w:rsidR="00926E9D" w:rsidRPr="00EC6144" w:rsidRDefault="00926E9D" w:rsidP="00926E9D">
      <w:pPr>
        <w:pStyle w:val="Hapesira7"/>
        <w:rPr>
          <w:spacing w:val="-4"/>
          <w:lang w:val="sq-AL"/>
        </w:rPr>
      </w:pPr>
    </w:p>
    <w:p w:rsidR="00926E9D" w:rsidRPr="00EC6144" w:rsidRDefault="00926E9D" w:rsidP="00926E9D">
      <w:pPr>
        <w:pStyle w:val="Paragrafi"/>
        <w:rPr>
          <w:spacing w:val="-4"/>
          <w:lang w:val="sq-AL"/>
        </w:rPr>
      </w:pPr>
      <w:r w:rsidRPr="00EC6144">
        <w:rPr>
          <w:spacing w:val="-4"/>
          <w:lang w:val="sq-AL"/>
        </w:rPr>
        <w:t xml:space="preserve">Shtojca II(c) e MSA-së, zëvendësohet nga teksti i shtojcës I të këtij protokolli. </w:t>
      </w:r>
    </w:p>
    <w:p w:rsidR="00926E9D" w:rsidRPr="00EC6144" w:rsidRDefault="00926E9D" w:rsidP="00926E9D">
      <w:pPr>
        <w:pStyle w:val="Hapesira7"/>
        <w:rPr>
          <w:spacing w:val="-4"/>
          <w:lang w:val="sq-AL"/>
        </w:rPr>
      </w:pPr>
    </w:p>
    <w:p w:rsidR="00926E9D" w:rsidRPr="00EC6144" w:rsidRDefault="00926E9D" w:rsidP="00926E9D">
      <w:pPr>
        <w:pStyle w:val="Paragrafi"/>
        <w:jc w:val="center"/>
        <w:rPr>
          <w:spacing w:val="-4"/>
          <w:lang w:val="sq-AL"/>
        </w:rPr>
      </w:pPr>
      <w:r w:rsidRPr="00EC6144">
        <w:rPr>
          <w:spacing w:val="-4"/>
          <w:lang w:val="sq-AL"/>
        </w:rPr>
        <w:t>SEKSIONI III</w:t>
      </w:r>
    </w:p>
    <w:p w:rsidR="00926E9D" w:rsidRPr="00EC6144" w:rsidRDefault="00926E9D" w:rsidP="00926E9D">
      <w:pPr>
        <w:pStyle w:val="Paragrafi"/>
        <w:jc w:val="center"/>
        <w:rPr>
          <w:spacing w:val="-4"/>
          <w:lang w:val="sq-AL"/>
        </w:rPr>
      </w:pPr>
      <w:r w:rsidRPr="00EC6144">
        <w:rPr>
          <w:spacing w:val="-4"/>
          <w:lang w:val="sq-AL"/>
        </w:rPr>
        <w:t>RREGULLAT E ORIGJINËS</w:t>
      </w:r>
    </w:p>
    <w:p w:rsidR="00926E9D" w:rsidRPr="00EC6144" w:rsidRDefault="00926E9D" w:rsidP="00926E9D">
      <w:pPr>
        <w:pStyle w:val="Hapesira7"/>
        <w:rPr>
          <w:spacing w:val="-4"/>
          <w:lang w:val="sq-AL"/>
        </w:rPr>
      </w:pPr>
    </w:p>
    <w:p w:rsidR="00926E9D" w:rsidRPr="00EC6144" w:rsidRDefault="00926E9D" w:rsidP="00926E9D">
      <w:pPr>
        <w:pStyle w:val="Paragrafi"/>
        <w:jc w:val="center"/>
        <w:rPr>
          <w:spacing w:val="-4"/>
          <w:lang w:val="sq-AL"/>
        </w:rPr>
      </w:pPr>
      <w:r w:rsidRPr="00EC6144">
        <w:rPr>
          <w:spacing w:val="-4"/>
          <w:lang w:val="sq-AL"/>
        </w:rPr>
        <w:t>Neni 3</w:t>
      </w:r>
    </w:p>
    <w:p w:rsidR="00926E9D" w:rsidRPr="00EC6144" w:rsidRDefault="00926E9D" w:rsidP="00926E9D">
      <w:pPr>
        <w:pStyle w:val="Hapesira7"/>
        <w:rPr>
          <w:spacing w:val="-4"/>
          <w:lang w:val="sq-AL"/>
        </w:rPr>
      </w:pPr>
    </w:p>
    <w:p w:rsidR="00926E9D" w:rsidRPr="00EC6144" w:rsidRDefault="00926E9D" w:rsidP="00926E9D">
      <w:pPr>
        <w:pStyle w:val="Paragrafi"/>
        <w:rPr>
          <w:spacing w:val="-4"/>
          <w:lang w:val="sq-AL"/>
        </w:rPr>
      </w:pPr>
      <w:r w:rsidRPr="00EC6144">
        <w:rPr>
          <w:spacing w:val="-4"/>
          <w:lang w:val="sq-AL"/>
        </w:rPr>
        <w:t>Shtojca IV e protokollit 4 të MSA-së, zëvendë</w:t>
      </w:r>
      <w:r>
        <w:rPr>
          <w:spacing w:val="-4"/>
          <w:lang w:val="sq-AL"/>
        </w:rPr>
        <w:t>-</w:t>
      </w:r>
      <w:r w:rsidRPr="00EC6144">
        <w:rPr>
          <w:spacing w:val="-4"/>
          <w:lang w:val="sq-AL"/>
        </w:rPr>
        <w:t>sohet nga teksti i shtojcës II të këtij protokolli.</w:t>
      </w:r>
    </w:p>
    <w:p w:rsidR="00926E9D" w:rsidRPr="00EC6144" w:rsidRDefault="00926E9D" w:rsidP="00926E9D">
      <w:pPr>
        <w:pStyle w:val="Hapesira7"/>
        <w:rPr>
          <w:spacing w:val="-4"/>
          <w:lang w:val="sq-AL"/>
        </w:rPr>
      </w:pPr>
    </w:p>
    <w:p w:rsidR="00926E9D" w:rsidRPr="00EC6144" w:rsidRDefault="00926E9D" w:rsidP="00926E9D">
      <w:pPr>
        <w:pStyle w:val="Paragrafi"/>
        <w:jc w:val="center"/>
        <w:rPr>
          <w:spacing w:val="-4"/>
          <w:lang w:val="sq-AL"/>
        </w:rPr>
      </w:pPr>
      <w:r w:rsidRPr="00EC6144">
        <w:rPr>
          <w:spacing w:val="-4"/>
          <w:lang w:val="sq-AL"/>
        </w:rPr>
        <w:t>DISPOZITA TRANZITORE</w:t>
      </w:r>
    </w:p>
    <w:p w:rsidR="00926E9D" w:rsidRPr="00EC6144" w:rsidRDefault="00926E9D" w:rsidP="00926E9D">
      <w:pPr>
        <w:pStyle w:val="Paragrafi"/>
        <w:jc w:val="center"/>
        <w:rPr>
          <w:spacing w:val="-4"/>
          <w:lang w:val="sq-AL"/>
        </w:rPr>
      </w:pPr>
      <w:r w:rsidRPr="00EC6144">
        <w:rPr>
          <w:spacing w:val="-4"/>
          <w:lang w:val="sq-AL"/>
        </w:rPr>
        <w:t>SEKSIONI IV</w:t>
      </w:r>
    </w:p>
    <w:p w:rsidR="00926E9D" w:rsidRPr="00EC6144" w:rsidRDefault="00926E9D" w:rsidP="00926E9D">
      <w:pPr>
        <w:pStyle w:val="Hapesira7"/>
        <w:rPr>
          <w:spacing w:val="-4"/>
          <w:lang w:val="sq-AL"/>
        </w:rPr>
      </w:pPr>
    </w:p>
    <w:p w:rsidR="00926E9D" w:rsidRPr="00EC6144" w:rsidRDefault="00926E9D" w:rsidP="00926E9D">
      <w:pPr>
        <w:pStyle w:val="Paragrafi"/>
        <w:jc w:val="center"/>
        <w:rPr>
          <w:spacing w:val="-4"/>
          <w:lang w:val="sq-AL"/>
        </w:rPr>
      </w:pPr>
      <w:r w:rsidRPr="00EC6144">
        <w:rPr>
          <w:spacing w:val="-4"/>
          <w:lang w:val="sq-AL"/>
        </w:rPr>
        <w:t>Neni 4</w:t>
      </w:r>
    </w:p>
    <w:p w:rsidR="00926E9D" w:rsidRPr="00EC6144" w:rsidRDefault="00926E9D" w:rsidP="00926E9D">
      <w:pPr>
        <w:pStyle w:val="Paragrafi"/>
        <w:jc w:val="center"/>
        <w:rPr>
          <w:b/>
          <w:spacing w:val="-4"/>
          <w:lang w:val="sq-AL"/>
        </w:rPr>
      </w:pPr>
      <w:r w:rsidRPr="00EC6144">
        <w:rPr>
          <w:b/>
          <w:spacing w:val="-4"/>
          <w:lang w:val="sq-AL"/>
        </w:rPr>
        <w:t>OBT</w:t>
      </w:r>
    </w:p>
    <w:p w:rsidR="00926E9D" w:rsidRPr="00EC6144" w:rsidRDefault="00926E9D" w:rsidP="00926E9D">
      <w:pPr>
        <w:pStyle w:val="Hapesira7"/>
        <w:rPr>
          <w:spacing w:val="-4"/>
          <w:lang w:val="sq-AL"/>
        </w:rPr>
      </w:pPr>
    </w:p>
    <w:p w:rsidR="00926E9D" w:rsidRPr="009C679D" w:rsidRDefault="00926E9D" w:rsidP="009C679D">
      <w:pPr>
        <w:pStyle w:val="Paragrafi"/>
        <w:rPr>
          <w:spacing w:val="-4"/>
          <w:lang w:val="sq-AL"/>
        </w:rPr>
      </w:pPr>
      <w:r w:rsidRPr="00EC6144">
        <w:rPr>
          <w:spacing w:val="-4"/>
          <w:lang w:val="sq-AL"/>
        </w:rPr>
        <w:t>Republika e Shqipërisë merr përsipër të mos parashtrojë pretendime, kërkesë ose referim dhe as të ndryshojë apo të anulojë ndonjë koncesion të dhënë në bazë të GATT 1994, nenet XXIV.6 dhe XXVIII në lidhje me këtë zgjerim të Bashkimit Evropian.</w:t>
      </w:r>
    </w:p>
    <w:p w:rsidR="00926E9D" w:rsidRPr="00EC6144" w:rsidRDefault="00926E9D" w:rsidP="00926E9D">
      <w:pPr>
        <w:pStyle w:val="Hapesira7"/>
        <w:rPr>
          <w:lang w:val="sq-AL"/>
        </w:rPr>
      </w:pPr>
    </w:p>
    <w:p w:rsidR="00926E9D" w:rsidRPr="00EC6144" w:rsidRDefault="00926E9D" w:rsidP="00926E9D">
      <w:pPr>
        <w:pStyle w:val="Paragrafi"/>
        <w:jc w:val="center"/>
        <w:rPr>
          <w:spacing w:val="-4"/>
          <w:lang w:val="sq-AL"/>
        </w:rPr>
      </w:pPr>
      <w:r w:rsidRPr="00EC6144">
        <w:rPr>
          <w:spacing w:val="-4"/>
          <w:lang w:val="sq-AL"/>
        </w:rPr>
        <w:t>Neni 5</w:t>
      </w:r>
    </w:p>
    <w:p w:rsidR="00926E9D" w:rsidRPr="00EC6144" w:rsidRDefault="00926E9D" w:rsidP="00926E9D">
      <w:pPr>
        <w:pStyle w:val="Paragrafi"/>
        <w:jc w:val="center"/>
        <w:rPr>
          <w:b/>
          <w:spacing w:val="-4"/>
          <w:lang w:val="sq-AL"/>
        </w:rPr>
      </w:pPr>
      <w:r w:rsidRPr="00EC6144">
        <w:rPr>
          <w:b/>
          <w:spacing w:val="-4"/>
          <w:lang w:val="sq-AL"/>
        </w:rPr>
        <w:t>Dëshmia e origjinës dhe bashkëpunimi administrativ</w:t>
      </w:r>
    </w:p>
    <w:p w:rsidR="00926E9D" w:rsidRPr="00EC6144" w:rsidRDefault="00926E9D" w:rsidP="00926E9D">
      <w:pPr>
        <w:pStyle w:val="Hapesira7"/>
        <w:rPr>
          <w:lang w:val="sq-AL"/>
        </w:rPr>
      </w:pPr>
    </w:p>
    <w:p w:rsidR="00926E9D" w:rsidRPr="00EC6144" w:rsidRDefault="00926E9D" w:rsidP="00926E9D">
      <w:pPr>
        <w:pStyle w:val="Paragrafi"/>
        <w:rPr>
          <w:spacing w:val="-4"/>
          <w:lang w:val="sq-AL"/>
        </w:rPr>
      </w:pPr>
      <w:r w:rsidRPr="00EC6144">
        <w:rPr>
          <w:spacing w:val="-4"/>
          <w:lang w:val="sq-AL"/>
        </w:rPr>
        <w:t>1. Pa cenuar zbatimin e ndonjë mase që buron nga politika e përbashkët tregtare, dëshmitë e origjinës, të lëshuara siç duhet, si nga Shqipëria apo Kroacia ose të bëra në kuadrin e një marrëveshjeje preferenciale të zbatueshme ndërmjet tyre pranohen në vendet përkatëse, me kusht që:</w:t>
      </w:r>
    </w:p>
    <w:p w:rsidR="00926E9D" w:rsidRPr="00EC6144" w:rsidRDefault="00926E9D" w:rsidP="00926E9D">
      <w:pPr>
        <w:pStyle w:val="Paragrafi"/>
        <w:rPr>
          <w:spacing w:val="-4"/>
          <w:lang w:val="sq-AL"/>
        </w:rPr>
      </w:pPr>
      <w:r w:rsidRPr="00EC6144">
        <w:rPr>
          <w:spacing w:val="-4"/>
          <w:lang w:val="sq-AL"/>
        </w:rPr>
        <w:t>a) përftimi i kësaj lloj origjine të japë trajtim tarifor preferencial mbi bazën e masave tarifore preferenciale të parashikuara në MSA;</w:t>
      </w:r>
    </w:p>
    <w:p w:rsidR="00926E9D" w:rsidRPr="00EC6144" w:rsidRDefault="00926E9D" w:rsidP="00926E9D">
      <w:pPr>
        <w:pStyle w:val="Paragrafi"/>
        <w:rPr>
          <w:spacing w:val="-4"/>
          <w:lang w:val="sq-AL"/>
        </w:rPr>
      </w:pPr>
      <w:r w:rsidRPr="00EC6144">
        <w:rPr>
          <w:spacing w:val="-4"/>
          <w:lang w:val="sq-AL"/>
        </w:rPr>
        <w:t>b) dëshmia e origjinës dhe dokumentet e transportit të jenë lëshuar ose të jenë bërë jo më vonë se një ditë para datës së anëtarësimit;</w:t>
      </w:r>
    </w:p>
    <w:p w:rsidR="00926E9D" w:rsidRPr="00EC6144" w:rsidRDefault="00926E9D" w:rsidP="00926E9D">
      <w:pPr>
        <w:pStyle w:val="Paragrafi"/>
        <w:rPr>
          <w:spacing w:val="-4"/>
          <w:lang w:val="sq-AL"/>
        </w:rPr>
      </w:pPr>
      <w:r w:rsidRPr="00EC6144">
        <w:rPr>
          <w:spacing w:val="-4"/>
          <w:lang w:val="sq-AL"/>
        </w:rPr>
        <w:t>c) dëshmia e origjinës t’u  paraqitet autoriteteve doganore brenda një periudhe prej katër muajsh nga data e anëtarësimit.</w:t>
      </w:r>
    </w:p>
    <w:p w:rsidR="00926E9D" w:rsidRPr="00EC6144" w:rsidRDefault="00926E9D" w:rsidP="00926E9D">
      <w:pPr>
        <w:pStyle w:val="Paragrafi"/>
        <w:rPr>
          <w:spacing w:val="-4"/>
          <w:lang w:val="sq-AL"/>
        </w:rPr>
      </w:pPr>
      <w:r w:rsidRPr="00EC6144">
        <w:rPr>
          <w:spacing w:val="-4"/>
          <w:lang w:val="sq-AL"/>
        </w:rPr>
        <w:t>Kur mallrat janë deklaruar për importim, qoftë në Shqipëri apo në Kroaci, para datës së anëtarësimit, dëshmia e origjinës, e lëshuar ose e bërë në bazë të marrëveshjes preferenciale, mund të pranohet me kusht që kjo dëshmi t’u  paraqitet autoriteteve doganore brenda periudhës prej katër muajsh nga data e anëtarësimit.</w:t>
      </w:r>
    </w:p>
    <w:p w:rsidR="00926E9D" w:rsidRPr="00EC6144" w:rsidRDefault="00926E9D" w:rsidP="00926E9D">
      <w:pPr>
        <w:pStyle w:val="Paragrafi"/>
        <w:rPr>
          <w:spacing w:val="-4"/>
          <w:lang w:val="sq-AL"/>
        </w:rPr>
      </w:pPr>
      <w:r w:rsidRPr="00EC6144">
        <w:rPr>
          <w:spacing w:val="-4"/>
          <w:lang w:val="sq-AL"/>
        </w:rPr>
        <w:t>2. Shqipëria dhe Kroacia autorizohen të mbajnë autorizimet me të cilat është dhënë statusi i “eksportuesve të aprovuar”, në kuadër të marrëveshjes preferenciale të zbatueshme ndërmjet tyre, me kusht që:</w:t>
      </w:r>
    </w:p>
    <w:p w:rsidR="00926E9D" w:rsidRPr="00EC6144" w:rsidRDefault="00926E9D" w:rsidP="00926E9D">
      <w:pPr>
        <w:pStyle w:val="Paragrafi"/>
        <w:rPr>
          <w:spacing w:val="-4"/>
          <w:lang w:val="sq-AL"/>
        </w:rPr>
      </w:pPr>
      <w:r w:rsidRPr="00EC6144">
        <w:rPr>
          <w:spacing w:val="-4"/>
          <w:lang w:val="sq-AL"/>
        </w:rPr>
        <w:t>a) një dispozitë e tillë të parashikohet në MSA-në, e nënshkruar para datës së anëtarësimit të Kroacisë ndërmjet Shqipërisë dhe Bashkimit Evropian; dhe</w:t>
      </w:r>
    </w:p>
    <w:p w:rsidR="00926E9D" w:rsidRPr="00EC6144" w:rsidRDefault="00926E9D" w:rsidP="00926E9D">
      <w:pPr>
        <w:pStyle w:val="Paragrafi"/>
        <w:rPr>
          <w:spacing w:val="-4"/>
          <w:lang w:val="sq-AL"/>
        </w:rPr>
      </w:pPr>
      <w:r w:rsidRPr="00EC6144">
        <w:rPr>
          <w:spacing w:val="-4"/>
          <w:lang w:val="sq-AL"/>
        </w:rPr>
        <w:t>b) eksportuesit e aprovuar të zbatojnë rregullat e origjinës në fuqi sipas asaj marrëveshjeje;</w:t>
      </w:r>
    </w:p>
    <w:p w:rsidR="00926E9D" w:rsidRPr="00EC6144" w:rsidRDefault="00926E9D" w:rsidP="00926E9D">
      <w:pPr>
        <w:pStyle w:val="Paragrafi"/>
        <w:rPr>
          <w:spacing w:val="-4"/>
          <w:lang w:val="sq-AL"/>
        </w:rPr>
      </w:pPr>
      <w:r w:rsidRPr="00EC6144">
        <w:rPr>
          <w:spacing w:val="-4"/>
          <w:lang w:val="sq-AL"/>
        </w:rPr>
        <w:t>c) këto autorizime të zëvendësohen jo më vonë se një vit nga data e anëtarësimit të Kroacisë, me autorizime të reja, të lëshuara sipas kushteve të MSA-së.</w:t>
      </w:r>
    </w:p>
    <w:p w:rsidR="00926E9D" w:rsidRPr="00EC6144" w:rsidRDefault="00926E9D" w:rsidP="00926E9D">
      <w:pPr>
        <w:pStyle w:val="Paragrafi"/>
        <w:rPr>
          <w:spacing w:val="-4"/>
          <w:lang w:val="sq-AL"/>
        </w:rPr>
      </w:pPr>
      <w:r w:rsidRPr="00EC6144">
        <w:rPr>
          <w:spacing w:val="-4"/>
          <w:lang w:val="sq-AL"/>
        </w:rPr>
        <w:t xml:space="preserve">3. Kërkesat për verifikim të mëvonshëm të dëshmisë së origjinës, të lëshuar në kuadrin e marrëveshjes preferenciale, referuar në paragrafin 1, pranohen nga autoritetet përgjegjëse doganore, si të Shqipërisë ashtu edhe të Kroacisë, për një periudhë prej tri vitesh pas lëshimit të dëshmisë së origjinës në fjalë dhe, kërkesa të tilla mund të bëhen nga këto autoritete për një periudhë prej tre vitesh pas pranimit të dëshmisë së origjinës, </w:t>
      </w:r>
      <w:r w:rsidRPr="00C54BA5">
        <w:rPr>
          <w:lang w:val="sq-AL"/>
        </w:rPr>
        <w:t xml:space="preserve">që u </w:t>
      </w:r>
      <w:r w:rsidRPr="00EC6144">
        <w:rPr>
          <w:spacing w:val="-4"/>
          <w:lang w:val="sq-AL"/>
        </w:rPr>
        <w:t>paraqitet këtyre autoriteteve në mbështetje të deklaratës së importit.</w:t>
      </w:r>
    </w:p>
    <w:p w:rsidR="00926E9D" w:rsidRPr="00EC6144" w:rsidRDefault="00926E9D" w:rsidP="00926E9D">
      <w:pPr>
        <w:pStyle w:val="Paragrafi"/>
        <w:jc w:val="center"/>
        <w:rPr>
          <w:spacing w:val="-4"/>
          <w:lang w:val="sq-AL"/>
        </w:rPr>
      </w:pPr>
      <w:r w:rsidRPr="00EC6144">
        <w:rPr>
          <w:spacing w:val="-4"/>
          <w:lang w:val="sq-AL"/>
        </w:rPr>
        <w:t>Neni 6</w:t>
      </w:r>
    </w:p>
    <w:p w:rsidR="00926E9D" w:rsidRPr="00EC6144" w:rsidRDefault="00926E9D" w:rsidP="00926E9D">
      <w:pPr>
        <w:pStyle w:val="Paragrafi"/>
        <w:jc w:val="center"/>
        <w:rPr>
          <w:b/>
          <w:spacing w:val="-4"/>
          <w:lang w:val="sq-AL"/>
        </w:rPr>
      </w:pPr>
      <w:r w:rsidRPr="00EC6144">
        <w:rPr>
          <w:b/>
          <w:spacing w:val="-4"/>
          <w:lang w:val="sq-AL"/>
        </w:rPr>
        <w:t>Mallrat në transit</w:t>
      </w:r>
    </w:p>
    <w:p w:rsidR="00926E9D" w:rsidRPr="00EC6144" w:rsidRDefault="00926E9D" w:rsidP="00926E9D">
      <w:pPr>
        <w:pStyle w:val="Hapesira7"/>
        <w:rPr>
          <w:lang w:val="sq-AL"/>
        </w:rPr>
      </w:pPr>
    </w:p>
    <w:p w:rsidR="00926E9D" w:rsidRPr="00EC6144" w:rsidRDefault="00926E9D" w:rsidP="00926E9D">
      <w:pPr>
        <w:pStyle w:val="Paragrafi"/>
        <w:rPr>
          <w:spacing w:val="-4"/>
          <w:lang w:val="sq-AL"/>
        </w:rPr>
      </w:pPr>
      <w:r w:rsidRPr="00EC6144">
        <w:rPr>
          <w:spacing w:val="-4"/>
          <w:lang w:val="sq-AL"/>
        </w:rPr>
        <w:t>1. Dispozitat e MSA-së janë të zbatueshme për mallrat që eksportohen nga Shqipëria drejt Kroacisë ose nga Kroacia drejt Shqipërisë, me kusht që mallrat të përmbushin dispozitat e protokollit 4 të MSA-së dhe që në datën e anëtarësimit të Kroacisë të jenë ose rrugës (</w:t>
      </w:r>
      <w:r w:rsidRPr="00EC6144">
        <w:rPr>
          <w:i/>
          <w:spacing w:val="-4"/>
          <w:lang w:val="sq-AL"/>
        </w:rPr>
        <w:t>en route</w:t>
      </w:r>
      <w:r w:rsidRPr="00EC6144">
        <w:rPr>
          <w:spacing w:val="-4"/>
          <w:lang w:val="sq-AL"/>
        </w:rPr>
        <w:t xml:space="preserve">) ose në magazinim të përkohshëm në magazinat doganore apo në një zonë të lirë në Shqipëri ose në Kroaci. </w:t>
      </w:r>
    </w:p>
    <w:p w:rsidR="00926E9D" w:rsidRPr="009C679D" w:rsidRDefault="00926E9D" w:rsidP="009C679D">
      <w:pPr>
        <w:pStyle w:val="Paragrafi"/>
        <w:rPr>
          <w:spacing w:val="-4"/>
          <w:lang w:val="sq-AL"/>
        </w:rPr>
      </w:pPr>
      <w:r w:rsidRPr="00EC6144">
        <w:rPr>
          <w:spacing w:val="-4"/>
          <w:lang w:val="sq-AL"/>
        </w:rPr>
        <w:t xml:space="preserve">2. Trajtimi preferencial mund të jepet në rastet kur, dëshmia e origjinës së lëshuar më parë nga autoritetet doganore të vendit eksportues paraqitet në autoritetet doganore të vendit importues brenda katër muajsh nga data e anëtarësimit të Kroacisë. </w:t>
      </w:r>
    </w:p>
    <w:p w:rsidR="00926E9D" w:rsidRPr="00EC6144" w:rsidRDefault="00926E9D" w:rsidP="00926E9D">
      <w:pPr>
        <w:pStyle w:val="Paragrafi"/>
        <w:jc w:val="center"/>
        <w:rPr>
          <w:spacing w:val="-4"/>
          <w:lang w:val="sq-AL"/>
        </w:rPr>
      </w:pPr>
      <w:r w:rsidRPr="00EC6144">
        <w:rPr>
          <w:spacing w:val="-4"/>
          <w:lang w:val="sq-AL"/>
        </w:rPr>
        <w:t>Neni 7</w:t>
      </w:r>
    </w:p>
    <w:p w:rsidR="00926E9D" w:rsidRPr="00EC6144" w:rsidRDefault="00926E9D" w:rsidP="00926E9D">
      <w:pPr>
        <w:pStyle w:val="Paragrafi"/>
        <w:jc w:val="center"/>
        <w:rPr>
          <w:b/>
          <w:spacing w:val="-4"/>
          <w:lang w:val="sq-AL"/>
        </w:rPr>
      </w:pPr>
      <w:r w:rsidRPr="00EC6144">
        <w:rPr>
          <w:b/>
          <w:spacing w:val="-4"/>
          <w:lang w:val="sq-AL"/>
        </w:rPr>
        <w:t>Kuotat më 2013-n</w:t>
      </w:r>
    </w:p>
    <w:p w:rsidR="00926E9D" w:rsidRPr="00EC6144" w:rsidRDefault="00926E9D" w:rsidP="00926E9D">
      <w:pPr>
        <w:pStyle w:val="Hapesira7"/>
        <w:rPr>
          <w:sz w:val="10"/>
        </w:rPr>
      </w:pPr>
    </w:p>
    <w:p w:rsidR="00926E9D" w:rsidRPr="00EC6144" w:rsidRDefault="00926E9D" w:rsidP="00926E9D">
      <w:pPr>
        <w:pStyle w:val="Paragrafi"/>
        <w:rPr>
          <w:spacing w:val="-4"/>
          <w:lang w:val="sq-AL"/>
        </w:rPr>
      </w:pPr>
      <w:r w:rsidRPr="00EC6144">
        <w:rPr>
          <w:spacing w:val="-4"/>
          <w:lang w:val="sq-AL"/>
        </w:rPr>
        <w:t xml:space="preserve">Për vitin 2013, vëllimet e kuotave të reja tarifore dhe rritjet e vëllimeve të kuotave tarifore ekzistuese llogariten proporcionalisht si </w:t>
      </w:r>
      <w:r w:rsidRPr="00EC6144">
        <w:rPr>
          <w:i/>
          <w:spacing w:val="-4"/>
          <w:lang w:val="sq-AL"/>
        </w:rPr>
        <w:t>pro rata</w:t>
      </w:r>
      <w:r w:rsidRPr="00EC6144">
        <w:rPr>
          <w:spacing w:val="-4"/>
          <w:lang w:val="sq-AL"/>
        </w:rPr>
        <w:t xml:space="preserve"> të vëllimeve bazë, duke marrë parasysh pjesën e periudhës që ka kaluar para 1 korrikut 2013.</w:t>
      </w:r>
    </w:p>
    <w:p w:rsidR="00926E9D" w:rsidRPr="00EC6144" w:rsidRDefault="00926E9D" w:rsidP="00926E9D">
      <w:pPr>
        <w:pStyle w:val="Hapesira7"/>
        <w:rPr>
          <w:sz w:val="10"/>
          <w:lang w:val="sq-AL"/>
        </w:rPr>
      </w:pPr>
    </w:p>
    <w:p w:rsidR="00926E9D" w:rsidRPr="00EC6144" w:rsidRDefault="00926E9D" w:rsidP="00926E9D">
      <w:pPr>
        <w:pStyle w:val="Paragrafi"/>
        <w:jc w:val="center"/>
        <w:rPr>
          <w:spacing w:val="-4"/>
          <w:lang w:val="sq-AL"/>
        </w:rPr>
      </w:pPr>
      <w:r w:rsidRPr="00EC6144">
        <w:rPr>
          <w:spacing w:val="-4"/>
          <w:lang w:val="sq-AL"/>
        </w:rPr>
        <w:t>DISPOZITAT E PËRGJITHSHME DHE PËRFUNDIMTARE</w:t>
      </w:r>
    </w:p>
    <w:p w:rsidR="00926E9D" w:rsidRPr="00EC6144" w:rsidRDefault="00926E9D" w:rsidP="00926E9D">
      <w:pPr>
        <w:pStyle w:val="Hapesira7"/>
        <w:rPr>
          <w:lang w:val="sq-AL"/>
        </w:rPr>
      </w:pPr>
    </w:p>
    <w:p w:rsidR="00926E9D" w:rsidRPr="00EC6144" w:rsidRDefault="00926E9D" w:rsidP="00926E9D">
      <w:pPr>
        <w:pStyle w:val="Paragrafi"/>
        <w:jc w:val="center"/>
        <w:rPr>
          <w:spacing w:val="-4"/>
          <w:lang w:val="sq-AL"/>
        </w:rPr>
      </w:pPr>
      <w:r w:rsidRPr="00EC6144">
        <w:rPr>
          <w:spacing w:val="-4"/>
          <w:lang w:val="sq-AL"/>
        </w:rPr>
        <w:t>SEKSIONI V</w:t>
      </w:r>
    </w:p>
    <w:p w:rsidR="00926E9D" w:rsidRPr="00EC6144" w:rsidRDefault="00926E9D" w:rsidP="00926E9D">
      <w:pPr>
        <w:pStyle w:val="Hapesira7"/>
        <w:rPr>
          <w:lang w:val="sq-AL"/>
        </w:rPr>
      </w:pPr>
    </w:p>
    <w:p w:rsidR="00926E9D" w:rsidRPr="00EC6144" w:rsidRDefault="00926E9D" w:rsidP="00926E9D">
      <w:pPr>
        <w:pStyle w:val="Paragrafi"/>
        <w:jc w:val="center"/>
        <w:rPr>
          <w:spacing w:val="-4"/>
          <w:lang w:val="sq-AL"/>
        </w:rPr>
      </w:pPr>
      <w:r w:rsidRPr="00EC6144">
        <w:rPr>
          <w:spacing w:val="-4"/>
          <w:lang w:val="sq-AL"/>
        </w:rPr>
        <w:t>Neni 8</w:t>
      </w:r>
    </w:p>
    <w:p w:rsidR="00926E9D" w:rsidRPr="00EC6144" w:rsidRDefault="00926E9D" w:rsidP="00926E9D">
      <w:pPr>
        <w:pStyle w:val="Hapesira7"/>
        <w:rPr>
          <w:lang w:val="sq-AL"/>
        </w:rPr>
      </w:pPr>
    </w:p>
    <w:p w:rsidR="00926E9D" w:rsidRPr="00EC6144" w:rsidRDefault="00926E9D" w:rsidP="00926E9D">
      <w:pPr>
        <w:pStyle w:val="Paragrafi"/>
        <w:rPr>
          <w:spacing w:val="-4"/>
          <w:lang w:val="sq-AL"/>
        </w:rPr>
      </w:pPr>
      <w:r w:rsidRPr="00EC6144">
        <w:rPr>
          <w:spacing w:val="-4"/>
          <w:lang w:val="sq-AL"/>
        </w:rPr>
        <w:t>Ky protokoll dhe shtojcat e tij janë pjesë integrale e MSA-së.</w:t>
      </w:r>
    </w:p>
    <w:p w:rsidR="00926E9D" w:rsidRPr="00EC6144" w:rsidRDefault="00926E9D" w:rsidP="00926E9D">
      <w:pPr>
        <w:pStyle w:val="Hapesira7"/>
        <w:rPr>
          <w:lang w:val="sq-AL"/>
        </w:rPr>
      </w:pPr>
    </w:p>
    <w:p w:rsidR="00926E9D" w:rsidRPr="00EC6144" w:rsidRDefault="00926E9D" w:rsidP="00926E9D">
      <w:pPr>
        <w:pStyle w:val="Paragrafi"/>
        <w:jc w:val="center"/>
        <w:rPr>
          <w:spacing w:val="-4"/>
          <w:lang w:val="sq-AL"/>
        </w:rPr>
      </w:pPr>
      <w:r w:rsidRPr="00EC6144">
        <w:rPr>
          <w:spacing w:val="-4"/>
          <w:lang w:val="sq-AL"/>
        </w:rPr>
        <w:t>Neni 9</w:t>
      </w:r>
    </w:p>
    <w:p w:rsidR="00926E9D" w:rsidRPr="00EC6144" w:rsidRDefault="00926E9D" w:rsidP="00926E9D">
      <w:pPr>
        <w:pStyle w:val="Hapesira7"/>
        <w:rPr>
          <w:lang w:val="sq-AL"/>
        </w:rPr>
      </w:pPr>
    </w:p>
    <w:p w:rsidR="00926E9D" w:rsidRPr="00EC6144" w:rsidRDefault="00926E9D" w:rsidP="00926E9D">
      <w:pPr>
        <w:pStyle w:val="Paragrafi"/>
        <w:rPr>
          <w:spacing w:val="-4"/>
          <w:lang w:val="sq-AL"/>
        </w:rPr>
      </w:pPr>
      <w:r w:rsidRPr="00EC6144">
        <w:rPr>
          <w:spacing w:val="-4"/>
          <w:lang w:val="sq-AL"/>
        </w:rPr>
        <w:t>1. Ky protokoll miratohet nga Bashkimi Evropian dhe shtetet anëtare të tij dhe nga Republika e Shqipërisë, në përputhje me procedurat e secilës palë.</w:t>
      </w:r>
    </w:p>
    <w:p w:rsidR="00926E9D" w:rsidRPr="00EC6144" w:rsidRDefault="00926E9D" w:rsidP="00926E9D">
      <w:pPr>
        <w:pStyle w:val="Paragrafi"/>
        <w:rPr>
          <w:spacing w:val="-4"/>
          <w:lang w:val="sq-AL"/>
        </w:rPr>
      </w:pPr>
      <w:r w:rsidRPr="00EC6144">
        <w:rPr>
          <w:spacing w:val="-4"/>
          <w:lang w:val="sq-AL"/>
        </w:rPr>
        <w:t>2. Palët njoftojnë njëra-tjetrën mbi përfundimin e procedurave përkatëse, të përcaktuara në paragrafin 1. Instrumentet e miratimit depozitohen në Sekretariatin e Përgjithshëm të Këshillit të Bashkimit Evropian.</w:t>
      </w:r>
    </w:p>
    <w:p w:rsidR="00926E9D" w:rsidRPr="00EC6144" w:rsidRDefault="00926E9D" w:rsidP="00926E9D">
      <w:pPr>
        <w:pStyle w:val="Paragrafi"/>
        <w:rPr>
          <w:spacing w:val="-4"/>
          <w:lang w:val="sq-AL"/>
        </w:rPr>
      </w:pPr>
    </w:p>
    <w:p w:rsidR="00926E9D" w:rsidRPr="00EC6144" w:rsidRDefault="00926E9D" w:rsidP="00926E9D">
      <w:pPr>
        <w:pStyle w:val="Paragrafi"/>
        <w:jc w:val="center"/>
        <w:rPr>
          <w:spacing w:val="-4"/>
          <w:lang w:val="sq-AL"/>
        </w:rPr>
      </w:pPr>
      <w:r w:rsidRPr="00EC6144">
        <w:rPr>
          <w:spacing w:val="-4"/>
          <w:lang w:val="sq-AL"/>
        </w:rPr>
        <w:t>Neni 10</w:t>
      </w:r>
    </w:p>
    <w:p w:rsidR="00926E9D" w:rsidRPr="00EC6144" w:rsidRDefault="00926E9D" w:rsidP="00926E9D">
      <w:pPr>
        <w:pStyle w:val="Paragrafi"/>
        <w:rPr>
          <w:spacing w:val="-4"/>
          <w:lang w:val="sq-AL"/>
        </w:rPr>
      </w:pPr>
    </w:p>
    <w:p w:rsidR="00926E9D" w:rsidRPr="00EC6144" w:rsidRDefault="00926E9D" w:rsidP="00926E9D">
      <w:pPr>
        <w:pStyle w:val="Paragrafi"/>
        <w:rPr>
          <w:spacing w:val="-4"/>
          <w:lang w:val="sq-AL"/>
        </w:rPr>
      </w:pPr>
      <w:r w:rsidRPr="00EC6144">
        <w:rPr>
          <w:spacing w:val="-4"/>
          <w:lang w:val="sq-AL"/>
        </w:rPr>
        <w:t xml:space="preserve">1. Ky protokoll hyn në fuqi në ditën e parë të muajit të parë pas datës së depozitimit të instrumentit të fundit të miratimit. </w:t>
      </w:r>
    </w:p>
    <w:p w:rsidR="00926E9D" w:rsidRPr="00EC6144" w:rsidRDefault="00926E9D" w:rsidP="00926E9D">
      <w:pPr>
        <w:pStyle w:val="Paragrafi"/>
        <w:rPr>
          <w:spacing w:val="-4"/>
          <w:lang w:val="sq-AL"/>
        </w:rPr>
      </w:pPr>
      <w:r w:rsidRPr="00EC6144">
        <w:rPr>
          <w:spacing w:val="-4"/>
          <w:lang w:val="sq-AL"/>
        </w:rPr>
        <w:t>2. Nëse nuk janë depozituar të gjitha instrumentet e miratimit të këtij protokolli, para 1 korrikut 2013, ky protokoll zbatohet provizorisht që nga 1 korriku 2013.</w:t>
      </w:r>
    </w:p>
    <w:p w:rsidR="00926E9D" w:rsidRPr="00EC6144" w:rsidRDefault="00926E9D" w:rsidP="00926E9D">
      <w:pPr>
        <w:pStyle w:val="Paragrafi"/>
        <w:rPr>
          <w:spacing w:val="-4"/>
          <w:lang w:val="sq-AL"/>
        </w:rPr>
      </w:pPr>
    </w:p>
    <w:p w:rsidR="00926E9D" w:rsidRPr="00EC6144" w:rsidRDefault="00926E9D" w:rsidP="00926E9D">
      <w:pPr>
        <w:pStyle w:val="Paragrafi"/>
        <w:jc w:val="center"/>
        <w:rPr>
          <w:spacing w:val="-4"/>
          <w:lang w:val="sq-AL"/>
        </w:rPr>
      </w:pPr>
      <w:r w:rsidRPr="00EC6144">
        <w:rPr>
          <w:spacing w:val="-4"/>
          <w:lang w:val="sq-AL"/>
        </w:rPr>
        <w:t>Neni 11</w:t>
      </w:r>
    </w:p>
    <w:p w:rsidR="00926E9D" w:rsidRPr="00EC6144" w:rsidRDefault="00926E9D" w:rsidP="00926E9D">
      <w:pPr>
        <w:pStyle w:val="Paragrafi"/>
        <w:rPr>
          <w:spacing w:val="-4"/>
          <w:lang w:val="sq-AL"/>
        </w:rPr>
      </w:pPr>
    </w:p>
    <w:p w:rsidR="00926E9D" w:rsidRPr="00EC6144" w:rsidRDefault="00926E9D" w:rsidP="00926E9D">
      <w:pPr>
        <w:pStyle w:val="Paragrafi"/>
        <w:rPr>
          <w:spacing w:val="-4"/>
          <w:lang w:val="sq-AL"/>
        </w:rPr>
      </w:pPr>
      <w:r w:rsidRPr="00EC6144">
        <w:rPr>
          <w:spacing w:val="-4"/>
          <w:lang w:val="sq-AL"/>
        </w:rPr>
        <w:t>Ky protokoll hartohet në dy kopje, në gjuhët angleze, bullgare, çeke, daneze, estoneze, finlandeze, frënge, gjermane, greke, holandeze, hungareze, irlandeze, italiane, kroate, letoneze, lituaneze, malteze, polake, portugeze, rumune, sllovake, sllovene, spanjolle, suedeze dhe shqipe, dhe secili prej këtyre teksteve është njëlloj autentik.</w:t>
      </w:r>
    </w:p>
    <w:p w:rsidR="00926E9D" w:rsidRPr="00EC6144" w:rsidRDefault="00926E9D" w:rsidP="00926E9D">
      <w:pPr>
        <w:pStyle w:val="Paragrafi"/>
        <w:rPr>
          <w:spacing w:val="-4"/>
          <w:lang w:val="sq-AL"/>
        </w:rPr>
      </w:pPr>
    </w:p>
    <w:p w:rsidR="00926E9D" w:rsidRPr="00EC6144" w:rsidRDefault="00926E9D" w:rsidP="00926E9D">
      <w:pPr>
        <w:pStyle w:val="Paragrafi"/>
        <w:jc w:val="center"/>
        <w:rPr>
          <w:spacing w:val="-4"/>
          <w:lang w:val="sq-AL"/>
        </w:rPr>
      </w:pPr>
      <w:r w:rsidRPr="00EC6144">
        <w:rPr>
          <w:spacing w:val="-4"/>
          <w:lang w:val="sq-AL"/>
        </w:rPr>
        <w:t>Neni 12</w:t>
      </w:r>
    </w:p>
    <w:p w:rsidR="00926E9D" w:rsidRPr="00EC6144" w:rsidRDefault="00926E9D" w:rsidP="00926E9D">
      <w:pPr>
        <w:pStyle w:val="Paragrafi"/>
        <w:rPr>
          <w:spacing w:val="-4"/>
          <w:lang w:val="sq-AL"/>
        </w:rPr>
      </w:pPr>
    </w:p>
    <w:p w:rsidR="00926E9D" w:rsidRDefault="00926E9D" w:rsidP="00926E9D">
      <w:pPr>
        <w:pStyle w:val="Paragrafi"/>
        <w:rPr>
          <w:spacing w:val="-4"/>
          <w:lang w:val="sq-AL"/>
        </w:rPr>
      </w:pPr>
      <w:r w:rsidRPr="00EC6144">
        <w:rPr>
          <w:spacing w:val="-4"/>
          <w:lang w:val="sq-AL"/>
        </w:rPr>
        <w:t>Teksti i MSA-së, përfshi shtojcat dhe protokollet që janë pjesë tërësore e saj, bashkë me aktin përfundimtar dhe deklaratat e bashkëngjitura aty, hartohen në gjuhën kroate, dhe këto tekste janë njëlloj autentike ashtu si tekstet origjinale. Këto tekste miratohen nga Komiteti i Stabilizim-Asocimit.</w:t>
      </w:r>
    </w:p>
    <w:p w:rsidR="00926E9D" w:rsidRPr="00C54BA5" w:rsidRDefault="00926E9D" w:rsidP="00926E9D">
      <w:pPr>
        <w:pStyle w:val="Paragrafi"/>
        <w:rPr>
          <w:lang w:val="sq-AL"/>
        </w:rPr>
      </w:pPr>
    </w:p>
    <w:p w:rsidR="00926E9D" w:rsidRDefault="00926E9D" w:rsidP="00926E9D">
      <w:pPr>
        <w:pStyle w:val="Paragrafi"/>
        <w:rPr>
          <w:lang w:val="sq-AL"/>
        </w:rPr>
        <w:sectPr w:rsidR="00926E9D" w:rsidSect="009C679D">
          <w:pgSz w:w="11907" w:h="16840" w:code="9"/>
          <w:pgMar w:top="720" w:right="1138" w:bottom="720" w:left="1138" w:header="850" w:footer="850" w:gutter="0"/>
          <w:cols w:space="454"/>
          <w:docGrid w:linePitch="360"/>
        </w:sectPr>
      </w:pPr>
    </w:p>
    <w:p w:rsidR="00926E9D" w:rsidRDefault="00926E9D" w:rsidP="00926E9D">
      <w:pPr>
        <w:pStyle w:val="Paragrafi"/>
        <w:jc w:val="center"/>
        <w:rPr>
          <w:szCs w:val="24"/>
          <w:lang w:val="sq-AL"/>
        </w:rPr>
      </w:pPr>
      <w:r>
        <w:rPr>
          <w:noProof/>
          <w:szCs w:val="24"/>
        </w:rPr>
        <w:lastRenderedPageBreak/>
        <w:drawing>
          <wp:inline distT="0" distB="0" distL="0" distR="0" wp14:anchorId="7F565FB5" wp14:editId="2FA29E03">
            <wp:extent cx="6052566" cy="8017459"/>
            <wp:effectExtent l="19050" t="0" r="5334" b="0"/>
            <wp:docPr id="12" name="Picture 1" descr="C:\Users\olisa.golloshaj\Desktop\Dy faqet e skanuara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lisa.golloshaj\Desktop\Dy faqet e skanuara_Page_1.jpg"/>
                    <pic:cNvPicPr>
                      <a:picLocks noChangeAspect="1" noChangeArrowheads="1"/>
                    </pic:cNvPicPr>
                  </pic:nvPicPr>
                  <pic:blipFill>
                    <a:blip r:embed="rId7" cstate="print">
                      <a:lum bright="10000" contrast="20000"/>
                    </a:blip>
                    <a:srcRect l="10293" t="4506" r="2600" b="3233"/>
                    <a:stretch>
                      <a:fillRect/>
                    </a:stretch>
                  </pic:blipFill>
                  <pic:spPr bwMode="auto">
                    <a:xfrm>
                      <a:off x="0" y="0"/>
                      <a:ext cx="6054561" cy="8020101"/>
                    </a:xfrm>
                    <a:prstGeom prst="rect">
                      <a:avLst/>
                    </a:prstGeom>
                    <a:noFill/>
                    <a:ln w="9525">
                      <a:noFill/>
                      <a:miter lim="800000"/>
                      <a:headEnd/>
                      <a:tailEnd/>
                    </a:ln>
                  </pic:spPr>
                </pic:pic>
              </a:graphicData>
            </a:graphic>
          </wp:inline>
        </w:drawing>
      </w:r>
    </w:p>
    <w:p w:rsidR="00926E9D" w:rsidRDefault="00926E9D" w:rsidP="00926E9D">
      <w:pPr>
        <w:pStyle w:val="Paragrafi"/>
        <w:jc w:val="left"/>
        <w:rPr>
          <w:szCs w:val="24"/>
          <w:lang w:val="sq-AL"/>
        </w:rPr>
      </w:pPr>
    </w:p>
    <w:p w:rsidR="00926E9D" w:rsidRDefault="00926E9D" w:rsidP="00926E9D">
      <w:pPr>
        <w:pStyle w:val="Paragrafi"/>
        <w:ind w:firstLine="0"/>
        <w:jc w:val="center"/>
        <w:rPr>
          <w:szCs w:val="24"/>
          <w:lang w:val="sq-AL"/>
        </w:rPr>
      </w:pPr>
      <w:bookmarkStart w:id="0" w:name="_GoBack"/>
      <w:bookmarkEnd w:id="0"/>
      <w:r>
        <w:rPr>
          <w:noProof/>
          <w:szCs w:val="24"/>
        </w:rPr>
        <w:lastRenderedPageBreak/>
        <w:drawing>
          <wp:inline distT="0" distB="0" distL="0" distR="0" wp14:anchorId="0C94AB4A" wp14:editId="3E7BF353">
            <wp:extent cx="6074512" cy="8280388"/>
            <wp:effectExtent l="19050" t="0" r="2438" b="0"/>
            <wp:docPr id="13" name="Picture 2" descr="C:\Users\olisa.golloshaj\Desktop\Dy faqet e skanuara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lisa.golloshaj\Desktop\Dy faqet e skanuara_Page_2.jpg"/>
                    <pic:cNvPicPr>
                      <a:picLocks noChangeAspect="1" noChangeArrowheads="1"/>
                    </pic:cNvPicPr>
                  </pic:nvPicPr>
                  <pic:blipFill>
                    <a:blip r:embed="rId8" cstate="print">
                      <a:lum bright="10000" contrast="20000"/>
                    </a:blip>
                    <a:srcRect l="5554" t="2293" r="6786" b="916"/>
                    <a:stretch>
                      <a:fillRect/>
                    </a:stretch>
                  </pic:blipFill>
                  <pic:spPr bwMode="auto">
                    <a:xfrm>
                      <a:off x="0" y="0"/>
                      <a:ext cx="6074500" cy="8280372"/>
                    </a:xfrm>
                    <a:prstGeom prst="rect">
                      <a:avLst/>
                    </a:prstGeom>
                    <a:noFill/>
                    <a:ln w="9525">
                      <a:noFill/>
                      <a:miter lim="800000"/>
                      <a:headEnd/>
                      <a:tailEnd/>
                    </a:ln>
                  </pic:spPr>
                </pic:pic>
              </a:graphicData>
            </a:graphic>
          </wp:inline>
        </w:drawing>
      </w:r>
    </w:p>
    <w:p w:rsidR="00926E9D" w:rsidRDefault="00926E9D" w:rsidP="00926E9D">
      <w:pPr>
        <w:pStyle w:val="Paragrafi"/>
        <w:jc w:val="center"/>
        <w:rPr>
          <w:szCs w:val="24"/>
          <w:lang w:val="sq-AL"/>
        </w:rPr>
      </w:pPr>
    </w:p>
    <w:p w:rsidR="00926E9D" w:rsidRDefault="00926E9D" w:rsidP="00926E9D">
      <w:pPr>
        <w:pStyle w:val="Paragrafi"/>
        <w:jc w:val="center"/>
        <w:rPr>
          <w:szCs w:val="24"/>
          <w:lang w:val="sq-AL"/>
        </w:rPr>
      </w:pPr>
    </w:p>
    <w:p w:rsidR="00926E9D" w:rsidRPr="00C54BA5" w:rsidRDefault="00926E9D" w:rsidP="00926E9D">
      <w:pPr>
        <w:pStyle w:val="Paragrafi"/>
        <w:jc w:val="center"/>
        <w:rPr>
          <w:szCs w:val="24"/>
          <w:lang w:val="sq-AL"/>
        </w:rPr>
      </w:pPr>
      <w:r w:rsidRPr="00C54BA5">
        <w:rPr>
          <w:szCs w:val="24"/>
          <w:lang w:val="sq-AL"/>
        </w:rPr>
        <w:t>SHTOJCA I</w:t>
      </w:r>
    </w:p>
    <w:p w:rsidR="00926E9D" w:rsidRPr="00C54BA5" w:rsidRDefault="00926E9D" w:rsidP="00926E9D">
      <w:pPr>
        <w:pStyle w:val="Paragrafi"/>
        <w:jc w:val="center"/>
        <w:rPr>
          <w:szCs w:val="24"/>
          <w:lang w:val="sq-AL"/>
        </w:rPr>
      </w:pPr>
      <w:r>
        <w:rPr>
          <w:szCs w:val="24"/>
          <w:lang w:val="sq-AL"/>
        </w:rPr>
        <w:t>“</w:t>
      </w:r>
      <w:r w:rsidRPr="00C54BA5">
        <w:rPr>
          <w:szCs w:val="24"/>
          <w:lang w:val="sq-AL"/>
        </w:rPr>
        <w:t>SHTOJCA II(C)</w:t>
      </w:r>
    </w:p>
    <w:p w:rsidR="00926E9D" w:rsidRPr="00C54BA5" w:rsidRDefault="00926E9D" w:rsidP="00926E9D">
      <w:pPr>
        <w:pStyle w:val="Hapesira7"/>
        <w:rPr>
          <w:lang w:val="sq-AL"/>
        </w:rPr>
      </w:pPr>
    </w:p>
    <w:p w:rsidR="00926E9D" w:rsidRDefault="00926E9D" w:rsidP="00926E9D">
      <w:pPr>
        <w:pStyle w:val="Paragrafi"/>
        <w:rPr>
          <w:szCs w:val="24"/>
          <w:lang w:val="sq-AL"/>
        </w:rPr>
      </w:pPr>
      <w:r w:rsidRPr="00C54BA5">
        <w:rPr>
          <w:szCs w:val="24"/>
          <w:lang w:val="sq-AL"/>
        </w:rPr>
        <w:t>Tarifat koncesionare shqiptare për produktet bazë bujqësore të prodhuara në Komunitet</w:t>
      </w:r>
      <w:r>
        <w:rPr>
          <w:szCs w:val="24"/>
          <w:lang w:val="sq-AL"/>
        </w:rPr>
        <w:t xml:space="preserve"> </w:t>
      </w:r>
      <w:r w:rsidRPr="00C54BA5">
        <w:rPr>
          <w:szCs w:val="24"/>
          <w:lang w:val="sq-AL"/>
        </w:rPr>
        <w:t>(referuar nenit 27(3)(c))</w:t>
      </w:r>
      <w:r>
        <w:rPr>
          <w:szCs w:val="24"/>
          <w:lang w:val="sq-AL"/>
        </w:rPr>
        <w:t>.</w:t>
      </w:r>
    </w:p>
    <w:p w:rsidR="00926E9D" w:rsidRPr="00C54BA5" w:rsidRDefault="00926E9D" w:rsidP="00926E9D">
      <w:pPr>
        <w:pStyle w:val="Hapesira7"/>
        <w:rPr>
          <w:lang w:val="sq-AL"/>
        </w:rPr>
      </w:pPr>
    </w:p>
    <w:tbl>
      <w:tblPr>
        <w:tblStyle w:val="TableGrid"/>
        <w:tblW w:w="0" w:type="auto"/>
        <w:jc w:val="center"/>
        <w:tblLook w:val="04A0" w:firstRow="1" w:lastRow="0" w:firstColumn="1" w:lastColumn="0" w:noHBand="0" w:noVBand="1"/>
      </w:tblPr>
      <w:tblGrid>
        <w:gridCol w:w="1526"/>
        <w:gridCol w:w="5628"/>
        <w:gridCol w:w="1176"/>
        <w:gridCol w:w="1234"/>
      </w:tblGrid>
      <w:tr w:rsidR="00926E9D" w:rsidRPr="00EC6144" w:rsidTr="00C23866">
        <w:trPr>
          <w:jc w:val="center"/>
        </w:trPr>
        <w:tc>
          <w:tcPr>
            <w:tcW w:w="1526" w:type="dxa"/>
            <w:vAlign w:val="center"/>
          </w:tcPr>
          <w:p w:rsidR="00926E9D" w:rsidRPr="00EC6144" w:rsidRDefault="00926E9D" w:rsidP="00C23866">
            <w:pPr>
              <w:pStyle w:val="Paragrafi"/>
              <w:ind w:firstLine="0"/>
              <w:jc w:val="center"/>
              <w:rPr>
                <w:b/>
                <w:sz w:val="20"/>
                <w:lang w:val="sq-AL"/>
              </w:rPr>
            </w:pPr>
            <w:r w:rsidRPr="00EC6144">
              <w:rPr>
                <w:b/>
                <w:sz w:val="20"/>
                <w:lang w:val="sq-AL"/>
              </w:rPr>
              <w:t>Kodi NK</w:t>
            </w:r>
          </w:p>
        </w:tc>
        <w:tc>
          <w:tcPr>
            <w:tcW w:w="5628" w:type="dxa"/>
            <w:vAlign w:val="center"/>
          </w:tcPr>
          <w:p w:rsidR="00926E9D" w:rsidRPr="00EC6144" w:rsidRDefault="00926E9D" w:rsidP="00C23866">
            <w:pPr>
              <w:pStyle w:val="Paragrafi"/>
              <w:ind w:firstLine="0"/>
              <w:jc w:val="center"/>
              <w:rPr>
                <w:b/>
                <w:sz w:val="20"/>
                <w:lang w:val="sq-AL"/>
              </w:rPr>
            </w:pPr>
            <w:r w:rsidRPr="00EC6144">
              <w:rPr>
                <w:b/>
                <w:sz w:val="20"/>
                <w:lang w:val="sq-AL"/>
              </w:rPr>
              <w:t>Përshkrimi</w:t>
            </w:r>
          </w:p>
        </w:tc>
        <w:tc>
          <w:tcPr>
            <w:tcW w:w="1176" w:type="dxa"/>
            <w:vAlign w:val="center"/>
          </w:tcPr>
          <w:p w:rsidR="00926E9D" w:rsidRPr="00EC6144" w:rsidRDefault="00926E9D" w:rsidP="00C23866">
            <w:pPr>
              <w:ind w:firstLine="0"/>
              <w:jc w:val="center"/>
              <w:rPr>
                <w:rFonts w:ascii="Garamond" w:hAnsi="Garamond"/>
                <w:b/>
                <w:lang w:val="sq-AL"/>
              </w:rPr>
            </w:pPr>
            <w:r w:rsidRPr="00EC6144">
              <w:rPr>
                <w:rFonts w:ascii="Garamond" w:hAnsi="Garamond"/>
                <w:b/>
                <w:lang w:val="sq-AL"/>
              </w:rPr>
              <w:t>Kuota</w:t>
            </w:r>
          </w:p>
          <w:p w:rsidR="00926E9D" w:rsidRPr="00EC6144" w:rsidRDefault="00926E9D" w:rsidP="00C23866">
            <w:pPr>
              <w:pStyle w:val="Paragrafi"/>
              <w:ind w:firstLine="0"/>
              <w:jc w:val="center"/>
              <w:rPr>
                <w:b/>
                <w:sz w:val="20"/>
                <w:lang w:val="sq-AL"/>
              </w:rPr>
            </w:pPr>
            <w:r w:rsidRPr="00EC6144">
              <w:rPr>
                <w:b/>
                <w:sz w:val="20"/>
                <w:lang w:val="sq-AL"/>
              </w:rPr>
              <w:t>(në tonë)</w:t>
            </w:r>
          </w:p>
        </w:tc>
        <w:tc>
          <w:tcPr>
            <w:tcW w:w="1234" w:type="dxa"/>
            <w:vAlign w:val="center"/>
          </w:tcPr>
          <w:p w:rsidR="00926E9D" w:rsidRPr="00EC6144" w:rsidRDefault="00926E9D" w:rsidP="00C23866">
            <w:pPr>
              <w:pStyle w:val="Paragrafi"/>
              <w:ind w:firstLine="0"/>
              <w:jc w:val="center"/>
              <w:rPr>
                <w:b/>
                <w:sz w:val="20"/>
                <w:lang w:val="sq-AL"/>
              </w:rPr>
            </w:pPr>
            <w:r w:rsidRPr="00EC6144">
              <w:rPr>
                <w:b/>
                <w:sz w:val="20"/>
                <w:lang w:val="sq-AL"/>
              </w:rPr>
              <w:t>Norma e tarifave për kuotat</w:t>
            </w:r>
          </w:p>
        </w:tc>
      </w:tr>
      <w:tr w:rsidR="00926E9D" w:rsidRPr="00EC6144" w:rsidTr="00C23866">
        <w:trPr>
          <w:jc w:val="center"/>
        </w:trPr>
        <w:tc>
          <w:tcPr>
            <w:tcW w:w="1526" w:type="dxa"/>
            <w:vAlign w:val="center"/>
          </w:tcPr>
          <w:p w:rsidR="00926E9D" w:rsidRPr="00EC6144" w:rsidRDefault="00926E9D" w:rsidP="00C23866">
            <w:pPr>
              <w:pStyle w:val="Paragrafi"/>
              <w:ind w:firstLine="0"/>
              <w:rPr>
                <w:sz w:val="20"/>
                <w:lang w:val="sq-AL"/>
              </w:rPr>
            </w:pPr>
            <w:r w:rsidRPr="00EC6144">
              <w:rPr>
                <w:sz w:val="20"/>
                <w:lang w:val="sq-AL"/>
              </w:rPr>
              <w:t>0401 10 10</w:t>
            </w:r>
          </w:p>
        </w:tc>
        <w:tc>
          <w:tcPr>
            <w:tcW w:w="5628" w:type="dxa"/>
            <w:vAlign w:val="center"/>
          </w:tcPr>
          <w:p w:rsidR="00926E9D" w:rsidRPr="00EC6144" w:rsidRDefault="00926E9D" w:rsidP="00C23866">
            <w:pPr>
              <w:pStyle w:val="Paragrafi"/>
              <w:ind w:firstLine="0"/>
              <w:rPr>
                <w:sz w:val="20"/>
                <w:lang w:val="sq-AL"/>
              </w:rPr>
            </w:pPr>
            <w:r w:rsidRPr="00EC6144">
              <w:rPr>
                <w:sz w:val="20"/>
                <w:lang w:val="sq-AL"/>
              </w:rPr>
              <w:t>Qumësht dhe krem, as i koncentruar dhe as që përmban sheqer shtesë apo ndonjë lëndë tjetër ëmbëlsuese shtesë, me përmbajtje yndyre ndaj peshës jo më tepër se 1%, në paketime për shitje me pakicë me një peshë neto jo më tepër se 2 litra</w:t>
            </w:r>
          </w:p>
        </w:tc>
        <w:tc>
          <w:tcPr>
            <w:tcW w:w="1176" w:type="dxa"/>
            <w:vMerge w:val="restart"/>
            <w:vAlign w:val="center"/>
          </w:tcPr>
          <w:p w:rsidR="00926E9D" w:rsidRPr="00EC6144" w:rsidRDefault="00926E9D" w:rsidP="00C23866">
            <w:pPr>
              <w:pStyle w:val="Paragrafi"/>
              <w:ind w:firstLine="0"/>
              <w:rPr>
                <w:sz w:val="20"/>
                <w:lang w:val="sq-AL"/>
              </w:rPr>
            </w:pPr>
            <w:r w:rsidRPr="00EC6144">
              <w:rPr>
                <w:sz w:val="20"/>
                <w:lang w:val="sq-AL"/>
              </w:rPr>
              <w:t>790</w:t>
            </w:r>
          </w:p>
        </w:tc>
        <w:tc>
          <w:tcPr>
            <w:tcW w:w="1234" w:type="dxa"/>
            <w:vMerge w:val="restart"/>
            <w:vAlign w:val="center"/>
          </w:tcPr>
          <w:p w:rsidR="00926E9D" w:rsidRPr="00EC6144" w:rsidRDefault="00926E9D" w:rsidP="00C23866">
            <w:pPr>
              <w:rPr>
                <w:lang w:val="sq-AL"/>
              </w:rPr>
            </w:pPr>
            <w:r w:rsidRPr="00EC6144">
              <w:rPr>
                <w:lang w:val="sq-AL"/>
              </w:rPr>
              <w:t>0%</w:t>
            </w:r>
          </w:p>
        </w:tc>
      </w:tr>
      <w:tr w:rsidR="00926E9D" w:rsidRPr="00EC6144" w:rsidTr="00C23866">
        <w:trPr>
          <w:jc w:val="center"/>
        </w:trPr>
        <w:tc>
          <w:tcPr>
            <w:tcW w:w="1526" w:type="dxa"/>
            <w:vAlign w:val="center"/>
          </w:tcPr>
          <w:p w:rsidR="00926E9D" w:rsidRPr="00EC6144" w:rsidRDefault="00926E9D" w:rsidP="00C23866">
            <w:pPr>
              <w:pStyle w:val="Paragrafi"/>
              <w:ind w:firstLine="0"/>
              <w:rPr>
                <w:sz w:val="20"/>
                <w:lang w:val="sq-AL"/>
              </w:rPr>
            </w:pPr>
            <w:r w:rsidRPr="00EC6144">
              <w:rPr>
                <w:sz w:val="20"/>
                <w:lang w:val="sq-AL"/>
              </w:rPr>
              <w:t>0401 20 11</w:t>
            </w:r>
          </w:p>
        </w:tc>
        <w:tc>
          <w:tcPr>
            <w:tcW w:w="5628" w:type="dxa"/>
            <w:vAlign w:val="center"/>
          </w:tcPr>
          <w:p w:rsidR="00926E9D" w:rsidRPr="00EC6144" w:rsidRDefault="00926E9D" w:rsidP="00C23866">
            <w:pPr>
              <w:pStyle w:val="Paragrafi"/>
              <w:ind w:firstLine="0"/>
              <w:rPr>
                <w:sz w:val="20"/>
                <w:lang w:val="sq-AL"/>
              </w:rPr>
            </w:pPr>
            <w:r w:rsidRPr="00EC6144">
              <w:rPr>
                <w:sz w:val="20"/>
                <w:lang w:val="sq-AL"/>
              </w:rPr>
              <w:t>Qumësht dhe krem, as i koncentruar dhe as që përmban sheqer shtesë apo ndonjë lëndë tjetër ëmbëlsuese shtesë, me përmbajtje yndyre ndaj peshës jo më tepër se 3%, por më shumë se 1%, në paketime për shitje me pakicë me një peshë neto jo më tepër se 2 litra</w:t>
            </w:r>
          </w:p>
        </w:tc>
        <w:tc>
          <w:tcPr>
            <w:tcW w:w="1176" w:type="dxa"/>
            <w:vMerge/>
            <w:vAlign w:val="center"/>
          </w:tcPr>
          <w:p w:rsidR="00926E9D" w:rsidRPr="00EC6144" w:rsidRDefault="00926E9D" w:rsidP="00C23866">
            <w:pPr>
              <w:pStyle w:val="Paragrafi"/>
              <w:ind w:firstLine="0"/>
              <w:rPr>
                <w:sz w:val="20"/>
                <w:lang w:val="sq-AL"/>
              </w:rPr>
            </w:pPr>
          </w:p>
        </w:tc>
        <w:tc>
          <w:tcPr>
            <w:tcW w:w="1234" w:type="dxa"/>
            <w:vMerge/>
            <w:vAlign w:val="center"/>
          </w:tcPr>
          <w:p w:rsidR="00926E9D" w:rsidRPr="00EC6144" w:rsidRDefault="00926E9D" w:rsidP="00C23866">
            <w:pPr>
              <w:rPr>
                <w:lang w:val="sq-AL"/>
              </w:rPr>
            </w:pPr>
          </w:p>
        </w:tc>
      </w:tr>
      <w:tr w:rsidR="00926E9D" w:rsidRPr="00EC6144" w:rsidTr="00C23866">
        <w:trPr>
          <w:jc w:val="center"/>
        </w:trPr>
        <w:tc>
          <w:tcPr>
            <w:tcW w:w="1526" w:type="dxa"/>
            <w:vAlign w:val="center"/>
          </w:tcPr>
          <w:p w:rsidR="00926E9D" w:rsidRPr="00EC6144" w:rsidRDefault="00926E9D" w:rsidP="00C23866">
            <w:pPr>
              <w:pStyle w:val="Paragrafi"/>
              <w:ind w:firstLine="0"/>
              <w:rPr>
                <w:sz w:val="20"/>
                <w:lang w:val="sq-AL"/>
              </w:rPr>
            </w:pPr>
            <w:r w:rsidRPr="00EC6144">
              <w:rPr>
                <w:sz w:val="20"/>
                <w:lang w:val="sq-AL"/>
              </w:rPr>
              <w:t>0401 20 91</w:t>
            </w:r>
          </w:p>
        </w:tc>
        <w:tc>
          <w:tcPr>
            <w:tcW w:w="5628" w:type="dxa"/>
            <w:vAlign w:val="center"/>
          </w:tcPr>
          <w:p w:rsidR="00926E9D" w:rsidRPr="00EC6144" w:rsidRDefault="00926E9D" w:rsidP="00C23866">
            <w:pPr>
              <w:pStyle w:val="Paragrafi"/>
              <w:ind w:firstLine="0"/>
              <w:rPr>
                <w:sz w:val="20"/>
                <w:lang w:val="sq-AL"/>
              </w:rPr>
            </w:pPr>
            <w:r w:rsidRPr="00EC6144">
              <w:rPr>
                <w:sz w:val="20"/>
                <w:lang w:val="sq-AL"/>
              </w:rPr>
              <w:t>Qumësht dhe krem, as i koncentruar dhe as që përmban sheqer shtesë apo ndonjë lëndë tjetër ëmbëlsuese shtesë, me përmbajtje yndyre ndaj peshës më tepër se 3%, por jo më shumë se 6%, në paketime për shitje me pakicë me një peshë neto jo më tepër se 2 litra</w:t>
            </w:r>
          </w:p>
        </w:tc>
        <w:tc>
          <w:tcPr>
            <w:tcW w:w="1176" w:type="dxa"/>
            <w:vMerge/>
            <w:vAlign w:val="center"/>
          </w:tcPr>
          <w:p w:rsidR="00926E9D" w:rsidRPr="00EC6144" w:rsidRDefault="00926E9D" w:rsidP="00C23866">
            <w:pPr>
              <w:pStyle w:val="Paragrafi"/>
              <w:ind w:firstLine="0"/>
              <w:rPr>
                <w:sz w:val="20"/>
                <w:lang w:val="sq-AL"/>
              </w:rPr>
            </w:pPr>
          </w:p>
        </w:tc>
        <w:tc>
          <w:tcPr>
            <w:tcW w:w="1234" w:type="dxa"/>
            <w:vMerge/>
            <w:vAlign w:val="center"/>
          </w:tcPr>
          <w:p w:rsidR="00926E9D" w:rsidRPr="00EC6144" w:rsidRDefault="00926E9D" w:rsidP="00C23866">
            <w:pPr>
              <w:rPr>
                <w:lang w:val="sq-AL"/>
              </w:rPr>
            </w:pPr>
          </w:p>
        </w:tc>
      </w:tr>
      <w:tr w:rsidR="00926E9D" w:rsidRPr="00EC6144" w:rsidTr="00C23866">
        <w:trPr>
          <w:jc w:val="center"/>
        </w:trPr>
        <w:tc>
          <w:tcPr>
            <w:tcW w:w="1526" w:type="dxa"/>
            <w:vAlign w:val="center"/>
          </w:tcPr>
          <w:p w:rsidR="00926E9D" w:rsidRPr="00EC6144" w:rsidRDefault="00926E9D" w:rsidP="00C23866">
            <w:pPr>
              <w:ind w:firstLine="0"/>
              <w:rPr>
                <w:rFonts w:ascii="Garamond" w:hAnsi="Garamond"/>
                <w:lang w:val="sq-AL"/>
              </w:rPr>
            </w:pPr>
            <w:r w:rsidRPr="00EC6144">
              <w:rPr>
                <w:rFonts w:ascii="Garamond" w:hAnsi="Garamond"/>
                <w:lang w:val="sq-AL"/>
              </w:rPr>
              <w:t>1001 91 20</w:t>
            </w:r>
          </w:p>
          <w:p w:rsidR="00926E9D" w:rsidRPr="00EC6144" w:rsidRDefault="00926E9D" w:rsidP="00C23866">
            <w:pPr>
              <w:ind w:firstLine="0"/>
              <w:rPr>
                <w:rFonts w:ascii="Garamond" w:hAnsi="Garamond"/>
                <w:lang w:val="sq-AL"/>
              </w:rPr>
            </w:pPr>
            <w:r w:rsidRPr="00EC6144">
              <w:rPr>
                <w:rFonts w:ascii="Garamond" w:hAnsi="Garamond"/>
                <w:lang w:val="sq-AL"/>
              </w:rPr>
              <w:t>(ish</w:t>
            </w:r>
          </w:p>
          <w:p w:rsidR="00926E9D" w:rsidRPr="00EC6144" w:rsidRDefault="00926E9D" w:rsidP="00C23866">
            <w:pPr>
              <w:pStyle w:val="Paragrafi"/>
              <w:ind w:firstLine="0"/>
              <w:rPr>
                <w:sz w:val="20"/>
                <w:lang w:val="sq-AL"/>
              </w:rPr>
            </w:pPr>
            <w:r w:rsidRPr="00EC6144">
              <w:rPr>
                <w:sz w:val="20"/>
                <w:lang w:val="sq-AL"/>
              </w:rPr>
              <w:t>1001 90 91)</w:t>
            </w:r>
          </w:p>
        </w:tc>
        <w:tc>
          <w:tcPr>
            <w:tcW w:w="5628" w:type="dxa"/>
            <w:vAlign w:val="center"/>
          </w:tcPr>
          <w:p w:rsidR="00926E9D" w:rsidRPr="00EC6144" w:rsidRDefault="00926E9D" w:rsidP="00C23866">
            <w:pPr>
              <w:pStyle w:val="Paragrafi"/>
              <w:ind w:firstLine="0"/>
              <w:rPr>
                <w:sz w:val="20"/>
                <w:lang w:val="sq-AL"/>
              </w:rPr>
            </w:pPr>
            <w:r w:rsidRPr="00EC6144">
              <w:rPr>
                <w:sz w:val="20"/>
                <w:lang w:val="sq-AL"/>
              </w:rPr>
              <w:t>Fara gruri të zakonshëm dhe fara meslini</w:t>
            </w:r>
          </w:p>
        </w:tc>
        <w:tc>
          <w:tcPr>
            <w:tcW w:w="1176" w:type="dxa"/>
            <w:vMerge w:val="restart"/>
            <w:vAlign w:val="center"/>
          </w:tcPr>
          <w:p w:rsidR="00926E9D" w:rsidRPr="00EC6144" w:rsidRDefault="00926E9D" w:rsidP="00C23866">
            <w:pPr>
              <w:pStyle w:val="Paragrafi"/>
              <w:ind w:firstLine="0"/>
              <w:rPr>
                <w:sz w:val="20"/>
                <w:lang w:val="sq-AL"/>
              </w:rPr>
            </w:pPr>
            <w:r w:rsidRPr="00EC6144">
              <w:rPr>
                <w:sz w:val="20"/>
                <w:lang w:val="sq-AL"/>
              </w:rPr>
              <w:t>42 000</w:t>
            </w:r>
          </w:p>
        </w:tc>
        <w:tc>
          <w:tcPr>
            <w:tcW w:w="1234" w:type="dxa"/>
            <w:vMerge w:val="restart"/>
            <w:vAlign w:val="center"/>
          </w:tcPr>
          <w:p w:rsidR="00926E9D" w:rsidRPr="00EC6144" w:rsidRDefault="00926E9D" w:rsidP="00C23866">
            <w:pPr>
              <w:rPr>
                <w:lang w:val="sq-AL"/>
              </w:rPr>
            </w:pPr>
            <w:r w:rsidRPr="00EC6144">
              <w:rPr>
                <w:lang w:val="sq-AL"/>
              </w:rPr>
              <w:t>0%</w:t>
            </w:r>
          </w:p>
        </w:tc>
      </w:tr>
      <w:tr w:rsidR="00926E9D" w:rsidRPr="00EC6144" w:rsidTr="00C23866">
        <w:trPr>
          <w:jc w:val="center"/>
        </w:trPr>
        <w:tc>
          <w:tcPr>
            <w:tcW w:w="1526" w:type="dxa"/>
            <w:vAlign w:val="center"/>
          </w:tcPr>
          <w:p w:rsidR="00926E9D" w:rsidRPr="00EC6144" w:rsidRDefault="00926E9D" w:rsidP="00C23866">
            <w:pPr>
              <w:ind w:firstLine="0"/>
              <w:rPr>
                <w:rFonts w:ascii="Garamond" w:hAnsi="Garamond"/>
                <w:lang w:val="sq-AL"/>
              </w:rPr>
            </w:pPr>
            <w:r w:rsidRPr="00EC6144">
              <w:rPr>
                <w:rFonts w:ascii="Garamond" w:hAnsi="Garamond"/>
                <w:lang w:val="sq-AL"/>
              </w:rPr>
              <w:t>1001 99 00</w:t>
            </w:r>
          </w:p>
          <w:p w:rsidR="00926E9D" w:rsidRPr="00EC6144" w:rsidRDefault="00926E9D" w:rsidP="00C23866">
            <w:pPr>
              <w:ind w:firstLine="0"/>
              <w:rPr>
                <w:rFonts w:ascii="Garamond" w:hAnsi="Garamond"/>
                <w:lang w:val="sq-AL"/>
              </w:rPr>
            </w:pPr>
            <w:r w:rsidRPr="00EC6144">
              <w:rPr>
                <w:rFonts w:ascii="Garamond" w:hAnsi="Garamond"/>
                <w:lang w:val="sq-AL"/>
              </w:rPr>
              <w:t>(ish</w:t>
            </w:r>
          </w:p>
          <w:p w:rsidR="00926E9D" w:rsidRPr="00EC6144" w:rsidRDefault="00926E9D" w:rsidP="00C23866">
            <w:pPr>
              <w:pStyle w:val="Paragrafi"/>
              <w:ind w:firstLine="0"/>
              <w:rPr>
                <w:sz w:val="20"/>
                <w:lang w:val="sq-AL"/>
              </w:rPr>
            </w:pPr>
            <w:r w:rsidRPr="00EC6144">
              <w:rPr>
                <w:sz w:val="20"/>
                <w:lang w:val="sq-AL"/>
              </w:rPr>
              <w:t>1001 90 99)</w:t>
            </w:r>
          </w:p>
        </w:tc>
        <w:tc>
          <w:tcPr>
            <w:tcW w:w="5628" w:type="dxa"/>
            <w:vAlign w:val="center"/>
          </w:tcPr>
          <w:p w:rsidR="00926E9D" w:rsidRPr="00EC6144" w:rsidRDefault="00926E9D" w:rsidP="00C23866">
            <w:pPr>
              <w:pStyle w:val="Paragrafi"/>
              <w:ind w:firstLine="0"/>
              <w:rPr>
                <w:sz w:val="20"/>
                <w:lang w:val="sq-AL"/>
              </w:rPr>
            </w:pPr>
            <w:r w:rsidRPr="00EC6144">
              <w:rPr>
                <w:sz w:val="20"/>
                <w:lang w:val="sq-AL"/>
              </w:rPr>
              <w:t>Spelt, grurë i zakonshëm dhe meslin (përjashtuar farat)</w:t>
            </w:r>
          </w:p>
        </w:tc>
        <w:tc>
          <w:tcPr>
            <w:tcW w:w="1176" w:type="dxa"/>
            <w:vMerge/>
            <w:vAlign w:val="center"/>
          </w:tcPr>
          <w:p w:rsidR="00926E9D" w:rsidRPr="00EC6144" w:rsidRDefault="00926E9D" w:rsidP="00C23866">
            <w:pPr>
              <w:pStyle w:val="Paragrafi"/>
              <w:ind w:firstLine="0"/>
              <w:rPr>
                <w:sz w:val="20"/>
                <w:lang w:val="sq-AL"/>
              </w:rPr>
            </w:pPr>
          </w:p>
        </w:tc>
        <w:tc>
          <w:tcPr>
            <w:tcW w:w="1234" w:type="dxa"/>
            <w:vMerge/>
            <w:vAlign w:val="center"/>
          </w:tcPr>
          <w:p w:rsidR="00926E9D" w:rsidRPr="00EC6144" w:rsidRDefault="00926E9D" w:rsidP="00C23866">
            <w:pPr>
              <w:rPr>
                <w:lang w:val="sq-AL"/>
              </w:rPr>
            </w:pPr>
          </w:p>
        </w:tc>
      </w:tr>
      <w:tr w:rsidR="00926E9D" w:rsidRPr="00EC6144" w:rsidTr="00C23866">
        <w:trPr>
          <w:jc w:val="center"/>
        </w:trPr>
        <w:tc>
          <w:tcPr>
            <w:tcW w:w="1526" w:type="dxa"/>
            <w:vAlign w:val="center"/>
          </w:tcPr>
          <w:p w:rsidR="00926E9D" w:rsidRPr="00EC6144" w:rsidRDefault="00926E9D" w:rsidP="00C23866">
            <w:pPr>
              <w:pStyle w:val="Paragrafi"/>
              <w:ind w:firstLine="0"/>
              <w:rPr>
                <w:sz w:val="20"/>
                <w:lang w:val="sq-AL"/>
              </w:rPr>
            </w:pPr>
            <w:r w:rsidRPr="00EC6144">
              <w:rPr>
                <w:sz w:val="20"/>
                <w:lang w:val="sq-AL"/>
              </w:rPr>
              <w:t>1005 90 00</w:t>
            </w:r>
          </w:p>
        </w:tc>
        <w:tc>
          <w:tcPr>
            <w:tcW w:w="5628" w:type="dxa"/>
            <w:vAlign w:val="center"/>
          </w:tcPr>
          <w:p w:rsidR="00926E9D" w:rsidRPr="00EC6144" w:rsidRDefault="00926E9D" w:rsidP="00C23866">
            <w:pPr>
              <w:pStyle w:val="Paragrafi"/>
              <w:ind w:firstLine="0"/>
              <w:rPr>
                <w:sz w:val="20"/>
                <w:lang w:val="sq-AL"/>
              </w:rPr>
            </w:pPr>
            <w:r w:rsidRPr="00EC6144">
              <w:rPr>
                <w:sz w:val="20"/>
                <w:lang w:val="sq-AL"/>
              </w:rPr>
              <w:t>Misër (përjashtuar farat)</w:t>
            </w:r>
          </w:p>
        </w:tc>
        <w:tc>
          <w:tcPr>
            <w:tcW w:w="1176" w:type="dxa"/>
            <w:vAlign w:val="center"/>
          </w:tcPr>
          <w:p w:rsidR="00926E9D" w:rsidRPr="00EC6144" w:rsidRDefault="00926E9D" w:rsidP="00C23866">
            <w:pPr>
              <w:pStyle w:val="Paragrafi"/>
              <w:ind w:firstLine="0"/>
              <w:rPr>
                <w:sz w:val="20"/>
                <w:lang w:val="sq-AL"/>
              </w:rPr>
            </w:pPr>
            <w:r w:rsidRPr="00EC6144">
              <w:rPr>
                <w:sz w:val="20"/>
                <w:lang w:val="sq-AL"/>
              </w:rPr>
              <w:t>10 000</w:t>
            </w:r>
          </w:p>
        </w:tc>
        <w:tc>
          <w:tcPr>
            <w:tcW w:w="1234" w:type="dxa"/>
            <w:vAlign w:val="center"/>
          </w:tcPr>
          <w:p w:rsidR="00926E9D" w:rsidRPr="00EC6144" w:rsidRDefault="00926E9D" w:rsidP="00C23866">
            <w:pPr>
              <w:rPr>
                <w:lang w:val="sq-AL"/>
              </w:rPr>
            </w:pPr>
            <w:r w:rsidRPr="00EC6144">
              <w:rPr>
                <w:lang w:val="sq-AL"/>
              </w:rPr>
              <w:t>0%</w:t>
            </w:r>
          </w:p>
        </w:tc>
      </w:tr>
    </w:tbl>
    <w:p w:rsidR="00926E9D" w:rsidRDefault="00926E9D" w:rsidP="00926E9D">
      <w:pPr>
        <w:pStyle w:val="Paragrafi"/>
        <w:jc w:val="left"/>
        <w:rPr>
          <w:szCs w:val="24"/>
          <w:lang w:val="sq-AL"/>
        </w:rPr>
      </w:pPr>
    </w:p>
    <w:p w:rsidR="00926E9D" w:rsidRDefault="00926E9D" w:rsidP="00926E9D">
      <w:pPr>
        <w:pStyle w:val="Paragrafi"/>
        <w:jc w:val="center"/>
        <w:rPr>
          <w:szCs w:val="24"/>
          <w:lang w:val="sq-AL"/>
        </w:rPr>
      </w:pPr>
      <w:r>
        <w:rPr>
          <w:szCs w:val="24"/>
          <w:lang w:val="sq-AL"/>
        </w:rPr>
        <w:t>SHTOJCA II</w:t>
      </w:r>
    </w:p>
    <w:p w:rsidR="00926E9D" w:rsidRPr="00C54BA5" w:rsidRDefault="00926E9D" w:rsidP="00926E9D">
      <w:pPr>
        <w:pStyle w:val="Paragrafi"/>
        <w:jc w:val="center"/>
        <w:rPr>
          <w:szCs w:val="24"/>
          <w:lang w:val="sq-AL"/>
        </w:rPr>
      </w:pPr>
      <w:r>
        <w:rPr>
          <w:szCs w:val="24"/>
          <w:lang w:val="sq-AL"/>
        </w:rPr>
        <w:t>“</w:t>
      </w:r>
      <w:r w:rsidRPr="00C54BA5">
        <w:rPr>
          <w:szCs w:val="24"/>
          <w:lang w:val="sq-AL"/>
        </w:rPr>
        <w:t>SHTOJCA IV</w:t>
      </w:r>
    </w:p>
    <w:p w:rsidR="00926E9D" w:rsidRPr="00C54BA5" w:rsidRDefault="00926E9D" w:rsidP="00926E9D">
      <w:pPr>
        <w:pStyle w:val="Paragrafi"/>
        <w:jc w:val="center"/>
        <w:rPr>
          <w:szCs w:val="24"/>
          <w:lang w:val="sq-AL"/>
        </w:rPr>
      </w:pPr>
      <w:r w:rsidRPr="00C54BA5">
        <w:rPr>
          <w:szCs w:val="24"/>
          <w:lang w:val="sq-AL"/>
        </w:rPr>
        <w:t>TEKSTI I DEKLARATËS FATURË</w:t>
      </w:r>
    </w:p>
    <w:p w:rsidR="00926E9D" w:rsidRPr="00C54BA5" w:rsidRDefault="00926E9D" w:rsidP="00926E9D">
      <w:pPr>
        <w:pStyle w:val="Hapesira7"/>
        <w:rPr>
          <w:lang w:val="sq-AL"/>
        </w:rPr>
      </w:pPr>
    </w:p>
    <w:p w:rsidR="00926E9D" w:rsidRPr="00C54BA5" w:rsidRDefault="00926E9D" w:rsidP="00926E9D">
      <w:pPr>
        <w:pStyle w:val="Paragrafi"/>
        <w:rPr>
          <w:szCs w:val="24"/>
          <w:lang w:val="sq-AL"/>
        </w:rPr>
      </w:pPr>
      <w:r>
        <w:rPr>
          <w:szCs w:val="24"/>
          <w:lang w:val="sq-AL"/>
        </w:rPr>
        <w:t>Deklarata faturë, teksti i s</w:t>
      </w:r>
      <w:r w:rsidRPr="00C54BA5">
        <w:rPr>
          <w:szCs w:val="24"/>
          <w:lang w:val="sq-AL"/>
        </w:rPr>
        <w:t xml:space="preserve">ë cilës </w:t>
      </w:r>
      <w:r>
        <w:rPr>
          <w:szCs w:val="24"/>
          <w:lang w:val="sq-AL"/>
        </w:rPr>
        <w:t>jepet</w:t>
      </w:r>
      <w:r w:rsidRPr="00C54BA5">
        <w:rPr>
          <w:szCs w:val="24"/>
          <w:lang w:val="sq-AL"/>
        </w:rPr>
        <w:t xml:space="preserve"> më poshtë, duhet të bëhet në përputhje me fundshënimet. Megjithatë, </w:t>
      </w:r>
      <w:r>
        <w:rPr>
          <w:szCs w:val="24"/>
          <w:lang w:val="sq-AL"/>
        </w:rPr>
        <w:t xml:space="preserve">fundshënimet </w:t>
      </w:r>
      <w:r w:rsidRPr="00C54BA5">
        <w:rPr>
          <w:szCs w:val="24"/>
          <w:lang w:val="sq-AL"/>
        </w:rPr>
        <w:t xml:space="preserve">nuk </w:t>
      </w:r>
      <w:r>
        <w:rPr>
          <w:szCs w:val="24"/>
          <w:lang w:val="sq-AL"/>
        </w:rPr>
        <w:t xml:space="preserve">duhet </w:t>
      </w:r>
      <w:r w:rsidRPr="00C54BA5">
        <w:rPr>
          <w:szCs w:val="24"/>
          <w:lang w:val="sq-AL"/>
        </w:rPr>
        <w:t xml:space="preserve">të riprodhohen. </w:t>
      </w:r>
    </w:p>
    <w:p w:rsidR="00926E9D" w:rsidRPr="00C54BA5" w:rsidRDefault="00926E9D" w:rsidP="00926E9D">
      <w:pPr>
        <w:pStyle w:val="Paragrafi"/>
        <w:jc w:val="center"/>
        <w:rPr>
          <w:szCs w:val="24"/>
          <w:lang w:val="sq-AL"/>
        </w:rPr>
      </w:pPr>
      <w:r w:rsidRPr="00C54BA5">
        <w:rPr>
          <w:szCs w:val="24"/>
          <w:lang w:val="sq-AL"/>
        </w:rPr>
        <w:t>Versioni bullgar</w:t>
      </w:r>
    </w:p>
    <w:p w:rsidR="00926E9D" w:rsidRPr="00C54BA5" w:rsidRDefault="00926E9D" w:rsidP="00926E9D">
      <w:pPr>
        <w:pStyle w:val="Paragrafi"/>
        <w:rPr>
          <w:szCs w:val="24"/>
          <w:lang w:val="sq-AL"/>
        </w:rPr>
      </w:pPr>
      <w:r w:rsidRPr="00C54BA5">
        <w:rPr>
          <w:szCs w:val="24"/>
          <w:lang w:val="sq-AL"/>
        </w:rPr>
        <w:t>Износителят на продуктите, обхванати от този документ (митническо разрешение № … (</w:t>
      </w:r>
      <w:r w:rsidRPr="00FD5E45">
        <w:rPr>
          <w:szCs w:val="24"/>
          <w:lang w:val="sq-AL"/>
        </w:rPr>
        <w:t>1</w:t>
      </w:r>
      <w:r w:rsidRPr="0011646B">
        <w:rPr>
          <w:szCs w:val="24"/>
          <w:vertAlign w:val="superscript"/>
          <w:lang w:val="sq-AL"/>
        </w:rPr>
        <w:footnoteReference w:id="1"/>
      </w:r>
      <w:r w:rsidRPr="00C54BA5">
        <w:rPr>
          <w:szCs w:val="24"/>
          <w:lang w:val="sq-AL"/>
        </w:rPr>
        <w:t xml:space="preserve">)) декларира, че освен където ясно е отбелязано друго, тези продукти са с …. (2) </w:t>
      </w:r>
      <w:r w:rsidRPr="00C54BA5">
        <w:rPr>
          <w:szCs w:val="24"/>
          <w:lang w:val="sq-AL"/>
        </w:rPr>
        <w:lastRenderedPageBreak/>
        <w:t>преференциален произход</w:t>
      </w:r>
    </w:p>
    <w:p w:rsidR="00926E9D" w:rsidRPr="00C54BA5" w:rsidRDefault="00926E9D" w:rsidP="00926E9D">
      <w:pPr>
        <w:pStyle w:val="Paragrafi"/>
        <w:jc w:val="center"/>
        <w:rPr>
          <w:szCs w:val="24"/>
          <w:lang w:val="sq-AL"/>
        </w:rPr>
      </w:pPr>
      <w:r w:rsidRPr="00C54BA5">
        <w:rPr>
          <w:szCs w:val="24"/>
          <w:lang w:val="sq-AL"/>
        </w:rPr>
        <w:t>Versioni spanjoll</w:t>
      </w:r>
    </w:p>
    <w:p w:rsidR="00926E9D" w:rsidRPr="00C54BA5" w:rsidRDefault="00926E9D" w:rsidP="00926E9D">
      <w:pPr>
        <w:pStyle w:val="Paragrafi"/>
        <w:rPr>
          <w:szCs w:val="24"/>
          <w:lang w:val="sq-AL"/>
        </w:rPr>
      </w:pPr>
      <w:r w:rsidRPr="00C54BA5">
        <w:rPr>
          <w:szCs w:val="24"/>
          <w:lang w:val="sq-AL"/>
        </w:rPr>
        <w:t>El exportador de los productos incluidos en el presente documento (autorización aduanera n° … (1)) declara que, salvo indicación en sentido contrario, estos productos gozan de un origen preferencial … (2).</w:t>
      </w:r>
    </w:p>
    <w:p w:rsidR="00926E9D" w:rsidRPr="00C54BA5" w:rsidRDefault="00926E9D" w:rsidP="00926E9D">
      <w:pPr>
        <w:pStyle w:val="Paragrafi"/>
        <w:jc w:val="center"/>
        <w:rPr>
          <w:szCs w:val="24"/>
          <w:lang w:val="sq-AL"/>
        </w:rPr>
      </w:pPr>
      <w:r w:rsidRPr="00C54BA5">
        <w:rPr>
          <w:szCs w:val="24"/>
          <w:lang w:val="sq-AL"/>
        </w:rPr>
        <w:t>Versioni çek</w:t>
      </w:r>
    </w:p>
    <w:p w:rsidR="00926E9D" w:rsidRPr="00C54BA5" w:rsidRDefault="00926E9D" w:rsidP="00926E9D">
      <w:pPr>
        <w:pStyle w:val="Paragrafi"/>
        <w:rPr>
          <w:szCs w:val="24"/>
          <w:lang w:val="sq-AL"/>
        </w:rPr>
      </w:pPr>
      <w:r w:rsidRPr="00C54BA5">
        <w:rPr>
          <w:szCs w:val="24"/>
          <w:lang w:val="sq-AL"/>
        </w:rPr>
        <w:t>Vývozce výrobků uvedených v tomto dokumentu (číslo povolení … (1)) prohlašuje, že kromě zřetelně označených mají tyto výrobky preferenční původ v … (2).</w:t>
      </w:r>
    </w:p>
    <w:p w:rsidR="00926E9D" w:rsidRPr="00C54BA5" w:rsidRDefault="00926E9D" w:rsidP="00926E9D">
      <w:pPr>
        <w:pStyle w:val="Paragrafi"/>
        <w:jc w:val="center"/>
        <w:rPr>
          <w:szCs w:val="24"/>
          <w:lang w:val="sq-AL"/>
        </w:rPr>
      </w:pPr>
      <w:r w:rsidRPr="00C54BA5">
        <w:rPr>
          <w:szCs w:val="24"/>
          <w:lang w:val="sq-AL"/>
        </w:rPr>
        <w:t>Versioni danez</w:t>
      </w:r>
    </w:p>
    <w:p w:rsidR="00926E9D" w:rsidRPr="00C54BA5" w:rsidRDefault="00926E9D" w:rsidP="00926E9D">
      <w:pPr>
        <w:pStyle w:val="Paragrafi"/>
        <w:rPr>
          <w:szCs w:val="24"/>
          <w:lang w:val="sq-AL"/>
        </w:rPr>
      </w:pPr>
      <w:r w:rsidRPr="00C54BA5">
        <w:rPr>
          <w:szCs w:val="24"/>
          <w:lang w:val="sq-AL"/>
        </w:rPr>
        <w:t>Eksportøren af varer, der er omfattet af nærværende dokument, (toldmyndighedernes tilladelse nr. … (1)), erklærer, at varerne, medmindre andet tydeligt er angivet, har præferenceoprindelse i … (2).</w:t>
      </w:r>
    </w:p>
    <w:p w:rsidR="00926E9D" w:rsidRPr="00C54BA5" w:rsidRDefault="00926E9D" w:rsidP="00926E9D">
      <w:pPr>
        <w:pStyle w:val="Paragrafi"/>
        <w:jc w:val="center"/>
        <w:rPr>
          <w:szCs w:val="24"/>
          <w:lang w:val="sq-AL"/>
        </w:rPr>
      </w:pPr>
      <w:r w:rsidRPr="00C54BA5">
        <w:rPr>
          <w:szCs w:val="24"/>
          <w:lang w:val="sq-AL"/>
        </w:rPr>
        <w:t>Versioni gjerman</w:t>
      </w:r>
    </w:p>
    <w:p w:rsidR="00926E9D" w:rsidRPr="00C54BA5" w:rsidRDefault="00926E9D" w:rsidP="00926E9D">
      <w:pPr>
        <w:pStyle w:val="Paragrafi"/>
        <w:rPr>
          <w:szCs w:val="24"/>
          <w:lang w:val="sq-AL"/>
        </w:rPr>
      </w:pPr>
      <w:r w:rsidRPr="00C54BA5">
        <w:rPr>
          <w:szCs w:val="24"/>
          <w:lang w:val="sq-AL"/>
        </w:rPr>
        <w:t>Der Ausführer (Ermächtigter Ausführer; Bewilligungs-Nr. … (1)) der Waren, auf die sich dieses Handelspapier bezieht, erklärt, dass diese Waren, soweit nicht anderes angegeben, präferenzbegünstigte … (2) Ursprungswaren sind.</w:t>
      </w:r>
    </w:p>
    <w:p w:rsidR="00926E9D" w:rsidRPr="00C54BA5" w:rsidRDefault="00926E9D" w:rsidP="00926E9D">
      <w:pPr>
        <w:pStyle w:val="Paragrafi"/>
        <w:jc w:val="center"/>
        <w:rPr>
          <w:szCs w:val="24"/>
          <w:lang w:val="sq-AL"/>
        </w:rPr>
      </w:pPr>
      <w:r w:rsidRPr="00C54BA5">
        <w:rPr>
          <w:szCs w:val="24"/>
          <w:lang w:val="sq-AL"/>
        </w:rPr>
        <w:t>Versioni estonez</w:t>
      </w:r>
    </w:p>
    <w:p w:rsidR="00926E9D" w:rsidRPr="00C54BA5" w:rsidRDefault="00926E9D" w:rsidP="00926E9D">
      <w:pPr>
        <w:pStyle w:val="Paragrafi"/>
        <w:rPr>
          <w:szCs w:val="24"/>
          <w:lang w:val="sq-AL"/>
        </w:rPr>
      </w:pPr>
      <w:r w:rsidRPr="00C54BA5">
        <w:rPr>
          <w:szCs w:val="24"/>
          <w:lang w:val="sq-AL"/>
        </w:rPr>
        <w:t>Käesoleva dokumendiga hõlmatud toodete eksportija (tolli kinnitus nr. … (1)) deklareerib, et need tooted on … (2) sooduspäritoluga, välja arvatud juhul, kui on selgelt näidetud teisiti.</w:t>
      </w:r>
    </w:p>
    <w:p w:rsidR="00926E9D" w:rsidRPr="00C54BA5" w:rsidRDefault="00926E9D" w:rsidP="00926E9D">
      <w:pPr>
        <w:pStyle w:val="Paragrafi"/>
        <w:jc w:val="center"/>
        <w:rPr>
          <w:szCs w:val="24"/>
          <w:lang w:val="sq-AL"/>
        </w:rPr>
      </w:pPr>
      <w:r w:rsidRPr="00C54BA5">
        <w:rPr>
          <w:szCs w:val="24"/>
          <w:lang w:val="sq-AL"/>
        </w:rPr>
        <w:t>Versioni grek</w:t>
      </w:r>
    </w:p>
    <w:p w:rsidR="00926E9D" w:rsidRPr="00C54BA5" w:rsidRDefault="00926E9D" w:rsidP="00926E9D">
      <w:pPr>
        <w:pStyle w:val="Paragrafi"/>
        <w:rPr>
          <w:szCs w:val="24"/>
          <w:lang w:val="sq-AL"/>
        </w:rPr>
      </w:pPr>
      <w:r w:rsidRPr="00C54BA5">
        <w:rPr>
          <w:szCs w:val="24"/>
          <w:lang w:val="sq-AL"/>
        </w:rPr>
        <w:t>Ο εξαγωγέας των προϊόντων που καλύπτονται από το παρόν έγγραφο (άδεια τελωνείου υπ’αριθ. … (1)) δηλώνει ότι, εκτός εάν δηλώνεται σαφώς άλλως, τα προϊόντα αυτά είναι προτιμησιακής καταγωγής … (2).</w:t>
      </w:r>
    </w:p>
    <w:p w:rsidR="00926E9D" w:rsidRPr="00C54BA5" w:rsidRDefault="00926E9D" w:rsidP="00926E9D">
      <w:pPr>
        <w:pStyle w:val="Paragrafi"/>
        <w:jc w:val="center"/>
        <w:rPr>
          <w:szCs w:val="24"/>
          <w:lang w:val="sq-AL"/>
        </w:rPr>
      </w:pPr>
      <w:r w:rsidRPr="00C54BA5">
        <w:rPr>
          <w:szCs w:val="24"/>
          <w:lang w:val="sq-AL"/>
        </w:rPr>
        <w:t>Versioni anglez</w:t>
      </w:r>
    </w:p>
    <w:p w:rsidR="00926E9D" w:rsidRPr="00C54BA5" w:rsidRDefault="00926E9D" w:rsidP="00926E9D">
      <w:pPr>
        <w:pStyle w:val="Paragrafi"/>
        <w:rPr>
          <w:szCs w:val="24"/>
          <w:lang w:val="sq-AL"/>
        </w:rPr>
      </w:pPr>
      <w:r w:rsidRPr="00C54BA5">
        <w:rPr>
          <w:szCs w:val="24"/>
          <w:lang w:val="sq-AL"/>
        </w:rPr>
        <w:t>The exporter of the products covered by this document (customs authorization No … (1)) declares that, except where otherwise clearly indicated, these products are of … (2) preferential origin.</w:t>
      </w:r>
    </w:p>
    <w:p w:rsidR="00926E9D" w:rsidRPr="00C54BA5" w:rsidRDefault="00926E9D" w:rsidP="00926E9D">
      <w:pPr>
        <w:pStyle w:val="Paragrafi"/>
        <w:jc w:val="center"/>
        <w:rPr>
          <w:szCs w:val="24"/>
          <w:lang w:val="sq-AL"/>
        </w:rPr>
      </w:pPr>
      <w:r w:rsidRPr="00C54BA5">
        <w:rPr>
          <w:szCs w:val="24"/>
          <w:lang w:val="sq-AL"/>
        </w:rPr>
        <w:t>Versioni francez</w:t>
      </w:r>
    </w:p>
    <w:p w:rsidR="00926E9D" w:rsidRPr="00C54BA5" w:rsidRDefault="00926E9D" w:rsidP="00926E9D">
      <w:pPr>
        <w:pStyle w:val="Paragrafi"/>
        <w:rPr>
          <w:szCs w:val="24"/>
          <w:lang w:val="sq-AL"/>
        </w:rPr>
      </w:pPr>
      <w:r w:rsidRPr="00C54BA5">
        <w:rPr>
          <w:szCs w:val="24"/>
          <w:lang w:val="sq-AL"/>
        </w:rPr>
        <w:t>L’exportateur des produits couverts par le présent document (autorisation douanière n° … (1)) déclare que, sauf indication claire du contraire, ces produits ont l’origine préférentielle … (2).</w:t>
      </w:r>
    </w:p>
    <w:p w:rsidR="00926E9D" w:rsidRPr="00C54BA5" w:rsidRDefault="00926E9D" w:rsidP="00926E9D">
      <w:pPr>
        <w:pStyle w:val="Paragrafi"/>
        <w:jc w:val="center"/>
        <w:rPr>
          <w:szCs w:val="24"/>
          <w:lang w:val="sq-AL"/>
        </w:rPr>
      </w:pPr>
      <w:r w:rsidRPr="00C54BA5">
        <w:rPr>
          <w:szCs w:val="24"/>
          <w:lang w:val="sq-AL"/>
        </w:rPr>
        <w:t>Versioni kroat</w:t>
      </w:r>
    </w:p>
    <w:p w:rsidR="00926E9D" w:rsidRPr="00C54BA5" w:rsidRDefault="00926E9D" w:rsidP="00926E9D">
      <w:pPr>
        <w:pStyle w:val="Paragrafi"/>
        <w:rPr>
          <w:szCs w:val="24"/>
          <w:lang w:val="sq-AL"/>
        </w:rPr>
      </w:pPr>
      <w:r w:rsidRPr="00C54BA5">
        <w:rPr>
          <w:szCs w:val="24"/>
          <w:lang w:val="sq-AL"/>
        </w:rPr>
        <w:t>Izvoznik proizvoda obuhvaćenih ovom ispravom (carinsko ovlaštenje br. ... (1)) izjavljuje da su, osim ako je drukčije izričito navedeno, ovi proizvodi ... (2) preferencijalnog podrijetla.</w:t>
      </w:r>
    </w:p>
    <w:p w:rsidR="00926E9D" w:rsidRPr="00C54BA5" w:rsidRDefault="00926E9D" w:rsidP="00926E9D">
      <w:pPr>
        <w:pStyle w:val="Paragrafi"/>
        <w:jc w:val="center"/>
        <w:rPr>
          <w:szCs w:val="24"/>
          <w:lang w:val="sq-AL"/>
        </w:rPr>
      </w:pPr>
      <w:r w:rsidRPr="00C54BA5">
        <w:rPr>
          <w:szCs w:val="24"/>
          <w:lang w:val="sq-AL"/>
        </w:rPr>
        <w:t>Versioni italian</w:t>
      </w:r>
    </w:p>
    <w:p w:rsidR="00926E9D" w:rsidRPr="00C54BA5" w:rsidRDefault="00926E9D" w:rsidP="00926E9D">
      <w:pPr>
        <w:pStyle w:val="Paragrafi"/>
        <w:rPr>
          <w:szCs w:val="24"/>
          <w:lang w:val="sq-AL"/>
        </w:rPr>
      </w:pPr>
      <w:r w:rsidRPr="00C54BA5">
        <w:rPr>
          <w:szCs w:val="24"/>
          <w:lang w:val="sq-AL"/>
        </w:rPr>
        <w:t xml:space="preserve">L’esportatore delle merci contemplate nel presente documento (autorizzazione doganale n. … (1)) dichiara che, salvo indicazione contraria, le merci sono di origine preferenziale … (2).L 108/326 EN Official Journal of the European Union 29.4.2010 </w:t>
      </w:r>
    </w:p>
    <w:p w:rsidR="00926E9D" w:rsidRPr="00C54BA5" w:rsidRDefault="00926E9D" w:rsidP="00926E9D">
      <w:pPr>
        <w:pStyle w:val="Paragrafi"/>
        <w:jc w:val="center"/>
        <w:rPr>
          <w:szCs w:val="24"/>
          <w:lang w:val="sq-AL"/>
        </w:rPr>
      </w:pPr>
      <w:r w:rsidRPr="00C54BA5">
        <w:rPr>
          <w:szCs w:val="24"/>
          <w:lang w:val="sq-AL"/>
        </w:rPr>
        <w:t>Versioni letonez</w:t>
      </w:r>
    </w:p>
    <w:p w:rsidR="00926E9D" w:rsidRPr="00C54BA5" w:rsidRDefault="00926E9D" w:rsidP="00926E9D">
      <w:pPr>
        <w:pStyle w:val="Paragrafi"/>
        <w:rPr>
          <w:szCs w:val="24"/>
          <w:lang w:val="sq-AL"/>
        </w:rPr>
      </w:pPr>
      <w:r w:rsidRPr="00C54BA5">
        <w:rPr>
          <w:szCs w:val="24"/>
          <w:lang w:val="sq-AL"/>
        </w:rPr>
        <w:t>To produktu eksportētājs, kuri ietverti šajā dokumentā (muitas atļauja Nr. … (1)), deklarē, ka, izņemot tur, kur ir citādi skaidri noteikts, šiem produktiem ir preferenciāla izcelsme … (2).</w:t>
      </w:r>
    </w:p>
    <w:p w:rsidR="00926E9D" w:rsidRPr="00C54BA5" w:rsidRDefault="00926E9D" w:rsidP="00926E9D">
      <w:pPr>
        <w:pStyle w:val="Paragrafi"/>
        <w:jc w:val="center"/>
        <w:rPr>
          <w:szCs w:val="24"/>
          <w:lang w:val="sq-AL"/>
        </w:rPr>
      </w:pPr>
      <w:r w:rsidRPr="00C54BA5">
        <w:rPr>
          <w:szCs w:val="24"/>
          <w:lang w:val="sq-AL"/>
        </w:rPr>
        <w:t>Versioni lituanez</w:t>
      </w:r>
    </w:p>
    <w:p w:rsidR="00926E9D" w:rsidRPr="00C54BA5" w:rsidRDefault="00926E9D" w:rsidP="00926E9D">
      <w:pPr>
        <w:pStyle w:val="Paragrafi"/>
        <w:rPr>
          <w:szCs w:val="24"/>
          <w:lang w:val="sq-AL"/>
        </w:rPr>
      </w:pPr>
      <w:r w:rsidRPr="00C54BA5">
        <w:rPr>
          <w:szCs w:val="24"/>
          <w:lang w:val="sq-AL"/>
        </w:rPr>
        <w:t>Šiame dokumente išvardytų prekių eksportuotojas (muitinės liudijimo Nr. … (1)) deklaruoja, kad, jeigu kitaip nenurodyta, tai yra … (2) preferencinės kilmės prekės.</w:t>
      </w:r>
    </w:p>
    <w:p w:rsidR="00926E9D" w:rsidRPr="00C54BA5" w:rsidRDefault="00926E9D" w:rsidP="00926E9D">
      <w:pPr>
        <w:pStyle w:val="Paragrafi"/>
        <w:jc w:val="center"/>
        <w:rPr>
          <w:szCs w:val="24"/>
          <w:lang w:val="sq-AL"/>
        </w:rPr>
      </w:pPr>
      <w:r w:rsidRPr="00C54BA5">
        <w:rPr>
          <w:szCs w:val="24"/>
          <w:lang w:val="sq-AL"/>
        </w:rPr>
        <w:t>Versioni hungarez</w:t>
      </w:r>
    </w:p>
    <w:p w:rsidR="00926E9D" w:rsidRPr="00C54BA5" w:rsidRDefault="00926E9D" w:rsidP="00926E9D">
      <w:pPr>
        <w:pStyle w:val="Paragrafi"/>
        <w:rPr>
          <w:szCs w:val="24"/>
          <w:lang w:val="sq-AL"/>
        </w:rPr>
      </w:pPr>
      <w:r w:rsidRPr="00C54BA5">
        <w:rPr>
          <w:szCs w:val="24"/>
          <w:lang w:val="sq-AL"/>
        </w:rPr>
        <w:t xml:space="preserve">A jelen okmányban szereplő áruk exportőre (vámfelhatalmazási szám: … (1)) kijelentem, hogy </w:t>
      </w:r>
      <w:r w:rsidRPr="00C54BA5">
        <w:rPr>
          <w:szCs w:val="24"/>
          <w:lang w:val="sq-AL"/>
        </w:rPr>
        <w:lastRenderedPageBreak/>
        <w:t>eltérő egyértelmű jelzés hiányában az áruk preferenciális … (2) származásúak.</w:t>
      </w:r>
    </w:p>
    <w:p w:rsidR="00926E9D" w:rsidRPr="00C54BA5" w:rsidRDefault="00926E9D" w:rsidP="00926E9D">
      <w:pPr>
        <w:pStyle w:val="Paragrafi"/>
        <w:jc w:val="center"/>
        <w:rPr>
          <w:szCs w:val="24"/>
          <w:lang w:val="sq-AL"/>
        </w:rPr>
      </w:pPr>
      <w:r w:rsidRPr="00C54BA5">
        <w:rPr>
          <w:szCs w:val="24"/>
          <w:lang w:val="sq-AL"/>
        </w:rPr>
        <w:t>Versioni maltez</w:t>
      </w:r>
    </w:p>
    <w:p w:rsidR="00926E9D" w:rsidRPr="00C54BA5" w:rsidRDefault="00926E9D" w:rsidP="00926E9D">
      <w:pPr>
        <w:pStyle w:val="Paragrafi"/>
        <w:rPr>
          <w:szCs w:val="24"/>
          <w:lang w:val="sq-AL"/>
        </w:rPr>
      </w:pPr>
      <w:r w:rsidRPr="00C54BA5">
        <w:rPr>
          <w:szCs w:val="24"/>
          <w:lang w:val="sq-AL"/>
        </w:rPr>
        <w:t>L-esportatur tal-prodotti koperti b’dan id-dokument (awtorizzazzjoni tad-dwana nru. … (1)) jiddikjara li, ħlief fejn indikat b’mod ċar li mhux hekk, dawn il-prodotti huma ta’ oriġini preferenzjali … (2).</w:t>
      </w:r>
    </w:p>
    <w:p w:rsidR="00926E9D" w:rsidRPr="00C54BA5" w:rsidRDefault="00926E9D" w:rsidP="00926E9D">
      <w:pPr>
        <w:pStyle w:val="Paragrafi"/>
        <w:jc w:val="center"/>
        <w:rPr>
          <w:szCs w:val="24"/>
          <w:lang w:val="sq-AL"/>
        </w:rPr>
      </w:pPr>
      <w:r w:rsidRPr="00C54BA5">
        <w:rPr>
          <w:szCs w:val="24"/>
          <w:lang w:val="sq-AL"/>
        </w:rPr>
        <w:t>Versioni holandez</w:t>
      </w:r>
    </w:p>
    <w:p w:rsidR="00926E9D" w:rsidRPr="00C54BA5" w:rsidRDefault="00926E9D" w:rsidP="00926E9D">
      <w:pPr>
        <w:pStyle w:val="Paragrafi"/>
        <w:rPr>
          <w:szCs w:val="24"/>
          <w:lang w:val="sq-AL"/>
        </w:rPr>
      </w:pPr>
      <w:r w:rsidRPr="00C54BA5">
        <w:rPr>
          <w:szCs w:val="24"/>
          <w:lang w:val="sq-AL"/>
        </w:rPr>
        <w:t>De exporteur van de goederen waarop dit document van toepassing is (douanevergunning nr. … (1)), verklaart dat, behoudens uitdrukkelijke andersluidende vermelding, deze goederen van preferentiële … oorsprong zijn (2).</w:t>
      </w:r>
    </w:p>
    <w:p w:rsidR="00926E9D" w:rsidRPr="00C54BA5" w:rsidRDefault="00926E9D" w:rsidP="00926E9D">
      <w:pPr>
        <w:pStyle w:val="Paragrafi"/>
        <w:jc w:val="center"/>
        <w:rPr>
          <w:szCs w:val="24"/>
          <w:lang w:val="sq-AL"/>
        </w:rPr>
      </w:pPr>
      <w:r w:rsidRPr="00C54BA5">
        <w:rPr>
          <w:szCs w:val="24"/>
          <w:lang w:val="sq-AL"/>
        </w:rPr>
        <w:t>Versioni polak</w:t>
      </w:r>
    </w:p>
    <w:p w:rsidR="00926E9D" w:rsidRPr="00C54BA5" w:rsidRDefault="00926E9D" w:rsidP="00926E9D">
      <w:pPr>
        <w:pStyle w:val="Paragrafi"/>
        <w:rPr>
          <w:szCs w:val="24"/>
          <w:lang w:val="sq-AL"/>
        </w:rPr>
      </w:pPr>
      <w:r w:rsidRPr="00C54BA5">
        <w:rPr>
          <w:szCs w:val="24"/>
          <w:lang w:val="sq-AL"/>
        </w:rPr>
        <w:t>Eksporter produktów objętych tym dokumentem (upoważnienie władz celnych nr … (1)) deklaruje, że z wyjątkiem gdzie jest to wyraźnie określone, produkty te mają … (2) preferencyjne pochodzenie.</w:t>
      </w:r>
    </w:p>
    <w:p w:rsidR="00926E9D" w:rsidRPr="00C54BA5" w:rsidRDefault="00926E9D" w:rsidP="00926E9D">
      <w:pPr>
        <w:pStyle w:val="Paragrafi"/>
        <w:jc w:val="center"/>
        <w:rPr>
          <w:szCs w:val="24"/>
          <w:lang w:val="sq-AL"/>
        </w:rPr>
      </w:pPr>
      <w:r w:rsidRPr="00C54BA5">
        <w:rPr>
          <w:szCs w:val="24"/>
          <w:lang w:val="sq-AL"/>
        </w:rPr>
        <w:t>Versioni portugez</w:t>
      </w:r>
    </w:p>
    <w:p w:rsidR="00926E9D" w:rsidRPr="00C54BA5" w:rsidRDefault="00926E9D" w:rsidP="00926E9D">
      <w:pPr>
        <w:pStyle w:val="Paragrafi"/>
        <w:rPr>
          <w:szCs w:val="24"/>
          <w:lang w:val="sq-AL"/>
        </w:rPr>
      </w:pPr>
      <w:r w:rsidRPr="00C54BA5">
        <w:rPr>
          <w:szCs w:val="24"/>
          <w:lang w:val="sq-AL"/>
        </w:rPr>
        <w:t>O abaixo-assinado, exportador dos produtos abrangidos pelo presente documento (autorização aduaneira n.° … (1)), declara que, salvo indicação expressa em contrário, estes produtos são de origem preferencial … (2).</w:t>
      </w:r>
    </w:p>
    <w:p w:rsidR="00926E9D" w:rsidRPr="00C54BA5" w:rsidRDefault="00926E9D" w:rsidP="00926E9D">
      <w:pPr>
        <w:pStyle w:val="Paragrafi"/>
        <w:jc w:val="center"/>
        <w:rPr>
          <w:szCs w:val="24"/>
          <w:lang w:val="sq-AL"/>
        </w:rPr>
      </w:pPr>
      <w:r w:rsidRPr="00C54BA5">
        <w:rPr>
          <w:szCs w:val="24"/>
          <w:lang w:val="sq-AL"/>
        </w:rPr>
        <w:t>Versioni rumun</w:t>
      </w:r>
    </w:p>
    <w:p w:rsidR="00926E9D" w:rsidRPr="00C54BA5" w:rsidRDefault="00926E9D" w:rsidP="00926E9D">
      <w:pPr>
        <w:pStyle w:val="Paragrafi"/>
        <w:rPr>
          <w:szCs w:val="24"/>
          <w:lang w:val="sq-AL"/>
        </w:rPr>
      </w:pPr>
      <w:r w:rsidRPr="00C54BA5">
        <w:rPr>
          <w:szCs w:val="24"/>
          <w:lang w:val="sq-AL"/>
        </w:rPr>
        <w:t>Exportatorul produselor ce fac obiectul acestui document (autorizaţia vamală nr. … (1)) declară că, exceptând cazul în care în mod expres este indicat altfel, aceste produse sunt de origine preferenţială … (2).</w:t>
      </w:r>
    </w:p>
    <w:p w:rsidR="00926E9D" w:rsidRPr="00C54BA5" w:rsidRDefault="00926E9D" w:rsidP="00926E9D">
      <w:pPr>
        <w:pStyle w:val="Paragrafi"/>
        <w:jc w:val="center"/>
        <w:rPr>
          <w:szCs w:val="24"/>
          <w:lang w:val="sq-AL"/>
        </w:rPr>
      </w:pPr>
      <w:r w:rsidRPr="00C54BA5">
        <w:rPr>
          <w:szCs w:val="24"/>
          <w:lang w:val="sq-AL"/>
        </w:rPr>
        <w:t>Versioni sllovak</w:t>
      </w:r>
    </w:p>
    <w:p w:rsidR="00926E9D" w:rsidRPr="00C54BA5" w:rsidRDefault="00926E9D" w:rsidP="00926E9D">
      <w:pPr>
        <w:pStyle w:val="Paragrafi"/>
        <w:rPr>
          <w:szCs w:val="24"/>
          <w:lang w:val="sq-AL"/>
        </w:rPr>
      </w:pPr>
      <w:r w:rsidRPr="00C54BA5">
        <w:rPr>
          <w:szCs w:val="24"/>
          <w:lang w:val="sq-AL"/>
        </w:rPr>
        <w:t>Vývozca výrobkov uvedených v tomto dokumente (číslo povolenia … (1)) vyhlasuje, že okrem zreteľne označených, majú tieto výrobky preferenčný pôvod v … (2).</w:t>
      </w:r>
    </w:p>
    <w:p w:rsidR="00926E9D" w:rsidRPr="00C54BA5" w:rsidRDefault="00926E9D" w:rsidP="00926E9D">
      <w:pPr>
        <w:pStyle w:val="Paragrafi"/>
        <w:jc w:val="center"/>
        <w:rPr>
          <w:szCs w:val="24"/>
          <w:lang w:val="sq-AL"/>
        </w:rPr>
      </w:pPr>
      <w:r w:rsidRPr="00C54BA5">
        <w:rPr>
          <w:szCs w:val="24"/>
          <w:lang w:val="sq-AL"/>
        </w:rPr>
        <w:t>Versioni slloven</w:t>
      </w:r>
    </w:p>
    <w:p w:rsidR="00926E9D" w:rsidRPr="00C54BA5" w:rsidRDefault="00926E9D" w:rsidP="00926E9D">
      <w:pPr>
        <w:pStyle w:val="Paragrafi"/>
        <w:rPr>
          <w:szCs w:val="24"/>
          <w:lang w:val="sq-AL"/>
        </w:rPr>
      </w:pPr>
      <w:r w:rsidRPr="00C54BA5">
        <w:rPr>
          <w:szCs w:val="24"/>
          <w:lang w:val="sq-AL"/>
        </w:rPr>
        <w:t>Izvoznik blaga, zajetega s tem dokumentom (pooblastilo carinskih organov štr. … (1)) izjavlja, da, razen če ni drugače jasno navedeno, ima to blago preferencialno … (2) poreklo.</w:t>
      </w:r>
    </w:p>
    <w:p w:rsidR="00926E9D" w:rsidRPr="00C54BA5" w:rsidRDefault="00926E9D" w:rsidP="00926E9D">
      <w:pPr>
        <w:pStyle w:val="Paragrafi"/>
        <w:jc w:val="center"/>
        <w:rPr>
          <w:szCs w:val="24"/>
          <w:lang w:val="sq-AL"/>
        </w:rPr>
      </w:pPr>
      <w:r w:rsidRPr="00C54BA5">
        <w:rPr>
          <w:szCs w:val="24"/>
          <w:lang w:val="sq-AL"/>
        </w:rPr>
        <w:t>Versioni finlandez</w:t>
      </w:r>
    </w:p>
    <w:p w:rsidR="00926E9D" w:rsidRPr="00C54BA5" w:rsidRDefault="00926E9D" w:rsidP="00926E9D">
      <w:pPr>
        <w:pStyle w:val="Paragrafi"/>
        <w:rPr>
          <w:szCs w:val="24"/>
          <w:lang w:val="sq-AL"/>
        </w:rPr>
      </w:pPr>
      <w:r w:rsidRPr="00C54BA5">
        <w:rPr>
          <w:szCs w:val="24"/>
          <w:lang w:val="sq-AL"/>
        </w:rPr>
        <w:t>Tässä asiakirjassa mainittujen tuotteiden viejä (tullin lupa n:o … (1)) ilmoittaa, että nämä tuotteet ovat, ellei toisin ole selvästi merkitty, etuuskohteluun oikeutettuja … alkuperätuotteita (2).29.4.2010 EN Official Journal of the European Union L 108/327.</w:t>
      </w:r>
    </w:p>
    <w:p w:rsidR="00926E9D" w:rsidRPr="00C54BA5" w:rsidRDefault="00926E9D" w:rsidP="00926E9D">
      <w:pPr>
        <w:pStyle w:val="Paragrafi"/>
        <w:jc w:val="center"/>
        <w:rPr>
          <w:szCs w:val="24"/>
          <w:lang w:val="sq-AL"/>
        </w:rPr>
      </w:pPr>
      <w:r w:rsidRPr="00C54BA5">
        <w:rPr>
          <w:szCs w:val="24"/>
          <w:lang w:val="sq-AL"/>
        </w:rPr>
        <w:t>Versioni suedez</w:t>
      </w:r>
    </w:p>
    <w:p w:rsidR="00926E9D" w:rsidRPr="00C54BA5" w:rsidRDefault="00926E9D" w:rsidP="00926E9D">
      <w:pPr>
        <w:pStyle w:val="Paragrafi"/>
        <w:rPr>
          <w:szCs w:val="24"/>
          <w:lang w:val="sq-AL"/>
        </w:rPr>
      </w:pPr>
      <w:r w:rsidRPr="00C54BA5">
        <w:rPr>
          <w:szCs w:val="24"/>
          <w:lang w:val="sq-AL"/>
        </w:rPr>
        <w:t>Exportören av de varor som omfattas av detta dokument (tullmyndighetens tillstånd nr. … (1)) försäkrar att dessa varor, om inte annat tydligt markerats, har förmånsberättigande … ursprung (2).</w:t>
      </w:r>
    </w:p>
    <w:p w:rsidR="00926E9D" w:rsidRPr="00C54BA5" w:rsidRDefault="00926E9D" w:rsidP="00926E9D">
      <w:pPr>
        <w:pStyle w:val="Paragrafi"/>
        <w:jc w:val="center"/>
        <w:rPr>
          <w:szCs w:val="24"/>
          <w:lang w:val="sq-AL"/>
        </w:rPr>
      </w:pPr>
      <w:r w:rsidRPr="00C54BA5">
        <w:rPr>
          <w:szCs w:val="24"/>
          <w:lang w:val="sq-AL"/>
        </w:rPr>
        <w:t>Versioni shqiptar</w:t>
      </w:r>
    </w:p>
    <w:p w:rsidR="00926E9D" w:rsidRPr="00C54BA5" w:rsidRDefault="00926E9D" w:rsidP="00926E9D">
      <w:pPr>
        <w:pStyle w:val="Paragrafi"/>
        <w:rPr>
          <w:szCs w:val="24"/>
          <w:lang w:val="sq-AL"/>
        </w:rPr>
      </w:pPr>
      <w:r w:rsidRPr="00C54BA5">
        <w:rPr>
          <w:szCs w:val="24"/>
          <w:lang w:val="sq-AL"/>
        </w:rPr>
        <w:t>Eksportuesi i produkteve të përfshira në këtë dokument (autorizim doganor nr. … (1)) deklaron që, përveç rasteve kur</w:t>
      </w:r>
      <w:r>
        <w:rPr>
          <w:szCs w:val="24"/>
          <w:lang w:val="sq-AL"/>
        </w:rPr>
        <w:t xml:space="preserve"> </w:t>
      </w:r>
      <w:r w:rsidRPr="00C54BA5">
        <w:rPr>
          <w:szCs w:val="24"/>
          <w:lang w:val="sq-AL"/>
        </w:rPr>
        <w:t>tregohet qartësisht ndryshe, këto produkte janë me origjinë preferenciale … (2).</w:t>
      </w:r>
    </w:p>
    <w:p w:rsidR="00926E9D" w:rsidRPr="00C54BA5" w:rsidRDefault="00926E9D" w:rsidP="00926E9D">
      <w:pPr>
        <w:pStyle w:val="Paragrafi"/>
        <w:rPr>
          <w:szCs w:val="24"/>
          <w:lang w:val="sq-AL"/>
        </w:rPr>
      </w:pPr>
      <w:r w:rsidRPr="00C54BA5">
        <w:rPr>
          <w:szCs w:val="24"/>
          <w:lang w:val="sq-AL"/>
        </w:rPr>
        <w:t>…………….............................…………............................. (3)</w:t>
      </w:r>
    </w:p>
    <w:p w:rsidR="00926E9D" w:rsidRPr="00C54BA5" w:rsidRDefault="00926E9D" w:rsidP="00926E9D">
      <w:pPr>
        <w:pStyle w:val="Paragrafi"/>
        <w:rPr>
          <w:szCs w:val="24"/>
          <w:lang w:val="sq-AL"/>
        </w:rPr>
      </w:pPr>
      <w:r>
        <w:rPr>
          <w:szCs w:val="24"/>
          <w:lang w:val="sq-AL"/>
        </w:rPr>
        <w:t xml:space="preserve">                                                              </w:t>
      </w:r>
      <w:r w:rsidRPr="00C54BA5">
        <w:rPr>
          <w:szCs w:val="24"/>
          <w:lang w:val="sq-AL"/>
        </w:rPr>
        <w:t>(Vendi dhe data)</w:t>
      </w:r>
    </w:p>
    <w:p w:rsidR="00926E9D" w:rsidRPr="00C54BA5" w:rsidRDefault="00926E9D" w:rsidP="00926E9D">
      <w:pPr>
        <w:pStyle w:val="Paragrafi"/>
        <w:rPr>
          <w:szCs w:val="24"/>
          <w:lang w:val="sq-AL"/>
        </w:rPr>
      </w:pPr>
      <w:r w:rsidRPr="00C54BA5">
        <w:rPr>
          <w:szCs w:val="24"/>
          <w:lang w:val="sq-AL"/>
        </w:rPr>
        <w:t>…………….............................…………............................. (4)</w:t>
      </w:r>
    </w:p>
    <w:p w:rsidR="00926E9D" w:rsidRPr="00C54BA5" w:rsidRDefault="00926E9D" w:rsidP="00926E9D">
      <w:pPr>
        <w:pStyle w:val="Paragrafi"/>
        <w:rPr>
          <w:szCs w:val="24"/>
          <w:lang w:val="sq-AL"/>
        </w:rPr>
      </w:pPr>
      <w:r w:rsidRPr="00C54BA5">
        <w:rPr>
          <w:szCs w:val="24"/>
          <w:lang w:val="sq-AL"/>
        </w:rPr>
        <w:t>(Nënshkrimi i eksportuesit. Emri i personit që nënshkruan deklaratën duhet të tregohet me shkrim të qartë)</w:t>
      </w:r>
      <w:r>
        <w:rPr>
          <w:szCs w:val="24"/>
          <w:lang w:val="sq-AL"/>
        </w:rPr>
        <w:t>.”</w:t>
      </w:r>
      <w:r w:rsidRPr="00C54BA5">
        <w:rPr>
          <w:szCs w:val="24"/>
          <w:lang w:val="sq-AL"/>
        </w:rPr>
        <w:t xml:space="preserve"> </w:t>
      </w:r>
    </w:p>
    <w:p w:rsidR="00FD57DC" w:rsidRDefault="009C679D"/>
    <w:sectPr w:rsidR="00FD57DC" w:rsidSect="009C679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6E9D" w:rsidRDefault="00926E9D" w:rsidP="00926E9D">
      <w:pPr>
        <w:spacing w:after="0" w:line="240" w:lineRule="auto"/>
      </w:pPr>
      <w:r>
        <w:separator/>
      </w:r>
    </w:p>
  </w:endnote>
  <w:endnote w:type="continuationSeparator" w:id="0">
    <w:p w:rsidR="00926E9D" w:rsidRDefault="00926E9D" w:rsidP="00926E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6E9D" w:rsidRDefault="00926E9D" w:rsidP="00926E9D">
      <w:pPr>
        <w:spacing w:after="0" w:line="240" w:lineRule="auto"/>
      </w:pPr>
      <w:r>
        <w:separator/>
      </w:r>
    </w:p>
  </w:footnote>
  <w:footnote w:type="continuationSeparator" w:id="0">
    <w:p w:rsidR="00926E9D" w:rsidRDefault="00926E9D" w:rsidP="00926E9D">
      <w:pPr>
        <w:spacing w:after="0" w:line="240" w:lineRule="auto"/>
      </w:pPr>
      <w:r>
        <w:continuationSeparator/>
      </w:r>
    </w:p>
  </w:footnote>
  <w:footnote w:id="1">
    <w:p w:rsidR="00926E9D" w:rsidRPr="00C842DB" w:rsidRDefault="00926E9D" w:rsidP="00926E9D">
      <w:pPr>
        <w:pStyle w:val="Default"/>
        <w:rPr>
          <w:rFonts w:ascii="Garamond" w:hAnsi="Garamond"/>
          <w:sz w:val="20"/>
          <w:szCs w:val="20"/>
          <w:lang w:val="sq-AL"/>
        </w:rPr>
      </w:pPr>
      <w:r w:rsidRPr="00C842DB">
        <w:rPr>
          <w:rStyle w:val="FootnoteReference"/>
          <w:rFonts w:ascii="Garamond" w:hAnsi="Garamond"/>
        </w:rPr>
        <w:footnoteRef/>
      </w:r>
      <w:r w:rsidRPr="00C842DB">
        <w:rPr>
          <w:rFonts w:ascii="Garamond" w:hAnsi="Garamond"/>
          <w:sz w:val="20"/>
          <w:szCs w:val="20"/>
          <w:lang w:val="sq-AL"/>
        </w:rPr>
        <w:t xml:space="preserve">(1) Kur deklarata faturë bëhet nga </w:t>
      </w:r>
      <w:r>
        <w:rPr>
          <w:rFonts w:ascii="Garamond" w:hAnsi="Garamond"/>
          <w:sz w:val="20"/>
          <w:szCs w:val="20"/>
          <w:lang w:val="sq-AL"/>
        </w:rPr>
        <w:t>një eksportues</w:t>
      </w:r>
      <w:r w:rsidRPr="00C842DB">
        <w:rPr>
          <w:rFonts w:ascii="Garamond" w:hAnsi="Garamond"/>
          <w:sz w:val="20"/>
          <w:szCs w:val="20"/>
          <w:lang w:val="sq-AL"/>
        </w:rPr>
        <w:t xml:space="preserve"> i aprovuar, numri i autorizimit të eksportuesit të aprovuar duhet të </w:t>
      </w:r>
      <w:r>
        <w:rPr>
          <w:rFonts w:ascii="Garamond" w:hAnsi="Garamond"/>
          <w:sz w:val="20"/>
          <w:szCs w:val="20"/>
          <w:lang w:val="sq-AL"/>
        </w:rPr>
        <w:t>futet</w:t>
      </w:r>
      <w:r w:rsidRPr="00C842DB">
        <w:rPr>
          <w:rFonts w:ascii="Garamond" w:hAnsi="Garamond"/>
          <w:sz w:val="20"/>
          <w:szCs w:val="20"/>
          <w:lang w:val="sq-AL"/>
        </w:rPr>
        <w:t xml:space="preserve"> në këtë hapësirë. Kur deklarata faturë </w:t>
      </w:r>
      <w:r>
        <w:rPr>
          <w:rFonts w:ascii="Garamond" w:hAnsi="Garamond"/>
          <w:sz w:val="20"/>
          <w:szCs w:val="20"/>
          <w:lang w:val="sq-AL"/>
        </w:rPr>
        <w:t>bëhet</w:t>
      </w:r>
      <w:r w:rsidRPr="00C842DB">
        <w:rPr>
          <w:rFonts w:ascii="Garamond" w:hAnsi="Garamond"/>
          <w:sz w:val="20"/>
          <w:szCs w:val="20"/>
          <w:lang w:val="sq-AL"/>
        </w:rPr>
        <w:t xml:space="preserve"> nga një eksportues i aprovuar, fjalët në kllapa </w:t>
      </w:r>
      <w:r>
        <w:rPr>
          <w:rFonts w:ascii="Garamond" w:hAnsi="Garamond"/>
          <w:sz w:val="20"/>
          <w:szCs w:val="20"/>
          <w:lang w:val="sq-AL"/>
        </w:rPr>
        <w:t>nuk vendosen</w:t>
      </w:r>
      <w:r w:rsidRPr="00C842DB">
        <w:rPr>
          <w:rFonts w:ascii="Garamond" w:hAnsi="Garamond"/>
          <w:sz w:val="20"/>
          <w:szCs w:val="20"/>
          <w:lang w:val="sq-AL"/>
        </w:rPr>
        <w:t xml:space="preserve"> ose hapësira lihet bosh.</w:t>
      </w:r>
    </w:p>
    <w:p w:rsidR="00926E9D" w:rsidRPr="00C842DB" w:rsidRDefault="00926E9D" w:rsidP="00926E9D">
      <w:pPr>
        <w:pStyle w:val="Default"/>
        <w:rPr>
          <w:rFonts w:ascii="Garamond" w:hAnsi="Garamond"/>
          <w:sz w:val="20"/>
          <w:szCs w:val="20"/>
          <w:lang w:val="sq-AL"/>
        </w:rPr>
      </w:pPr>
      <w:r w:rsidRPr="00C842DB">
        <w:rPr>
          <w:rFonts w:ascii="Garamond" w:hAnsi="Garamond"/>
          <w:sz w:val="20"/>
          <w:szCs w:val="20"/>
          <w:lang w:val="sq-AL"/>
        </w:rPr>
        <w:t xml:space="preserve">(2) </w:t>
      </w:r>
      <w:r>
        <w:rPr>
          <w:rFonts w:ascii="Garamond" w:hAnsi="Garamond"/>
          <w:sz w:val="20"/>
          <w:szCs w:val="20"/>
          <w:lang w:val="sq-AL"/>
        </w:rPr>
        <w:t xml:space="preserve">Duhet </w:t>
      </w:r>
      <w:r w:rsidRPr="00C842DB">
        <w:rPr>
          <w:rFonts w:ascii="Garamond" w:hAnsi="Garamond"/>
          <w:sz w:val="20"/>
          <w:szCs w:val="20"/>
          <w:lang w:val="sq-AL"/>
        </w:rPr>
        <w:t xml:space="preserve">të tregohet origjina e produkteve. </w:t>
      </w:r>
      <w:r>
        <w:rPr>
          <w:rFonts w:ascii="Garamond" w:hAnsi="Garamond"/>
          <w:sz w:val="20"/>
          <w:szCs w:val="20"/>
          <w:lang w:val="sq-AL"/>
        </w:rPr>
        <w:t>Nëse</w:t>
      </w:r>
      <w:r w:rsidRPr="00C842DB">
        <w:rPr>
          <w:rFonts w:ascii="Garamond" w:hAnsi="Garamond"/>
          <w:sz w:val="20"/>
          <w:szCs w:val="20"/>
          <w:lang w:val="sq-AL"/>
        </w:rPr>
        <w:t xml:space="preserve"> deklarata faturë </w:t>
      </w:r>
      <w:r>
        <w:rPr>
          <w:rFonts w:ascii="Garamond" w:hAnsi="Garamond"/>
          <w:sz w:val="20"/>
          <w:szCs w:val="20"/>
          <w:lang w:val="sq-AL"/>
        </w:rPr>
        <w:t>ka të bëjë plotësisht ose</w:t>
      </w:r>
      <w:r w:rsidRPr="00C842DB">
        <w:rPr>
          <w:rFonts w:ascii="Garamond" w:hAnsi="Garamond"/>
          <w:sz w:val="20"/>
          <w:szCs w:val="20"/>
          <w:lang w:val="sq-AL"/>
        </w:rPr>
        <w:t xml:space="preserve"> pjesërisht </w:t>
      </w:r>
      <w:r>
        <w:rPr>
          <w:rFonts w:ascii="Garamond" w:hAnsi="Garamond"/>
          <w:sz w:val="20"/>
          <w:szCs w:val="20"/>
          <w:lang w:val="sq-AL"/>
        </w:rPr>
        <w:t>me produktet me origjinë në</w:t>
      </w:r>
      <w:r w:rsidRPr="00C842DB">
        <w:rPr>
          <w:rFonts w:ascii="Garamond" w:hAnsi="Garamond"/>
          <w:sz w:val="20"/>
          <w:szCs w:val="20"/>
          <w:lang w:val="sq-AL"/>
        </w:rPr>
        <w:t xml:space="preserve"> </w:t>
      </w:r>
      <w:r w:rsidRPr="00FD5E45">
        <w:rPr>
          <w:rFonts w:ascii="Garamond" w:hAnsi="Garamond"/>
          <w:i/>
          <w:sz w:val="20"/>
          <w:szCs w:val="20"/>
          <w:lang w:val="sq-AL"/>
        </w:rPr>
        <w:t xml:space="preserve">Ceuta </w:t>
      </w:r>
      <w:r w:rsidRPr="00990879">
        <w:rPr>
          <w:rFonts w:ascii="Garamond" w:hAnsi="Garamond"/>
          <w:sz w:val="20"/>
          <w:szCs w:val="20"/>
          <w:lang w:val="sq-AL"/>
        </w:rPr>
        <w:t>dhe</w:t>
      </w:r>
      <w:r w:rsidRPr="00FD5E45">
        <w:rPr>
          <w:rFonts w:ascii="Garamond" w:hAnsi="Garamond"/>
          <w:i/>
          <w:sz w:val="20"/>
          <w:szCs w:val="20"/>
          <w:lang w:val="sq-AL"/>
        </w:rPr>
        <w:t xml:space="preserve"> Mellila</w:t>
      </w:r>
      <w:r>
        <w:rPr>
          <w:rFonts w:ascii="Garamond" w:hAnsi="Garamond"/>
          <w:sz w:val="20"/>
          <w:szCs w:val="20"/>
          <w:lang w:val="sq-AL"/>
        </w:rPr>
        <w:t>, eksportuesi duhet ta tregojë qartë atë në dokumentin në</w:t>
      </w:r>
      <w:r w:rsidRPr="00C842DB">
        <w:rPr>
          <w:rFonts w:ascii="Garamond" w:hAnsi="Garamond"/>
          <w:sz w:val="20"/>
          <w:szCs w:val="20"/>
          <w:lang w:val="sq-AL"/>
        </w:rPr>
        <w:t xml:space="preserve"> të cilin bëhet deklarata me anë të simbolit </w:t>
      </w:r>
      <w:r>
        <w:rPr>
          <w:rFonts w:ascii="Garamond" w:hAnsi="Garamond"/>
          <w:sz w:val="20"/>
          <w:szCs w:val="20"/>
          <w:lang w:val="sq-AL"/>
        </w:rPr>
        <w:t>“</w:t>
      </w:r>
      <w:r w:rsidRPr="00C842DB">
        <w:rPr>
          <w:rFonts w:ascii="Garamond" w:hAnsi="Garamond"/>
          <w:sz w:val="20"/>
          <w:szCs w:val="20"/>
          <w:lang w:val="sq-AL"/>
        </w:rPr>
        <w:t>CM</w:t>
      </w:r>
      <w:r>
        <w:rPr>
          <w:rFonts w:ascii="Garamond" w:hAnsi="Garamond"/>
          <w:sz w:val="20"/>
          <w:szCs w:val="20"/>
          <w:lang w:val="sq-AL"/>
        </w:rPr>
        <w:t>”</w:t>
      </w:r>
      <w:r w:rsidRPr="00C842DB">
        <w:rPr>
          <w:rFonts w:ascii="Garamond" w:hAnsi="Garamond"/>
          <w:sz w:val="20"/>
          <w:szCs w:val="20"/>
          <w:lang w:val="sq-AL"/>
        </w:rPr>
        <w:t>.</w:t>
      </w:r>
    </w:p>
    <w:p w:rsidR="00926E9D" w:rsidRPr="00C842DB" w:rsidRDefault="00926E9D" w:rsidP="00926E9D">
      <w:pPr>
        <w:pStyle w:val="Default"/>
        <w:rPr>
          <w:rFonts w:ascii="Garamond" w:hAnsi="Garamond"/>
          <w:sz w:val="20"/>
          <w:szCs w:val="20"/>
          <w:lang w:val="sq-AL"/>
        </w:rPr>
      </w:pPr>
      <w:r w:rsidRPr="00C842DB">
        <w:rPr>
          <w:rFonts w:ascii="Garamond" w:hAnsi="Garamond"/>
          <w:sz w:val="20"/>
          <w:szCs w:val="20"/>
          <w:lang w:val="sq-AL"/>
        </w:rPr>
        <w:t>(3) Kët</w:t>
      </w:r>
      <w:r>
        <w:rPr>
          <w:rFonts w:ascii="Garamond" w:hAnsi="Garamond"/>
          <w:sz w:val="20"/>
          <w:szCs w:val="20"/>
          <w:lang w:val="sq-AL"/>
        </w:rPr>
        <w:t>a</w:t>
      </w:r>
      <w:r w:rsidRPr="00C842DB">
        <w:rPr>
          <w:rFonts w:ascii="Garamond" w:hAnsi="Garamond"/>
          <w:sz w:val="20"/>
          <w:szCs w:val="20"/>
          <w:lang w:val="sq-AL"/>
        </w:rPr>
        <w:t xml:space="preserve"> </w:t>
      </w:r>
      <w:r>
        <w:rPr>
          <w:rFonts w:ascii="Garamond" w:hAnsi="Garamond"/>
          <w:sz w:val="20"/>
          <w:szCs w:val="20"/>
          <w:lang w:val="sq-AL"/>
        </w:rPr>
        <w:t>tregues</w:t>
      </w:r>
      <w:r w:rsidRPr="00C842DB">
        <w:rPr>
          <w:rFonts w:ascii="Garamond" w:hAnsi="Garamond"/>
          <w:sz w:val="20"/>
          <w:szCs w:val="20"/>
          <w:lang w:val="sq-AL"/>
        </w:rPr>
        <w:t xml:space="preserve"> mund të mos </w:t>
      </w:r>
      <w:r>
        <w:rPr>
          <w:rFonts w:ascii="Garamond" w:hAnsi="Garamond"/>
          <w:sz w:val="20"/>
          <w:szCs w:val="20"/>
          <w:lang w:val="sq-AL"/>
        </w:rPr>
        <w:t>vendosen nëse informacioni gjendet</w:t>
      </w:r>
      <w:r w:rsidRPr="00C842DB">
        <w:rPr>
          <w:rFonts w:ascii="Garamond" w:hAnsi="Garamond"/>
          <w:sz w:val="20"/>
          <w:szCs w:val="20"/>
          <w:lang w:val="sq-AL"/>
        </w:rPr>
        <w:t xml:space="preserve"> në vetë dokumentin. </w:t>
      </w:r>
    </w:p>
    <w:p w:rsidR="00926E9D" w:rsidRPr="00C842DB" w:rsidRDefault="00926E9D" w:rsidP="00926E9D">
      <w:pPr>
        <w:pStyle w:val="Default"/>
        <w:rPr>
          <w:rFonts w:ascii="Garamond" w:hAnsi="Garamond"/>
          <w:sz w:val="20"/>
          <w:szCs w:val="20"/>
          <w:lang w:val="sq-AL"/>
        </w:rPr>
      </w:pPr>
      <w:r w:rsidRPr="00C842DB">
        <w:rPr>
          <w:rFonts w:ascii="Garamond" w:hAnsi="Garamond"/>
          <w:sz w:val="20"/>
          <w:szCs w:val="20"/>
          <w:lang w:val="sq-AL"/>
        </w:rPr>
        <w:t xml:space="preserve">(4) Në rastet kur </w:t>
      </w:r>
      <w:r>
        <w:rPr>
          <w:rFonts w:ascii="Garamond" w:hAnsi="Garamond"/>
          <w:sz w:val="20"/>
          <w:szCs w:val="20"/>
          <w:lang w:val="sq-AL"/>
        </w:rPr>
        <w:t xml:space="preserve">eksportuesit </w:t>
      </w:r>
      <w:r w:rsidRPr="00C842DB">
        <w:rPr>
          <w:rFonts w:ascii="Garamond" w:hAnsi="Garamond"/>
          <w:sz w:val="20"/>
          <w:szCs w:val="20"/>
          <w:lang w:val="sq-AL"/>
        </w:rPr>
        <w:t xml:space="preserve">nuk </w:t>
      </w:r>
      <w:r>
        <w:rPr>
          <w:rFonts w:ascii="Garamond" w:hAnsi="Garamond"/>
          <w:sz w:val="20"/>
          <w:szCs w:val="20"/>
          <w:lang w:val="sq-AL"/>
        </w:rPr>
        <w:t xml:space="preserve">i </w:t>
      </w:r>
      <w:r w:rsidRPr="00C842DB">
        <w:rPr>
          <w:rFonts w:ascii="Garamond" w:hAnsi="Garamond"/>
          <w:sz w:val="20"/>
          <w:szCs w:val="20"/>
          <w:lang w:val="sq-AL"/>
        </w:rPr>
        <w:t xml:space="preserve">kërkohet </w:t>
      </w:r>
      <w:r>
        <w:rPr>
          <w:rFonts w:ascii="Garamond" w:hAnsi="Garamond"/>
          <w:sz w:val="20"/>
          <w:szCs w:val="20"/>
          <w:lang w:val="sq-AL"/>
        </w:rPr>
        <w:t>të nënshkruajë</w:t>
      </w:r>
      <w:r w:rsidRPr="00C842DB">
        <w:rPr>
          <w:rFonts w:ascii="Garamond" w:hAnsi="Garamond"/>
          <w:sz w:val="20"/>
          <w:szCs w:val="20"/>
          <w:lang w:val="sq-AL"/>
        </w:rPr>
        <w:t xml:space="preserve">, përjashtimi </w:t>
      </w:r>
      <w:r>
        <w:rPr>
          <w:rFonts w:ascii="Garamond" w:hAnsi="Garamond"/>
          <w:sz w:val="20"/>
          <w:szCs w:val="20"/>
          <w:lang w:val="sq-AL"/>
        </w:rPr>
        <w:t xml:space="preserve">i nënshkrimit tregon, </w:t>
      </w:r>
      <w:r w:rsidRPr="00C842DB">
        <w:rPr>
          <w:rFonts w:ascii="Garamond" w:hAnsi="Garamond"/>
          <w:sz w:val="20"/>
          <w:szCs w:val="20"/>
          <w:lang w:val="sq-AL"/>
        </w:rPr>
        <w:t>gjithashtu</w:t>
      </w:r>
      <w:r>
        <w:rPr>
          <w:rFonts w:ascii="Garamond" w:hAnsi="Garamond"/>
          <w:sz w:val="20"/>
          <w:szCs w:val="20"/>
          <w:lang w:val="sq-AL"/>
        </w:rPr>
        <w:t xml:space="preserve">, </w:t>
      </w:r>
      <w:r w:rsidRPr="00C842DB">
        <w:rPr>
          <w:rFonts w:ascii="Garamond" w:hAnsi="Garamond"/>
          <w:sz w:val="20"/>
          <w:szCs w:val="20"/>
          <w:lang w:val="sq-AL"/>
        </w:rPr>
        <w:t>përjashtimin e emrit të nënshkruesit.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926E9D"/>
    <w:rsid w:val="00013606"/>
    <w:rsid w:val="00032E53"/>
    <w:rsid w:val="001D125B"/>
    <w:rsid w:val="002C0AA4"/>
    <w:rsid w:val="002E7553"/>
    <w:rsid w:val="00332E0F"/>
    <w:rsid w:val="00455FC5"/>
    <w:rsid w:val="004A4709"/>
    <w:rsid w:val="00627136"/>
    <w:rsid w:val="006815F0"/>
    <w:rsid w:val="007A33AA"/>
    <w:rsid w:val="00912120"/>
    <w:rsid w:val="00926E9D"/>
    <w:rsid w:val="009C679D"/>
    <w:rsid w:val="00A3508F"/>
    <w:rsid w:val="00B441A3"/>
    <w:rsid w:val="00BA1F16"/>
    <w:rsid w:val="00D27DAF"/>
    <w:rsid w:val="00E12DC7"/>
    <w:rsid w:val="00F5353D"/>
    <w:rsid w:val="00F766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6E9D"/>
    <w:pPr>
      <w:spacing w:after="200" w:line="276" w:lineRule="auto"/>
      <w:ind w:firstLine="284"/>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926E9D"/>
    <w:pPr>
      <w:widowControl w:val="0"/>
      <w:ind w:firstLine="284"/>
    </w:pPr>
    <w:rPr>
      <w:rFonts w:ascii="Garamond" w:eastAsia="MS Mincho" w:hAnsi="Garamond" w:cs="CG Times"/>
      <w:sz w:val="24"/>
    </w:rPr>
  </w:style>
  <w:style w:type="character" w:customStyle="1" w:styleId="ParagrafiChar">
    <w:name w:val="Paragrafi Char"/>
    <w:basedOn w:val="DefaultParagraphFont"/>
    <w:link w:val="Paragrafi"/>
    <w:locked/>
    <w:rsid w:val="00926E9D"/>
    <w:rPr>
      <w:rFonts w:ascii="Garamond" w:eastAsia="MS Mincho" w:hAnsi="Garamond" w:cs="CG Times"/>
      <w:sz w:val="24"/>
    </w:rPr>
  </w:style>
  <w:style w:type="paragraph" w:customStyle="1" w:styleId="Hapesira7">
    <w:name w:val="Hapesira 7"/>
    <w:basedOn w:val="Paragrafi"/>
    <w:qFormat/>
    <w:rsid w:val="00926E9D"/>
    <w:rPr>
      <w:sz w:val="14"/>
      <w:szCs w:val="24"/>
    </w:rPr>
  </w:style>
  <w:style w:type="table" w:styleId="TableGrid">
    <w:name w:val="Table Grid"/>
    <w:basedOn w:val="TableNormal"/>
    <w:rsid w:val="00926E9D"/>
    <w:pPr>
      <w:jc w:val="left"/>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926E9D"/>
    <w:pPr>
      <w:autoSpaceDE w:val="0"/>
      <w:autoSpaceDN w:val="0"/>
      <w:adjustRightInd w:val="0"/>
      <w:jc w:val="left"/>
    </w:pPr>
    <w:rPr>
      <w:rFonts w:ascii="Times New Roman" w:eastAsia="Calibri" w:hAnsi="Times New Roman" w:cs="Times New Roman"/>
      <w:color w:val="000000"/>
      <w:sz w:val="24"/>
      <w:szCs w:val="24"/>
    </w:rPr>
  </w:style>
  <w:style w:type="character" w:styleId="FootnoteReference">
    <w:name w:val="footnote reference"/>
    <w:aliases w:val="ftref,BVI fnr,16 Point,Superscript 6 Point,Fußnotenzeichen DISS,Footnote,Footnote symbol,Char1 Char Char Char Char, Char1 Char Char Char Char,Odwołanie przypisu,fr"/>
    <w:rsid w:val="00926E9D"/>
    <w:rPr>
      <w:vertAlign w:val="superscript"/>
    </w:rPr>
  </w:style>
  <w:style w:type="paragraph" w:styleId="BalloonText">
    <w:name w:val="Balloon Text"/>
    <w:basedOn w:val="Normal"/>
    <w:link w:val="BalloonTextChar"/>
    <w:uiPriority w:val="99"/>
    <w:semiHidden/>
    <w:unhideWhenUsed/>
    <w:rsid w:val="00926E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6E9D"/>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2379</Words>
  <Characters>13565</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15913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Vjollca Pacrami</cp:lastModifiedBy>
  <cp:revision>2</cp:revision>
  <cp:lastPrinted>2019-01-29T13:09:00Z</cp:lastPrinted>
  <dcterms:created xsi:type="dcterms:W3CDTF">2015-04-10T11:21:00Z</dcterms:created>
  <dcterms:modified xsi:type="dcterms:W3CDTF">2019-01-29T13:09:00Z</dcterms:modified>
</cp:coreProperties>
</file>