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433" w:rsidRPr="00BB6230" w:rsidRDefault="00EF7433" w:rsidP="00EF7433">
      <w:pPr>
        <w:spacing w:after="0" w:line="240" w:lineRule="auto"/>
        <w:ind w:left="284"/>
        <w:jc w:val="center"/>
        <w:rPr>
          <w:rFonts w:ascii="Garamond" w:hAnsi="Garamond"/>
          <w:b/>
          <w:spacing w:val="-4"/>
          <w:sz w:val="24"/>
          <w:szCs w:val="24"/>
          <w:lang w:val="sq-AL"/>
        </w:rPr>
      </w:pPr>
      <w:r w:rsidRPr="00BB6230">
        <w:rPr>
          <w:rFonts w:ascii="Garamond" w:hAnsi="Garamond"/>
          <w:b/>
          <w:spacing w:val="-4"/>
          <w:sz w:val="24"/>
          <w:szCs w:val="24"/>
          <w:lang w:val="sq-AL"/>
        </w:rPr>
        <w:t>LIGJ</w:t>
      </w:r>
    </w:p>
    <w:p w:rsidR="00EF7433" w:rsidRPr="00BB6230" w:rsidRDefault="00EF7433" w:rsidP="00EF7433">
      <w:pPr>
        <w:spacing w:after="0" w:line="240" w:lineRule="auto"/>
        <w:ind w:left="284"/>
        <w:jc w:val="center"/>
        <w:rPr>
          <w:rFonts w:ascii="Garamond" w:hAnsi="Garamond"/>
          <w:b/>
          <w:spacing w:val="-4"/>
          <w:sz w:val="24"/>
          <w:szCs w:val="24"/>
          <w:lang w:val="sq-AL"/>
        </w:rPr>
      </w:pPr>
      <w:r w:rsidRPr="00BB6230">
        <w:rPr>
          <w:rFonts w:ascii="Garamond" w:hAnsi="Garamond"/>
          <w:b/>
          <w:spacing w:val="-4"/>
          <w:sz w:val="24"/>
          <w:szCs w:val="24"/>
          <w:lang w:val="sq-AL"/>
        </w:rPr>
        <w:t>Nr. 49/2015</w:t>
      </w:r>
    </w:p>
    <w:p w:rsidR="00EF7433" w:rsidRPr="00BB6230" w:rsidRDefault="00EF7433" w:rsidP="00EF7433">
      <w:pPr>
        <w:pStyle w:val="Hapesira7"/>
        <w:jc w:val="center"/>
        <w:rPr>
          <w:b/>
          <w:spacing w:val="-4"/>
          <w:lang w:val="sq-AL"/>
        </w:rPr>
      </w:pPr>
    </w:p>
    <w:p w:rsidR="00EF7433" w:rsidRPr="00BB6230" w:rsidRDefault="00EF7433" w:rsidP="00EF7433">
      <w:pPr>
        <w:spacing w:after="0" w:line="240" w:lineRule="auto"/>
        <w:ind w:left="284"/>
        <w:jc w:val="center"/>
        <w:rPr>
          <w:rFonts w:ascii="Garamond" w:hAnsi="Garamond"/>
          <w:b/>
          <w:spacing w:val="-4"/>
          <w:sz w:val="24"/>
          <w:szCs w:val="24"/>
          <w:lang w:val="sq-AL"/>
        </w:rPr>
      </w:pPr>
      <w:r w:rsidRPr="00BB6230">
        <w:rPr>
          <w:rFonts w:ascii="Garamond" w:hAnsi="Garamond"/>
          <w:b/>
          <w:spacing w:val="-4"/>
          <w:sz w:val="24"/>
          <w:szCs w:val="24"/>
          <w:lang w:val="sq-AL"/>
        </w:rPr>
        <w:t>PËR RATIFIKIMIN E NDRYSHIMIT NR. 4, TË MARRËVESHJES SË NDIHMËS PËR OBJEKTIVA ZHVILLIMI, NDËRMJET KËSHILLIT TË MINISTRAVE TË REPUBLIKËS SË SHQIPËRISË DHE QEVERISË SË SHTETEVE TË BASHKUARA TË AMERIKËS, PËR FORCIMIN E SHTETIT TË SË DREJTËS DHE QEVERISJEN E MIRË DHE KRIJIMIN E KUSHTEVE PËR NJË RRITJE EKONOMIKE ME BAZË TË GJERË, TË QËNDRUESHME DHE GJITHËPËRFSHIRËSE</w:t>
      </w:r>
    </w:p>
    <w:p w:rsidR="00EF7433" w:rsidRPr="00BB6230" w:rsidRDefault="00EF7433" w:rsidP="00EF7433">
      <w:pPr>
        <w:pStyle w:val="Hapesira7"/>
        <w:rPr>
          <w:spacing w:val="-4"/>
          <w:lang w:val="sq-AL"/>
        </w:rPr>
      </w:pPr>
    </w:p>
    <w:p w:rsidR="00EF7433" w:rsidRPr="00BB6230" w:rsidRDefault="00EF7433" w:rsidP="00EF7433">
      <w:pPr>
        <w:spacing w:after="0" w:line="240" w:lineRule="auto"/>
        <w:ind w:left="284"/>
        <w:rPr>
          <w:rFonts w:ascii="Garamond" w:hAnsi="Garamond"/>
          <w:spacing w:val="-4"/>
          <w:sz w:val="24"/>
          <w:szCs w:val="24"/>
          <w:lang w:val="sq-AL"/>
        </w:rPr>
      </w:pPr>
      <w:r w:rsidRPr="00BB6230">
        <w:rPr>
          <w:rFonts w:ascii="Garamond" w:hAnsi="Garamond"/>
          <w:spacing w:val="-4"/>
          <w:sz w:val="24"/>
          <w:szCs w:val="24"/>
          <w:lang w:val="sq-AL"/>
        </w:rPr>
        <w:tab/>
        <w:t xml:space="preserve">Në mbështetje të neneve 78, 83, pika 1, dhe 121, të Kushtetutës, me propozimin e Këshillit të Ministrave, </w:t>
      </w:r>
    </w:p>
    <w:p w:rsidR="00EF7433" w:rsidRPr="00BB6230" w:rsidRDefault="00EF7433" w:rsidP="00EF7433">
      <w:pPr>
        <w:pStyle w:val="Hapesira7"/>
        <w:rPr>
          <w:spacing w:val="-4"/>
          <w:lang w:val="sq-AL"/>
        </w:rPr>
      </w:pPr>
    </w:p>
    <w:p w:rsidR="00EF7433" w:rsidRPr="00BB6230" w:rsidRDefault="00EF7433" w:rsidP="00EF7433">
      <w:pPr>
        <w:spacing w:after="0" w:line="240" w:lineRule="auto"/>
        <w:ind w:left="284"/>
        <w:jc w:val="center"/>
        <w:rPr>
          <w:rFonts w:ascii="Garamond" w:hAnsi="Garamond"/>
          <w:spacing w:val="-4"/>
          <w:sz w:val="24"/>
          <w:szCs w:val="24"/>
          <w:lang w:val="sq-AL"/>
        </w:rPr>
      </w:pPr>
      <w:r w:rsidRPr="00BB6230">
        <w:rPr>
          <w:rFonts w:ascii="Garamond" w:hAnsi="Garamond"/>
          <w:spacing w:val="-4"/>
          <w:sz w:val="24"/>
          <w:szCs w:val="24"/>
          <w:lang w:val="sq-AL"/>
        </w:rPr>
        <w:t>KUVENDI</w:t>
      </w:r>
    </w:p>
    <w:p w:rsidR="00EF7433" w:rsidRPr="00BB6230" w:rsidRDefault="00EF7433" w:rsidP="00EF7433">
      <w:pPr>
        <w:spacing w:after="0" w:line="240" w:lineRule="auto"/>
        <w:ind w:left="284"/>
        <w:jc w:val="center"/>
        <w:rPr>
          <w:rFonts w:ascii="Garamond" w:hAnsi="Garamond"/>
          <w:spacing w:val="-4"/>
          <w:sz w:val="24"/>
          <w:szCs w:val="24"/>
          <w:lang w:val="sq-AL"/>
        </w:rPr>
      </w:pPr>
      <w:r w:rsidRPr="00BB6230">
        <w:rPr>
          <w:rFonts w:ascii="Garamond" w:hAnsi="Garamond"/>
          <w:spacing w:val="-4"/>
          <w:sz w:val="24"/>
          <w:szCs w:val="24"/>
          <w:lang w:val="sq-AL"/>
        </w:rPr>
        <w:t>I REPUBLIKËS SË SHQIPËRISË</w:t>
      </w:r>
    </w:p>
    <w:p w:rsidR="00EF7433" w:rsidRPr="00BB6230" w:rsidRDefault="00EF7433" w:rsidP="00EF7433">
      <w:pPr>
        <w:pStyle w:val="Hapesira7"/>
        <w:jc w:val="center"/>
        <w:rPr>
          <w:spacing w:val="-4"/>
          <w:lang w:val="sq-AL"/>
        </w:rPr>
      </w:pPr>
    </w:p>
    <w:p w:rsidR="00EF7433" w:rsidRPr="00BB6230" w:rsidRDefault="00EF7433" w:rsidP="00EF7433">
      <w:pPr>
        <w:spacing w:after="0" w:line="240" w:lineRule="auto"/>
        <w:ind w:left="284"/>
        <w:jc w:val="center"/>
        <w:rPr>
          <w:rFonts w:ascii="Garamond" w:hAnsi="Garamond"/>
          <w:spacing w:val="-4"/>
          <w:sz w:val="24"/>
          <w:szCs w:val="24"/>
          <w:lang w:val="sq-AL"/>
        </w:rPr>
      </w:pPr>
      <w:r w:rsidRPr="00BB6230">
        <w:rPr>
          <w:rFonts w:ascii="Garamond" w:hAnsi="Garamond"/>
          <w:spacing w:val="-4"/>
          <w:sz w:val="24"/>
          <w:szCs w:val="24"/>
          <w:lang w:val="sq-AL"/>
        </w:rPr>
        <w:t>VENDOSI:</w:t>
      </w:r>
    </w:p>
    <w:p w:rsidR="00EF7433" w:rsidRPr="00BB6230" w:rsidRDefault="00EF7433" w:rsidP="00EF7433">
      <w:pPr>
        <w:pStyle w:val="Hapesira7"/>
        <w:jc w:val="center"/>
        <w:rPr>
          <w:spacing w:val="-4"/>
          <w:lang w:val="sq-AL"/>
        </w:rPr>
      </w:pPr>
    </w:p>
    <w:p w:rsidR="00EF7433" w:rsidRPr="00BB6230" w:rsidRDefault="00EF7433" w:rsidP="00EF7433">
      <w:pPr>
        <w:spacing w:after="0" w:line="240" w:lineRule="auto"/>
        <w:ind w:left="284"/>
        <w:jc w:val="center"/>
        <w:rPr>
          <w:rFonts w:ascii="Garamond" w:hAnsi="Garamond"/>
          <w:spacing w:val="-4"/>
          <w:sz w:val="24"/>
          <w:szCs w:val="24"/>
          <w:lang w:val="sq-AL"/>
        </w:rPr>
      </w:pPr>
      <w:r w:rsidRPr="00BB6230">
        <w:rPr>
          <w:rFonts w:ascii="Garamond" w:hAnsi="Garamond"/>
          <w:spacing w:val="-4"/>
          <w:sz w:val="24"/>
          <w:szCs w:val="24"/>
          <w:lang w:val="sq-AL"/>
        </w:rPr>
        <w:t>Neni 1</w:t>
      </w:r>
    </w:p>
    <w:p w:rsidR="00EF7433" w:rsidRPr="00BB6230" w:rsidRDefault="00EF7433" w:rsidP="00EF7433">
      <w:pPr>
        <w:pStyle w:val="Hapesira7"/>
        <w:rPr>
          <w:spacing w:val="-4"/>
          <w:lang w:val="sq-AL"/>
        </w:rPr>
      </w:pPr>
    </w:p>
    <w:p w:rsidR="00EF7433" w:rsidRPr="00BB6230" w:rsidRDefault="00EF7433" w:rsidP="00EF7433">
      <w:pPr>
        <w:spacing w:after="0" w:line="240" w:lineRule="auto"/>
        <w:ind w:left="284"/>
        <w:rPr>
          <w:rFonts w:ascii="Garamond" w:hAnsi="Garamond"/>
          <w:spacing w:val="-4"/>
          <w:sz w:val="24"/>
          <w:szCs w:val="24"/>
          <w:lang w:val="sq-AL"/>
        </w:rPr>
      </w:pPr>
      <w:r w:rsidRPr="00BB6230">
        <w:rPr>
          <w:rFonts w:ascii="Garamond" w:hAnsi="Garamond"/>
          <w:spacing w:val="-4"/>
          <w:sz w:val="24"/>
          <w:szCs w:val="24"/>
          <w:lang w:val="sq-AL"/>
        </w:rPr>
        <w:tab/>
        <w:t>Ratifikohet ndryshimi nr.4, i marrëveshjes së ndihmës për objektiva zhvillimi, ndërmjet Këshillit të Ministrave të Republikës së Shqipërisë dhe Qeverisë së Shteteve të Bashkuara të Amerikës, për forcimin e shtetit të së drejtës dhe qeverisjen e mirë dhe krijimin e kushteve për një rritje ekonomike me bazë të gjerë, të qëndrueshme dhe gjithëpërfshirëse, sipas tekstit që i bashkëlidhet këtij ligji.</w:t>
      </w:r>
    </w:p>
    <w:p w:rsidR="00EF7433" w:rsidRPr="00BB6230" w:rsidRDefault="00EF7433" w:rsidP="00EF7433">
      <w:pPr>
        <w:pStyle w:val="Hapesira7"/>
        <w:rPr>
          <w:spacing w:val="-4"/>
          <w:lang w:val="sq-AL"/>
        </w:rPr>
      </w:pPr>
    </w:p>
    <w:p w:rsidR="00EF7433" w:rsidRPr="00BB6230" w:rsidRDefault="00EF7433" w:rsidP="00EF7433">
      <w:pPr>
        <w:spacing w:after="0" w:line="240" w:lineRule="auto"/>
        <w:ind w:left="284"/>
        <w:jc w:val="center"/>
        <w:rPr>
          <w:rFonts w:ascii="Garamond" w:hAnsi="Garamond"/>
          <w:spacing w:val="-4"/>
          <w:sz w:val="24"/>
          <w:szCs w:val="24"/>
          <w:lang w:val="sq-AL"/>
        </w:rPr>
      </w:pPr>
      <w:r w:rsidRPr="00BB6230">
        <w:rPr>
          <w:rFonts w:ascii="Garamond" w:hAnsi="Garamond"/>
          <w:spacing w:val="-4"/>
          <w:sz w:val="24"/>
          <w:szCs w:val="24"/>
          <w:lang w:val="sq-AL"/>
        </w:rPr>
        <w:t>Neni 2</w:t>
      </w:r>
    </w:p>
    <w:p w:rsidR="00EF7433" w:rsidRPr="00BB6230" w:rsidRDefault="00EF7433" w:rsidP="00EF7433">
      <w:pPr>
        <w:pStyle w:val="Hapesira7"/>
        <w:rPr>
          <w:spacing w:val="-4"/>
          <w:lang w:val="sq-AL"/>
        </w:rPr>
      </w:pPr>
    </w:p>
    <w:p w:rsidR="00EF7433" w:rsidRPr="00BB6230" w:rsidRDefault="00EF7433" w:rsidP="00EF7433">
      <w:pPr>
        <w:spacing w:after="0" w:line="240" w:lineRule="auto"/>
        <w:ind w:left="284"/>
        <w:rPr>
          <w:rFonts w:ascii="Garamond" w:hAnsi="Garamond"/>
          <w:spacing w:val="-4"/>
          <w:sz w:val="24"/>
          <w:szCs w:val="24"/>
          <w:lang w:val="sq-AL"/>
        </w:rPr>
      </w:pPr>
      <w:r w:rsidRPr="00BB6230">
        <w:rPr>
          <w:rFonts w:ascii="Garamond" w:hAnsi="Garamond"/>
          <w:spacing w:val="-4"/>
          <w:sz w:val="24"/>
          <w:szCs w:val="24"/>
          <w:lang w:val="sq-AL"/>
        </w:rPr>
        <w:tab/>
        <w:t>Ky ligj hyn në fuqi 15 ditë pas botimit në Fletoren Zyrtare.</w:t>
      </w:r>
    </w:p>
    <w:p w:rsidR="00EF7433" w:rsidRPr="00BB6230" w:rsidRDefault="00EF7433" w:rsidP="00EF7433">
      <w:pPr>
        <w:pStyle w:val="Hapesira7"/>
        <w:rPr>
          <w:spacing w:val="-4"/>
          <w:lang w:val="sq-AL"/>
        </w:rPr>
      </w:pPr>
    </w:p>
    <w:p w:rsidR="00EF7433" w:rsidRPr="00BB6230" w:rsidRDefault="00EF7433" w:rsidP="00EF7433">
      <w:pPr>
        <w:spacing w:after="0" w:line="240" w:lineRule="auto"/>
        <w:ind w:left="284"/>
        <w:rPr>
          <w:rFonts w:ascii="Garamond" w:hAnsi="Garamond"/>
          <w:spacing w:val="-4"/>
          <w:sz w:val="24"/>
          <w:szCs w:val="24"/>
          <w:lang w:val="sq-AL"/>
        </w:rPr>
      </w:pPr>
      <w:r w:rsidRPr="00BB6230">
        <w:rPr>
          <w:rFonts w:ascii="Garamond" w:hAnsi="Garamond"/>
          <w:spacing w:val="-4"/>
          <w:sz w:val="24"/>
          <w:szCs w:val="24"/>
          <w:lang w:val="sq-AL"/>
        </w:rPr>
        <w:t>Miratuar në datën 7.5.2015</w:t>
      </w:r>
    </w:p>
    <w:p w:rsidR="00EF7433" w:rsidRPr="00BB6230" w:rsidRDefault="00EF7433" w:rsidP="00EF7433">
      <w:pPr>
        <w:pStyle w:val="Paragrafi"/>
        <w:ind w:firstLine="0"/>
        <w:rPr>
          <w:spacing w:val="-4"/>
          <w:sz w:val="14"/>
          <w:szCs w:val="24"/>
          <w:lang w:val="sq-AL"/>
        </w:rPr>
      </w:pPr>
    </w:p>
    <w:p w:rsidR="00EF7433" w:rsidRPr="00BB6230" w:rsidRDefault="00EF7433" w:rsidP="00EF7433">
      <w:pPr>
        <w:pStyle w:val="Paragrafi"/>
        <w:ind w:firstLine="0"/>
        <w:rPr>
          <w:b/>
          <w:lang w:val="sq-AL"/>
        </w:rPr>
      </w:pPr>
      <w:r w:rsidRPr="00BB6230">
        <w:rPr>
          <w:b/>
          <w:lang w:val="sq-AL"/>
        </w:rPr>
        <w:t>Shpallur me dekretin nr. 9109, datë 21.5.2015, të Presidentit të Republikës së Shqipërisë, Bujar Nishani</w:t>
      </w:r>
    </w:p>
    <w:p w:rsidR="00EF7433" w:rsidRPr="00BB6230" w:rsidRDefault="00EF7433" w:rsidP="00EF7433">
      <w:pPr>
        <w:pStyle w:val="Paragrafi"/>
        <w:ind w:firstLine="0"/>
        <w:rPr>
          <w:b/>
          <w:spacing w:val="-4"/>
          <w:sz w:val="14"/>
          <w:lang w:val="sq-AL"/>
        </w:rPr>
      </w:pPr>
    </w:p>
    <w:p w:rsidR="00EF7433" w:rsidRDefault="00EF7433" w:rsidP="00EF7433">
      <w:pPr>
        <w:widowControl w:val="0"/>
        <w:spacing w:after="0" w:line="240" w:lineRule="auto"/>
        <w:contextualSpacing/>
        <w:jc w:val="right"/>
        <w:rPr>
          <w:rFonts w:ascii="Garamond" w:hAnsi="Garamond"/>
          <w:sz w:val="24"/>
          <w:szCs w:val="24"/>
          <w:lang w:val="sq-AL"/>
        </w:rPr>
      </w:pPr>
    </w:p>
    <w:p w:rsidR="00EF7433" w:rsidRDefault="00EF7433" w:rsidP="00EF7433">
      <w:pPr>
        <w:widowControl w:val="0"/>
        <w:spacing w:after="0" w:line="240" w:lineRule="auto"/>
        <w:contextualSpacing/>
        <w:jc w:val="right"/>
        <w:rPr>
          <w:rFonts w:ascii="Garamond" w:hAnsi="Garamond"/>
          <w:sz w:val="24"/>
          <w:szCs w:val="24"/>
          <w:lang w:val="sq-AL"/>
        </w:rPr>
      </w:pPr>
    </w:p>
    <w:p w:rsidR="00EF7433" w:rsidRDefault="00EF7433" w:rsidP="00EF7433">
      <w:pPr>
        <w:widowControl w:val="0"/>
        <w:spacing w:after="0" w:line="240" w:lineRule="auto"/>
        <w:contextualSpacing/>
        <w:jc w:val="right"/>
        <w:rPr>
          <w:rFonts w:ascii="Garamond" w:hAnsi="Garamond"/>
          <w:sz w:val="24"/>
          <w:szCs w:val="24"/>
          <w:lang w:val="sq-AL"/>
        </w:rPr>
      </w:pPr>
    </w:p>
    <w:p w:rsidR="00EF7433" w:rsidRDefault="00EF7433" w:rsidP="00EF7433">
      <w:pPr>
        <w:widowControl w:val="0"/>
        <w:spacing w:after="0" w:line="240" w:lineRule="auto"/>
        <w:contextualSpacing/>
        <w:jc w:val="right"/>
        <w:rPr>
          <w:rFonts w:ascii="Garamond" w:hAnsi="Garamond"/>
          <w:sz w:val="24"/>
          <w:szCs w:val="24"/>
          <w:lang w:val="sq-AL"/>
        </w:rPr>
      </w:pPr>
    </w:p>
    <w:p w:rsidR="00EF7433" w:rsidRPr="00BB6230" w:rsidRDefault="00EF7433" w:rsidP="00EF7433">
      <w:pPr>
        <w:widowControl w:val="0"/>
        <w:spacing w:after="0" w:line="240" w:lineRule="auto"/>
        <w:contextualSpacing/>
        <w:jc w:val="right"/>
        <w:rPr>
          <w:rFonts w:ascii="Garamond" w:hAnsi="Garamond"/>
          <w:sz w:val="24"/>
          <w:szCs w:val="24"/>
          <w:lang w:val="sq-AL"/>
        </w:rPr>
      </w:pPr>
      <w:r w:rsidRPr="00BB6230">
        <w:rPr>
          <w:rFonts w:ascii="Garamond" w:hAnsi="Garamond"/>
          <w:sz w:val="24"/>
          <w:szCs w:val="24"/>
          <w:lang w:val="sq-AL"/>
        </w:rPr>
        <w:t>Marrëveshje e Ndihmës së USAID-it nr. 182-DOAG-13-005</w:t>
      </w:r>
    </w:p>
    <w:p w:rsidR="00EF7433" w:rsidRPr="00BE3C3D" w:rsidRDefault="00EF7433" w:rsidP="00EF7433">
      <w:pPr>
        <w:widowControl w:val="0"/>
        <w:spacing w:after="0" w:line="240" w:lineRule="auto"/>
        <w:contextualSpacing/>
        <w:rPr>
          <w:rFonts w:ascii="Garamond" w:hAnsi="Garamond"/>
          <w:sz w:val="14"/>
          <w:szCs w:val="24"/>
          <w:lang w:val="sq-AL"/>
        </w:rPr>
      </w:pPr>
    </w:p>
    <w:p w:rsidR="00EF7433" w:rsidRPr="00BB6230" w:rsidRDefault="00EF7433" w:rsidP="00EF7433">
      <w:pPr>
        <w:widowControl w:val="0"/>
        <w:spacing w:after="0" w:line="240" w:lineRule="auto"/>
        <w:contextualSpacing/>
        <w:jc w:val="center"/>
        <w:rPr>
          <w:rFonts w:ascii="Garamond" w:hAnsi="Garamond"/>
          <w:b/>
          <w:sz w:val="24"/>
          <w:szCs w:val="24"/>
          <w:lang w:val="sq-AL"/>
        </w:rPr>
      </w:pPr>
      <w:r w:rsidRPr="00BB6230">
        <w:rPr>
          <w:rFonts w:ascii="Garamond" w:hAnsi="Garamond"/>
          <w:b/>
          <w:sz w:val="24"/>
          <w:szCs w:val="24"/>
          <w:lang w:val="sq-AL"/>
        </w:rPr>
        <w:t xml:space="preserve">AMENDIM NUMËR KATËR </w:t>
      </w:r>
    </w:p>
    <w:p w:rsidR="00EF7433" w:rsidRPr="00BB6230" w:rsidRDefault="00EF7433" w:rsidP="00EF7433">
      <w:pPr>
        <w:widowControl w:val="0"/>
        <w:spacing w:after="0" w:line="240" w:lineRule="auto"/>
        <w:contextualSpacing/>
        <w:jc w:val="center"/>
        <w:rPr>
          <w:rFonts w:ascii="Garamond" w:hAnsi="Garamond"/>
          <w:sz w:val="24"/>
          <w:szCs w:val="24"/>
          <w:lang w:val="sq-AL"/>
        </w:rPr>
      </w:pPr>
      <w:r w:rsidRPr="00BB6230">
        <w:rPr>
          <w:rFonts w:ascii="Garamond" w:hAnsi="Garamond"/>
          <w:sz w:val="24"/>
          <w:szCs w:val="24"/>
          <w:lang w:val="sq-AL"/>
        </w:rPr>
        <w:t>I MARRËVESHJES SË NDIHMËS PËR OBJEKTIVA ZHVILLIMI NDËRMJET QEVERISË SË SHTETEVE TË BASHKUARA TË AMERIKËS DHE KËSHILLIT TË MINISTRAVE TË REPUBLIKËS SË SHQIPËRISË PËR FORCIMIN E SHTETIT TË SË DREJTËS DHE QEVERISJEN E MIRË DHE KRIJIMIN E KUSHTEVE PËR NJË RRITJE EKONOMIKE Me BAZË TË GJERË DHE TË QËNDRUESHME</w:t>
      </w:r>
    </w:p>
    <w:p w:rsidR="00EF7433" w:rsidRPr="00BB6230" w:rsidRDefault="00EF7433" w:rsidP="00EF7433">
      <w:pPr>
        <w:widowControl w:val="0"/>
        <w:spacing w:after="0" w:line="240" w:lineRule="auto"/>
        <w:contextualSpacing/>
        <w:jc w:val="center"/>
        <w:rPr>
          <w:rFonts w:ascii="Garamond" w:hAnsi="Garamond"/>
          <w:sz w:val="24"/>
          <w:szCs w:val="24"/>
          <w:lang w:val="sq-AL"/>
        </w:rPr>
      </w:pPr>
      <w:r w:rsidRPr="00BB6230">
        <w:rPr>
          <w:rFonts w:ascii="Garamond" w:hAnsi="Garamond"/>
          <w:sz w:val="24"/>
          <w:szCs w:val="24"/>
          <w:lang w:val="sq-AL"/>
        </w:rPr>
        <w:t>DATUAR 30 SHTATOR 2013</w:t>
      </w:r>
    </w:p>
    <w:p w:rsidR="00EF7433" w:rsidRPr="00BB6230" w:rsidRDefault="00EF7433" w:rsidP="00EF7433">
      <w:pPr>
        <w:widowControl w:val="0"/>
        <w:spacing w:after="0" w:line="240" w:lineRule="auto"/>
        <w:contextualSpacing/>
        <w:jc w:val="center"/>
        <w:rPr>
          <w:rFonts w:ascii="Garamond" w:hAnsi="Garamond"/>
          <w:sz w:val="14"/>
          <w:szCs w:val="24"/>
          <w:lang w:val="sq-AL"/>
        </w:rPr>
      </w:pPr>
    </w:p>
    <w:p w:rsidR="00EF7433" w:rsidRPr="00BB6230" w:rsidRDefault="00EF7433" w:rsidP="00EF7433">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Amendim numër katër i Marrëveshjes së Ndihmës për objektiva zhvillimi ndërmjet qeverisë së Shteteve të Bashkuara të Amerikës që vepron nëpërmjet Agjencisë së Shteteve të Bashkuara për Zhvillim Ndërkombëtar (USAID) dhe Këshillit të Ministrave të Republikës së Shqipërisë, që vepron nëpërmjet Ministrisë së Financave (më poshtë e quajtur "Përfituesi i ndihmës")</w:t>
      </w:r>
    </w:p>
    <w:p w:rsidR="00EF7433" w:rsidRPr="00BB6230" w:rsidRDefault="00EF7433" w:rsidP="00EF7433">
      <w:pPr>
        <w:widowControl w:val="0"/>
        <w:spacing w:after="0" w:line="240" w:lineRule="auto"/>
        <w:contextualSpacing/>
        <w:jc w:val="center"/>
        <w:rPr>
          <w:rFonts w:ascii="Garamond" w:hAnsi="Garamond"/>
          <w:sz w:val="24"/>
          <w:szCs w:val="24"/>
          <w:lang w:val="sq-AL"/>
        </w:rPr>
      </w:pPr>
      <w:r w:rsidRPr="00BB6230">
        <w:rPr>
          <w:rFonts w:ascii="Garamond" w:hAnsi="Garamond"/>
          <w:sz w:val="24"/>
          <w:szCs w:val="24"/>
          <w:lang w:val="sq-AL"/>
        </w:rPr>
        <w:t>Neni 1</w:t>
      </w:r>
    </w:p>
    <w:p w:rsidR="00EF7433" w:rsidRPr="00BB6230" w:rsidRDefault="00EF7433" w:rsidP="00EF7433">
      <w:pPr>
        <w:widowControl w:val="0"/>
        <w:spacing w:after="0" w:line="240" w:lineRule="auto"/>
        <w:contextualSpacing/>
        <w:jc w:val="center"/>
        <w:rPr>
          <w:rFonts w:ascii="Garamond" w:hAnsi="Garamond"/>
          <w:b/>
          <w:sz w:val="24"/>
          <w:szCs w:val="24"/>
          <w:lang w:val="sq-AL"/>
        </w:rPr>
      </w:pPr>
      <w:r w:rsidRPr="00BB6230">
        <w:rPr>
          <w:rFonts w:ascii="Garamond" w:hAnsi="Garamond"/>
          <w:b/>
          <w:sz w:val="24"/>
          <w:szCs w:val="24"/>
          <w:lang w:val="sq-AL"/>
        </w:rPr>
        <w:lastRenderedPageBreak/>
        <w:t>Qëllimi i amendimit</w:t>
      </w:r>
    </w:p>
    <w:p w:rsidR="00EF7433" w:rsidRPr="00BB6230" w:rsidRDefault="00EF7433" w:rsidP="00EF7433">
      <w:pPr>
        <w:widowControl w:val="0"/>
        <w:spacing w:after="0" w:line="240" w:lineRule="auto"/>
        <w:contextualSpacing/>
        <w:rPr>
          <w:rFonts w:ascii="Garamond" w:hAnsi="Garamond"/>
          <w:sz w:val="14"/>
          <w:szCs w:val="24"/>
          <w:lang w:val="sq-AL"/>
        </w:rPr>
      </w:pPr>
    </w:p>
    <w:p w:rsidR="00EF7433" w:rsidRPr="00BB6230" w:rsidRDefault="00EF7433" w:rsidP="00EF7433">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Ky amendim numër katër i Marrëveshjes së Ndihmës së USAID-it për objektiva zhvillimi të datës 30 shtator 2013 (Marrëveshja) bëhet midis palëve me qëllim që t'i japë përftuesit të ndihmës një ndihmë shtesë prej dy milionë e pesëqind e gjashtëdhjetë mijë dollarë amerikanë (USD) ($2,560,000) dhe të modifikojë buxhetin në përputhje me sa më sipër. Kjo shumë shtesë e fondeve e bën shumën e angazhuar të marrëveshjes deri në këtë datë, në një shumë që nuk kalon nëntëmbëdhjetë milionë e treqind e nëntëdhjetë e shtatë mijë e nëntëqind e pesëdhjetë e tre dollarë amerikanë (USD) ($19,397,953).</w:t>
      </w:r>
    </w:p>
    <w:p w:rsidR="00EF7433" w:rsidRPr="00BB6230" w:rsidRDefault="00EF7433" w:rsidP="00EF7433">
      <w:pPr>
        <w:widowControl w:val="0"/>
        <w:spacing w:after="0" w:line="240" w:lineRule="auto"/>
        <w:contextualSpacing/>
        <w:jc w:val="center"/>
        <w:rPr>
          <w:rFonts w:ascii="Garamond" w:hAnsi="Garamond"/>
          <w:sz w:val="24"/>
          <w:szCs w:val="24"/>
          <w:lang w:val="sq-AL"/>
        </w:rPr>
      </w:pPr>
      <w:r w:rsidRPr="00BB6230">
        <w:rPr>
          <w:rFonts w:ascii="Garamond" w:hAnsi="Garamond"/>
          <w:sz w:val="24"/>
          <w:szCs w:val="24"/>
          <w:lang w:val="sq-AL"/>
        </w:rPr>
        <w:t>Neni 2</w:t>
      </w:r>
    </w:p>
    <w:p w:rsidR="00EF7433" w:rsidRPr="00BB6230" w:rsidRDefault="00EF7433" w:rsidP="00EF7433">
      <w:pPr>
        <w:widowControl w:val="0"/>
        <w:spacing w:after="0" w:line="240" w:lineRule="auto"/>
        <w:contextualSpacing/>
        <w:jc w:val="center"/>
        <w:rPr>
          <w:rFonts w:ascii="Garamond" w:hAnsi="Garamond"/>
          <w:b/>
          <w:sz w:val="24"/>
          <w:szCs w:val="24"/>
          <w:lang w:val="sq-AL"/>
        </w:rPr>
      </w:pPr>
      <w:r w:rsidRPr="00BB6230">
        <w:rPr>
          <w:rFonts w:ascii="Garamond" w:hAnsi="Garamond"/>
          <w:b/>
          <w:sz w:val="24"/>
          <w:szCs w:val="24"/>
          <w:lang w:val="sq-AL"/>
        </w:rPr>
        <w:t>Kontributet e palëve</w:t>
      </w:r>
    </w:p>
    <w:p w:rsidR="00EF7433" w:rsidRPr="00BB6230" w:rsidRDefault="00EF7433" w:rsidP="00EF7433">
      <w:pPr>
        <w:widowControl w:val="0"/>
        <w:spacing w:after="0" w:line="240" w:lineRule="auto"/>
        <w:contextualSpacing/>
        <w:rPr>
          <w:rFonts w:ascii="Garamond" w:hAnsi="Garamond"/>
          <w:sz w:val="14"/>
          <w:szCs w:val="24"/>
          <w:lang w:val="sq-AL"/>
        </w:rPr>
      </w:pPr>
    </w:p>
    <w:p w:rsidR="00EF7433" w:rsidRPr="00BB6230" w:rsidRDefault="00EF7433" w:rsidP="00EF7433">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Neni 3, seksioni 3.1 (a) i Marrëveshjes fshihet tërësisht dhe teksti në vazhdim e zëvendëson atë.</w:t>
      </w:r>
    </w:p>
    <w:p w:rsidR="00EF7433" w:rsidRPr="00BB6230" w:rsidRDefault="00EF7433" w:rsidP="00EF7433">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"Seksioni 3.1 Kontributi i USAID-it</w:t>
      </w:r>
    </w:p>
    <w:p w:rsidR="00EF7433" w:rsidRPr="005E072F" w:rsidRDefault="00EF7433" w:rsidP="00EF7433">
      <w:pPr>
        <w:widowControl w:val="0"/>
        <w:spacing w:after="0" w:line="240" w:lineRule="auto"/>
        <w:contextualSpacing/>
        <w:rPr>
          <w:rFonts w:ascii="Garamond" w:hAnsi="Garamond"/>
          <w:spacing w:val="-4"/>
          <w:sz w:val="24"/>
          <w:szCs w:val="24"/>
          <w:lang w:val="sq-AL"/>
        </w:rPr>
      </w:pPr>
      <w:r w:rsidRPr="00BB6230">
        <w:rPr>
          <w:rFonts w:ascii="Garamond" w:hAnsi="Garamond"/>
          <w:sz w:val="24"/>
          <w:szCs w:val="24"/>
          <w:lang w:val="sq-AL"/>
        </w:rPr>
        <w:t>a) Granti, për të ndihmuar arritjen e objekti</w:t>
      </w:r>
      <w:r>
        <w:rPr>
          <w:rFonts w:ascii="Garamond" w:hAnsi="Garamond"/>
          <w:sz w:val="24"/>
          <w:szCs w:val="24"/>
          <w:lang w:val="sq-AL"/>
        </w:rPr>
        <w:t>-</w:t>
      </w:r>
      <w:r w:rsidRPr="00BB6230">
        <w:rPr>
          <w:rFonts w:ascii="Garamond" w:hAnsi="Garamond"/>
          <w:sz w:val="24"/>
          <w:szCs w:val="24"/>
          <w:lang w:val="sq-AL"/>
        </w:rPr>
        <w:t xml:space="preserve">vave të vendosura në këtë Marrëveshje, USAID në përputhje me aktin e ndihmës së huaj të vitit </w:t>
      </w:r>
      <w:r w:rsidRPr="005E072F">
        <w:rPr>
          <w:rFonts w:ascii="Garamond" w:hAnsi="Garamond"/>
          <w:spacing w:val="-4"/>
          <w:sz w:val="24"/>
          <w:szCs w:val="24"/>
          <w:lang w:val="sq-AL"/>
        </w:rPr>
        <w:t>1961, siç është amenduar, i jep përfituesit të ndihmës, sipas kushteve të Marrëveshjes, një shumë që nuk kalon nëntëmbëdhjetë milionë e treqind e nëntëdhjetë e shtatë mijë,  e nëntëqind e pesëdhjetë e tre dollarë amerikanë (USD) ($19,397,953) (Granti).</w:t>
      </w:r>
    </w:p>
    <w:p w:rsidR="00EF7433" w:rsidRPr="005E072F" w:rsidRDefault="00EF7433" w:rsidP="00EF7433">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Ky amendim nuk e ndryshon kontributin total të llogaritur të USAID-it për arritjen e objektivave, i cili mbetet njëzet e tetë milionë e pesëqind e dyzet e katër mijë dollarë amerikanë ($ 28,544,000) siç përcaktohet në nenin 3, seksioni 3.1 (b) të Marrëveshjes.</w:t>
      </w:r>
    </w:p>
    <w:p w:rsidR="00EF7433" w:rsidRPr="005E072F" w:rsidRDefault="00EF7433" w:rsidP="00EF7433">
      <w:pPr>
        <w:widowControl w:val="0"/>
        <w:spacing w:after="0" w:line="240" w:lineRule="auto"/>
        <w:contextualSpacing/>
        <w:jc w:val="center"/>
        <w:rPr>
          <w:rFonts w:ascii="Garamond" w:hAnsi="Garamond"/>
          <w:spacing w:val="-4"/>
          <w:sz w:val="24"/>
          <w:szCs w:val="24"/>
          <w:lang w:val="sq-AL"/>
        </w:rPr>
      </w:pPr>
      <w:r w:rsidRPr="005E072F">
        <w:rPr>
          <w:rFonts w:ascii="Garamond" w:hAnsi="Garamond"/>
          <w:spacing w:val="-4"/>
          <w:sz w:val="24"/>
          <w:szCs w:val="24"/>
          <w:lang w:val="sq-AL"/>
        </w:rPr>
        <w:t>Neni 3</w:t>
      </w:r>
    </w:p>
    <w:p w:rsidR="00EF7433" w:rsidRPr="005E072F" w:rsidRDefault="00EF7433" w:rsidP="00EF7433">
      <w:pPr>
        <w:widowControl w:val="0"/>
        <w:spacing w:after="0" w:line="240" w:lineRule="auto"/>
        <w:contextualSpacing/>
        <w:jc w:val="center"/>
        <w:rPr>
          <w:rFonts w:ascii="Garamond" w:hAnsi="Garamond"/>
          <w:b/>
          <w:spacing w:val="-4"/>
          <w:sz w:val="24"/>
          <w:szCs w:val="24"/>
          <w:lang w:val="sq-AL"/>
        </w:rPr>
      </w:pPr>
      <w:r w:rsidRPr="005E072F">
        <w:rPr>
          <w:rFonts w:ascii="Garamond" w:hAnsi="Garamond"/>
          <w:b/>
          <w:spacing w:val="-4"/>
          <w:sz w:val="24"/>
          <w:szCs w:val="24"/>
          <w:lang w:val="sq-AL"/>
        </w:rPr>
        <w:t>Plani financiar</w:t>
      </w:r>
    </w:p>
    <w:p w:rsidR="00EF7433" w:rsidRPr="005E072F" w:rsidRDefault="00EF7433" w:rsidP="00EF7433">
      <w:pPr>
        <w:widowControl w:val="0"/>
        <w:spacing w:after="0" w:line="240" w:lineRule="auto"/>
        <w:contextualSpacing/>
        <w:rPr>
          <w:rFonts w:ascii="Garamond" w:hAnsi="Garamond"/>
          <w:spacing w:val="-4"/>
          <w:sz w:val="14"/>
          <w:szCs w:val="24"/>
          <w:lang w:val="sq-AL"/>
        </w:rPr>
      </w:pPr>
    </w:p>
    <w:p w:rsidR="00EF7433" w:rsidRPr="005E072F" w:rsidRDefault="00EF7433" w:rsidP="00EF7433">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Plani financiar sipas shtojcës 1, përshkrimit të zgjeruar, seksioni III, fshihet tërësisht, dhe teksti në vazhdim e zëvendëson atë.</w:t>
      </w:r>
    </w:p>
    <w:p w:rsidR="00EF7433" w:rsidRPr="005E072F" w:rsidRDefault="00EF7433" w:rsidP="00EF7433">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"III. Plani financiar</w:t>
      </w:r>
    </w:p>
    <w:p w:rsidR="00EF7433" w:rsidRPr="005E072F" w:rsidRDefault="00EF7433" w:rsidP="00EF7433">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Plani financiar për kryerjen e objektivave dhe të rezultateve paraqitet në tabelën më poshtë:</w:t>
      </w:r>
    </w:p>
    <w:p w:rsidR="00EF7433" w:rsidRPr="005E072F" w:rsidRDefault="00EF7433" w:rsidP="00EF7433">
      <w:pPr>
        <w:widowControl w:val="0"/>
        <w:spacing w:after="0" w:line="240" w:lineRule="auto"/>
        <w:contextualSpacing/>
        <w:rPr>
          <w:rFonts w:ascii="Garamond" w:hAnsi="Garamond"/>
          <w:spacing w:val="-4"/>
          <w:sz w:val="14"/>
          <w:szCs w:val="24"/>
          <w:lang w:val="sq-AL"/>
        </w:rPr>
      </w:pPr>
    </w:p>
    <w:tbl>
      <w:tblPr>
        <w:tblStyle w:val="TableGrid"/>
        <w:tblW w:w="5115" w:type="pct"/>
        <w:tblLook w:val="04A0"/>
      </w:tblPr>
      <w:tblGrid>
        <w:gridCol w:w="935"/>
        <w:gridCol w:w="2954"/>
        <w:gridCol w:w="1797"/>
        <w:gridCol w:w="2192"/>
        <w:gridCol w:w="1918"/>
      </w:tblGrid>
      <w:tr w:rsidR="00EF7433" w:rsidRPr="005E072F" w:rsidTr="001D26B5">
        <w:trPr>
          <w:trHeight w:val="367"/>
        </w:trPr>
        <w:tc>
          <w:tcPr>
            <w:tcW w:w="477" w:type="pct"/>
          </w:tcPr>
          <w:p w:rsidR="00EF7433" w:rsidRPr="005E072F" w:rsidRDefault="00EF7433" w:rsidP="001D26B5">
            <w:pPr>
              <w:widowControl w:val="0"/>
              <w:ind w:firstLine="0"/>
              <w:contextualSpacing/>
              <w:jc w:val="center"/>
              <w:rPr>
                <w:rFonts w:ascii="Garamond" w:hAnsi="Garamond"/>
                <w:b/>
                <w:spacing w:val="-4"/>
                <w:sz w:val="18"/>
                <w:szCs w:val="18"/>
                <w:lang w:val="sq-AL"/>
              </w:rPr>
            </w:pPr>
            <w:r w:rsidRPr="005E072F">
              <w:rPr>
                <w:rFonts w:ascii="Garamond" w:hAnsi="Garamond"/>
                <w:b/>
                <w:spacing w:val="-4"/>
                <w:sz w:val="18"/>
                <w:szCs w:val="18"/>
                <w:lang w:val="sq-AL"/>
              </w:rPr>
              <w:t>Nr.</w:t>
            </w:r>
          </w:p>
        </w:tc>
        <w:tc>
          <w:tcPr>
            <w:tcW w:w="1508" w:type="pct"/>
          </w:tcPr>
          <w:p w:rsidR="00EF7433" w:rsidRPr="005E072F" w:rsidRDefault="00EF7433" w:rsidP="001D26B5">
            <w:pPr>
              <w:widowControl w:val="0"/>
              <w:ind w:firstLine="0"/>
              <w:contextualSpacing/>
              <w:jc w:val="center"/>
              <w:rPr>
                <w:rFonts w:ascii="Garamond" w:hAnsi="Garamond"/>
                <w:b/>
                <w:spacing w:val="-4"/>
                <w:sz w:val="18"/>
                <w:szCs w:val="18"/>
                <w:lang w:val="sq-AL"/>
              </w:rPr>
            </w:pPr>
            <w:r w:rsidRPr="005E072F">
              <w:rPr>
                <w:rFonts w:ascii="Garamond" w:hAnsi="Garamond"/>
                <w:b/>
                <w:spacing w:val="-4"/>
                <w:sz w:val="18"/>
                <w:szCs w:val="18"/>
                <w:lang w:val="sq-AL"/>
              </w:rPr>
              <w:t>Fusha e programit</w:t>
            </w:r>
          </w:p>
        </w:tc>
        <w:tc>
          <w:tcPr>
            <w:tcW w:w="917" w:type="pct"/>
          </w:tcPr>
          <w:p w:rsidR="00EF7433" w:rsidRPr="005E072F" w:rsidRDefault="00EF7433" w:rsidP="001D26B5">
            <w:pPr>
              <w:widowControl w:val="0"/>
              <w:ind w:firstLine="0"/>
              <w:contextualSpacing/>
              <w:jc w:val="center"/>
              <w:rPr>
                <w:rFonts w:ascii="Garamond" w:hAnsi="Garamond"/>
                <w:b/>
                <w:spacing w:val="-4"/>
                <w:sz w:val="18"/>
                <w:szCs w:val="18"/>
                <w:lang w:val="sq-AL"/>
              </w:rPr>
            </w:pPr>
            <w:r w:rsidRPr="005E072F">
              <w:rPr>
                <w:rFonts w:ascii="Garamond" w:hAnsi="Garamond"/>
                <w:b/>
                <w:spacing w:val="-4"/>
                <w:sz w:val="18"/>
                <w:szCs w:val="18"/>
                <w:lang w:val="sq-AL"/>
              </w:rPr>
              <w:t>Viti fiskal (VF) 2014</w:t>
            </w:r>
          </w:p>
        </w:tc>
        <w:tc>
          <w:tcPr>
            <w:tcW w:w="1119" w:type="pct"/>
          </w:tcPr>
          <w:p w:rsidR="00EF7433" w:rsidRPr="005E072F" w:rsidRDefault="00EF7433" w:rsidP="001D26B5">
            <w:pPr>
              <w:widowControl w:val="0"/>
              <w:ind w:firstLine="0"/>
              <w:contextualSpacing/>
              <w:jc w:val="center"/>
              <w:rPr>
                <w:rFonts w:ascii="Garamond" w:hAnsi="Garamond"/>
                <w:b/>
                <w:spacing w:val="-4"/>
                <w:sz w:val="18"/>
                <w:szCs w:val="18"/>
                <w:lang w:val="sq-AL"/>
              </w:rPr>
            </w:pPr>
            <w:r w:rsidRPr="005E072F">
              <w:rPr>
                <w:rFonts w:ascii="Garamond" w:hAnsi="Garamond"/>
                <w:b/>
                <w:spacing w:val="-4"/>
                <w:sz w:val="18"/>
                <w:szCs w:val="18"/>
                <w:lang w:val="sq-AL"/>
              </w:rPr>
              <w:t>VF 2014 i rishikuar</w:t>
            </w:r>
          </w:p>
        </w:tc>
        <w:tc>
          <w:tcPr>
            <w:tcW w:w="979" w:type="pct"/>
          </w:tcPr>
          <w:p w:rsidR="00EF7433" w:rsidRPr="005E072F" w:rsidRDefault="00EF7433" w:rsidP="001D26B5">
            <w:pPr>
              <w:widowControl w:val="0"/>
              <w:ind w:firstLine="0"/>
              <w:contextualSpacing/>
              <w:jc w:val="center"/>
              <w:rPr>
                <w:rFonts w:ascii="Garamond" w:hAnsi="Garamond"/>
                <w:b/>
                <w:spacing w:val="-4"/>
                <w:sz w:val="18"/>
                <w:szCs w:val="18"/>
                <w:lang w:val="sq-AL"/>
              </w:rPr>
            </w:pPr>
            <w:r w:rsidRPr="005E072F">
              <w:rPr>
                <w:rFonts w:ascii="Garamond" w:hAnsi="Garamond"/>
                <w:b/>
                <w:spacing w:val="-4"/>
                <w:sz w:val="18"/>
                <w:szCs w:val="18"/>
                <w:lang w:val="sq-AL"/>
              </w:rPr>
              <w:t>Totali VF 2013-2016</w:t>
            </w:r>
          </w:p>
        </w:tc>
      </w:tr>
      <w:tr w:rsidR="00EF7433" w:rsidRPr="005E072F" w:rsidTr="001D26B5">
        <w:trPr>
          <w:trHeight w:val="367"/>
        </w:trPr>
        <w:tc>
          <w:tcPr>
            <w:tcW w:w="47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1</w:t>
            </w:r>
          </w:p>
        </w:tc>
        <w:tc>
          <w:tcPr>
            <w:tcW w:w="1508"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Shteti ligjor dhe të drejtat e njeriut</w:t>
            </w:r>
          </w:p>
        </w:tc>
        <w:tc>
          <w:tcPr>
            <w:tcW w:w="91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$1,750,000</w:t>
            </w:r>
          </w:p>
        </w:tc>
        <w:tc>
          <w:tcPr>
            <w:tcW w:w="111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$1,750,000</w:t>
            </w:r>
          </w:p>
        </w:tc>
        <w:tc>
          <w:tcPr>
            <w:tcW w:w="97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$ 5,339,000</w:t>
            </w:r>
          </w:p>
        </w:tc>
      </w:tr>
      <w:tr w:rsidR="00EF7433" w:rsidRPr="005E072F" w:rsidTr="001D26B5">
        <w:trPr>
          <w:trHeight w:val="177"/>
        </w:trPr>
        <w:tc>
          <w:tcPr>
            <w:tcW w:w="47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2</w:t>
            </w:r>
          </w:p>
        </w:tc>
        <w:tc>
          <w:tcPr>
            <w:tcW w:w="1508"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Qeverisja e mirë</w:t>
            </w:r>
          </w:p>
        </w:tc>
        <w:tc>
          <w:tcPr>
            <w:tcW w:w="91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$3,014,000</w:t>
            </w:r>
          </w:p>
        </w:tc>
        <w:tc>
          <w:tcPr>
            <w:tcW w:w="111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$3,014,000</w:t>
            </w:r>
          </w:p>
        </w:tc>
        <w:tc>
          <w:tcPr>
            <w:tcW w:w="97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$11,003,000</w:t>
            </w:r>
          </w:p>
        </w:tc>
      </w:tr>
      <w:tr w:rsidR="00EF7433" w:rsidRPr="005E072F" w:rsidTr="001D26B5">
        <w:trPr>
          <w:trHeight w:val="190"/>
        </w:trPr>
        <w:tc>
          <w:tcPr>
            <w:tcW w:w="47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3</w:t>
            </w:r>
          </w:p>
        </w:tc>
        <w:tc>
          <w:tcPr>
            <w:tcW w:w="1508"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Shoqëria civile</w:t>
            </w:r>
          </w:p>
        </w:tc>
        <w:tc>
          <w:tcPr>
            <w:tcW w:w="91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$60,000</w:t>
            </w:r>
          </w:p>
        </w:tc>
        <w:tc>
          <w:tcPr>
            <w:tcW w:w="111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$60,000</w:t>
            </w:r>
          </w:p>
        </w:tc>
        <w:tc>
          <w:tcPr>
            <w:tcW w:w="97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$1,000,000</w:t>
            </w:r>
          </w:p>
        </w:tc>
      </w:tr>
      <w:tr w:rsidR="00EF7433" w:rsidRPr="005E072F" w:rsidTr="001D26B5">
        <w:trPr>
          <w:trHeight w:val="190"/>
        </w:trPr>
        <w:tc>
          <w:tcPr>
            <w:tcW w:w="47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4</w:t>
            </w:r>
          </w:p>
        </w:tc>
        <w:tc>
          <w:tcPr>
            <w:tcW w:w="1508"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Tregtia dhe investimet</w:t>
            </w:r>
          </w:p>
        </w:tc>
        <w:tc>
          <w:tcPr>
            <w:tcW w:w="91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$0</w:t>
            </w:r>
          </w:p>
        </w:tc>
        <w:tc>
          <w:tcPr>
            <w:tcW w:w="111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$0</w:t>
            </w:r>
          </w:p>
        </w:tc>
        <w:tc>
          <w:tcPr>
            <w:tcW w:w="97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$1,500,000</w:t>
            </w:r>
          </w:p>
        </w:tc>
      </w:tr>
      <w:tr w:rsidR="00EF7433" w:rsidRPr="005E072F" w:rsidTr="001D26B5">
        <w:trPr>
          <w:trHeight w:val="177"/>
        </w:trPr>
        <w:tc>
          <w:tcPr>
            <w:tcW w:w="47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5</w:t>
            </w:r>
          </w:p>
        </w:tc>
        <w:tc>
          <w:tcPr>
            <w:tcW w:w="1508"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Sektori financiar</w:t>
            </w:r>
          </w:p>
        </w:tc>
        <w:tc>
          <w:tcPr>
            <w:tcW w:w="91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$ 0</w:t>
            </w:r>
          </w:p>
        </w:tc>
        <w:tc>
          <w:tcPr>
            <w:tcW w:w="111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$1,160,000</w:t>
            </w:r>
          </w:p>
        </w:tc>
        <w:tc>
          <w:tcPr>
            <w:tcW w:w="97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$1,950,000</w:t>
            </w:r>
          </w:p>
        </w:tc>
      </w:tr>
      <w:tr w:rsidR="00EF7433" w:rsidRPr="005E072F" w:rsidTr="001D26B5">
        <w:trPr>
          <w:trHeight w:val="367"/>
        </w:trPr>
        <w:tc>
          <w:tcPr>
            <w:tcW w:w="47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6</w:t>
            </w:r>
          </w:p>
        </w:tc>
        <w:tc>
          <w:tcPr>
            <w:tcW w:w="1508"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Konkurrueshmëria e sektorit privat</w:t>
            </w:r>
          </w:p>
        </w:tc>
        <w:tc>
          <w:tcPr>
            <w:tcW w:w="91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$ 0</w:t>
            </w:r>
          </w:p>
        </w:tc>
        <w:tc>
          <w:tcPr>
            <w:tcW w:w="111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$1,100,000</w:t>
            </w:r>
          </w:p>
        </w:tc>
        <w:tc>
          <w:tcPr>
            <w:tcW w:w="97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$4,817,000</w:t>
            </w:r>
          </w:p>
        </w:tc>
      </w:tr>
      <w:tr w:rsidR="00EF7433" w:rsidRPr="005E072F" w:rsidTr="001D26B5">
        <w:trPr>
          <w:trHeight w:val="177"/>
        </w:trPr>
        <w:tc>
          <w:tcPr>
            <w:tcW w:w="47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7</w:t>
            </w:r>
          </w:p>
        </w:tc>
        <w:tc>
          <w:tcPr>
            <w:tcW w:w="1508"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Infrastruktura</w:t>
            </w:r>
          </w:p>
        </w:tc>
        <w:tc>
          <w:tcPr>
            <w:tcW w:w="91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$ 0</w:t>
            </w:r>
          </w:p>
        </w:tc>
        <w:tc>
          <w:tcPr>
            <w:tcW w:w="111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$0</w:t>
            </w:r>
          </w:p>
        </w:tc>
        <w:tc>
          <w:tcPr>
            <w:tcW w:w="97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$0</w:t>
            </w:r>
          </w:p>
        </w:tc>
      </w:tr>
      <w:tr w:rsidR="00EF7433" w:rsidRPr="005E072F" w:rsidTr="001D26B5">
        <w:trPr>
          <w:trHeight w:val="367"/>
        </w:trPr>
        <w:tc>
          <w:tcPr>
            <w:tcW w:w="47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8</w:t>
            </w:r>
          </w:p>
        </w:tc>
        <w:tc>
          <w:tcPr>
            <w:tcW w:w="1508"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Mbështetje për programin</w:t>
            </w:r>
          </w:p>
        </w:tc>
        <w:tc>
          <w:tcPr>
            <w:tcW w:w="917"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$ 700,000</w:t>
            </w:r>
          </w:p>
        </w:tc>
        <w:tc>
          <w:tcPr>
            <w:tcW w:w="111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$1,000,000</w:t>
            </w:r>
          </w:p>
        </w:tc>
        <w:tc>
          <w:tcPr>
            <w:tcW w:w="979" w:type="pct"/>
          </w:tcPr>
          <w:p w:rsidR="00EF7433" w:rsidRPr="005E072F" w:rsidRDefault="00EF7433" w:rsidP="001D26B5">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$2,935,000</w:t>
            </w:r>
          </w:p>
        </w:tc>
      </w:tr>
      <w:tr w:rsidR="00EF7433" w:rsidRPr="005E072F" w:rsidTr="001D26B5">
        <w:trPr>
          <w:trHeight w:val="190"/>
        </w:trPr>
        <w:tc>
          <w:tcPr>
            <w:tcW w:w="477" w:type="pct"/>
          </w:tcPr>
          <w:p w:rsidR="00EF7433" w:rsidRPr="005E072F" w:rsidRDefault="00EF7433" w:rsidP="001D26B5">
            <w:pPr>
              <w:widowControl w:val="0"/>
              <w:ind w:firstLine="0"/>
              <w:contextualSpacing/>
              <w:rPr>
                <w:rFonts w:ascii="Garamond" w:hAnsi="Garamond"/>
                <w:b/>
                <w:spacing w:val="-4"/>
                <w:sz w:val="18"/>
                <w:szCs w:val="18"/>
                <w:lang w:val="sq-AL"/>
              </w:rPr>
            </w:pPr>
          </w:p>
        </w:tc>
        <w:tc>
          <w:tcPr>
            <w:tcW w:w="1508" w:type="pct"/>
          </w:tcPr>
          <w:p w:rsidR="00EF7433" w:rsidRPr="005E072F" w:rsidRDefault="00EF7433" w:rsidP="001D26B5">
            <w:pPr>
              <w:widowControl w:val="0"/>
              <w:ind w:firstLine="0"/>
              <w:contextualSpacing/>
              <w:rPr>
                <w:rFonts w:ascii="Garamond" w:hAnsi="Garamond"/>
                <w:b/>
                <w:spacing w:val="-4"/>
                <w:sz w:val="18"/>
                <w:szCs w:val="18"/>
                <w:lang w:val="sq-AL"/>
              </w:rPr>
            </w:pPr>
            <w:r w:rsidRPr="005E072F">
              <w:rPr>
                <w:rFonts w:ascii="Garamond" w:hAnsi="Garamond"/>
                <w:b/>
                <w:spacing w:val="-4"/>
                <w:sz w:val="18"/>
                <w:szCs w:val="18"/>
                <w:lang w:val="sq-AL"/>
              </w:rPr>
              <w:t>Totali</w:t>
            </w:r>
          </w:p>
        </w:tc>
        <w:tc>
          <w:tcPr>
            <w:tcW w:w="917" w:type="pct"/>
          </w:tcPr>
          <w:p w:rsidR="00EF7433" w:rsidRPr="005E072F" w:rsidRDefault="00EF7433" w:rsidP="001D26B5">
            <w:pPr>
              <w:widowControl w:val="0"/>
              <w:ind w:firstLine="0"/>
              <w:contextualSpacing/>
              <w:rPr>
                <w:rFonts w:ascii="Garamond" w:hAnsi="Garamond"/>
                <w:b/>
                <w:spacing w:val="-4"/>
                <w:sz w:val="18"/>
                <w:szCs w:val="18"/>
                <w:lang w:val="sq-AL"/>
              </w:rPr>
            </w:pPr>
            <w:r w:rsidRPr="005E072F">
              <w:rPr>
                <w:rFonts w:ascii="Garamond" w:hAnsi="Garamond"/>
                <w:b/>
                <w:spacing w:val="-4"/>
                <w:sz w:val="18"/>
                <w:szCs w:val="18"/>
                <w:lang w:val="sq-AL"/>
              </w:rPr>
              <w:t>$5,522,000</w:t>
            </w:r>
          </w:p>
        </w:tc>
        <w:tc>
          <w:tcPr>
            <w:tcW w:w="1119" w:type="pct"/>
          </w:tcPr>
          <w:p w:rsidR="00EF7433" w:rsidRPr="005E072F" w:rsidRDefault="00EF7433" w:rsidP="001D26B5">
            <w:pPr>
              <w:widowControl w:val="0"/>
              <w:ind w:firstLine="0"/>
              <w:contextualSpacing/>
              <w:rPr>
                <w:rFonts w:ascii="Garamond" w:hAnsi="Garamond"/>
                <w:b/>
                <w:spacing w:val="-4"/>
                <w:sz w:val="18"/>
                <w:szCs w:val="18"/>
                <w:lang w:val="sq-AL"/>
              </w:rPr>
            </w:pPr>
            <w:r w:rsidRPr="005E072F">
              <w:rPr>
                <w:rFonts w:ascii="Garamond" w:hAnsi="Garamond"/>
                <w:b/>
                <w:spacing w:val="-4"/>
                <w:sz w:val="18"/>
                <w:szCs w:val="18"/>
                <w:lang w:val="sq-AL"/>
              </w:rPr>
              <w:t>$8,084,000</w:t>
            </w:r>
          </w:p>
        </w:tc>
        <w:tc>
          <w:tcPr>
            <w:tcW w:w="979" w:type="pct"/>
          </w:tcPr>
          <w:p w:rsidR="00EF7433" w:rsidRPr="005E072F" w:rsidRDefault="00EF7433" w:rsidP="001D26B5">
            <w:pPr>
              <w:widowControl w:val="0"/>
              <w:ind w:firstLine="0"/>
              <w:contextualSpacing/>
              <w:rPr>
                <w:rFonts w:ascii="Garamond" w:hAnsi="Garamond"/>
                <w:b/>
                <w:spacing w:val="-4"/>
                <w:sz w:val="18"/>
                <w:szCs w:val="18"/>
                <w:lang w:val="sq-AL"/>
              </w:rPr>
            </w:pPr>
            <w:r w:rsidRPr="005E072F">
              <w:rPr>
                <w:rFonts w:ascii="Garamond" w:hAnsi="Garamond"/>
                <w:b/>
                <w:spacing w:val="-4"/>
                <w:sz w:val="18"/>
                <w:szCs w:val="18"/>
                <w:lang w:val="sq-AL"/>
              </w:rPr>
              <w:t>$28,544,000</w:t>
            </w:r>
          </w:p>
        </w:tc>
      </w:tr>
    </w:tbl>
    <w:p w:rsidR="00EF7433" w:rsidRPr="005E072F" w:rsidRDefault="00EF7433" w:rsidP="00EF7433">
      <w:pPr>
        <w:widowControl w:val="0"/>
        <w:spacing w:after="0" w:line="240" w:lineRule="auto"/>
        <w:contextualSpacing/>
        <w:jc w:val="center"/>
        <w:rPr>
          <w:rFonts w:ascii="Garamond" w:hAnsi="Garamond"/>
          <w:spacing w:val="-4"/>
          <w:sz w:val="14"/>
          <w:szCs w:val="24"/>
          <w:lang w:val="sq-AL"/>
        </w:rPr>
      </w:pPr>
    </w:p>
    <w:p w:rsidR="00EF7433" w:rsidRPr="005E072F" w:rsidRDefault="00EF7433" w:rsidP="00EF7433">
      <w:pPr>
        <w:widowControl w:val="0"/>
        <w:spacing w:after="0" w:line="240" w:lineRule="auto"/>
        <w:contextualSpacing/>
        <w:jc w:val="center"/>
        <w:rPr>
          <w:rFonts w:ascii="Garamond" w:hAnsi="Garamond"/>
          <w:spacing w:val="-4"/>
          <w:sz w:val="24"/>
          <w:szCs w:val="24"/>
          <w:lang w:val="sq-AL"/>
        </w:rPr>
      </w:pPr>
      <w:r w:rsidRPr="005E072F">
        <w:rPr>
          <w:rFonts w:ascii="Garamond" w:hAnsi="Garamond"/>
          <w:spacing w:val="-4"/>
          <w:sz w:val="24"/>
          <w:szCs w:val="24"/>
          <w:lang w:val="sq-AL"/>
        </w:rPr>
        <w:t>Neni 4</w:t>
      </w:r>
    </w:p>
    <w:p w:rsidR="00EF7433" w:rsidRPr="005E072F" w:rsidRDefault="00EF7433" w:rsidP="00EF7433">
      <w:pPr>
        <w:widowControl w:val="0"/>
        <w:spacing w:after="0" w:line="240" w:lineRule="auto"/>
        <w:contextualSpacing/>
        <w:jc w:val="center"/>
        <w:rPr>
          <w:rFonts w:ascii="Garamond" w:hAnsi="Garamond"/>
          <w:b/>
          <w:spacing w:val="-4"/>
          <w:sz w:val="24"/>
          <w:szCs w:val="24"/>
          <w:lang w:val="sq-AL"/>
        </w:rPr>
      </w:pPr>
      <w:r w:rsidRPr="005E072F">
        <w:rPr>
          <w:rFonts w:ascii="Garamond" w:hAnsi="Garamond"/>
          <w:b/>
          <w:spacing w:val="-4"/>
          <w:sz w:val="24"/>
          <w:szCs w:val="24"/>
          <w:lang w:val="sq-AL"/>
        </w:rPr>
        <w:t>Rregullat dhe kushtet e tjera</w:t>
      </w:r>
    </w:p>
    <w:p w:rsidR="00EF7433" w:rsidRPr="005E072F" w:rsidRDefault="00EF7433" w:rsidP="00EF7433">
      <w:pPr>
        <w:widowControl w:val="0"/>
        <w:spacing w:after="0" w:line="240" w:lineRule="auto"/>
        <w:contextualSpacing/>
        <w:rPr>
          <w:rFonts w:ascii="Garamond" w:hAnsi="Garamond"/>
          <w:spacing w:val="-4"/>
          <w:sz w:val="14"/>
          <w:szCs w:val="24"/>
          <w:lang w:val="sq-AL"/>
        </w:rPr>
      </w:pPr>
    </w:p>
    <w:p w:rsidR="00EF7433" w:rsidRPr="005E072F" w:rsidRDefault="00EF7433" w:rsidP="00EF7433">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Përveç sa amenduar këtu, të gjitha rregullat dhe kushtet e tjera të Marrëveshjes mbeten plotësisht në fuqi. Të gjitha termat me germa kapitale në këtë amendim numër katër do të kenë kuptimet që u jepen atyre në Marrëveshje.</w:t>
      </w:r>
    </w:p>
    <w:p w:rsidR="00EF7433" w:rsidRPr="005E072F" w:rsidRDefault="00EF7433" w:rsidP="00EF7433">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Në dëshmi të kësaj, Qeveria e Shteteve të Bashkuara të Amerikës dhe Përfituesi i Ndihmës, secili duke vepruar nëpërmjet përfaqësuesve të tyre të autorizuar, kanë bërë që ky amendim numër katër i Marrëveshjes të nënshkruhet në emër të tyre dhe të dërgohet në ditën dhe vitin e cituar më sipër.</w:t>
      </w:r>
    </w:p>
    <w:p w:rsidR="00EF7433" w:rsidRDefault="00EF7433" w:rsidP="00EF7433">
      <w:pPr>
        <w:widowControl w:val="0"/>
        <w:spacing w:after="0" w:line="240" w:lineRule="auto"/>
        <w:contextualSpacing/>
        <w:jc w:val="left"/>
        <w:rPr>
          <w:rFonts w:ascii="Garamond" w:hAnsi="Garamond"/>
          <w:spacing w:val="-4"/>
          <w:sz w:val="24"/>
          <w:szCs w:val="24"/>
          <w:lang w:val="sq-AL"/>
        </w:rPr>
      </w:pPr>
    </w:p>
    <w:p w:rsidR="00EF7433" w:rsidRDefault="00EF7433" w:rsidP="00EF7433">
      <w:pPr>
        <w:widowControl w:val="0"/>
        <w:spacing w:after="0" w:line="240" w:lineRule="auto"/>
        <w:contextualSpacing/>
        <w:jc w:val="left"/>
        <w:rPr>
          <w:rFonts w:ascii="Garamond" w:hAnsi="Garamond"/>
          <w:spacing w:val="-4"/>
          <w:sz w:val="24"/>
          <w:szCs w:val="24"/>
          <w:lang w:val="sq-AL"/>
        </w:rPr>
      </w:pPr>
    </w:p>
    <w:p w:rsidR="00EF7433" w:rsidRDefault="00EF7433" w:rsidP="00EF7433">
      <w:pPr>
        <w:widowControl w:val="0"/>
        <w:spacing w:after="0" w:line="240" w:lineRule="auto"/>
        <w:contextualSpacing/>
        <w:jc w:val="left"/>
        <w:rPr>
          <w:rFonts w:ascii="Garamond" w:hAnsi="Garamond"/>
          <w:spacing w:val="-4"/>
          <w:sz w:val="24"/>
          <w:szCs w:val="24"/>
          <w:lang w:val="sq-AL"/>
        </w:rPr>
      </w:pPr>
    </w:p>
    <w:p w:rsidR="00EF7433" w:rsidRPr="005E072F" w:rsidRDefault="00EF7433" w:rsidP="00EF7433">
      <w:pPr>
        <w:widowControl w:val="0"/>
        <w:spacing w:after="0" w:line="240" w:lineRule="auto"/>
        <w:contextualSpacing/>
        <w:jc w:val="left"/>
        <w:rPr>
          <w:rFonts w:ascii="Garamond" w:hAnsi="Garamond"/>
          <w:spacing w:val="-4"/>
          <w:sz w:val="24"/>
          <w:szCs w:val="24"/>
          <w:lang w:val="sq-AL"/>
        </w:rPr>
      </w:pPr>
      <w:r w:rsidRPr="005E072F">
        <w:rPr>
          <w:rFonts w:ascii="Garamond" w:hAnsi="Garamond"/>
          <w:spacing w:val="-4"/>
          <w:sz w:val="24"/>
          <w:szCs w:val="24"/>
          <w:lang w:val="sq-AL"/>
        </w:rPr>
        <w:t>Qeveria e Shteteve të Bashkuara të Amerikës</w:t>
      </w:r>
    </w:p>
    <w:p w:rsidR="00EF7433" w:rsidRPr="005E072F" w:rsidRDefault="00EF7433" w:rsidP="00EF7433">
      <w:pPr>
        <w:widowControl w:val="0"/>
        <w:spacing w:after="0" w:line="240" w:lineRule="auto"/>
        <w:contextualSpacing/>
        <w:jc w:val="left"/>
        <w:rPr>
          <w:rFonts w:ascii="Garamond" w:hAnsi="Garamond"/>
          <w:b/>
          <w:spacing w:val="-4"/>
          <w:sz w:val="24"/>
          <w:szCs w:val="24"/>
          <w:lang w:val="sq-AL"/>
        </w:rPr>
      </w:pPr>
      <w:r w:rsidRPr="005E072F">
        <w:rPr>
          <w:rFonts w:ascii="Garamond" w:hAnsi="Garamond"/>
          <w:b/>
          <w:spacing w:val="-4"/>
          <w:sz w:val="24"/>
          <w:szCs w:val="24"/>
          <w:lang w:val="sq-AL"/>
        </w:rPr>
        <w:t>Marcus Jonson</w:t>
      </w:r>
    </w:p>
    <w:p w:rsidR="00EF7433" w:rsidRPr="005E072F" w:rsidRDefault="00EF7433" w:rsidP="00EF7433">
      <w:pPr>
        <w:widowControl w:val="0"/>
        <w:spacing w:after="0" w:line="240" w:lineRule="auto"/>
        <w:contextualSpacing/>
        <w:jc w:val="left"/>
        <w:rPr>
          <w:rFonts w:ascii="Garamond" w:hAnsi="Garamond"/>
          <w:spacing w:val="-4"/>
          <w:sz w:val="24"/>
          <w:szCs w:val="24"/>
          <w:lang w:val="sq-AL"/>
        </w:rPr>
      </w:pPr>
      <w:r w:rsidRPr="005E072F">
        <w:rPr>
          <w:rFonts w:ascii="Garamond" w:hAnsi="Garamond"/>
          <w:spacing w:val="-4"/>
          <w:sz w:val="24"/>
          <w:szCs w:val="24"/>
          <w:lang w:val="sq-AL"/>
        </w:rPr>
        <w:t>Përfaqësuesi i USAID/Shqipëri</w:t>
      </w:r>
    </w:p>
    <w:p w:rsidR="00EF7433" w:rsidRPr="005E072F" w:rsidRDefault="00EF7433" w:rsidP="00EF7433">
      <w:pPr>
        <w:widowControl w:val="0"/>
        <w:spacing w:after="0" w:line="240" w:lineRule="auto"/>
        <w:contextualSpacing/>
        <w:jc w:val="left"/>
        <w:rPr>
          <w:rFonts w:ascii="Garamond" w:hAnsi="Garamond"/>
          <w:spacing w:val="-4"/>
          <w:sz w:val="14"/>
          <w:szCs w:val="24"/>
          <w:lang w:val="sq-AL"/>
        </w:rPr>
      </w:pPr>
    </w:p>
    <w:p w:rsidR="00EF7433" w:rsidRPr="005E072F" w:rsidRDefault="00EF7433" w:rsidP="00EF7433">
      <w:pPr>
        <w:widowControl w:val="0"/>
        <w:spacing w:after="0" w:line="240" w:lineRule="auto"/>
        <w:contextualSpacing/>
        <w:jc w:val="left"/>
        <w:rPr>
          <w:rFonts w:ascii="Garamond" w:hAnsi="Garamond"/>
          <w:spacing w:val="-4"/>
          <w:sz w:val="24"/>
          <w:szCs w:val="24"/>
          <w:lang w:val="sq-AL"/>
        </w:rPr>
      </w:pPr>
      <w:r w:rsidRPr="005E072F">
        <w:rPr>
          <w:rFonts w:ascii="Garamond" w:hAnsi="Garamond"/>
          <w:spacing w:val="-4"/>
          <w:sz w:val="24"/>
          <w:szCs w:val="24"/>
          <w:lang w:val="sq-AL"/>
        </w:rPr>
        <w:t xml:space="preserve">Këshilli i Ministrave të Republikës </w:t>
      </w:r>
    </w:p>
    <w:p w:rsidR="00EF7433" w:rsidRPr="005E072F" w:rsidRDefault="00EF7433" w:rsidP="00EF7433">
      <w:pPr>
        <w:widowControl w:val="0"/>
        <w:spacing w:after="0" w:line="240" w:lineRule="auto"/>
        <w:contextualSpacing/>
        <w:jc w:val="left"/>
        <w:rPr>
          <w:rFonts w:ascii="Garamond" w:hAnsi="Garamond"/>
          <w:spacing w:val="-4"/>
          <w:sz w:val="24"/>
          <w:szCs w:val="24"/>
          <w:lang w:val="sq-AL"/>
        </w:rPr>
      </w:pPr>
      <w:r w:rsidRPr="005E072F">
        <w:rPr>
          <w:rFonts w:ascii="Garamond" w:hAnsi="Garamond"/>
          <w:spacing w:val="-4"/>
          <w:sz w:val="24"/>
          <w:szCs w:val="24"/>
          <w:lang w:val="sq-AL"/>
        </w:rPr>
        <w:t>së Shqipërisë</w:t>
      </w:r>
    </w:p>
    <w:p w:rsidR="00EF7433" w:rsidRPr="005E072F" w:rsidRDefault="00EF7433" w:rsidP="00EF7433">
      <w:pPr>
        <w:widowControl w:val="0"/>
        <w:spacing w:after="0" w:line="240" w:lineRule="auto"/>
        <w:contextualSpacing/>
        <w:jc w:val="left"/>
        <w:rPr>
          <w:rFonts w:ascii="Garamond" w:hAnsi="Garamond"/>
          <w:b/>
          <w:spacing w:val="-4"/>
          <w:sz w:val="24"/>
          <w:szCs w:val="24"/>
          <w:lang w:val="sq-AL"/>
        </w:rPr>
      </w:pPr>
      <w:r w:rsidRPr="005E072F">
        <w:rPr>
          <w:rFonts w:ascii="Garamond" w:hAnsi="Garamond"/>
          <w:b/>
          <w:spacing w:val="-4"/>
          <w:sz w:val="24"/>
          <w:szCs w:val="24"/>
          <w:lang w:val="sq-AL"/>
        </w:rPr>
        <w:t>Shkëlqim Cani</w:t>
      </w:r>
    </w:p>
    <w:p w:rsidR="00EF7433" w:rsidRPr="005E072F" w:rsidRDefault="00EF7433" w:rsidP="00EF7433">
      <w:pPr>
        <w:widowControl w:val="0"/>
        <w:spacing w:after="0" w:line="240" w:lineRule="auto"/>
        <w:contextualSpacing/>
        <w:jc w:val="left"/>
        <w:rPr>
          <w:spacing w:val="-4"/>
          <w:szCs w:val="24"/>
          <w:lang w:val="sq-AL"/>
        </w:rPr>
      </w:pPr>
      <w:r w:rsidRPr="005E072F">
        <w:rPr>
          <w:rFonts w:ascii="Garamond" w:hAnsi="Garamond"/>
          <w:spacing w:val="-4"/>
          <w:sz w:val="24"/>
          <w:szCs w:val="24"/>
          <w:lang w:val="sq-AL"/>
        </w:rPr>
        <w:t>Ministër i Financave</w:t>
      </w:r>
    </w:p>
    <w:p w:rsidR="00FD57DC" w:rsidRDefault="00EF7433"/>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EF7433"/>
    <w:rsid w:val="00013606"/>
    <w:rsid w:val="00032E53"/>
    <w:rsid w:val="001D125B"/>
    <w:rsid w:val="002C0AA4"/>
    <w:rsid w:val="002E7553"/>
    <w:rsid w:val="00332E0F"/>
    <w:rsid w:val="00455FC5"/>
    <w:rsid w:val="004A4709"/>
    <w:rsid w:val="00627136"/>
    <w:rsid w:val="006815F0"/>
    <w:rsid w:val="007A33AA"/>
    <w:rsid w:val="00912120"/>
    <w:rsid w:val="00A3508F"/>
    <w:rsid w:val="00B441A3"/>
    <w:rsid w:val="00C653C9"/>
    <w:rsid w:val="00D27DAF"/>
    <w:rsid w:val="00E12DC7"/>
    <w:rsid w:val="00EF7433"/>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433"/>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F7433"/>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EF7433"/>
    <w:rPr>
      <w:rFonts w:ascii="Garamond" w:eastAsia="MS Mincho" w:hAnsi="Garamond" w:cs="CG Times"/>
      <w:sz w:val="24"/>
    </w:rPr>
  </w:style>
  <w:style w:type="paragraph" w:customStyle="1" w:styleId="Hapesira7">
    <w:name w:val="Hapesira 7"/>
    <w:basedOn w:val="Paragrafi"/>
    <w:qFormat/>
    <w:rsid w:val="00EF7433"/>
    <w:rPr>
      <w:sz w:val="14"/>
      <w:szCs w:val="24"/>
    </w:rPr>
  </w:style>
  <w:style w:type="table" w:styleId="TableGrid">
    <w:name w:val="Table Grid"/>
    <w:basedOn w:val="TableNormal"/>
    <w:uiPriority w:val="39"/>
    <w:rsid w:val="00EF7433"/>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4178</Characters>
  <Application>Microsoft Office Word</Application>
  <DocSecurity>0</DocSecurity>
  <Lines>34</Lines>
  <Paragraphs>9</Paragraphs>
  <ScaleCrop>false</ScaleCrop>
  <Company>Grizli777</Company>
  <LinksUpToDate>false</LinksUpToDate>
  <CharactersWithSpaces>4901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2015-06-10T11:46:00Z</dcterms:created>
  <dcterms:modified xsi:type="dcterms:W3CDTF">2015-06-10T11:46:00Z</dcterms:modified>
</cp:coreProperties>
</file>