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FD51C" w14:textId="77777777" w:rsidR="00663B41" w:rsidRPr="003B7AAA" w:rsidRDefault="00663B41" w:rsidP="00663B41">
      <w:pPr>
        <w:pStyle w:val="Akti"/>
        <w:keepNext w:val="0"/>
        <w:rPr>
          <w:color w:val="auto"/>
          <w:spacing w:val="-4"/>
          <w:lang w:val="sq-AL"/>
        </w:rPr>
      </w:pPr>
      <w:r w:rsidRPr="003B7AAA">
        <w:rPr>
          <w:color w:val="auto"/>
          <w:spacing w:val="-4"/>
          <w:lang w:val="sq-AL"/>
        </w:rPr>
        <w:t>LIGJ</w:t>
      </w:r>
    </w:p>
    <w:p w14:paraId="7C5FD51D" w14:textId="77777777" w:rsidR="00663B41" w:rsidRPr="003B7AAA" w:rsidRDefault="00663B41" w:rsidP="00663B41">
      <w:pPr>
        <w:pStyle w:val="NumriData"/>
        <w:keepNext w:val="0"/>
        <w:rPr>
          <w:spacing w:val="-4"/>
          <w:lang w:val="sq-AL"/>
        </w:rPr>
      </w:pPr>
      <w:r w:rsidRPr="003B7AAA">
        <w:rPr>
          <w:spacing w:val="-4"/>
          <w:lang w:val="sq-AL"/>
        </w:rPr>
        <w:t>Nr. 124/2015</w:t>
      </w:r>
    </w:p>
    <w:p w14:paraId="7C5FD51E" w14:textId="77777777" w:rsidR="00663B41" w:rsidRPr="003B7AAA" w:rsidRDefault="00663B41" w:rsidP="00663B41">
      <w:pPr>
        <w:pStyle w:val="Hapesira7"/>
        <w:rPr>
          <w:spacing w:val="-4"/>
          <w:lang w:val="sq-AL"/>
        </w:rPr>
      </w:pPr>
    </w:p>
    <w:p w14:paraId="7C5FD51F" w14:textId="77777777" w:rsidR="001B0162" w:rsidRPr="003B7AAA" w:rsidRDefault="00663B41" w:rsidP="001B0162">
      <w:pPr>
        <w:pStyle w:val="Titulli"/>
        <w:keepNext w:val="0"/>
        <w:rPr>
          <w:spacing w:val="-4"/>
          <w:lang w:val="sq-AL"/>
        </w:rPr>
      </w:pPr>
      <w:r w:rsidRPr="003B7AAA">
        <w:rPr>
          <w:spacing w:val="-4"/>
          <w:lang w:val="sq-AL"/>
        </w:rPr>
        <w:t>PËR EFIÇENCËN E ENERGJISË</w:t>
      </w:r>
      <w:r w:rsidRPr="003B7AAA">
        <w:rPr>
          <w:spacing w:val="-4"/>
          <w:lang w:val="sq-AL"/>
        </w:rPr>
        <w:footnoteReference w:customMarkFollows="1" w:id="2"/>
        <w:sym w:font="Symbol" w:char="F02A"/>
      </w:r>
    </w:p>
    <w:p w14:paraId="7C5FD520" w14:textId="7A71F446" w:rsidR="001B0162" w:rsidRDefault="00C02FCC" w:rsidP="001B0162">
      <w:pPr>
        <w:pStyle w:val="Titulli"/>
        <w:keepNext w:val="0"/>
        <w:rPr>
          <w:b w:val="0"/>
          <w:i/>
          <w:spacing w:val="-4"/>
          <w:lang w:val="sq-AL"/>
        </w:rPr>
      </w:pPr>
      <w:r>
        <w:rPr>
          <w:b w:val="0"/>
          <w:i/>
          <w:caps w:val="0"/>
          <w:spacing w:val="-4"/>
          <w:lang w:val="sq-AL"/>
        </w:rPr>
        <w:t>(N</w:t>
      </w:r>
      <w:r w:rsidR="001B0162" w:rsidRPr="003B7AAA">
        <w:rPr>
          <w:b w:val="0"/>
          <w:i/>
          <w:caps w:val="0"/>
          <w:spacing w:val="-4"/>
          <w:lang w:val="sq-AL"/>
        </w:rPr>
        <w:t>dryshuar me ligjin nr. 5/2019, datë 7.2.2019</w:t>
      </w:r>
      <w:r>
        <w:rPr>
          <w:b w:val="0"/>
          <w:i/>
          <w:caps w:val="0"/>
          <w:spacing w:val="-4"/>
          <w:lang w:val="sq-AL"/>
        </w:rPr>
        <w:t xml:space="preserve">; </w:t>
      </w:r>
      <w:r w:rsidR="009E7850" w:rsidRPr="003B7AAA">
        <w:rPr>
          <w:b w:val="0"/>
          <w:i/>
          <w:caps w:val="0"/>
          <w:spacing w:val="-4"/>
          <w:lang w:val="sq-AL"/>
        </w:rPr>
        <w:t>nr. 28/2021, datë 8.3.2021</w:t>
      </w:r>
      <w:r>
        <w:rPr>
          <w:b w:val="0"/>
          <w:i/>
          <w:caps w:val="0"/>
          <w:spacing w:val="-4"/>
          <w:lang w:val="sq-AL"/>
        </w:rPr>
        <w:t>; nr. 37, datë 16.6.2025</w:t>
      </w:r>
      <w:r w:rsidR="001B0162" w:rsidRPr="003B7AAA">
        <w:rPr>
          <w:b w:val="0"/>
          <w:i/>
          <w:caps w:val="0"/>
          <w:spacing w:val="-4"/>
          <w:lang w:val="sq-AL"/>
        </w:rPr>
        <w:t>)</w:t>
      </w:r>
    </w:p>
    <w:p w14:paraId="007E0D68" w14:textId="77777777" w:rsidR="000B5093" w:rsidRDefault="000B5093" w:rsidP="000B5093">
      <w:pPr>
        <w:jc w:val="right"/>
        <w:rPr>
          <w:rFonts w:ascii="Garamond" w:hAnsi="Garamond"/>
          <w:i/>
          <w:sz w:val="24"/>
          <w:szCs w:val="24"/>
          <w:lang w:val="sq-AL"/>
        </w:rPr>
      </w:pPr>
    </w:p>
    <w:p w14:paraId="00B512CD" w14:textId="6AFCD4D6" w:rsidR="000B5093" w:rsidRPr="000B5093" w:rsidRDefault="000B5093" w:rsidP="000B5093">
      <w:pPr>
        <w:jc w:val="right"/>
        <w:rPr>
          <w:rFonts w:ascii="Garamond" w:hAnsi="Garamond"/>
          <w:i/>
          <w:sz w:val="24"/>
          <w:szCs w:val="24"/>
          <w:lang w:val="sq-AL"/>
        </w:rPr>
      </w:pPr>
      <w:r w:rsidRPr="000B5093">
        <w:rPr>
          <w:rFonts w:ascii="Garamond" w:hAnsi="Garamond"/>
          <w:i/>
          <w:sz w:val="24"/>
          <w:szCs w:val="24"/>
          <w:lang w:val="sq-AL"/>
        </w:rPr>
        <w:t>(i përditësuar)</w:t>
      </w:r>
    </w:p>
    <w:p w14:paraId="7C5FD521" w14:textId="77777777" w:rsidR="00663B41" w:rsidRPr="003B7AAA" w:rsidRDefault="00663B41" w:rsidP="00663B41">
      <w:pPr>
        <w:pStyle w:val="Hapesira7"/>
        <w:rPr>
          <w:i/>
          <w:spacing w:val="-4"/>
          <w:lang w:val="sq-AL"/>
        </w:rPr>
      </w:pPr>
    </w:p>
    <w:p w14:paraId="7C5FD522" w14:textId="77777777" w:rsidR="00663B41" w:rsidRPr="003B7AAA" w:rsidRDefault="00663B41" w:rsidP="00663B41">
      <w:pPr>
        <w:pStyle w:val="Paragrafi"/>
        <w:rPr>
          <w:spacing w:val="-4"/>
          <w:lang w:val="sq-AL"/>
        </w:rPr>
      </w:pPr>
      <w:r w:rsidRPr="003B7AAA">
        <w:rPr>
          <w:spacing w:val="-4"/>
          <w:lang w:val="sq-AL"/>
        </w:rPr>
        <w:tab/>
        <w:t xml:space="preserve">Në mbështetje të neneve 78 dhe 83, pika 1, të Kushtetutës, me propozimin e Këshillit të Ministrave, </w:t>
      </w:r>
    </w:p>
    <w:p w14:paraId="7C5FD523" w14:textId="77777777" w:rsidR="00663B41" w:rsidRPr="003B7AAA" w:rsidRDefault="00663B41" w:rsidP="00663B41">
      <w:pPr>
        <w:pStyle w:val="Hapesira7"/>
        <w:rPr>
          <w:lang w:val="sq-AL"/>
        </w:rPr>
      </w:pPr>
    </w:p>
    <w:p w14:paraId="7C5FD524" w14:textId="77777777" w:rsidR="00663B41" w:rsidRPr="003B7AAA" w:rsidRDefault="00663B41" w:rsidP="00663B41">
      <w:pPr>
        <w:pStyle w:val="Titull-Titull"/>
        <w:rPr>
          <w:spacing w:val="-4"/>
          <w:lang w:val="sq-AL"/>
        </w:rPr>
      </w:pPr>
      <w:r w:rsidRPr="003B7AAA">
        <w:rPr>
          <w:spacing w:val="-4"/>
          <w:lang w:val="sq-AL"/>
        </w:rPr>
        <w:t>KUVENDI</w:t>
      </w:r>
    </w:p>
    <w:p w14:paraId="7C5FD525" w14:textId="77777777" w:rsidR="00663B41" w:rsidRPr="003B7AAA" w:rsidRDefault="00663B41" w:rsidP="00663B41">
      <w:pPr>
        <w:pStyle w:val="Titull-Titull"/>
        <w:rPr>
          <w:spacing w:val="-4"/>
          <w:lang w:val="sq-AL"/>
        </w:rPr>
      </w:pPr>
      <w:r w:rsidRPr="003B7AAA">
        <w:rPr>
          <w:spacing w:val="-4"/>
          <w:lang w:val="sq-AL"/>
        </w:rPr>
        <w:t>I REPUBLIKËS SË SHQIPËRISË</w:t>
      </w:r>
    </w:p>
    <w:p w14:paraId="7C5FD526" w14:textId="77777777" w:rsidR="00663B41" w:rsidRPr="003B7AAA" w:rsidRDefault="00663B41" w:rsidP="00663B41">
      <w:pPr>
        <w:pStyle w:val="Hapesira7"/>
        <w:rPr>
          <w:spacing w:val="-4"/>
          <w:lang w:val="sq-AL"/>
        </w:rPr>
      </w:pPr>
    </w:p>
    <w:p w14:paraId="7C5FD527" w14:textId="77777777" w:rsidR="00663B41" w:rsidRPr="003B7AAA" w:rsidRDefault="00663B41" w:rsidP="00663B41">
      <w:pPr>
        <w:pStyle w:val="Titull-Titull"/>
        <w:rPr>
          <w:spacing w:val="-4"/>
          <w:lang w:val="sq-AL"/>
        </w:rPr>
      </w:pPr>
      <w:r w:rsidRPr="003B7AAA">
        <w:rPr>
          <w:spacing w:val="-4"/>
          <w:lang w:val="sq-AL"/>
        </w:rPr>
        <w:t>VENDOSI:</w:t>
      </w:r>
    </w:p>
    <w:p w14:paraId="7C5FD528" w14:textId="77777777" w:rsidR="00663B41" w:rsidRPr="003B7AAA" w:rsidRDefault="00663B41" w:rsidP="00663B41">
      <w:pPr>
        <w:pStyle w:val="Hapesira7"/>
        <w:rPr>
          <w:spacing w:val="-4"/>
          <w:lang w:val="sq-AL"/>
        </w:rPr>
      </w:pPr>
    </w:p>
    <w:p w14:paraId="7C5FD529" w14:textId="77777777" w:rsidR="00663B41" w:rsidRPr="003B7AAA" w:rsidRDefault="00663B41" w:rsidP="00663B41">
      <w:pPr>
        <w:pStyle w:val="Titull-Titull"/>
        <w:rPr>
          <w:spacing w:val="-4"/>
          <w:lang w:val="sq-AL"/>
        </w:rPr>
      </w:pPr>
      <w:r w:rsidRPr="003B7AAA">
        <w:rPr>
          <w:spacing w:val="-4"/>
          <w:lang w:val="sq-AL"/>
        </w:rPr>
        <w:t>KREU I</w:t>
      </w:r>
    </w:p>
    <w:p w14:paraId="7C5FD52A" w14:textId="77777777" w:rsidR="00663B41" w:rsidRPr="003B7AAA" w:rsidRDefault="00663B41" w:rsidP="00663B41">
      <w:pPr>
        <w:pStyle w:val="Titull-Titull"/>
        <w:rPr>
          <w:spacing w:val="-4"/>
          <w:lang w:val="sq-AL"/>
        </w:rPr>
      </w:pPr>
      <w:r w:rsidRPr="003B7AAA">
        <w:rPr>
          <w:spacing w:val="-4"/>
          <w:lang w:val="sq-AL"/>
        </w:rPr>
        <w:t>DISPOZITA TË PËRGJITHSHME</w:t>
      </w:r>
    </w:p>
    <w:p w14:paraId="7C5FD52B" w14:textId="77777777" w:rsidR="00663B41" w:rsidRPr="003B7AAA" w:rsidRDefault="00663B41" w:rsidP="00663B41">
      <w:pPr>
        <w:pStyle w:val="Hapesira7"/>
        <w:rPr>
          <w:spacing w:val="-4"/>
          <w:lang w:val="sq-AL"/>
        </w:rPr>
      </w:pPr>
    </w:p>
    <w:p w14:paraId="7C5FD52C" w14:textId="77777777" w:rsidR="00663B41" w:rsidRPr="003B7AAA" w:rsidRDefault="00663B41" w:rsidP="00663B41">
      <w:pPr>
        <w:pStyle w:val="NeniNr"/>
        <w:keepNext w:val="0"/>
        <w:rPr>
          <w:spacing w:val="-4"/>
          <w:lang w:val="sq-AL"/>
        </w:rPr>
      </w:pPr>
      <w:r w:rsidRPr="003B7AAA">
        <w:rPr>
          <w:spacing w:val="-4"/>
          <w:lang w:val="sq-AL"/>
        </w:rPr>
        <w:t>Neni 1</w:t>
      </w:r>
    </w:p>
    <w:p w14:paraId="7C5FD52D" w14:textId="77777777" w:rsidR="00663B41" w:rsidRPr="003B7AAA" w:rsidRDefault="00663B41" w:rsidP="00663B41">
      <w:pPr>
        <w:pStyle w:val="NeniTitull"/>
        <w:keepNext w:val="0"/>
        <w:rPr>
          <w:spacing w:val="-4"/>
          <w:lang w:val="sq-AL"/>
        </w:rPr>
      </w:pPr>
      <w:r w:rsidRPr="003B7AAA">
        <w:rPr>
          <w:spacing w:val="-4"/>
          <w:lang w:val="sq-AL"/>
        </w:rPr>
        <w:t xml:space="preserve">Qëllimi </w:t>
      </w:r>
    </w:p>
    <w:p w14:paraId="7C5FD52E" w14:textId="77777777" w:rsidR="00663B41" w:rsidRPr="003B7AAA" w:rsidRDefault="00663B41" w:rsidP="00663B41">
      <w:pPr>
        <w:pStyle w:val="Hapesira7"/>
        <w:rPr>
          <w:spacing w:val="-4"/>
          <w:lang w:val="sq-AL"/>
        </w:rPr>
      </w:pPr>
    </w:p>
    <w:p w14:paraId="7C5FD52F" w14:textId="77777777" w:rsidR="00663B41" w:rsidRPr="003B7AAA" w:rsidRDefault="00663B41" w:rsidP="00663B41">
      <w:pPr>
        <w:pStyle w:val="Paragrafi"/>
        <w:rPr>
          <w:spacing w:val="-4"/>
          <w:lang w:val="sq-AL"/>
        </w:rPr>
      </w:pPr>
      <w:r w:rsidRPr="003B7AAA">
        <w:rPr>
          <w:spacing w:val="-4"/>
          <w:lang w:val="sq-AL"/>
        </w:rPr>
        <w:tab/>
        <w:t>Qëllimi i këtij ligji është:</w:t>
      </w:r>
    </w:p>
    <w:p w14:paraId="7C5FD530" w14:textId="77777777" w:rsidR="00663B41" w:rsidRPr="003B7AAA" w:rsidRDefault="00663B41" w:rsidP="00663B41">
      <w:pPr>
        <w:pStyle w:val="Paragrafi"/>
        <w:rPr>
          <w:spacing w:val="-4"/>
          <w:lang w:val="sq-AL"/>
        </w:rPr>
      </w:pPr>
      <w:r w:rsidRPr="003B7AAA">
        <w:rPr>
          <w:spacing w:val="-4"/>
          <w:lang w:val="sq-AL"/>
        </w:rPr>
        <w:tab/>
        <w:t xml:space="preserve">a) hartimi i rregullave dhe politikave kombëtare për nxitjen, promovimin e përmirësimin e përdorimit efiçent të energjisë, me synim kursimin e energjisë dhe rritjen e sigurisë së furnizimit, si dhe heqjen e pengesave në tregun e energjisë; </w:t>
      </w:r>
    </w:p>
    <w:p w14:paraId="7C5FD531" w14:textId="77777777" w:rsidR="00663B41" w:rsidRPr="003B7AAA" w:rsidRDefault="00663B41" w:rsidP="00663B41">
      <w:pPr>
        <w:pStyle w:val="Paragrafi"/>
        <w:rPr>
          <w:lang w:val="sq-AL"/>
        </w:rPr>
      </w:pPr>
      <w:r w:rsidRPr="003B7AAA">
        <w:rPr>
          <w:spacing w:val="-4"/>
          <w:lang w:val="sq-AL"/>
        </w:rPr>
        <w:tab/>
        <w:t xml:space="preserve">b) vendosja e objektivave kombëtarë të </w:t>
      </w:r>
      <w:r w:rsidRPr="003B7AAA">
        <w:rPr>
          <w:lang w:val="sq-AL"/>
        </w:rPr>
        <w:t xml:space="preserve">efiçencës së energjisë; </w:t>
      </w:r>
    </w:p>
    <w:p w14:paraId="7C5FD532" w14:textId="77777777" w:rsidR="00663B41" w:rsidRPr="003B7AAA" w:rsidRDefault="00663B41" w:rsidP="0076506B">
      <w:pPr>
        <w:pStyle w:val="Paragrafi"/>
        <w:rPr>
          <w:lang w:val="sq-AL"/>
        </w:rPr>
      </w:pPr>
      <w:r w:rsidRPr="003B7AAA">
        <w:rPr>
          <w:lang w:val="sq-AL"/>
        </w:rPr>
        <w:tab/>
        <w:t>c) rritja e konkurrueshmërisë së operatorëve.</w:t>
      </w:r>
    </w:p>
    <w:p w14:paraId="7C5FD533" w14:textId="77777777" w:rsidR="00663B41" w:rsidRPr="003B7AAA" w:rsidRDefault="00663B41" w:rsidP="00663B41">
      <w:pPr>
        <w:pStyle w:val="NeniNr"/>
        <w:keepNext w:val="0"/>
        <w:rPr>
          <w:lang w:val="sq-AL"/>
        </w:rPr>
      </w:pPr>
    </w:p>
    <w:p w14:paraId="7C5FD534" w14:textId="77777777" w:rsidR="00663B41" w:rsidRPr="003B7AAA" w:rsidRDefault="00663B41" w:rsidP="00663B41">
      <w:pPr>
        <w:pStyle w:val="NeniNr"/>
        <w:keepNext w:val="0"/>
        <w:rPr>
          <w:lang w:val="sq-AL"/>
        </w:rPr>
      </w:pPr>
      <w:r w:rsidRPr="003B7AAA">
        <w:rPr>
          <w:lang w:val="sq-AL"/>
        </w:rPr>
        <w:t>Neni 2</w:t>
      </w:r>
    </w:p>
    <w:p w14:paraId="7C5FD535" w14:textId="77777777" w:rsidR="00663B41" w:rsidRPr="003B7AAA" w:rsidRDefault="00663B41" w:rsidP="00663B41">
      <w:pPr>
        <w:pStyle w:val="NeniTitull"/>
        <w:keepNext w:val="0"/>
        <w:rPr>
          <w:lang w:val="sq-AL"/>
        </w:rPr>
      </w:pPr>
      <w:r w:rsidRPr="003B7AAA">
        <w:rPr>
          <w:lang w:val="sq-AL"/>
        </w:rPr>
        <w:t>Objekti</w:t>
      </w:r>
    </w:p>
    <w:p w14:paraId="7C5FD536" w14:textId="77777777" w:rsidR="00663B41" w:rsidRPr="003B7AAA" w:rsidRDefault="00663B41" w:rsidP="00663B41">
      <w:pPr>
        <w:pStyle w:val="Hapesira7"/>
        <w:rPr>
          <w:lang w:val="sq-AL"/>
        </w:rPr>
      </w:pPr>
    </w:p>
    <w:p w14:paraId="7C5FD537" w14:textId="77777777" w:rsidR="00663B41" w:rsidRPr="003B7AAA" w:rsidRDefault="00663B41" w:rsidP="00663B41">
      <w:pPr>
        <w:pStyle w:val="Paragrafi"/>
        <w:rPr>
          <w:lang w:val="sq-AL"/>
        </w:rPr>
      </w:pPr>
      <w:r w:rsidRPr="003B7AAA">
        <w:rPr>
          <w:lang w:val="sq-AL"/>
        </w:rPr>
        <w:tab/>
        <w:t>Ky ligj rregullon marrëdhëniet ndërmjet autoriteteve shtetërore dhe personave fizikë dhe /ose juridikë, publikë ose privatë, që ushtrojnë veprimtari në sektorët rezidencialë, të shërbimeve, industrisë, transportit, bujqësisë, si dhe të gjithë sektorëve të tjerë të ekonomisë, për nxitjen e përdorimit me efiçencë të energjisë dhe për zhvillimin e tregut për shërbimet energjetike.</w:t>
      </w:r>
    </w:p>
    <w:p w14:paraId="7C5FD538" w14:textId="77777777" w:rsidR="00663B41" w:rsidRPr="003B7AAA" w:rsidRDefault="00663B41" w:rsidP="00663B41">
      <w:pPr>
        <w:pStyle w:val="Hapesira7"/>
        <w:rPr>
          <w:lang w:val="sq-AL"/>
        </w:rPr>
      </w:pPr>
    </w:p>
    <w:p w14:paraId="7C5FD539" w14:textId="77777777" w:rsidR="00663B41" w:rsidRPr="003B7AAA" w:rsidRDefault="00663B41" w:rsidP="00663B41">
      <w:pPr>
        <w:pStyle w:val="NeniNr"/>
        <w:keepNext w:val="0"/>
        <w:rPr>
          <w:lang w:val="sq-AL"/>
        </w:rPr>
      </w:pPr>
      <w:r w:rsidRPr="003B7AAA">
        <w:rPr>
          <w:lang w:val="sq-AL"/>
        </w:rPr>
        <w:t>Neni 3</w:t>
      </w:r>
    </w:p>
    <w:p w14:paraId="7C5FD53A" w14:textId="77777777" w:rsidR="00663B41" w:rsidRPr="003B7AAA" w:rsidRDefault="00663B41" w:rsidP="00663B41">
      <w:pPr>
        <w:pStyle w:val="NeniTitull"/>
        <w:keepNext w:val="0"/>
        <w:rPr>
          <w:lang w:val="sq-AL"/>
        </w:rPr>
      </w:pPr>
      <w:r w:rsidRPr="003B7AAA">
        <w:rPr>
          <w:lang w:val="sq-AL"/>
        </w:rPr>
        <w:t>Fusha e zbatimit</w:t>
      </w:r>
    </w:p>
    <w:p w14:paraId="7C5FD53B" w14:textId="77777777" w:rsidR="00663B41" w:rsidRPr="003B7AAA" w:rsidRDefault="00663B41" w:rsidP="00663B41">
      <w:pPr>
        <w:pStyle w:val="Hapesira7"/>
        <w:rPr>
          <w:lang w:val="sq-AL"/>
        </w:rPr>
      </w:pPr>
    </w:p>
    <w:p w14:paraId="7C5FD53C" w14:textId="77777777" w:rsidR="00663B41" w:rsidRPr="003B7AAA" w:rsidRDefault="00663B41" w:rsidP="00663B41">
      <w:pPr>
        <w:pStyle w:val="Paragrafi"/>
        <w:rPr>
          <w:lang w:val="sq-AL"/>
        </w:rPr>
      </w:pPr>
      <w:r w:rsidRPr="003B7AAA">
        <w:rPr>
          <w:lang w:val="sq-AL"/>
        </w:rPr>
        <w:tab/>
        <w:t>Ky ligj zbatohet për subjektet e mëposhtme:</w:t>
      </w:r>
    </w:p>
    <w:p w14:paraId="7C5FD53D" w14:textId="77777777" w:rsidR="00663B41" w:rsidRPr="003B7AAA" w:rsidRDefault="00663B41" w:rsidP="00663B41">
      <w:pPr>
        <w:pStyle w:val="Paragrafi"/>
        <w:rPr>
          <w:lang w:val="sq-AL"/>
        </w:rPr>
      </w:pPr>
      <w:r w:rsidRPr="003B7AAA">
        <w:rPr>
          <w:lang w:val="sq-AL"/>
        </w:rPr>
        <w:tab/>
        <w:t>a) personat juridikë, që ushtrojnë veprimtaritë e prodhimit, transmetimit, shpërndarjes dhe furnizimit të energjisë;</w:t>
      </w:r>
    </w:p>
    <w:p w14:paraId="7C5FD53E" w14:textId="77777777" w:rsidR="00663B41" w:rsidRPr="003B7AAA" w:rsidRDefault="00663B41" w:rsidP="00663B41">
      <w:pPr>
        <w:pStyle w:val="Paragrafi"/>
        <w:rPr>
          <w:lang w:val="sq-AL"/>
        </w:rPr>
      </w:pPr>
      <w:r w:rsidRPr="003B7AAA">
        <w:rPr>
          <w:lang w:val="sq-AL"/>
        </w:rPr>
        <w:tab/>
        <w:t>b) personat fizikë dhe/ose juridikë, publikë ose privatë, që janë konsumatorë fundorë të energjisë;</w:t>
      </w:r>
    </w:p>
    <w:p w14:paraId="7C5FD53F" w14:textId="77777777" w:rsidR="00663B41" w:rsidRPr="003B7AAA" w:rsidRDefault="00663B41" w:rsidP="00663B41">
      <w:pPr>
        <w:pStyle w:val="Paragrafi"/>
        <w:rPr>
          <w:lang w:val="sq-AL"/>
        </w:rPr>
      </w:pPr>
      <w:r w:rsidRPr="003B7AAA">
        <w:rPr>
          <w:lang w:val="sq-AL"/>
        </w:rPr>
        <w:lastRenderedPageBreak/>
        <w:tab/>
        <w:t>c) personat fizikë dhe/ose juridikë, që sigurojnë shërbimet energjetike për përmirësimin e efiçencës së energjisë.</w:t>
      </w:r>
    </w:p>
    <w:p w14:paraId="7C5FD540" w14:textId="77777777" w:rsidR="00663B41" w:rsidRPr="003B7AAA" w:rsidRDefault="00663B41" w:rsidP="00663B41">
      <w:pPr>
        <w:pStyle w:val="Hapesira7"/>
        <w:rPr>
          <w:lang w:val="sq-AL"/>
        </w:rPr>
      </w:pPr>
    </w:p>
    <w:p w14:paraId="7C5FD541" w14:textId="77777777" w:rsidR="00663B41" w:rsidRPr="003B7AAA" w:rsidRDefault="00663B41" w:rsidP="00663B41">
      <w:pPr>
        <w:pStyle w:val="NeniNr"/>
        <w:keepNext w:val="0"/>
        <w:rPr>
          <w:lang w:val="sq-AL"/>
        </w:rPr>
      </w:pPr>
      <w:r w:rsidRPr="003B7AAA">
        <w:rPr>
          <w:lang w:val="sq-AL"/>
        </w:rPr>
        <w:t>Neni 4</w:t>
      </w:r>
    </w:p>
    <w:p w14:paraId="7C5FD542" w14:textId="77777777" w:rsidR="00663B41" w:rsidRPr="003B7AAA" w:rsidRDefault="00663B41" w:rsidP="00663B41">
      <w:pPr>
        <w:pStyle w:val="NeniTitull"/>
        <w:keepNext w:val="0"/>
        <w:rPr>
          <w:lang w:val="sq-AL"/>
        </w:rPr>
      </w:pPr>
      <w:r w:rsidRPr="003B7AAA">
        <w:rPr>
          <w:lang w:val="sq-AL"/>
        </w:rPr>
        <w:t>Përkufizime</w:t>
      </w:r>
    </w:p>
    <w:p w14:paraId="7C5FD543" w14:textId="53098D67" w:rsidR="00663B41" w:rsidRPr="0065799C" w:rsidRDefault="0065799C" w:rsidP="001B0162">
      <w:pPr>
        <w:jc w:val="center"/>
        <w:rPr>
          <w:rFonts w:ascii="Garamond" w:hAnsi="Garamond" w:cs="Times New Roman"/>
          <w:sz w:val="24"/>
          <w:szCs w:val="24"/>
          <w:lang w:val="sq-AL"/>
        </w:rPr>
      </w:pPr>
      <w:r>
        <w:rPr>
          <w:rFonts w:ascii="Garamond" w:hAnsi="Garamond" w:cs="Times New Roman"/>
          <w:i/>
          <w:spacing w:val="-4"/>
          <w:sz w:val="24"/>
          <w:szCs w:val="24"/>
          <w:lang w:val="sq-AL"/>
        </w:rPr>
        <w:t>(N</w:t>
      </w:r>
      <w:r w:rsidR="001B0162" w:rsidRPr="0065799C">
        <w:rPr>
          <w:rFonts w:ascii="Garamond" w:hAnsi="Garamond" w:cs="Times New Roman"/>
          <w:i/>
          <w:spacing w:val="-4"/>
          <w:sz w:val="24"/>
          <w:szCs w:val="24"/>
          <w:lang w:val="sq-AL"/>
        </w:rPr>
        <w:t>dryshuar pika 2 me ligjin nr. 5/2019, datë 7.2.2019</w:t>
      </w:r>
      <w:r>
        <w:rPr>
          <w:rFonts w:ascii="Garamond" w:hAnsi="Garamond" w:cs="Times New Roman"/>
          <w:i/>
          <w:spacing w:val="-4"/>
          <w:sz w:val="24"/>
          <w:szCs w:val="24"/>
          <w:lang w:val="sq-AL"/>
        </w:rPr>
        <w:t>;</w:t>
      </w:r>
      <w:r w:rsidR="009E7850" w:rsidRPr="0065799C">
        <w:rPr>
          <w:rFonts w:ascii="Garamond" w:hAnsi="Garamond" w:cs="Times New Roman"/>
          <w:i/>
          <w:spacing w:val="-4"/>
          <w:sz w:val="24"/>
          <w:szCs w:val="24"/>
          <w:lang w:val="sq-AL"/>
        </w:rPr>
        <w:t xml:space="preserve"> shfuqizuar pika 6, shtuar pikat 31 dhe 32, ndryshuar pika 11, shtuar pika 22/1, ndryshuar pika 27, shtuar pika 27/1 me ligjin</w:t>
      </w:r>
      <w:r w:rsidR="009E7850" w:rsidRPr="0065799C">
        <w:rPr>
          <w:rFonts w:ascii="Garamond" w:hAnsi="Garamond"/>
          <w:sz w:val="24"/>
          <w:szCs w:val="24"/>
        </w:rPr>
        <w:t xml:space="preserve"> </w:t>
      </w:r>
      <w:r w:rsidR="009E7850" w:rsidRPr="0065799C">
        <w:rPr>
          <w:rFonts w:ascii="Garamond" w:hAnsi="Garamond" w:cs="Times New Roman"/>
          <w:i/>
          <w:spacing w:val="-4"/>
          <w:sz w:val="24"/>
          <w:szCs w:val="24"/>
          <w:lang w:val="sq-AL"/>
        </w:rPr>
        <w:t>nr. 28/2021, datë 8.3.2021</w:t>
      </w:r>
      <w:r w:rsidR="001B0162" w:rsidRPr="0065799C">
        <w:rPr>
          <w:rFonts w:ascii="Garamond" w:hAnsi="Garamond" w:cs="Times New Roman"/>
          <w:i/>
          <w:spacing w:val="-4"/>
          <w:sz w:val="24"/>
          <w:szCs w:val="24"/>
          <w:lang w:val="sq-AL"/>
        </w:rPr>
        <w:t>)</w:t>
      </w:r>
    </w:p>
    <w:p w14:paraId="7C5FD544" w14:textId="77777777" w:rsidR="00663B41" w:rsidRPr="003B7AAA" w:rsidRDefault="00663B41" w:rsidP="00663B41">
      <w:pPr>
        <w:pStyle w:val="Paragrafi"/>
        <w:rPr>
          <w:lang w:val="sq-AL"/>
        </w:rPr>
      </w:pPr>
      <w:r w:rsidRPr="003B7AAA">
        <w:rPr>
          <w:lang w:val="sq-AL"/>
        </w:rPr>
        <w:tab/>
        <w:t>Në këtë ligj termat e mëposhtëm kanë këto kuptime:</w:t>
      </w:r>
    </w:p>
    <w:p w14:paraId="7C5FD545" w14:textId="77777777" w:rsidR="00663B41" w:rsidRPr="003B7AAA" w:rsidRDefault="00663B41" w:rsidP="00663B41">
      <w:pPr>
        <w:pStyle w:val="Paragrafi"/>
        <w:rPr>
          <w:lang w:val="sq-AL"/>
        </w:rPr>
      </w:pPr>
      <w:r w:rsidRPr="003B7AAA">
        <w:rPr>
          <w:lang w:val="sq-AL"/>
        </w:rPr>
        <w:tab/>
        <w:t>1. “Auditim energjetik” është  procedura që ndiqet për mbledhjen e të dhënave të nevojshme për profilin ekzistues të konsumit të energjisë së një ndërtese ose një grupi ndërtesash, të një objekti dhe/ose instalimi industrial, në pronësi ose përgjegjësi administrimi të një personi juridik, publik ose privat, me qëllim identifikimin dhe përllogaritjen e kostove dhe kursimeve të energjisë, raportimin e rezultateve dhe evidentimin e masave që duhen marrë në funksion të përmirësimit të efiçencës së energjisë.</w:t>
      </w:r>
    </w:p>
    <w:p w14:paraId="7C5FD546" w14:textId="77777777" w:rsidR="001B0162" w:rsidRPr="003B7AAA" w:rsidRDefault="00663B41" w:rsidP="00663B41">
      <w:pPr>
        <w:pStyle w:val="Paragrafi"/>
        <w:rPr>
          <w:lang w:val="sq-AL"/>
        </w:rPr>
      </w:pPr>
      <w:r w:rsidRPr="003B7AAA">
        <w:rPr>
          <w:lang w:val="sq-AL"/>
        </w:rPr>
        <w:tab/>
      </w:r>
      <w:r w:rsidR="001B0162" w:rsidRPr="003B7AAA">
        <w:rPr>
          <w:lang w:val="sq-AL"/>
        </w:rPr>
        <w:t>2. Auditues energjetik” është një person fizik i certifikuar ose person juridik që, ka të punësuar auditues energjie të certifikuar, i cili kryen auditime energjetike, në përputhje me përcaktimet e këtij ligji.</w:t>
      </w:r>
    </w:p>
    <w:p w14:paraId="7C5FD547" w14:textId="7C610AFC" w:rsidR="00663B41" w:rsidRPr="003B7AAA" w:rsidRDefault="00663B41" w:rsidP="00663B41">
      <w:pPr>
        <w:pStyle w:val="Paragrafi"/>
        <w:rPr>
          <w:lang w:val="sq-AL"/>
        </w:rPr>
      </w:pPr>
      <w:r w:rsidRPr="003B7AAA">
        <w:rPr>
          <w:lang w:val="sq-AL"/>
        </w:rPr>
        <w:tab/>
        <w:t xml:space="preserve">3. </w:t>
      </w:r>
      <w:r w:rsidR="00935739" w:rsidRPr="003B7AAA">
        <w:rPr>
          <w:lang w:val="sq-AL"/>
        </w:rPr>
        <w:t xml:space="preserve">Agjencia përgjegjëse për efiçencën e energjisë </w:t>
      </w:r>
      <w:r w:rsidRPr="003B7AAA">
        <w:rPr>
          <w:lang w:val="sq-AL"/>
        </w:rPr>
        <w:t>është institucioni përgjegjës për promovimin dhe ndjekjen e zbatimit të masave e të politikave të efiçencës së energjisë.</w:t>
      </w:r>
    </w:p>
    <w:p w14:paraId="7C5FD548" w14:textId="77777777" w:rsidR="00663B41" w:rsidRPr="003B7AAA" w:rsidRDefault="00663B41" w:rsidP="00663B41">
      <w:pPr>
        <w:pStyle w:val="Paragrafi"/>
        <w:rPr>
          <w:lang w:val="sq-AL"/>
        </w:rPr>
      </w:pPr>
      <w:r w:rsidRPr="003B7AAA">
        <w:rPr>
          <w:lang w:val="sq-AL"/>
        </w:rPr>
        <w:tab/>
        <w:t>4. “Energji” është çdo formë energjie e disponueshme në treg, përfshirë energjinë elektrike, gazin natyror (përfshirë gazin natyror të lëngshëm), gazin e lëngshëm të naftës, çdo lëndë djegëse për ngrohje dhe ftohje (përfshirë ngrohjen dhe ftohjen e përqendruar e rajonale), qymyrin dhe linjitin, torfën, karburantet për transport (duke përjashtuar karburantet e përdorura në aviacion dhe transportin detar), biomasën, energjinë diellore, energjinë e erës, energjinë gjeotermale dhe energjinë nga mbetjet urbane.</w:t>
      </w:r>
    </w:p>
    <w:p w14:paraId="7C5FD549" w14:textId="77777777" w:rsidR="00663B41" w:rsidRPr="003B7AAA" w:rsidRDefault="00663B41" w:rsidP="00663B41">
      <w:pPr>
        <w:pStyle w:val="Paragrafi"/>
        <w:rPr>
          <w:lang w:val="sq-AL"/>
        </w:rPr>
      </w:pPr>
      <w:r w:rsidRPr="003B7AAA">
        <w:rPr>
          <w:lang w:val="sq-AL"/>
        </w:rPr>
        <w:tab/>
        <w:t>5. “Efiçenca e energjisë” është rezultati, në përqindje, i raportit ndërmjet sasisë së energjisë në dalje me sasinë e energjisë në hyrje.</w:t>
      </w:r>
    </w:p>
    <w:p w14:paraId="7C5FD54A" w14:textId="4B2790BF" w:rsidR="00663B41" w:rsidRPr="003B7AAA" w:rsidRDefault="00663B41" w:rsidP="00663B41">
      <w:pPr>
        <w:pStyle w:val="Paragrafi"/>
        <w:rPr>
          <w:lang w:val="sq-AL"/>
        </w:rPr>
      </w:pPr>
      <w:r w:rsidRPr="003B7AAA">
        <w:rPr>
          <w:lang w:val="sq-AL"/>
        </w:rPr>
        <w:tab/>
        <w:t xml:space="preserve">6. </w:t>
      </w:r>
      <w:r w:rsidR="009E7850" w:rsidRPr="003B7AAA">
        <w:rPr>
          <w:lang w:val="sq-AL"/>
        </w:rPr>
        <w:t>Shfuqizuar</w:t>
      </w:r>
      <w:r w:rsidRPr="003B7AAA">
        <w:rPr>
          <w:lang w:val="sq-AL"/>
        </w:rPr>
        <w:t>.</w:t>
      </w:r>
    </w:p>
    <w:p w14:paraId="7C5FD54B" w14:textId="77777777" w:rsidR="00663B41" w:rsidRPr="003B7AAA" w:rsidRDefault="00663B41" w:rsidP="00663B41">
      <w:pPr>
        <w:pStyle w:val="Paragrafi"/>
        <w:rPr>
          <w:lang w:val="sq-AL"/>
        </w:rPr>
      </w:pPr>
      <w:r w:rsidRPr="003B7AAA">
        <w:rPr>
          <w:lang w:val="sq-AL"/>
        </w:rPr>
        <w:tab/>
        <w:t>7. “Furnizues” është një shoqëri e licencuar për kryerjen e veprimtarisë së furnizimit.</w:t>
      </w:r>
    </w:p>
    <w:p w14:paraId="7C5FD54C" w14:textId="77777777" w:rsidR="00663B41" w:rsidRPr="003B7AAA" w:rsidRDefault="00663B41" w:rsidP="00663B41">
      <w:pPr>
        <w:pStyle w:val="Paragrafi"/>
        <w:rPr>
          <w:lang w:val="sq-AL"/>
        </w:rPr>
      </w:pPr>
      <w:r w:rsidRPr="003B7AAA">
        <w:rPr>
          <w:lang w:val="sq-AL"/>
        </w:rPr>
        <w:tab/>
        <w:t xml:space="preserve">8. “Financimi nga palë të treta” është një kontribut financiar që i sigurohet përfituesit nga një palë e tretë, e ndryshme nga furnizuesi i energjisë, e cila siguron kapitalin financiar për zbatimin e plotë ose të pjesshëm të masave për përmirësimin e efiçencës së energjisë, duke i ngarkuar përfituesit detyrimin e një pagese që llogaritet mbi bazën e përfitimit që arrihet si rezultat i zbatimit të masave të përmirësimit të efiçencës së energjisë. </w:t>
      </w:r>
    </w:p>
    <w:p w14:paraId="7C5FD54D" w14:textId="77777777" w:rsidR="00663B41" w:rsidRPr="003B7AAA" w:rsidRDefault="00663B41" w:rsidP="00663B41">
      <w:pPr>
        <w:pStyle w:val="Paragrafi"/>
        <w:rPr>
          <w:lang w:val="sq-AL"/>
        </w:rPr>
      </w:pPr>
      <w:r w:rsidRPr="003B7AAA">
        <w:rPr>
          <w:lang w:val="sq-AL"/>
        </w:rPr>
        <w:tab/>
        <w:t>9. “Intensiteti i energjisë” është raporti i konsumit vjetor të energjisë nga konsumatorët fundorë me prodhimin e brendshëm bruto (GDP) të vendit.</w:t>
      </w:r>
    </w:p>
    <w:p w14:paraId="7C5FD54E" w14:textId="77777777" w:rsidR="00663B41" w:rsidRPr="003B7AAA" w:rsidRDefault="00663B41" w:rsidP="00663B41">
      <w:pPr>
        <w:pStyle w:val="Paragrafi"/>
        <w:rPr>
          <w:lang w:val="sq-AL"/>
        </w:rPr>
      </w:pPr>
      <w:r w:rsidRPr="003B7AAA">
        <w:rPr>
          <w:lang w:val="sq-AL"/>
        </w:rPr>
        <w:tab/>
        <w:t>10. “Konsumator  fundor” është  një person fizik ose juridik që blen energji vetëm për nevojat e tij.</w:t>
      </w:r>
    </w:p>
    <w:p w14:paraId="7C5FD54F" w14:textId="34CAE60F" w:rsidR="00723E9F" w:rsidRPr="003B7AAA" w:rsidRDefault="00663B41" w:rsidP="00663B41">
      <w:pPr>
        <w:pStyle w:val="Paragrafi"/>
        <w:rPr>
          <w:lang w:val="sq-AL"/>
        </w:rPr>
      </w:pPr>
      <w:r w:rsidRPr="003B7AAA">
        <w:rPr>
          <w:lang w:val="sq-AL"/>
        </w:rPr>
        <w:tab/>
      </w:r>
      <w:r w:rsidR="00723E9F" w:rsidRPr="003B7AAA">
        <w:rPr>
          <w:lang w:val="sq-AL"/>
        </w:rPr>
        <w:t>11. “Konsumator i madh i energjisë” është një konsumator fundor, i cili ka konsum vjetor të energjisë më të madh se 1 milion kwh energji elektrike në vit.</w:t>
      </w:r>
    </w:p>
    <w:p w14:paraId="7C5FD550" w14:textId="77777777" w:rsidR="00663B41" w:rsidRPr="003B7AAA" w:rsidRDefault="00663B41" w:rsidP="00663B41">
      <w:pPr>
        <w:pStyle w:val="Paragrafi"/>
        <w:rPr>
          <w:lang w:val="sq-AL"/>
        </w:rPr>
      </w:pPr>
      <w:r w:rsidRPr="003B7AAA">
        <w:rPr>
          <w:lang w:val="sq-AL"/>
        </w:rPr>
        <w:tab/>
        <w:t>12. “Konsumi primar i energjisë” është konsumi i brendshëm bruto i burimeve të energjisë, duke përjashtuar burimet që përdoren për qëllime  joenergjetike.</w:t>
      </w:r>
    </w:p>
    <w:p w14:paraId="7C5FD551" w14:textId="77777777" w:rsidR="00663B41" w:rsidRPr="003B7AAA" w:rsidRDefault="00663B41" w:rsidP="00663B41">
      <w:pPr>
        <w:pStyle w:val="Paragrafi"/>
        <w:rPr>
          <w:lang w:val="sq-AL"/>
        </w:rPr>
      </w:pPr>
      <w:r w:rsidRPr="003B7AAA">
        <w:rPr>
          <w:lang w:val="sq-AL"/>
        </w:rPr>
        <w:tab/>
        <w:t>13. “Konsumi final i energjisë” është konsumi total i të gjitha llojeve të energjisë që furnizojnë konsumatorët fundorë, duke përjashtuar  konsumin e energjisë në sektorin e transformimit të energjisë dhe vetë industritë energjetike.</w:t>
      </w:r>
    </w:p>
    <w:p w14:paraId="7C5FD552" w14:textId="77777777" w:rsidR="00663B41" w:rsidRPr="003B7AAA" w:rsidRDefault="00663B41" w:rsidP="00663B41">
      <w:pPr>
        <w:pStyle w:val="Paragrafi"/>
        <w:rPr>
          <w:lang w:val="sq-AL"/>
        </w:rPr>
      </w:pPr>
      <w:r w:rsidRPr="003B7AAA">
        <w:rPr>
          <w:lang w:val="sq-AL"/>
        </w:rPr>
        <w:tab/>
        <w:t xml:space="preserve">14. “Kursim i energjisë” është sasia e energjisë së kursyer, e përcaktuar nëpërmjet matjes dhe/ose përllogaritjes së konsumit, përpara dhe pas implementimit të një mase përmirësimi efiçence, </w:t>
      </w:r>
      <w:r w:rsidRPr="003B7AAA">
        <w:rPr>
          <w:lang w:val="sq-AL"/>
        </w:rPr>
        <w:lastRenderedPageBreak/>
        <w:t>kur nuk ndryshojnë kushtet e jashtme që ndikojnë në konsumin e energjisë.</w:t>
      </w:r>
    </w:p>
    <w:p w14:paraId="7C5FD553" w14:textId="77777777" w:rsidR="00663B41" w:rsidRPr="003B7AAA" w:rsidRDefault="00663B41" w:rsidP="00663B41">
      <w:pPr>
        <w:pStyle w:val="Paragrafi"/>
        <w:rPr>
          <w:lang w:val="sq-AL"/>
        </w:rPr>
      </w:pPr>
      <w:r w:rsidRPr="003B7AAA">
        <w:rPr>
          <w:lang w:val="sq-AL"/>
        </w:rPr>
        <w:tab/>
        <w:t>15. “Kontraktimi i performancës energjetike” është një marrëveshje kontraktuale ndërmjet përfituesit dhe siguruesit të masave të përmirësimit të efiçencës së energjisë, ku investimet në masa (puna, furnizimi apo shërbimi) paguhen nga përfituesi në raport me nivelin e përmirësimit të efiçencës së energjisë, sikurse përcaktohet në marrëveshje.</w:t>
      </w:r>
    </w:p>
    <w:p w14:paraId="7C5FD554" w14:textId="77777777" w:rsidR="00663B41" w:rsidRPr="003B7AAA" w:rsidRDefault="00663B41" w:rsidP="00663B41">
      <w:pPr>
        <w:pStyle w:val="Paragrafi"/>
        <w:rPr>
          <w:lang w:val="sq-AL"/>
        </w:rPr>
      </w:pPr>
      <w:r w:rsidRPr="003B7AAA">
        <w:rPr>
          <w:lang w:val="sq-AL"/>
        </w:rPr>
        <w:tab/>
        <w:t>16. “Masat e përmirësimit të efiçencës së energjisë” është çdo masë që sjell përmirësime të verifikueshme dhe të matshme të efiçencës së energjisë.</w:t>
      </w:r>
    </w:p>
    <w:p w14:paraId="7C5FD555" w14:textId="77777777" w:rsidR="00663B41" w:rsidRPr="003B7AAA" w:rsidRDefault="00663B41" w:rsidP="00663B41">
      <w:pPr>
        <w:pStyle w:val="Paragrafi"/>
        <w:rPr>
          <w:lang w:val="sq-AL"/>
        </w:rPr>
      </w:pPr>
      <w:r w:rsidRPr="003B7AAA">
        <w:rPr>
          <w:lang w:val="sq-AL"/>
        </w:rPr>
        <w:tab/>
        <w:t>17. “Masa ndërsektoriale” është çdo masë e ndërmarrë nga subjektet publike e private, e cila ndikon në mënyrë të tërthortë në përmirësimin e efiçencës së energjisë”.</w:t>
      </w:r>
    </w:p>
    <w:p w14:paraId="7C5FD556" w14:textId="77777777" w:rsidR="00663B41" w:rsidRPr="003B7AAA" w:rsidRDefault="00663B41" w:rsidP="00663B41">
      <w:pPr>
        <w:pStyle w:val="Paragrafi"/>
        <w:rPr>
          <w:lang w:val="sq-AL"/>
        </w:rPr>
      </w:pPr>
      <w:r w:rsidRPr="003B7AAA">
        <w:rPr>
          <w:lang w:val="sq-AL"/>
        </w:rPr>
        <w:tab/>
        <w:t>18. “Ministri” është ministri përgjegjës për energjinë.</w:t>
      </w:r>
    </w:p>
    <w:p w14:paraId="7C5FD557" w14:textId="77777777" w:rsidR="00663B41" w:rsidRPr="003B7AAA" w:rsidRDefault="00663B41" w:rsidP="00663B41">
      <w:pPr>
        <w:pStyle w:val="Paragrafi"/>
        <w:rPr>
          <w:lang w:val="sq-AL"/>
        </w:rPr>
      </w:pPr>
      <w:r w:rsidRPr="003B7AAA">
        <w:rPr>
          <w:lang w:val="sq-AL"/>
        </w:rPr>
        <w:tab/>
        <w:t>19. “Mekanizmat e efiçencës së energjisë” janë mekanizmat që ndërmerren nga institucionet ose agjencitë shtetërore përgjegjëse për energjinë për të krijuar një kuadër ose skema mbështetëse për pjesëmarrësit e tregut për ofrimin dhe blerjen e shërbimeve të energjisë, si dhe masa të tjera të përmirësimit të efiçencës së energjisë.</w:t>
      </w:r>
    </w:p>
    <w:p w14:paraId="7C5FD558" w14:textId="77777777" w:rsidR="00663B41" w:rsidRPr="003B7AAA" w:rsidRDefault="00663B41" w:rsidP="00663B41">
      <w:pPr>
        <w:pStyle w:val="Paragrafi"/>
        <w:rPr>
          <w:lang w:val="sq-AL"/>
        </w:rPr>
      </w:pPr>
      <w:r w:rsidRPr="003B7AAA">
        <w:rPr>
          <w:lang w:val="sq-AL"/>
        </w:rPr>
        <w:tab/>
        <w:t xml:space="preserve">20. “Ndërtesë” është një konstruksion me mure ose materiale të ngjashme, i mbuluar, në të cilin energjia përdoret për të plotësuar kërkesat për një ambient të brendshëm të përshtatshëm. </w:t>
      </w:r>
    </w:p>
    <w:p w14:paraId="7C5FD559" w14:textId="77777777" w:rsidR="00663B41" w:rsidRPr="003B7AAA" w:rsidRDefault="00663B41" w:rsidP="00663B41">
      <w:pPr>
        <w:pStyle w:val="Paragrafi"/>
        <w:rPr>
          <w:lang w:val="sq-AL"/>
        </w:rPr>
      </w:pPr>
      <w:r w:rsidRPr="003B7AAA">
        <w:rPr>
          <w:lang w:val="sq-AL"/>
        </w:rPr>
        <w:tab/>
        <w:t>21. “Ndërtesë publike” është një ndërtesë në pronësi të shtetit ose në përgjegjësi administrimi nga një  person  juridik publik.</w:t>
      </w:r>
    </w:p>
    <w:p w14:paraId="7C5FD55A" w14:textId="77777777" w:rsidR="00663B41" w:rsidRPr="003B7AAA" w:rsidRDefault="00663B41" w:rsidP="00663B41">
      <w:pPr>
        <w:pStyle w:val="Paragrafi"/>
        <w:rPr>
          <w:lang w:val="sq-AL"/>
        </w:rPr>
      </w:pPr>
      <w:r w:rsidRPr="003B7AAA">
        <w:rPr>
          <w:lang w:val="sq-AL"/>
        </w:rPr>
        <w:tab/>
        <w:t>22. “Objekt industrial” është një ndërtesë e destinuar për ushtrimin e proceseve te ndryshme industriale.</w:t>
      </w:r>
    </w:p>
    <w:p w14:paraId="0BFE1C10" w14:textId="77777777" w:rsidR="00723E9F" w:rsidRPr="003B7AAA" w:rsidRDefault="00723E9F" w:rsidP="00723E9F">
      <w:pPr>
        <w:pStyle w:val="Paragrafi"/>
        <w:ind w:firstLine="720"/>
        <w:rPr>
          <w:lang w:val="sq-AL"/>
        </w:rPr>
      </w:pPr>
      <w:r w:rsidRPr="003B7AAA">
        <w:rPr>
          <w:lang w:val="sq-AL"/>
        </w:rPr>
        <w:t>22/1. “Organet e qeverisjes qendrore” janë të gjitha organet dhe institucionet e administratës shtetërore, sipas përcaktimit të nenit 4, pika 2, të ligjit nr. 90/2012 “Për organizimin dhe funksionimin e administratës shtetërore”, përfshirë institucionin e Presidencës, Kuvendin dhe institucionet e pavarura kushtetuese ose të krijuara me ligj, kompetenca e të cilave shtrihet mbi të gjithë territorin e Republikës së Shqipërisë.</w:t>
      </w:r>
    </w:p>
    <w:p w14:paraId="7C5FD55B" w14:textId="77777777" w:rsidR="00663B41" w:rsidRPr="003B7AAA" w:rsidRDefault="00663B41" w:rsidP="00663B41">
      <w:pPr>
        <w:pStyle w:val="Paragrafi"/>
        <w:rPr>
          <w:lang w:val="sq-AL"/>
        </w:rPr>
      </w:pPr>
      <w:r w:rsidRPr="003B7AAA">
        <w:rPr>
          <w:lang w:val="sq-AL"/>
        </w:rPr>
        <w:tab/>
        <w:t>23. “Përmirësimi i efiçencës së energjisë” është rritja e efiçencës në përdorimin fundor të energjisë, si rezultat i ndryshimeve teknologjike dhe/ose sjelljeve ekonomike.</w:t>
      </w:r>
    </w:p>
    <w:p w14:paraId="7C5FD55C" w14:textId="77777777" w:rsidR="00663B41" w:rsidRPr="003B7AAA" w:rsidRDefault="00663B41" w:rsidP="00663B41">
      <w:pPr>
        <w:pStyle w:val="Paragrafi"/>
        <w:rPr>
          <w:lang w:val="sq-AL"/>
        </w:rPr>
      </w:pPr>
      <w:r w:rsidRPr="003B7AAA">
        <w:rPr>
          <w:lang w:val="sq-AL"/>
        </w:rPr>
        <w:tab/>
        <w:t>24. “Programe të përmirësimit të efiçencës së energjisë” janë programe që synojnë financimin ose mbështetjen e veprimtarive, me qëllim përmirësimin e efiçencës së energjisë, në grupe konsumatorësh fundorë.</w:t>
      </w:r>
    </w:p>
    <w:p w14:paraId="7C5FD55D" w14:textId="77777777" w:rsidR="00663B41" w:rsidRPr="003B7AAA" w:rsidRDefault="00663B41" w:rsidP="00663B41">
      <w:pPr>
        <w:pStyle w:val="Paragrafi"/>
        <w:rPr>
          <w:lang w:val="sq-AL"/>
        </w:rPr>
      </w:pPr>
      <w:r w:rsidRPr="003B7AAA">
        <w:rPr>
          <w:lang w:val="sq-AL"/>
        </w:rPr>
        <w:tab/>
        <w:t>25. “Performanca energjetike e një ndërtese” është sasia e përllogaritur ose e matur e energjisë, e nevojshme për të plotësuar kërkesën për energji, lidhur me një përdorim normal të ndërtesës, që përfshin, ndërmjet të tjerash, energjinë e përdorur për ngrohje, ftohje, ventilim, ujë të ngrohtë dhe ndriçim.</w:t>
      </w:r>
    </w:p>
    <w:p w14:paraId="7C5FD55E" w14:textId="77777777" w:rsidR="00663B41" w:rsidRPr="003B7AAA" w:rsidRDefault="00663B41" w:rsidP="00663B41">
      <w:pPr>
        <w:pStyle w:val="Paragrafi"/>
        <w:rPr>
          <w:lang w:val="sq-AL"/>
        </w:rPr>
      </w:pPr>
      <w:r w:rsidRPr="003B7AAA">
        <w:rPr>
          <w:lang w:val="sq-AL"/>
        </w:rPr>
        <w:tab/>
        <w:t>26. “Produkt me ndikim në energji” është çdo produkt që ka një ndikim në konsumin e energjisë gjatë përdorimit të tij, përfshirë pjesët e projektuara për t’iu bashkuar produkteve me ndikim në energji, të cilat janë  hedhur  në treg ose janë vënë  në punë si pjesë të veçanta për përdoruesit fundorë.</w:t>
      </w:r>
    </w:p>
    <w:p w14:paraId="7C5FD55F" w14:textId="126D1FE9" w:rsidR="00723E9F" w:rsidRPr="003B7AAA" w:rsidRDefault="00663B41" w:rsidP="00663B41">
      <w:pPr>
        <w:pStyle w:val="Paragrafi"/>
        <w:rPr>
          <w:lang w:val="sq-AL"/>
        </w:rPr>
      </w:pPr>
      <w:r w:rsidRPr="003B7AAA">
        <w:rPr>
          <w:lang w:val="sq-AL"/>
        </w:rPr>
        <w:tab/>
      </w:r>
      <w:r w:rsidR="00723E9F" w:rsidRPr="003B7AAA">
        <w:rPr>
          <w:lang w:val="sq-AL"/>
        </w:rPr>
        <w:t>27. Rinovim i konsiderueshëm është rinovimi i një ndërtese, ku më shumë se 25 për qind e sipërfaqes së ndërtimit të ndërtesës i nënshtrohet rinovimit, që nënkupton ndërhyrjen nëpërmjet rikonstruksionit dhe/ose ristrukturimit në mbështjelljen e jashtme dhe në sistemin teknik të ndërtesës, sipas përcaktimeve të legjislacionit në fuqi për performancën e energjisë në ndërtesa.</w:t>
      </w:r>
    </w:p>
    <w:p w14:paraId="7F6DF26D" w14:textId="77777777" w:rsidR="00723E9F" w:rsidRPr="003B7AAA" w:rsidRDefault="00723E9F" w:rsidP="00723E9F">
      <w:pPr>
        <w:pStyle w:val="Paragrafi"/>
        <w:ind w:firstLine="720"/>
        <w:rPr>
          <w:lang w:val="sq-AL"/>
        </w:rPr>
      </w:pPr>
      <w:r w:rsidRPr="003B7AAA">
        <w:rPr>
          <w:lang w:val="sq-AL"/>
        </w:rPr>
        <w:t>27/1. “Stoku i ndërtesave” është sipërfaqja totale e banueshme dhe e përdorshme e ndërtesave ekzistuese në territorin e Republikës së Shqipërisë, qofshin këto publike ose private, sipas përcaktimeve të nenit 4 dhe të pikës 7 të nenit 5 për të cilat zbatohet ligji nr. 116/2016 “Për performancën e energjisë së ndërtesave.</w:t>
      </w:r>
    </w:p>
    <w:p w14:paraId="7C5FD560" w14:textId="77777777" w:rsidR="00663B41" w:rsidRPr="003B7AAA" w:rsidRDefault="00663B41" w:rsidP="00663B41">
      <w:pPr>
        <w:pStyle w:val="Paragrafi"/>
        <w:rPr>
          <w:lang w:val="sq-AL"/>
        </w:rPr>
      </w:pPr>
      <w:r w:rsidRPr="003B7AAA">
        <w:rPr>
          <w:lang w:val="sq-AL"/>
        </w:rPr>
        <w:tab/>
        <w:t xml:space="preserve">28. “Shërbime energjetike” është shërbimi dhe/ose produkti që përfitohet nga kombinimi i energjisë me teknologjinë e përdorur për përmirësimin e efiçencës së energjisë dhe/ose masat, të cilat </w:t>
      </w:r>
      <w:r w:rsidRPr="003B7AAA">
        <w:rPr>
          <w:lang w:val="sq-AL"/>
        </w:rPr>
        <w:lastRenderedPageBreak/>
        <w:t>përfshijnë operimet, mirëmbajtjen dhe kontrollin e nevojshëm për të siguruar efiçencën e energjisë, sipas një kontrate, që vërtetohet se sjell përmirësime të verifikueshme dhe të matshme, ose të përllogaritura të efiçencës së energjisë dhe/ose kursime të energjisë primare.</w:t>
      </w:r>
    </w:p>
    <w:p w14:paraId="7C5FD561" w14:textId="77777777" w:rsidR="00663B41" w:rsidRPr="003B7AAA" w:rsidRDefault="00663B41" w:rsidP="00663B41">
      <w:pPr>
        <w:pStyle w:val="Paragrafi"/>
        <w:rPr>
          <w:lang w:val="sq-AL"/>
        </w:rPr>
      </w:pPr>
      <w:r w:rsidRPr="003B7AAA">
        <w:rPr>
          <w:lang w:val="sq-AL"/>
        </w:rPr>
        <w:tab/>
        <w:t>29. “Shoqëri e shërbimeve energjetike” është një person juridik që ofron shërbime energjetike dhe/ose masa të tjera të përmirësimit të efiçencës së energjisë.</w:t>
      </w:r>
    </w:p>
    <w:p w14:paraId="7C5FD562" w14:textId="77777777" w:rsidR="00663B41" w:rsidRPr="003B7AAA" w:rsidRDefault="00663B41" w:rsidP="00663B41">
      <w:pPr>
        <w:pStyle w:val="Paragrafi"/>
        <w:rPr>
          <w:lang w:val="sq-AL"/>
        </w:rPr>
      </w:pPr>
      <w:r w:rsidRPr="003B7AAA">
        <w:rPr>
          <w:lang w:val="sq-AL"/>
        </w:rPr>
        <w:tab/>
        <w:t>30. “Shpërndarës energjie” është një person juridik, përfshirë Operatorin e Sistemit të Shpërndarjes, përgjegjës për transportin e energjisë, me qëllim lëvrimin e energjisë konsumatorëve fundorë, apo stacione shpërndarjeje që u shesin energji konsumatorëve fundorë.</w:t>
      </w:r>
    </w:p>
    <w:p w14:paraId="63655222" w14:textId="77777777" w:rsidR="009E7850" w:rsidRPr="003B7AAA" w:rsidRDefault="009E7850" w:rsidP="00E17569">
      <w:pPr>
        <w:pStyle w:val="Paragrafi"/>
        <w:ind w:firstLine="720"/>
        <w:rPr>
          <w:lang w:val="sq-AL"/>
        </w:rPr>
      </w:pPr>
      <w:r w:rsidRPr="003B7AAA">
        <w:rPr>
          <w:lang w:val="sq-AL"/>
        </w:rPr>
        <w:t>31. “Agregatori” është një ofrues i shërbimit sipas kërkesës që kombinon ngarkesa të konsumatorëve të shumëfishtë me kohëzgjatje të shkurtër për t’i shitur ose vendosur në ankand në tregjet e organizuara të energjisë.</w:t>
      </w:r>
    </w:p>
    <w:p w14:paraId="410CD24B" w14:textId="15E0BFAF" w:rsidR="009E7850" w:rsidRPr="003B7AAA" w:rsidRDefault="00E17569" w:rsidP="00E17569">
      <w:pPr>
        <w:pStyle w:val="Paragrafi"/>
        <w:ind w:firstLine="720"/>
        <w:rPr>
          <w:lang w:val="sq-AL"/>
        </w:rPr>
      </w:pPr>
      <w:r w:rsidRPr="003B7AAA">
        <w:rPr>
          <w:lang w:val="sq-AL"/>
        </w:rPr>
        <w:t xml:space="preserve">32. </w:t>
      </w:r>
      <w:r w:rsidR="009E7850" w:rsidRPr="003B7AAA">
        <w:rPr>
          <w:lang w:val="sq-AL"/>
        </w:rPr>
        <w:t>“Autoritetet publike” janë autoritetet kontraktuese, siç përkufizohen në legjislacionin e zbatueshëm shqiptar për prokurimet publike.</w:t>
      </w:r>
    </w:p>
    <w:p w14:paraId="7C5FD563" w14:textId="77777777" w:rsidR="00663B41" w:rsidRPr="003B7AAA" w:rsidRDefault="00663B41" w:rsidP="00663B41">
      <w:pPr>
        <w:pStyle w:val="Hapesira7"/>
        <w:rPr>
          <w:lang w:val="sq-AL"/>
        </w:rPr>
      </w:pPr>
    </w:p>
    <w:p w14:paraId="7C5FD564" w14:textId="77777777" w:rsidR="00663B41" w:rsidRPr="003B7AAA" w:rsidRDefault="00663B41" w:rsidP="00663B41">
      <w:pPr>
        <w:pStyle w:val="KreuTitull"/>
        <w:rPr>
          <w:rFonts w:ascii="Garamond" w:hAnsi="Garamond"/>
          <w:sz w:val="24"/>
          <w:szCs w:val="24"/>
          <w:lang w:val="sq-AL"/>
        </w:rPr>
      </w:pPr>
      <w:r w:rsidRPr="003B7AAA">
        <w:rPr>
          <w:rFonts w:ascii="Garamond" w:hAnsi="Garamond"/>
          <w:sz w:val="24"/>
          <w:szCs w:val="24"/>
          <w:lang w:val="sq-AL"/>
        </w:rPr>
        <w:t>KREU II</w:t>
      </w:r>
    </w:p>
    <w:p w14:paraId="7C5FD565" w14:textId="77777777" w:rsidR="00663B41" w:rsidRPr="003B7AAA" w:rsidRDefault="00663B41" w:rsidP="00663B41">
      <w:pPr>
        <w:pStyle w:val="KreuTitull"/>
        <w:rPr>
          <w:rFonts w:ascii="Garamond" w:hAnsi="Garamond"/>
          <w:sz w:val="24"/>
          <w:szCs w:val="24"/>
          <w:lang w:val="sq-AL"/>
        </w:rPr>
      </w:pPr>
      <w:r w:rsidRPr="003B7AAA">
        <w:rPr>
          <w:rFonts w:ascii="Garamond" w:hAnsi="Garamond"/>
          <w:sz w:val="24"/>
          <w:szCs w:val="24"/>
          <w:lang w:val="sq-AL"/>
        </w:rPr>
        <w:t>POLITIKAT E EFIÇENCËS SË ENERGJISË</w:t>
      </w:r>
    </w:p>
    <w:p w14:paraId="7C5FD566" w14:textId="77777777" w:rsidR="00663B41" w:rsidRPr="003B7AAA" w:rsidRDefault="00663B41" w:rsidP="00663B41">
      <w:pPr>
        <w:pStyle w:val="Hapesira7"/>
        <w:rPr>
          <w:lang w:val="sq-AL"/>
        </w:rPr>
      </w:pPr>
    </w:p>
    <w:p w14:paraId="7C5FD567" w14:textId="77777777" w:rsidR="00663B41" w:rsidRPr="003B7AAA" w:rsidRDefault="00663B41" w:rsidP="00663B41">
      <w:pPr>
        <w:pStyle w:val="NeniNr"/>
        <w:keepNext w:val="0"/>
        <w:rPr>
          <w:lang w:val="sq-AL"/>
        </w:rPr>
      </w:pPr>
      <w:r w:rsidRPr="003B7AAA">
        <w:rPr>
          <w:lang w:val="sq-AL"/>
        </w:rPr>
        <w:t>Neni 5</w:t>
      </w:r>
    </w:p>
    <w:p w14:paraId="7C5FD568" w14:textId="77777777" w:rsidR="00663B41" w:rsidRPr="003B7AAA" w:rsidRDefault="00663B41" w:rsidP="00663B41">
      <w:pPr>
        <w:pStyle w:val="NeniTitull"/>
        <w:keepNext w:val="0"/>
        <w:rPr>
          <w:lang w:val="sq-AL"/>
        </w:rPr>
      </w:pPr>
      <w:r w:rsidRPr="003B7AAA">
        <w:rPr>
          <w:lang w:val="sq-AL"/>
        </w:rPr>
        <w:t>Politikat e efiçencës së energjisë</w:t>
      </w:r>
    </w:p>
    <w:p w14:paraId="7C5FD569" w14:textId="77777777" w:rsidR="00663B41" w:rsidRPr="003B7AAA" w:rsidRDefault="00663B41" w:rsidP="00663B41">
      <w:pPr>
        <w:pStyle w:val="Hapesira7"/>
        <w:rPr>
          <w:lang w:val="sq-AL"/>
        </w:rPr>
      </w:pPr>
    </w:p>
    <w:p w14:paraId="7C5FD56A" w14:textId="77777777" w:rsidR="00663B41" w:rsidRPr="003B7AAA" w:rsidRDefault="00663B41" w:rsidP="00663B41">
      <w:pPr>
        <w:pStyle w:val="Paragrafi"/>
        <w:rPr>
          <w:lang w:val="sq-AL"/>
        </w:rPr>
      </w:pPr>
      <w:r w:rsidRPr="003B7AAA">
        <w:rPr>
          <w:lang w:val="sq-AL"/>
        </w:rPr>
        <w:tab/>
        <w:t>1. Në politikat kombëtare për përdorimin efiçent të energjisë përcaktohen drejtimet për arritjen e objektivave kryesorë kombëtarë, mekanizmat, incentivat, aftësitë institucionale dhe financiare, si dhe kuadri i duhur ligjor për shmangien e çdo barriere ekzistuese tregu për përmirësimin e efiçencës së energjisë në vend.</w:t>
      </w:r>
    </w:p>
    <w:p w14:paraId="7C5FD56B" w14:textId="77777777" w:rsidR="00663B41" w:rsidRPr="003B7AAA" w:rsidRDefault="00663B41" w:rsidP="00663B41">
      <w:pPr>
        <w:pStyle w:val="Paragrafi"/>
        <w:rPr>
          <w:spacing w:val="-4"/>
          <w:lang w:val="sq-AL"/>
        </w:rPr>
      </w:pPr>
      <w:r w:rsidRPr="003B7AAA">
        <w:rPr>
          <w:lang w:val="sq-AL"/>
        </w:rPr>
        <w:tab/>
        <w:t>2. Poli</w:t>
      </w:r>
      <w:r w:rsidRPr="003B7AAA">
        <w:rPr>
          <w:spacing w:val="-4"/>
          <w:lang w:val="sq-AL"/>
        </w:rPr>
        <w:t>tikat kombëtare për përdorimin efiçent të energjisë synojnë nxjerrjen e përfitimeve maksimale, përgjatë gjithë zinxhirit të përdorimit të energjisë, përfshirë prodhimin, transformimin, depozitimin, transmetimin, shpërndarjen dhe konsumin e energjisë në forma të ndryshme.</w:t>
      </w:r>
    </w:p>
    <w:p w14:paraId="7C5FD56C" w14:textId="77777777" w:rsidR="00663B41" w:rsidRPr="003B7AAA" w:rsidRDefault="00663B41" w:rsidP="00663B41">
      <w:pPr>
        <w:pStyle w:val="Paragrafi"/>
        <w:rPr>
          <w:spacing w:val="-4"/>
          <w:lang w:val="sq-AL"/>
        </w:rPr>
      </w:pPr>
      <w:r w:rsidRPr="003B7AAA">
        <w:rPr>
          <w:spacing w:val="-4"/>
          <w:lang w:val="sq-AL"/>
        </w:rPr>
        <w:tab/>
        <w:t xml:space="preserve">3. Politikat kombëtare për përdorimin efiçent të energjisë duhet të marrin në konsideratë: </w:t>
      </w:r>
    </w:p>
    <w:p w14:paraId="7C5FD56D" w14:textId="77777777" w:rsidR="00663B41" w:rsidRPr="003B7AAA" w:rsidRDefault="00663B41" w:rsidP="00663B41">
      <w:pPr>
        <w:pStyle w:val="Paragrafi"/>
        <w:rPr>
          <w:spacing w:val="-4"/>
          <w:lang w:val="sq-AL"/>
        </w:rPr>
      </w:pPr>
      <w:r w:rsidRPr="003B7AAA">
        <w:rPr>
          <w:spacing w:val="-4"/>
          <w:lang w:val="sq-AL"/>
        </w:rPr>
        <w:tab/>
        <w:t>a) sigurimin e operimit normal të tregut energjetik, sipas kritereve konkurruese të bazuara në kosto, si dhe të përfitimeve të mbrojtjes mjedisore.</w:t>
      </w:r>
    </w:p>
    <w:p w14:paraId="7C5FD56E" w14:textId="77777777" w:rsidR="00663B41" w:rsidRPr="003B7AAA" w:rsidRDefault="00663B41" w:rsidP="00663B41">
      <w:pPr>
        <w:pStyle w:val="Paragrafi"/>
        <w:rPr>
          <w:spacing w:val="-4"/>
          <w:lang w:val="sq-AL"/>
        </w:rPr>
      </w:pPr>
      <w:r w:rsidRPr="003B7AAA">
        <w:rPr>
          <w:spacing w:val="-4"/>
          <w:lang w:val="sq-AL"/>
        </w:rPr>
        <w:tab/>
        <w:t>b) promovimin e efiçencës së energjisë nëpërmjet zbatimit të mekanizmave të ndryshëm financiarë, përfshirë edhe incentivat përkatëse, si dhe nxitjen e  investimeve në këtë fushë;</w:t>
      </w:r>
    </w:p>
    <w:p w14:paraId="7C5FD56F" w14:textId="77777777" w:rsidR="00663B41" w:rsidRPr="003B7AAA" w:rsidRDefault="00663B41" w:rsidP="00663B41">
      <w:pPr>
        <w:pStyle w:val="Paragrafi"/>
        <w:rPr>
          <w:spacing w:val="-4"/>
          <w:lang w:val="sq-AL"/>
        </w:rPr>
      </w:pPr>
      <w:r w:rsidRPr="003B7AAA">
        <w:rPr>
          <w:spacing w:val="-4"/>
          <w:lang w:val="sq-AL"/>
        </w:rPr>
        <w:tab/>
        <w:t>c) transformimin e sektorit publik në një shembull model në menaxhimin efiçent të energjisë, nëpërmjet investimeve, mirëmbajtjes, përdorimit të pajisjeve efiçente që konsumojnë energji, shërbimeve energjetike dhe masave të tjera të përmirësimit të efiçencës së energjisë;</w:t>
      </w:r>
    </w:p>
    <w:p w14:paraId="7C5FD570" w14:textId="77777777" w:rsidR="00663B41" w:rsidRPr="003B7AAA" w:rsidRDefault="00663B41" w:rsidP="00663B41">
      <w:pPr>
        <w:pStyle w:val="Paragrafi"/>
        <w:rPr>
          <w:spacing w:val="-4"/>
          <w:lang w:val="sq-AL"/>
        </w:rPr>
      </w:pPr>
      <w:r w:rsidRPr="003B7AAA">
        <w:rPr>
          <w:spacing w:val="-4"/>
          <w:lang w:val="sq-AL"/>
        </w:rPr>
        <w:tab/>
        <w:t>ç) edukimin dhe ndërgjegjësimin e publikut e të përdoruesve të energjisë, lidhur me nevojën dhe përfitimet nga reduktimi i konsumit joefiçent dhe joekonomik i energjisë;</w:t>
      </w:r>
    </w:p>
    <w:p w14:paraId="7C5FD571" w14:textId="77777777" w:rsidR="00663B41" w:rsidRPr="003B7AAA" w:rsidRDefault="00663B41" w:rsidP="00663B41">
      <w:pPr>
        <w:pStyle w:val="Paragrafi"/>
        <w:rPr>
          <w:spacing w:val="-4"/>
          <w:lang w:val="sq-AL"/>
        </w:rPr>
      </w:pPr>
      <w:r w:rsidRPr="003B7AAA">
        <w:rPr>
          <w:spacing w:val="-4"/>
          <w:lang w:val="sq-AL"/>
        </w:rPr>
        <w:tab/>
        <w:t>d) sigurimin e bashkëpunimit ndërmjet konsumatorëve, prodhuesve, furnziuesve të energjisë dhe subjekteve publike, me qëllim arritjen e objektivave të vendosur në politikat kombëtare të përdorimit efiçent të energjisë;</w:t>
      </w:r>
    </w:p>
    <w:p w14:paraId="7C5FD572" w14:textId="77777777" w:rsidR="00663B41" w:rsidRPr="003B7AAA" w:rsidRDefault="00663B41" w:rsidP="00663B41">
      <w:pPr>
        <w:pStyle w:val="Paragrafi"/>
        <w:rPr>
          <w:spacing w:val="-4"/>
          <w:lang w:val="sq-AL"/>
        </w:rPr>
      </w:pPr>
      <w:r w:rsidRPr="003B7AAA">
        <w:rPr>
          <w:spacing w:val="-4"/>
          <w:lang w:val="sq-AL"/>
        </w:rPr>
        <w:tab/>
        <w:t>dh) mbështetjen e kërkimeve dhe adoptimin e teknologjive të reja në bashkëpunim me institucionet shkencore dhe ato universitare në fushën e përdorimit efiçent të energjisë;</w:t>
      </w:r>
    </w:p>
    <w:p w14:paraId="7C5FD573" w14:textId="77777777" w:rsidR="00663B41" w:rsidRPr="003B7AAA" w:rsidRDefault="00663B41" w:rsidP="00663B41">
      <w:pPr>
        <w:pStyle w:val="Paragrafi"/>
        <w:rPr>
          <w:spacing w:val="-4"/>
          <w:lang w:val="sq-AL"/>
        </w:rPr>
      </w:pPr>
      <w:r w:rsidRPr="003B7AAA">
        <w:rPr>
          <w:spacing w:val="-4"/>
          <w:lang w:val="sq-AL"/>
        </w:rPr>
        <w:tab/>
        <w:t>e) promovimin e iniciativave private dhe zhvillimin e shërbimeve me kosto efektive të efiçencës dhe ruajtjes së energjisë;</w:t>
      </w:r>
    </w:p>
    <w:p w14:paraId="7C5FD574" w14:textId="77777777" w:rsidR="00663B41" w:rsidRPr="003B7AAA" w:rsidRDefault="00663B41" w:rsidP="00663B41">
      <w:pPr>
        <w:pStyle w:val="Paragrafi"/>
        <w:rPr>
          <w:spacing w:val="-4"/>
          <w:lang w:val="sq-AL"/>
        </w:rPr>
      </w:pPr>
      <w:r w:rsidRPr="003B7AAA">
        <w:rPr>
          <w:spacing w:val="-4"/>
          <w:lang w:val="sq-AL"/>
        </w:rPr>
        <w:tab/>
        <w:t>ë) shmangien e ndikimeve negative në  mjedis dhe respektimin e prioriteteve sociale në promovimin e efiçencës së energjisë, mbi bazën e ndryshimeve teknologjike, kulturore dhe/ose ekonomike;</w:t>
      </w:r>
    </w:p>
    <w:p w14:paraId="7C5FD575" w14:textId="77777777" w:rsidR="00663B41" w:rsidRPr="003B7AAA" w:rsidRDefault="00663B41" w:rsidP="00663B41">
      <w:pPr>
        <w:pStyle w:val="Paragrafi"/>
        <w:rPr>
          <w:spacing w:val="-4"/>
          <w:lang w:val="sq-AL"/>
        </w:rPr>
      </w:pPr>
      <w:r w:rsidRPr="003B7AAA">
        <w:rPr>
          <w:spacing w:val="-4"/>
          <w:lang w:val="sq-AL"/>
        </w:rPr>
        <w:tab/>
        <w:t xml:space="preserve">f) bashkëpunimin me vendet e tjera në fushën e efiçencës së energjisë dhe përmbushjen e angazhimeve e të detyrimeve të vendit, në kuadrin e çdo traktati ose konvente ndërkombëtare, në të cilat </w:t>
      </w:r>
      <w:r w:rsidRPr="003B7AAA">
        <w:rPr>
          <w:spacing w:val="-4"/>
          <w:lang w:val="sq-AL"/>
        </w:rPr>
        <w:lastRenderedPageBreak/>
        <w:t>Shqipëria është palë.</w:t>
      </w:r>
    </w:p>
    <w:p w14:paraId="7C5FD576" w14:textId="77777777" w:rsidR="00663B41" w:rsidRPr="003B7AAA" w:rsidRDefault="00663B41" w:rsidP="00663B41">
      <w:pPr>
        <w:pStyle w:val="Paragrafi"/>
        <w:rPr>
          <w:spacing w:val="-4"/>
          <w:lang w:val="sq-AL"/>
        </w:rPr>
      </w:pPr>
      <w:r w:rsidRPr="003B7AAA">
        <w:rPr>
          <w:spacing w:val="-4"/>
          <w:lang w:val="sq-AL"/>
        </w:rPr>
        <w:tab/>
        <w:t>4. Gjatë hartimit të politikave dhe programeve të efiçencës së energjisë merren në konsideratë  karakteristikat e çdo rajoni të vendit dhe perspektivat e tyre për një zhvillim të qëndrueshëm ekonomik.</w:t>
      </w:r>
    </w:p>
    <w:p w14:paraId="7C5FD577" w14:textId="0A7201D8" w:rsidR="00663B41" w:rsidRPr="003B7AAA" w:rsidRDefault="00663B41" w:rsidP="00663B41">
      <w:pPr>
        <w:pStyle w:val="Paragrafi"/>
        <w:rPr>
          <w:lang w:val="sq-AL"/>
        </w:rPr>
      </w:pPr>
      <w:r w:rsidRPr="003B7AAA">
        <w:rPr>
          <w:spacing w:val="-4"/>
          <w:lang w:val="sq-AL"/>
        </w:rPr>
        <w:tab/>
        <w:t xml:space="preserve">5. Ministria përgjegjëse për energjinë, me mbështetjen e </w:t>
      </w:r>
      <w:r w:rsidR="00935739" w:rsidRPr="003B7AAA">
        <w:rPr>
          <w:spacing w:val="-4"/>
          <w:lang w:val="sq-AL"/>
        </w:rPr>
        <w:t>agjencisë përgjegjëse për efiçencën e energjisë</w:t>
      </w:r>
      <w:r w:rsidRPr="003B7AAA">
        <w:rPr>
          <w:spacing w:val="-4"/>
          <w:lang w:val="sq-AL"/>
        </w:rPr>
        <w:t>, harton politikat kombëtare për efiçencën e energjisë, si dhe monitor</w:t>
      </w:r>
      <w:r w:rsidRPr="003B7AAA">
        <w:rPr>
          <w:lang w:val="sq-AL"/>
        </w:rPr>
        <w:t>on zbatimin e këtyre politikave.</w:t>
      </w:r>
    </w:p>
    <w:p w14:paraId="7C5FD578" w14:textId="77777777" w:rsidR="00663B41" w:rsidRPr="003B7AAA" w:rsidRDefault="00663B41" w:rsidP="00663B41">
      <w:pPr>
        <w:pStyle w:val="Hapesira7"/>
        <w:rPr>
          <w:lang w:val="sq-AL"/>
        </w:rPr>
      </w:pPr>
    </w:p>
    <w:p w14:paraId="7C5FD579" w14:textId="77777777" w:rsidR="00663B41" w:rsidRPr="003B7AAA" w:rsidRDefault="00663B41" w:rsidP="00663B41">
      <w:pPr>
        <w:pStyle w:val="NeniNr"/>
        <w:keepNext w:val="0"/>
        <w:rPr>
          <w:lang w:val="sq-AL"/>
        </w:rPr>
      </w:pPr>
      <w:r w:rsidRPr="003B7AAA">
        <w:rPr>
          <w:lang w:val="sq-AL"/>
        </w:rPr>
        <w:t>Neni 6</w:t>
      </w:r>
    </w:p>
    <w:p w14:paraId="7C5FD57A" w14:textId="77777777" w:rsidR="00663B41" w:rsidRPr="003B7AAA" w:rsidRDefault="00663B41" w:rsidP="00663B41">
      <w:pPr>
        <w:pStyle w:val="NeniTitull"/>
        <w:keepNext w:val="0"/>
        <w:rPr>
          <w:lang w:val="sq-AL"/>
        </w:rPr>
      </w:pPr>
      <w:r w:rsidRPr="003B7AAA">
        <w:rPr>
          <w:lang w:val="sq-AL"/>
        </w:rPr>
        <w:t>Objektivi kombëtar i kursimit të energjisë</w:t>
      </w:r>
    </w:p>
    <w:p w14:paraId="6325AC30" w14:textId="6C25345C" w:rsidR="00663B41" w:rsidRPr="0065799C" w:rsidRDefault="0065799C" w:rsidP="00723E9F">
      <w:pPr>
        <w:jc w:val="center"/>
        <w:rPr>
          <w:rFonts w:ascii="Garamond" w:hAnsi="Garamond" w:cs="Times New Roman"/>
          <w:sz w:val="24"/>
          <w:szCs w:val="24"/>
          <w:lang w:val="sq-AL"/>
        </w:rPr>
      </w:pPr>
      <w:r w:rsidRPr="0065799C">
        <w:rPr>
          <w:rFonts w:ascii="Garamond" w:hAnsi="Garamond" w:cs="Times New Roman"/>
          <w:i/>
          <w:spacing w:val="-4"/>
          <w:sz w:val="24"/>
          <w:szCs w:val="24"/>
          <w:lang w:val="sq-AL"/>
        </w:rPr>
        <w:t>(N</w:t>
      </w:r>
      <w:r w:rsidR="00723E9F" w:rsidRPr="0065799C">
        <w:rPr>
          <w:rFonts w:ascii="Garamond" w:hAnsi="Garamond" w:cs="Times New Roman"/>
          <w:i/>
          <w:spacing w:val="-4"/>
          <w:sz w:val="24"/>
          <w:szCs w:val="24"/>
          <w:lang w:val="sq-AL"/>
        </w:rPr>
        <w:t>dryshuar pika 3 me ligjin</w:t>
      </w:r>
      <w:r w:rsidR="00723E9F" w:rsidRPr="0065799C">
        <w:rPr>
          <w:rFonts w:ascii="Garamond" w:hAnsi="Garamond"/>
          <w:sz w:val="24"/>
          <w:szCs w:val="24"/>
        </w:rPr>
        <w:t xml:space="preserve"> </w:t>
      </w:r>
      <w:r w:rsidR="00723E9F" w:rsidRPr="0065799C">
        <w:rPr>
          <w:rFonts w:ascii="Garamond" w:hAnsi="Garamond" w:cs="Times New Roman"/>
          <w:i/>
          <w:spacing w:val="-4"/>
          <w:sz w:val="24"/>
          <w:szCs w:val="24"/>
          <w:lang w:val="sq-AL"/>
        </w:rPr>
        <w:t>nr. 28/2021, datë 8.3.2021)</w:t>
      </w:r>
    </w:p>
    <w:p w14:paraId="7C5FD57C" w14:textId="77777777" w:rsidR="00663B41" w:rsidRPr="003B7AAA" w:rsidRDefault="00663B41" w:rsidP="00663B41">
      <w:pPr>
        <w:pStyle w:val="Paragrafi"/>
        <w:rPr>
          <w:lang w:val="sq-AL"/>
        </w:rPr>
      </w:pPr>
      <w:r w:rsidRPr="003B7AAA">
        <w:rPr>
          <w:lang w:val="sq-AL"/>
        </w:rPr>
        <w:tab/>
        <w:t>1. Këshilli i Ministrave, duke respektuar çdo angazhim të vendit tonë, si palë e Komunitetit të Energjisë dhe të procesit të integrimit në Bashkimin Europian, vendos një objektiv kombëtar të kursimit të energjisë, që bazohet në mundësitë reale ekonomike, konsumin primar ose atë final të energjisë, kursimin e energjisë primare ose finale,  intensitetin e energjisë.</w:t>
      </w:r>
    </w:p>
    <w:p w14:paraId="7C5FD57D" w14:textId="77777777" w:rsidR="00663B41" w:rsidRPr="003B7AAA" w:rsidRDefault="00663B41" w:rsidP="00663B41">
      <w:pPr>
        <w:pStyle w:val="Paragrafi"/>
        <w:rPr>
          <w:lang w:val="sq-AL"/>
        </w:rPr>
      </w:pPr>
      <w:r w:rsidRPr="003B7AAA">
        <w:rPr>
          <w:lang w:val="sq-AL"/>
        </w:rPr>
        <w:tab/>
        <w:t>2. Objektivi kombëtar i kursimit të energjisë duhet të arrihet nëpërmjet shërbimeve energjetike, që synojnë rritjen e efiçencës së energjisë në sektorë të veçantë të ekonomisë, si rezidencialë, të shërbimeve, industrisë, transportit dhe bujqësisë, dhe marrjes së masave të tjera ndërsektoriale.</w:t>
      </w:r>
    </w:p>
    <w:p w14:paraId="7C5FD57E" w14:textId="550746EF" w:rsidR="0076506B" w:rsidRPr="003B7AAA" w:rsidRDefault="00663B41" w:rsidP="00723E9F">
      <w:pPr>
        <w:pStyle w:val="Paragrafi"/>
        <w:rPr>
          <w:lang w:val="sq-AL"/>
        </w:rPr>
      </w:pPr>
      <w:r w:rsidRPr="003B7AAA">
        <w:rPr>
          <w:lang w:val="sq-AL"/>
        </w:rPr>
        <w:tab/>
      </w:r>
      <w:r w:rsidR="00723E9F" w:rsidRPr="003B7AAA">
        <w:rPr>
          <w:lang w:val="sq-AL"/>
        </w:rPr>
        <w:t>3. Objektivi kombëtar i kursimit të energjisë përcaktohet në Planin Kombëtar të Veprimit për Efiçencën e Energjisë dhe në Planin e Integruar të Energjisë dhe Klimës. Një kopje e Planit Kombëtar të Veprimit për Efiçencën e Energjisë i dërgohet Sekretariatit të Komunitetit të Energjisë, sipas përcaktimit në pikën 1 të nenit 7 të këtij ligji.</w:t>
      </w:r>
    </w:p>
    <w:p w14:paraId="7C5FD580" w14:textId="77777777" w:rsidR="00723E9F" w:rsidRPr="003B7AAA" w:rsidRDefault="00723E9F" w:rsidP="00723E9F">
      <w:pPr>
        <w:pStyle w:val="Paragrafi"/>
        <w:rPr>
          <w:lang w:val="sq-AL"/>
        </w:rPr>
      </w:pPr>
    </w:p>
    <w:p w14:paraId="7C5FD581" w14:textId="77777777" w:rsidR="00663B41" w:rsidRPr="003B7AAA" w:rsidRDefault="00663B41" w:rsidP="00663B41">
      <w:pPr>
        <w:pStyle w:val="NeniNr"/>
        <w:keepNext w:val="0"/>
        <w:rPr>
          <w:lang w:val="sq-AL"/>
        </w:rPr>
      </w:pPr>
      <w:r w:rsidRPr="003B7AAA">
        <w:rPr>
          <w:lang w:val="sq-AL"/>
        </w:rPr>
        <w:t>Neni 7</w:t>
      </w:r>
    </w:p>
    <w:p w14:paraId="7C5FD582" w14:textId="77777777" w:rsidR="00663B41" w:rsidRPr="003B7AAA" w:rsidRDefault="00663B41" w:rsidP="00663B41">
      <w:pPr>
        <w:pStyle w:val="NeniTitull"/>
        <w:keepNext w:val="0"/>
        <w:rPr>
          <w:lang w:val="sq-AL"/>
        </w:rPr>
      </w:pPr>
      <w:r w:rsidRPr="003B7AAA">
        <w:rPr>
          <w:lang w:val="sq-AL"/>
        </w:rPr>
        <w:t>Plani Kombëtar i Veprimit për Efiçencën e Energjisë</w:t>
      </w:r>
    </w:p>
    <w:p w14:paraId="5CCC7A04" w14:textId="7631CC2E" w:rsidR="00663B41" w:rsidRPr="00CA3CCF" w:rsidRDefault="00663B41" w:rsidP="000E6A85">
      <w:pPr>
        <w:jc w:val="center"/>
        <w:rPr>
          <w:rFonts w:ascii="Garamond" w:hAnsi="Garamond" w:cs="Times New Roman"/>
          <w:sz w:val="24"/>
          <w:szCs w:val="24"/>
          <w:lang w:val="sq-AL"/>
        </w:rPr>
      </w:pPr>
      <w:r w:rsidRPr="00CA3CCF">
        <w:rPr>
          <w:rFonts w:ascii="Garamond" w:hAnsi="Garamond"/>
          <w:sz w:val="24"/>
          <w:szCs w:val="24"/>
          <w:lang w:val="sq-AL"/>
        </w:rPr>
        <w:t> </w:t>
      </w:r>
      <w:r w:rsidR="00CA3CCF">
        <w:rPr>
          <w:rFonts w:ascii="Garamond" w:hAnsi="Garamond" w:cs="Times New Roman"/>
          <w:i/>
          <w:spacing w:val="-4"/>
          <w:sz w:val="24"/>
          <w:szCs w:val="24"/>
          <w:lang w:val="sq-AL"/>
        </w:rPr>
        <w:t>(S</w:t>
      </w:r>
      <w:r w:rsidR="000E6A85" w:rsidRPr="00CA3CCF">
        <w:rPr>
          <w:rFonts w:ascii="Garamond" w:hAnsi="Garamond" w:cs="Times New Roman"/>
          <w:i/>
          <w:spacing w:val="-4"/>
          <w:sz w:val="24"/>
          <w:szCs w:val="24"/>
          <w:lang w:val="sq-AL"/>
        </w:rPr>
        <w:t>htuar shkronjat “j” dhe “k”  me ligjin</w:t>
      </w:r>
      <w:r w:rsidR="000E6A85" w:rsidRPr="00CA3CCF">
        <w:rPr>
          <w:rFonts w:ascii="Garamond" w:hAnsi="Garamond"/>
          <w:sz w:val="24"/>
          <w:szCs w:val="24"/>
        </w:rPr>
        <w:t xml:space="preserve"> </w:t>
      </w:r>
      <w:r w:rsidR="000E6A85" w:rsidRPr="00CA3CCF">
        <w:rPr>
          <w:rFonts w:ascii="Garamond" w:hAnsi="Garamond" w:cs="Times New Roman"/>
          <w:i/>
          <w:spacing w:val="-4"/>
          <w:sz w:val="24"/>
          <w:szCs w:val="24"/>
          <w:lang w:val="sq-AL"/>
        </w:rPr>
        <w:t>nr. 28/2021, datë 8.3.2021)</w:t>
      </w:r>
    </w:p>
    <w:p w14:paraId="7C5FD584" w14:textId="7A9F9EA6" w:rsidR="00663B41" w:rsidRPr="003B7AAA" w:rsidRDefault="00663B41" w:rsidP="00663B41">
      <w:pPr>
        <w:pStyle w:val="Paragrafi"/>
        <w:rPr>
          <w:lang w:val="sq-AL"/>
        </w:rPr>
      </w:pPr>
      <w:r w:rsidRPr="003B7AAA">
        <w:rPr>
          <w:lang w:val="sq-AL"/>
        </w:rPr>
        <w:tab/>
        <w:t xml:space="preserve">1. Plani Kombëtar i Veprimit për Efiçencën e Energjisë hartohet nga </w:t>
      </w:r>
      <w:r w:rsidR="00935739" w:rsidRPr="003B7AAA">
        <w:rPr>
          <w:lang w:val="sq-AL"/>
        </w:rPr>
        <w:t>agjencia përgjegjëse për efiçencën e energjisë</w:t>
      </w:r>
      <w:r w:rsidRPr="003B7AAA">
        <w:rPr>
          <w:lang w:val="sq-AL"/>
        </w:rPr>
        <w:t xml:space="preserve"> dhe miratohet me vendim të  Këshillit të Ministrave, me propozimin e ministrit përgjegjës. Plani Kombëtar i Veprimit për Efiçencën e Energjisë rishikohet çdo tre vjet dhe një kopje e tij i</w:t>
      </w:r>
      <w:r w:rsidR="000B0F85">
        <w:rPr>
          <w:lang w:val="sq-AL"/>
        </w:rPr>
        <w:t xml:space="preserve"> dërgohet Sekretariatit të Komu</w:t>
      </w:r>
      <w:r w:rsidRPr="003B7AAA">
        <w:rPr>
          <w:lang w:val="sq-AL"/>
        </w:rPr>
        <w:t>nitetit të Energjisë.</w:t>
      </w:r>
    </w:p>
    <w:p w14:paraId="7C5FD585" w14:textId="77777777" w:rsidR="00663B41" w:rsidRPr="003B7AAA" w:rsidRDefault="00663B41" w:rsidP="00663B41">
      <w:pPr>
        <w:pStyle w:val="Paragrafi"/>
        <w:rPr>
          <w:lang w:val="sq-AL"/>
        </w:rPr>
      </w:pPr>
      <w:r w:rsidRPr="003B7AAA">
        <w:rPr>
          <w:lang w:val="sq-AL"/>
        </w:rPr>
        <w:tab/>
        <w:t>2. Plani Kombëtar i Veprimit për Efiçencën e Energjisë përmban:</w:t>
      </w:r>
    </w:p>
    <w:p w14:paraId="7C5FD586" w14:textId="77777777" w:rsidR="00663B41" w:rsidRPr="003B7AAA" w:rsidRDefault="00663B41" w:rsidP="00663B41">
      <w:pPr>
        <w:pStyle w:val="Paragrafi"/>
        <w:rPr>
          <w:lang w:val="sq-AL"/>
        </w:rPr>
      </w:pPr>
      <w:r w:rsidRPr="003B7AAA">
        <w:rPr>
          <w:lang w:val="sq-AL"/>
        </w:rPr>
        <w:tab/>
        <w:t>a) objektivin për rritjen e efiçencës së energjisë;</w:t>
      </w:r>
    </w:p>
    <w:p w14:paraId="7C5FD587" w14:textId="77777777" w:rsidR="00663B41" w:rsidRPr="003B7AAA" w:rsidRDefault="00663B41" w:rsidP="00663B41">
      <w:pPr>
        <w:pStyle w:val="Paragrafi"/>
        <w:rPr>
          <w:lang w:val="sq-AL"/>
        </w:rPr>
      </w:pPr>
      <w:r w:rsidRPr="003B7AAA">
        <w:rPr>
          <w:lang w:val="sq-AL"/>
        </w:rPr>
        <w:tab/>
        <w:t xml:space="preserve">b) objektivat e ndërmjetëm për çdo tre vjet; </w:t>
      </w:r>
    </w:p>
    <w:p w14:paraId="7C5FD588" w14:textId="77777777" w:rsidR="00663B41" w:rsidRPr="003B7AAA" w:rsidRDefault="00663B41" w:rsidP="00663B41">
      <w:pPr>
        <w:pStyle w:val="Paragrafi"/>
        <w:rPr>
          <w:lang w:val="sq-AL"/>
        </w:rPr>
      </w:pPr>
      <w:r w:rsidRPr="003B7AAA">
        <w:rPr>
          <w:lang w:val="sq-AL"/>
        </w:rPr>
        <w:tab/>
        <w:t>c) analizën dhe vlerësimin e arritjeve të planit të mëparshëm;</w:t>
      </w:r>
    </w:p>
    <w:p w14:paraId="7C5FD589" w14:textId="77777777" w:rsidR="00663B41" w:rsidRPr="003B7AAA" w:rsidRDefault="001B0162" w:rsidP="00663B41">
      <w:pPr>
        <w:pStyle w:val="Paragrafi"/>
        <w:rPr>
          <w:lang w:val="sq-AL"/>
        </w:rPr>
      </w:pPr>
      <w:r w:rsidRPr="003B7AAA">
        <w:rPr>
          <w:lang w:val="sq-AL"/>
        </w:rPr>
        <w:tab/>
        <w:t xml:space="preserve">ç) </w:t>
      </w:r>
      <w:r w:rsidR="00663B41" w:rsidRPr="003B7AAA">
        <w:rPr>
          <w:lang w:val="sq-AL"/>
        </w:rPr>
        <w:t>treguesit paraprakë dhe objektivat e veçantë për kursimin e energjisë në çdo sektor;</w:t>
      </w:r>
    </w:p>
    <w:p w14:paraId="7C5FD58A" w14:textId="0464A512" w:rsidR="00663B41" w:rsidRPr="003B7AAA" w:rsidRDefault="001B0162" w:rsidP="00663B41">
      <w:pPr>
        <w:pStyle w:val="Paragrafi"/>
        <w:rPr>
          <w:lang w:val="sq-AL"/>
        </w:rPr>
      </w:pPr>
      <w:r w:rsidRPr="003B7AAA">
        <w:rPr>
          <w:lang w:val="sq-AL"/>
        </w:rPr>
        <w:tab/>
        <w:t xml:space="preserve">d) </w:t>
      </w:r>
      <w:r w:rsidR="00663B41" w:rsidRPr="003B7AAA">
        <w:rPr>
          <w:lang w:val="sq-AL"/>
        </w:rPr>
        <w:t>vepri</w:t>
      </w:r>
      <w:r w:rsidR="00B7781F">
        <w:rPr>
          <w:lang w:val="sq-AL"/>
        </w:rPr>
        <w:t>met dhe masat specifike të para</w:t>
      </w:r>
      <w:r w:rsidR="00663B41" w:rsidRPr="003B7AAA">
        <w:rPr>
          <w:lang w:val="sq-AL"/>
        </w:rPr>
        <w:t>shikuara për arr</w:t>
      </w:r>
      <w:r w:rsidR="0076506B" w:rsidRPr="003B7AAA">
        <w:rPr>
          <w:lang w:val="sq-AL"/>
        </w:rPr>
        <w:t>itjen e objektivave të përgjith</w:t>
      </w:r>
      <w:r w:rsidR="00663B41" w:rsidRPr="003B7AAA">
        <w:rPr>
          <w:lang w:val="sq-AL"/>
        </w:rPr>
        <w:t>shëm dhe të ndërmjetëm kombëtarë të efiçencës së energjisë;</w:t>
      </w:r>
    </w:p>
    <w:p w14:paraId="7C5FD58B" w14:textId="77777777" w:rsidR="00663B41" w:rsidRPr="003B7AAA" w:rsidRDefault="00663B41" w:rsidP="00663B41">
      <w:pPr>
        <w:pStyle w:val="Paragrafi"/>
        <w:rPr>
          <w:lang w:val="sq-AL"/>
        </w:rPr>
      </w:pPr>
      <w:r w:rsidRPr="003B7AAA">
        <w:rPr>
          <w:lang w:val="sq-AL"/>
        </w:rPr>
        <w:tab/>
        <w:t>dh) detyrimet e organeve  qendrore dhe vendore, lidhur me përmbushjen e veprimeve të parashikuara për rritjen e efiçencës së energjisë;</w:t>
      </w:r>
    </w:p>
    <w:p w14:paraId="7C5FD58C" w14:textId="77777777" w:rsidR="00663B41" w:rsidRPr="003B7AAA" w:rsidRDefault="001B0162" w:rsidP="00663B41">
      <w:pPr>
        <w:pStyle w:val="Paragrafi"/>
        <w:rPr>
          <w:lang w:val="sq-AL"/>
        </w:rPr>
      </w:pPr>
      <w:r w:rsidRPr="003B7AAA">
        <w:rPr>
          <w:lang w:val="sq-AL"/>
        </w:rPr>
        <w:tab/>
        <w:t xml:space="preserve">e) </w:t>
      </w:r>
      <w:r w:rsidR="00663B41" w:rsidRPr="003B7AAA">
        <w:rPr>
          <w:lang w:val="sq-AL"/>
        </w:rPr>
        <w:t>listën e akteve ligjore dhe nënligjore për arritjen e objektivave të efiçencës së energjisë;</w:t>
      </w:r>
    </w:p>
    <w:p w14:paraId="7C5FD58D" w14:textId="00D6F825" w:rsidR="00663B41" w:rsidRPr="003B7AAA" w:rsidRDefault="00663B41" w:rsidP="00663B41">
      <w:pPr>
        <w:pStyle w:val="Paragrafi"/>
        <w:rPr>
          <w:lang w:val="sq-AL"/>
        </w:rPr>
      </w:pPr>
      <w:r w:rsidRPr="003B7AAA">
        <w:rPr>
          <w:lang w:val="sq-AL"/>
        </w:rPr>
        <w:tab/>
        <w:t>ë) afate</w:t>
      </w:r>
      <w:r w:rsidR="00B7781F">
        <w:rPr>
          <w:lang w:val="sq-AL"/>
        </w:rPr>
        <w:t>t kohore për përmbushjen e dety</w:t>
      </w:r>
      <w:r w:rsidRPr="003B7AAA">
        <w:rPr>
          <w:lang w:val="sq-AL"/>
        </w:rPr>
        <w:t>rimeve përkatëse;</w:t>
      </w:r>
    </w:p>
    <w:p w14:paraId="7C5FD58E" w14:textId="77777777" w:rsidR="00663B41" w:rsidRPr="003B7AAA" w:rsidRDefault="00663B41" w:rsidP="00663B41">
      <w:pPr>
        <w:pStyle w:val="Paragrafi"/>
        <w:rPr>
          <w:lang w:val="sq-AL"/>
        </w:rPr>
      </w:pPr>
      <w:r w:rsidRPr="003B7AAA">
        <w:rPr>
          <w:lang w:val="sq-AL"/>
        </w:rPr>
        <w:tab/>
        <w:t>f) burimet e financimit, që do të përdoren për përmirësimin e efiçencës së energjisë;</w:t>
      </w:r>
    </w:p>
    <w:p w14:paraId="7C5FD58F" w14:textId="77777777" w:rsidR="00663B41" w:rsidRPr="003B7AAA" w:rsidRDefault="00663B41" w:rsidP="00663B41">
      <w:pPr>
        <w:pStyle w:val="Paragrafi"/>
        <w:rPr>
          <w:lang w:val="sq-AL"/>
        </w:rPr>
      </w:pPr>
      <w:r w:rsidRPr="003B7AAA">
        <w:rPr>
          <w:lang w:val="sq-AL"/>
        </w:rPr>
        <w:tab/>
        <w:t>g) informacion në lidhje me investimet e individëve, industrinë e ndërtimit dhe institu-cionet financiare;</w:t>
      </w:r>
    </w:p>
    <w:p w14:paraId="7C5FD590" w14:textId="77777777" w:rsidR="00663B41" w:rsidRPr="003B7AAA" w:rsidRDefault="00663B41" w:rsidP="00663B41">
      <w:pPr>
        <w:pStyle w:val="Paragrafi"/>
        <w:rPr>
          <w:lang w:val="sq-AL"/>
        </w:rPr>
      </w:pPr>
      <w:r w:rsidRPr="003B7AAA">
        <w:rPr>
          <w:lang w:val="sq-AL"/>
        </w:rPr>
        <w:tab/>
        <w:t>gj) një vlerësim të bazuar të kursimeve të pritshme të energjisë dhe përfitimeve të tjera që krijohen nga kursimi,  në rast të marrjes së masave për rritjen e efiçencës së energjisë;</w:t>
      </w:r>
    </w:p>
    <w:p w14:paraId="7C5FD591" w14:textId="77777777" w:rsidR="00663B41" w:rsidRPr="003B7AAA" w:rsidRDefault="00663B41" w:rsidP="00663B41">
      <w:pPr>
        <w:pStyle w:val="Paragrafi"/>
        <w:rPr>
          <w:lang w:val="sq-AL"/>
        </w:rPr>
      </w:pPr>
      <w:r w:rsidRPr="003B7AAA">
        <w:rPr>
          <w:lang w:val="sq-AL"/>
        </w:rPr>
        <w:tab/>
        <w:t xml:space="preserve">h) treguesit e performancës për vlerësimin e rezultateve të arritura dhe çdo informacion tjetër </w:t>
      </w:r>
      <w:r w:rsidRPr="003B7AAA">
        <w:rPr>
          <w:lang w:val="sq-AL"/>
        </w:rPr>
        <w:lastRenderedPageBreak/>
        <w:t>të nevojshëm për këtë qëllim;</w:t>
      </w:r>
    </w:p>
    <w:p w14:paraId="7C5FD592" w14:textId="77777777" w:rsidR="00663B41" w:rsidRPr="003B7AAA" w:rsidRDefault="00663B41" w:rsidP="00663B41">
      <w:pPr>
        <w:pStyle w:val="Paragrafi"/>
        <w:rPr>
          <w:lang w:val="sq-AL"/>
        </w:rPr>
      </w:pPr>
      <w:r w:rsidRPr="003B7AAA">
        <w:rPr>
          <w:lang w:val="sq-AL"/>
        </w:rPr>
        <w:tab/>
        <w:t>i) objektiva afatgjatë për realizimin e inves-timeve në sektorët rezidencialë, të shërbimeve, industrialë, të transportit e të bujqësisë, në funksion të efiçencës së energjisë.</w:t>
      </w:r>
    </w:p>
    <w:p w14:paraId="5FBFC6A7" w14:textId="77777777" w:rsidR="000E6A85" w:rsidRPr="003B7AAA" w:rsidRDefault="000E6A85" w:rsidP="000E6A85">
      <w:pPr>
        <w:pStyle w:val="Paragrafi"/>
        <w:ind w:firstLine="720"/>
        <w:rPr>
          <w:lang w:val="sq-AL"/>
        </w:rPr>
      </w:pPr>
      <w:r w:rsidRPr="003B7AAA">
        <w:rPr>
          <w:lang w:val="sq-AL"/>
        </w:rPr>
        <w:t>j) masat ndërsektoriale që zbatohen nga subjektet publike dhe private;</w:t>
      </w:r>
    </w:p>
    <w:p w14:paraId="5B34D938" w14:textId="4D517EDC" w:rsidR="000E6A85" w:rsidRPr="003B7AAA" w:rsidRDefault="00A3607E" w:rsidP="000E6A85">
      <w:pPr>
        <w:pStyle w:val="Paragrafi"/>
        <w:ind w:firstLine="720"/>
        <w:rPr>
          <w:lang w:val="sq-AL"/>
        </w:rPr>
      </w:pPr>
      <w:r w:rsidRPr="003B7AAA">
        <w:rPr>
          <w:lang w:val="sq-AL"/>
        </w:rPr>
        <w:t xml:space="preserve">k) </w:t>
      </w:r>
      <w:r w:rsidR="000E6A85" w:rsidRPr="003B7AAA">
        <w:rPr>
          <w:lang w:val="sq-AL"/>
        </w:rPr>
        <w:t>plani i veprimit afatgjatë për mobilizimin e investimeve për rinovime të stokut kombëtar të ndërtesave të banimit, atyre publike dhe të shërbimeve, qofshin këto publike dhe private;</w:t>
      </w:r>
    </w:p>
    <w:p w14:paraId="7C5FD593" w14:textId="77777777" w:rsidR="00663B41" w:rsidRPr="003B7AAA" w:rsidRDefault="00663B41" w:rsidP="00663B41">
      <w:pPr>
        <w:pStyle w:val="Hapesira7"/>
        <w:rPr>
          <w:lang w:val="sq-AL"/>
        </w:rPr>
      </w:pPr>
    </w:p>
    <w:p w14:paraId="7C5FD594" w14:textId="77777777" w:rsidR="00663B41" w:rsidRPr="003B7AAA" w:rsidRDefault="00663B41" w:rsidP="00663B41">
      <w:pPr>
        <w:pStyle w:val="NeniNr"/>
        <w:keepNext w:val="0"/>
        <w:rPr>
          <w:lang w:val="sq-AL"/>
        </w:rPr>
      </w:pPr>
      <w:r w:rsidRPr="003B7AAA">
        <w:rPr>
          <w:lang w:val="sq-AL"/>
        </w:rPr>
        <w:t>Neni 8</w:t>
      </w:r>
    </w:p>
    <w:p w14:paraId="7C5FD595" w14:textId="77777777" w:rsidR="00663B41" w:rsidRPr="003B7AAA" w:rsidRDefault="00663B41" w:rsidP="00663B41">
      <w:pPr>
        <w:pStyle w:val="NeniTitull"/>
        <w:keepNext w:val="0"/>
        <w:rPr>
          <w:lang w:val="sq-AL"/>
        </w:rPr>
      </w:pPr>
      <w:r w:rsidRPr="003B7AAA">
        <w:rPr>
          <w:lang w:val="sq-AL"/>
        </w:rPr>
        <w:t>Monitorimi i zbatimit të Planit Kombëtar të Veprimit për Efiçencën e Energjisë</w:t>
      </w:r>
    </w:p>
    <w:p w14:paraId="4A9F8299" w14:textId="2267F1E0" w:rsidR="00663B41" w:rsidRPr="003B7AAA" w:rsidRDefault="000E6A85" w:rsidP="000E6A85">
      <w:pPr>
        <w:jc w:val="center"/>
        <w:rPr>
          <w:rFonts w:ascii="Times New Roman" w:hAnsi="Times New Roman" w:cs="Times New Roman"/>
          <w:lang w:val="sq-AL"/>
        </w:rPr>
      </w:pPr>
      <w:r w:rsidRPr="003B7AAA">
        <w:rPr>
          <w:lang w:val="sq-AL"/>
        </w:rPr>
        <w:t> </w:t>
      </w:r>
      <w:r w:rsidR="00B7781F">
        <w:rPr>
          <w:rFonts w:ascii="Times New Roman" w:hAnsi="Times New Roman" w:cs="Times New Roman"/>
          <w:i/>
          <w:spacing w:val="-4"/>
          <w:lang w:val="sq-AL"/>
        </w:rPr>
        <w:t>(S</w:t>
      </w:r>
      <w:r w:rsidRPr="003B7AAA">
        <w:rPr>
          <w:rFonts w:ascii="Times New Roman" w:hAnsi="Times New Roman" w:cs="Times New Roman"/>
          <w:i/>
          <w:spacing w:val="-4"/>
          <w:lang w:val="sq-AL"/>
        </w:rPr>
        <w:t>htuar pika 6  me ligjin</w:t>
      </w:r>
      <w:r w:rsidRPr="003B7AAA">
        <w:t xml:space="preserve"> </w:t>
      </w:r>
      <w:r w:rsidRPr="003B7AAA">
        <w:rPr>
          <w:rFonts w:ascii="Times New Roman" w:hAnsi="Times New Roman" w:cs="Times New Roman"/>
          <w:i/>
          <w:spacing w:val="-4"/>
          <w:lang w:val="sq-AL"/>
        </w:rPr>
        <w:t>nr. 28/2021, datë 8.3.2021)</w:t>
      </w:r>
    </w:p>
    <w:p w14:paraId="7C5FD597" w14:textId="193C3709" w:rsidR="00663B41" w:rsidRPr="003B7AAA" w:rsidRDefault="00663B41" w:rsidP="00663B41">
      <w:pPr>
        <w:pStyle w:val="Paragrafi"/>
        <w:rPr>
          <w:lang w:val="sq-AL"/>
        </w:rPr>
      </w:pPr>
      <w:r w:rsidRPr="003B7AAA">
        <w:rPr>
          <w:lang w:val="sq-AL"/>
        </w:rPr>
        <w:tab/>
        <w:t xml:space="preserve">1. </w:t>
      </w:r>
      <w:r w:rsidR="00935739" w:rsidRPr="003B7AAA">
        <w:rPr>
          <w:lang w:val="sq-AL"/>
        </w:rPr>
        <w:t xml:space="preserve">Agjencia përgjegjëse për efiçencën e energjisë </w:t>
      </w:r>
      <w:r w:rsidRPr="003B7AAA">
        <w:rPr>
          <w:lang w:val="sq-AL"/>
        </w:rPr>
        <w:t>monitoron zbatimin e Planit Kombëtar të Veprimit për Efiçencën e Energjisë dhe është përgjegjëse për mbikëqyrjen e zbatimit të masave për eficencën e energjisë. Mbikëqyrja e zbatimit të masave për kursimin e energjisë kryhet në bazë të metodologjisë së llogaritjes së kursimit të energjisë, bazuar në treguesit e efiçencës së energjisë në sektorët rezidencialë, të shërbimeve, industrialë, të transportit e të bujqësisë, e cila miratohet me udhëzim të ministrit.</w:t>
      </w:r>
    </w:p>
    <w:p w14:paraId="7C5FD598" w14:textId="77777777" w:rsidR="00663B41" w:rsidRPr="003B7AAA" w:rsidRDefault="00663B41" w:rsidP="00663B41">
      <w:pPr>
        <w:pStyle w:val="Paragrafi"/>
        <w:rPr>
          <w:lang w:val="sq-AL"/>
        </w:rPr>
      </w:pPr>
      <w:r w:rsidRPr="003B7AAA">
        <w:rPr>
          <w:lang w:val="sq-AL"/>
        </w:rPr>
        <w:tab/>
        <w:t>2. Çdo veprimtari monitorimi, sipas pikës 1, të këtij neni, kryhet bazuar mbi treguesit që gjenden në bazën e të dhënave  kombëtare të energjisë. Në rast se tregues të caktuar nuk gjenden në bazën e të dhënave kombëtare, për qëllim monitorimi përdoren të dhëna  të tjera të ngjashme, të cilat zbatohen nga shtetet anëtare të Bashkimit Evropian.</w:t>
      </w:r>
    </w:p>
    <w:p w14:paraId="7C5FD599" w14:textId="77777777" w:rsidR="00663B41" w:rsidRPr="003B7AAA" w:rsidRDefault="00663B41" w:rsidP="00663B41">
      <w:pPr>
        <w:pStyle w:val="Paragrafi"/>
        <w:rPr>
          <w:lang w:val="sq-AL"/>
        </w:rPr>
      </w:pPr>
      <w:r w:rsidRPr="003B7AAA">
        <w:rPr>
          <w:lang w:val="sq-AL"/>
        </w:rPr>
        <w:tab/>
        <w:t>3. Forma dhe shpeshtësia e paraqitjes së raportimit mbi zbatimin e Planit Kombëtar të Veprimit për Efiçencën e Energjisë, sipas dis-pozitave të këtij ligji, përcaktohen me urdhër të ministrit.</w:t>
      </w:r>
    </w:p>
    <w:p w14:paraId="7C5FD59A" w14:textId="0EA30EEA" w:rsidR="00663B41" w:rsidRPr="003B7AAA" w:rsidRDefault="00663B41" w:rsidP="00663B41">
      <w:pPr>
        <w:pStyle w:val="Paragrafi"/>
        <w:rPr>
          <w:lang w:val="sq-AL"/>
        </w:rPr>
      </w:pPr>
      <w:r w:rsidRPr="003B7AAA">
        <w:rPr>
          <w:lang w:val="sq-AL"/>
        </w:rPr>
        <w:tab/>
        <w:t xml:space="preserve">4. </w:t>
      </w:r>
      <w:r w:rsidR="00935739" w:rsidRPr="003B7AAA">
        <w:rPr>
          <w:lang w:val="sq-AL"/>
        </w:rPr>
        <w:t xml:space="preserve">Agjencia përgjegjëse për efiçencën e energjisë </w:t>
      </w:r>
      <w:r w:rsidRPr="003B7AAA">
        <w:rPr>
          <w:lang w:val="sq-AL"/>
        </w:rPr>
        <w:t>raporton në ministri për zbatimin e Planit Kombëtar të Veprimit për Efiçencën e Energjisë, përfshirë rezultatet dhe objektivat e arritur, si dhe problemet e pengesat e hasura.</w:t>
      </w:r>
    </w:p>
    <w:p w14:paraId="7C5FD59B" w14:textId="77777777" w:rsidR="00663B41" w:rsidRPr="003B7AAA" w:rsidRDefault="00663B41" w:rsidP="00663B41">
      <w:pPr>
        <w:pStyle w:val="Paragrafi"/>
        <w:rPr>
          <w:lang w:val="sq-AL"/>
        </w:rPr>
      </w:pPr>
      <w:r w:rsidRPr="003B7AAA">
        <w:rPr>
          <w:lang w:val="sq-AL"/>
        </w:rPr>
        <w:tab/>
        <w:t>5. Ministri raporton një herë në vit në Këshillin e Ministrave mbi zbatimin e Planit Kombëtar të Veprimit për Efiçencën e Energjisë.</w:t>
      </w:r>
    </w:p>
    <w:p w14:paraId="56301C1C" w14:textId="77777777" w:rsidR="000E6A85" w:rsidRPr="003B7AAA" w:rsidRDefault="000E6A85" w:rsidP="000E6A85">
      <w:pPr>
        <w:pStyle w:val="Paragrafi"/>
        <w:ind w:firstLine="720"/>
        <w:rPr>
          <w:lang w:val="sq-AL"/>
        </w:rPr>
      </w:pPr>
      <w:r w:rsidRPr="003B7AAA">
        <w:rPr>
          <w:lang w:val="sq-AL"/>
        </w:rPr>
        <w:t>6. Agjencia përgjegjëse për Efiçencën e Energjisë publikon rregullisht në faqen e saj zyrtare të gjitha raportet e përgatitura, sipas parashikimeve të pikave 3, 4 e 5 të këtij neni. Të gjitha veprimtaritë e monitorimit e të raportimit të kryera nga kjo agjenci raportohen në Platformën e Monitorimit dhe Verifikimit (MVP), e cila është një bazë e centralizuar të dhënash, që shërben si bazë për të analizuar e vlerësuar nëse janë arritur objektivat e efiçencës së energjisë dhe për të hartuar raportin vjetor për progresin e zbatimit të Planit Kombëtar të Veprimit për Efiçencën e Energjisë dhe të Planit të Integruar të Energjisë dhe Klimës. Platforma e Monitorimit dhe Verifikimit miratohet nga Këshilli i Ministrave në përputhje me parashikimet në fuqi për bazat e të dhënave shtetërore.</w:t>
      </w:r>
    </w:p>
    <w:p w14:paraId="7C5FD59C" w14:textId="77777777" w:rsidR="00663B41" w:rsidRPr="003B7AAA" w:rsidRDefault="00663B41" w:rsidP="00663B41">
      <w:pPr>
        <w:pStyle w:val="Hapesira7"/>
        <w:rPr>
          <w:lang w:val="sq-AL"/>
        </w:rPr>
      </w:pPr>
    </w:p>
    <w:p w14:paraId="7C5FD59D" w14:textId="77777777" w:rsidR="00663B41" w:rsidRPr="003B7AAA" w:rsidRDefault="00663B41" w:rsidP="00663B41">
      <w:pPr>
        <w:pStyle w:val="NeniNr"/>
        <w:keepNext w:val="0"/>
        <w:rPr>
          <w:lang w:val="sq-AL"/>
        </w:rPr>
      </w:pPr>
      <w:r w:rsidRPr="003B7AAA">
        <w:rPr>
          <w:lang w:val="sq-AL"/>
        </w:rPr>
        <w:t>Neni 9</w:t>
      </w:r>
    </w:p>
    <w:p w14:paraId="2783E6F0" w14:textId="77777777" w:rsidR="000F486A" w:rsidRPr="003B7AAA" w:rsidRDefault="000F486A" w:rsidP="000F486A">
      <w:pPr>
        <w:spacing w:after="0" w:line="240" w:lineRule="auto"/>
        <w:ind w:firstLine="284"/>
        <w:jc w:val="both"/>
        <w:rPr>
          <w:rFonts w:ascii="Garamond" w:hAnsi="Garamond"/>
          <w:b/>
          <w:sz w:val="24"/>
          <w:szCs w:val="24"/>
        </w:rPr>
      </w:pPr>
      <w:r w:rsidRPr="003B7AAA">
        <w:rPr>
          <w:rFonts w:ascii="Garamond" w:hAnsi="Garamond"/>
          <w:b/>
          <w:sz w:val="24"/>
          <w:szCs w:val="24"/>
        </w:rPr>
        <w:t>Masat për efiçencën e energjisë që lidhen me blerjen nga autoritetet publike</w:t>
      </w:r>
    </w:p>
    <w:p w14:paraId="0A3F4CE6" w14:textId="68C2ABD8" w:rsidR="000F486A" w:rsidRPr="00B7781F" w:rsidRDefault="000F486A" w:rsidP="000F486A">
      <w:pPr>
        <w:jc w:val="center"/>
        <w:rPr>
          <w:rFonts w:ascii="Garamond" w:hAnsi="Garamond" w:cs="Times New Roman"/>
          <w:sz w:val="24"/>
          <w:szCs w:val="24"/>
          <w:lang w:val="sq-AL"/>
        </w:rPr>
      </w:pPr>
      <w:r w:rsidRPr="00B7781F">
        <w:rPr>
          <w:rFonts w:ascii="Garamond" w:hAnsi="Garamond"/>
          <w:sz w:val="24"/>
          <w:szCs w:val="24"/>
          <w:lang w:val="sq-AL"/>
        </w:rPr>
        <w:t> </w:t>
      </w:r>
      <w:r w:rsidR="00B7781F">
        <w:rPr>
          <w:rFonts w:ascii="Garamond" w:hAnsi="Garamond" w:cs="Times New Roman"/>
          <w:i/>
          <w:spacing w:val="-4"/>
          <w:sz w:val="24"/>
          <w:szCs w:val="24"/>
          <w:lang w:val="sq-AL"/>
        </w:rPr>
        <w:t xml:space="preserve">(Ndryshuar </w:t>
      </w:r>
      <w:r w:rsidRPr="00B7781F">
        <w:rPr>
          <w:rFonts w:ascii="Garamond" w:hAnsi="Garamond" w:cs="Times New Roman"/>
          <w:i/>
          <w:spacing w:val="-4"/>
          <w:sz w:val="24"/>
          <w:szCs w:val="24"/>
          <w:lang w:val="sq-AL"/>
        </w:rPr>
        <w:t>me ligjin</w:t>
      </w:r>
      <w:r w:rsidRPr="00B7781F">
        <w:rPr>
          <w:rFonts w:ascii="Garamond" w:hAnsi="Garamond"/>
          <w:sz w:val="24"/>
          <w:szCs w:val="24"/>
        </w:rPr>
        <w:t xml:space="preserve"> </w:t>
      </w:r>
      <w:r w:rsidRPr="00B7781F">
        <w:rPr>
          <w:rFonts w:ascii="Garamond" w:hAnsi="Garamond" w:cs="Times New Roman"/>
          <w:i/>
          <w:spacing w:val="-4"/>
          <w:sz w:val="24"/>
          <w:szCs w:val="24"/>
          <w:lang w:val="sq-AL"/>
        </w:rPr>
        <w:t>nr. 28/2021, datë 8.3.2021)</w:t>
      </w:r>
    </w:p>
    <w:p w14:paraId="3975C083" w14:textId="77777777" w:rsidR="000F486A" w:rsidRPr="003B7AAA" w:rsidRDefault="000F486A" w:rsidP="00E17569">
      <w:pPr>
        <w:spacing w:after="0" w:line="240" w:lineRule="auto"/>
        <w:ind w:firstLine="720"/>
        <w:jc w:val="both"/>
        <w:rPr>
          <w:rFonts w:ascii="Garamond" w:hAnsi="Garamond"/>
          <w:sz w:val="24"/>
          <w:szCs w:val="24"/>
        </w:rPr>
      </w:pPr>
      <w:r w:rsidRPr="003B7AAA">
        <w:rPr>
          <w:rFonts w:ascii="Garamond" w:hAnsi="Garamond"/>
          <w:sz w:val="24"/>
          <w:szCs w:val="24"/>
        </w:rPr>
        <w:t>1. Këshilli i Ministrave, me propozimin e ministrit përgjegjës për energjinë, përfshin në rregullat e prokurimit publik dispozita që detyrojnë autoritetet kontraktore publike për të blerë vetëm produkte, shërbime dhe ndërtesa me performancë të lartë të efiçencës së energjisë, për sa kohë që kjo është në përputhje me efektivitetin e kostove, fizibilitetin ekonomik, qëndrueshmërinë më të gjerë, përshtatshmërinë teknike, si dhe konkurrencën e mjaftueshme, siç përcaktohet në legjislacionin përkatës për prokurimet publike.</w:t>
      </w:r>
    </w:p>
    <w:p w14:paraId="75673AD4" w14:textId="77777777" w:rsidR="000F486A" w:rsidRPr="003B7AAA" w:rsidRDefault="000F486A" w:rsidP="00E17569">
      <w:pPr>
        <w:spacing w:after="0" w:line="240" w:lineRule="auto"/>
        <w:ind w:firstLine="720"/>
        <w:jc w:val="both"/>
        <w:rPr>
          <w:rFonts w:ascii="Garamond" w:hAnsi="Garamond"/>
          <w:sz w:val="24"/>
          <w:szCs w:val="24"/>
        </w:rPr>
      </w:pPr>
      <w:r w:rsidRPr="003B7AAA">
        <w:rPr>
          <w:rFonts w:ascii="Garamond" w:hAnsi="Garamond"/>
          <w:sz w:val="24"/>
          <w:szCs w:val="24"/>
        </w:rPr>
        <w:t>2. Kriteret teknike të referuara në pikën 1 të këtij neni përfshijnë:</w:t>
      </w:r>
    </w:p>
    <w:p w14:paraId="1448BDAC" w14:textId="77777777" w:rsidR="000F486A" w:rsidRPr="003B7AAA" w:rsidRDefault="000F486A" w:rsidP="00E17569">
      <w:pPr>
        <w:spacing w:after="0" w:line="240" w:lineRule="auto"/>
        <w:ind w:firstLine="720"/>
        <w:jc w:val="both"/>
        <w:rPr>
          <w:rFonts w:ascii="Garamond" w:hAnsi="Garamond"/>
          <w:sz w:val="24"/>
          <w:szCs w:val="24"/>
        </w:rPr>
      </w:pPr>
      <w:r w:rsidRPr="003B7AAA">
        <w:rPr>
          <w:rFonts w:ascii="Garamond" w:hAnsi="Garamond"/>
          <w:sz w:val="24"/>
          <w:szCs w:val="24"/>
        </w:rPr>
        <w:lastRenderedPageBreak/>
        <w:t>a) kriteret specifike të detyrueshme lidhur me nivelet e efiçencës së energjisë së produkteve dhe shërbimeve që përdoren nga autoritetet kontraktuese publike gjatë prokurimit publik të tyre. Këto kritere aplikohen pavarësisht faktit nëse oferta ekonomikisht më e favorshme përdoret si kriter për përcaktimin e ofertës fituese. Kriteret u referohen standardeve shqiptare, evropiane dhe ndërkombëtare, të aplikueshme për të gjitha pajisjet e produktet që blihen nga autoritetet publike në Shqipëri. Nëse për një produkt të veçantë nuk ka asnjë standard shqiptar të aplikueshëm për efiçencën e energjisë, zbatohen standardet ndërkombëtare dhe standardet përkatëse teknike në fuqi të Bashkimit Evropian për këtë produkt të veçantë;</w:t>
      </w:r>
    </w:p>
    <w:p w14:paraId="45A11D44" w14:textId="77777777" w:rsidR="000F486A" w:rsidRPr="003B7AAA" w:rsidRDefault="000F486A" w:rsidP="00E17569">
      <w:pPr>
        <w:spacing w:after="0" w:line="240" w:lineRule="auto"/>
        <w:ind w:firstLine="720"/>
        <w:jc w:val="both"/>
        <w:rPr>
          <w:rFonts w:ascii="Garamond" w:hAnsi="Garamond"/>
          <w:sz w:val="24"/>
          <w:szCs w:val="24"/>
        </w:rPr>
      </w:pPr>
      <w:r w:rsidRPr="003B7AAA">
        <w:rPr>
          <w:rFonts w:ascii="Garamond" w:hAnsi="Garamond"/>
          <w:sz w:val="24"/>
          <w:szCs w:val="24"/>
        </w:rPr>
        <w:t>b) një metodologji për mundësinë e aplikimit të pikëve shtesë që jepen nga autoritetet publike ndaj ofertuesve që tejkalojnë standardet minimale të efiçencës së energjisë të përcaktuara në të, në rast se qasja e ofertës ekonomikisht më të favorshme do të përdoret si kriter për përcaktimin e ofertës fituese;</w:t>
      </w:r>
    </w:p>
    <w:p w14:paraId="5B698DED" w14:textId="6C2A5500" w:rsidR="00E17569" w:rsidRDefault="000F486A" w:rsidP="00C02FCC">
      <w:pPr>
        <w:pStyle w:val="NeniNr"/>
        <w:keepNext w:val="0"/>
        <w:ind w:firstLine="720"/>
        <w:jc w:val="both"/>
        <w:rPr>
          <w:szCs w:val="24"/>
        </w:rPr>
      </w:pPr>
      <w:r w:rsidRPr="003B7AAA">
        <w:rPr>
          <w:szCs w:val="24"/>
        </w:rPr>
        <w:t>c) detyrimin e autoriteteve publike që t’i japin prioritet treguesit të efiçencës së energjisë në rast se blejnë një paketë produktesh si një të vetme, në krahasim me efiçencën e energjisë së produkteve individuale brenda asaj pakete, duke blerë në këtë mënyrë paketën e produktit që përputhet me kriterin, i cili i përket klasës më të lartë të efiçencës së energjisë, pa anashkaluar gjithsesi kushtin e përmbushjes së standardeve minimale për të gjitha produktet e shërbimet individuale.</w:t>
      </w:r>
    </w:p>
    <w:p w14:paraId="2F0BC063" w14:textId="77777777" w:rsidR="00C02FCC" w:rsidRPr="00C02FCC" w:rsidRDefault="00C02FCC" w:rsidP="00C02FCC">
      <w:pPr>
        <w:rPr>
          <w:lang w:val="en-GB"/>
        </w:rPr>
      </w:pPr>
    </w:p>
    <w:p w14:paraId="73BD4AFE" w14:textId="77777777" w:rsidR="004D279D" w:rsidRPr="003B7AAA" w:rsidRDefault="004D279D" w:rsidP="004D279D">
      <w:pPr>
        <w:spacing w:after="0" w:line="240" w:lineRule="auto"/>
        <w:ind w:firstLine="284"/>
        <w:jc w:val="center"/>
        <w:rPr>
          <w:rFonts w:ascii="Garamond" w:hAnsi="Garamond"/>
          <w:sz w:val="24"/>
          <w:szCs w:val="24"/>
        </w:rPr>
      </w:pPr>
      <w:r w:rsidRPr="003B7AAA">
        <w:rPr>
          <w:rFonts w:ascii="Garamond" w:hAnsi="Garamond"/>
          <w:sz w:val="24"/>
          <w:szCs w:val="24"/>
        </w:rPr>
        <w:t>Neni 9/1</w:t>
      </w:r>
    </w:p>
    <w:p w14:paraId="3FF2E37E" w14:textId="77777777" w:rsidR="004D279D" w:rsidRPr="003B7AAA" w:rsidRDefault="004D279D" w:rsidP="00A3607E">
      <w:pPr>
        <w:spacing w:after="0" w:line="240" w:lineRule="auto"/>
        <w:ind w:firstLine="284"/>
        <w:jc w:val="center"/>
        <w:rPr>
          <w:rFonts w:ascii="Garamond" w:hAnsi="Garamond"/>
          <w:b/>
          <w:sz w:val="24"/>
          <w:szCs w:val="24"/>
        </w:rPr>
      </w:pPr>
      <w:r w:rsidRPr="003B7AAA">
        <w:rPr>
          <w:rFonts w:ascii="Garamond" w:hAnsi="Garamond"/>
          <w:b/>
          <w:sz w:val="24"/>
          <w:szCs w:val="24"/>
        </w:rPr>
        <w:t>Planet vendore të veprimit për efiçencë të energjisë, zbatimi dhe raportimi</w:t>
      </w:r>
    </w:p>
    <w:p w14:paraId="640E1DEE" w14:textId="3E2EC60F" w:rsidR="004D279D" w:rsidRPr="00A0548B" w:rsidRDefault="00A0548B" w:rsidP="00A3607E">
      <w:pPr>
        <w:jc w:val="center"/>
        <w:rPr>
          <w:rFonts w:ascii="Garamond" w:hAnsi="Garamond" w:cs="Times New Roman"/>
          <w:sz w:val="24"/>
          <w:szCs w:val="24"/>
          <w:lang w:val="sq-AL"/>
        </w:rPr>
      </w:pPr>
      <w:r w:rsidRPr="00A0548B">
        <w:rPr>
          <w:rFonts w:ascii="Garamond" w:hAnsi="Garamond" w:cs="Times New Roman"/>
          <w:i/>
          <w:spacing w:val="-4"/>
          <w:sz w:val="24"/>
          <w:szCs w:val="24"/>
          <w:lang w:val="sq-AL"/>
        </w:rPr>
        <w:t xml:space="preserve">(Shtuar </w:t>
      </w:r>
      <w:r w:rsidR="00A3607E" w:rsidRPr="00A0548B">
        <w:rPr>
          <w:rFonts w:ascii="Garamond" w:hAnsi="Garamond" w:cs="Times New Roman"/>
          <w:i/>
          <w:spacing w:val="-4"/>
          <w:sz w:val="24"/>
          <w:szCs w:val="24"/>
          <w:lang w:val="sq-AL"/>
        </w:rPr>
        <w:t>me ligjin</w:t>
      </w:r>
      <w:r w:rsidR="00A3607E" w:rsidRPr="00A0548B">
        <w:rPr>
          <w:rFonts w:ascii="Garamond" w:hAnsi="Garamond"/>
          <w:sz w:val="24"/>
          <w:szCs w:val="24"/>
        </w:rPr>
        <w:t xml:space="preserve"> </w:t>
      </w:r>
      <w:r w:rsidR="00A3607E" w:rsidRPr="00A0548B">
        <w:rPr>
          <w:rFonts w:ascii="Garamond" w:hAnsi="Garamond" w:cs="Times New Roman"/>
          <w:i/>
          <w:spacing w:val="-4"/>
          <w:sz w:val="24"/>
          <w:szCs w:val="24"/>
          <w:lang w:val="sq-AL"/>
        </w:rPr>
        <w:t>nr. 28/2021, datë 8.3.2021)</w:t>
      </w:r>
    </w:p>
    <w:p w14:paraId="0C9F266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1. Bashkitë përgatisin planet vendore të veprimit për efiçencë të energjisë në përputhje me Planin Kombëtar të Veprimit për Efiçencën e Energjisë dhe me Planin e Integruar të Energjisë dhe Klimës, të cilat përfshijnë politikat dhe masat për përmirësimin e efiçencës së energjisë për të gjithë sektorët që funksionojnë në nivel lokal, mbi bazën e konsumit të energjisë në nivel lokal. </w:t>
      </w:r>
    </w:p>
    <w:p w14:paraId="50910952"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2. Para miratimit nga këshilli bashkiak, projektplanet vendore të veprimit për efiçencë të energjisë konsultohen me ministrinë dhe agjencinë përgjegjëse për energjinë, si dhe me përfaqësues të grupeve të interesit dhe përfaqësues të shoqërisë civile, për vlerësimin e përputhshmërisë së tij me politikat kombëtare të efiçencës së energjisë dhe objektivat përkatës. </w:t>
      </w:r>
    </w:p>
    <w:p w14:paraId="671F68B3"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3. Plani vendor i veprimit për efiçencë të energjisë dhe raporti i progresit për zbatimin e planit vendor të veprimit për efiçencën e energjisë hartohen sipas formatit të miratuar nga ministri jo më vonë se 12 muaj pas hyrjes në fuqi të këtij ligji.</w:t>
      </w:r>
    </w:p>
    <w:p w14:paraId="3B009A0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4. Bashkitë, përmes menaxherëve të emëruar të energjisë, monitorojnë rregullisht zbatimin e planit dhe arritjen e objektivave të kursimit të energjisë. Për këtë qëllim, në përputhje me parashikimet në fuqi për bazat e të dhënave shtetërore, bashkitë krijojnë dhe mirëmbajnë bazën e të dhënave për konsumin e energjisë në objektet nën kontrollin e tyre dhe monitorojnë kursimet e realizuara nga zbatimi i masave në ndërtesat publike, sistemet e ujësjellësve, të ndriçimit dhe të gjitha aktivitetet me konsum të lartë të energjisë. </w:t>
      </w:r>
    </w:p>
    <w:p w14:paraId="2121FA2D"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5. Bashkitë promovojnë në nivel vendor politikat kombëtare për efiçencën e energjisë dhe informojnë qytetarët për përfitimet nga masat për rritje të efiçencës së energjisë dhe mënyrën e realizimit të tyre.</w:t>
      </w:r>
    </w:p>
    <w:p w14:paraId="2F875EF3" w14:textId="77777777" w:rsidR="004D279D" w:rsidRPr="003B7AAA" w:rsidRDefault="004D279D" w:rsidP="004D279D">
      <w:pPr>
        <w:spacing w:after="0" w:line="240" w:lineRule="auto"/>
        <w:ind w:firstLine="284"/>
        <w:jc w:val="both"/>
        <w:rPr>
          <w:rFonts w:ascii="Garamond" w:hAnsi="Garamond"/>
          <w:sz w:val="24"/>
          <w:szCs w:val="24"/>
        </w:rPr>
      </w:pPr>
    </w:p>
    <w:p w14:paraId="695037DF" w14:textId="77777777" w:rsidR="00A3607E" w:rsidRPr="003B7AAA" w:rsidRDefault="00A3607E" w:rsidP="004D279D">
      <w:pPr>
        <w:spacing w:after="0" w:line="240" w:lineRule="auto"/>
        <w:ind w:firstLine="284"/>
        <w:jc w:val="both"/>
        <w:rPr>
          <w:rFonts w:ascii="Garamond" w:hAnsi="Garamond"/>
          <w:sz w:val="24"/>
          <w:szCs w:val="24"/>
        </w:rPr>
      </w:pPr>
    </w:p>
    <w:p w14:paraId="457C6757" w14:textId="77777777" w:rsidR="00A3607E" w:rsidRPr="003B7AAA" w:rsidRDefault="00A3607E" w:rsidP="004D279D">
      <w:pPr>
        <w:spacing w:after="0" w:line="240" w:lineRule="auto"/>
        <w:ind w:firstLine="284"/>
        <w:jc w:val="both"/>
        <w:rPr>
          <w:rFonts w:ascii="Garamond" w:hAnsi="Garamond"/>
          <w:sz w:val="24"/>
          <w:szCs w:val="24"/>
        </w:rPr>
      </w:pPr>
    </w:p>
    <w:p w14:paraId="08209D6C" w14:textId="77777777" w:rsidR="00A3607E" w:rsidRPr="003B7AAA" w:rsidRDefault="00A3607E" w:rsidP="00E17569">
      <w:pPr>
        <w:spacing w:after="0" w:line="240" w:lineRule="auto"/>
        <w:jc w:val="both"/>
        <w:rPr>
          <w:rFonts w:ascii="Garamond" w:hAnsi="Garamond"/>
          <w:sz w:val="24"/>
          <w:szCs w:val="24"/>
        </w:rPr>
      </w:pPr>
    </w:p>
    <w:p w14:paraId="77525881" w14:textId="77777777" w:rsidR="004D279D" w:rsidRPr="003B7AAA" w:rsidRDefault="004D279D" w:rsidP="004D279D">
      <w:pPr>
        <w:spacing w:after="0" w:line="240" w:lineRule="auto"/>
        <w:ind w:firstLine="284"/>
        <w:jc w:val="center"/>
        <w:rPr>
          <w:rFonts w:ascii="Garamond" w:hAnsi="Garamond"/>
          <w:sz w:val="24"/>
          <w:szCs w:val="24"/>
        </w:rPr>
      </w:pPr>
      <w:r w:rsidRPr="003B7AAA">
        <w:rPr>
          <w:rFonts w:ascii="Garamond" w:hAnsi="Garamond"/>
          <w:sz w:val="24"/>
          <w:szCs w:val="24"/>
        </w:rPr>
        <w:t>Neni 9/2</w:t>
      </w:r>
    </w:p>
    <w:p w14:paraId="2D1A50F7" w14:textId="77777777" w:rsidR="004D279D" w:rsidRPr="003B7AAA" w:rsidRDefault="004D279D" w:rsidP="004D279D">
      <w:pPr>
        <w:spacing w:after="0" w:line="240" w:lineRule="auto"/>
        <w:ind w:firstLine="284"/>
        <w:jc w:val="center"/>
        <w:rPr>
          <w:rFonts w:ascii="Garamond" w:hAnsi="Garamond"/>
          <w:b/>
          <w:sz w:val="24"/>
          <w:szCs w:val="24"/>
        </w:rPr>
      </w:pPr>
      <w:r w:rsidRPr="003B7AAA">
        <w:rPr>
          <w:rFonts w:ascii="Garamond" w:hAnsi="Garamond"/>
          <w:b/>
          <w:sz w:val="24"/>
          <w:szCs w:val="24"/>
        </w:rPr>
        <w:lastRenderedPageBreak/>
        <w:t>Masat ndërsektoriale</w:t>
      </w:r>
    </w:p>
    <w:p w14:paraId="65A0D032" w14:textId="692863E6" w:rsidR="004D279D" w:rsidRPr="006E6D07" w:rsidRDefault="006E6D07" w:rsidP="00A3607E">
      <w:pPr>
        <w:jc w:val="center"/>
        <w:rPr>
          <w:rFonts w:ascii="Garamond" w:hAnsi="Garamond" w:cs="Times New Roman"/>
          <w:sz w:val="24"/>
          <w:szCs w:val="24"/>
          <w:lang w:val="sq-AL"/>
        </w:rPr>
      </w:pPr>
      <w:r w:rsidRPr="006E6D07">
        <w:rPr>
          <w:rFonts w:ascii="Garamond" w:hAnsi="Garamond" w:cs="Times New Roman"/>
          <w:i/>
          <w:spacing w:val="-4"/>
          <w:sz w:val="24"/>
          <w:szCs w:val="24"/>
          <w:lang w:val="sq-AL"/>
        </w:rPr>
        <w:t>(Shtuar</w:t>
      </w:r>
      <w:r w:rsidR="00A3607E" w:rsidRPr="006E6D07">
        <w:rPr>
          <w:rFonts w:ascii="Garamond" w:hAnsi="Garamond" w:cs="Times New Roman"/>
          <w:i/>
          <w:spacing w:val="-4"/>
          <w:sz w:val="24"/>
          <w:szCs w:val="24"/>
          <w:lang w:val="sq-AL"/>
        </w:rPr>
        <w:t xml:space="preserve"> me ligjin</w:t>
      </w:r>
      <w:r w:rsidR="00A3607E" w:rsidRPr="006E6D07">
        <w:rPr>
          <w:rFonts w:ascii="Garamond" w:hAnsi="Garamond"/>
          <w:sz w:val="24"/>
          <w:szCs w:val="24"/>
        </w:rPr>
        <w:t xml:space="preserve"> </w:t>
      </w:r>
      <w:r w:rsidR="00A3607E" w:rsidRPr="006E6D07">
        <w:rPr>
          <w:rFonts w:ascii="Garamond" w:hAnsi="Garamond" w:cs="Times New Roman"/>
          <w:i/>
          <w:spacing w:val="-4"/>
          <w:sz w:val="24"/>
          <w:szCs w:val="24"/>
          <w:lang w:val="sq-AL"/>
        </w:rPr>
        <w:t>nr. 28/2021, datë 8.3.2021)</w:t>
      </w:r>
    </w:p>
    <w:p w14:paraId="655FFE6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1. Masat ndërsektoriale përcaktohen në Planin Kombëtar të Veprimit për Efiçencën e Energjisë dhe në Planin e Integruar të Energjisë dhe Klimës, sipas parashikimeve të nenit 7 të këtij ligji. Këto masa zbatohen nga subjektet publike e private, që detyrohen për zbatimin e masave për efiçencën e energjisë dhe përfshijnë ndër të tjera:</w:t>
      </w:r>
    </w:p>
    <w:p w14:paraId="7C5FD5A3" w14:textId="2EAFB95E"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a) standarde </w:t>
      </w:r>
      <w:proofErr w:type="gramStart"/>
      <w:r w:rsidRPr="003B7AAA">
        <w:rPr>
          <w:rFonts w:ascii="Garamond" w:hAnsi="Garamond"/>
          <w:sz w:val="24"/>
          <w:szCs w:val="24"/>
        </w:rPr>
        <w:t>dhe  norma</w:t>
      </w:r>
      <w:proofErr w:type="gramEnd"/>
      <w:r w:rsidRPr="003B7AAA">
        <w:rPr>
          <w:rFonts w:ascii="Garamond" w:hAnsi="Garamond"/>
          <w:sz w:val="24"/>
          <w:szCs w:val="24"/>
        </w:rPr>
        <w:t xml:space="preserve"> të miratuara nga autoritetet përgjegjëse për energjinë, që synojnë përmirësimin e efiçencës së energjisë së produkteve dhe shërbimeve, si dhe përmirësimet në ndërtesa;</w:t>
      </w:r>
    </w:p>
    <w:p w14:paraId="7C5FD5A4" w14:textId="26671FF8"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b) skemat e informacionit dhe të etiketimit të energjisë; </w:t>
      </w:r>
    </w:p>
    <w:p w14:paraId="7C5FD5A5" w14:textId="7B76AE9C" w:rsidR="004D279D" w:rsidRPr="003B7AAA" w:rsidRDefault="004D279D" w:rsidP="004D279D">
      <w:pPr>
        <w:spacing w:after="0" w:line="240" w:lineRule="auto"/>
        <w:ind w:firstLine="284"/>
        <w:jc w:val="both"/>
        <w:rPr>
          <w:rFonts w:ascii="Garamond" w:hAnsi="Garamond"/>
          <w:sz w:val="24"/>
          <w:szCs w:val="24"/>
        </w:rPr>
      </w:pPr>
      <w:r w:rsidRPr="003B7AAA">
        <w:rPr>
          <w:rFonts w:ascii="Garamond" w:hAnsi="Garamond"/>
          <w:sz w:val="24"/>
          <w:szCs w:val="24"/>
        </w:rPr>
        <w:t xml:space="preserve"> </w:t>
      </w:r>
      <w:r w:rsidR="00E17569" w:rsidRPr="003B7AAA">
        <w:rPr>
          <w:rFonts w:ascii="Garamond" w:hAnsi="Garamond"/>
          <w:sz w:val="24"/>
          <w:szCs w:val="24"/>
        </w:rPr>
        <w:tab/>
      </w:r>
      <w:r w:rsidRPr="003B7AAA">
        <w:rPr>
          <w:rFonts w:ascii="Garamond" w:hAnsi="Garamond"/>
          <w:sz w:val="24"/>
          <w:szCs w:val="24"/>
        </w:rPr>
        <w:t>c) sistemet inteligjente të matjes, të tilla si: pajisjet individuale të matjes, matësit me dy drejtime për vetëprodhimin e energjisë nga burime të rinovueshme, sistemet e matjes të menaxhuara nga larg dhe sistemet informuese të faturimit;</w:t>
      </w:r>
    </w:p>
    <w:p w14:paraId="7C5FD5A6" w14:textId="5074A9D8"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 ç) trajnimin dhe edukimin që çon në aplikimin e teknologjisë dhe/ose teknikave të efiçencës së energjisë; </w:t>
      </w:r>
    </w:p>
    <w:p w14:paraId="7C5FD5A8" w14:textId="26A49EF5"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d) rregulloret dhe propozimet për reduktimin e taksave, të cilat kanë efektin e reduktimit të konsumit final të energjisë dhe në mënyrë të veçantë të CO</w:t>
      </w:r>
      <w:r w:rsidRPr="003B7AAA">
        <w:rPr>
          <w:rFonts w:ascii="Garamond" w:hAnsi="Garamond"/>
          <w:sz w:val="24"/>
          <w:szCs w:val="24"/>
          <w:vertAlign w:val="subscript"/>
        </w:rPr>
        <w:t>2</w:t>
      </w:r>
      <w:r w:rsidRPr="003B7AAA">
        <w:rPr>
          <w:rFonts w:ascii="Garamond" w:hAnsi="Garamond"/>
          <w:sz w:val="24"/>
          <w:szCs w:val="24"/>
        </w:rPr>
        <w:t xml:space="preserve"> dhe të gazeve serrë; </w:t>
      </w:r>
    </w:p>
    <w:p w14:paraId="7C5FD5A9" w14:textId="1472EE8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dh) fushatat që fokusohen në informimin dhe promovimin e përmirësimit të efiçencës së energjisë dhe masat që duhen ndërmarrë, me qëllim përmirësimin e efiçencës së energjisë.</w:t>
      </w:r>
    </w:p>
    <w:p w14:paraId="56F5EA9A" w14:textId="12956F1C" w:rsidR="004D279D"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2. </w:t>
      </w:r>
      <w:r w:rsidR="00935739" w:rsidRPr="003B7AAA">
        <w:rPr>
          <w:rFonts w:ascii="Garamond" w:hAnsi="Garamond"/>
          <w:sz w:val="24"/>
          <w:szCs w:val="24"/>
        </w:rPr>
        <w:t xml:space="preserve">Agjencia përgjegjëse për efiçencën e energjisë </w:t>
      </w:r>
      <w:r w:rsidRPr="003B7AAA">
        <w:rPr>
          <w:rFonts w:ascii="Garamond" w:hAnsi="Garamond"/>
          <w:sz w:val="24"/>
          <w:szCs w:val="24"/>
        </w:rPr>
        <w:t>mundëson bashkëpunimin dhe konsultimet ndërmjet subjekteve publike dhe private gjatë miratimit të masave ndërsektoriale të përme</w:t>
      </w:r>
      <w:r w:rsidR="00A3607E" w:rsidRPr="003B7AAA">
        <w:rPr>
          <w:rFonts w:ascii="Garamond" w:hAnsi="Garamond"/>
          <w:sz w:val="24"/>
          <w:szCs w:val="24"/>
        </w:rPr>
        <w:t>ndura në pikën 1 të këtij neni.</w:t>
      </w:r>
    </w:p>
    <w:p w14:paraId="09D42E29" w14:textId="77777777" w:rsidR="00C02FCC" w:rsidRPr="003B7AAA" w:rsidRDefault="00C02FCC" w:rsidP="00E17569">
      <w:pPr>
        <w:spacing w:after="0" w:line="240" w:lineRule="auto"/>
        <w:ind w:firstLine="720"/>
        <w:jc w:val="both"/>
        <w:rPr>
          <w:rFonts w:ascii="Garamond" w:hAnsi="Garamond"/>
          <w:sz w:val="24"/>
          <w:szCs w:val="24"/>
        </w:rPr>
      </w:pPr>
    </w:p>
    <w:p w14:paraId="33360750" w14:textId="77777777" w:rsidR="004D279D" w:rsidRPr="003B7AAA" w:rsidRDefault="004D279D" w:rsidP="004D279D">
      <w:pPr>
        <w:spacing w:after="0" w:line="240" w:lineRule="auto"/>
        <w:ind w:firstLine="284"/>
        <w:jc w:val="center"/>
        <w:rPr>
          <w:rFonts w:ascii="Garamond" w:hAnsi="Garamond"/>
          <w:sz w:val="24"/>
          <w:szCs w:val="24"/>
        </w:rPr>
      </w:pPr>
      <w:r w:rsidRPr="003B7AAA">
        <w:rPr>
          <w:rFonts w:ascii="Garamond" w:hAnsi="Garamond"/>
          <w:sz w:val="24"/>
          <w:szCs w:val="24"/>
        </w:rPr>
        <w:t>Neni 9/3</w:t>
      </w:r>
    </w:p>
    <w:p w14:paraId="3AC35B15" w14:textId="77777777" w:rsidR="004D279D" w:rsidRPr="003B7AAA" w:rsidRDefault="004D279D" w:rsidP="004D279D">
      <w:pPr>
        <w:spacing w:after="0" w:line="240" w:lineRule="auto"/>
        <w:ind w:firstLine="284"/>
        <w:jc w:val="center"/>
        <w:rPr>
          <w:rFonts w:ascii="Garamond" w:hAnsi="Garamond"/>
          <w:b/>
          <w:sz w:val="24"/>
          <w:szCs w:val="24"/>
        </w:rPr>
      </w:pPr>
      <w:r w:rsidRPr="003B7AAA">
        <w:rPr>
          <w:rFonts w:ascii="Garamond" w:hAnsi="Garamond"/>
          <w:b/>
          <w:sz w:val="24"/>
          <w:szCs w:val="24"/>
        </w:rPr>
        <w:t>Rinovimi i ndërtesave</w:t>
      </w:r>
    </w:p>
    <w:p w14:paraId="738A185B" w14:textId="6123D101" w:rsidR="004D279D" w:rsidRPr="006E6D07" w:rsidRDefault="006E6D07" w:rsidP="00A5111A">
      <w:pPr>
        <w:jc w:val="center"/>
        <w:rPr>
          <w:rFonts w:ascii="Garamond" w:hAnsi="Garamond" w:cs="Times New Roman"/>
          <w:sz w:val="24"/>
          <w:szCs w:val="24"/>
          <w:lang w:val="sq-AL"/>
        </w:rPr>
      </w:pPr>
      <w:r w:rsidRPr="006E6D07">
        <w:rPr>
          <w:rFonts w:ascii="Garamond" w:hAnsi="Garamond" w:cs="Times New Roman"/>
          <w:i/>
          <w:spacing w:val="-4"/>
          <w:sz w:val="24"/>
          <w:szCs w:val="24"/>
          <w:lang w:val="sq-AL"/>
        </w:rPr>
        <w:t xml:space="preserve">(Shtuar </w:t>
      </w:r>
      <w:r w:rsidR="00A5111A" w:rsidRPr="006E6D07">
        <w:rPr>
          <w:rFonts w:ascii="Garamond" w:hAnsi="Garamond" w:cs="Times New Roman"/>
          <w:i/>
          <w:spacing w:val="-4"/>
          <w:sz w:val="24"/>
          <w:szCs w:val="24"/>
          <w:lang w:val="sq-AL"/>
        </w:rPr>
        <w:t>me ligjin</w:t>
      </w:r>
      <w:r w:rsidR="00A5111A" w:rsidRPr="006E6D07">
        <w:rPr>
          <w:rFonts w:ascii="Garamond" w:hAnsi="Garamond"/>
          <w:sz w:val="24"/>
          <w:szCs w:val="24"/>
        </w:rPr>
        <w:t xml:space="preserve"> </w:t>
      </w:r>
      <w:r w:rsidR="00A5111A" w:rsidRPr="006E6D07">
        <w:rPr>
          <w:rFonts w:ascii="Garamond" w:hAnsi="Garamond" w:cs="Times New Roman"/>
          <w:i/>
          <w:spacing w:val="-4"/>
          <w:sz w:val="24"/>
          <w:szCs w:val="24"/>
          <w:lang w:val="sq-AL"/>
        </w:rPr>
        <w:t>nr. 28/2021, datë 8.3.2021)</w:t>
      </w:r>
    </w:p>
    <w:p w14:paraId="13D55233"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1. Për mobilizimin e investimeve për rinovime të stokut kombëtar të ndërtesave rezidenciale, të atyre publike dhe të shërbimeve, qofshin këto publike dhe private, miratohet një plan veprimi afatgjatë si pjesë përbërëse e Planit të Integruar të Energjisë dhe Klimës. Ky plan afatgjatë veprimi përfshin:</w:t>
      </w:r>
    </w:p>
    <w:p w14:paraId="79BF1ACF"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a) një vlerësim të përgjithshëm për konsumin e energjisë së stokut të ndërtesave në nivel kombëtar, bazuar në të dhënat statistikore kombëtare të sipërfaqeve të banueshme;</w:t>
      </w:r>
    </w:p>
    <w:p w14:paraId="33745E74"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b) identifikimin e qasjeve me kosto efektive për rinovimet që lidhen me tipologjinë dhe funksionalitetin e ndërtesës sipas zonave klimatike; </w:t>
      </w:r>
    </w:p>
    <w:p w14:paraId="1258474F"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c) politikat dhe masat lehtësuese fiskale për nxitjen e rinovimeve me kosto efektive të ndërtesave në nivel kombëtar;</w:t>
      </w:r>
    </w:p>
    <w:p w14:paraId="5FB459E5"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ç) masat orientuese në vendimet e investimeve për ndërtesat private, industrinë e ndërtimit dhe pjesëmarrjen e institucioneve financiare;</w:t>
      </w:r>
    </w:p>
    <w:p w14:paraId="24E988E0"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d) një vlerësim të bazuar në studimet për minimizimin e konsumit të energjisë për stokun kombëtar të ndërtesave dhe identifikimin e kursimeve të pritshme të energjisë.</w:t>
      </w:r>
    </w:p>
    <w:p w14:paraId="2E34B552"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dh) përfshirjen në rinovimin e ndërtesave të stokut kombëtar të sistemeve të prodhimit të energjisë nga burime të rinovueshme për vetëkonsum, sipas parashikimeve të legjislacionit për nxitjen e përdorimit të energjisë nga burimet e rinovueshme.</w:t>
      </w:r>
    </w:p>
    <w:p w14:paraId="371CCA41"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2. Plani i veprimit afatgjatë për mobilizimin e investimeve për rinovime të stokut kombëtar të ndërtesave të banimit, të atyre publike dhe të shërbimeve, qofshin këto publike dhe private, miratohet një vit pas hyrjes në fuqi të këtij ligji dhe përditësohet çdo 3 (tre) vjet. Në përputhje me pikën 1 të nenit 7 të këtij ligji, ky plan i dorëzohet Sekretariatit të Komunitetit të Energjisë. </w:t>
      </w:r>
    </w:p>
    <w:p w14:paraId="6687F3AE" w14:textId="77777777" w:rsidR="004D279D" w:rsidRPr="003B7AAA" w:rsidRDefault="004D279D" w:rsidP="004D279D">
      <w:pPr>
        <w:spacing w:after="0" w:line="240" w:lineRule="auto"/>
        <w:ind w:firstLine="284"/>
        <w:jc w:val="both"/>
        <w:rPr>
          <w:rFonts w:ascii="Garamond" w:hAnsi="Garamond"/>
          <w:sz w:val="24"/>
          <w:szCs w:val="24"/>
        </w:rPr>
      </w:pPr>
    </w:p>
    <w:p w14:paraId="089C52C6" w14:textId="77777777" w:rsidR="004D279D" w:rsidRPr="003B7AAA" w:rsidRDefault="004D279D" w:rsidP="004D279D">
      <w:pPr>
        <w:spacing w:after="0" w:line="240" w:lineRule="auto"/>
        <w:ind w:firstLine="284"/>
        <w:jc w:val="center"/>
        <w:rPr>
          <w:rFonts w:ascii="Garamond" w:hAnsi="Garamond"/>
          <w:sz w:val="24"/>
          <w:szCs w:val="24"/>
        </w:rPr>
      </w:pPr>
      <w:r w:rsidRPr="003B7AAA">
        <w:rPr>
          <w:rFonts w:ascii="Garamond" w:hAnsi="Garamond"/>
          <w:sz w:val="24"/>
          <w:szCs w:val="24"/>
        </w:rPr>
        <w:t>Neni 9/4</w:t>
      </w:r>
    </w:p>
    <w:p w14:paraId="7020335E" w14:textId="77777777" w:rsidR="004D279D" w:rsidRPr="003B7AAA" w:rsidRDefault="004D279D" w:rsidP="004D279D">
      <w:pPr>
        <w:spacing w:after="0" w:line="240" w:lineRule="auto"/>
        <w:ind w:firstLine="284"/>
        <w:jc w:val="center"/>
        <w:rPr>
          <w:rFonts w:ascii="Garamond" w:hAnsi="Garamond"/>
          <w:b/>
          <w:sz w:val="24"/>
          <w:szCs w:val="24"/>
        </w:rPr>
      </w:pPr>
      <w:r w:rsidRPr="003B7AAA">
        <w:rPr>
          <w:rFonts w:ascii="Garamond" w:hAnsi="Garamond"/>
          <w:b/>
          <w:sz w:val="24"/>
          <w:szCs w:val="24"/>
        </w:rPr>
        <w:t>Roli model i ndërtesave të organeve të qeverisjes qendrore</w:t>
      </w:r>
    </w:p>
    <w:p w14:paraId="1E5F9B41" w14:textId="113B61D5" w:rsidR="004D279D" w:rsidRPr="00E1770F" w:rsidRDefault="00E1770F" w:rsidP="00A5111A">
      <w:pPr>
        <w:jc w:val="center"/>
        <w:rPr>
          <w:rFonts w:ascii="Garamond" w:hAnsi="Garamond" w:cs="Times New Roman"/>
          <w:sz w:val="24"/>
          <w:szCs w:val="24"/>
          <w:lang w:val="sq-AL"/>
        </w:rPr>
      </w:pPr>
      <w:r w:rsidRPr="00E1770F">
        <w:rPr>
          <w:rFonts w:ascii="Garamond" w:hAnsi="Garamond" w:cs="Times New Roman"/>
          <w:i/>
          <w:spacing w:val="-4"/>
          <w:sz w:val="24"/>
          <w:szCs w:val="24"/>
          <w:lang w:val="sq-AL"/>
        </w:rPr>
        <w:t>(Shtuar</w:t>
      </w:r>
      <w:r w:rsidR="00A5111A" w:rsidRPr="00E1770F">
        <w:rPr>
          <w:rFonts w:ascii="Garamond" w:hAnsi="Garamond" w:cs="Times New Roman"/>
          <w:i/>
          <w:spacing w:val="-4"/>
          <w:sz w:val="24"/>
          <w:szCs w:val="24"/>
          <w:lang w:val="sq-AL"/>
        </w:rPr>
        <w:t xml:space="preserve"> me ligjin</w:t>
      </w:r>
      <w:r w:rsidR="00A5111A" w:rsidRPr="00E1770F">
        <w:rPr>
          <w:rFonts w:ascii="Garamond" w:hAnsi="Garamond"/>
          <w:sz w:val="24"/>
          <w:szCs w:val="24"/>
        </w:rPr>
        <w:t xml:space="preserve"> </w:t>
      </w:r>
      <w:r w:rsidR="00A5111A" w:rsidRPr="00E1770F">
        <w:rPr>
          <w:rFonts w:ascii="Garamond" w:hAnsi="Garamond" w:cs="Times New Roman"/>
          <w:i/>
          <w:spacing w:val="-4"/>
          <w:sz w:val="24"/>
          <w:szCs w:val="24"/>
          <w:lang w:val="sq-AL"/>
        </w:rPr>
        <w:t>nr. 28/2021, datë 8.3.2021)</w:t>
      </w:r>
    </w:p>
    <w:p w14:paraId="54D3DB10"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1. Duke filluar nga data 1.4.2022, sektori publik ngarkohet me zbatimin e objektivit që 3% (tre për qind) e sipërfaqes totale të stokut të ndërtesave publike me ngrohje dhe/ose ftohje, në pronësi dhe të zëna nga organet e qeverisjes qendrore, dhe 2% (dy për qind) e sipërfaqes totale të stokut të ndërtesave të tjera publike të rinovohet çdo vit për të përmbushur kërkesat minimale për performancën e energjisë.</w:t>
      </w:r>
    </w:p>
    <w:p w14:paraId="5E87D57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2. Këshilli i Ministrave, me propozimin e ministrit përgjegjës për energjinë, miraton vendimin që përcakton sasinë në përqindje të sipërfaqes së stokut të ndërtesave publike për t’u rinovuar çdo vit kundrejt sipërfaqes totale të stokut të ndërtesave publike. Ky vendim i Këshillit të Ministrave përfshin:</w:t>
      </w:r>
    </w:p>
    <w:p w14:paraId="1C154293"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a) një metodologji të veçantë që përdoret për përcaktimin e sipërfaqes së stokut dhe llogaritjen e përqindjes përkatëse të ndërtesave publike;</w:t>
      </w:r>
    </w:p>
    <w:p w14:paraId="76A7BD0B"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b) përcaktimin e sipërfaqes totale të ndërtesave publike;</w:t>
      </w:r>
    </w:p>
    <w:p w14:paraId="1C0C3F51"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c) tipologjinë e ndërtesave që kërkohet të respektojnë kërkesat e përcaktuara në pikën 1 të këtij neni dhe të atyre të përjashtuara nga ky detyrim;</w:t>
      </w:r>
    </w:p>
    <w:p w14:paraId="1CE5C4B2"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ç) zbatueshmërinë mbi ndërtesat e shfrytëzuara nga organet e qeverisjes qendrore, vendore dhe ato të vartësisë; dhe </w:t>
      </w:r>
    </w:p>
    <w:p w14:paraId="35B791F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d) masa të tjera, të cilat zbatohen për të mundësuar rinovimin tërësor të ndërtesave të organeve të qeverisjes qendrore.</w:t>
      </w:r>
    </w:p>
    <w:p w14:paraId="5E679E80"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3. Vendimi i Këshillit të Ministrave, i përmendur në pikën 2 të këtij neni:</w:t>
      </w:r>
    </w:p>
    <w:p w14:paraId="4838724F"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a) përcakton si objektiv ndërtesat e organeve të qeverisjes qendrore me performancën më të ulët të energjisë, të cilat kanë përparësi lidhur me masat për efiçencën e energjisë, kur kjo është e mundur si nga pikëpamja e kostos efektive, ashtu edhe teknikisht e realizueshme;</w:t>
      </w:r>
    </w:p>
    <w:p w14:paraId="38862A6C"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b) hartohet në përputhje me përmbajtjen e planit të veprimit afatgjatë të përshkruar në nenin 9/3 të këtij ligji.</w:t>
      </w:r>
    </w:p>
    <w:p w14:paraId="0E165664"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4. Ministri nëpërmjet agjencisë përgjegjëse për efiçencën e energjisë miraton e publikon inventarin e ndërtesave me ngrohje dhe/ose ftohje të organeve të qeverisjes qendrore, me sipërfaqe të përgjithshme të shfrytëzueshme mbi 250 m</w:t>
      </w:r>
      <w:r w:rsidRPr="003B7AAA">
        <w:rPr>
          <w:rFonts w:ascii="Garamond" w:hAnsi="Garamond"/>
          <w:sz w:val="24"/>
          <w:szCs w:val="24"/>
          <w:vertAlign w:val="superscript"/>
        </w:rPr>
        <w:t>2</w:t>
      </w:r>
      <w:r w:rsidRPr="003B7AAA">
        <w:rPr>
          <w:rFonts w:ascii="Garamond" w:hAnsi="Garamond"/>
          <w:sz w:val="24"/>
          <w:szCs w:val="24"/>
        </w:rPr>
        <w:t>.  Inventari përfshin:</w:t>
      </w:r>
    </w:p>
    <w:p w14:paraId="09FCF60D"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a) sipërfaqen totale të kateve në metra katrorë; dhe</w:t>
      </w:r>
    </w:p>
    <w:p w14:paraId="4877FB48" w14:textId="77777777" w:rsidR="004D279D" w:rsidRPr="003B7AAA" w:rsidRDefault="004D279D" w:rsidP="00E17569">
      <w:pPr>
        <w:spacing w:after="0" w:line="240" w:lineRule="auto"/>
        <w:ind w:firstLine="720"/>
        <w:jc w:val="both"/>
        <w:rPr>
          <w:rFonts w:ascii="Garamond" w:hAnsi="Garamond"/>
          <w:sz w:val="24"/>
          <w:szCs w:val="24"/>
        </w:rPr>
      </w:pPr>
      <w:r w:rsidRPr="003B7AAA">
        <w:rPr>
          <w:rFonts w:ascii="Garamond" w:hAnsi="Garamond"/>
          <w:sz w:val="24"/>
          <w:szCs w:val="24"/>
        </w:rPr>
        <w:t>b) performancën aktuale të energjisë së secilës ndërtesë ose të dhënat përkatëse që lidhen me energjinë, duke përcaktuar objektivin e performancës.</w:t>
      </w:r>
    </w:p>
    <w:p w14:paraId="7C5FD5AA" w14:textId="08B05B44" w:rsidR="000F486A" w:rsidRPr="003B7AAA" w:rsidRDefault="004D279D" w:rsidP="00E17569">
      <w:pPr>
        <w:ind w:firstLine="720"/>
        <w:rPr>
          <w:szCs w:val="24"/>
        </w:rPr>
      </w:pPr>
      <w:r w:rsidRPr="003B7AAA">
        <w:rPr>
          <w:rFonts w:ascii="Garamond" w:hAnsi="Garamond"/>
          <w:sz w:val="24"/>
          <w:szCs w:val="24"/>
        </w:rPr>
        <w:t>5. Me qëllim përgatitjen e inventarit, ministri, përmes agjencisë përgjegjëse për efiçencën e energjisë, u dorëzon një kërkesë për dhënien e informacionit të nevojshëm sipas pikës 3 të këtij neni subjekteve përkatëse të sektorit publik, të cilat janë të detyruara të japin informacionin e kërkuar për stokun brenda afatit të përcaktuar në kërkesë.</w:t>
      </w:r>
    </w:p>
    <w:p w14:paraId="7C5FD5AB" w14:textId="77777777" w:rsidR="00663B41" w:rsidRPr="003B7AAA" w:rsidRDefault="00663B41" w:rsidP="000F486A">
      <w:pPr>
        <w:pStyle w:val="NeniNr"/>
        <w:keepNext w:val="0"/>
        <w:rPr>
          <w:spacing w:val="-4"/>
          <w:lang w:val="sq-AL"/>
        </w:rPr>
      </w:pPr>
      <w:r w:rsidRPr="003B7AAA">
        <w:rPr>
          <w:spacing w:val="-4"/>
          <w:lang w:val="sq-AL"/>
        </w:rPr>
        <w:t>Neni 10</w:t>
      </w:r>
    </w:p>
    <w:p w14:paraId="7C5FD5AC" w14:textId="77777777" w:rsidR="00663B41" w:rsidRPr="003B7AAA" w:rsidRDefault="00663B41" w:rsidP="00663B41">
      <w:pPr>
        <w:pStyle w:val="NeniTitull"/>
        <w:keepNext w:val="0"/>
        <w:rPr>
          <w:spacing w:val="-4"/>
          <w:lang w:val="sq-AL"/>
        </w:rPr>
      </w:pPr>
      <w:r w:rsidRPr="003B7AAA">
        <w:rPr>
          <w:spacing w:val="-4"/>
          <w:lang w:val="sq-AL"/>
        </w:rPr>
        <w:t>Menaxheri i energjisë</w:t>
      </w:r>
    </w:p>
    <w:p w14:paraId="7C5FD5AD" w14:textId="77777777" w:rsidR="00663B41" w:rsidRPr="003B7AAA" w:rsidRDefault="00663B41" w:rsidP="00663B41">
      <w:pPr>
        <w:pStyle w:val="Hapesira7"/>
        <w:rPr>
          <w:spacing w:val="-4"/>
          <w:sz w:val="18"/>
          <w:lang w:val="sq-AL"/>
        </w:rPr>
      </w:pPr>
    </w:p>
    <w:p w14:paraId="7C5FD5AE" w14:textId="77777777" w:rsidR="00663B41" w:rsidRPr="003B7AAA" w:rsidRDefault="00663B41" w:rsidP="00663B41">
      <w:pPr>
        <w:pStyle w:val="Paragrafi"/>
        <w:rPr>
          <w:spacing w:val="-4"/>
          <w:lang w:val="sq-AL"/>
        </w:rPr>
      </w:pPr>
      <w:r w:rsidRPr="003B7AAA">
        <w:rPr>
          <w:spacing w:val="-4"/>
          <w:lang w:val="sq-AL"/>
        </w:rPr>
        <w:tab/>
        <w:t>1. Personat  juridikë, publikë ose privatë, që kategorizohen si konsumatorë të mëdhenj energjie, janë t</w:t>
      </w:r>
      <w:r w:rsidR="0076506B" w:rsidRPr="003B7AAA">
        <w:rPr>
          <w:spacing w:val="-4"/>
          <w:lang w:val="sq-AL"/>
        </w:rPr>
        <w:t>ë detyruar të caktojnë një mena</w:t>
      </w:r>
      <w:r w:rsidRPr="003B7AAA">
        <w:rPr>
          <w:spacing w:val="-4"/>
          <w:lang w:val="sq-AL"/>
        </w:rPr>
        <w:t>xher energjie.</w:t>
      </w:r>
    </w:p>
    <w:p w14:paraId="7C5FD5AF" w14:textId="77777777" w:rsidR="00663B41" w:rsidRPr="003B7AAA" w:rsidRDefault="00663B41" w:rsidP="00663B41">
      <w:pPr>
        <w:pStyle w:val="Paragrafi"/>
        <w:rPr>
          <w:spacing w:val="-4"/>
          <w:lang w:val="sq-AL"/>
        </w:rPr>
      </w:pPr>
      <w:r w:rsidRPr="003B7AAA">
        <w:rPr>
          <w:spacing w:val="-4"/>
          <w:lang w:val="sq-AL"/>
        </w:rPr>
        <w:tab/>
        <w:t>2. Menaxheri i energjisë është përgjegjës për mirëmbajtjen e pajisjeve që konsumojnë çdo formë energjie, përmirësimin dhe mbikëqyrjen e mënyrave të përdorimit të energjisë dhe kryerjen e detyrave të tjera për përdorimin racional të energjisë në ndërtesa dhe industri.</w:t>
      </w:r>
    </w:p>
    <w:p w14:paraId="7C5FD5B0" w14:textId="77777777" w:rsidR="00663B41" w:rsidRPr="003B7AAA" w:rsidRDefault="00663B41" w:rsidP="00663B41">
      <w:pPr>
        <w:pStyle w:val="Paragrafi"/>
        <w:rPr>
          <w:spacing w:val="-4"/>
          <w:lang w:val="sq-AL"/>
        </w:rPr>
      </w:pPr>
      <w:r w:rsidRPr="003B7AAA">
        <w:rPr>
          <w:spacing w:val="-4"/>
          <w:lang w:val="sq-AL"/>
        </w:rPr>
        <w:tab/>
        <w:t xml:space="preserve">3. Menaxheri i energjisë duhet të ketë kualifikimet dhe njohuritë profesionale, si dhe eksperiencë </w:t>
      </w:r>
      <w:r w:rsidRPr="003B7AAA">
        <w:rPr>
          <w:spacing w:val="-4"/>
          <w:lang w:val="sq-AL"/>
        </w:rPr>
        <w:lastRenderedPageBreak/>
        <w:t>praktike në kursimin e energjisë.</w:t>
      </w:r>
    </w:p>
    <w:p w14:paraId="73577AF7" w14:textId="1E887BB2" w:rsidR="004D279D" w:rsidRPr="003B7AAA" w:rsidRDefault="00663B41" w:rsidP="00A3607E">
      <w:pPr>
        <w:pStyle w:val="Paragrafi"/>
        <w:rPr>
          <w:spacing w:val="-4"/>
          <w:lang w:val="sq-AL"/>
        </w:rPr>
      </w:pPr>
      <w:r w:rsidRPr="003B7AAA">
        <w:rPr>
          <w:spacing w:val="-4"/>
          <w:lang w:val="sq-AL"/>
        </w:rPr>
        <w:tab/>
        <w:t>4. Këshilli i Ministrave, me propozimin e ministrit, miraton kategoritë, kushtet, dhe  kërkesat e kualifiki</w:t>
      </w:r>
      <w:r w:rsidR="00A3607E" w:rsidRPr="003B7AAA">
        <w:rPr>
          <w:spacing w:val="-4"/>
          <w:lang w:val="sq-AL"/>
        </w:rPr>
        <w:t>mit për menaxherin e energjisë.</w:t>
      </w:r>
    </w:p>
    <w:p w14:paraId="7E15431F" w14:textId="77777777" w:rsidR="004D279D" w:rsidRPr="003B7AAA" w:rsidRDefault="004D279D" w:rsidP="00663B41">
      <w:pPr>
        <w:pStyle w:val="NeniNr"/>
        <w:keepNext w:val="0"/>
        <w:rPr>
          <w:spacing w:val="-4"/>
          <w:lang w:val="sq-AL"/>
        </w:rPr>
      </w:pPr>
    </w:p>
    <w:p w14:paraId="7C5FD5B3" w14:textId="77777777" w:rsidR="00663B41" w:rsidRPr="003B7AAA" w:rsidRDefault="00663B41" w:rsidP="00663B41">
      <w:pPr>
        <w:pStyle w:val="NeniNr"/>
        <w:keepNext w:val="0"/>
        <w:rPr>
          <w:spacing w:val="-4"/>
          <w:lang w:val="sq-AL"/>
        </w:rPr>
      </w:pPr>
      <w:r w:rsidRPr="003B7AAA">
        <w:rPr>
          <w:spacing w:val="-4"/>
          <w:lang w:val="sq-AL"/>
        </w:rPr>
        <w:t>Neni 11</w:t>
      </w:r>
    </w:p>
    <w:p w14:paraId="7C5FD5B4" w14:textId="77777777" w:rsidR="00663B41" w:rsidRPr="003B7AAA" w:rsidRDefault="00663B41" w:rsidP="00663B41">
      <w:pPr>
        <w:pStyle w:val="NeniTitull"/>
        <w:keepNext w:val="0"/>
        <w:rPr>
          <w:spacing w:val="-4"/>
          <w:lang w:val="sq-AL"/>
        </w:rPr>
      </w:pPr>
      <w:r w:rsidRPr="003B7AAA">
        <w:rPr>
          <w:spacing w:val="-4"/>
          <w:lang w:val="sq-AL"/>
        </w:rPr>
        <w:t>Masat për kursimin e energjisë nga konsumatorët e mëdhenj</w:t>
      </w:r>
    </w:p>
    <w:p w14:paraId="7C5FD5B5" w14:textId="2311B5BD" w:rsidR="00663B41" w:rsidRPr="00F20664" w:rsidRDefault="004D279D" w:rsidP="00A5111A">
      <w:pPr>
        <w:jc w:val="center"/>
        <w:rPr>
          <w:rFonts w:ascii="Garamond" w:hAnsi="Garamond" w:cs="Times New Roman"/>
          <w:sz w:val="24"/>
          <w:szCs w:val="24"/>
          <w:lang w:val="sq-AL"/>
        </w:rPr>
      </w:pPr>
      <w:r w:rsidRPr="00F20664">
        <w:rPr>
          <w:rFonts w:ascii="Garamond" w:hAnsi="Garamond"/>
          <w:sz w:val="24"/>
          <w:szCs w:val="24"/>
          <w:lang w:val="sq-AL"/>
        </w:rPr>
        <w:t> </w:t>
      </w:r>
      <w:r w:rsidR="00F20664">
        <w:rPr>
          <w:rFonts w:ascii="Garamond" w:hAnsi="Garamond" w:cs="Times New Roman"/>
          <w:i/>
          <w:spacing w:val="-4"/>
          <w:sz w:val="24"/>
          <w:szCs w:val="24"/>
          <w:lang w:val="sq-AL"/>
        </w:rPr>
        <w:t xml:space="preserve">(Shtuar pikat </w:t>
      </w:r>
      <w:r w:rsidR="00F01583" w:rsidRPr="00F20664">
        <w:rPr>
          <w:rFonts w:ascii="Garamond" w:hAnsi="Garamond" w:cs="Times New Roman"/>
          <w:i/>
          <w:spacing w:val="-4"/>
          <w:sz w:val="24"/>
          <w:szCs w:val="24"/>
          <w:lang w:val="sq-AL"/>
        </w:rPr>
        <w:t xml:space="preserve">3, 4, 5, 6 dhe 7 </w:t>
      </w:r>
      <w:r w:rsidRPr="00F20664">
        <w:rPr>
          <w:rFonts w:ascii="Garamond" w:hAnsi="Garamond" w:cs="Times New Roman"/>
          <w:i/>
          <w:spacing w:val="-4"/>
          <w:sz w:val="24"/>
          <w:szCs w:val="24"/>
          <w:lang w:val="sq-AL"/>
        </w:rPr>
        <w:t>me ligjin</w:t>
      </w:r>
      <w:r w:rsidRPr="00F20664">
        <w:rPr>
          <w:rFonts w:ascii="Garamond" w:hAnsi="Garamond"/>
          <w:sz w:val="24"/>
          <w:szCs w:val="24"/>
        </w:rPr>
        <w:t xml:space="preserve"> </w:t>
      </w:r>
      <w:r w:rsidRPr="00F20664">
        <w:rPr>
          <w:rFonts w:ascii="Garamond" w:hAnsi="Garamond" w:cs="Times New Roman"/>
          <w:i/>
          <w:spacing w:val="-4"/>
          <w:sz w:val="24"/>
          <w:szCs w:val="24"/>
          <w:lang w:val="sq-AL"/>
        </w:rPr>
        <w:t>nr. 28/2021, datë 8.3.2021)</w:t>
      </w:r>
    </w:p>
    <w:p w14:paraId="7C5FD5B6" w14:textId="77777777" w:rsidR="00663B41" w:rsidRPr="003B7AAA" w:rsidRDefault="00663B41" w:rsidP="00663B41">
      <w:pPr>
        <w:pStyle w:val="Paragrafi"/>
        <w:rPr>
          <w:spacing w:val="-4"/>
          <w:lang w:val="sq-AL"/>
        </w:rPr>
      </w:pPr>
      <w:r w:rsidRPr="003B7AAA">
        <w:rPr>
          <w:spacing w:val="-4"/>
          <w:lang w:val="sq-AL"/>
        </w:rPr>
        <w:tab/>
        <w:t xml:space="preserve">1. Konsumatorët e mëdhenj të energjisë marrin masa për përmirësimin e menaxhimit të energjisë, si dhe formulojnë e zbatojnë masa teknike për kursimin e energjisë, me synim reduktimin </w:t>
      </w:r>
      <w:r w:rsidR="0076506B" w:rsidRPr="003B7AAA">
        <w:rPr>
          <w:spacing w:val="-4"/>
          <w:lang w:val="sq-AL"/>
        </w:rPr>
        <w:t>e konsu</w:t>
      </w:r>
      <w:r w:rsidRPr="003B7AAA">
        <w:rPr>
          <w:spacing w:val="-4"/>
          <w:lang w:val="sq-AL"/>
        </w:rPr>
        <w:t>mit të energjisë.</w:t>
      </w:r>
    </w:p>
    <w:p w14:paraId="7C5FD5B7" w14:textId="77777777" w:rsidR="00F01583" w:rsidRPr="003B7AAA" w:rsidRDefault="00663B41" w:rsidP="00F01583">
      <w:pPr>
        <w:pStyle w:val="Paragrafi"/>
        <w:rPr>
          <w:spacing w:val="-4"/>
          <w:lang w:val="sq-AL"/>
        </w:rPr>
      </w:pPr>
      <w:r w:rsidRPr="003B7AAA">
        <w:rPr>
          <w:spacing w:val="-4"/>
          <w:lang w:val="sq-AL"/>
        </w:rPr>
        <w:tab/>
        <w:t>2. Plani Kombëtar i Veprimit për Efiçencën e Energjisë, përveç objektivave sektorialë të kursimit të energjisë, parashikon objektivat individualë për kursimin e energjisë për konsumatorët e mëdhenj.</w:t>
      </w:r>
    </w:p>
    <w:p w14:paraId="35BCB238" w14:textId="416A6E53" w:rsidR="00F01583" w:rsidRPr="003B7AAA" w:rsidRDefault="00A5111A" w:rsidP="00A5111A">
      <w:pPr>
        <w:pStyle w:val="Hapesira7"/>
        <w:ind w:firstLine="720"/>
        <w:rPr>
          <w:spacing w:val="-4"/>
          <w:sz w:val="24"/>
          <w:lang w:val="sq-AL"/>
        </w:rPr>
      </w:pPr>
      <w:r w:rsidRPr="003B7AAA">
        <w:rPr>
          <w:spacing w:val="-4"/>
          <w:sz w:val="24"/>
          <w:lang w:val="sq-AL"/>
        </w:rPr>
        <w:t xml:space="preserve">3. </w:t>
      </w:r>
      <w:r w:rsidR="00F01583" w:rsidRPr="003B7AAA">
        <w:rPr>
          <w:spacing w:val="-4"/>
          <w:sz w:val="24"/>
          <w:lang w:val="sq-AL"/>
        </w:rPr>
        <w:t>Çdo person juridik që kategorizohet si konsumator i madh energjie, brenda 60 (gjashtëdhjetë) ditëve pas marrjes së rezultateve të auditimit energjetik dhe masave të identifikuara në raportin e auditimit harton një plan veprimi në përputhje me objektivat individualë për kursimin e energjisë, të parashikuara në Planin Kombëtar të Veprimit për Efiçencën e Energjisë, për zbatimin e masave të përzgjedhura prej tij, duke garantuar arritjen e një kursimi të energjisë prej të paktën 4% (katër përqindësh) të energjisë ekuivalente totale të konsumuar prej tij.</w:t>
      </w:r>
    </w:p>
    <w:p w14:paraId="230DE8A2" w14:textId="77777777" w:rsidR="00F01583" w:rsidRPr="003B7AAA" w:rsidRDefault="00F01583" w:rsidP="00A5111A">
      <w:pPr>
        <w:pStyle w:val="Hapesira7"/>
        <w:ind w:firstLine="720"/>
        <w:rPr>
          <w:spacing w:val="-4"/>
          <w:sz w:val="24"/>
          <w:lang w:val="sq-AL"/>
        </w:rPr>
      </w:pPr>
      <w:r w:rsidRPr="003B7AAA">
        <w:rPr>
          <w:spacing w:val="-4"/>
          <w:sz w:val="24"/>
          <w:lang w:val="sq-AL"/>
        </w:rPr>
        <w:t>4. Plani i veprimit përmban masat e përzgjedhura për zbatim, arsyen e përzgjedhjes, koston dhe afatin e realizimit për çdo masë dhe kursimet e pritshme të energjisë para investimit. Plani regjistrohet në regjistrin kombëtar që administron agjencia përgjegjëse për efiçencën e energjisë.</w:t>
      </w:r>
    </w:p>
    <w:p w14:paraId="67A263F8" w14:textId="77777777" w:rsidR="00F01583" w:rsidRPr="003B7AAA" w:rsidRDefault="00F01583" w:rsidP="00A5111A">
      <w:pPr>
        <w:pStyle w:val="Hapesira7"/>
        <w:ind w:firstLine="720"/>
        <w:rPr>
          <w:spacing w:val="-4"/>
          <w:sz w:val="24"/>
          <w:lang w:val="sq-AL"/>
        </w:rPr>
      </w:pPr>
      <w:r w:rsidRPr="003B7AAA">
        <w:rPr>
          <w:spacing w:val="-4"/>
          <w:sz w:val="24"/>
          <w:lang w:val="sq-AL"/>
        </w:rPr>
        <w:t>5. Konsumatorët e mëdhenj të energjisë, që kanë certifikuar sistemin e tyre të menaxhimit të energjisë sipas standardit ISO 50001 nga një organ certifikues i sistemeve të menaxhimit të energjisë i akredituar, përjashtohen nga detyrimet e këtij neni, por janë të detyruar të raportojnë brenda datës 28 shkurt të çdo viti masat e zbatuara dhe kursimet e arritura gjatë vitit paraardhës pranë agjencisë përgjegjëse për efiçencën e energjisë dhe të rishikojnë planet e tyre pas çdo raporti auditimi të detyruar.</w:t>
      </w:r>
    </w:p>
    <w:p w14:paraId="5BE2081E" w14:textId="77777777" w:rsidR="00F01583" w:rsidRPr="003B7AAA" w:rsidRDefault="00F01583" w:rsidP="00A5111A">
      <w:pPr>
        <w:pStyle w:val="Hapesira7"/>
        <w:ind w:firstLine="720"/>
        <w:rPr>
          <w:spacing w:val="-4"/>
          <w:sz w:val="24"/>
          <w:lang w:val="sq-AL"/>
        </w:rPr>
      </w:pPr>
      <w:r w:rsidRPr="003B7AAA">
        <w:rPr>
          <w:spacing w:val="-4"/>
          <w:sz w:val="24"/>
          <w:lang w:val="sq-AL"/>
        </w:rPr>
        <w:t>6. Formati i planeve të veprimit të konsumatorëve të mëdhenj dhe i raportit vjetor të progresit miratohet nga ministri, me propozim të agjencisë përgjegjëse për efiçencën e energjisë.</w:t>
      </w:r>
    </w:p>
    <w:p w14:paraId="095E5DBD" w14:textId="77777777" w:rsidR="00663B41" w:rsidRPr="003B7AAA" w:rsidRDefault="00F01583" w:rsidP="00A5111A">
      <w:pPr>
        <w:pStyle w:val="Hapesira7"/>
        <w:ind w:firstLine="720"/>
        <w:rPr>
          <w:spacing w:val="-4"/>
          <w:sz w:val="24"/>
          <w:lang w:val="sq-AL"/>
        </w:rPr>
      </w:pPr>
      <w:r w:rsidRPr="003B7AAA">
        <w:rPr>
          <w:spacing w:val="-4"/>
          <w:sz w:val="24"/>
          <w:lang w:val="sq-AL"/>
        </w:rPr>
        <w:t>7. Konsumatorët e mëdhenj të energjisë, që kanë certifikuar sistemin e tyre të menaxhimit të energjisë sipas standardit ISO 50001 nga një organ certifikues i sistemeve të menaxhimit të energjisë i akredituar, duhet të dërgojnë pranë agjencisë përgjegjëse për efiçencën e energjisë certifikatën ISO 50001 brenda 6 muajsh nga publikimi i këtij ligji në Fletoren Zyrtare.</w:t>
      </w:r>
    </w:p>
    <w:p w14:paraId="043ED249" w14:textId="77777777" w:rsidR="00F01583" w:rsidRPr="003B7AAA" w:rsidRDefault="00F01583" w:rsidP="00F01583">
      <w:pPr>
        <w:pStyle w:val="Hapesira7"/>
        <w:rPr>
          <w:spacing w:val="-4"/>
          <w:sz w:val="24"/>
          <w:lang w:val="sq-AL"/>
        </w:rPr>
      </w:pPr>
    </w:p>
    <w:p w14:paraId="7915FDF4" w14:textId="77777777" w:rsidR="00F01583" w:rsidRPr="003B7AAA" w:rsidRDefault="00F01583" w:rsidP="00F01583">
      <w:pPr>
        <w:spacing w:after="0" w:line="240" w:lineRule="auto"/>
        <w:ind w:firstLine="284"/>
        <w:jc w:val="center"/>
        <w:rPr>
          <w:rFonts w:ascii="Garamond" w:hAnsi="Garamond"/>
          <w:sz w:val="24"/>
          <w:szCs w:val="24"/>
        </w:rPr>
      </w:pPr>
      <w:r w:rsidRPr="003B7AAA">
        <w:rPr>
          <w:rFonts w:ascii="Garamond" w:hAnsi="Garamond"/>
          <w:sz w:val="24"/>
          <w:szCs w:val="24"/>
        </w:rPr>
        <w:t>Neni 11/1</w:t>
      </w:r>
    </w:p>
    <w:p w14:paraId="5BBC65C3" w14:textId="77777777" w:rsidR="00F01583" w:rsidRPr="003B7AAA" w:rsidRDefault="00F01583" w:rsidP="00F01583">
      <w:pPr>
        <w:spacing w:after="0" w:line="240" w:lineRule="auto"/>
        <w:ind w:firstLine="284"/>
        <w:jc w:val="center"/>
        <w:rPr>
          <w:rFonts w:ascii="Garamond" w:hAnsi="Garamond"/>
          <w:b/>
          <w:sz w:val="24"/>
          <w:szCs w:val="24"/>
        </w:rPr>
      </w:pPr>
      <w:r w:rsidRPr="003B7AAA">
        <w:rPr>
          <w:rFonts w:ascii="Garamond" w:hAnsi="Garamond"/>
          <w:b/>
          <w:sz w:val="24"/>
          <w:szCs w:val="24"/>
        </w:rPr>
        <w:t>Skema detyruese për efiçencën e energjisë dhe masat alternative</w:t>
      </w:r>
    </w:p>
    <w:p w14:paraId="6598C7DF" w14:textId="51C1B2C4" w:rsidR="00F01583" w:rsidRPr="006D6531" w:rsidRDefault="00F01583" w:rsidP="00F01583">
      <w:pPr>
        <w:jc w:val="center"/>
        <w:rPr>
          <w:rFonts w:ascii="Garamond" w:hAnsi="Garamond" w:cs="Times New Roman"/>
          <w:sz w:val="24"/>
          <w:szCs w:val="24"/>
          <w:lang w:val="sq-AL"/>
        </w:rPr>
      </w:pPr>
      <w:r w:rsidRPr="006D6531">
        <w:rPr>
          <w:rFonts w:ascii="Garamond" w:hAnsi="Garamond"/>
          <w:sz w:val="24"/>
          <w:szCs w:val="24"/>
          <w:lang w:val="sq-AL"/>
        </w:rPr>
        <w:t> </w:t>
      </w:r>
      <w:r w:rsidR="006D6531" w:rsidRPr="006D6531">
        <w:rPr>
          <w:rFonts w:ascii="Garamond" w:hAnsi="Garamond" w:cs="Times New Roman"/>
          <w:i/>
          <w:spacing w:val="-4"/>
          <w:sz w:val="24"/>
          <w:szCs w:val="24"/>
          <w:lang w:val="sq-AL"/>
        </w:rPr>
        <w:t>(S</w:t>
      </w:r>
      <w:r w:rsidRPr="006D6531">
        <w:rPr>
          <w:rFonts w:ascii="Garamond" w:hAnsi="Garamond" w:cs="Times New Roman"/>
          <w:i/>
          <w:spacing w:val="-4"/>
          <w:sz w:val="24"/>
          <w:szCs w:val="24"/>
          <w:lang w:val="sq-AL"/>
        </w:rPr>
        <w:t>htuar me ligjin</w:t>
      </w:r>
      <w:r w:rsidRPr="006D6531">
        <w:rPr>
          <w:rFonts w:ascii="Garamond" w:hAnsi="Garamond"/>
          <w:sz w:val="24"/>
          <w:szCs w:val="24"/>
        </w:rPr>
        <w:t xml:space="preserve"> </w:t>
      </w:r>
      <w:r w:rsidRPr="006D6531">
        <w:rPr>
          <w:rFonts w:ascii="Garamond" w:hAnsi="Garamond" w:cs="Times New Roman"/>
          <w:i/>
          <w:spacing w:val="-4"/>
          <w:sz w:val="24"/>
          <w:szCs w:val="24"/>
          <w:lang w:val="sq-AL"/>
        </w:rPr>
        <w:t>nr. 28/2021, datë 8.3.2021)</w:t>
      </w:r>
    </w:p>
    <w:p w14:paraId="3138B4A4"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1. Për të siguruar përdorimin racional dhe efiçent të burimeve energjetike në Republikën e Shqipërisë, në përputhje me politikën e efiçencës së energjisë të vendosur sipas këtij ligji, Këshilli i Ministrave, me propozimin e ministrit, miraton çdo 10 vjet objektivat e kursimeve kumulative të konsumit final të energjisë në nivel kombëtar, duke filluar nga data 31.12.2021.  </w:t>
      </w:r>
    </w:p>
    <w:p w14:paraId="6776D05E"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 2. Me qëllim arritjen e objektivit kombëtar të përcaktuar në pikën 1 të këtij neni, Këshilli i Ministrave, me propozimin e ministrit, miraton një skemë detyruese për efiçencën e energjisë për operatorët e sistemeve të shpërndarjes dhe furnizuesit me pakicë të tregut të energjisë në Republikën e Shqipërisë. </w:t>
      </w:r>
    </w:p>
    <w:p w14:paraId="5424895A" w14:textId="13159DFF" w:rsidR="00F01583" w:rsidRPr="003B7AAA" w:rsidRDefault="00F01583" w:rsidP="00F01583">
      <w:pPr>
        <w:spacing w:after="0" w:line="240" w:lineRule="auto"/>
        <w:ind w:firstLine="284"/>
        <w:jc w:val="both"/>
        <w:rPr>
          <w:rFonts w:ascii="Garamond" w:hAnsi="Garamond"/>
          <w:sz w:val="24"/>
          <w:szCs w:val="24"/>
        </w:rPr>
      </w:pPr>
      <w:r w:rsidRPr="003B7AAA">
        <w:rPr>
          <w:rFonts w:ascii="Garamond" w:hAnsi="Garamond"/>
          <w:sz w:val="24"/>
          <w:szCs w:val="24"/>
        </w:rPr>
        <w:t xml:space="preserve"> </w:t>
      </w:r>
      <w:r w:rsidR="00E17569" w:rsidRPr="003B7AAA">
        <w:rPr>
          <w:rFonts w:ascii="Garamond" w:hAnsi="Garamond"/>
          <w:sz w:val="24"/>
          <w:szCs w:val="24"/>
        </w:rPr>
        <w:tab/>
      </w:r>
      <w:r w:rsidRPr="003B7AAA">
        <w:rPr>
          <w:rFonts w:ascii="Garamond" w:hAnsi="Garamond"/>
          <w:sz w:val="24"/>
          <w:szCs w:val="24"/>
        </w:rPr>
        <w:t xml:space="preserve">3. Për qëllime të llogaritjes së objektivit kombëtar, të përcaktuar në pikën 1 të këtij neni, ministri, me propozim të agjencisë përgjegjëse për efiçencën e energjisë, miraton udhëzuesin që </w:t>
      </w:r>
      <w:r w:rsidRPr="003B7AAA">
        <w:rPr>
          <w:rFonts w:ascii="Garamond" w:hAnsi="Garamond"/>
          <w:sz w:val="24"/>
          <w:szCs w:val="24"/>
        </w:rPr>
        <w:lastRenderedPageBreak/>
        <w:t>përcakton mënyrën e llogaritjes së objektivit të kursimeve kumulative të konsumit final të energjisë dhe masat që duhet të miratohen për arritjen e tij.</w:t>
      </w:r>
    </w:p>
    <w:p w14:paraId="18B62E6B"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4. Ministri, përmes agjencisë përgjegjëse për efiçencën e energjisë, administron skemën detyruese për efiçencën e energjisë dhe monitoron zbatimin e rregullave e të dispozitave detyruese sipas udhëzimit të përcaktuar në pikën 3 të këtij neni. </w:t>
      </w:r>
    </w:p>
    <w:p w14:paraId="201F87DB" w14:textId="77777777" w:rsidR="00F01583" w:rsidRPr="003B7AAA" w:rsidRDefault="00F01583" w:rsidP="00E17569">
      <w:pPr>
        <w:pStyle w:val="Hapesira7"/>
        <w:ind w:firstLine="720"/>
        <w:rPr>
          <w:spacing w:val="-4"/>
          <w:sz w:val="24"/>
          <w:lang w:val="sq-AL"/>
        </w:rPr>
      </w:pPr>
      <w:r w:rsidRPr="003B7AAA">
        <w:rPr>
          <w:sz w:val="24"/>
        </w:rPr>
        <w:t xml:space="preserve"> 5. Objektivat kumulativë të kursimit për konsumatorët fundorë, të cituar në pikën 1 të këtij neni, specifikohen në Planin e Integruar të Klimës dhe Energjisë dhe kontribuojnë në arritjen e objektivit kombëtar të efiçencës së energjisë të përcaktuar në këto plane.</w:t>
      </w:r>
    </w:p>
    <w:p w14:paraId="7C5FD5B9" w14:textId="77777777" w:rsidR="0076506B" w:rsidRPr="003B7AAA" w:rsidRDefault="0076506B" w:rsidP="00663B41">
      <w:pPr>
        <w:pStyle w:val="NeniNr"/>
        <w:keepNext w:val="0"/>
        <w:rPr>
          <w:spacing w:val="-4"/>
          <w:lang w:val="sq-AL"/>
        </w:rPr>
      </w:pPr>
    </w:p>
    <w:p w14:paraId="7C5FD5BA" w14:textId="77777777" w:rsidR="00663B41" w:rsidRPr="003B7AAA" w:rsidRDefault="00663B41" w:rsidP="00663B41">
      <w:pPr>
        <w:pStyle w:val="NeniNr"/>
        <w:keepNext w:val="0"/>
        <w:rPr>
          <w:spacing w:val="-4"/>
          <w:lang w:val="sq-AL"/>
        </w:rPr>
      </w:pPr>
      <w:r w:rsidRPr="003B7AAA">
        <w:rPr>
          <w:spacing w:val="-4"/>
          <w:lang w:val="sq-AL"/>
        </w:rPr>
        <w:t>Neni 12</w:t>
      </w:r>
    </w:p>
    <w:p w14:paraId="7C5FD5BB" w14:textId="2608E989" w:rsidR="00F01583" w:rsidRPr="003B7AAA" w:rsidRDefault="00F01583" w:rsidP="00F01583">
      <w:pPr>
        <w:spacing w:after="0" w:line="240" w:lineRule="auto"/>
        <w:ind w:firstLine="284"/>
        <w:jc w:val="center"/>
        <w:rPr>
          <w:rFonts w:ascii="Garamond" w:hAnsi="Garamond"/>
          <w:b/>
          <w:sz w:val="24"/>
          <w:szCs w:val="24"/>
        </w:rPr>
      </w:pPr>
      <w:r w:rsidRPr="003B7AAA">
        <w:rPr>
          <w:rFonts w:ascii="Garamond" w:hAnsi="Garamond"/>
          <w:b/>
          <w:sz w:val="24"/>
          <w:szCs w:val="24"/>
        </w:rPr>
        <w:t>Marrëveshjet vullnetare</w:t>
      </w:r>
    </w:p>
    <w:p w14:paraId="3EF3EB56" w14:textId="0AD9F136" w:rsidR="00F01583" w:rsidRPr="00A21D39" w:rsidRDefault="00F01583" w:rsidP="00F01583">
      <w:pPr>
        <w:jc w:val="center"/>
        <w:rPr>
          <w:rFonts w:ascii="Garamond" w:hAnsi="Garamond" w:cs="Times New Roman"/>
          <w:sz w:val="24"/>
          <w:szCs w:val="24"/>
          <w:lang w:val="sq-AL"/>
        </w:rPr>
      </w:pPr>
      <w:r w:rsidRPr="00A21D39">
        <w:rPr>
          <w:rFonts w:ascii="Garamond" w:hAnsi="Garamond"/>
          <w:sz w:val="24"/>
          <w:szCs w:val="24"/>
          <w:lang w:val="sq-AL"/>
        </w:rPr>
        <w:t> </w:t>
      </w:r>
      <w:r w:rsidR="00A21D39" w:rsidRPr="00A21D39">
        <w:rPr>
          <w:rFonts w:ascii="Garamond" w:hAnsi="Garamond" w:cs="Times New Roman"/>
          <w:i/>
          <w:spacing w:val="-4"/>
          <w:sz w:val="24"/>
          <w:szCs w:val="24"/>
          <w:lang w:val="sq-AL"/>
        </w:rPr>
        <w:t>(N</w:t>
      </w:r>
      <w:r w:rsidRPr="00A21D39">
        <w:rPr>
          <w:rFonts w:ascii="Garamond" w:hAnsi="Garamond" w:cs="Times New Roman"/>
          <w:i/>
          <w:spacing w:val="-4"/>
          <w:sz w:val="24"/>
          <w:szCs w:val="24"/>
          <w:lang w:val="sq-AL"/>
        </w:rPr>
        <w:t>dryshuar me ligjin</w:t>
      </w:r>
      <w:r w:rsidRPr="00A21D39">
        <w:rPr>
          <w:rFonts w:ascii="Garamond" w:hAnsi="Garamond"/>
          <w:sz w:val="24"/>
          <w:szCs w:val="24"/>
        </w:rPr>
        <w:t xml:space="preserve"> </w:t>
      </w:r>
      <w:r w:rsidRPr="00A21D39">
        <w:rPr>
          <w:rFonts w:ascii="Garamond" w:hAnsi="Garamond" w:cs="Times New Roman"/>
          <w:i/>
          <w:spacing w:val="-4"/>
          <w:sz w:val="24"/>
          <w:szCs w:val="24"/>
          <w:lang w:val="sq-AL"/>
        </w:rPr>
        <w:t>nr. 28/2021, datë 8.3.2021)</w:t>
      </w:r>
    </w:p>
    <w:p w14:paraId="2E980F6B"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1. Marrëveshjet vullnetare lidhen ndërmjet konsumatorëve të mëdhenj të energjisë, bizneseve të vogla dhe të mesme industriale dhe pronarëve të ndërtesave me kompanitë e shërbimeve energjetike, sipas modelit të marrëveshjes së miratuar nga agjencia përgjegjëse për efiçencën e energjisë, për të mbështetur zbatimin e masave dhe aktiviteteve të efiçencës së energjisë, për arritjen e objektivave kombëtarë të sektorëve që mbulon efiçenca e energjisë, si dhe vetë objektivin që do të arrijë marrëveshja.</w:t>
      </w:r>
    </w:p>
    <w:p w14:paraId="1A945929"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2. Marrëveshjet vullnetare të përmendura në pikën 1 të këtij neni duhet të jenë transparente, jodiskriminuese dhe të përmbajnë të paktën:</w:t>
      </w:r>
    </w:p>
    <w:p w14:paraId="7C5FD5BE" w14:textId="482D32D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a) objektivat specifikë dhe detyrimet e çdo subjekti për zbatimin e masave të efiçencës së energjisë;</w:t>
      </w:r>
    </w:p>
    <w:p w14:paraId="09043DBF"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b) mënyrat e veprimet mbështetëse për arritjen e objektivave dhe zbatimin e masave të efiçencës së energjisë; </w:t>
      </w:r>
    </w:p>
    <w:p w14:paraId="02C1817C"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c)  metodologjinë që zbatohet për vlerësimin e kursimeve dhe të objektivit specifik;</w:t>
      </w:r>
    </w:p>
    <w:p w14:paraId="54913542"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ç) të drejtën e agjencisë përgjegjëse për efiçencën e energjisë për monitorimin dhe vlerësimin e masave të efiçencës së energjisë dhe detyrimin e palës tjetër për raportim;</w:t>
      </w:r>
    </w:p>
    <w:p w14:paraId="61B4FC32"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d) sanksionet në rast të mospërmbushjes së detyrimeve dhe procedurat e zgjidhjes së kontratës.</w:t>
      </w:r>
    </w:p>
    <w:p w14:paraId="773BE520"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3. Agjencia përgjegjëse për efiçencën e energjisë ose çdo palë e tretë e pavarur dhe e emëruar nga kjo e fundit mund të marrë përsipër të kryejë një vlerësim të kostos e të përfitimit për marrëveshjen e propozuar vullnetare në mënyrë që të konfirmojë koston për efiçencën e energjisë si koston optimale në ngjashmëri me praktikat më të mira në vende të tjera. </w:t>
      </w:r>
    </w:p>
    <w:p w14:paraId="4FD1EA18" w14:textId="77777777" w:rsidR="00663B41" w:rsidRPr="003B7AAA" w:rsidRDefault="00F01583" w:rsidP="00E17569">
      <w:pPr>
        <w:pStyle w:val="Paragrafi"/>
        <w:ind w:firstLine="720"/>
        <w:rPr>
          <w:spacing w:val="-4"/>
          <w:sz w:val="18"/>
          <w:lang w:val="sq-AL"/>
        </w:rPr>
      </w:pPr>
      <w:r w:rsidRPr="003B7AAA">
        <w:rPr>
          <w:szCs w:val="24"/>
        </w:rPr>
        <w:t>4. Agjencia përgjegjëse për efiçencën e energjisë ndërmerr aktivitete për rritjen e shkallës së ndërgjegjësimit për përfitimet nga marrëveshjet vullnetare dhe nxit subjektet e mundshme të marrin pjesë në këto marrëveshje.</w:t>
      </w:r>
    </w:p>
    <w:p w14:paraId="7C5FD5C0" w14:textId="430E8318" w:rsidR="00F01583" w:rsidRPr="003B7AAA" w:rsidRDefault="00F01583" w:rsidP="00663B41">
      <w:pPr>
        <w:pStyle w:val="Paragrafi"/>
        <w:rPr>
          <w:spacing w:val="-4"/>
          <w:sz w:val="18"/>
          <w:lang w:val="sq-AL"/>
        </w:rPr>
      </w:pPr>
    </w:p>
    <w:p w14:paraId="7C5FD5C1" w14:textId="77777777" w:rsidR="00F01583" w:rsidRPr="003B7AAA" w:rsidRDefault="00F01583" w:rsidP="00663B41">
      <w:pPr>
        <w:pStyle w:val="Paragrafi"/>
        <w:rPr>
          <w:spacing w:val="-4"/>
          <w:sz w:val="18"/>
          <w:lang w:val="sq-AL"/>
        </w:rPr>
      </w:pPr>
    </w:p>
    <w:p w14:paraId="7C5FD5C2" w14:textId="77777777" w:rsidR="00663B41" w:rsidRPr="003B7AAA" w:rsidRDefault="00663B41" w:rsidP="00663B41">
      <w:pPr>
        <w:pStyle w:val="Titull-Titull"/>
        <w:rPr>
          <w:spacing w:val="-4"/>
          <w:lang w:val="sq-AL"/>
        </w:rPr>
      </w:pPr>
      <w:r w:rsidRPr="003B7AAA">
        <w:rPr>
          <w:spacing w:val="-4"/>
          <w:lang w:val="sq-AL"/>
        </w:rPr>
        <w:t>KREU III</w:t>
      </w:r>
    </w:p>
    <w:p w14:paraId="7C5FD5C3" w14:textId="77777777" w:rsidR="00663B41" w:rsidRPr="003B7AAA" w:rsidRDefault="00663B41" w:rsidP="00663B41">
      <w:pPr>
        <w:pStyle w:val="Titull-Titull"/>
        <w:rPr>
          <w:spacing w:val="-4"/>
          <w:lang w:val="sq-AL"/>
        </w:rPr>
      </w:pPr>
      <w:r w:rsidRPr="003B7AAA">
        <w:rPr>
          <w:spacing w:val="-4"/>
          <w:lang w:val="sq-AL"/>
        </w:rPr>
        <w:t>INFORMACIONI PËR EFIÇENCËN E ENERGJISË DHE MATJA</w:t>
      </w:r>
    </w:p>
    <w:p w14:paraId="7C5FD5C4" w14:textId="77777777" w:rsidR="00663B41" w:rsidRPr="003B7AAA" w:rsidRDefault="00663B41" w:rsidP="00663B41">
      <w:pPr>
        <w:pStyle w:val="Paragrafi"/>
        <w:rPr>
          <w:spacing w:val="-4"/>
          <w:sz w:val="18"/>
          <w:lang w:val="sq-AL"/>
        </w:rPr>
      </w:pPr>
    </w:p>
    <w:p w14:paraId="7C5FD5C5" w14:textId="77777777" w:rsidR="00663B41" w:rsidRPr="003B7AAA" w:rsidRDefault="00663B41" w:rsidP="00663B41">
      <w:pPr>
        <w:pStyle w:val="NeniNr"/>
        <w:keepNext w:val="0"/>
        <w:rPr>
          <w:spacing w:val="-4"/>
          <w:lang w:val="sq-AL"/>
        </w:rPr>
      </w:pPr>
      <w:r w:rsidRPr="003B7AAA">
        <w:rPr>
          <w:spacing w:val="-4"/>
          <w:lang w:val="sq-AL"/>
        </w:rPr>
        <w:t xml:space="preserve"> Neni 13</w:t>
      </w:r>
    </w:p>
    <w:p w14:paraId="7C5FD5C6" w14:textId="77777777" w:rsidR="00663B41" w:rsidRPr="003B7AAA" w:rsidRDefault="00663B41" w:rsidP="00663B41">
      <w:pPr>
        <w:pStyle w:val="NeniTitull"/>
        <w:keepNext w:val="0"/>
        <w:rPr>
          <w:spacing w:val="-4"/>
          <w:lang w:val="sq-AL"/>
        </w:rPr>
      </w:pPr>
      <w:r w:rsidRPr="003B7AAA">
        <w:rPr>
          <w:spacing w:val="-4"/>
          <w:lang w:val="sq-AL"/>
        </w:rPr>
        <w:t>Baza e të dhënave të energjisë</w:t>
      </w:r>
    </w:p>
    <w:p w14:paraId="03694188" w14:textId="4F6993D3" w:rsidR="00663B41" w:rsidRPr="00A21D39" w:rsidRDefault="00F01583" w:rsidP="00A21D39">
      <w:pPr>
        <w:jc w:val="center"/>
        <w:rPr>
          <w:rFonts w:ascii="Garamond" w:hAnsi="Garamond" w:cs="Times New Roman"/>
          <w:sz w:val="24"/>
          <w:szCs w:val="24"/>
          <w:lang w:val="sq-AL"/>
        </w:rPr>
      </w:pPr>
      <w:r w:rsidRPr="00A21D39">
        <w:rPr>
          <w:rFonts w:ascii="Garamond" w:hAnsi="Garamond"/>
          <w:sz w:val="24"/>
          <w:szCs w:val="24"/>
          <w:lang w:val="sq-AL"/>
        </w:rPr>
        <w:t> </w:t>
      </w:r>
      <w:r w:rsidR="00A21D39" w:rsidRPr="00A21D39">
        <w:rPr>
          <w:rFonts w:ascii="Garamond" w:hAnsi="Garamond" w:cs="Times New Roman"/>
          <w:i/>
          <w:spacing w:val="-4"/>
          <w:sz w:val="24"/>
          <w:szCs w:val="24"/>
          <w:lang w:val="sq-AL"/>
        </w:rPr>
        <w:t>(N</w:t>
      </w:r>
      <w:r w:rsidRPr="00A21D39">
        <w:rPr>
          <w:rFonts w:ascii="Garamond" w:hAnsi="Garamond" w:cs="Times New Roman"/>
          <w:i/>
          <w:spacing w:val="-4"/>
          <w:sz w:val="24"/>
          <w:szCs w:val="24"/>
          <w:lang w:val="sq-AL"/>
        </w:rPr>
        <w:t>dryshuar me ligjin</w:t>
      </w:r>
      <w:r w:rsidRPr="00A21D39">
        <w:rPr>
          <w:rFonts w:ascii="Garamond" w:hAnsi="Garamond"/>
          <w:sz w:val="24"/>
          <w:szCs w:val="24"/>
        </w:rPr>
        <w:t xml:space="preserve"> </w:t>
      </w:r>
      <w:r w:rsidRPr="00A21D39">
        <w:rPr>
          <w:rFonts w:ascii="Garamond" w:hAnsi="Garamond" w:cs="Times New Roman"/>
          <w:i/>
          <w:spacing w:val="-4"/>
          <w:sz w:val="24"/>
          <w:szCs w:val="24"/>
          <w:lang w:val="sq-AL"/>
        </w:rPr>
        <w:t>nr. 28/2021, datë 8.3.2021)</w:t>
      </w:r>
    </w:p>
    <w:p w14:paraId="7803AAD6" w14:textId="77777777" w:rsidR="00F01583" w:rsidRPr="003B7AAA" w:rsidRDefault="00663B41" w:rsidP="00F01583">
      <w:pPr>
        <w:spacing w:after="0" w:line="240" w:lineRule="auto"/>
        <w:ind w:firstLine="284"/>
        <w:jc w:val="both"/>
        <w:rPr>
          <w:rFonts w:ascii="Garamond" w:hAnsi="Garamond"/>
          <w:sz w:val="24"/>
          <w:szCs w:val="24"/>
        </w:rPr>
      </w:pPr>
      <w:r w:rsidRPr="003B7AAA">
        <w:rPr>
          <w:spacing w:val="-4"/>
          <w:lang w:val="sq-AL"/>
        </w:rPr>
        <w:tab/>
      </w:r>
      <w:r w:rsidR="00F01583" w:rsidRPr="003B7AAA">
        <w:rPr>
          <w:rFonts w:ascii="Garamond" w:hAnsi="Garamond"/>
          <w:sz w:val="24"/>
          <w:szCs w:val="24"/>
        </w:rPr>
        <w:t xml:space="preserve">1. Agjencia përgjegjëse për efiçencën e energjisë realizon monitorimin e verifikimin e Planit Kombëtar të Veprimit për Efiçencën e Energjisë, duke përfshirë planet vendore të veprimit për </w:t>
      </w:r>
      <w:r w:rsidR="00F01583" w:rsidRPr="003B7AAA">
        <w:rPr>
          <w:rFonts w:ascii="Garamond" w:hAnsi="Garamond"/>
          <w:sz w:val="24"/>
          <w:szCs w:val="24"/>
        </w:rPr>
        <w:lastRenderedPageBreak/>
        <w:t>efiçencën e energjisë, kontratat për shërbimet energjetike dhe marrëveshjet vullnetare nëpërmjet Platformës së Monitorimit dhe Verifikimit.</w:t>
      </w:r>
    </w:p>
    <w:p w14:paraId="7C5FD5C9" w14:textId="3FBDC8EE"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2. Platforma e Monitorimit dhe Verifikimit, sipas pikës 1 të këtij neni, shërben si bazë për të vlerësuar nëse janë arritur objektivat e efiçencës së energjisë sipas këtij ligji dhe për të hartuar raportin vjetor për progresin e zbatimit të PKVEE-së.</w:t>
      </w:r>
    </w:p>
    <w:p w14:paraId="7C5FD5CA" w14:textId="6ED22F98"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3. Shpërndarësit e energjisë dhe shoqëritë e shitjes me pakicë të energjisë i paraqesin agjencisë përgjegjëse për efiçencën e energjisë të paktën një herë në vit informacione të përmbledhura statistikore për konsumatorët e tyre fundorë.</w:t>
      </w:r>
    </w:p>
    <w:p w14:paraId="7C5FD5CB" w14:textId="1078D1F5"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4. Informacioni, sipas pikës 3 të këtij neni, përmban informacion historik dhe aktual lidhur me konsumin e përdoruesve fundorë, përfshirë, kur është e mundur, profile të ngarkesës, segmentimin e konsumatorëve dhe vendndodhjen gjeografike të tyre, duke ruajtur konfidencialitetin e informacionit, që është i karakterit privat ose i ndjeshëm nga pikëpamja tregtare, në përputhje me legjislacionin në fuqi për mbrojtjen e të dhënave personale.</w:t>
      </w:r>
    </w:p>
    <w:p w14:paraId="7C5FD5CE" w14:textId="061B61AC" w:rsidR="0076506B" w:rsidRPr="003B7AAA" w:rsidRDefault="00F01583" w:rsidP="00E17569">
      <w:pPr>
        <w:pStyle w:val="Paragrafi"/>
        <w:ind w:firstLine="720"/>
        <w:rPr>
          <w:spacing w:val="-4"/>
          <w:lang w:val="sq-AL"/>
        </w:rPr>
      </w:pPr>
      <w:r w:rsidRPr="003B7AAA">
        <w:rPr>
          <w:szCs w:val="24"/>
        </w:rPr>
        <w:t>5. Për sektorët rezidencialë, të shërbimeve, të industrisë, të transportit dhe të bujqësisë, agjencia përgjegjëse për efiçencën e energjisë, në bashkëpunim me INSTAT-in, bën sondazhe për të dhënat për konsumin e energjisë nga konsumatorët në këta sektorë.</w:t>
      </w:r>
    </w:p>
    <w:p w14:paraId="7C5FD5D3" w14:textId="77777777" w:rsidR="0076506B" w:rsidRPr="003B7AAA" w:rsidRDefault="0076506B" w:rsidP="00E17569">
      <w:pPr>
        <w:pStyle w:val="NeniNr"/>
        <w:keepNext w:val="0"/>
        <w:jc w:val="left"/>
        <w:rPr>
          <w:spacing w:val="-4"/>
          <w:lang w:val="sq-AL"/>
        </w:rPr>
      </w:pPr>
    </w:p>
    <w:p w14:paraId="7C5FD5D4" w14:textId="77777777" w:rsidR="00663B41" w:rsidRPr="003B7AAA" w:rsidRDefault="00663B41" w:rsidP="00663B41">
      <w:pPr>
        <w:pStyle w:val="NeniNr"/>
        <w:keepNext w:val="0"/>
        <w:rPr>
          <w:spacing w:val="-4"/>
          <w:lang w:val="sq-AL"/>
        </w:rPr>
      </w:pPr>
      <w:r w:rsidRPr="003B7AAA">
        <w:rPr>
          <w:spacing w:val="-4"/>
          <w:lang w:val="sq-AL"/>
        </w:rPr>
        <w:t>Neni 14</w:t>
      </w:r>
    </w:p>
    <w:p w14:paraId="7C5FD5D5" w14:textId="77777777" w:rsidR="00663B41" w:rsidRPr="003B7AAA" w:rsidRDefault="00663B41" w:rsidP="00663B41">
      <w:pPr>
        <w:pStyle w:val="NeniTitull"/>
        <w:keepNext w:val="0"/>
        <w:rPr>
          <w:spacing w:val="-4"/>
          <w:lang w:val="sq-AL"/>
        </w:rPr>
      </w:pPr>
      <w:r w:rsidRPr="003B7AAA">
        <w:rPr>
          <w:spacing w:val="-4"/>
          <w:lang w:val="sq-AL"/>
        </w:rPr>
        <w:t>Matja</w:t>
      </w:r>
    </w:p>
    <w:p w14:paraId="3FD7D13A" w14:textId="72C7286B" w:rsidR="00F01583" w:rsidRPr="00E9515D" w:rsidRDefault="00F01583" w:rsidP="00F01583">
      <w:pPr>
        <w:jc w:val="center"/>
        <w:rPr>
          <w:rFonts w:ascii="Garamond" w:hAnsi="Garamond" w:cs="Times New Roman"/>
          <w:sz w:val="24"/>
          <w:szCs w:val="24"/>
          <w:lang w:val="sq-AL"/>
        </w:rPr>
      </w:pPr>
      <w:r w:rsidRPr="00E9515D">
        <w:rPr>
          <w:rFonts w:ascii="Garamond" w:hAnsi="Garamond"/>
          <w:sz w:val="24"/>
          <w:szCs w:val="24"/>
          <w:lang w:val="sq-AL"/>
        </w:rPr>
        <w:t> </w:t>
      </w:r>
      <w:r w:rsidR="00E9515D" w:rsidRPr="00E9515D">
        <w:rPr>
          <w:rFonts w:ascii="Garamond" w:hAnsi="Garamond" w:cs="Times New Roman"/>
          <w:i/>
          <w:spacing w:val="-4"/>
          <w:sz w:val="24"/>
          <w:szCs w:val="24"/>
          <w:lang w:val="sq-AL"/>
        </w:rPr>
        <w:t>(S</w:t>
      </w:r>
      <w:r w:rsidRPr="00E9515D">
        <w:rPr>
          <w:rFonts w:ascii="Garamond" w:hAnsi="Garamond" w:cs="Times New Roman"/>
          <w:i/>
          <w:spacing w:val="-4"/>
          <w:sz w:val="24"/>
          <w:szCs w:val="24"/>
          <w:lang w:val="sq-AL"/>
        </w:rPr>
        <w:t>htuar pikat 1/1 dhe 1/2  me ligjin</w:t>
      </w:r>
      <w:r w:rsidRPr="00E9515D">
        <w:rPr>
          <w:rFonts w:ascii="Garamond" w:hAnsi="Garamond"/>
          <w:sz w:val="24"/>
          <w:szCs w:val="24"/>
        </w:rPr>
        <w:t xml:space="preserve"> </w:t>
      </w:r>
      <w:r w:rsidRPr="00E9515D">
        <w:rPr>
          <w:rFonts w:ascii="Garamond" w:hAnsi="Garamond" w:cs="Times New Roman"/>
          <w:i/>
          <w:spacing w:val="-4"/>
          <w:sz w:val="24"/>
          <w:szCs w:val="24"/>
          <w:lang w:val="sq-AL"/>
        </w:rPr>
        <w:t>nr. 28/2021, datë 8.3.2021)</w:t>
      </w:r>
    </w:p>
    <w:p w14:paraId="7C5FD5D6" w14:textId="77777777" w:rsidR="00663B41" w:rsidRPr="003B7AAA" w:rsidRDefault="00663B41" w:rsidP="00663B41">
      <w:pPr>
        <w:pStyle w:val="Hapesira7"/>
        <w:rPr>
          <w:spacing w:val="-4"/>
          <w:lang w:val="sq-AL"/>
        </w:rPr>
      </w:pPr>
    </w:p>
    <w:p w14:paraId="7C5FD5D7" w14:textId="1F25FD85" w:rsidR="00663B41" w:rsidRPr="003B7AAA" w:rsidRDefault="00663B41" w:rsidP="00663B41">
      <w:pPr>
        <w:pStyle w:val="Paragrafi"/>
        <w:rPr>
          <w:spacing w:val="-4"/>
          <w:lang w:val="sq-AL"/>
        </w:rPr>
      </w:pPr>
      <w:r w:rsidRPr="003B7AAA">
        <w:rPr>
          <w:spacing w:val="-4"/>
          <w:lang w:val="sq-AL"/>
        </w:rPr>
        <w:tab/>
        <w:t xml:space="preserve">1. </w:t>
      </w:r>
      <w:r w:rsidR="00935739" w:rsidRPr="003B7AAA">
        <w:rPr>
          <w:spacing w:val="-4"/>
          <w:lang w:val="sq-AL"/>
        </w:rPr>
        <w:t xml:space="preserve">Agjencia përgjegjëse për efiçencën e energjisë </w:t>
      </w:r>
      <w:r w:rsidRPr="003B7AAA">
        <w:rPr>
          <w:spacing w:val="-4"/>
          <w:lang w:val="sq-AL"/>
        </w:rPr>
        <w:t>i kërkon subjekteve që kanë në përgjegjësi administrimi  ndërtesa apo objekte industriale, të marrin masa për pajisjen e konsumatorëve fundorë me matës individualë të konsumit përfundimtar të energjisë, për çdo formë energjie që shpërndahet nga një rrjet qendror.</w:t>
      </w:r>
    </w:p>
    <w:p w14:paraId="1A75F57D" w14:textId="7DAAC72B" w:rsidR="00F01583" w:rsidRPr="003B7AAA" w:rsidRDefault="00F01583" w:rsidP="00E17569">
      <w:pPr>
        <w:pStyle w:val="Paragrafi"/>
        <w:ind w:firstLine="720"/>
        <w:rPr>
          <w:spacing w:val="-4"/>
          <w:lang w:val="sq-AL"/>
        </w:rPr>
      </w:pPr>
      <w:r w:rsidRPr="003B7AAA">
        <w:rPr>
          <w:spacing w:val="-4"/>
          <w:lang w:val="sq-AL"/>
        </w:rPr>
        <w:t>1/1. Për qëllime të matjes së konsumit aktual, përfshirë këtu rastin e matjes dhe faturimit të konsumit individual në rastet e sistemeve qendrore të ngrohjes ose ftohjes në ndërtesa me shumë njësi, ambiente individuale familjare të tilla, si: apartamente e vila, të furnizuara nga rrjeti i ngrohjes ose ftohjes qendrore ose nga një burim qendror ngrohjeje i instaluar e që i shërben vetëm kësaj ndërtese, qoftë në sektorin e energjisë elektrike, ashtu edhe në atë të gazit natyror, ose nga një impiant i prodhimit të energjisë termale, instalohen sisteme matësish inteligjentë në përputhje me parashikimet e legjislacionit të zbatueshëm në fuqi për sektorin e energjisë dhe të legjislacionit të zbatueshëm në fuqi për sektorin e gazit natyror.</w:t>
      </w:r>
    </w:p>
    <w:p w14:paraId="3A578BC3" w14:textId="77777777" w:rsidR="00F01583" w:rsidRPr="003B7AAA" w:rsidRDefault="00F01583" w:rsidP="00E17569">
      <w:pPr>
        <w:pStyle w:val="Paragrafi"/>
        <w:ind w:firstLine="720"/>
        <w:rPr>
          <w:spacing w:val="-4"/>
          <w:lang w:val="sq-AL"/>
        </w:rPr>
      </w:pPr>
      <w:r w:rsidRPr="003B7AAA">
        <w:rPr>
          <w:spacing w:val="-4"/>
          <w:lang w:val="sq-AL"/>
        </w:rPr>
        <w:t>1/2. Të gjitha faturat për energjinë elektrike të konsumuar dhe materialet promovuese të lëshuara nga furnizuesi përmbajnë informacione të qarta në përputhje me parashikimet e legjislacionit të zbatueshëm në fuqi për sektorin e energjisë dhe parashikimet e zbatueshme të legjislacionit në fuqi për sektorin e gazit natyror. Agjencia përgjegjëse për efiçencën e energjisë bashkëpunon dhe koordinon punën me Entin Rregullator të Energjisë për transparencën e informacionin që duhet të përfshihet në faturat përkatëse, që do t’u lëshohen të gjithë konsumatorëve fundorë për konsumin aktual të tyre, sipas këtij neni.</w:t>
      </w:r>
    </w:p>
    <w:p w14:paraId="7C5FD5D8" w14:textId="7C0DA534" w:rsidR="00663B41" w:rsidRPr="003B7AAA" w:rsidRDefault="00663B41" w:rsidP="00663B41">
      <w:pPr>
        <w:pStyle w:val="Paragrafi"/>
        <w:rPr>
          <w:spacing w:val="-4"/>
          <w:lang w:val="sq-AL"/>
        </w:rPr>
      </w:pPr>
      <w:r w:rsidRPr="003B7AAA">
        <w:rPr>
          <w:spacing w:val="-4"/>
          <w:lang w:val="sq-AL"/>
        </w:rPr>
        <w:tab/>
        <w:t xml:space="preserve">2. Aty ku përdorimi i matësve individualë nuk është teknikisht i realizueshëm dhe aty ku ndërtesat me shumë apartamente furnizohen nga rrjeti i ngrohjes/ftohjes qendrore apo ku sistemet e ngrohjes/ftohjes janë të përbashkëta, </w:t>
      </w:r>
      <w:r w:rsidR="007B12AA" w:rsidRPr="003B7AAA">
        <w:rPr>
          <w:spacing w:val="-4"/>
          <w:lang w:val="sq-AL"/>
        </w:rPr>
        <w:t xml:space="preserve">agjencia përgjegjëse për efiçencën e energjisë </w:t>
      </w:r>
      <w:r w:rsidRPr="003B7AAA">
        <w:rPr>
          <w:spacing w:val="-4"/>
          <w:lang w:val="sq-AL"/>
        </w:rPr>
        <w:t>harton rregulla transparente për ndarjen e konsumit të energjisë termike te konsumatorët fundorë.</w:t>
      </w:r>
    </w:p>
    <w:p w14:paraId="4753F14A" w14:textId="72866659" w:rsidR="00F01583" w:rsidRPr="003B7AAA" w:rsidRDefault="00663B41" w:rsidP="00E17569">
      <w:pPr>
        <w:pStyle w:val="Paragrafi"/>
        <w:rPr>
          <w:spacing w:val="-4"/>
          <w:lang w:val="sq-AL"/>
        </w:rPr>
      </w:pPr>
      <w:r w:rsidRPr="003B7AAA">
        <w:rPr>
          <w:spacing w:val="-4"/>
          <w:lang w:val="sq-AL"/>
        </w:rPr>
        <w:tab/>
        <w:t xml:space="preserve">3. Ministri, me propozimin e </w:t>
      </w:r>
      <w:r w:rsidR="007B12AA" w:rsidRPr="003B7AAA">
        <w:rPr>
          <w:spacing w:val="-4"/>
          <w:lang w:val="sq-AL"/>
        </w:rPr>
        <w:t>agjencisë përgjegjëse për efiçencën e energjisë</w:t>
      </w:r>
      <w:r w:rsidRPr="003B7AAA">
        <w:rPr>
          <w:spacing w:val="-4"/>
          <w:lang w:val="sq-AL"/>
        </w:rPr>
        <w:t>, miraton  një udhëzim për rregullat e përcaktimit të konsumit të energjisë termik</w:t>
      </w:r>
      <w:r w:rsidR="00E17569" w:rsidRPr="003B7AAA">
        <w:rPr>
          <w:spacing w:val="-4"/>
          <w:lang w:val="sq-AL"/>
        </w:rPr>
        <w:t>e, siç parashikohet nga ky nen.</w:t>
      </w:r>
    </w:p>
    <w:p w14:paraId="7A5C776D" w14:textId="77777777" w:rsidR="00F01583" w:rsidRPr="003B7AAA" w:rsidRDefault="00F01583" w:rsidP="00663B41">
      <w:pPr>
        <w:pStyle w:val="NeniNr"/>
        <w:keepNext w:val="0"/>
        <w:rPr>
          <w:spacing w:val="-4"/>
          <w:lang w:val="sq-AL"/>
        </w:rPr>
      </w:pPr>
    </w:p>
    <w:p w14:paraId="7C5FD5DB" w14:textId="485E7EBE" w:rsidR="00663B41" w:rsidRPr="003B7AAA" w:rsidRDefault="00663B41" w:rsidP="00663B41">
      <w:pPr>
        <w:pStyle w:val="NeniNr"/>
        <w:keepNext w:val="0"/>
        <w:rPr>
          <w:spacing w:val="-4"/>
          <w:lang w:val="sq-AL"/>
        </w:rPr>
      </w:pPr>
      <w:r w:rsidRPr="003B7AAA">
        <w:rPr>
          <w:spacing w:val="-4"/>
          <w:lang w:val="sq-AL"/>
        </w:rPr>
        <w:t>Neni 15</w:t>
      </w:r>
    </w:p>
    <w:p w14:paraId="7C5FD5DC" w14:textId="77777777" w:rsidR="00663B41" w:rsidRPr="003B7AAA" w:rsidRDefault="00663B41" w:rsidP="00663B41">
      <w:pPr>
        <w:pStyle w:val="NeniTitull"/>
        <w:keepNext w:val="0"/>
        <w:rPr>
          <w:spacing w:val="-4"/>
          <w:lang w:val="sq-AL"/>
        </w:rPr>
      </w:pPr>
      <w:r w:rsidRPr="003B7AAA">
        <w:rPr>
          <w:spacing w:val="-4"/>
          <w:lang w:val="sq-AL"/>
        </w:rPr>
        <w:lastRenderedPageBreak/>
        <w:t>Informacioni dhe trajnimi</w:t>
      </w:r>
    </w:p>
    <w:p w14:paraId="7C5FD5DD" w14:textId="45056EB0" w:rsidR="00663B41" w:rsidRPr="00E9515D" w:rsidRDefault="00F01583" w:rsidP="00E17569">
      <w:pPr>
        <w:jc w:val="center"/>
        <w:rPr>
          <w:rFonts w:ascii="Garamond" w:hAnsi="Garamond" w:cs="Times New Roman"/>
          <w:sz w:val="24"/>
          <w:szCs w:val="24"/>
          <w:lang w:val="sq-AL"/>
        </w:rPr>
      </w:pPr>
      <w:r w:rsidRPr="00E9515D">
        <w:rPr>
          <w:rFonts w:ascii="Garamond" w:hAnsi="Garamond"/>
          <w:sz w:val="24"/>
          <w:szCs w:val="24"/>
          <w:lang w:val="sq-AL"/>
        </w:rPr>
        <w:t> </w:t>
      </w:r>
      <w:r w:rsidR="00E9515D" w:rsidRPr="00E9515D">
        <w:rPr>
          <w:rFonts w:ascii="Garamond" w:hAnsi="Garamond" w:cs="Times New Roman"/>
          <w:i/>
          <w:spacing w:val="-4"/>
          <w:sz w:val="24"/>
          <w:szCs w:val="24"/>
          <w:lang w:val="sq-AL"/>
        </w:rPr>
        <w:t>(N</w:t>
      </w:r>
      <w:r w:rsidRPr="00E9515D">
        <w:rPr>
          <w:rFonts w:ascii="Garamond" w:hAnsi="Garamond" w:cs="Times New Roman"/>
          <w:i/>
          <w:spacing w:val="-4"/>
          <w:sz w:val="24"/>
          <w:szCs w:val="24"/>
          <w:lang w:val="sq-AL"/>
        </w:rPr>
        <w:t>dryshuar pika 2 me ligjin</w:t>
      </w:r>
      <w:r w:rsidRPr="00E9515D">
        <w:rPr>
          <w:rFonts w:ascii="Garamond" w:hAnsi="Garamond"/>
          <w:sz w:val="24"/>
          <w:szCs w:val="24"/>
        </w:rPr>
        <w:t xml:space="preserve"> </w:t>
      </w:r>
      <w:r w:rsidRPr="00E9515D">
        <w:rPr>
          <w:rFonts w:ascii="Garamond" w:hAnsi="Garamond" w:cs="Times New Roman"/>
          <w:i/>
          <w:spacing w:val="-4"/>
          <w:sz w:val="24"/>
          <w:szCs w:val="24"/>
          <w:lang w:val="sq-AL"/>
        </w:rPr>
        <w:t>nr. 28/2021, datë 8.3.2021)</w:t>
      </w:r>
    </w:p>
    <w:p w14:paraId="7C5FD5DE" w14:textId="325CE9D9" w:rsidR="00663B41" w:rsidRPr="003B7AAA" w:rsidRDefault="00663B41" w:rsidP="00663B41">
      <w:pPr>
        <w:pStyle w:val="Paragrafi"/>
        <w:rPr>
          <w:spacing w:val="-4"/>
          <w:lang w:val="sq-AL"/>
        </w:rPr>
      </w:pPr>
      <w:r w:rsidRPr="003B7AAA">
        <w:rPr>
          <w:spacing w:val="-4"/>
          <w:lang w:val="sq-AL"/>
        </w:rPr>
        <w:tab/>
        <w:t xml:space="preserve">1. </w:t>
      </w:r>
      <w:r w:rsidR="007B12AA" w:rsidRPr="003B7AAA">
        <w:rPr>
          <w:spacing w:val="-4"/>
          <w:lang w:val="sq-AL"/>
        </w:rPr>
        <w:t xml:space="preserve">Agjencia përgjegjëse për efiçencën e energjisë </w:t>
      </w:r>
      <w:r w:rsidRPr="003B7AAA">
        <w:rPr>
          <w:spacing w:val="-4"/>
          <w:lang w:val="sq-AL"/>
        </w:rPr>
        <w:t>publikon, nëpërmjet faqes së saj zyrtare të internetit, ose botimeve të ndryshme, çdo informacion për mekanizmat e efiçencës së energjisë dhe kuadrin financiar e ligjor të miratuar, me qëllim arritjen e objektivit kombëtar të kursimit të energjisë.</w:t>
      </w:r>
    </w:p>
    <w:p w14:paraId="7C5FD5DF" w14:textId="091E14DC" w:rsidR="00F01583" w:rsidRPr="003B7AAA" w:rsidRDefault="00663B41" w:rsidP="00F01583">
      <w:pPr>
        <w:pStyle w:val="Paragrafi"/>
        <w:rPr>
          <w:spacing w:val="-4"/>
          <w:lang w:val="sq-AL"/>
        </w:rPr>
      </w:pPr>
      <w:r w:rsidRPr="003B7AAA">
        <w:rPr>
          <w:spacing w:val="-4"/>
          <w:lang w:val="sq-AL"/>
        </w:rPr>
        <w:tab/>
      </w:r>
      <w:r w:rsidR="00F01583" w:rsidRPr="003B7AAA">
        <w:rPr>
          <w:spacing w:val="-4"/>
          <w:lang w:val="sq-AL"/>
        </w:rPr>
        <w:t>2. Agjencia përgjegjëse për efiçencën e energjisë merr masa për të nxitur e lehtësuar përdorimin efiçent të energjisë nga konsumatorët e vegjël të energjisë, përfshirë këtu konsumatorët shtëpiakë. Këto masa përfshijnë një ose disa nga elementet e listuara më poshtë:</w:t>
      </w:r>
    </w:p>
    <w:p w14:paraId="6212FD42" w14:textId="77777777" w:rsidR="00F01583" w:rsidRPr="003B7AAA" w:rsidRDefault="00F01583" w:rsidP="00E17569">
      <w:pPr>
        <w:pStyle w:val="Paragrafi"/>
        <w:ind w:firstLine="720"/>
        <w:rPr>
          <w:spacing w:val="-4"/>
          <w:lang w:val="sq-AL"/>
        </w:rPr>
      </w:pPr>
      <w:r w:rsidRPr="003B7AAA">
        <w:rPr>
          <w:spacing w:val="-4"/>
          <w:lang w:val="sq-AL"/>
        </w:rPr>
        <w:t>a) një sërë instrumentesh dhe politikash për të promovuar ndryshimin e sjelljes së konsumatorit që mund të përfshijë:</w:t>
      </w:r>
    </w:p>
    <w:p w14:paraId="0D8AB5CE" w14:textId="77777777" w:rsidR="00F01583" w:rsidRPr="003B7AAA" w:rsidRDefault="00F01583" w:rsidP="00E17569">
      <w:pPr>
        <w:pStyle w:val="Paragrafi"/>
        <w:ind w:firstLine="720"/>
        <w:rPr>
          <w:spacing w:val="-4"/>
          <w:lang w:val="sq-AL"/>
        </w:rPr>
      </w:pPr>
      <w:r w:rsidRPr="003B7AAA">
        <w:rPr>
          <w:spacing w:val="-4"/>
          <w:lang w:val="sq-AL"/>
        </w:rPr>
        <w:t xml:space="preserve">i. mundësi për të përfituar financim, grante ose subvencione; </w:t>
      </w:r>
    </w:p>
    <w:p w14:paraId="1D6D57BC" w14:textId="77777777" w:rsidR="00F01583" w:rsidRPr="003B7AAA" w:rsidRDefault="00F01583" w:rsidP="00E17569">
      <w:pPr>
        <w:pStyle w:val="Paragrafi"/>
        <w:ind w:firstLine="720"/>
        <w:rPr>
          <w:spacing w:val="-4"/>
          <w:lang w:val="sq-AL"/>
        </w:rPr>
      </w:pPr>
      <w:r w:rsidRPr="003B7AAA">
        <w:rPr>
          <w:spacing w:val="-4"/>
          <w:lang w:val="sq-AL"/>
        </w:rPr>
        <w:t xml:space="preserve">ii. dhënie informacioni; </w:t>
      </w:r>
    </w:p>
    <w:p w14:paraId="06CB8E1C" w14:textId="77777777" w:rsidR="00F01583" w:rsidRPr="003B7AAA" w:rsidRDefault="00F01583" w:rsidP="00E17569">
      <w:pPr>
        <w:pStyle w:val="Paragrafi"/>
        <w:ind w:firstLine="720"/>
        <w:rPr>
          <w:spacing w:val="-4"/>
          <w:lang w:val="sq-AL"/>
        </w:rPr>
      </w:pPr>
      <w:r w:rsidRPr="003B7AAA">
        <w:rPr>
          <w:spacing w:val="-4"/>
          <w:lang w:val="sq-AL"/>
        </w:rPr>
        <w:t xml:space="preserve">iii. projekte shembull/model; </w:t>
      </w:r>
    </w:p>
    <w:p w14:paraId="4A176E3C" w14:textId="77777777" w:rsidR="00F01583" w:rsidRPr="003B7AAA" w:rsidRDefault="00F01583" w:rsidP="00E17569">
      <w:pPr>
        <w:pStyle w:val="Paragrafi"/>
        <w:ind w:firstLine="720"/>
        <w:rPr>
          <w:spacing w:val="-4"/>
          <w:lang w:val="sq-AL"/>
        </w:rPr>
      </w:pPr>
      <w:r w:rsidRPr="003B7AAA">
        <w:rPr>
          <w:spacing w:val="-4"/>
          <w:lang w:val="sq-AL"/>
        </w:rPr>
        <w:t>iv. aktivitete në vendin e punës.</w:t>
      </w:r>
    </w:p>
    <w:p w14:paraId="7FECD81F" w14:textId="77777777" w:rsidR="00F01583" w:rsidRPr="003B7AAA" w:rsidRDefault="00F01583" w:rsidP="00E17569">
      <w:pPr>
        <w:pStyle w:val="Paragrafi"/>
        <w:ind w:firstLine="720"/>
        <w:rPr>
          <w:spacing w:val="-4"/>
          <w:lang w:val="sq-AL"/>
        </w:rPr>
      </w:pPr>
      <w:r w:rsidRPr="003B7AAA">
        <w:rPr>
          <w:spacing w:val="-4"/>
          <w:lang w:val="sq-AL"/>
        </w:rPr>
        <w:t xml:space="preserve">b) mënyra dhe mjete për të angazhuar konsumatorët dhe grupimet e konsumatorëve gjatë instalimit fillestar të matësve inteligjentë përmes komunikimit të: </w:t>
      </w:r>
    </w:p>
    <w:p w14:paraId="3C2C25C8" w14:textId="77777777" w:rsidR="00F01583" w:rsidRPr="003B7AAA" w:rsidRDefault="00F01583" w:rsidP="00E17569">
      <w:pPr>
        <w:pStyle w:val="Paragrafi"/>
        <w:ind w:firstLine="720"/>
        <w:rPr>
          <w:spacing w:val="-4"/>
          <w:lang w:val="sq-AL"/>
        </w:rPr>
      </w:pPr>
      <w:r w:rsidRPr="003B7AAA">
        <w:rPr>
          <w:spacing w:val="-4"/>
          <w:lang w:val="sq-AL"/>
        </w:rPr>
        <w:t xml:space="preserve">i. kostove efektive dhe ndryshimeve lehtësisht të arritshme në përdorimin e energjisë; </w:t>
      </w:r>
    </w:p>
    <w:p w14:paraId="04B241B3" w14:textId="77777777" w:rsidR="00F01583" w:rsidRPr="003B7AAA" w:rsidRDefault="00F01583" w:rsidP="00E17569">
      <w:pPr>
        <w:pStyle w:val="Paragrafi"/>
        <w:ind w:firstLine="720"/>
        <w:rPr>
          <w:spacing w:val="-4"/>
          <w:lang w:val="sq-AL"/>
        </w:rPr>
      </w:pPr>
      <w:r w:rsidRPr="003B7AAA">
        <w:rPr>
          <w:spacing w:val="-4"/>
          <w:lang w:val="sq-AL"/>
        </w:rPr>
        <w:t>ii. informacionit për masat e efiçencës së energjisë.</w:t>
      </w:r>
    </w:p>
    <w:p w14:paraId="7C5FD5E0" w14:textId="3D4DEC48" w:rsidR="00663B41" w:rsidRPr="003B7AAA" w:rsidRDefault="00663B41" w:rsidP="00F01583">
      <w:pPr>
        <w:pStyle w:val="Paragrafi"/>
        <w:rPr>
          <w:spacing w:val="-4"/>
          <w:lang w:val="sq-AL"/>
        </w:rPr>
      </w:pPr>
      <w:r w:rsidRPr="003B7AAA">
        <w:rPr>
          <w:spacing w:val="-4"/>
          <w:lang w:val="sq-AL"/>
        </w:rPr>
        <w:tab/>
        <w:t xml:space="preserve">3. </w:t>
      </w:r>
      <w:r w:rsidR="007B12AA" w:rsidRPr="003B7AAA">
        <w:rPr>
          <w:spacing w:val="-4"/>
          <w:lang w:val="sq-AL"/>
        </w:rPr>
        <w:t xml:space="preserve">Agjencia përgjegjëse për efiçencën e energjisë </w:t>
      </w:r>
      <w:r w:rsidRPr="003B7AAA">
        <w:rPr>
          <w:spacing w:val="-4"/>
          <w:lang w:val="sq-AL"/>
        </w:rPr>
        <w:t>organizon trajnime për përfaqësuesit e institucioneve qendrore, përfaqësuesit e autoriteteve vendore, audituesit e energjisë, si dhe menaxherët e energjisë mbi legjislacionin për efiçencën e energjisë, si dhe për masat për implementimin e këtij legjislacioni.</w:t>
      </w:r>
    </w:p>
    <w:p w14:paraId="21C76137" w14:textId="00BCD652" w:rsidR="00663B41" w:rsidRPr="003B7AAA" w:rsidRDefault="00663B41" w:rsidP="00663B41">
      <w:pPr>
        <w:pStyle w:val="Paragrafi"/>
        <w:rPr>
          <w:spacing w:val="-4"/>
          <w:lang w:val="sq-AL"/>
        </w:rPr>
      </w:pPr>
      <w:r w:rsidRPr="003B7AAA">
        <w:rPr>
          <w:spacing w:val="-4"/>
          <w:lang w:val="sq-AL"/>
        </w:rPr>
        <w:tab/>
        <w:t xml:space="preserve">4. Ministri miraton një udhëzim mbi llojin dhe periodicitetin e informacionit që do të vihet në dispozicion nga </w:t>
      </w:r>
      <w:r w:rsidR="007B12AA" w:rsidRPr="003B7AAA">
        <w:rPr>
          <w:spacing w:val="-4"/>
          <w:lang w:val="sq-AL"/>
        </w:rPr>
        <w:t>agjencia përgjegjëse për efiçencën e energjisë</w:t>
      </w:r>
      <w:r w:rsidRPr="003B7AAA">
        <w:rPr>
          <w:spacing w:val="-4"/>
          <w:lang w:val="sq-AL"/>
        </w:rPr>
        <w:t xml:space="preserve">, siç parashikohet nga ky nen. </w:t>
      </w:r>
    </w:p>
    <w:p w14:paraId="78E94036" w14:textId="77777777" w:rsidR="00F01583" w:rsidRPr="003B7AAA" w:rsidRDefault="00F01583" w:rsidP="00663B41">
      <w:pPr>
        <w:pStyle w:val="Paragrafi"/>
        <w:rPr>
          <w:spacing w:val="-4"/>
          <w:lang w:val="sq-AL"/>
        </w:rPr>
      </w:pPr>
    </w:p>
    <w:p w14:paraId="27515187" w14:textId="77777777" w:rsidR="00F01583" w:rsidRPr="003B7AAA" w:rsidRDefault="00F01583" w:rsidP="00F01583">
      <w:pPr>
        <w:spacing w:after="0" w:line="240" w:lineRule="auto"/>
        <w:ind w:firstLine="284"/>
        <w:jc w:val="center"/>
        <w:rPr>
          <w:rFonts w:ascii="Garamond" w:hAnsi="Garamond"/>
          <w:sz w:val="24"/>
          <w:szCs w:val="24"/>
        </w:rPr>
      </w:pPr>
      <w:r w:rsidRPr="003B7AAA">
        <w:rPr>
          <w:rFonts w:ascii="Garamond" w:hAnsi="Garamond"/>
          <w:sz w:val="24"/>
          <w:szCs w:val="24"/>
        </w:rPr>
        <w:t>Neni 15/1</w:t>
      </w:r>
    </w:p>
    <w:p w14:paraId="75B16FE5" w14:textId="77777777" w:rsidR="00F01583" w:rsidRPr="003B7AAA" w:rsidRDefault="00F01583" w:rsidP="00F01583">
      <w:pPr>
        <w:spacing w:after="0" w:line="240" w:lineRule="auto"/>
        <w:ind w:firstLine="284"/>
        <w:jc w:val="center"/>
        <w:rPr>
          <w:rFonts w:ascii="Garamond" w:hAnsi="Garamond"/>
          <w:b/>
          <w:sz w:val="24"/>
          <w:szCs w:val="24"/>
        </w:rPr>
      </w:pPr>
      <w:r w:rsidRPr="003B7AAA">
        <w:rPr>
          <w:rFonts w:ascii="Garamond" w:hAnsi="Garamond"/>
          <w:b/>
          <w:sz w:val="24"/>
          <w:szCs w:val="24"/>
        </w:rPr>
        <w:t>Nxitja e efiçencës së energjisë në ngrohje dhe ftohje</w:t>
      </w:r>
    </w:p>
    <w:p w14:paraId="3AB21BB6" w14:textId="32B8C25F" w:rsidR="00F01583" w:rsidRPr="00E9515D" w:rsidRDefault="00F01583" w:rsidP="00E17569">
      <w:pPr>
        <w:jc w:val="center"/>
        <w:rPr>
          <w:rFonts w:ascii="Garamond" w:hAnsi="Garamond" w:cs="Times New Roman"/>
          <w:sz w:val="24"/>
          <w:szCs w:val="24"/>
          <w:lang w:val="sq-AL"/>
        </w:rPr>
      </w:pPr>
      <w:r w:rsidRPr="00E9515D">
        <w:rPr>
          <w:rFonts w:ascii="Garamond" w:hAnsi="Garamond"/>
          <w:sz w:val="24"/>
          <w:szCs w:val="24"/>
          <w:lang w:val="sq-AL"/>
        </w:rPr>
        <w:t> </w:t>
      </w:r>
      <w:r w:rsidR="00E9515D" w:rsidRPr="00E9515D">
        <w:rPr>
          <w:rFonts w:ascii="Garamond" w:hAnsi="Garamond" w:cs="Times New Roman"/>
          <w:i/>
          <w:spacing w:val="-4"/>
          <w:sz w:val="24"/>
          <w:szCs w:val="24"/>
          <w:lang w:val="sq-AL"/>
        </w:rPr>
        <w:t>(S</w:t>
      </w:r>
      <w:r w:rsidRPr="00E9515D">
        <w:rPr>
          <w:rFonts w:ascii="Garamond" w:hAnsi="Garamond" w:cs="Times New Roman"/>
          <w:i/>
          <w:spacing w:val="-4"/>
          <w:sz w:val="24"/>
          <w:szCs w:val="24"/>
          <w:lang w:val="sq-AL"/>
        </w:rPr>
        <w:t>htuar me ligjin</w:t>
      </w:r>
      <w:r w:rsidRPr="00E9515D">
        <w:rPr>
          <w:rFonts w:ascii="Garamond" w:hAnsi="Garamond"/>
          <w:sz w:val="24"/>
          <w:szCs w:val="24"/>
        </w:rPr>
        <w:t xml:space="preserve"> </w:t>
      </w:r>
      <w:r w:rsidRPr="00E9515D">
        <w:rPr>
          <w:rFonts w:ascii="Garamond" w:hAnsi="Garamond" w:cs="Times New Roman"/>
          <w:i/>
          <w:spacing w:val="-4"/>
          <w:sz w:val="24"/>
          <w:szCs w:val="24"/>
          <w:lang w:val="sq-AL"/>
        </w:rPr>
        <w:t>nr. 28/2021, datë 8.3.2021)</w:t>
      </w:r>
    </w:p>
    <w:p w14:paraId="5DDDE417"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1. Për të nxitur efiçencën e energjisë në ngrohje dhe ftohje, përfshirë kogjenerimin me efiçencë të lartë, ministria, nëpërmjet agjencisë përgjegjëse për efiçencën e energjisë, kryen një vlerësim gjithëpërfshirës të potencialit për aplikimin e kogjenerimit me efiçencë të lartë, si dhe të ngrohjes e ftohjes efiçente. Elementet, kërkesat dhe parimet e përgjithshme të analizës së kostos dhe përfitimit të një vlerësimi të tillë rregullohen nëpërmjet udhëzimit të ministrit.</w:t>
      </w:r>
    </w:p>
    <w:p w14:paraId="2484316E" w14:textId="77777777"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 xml:space="preserve">2. Vlerësimi gjithëpërfshirës i përmendur në pikën 1 të këtij neni, bazohet në analizën e kostos dhe të përfitimit që merr në konsideratë kushtet klimatike, fizibilitetin ekonomik dhe përshtatshmërinë teknike, me qëllim identifikimin e zgjidhjeve efiçente për plotësimin e nevojave për ngrohje, ftohje dhe energji elektrike. </w:t>
      </w:r>
    </w:p>
    <w:p w14:paraId="1DAEFB4A" w14:textId="54AB4650" w:rsidR="00F01583" w:rsidRPr="003B7AAA" w:rsidRDefault="00F01583" w:rsidP="00E17569">
      <w:pPr>
        <w:spacing w:after="0" w:line="240" w:lineRule="auto"/>
        <w:ind w:firstLine="720"/>
        <w:jc w:val="both"/>
        <w:rPr>
          <w:rFonts w:ascii="Garamond" w:hAnsi="Garamond"/>
          <w:sz w:val="24"/>
          <w:szCs w:val="24"/>
        </w:rPr>
      </w:pPr>
      <w:r w:rsidRPr="003B7AAA">
        <w:rPr>
          <w:rFonts w:ascii="Garamond" w:hAnsi="Garamond"/>
          <w:sz w:val="24"/>
          <w:szCs w:val="24"/>
        </w:rPr>
        <w:t>3. Kur vlerësimi i përmendur në pikën 1 të këtij neni dhe analiza e përmendur në pikën 2 të këtij neni identifikojnë një mundësi për aplikimin e kogjenerimit me efiçencë të lartë dhe/ose njësi qendrore të ngrohjes dhe ftohjes, përfitimet e të cilave tejkalojnë kostot, ministria bashkëpunon ngushtësisht me autoritetet bashkiake për vënien në zbatim të masave të përshtatshme për mbështetjen dhe zhvillimin e infrastrukturës efiçente të njësive qendrore të ngrohjes ose ftohjes, ose kogjenerimin me efiçencë të lartë, përfituar nga çlirimi i nxehtësisë dhe burim</w:t>
      </w:r>
      <w:r w:rsidR="00A3607E" w:rsidRPr="003B7AAA">
        <w:rPr>
          <w:rFonts w:ascii="Garamond" w:hAnsi="Garamond"/>
          <w:sz w:val="24"/>
          <w:szCs w:val="24"/>
        </w:rPr>
        <w:t xml:space="preserve">et e rinovueshme të energjisë. </w:t>
      </w:r>
    </w:p>
    <w:p w14:paraId="7C5FD5E1" w14:textId="5CEB1442" w:rsidR="00F01583" w:rsidRPr="003B7AAA" w:rsidRDefault="00F01583" w:rsidP="00663B41">
      <w:pPr>
        <w:pStyle w:val="Paragrafi"/>
        <w:rPr>
          <w:spacing w:val="-4"/>
          <w:lang w:val="sq-AL"/>
        </w:rPr>
      </w:pPr>
    </w:p>
    <w:p w14:paraId="7C5FD5E2" w14:textId="77777777" w:rsidR="00663B41" w:rsidRPr="003B7AAA" w:rsidRDefault="00663B41" w:rsidP="00663B41">
      <w:pPr>
        <w:pStyle w:val="Hapesira7"/>
        <w:rPr>
          <w:spacing w:val="-4"/>
          <w:lang w:val="sq-AL"/>
        </w:rPr>
      </w:pPr>
    </w:p>
    <w:p w14:paraId="7C5FD5E3" w14:textId="77777777" w:rsidR="00663B41" w:rsidRPr="003B7AAA" w:rsidRDefault="00663B41" w:rsidP="00663B41">
      <w:pPr>
        <w:pStyle w:val="KapitulliTitull"/>
        <w:rPr>
          <w:rFonts w:ascii="Garamond" w:hAnsi="Garamond"/>
          <w:spacing w:val="-4"/>
          <w:sz w:val="24"/>
          <w:szCs w:val="24"/>
          <w:lang w:val="sq-AL"/>
        </w:rPr>
      </w:pPr>
      <w:r w:rsidRPr="003B7AAA">
        <w:rPr>
          <w:rFonts w:ascii="Garamond" w:hAnsi="Garamond"/>
          <w:spacing w:val="-4"/>
          <w:sz w:val="24"/>
          <w:szCs w:val="24"/>
          <w:lang w:val="sq-AL"/>
        </w:rPr>
        <w:lastRenderedPageBreak/>
        <w:t>KREU IV</w:t>
      </w:r>
    </w:p>
    <w:p w14:paraId="7C5FD5E4" w14:textId="77777777" w:rsidR="00663B41" w:rsidRPr="003B7AAA" w:rsidRDefault="00663B41" w:rsidP="00663B41">
      <w:pPr>
        <w:pStyle w:val="KapitulliTitull"/>
        <w:rPr>
          <w:rFonts w:ascii="Garamond" w:hAnsi="Garamond"/>
          <w:spacing w:val="-4"/>
          <w:sz w:val="24"/>
          <w:szCs w:val="24"/>
          <w:lang w:val="sq-AL"/>
        </w:rPr>
      </w:pPr>
      <w:r w:rsidRPr="003B7AAA">
        <w:rPr>
          <w:rFonts w:ascii="Garamond" w:hAnsi="Garamond"/>
          <w:spacing w:val="-4"/>
          <w:sz w:val="24"/>
          <w:szCs w:val="24"/>
          <w:lang w:val="sq-AL"/>
        </w:rPr>
        <w:t>AUDITIMET DHE SHËRBIMET ENERGJETIKE</w:t>
      </w:r>
    </w:p>
    <w:p w14:paraId="7C5FD5E5" w14:textId="77777777" w:rsidR="00663B41" w:rsidRPr="003B7AAA" w:rsidRDefault="00663B41" w:rsidP="00663B41">
      <w:pPr>
        <w:pStyle w:val="Hapesira7"/>
        <w:rPr>
          <w:spacing w:val="-4"/>
          <w:lang w:val="sq-AL"/>
        </w:rPr>
      </w:pPr>
    </w:p>
    <w:p w14:paraId="7C5FD5E6" w14:textId="77777777" w:rsidR="00663B41" w:rsidRPr="003B7AAA" w:rsidRDefault="00663B41" w:rsidP="00663B41">
      <w:pPr>
        <w:pStyle w:val="NeniNr"/>
        <w:keepNext w:val="0"/>
        <w:rPr>
          <w:spacing w:val="-4"/>
          <w:lang w:val="sq-AL"/>
        </w:rPr>
      </w:pPr>
      <w:r w:rsidRPr="003B7AAA">
        <w:rPr>
          <w:spacing w:val="-4"/>
          <w:lang w:val="sq-AL"/>
        </w:rPr>
        <w:t>Neni 16</w:t>
      </w:r>
    </w:p>
    <w:p w14:paraId="7C5FD5E7" w14:textId="77777777" w:rsidR="00663B41" w:rsidRPr="003B7AAA" w:rsidRDefault="00663B41" w:rsidP="00663B41">
      <w:pPr>
        <w:pStyle w:val="NeniTitull"/>
        <w:keepNext w:val="0"/>
        <w:rPr>
          <w:spacing w:val="-4"/>
          <w:lang w:val="sq-AL"/>
        </w:rPr>
      </w:pPr>
      <w:r w:rsidRPr="003B7AAA">
        <w:rPr>
          <w:spacing w:val="-4"/>
          <w:lang w:val="sq-AL"/>
        </w:rPr>
        <w:t>Auditimi energjetik</w:t>
      </w:r>
    </w:p>
    <w:p w14:paraId="7C5FD5E8" w14:textId="5078970A" w:rsidR="00663B41" w:rsidRPr="00E9515D" w:rsidRDefault="00E9515D" w:rsidP="001B0162">
      <w:pPr>
        <w:jc w:val="center"/>
        <w:rPr>
          <w:rFonts w:ascii="Garamond" w:hAnsi="Garamond" w:cs="Times New Roman"/>
          <w:sz w:val="24"/>
          <w:szCs w:val="24"/>
          <w:lang w:val="sq-AL"/>
        </w:rPr>
      </w:pPr>
      <w:r w:rsidRPr="00E9515D">
        <w:rPr>
          <w:rFonts w:ascii="Garamond" w:hAnsi="Garamond" w:cs="Times New Roman"/>
          <w:i/>
          <w:spacing w:val="-4"/>
          <w:sz w:val="24"/>
          <w:szCs w:val="24"/>
          <w:lang w:val="sq-AL"/>
        </w:rPr>
        <w:t>(N</w:t>
      </w:r>
      <w:r w:rsidR="001B0162" w:rsidRPr="00E9515D">
        <w:rPr>
          <w:rFonts w:ascii="Garamond" w:hAnsi="Garamond" w:cs="Times New Roman"/>
          <w:i/>
          <w:spacing w:val="-4"/>
          <w:sz w:val="24"/>
          <w:szCs w:val="24"/>
          <w:lang w:val="sq-AL"/>
        </w:rPr>
        <w:t>dryshuar pika 1 me ligjin nr. 5/2019, datë 7.2.2019</w:t>
      </w:r>
      <w:r w:rsidRPr="00E9515D">
        <w:rPr>
          <w:rFonts w:ascii="Garamond" w:hAnsi="Garamond" w:cs="Times New Roman"/>
          <w:i/>
          <w:spacing w:val="-4"/>
          <w:sz w:val="24"/>
          <w:szCs w:val="24"/>
          <w:lang w:val="sq-AL"/>
        </w:rPr>
        <w:t>;</w:t>
      </w:r>
      <w:r w:rsidR="00A07F57" w:rsidRPr="00E9515D">
        <w:rPr>
          <w:rFonts w:ascii="Garamond" w:hAnsi="Garamond" w:cs="Times New Roman"/>
          <w:i/>
          <w:spacing w:val="-4"/>
          <w:sz w:val="24"/>
          <w:szCs w:val="24"/>
          <w:lang w:val="sq-AL"/>
        </w:rPr>
        <w:t xml:space="preserve"> shfuqizuar shkronja “b” e  pikës 4 me ligjin nr. 28/2021, datë 8.3.2021</w:t>
      </w:r>
      <w:r w:rsidR="001B0162" w:rsidRPr="00E9515D">
        <w:rPr>
          <w:rFonts w:ascii="Garamond" w:hAnsi="Garamond" w:cs="Times New Roman"/>
          <w:i/>
          <w:spacing w:val="-4"/>
          <w:sz w:val="24"/>
          <w:szCs w:val="24"/>
          <w:lang w:val="sq-AL"/>
        </w:rPr>
        <w:t>)</w:t>
      </w:r>
    </w:p>
    <w:p w14:paraId="7C5FD5E9" w14:textId="77777777" w:rsidR="001B0162" w:rsidRPr="003B7AAA" w:rsidRDefault="001B0162" w:rsidP="00663B41">
      <w:pPr>
        <w:pStyle w:val="Paragrafi"/>
        <w:rPr>
          <w:spacing w:val="-4"/>
          <w:lang w:val="sq-AL"/>
        </w:rPr>
      </w:pPr>
      <w:r w:rsidRPr="003B7AAA">
        <w:rPr>
          <w:spacing w:val="-4"/>
          <w:lang w:val="sq-AL"/>
        </w:rPr>
        <w:t>1. Auditimet energjetike kryhen nga auditues energjetikë të certifikuar ose nga persona juridikë, që kanë të punësuar auditues energjetikë të certifikuar, në përputhje me përcaktimet e këtij ligji.</w:t>
      </w:r>
    </w:p>
    <w:p w14:paraId="7C5FD5EA" w14:textId="77777777" w:rsidR="00663B41" w:rsidRPr="003B7AAA" w:rsidRDefault="00663B41" w:rsidP="00663B41">
      <w:pPr>
        <w:pStyle w:val="Paragrafi"/>
        <w:rPr>
          <w:spacing w:val="-4"/>
          <w:lang w:val="sq-AL"/>
        </w:rPr>
      </w:pPr>
      <w:r w:rsidRPr="003B7AAA">
        <w:rPr>
          <w:spacing w:val="-4"/>
          <w:lang w:val="sq-AL"/>
        </w:rPr>
        <w:tab/>
        <w:t>2. Auditimi energjetik shoqërohet me një raport që përfshin:</w:t>
      </w:r>
    </w:p>
    <w:p w14:paraId="7C5FD5EB" w14:textId="77777777" w:rsidR="00663B41" w:rsidRPr="003B7AAA" w:rsidRDefault="00663B41" w:rsidP="00663B41">
      <w:pPr>
        <w:pStyle w:val="Paragrafi"/>
        <w:rPr>
          <w:spacing w:val="-4"/>
          <w:lang w:val="sq-AL"/>
        </w:rPr>
      </w:pPr>
      <w:r w:rsidRPr="003B7AAA">
        <w:rPr>
          <w:spacing w:val="-4"/>
          <w:lang w:val="sq-AL"/>
        </w:rPr>
        <w:tab/>
        <w:t xml:space="preserve">a) një vlerësim të nivelit aktual të konsumit të energjisë për objektin e auditimit energjetik; </w:t>
      </w:r>
    </w:p>
    <w:p w14:paraId="7C5FD5EC" w14:textId="77777777" w:rsidR="00663B41" w:rsidRPr="003B7AAA" w:rsidRDefault="00663B41" w:rsidP="00663B41">
      <w:pPr>
        <w:pStyle w:val="Paragrafi"/>
        <w:rPr>
          <w:spacing w:val="-4"/>
          <w:lang w:val="sq-AL"/>
        </w:rPr>
      </w:pPr>
      <w:r w:rsidRPr="003B7AAA">
        <w:rPr>
          <w:spacing w:val="-4"/>
          <w:lang w:val="sq-AL"/>
        </w:rPr>
        <w:tab/>
        <w:t>b) propozimin e masave të kursimit të energjisë që duhen marrë, përfshirë justifikimin ekonomik;</w:t>
      </w:r>
    </w:p>
    <w:p w14:paraId="7C5FD5ED" w14:textId="77777777" w:rsidR="00663B41" w:rsidRPr="003B7AAA" w:rsidRDefault="00663B41" w:rsidP="00663B41">
      <w:pPr>
        <w:pStyle w:val="Paragrafi"/>
        <w:rPr>
          <w:spacing w:val="-4"/>
          <w:lang w:val="sq-AL"/>
        </w:rPr>
      </w:pPr>
      <w:r w:rsidRPr="003B7AAA">
        <w:rPr>
          <w:spacing w:val="-4"/>
          <w:lang w:val="sq-AL"/>
        </w:rPr>
        <w:tab/>
        <w:t>c) të dhëna për sasinë totale të kursimeve të mundshme;</w:t>
      </w:r>
    </w:p>
    <w:p w14:paraId="7C5FD5EE" w14:textId="77777777" w:rsidR="00663B41" w:rsidRPr="003B7AAA" w:rsidRDefault="0076506B" w:rsidP="00663B41">
      <w:pPr>
        <w:pStyle w:val="Paragrafi"/>
        <w:rPr>
          <w:spacing w:val="-4"/>
          <w:lang w:val="sq-AL"/>
        </w:rPr>
      </w:pPr>
      <w:r w:rsidRPr="003B7AAA">
        <w:rPr>
          <w:spacing w:val="-4"/>
          <w:lang w:val="sq-AL"/>
        </w:rPr>
        <w:tab/>
        <w:t>ç)</w:t>
      </w:r>
      <w:r w:rsidR="00663B41" w:rsidRPr="003B7AAA">
        <w:rPr>
          <w:spacing w:val="-4"/>
          <w:lang w:val="sq-AL"/>
        </w:rPr>
        <w:t xml:space="preserve"> opinionin përfundimtar të audituesit energjetik për potencialin për rritjen e efiçencës së energjisë dhe masat teknike përkatëse.</w:t>
      </w:r>
    </w:p>
    <w:p w14:paraId="7C5FD5EF" w14:textId="3BCF4DBE" w:rsidR="00663B41" w:rsidRPr="003B7AAA" w:rsidRDefault="00663B41" w:rsidP="00663B41">
      <w:pPr>
        <w:pStyle w:val="Paragrafi"/>
        <w:rPr>
          <w:spacing w:val="-4"/>
          <w:lang w:val="sq-AL"/>
        </w:rPr>
      </w:pPr>
      <w:r w:rsidRPr="003B7AAA">
        <w:rPr>
          <w:spacing w:val="-4"/>
          <w:lang w:val="sq-AL"/>
        </w:rPr>
        <w:tab/>
        <w:t xml:space="preserve">3. Audituesi i dërgon një kopje të raportit të auditimit energjetik </w:t>
      </w:r>
      <w:r w:rsidR="007B12AA" w:rsidRPr="003B7AAA">
        <w:rPr>
          <w:spacing w:val="-4"/>
          <w:lang w:val="sq-AL"/>
        </w:rPr>
        <w:t xml:space="preserve">agjencisë përgjegjëse për efiçencën e energjisë </w:t>
      </w:r>
      <w:r w:rsidRPr="003B7AAA">
        <w:rPr>
          <w:spacing w:val="-4"/>
          <w:lang w:val="sq-AL"/>
        </w:rPr>
        <w:t>për ata konsumatorë që janë subjekt i auditimit të detyrueshëm.</w:t>
      </w:r>
    </w:p>
    <w:p w14:paraId="7C5FD5F0" w14:textId="77777777" w:rsidR="00663B41" w:rsidRPr="003B7AAA" w:rsidRDefault="00663B41" w:rsidP="00663B41">
      <w:pPr>
        <w:pStyle w:val="Paragrafi"/>
        <w:rPr>
          <w:spacing w:val="-4"/>
          <w:lang w:val="sq-AL"/>
        </w:rPr>
      </w:pPr>
      <w:r w:rsidRPr="003B7AAA">
        <w:rPr>
          <w:spacing w:val="-4"/>
          <w:lang w:val="sq-AL"/>
        </w:rPr>
        <w:tab/>
        <w:t>4. Auditimi energjetik është i detyrueshëm për:</w:t>
      </w:r>
    </w:p>
    <w:p w14:paraId="7C5FD5F1" w14:textId="77777777" w:rsidR="00663B41" w:rsidRPr="003B7AAA" w:rsidRDefault="00663B41" w:rsidP="00663B41">
      <w:pPr>
        <w:pStyle w:val="Paragrafi"/>
        <w:rPr>
          <w:spacing w:val="-4"/>
          <w:lang w:val="sq-AL"/>
        </w:rPr>
      </w:pPr>
      <w:r w:rsidRPr="003B7AAA">
        <w:rPr>
          <w:spacing w:val="-4"/>
          <w:lang w:val="sq-AL"/>
        </w:rPr>
        <w:tab/>
        <w:t>a) çdo  person  juridik,  publik ose privat,  që kategorizohet si konsumator  i madh energjie;</w:t>
      </w:r>
    </w:p>
    <w:p w14:paraId="7C5FD5F2" w14:textId="5F44C48C" w:rsidR="00663B41" w:rsidRPr="003B7AAA" w:rsidRDefault="00663B41" w:rsidP="00663B41">
      <w:pPr>
        <w:pStyle w:val="Paragrafi"/>
        <w:rPr>
          <w:spacing w:val="-4"/>
          <w:lang w:val="sq-AL"/>
        </w:rPr>
      </w:pPr>
      <w:r w:rsidRPr="003B7AAA">
        <w:rPr>
          <w:spacing w:val="-4"/>
          <w:lang w:val="sq-AL"/>
        </w:rPr>
        <w:tab/>
        <w:t xml:space="preserve">b) </w:t>
      </w:r>
      <w:r w:rsidR="00A07F57" w:rsidRPr="003B7AAA">
        <w:rPr>
          <w:spacing w:val="-4"/>
          <w:lang w:val="sq-AL"/>
        </w:rPr>
        <w:t>Shfuqizuar</w:t>
      </w:r>
      <w:r w:rsidRPr="003B7AAA">
        <w:rPr>
          <w:spacing w:val="-4"/>
          <w:lang w:val="sq-AL"/>
        </w:rPr>
        <w:t xml:space="preserve">. </w:t>
      </w:r>
    </w:p>
    <w:p w14:paraId="7C5FD5F3" w14:textId="77777777" w:rsidR="00663B41" w:rsidRPr="003B7AAA" w:rsidRDefault="00663B41" w:rsidP="00663B41">
      <w:pPr>
        <w:pStyle w:val="Paragrafi"/>
        <w:rPr>
          <w:spacing w:val="-4"/>
          <w:lang w:val="sq-AL"/>
        </w:rPr>
      </w:pPr>
      <w:r w:rsidRPr="003B7AAA">
        <w:rPr>
          <w:spacing w:val="-4"/>
          <w:lang w:val="sq-AL"/>
        </w:rPr>
        <w:tab/>
        <w:t>5. Auditimet energjetike të detyrueshme kryhen:</w:t>
      </w:r>
    </w:p>
    <w:p w14:paraId="7C5FD5F4" w14:textId="77777777" w:rsidR="00663B41" w:rsidRPr="003B7AAA" w:rsidRDefault="00663B41" w:rsidP="00663B41">
      <w:pPr>
        <w:pStyle w:val="Paragrafi"/>
        <w:rPr>
          <w:spacing w:val="-4"/>
          <w:lang w:val="sq-AL"/>
        </w:rPr>
      </w:pPr>
      <w:r w:rsidRPr="003B7AAA">
        <w:rPr>
          <w:spacing w:val="-4"/>
          <w:lang w:val="sq-AL"/>
        </w:rPr>
        <w:tab/>
        <w:t xml:space="preserve">a) çdo 3 vjet për subjektet e përcaktuara në shkronjën “a”, të pikës 4, të këtij neni;  </w:t>
      </w:r>
    </w:p>
    <w:p w14:paraId="7C5FD5F5" w14:textId="77777777" w:rsidR="00663B41" w:rsidRPr="003B7AAA" w:rsidRDefault="00663B41" w:rsidP="00663B41">
      <w:pPr>
        <w:pStyle w:val="Paragrafi"/>
        <w:rPr>
          <w:spacing w:val="-4"/>
          <w:lang w:val="sq-AL"/>
        </w:rPr>
      </w:pPr>
      <w:r w:rsidRPr="003B7AAA">
        <w:rPr>
          <w:spacing w:val="-4"/>
          <w:lang w:val="sq-AL"/>
        </w:rPr>
        <w:tab/>
        <w:t>b) çdo herë, përpara se një ndërtesë, objekt industrial dhe objektet e tjera që vlerësohen, vihen në punë dhe/ose ndërtohen nga e para apo i nënshtrohen një rinovimi të konsiderueshëm.</w:t>
      </w:r>
    </w:p>
    <w:p w14:paraId="7C5FD5F6" w14:textId="77777777" w:rsidR="00663B41" w:rsidRPr="003B7AAA" w:rsidRDefault="00663B41" w:rsidP="00663B41">
      <w:pPr>
        <w:pStyle w:val="Paragrafi"/>
        <w:rPr>
          <w:lang w:val="sq-AL"/>
        </w:rPr>
      </w:pPr>
      <w:r w:rsidRPr="003B7AAA">
        <w:rPr>
          <w:lang w:val="sq-AL"/>
        </w:rPr>
        <w:tab/>
        <w:t>6. Çdo person juridik që kategorizohet si konsumator i madh energjie dhe është subjekt i auditimit të detyruar, duhet që, brenda dy vjetësh nga marrja e rezultateve të auditimit, të ndër-marrë masat dhe kryejë veprimet e rekomanduara për përmirësimin e efiçencës së energjisë.</w:t>
      </w:r>
    </w:p>
    <w:p w14:paraId="7C5FD5F7" w14:textId="77777777" w:rsidR="00663B41" w:rsidRPr="003B7AAA" w:rsidRDefault="00663B41" w:rsidP="00663B41">
      <w:pPr>
        <w:pStyle w:val="Paragrafi"/>
        <w:rPr>
          <w:lang w:val="sq-AL"/>
        </w:rPr>
      </w:pPr>
      <w:r w:rsidRPr="003B7AAA">
        <w:rPr>
          <w:lang w:val="sq-AL"/>
        </w:rPr>
        <w:tab/>
        <w:t>7. Personat fizikë ose juridikë, subjekt i auditimit energjetik, paguajnë shpenzimet e kryera nga audituesi, si dhe shpenzimet për zbatimin e masave të dhëna nga audituesi për kursimin e energjisë.</w:t>
      </w:r>
    </w:p>
    <w:p w14:paraId="7C5FD5F8" w14:textId="207F2D22" w:rsidR="00663B41" w:rsidRPr="003B7AAA" w:rsidRDefault="00663B41" w:rsidP="00663B41">
      <w:pPr>
        <w:pStyle w:val="Paragrafi"/>
        <w:rPr>
          <w:lang w:val="sq-AL"/>
        </w:rPr>
      </w:pPr>
      <w:r w:rsidRPr="003B7AAA">
        <w:rPr>
          <w:lang w:val="sq-AL"/>
        </w:rPr>
        <w:tab/>
        <w:t xml:space="preserve">8. Formati i auditimit energjetik dhe pagesa për audituesin energjetik përcaktohen në rregulloren e hartuar nga </w:t>
      </w:r>
      <w:r w:rsidR="007B12AA" w:rsidRPr="003B7AAA">
        <w:rPr>
          <w:lang w:val="sq-AL"/>
        </w:rPr>
        <w:t xml:space="preserve">agjencia përgjegjëse për efiçencën e energjisë </w:t>
      </w:r>
      <w:r w:rsidRPr="003B7AAA">
        <w:rPr>
          <w:lang w:val="sq-AL"/>
        </w:rPr>
        <w:t>dhe të miratuar nga ministri dhe ministri përgjegjës për ndërtimin.</w:t>
      </w:r>
    </w:p>
    <w:p w14:paraId="7C5FD5F9" w14:textId="77777777" w:rsidR="00663B41" w:rsidRPr="003B7AAA" w:rsidRDefault="00663B41" w:rsidP="00663B41">
      <w:pPr>
        <w:pStyle w:val="Hapesira7"/>
        <w:rPr>
          <w:rStyle w:val="grame"/>
          <w:lang w:val="sq-AL"/>
        </w:rPr>
      </w:pPr>
    </w:p>
    <w:p w14:paraId="7C5FD5FA" w14:textId="77777777" w:rsidR="001B0162" w:rsidRPr="003B7AAA" w:rsidRDefault="001B0162" w:rsidP="001B0162">
      <w:pPr>
        <w:pStyle w:val="NeniNr"/>
        <w:rPr>
          <w:spacing w:val="-4"/>
          <w:lang w:val="sq-AL"/>
        </w:rPr>
      </w:pPr>
      <w:r w:rsidRPr="003B7AAA">
        <w:rPr>
          <w:spacing w:val="-4"/>
          <w:lang w:val="sq-AL"/>
        </w:rPr>
        <w:t>Neni 17</w:t>
      </w:r>
    </w:p>
    <w:p w14:paraId="7C5FD5FB" w14:textId="77777777" w:rsidR="001B0162" w:rsidRPr="003B7AAA" w:rsidRDefault="001B0162" w:rsidP="001B0162">
      <w:pPr>
        <w:pStyle w:val="NeniTitull"/>
        <w:rPr>
          <w:spacing w:val="-4"/>
          <w:lang w:val="sq-AL"/>
        </w:rPr>
      </w:pPr>
      <w:r w:rsidRPr="003B7AAA">
        <w:rPr>
          <w:spacing w:val="-4"/>
          <w:lang w:val="sq-AL"/>
        </w:rPr>
        <w:t>Audituesi energjetik</w:t>
      </w:r>
    </w:p>
    <w:p w14:paraId="7C5FD5FC" w14:textId="3685688D" w:rsidR="001B0162" w:rsidRPr="00FC7A11" w:rsidRDefault="00C02FCC" w:rsidP="001B0162">
      <w:pPr>
        <w:jc w:val="center"/>
        <w:rPr>
          <w:rFonts w:ascii="Garamond" w:hAnsi="Garamond" w:cs="Times New Roman"/>
          <w:sz w:val="24"/>
          <w:szCs w:val="24"/>
          <w:lang w:val="sq-AL"/>
        </w:rPr>
      </w:pPr>
      <w:r w:rsidRPr="00FC7A11">
        <w:rPr>
          <w:rFonts w:ascii="Garamond" w:hAnsi="Garamond" w:cs="Times New Roman"/>
          <w:i/>
          <w:spacing w:val="-4"/>
          <w:sz w:val="24"/>
          <w:szCs w:val="24"/>
          <w:lang w:val="sq-AL"/>
        </w:rPr>
        <w:t>(N</w:t>
      </w:r>
      <w:r w:rsidR="001B0162" w:rsidRPr="00FC7A11">
        <w:rPr>
          <w:rFonts w:ascii="Garamond" w:hAnsi="Garamond" w:cs="Times New Roman"/>
          <w:i/>
          <w:spacing w:val="-4"/>
          <w:sz w:val="24"/>
          <w:szCs w:val="24"/>
          <w:lang w:val="sq-AL"/>
        </w:rPr>
        <w:t>dryshuar me ligjin nr. 5/2019, datë 7.2.2019</w:t>
      </w:r>
      <w:r w:rsidRPr="00FC7A11">
        <w:rPr>
          <w:rFonts w:ascii="Garamond" w:hAnsi="Garamond" w:cs="Times New Roman"/>
          <w:i/>
          <w:spacing w:val="-4"/>
          <w:sz w:val="24"/>
          <w:szCs w:val="24"/>
          <w:lang w:val="sq-AL"/>
        </w:rPr>
        <w:t>;</w:t>
      </w:r>
      <w:r w:rsidR="00A07F57" w:rsidRPr="00FC7A11">
        <w:rPr>
          <w:rFonts w:ascii="Garamond" w:hAnsi="Garamond" w:cs="Times New Roman"/>
          <w:i/>
          <w:spacing w:val="-4"/>
          <w:sz w:val="24"/>
          <w:szCs w:val="24"/>
          <w:lang w:val="sq-AL"/>
        </w:rPr>
        <w:t xml:space="preserve"> ndryshuar pikat 1 e 2 me ligjin nr. 28/2021, datë 8.3.2021</w:t>
      </w:r>
      <w:r w:rsidRPr="00FC7A11">
        <w:rPr>
          <w:rFonts w:ascii="Garamond" w:hAnsi="Garamond" w:cs="Times New Roman"/>
          <w:i/>
          <w:spacing w:val="-4"/>
          <w:sz w:val="24"/>
          <w:szCs w:val="24"/>
          <w:lang w:val="sq-AL"/>
        </w:rPr>
        <w:t>; shfuqizuar shkronja ‘’a’’</w:t>
      </w:r>
      <w:r w:rsidR="007E1C65">
        <w:rPr>
          <w:rFonts w:ascii="Garamond" w:hAnsi="Garamond" w:cs="Times New Roman"/>
          <w:i/>
          <w:spacing w:val="-4"/>
          <w:sz w:val="24"/>
          <w:szCs w:val="24"/>
          <w:lang w:val="sq-AL"/>
        </w:rPr>
        <w:t xml:space="preserve"> </w:t>
      </w:r>
      <w:r w:rsidR="007F5E37" w:rsidRPr="00FC7A11">
        <w:rPr>
          <w:rFonts w:ascii="Garamond" w:hAnsi="Garamond" w:cs="Times New Roman"/>
          <w:i/>
          <w:spacing w:val="-4"/>
          <w:sz w:val="24"/>
          <w:szCs w:val="24"/>
          <w:lang w:val="sq-AL"/>
        </w:rPr>
        <w:t>e pikës 1</w:t>
      </w:r>
      <w:bookmarkStart w:id="0" w:name="_GoBack"/>
      <w:bookmarkEnd w:id="0"/>
      <w:r w:rsidRPr="00FC7A11">
        <w:rPr>
          <w:rFonts w:ascii="Garamond" w:hAnsi="Garamond" w:cs="Times New Roman"/>
          <w:i/>
          <w:spacing w:val="-4"/>
          <w:sz w:val="24"/>
          <w:szCs w:val="24"/>
          <w:lang w:val="sq-AL"/>
        </w:rPr>
        <w:t xml:space="preserve">me </w:t>
      </w:r>
      <w:r w:rsidRPr="00FC7A11">
        <w:rPr>
          <w:rFonts w:ascii="Garamond" w:hAnsi="Garamond"/>
          <w:i/>
          <w:spacing w:val="-4"/>
          <w:sz w:val="24"/>
          <w:szCs w:val="24"/>
          <w:lang w:val="sq-AL"/>
        </w:rPr>
        <w:t>ligjin nr. 37, datë 16.6.2025</w:t>
      </w:r>
      <w:r w:rsidRPr="00FC7A11">
        <w:rPr>
          <w:rFonts w:ascii="Garamond" w:hAnsi="Garamond" w:cs="Times New Roman"/>
          <w:i/>
          <w:spacing w:val="-4"/>
          <w:sz w:val="24"/>
          <w:szCs w:val="24"/>
          <w:lang w:val="sq-AL"/>
        </w:rPr>
        <w:t>)</w:t>
      </w:r>
    </w:p>
    <w:p w14:paraId="23EEAA1C" w14:textId="77777777" w:rsidR="00A07F57" w:rsidRPr="003B7AAA" w:rsidRDefault="001B0162" w:rsidP="00A07F57">
      <w:pPr>
        <w:pStyle w:val="Paragrafi"/>
        <w:rPr>
          <w:spacing w:val="-4"/>
          <w:lang w:val="sq-AL"/>
        </w:rPr>
      </w:pPr>
      <w:r w:rsidRPr="003B7AAA">
        <w:rPr>
          <w:spacing w:val="-4"/>
          <w:lang w:val="sq-AL"/>
        </w:rPr>
        <w:tab/>
      </w:r>
      <w:r w:rsidR="00A07F57" w:rsidRPr="003B7AAA">
        <w:rPr>
          <w:spacing w:val="-4"/>
          <w:lang w:val="sq-AL"/>
        </w:rPr>
        <w:t>1. Auditimi energjetik, në kuptim të këtij ligji, kryhet nga auditues energjetikë të pavarur, të cilët certifikohen nga agjencia përgjegjëse për efiçencën e energjisë dhe regjistrohen në regjistrin e saj elektronik. Procedura e certifikimit të audituesit energjetik miratohet nëpërmjet një vendimi të Këshillit të Ministrave, me propozimin e ministrit, për secilën nga kategoritë e mëposhtme të audituesve energjetikë:</w:t>
      </w:r>
    </w:p>
    <w:p w14:paraId="1600CCD1" w14:textId="1F3FC466" w:rsidR="00A07F57" w:rsidRPr="00FC7A11" w:rsidRDefault="00A07F57" w:rsidP="00E17569">
      <w:pPr>
        <w:pStyle w:val="Paragrafi"/>
        <w:ind w:firstLine="720"/>
        <w:rPr>
          <w:spacing w:val="-4"/>
          <w:lang w:val="sq-AL"/>
        </w:rPr>
      </w:pPr>
      <w:r w:rsidRPr="003B7AAA">
        <w:rPr>
          <w:spacing w:val="-4"/>
          <w:lang w:val="sq-AL"/>
        </w:rPr>
        <w:t xml:space="preserve">a) </w:t>
      </w:r>
      <w:r w:rsidR="00FC7A11" w:rsidRPr="00FC7A11">
        <w:rPr>
          <w:rFonts w:cs="Times New Roman"/>
          <w:spacing w:val="-4"/>
          <w:lang w:val="sq-AL"/>
        </w:rPr>
        <w:t>shfuqizuar</w:t>
      </w:r>
      <w:r w:rsidRPr="00FC7A11">
        <w:rPr>
          <w:spacing w:val="-4"/>
          <w:lang w:val="sq-AL"/>
        </w:rPr>
        <w:t>;</w:t>
      </w:r>
    </w:p>
    <w:p w14:paraId="37BE1CD5" w14:textId="77777777" w:rsidR="00A07F57" w:rsidRPr="003B7AAA" w:rsidRDefault="00A07F57" w:rsidP="00E17569">
      <w:pPr>
        <w:pStyle w:val="Paragrafi"/>
        <w:ind w:firstLine="720"/>
        <w:rPr>
          <w:spacing w:val="-4"/>
          <w:lang w:val="sq-AL"/>
        </w:rPr>
      </w:pPr>
      <w:r w:rsidRPr="003B7AAA">
        <w:rPr>
          <w:spacing w:val="-4"/>
          <w:lang w:val="sq-AL"/>
        </w:rPr>
        <w:t>b) auditues energjetikë që kryejnë auditime energjetike në të gjitha objektet industriale, duke përfshirë këtu centralet e transformimit të energjisë;</w:t>
      </w:r>
    </w:p>
    <w:p w14:paraId="1364E5FB" w14:textId="77777777" w:rsidR="00A07F57" w:rsidRPr="003B7AAA" w:rsidRDefault="00A07F57" w:rsidP="00E17569">
      <w:pPr>
        <w:pStyle w:val="Paragrafi"/>
        <w:ind w:firstLine="720"/>
        <w:rPr>
          <w:spacing w:val="-4"/>
          <w:lang w:val="sq-AL"/>
        </w:rPr>
      </w:pPr>
      <w:r w:rsidRPr="003B7AAA">
        <w:rPr>
          <w:spacing w:val="-4"/>
          <w:lang w:val="sq-AL"/>
        </w:rPr>
        <w:t>c) auditues energjetikë që kryejnë auditime energjetike në të gjitha mjetet e sektorit të transportit.</w:t>
      </w:r>
    </w:p>
    <w:p w14:paraId="20D7966B" w14:textId="77777777" w:rsidR="00A07F57" w:rsidRPr="003B7AAA" w:rsidRDefault="00A07F57" w:rsidP="00E17569">
      <w:pPr>
        <w:pStyle w:val="Paragrafi"/>
        <w:ind w:firstLine="720"/>
        <w:rPr>
          <w:spacing w:val="-4"/>
          <w:lang w:val="sq-AL"/>
        </w:rPr>
      </w:pPr>
      <w:r w:rsidRPr="003B7AAA">
        <w:rPr>
          <w:spacing w:val="-4"/>
          <w:lang w:val="sq-AL"/>
        </w:rPr>
        <w:t xml:space="preserve">Agjencia përgjegjëse për efiçencën e energjisë mban në çdo kohë regjistrin e përditësuar të </w:t>
      </w:r>
      <w:r w:rsidRPr="003B7AAA">
        <w:rPr>
          <w:spacing w:val="-4"/>
          <w:lang w:val="sq-AL"/>
        </w:rPr>
        <w:lastRenderedPageBreak/>
        <w:t>audituesve të energjisë, të certifikuar në përputhje me vendimin e Këshillit të Ministrave të përcaktuar në këtë pikë, si dhe publikon e përditëson këtë listë në faqen e saj zyrtare të internetit.</w:t>
      </w:r>
    </w:p>
    <w:p w14:paraId="09B23E3F" w14:textId="25A33B8A" w:rsidR="00A07F57" w:rsidRPr="003B7AAA" w:rsidRDefault="00A07F57" w:rsidP="00E17569">
      <w:pPr>
        <w:pStyle w:val="Paragrafi"/>
        <w:ind w:firstLine="720"/>
        <w:rPr>
          <w:spacing w:val="-4"/>
          <w:lang w:val="sq-AL"/>
        </w:rPr>
      </w:pPr>
      <w:r w:rsidRPr="003B7AAA">
        <w:rPr>
          <w:spacing w:val="-4"/>
          <w:lang w:val="sq-AL"/>
        </w:rPr>
        <w:t>Rezultatet e auditimeve energjetike mund të transferohen te një ofrues i shërbimeve energjetike, që konsumatori zgjedh bazuar në kushtin që konsumatori të mos ketë vërejtje në lidhje me këtë.</w:t>
      </w:r>
    </w:p>
    <w:p w14:paraId="338C9411" w14:textId="02D53AA5" w:rsidR="00A07F57" w:rsidRPr="003B7AAA" w:rsidRDefault="00A07F57" w:rsidP="00E17569">
      <w:pPr>
        <w:pStyle w:val="Paragrafi"/>
        <w:ind w:firstLine="720"/>
        <w:rPr>
          <w:spacing w:val="-4"/>
          <w:lang w:val="sq-AL"/>
        </w:rPr>
      </w:pPr>
      <w:r w:rsidRPr="003B7AAA">
        <w:rPr>
          <w:spacing w:val="-4"/>
          <w:lang w:val="sq-AL"/>
        </w:rPr>
        <w:t xml:space="preserve"> 2. Vendimi i Këshillit të Ministrave, sipas përcaktimit në përmbajtje të pikës 1 të këtij neni, rregullon:</w:t>
      </w:r>
    </w:p>
    <w:p w14:paraId="331931E2" w14:textId="77777777" w:rsidR="00A07F57" w:rsidRPr="003B7AAA" w:rsidRDefault="00A07F57" w:rsidP="00E17569">
      <w:pPr>
        <w:pStyle w:val="Paragrafi"/>
        <w:ind w:firstLine="720"/>
        <w:rPr>
          <w:spacing w:val="-4"/>
          <w:lang w:val="sq-AL"/>
        </w:rPr>
      </w:pPr>
      <w:r w:rsidRPr="003B7AAA">
        <w:rPr>
          <w:spacing w:val="-4"/>
          <w:lang w:val="sq-AL"/>
        </w:rPr>
        <w:t>a) kategoritë dhe kërkesat minimale të kualifikimit të audituesve energjetikë së bashku me autorizimin e tyre për të kryer auditime në objekte të ndryshme;</w:t>
      </w:r>
    </w:p>
    <w:p w14:paraId="689B7F8B" w14:textId="77777777" w:rsidR="00A07F57" w:rsidRPr="003B7AAA" w:rsidRDefault="00A07F57" w:rsidP="00E17569">
      <w:pPr>
        <w:pStyle w:val="Paragrafi"/>
        <w:ind w:firstLine="720"/>
        <w:rPr>
          <w:spacing w:val="-4"/>
          <w:lang w:val="sq-AL"/>
        </w:rPr>
      </w:pPr>
      <w:r w:rsidRPr="003B7AAA">
        <w:rPr>
          <w:spacing w:val="-4"/>
          <w:lang w:val="sq-AL"/>
        </w:rPr>
        <w:t xml:space="preserve">b) përcaktimin e kritereve për përzgjedhjen e institucioneve të miratuara të edukimit dhe/ose trajnimit, të cilat janë të autorizuara nga agjencia përgjegjëse për efiçencën e energjisë, të kryejnë trajnime, duke përfshirë kualifikimet minimale, kapacitetet dhe objektet që këto institucione duhet të zotërojnë; </w:t>
      </w:r>
    </w:p>
    <w:p w14:paraId="3078EC89" w14:textId="77777777" w:rsidR="00A07F57" w:rsidRPr="003B7AAA" w:rsidRDefault="00A07F57" w:rsidP="00E17569">
      <w:pPr>
        <w:pStyle w:val="Paragrafi"/>
        <w:ind w:firstLine="720"/>
        <w:rPr>
          <w:spacing w:val="-4"/>
          <w:lang w:val="sq-AL"/>
        </w:rPr>
      </w:pPr>
      <w:r w:rsidRPr="003B7AAA">
        <w:rPr>
          <w:spacing w:val="-4"/>
          <w:lang w:val="sq-AL"/>
        </w:rPr>
        <w:t>c) një listë të trajnimeve të detyrueshme profesionale që duhet të përfshijnë të paktën trajnimin për legjislacionin përkatës kombëtar, standardet evropiane dhe ndërkombëtare në fushën e auditimit energjetik dhe menaxhimit energjetik, trajnime teknike për teknikat e auditimit energjetik, teknikat e analizës së kostove, teknikat e shkrimit të një raporti auditimi;</w:t>
      </w:r>
    </w:p>
    <w:p w14:paraId="2A1712F8" w14:textId="77777777" w:rsidR="00A07F57" w:rsidRPr="003B7AAA" w:rsidRDefault="00A07F57" w:rsidP="00E17569">
      <w:pPr>
        <w:pStyle w:val="Paragrafi"/>
        <w:ind w:firstLine="720"/>
        <w:rPr>
          <w:spacing w:val="-4"/>
          <w:lang w:val="sq-AL"/>
        </w:rPr>
      </w:pPr>
      <w:r w:rsidRPr="003B7AAA">
        <w:rPr>
          <w:spacing w:val="-4"/>
          <w:lang w:val="sq-AL"/>
        </w:rPr>
        <w:t>ç) parashikimin e kryerjes së testimeve përfundimtare, vlerësimin e rezultateve dhe certifikimin e atyre që kanë përfunduar me sukses programet e trajnimit;</w:t>
      </w:r>
    </w:p>
    <w:p w14:paraId="523F8DB5" w14:textId="77777777" w:rsidR="00A07F57" w:rsidRPr="003B7AAA" w:rsidRDefault="00A07F57" w:rsidP="00E17569">
      <w:pPr>
        <w:pStyle w:val="Paragrafi"/>
        <w:ind w:firstLine="720"/>
        <w:rPr>
          <w:spacing w:val="-4"/>
          <w:lang w:val="sq-AL"/>
        </w:rPr>
      </w:pPr>
      <w:r w:rsidRPr="003B7AAA">
        <w:rPr>
          <w:spacing w:val="-4"/>
          <w:lang w:val="sq-AL"/>
        </w:rPr>
        <w:t>d) rregulla procedurale për lëshimin e certifikatave audituesve energjetikë të certifikuar më parë nga institucione trajnuese;</w:t>
      </w:r>
    </w:p>
    <w:p w14:paraId="6B2C3BE2" w14:textId="77777777" w:rsidR="00A07F57" w:rsidRPr="003B7AAA" w:rsidRDefault="00A07F57" w:rsidP="00E17569">
      <w:pPr>
        <w:pStyle w:val="Paragrafi"/>
        <w:ind w:firstLine="720"/>
        <w:rPr>
          <w:spacing w:val="-4"/>
          <w:lang w:val="sq-AL"/>
        </w:rPr>
      </w:pPr>
      <w:r w:rsidRPr="003B7AAA">
        <w:rPr>
          <w:spacing w:val="-4"/>
          <w:lang w:val="sq-AL"/>
        </w:rPr>
        <w:t>dh) rregulla procedurale për njohje të audituesve të certifikuar energjetikë të huaj;</w:t>
      </w:r>
    </w:p>
    <w:p w14:paraId="1B0232DB" w14:textId="77777777" w:rsidR="00A07F57" w:rsidRPr="003B7AAA" w:rsidRDefault="00A07F57" w:rsidP="00E17569">
      <w:pPr>
        <w:pStyle w:val="Paragrafi"/>
        <w:ind w:firstLine="720"/>
        <w:rPr>
          <w:spacing w:val="-4"/>
          <w:lang w:val="sq-AL"/>
        </w:rPr>
      </w:pPr>
      <w:r w:rsidRPr="003B7AAA">
        <w:rPr>
          <w:spacing w:val="-4"/>
          <w:lang w:val="sq-AL"/>
        </w:rPr>
        <w:t>e) kodin e sjelljes së audituesve energjetikë;</w:t>
      </w:r>
    </w:p>
    <w:p w14:paraId="3E65C8CF" w14:textId="77777777" w:rsidR="00A07F57" w:rsidRPr="003B7AAA" w:rsidRDefault="00A07F57" w:rsidP="00E17569">
      <w:pPr>
        <w:pStyle w:val="Paragrafi"/>
        <w:ind w:firstLine="720"/>
        <w:rPr>
          <w:spacing w:val="-4"/>
          <w:lang w:val="sq-AL"/>
        </w:rPr>
      </w:pPr>
      <w:r w:rsidRPr="003B7AAA">
        <w:rPr>
          <w:spacing w:val="-4"/>
          <w:lang w:val="sq-AL"/>
        </w:rPr>
        <w:t>ë) raportimet e detyrueshme në agjencinë përgjegjëse për efiçencën e energjisë;</w:t>
      </w:r>
    </w:p>
    <w:p w14:paraId="61D59174" w14:textId="77777777" w:rsidR="00A07F57" w:rsidRPr="003B7AAA" w:rsidRDefault="00A07F57" w:rsidP="00E17569">
      <w:pPr>
        <w:pStyle w:val="Paragrafi"/>
        <w:ind w:firstLine="720"/>
        <w:rPr>
          <w:spacing w:val="-4"/>
          <w:lang w:val="sq-AL"/>
        </w:rPr>
      </w:pPr>
      <w:r w:rsidRPr="003B7AAA">
        <w:rPr>
          <w:spacing w:val="-4"/>
          <w:lang w:val="sq-AL"/>
        </w:rPr>
        <w:t>f) metodat e procedurat për të krijuar dhe mirëmbajtur regjistrin elektronik të auditimeve energjetike dhe të audituesve energjetikë;</w:t>
      </w:r>
    </w:p>
    <w:p w14:paraId="5939EA54" w14:textId="77777777" w:rsidR="00A07F57" w:rsidRPr="003B7AAA" w:rsidRDefault="00A07F57" w:rsidP="00E17569">
      <w:pPr>
        <w:pStyle w:val="Paragrafi"/>
        <w:ind w:firstLine="720"/>
        <w:rPr>
          <w:spacing w:val="-4"/>
          <w:lang w:val="sq-AL"/>
        </w:rPr>
      </w:pPr>
      <w:r w:rsidRPr="003B7AAA">
        <w:rPr>
          <w:spacing w:val="-4"/>
          <w:lang w:val="sq-AL"/>
        </w:rPr>
        <w:t>g) metodat e procedurat për kontrollin e cilësisë së auditimeve energjetike dhe audituesve energjetikë, bazuar në kontrollin të paktën të një përqindjeje të konsiderueshme statistikore të raporteve të auditimit energjetik që ata realizojnë;</w:t>
      </w:r>
    </w:p>
    <w:p w14:paraId="1DDF7488" w14:textId="77777777" w:rsidR="00A07F57" w:rsidRPr="003B7AAA" w:rsidRDefault="00A07F57" w:rsidP="00E17569">
      <w:pPr>
        <w:pStyle w:val="Paragrafi"/>
        <w:ind w:firstLine="720"/>
        <w:rPr>
          <w:spacing w:val="-4"/>
          <w:lang w:val="sq-AL"/>
        </w:rPr>
      </w:pPr>
      <w:r w:rsidRPr="003B7AAA">
        <w:rPr>
          <w:spacing w:val="-4"/>
          <w:lang w:val="sq-AL"/>
        </w:rPr>
        <w:t>gj) vendosjen e kritereve minimale transparente dhe jodiskriminuese për të garantuar cilësinë e lartë të auditimeve energjetike dhe sistemeve të manaxhimit energjetik;</w:t>
      </w:r>
    </w:p>
    <w:p w14:paraId="58918427" w14:textId="77777777" w:rsidR="00A07F57" w:rsidRPr="003B7AAA" w:rsidRDefault="00A07F57" w:rsidP="00E17569">
      <w:pPr>
        <w:pStyle w:val="Paragrafi"/>
        <w:ind w:firstLine="720"/>
        <w:rPr>
          <w:spacing w:val="-4"/>
          <w:lang w:val="sq-AL"/>
        </w:rPr>
      </w:pPr>
      <w:r w:rsidRPr="003B7AAA">
        <w:rPr>
          <w:spacing w:val="-4"/>
          <w:lang w:val="sq-AL"/>
        </w:rPr>
        <w:t>h) arsyet e procedurat për revokimin e përhershëm dhe heqjen nga regjistri të audituesve, për shkak të performancës së dobët e shkeljes së kodit të sjelljes.</w:t>
      </w:r>
    </w:p>
    <w:p w14:paraId="7C5FD5FF" w14:textId="6187A542" w:rsidR="001B0162" w:rsidRPr="003B7AAA" w:rsidRDefault="001B0162" w:rsidP="00A07F57">
      <w:pPr>
        <w:pStyle w:val="Paragrafi"/>
        <w:rPr>
          <w:spacing w:val="-4"/>
          <w:lang w:val="sq-AL"/>
        </w:rPr>
      </w:pPr>
      <w:r w:rsidRPr="003B7AAA">
        <w:rPr>
          <w:spacing w:val="-4"/>
          <w:lang w:val="sq-AL"/>
        </w:rPr>
        <w:tab/>
        <w:t>3. Audituesi energjetik detyrohet të regjistrojë në regjistrin tregtar, si objekt veprimtarie, kryerjen e veprimtarisë së audituesit energjetik.</w:t>
      </w:r>
    </w:p>
    <w:p w14:paraId="7C5FD600" w14:textId="70E14C79" w:rsidR="001B0162" w:rsidRPr="003B7AAA" w:rsidRDefault="001B0162" w:rsidP="001B0162">
      <w:pPr>
        <w:pStyle w:val="Paragrafi"/>
        <w:rPr>
          <w:spacing w:val="-4"/>
          <w:lang w:val="sq-AL"/>
        </w:rPr>
      </w:pPr>
      <w:r w:rsidRPr="003B7AAA">
        <w:rPr>
          <w:spacing w:val="-4"/>
          <w:lang w:val="sq-AL"/>
        </w:rPr>
        <w:tab/>
        <w:t xml:space="preserve">4. </w:t>
      </w:r>
      <w:r w:rsidR="007B12AA" w:rsidRPr="003B7AAA">
        <w:rPr>
          <w:spacing w:val="-4"/>
          <w:lang w:val="sq-AL"/>
        </w:rPr>
        <w:t xml:space="preserve">Agjencia përgjegjëse për efiçencën e energjisë </w:t>
      </w:r>
      <w:r w:rsidRPr="003B7AAA">
        <w:rPr>
          <w:spacing w:val="-4"/>
          <w:lang w:val="sq-AL"/>
        </w:rPr>
        <w:t xml:space="preserve">mban regjistrin kombëtar për personat fizikë dhe juridikë, të cilët ushtrojnë aktivitet si auditues energjetikë. </w:t>
      </w:r>
    </w:p>
    <w:p w14:paraId="7C5FD601" w14:textId="77777777" w:rsidR="001B0162" w:rsidRPr="003B7AAA" w:rsidRDefault="001B0162" w:rsidP="001B0162">
      <w:pPr>
        <w:pStyle w:val="Paragrafi"/>
        <w:rPr>
          <w:spacing w:val="-4"/>
          <w:lang w:val="sq-AL"/>
        </w:rPr>
      </w:pPr>
      <w:r w:rsidRPr="003B7AAA">
        <w:rPr>
          <w:spacing w:val="-4"/>
          <w:lang w:val="sq-AL"/>
        </w:rPr>
        <w:tab/>
        <w:t>5. Auditimi energjetik nuk kryhet nga një auditues energjetik, i cili:</w:t>
      </w:r>
    </w:p>
    <w:p w14:paraId="7C5FD602" w14:textId="77777777" w:rsidR="001B0162" w:rsidRPr="003B7AAA" w:rsidRDefault="001B0162" w:rsidP="001B0162">
      <w:pPr>
        <w:pStyle w:val="Paragrafi"/>
        <w:rPr>
          <w:spacing w:val="-4"/>
          <w:lang w:val="sq-AL"/>
        </w:rPr>
      </w:pPr>
      <w:r w:rsidRPr="003B7AAA">
        <w:rPr>
          <w:spacing w:val="-4"/>
          <w:lang w:val="sq-AL"/>
        </w:rPr>
        <w:tab/>
        <w:t>a) zotëron aksione ose kuota në një shoqëri, që ka kërkuar të auditohet, ose së cilës i bëhet auditimi;</w:t>
      </w:r>
    </w:p>
    <w:p w14:paraId="7C5FD603" w14:textId="77777777" w:rsidR="001B0162" w:rsidRPr="003B7AAA" w:rsidRDefault="001B0162" w:rsidP="001B0162">
      <w:pPr>
        <w:pStyle w:val="Paragrafi"/>
        <w:rPr>
          <w:spacing w:val="-4"/>
          <w:lang w:val="sq-AL"/>
        </w:rPr>
      </w:pPr>
      <w:r w:rsidRPr="003B7AAA">
        <w:rPr>
          <w:spacing w:val="-4"/>
          <w:lang w:val="sq-AL"/>
        </w:rPr>
        <w:tab/>
        <w:t>b) është anëtar i një organi drejtues të entitetit, që ka kërkuar, ose të cilit i bëhet auditimi, ose është i punësuar nga personi që ka kërkuar auditimin;</w:t>
      </w:r>
    </w:p>
    <w:p w14:paraId="7C5FD604" w14:textId="77777777" w:rsidR="001B0162" w:rsidRPr="003B7AAA" w:rsidRDefault="001B0162" w:rsidP="001B0162">
      <w:pPr>
        <w:pStyle w:val="Paragrafi"/>
        <w:rPr>
          <w:spacing w:val="-4"/>
          <w:lang w:val="sq-AL"/>
        </w:rPr>
      </w:pPr>
      <w:r w:rsidRPr="003B7AAA">
        <w:rPr>
          <w:spacing w:val="-4"/>
          <w:lang w:val="sq-AL"/>
        </w:rPr>
        <w:tab/>
        <w:t>c) është i afërm i shkallës së dytë i personit, që, për shkak të pozitës së tij në personin e audituar, mund të ndikojë mbi audituesin energjetik.</w:t>
      </w:r>
    </w:p>
    <w:p w14:paraId="7C5FD605" w14:textId="77777777" w:rsidR="001B0162" w:rsidRPr="003B7AAA" w:rsidRDefault="001B0162" w:rsidP="001B0162">
      <w:pPr>
        <w:pStyle w:val="Paragrafi"/>
        <w:rPr>
          <w:spacing w:val="-4"/>
          <w:lang w:val="sq-AL"/>
        </w:rPr>
      </w:pPr>
      <w:r w:rsidRPr="003B7AAA">
        <w:rPr>
          <w:spacing w:val="-4"/>
          <w:lang w:val="sq-AL"/>
        </w:rPr>
        <w:tab/>
        <w:t>6. Audituesi energjetik mban konfidenciale të gjitha të dhënat lidhur me personin fizik ose juridik, të përftuara në kuadrin e auditimit të kryer në objektet energjetike të këtij personi. Audituesi energjetik nuk duhet të përfitojë nga këto të dhëna dhe nuk duhet t’i përdorë në interes ose në dëm të subjektit të audituar apo të një pale të tretë. Detyrimi i konfidencialitetit mund të hiqet me miratimin me shkrim nga personi fizik ose juridik, objekt i auditimit energjetik, ose nëse bërja publike e tyre parashikohet nga një ligj tjetër.</w:t>
      </w:r>
    </w:p>
    <w:p w14:paraId="7C5FD606" w14:textId="0AD54F66" w:rsidR="001B0162" w:rsidRPr="003B7AAA" w:rsidRDefault="001B0162" w:rsidP="001B0162">
      <w:pPr>
        <w:pStyle w:val="Paragrafi"/>
        <w:rPr>
          <w:spacing w:val="-4"/>
          <w:lang w:val="sq-AL"/>
        </w:rPr>
      </w:pPr>
      <w:r w:rsidRPr="003B7AAA">
        <w:rPr>
          <w:spacing w:val="-4"/>
          <w:lang w:val="sq-AL"/>
        </w:rPr>
        <w:tab/>
        <w:t xml:space="preserve">7. </w:t>
      </w:r>
      <w:r w:rsidR="007B12AA" w:rsidRPr="003B7AAA">
        <w:rPr>
          <w:spacing w:val="-4"/>
          <w:lang w:val="sq-AL"/>
        </w:rPr>
        <w:t>Agjencia përgjegjëse për efiçencën e energjisë</w:t>
      </w:r>
      <w:r w:rsidRPr="003B7AAA">
        <w:rPr>
          <w:spacing w:val="-4"/>
          <w:lang w:val="sq-AL"/>
        </w:rPr>
        <w:t xml:space="preserve">, me iniciativën e saj, pas një procedure në përputhje me legjislacionin në fuqi, që i garanton audituesit të certifikuar të drejtën për t’u njoftuar, për t’u </w:t>
      </w:r>
      <w:r w:rsidRPr="003B7AAA">
        <w:rPr>
          <w:spacing w:val="-4"/>
          <w:lang w:val="sq-AL"/>
        </w:rPr>
        <w:lastRenderedPageBreak/>
        <w:t>dëgjuar dhe për t’u ankuar lidhur me shkeljen, vendos revokimin e certifikatës të audituesit energjetik në rast se:</w:t>
      </w:r>
    </w:p>
    <w:p w14:paraId="7C5FD607" w14:textId="77777777" w:rsidR="001B0162" w:rsidRPr="003B7AAA" w:rsidRDefault="001B0162" w:rsidP="001B0162">
      <w:pPr>
        <w:pStyle w:val="Paragrafi"/>
        <w:rPr>
          <w:spacing w:val="-4"/>
          <w:lang w:val="sq-AL"/>
        </w:rPr>
      </w:pPr>
      <w:r w:rsidRPr="003B7AAA">
        <w:rPr>
          <w:spacing w:val="-4"/>
          <w:lang w:val="sq-AL"/>
        </w:rPr>
        <w:tab/>
        <w:t>a) provohet se në procesin e auditimit energjetik janë shkelur dispozitat e këtij ligji dhe kërkesat e përcaktuara në aktet nënligjore;</w:t>
      </w:r>
    </w:p>
    <w:p w14:paraId="7C5FD608" w14:textId="77777777" w:rsidR="001B0162" w:rsidRPr="003B7AAA" w:rsidRDefault="001B0162" w:rsidP="001B0162">
      <w:pPr>
        <w:pStyle w:val="Paragrafi"/>
        <w:rPr>
          <w:spacing w:val="-4"/>
          <w:lang w:val="sq-AL"/>
        </w:rPr>
      </w:pPr>
      <w:r w:rsidRPr="003B7AAA">
        <w:rPr>
          <w:spacing w:val="-4"/>
          <w:lang w:val="sq-AL"/>
        </w:rPr>
        <w:tab/>
        <w:t>b) provohet se audituesi bën publik informacionin dhe të dhënat e shoqërisë, si dhe sekretet tregtare të konsumatorëve, me të cilat ai është njohur për shkak të auditimit, me kusht që publikimi i tyre të jetë ankimuar nga subjekti i audituar.</w:t>
      </w:r>
    </w:p>
    <w:p w14:paraId="7C5FD609" w14:textId="19DA22FE" w:rsidR="001B0162" w:rsidRPr="003B7AAA" w:rsidRDefault="001B0162" w:rsidP="001B0162">
      <w:pPr>
        <w:pStyle w:val="Paragrafi"/>
        <w:rPr>
          <w:spacing w:val="-4"/>
          <w:lang w:val="sq-AL"/>
        </w:rPr>
      </w:pPr>
      <w:r w:rsidRPr="003B7AAA">
        <w:rPr>
          <w:spacing w:val="-4"/>
          <w:lang w:val="sq-AL"/>
        </w:rPr>
        <w:tab/>
        <w:t xml:space="preserve">8. </w:t>
      </w:r>
      <w:r w:rsidR="007B12AA" w:rsidRPr="003B7AAA">
        <w:rPr>
          <w:spacing w:val="-4"/>
          <w:lang w:val="sq-AL"/>
        </w:rPr>
        <w:t xml:space="preserve">Agjencia përgjegjëse për efiçencën e energjisë </w:t>
      </w:r>
      <w:r w:rsidRPr="003B7AAA">
        <w:rPr>
          <w:spacing w:val="-4"/>
          <w:lang w:val="sq-AL"/>
        </w:rPr>
        <w:t>njofton me shkrim audituesin energjetik për vendimin e tij për revokimin e certifikatës, sipas pikës 7 të këtij neni.</w:t>
      </w:r>
    </w:p>
    <w:p w14:paraId="7C5FD60A" w14:textId="77777777" w:rsidR="00663B41" w:rsidRPr="00325E6D" w:rsidRDefault="001B0162" w:rsidP="001B0162">
      <w:pPr>
        <w:pStyle w:val="Hapesira7"/>
        <w:rPr>
          <w:rFonts w:cs="Times New Roman"/>
          <w:sz w:val="24"/>
          <w:lang w:val="sq-AL"/>
        </w:rPr>
      </w:pPr>
      <w:r w:rsidRPr="00325E6D">
        <w:rPr>
          <w:spacing w:val="-4"/>
          <w:sz w:val="24"/>
          <w:lang w:val="sq-AL"/>
        </w:rPr>
        <w:tab/>
      </w:r>
      <w:r w:rsidRPr="00325E6D">
        <w:rPr>
          <w:rFonts w:cs="Times New Roman"/>
          <w:spacing w:val="-4"/>
          <w:sz w:val="24"/>
          <w:lang w:val="sq-AL"/>
        </w:rPr>
        <w:t>9. Një auditues energjetik, të cilit i është revokuar certifikata, sipas pikës 7, të këtij neni, ka të drejtë të aplikojë për certifikatë të re jo më herët se tre vjet nga data e marrjes së vendimit të mësipërm. Në rast se të njëjtit person i revokohet certifikata për herë të dytë, atëherë ky person nuk ka më të drejtë të aplikojë për certifikatë.</w:t>
      </w:r>
    </w:p>
    <w:p w14:paraId="7C5FD60B" w14:textId="77777777" w:rsidR="001B0162" w:rsidRPr="003B7AAA" w:rsidRDefault="001B0162" w:rsidP="00663B41">
      <w:pPr>
        <w:pStyle w:val="NeniNr"/>
        <w:keepNext w:val="0"/>
        <w:rPr>
          <w:lang w:val="sq-AL"/>
        </w:rPr>
      </w:pPr>
    </w:p>
    <w:p w14:paraId="7C5FD60C" w14:textId="77777777" w:rsidR="00663B41" w:rsidRPr="003B7AAA" w:rsidRDefault="00663B41" w:rsidP="00663B41">
      <w:pPr>
        <w:pStyle w:val="NeniNr"/>
        <w:keepNext w:val="0"/>
        <w:rPr>
          <w:lang w:val="sq-AL"/>
        </w:rPr>
      </w:pPr>
      <w:r w:rsidRPr="003B7AAA">
        <w:rPr>
          <w:lang w:val="sq-AL"/>
        </w:rPr>
        <w:t>Neni 18</w:t>
      </w:r>
    </w:p>
    <w:p w14:paraId="7C5FD60D" w14:textId="77777777" w:rsidR="00663B41" w:rsidRPr="003B7AAA" w:rsidRDefault="00663B41" w:rsidP="00663B41">
      <w:pPr>
        <w:pStyle w:val="NeniTitull"/>
        <w:keepNext w:val="0"/>
        <w:rPr>
          <w:lang w:val="sq-AL"/>
        </w:rPr>
      </w:pPr>
      <w:r w:rsidRPr="003B7AAA">
        <w:rPr>
          <w:lang w:val="sq-AL"/>
        </w:rPr>
        <w:t>Shërbimet energjetike</w:t>
      </w:r>
    </w:p>
    <w:p w14:paraId="7C5FD60E" w14:textId="7AE7D01B" w:rsidR="00663B41" w:rsidRPr="003B7AAA" w:rsidRDefault="0066145A" w:rsidP="00546B40">
      <w:pPr>
        <w:jc w:val="center"/>
        <w:rPr>
          <w:rFonts w:ascii="Times New Roman" w:hAnsi="Times New Roman" w:cs="Times New Roman"/>
          <w:lang w:val="sq-AL"/>
        </w:rPr>
      </w:pPr>
      <w:r>
        <w:rPr>
          <w:rFonts w:ascii="Times New Roman" w:hAnsi="Times New Roman" w:cs="Times New Roman"/>
          <w:i/>
          <w:spacing w:val="-4"/>
          <w:lang w:val="sq-AL"/>
        </w:rPr>
        <w:t>(N</w:t>
      </w:r>
      <w:r w:rsidR="00546B40" w:rsidRPr="003B7AAA">
        <w:rPr>
          <w:rFonts w:ascii="Times New Roman" w:hAnsi="Times New Roman" w:cs="Times New Roman"/>
          <w:i/>
          <w:spacing w:val="-4"/>
          <w:lang w:val="sq-AL"/>
        </w:rPr>
        <w:t>dryshuar pika 2, shtuar fjalë në pikën 3 dhe shtuar pika 6  me ligjin nr. 5/2019, datë 7.2.2019</w:t>
      </w:r>
      <w:r>
        <w:rPr>
          <w:rFonts w:ascii="Times New Roman" w:hAnsi="Times New Roman" w:cs="Times New Roman"/>
          <w:i/>
          <w:spacing w:val="-4"/>
          <w:lang w:val="sq-AL"/>
        </w:rPr>
        <w:t>;</w:t>
      </w:r>
      <w:r w:rsidR="00A07F57" w:rsidRPr="003B7AAA">
        <w:rPr>
          <w:rFonts w:ascii="Times New Roman" w:hAnsi="Times New Roman" w:cs="Times New Roman"/>
          <w:i/>
          <w:spacing w:val="-4"/>
          <w:lang w:val="sq-AL"/>
        </w:rPr>
        <w:t xml:space="preserve"> ndryshuar me ligjin nr. 28/2021, datë 8.3.2021</w:t>
      </w:r>
      <w:r w:rsidR="00546B40" w:rsidRPr="003B7AAA">
        <w:rPr>
          <w:rFonts w:ascii="Times New Roman" w:hAnsi="Times New Roman" w:cs="Times New Roman"/>
          <w:i/>
          <w:spacing w:val="-4"/>
          <w:lang w:val="sq-AL"/>
        </w:rPr>
        <w:t>)</w:t>
      </w:r>
    </w:p>
    <w:p w14:paraId="1D134684" w14:textId="77777777" w:rsidR="00A07F57" w:rsidRPr="003B7AAA" w:rsidRDefault="00663B41" w:rsidP="00A07F57">
      <w:pPr>
        <w:pStyle w:val="Paragrafi"/>
        <w:rPr>
          <w:lang w:val="sq-AL"/>
        </w:rPr>
      </w:pPr>
      <w:r w:rsidRPr="003B7AAA">
        <w:rPr>
          <w:lang w:val="sq-AL"/>
        </w:rPr>
        <w:tab/>
      </w:r>
      <w:r w:rsidR="00A07F57" w:rsidRPr="003B7AAA">
        <w:rPr>
          <w:lang w:val="sq-AL"/>
        </w:rPr>
        <w:t xml:space="preserve">1. Shërbimet energjetike ofrohen nga shoqëri të specializuara për shërbimet energjetike (ESCO), të cilat duhet të jenë të regjistruara në Qendrën Kombëtare të Biznesit. Drejtuesit teknikë të shoqërive që ofrojnë shërbimet energjetike janë audituesit energjetikë të certifikuar. Agjencia përgjegjëse për efiçencën e energjisë publikon e përditëson në faqen e saj zyrtare të internetit një listë të ofruesve të disponueshëm të shërbimeve energjetike. </w:t>
      </w:r>
    </w:p>
    <w:p w14:paraId="0784EAC8" w14:textId="77777777" w:rsidR="00A07F57" w:rsidRPr="003B7AAA" w:rsidRDefault="00A07F57" w:rsidP="00E17569">
      <w:pPr>
        <w:pStyle w:val="Paragrafi"/>
        <w:ind w:firstLine="720"/>
        <w:rPr>
          <w:lang w:val="sq-AL"/>
        </w:rPr>
      </w:pPr>
      <w:r w:rsidRPr="003B7AAA">
        <w:rPr>
          <w:lang w:val="sq-AL"/>
        </w:rPr>
        <w:t xml:space="preserve">2. Shërbimet energjetike ofrohen mbi bazën e kontraktimit të performancës energjetike sipas një modeli kontrate, i cili do të miratohet përmes një udhëzimi të ministrit, me propozimin e agjencisë përgjegjëse për efiçencën e energjisë.  </w:t>
      </w:r>
    </w:p>
    <w:p w14:paraId="112FB04F" w14:textId="77777777" w:rsidR="00A07F57" w:rsidRPr="003B7AAA" w:rsidRDefault="00A07F57" w:rsidP="00E17569">
      <w:pPr>
        <w:pStyle w:val="Paragrafi"/>
        <w:ind w:firstLine="720"/>
        <w:rPr>
          <w:lang w:val="sq-AL"/>
        </w:rPr>
      </w:pPr>
      <w:r w:rsidRPr="003B7AAA">
        <w:rPr>
          <w:lang w:val="sq-AL"/>
        </w:rPr>
        <w:t xml:space="preserve">3. Agjencia përgjegjëse për efiçencën e energjisë publikon në faqen e saj të internetit: </w:t>
      </w:r>
    </w:p>
    <w:p w14:paraId="6D8B7C45" w14:textId="77777777" w:rsidR="00A07F57" w:rsidRPr="003B7AAA" w:rsidRDefault="00A07F57" w:rsidP="00E17569">
      <w:pPr>
        <w:pStyle w:val="Paragrafi"/>
        <w:ind w:firstLine="720"/>
        <w:rPr>
          <w:lang w:val="sq-AL"/>
        </w:rPr>
      </w:pPr>
      <w:r w:rsidRPr="003B7AAA">
        <w:rPr>
          <w:lang w:val="sq-AL"/>
        </w:rPr>
        <w:t xml:space="preserve">a) praktikat më të mira për kontraktimin e performancës së energjisë, udhëzimet, kontratat model, përfshirë dispozitat që duhet të përfshihen në kontrata të tilla, për të garantuar kursimet e energjisë dhe të drejtat e konsumatorëve fundorë; </w:t>
      </w:r>
    </w:p>
    <w:p w14:paraId="1B2B5E67" w14:textId="77777777" w:rsidR="00A07F57" w:rsidRPr="003B7AAA" w:rsidRDefault="00A07F57" w:rsidP="00E17569">
      <w:pPr>
        <w:pStyle w:val="Paragrafi"/>
        <w:ind w:firstLine="720"/>
        <w:rPr>
          <w:lang w:val="sq-AL"/>
        </w:rPr>
      </w:pPr>
      <w:r w:rsidRPr="003B7AAA">
        <w:rPr>
          <w:lang w:val="sq-AL"/>
        </w:rPr>
        <w:t xml:space="preserve">b) listën e përditësuar të ofruesve të kualifikuar/certifikuar të shërbimeve energjetike shoqëruar me dokumentacionin përkatës për kualifikimet/certifikatat e tyre, ose sigurimin e një ndërfaqeje ku ofruesit e shërbimeve energjetike mund të ofrojnë këtë informacion; </w:t>
      </w:r>
    </w:p>
    <w:p w14:paraId="69D1484B" w14:textId="77777777" w:rsidR="00A07F57" w:rsidRPr="003B7AAA" w:rsidRDefault="00A07F57" w:rsidP="00E17569">
      <w:pPr>
        <w:pStyle w:val="Paragrafi"/>
        <w:ind w:firstLine="720"/>
        <w:rPr>
          <w:lang w:val="sq-AL"/>
        </w:rPr>
      </w:pPr>
      <w:r w:rsidRPr="003B7AAA">
        <w:rPr>
          <w:lang w:val="sq-AL"/>
        </w:rPr>
        <w:t>c) informacion për çdo instrument financiar në dispozicion, masa stimuluese, grante dhe kredi për të mbështetur projektet e shërbimeve të efiçencës së energjisë;</w:t>
      </w:r>
    </w:p>
    <w:p w14:paraId="7C5FD615" w14:textId="0A9E39B5" w:rsidR="00663B41" w:rsidRPr="003B7AAA" w:rsidRDefault="00A07F57" w:rsidP="00E17569">
      <w:pPr>
        <w:pStyle w:val="Paragrafi"/>
        <w:ind w:firstLine="720"/>
        <w:rPr>
          <w:lang w:val="sq-AL"/>
        </w:rPr>
      </w:pPr>
      <w:r w:rsidRPr="003B7AAA">
        <w:rPr>
          <w:lang w:val="sq-AL"/>
        </w:rPr>
        <w:t>ç) pikat përkatëse të kontaktit, ku klientët fundorë mund të marrin informacionin e nevojshëm.</w:t>
      </w:r>
    </w:p>
    <w:p w14:paraId="5CD30A4A" w14:textId="2EE04C3C" w:rsidR="00A07F57" w:rsidRPr="003B7AAA" w:rsidRDefault="00A07F57" w:rsidP="007B2BEA">
      <w:pPr>
        <w:pStyle w:val="Paragrafi"/>
        <w:ind w:firstLine="0"/>
        <w:rPr>
          <w:lang w:val="sq-AL"/>
        </w:rPr>
      </w:pPr>
    </w:p>
    <w:p w14:paraId="3B33DACD" w14:textId="77777777" w:rsidR="00A07F57" w:rsidRPr="003B7AAA" w:rsidRDefault="00A07F57" w:rsidP="00A07F57">
      <w:pPr>
        <w:pStyle w:val="Paragrafi"/>
        <w:jc w:val="center"/>
        <w:rPr>
          <w:lang w:val="sq-AL"/>
        </w:rPr>
      </w:pPr>
      <w:r w:rsidRPr="003B7AAA">
        <w:rPr>
          <w:lang w:val="sq-AL"/>
        </w:rPr>
        <w:t>Neni 18/1</w:t>
      </w:r>
    </w:p>
    <w:p w14:paraId="4F5DB7F3" w14:textId="77777777" w:rsidR="00A07F57" w:rsidRPr="003B7AAA" w:rsidRDefault="00A07F57" w:rsidP="00A07F57">
      <w:pPr>
        <w:pStyle w:val="Paragrafi"/>
        <w:jc w:val="center"/>
        <w:rPr>
          <w:b/>
          <w:lang w:val="sq-AL"/>
        </w:rPr>
      </w:pPr>
      <w:r w:rsidRPr="003B7AAA">
        <w:rPr>
          <w:b/>
          <w:lang w:val="sq-AL"/>
        </w:rPr>
        <w:t>Efiçenca e energjisë në transformim, transmetim dhe shpërndarje</w:t>
      </w:r>
    </w:p>
    <w:p w14:paraId="5966B812" w14:textId="1839FD26" w:rsidR="00A07F57" w:rsidRPr="003B7AAA" w:rsidRDefault="00B6188F" w:rsidP="00A07F57">
      <w:pPr>
        <w:jc w:val="center"/>
        <w:rPr>
          <w:rFonts w:ascii="Times New Roman" w:hAnsi="Times New Roman" w:cs="Times New Roman"/>
          <w:lang w:val="sq-AL"/>
        </w:rPr>
      </w:pPr>
      <w:r>
        <w:rPr>
          <w:rFonts w:ascii="Times New Roman" w:hAnsi="Times New Roman" w:cs="Times New Roman"/>
          <w:i/>
          <w:spacing w:val="-4"/>
          <w:lang w:val="sq-AL"/>
        </w:rPr>
        <w:t>(S</w:t>
      </w:r>
      <w:r w:rsidR="00A07F57" w:rsidRPr="003B7AAA">
        <w:rPr>
          <w:rFonts w:ascii="Times New Roman" w:hAnsi="Times New Roman" w:cs="Times New Roman"/>
          <w:i/>
          <w:spacing w:val="-4"/>
          <w:lang w:val="sq-AL"/>
        </w:rPr>
        <w:t>htuar me ligjin nr. 28/2021, datë 8.3.2021)</w:t>
      </w:r>
    </w:p>
    <w:p w14:paraId="54B07FBA" w14:textId="77777777" w:rsidR="00A07F57" w:rsidRPr="003B7AAA" w:rsidRDefault="00A07F57" w:rsidP="00A07F57">
      <w:pPr>
        <w:pStyle w:val="Paragrafi"/>
        <w:rPr>
          <w:lang w:val="sq-AL"/>
        </w:rPr>
      </w:pPr>
      <w:r w:rsidRPr="003B7AAA">
        <w:rPr>
          <w:lang w:val="sq-AL"/>
        </w:rPr>
        <w:t>1. Operatori i Sistemit të Transmetimit, Operatori i Sistemit të Shpërndarjes dhe shitësit e energjisë me pakicë janë të detyruar të tërhiqen nga çdo aktivitet (si pengesa në vendosjen e matësve të bilancit, në instalimin e pajisjeve për prodhimin e energjisë për vetëkonsum ose ndërhyrjen në linja për reduktimin e humbjeve dhe auditimin energjetik të këtyre operatorëve etj.,) që mund të pengojë kërkesën dhe ofrimin e shërbimeve energjetike ose masa të tjera të përmirësimit të efiçencës së energjisë, ose të pengojë zhvillimin e tregjeve për shërbime ose masa të tilla.</w:t>
      </w:r>
    </w:p>
    <w:p w14:paraId="1220DFB6" w14:textId="77777777" w:rsidR="00A07F57" w:rsidRPr="003B7AAA" w:rsidRDefault="00A07F57" w:rsidP="00A07F57">
      <w:pPr>
        <w:pStyle w:val="Paragrafi"/>
        <w:rPr>
          <w:lang w:val="sq-AL"/>
        </w:rPr>
      </w:pPr>
      <w:r w:rsidRPr="003B7AAA">
        <w:rPr>
          <w:lang w:val="sq-AL"/>
        </w:rPr>
        <w:lastRenderedPageBreak/>
        <w:t xml:space="preserve">2. Enti Rregullator i Energjisë siguron heqjen e atyre masave stimuluese në tarifat e transmetimit dhe të shpërndarjes, që në mënyrë të panevojshme rrisin volumin e energjisë së transmetuar ose të shpërndarë, duke dëmtuar efiçencën e përgjithshme (përfshirë efiçencën e energjisë) të prodhimit, transmetimit, shpërndarjes dhe furnizimit të energjisë elektrike ose ato që mund të pengojnë pjesëmarrjen e kërkesë-ofertës në balancimin e tregjeve dhe sigurimin e shërbimeve ndihmëse. </w:t>
      </w:r>
    </w:p>
    <w:p w14:paraId="1232F421" w14:textId="77777777" w:rsidR="00A07F57" w:rsidRPr="003B7AAA" w:rsidRDefault="00A07F57" w:rsidP="00A07F57">
      <w:pPr>
        <w:pStyle w:val="Paragrafi"/>
        <w:rPr>
          <w:lang w:val="sq-AL"/>
        </w:rPr>
      </w:pPr>
      <w:r w:rsidRPr="003B7AAA">
        <w:rPr>
          <w:lang w:val="sq-AL"/>
        </w:rPr>
        <w:t>3. Operatori i Sistemit të Transmetimit dhe Operatori i Sistemit të Shpërndarjes kryejnë auditime energjetike vjetore të humbjeve teknike në operatorin e sistemit të rrjetit dhe zbatojnë masat e nevojshme të efiçencës së energjisë. Këto masa merren parasysh në planin e investimeve të operatorit të sistemit të transmetimit dhe të shpërndarjes në përputhje me ligjin nr. 43/2015 “Për sektorin e energjisë elektrike”, të ndryshuar.</w:t>
      </w:r>
    </w:p>
    <w:p w14:paraId="273E9C2A" w14:textId="47CC5381" w:rsidR="00A07F57" w:rsidRPr="003B7AAA" w:rsidRDefault="00A07F57" w:rsidP="00A07F57">
      <w:pPr>
        <w:pStyle w:val="Paragrafi"/>
        <w:rPr>
          <w:lang w:val="sq-AL"/>
        </w:rPr>
      </w:pPr>
      <w:r w:rsidRPr="003B7AAA">
        <w:rPr>
          <w:lang w:val="sq-AL"/>
        </w:rPr>
        <w:t>4. Operatorët e sistemit të transmetimit dhe të shpërndarjes, në përputhje me dispozitat e legjislacionit për sektorin e energjisë elektrike, ndërmarrin masat e nevojshme për vendosjen e matësve inteligjentë, duke marrë parasysh kostot dhe përfitimet afatgjata për tregun.</w:t>
      </w:r>
    </w:p>
    <w:p w14:paraId="731885C1" w14:textId="77777777" w:rsidR="00A07F57" w:rsidRPr="003B7AAA" w:rsidRDefault="00A07F57" w:rsidP="00663B41">
      <w:pPr>
        <w:pStyle w:val="KapitulliTitull"/>
        <w:rPr>
          <w:rFonts w:ascii="Garamond" w:hAnsi="Garamond"/>
          <w:sz w:val="24"/>
          <w:szCs w:val="24"/>
          <w:lang w:val="sq-AL"/>
        </w:rPr>
      </w:pPr>
    </w:p>
    <w:p w14:paraId="7C5FD616" w14:textId="77777777" w:rsidR="00663B41" w:rsidRPr="003B7AAA" w:rsidRDefault="00663B41" w:rsidP="00663B41">
      <w:pPr>
        <w:pStyle w:val="KapitulliTitull"/>
        <w:rPr>
          <w:rFonts w:ascii="Garamond" w:hAnsi="Garamond"/>
          <w:sz w:val="24"/>
          <w:szCs w:val="24"/>
          <w:lang w:val="sq-AL"/>
        </w:rPr>
      </w:pPr>
      <w:r w:rsidRPr="003B7AAA">
        <w:rPr>
          <w:rFonts w:ascii="Garamond" w:hAnsi="Garamond"/>
          <w:sz w:val="24"/>
          <w:szCs w:val="24"/>
          <w:lang w:val="sq-AL"/>
        </w:rPr>
        <w:t>KREU V</w:t>
      </w:r>
    </w:p>
    <w:p w14:paraId="7C5FD617" w14:textId="77777777" w:rsidR="00663B41" w:rsidRPr="003B7AAA" w:rsidRDefault="00663B41" w:rsidP="00663B41">
      <w:pPr>
        <w:pStyle w:val="KapitulliTitull"/>
        <w:rPr>
          <w:rFonts w:ascii="Garamond" w:hAnsi="Garamond"/>
          <w:sz w:val="24"/>
          <w:szCs w:val="24"/>
          <w:lang w:val="sq-AL"/>
        </w:rPr>
      </w:pPr>
      <w:r w:rsidRPr="003B7AAA">
        <w:rPr>
          <w:rFonts w:ascii="Garamond" w:hAnsi="Garamond"/>
          <w:sz w:val="24"/>
          <w:szCs w:val="24"/>
          <w:lang w:val="sq-AL"/>
        </w:rPr>
        <w:t>FONDI PËR EFIÇENCËN E ENERGJISË</w:t>
      </w:r>
    </w:p>
    <w:p w14:paraId="7C5FD618" w14:textId="77777777" w:rsidR="00663B41" w:rsidRPr="003B7AAA" w:rsidRDefault="00663B41" w:rsidP="00663B41">
      <w:pPr>
        <w:pStyle w:val="Hapesira7"/>
        <w:rPr>
          <w:lang w:val="sq-AL"/>
        </w:rPr>
      </w:pPr>
    </w:p>
    <w:p w14:paraId="7C5FD619" w14:textId="77777777" w:rsidR="00663B41" w:rsidRPr="003B7AAA" w:rsidRDefault="00663B41" w:rsidP="00663B41">
      <w:pPr>
        <w:pStyle w:val="NeniNr"/>
        <w:keepNext w:val="0"/>
        <w:rPr>
          <w:lang w:val="sq-AL"/>
        </w:rPr>
      </w:pPr>
      <w:r w:rsidRPr="003B7AAA">
        <w:rPr>
          <w:lang w:val="sq-AL"/>
        </w:rPr>
        <w:t>Neni 19</w:t>
      </w:r>
    </w:p>
    <w:p w14:paraId="7C5FD61A" w14:textId="77777777" w:rsidR="00663B41" w:rsidRPr="003B7AAA" w:rsidRDefault="00663B41" w:rsidP="00663B41">
      <w:pPr>
        <w:pStyle w:val="NeniTitull"/>
        <w:keepNext w:val="0"/>
        <w:rPr>
          <w:lang w:val="sq-AL"/>
        </w:rPr>
      </w:pPr>
      <w:r w:rsidRPr="003B7AAA">
        <w:rPr>
          <w:lang w:val="sq-AL"/>
        </w:rPr>
        <w:t>Fondi për Efiçencën e Energjisë</w:t>
      </w:r>
    </w:p>
    <w:p w14:paraId="7C5FD620" w14:textId="6C802F07" w:rsidR="00663B41" w:rsidRPr="00B6188F" w:rsidRDefault="00B6188F" w:rsidP="00A07F57">
      <w:pPr>
        <w:jc w:val="center"/>
        <w:rPr>
          <w:rFonts w:ascii="Garamond" w:hAnsi="Garamond" w:cs="Times New Roman"/>
          <w:sz w:val="24"/>
          <w:szCs w:val="24"/>
          <w:lang w:val="sq-AL"/>
        </w:rPr>
      </w:pPr>
      <w:r>
        <w:rPr>
          <w:rFonts w:ascii="Garamond" w:hAnsi="Garamond" w:cs="Times New Roman"/>
          <w:i/>
          <w:spacing w:val="-4"/>
          <w:sz w:val="24"/>
          <w:szCs w:val="24"/>
          <w:lang w:val="sq-AL"/>
        </w:rPr>
        <w:t xml:space="preserve">         </w:t>
      </w:r>
      <w:r w:rsidRPr="00B6188F">
        <w:rPr>
          <w:rFonts w:ascii="Garamond" w:hAnsi="Garamond" w:cs="Times New Roman"/>
          <w:i/>
          <w:spacing w:val="-4"/>
          <w:sz w:val="24"/>
          <w:szCs w:val="24"/>
          <w:lang w:val="sq-AL"/>
        </w:rPr>
        <w:t>(S</w:t>
      </w:r>
      <w:r w:rsidR="00A07F57" w:rsidRPr="00B6188F">
        <w:rPr>
          <w:rFonts w:ascii="Garamond" w:hAnsi="Garamond" w:cs="Times New Roman"/>
          <w:i/>
          <w:spacing w:val="-4"/>
          <w:sz w:val="24"/>
          <w:szCs w:val="24"/>
          <w:lang w:val="sq-AL"/>
        </w:rPr>
        <w:t>hfuqizuar me ligjin nr. 28/2021, datë 8.3.2021)</w:t>
      </w:r>
    </w:p>
    <w:p w14:paraId="7C5FD621" w14:textId="77777777" w:rsidR="00663B41" w:rsidRPr="003B7AAA" w:rsidRDefault="00663B41" w:rsidP="00663B41">
      <w:pPr>
        <w:pStyle w:val="NeniNr"/>
        <w:keepNext w:val="0"/>
        <w:rPr>
          <w:spacing w:val="-4"/>
          <w:lang w:val="sq-AL"/>
        </w:rPr>
      </w:pPr>
      <w:r w:rsidRPr="003B7AAA">
        <w:rPr>
          <w:spacing w:val="-4"/>
          <w:lang w:val="sq-AL"/>
        </w:rPr>
        <w:t>Neni 20</w:t>
      </w:r>
    </w:p>
    <w:p w14:paraId="7C5FD623" w14:textId="44D2085D" w:rsidR="00663B41" w:rsidRPr="003B7AAA" w:rsidRDefault="00663B41" w:rsidP="00E17569">
      <w:pPr>
        <w:pStyle w:val="NeniTitull"/>
        <w:keepNext w:val="0"/>
        <w:rPr>
          <w:spacing w:val="-4"/>
          <w:lang w:val="sq-AL"/>
        </w:rPr>
      </w:pPr>
      <w:r w:rsidRPr="003B7AAA">
        <w:rPr>
          <w:spacing w:val="-4"/>
          <w:lang w:val="sq-AL"/>
        </w:rPr>
        <w:t>Organizimi i Fondit</w:t>
      </w:r>
    </w:p>
    <w:p w14:paraId="7C5FD62A" w14:textId="205256FA" w:rsidR="00663B41" w:rsidRPr="00B6188F" w:rsidRDefault="00663B41" w:rsidP="00A07F57">
      <w:pPr>
        <w:jc w:val="center"/>
        <w:rPr>
          <w:rFonts w:ascii="Garamond" w:hAnsi="Garamond" w:cs="Times New Roman"/>
          <w:sz w:val="24"/>
          <w:szCs w:val="24"/>
          <w:lang w:val="sq-AL"/>
        </w:rPr>
      </w:pPr>
      <w:r w:rsidRPr="003B7AAA">
        <w:rPr>
          <w:spacing w:val="-4"/>
          <w:lang w:val="sq-AL"/>
        </w:rPr>
        <w:tab/>
      </w:r>
      <w:r w:rsidR="00B6188F" w:rsidRPr="00B6188F">
        <w:rPr>
          <w:rFonts w:ascii="Garamond" w:hAnsi="Garamond" w:cs="Times New Roman"/>
          <w:i/>
          <w:spacing w:val="-4"/>
          <w:sz w:val="24"/>
          <w:szCs w:val="24"/>
          <w:lang w:val="sq-AL"/>
        </w:rPr>
        <w:t>(S</w:t>
      </w:r>
      <w:r w:rsidR="00A07F57" w:rsidRPr="00B6188F">
        <w:rPr>
          <w:rFonts w:ascii="Garamond" w:hAnsi="Garamond" w:cs="Times New Roman"/>
          <w:i/>
          <w:spacing w:val="-4"/>
          <w:sz w:val="24"/>
          <w:szCs w:val="24"/>
          <w:lang w:val="sq-AL"/>
        </w:rPr>
        <w:t>hfuqizuar me ligjin nr. 28/2021, datë 8.3.2021)</w:t>
      </w:r>
    </w:p>
    <w:p w14:paraId="7C5FD62B" w14:textId="77777777" w:rsidR="00663B41" w:rsidRPr="003B7AAA" w:rsidRDefault="00663B41" w:rsidP="00663B41">
      <w:pPr>
        <w:pStyle w:val="NeniNr"/>
        <w:keepNext w:val="0"/>
        <w:rPr>
          <w:spacing w:val="-4"/>
          <w:lang w:val="sq-AL"/>
        </w:rPr>
      </w:pPr>
      <w:r w:rsidRPr="003B7AAA">
        <w:rPr>
          <w:spacing w:val="-4"/>
          <w:lang w:val="sq-AL"/>
        </w:rPr>
        <w:t>Neni 21</w:t>
      </w:r>
    </w:p>
    <w:p w14:paraId="7C5FD62D" w14:textId="4897AA95" w:rsidR="00663B41" w:rsidRPr="003B7AAA" w:rsidRDefault="00663B41" w:rsidP="00E17569">
      <w:pPr>
        <w:pStyle w:val="NeniTitull"/>
        <w:keepNext w:val="0"/>
        <w:rPr>
          <w:spacing w:val="-4"/>
          <w:lang w:val="sq-AL"/>
        </w:rPr>
      </w:pPr>
      <w:r w:rsidRPr="003B7AAA">
        <w:rPr>
          <w:spacing w:val="-4"/>
          <w:lang w:val="sq-AL"/>
        </w:rPr>
        <w:t>Detyrat e Këshillit Drejtues</w:t>
      </w:r>
    </w:p>
    <w:p w14:paraId="7C5FD63B" w14:textId="473E3B20" w:rsidR="00663B41" w:rsidRPr="00B6188F" w:rsidRDefault="00663B41" w:rsidP="00A07F57">
      <w:pPr>
        <w:jc w:val="center"/>
        <w:rPr>
          <w:rFonts w:ascii="Garamond" w:hAnsi="Garamond" w:cs="Times New Roman"/>
          <w:sz w:val="24"/>
          <w:szCs w:val="24"/>
          <w:lang w:val="sq-AL"/>
        </w:rPr>
      </w:pPr>
      <w:r w:rsidRPr="003B7AAA">
        <w:rPr>
          <w:spacing w:val="-4"/>
          <w:lang w:val="sq-AL"/>
        </w:rPr>
        <w:tab/>
      </w:r>
      <w:r w:rsidR="00B6188F" w:rsidRPr="00B6188F">
        <w:rPr>
          <w:rFonts w:ascii="Garamond" w:hAnsi="Garamond" w:cs="Times New Roman"/>
          <w:i/>
          <w:spacing w:val="-4"/>
          <w:sz w:val="24"/>
          <w:szCs w:val="24"/>
          <w:lang w:val="sq-AL"/>
        </w:rPr>
        <w:t>(S</w:t>
      </w:r>
      <w:r w:rsidR="00A07F57" w:rsidRPr="00B6188F">
        <w:rPr>
          <w:rFonts w:ascii="Garamond" w:hAnsi="Garamond" w:cs="Times New Roman"/>
          <w:i/>
          <w:spacing w:val="-4"/>
          <w:sz w:val="24"/>
          <w:szCs w:val="24"/>
          <w:lang w:val="sq-AL"/>
        </w:rPr>
        <w:t>hfuqizuar me ligjin nr. 28/2021, datë 8.3.2021)</w:t>
      </w:r>
    </w:p>
    <w:p w14:paraId="7C5FD63C" w14:textId="77777777" w:rsidR="00663B41" w:rsidRPr="003B7AAA" w:rsidRDefault="00663B41" w:rsidP="00663B41">
      <w:pPr>
        <w:pStyle w:val="NeniNr"/>
        <w:keepNext w:val="0"/>
        <w:rPr>
          <w:spacing w:val="-4"/>
          <w:lang w:val="sq-AL"/>
        </w:rPr>
      </w:pPr>
      <w:r w:rsidRPr="003B7AAA">
        <w:rPr>
          <w:spacing w:val="-4"/>
          <w:lang w:val="sq-AL"/>
        </w:rPr>
        <w:t>Neni 22</w:t>
      </w:r>
    </w:p>
    <w:p w14:paraId="7C5FD63E" w14:textId="7D77E4F3" w:rsidR="00663B41" w:rsidRPr="003B7AAA" w:rsidRDefault="00663B41" w:rsidP="00E17569">
      <w:pPr>
        <w:pStyle w:val="NeniTitull"/>
        <w:keepNext w:val="0"/>
        <w:rPr>
          <w:spacing w:val="-4"/>
          <w:lang w:val="sq-AL"/>
        </w:rPr>
      </w:pPr>
      <w:r w:rsidRPr="003B7AAA">
        <w:rPr>
          <w:spacing w:val="-4"/>
          <w:lang w:val="sq-AL"/>
        </w:rPr>
        <w:t>Detyrat e Drejtorit Ekzekutiv</w:t>
      </w:r>
    </w:p>
    <w:p w14:paraId="7C5FD64A" w14:textId="3ECA0515" w:rsidR="0076506B" w:rsidRPr="00B6188F" w:rsidRDefault="00663B41" w:rsidP="00E17569">
      <w:pPr>
        <w:jc w:val="center"/>
        <w:rPr>
          <w:rFonts w:ascii="Garamond" w:hAnsi="Garamond"/>
          <w:spacing w:val="-4"/>
          <w:sz w:val="24"/>
          <w:szCs w:val="24"/>
          <w:lang w:val="sq-AL"/>
        </w:rPr>
      </w:pPr>
      <w:r w:rsidRPr="003B7AAA">
        <w:rPr>
          <w:spacing w:val="-4"/>
          <w:lang w:val="sq-AL"/>
        </w:rPr>
        <w:tab/>
      </w:r>
      <w:r w:rsidR="00B6188F">
        <w:rPr>
          <w:rFonts w:ascii="Garamond" w:hAnsi="Garamond" w:cs="Times New Roman"/>
          <w:i/>
          <w:spacing w:val="-4"/>
          <w:sz w:val="24"/>
          <w:szCs w:val="24"/>
          <w:lang w:val="sq-AL"/>
        </w:rPr>
        <w:t>(S</w:t>
      </w:r>
      <w:r w:rsidR="00A07F57" w:rsidRPr="00B6188F">
        <w:rPr>
          <w:rFonts w:ascii="Garamond" w:hAnsi="Garamond" w:cs="Times New Roman"/>
          <w:i/>
          <w:spacing w:val="-4"/>
          <w:sz w:val="24"/>
          <w:szCs w:val="24"/>
          <w:lang w:val="sq-AL"/>
        </w:rPr>
        <w:t>hfuqizuar me ligjin nr. 28/2021, datë 8.3.2021)</w:t>
      </w:r>
    </w:p>
    <w:p w14:paraId="7C5FD64B" w14:textId="77777777" w:rsidR="00663B41" w:rsidRPr="003B7AAA" w:rsidRDefault="00663B41" w:rsidP="00663B41">
      <w:pPr>
        <w:pStyle w:val="NeniNr"/>
        <w:keepNext w:val="0"/>
        <w:rPr>
          <w:spacing w:val="-4"/>
          <w:lang w:val="sq-AL"/>
        </w:rPr>
      </w:pPr>
      <w:r w:rsidRPr="003B7AAA">
        <w:rPr>
          <w:spacing w:val="-4"/>
          <w:lang w:val="sq-AL"/>
        </w:rPr>
        <w:t>Neni 23</w:t>
      </w:r>
    </w:p>
    <w:p w14:paraId="7C5FD64C" w14:textId="77777777" w:rsidR="00663B41" w:rsidRPr="003B7AAA" w:rsidRDefault="00663B41" w:rsidP="00663B41">
      <w:pPr>
        <w:pStyle w:val="NeniTitull"/>
        <w:keepNext w:val="0"/>
        <w:rPr>
          <w:spacing w:val="-4"/>
          <w:lang w:val="sq-AL"/>
        </w:rPr>
      </w:pPr>
      <w:r w:rsidRPr="003B7AAA">
        <w:rPr>
          <w:spacing w:val="-4"/>
          <w:lang w:val="sq-AL"/>
        </w:rPr>
        <w:t>Financimi i Fondit</w:t>
      </w:r>
    </w:p>
    <w:p w14:paraId="01977D96" w14:textId="73CEEA90" w:rsidR="00E17569" w:rsidRPr="00B6188F" w:rsidRDefault="00B6188F" w:rsidP="00B6188F">
      <w:pPr>
        <w:jc w:val="center"/>
        <w:rPr>
          <w:rFonts w:ascii="Garamond" w:hAnsi="Garamond" w:cs="Times New Roman"/>
          <w:sz w:val="24"/>
          <w:szCs w:val="24"/>
          <w:lang w:val="sq-AL"/>
        </w:rPr>
      </w:pPr>
      <w:r>
        <w:rPr>
          <w:rFonts w:ascii="Garamond" w:hAnsi="Garamond" w:cs="Times New Roman"/>
          <w:i/>
          <w:spacing w:val="-4"/>
          <w:sz w:val="24"/>
          <w:szCs w:val="24"/>
          <w:lang w:val="sq-AL"/>
        </w:rPr>
        <w:t xml:space="preserve">          (S</w:t>
      </w:r>
      <w:r w:rsidR="00A07F57" w:rsidRPr="00B6188F">
        <w:rPr>
          <w:rFonts w:ascii="Garamond" w:hAnsi="Garamond" w:cs="Times New Roman"/>
          <w:i/>
          <w:spacing w:val="-4"/>
          <w:sz w:val="24"/>
          <w:szCs w:val="24"/>
          <w:lang w:val="sq-AL"/>
        </w:rPr>
        <w:t>hfuqizuar me ligjin nr. 28/2021, datë 8.3.2021)</w:t>
      </w:r>
    </w:p>
    <w:p w14:paraId="7C5FD656" w14:textId="77777777" w:rsidR="00663B41" w:rsidRPr="003B7AAA" w:rsidRDefault="00663B41" w:rsidP="00663B41">
      <w:pPr>
        <w:pStyle w:val="NeniNr"/>
        <w:keepNext w:val="0"/>
        <w:rPr>
          <w:spacing w:val="-4"/>
          <w:lang w:val="sq-AL"/>
        </w:rPr>
      </w:pPr>
      <w:r w:rsidRPr="003B7AAA">
        <w:rPr>
          <w:spacing w:val="-4"/>
          <w:lang w:val="sq-AL"/>
        </w:rPr>
        <w:t>Neni 24</w:t>
      </w:r>
    </w:p>
    <w:p w14:paraId="7C5FD658" w14:textId="2BB99EC3" w:rsidR="00663B41" w:rsidRPr="003B7AAA" w:rsidRDefault="00663B41" w:rsidP="00E17569">
      <w:pPr>
        <w:pStyle w:val="NeniTitull"/>
        <w:keepNext w:val="0"/>
        <w:rPr>
          <w:spacing w:val="-4"/>
          <w:lang w:val="sq-AL"/>
        </w:rPr>
      </w:pPr>
      <w:r w:rsidRPr="003B7AAA">
        <w:rPr>
          <w:spacing w:val="-4"/>
          <w:lang w:val="sq-AL"/>
        </w:rPr>
        <w:t>Programet e financuara nga Fondi për Efiçencën e Energjisë</w:t>
      </w:r>
    </w:p>
    <w:p w14:paraId="12CAE2FE" w14:textId="357DE3E8" w:rsidR="00BC3F5E" w:rsidRPr="00B6188F" w:rsidRDefault="00663B41" w:rsidP="00935739">
      <w:pPr>
        <w:jc w:val="center"/>
        <w:rPr>
          <w:rFonts w:ascii="Garamond" w:hAnsi="Garamond" w:cs="Times New Roman"/>
          <w:i/>
          <w:spacing w:val="-4"/>
          <w:sz w:val="24"/>
          <w:szCs w:val="24"/>
          <w:lang w:val="sq-AL"/>
        </w:rPr>
      </w:pPr>
      <w:r w:rsidRPr="003B7AAA">
        <w:rPr>
          <w:spacing w:val="-4"/>
          <w:lang w:val="sq-AL"/>
        </w:rPr>
        <w:tab/>
      </w:r>
      <w:r w:rsidR="00B6188F" w:rsidRPr="00B6188F">
        <w:rPr>
          <w:rFonts w:ascii="Garamond" w:hAnsi="Garamond" w:cs="Times New Roman"/>
          <w:i/>
          <w:spacing w:val="-4"/>
          <w:sz w:val="24"/>
          <w:szCs w:val="24"/>
          <w:lang w:val="sq-AL"/>
        </w:rPr>
        <w:t>(S</w:t>
      </w:r>
      <w:r w:rsidR="00A07F57" w:rsidRPr="00B6188F">
        <w:rPr>
          <w:rFonts w:ascii="Garamond" w:hAnsi="Garamond" w:cs="Times New Roman"/>
          <w:i/>
          <w:spacing w:val="-4"/>
          <w:sz w:val="24"/>
          <w:szCs w:val="24"/>
          <w:lang w:val="sq-AL"/>
        </w:rPr>
        <w:t>hfuqizuar me ligjin nr. 28/2021, datë 8.3.2021)</w:t>
      </w:r>
    </w:p>
    <w:p w14:paraId="7C5FD66C" w14:textId="77777777" w:rsidR="00663B41" w:rsidRPr="003B7AAA" w:rsidRDefault="00663B41" w:rsidP="00663B41">
      <w:pPr>
        <w:pStyle w:val="KapitulliTitull"/>
        <w:rPr>
          <w:rFonts w:ascii="Garamond" w:hAnsi="Garamond"/>
          <w:sz w:val="24"/>
          <w:szCs w:val="24"/>
          <w:lang w:val="sq-AL"/>
        </w:rPr>
      </w:pPr>
      <w:r w:rsidRPr="003B7AAA">
        <w:rPr>
          <w:rFonts w:ascii="Garamond" w:hAnsi="Garamond"/>
          <w:sz w:val="24"/>
          <w:szCs w:val="24"/>
          <w:lang w:val="sq-AL"/>
        </w:rPr>
        <w:t>KREU VI</w:t>
      </w:r>
    </w:p>
    <w:p w14:paraId="7C5FD66E" w14:textId="450477F3" w:rsidR="00663B41" w:rsidRPr="003B7AAA" w:rsidRDefault="007B12AA" w:rsidP="007B12AA">
      <w:pPr>
        <w:pStyle w:val="Hapesira7"/>
        <w:jc w:val="center"/>
        <w:rPr>
          <w:sz w:val="10"/>
          <w:lang w:val="sq-AL"/>
        </w:rPr>
      </w:pPr>
      <w:r w:rsidRPr="003B7AAA">
        <w:rPr>
          <w:caps/>
          <w:sz w:val="24"/>
          <w:lang w:val="sq-AL"/>
        </w:rPr>
        <w:t>agjencia përgjegjëse për efiçencën e energjisë</w:t>
      </w:r>
    </w:p>
    <w:p w14:paraId="7C5FD66F" w14:textId="77777777" w:rsidR="00663B41" w:rsidRPr="003B7AAA" w:rsidRDefault="00663B41" w:rsidP="00663B41">
      <w:pPr>
        <w:pStyle w:val="NeniNr"/>
        <w:keepNext w:val="0"/>
        <w:rPr>
          <w:lang w:val="sq-AL"/>
        </w:rPr>
      </w:pPr>
      <w:r w:rsidRPr="003B7AAA">
        <w:rPr>
          <w:lang w:val="sq-AL"/>
        </w:rPr>
        <w:t>Neni 25</w:t>
      </w:r>
    </w:p>
    <w:p w14:paraId="302CC592" w14:textId="208FBC91" w:rsidR="007B12AA" w:rsidRPr="003B7AAA" w:rsidRDefault="007B12AA" w:rsidP="00935739">
      <w:pPr>
        <w:jc w:val="center"/>
        <w:rPr>
          <w:rFonts w:ascii="Garamond" w:eastAsia="MS Mincho" w:hAnsi="Garamond" w:cs="CG Times"/>
          <w:b/>
          <w:bCs/>
          <w:sz w:val="24"/>
          <w:lang w:val="sq-AL"/>
        </w:rPr>
      </w:pPr>
      <w:r w:rsidRPr="003B7AAA">
        <w:rPr>
          <w:rFonts w:ascii="Garamond" w:eastAsia="MS Mincho" w:hAnsi="Garamond" w:cs="CG Times"/>
          <w:b/>
          <w:bCs/>
          <w:sz w:val="24"/>
          <w:lang w:val="sq-AL"/>
        </w:rPr>
        <w:t xml:space="preserve">Agjencia Përgjegjëse për Efiçencën e Energjisë </w:t>
      </w:r>
    </w:p>
    <w:p w14:paraId="771A7D63" w14:textId="5C3B7D49" w:rsidR="00935739" w:rsidRPr="00B6188F" w:rsidRDefault="00B6188F" w:rsidP="00935739">
      <w:pPr>
        <w:jc w:val="center"/>
        <w:rPr>
          <w:rFonts w:ascii="Garamond" w:hAnsi="Garamond" w:cs="Times New Roman"/>
          <w:i/>
          <w:spacing w:val="-4"/>
          <w:sz w:val="24"/>
          <w:szCs w:val="24"/>
          <w:lang w:val="sq-AL"/>
        </w:rPr>
      </w:pPr>
      <w:r w:rsidRPr="00B6188F">
        <w:rPr>
          <w:rFonts w:ascii="Garamond" w:hAnsi="Garamond" w:cs="Times New Roman"/>
          <w:i/>
          <w:spacing w:val="-4"/>
          <w:sz w:val="24"/>
          <w:szCs w:val="24"/>
          <w:lang w:val="sq-AL"/>
        </w:rPr>
        <w:t>(S</w:t>
      </w:r>
      <w:r w:rsidR="00935739" w:rsidRPr="00B6188F">
        <w:rPr>
          <w:rFonts w:ascii="Garamond" w:hAnsi="Garamond" w:cs="Times New Roman"/>
          <w:i/>
          <w:spacing w:val="-4"/>
          <w:sz w:val="24"/>
          <w:szCs w:val="24"/>
          <w:lang w:val="sq-AL"/>
        </w:rPr>
        <w:t>hfuqizuar shkronjat “e”, “f”, “g” të pikës 3 me ligjin nr. 28/2021, datë 8.3.2021)</w:t>
      </w:r>
    </w:p>
    <w:p w14:paraId="7C5FD671" w14:textId="77777777" w:rsidR="00663B41" w:rsidRPr="003B7AAA" w:rsidRDefault="00663B41" w:rsidP="00663B41">
      <w:pPr>
        <w:pStyle w:val="Hapesira7"/>
        <w:rPr>
          <w:sz w:val="10"/>
          <w:lang w:val="sq-AL"/>
        </w:rPr>
      </w:pPr>
    </w:p>
    <w:p w14:paraId="7C5FD672" w14:textId="0E740777" w:rsidR="00663B41" w:rsidRPr="003B7AAA" w:rsidRDefault="00663B41" w:rsidP="00663B41">
      <w:pPr>
        <w:pStyle w:val="Paragrafi"/>
        <w:rPr>
          <w:lang w:val="sq-AL"/>
        </w:rPr>
      </w:pPr>
      <w:r w:rsidRPr="003B7AAA">
        <w:rPr>
          <w:lang w:val="sq-AL"/>
        </w:rPr>
        <w:lastRenderedPageBreak/>
        <w:tab/>
        <w:t xml:space="preserve">1. Këshilli i Ministrave, me propozim të ministrit, krijon </w:t>
      </w:r>
      <w:r w:rsidR="007B12AA" w:rsidRPr="003B7AAA">
        <w:rPr>
          <w:lang w:val="sq-AL"/>
        </w:rPr>
        <w:t>agjencinë përgjegjëse për efiçencën e energjisë</w:t>
      </w:r>
      <w:r w:rsidRPr="003B7AAA">
        <w:rPr>
          <w:lang w:val="sq-AL"/>
        </w:rPr>
        <w:t xml:space="preserve">, si institucion në varësi të ministrit përgjegjës për energjinë,  dhe përcakton mënyrën e organizimit dhe funksionimit të saj. </w:t>
      </w:r>
    </w:p>
    <w:p w14:paraId="7C5FD673" w14:textId="3D4D0DFC" w:rsidR="00663B41" w:rsidRPr="003B7AAA" w:rsidRDefault="00663B41" w:rsidP="00663B41">
      <w:pPr>
        <w:pStyle w:val="Paragrafi"/>
        <w:rPr>
          <w:lang w:val="sq-AL"/>
        </w:rPr>
      </w:pPr>
      <w:r w:rsidRPr="003B7AAA">
        <w:rPr>
          <w:lang w:val="sq-AL"/>
        </w:rPr>
        <w:tab/>
        <w:t xml:space="preserve">2. </w:t>
      </w:r>
      <w:r w:rsidR="007B12AA" w:rsidRPr="003B7AAA">
        <w:rPr>
          <w:lang w:val="sq-AL"/>
        </w:rPr>
        <w:t xml:space="preserve">Agjencia përgjegjëse për efiçencën e energjisë </w:t>
      </w:r>
      <w:r w:rsidRPr="003B7AAA">
        <w:rPr>
          <w:lang w:val="sq-AL"/>
        </w:rPr>
        <w:t xml:space="preserve">është person juridik publik, i financuar nga Buxheti i Shtetit dhe burime të tjera financimi jashtë Buxhetit të Shtetit, përfshirë burimet e finan-cimeve të huaja, nëpërmjet programeve apo projekteve të ndryshme për promovimin e efiçencës dhe kursimit të energjisë. </w:t>
      </w:r>
    </w:p>
    <w:p w14:paraId="7C5FD674" w14:textId="77777777" w:rsidR="00663B41" w:rsidRPr="003B7AAA" w:rsidRDefault="00663B41" w:rsidP="00663B41">
      <w:pPr>
        <w:pStyle w:val="Paragrafi"/>
        <w:rPr>
          <w:lang w:val="sq-AL"/>
        </w:rPr>
      </w:pPr>
      <w:r w:rsidRPr="003B7AAA">
        <w:rPr>
          <w:lang w:val="sq-AL"/>
        </w:rPr>
        <w:tab/>
        <w:t>3. Agjencia është përgjegjëse për  zbatimin e politikave dhe nxitjen e masave për efiçencën e energjisë dhe  ka detyrat e mëposhtme:</w:t>
      </w:r>
    </w:p>
    <w:p w14:paraId="7C5FD675" w14:textId="77777777" w:rsidR="00663B41" w:rsidRPr="003B7AAA" w:rsidRDefault="00663B41" w:rsidP="00663B41">
      <w:pPr>
        <w:pStyle w:val="Paragrafi"/>
        <w:rPr>
          <w:lang w:val="sq-AL"/>
        </w:rPr>
      </w:pPr>
      <w:r w:rsidRPr="003B7AAA">
        <w:rPr>
          <w:lang w:val="sq-AL"/>
        </w:rPr>
        <w:tab/>
        <w:t>a) të përgatisë, të zbatojë dhe të monitorojë politikat dhe programet për përdorimin efiçent të energjisë në sektorët rezidencialë të shërbimeve, të industrisë, të transportit dhe të bujqësisë;</w:t>
      </w:r>
    </w:p>
    <w:p w14:paraId="7C5FD676" w14:textId="77777777" w:rsidR="00663B41" w:rsidRPr="003B7AAA" w:rsidRDefault="00663B41" w:rsidP="00663B41">
      <w:pPr>
        <w:pStyle w:val="Paragrafi"/>
        <w:rPr>
          <w:lang w:val="sq-AL"/>
        </w:rPr>
      </w:pPr>
      <w:r w:rsidRPr="003B7AAA">
        <w:rPr>
          <w:lang w:val="sq-AL"/>
        </w:rPr>
        <w:tab/>
        <w:t>b) të përgatisë dhe të monitorojë Planin Kombëtar të Veprimit për Efiçencën e Energjisë;</w:t>
      </w:r>
    </w:p>
    <w:p w14:paraId="7C5FD677" w14:textId="77777777" w:rsidR="00663B41" w:rsidRPr="003B7AAA" w:rsidRDefault="00663B41" w:rsidP="00663B41">
      <w:pPr>
        <w:pStyle w:val="Paragrafi"/>
        <w:rPr>
          <w:lang w:val="sq-AL"/>
        </w:rPr>
      </w:pPr>
      <w:r w:rsidRPr="003B7AAA">
        <w:rPr>
          <w:lang w:val="sq-AL"/>
        </w:rPr>
        <w:tab/>
        <w:t>c) t’i paraqesë çdo vit ministrit një raport të hollësishëm lidhur me zbatimin e Planit Kombëtar të Veprimit për Efiçencën e Energjisë;</w:t>
      </w:r>
    </w:p>
    <w:p w14:paraId="7C5FD678" w14:textId="77777777" w:rsidR="00663B41" w:rsidRPr="003B7AAA" w:rsidRDefault="0076506B" w:rsidP="00663B41">
      <w:pPr>
        <w:pStyle w:val="Paragrafi"/>
        <w:rPr>
          <w:lang w:val="sq-AL"/>
        </w:rPr>
      </w:pPr>
      <w:r w:rsidRPr="003B7AAA">
        <w:rPr>
          <w:lang w:val="sq-AL"/>
        </w:rPr>
        <w:tab/>
        <w:t xml:space="preserve">ç) </w:t>
      </w:r>
      <w:r w:rsidR="00663B41" w:rsidRPr="003B7AAA">
        <w:rPr>
          <w:lang w:val="sq-AL"/>
        </w:rPr>
        <w:t>të bashkëpunojë me autoritetet qendrore dhe vendore, shoqëritë që operojnë në objektet industriale dhe organizatat e ndryshme jofitimprurëse për krijimin dhe përditësimin e bazës së nevojshme të të dhënave të energjisë, përfshirë llogaritjen e treguesve të efiçencës së energjisë, si dhe për zbatimin e masave për nxitjen e efiçencës së energjisë;</w:t>
      </w:r>
    </w:p>
    <w:p w14:paraId="7C5FD679" w14:textId="77777777" w:rsidR="00663B41" w:rsidRPr="003B7AAA" w:rsidRDefault="00663B41" w:rsidP="00663B41">
      <w:pPr>
        <w:pStyle w:val="Paragrafi"/>
        <w:rPr>
          <w:lang w:val="sq-AL"/>
        </w:rPr>
      </w:pPr>
      <w:r w:rsidRPr="003B7AAA">
        <w:rPr>
          <w:lang w:val="sq-AL"/>
        </w:rPr>
        <w:tab/>
        <w:t>d) të përgatisë dhe t’i propozojë ministrit aktet e nevojshme nënligjore për nxitjen e efiçencës së energjisë, siç parashikohet në këtë ligj;</w:t>
      </w:r>
    </w:p>
    <w:p w14:paraId="7C5FD67A" w14:textId="77777777" w:rsidR="00663B41" w:rsidRPr="003B7AAA" w:rsidRDefault="00663B41" w:rsidP="00663B41">
      <w:pPr>
        <w:pStyle w:val="Paragrafi"/>
        <w:rPr>
          <w:lang w:val="sq-AL"/>
        </w:rPr>
      </w:pPr>
      <w:r w:rsidRPr="003B7AAA">
        <w:rPr>
          <w:lang w:val="sq-AL"/>
        </w:rPr>
        <w:tab/>
        <w:t>dh) të përgatisë standardet, normat dhe rregulloret teknike, me qëllim rritjen e efiçencës së energjisë së pajisjeve, aparaturave dhe makinerive që përdoren për prodhimin, transportin, shpërndarjen dhe konsumin e energjisë në sektorët rezidencialë të shërbimeve, të industrisë, të transportit e të bujqësisë;</w:t>
      </w:r>
    </w:p>
    <w:p w14:paraId="7C5FD67B" w14:textId="7A0556F4" w:rsidR="00663B41" w:rsidRPr="003B7AAA" w:rsidRDefault="00663B41" w:rsidP="00663B41">
      <w:pPr>
        <w:pStyle w:val="Paragrafi"/>
        <w:rPr>
          <w:lang w:val="sq-AL"/>
        </w:rPr>
      </w:pPr>
      <w:r w:rsidRPr="003B7AAA">
        <w:rPr>
          <w:lang w:val="sq-AL"/>
        </w:rPr>
        <w:tab/>
        <w:t xml:space="preserve">e) </w:t>
      </w:r>
      <w:r w:rsidR="00935739" w:rsidRPr="003B7AAA">
        <w:rPr>
          <w:lang w:val="sq-AL"/>
        </w:rPr>
        <w:t>Shfuqizuar</w:t>
      </w:r>
      <w:r w:rsidRPr="003B7AAA">
        <w:rPr>
          <w:lang w:val="sq-AL"/>
        </w:rPr>
        <w:t>;</w:t>
      </w:r>
    </w:p>
    <w:p w14:paraId="7C5FD67C" w14:textId="77777777" w:rsidR="00663B41" w:rsidRPr="003B7AAA" w:rsidRDefault="00663B41" w:rsidP="00663B41">
      <w:pPr>
        <w:pStyle w:val="Paragrafi"/>
        <w:rPr>
          <w:lang w:val="sq-AL"/>
        </w:rPr>
      </w:pPr>
      <w:r w:rsidRPr="003B7AAA">
        <w:rPr>
          <w:lang w:val="sq-AL"/>
        </w:rPr>
        <w:tab/>
        <w:t xml:space="preserve">ë) të lidhë marrëveshje vullnetare sipas përcaktimeve të nenit 12, pika 3, të këtij ligji; </w:t>
      </w:r>
    </w:p>
    <w:p w14:paraId="7C5FD67D" w14:textId="153F0D39" w:rsidR="00663B41" w:rsidRPr="003B7AAA" w:rsidRDefault="00663B41" w:rsidP="00663B41">
      <w:pPr>
        <w:pStyle w:val="Paragrafi"/>
        <w:rPr>
          <w:lang w:val="sq-AL"/>
        </w:rPr>
      </w:pPr>
      <w:r w:rsidRPr="003B7AAA">
        <w:rPr>
          <w:lang w:val="sq-AL"/>
        </w:rPr>
        <w:tab/>
        <w:t>f</w:t>
      </w:r>
      <w:r w:rsidR="00935739" w:rsidRPr="003B7AAA">
        <w:rPr>
          <w:lang w:val="sq-AL"/>
        </w:rPr>
        <w:t>) Shfuqizuar</w:t>
      </w:r>
      <w:r w:rsidRPr="003B7AAA">
        <w:rPr>
          <w:lang w:val="sq-AL"/>
        </w:rPr>
        <w:t xml:space="preserve">; </w:t>
      </w:r>
    </w:p>
    <w:p w14:paraId="7C5FD67E" w14:textId="3E9A8CC4" w:rsidR="00663B41" w:rsidRPr="003B7AAA" w:rsidRDefault="00663B41" w:rsidP="00663B41">
      <w:pPr>
        <w:pStyle w:val="Paragrafi"/>
        <w:rPr>
          <w:lang w:val="sq-AL"/>
        </w:rPr>
      </w:pPr>
      <w:r w:rsidRPr="003B7AAA">
        <w:rPr>
          <w:lang w:val="sq-AL"/>
        </w:rPr>
        <w:tab/>
        <w:t xml:space="preserve">g) </w:t>
      </w:r>
      <w:r w:rsidR="00935739" w:rsidRPr="003B7AAA">
        <w:rPr>
          <w:lang w:val="sq-AL"/>
        </w:rPr>
        <w:t>Shfuqizuar</w:t>
      </w:r>
      <w:r w:rsidRPr="003B7AAA">
        <w:rPr>
          <w:lang w:val="sq-AL"/>
        </w:rPr>
        <w:t>;</w:t>
      </w:r>
    </w:p>
    <w:p w14:paraId="7C5FD67F" w14:textId="77777777" w:rsidR="00663B41" w:rsidRPr="003B7AAA" w:rsidRDefault="00663B41" w:rsidP="00663B41">
      <w:pPr>
        <w:pStyle w:val="Paragrafi"/>
        <w:rPr>
          <w:lang w:val="sq-AL"/>
        </w:rPr>
      </w:pPr>
      <w:r w:rsidRPr="003B7AAA">
        <w:rPr>
          <w:lang w:val="sq-AL"/>
        </w:rPr>
        <w:tab/>
        <w:t>gj) të koordinojë programet e efiçencës së energjisë, të financuara nga institucionet ose organizatat ndërkombëtare, mbështetur në marrëveshjet qeveritare;</w:t>
      </w:r>
    </w:p>
    <w:p w14:paraId="7C5FD680" w14:textId="77777777" w:rsidR="00663B41" w:rsidRPr="003B7AAA" w:rsidRDefault="00663B41" w:rsidP="00663B41">
      <w:pPr>
        <w:pStyle w:val="Paragrafi"/>
        <w:rPr>
          <w:lang w:val="sq-AL"/>
        </w:rPr>
      </w:pPr>
      <w:r w:rsidRPr="003B7AAA">
        <w:rPr>
          <w:lang w:val="sq-AL"/>
        </w:rPr>
        <w:tab/>
        <w:t>h) të bashkëpunojë me institucionet dhe organizatat vendase dhe ndërkombëtare, me qëllim përdorimin me efiçencë të energjisë dhe reduktimin e ndikimit negativ në mjedis;</w:t>
      </w:r>
    </w:p>
    <w:p w14:paraId="7C5FD681" w14:textId="77777777" w:rsidR="00663B41" w:rsidRPr="003B7AAA" w:rsidRDefault="00663B41" w:rsidP="00663B41">
      <w:pPr>
        <w:pStyle w:val="Paragrafi"/>
        <w:rPr>
          <w:lang w:val="sq-AL"/>
        </w:rPr>
      </w:pPr>
      <w:r w:rsidRPr="003B7AAA">
        <w:rPr>
          <w:lang w:val="sq-AL"/>
        </w:rPr>
        <w:tab/>
        <w:t>i) të këshillojë autoritetet e administratës publike vendore, administratorët e ndërtesave publike dhe atyre me destinacion banimi për përgatitjen dhe zbatimin e projekteve të efiçencës së energjisë;</w:t>
      </w:r>
    </w:p>
    <w:p w14:paraId="7C5FD682" w14:textId="77777777" w:rsidR="00663B41" w:rsidRPr="003B7AAA" w:rsidRDefault="00663B41" w:rsidP="00663B41">
      <w:pPr>
        <w:pStyle w:val="Paragrafi"/>
        <w:rPr>
          <w:lang w:val="sq-AL"/>
        </w:rPr>
      </w:pPr>
      <w:r w:rsidRPr="003B7AAA">
        <w:rPr>
          <w:lang w:val="sq-AL"/>
        </w:rPr>
        <w:tab/>
        <w:t>j) të bashkëpunojë me organet akredituese, për marrjen e informacionit mbi  rezultatet e testeve dhe matjeve, për përmbushjen e standardeve kombëtare të efiçencës së energjisë;</w:t>
      </w:r>
    </w:p>
    <w:p w14:paraId="7C5FD683" w14:textId="77777777" w:rsidR="00663B41" w:rsidRPr="003B7AAA" w:rsidRDefault="00663B41" w:rsidP="00663B41">
      <w:pPr>
        <w:pStyle w:val="Paragrafi"/>
        <w:rPr>
          <w:lang w:val="sq-AL"/>
        </w:rPr>
      </w:pPr>
      <w:r w:rsidRPr="003B7AAA">
        <w:rPr>
          <w:lang w:val="sq-AL"/>
        </w:rPr>
        <w:tab/>
        <w:t>k) të zhvillojë dhe të koordinojë programet e trajnimit;</w:t>
      </w:r>
    </w:p>
    <w:p w14:paraId="7C5FD684" w14:textId="77777777" w:rsidR="00663B41" w:rsidRPr="003B7AAA" w:rsidRDefault="00663B41" w:rsidP="00663B41">
      <w:pPr>
        <w:pStyle w:val="Paragrafi"/>
        <w:rPr>
          <w:lang w:val="sq-AL"/>
        </w:rPr>
      </w:pPr>
      <w:r w:rsidRPr="003B7AAA">
        <w:rPr>
          <w:lang w:val="sq-AL"/>
        </w:rPr>
        <w:tab/>
        <w:t xml:space="preserve">l) të këshillojë konsumatorët fundorë për programet e efiçencës së energjisë të ndërmarra prej tyre; </w:t>
      </w:r>
    </w:p>
    <w:p w14:paraId="7C5FD685" w14:textId="77777777" w:rsidR="00663B41" w:rsidRPr="003B7AAA" w:rsidRDefault="00663B41" w:rsidP="00663B41">
      <w:pPr>
        <w:pStyle w:val="Paragrafi"/>
        <w:rPr>
          <w:lang w:val="sq-AL"/>
        </w:rPr>
      </w:pPr>
      <w:r w:rsidRPr="003B7AAA">
        <w:rPr>
          <w:lang w:val="sq-AL"/>
        </w:rPr>
        <w:tab/>
        <w:t>ll) të mbështesë dhe të këshillojë kryerjen e fushatave të ndërgjegjësimit publik dhe veprim-tarive të tjera edukative lidhur me nxitjen e efiçencës dhe kursimit të energjisë;</w:t>
      </w:r>
    </w:p>
    <w:p w14:paraId="7C5FD686" w14:textId="77777777" w:rsidR="00663B41" w:rsidRPr="003B7AAA" w:rsidRDefault="00663B41" w:rsidP="00663B41">
      <w:pPr>
        <w:pStyle w:val="Paragrafi"/>
        <w:rPr>
          <w:lang w:val="sq-AL"/>
        </w:rPr>
      </w:pPr>
      <w:r w:rsidRPr="003B7AAA">
        <w:rPr>
          <w:lang w:val="sq-AL"/>
        </w:rPr>
        <w:tab/>
        <w:t>m) të verifikojë, në rast se e çmon të nevojshme, saktësinë e të dhënave të raporteve të hartuara nga një auditues energjetik;</w:t>
      </w:r>
    </w:p>
    <w:p w14:paraId="7C5FD687" w14:textId="77777777" w:rsidR="00663B41" w:rsidRPr="003B7AAA" w:rsidRDefault="00663B41" w:rsidP="00663B41">
      <w:pPr>
        <w:pStyle w:val="Paragrafi"/>
        <w:rPr>
          <w:lang w:val="sq-AL"/>
        </w:rPr>
      </w:pPr>
      <w:r w:rsidRPr="003B7AAA">
        <w:rPr>
          <w:lang w:val="sq-AL"/>
        </w:rPr>
        <w:tab/>
        <w:t>n) të vendosë masat administrative, sipas nenit 26 të këtij ligji.</w:t>
      </w:r>
    </w:p>
    <w:p w14:paraId="7C5FD688" w14:textId="77777777" w:rsidR="00663B41" w:rsidRPr="003B7AAA" w:rsidRDefault="00663B41" w:rsidP="00663B41">
      <w:pPr>
        <w:pStyle w:val="Hapesira7"/>
        <w:rPr>
          <w:sz w:val="8"/>
          <w:lang w:val="sq-AL"/>
        </w:rPr>
      </w:pPr>
    </w:p>
    <w:p w14:paraId="7C5FD689" w14:textId="77777777" w:rsidR="00663B41" w:rsidRPr="003B7AAA" w:rsidRDefault="00663B41" w:rsidP="00663B41">
      <w:pPr>
        <w:pStyle w:val="KapitulliTitull"/>
        <w:rPr>
          <w:rFonts w:ascii="Garamond" w:hAnsi="Garamond"/>
          <w:sz w:val="24"/>
          <w:szCs w:val="24"/>
          <w:lang w:val="sq-AL"/>
        </w:rPr>
      </w:pPr>
      <w:r w:rsidRPr="003B7AAA">
        <w:rPr>
          <w:rFonts w:ascii="Garamond" w:hAnsi="Garamond"/>
          <w:sz w:val="24"/>
          <w:szCs w:val="24"/>
          <w:lang w:val="sq-AL"/>
        </w:rPr>
        <w:t>KREU VII</w:t>
      </w:r>
    </w:p>
    <w:p w14:paraId="7C5FD68A" w14:textId="77777777" w:rsidR="00663B41" w:rsidRPr="003B7AAA" w:rsidRDefault="00663B41" w:rsidP="00663B41">
      <w:pPr>
        <w:pStyle w:val="KapitulliTitull"/>
        <w:rPr>
          <w:rFonts w:ascii="Garamond" w:hAnsi="Garamond"/>
          <w:sz w:val="24"/>
          <w:szCs w:val="24"/>
          <w:lang w:val="sq-AL"/>
        </w:rPr>
      </w:pPr>
      <w:r w:rsidRPr="003B7AAA">
        <w:rPr>
          <w:rFonts w:ascii="Garamond" w:hAnsi="Garamond"/>
          <w:sz w:val="24"/>
          <w:szCs w:val="24"/>
          <w:lang w:val="sq-AL"/>
        </w:rPr>
        <w:t>DISPOZITA TË FUNDIT</w:t>
      </w:r>
    </w:p>
    <w:p w14:paraId="7C5FD68B" w14:textId="77777777" w:rsidR="00663B41" w:rsidRPr="003B7AAA" w:rsidRDefault="00663B41" w:rsidP="00663B41">
      <w:pPr>
        <w:pStyle w:val="Hapesira7"/>
        <w:rPr>
          <w:sz w:val="10"/>
          <w:lang w:val="sq-AL"/>
        </w:rPr>
      </w:pPr>
    </w:p>
    <w:p w14:paraId="7C5FD68C" w14:textId="77777777" w:rsidR="00663B41" w:rsidRPr="003B7AAA" w:rsidRDefault="00663B41" w:rsidP="00663B41">
      <w:pPr>
        <w:pStyle w:val="NeniNr"/>
        <w:keepNext w:val="0"/>
        <w:rPr>
          <w:lang w:val="sq-AL"/>
        </w:rPr>
      </w:pPr>
      <w:r w:rsidRPr="003B7AAA">
        <w:rPr>
          <w:lang w:val="sq-AL"/>
        </w:rPr>
        <w:t>Neni 26</w:t>
      </w:r>
    </w:p>
    <w:p w14:paraId="7C5FD68D" w14:textId="77777777" w:rsidR="00663B41" w:rsidRPr="003B7AAA" w:rsidRDefault="00663B41" w:rsidP="00663B41">
      <w:pPr>
        <w:pStyle w:val="NeniTitull"/>
        <w:keepNext w:val="0"/>
        <w:rPr>
          <w:lang w:val="sq-AL"/>
        </w:rPr>
      </w:pPr>
      <w:r w:rsidRPr="003B7AAA">
        <w:rPr>
          <w:lang w:val="sq-AL"/>
        </w:rPr>
        <w:lastRenderedPageBreak/>
        <w:t>Kundërvajtjet administrative dhe gjobat</w:t>
      </w:r>
    </w:p>
    <w:p w14:paraId="3FABAE4B" w14:textId="1DF770D0" w:rsidR="00935739" w:rsidRPr="008621C2" w:rsidRDefault="008621C2" w:rsidP="00935739">
      <w:pPr>
        <w:jc w:val="center"/>
        <w:rPr>
          <w:rFonts w:ascii="Garamond" w:hAnsi="Garamond" w:cs="Times New Roman"/>
          <w:i/>
          <w:spacing w:val="-4"/>
          <w:sz w:val="24"/>
          <w:szCs w:val="24"/>
          <w:lang w:val="sq-AL"/>
        </w:rPr>
      </w:pPr>
      <w:r w:rsidRPr="008621C2">
        <w:rPr>
          <w:rFonts w:ascii="Garamond" w:hAnsi="Garamond" w:cs="Times New Roman"/>
          <w:i/>
          <w:spacing w:val="-4"/>
          <w:sz w:val="24"/>
          <w:szCs w:val="24"/>
          <w:lang w:val="sq-AL"/>
        </w:rPr>
        <w:t>(S</w:t>
      </w:r>
      <w:r w:rsidR="00935739" w:rsidRPr="008621C2">
        <w:rPr>
          <w:rFonts w:ascii="Garamond" w:hAnsi="Garamond" w:cs="Times New Roman"/>
          <w:i/>
          <w:spacing w:val="-4"/>
          <w:sz w:val="24"/>
          <w:szCs w:val="24"/>
          <w:lang w:val="sq-AL"/>
        </w:rPr>
        <w:t>hfuqizuar shkronja “d” e  pikës 1 me ligjin nr. 28/2021, datë 8.3.2021)</w:t>
      </w:r>
    </w:p>
    <w:p w14:paraId="7C5FD68F" w14:textId="77777777" w:rsidR="00663B41" w:rsidRPr="003B7AAA" w:rsidRDefault="00663B41" w:rsidP="00663B41">
      <w:pPr>
        <w:pStyle w:val="Paragrafi"/>
        <w:rPr>
          <w:lang w:val="sq-AL"/>
        </w:rPr>
      </w:pPr>
      <w:r w:rsidRPr="003B7AAA">
        <w:rPr>
          <w:lang w:val="sq-AL"/>
        </w:rPr>
        <w:tab/>
        <w:t>1. Shkeljet e mëposhtme, kur nuk përbëjnë vepër  penale, konsiderohen kundërvajtje admi-nistrative dhe dënohen si më poshtë:</w:t>
      </w:r>
    </w:p>
    <w:p w14:paraId="7C5FD690" w14:textId="5C8A5651" w:rsidR="00663B41" w:rsidRPr="003B7AAA" w:rsidRDefault="00663B41" w:rsidP="00663B41">
      <w:pPr>
        <w:pStyle w:val="Paragrafi"/>
        <w:rPr>
          <w:spacing w:val="-4"/>
          <w:lang w:val="sq-AL"/>
        </w:rPr>
      </w:pPr>
      <w:r w:rsidRPr="003B7AAA">
        <w:rPr>
          <w:lang w:val="sq-AL"/>
        </w:rPr>
        <w:tab/>
        <w:t>a) mosparaq</w:t>
      </w:r>
      <w:r w:rsidR="0076506B" w:rsidRPr="003B7AAA">
        <w:rPr>
          <w:lang w:val="sq-AL"/>
        </w:rPr>
        <w:t>itja e raporteve, sipas parashi</w:t>
      </w:r>
      <w:r w:rsidRPr="003B7AAA">
        <w:rPr>
          <w:lang w:val="sq-AL"/>
        </w:rPr>
        <w:t>kimeve të  pikës 3, të nenit 13, të këtij ligji, ose paraqitja e ra</w:t>
      </w:r>
      <w:r w:rsidR="00DE12B6">
        <w:rPr>
          <w:lang w:val="sq-AL"/>
        </w:rPr>
        <w:t>porteve dhe të dhënave të falsi</w:t>
      </w:r>
      <w:r w:rsidRPr="003B7AAA">
        <w:rPr>
          <w:lang w:val="sq-AL"/>
        </w:rPr>
        <w:t xml:space="preserve">fikuara nga shoqëritë që ofrojnë shërbime energjetike, dënohet me gjobë nga 300 000 deri në </w:t>
      </w:r>
      <w:r w:rsidRPr="003B7AAA">
        <w:rPr>
          <w:spacing w:val="-4"/>
          <w:lang w:val="sq-AL"/>
        </w:rPr>
        <w:t xml:space="preserve">1 000 000 lekë; </w:t>
      </w:r>
    </w:p>
    <w:p w14:paraId="7C5FD691" w14:textId="77777777" w:rsidR="00663B41" w:rsidRPr="003B7AAA" w:rsidRDefault="00663B41" w:rsidP="00663B41">
      <w:pPr>
        <w:pStyle w:val="Paragrafi"/>
        <w:rPr>
          <w:spacing w:val="-4"/>
          <w:lang w:val="sq-AL"/>
        </w:rPr>
      </w:pPr>
      <w:r w:rsidRPr="003B7AAA">
        <w:rPr>
          <w:spacing w:val="-4"/>
          <w:lang w:val="sq-AL"/>
        </w:rPr>
        <w:tab/>
        <w:t>b) mosraportimi nga konsumatorët e mëdhenj, sipas parashikimeve  të pikës 5, të nenit 13, të këtij ligji, ose paraqitja e raporteve apo  të dhënave të falsifikuara, dënohet me gjobë 100 000 lekë;</w:t>
      </w:r>
    </w:p>
    <w:p w14:paraId="7C5FD692" w14:textId="77777777" w:rsidR="00663B41" w:rsidRPr="003B7AAA" w:rsidRDefault="00663B41" w:rsidP="00663B41">
      <w:pPr>
        <w:pStyle w:val="Paragrafi"/>
        <w:rPr>
          <w:spacing w:val="-4"/>
          <w:lang w:val="sq-AL"/>
        </w:rPr>
      </w:pPr>
      <w:r w:rsidRPr="003B7AAA">
        <w:rPr>
          <w:spacing w:val="-4"/>
          <w:lang w:val="sq-AL"/>
        </w:rPr>
        <w:tab/>
        <w:t>c) mosraportimi nga konsumatorët e tjerë, që nuk kategorizohen si konsumatortë mëdhenj, sipas përcaktimeve të pikës 6, të nenit 13, të këtij ligji, ose paraqitja e  raporteve apo  të dhënave të falsifikuara, dënohet me gjobë 15 000 lekë;</w:t>
      </w:r>
    </w:p>
    <w:p w14:paraId="7C5FD693" w14:textId="77777777" w:rsidR="00663B41" w:rsidRPr="003B7AAA" w:rsidRDefault="00663B41" w:rsidP="00663B41">
      <w:pPr>
        <w:pStyle w:val="Paragrafi"/>
        <w:rPr>
          <w:spacing w:val="-4"/>
          <w:lang w:val="sq-AL"/>
        </w:rPr>
      </w:pPr>
      <w:r w:rsidRPr="003B7AAA">
        <w:rPr>
          <w:spacing w:val="-4"/>
          <w:lang w:val="sq-AL"/>
        </w:rPr>
        <w:tab/>
        <w:t>ç) shkelja e detyrimeve të përcaktuara në pikat 3 dhe 5, të nenit 17, të këtij ligji, nga audituesit energjetikë,  dënohet  me  gjobë nga 100 000 deri në 300 000 lekë;</w:t>
      </w:r>
    </w:p>
    <w:p w14:paraId="7C5FD694" w14:textId="41B7B399" w:rsidR="00663B41" w:rsidRPr="003B7AAA" w:rsidRDefault="00663B41" w:rsidP="00663B41">
      <w:pPr>
        <w:pStyle w:val="Paragrafi"/>
        <w:rPr>
          <w:spacing w:val="-4"/>
          <w:lang w:val="sq-AL"/>
        </w:rPr>
      </w:pPr>
      <w:r w:rsidRPr="003B7AAA">
        <w:rPr>
          <w:spacing w:val="-4"/>
          <w:lang w:val="sq-AL"/>
        </w:rPr>
        <w:tab/>
        <w:t xml:space="preserve">d) </w:t>
      </w:r>
      <w:r w:rsidR="00935739" w:rsidRPr="003B7AAA">
        <w:rPr>
          <w:spacing w:val="-4"/>
          <w:lang w:val="sq-AL"/>
        </w:rPr>
        <w:t>Shfuqizuar</w:t>
      </w:r>
      <w:r w:rsidRPr="003B7AAA">
        <w:rPr>
          <w:spacing w:val="-4"/>
          <w:lang w:val="sq-AL"/>
        </w:rPr>
        <w:t>;</w:t>
      </w:r>
      <w:r w:rsidRPr="003B7AAA">
        <w:rPr>
          <w:spacing w:val="-4"/>
          <w:lang w:val="sq-AL"/>
        </w:rPr>
        <w:tab/>
      </w:r>
    </w:p>
    <w:p w14:paraId="7C5FD695" w14:textId="77777777" w:rsidR="00663B41" w:rsidRPr="003B7AAA" w:rsidRDefault="00663B41" w:rsidP="00663B41">
      <w:pPr>
        <w:pStyle w:val="Paragrafi"/>
        <w:rPr>
          <w:spacing w:val="-4"/>
          <w:lang w:val="sq-AL"/>
        </w:rPr>
      </w:pPr>
      <w:r w:rsidRPr="003B7AAA">
        <w:rPr>
          <w:spacing w:val="-4"/>
          <w:lang w:val="sq-AL"/>
        </w:rPr>
        <w:tab/>
        <w:t xml:space="preserve">dh) mosraportimi nga konsumatorët fundorë, sipas përcaktimit të pikës 6, të nenit 24, të këtij ligji, ose  paraqitja e të dhënave të falsifikuara, dënohet me  gjobë 100 000 lekë; </w:t>
      </w:r>
    </w:p>
    <w:p w14:paraId="7C5FD696" w14:textId="77777777" w:rsidR="00663B41" w:rsidRPr="003B7AAA" w:rsidRDefault="00663B41" w:rsidP="00663B41">
      <w:pPr>
        <w:pStyle w:val="Paragrafi"/>
        <w:rPr>
          <w:spacing w:val="-4"/>
          <w:lang w:val="sq-AL"/>
        </w:rPr>
      </w:pPr>
      <w:r w:rsidRPr="003B7AAA">
        <w:rPr>
          <w:spacing w:val="-4"/>
          <w:lang w:val="sq-AL"/>
        </w:rPr>
        <w:tab/>
        <w:t xml:space="preserve">e) mosraportimi nga palët e treta, sipas përcaktimeve të pikës 6, të nenit 24, të këtij ligji, ose paraqitja e të dhënave të falsifikuara, dënohet me  gjobë 500 000 lekë. </w:t>
      </w:r>
    </w:p>
    <w:p w14:paraId="7C5FD697" w14:textId="4D7F9653" w:rsidR="00663B41" w:rsidRPr="003B7AAA" w:rsidRDefault="00663B41" w:rsidP="00663B41">
      <w:pPr>
        <w:pStyle w:val="Paragrafi"/>
        <w:rPr>
          <w:spacing w:val="-4"/>
          <w:lang w:val="sq-AL"/>
        </w:rPr>
      </w:pPr>
      <w:r w:rsidRPr="003B7AAA">
        <w:rPr>
          <w:spacing w:val="-4"/>
          <w:lang w:val="sq-AL"/>
        </w:rPr>
        <w:tab/>
        <w:t xml:space="preserve">2. Shqyrtimi i kundërvajtjeve administrative, procesi i ankimit dhe ekzekutimi i vendimeve të </w:t>
      </w:r>
      <w:r w:rsidR="007B12AA" w:rsidRPr="003B7AAA">
        <w:rPr>
          <w:spacing w:val="-4"/>
          <w:lang w:val="sq-AL"/>
        </w:rPr>
        <w:t xml:space="preserve">agjencive përgjegjëse për efiçencën e energjisë </w:t>
      </w:r>
      <w:r w:rsidRPr="003B7AAA">
        <w:rPr>
          <w:spacing w:val="-4"/>
          <w:lang w:val="sq-AL"/>
        </w:rPr>
        <w:t>bëhen në përputhje me ligjin nr. 10 279, datë 20.5.2010, “Për kundërvajtjet administrative”.</w:t>
      </w:r>
    </w:p>
    <w:p w14:paraId="7C5FD698" w14:textId="77777777" w:rsidR="00663B41" w:rsidRPr="003B7AAA" w:rsidRDefault="00663B41" w:rsidP="00663B41">
      <w:pPr>
        <w:pStyle w:val="Paragrafi"/>
        <w:rPr>
          <w:spacing w:val="-4"/>
          <w:lang w:val="sq-AL"/>
        </w:rPr>
      </w:pPr>
      <w:r w:rsidRPr="003B7AAA">
        <w:rPr>
          <w:spacing w:val="-4"/>
          <w:lang w:val="sq-AL"/>
        </w:rPr>
        <w:tab/>
        <w:t>3. Të ardhurat e realizuara nga zbatimi i masave administrative, sipas pikës 1, të këtij neni, derdhen në Buxhetin e Shtetit.</w:t>
      </w:r>
    </w:p>
    <w:p w14:paraId="7C5FD699" w14:textId="77777777" w:rsidR="00663B41" w:rsidRPr="003B7AAA" w:rsidRDefault="00663B41" w:rsidP="00663B41">
      <w:pPr>
        <w:pStyle w:val="Hapesira7"/>
        <w:rPr>
          <w:spacing w:val="-4"/>
          <w:lang w:val="sq-AL"/>
        </w:rPr>
      </w:pPr>
    </w:p>
    <w:p w14:paraId="7C5FD69A" w14:textId="77777777" w:rsidR="00663B41" w:rsidRPr="003B7AAA" w:rsidRDefault="00663B41" w:rsidP="00663B41">
      <w:pPr>
        <w:pStyle w:val="NeniNr"/>
        <w:keepNext w:val="0"/>
        <w:rPr>
          <w:spacing w:val="-4"/>
          <w:lang w:val="sq-AL"/>
        </w:rPr>
      </w:pPr>
      <w:r w:rsidRPr="003B7AAA">
        <w:rPr>
          <w:spacing w:val="-4"/>
          <w:lang w:val="sq-AL"/>
        </w:rPr>
        <w:t>Neni 27</w:t>
      </w:r>
    </w:p>
    <w:p w14:paraId="7C5FD69B" w14:textId="77777777" w:rsidR="00663B41" w:rsidRPr="003B7AAA" w:rsidRDefault="00663B41" w:rsidP="00663B41">
      <w:pPr>
        <w:pStyle w:val="NeniTitull"/>
        <w:keepNext w:val="0"/>
        <w:rPr>
          <w:spacing w:val="-4"/>
          <w:lang w:val="sq-AL"/>
        </w:rPr>
      </w:pPr>
      <w:r w:rsidRPr="003B7AAA">
        <w:rPr>
          <w:spacing w:val="-4"/>
          <w:lang w:val="sq-AL"/>
        </w:rPr>
        <w:t>Aktet nënligjore</w:t>
      </w:r>
    </w:p>
    <w:p w14:paraId="7C5FD69C" w14:textId="77777777" w:rsidR="00663B41" w:rsidRPr="003B7AAA" w:rsidRDefault="00663B41" w:rsidP="00663B41">
      <w:pPr>
        <w:pStyle w:val="Hapesira7"/>
        <w:rPr>
          <w:spacing w:val="-4"/>
          <w:lang w:val="sq-AL"/>
        </w:rPr>
      </w:pPr>
    </w:p>
    <w:p w14:paraId="7C5FD69D" w14:textId="77777777" w:rsidR="00663B41" w:rsidRPr="003B7AAA" w:rsidRDefault="00663B41" w:rsidP="00663B41">
      <w:pPr>
        <w:pStyle w:val="Paragrafi"/>
        <w:rPr>
          <w:spacing w:val="-4"/>
          <w:lang w:val="sq-AL"/>
        </w:rPr>
      </w:pPr>
      <w:r w:rsidRPr="003B7AAA">
        <w:rPr>
          <w:spacing w:val="-4"/>
          <w:lang w:val="sq-AL"/>
        </w:rPr>
        <w:tab/>
        <w:t>1. Ngarkohet Këshilli i Ministrave që, brenda 12 muajve nga hyrja në fuqi e këtij ligji, të miratojë aktet nënligjore në zbatim të neneve 7, pika 1; 10, pika 4; 17, pika 2; 18, pika 3; 20, pika 4 dhe 25, pika 1.</w:t>
      </w:r>
    </w:p>
    <w:p w14:paraId="7C5FD69E" w14:textId="77777777" w:rsidR="00663B41" w:rsidRPr="003B7AAA" w:rsidRDefault="00663B41" w:rsidP="00663B41">
      <w:pPr>
        <w:pStyle w:val="Paragrafi"/>
        <w:rPr>
          <w:spacing w:val="-4"/>
          <w:lang w:val="sq-AL"/>
        </w:rPr>
      </w:pPr>
      <w:r w:rsidRPr="003B7AAA">
        <w:rPr>
          <w:spacing w:val="-4"/>
          <w:lang w:val="sq-AL"/>
        </w:rPr>
        <w:tab/>
        <w:t>2. Ngarkohet ministri përgjegjës për energjinë që, brenda 12 muajve nga hyrja në fuqi e këtij ligji, të miratojë aktet nënligjore në zbatim të neneve 5, pika 5;  8 pikat 1 dhe 3; 13, pika 8; 14, pika 3; 15, pika 4 dhe 18, pika 5.</w:t>
      </w:r>
    </w:p>
    <w:p w14:paraId="7C5FD69F" w14:textId="77777777" w:rsidR="00663B41" w:rsidRPr="003B7AAA" w:rsidRDefault="00663B41" w:rsidP="00663B41">
      <w:pPr>
        <w:pStyle w:val="Paragrafi"/>
        <w:rPr>
          <w:spacing w:val="-4"/>
          <w:lang w:val="sq-AL"/>
        </w:rPr>
      </w:pPr>
      <w:r w:rsidRPr="003B7AAA">
        <w:rPr>
          <w:spacing w:val="-4"/>
          <w:lang w:val="sq-AL"/>
        </w:rPr>
        <w:tab/>
        <w:t>3. Ngarkohen ministri dhe ministri përgjegjës për ndërtimin që, brenda 12 muajve nga hyrja në fuqi e këtij ligji, të miratojnë aktet nënligjore në zbatim të nenit 16, pika 8.</w:t>
      </w:r>
    </w:p>
    <w:p w14:paraId="3F71BD7D" w14:textId="77777777" w:rsidR="00935739" w:rsidRPr="003B7AAA" w:rsidRDefault="00935739" w:rsidP="00663B41">
      <w:pPr>
        <w:pStyle w:val="NeniNr"/>
        <w:keepNext w:val="0"/>
        <w:rPr>
          <w:spacing w:val="-4"/>
          <w:lang w:val="sq-AL"/>
        </w:rPr>
      </w:pPr>
    </w:p>
    <w:p w14:paraId="7C5FD6A0" w14:textId="77777777" w:rsidR="00663B41" w:rsidRPr="003B7AAA" w:rsidRDefault="00663B41" w:rsidP="00663B41">
      <w:pPr>
        <w:pStyle w:val="NeniNr"/>
        <w:keepNext w:val="0"/>
        <w:rPr>
          <w:spacing w:val="-4"/>
          <w:lang w:val="sq-AL"/>
        </w:rPr>
      </w:pPr>
      <w:r w:rsidRPr="003B7AAA">
        <w:rPr>
          <w:spacing w:val="-4"/>
          <w:lang w:val="sq-AL"/>
        </w:rPr>
        <w:t>Neni 28</w:t>
      </w:r>
    </w:p>
    <w:p w14:paraId="7C5FD6A1" w14:textId="77777777" w:rsidR="00663B41" w:rsidRPr="003B7AAA" w:rsidRDefault="00663B41" w:rsidP="00663B41">
      <w:pPr>
        <w:pStyle w:val="NeniTitull"/>
        <w:keepNext w:val="0"/>
        <w:rPr>
          <w:spacing w:val="-4"/>
          <w:lang w:val="sq-AL"/>
        </w:rPr>
      </w:pPr>
      <w:r w:rsidRPr="003B7AAA">
        <w:rPr>
          <w:spacing w:val="-4"/>
          <w:lang w:val="sq-AL"/>
        </w:rPr>
        <w:t>Dispozita kalimtare</w:t>
      </w:r>
    </w:p>
    <w:p w14:paraId="7C5FD6A2" w14:textId="5A4F52D4" w:rsidR="00663B41" w:rsidRPr="00DE12B6" w:rsidRDefault="00DE12B6" w:rsidP="00935739">
      <w:pPr>
        <w:jc w:val="center"/>
        <w:rPr>
          <w:rFonts w:ascii="Garamond" w:hAnsi="Garamond" w:cs="Times New Roman"/>
          <w:i/>
          <w:spacing w:val="-4"/>
          <w:sz w:val="24"/>
          <w:szCs w:val="24"/>
          <w:lang w:val="sq-AL"/>
        </w:rPr>
      </w:pPr>
      <w:r w:rsidRPr="00DE12B6">
        <w:rPr>
          <w:rFonts w:ascii="Garamond" w:hAnsi="Garamond" w:cs="Times New Roman"/>
          <w:i/>
          <w:spacing w:val="-4"/>
          <w:sz w:val="24"/>
          <w:szCs w:val="24"/>
          <w:lang w:val="sq-AL"/>
        </w:rPr>
        <w:t>(S</w:t>
      </w:r>
      <w:r w:rsidR="00935739" w:rsidRPr="00DE12B6">
        <w:rPr>
          <w:rFonts w:ascii="Garamond" w:hAnsi="Garamond" w:cs="Times New Roman"/>
          <w:i/>
          <w:spacing w:val="-4"/>
          <w:sz w:val="24"/>
          <w:szCs w:val="24"/>
          <w:lang w:val="sq-AL"/>
        </w:rPr>
        <w:t>htuar pikat 3 dhe 4 me ligjin nr. 28/2021, datë 8.3.2021)</w:t>
      </w:r>
    </w:p>
    <w:p w14:paraId="7C5FD6A3" w14:textId="72D51673" w:rsidR="00663B41" w:rsidRPr="003B7AAA" w:rsidRDefault="00663B41" w:rsidP="00663B41">
      <w:pPr>
        <w:pStyle w:val="Paragrafi"/>
        <w:rPr>
          <w:spacing w:val="-4"/>
          <w:lang w:val="sq-AL"/>
        </w:rPr>
      </w:pPr>
      <w:r w:rsidRPr="003B7AAA">
        <w:rPr>
          <w:spacing w:val="-4"/>
          <w:lang w:val="sq-AL"/>
        </w:rPr>
        <w:tab/>
        <w:t xml:space="preserve">1. Deri në krijimin e </w:t>
      </w:r>
      <w:r w:rsidR="007B12AA" w:rsidRPr="003B7AAA">
        <w:rPr>
          <w:spacing w:val="-4"/>
          <w:lang w:val="sq-AL"/>
        </w:rPr>
        <w:t>agjencisë përgjegjëse për efiçencën e energjisë</w:t>
      </w:r>
      <w:r w:rsidRPr="003B7AAA">
        <w:rPr>
          <w:spacing w:val="-4"/>
          <w:lang w:val="sq-AL"/>
        </w:rPr>
        <w:t>, ministria është përgjegjëse për për-mbushjen e detyrimeve të përcaktuara nga ky ligj.</w:t>
      </w:r>
    </w:p>
    <w:p w14:paraId="7C5FD6A4" w14:textId="77777777" w:rsidR="00663B41" w:rsidRPr="003B7AAA" w:rsidRDefault="00663B41" w:rsidP="00663B41">
      <w:pPr>
        <w:pStyle w:val="Paragrafi"/>
        <w:rPr>
          <w:spacing w:val="-4"/>
          <w:lang w:val="sq-AL"/>
        </w:rPr>
      </w:pPr>
      <w:r w:rsidRPr="003B7AAA">
        <w:rPr>
          <w:spacing w:val="-4"/>
          <w:lang w:val="sq-AL"/>
        </w:rPr>
        <w:tab/>
        <w:t>2. Të drejtat dhe detyrimet ekzistuese të pjesëmarrësve të tregut vazhdojnë të përmbushen nga ana e tyre deri në miratimin e akteve nënligjore, sipas parashikimeve të këtij ligji.</w:t>
      </w:r>
    </w:p>
    <w:p w14:paraId="33661935" w14:textId="77777777" w:rsidR="00935739" w:rsidRPr="003B7AAA" w:rsidRDefault="00935739" w:rsidP="00935739">
      <w:pPr>
        <w:pStyle w:val="Paragrafi"/>
        <w:ind w:firstLine="720"/>
        <w:rPr>
          <w:spacing w:val="-4"/>
          <w:lang w:val="sq-AL"/>
        </w:rPr>
      </w:pPr>
      <w:r w:rsidRPr="003B7AAA">
        <w:rPr>
          <w:spacing w:val="-4"/>
          <w:lang w:val="sq-AL"/>
        </w:rPr>
        <w:t xml:space="preserve">3. Gjashtë muaj pas botimit të këtij ligji në Fletoren Zyrtare, konsumatorët e mëdhenj të energjisë deklarojnë tek agjencia përgjegjëse për efiçencën e energjisë konsumin e tyre të energjisë për vitin paraardhës sipas formatit të miratuar me udhëzim të ministrit përgjegjës për energjinë dhe të dhënat e personit të punësuar si menaxher energjie. </w:t>
      </w:r>
    </w:p>
    <w:p w14:paraId="18CA24BD" w14:textId="6EE1DDB1" w:rsidR="00935739" w:rsidRPr="003B7AAA" w:rsidRDefault="00935739" w:rsidP="00935739">
      <w:pPr>
        <w:pStyle w:val="Paragrafi"/>
        <w:ind w:firstLine="720"/>
        <w:rPr>
          <w:spacing w:val="-4"/>
          <w:lang w:val="sq-AL"/>
        </w:rPr>
      </w:pPr>
      <w:r w:rsidRPr="003B7AAA">
        <w:rPr>
          <w:spacing w:val="-4"/>
          <w:lang w:val="sq-AL"/>
        </w:rPr>
        <w:lastRenderedPageBreak/>
        <w:t>4. Konsumatorët e mëdhenj të energjisë, që kanë ngritur sistemin e menaxhimit të energjisë, duhet të dërgojnë certifikatën ISO 500001 brenda 6 muajsh nga publikimi i këtij ligji në Fletoren Zyrtare.</w:t>
      </w:r>
    </w:p>
    <w:p w14:paraId="7C5FD6A5" w14:textId="77777777" w:rsidR="00663B41" w:rsidRPr="003B7AAA" w:rsidRDefault="00663B41" w:rsidP="00663B41">
      <w:pPr>
        <w:pStyle w:val="Hapesira7"/>
        <w:rPr>
          <w:spacing w:val="-4"/>
          <w:lang w:val="sq-AL"/>
        </w:rPr>
      </w:pPr>
    </w:p>
    <w:p w14:paraId="7C5FD6A6" w14:textId="77777777" w:rsidR="00663B41" w:rsidRPr="003B7AAA" w:rsidRDefault="00663B41" w:rsidP="00663B41">
      <w:pPr>
        <w:pStyle w:val="NeniNr"/>
        <w:keepNext w:val="0"/>
        <w:rPr>
          <w:spacing w:val="-4"/>
          <w:lang w:val="sq-AL"/>
        </w:rPr>
      </w:pPr>
      <w:r w:rsidRPr="003B7AAA">
        <w:rPr>
          <w:spacing w:val="-4"/>
          <w:lang w:val="sq-AL"/>
        </w:rPr>
        <w:t>Neni 29</w:t>
      </w:r>
    </w:p>
    <w:p w14:paraId="7C5FD6A7" w14:textId="77777777" w:rsidR="00663B41" w:rsidRPr="003B7AAA" w:rsidRDefault="00663B41" w:rsidP="00663B41">
      <w:pPr>
        <w:pStyle w:val="NeniTitull"/>
        <w:keepNext w:val="0"/>
        <w:rPr>
          <w:spacing w:val="-4"/>
          <w:lang w:val="sq-AL"/>
        </w:rPr>
      </w:pPr>
      <w:r w:rsidRPr="003B7AAA">
        <w:rPr>
          <w:spacing w:val="-4"/>
          <w:lang w:val="sq-AL"/>
        </w:rPr>
        <w:t>Shfuqizimi i akteve të tjera</w:t>
      </w:r>
    </w:p>
    <w:p w14:paraId="7C5FD6A8" w14:textId="77777777" w:rsidR="00663B41" w:rsidRPr="003B7AAA" w:rsidRDefault="00663B41" w:rsidP="00663B41">
      <w:pPr>
        <w:pStyle w:val="Hapesira7"/>
        <w:rPr>
          <w:spacing w:val="-4"/>
          <w:lang w:val="sq-AL"/>
        </w:rPr>
      </w:pPr>
    </w:p>
    <w:p w14:paraId="7C5FD6A9" w14:textId="77777777" w:rsidR="00663B41" w:rsidRPr="003B7AAA" w:rsidRDefault="00663B41" w:rsidP="00663B41">
      <w:pPr>
        <w:pStyle w:val="Paragrafi"/>
        <w:rPr>
          <w:spacing w:val="-4"/>
          <w:lang w:val="sq-AL"/>
        </w:rPr>
      </w:pPr>
      <w:r w:rsidRPr="003B7AAA">
        <w:rPr>
          <w:spacing w:val="-4"/>
          <w:lang w:val="sq-AL"/>
        </w:rPr>
        <w:tab/>
        <w:t xml:space="preserve">Ligji nr. 9379, datë 28.4.2005, “Për efiçencën e energjisë”, dhe çdo dispozitë ligjore, që bie në kundërshtim me dispozitat e këtij ligji, shfuqizohet. </w:t>
      </w:r>
    </w:p>
    <w:p w14:paraId="7C5FD6AA" w14:textId="77777777" w:rsidR="00663B41" w:rsidRPr="003B7AAA" w:rsidRDefault="00663B41" w:rsidP="00663B41">
      <w:pPr>
        <w:pStyle w:val="Hapesira7"/>
        <w:rPr>
          <w:lang w:val="sq-AL"/>
        </w:rPr>
      </w:pPr>
    </w:p>
    <w:p w14:paraId="7C5FD6AB" w14:textId="77777777" w:rsidR="00663B41" w:rsidRPr="003B7AAA" w:rsidRDefault="00663B41" w:rsidP="00663B41">
      <w:pPr>
        <w:pStyle w:val="NeniNr"/>
        <w:keepNext w:val="0"/>
        <w:rPr>
          <w:lang w:val="sq-AL"/>
        </w:rPr>
      </w:pPr>
      <w:r w:rsidRPr="003B7AAA">
        <w:rPr>
          <w:lang w:val="sq-AL"/>
        </w:rPr>
        <w:t>Neni 30</w:t>
      </w:r>
    </w:p>
    <w:p w14:paraId="7C5FD6AC" w14:textId="77777777" w:rsidR="00663B41" w:rsidRPr="003B7AAA" w:rsidRDefault="00663B41" w:rsidP="00663B41">
      <w:pPr>
        <w:pStyle w:val="NeniTitull"/>
        <w:keepNext w:val="0"/>
        <w:rPr>
          <w:lang w:val="sq-AL"/>
        </w:rPr>
      </w:pPr>
      <w:r w:rsidRPr="003B7AAA">
        <w:rPr>
          <w:lang w:val="sq-AL"/>
        </w:rPr>
        <w:t>Hyrja në fuqi</w:t>
      </w:r>
    </w:p>
    <w:p w14:paraId="7C5FD6AD" w14:textId="77777777" w:rsidR="00663B41" w:rsidRPr="003B7AAA" w:rsidRDefault="00663B41" w:rsidP="00663B41">
      <w:pPr>
        <w:pStyle w:val="Hapesira7"/>
        <w:rPr>
          <w:lang w:val="sq-AL"/>
        </w:rPr>
      </w:pPr>
    </w:p>
    <w:p w14:paraId="7C5FD6AE" w14:textId="77777777" w:rsidR="00663B41" w:rsidRPr="003B7AAA" w:rsidRDefault="00663B41" w:rsidP="00663B41">
      <w:pPr>
        <w:pStyle w:val="Paragrafi"/>
        <w:rPr>
          <w:lang w:val="sq-AL"/>
        </w:rPr>
      </w:pPr>
      <w:r w:rsidRPr="003B7AAA">
        <w:rPr>
          <w:lang w:val="sq-AL"/>
        </w:rPr>
        <w:tab/>
        <w:t xml:space="preserve">Ky ligj hyn në fuqi 15 ditë pas botimit në Fletoren Zyrtare. </w:t>
      </w:r>
    </w:p>
    <w:p w14:paraId="7C5FD6AF" w14:textId="77777777" w:rsidR="00663B41" w:rsidRPr="003B7AAA" w:rsidRDefault="00663B41" w:rsidP="00663B41">
      <w:pPr>
        <w:pStyle w:val="Hapesira7"/>
        <w:rPr>
          <w:lang w:val="sq-AL"/>
        </w:rPr>
      </w:pPr>
    </w:p>
    <w:p w14:paraId="7C5FD6B0" w14:textId="757591B0" w:rsidR="00663B41" w:rsidRPr="003B7AAA" w:rsidRDefault="00663B41" w:rsidP="00663B41">
      <w:pPr>
        <w:pStyle w:val="Paragrafi"/>
        <w:rPr>
          <w:lang w:val="sq-AL"/>
        </w:rPr>
      </w:pPr>
      <w:r w:rsidRPr="003B7AAA">
        <w:rPr>
          <w:lang w:val="sq-AL"/>
        </w:rPr>
        <w:t>Miratuar në datën 12.11.2015</w:t>
      </w:r>
      <w:r w:rsidR="00DE12B6">
        <w:rPr>
          <w:lang w:val="sq-AL"/>
        </w:rPr>
        <w:t>.</w:t>
      </w:r>
    </w:p>
    <w:p w14:paraId="7C5FD6B1" w14:textId="77777777" w:rsidR="00663B41" w:rsidRPr="003B7AAA" w:rsidRDefault="00663B41" w:rsidP="00663B41">
      <w:pPr>
        <w:pStyle w:val="Paragrafi"/>
        <w:ind w:firstLine="0"/>
        <w:rPr>
          <w:sz w:val="14"/>
          <w:szCs w:val="24"/>
          <w:lang w:val="sq-AL"/>
        </w:rPr>
      </w:pPr>
    </w:p>
    <w:p w14:paraId="7C5FD6B2" w14:textId="77777777" w:rsidR="00663B41" w:rsidRPr="003B7AAA" w:rsidRDefault="00663B41" w:rsidP="00663B41">
      <w:pPr>
        <w:pStyle w:val="Paragrafi"/>
        <w:ind w:firstLine="0"/>
        <w:rPr>
          <w:b/>
          <w:lang w:val="sq-AL"/>
        </w:rPr>
      </w:pPr>
      <w:r w:rsidRPr="003B7AAA">
        <w:rPr>
          <w:b/>
          <w:lang w:val="sq-AL"/>
        </w:rPr>
        <w:t>Shpallur me dekretin nr. 9325, datë 20.11.2015 të Presidentit të Republikës së Shqipërisë, Bujar Nishani</w:t>
      </w:r>
    </w:p>
    <w:p w14:paraId="7C5FD6B3" w14:textId="77777777" w:rsidR="00663B41" w:rsidRPr="003B7AAA" w:rsidRDefault="00663B41" w:rsidP="00663B41">
      <w:pPr>
        <w:pStyle w:val="Paragrafi"/>
        <w:rPr>
          <w:lang w:val="sq-AL"/>
        </w:rPr>
      </w:pPr>
    </w:p>
    <w:p w14:paraId="7C5FD6B4" w14:textId="77777777" w:rsidR="00F01583" w:rsidRPr="003B7AAA" w:rsidRDefault="00F01583"/>
    <w:sectPr w:rsidR="00F01583" w:rsidRPr="003B7AA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B2753" w14:textId="77777777" w:rsidR="00197434" w:rsidRDefault="00197434" w:rsidP="00663B41">
      <w:pPr>
        <w:spacing w:after="0" w:line="240" w:lineRule="auto"/>
      </w:pPr>
      <w:r>
        <w:separator/>
      </w:r>
    </w:p>
  </w:endnote>
  <w:endnote w:type="continuationSeparator" w:id="0">
    <w:p w14:paraId="612E2630" w14:textId="77777777" w:rsidR="00197434" w:rsidRDefault="00197434" w:rsidP="00663B41">
      <w:pPr>
        <w:spacing w:after="0" w:line="240" w:lineRule="auto"/>
      </w:pPr>
      <w:r>
        <w:continuationSeparator/>
      </w:r>
    </w:p>
  </w:endnote>
  <w:endnote w:type="continuationNotice" w:id="1">
    <w:p w14:paraId="24766887" w14:textId="77777777" w:rsidR="00197434" w:rsidRDefault="001974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577148"/>
      <w:docPartObj>
        <w:docPartGallery w:val="Page Numbers (Bottom of Page)"/>
        <w:docPartUnique/>
      </w:docPartObj>
    </w:sdtPr>
    <w:sdtEndPr>
      <w:rPr>
        <w:noProof/>
      </w:rPr>
    </w:sdtEndPr>
    <w:sdtContent>
      <w:p w14:paraId="7C5FD6B9" w14:textId="2C7627F3" w:rsidR="007F5E37" w:rsidRDefault="007F5E37">
        <w:pPr>
          <w:pStyle w:val="Footer"/>
          <w:jc w:val="right"/>
        </w:pPr>
        <w:r>
          <w:fldChar w:fldCharType="begin"/>
        </w:r>
        <w:r>
          <w:instrText xml:space="preserve"> PAGE   \* MERGEFORMAT </w:instrText>
        </w:r>
        <w:r>
          <w:fldChar w:fldCharType="separate"/>
        </w:r>
        <w:r w:rsidR="007E1C65">
          <w:rPr>
            <w:noProof/>
          </w:rPr>
          <w:t>15</w:t>
        </w:r>
        <w:r>
          <w:rPr>
            <w:noProof/>
          </w:rPr>
          <w:fldChar w:fldCharType="end"/>
        </w:r>
      </w:p>
    </w:sdtContent>
  </w:sdt>
  <w:p w14:paraId="7C5FD6BA" w14:textId="77777777" w:rsidR="007F5E37" w:rsidRDefault="007F5E3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68218" w14:textId="77777777" w:rsidR="00197434" w:rsidRDefault="00197434" w:rsidP="00663B41">
      <w:pPr>
        <w:spacing w:after="0" w:line="240" w:lineRule="auto"/>
      </w:pPr>
      <w:r>
        <w:separator/>
      </w:r>
    </w:p>
  </w:footnote>
  <w:footnote w:type="continuationSeparator" w:id="0">
    <w:p w14:paraId="09B35A42" w14:textId="77777777" w:rsidR="00197434" w:rsidRDefault="00197434" w:rsidP="00663B41">
      <w:pPr>
        <w:spacing w:after="0" w:line="240" w:lineRule="auto"/>
      </w:pPr>
      <w:r>
        <w:continuationSeparator/>
      </w:r>
    </w:p>
  </w:footnote>
  <w:footnote w:type="continuationNotice" w:id="1">
    <w:p w14:paraId="7B9326B4" w14:textId="77777777" w:rsidR="00197434" w:rsidRDefault="00197434">
      <w:pPr>
        <w:spacing w:after="0" w:line="240" w:lineRule="auto"/>
      </w:pPr>
    </w:p>
  </w:footnote>
  <w:footnote w:id="2">
    <w:p w14:paraId="7C5FD6BB" w14:textId="77777777" w:rsidR="007F5E37" w:rsidRDefault="007F5E37" w:rsidP="00663B41">
      <w:pPr>
        <w:pStyle w:val="FootnoteText"/>
        <w:ind w:firstLine="0"/>
        <w:rPr>
          <w:rFonts w:ascii="Garamond" w:hAnsi="Garamond"/>
          <w:i/>
        </w:rPr>
      </w:pPr>
      <w:r w:rsidRPr="005E443E">
        <w:rPr>
          <w:i/>
          <w:sz w:val="22"/>
          <w:szCs w:val="22"/>
        </w:rPr>
        <w:tab/>
      </w:r>
      <w:r w:rsidRPr="0063534A">
        <w:rPr>
          <w:rStyle w:val="FootnoteReference"/>
          <w:rFonts w:ascii="Garamond" w:hAnsi="Garamond"/>
          <w:i/>
          <w:sz w:val="22"/>
          <w:szCs w:val="22"/>
        </w:rPr>
        <w:sym w:font="Symbol" w:char="F02A"/>
      </w:r>
      <w:r w:rsidRPr="0063534A">
        <w:rPr>
          <w:rFonts w:ascii="Garamond" w:hAnsi="Garamond"/>
          <w:i/>
          <w:sz w:val="22"/>
          <w:szCs w:val="22"/>
        </w:rPr>
        <w:t xml:space="preserve">  </w:t>
      </w:r>
      <w:r w:rsidRPr="0063534A">
        <w:rPr>
          <w:rFonts w:ascii="Garamond" w:hAnsi="Garamond"/>
          <w:i/>
        </w:rPr>
        <w:t>Ky ligj është përafruar pjesërisht me direktivën 2012/27/BE të Parlamentit Europian dhe Këshillit, datë 25 tetor 2012, “Për efiçencën e energjisë, që ndryshon direktivat 2009/125/KE dhe 2010/30/BE dhe shfuqizon direktivat 2004/8/KE dhe 2006/32/KE”. Numri CELEX-32012L0027, Fletorja Zyrtare e Bashkimit Europian, seria L, nr.315/1, datë 14.11.2012.</w:t>
      </w:r>
    </w:p>
    <w:p w14:paraId="7C5FD6BD" w14:textId="16C5A91D" w:rsidR="007F5E37" w:rsidRPr="001B0162" w:rsidRDefault="007F5E37" w:rsidP="00663B41">
      <w:pPr>
        <w:pStyle w:val="FootnoteText"/>
        <w:ind w:firstLine="0"/>
        <w:rPr>
          <w:rFonts w:ascii="Garamond" w:hAnsi="Garamond"/>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41"/>
    <w:rsid w:val="000B0F85"/>
    <w:rsid w:val="000B5093"/>
    <w:rsid w:val="000E6A85"/>
    <w:rsid w:val="000F486A"/>
    <w:rsid w:val="00197434"/>
    <w:rsid w:val="001B0162"/>
    <w:rsid w:val="002D1BDF"/>
    <w:rsid w:val="00325E6D"/>
    <w:rsid w:val="003B7AAA"/>
    <w:rsid w:val="00462D66"/>
    <w:rsid w:val="004D279D"/>
    <w:rsid w:val="00546B40"/>
    <w:rsid w:val="0065799C"/>
    <w:rsid w:val="0066145A"/>
    <w:rsid w:val="00663B41"/>
    <w:rsid w:val="006D6531"/>
    <w:rsid w:val="006E6D07"/>
    <w:rsid w:val="00723E9F"/>
    <w:rsid w:val="0076506B"/>
    <w:rsid w:val="007B12AA"/>
    <w:rsid w:val="007B2BEA"/>
    <w:rsid w:val="007D0AF4"/>
    <w:rsid w:val="007E1C65"/>
    <w:rsid w:val="007F5E37"/>
    <w:rsid w:val="008173E6"/>
    <w:rsid w:val="008621C2"/>
    <w:rsid w:val="00935739"/>
    <w:rsid w:val="009E7850"/>
    <w:rsid w:val="00A0548B"/>
    <w:rsid w:val="00A07F57"/>
    <w:rsid w:val="00A21D39"/>
    <w:rsid w:val="00A3607E"/>
    <w:rsid w:val="00A5111A"/>
    <w:rsid w:val="00B05C46"/>
    <w:rsid w:val="00B37F46"/>
    <w:rsid w:val="00B6188F"/>
    <w:rsid w:val="00B7781F"/>
    <w:rsid w:val="00B96585"/>
    <w:rsid w:val="00BC3F5E"/>
    <w:rsid w:val="00C02FCC"/>
    <w:rsid w:val="00CA1425"/>
    <w:rsid w:val="00CA3CCF"/>
    <w:rsid w:val="00DE12B6"/>
    <w:rsid w:val="00E17569"/>
    <w:rsid w:val="00E1770F"/>
    <w:rsid w:val="00E9515D"/>
    <w:rsid w:val="00F01583"/>
    <w:rsid w:val="00F20664"/>
    <w:rsid w:val="00F935B9"/>
    <w:rsid w:val="00FC7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D51C"/>
  <w15:docId w15:val="{B8881C78-D23A-447D-92FA-EF08556A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63B4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63B4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63B41"/>
    <w:rPr>
      <w:rFonts w:ascii="Garamond" w:eastAsia="MS Mincho" w:hAnsi="Garamond" w:cs="CG Times"/>
      <w:b/>
      <w:bCs/>
      <w:sz w:val="24"/>
      <w:lang w:val="en-GB"/>
    </w:rPr>
  </w:style>
  <w:style w:type="paragraph" w:customStyle="1" w:styleId="Paragrafi">
    <w:name w:val="Paragrafi"/>
    <w:link w:val="ParagrafiChar"/>
    <w:rsid w:val="00663B4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63B41"/>
    <w:rPr>
      <w:rFonts w:ascii="Garamond" w:eastAsia="MS Mincho" w:hAnsi="Garamond" w:cs="CG Times"/>
      <w:sz w:val="24"/>
    </w:rPr>
  </w:style>
  <w:style w:type="paragraph" w:customStyle="1" w:styleId="Titulli">
    <w:name w:val="Titulli"/>
    <w:next w:val="Normal"/>
    <w:link w:val="TitulliChar"/>
    <w:rsid w:val="00663B4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63B41"/>
    <w:rPr>
      <w:rFonts w:ascii="Garamond" w:eastAsia="MS Mincho" w:hAnsi="Garamond" w:cs="CG Times"/>
      <w:b/>
      <w:bCs/>
      <w:caps/>
      <w:sz w:val="24"/>
      <w:lang w:val="en-GB"/>
    </w:rPr>
  </w:style>
  <w:style w:type="character" w:customStyle="1" w:styleId="AktiChar">
    <w:name w:val="Akti Char"/>
    <w:basedOn w:val="DefaultParagraphFont"/>
    <w:link w:val="Akti"/>
    <w:rsid w:val="00663B41"/>
    <w:rPr>
      <w:rFonts w:ascii="Garamond" w:eastAsia="MS Mincho" w:hAnsi="Garamond" w:cs="CG Times"/>
      <w:b/>
      <w:bCs/>
      <w:caps/>
      <w:color w:val="000000"/>
      <w:sz w:val="24"/>
      <w:lang w:val="en-GB"/>
    </w:rPr>
  </w:style>
  <w:style w:type="paragraph" w:customStyle="1" w:styleId="NeniNr">
    <w:name w:val="Neni_Nr"/>
    <w:next w:val="Normal"/>
    <w:link w:val="NeniNrChar"/>
    <w:rsid w:val="00663B4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63B4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63B41"/>
    <w:rPr>
      <w:rFonts w:ascii="Garamond" w:eastAsia="MS Mincho" w:hAnsi="Garamond" w:cs="CG Times"/>
      <w:sz w:val="24"/>
      <w:lang w:val="en-GB"/>
    </w:rPr>
  </w:style>
  <w:style w:type="paragraph" w:customStyle="1" w:styleId="Titull-Titull">
    <w:name w:val="Titull-Titull"/>
    <w:basedOn w:val="Paragrafi"/>
    <w:qFormat/>
    <w:rsid w:val="00663B41"/>
    <w:pPr>
      <w:ind w:firstLine="0"/>
      <w:jc w:val="center"/>
    </w:pPr>
    <w:rPr>
      <w:caps/>
      <w:szCs w:val="24"/>
    </w:rPr>
  </w:style>
  <w:style w:type="paragraph" w:customStyle="1" w:styleId="Hapesira7">
    <w:name w:val="Hapesira 7"/>
    <w:basedOn w:val="Paragrafi"/>
    <w:qFormat/>
    <w:rsid w:val="00663B41"/>
    <w:rPr>
      <w:sz w:val="14"/>
      <w:szCs w:val="24"/>
    </w:rPr>
  </w:style>
  <w:style w:type="paragraph" w:customStyle="1" w:styleId="KapitulliTitull">
    <w:name w:val="Kapitulli_Titull"/>
    <w:rsid w:val="00663B41"/>
    <w:pPr>
      <w:keepNext/>
      <w:widowControl w:val="0"/>
      <w:spacing w:after="0" w:line="240" w:lineRule="auto"/>
      <w:jc w:val="center"/>
    </w:pPr>
    <w:rPr>
      <w:rFonts w:ascii="CG Times" w:eastAsia="MS Mincho" w:hAnsi="CG Times" w:cs="CG Times"/>
      <w:caps/>
      <w:sz w:val="21"/>
      <w:lang w:val="en-GB"/>
    </w:rPr>
  </w:style>
  <w:style w:type="paragraph" w:customStyle="1" w:styleId="KreuTitull">
    <w:name w:val="Kreu_Titull"/>
    <w:next w:val="KapitulliTitull"/>
    <w:rsid w:val="00663B41"/>
    <w:pPr>
      <w:keepNext/>
      <w:widowControl w:val="0"/>
      <w:spacing w:after="0" w:line="240" w:lineRule="auto"/>
      <w:jc w:val="center"/>
    </w:pPr>
    <w:rPr>
      <w:rFonts w:ascii="CG Times" w:eastAsia="MS Mincho" w:hAnsi="CG Times" w:cs="CG Times"/>
      <w:caps/>
      <w:sz w:val="21"/>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63B41"/>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663B4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663B41"/>
    <w:rPr>
      <w:vertAlign w:val="superscript"/>
    </w:rPr>
  </w:style>
  <w:style w:type="character" w:customStyle="1" w:styleId="grame">
    <w:name w:val="grame"/>
    <w:rsid w:val="00663B41"/>
    <w:rPr>
      <w:rFonts w:cs="Times New Roman"/>
    </w:rPr>
  </w:style>
  <w:style w:type="character" w:customStyle="1" w:styleId="Headerorfooter">
    <w:name w:val="Header or footer_"/>
    <w:link w:val="Headerorfooter0"/>
    <w:rsid w:val="00663B41"/>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663B41"/>
    <w:pPr>
      <w:shd w:val="clear" w:color="auto" w:fill="FFFFFF"/>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46B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B40"/>
  </w:style>
  <w:style w:type="paragraph" w:styleId="Footer">
    <w:name w:val="footer"/>
    <w:basedOn w:val="Normal"/>
    <w:link w:val="FooterChar"/>
    <w:uiPriority w:val="99"/>
    <w:unhideWhenUsed/>
    <w:rsid w:val="00546B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B40"/>
  </w:style>
  <w:style w:type="paragraph" w:styleId="BalloonText">
    <w:name w:val="Balloon Text"/>
    <w:basedOn w:val="Normal"/>
    <w:link w:val="BalloonTextChar"/>
    <w:uiPriority w:val="99"/>
    <w:semiHidden/>
    <w:unhideWhenUsed/>
    <w:rsid w:val="00F01583"/>
    <w:pPr>
      <w:spacing w:after="0" w:line="240" w:lineRule="auto"/>
    </w:pPr>
    <w:rPr>
      <w:rFonts w:ascii="Segoe UI" w:hAnsi="Segoe UI" w:cs="Segoe UI"/>
      <w:sz w:val="18"/>
      <w:szCs w:val="18"/>
      <w:lang w:val="sq-AL"/>
    </w:rPr>
  </w:style>
  <w:style w:type="character" w:customStyle="1" w:styleId="BalloonTextChar">
    <w:name w:val="Balloon Text Char"/>
    <w:basedOn w:val="DefaultParagraphFont"/>
    <w:link w:val="BalloonText"/>
    <w:uiPriority w:val="99"/>
    <w:semiHidden/>
    <w:rsid w:val="00F01583"/>
    <w:rPr>
      <w:rFonts w:ascii="Segoe U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C807DDE75F874A518F70E14FD9B8BCD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2021-04-06T07:55:32Z</Data_x0020_e_x0020_Krijimit>
    <Modifikuesi xmlns="0e656187-b300-4fb0-8bf4-3a50f872073c">elona.baci</Modifikuesi>
    <Data_x0020_e_x0020_Modifikimit xmlns="0e656187-b300-4fb0-8bf4-3a50f872073c">2021-04-06T10:21:10Z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8DB93-DBF3-4225-9D55-F95DBAD51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A07B28D-FCFC-4054-802A-D9F84067DA91}">
  <ds:schemaRefs>
    <ds:schemaRef ds:uri="http://schemas.microsoft.com/sharepoint/v3/contenttype/forms"/>
  </ds:schemaRefs>
</ds:datastoreItem>
</file>

<file path=customXml/itemProps3.xml><?xml version="1.0" encoding="utf-8"?>
<ds:datastoreItem xmlns:ds="http://schemas.openxmlformats.org/officeDocument/2006/customXml" ds:itemID="{7AA07AB5-8648-4A59-BC74-79B322EC03D8}">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E19FD4C7-A3E6-4987-B80B-5DCE1A07C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9308</Words>
  <Characters>53056</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Marsela Xhepa</cp:lastModifiedBy>
  <cp:revision>29</cp:revision>
  <cp:lastPrinted>2019-03-25T10:02:00Z</cp:lastPrinted>
  <dcterms:created xsi:type="dcterms:W3CDTF">2025-07-09T10:43:00Z</dcterms:created>
  <dcterms:modified xsi:type="dcterms:W3CDTF">2025-07-09T11:24:00Z</dcterms:modified>
</cp:coreProperties>
</file>