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8E" w:rsidRPr="00EB7505" w:rsidRDefault="00562F8E" w:rsidP="00562F8E">
      <w:pPr>
        <w:pStyle w:val="Akti"/>
        <w:keepNext w:val="0"/>
        <w:rPr>
          <w:spacing w:val="-4"/>
        </w:rPr>
      </w:pPr>
      <w:r w:rsidRPr="00EB7505">
        <w:rPr>
          <w:spacing w:val="-4"/>
        </w:rPr>
        <w:t>LIGJ</w:t>
      </w:r>
    </w:p>
    <w:p w:rsidR="00562F8E" w:rsidRPr="00EB7505" w:rsidRDefault="00562F8E" w:rsidP="00562F8E">
      <w:pPr>
        <w:pStyle w:val="NumriData"/>
        <w:keepNext w:val="0"/>
        <w:rPr>
          <w:spacing w:val="-4"/>
        </w:rPr>
      </w:pPr>
      <w:bookmarkStart w:id="0" w:name="_GoBack"/>
      <w:r w:rsidRPr="00EB7505">
        <w:rPr>
          <w:spacing w:val="-4"/>
        </w:rPr>
        <w:t>Nr. 144/2015</w:t>
      </w:r>
    </w:p>
    <w:bookmarkEnd w:id="0"/>
    <w:p w:rsidR="00562F8E" w:rsidRPr="00EB7505" w:rsidRDefault="00562F8E" w:rsidP="00562F8E">
      <w:pPr>
        <w:pStyle w:val="Paragrafi"/>
        <w:rPr>
          <w:caps/>
          <w:spacing w:val="-4"/>
          <w:sz w:val="14"/>
          <w:lang w:val="sq-AL"/>
        </w:rPr>
      </w:pPr>
    </w:p>
    <w:p w:rsidR="00562F8E" w:rsidRPr="00EB7505" w:rsidRDefault="00562F8E" w:rsidP="00562F8E">
      <w:pPr>
        <w:pStyle w:val="Titull-Titull"/>
        <w:rPr>
          <w:b/>
          <w:spacing w:val="-4"/>
          <w:lang w:val="sq-AL"/>
        </w:rPr>
      </w:pPr>
      <w:r w:rsidRPr="00EB7505">
        <w:rPr>
          <w:b/>
          <w:spacing w:val="-4"/>
          <w:lang w:val="sq-AL"/>
        </w:rPr>
        <w:t xml:space="preserve">PËR DISA SHTESA NË LIGJIN NR. 7703, DATË 11.5.1993, “PËR SIGURIMET SHOQËRORE NË REPUBLIKËN E SHQIPËRISË”, </w:t>
      </w:r>
      <w:r w:rsidRPr="00EB7505">
        <w:rPr>
          <w:b/>
          <w:color w:val="000000"/>
          <w:spacing w:val="-4"/>
          <w:lang w:val="sq-AL"/>
        </w:rPr>
        <w:t>TË NDRYSHUAR</w:t>
      </w: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pacing w:val="-4"/>
          <w:sz w:val="14"/>
          <w:szCs w:val="24"/>
          <w:lang w:val="sq-AL"/>
        </w:rPr>
      </w:pPr>
    </w:p>
    <w:p w:rsidR="00562F8E" w:rsidRPr="00EB7505" w:rsidRDefault="00562F8E" w:rsidP="00562F8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EB7505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Në mbështetje të neneve 78 dhe 83, pika 1, të Kushtetutës, me propozimin e Këshillit të Ministrave, </w:t>
      </w:r>
    </w:p>
    <w:p w:rsidR="00562F8E" w:rsidRPr="00EB7505" w:rsidRDefault="00562F8E" w:rsidP="00562F8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562F8E" w:rsidRPr="00EB7505" w:rsidRDefault="00562F8E" w:rsidP="00562F8E">
      <w:pPr>
        <w:pStyle w:val="Titull-Titull"/>
        <w:rPr>
          <w:spacing w:val="-4"/>
          <w:lang w:val="sq-AL"/>
        </w:rPr>
      </w:pPr>
      <w:r w:rsidRPr="00EB7505">
        <w:rPr>
          <w:spacing w:val="-4"/>
          <w:lang w:val="sq-AL"/>
        </w:rPr>
        <w:t>KUVENDI</w:t>
      </w:r>
    </w:p>
    <w:p w:rsidR="00562F8E" w:rsidRPr="00EB7505" w:rsidRDefault="00562F8E" w:rsidP="00562F8E">
      <w:pPr>
        <w:pStyle w:val="Titull-Titull"/>
        <w:rPr>
          <w:spacing w:val="-4"/>
          <w:lang w:val="sq-AL"/>
        </w:rPr>
      </w:pPr>
      <w:r w:rsidRPr="00EB7505">
        <w:rPr>
          <w:spacing w:val="-4"/>
          <w:lang w:val="sq-AL"/>
        </w:rPr>
        <w:t>I REPUBLIKËS SË SHQIPËRISË</w:t>
      </w:r>
    </w:p>
    <w:p w:rsidR="00562F8E" w:rsidRPr="00EB7505" w:rsidRDefault="00562F8E" w:rsidP="00562F8E">
      <w:pPr>
        <w:pStyle w:val="Titull-Titull"/>
        <w:rPr>
          <w:b/>
          <w:spacing w:val="-4"/>
          <w:sz w:val="14"/>
          <w:lang w:val="sq-AL"/>
        </w:rPr>
      </w:pPr>
    </w:p>
    <w:p w:rsidR="00562F8E" w:rsidRPr="00EB7505" w:rsidRDefault="00562F8E" w:rsidP="00562F8E">
      <w:pPr>
        <w:pStyle w:val="Titull-Titull"/>
        <w:rPr>
          <w:spacing w:val="-4"/>
          <w:lang w:val="sq-AL"/>
        </w:rPr>
      </w:pPr>
      <w:r w:rsidRPr="00EB7505">
        <w:rPr>
          <w:spacing w:val="-4"/>
          <w:lang w:val="sq-AL"/>
        </w:rPr>
        <w:t>VENDOSI:</w:t>
      </w: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Batang" w:hAnsi="Garamond"/>
          <w:spacing w:val="-4"/>
          <w:sz w:val="24"/>
          <w:szCs w:val="24"/>
          <w:lang w:val="sq-AL"/>
        </w:rPr>
      </w:pPr>
      <w:r w:rsidRPr="00EB7505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ligjin nr. 7703, datë 11.5.1993, “Për sigurimet shoqërore në Republikën e Shqipërisë”, të ndryshuar,</w:t>
      </w: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 xml:space="preserve"> bëhen këto shtesa:</w:t>
      </w:r>
    </w:p>
    <w:p w:rsidR="00562F8E" w:rsidRPr="003C556F" w:rsidRDefault="00562F8E" w:rsidP="00562F8E">
      <w:pPr>
        <w:pStyle w:val="NeniNr"/>
        <w:keepNext w:val="0"/>
        <w:rPr>
          <w:spacing w:val="-4"/>
          <w:sz w:val="14"/>
        </w:rPr>
      </w:pPr>
    </w:p>
    <w:p w:rsidR="00562F8E" w:rsidRPr="00EB7505" w:rsidRDefault="00562F8E" w:rsidP="00562F8E">
      <w:pPr>
        <w:pStyle w:val="NeniNr"/>
        <w:keepNext w:val="0"/>
        <w:rPr>
          <w:spacing w:val="-4"/>
        </w:rPr>
      </w:pPr>
      <w:r w:rsidRPr="00EB7505">
        <w:rPr>
          <w:spacing w:val="-4"/>
        </w:rPr>
        <w:t>Neni 1</w:t>
      </w:r>
    </w:p>
    <w:p w:rsidR="00562F8E" w:rsidRPr="00EB7505" w:rsidRDefault="00562F8E" w:rsidP="00562F8E">
      <w:pPr>
        <w:pStyle w:val="NeniNr"/>
        <w:keepNext w:val="0"/>
        <w:rPr>
          <w:spacing w:val="-4"/>
          <w:szCs w:val="24"/>
        </w:rPr>
      </w:pP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B750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ab/>
        <w:t>Në nenin 6, “Mbrojtja e detyrueshme”, pas shkronjës “ç” shtohet shkronja “d” me këtë përmbajtje:</w:t>
      </w: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B750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ab/>
        <w:t>“d) pensionistët e vetëpunësuar, të cilët marrin pension dhe që ushtrojnë, të vetëm,   veprimtari ekonomike profesionale, sipas nenit 9 të këtij ligji.”.</w:t>
      </w: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562F8E" w:rsidRPr="00EB7505" w:rsidRDefault="00562F8E" w:rsidP="00562F8E">
      <w:pPr>
        <w:pStyle w:val="NeniNr"/>
        <w:keepNext w:val="0"/>
        <w:rPr>
          <w:spacing w:val="-4"/>
        </w:rPr>
      </w:pPr>
      <w:r w:rsidRPr="00EB7505">
        <w:rPr>
          <w:spacing w:val="-4"/>
        </w:rPr>
        <w:t>Neni 2</w:t>
      </w:r>
    </w:p>
    <w:p w:rsidR="00562F8E" w:rsidRPr="00EB7505" w:rsidRDefault="00562F8E" w:rsidP="00562F8E">
      <w:pPr>
        <w:pStyle w:val="NeniNr"/>
        <w:keepNext w:val="0"/>
        <w:rPr>
          <w:spacing w:val="-4"/>
          <w:sz w:val="16"/>
        </w:rPr>
      </w:pP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EB750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Në nenin 9, </w:t>
      </w: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>“</w:t>
      </w:r>
      <w:r w:rsidRPr="00EB7505">
        <w:rPr>
          <w:rFonts w:ascii="Garamond" w:hAnsi="Garamond"/>
          <w:bCs/>
          <w:spacing w:val="-4"/>
          <w:sz w:val="24"/>
          <w:szCs w:val="24"/>
          <w:lang w:val="sq-AL"/>
        </w:rPr>
        <w:t>Llojet e kontributeve për t’u paguar”, pas paragrafit të katërt shtohet një paragraf me këtë përmbajtje</w:t>
      </w:r>
      <w:r w:rsidRPr="00EB7505">
        <w:rPr>
          <w:rFonts w:ascii="Garamond" w:hAnsi="Garamond"/>
          <w:b/>
          <w:bCs/>
          <w:spacing w:val="-4"/>
          <w:sz w:val="24"/>
          <w:szCs w:val="24"/>
          <w:lang w:val="sq-AL"/>
        </w:rPr>
        <w:t>:</w:t>
      </w:r>
    </w:p>
    <w:p w:rsidR="00562F8E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Batang" w:hAnsi="Garamond"/>
          <w:spacing w:val="-4"/>
          <w:sz w:val="24"/>
          <w:szCs w:val="24"/>
          <w:lang w:val="sq-AL"/>
        </w:rPr>
      </w:pP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ab/>
      </w: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>“Për kategori të veçanta personash, të cilët kryejnë veprimtari ekonomike profesionale, për</w:t>
      </w:r>
      <w:r>
        <w:rPr>
          <w:rFonts w:ascii="Garamond" w:eastAsia="Batang" w:hAnsi="Garamond"/>
          <w:spacing w:val="-4"/>
          <w:sz w:val="24"/>
          <w:szCs w:val="24"/>
          <w:lang w:val="sq-AL"/>
        </w:rPr>
        <w:t>-</w:t>
      </w: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 xml:space="preserve">fshirë edhe punonjësit e papaguar të familjes </w:t>
      </w:r>
      <w:r w:rsidRPr="00EB7505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që punojnë e bashkëjetojnë me të vetëpunësuarin, profesionet, paga për efekt të llogaritjes së kontributeve, si dhe kriteret e përcaktimit të saj, nga paga minimale deri në nivelin e pagës maksimale, caktohen </w:t>
      </w:r>
      <w:r w:rsidRPr="00EB7505">
        <w:rPr>
          <w:rFonts w:ascii="Garamond" w:eastAsia="Batang" w:hAnsi="Garamond"/>
          <w:spacing w:val="-4"/>
          <w:sz w:val="24"/>
          <w:szCs w:val="24"/>
          <w:lang w:val="sq-AL"/>
        </w:rPr>
        <w:t>nga Këshilli i Ministrave</w:t>
      </w:r>
      <w:r w:rsidRPr="00EB7505">
        <w:rPr>
          <w:rFonts w:ascii="Garamond" w:eastAsia="Times New Roman" w:hAnsi="Garamond"/>
          <w:spacing w:val="-4"/>
          <w:sz w:val="24"/>
          <w:szCs w:val="24"/>
          <w:lang w:val="sq-AL"/>
        </w:rPr>
        <w:t>.”.</w:t>
      </w: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562F8E" w:rsidRPr="00EB7505" w:rsidRDefault="00562F8E" w:rsidP="00562F8E">
      <w:pPr>
        <w:pStyle w:val="NeniNr"/>
        <w:keepNext w:val="0"/>
        <w:rPr>
          <w:spacing w:val="-4"/>
          <w:szCs w:val="24"/>
        </w:rPr>
      </w:pPr>
      <w:r w:rsidRPr="00EB7505">
        <w:rPr>
          <w:spacing w:val="-4"/>
          <w:szCs w:val="24"/>
        </w:rPr>
        <w:t>Neni 3</w:t>
      </w: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color w:val="000000"/>
          <w:spacing w:val="-4"/>
          <w:sz w:val="16"/>
          <w:szCs w:val="24"/>
          <w:lang w:val="sq-AL"/>
        </w:rPr>
      </w:pPr>
    </w:p>
    <w:p w:rsidR="00562F8E" w:rsidRPr="00EB7505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</w:pPr>
      <w:r w:rsidRPr="00EB7505"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  <w:tab/>
        <w:t>Ky ligj botohet në Fletoren Zyrtare dhe hyn në fuqi në datën 1 janar 2016.</w:t>
      </w: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b/>
          <w:spacing w:val="-4"/>
          <w:sz w:val="16"/>
          <w:szCs w:val="24"/>
          <w:lang w:val="sq-AL"/>
        </w:rPr>
      </w:pPr>
    </w:p>
    <w:p w:rsidR="00562F8E" w:rsidRPr="00EB7505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EB7505">
        <w:rPr>
          <w:rFonts w:ascii="Garamond" w:eastAsia="Times New Roman" w:hAnsi="Garamond"/>
          <w:spacing w:val="-4"/>
          <w:sz w:val="24"/>
          <w:szCs w:val="24"/>
          <w:lang w:val="sq-AL"/>
        </w:rPr>
        <w:t>Miratuar në datën 17.12.2015</w:t>
      </w:r>
    </w:p>
    <w:p w:rsidR="00562F8E" w:rsidRPr="00EB7505" w:rsidRDefault="00562F8E" w:rsidP="00562F8E">
      <w:pPr>
        <w:pStyle w:val="Paragrafi"/>
        <w:rPr>
          <w:spacing w:val="-4"/>
          <w:sz w:val="14"/>
        </w:rPr>
      </w:pPr>
    </w:p>
    <w:p w:rsidR="00562F8E" w:rsidRPr="00EB7505" w:rsidRDefault="00562F8E" w:rsidP="00562F8E">
      <w:pPr>
        <w:pStyle w:val="Paragrafi"/>
        <w:ind w:firstLine="0"/>
        <w:rPr>
          <w:b/>
          <w:spacing w:val="-4"/>
          <w:lang w:val="sq-AL"/>
        </w:rPr>
      </w:pPr>
      <w:r w:rsidRPr="00EB7505">
        <w:rPr>
          <w:b/>
          <w:spacing w:val="-4"/>
          <w:lang w:val="sq-AL"/>
        </w:rPr>
        <w:t>Shpallur me dekretin nr.</w:t>
      </w:r>
      <w:r>
        <w:rPr>
          <w:b/>
          <w:spacing w:val="-4"/>
          <w:lang w:val="sq-AL"/>
        </w:rPr>
        <w:t xml:space="preserve"> 9396</w:t>
      </w:r>
      <w:r w:rsidRPr="00EB7505">
        <w:rPr>
          <w:b/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, datë 7.1</w:t>
      </w:r>
      <w:r w:rsidRPr="00EB7505">
        <w:rPr>
          <w:b/>
          <w:spacing w:val="-4"/>
          <w:lang w:val="sq-AL"/>
        </w:rPr>
        <w:t>.2015 të Presidentit të Republikës së Shqipërisë, Bujar Nishani</w:t>
      </w:r>
    </w:p>
    <w:p w:rsidR="00C038B6" w:rsidRDefault="00562F8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8E"/>
    <w:rsid w:val="002D1BDF"/>
    <w:rsid w:val="00462D66"/>
    <w:rsid w:val="005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F8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62F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62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2F8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62F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62F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62F8E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562F8E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F8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62F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62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2F8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62F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62F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62F8E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562F8E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2016-01-21T08:59:00Z</dcterms:created>
  <dcterms:modified xsi:type="dcterms:W3CDTF">2016-01-21T09:00:00Z</dcterms:modified>
</cp:coreProperties>
</file>