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4D" w:rsidRPr="00B7522F" w:rsidRDefault="00154E4D" w:rsidP="00154E4D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B7522F">
        <w:rPr>
          <w:spacing w:val="-4"/>
          <w:lang w:val="sq-AL"/>
        </w:rPr>
        <w:t>LIGJ</w:t>
      </w:r>
    </w:p>
    <w:p w:rsidR="00154E4D" w:rsidRPr="00B7522F" w:rsidRDefault="00154E4D" w:rsidP="00154E4D">
      <w:pPr>
        <w:pStyle w:val="NumriData"/>
        <w:keepNext w:val="0"/>
        <w:rPr>
          <w:spacing w:val="-4"/>
          <w:lang w:val="sq-AL"/>
        </w:rPr>
      </w:pPr>
      <w:r w:rsidRPr="00B7522F">
        <w:rPr>
          <w:spacing w:val="-4"/>
          <w:lang w:val="sq-AL"/>
        </w:rPr>
        <w:t xml:space="preserve">Nr. 149/2015 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NeniTitull"/>
        <w:keepNext w:val="0"/>
        <w:rPr>
          <w:spacing w:val="-4"/>
          <w:lang w:val="sq-AL"/>
        </w:rPr>
      </w:pPr>
      <w:r w:rsidRPr="00B7522F">
        <w:rPr>
          <w:rFonts w:eastAsia="Times New Roman"/>
          <w:spacing w:val="-4"/>
          <w:lang w:val="sq-AL"/>
        </w:rPr>
        <w:t xml:space="preserve">PËR RATIFIKIMIN E </w:t>
      </w:r>
      <w:r w:rsidRPr="00B7522F">
        <w:rPr>
          <w:spacing w:val="-4"/>
          <w:lang w:val="sq-AL"/>
        </w:rPr>
        <w:t>DOKUMENTIT NDRYSHUES TË MARRËVESHJES SË HUAS NDËRMJET QEVERISË SË REPUBLIKËS SË SHQIPËRISË DHE FONDIT PËR ZHVILLIM ABU DHABI PËR FINANCIMIN E PROJEKTIT TË BULEVARDIT VERIOR DHE TË REHABILITIMIT TË LUMIT TË TIRANËS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rFonts w:eastAsia="Times New Roman"/>
          <w:spacing w:val="-4"/>
          <w:szCs w:val="24"/>
          <w:lang w:val="sq-AL"/>
        </w:rPr>
      </w:pPr>
      <w:r w:rsidRPr="00B7522F">
        <w:rPr>
          <w:rFonts w:eastAsia="Times New Roman"/>
          <w:spacing w:val="-4"/>
          <w:szCs w:val="24"/>
          <w:lang w:val="sq-AL"/>
        </w:rPr>
        <w:tab/>
        <w:t xml:space="preserve">Në mbështetje të neneve 78, 83, pika 1, dhe 121, pika 1, të Kushtetutës, me propozimin e Këshillit të Ministrave, 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NeniNr"/>
        <w:keepNext w:val="0"/>
        <w:rPr>
          <w:spacing w:val="-4"/>
          <w:lang w:val="sq-AL"/>
        </w:rPr>
      </w:pPr>
      <w:r w:rsidRPr="00B7522F">
        <w:rPr>
          <w:spacing w:val="-4"/>
          <w:lang w:val="sq-AL"/>
        </w:rPr>
        <w:t>KUVENDI</w:t>
      </w:r>
    </w:p>
    <w:p w:rsidR="00154E4D" w:rsidRPr="00B7522F" w:rsidRDefault="00154E4D" w:rsidP="00154E4D">
      <w:pPr>
        <w:pStyle w:val="NeniNr"/>
        <w:keepNext w:val="0"/>
        <w:rPr>
          <w:spacing w:val="-4"/>
          <w:lang w:val="sq-AL"/>
        </w:rPr>
      </w:pPr>
      <w:r w:rsidRPr="00B7522F">
        <w:rPr>
          <w:spacing w:val="-4"/>
          <w:lang w:val="sq-AL"/>
        </w:rPr>
        <w:t>I REPUBLIKËS SË SHQIPËRISË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NeniNr"/>
        <w:keepNext w:val="0"/>
        <w:rPr>
          <w:spacing w:val="-4"/>
          <w:lang w:val="sq-AL"/>
        </w:rPr>
      </w:pPr>
      <w:r w:rsidRPr="00B7522F">
        <w:rPr>
          <w:spacing w:val="-4"/>
          <w:lang w:val="sq-AL"/>
        </w:rPr>
        <w:t>VENDOSI: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NeniNr"/>
        <w:keepNext w:val="0"/>
        <w:rPr>
          <w:spacing w:val="-4"/>
          <w:lang w:val="sq-AL"/>
        </w:rPr>
      </w:pPr>
      <w:r w:rsidRPr="00B7522F">
        <w:rPr>
          <w:spacing w:val="-4"/>
          <w:lang w:val="sq-AL"/>
        </w:rPr>
        <w:t>Neni 1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color w:val="000000"/>
          <w:spacing w:val="-4"/>
          <w:szCs w:val="24"/>
          <w:lang w:val="sq-AL"/>
        </w:rPr>
      </w:pPr>
      <w:r w:rsidRPr="00B7522F">
        <w:rPr>
          <w:spacing w:val="-4"/>
          <w:szCs w:val="24"/>
          <w:lang w:val="sq-AL"/>
        </w:rPr>
        <w:tab/>
        <w:t>Ratifikohet d</w:t>
      </w:r>
      <w:r w:rsidRPr="00B7522F">
        <w:rPr>
          <w:color w:val="000000"/>
          <w:spacing w:val="-4"/>
          <w:szCs w:val="24"/>
          <w:lang w:val="sq-AL"/>
        </w:rPr>
        <w:t xml:space="preserve">okumenti ndryshues i marrëveshjes së huas ndërmjet Qeverisë së Republikës së Shqipërisë dhe Fondit për Zhvillim Abu Dhabi </w:t>
      </w:r>
      <w:r w:rsidRPr="00B7522F">
        <w:rPr>
          <w:spacing w:val="-4"/>
          <w:szCs w:val="24"/>
          <w:lang w:val="sq-AL"/>
        </w:rPr>
        <w:t>për financimin e projektit të Bulevardit Verior dhe të rehabilitimit të Lumit të Tiranës, sipas tekstit bashkëlidhur këtij ligji.</w:t>
      </w:r>
    </w:p>
    <w:p w:rsidR="00154E4D" w:rsidRPr="00B7522F" w:rsidRDefault="00154E4D" w:rsidP="00154E4D">
      <w:pPr>
        <w:pStyle w:val="Hapesira7"/>
        <w:rPr>
          <w:spacing w:val="-4"/>
          <w:lang w:val="sq-AL" w:eastAsia="ja-JP"/>
        </w:rPr>
      </w:pPr>
    </w:p>
    <w:p w:rsidR="00154E4D" w:rsidRPr="00B7522F" w:rsidRDefault="00154E4D" w:rsidP="00154E4D">
      <w:pPr>
        <w:pStyle w:val="NeniNr"/>
        <w:keepNext w:val="0"/>
        <w:rPr>
          <w:spacing w:val="-4"/>
          <w:lang w:val="sq-AL"/>
        </w:rPr>
      </w:pPr>
      <w:r w:rsidRPr="00B7522F">
        <w:rPr>
          <w:spacing w:val="-4"/>
          <w:lang w:val="sq-AL"/>
        </w:rPr>
        <w:t>Neni 2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rFonts w:eastAsia="Times New Roman"/>
          <w:spacing w:val="-4"/>
          <w:szCs w:val="24"/>
          <w:lang w:val="sq-AL"/>
        </w:rPr>
      </w:pPr>
      <w:r w:rsidRPr="00B7522F">
        <w:rPr>
          <w:rFonts w:eastAsia="Times New Roman"/>
          <w:spacing w:val="-4"/>
          <w:szCs w:val="24"/>
          <w:lang w:val="sq-AL"/>
        </w:rPr>
        <w:tab/>
        <w:t>Ky ligj hyn në fuqi 15 ditë pas botimit në Fletoren Zyrtare.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rFonts w:eastAsia="Times New Roman"/>
          <w:spacing w:val="-4"/>
          <w:szCs w:val="24"/>
          <w:lang w:val="sq-AL"/>
        </w:rPr>
      </w:pPr>
      <w:r w:rsidRPr="00B7522F">
        <w:rPr>
          <w:rFonts w:eastAsia="Times New Roman"/>
          <w:spacing w:val="-4"/>
          <w:szCs w:val="24"/>
          <w:lang w:val="sq-AL"/>
        </w:rPr>
        <w:t>Miratuar në datën 21.12.2015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D12B52" w:rsidRDefault="00154E4D" w:rsidP="00154E4D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lang w:val="sq-AL"/>
        </w:rPr>
      </w:pPr>
      <w:r w:rsidRPr="00D12B52">
        <w:rPr>
          <w:rFonts w:ascii="Garamond" w:hAnsi="Garamond"/>
          <w:b/>
          <w:lang w:val="sq-AL"/>
        </w:rPr>
        <w:t>Shpallur me dekretin nr. 9381, datë 6.1.2016, të Presidentit të Republikës së Shqipërisë, Bujar Nishani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Default="00154E4D" w:rsidP="00154E4D">
      <w:pPr>
        <w:pStyle w:val="Paragrafi"/>
        <w:jc w:val="center"/>
        <w:rPr>
          <w:spacing w:val="-4"/>
          <w:lang w:val="sq-AL"/>
        </w:rPr>
      </w:pPr>
    </w:p>
    <w:p w:rsidR="00154E4D" w:rsidRDefault="00154E4D" w:rsidP="00154E4D">
      <w:pPr>
        <w:pStyle w:val="Paragrafi"/>
        <w:jc w:val="center"/>
        <w:rPr>
          <w:spacing w:val="-4"/>
          <w:lang w:val="sq-AL"/>
        </w:rPr>
      </w:pPr>
    </w:p>
    <w:p w:rsidR="00154E4D" w:rsidRDefault="00154E4D" w:rsidP="00154E4D">
      <w:pPr>
        <w:pStyle w:val="Paragrafi"/>
        <w:jc w:val="center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jc w:val="center"/>
        <w:rPr>
          <w:spacing w:val="-4"/>
          <w:lang w:val="sq-AL"/>
        </w:rPr>
      </w:pPr>
      <w:r w:rsidRPr="00B7522F">
        <w:rPr>
          <w:spacing w:val="-4"/>
          <w:lang w:val="sq-AL"/>
        </w:rPr>
        <w:t>FONDI PËR ZHVILLIM ABU DHABI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Zyra e Drejtorit të Përgjithshëm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 xml:space="preserve">Ref. </w:t>
      </w:r>
      <w:r w:rsidRPr="00B7522F">
        <w:rPr>
          <w:spacing w:val="-4"/>
          <w:lang w:val="sq-AL"/>
        </w:rPr>
        <w:tab/>
      </w:r>
      <w:r w:rsidRPr="00B7522F">
        <w:rPr>
          <w:spacing w:val="-4"/>
          <w:lang w:val="sq-AL"/>
        </w:rPr>
        <w:tab/>
      </w:r>
      <w:r w:rsidRPr="00B7522F">
        <w:rPr>
          <w:spacing w:val="-4"/>
          <w:lang w:val="sq-AL"/>
        </w:rPr>
        <w:tab/>
      </w:r>
      <w:r w:rsidRPr="00B7522F">
        <w:rPr>
          <w:spacing w:val="-4"/>
          <w:lang w:val="sq-AL"/>
        </w:rPr>
        <w:tab/>
      </w:r>
      <w:r w:rsidRPr="00B7522F">
        <w:rPr>
          <w:spacing w:val="-4"/>
          <w:lang w:val="sq-AL"/>
        </w:rPr>
        <w:tab/>
        <w:t>373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Datë 4.3.2014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Shkëlqesisë së Tij, Z. Shkëlqim Cani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Ministër i Financave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Ministria e Financave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Republika e Shqipërisë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Tel. +355 4 2228405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Shkëlqesia Juaj,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Lënda: Projekti i Rehabilitimit të Bulevardit Verior dhe Lumit të Tiranës, Republika e Shqipërisë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I referohemi mbledhjes së zhvilluar në zyrat tona, në datën 5 shkurt 2015, me pjesëmarrjen e Shkëlqesisë së Tij, ambasadorit Shqiptar në Emiratet e Bashkuara Arabe dhe përfaqësuesit të Bashkisë së Tiranës, në emër të përfituesit në lidhje me projektin e subjektit dhe shkresën me numër protokolli 2280, të datës 11.2.2014, që jep sqarime të mëtejshme në skedulin II të Marrëveshjes.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 xml:space="preserve">Në vijim të diskutimit tonë dhe marrëveshjes së përbashkët dhe dhënies së pëlqimit të përfituesit të </w:t>
      </w:r>
      <w:r w:rsidRPr="00B7522F">
        <w:rPr>
          <w:spacing w:val="-4"/>
          <w:lang w:val="sq-AL"/>
        </w:rPr>
        <w:lastRenderedPageBreak/>
        <w:t>projektit, Bashkisë së Tiranës, ne kemi rishikuar skedulin II të Marrëveshjes për të reflektuar gjendjen aktuale të projektit siç është parashikuar në fazën e vlerësimit të tij. Ju bëjmë me dije se ky rishikim nuk do të ndikojë në termat dhe kushtet e projektit dhe as nuk do të ketë ndonjë ndikim financiar në marrëveshjen e huas dhe skedulin në fjalë, të ndryshuar, të cilat mbeten subjekt i marrëveshjes së huas të nënshkruar më herët në datën 21.4.2013.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Bashkëlidhur gjeni 3 grupe të skedulit II të rishikuar. I lutemi Shkëlqesisë Suaj të nënshkruajë të gjithë kopjet, të mbajë një prej grupeve dhe të na ktheni 2 grupet e tjera.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Me respekt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Mohammed Saif Al Suwaidi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Drejtor i Përgjithshëm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jc w:val="center"/>
        <w:rPr>
          <w:spacing w:val="-4"/>
          <w:lang w:val="sq-AL"/>
        </w:rPr>
      </w:pPr>
      <w:r w:rsidRPr="00B7522F">
        <w:rPr>
          <w:spacing w:val="-4"/>
          <w:lang w:val="sq-AL"/>
        </w:rPr>
        <w:t>SKEDULI II “I NDRYSHUAR”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1. Objektivat e projektit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Objektivi i projektit është që të ndihmojë në procesin e zhvillimit ekonomik të vendit përmes zhvillimit të Bulevardit Verior të Tiranës, përmirësimit të ujëmbledhësit dhe bregut të Lumit të Tiranës si edhe mbështetjes së investimeve, objektivave/ambienteve të kohës së lirë dhe turizmit në zonë.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2. Përshkrimi i projektit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Projekti konsiston në ndërtimin real të objekteve të mëposhtme: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- Rehabilitimi i shtratit të lumit, i bregut dhe zonave të afërta;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- Ndërtimi i zonës së Bulevardit dhe punimet civile të lidhura me të;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- Ndërtimi i rrugës së Unazës;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- Përgatitja e infrastrukturës për rritjen e turizmit dhe për lehtësimin dhe tërheqjen e ndërtimit të objektivave tregtare.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Kontributi i Fondit do të mbulojë plotësisht rehabilitimin e lumit dhe bregut të tij, ndërtimin e bulevardit verior (pjesa e parë) dhe shërbimet e konsulencës teknike të përshkruara në raportin e vlerësimit të projektit, të cilat përfaqësojnë 50% të të gjithë projektit. Pjesët e tjera të projektit që përbëhen kryesisht nga rruga e unazës, pjesa e dytë e bulevardit, punimet infrastrukturore etj., do të mbulohen nga Bashkia e Tiranës.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3. Lista e mallrave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"/>
        <w:gridCol w:w="2238"/>
        <w:gridCol w:w="1417"/>
        <w:gridCol w:w="1134"/>
      </w:tblGrid>
      <w:tr w:rsidR="00154E4D" w:rsidRPr="00B7522F" w:rsidTr="00764D27">
        <w:tc>
          <w:tcPr>
            <w:tcW w:w="564" w:type="dxa"/>
          </w:tcPr>
          <w:p w:rsidR="00154E4D" w:rsidRPr="00B7522F" w:rsidRDefault="00154E4D" w:rsidP="00764D27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B7522F">
              <w:rPr>
                <w:b/>
                <w:spacing w:val="-4"/>
                <w:sz w:val="20"/>
                <w:lang w:val="sq-AL"/>
              </w:rPr>
              <w:t>Nr.</w:t>
            </w:r>
          </w:p>
        </w:tc>
        <w:tc>
          <w:tcPr>
            <w:tcW w:w="2238" w:type="dxa"/>
          </w:tcPr>
          <w:p w:rsidR="00154E4D" w:rsidRPr="00B7522F" w:rsidRDefault="00154E4D" w:rsidP="00764D27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B7522F">
              <w:rPr>
                <w:b/>
                <w:spacing w:val="-4"/>
                <w:sz w:val="20"/>
                <w:lang w:val="sq-AL"/>
              </w:rPr>
              <w:t>Zëri</w:t>
            </w:r>
          </w:p>
        </w:tc>
        <w:tc>
          <w:tcPr>
            <w:tcW w:w="1417" w:type="dxa"/>
          </w:tcPr>
          <w:p w:rsidR="00154E4D" w:rsidRPr="00B7522F" w:rsidRDefault="00154E4D" w:rsidP="00764D27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B7522F">
              <w:rPr>
                <w:b/>
                <w:spacing w:val="-4"/>
                <w:sz w:val="20"/>
                <w:lang w:val="sq-AL"/>
              </w:rPr>
              <w:t>Shuma</w:t>
            </w:r>
          </w:p>
        </w:tc>
        <w:tc>
          <w:tcPr>
            <w:tcW w:w="1134" w:type="dxa"/>
          </w:tcPr>
          <w:p w:rsidR="00154E4D" w:rsidRPr="00B7522F" w:rsidRDefault="00154E4D" w:rsidP="00764D27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B7522F">
              <w:rPr>
                <w:b/>
                <w:spacing w:val="-4"/>
                <w:sz w:val="20"/>
                <w:lang w:val="sq-AL"/>
              </w:rPr>
              <w:t xml:space="preserve">% </w:t>
            </w:r>
          </w:p>
          <w:p w:rsidR="00154E4D" w:rsidRPr="00B7522F" w:rsidRDefault="00154E4D" w:rsidP="00764D27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B7522F">
              <w:rPr>
                <w:b/>
                <w:spacing w:val="-4"/>
                <w:sz w:val="20"/>
                <w:lang w:val="sq-AL"/>
              </w:rPr>
              <w:t>e financimit</w:t>
            </w:r>
          </w:p>
        </w:tc>
      </w:tr>
      <w:tr w:rsidR="00154E4D" w:rsidRPr="00B7522F" w:rsidTr="00764D27">
        <w:tc>
          <w:tcPr>
            <w:tcW w:w="56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1</w:t>
            </w:r>
          </w:p>
        </w:tc>
        <w:tc>
          <w:tcPr>
            <w:tcW w:w="2238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Punime rehabilitimi të lumit dhe bregut të tij dhe të gjitha punët civile dhe të ndërtimit të lidhura me to</w:t>
            </w:r>
          </w:p>
        </w:tc>
        <w:tc>
          <w:tcPr>
            <w:tcW w:w="1417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90 000 000</w:t>
            </w:r>
          </w:p>
        </w:tc>
        <w:tc>
          <w:tcPr>
            <w:tcW w:w="113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100%</w:t>
            </w:r>
          </w:p>
        </w:tc>
      </w:tr>
      <w:tr w:rsidR="00154E4D" w:rsidRPr="00B7522F" w:rsidTr="00764D27">
        <w:tc>
          <w:tcPr>
            <w:tcW w:w="56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2</w:t>
            </w:r>
          </w:p>
        </w:tc>
        <w:tc>
          <w:tcPr>
            <w:tcW w:w="2238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Ndërtimi i zonës së bulevardit dhe punimet civile të lidhura me të (pjesa e parë)</w:t>
            </w:r>
          </w:p>
        </w:tc>
        <w:tc>
          <w:tcPr>
            <w:tcW w:w="1417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120 000 000</w:t>
            </w:r>
          </w:p>
        </w:tc>
        <w:tc>
          <w:tcPr>
            <w:tcW w:w="113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100%</w:t>
            </w:r>
          </w:p>
        </w:tc>
      </w:tr>
      <w:tr w:rsidR="00154E4D" w:rsidRPr="00B7522F" w:rsidTr="00764D27">
        <w:tc>
          <w:tcPr>
            <w:tcW w:w="56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3</w:t>
            </w:r>
          </w:p>
        </w:tc>
        <w:tc>
          <w:tcPr>
            <w:tcW w:w="2238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Shërbime teknike dhe të konsulencës</w:t>
            </w:r>
          </w:p>
        </w:tc>
        <w:tc>
          <w:tcPr>
            <w:tcW w:w="1417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10 000 000</w:t>
            </w:r>
          </w:p>
        </w:tc>
        <w:tc>
          <w:tcPr>
            <w:tcW w:w="113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100%</w:t>
            </w:r>
          </w:p>
        </w:tc>
      </w:tr>
      <w:tr w:rsidR="00154E4D" w:rsidRPr="00B7522F" w:rsidTr="00764D27">
        <w:tc>
          <w:tcPr>
            <w:tcW w:w="56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4</w:t>
            </w:r>
          </w:p>
        </w:tc>
        <w:tc>
          <w:tcPr>
            <w:tcW w:w="2238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Kontingjencat e projektit</w:t>
            </w:r>
          </w:p>
        </w:tc>
        <w:tc>
          <w:tcPr>
            <w:tcW w:w="1417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20 000 000</w:t>
            </w:r>
          </w:p>
        </w:tc>
        <w:tc>
          <w:tcPr>
            <w:tcW w:w="113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100%</w:t>
            </w:r>
          </w:p>
        </w:tc>
      </w:tr>
      <w:tr w:rsidR="00154E4D" w:rsidRPr="00B7522F" w:rsidTr="00764D27">
        <w:tc>
          <w:tcPr>
            <w:tcW w:w="56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</w:p>
        </w:tc>
        <w:tc>
          <w:tcPr>
            <w:tcW w:w="2238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Totali</w:t>
            </w:r>
          </w:p>
        </w:tc>
        <w:tc>
          <w:tcPr>
            <w:tcW w:w="1417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240 000 000</w:t>
            </w:r>
          </w:p>
        </w:tc>
        <w:tc>
          <w:tcPr>
            <w:tcW w:w="1134" w:type="dxa"/>
          </w:tcPr>
          <w:p w:rsidR="00154E4D" w:rsidRPr="00B7522F" w:rsidRDefault="00154E4D" w:rsidP="00764D27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B7522F">
              <w:rPr>
                <w:spacing w:val="-4"/>
                <w:sz w:val="20"/>
                <w:lang w:val="sq-AL"/>
              </w:rPr>
              <w:t>100%</w:t>
            </w:r>
          </w:p>
        </w:tc>
      </w:tr>
    </w:tbl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Për Qeverinë e Republikës së Shqipërisë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Shkëlqim Cani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Ministër i Financave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lastRenderedPageBreak/>
        <w:t>Për Fondin për Zhvillim Abu Dhabi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Mohammed Saif Al Suwaid</w:t>
      </w:r>
    </w:p>
    <w:p w:rsidR="00154E4D" w:rsidRPr="00B7522F" w:rsidRDefault="00154E4D" w:rsidP="00154E4D">
      <w:pPr>
        <w:pStyle w:val="Paragrafi"/>
        <w:rPr>
          <w:spacing w:val="-4"/>
          <w:lang w:val="sq-AL"/>
        </w:rPr>
      </w:pPr>
      <w:r w:rsidRPr="00B7522F">
        <w:rPr>
          <w:spacing w:val="-4"/>
          <w:lang w:val="sq-AL"/>
        </w:rPr>
        <w:t>Drejtor i Përgjithshëm</w:t>
      </w:r>
    </w:p>
    <w:p w:rsidR="00154E4D" w:rsidRPr="00B7522F" w:rsidRDefault="00154E4D" w:rsidP="00154E4D">
      <w:pPr>
        <w:pStyle w:val="Hapesira7"/>
        <w:rPr>
          <w:spacing w:val="-4"/>
          <w:lang w:val="sq-AL"/>
        </w:rPr>
      </w:pPr>
    </w:p>
    <w:p w:rsidR="00C038B6" w:rsidRDefault="000A3918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4D"/>
    <w:rsid w:val="000A3918"/>
    <w:rsid w:val="00154E4D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E4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54E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54E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54E4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54E4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54E4D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154E4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154E4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54E4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54E4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54E4D"/>
    <w:rPr>
      <w:sz w:val="14"/>
      <w:szCs w:val="24"/>
    </w:rPr>
  </w:style>
  <w:style w:type="table" w:styleId="TableGrid">
    <w:name w:val="Table Grid"/>
    <w:basedOn w:val="TableNormal"/>
    <w:uiPriority w:val="59"/>
    <w:rsid w:val="00154E4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154E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E4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54E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54E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54E4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54E4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54E4D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154E4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154E4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54E4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54E4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54E4D"/>
    <w:rPr>
      <w:sz w:val="14"/>
      <w:szCs w:val="24"/>
    </w:rPr>
  </w:style>
  <w:style w:type="table" w:styleId="TableGrid">
    <w:name w:val="Table Grid"/>
    <w:basedOn w:val="TableNormal"/>
    <w:uiPriority w:val="59"/>
    <w:rsid w:val="00154E4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154E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Ermira Bukaci</cp:lastModifiedBy>
  <cp:revision>2</cp:revision>
  <cp:lastPrinted>2019-01-28T12:38:00Z</cp:lastPrinted>
  <dcterms:created xsi:type="dcterms:W3CDTF">2016-01-20T13:33:00Z</dcterms:created>
  <dcterms:modified xsi:type="dcterms:W3CDTF">2019-01-28T12:39:00Z</dcterms:modified>
</cp:coreProperties>
</file>