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843" w:rsidRPr="00D76F4C" w:rsidRDefault="00002843" w:rsidP="00002843">
      <w:pPr>
        <w:pStyle w:val="NeniTitull"/>
        <w:rPr>
          <w:spacing w:val="-4"/>
        </w:rPr>
      </w:pPr>
      <w:r w:rsidRPr="00D76F4C">
        <w:rPr>
          <w:spacing w:val="-4"/>
        </w:rPr>
        <w:t>LIGJ</w:t>
      </w:r>
    </w:p>
    <w:p w:rsidR="00002843" w:rsidRPr="00D76F4C" w:rsidRDefault="00002843" w:rsidP="00002843">
      <w:pPr>
        <w:pStyle w:val="NeniTitull"/>
        <w:rPr>
          <w:spacing w:val="-4"/>
        </w:rPr>
      </w:pPr>
      <w:bookmarkStart w:id="0" w:name="_GoBack"/>
      <w:r w:rsidRPr="00D76F4C">
        <w:rPr>
          <w:spacing w:val="-4"/>
        </w:rPr>
        <w:t>Nr. 9/2016</w:t>
      </w:r>
    </w:p>
    <w:bookmarkEnd w:id="0"/>
    <w:p w:rsidR="00002843" w:rsidRPr="00D76F4C" w:rsidRDefault="00002843" w:rsidP="00002843">
      <w:pPr>
        <w:pStyle w:val="Hapesira7"/>
        <w:rPr>
          <w:spacing w:val="-4"/>
        </w:rPr>
      </w:pPr>
    </w:p>
    <w:p w:rsidR="00002843" w:rsidRPr="00D76F4C" w:rsidRDefault="00002843" w:rsidP="00002843">
      <w:pPr>
        <w:pStyle w:val="NeniTitull"/>
        <w:rPr>
          <w:spacing w:val="-4"/>
        </w:rPr>
      </w:pPr>
      <w:r w:rsidRPr="00D76F4C">
        <w:rPr>
          <w:spacing w:val="-4"/>
        </w:rPr>
        <w:t>PËR DISA NDRYSHIME DHE SHTESA NË LIGJIN NR. 33/2012 “PËR REGJISTRIMIN E PASURIVE TË PALUAJTSHME”</w:t>
      </w:r>
    </w:p>
    <w:p w:rsidR="00002843" w:rsidRPr="00D76F4C" w:rsidRDefault="00002843" w:rsidP="00002843">
      <w:pPr>
        <w:pStyle w:val="Hapesira7"/>
        <w:rPr>
          <w:spacing w:val="-4"/>
        </w:rPr>
      </w:pPr>
    </w:p>
    <w:p w:rsidR="00002843" w:rsidRPr="00D76F4C" w:rsidRDefault="00002843" w:rsidP="00002843">
      <w:pPr>
        <w:pStyle w:val="Paragrafi"/>
        <w:rPr>
          <w:spacing w:val="-4"/>
        </w:rPr>
      </w:pPr>
      <w:r w:rsidRPr="00D76F4C">
        <w:rPr>
          <w:spacing w:val="-4"/>
        </w:rPr>
        <w:tab/>
        <w:t xml:space="preserve">Në mbështetje të neneve 78 dhe 83, pikat 1 dhe 2, të Kushtetutës, me propozimin e Këshillit të Ministrave, </w:t>
      </w:r>
    </w:p>
    <w:p w:rsidR="00002843" w:rsidRPr="00D76F4C" w:rsidRDefault="00002843" w:rsidP="00002843">
      <w:pPr>
        <w:pStyle w:val="Vendosi"/>
        <w:rPr>
          <w:spacing w:val="-4"/>
        </w:rPr>
      </w:pPr>
      <w:r w:rsidRPr="00D76F4C">
        <w:rPr>
          <w:spacing w:val="-4"/>
        </w:rPr>
        <w:t>KUVENDI</w:t>
      </w:r>
    </w:p>
    <w:p w:rsidR="00002843" w:rsidRPr="00D76F4C" w:rsidRDefault="00002843" w:rsidP="00002843">
      <w:pPr>
        <w:pStyle w:val="Vendosi"/>
        <w:rPr>
          <w:spacing w:val="-4"/>
        </w:rPr>
      </w:pPr>
      <w:r w:rsidRPr="00D76F4C">
        <w:rPr>
          <w:spacing w:val="-4"/>
        </w:rPr>
        <w:t>I REPUBLIKËS SË SHQIPËRISË</w:t>
      </w:r>
    </w:p>
    <w:p w:rsidR="00002843" w:rsidRPr="00D76F4C" w:rsidRDefault="00002843" w:rsidP="00002843">
      <w:pPr>
        <w:pStyle w:val="Hapesira7"/>
        <w:rPr>
          <w:spacing w:val="-4"/>
        </w:rPr>
      </w:pPr>
    </w:p>
    <w:p w:rsidR="00002843" w:rsidRPr="00D76F4C" w:rsidRDefault="00002843" w:rsidP="00002843">
      <w:pPr>
        <w:pStyle w:val="Vendosi"/>
        <w:rPr>
          <w:spacing w:val="-4"/>
        </w:rPr>
      </w:pPr>
      <w:r w:rsidRPr="00D76F4C">
        <w:rPr>
          <w:spacing w:val="-4"/>
        </w:rPr>
        <w:t>VENDOSI:</w:t>
      </w:r>
    </w:p>
    <w:p w:rsidR="00002843" w:rsidRPr="00D76F4C" w:rsidRDefault="00002843" w:rsidP="00002843">
      <w:pPr>
        <w:pStyle w:val="Paragrafi"/>
        <w:rPr>
          <w:spacing w:val="-4"/>
        </w:rPr>
      </w:pPr>
    </w:p>
    <w:p w:rsidR="00002843" w:rsidRPr="00D76F4C" w:rsidRDefault="00002843" w:rsidP="00002843">
      <w:pPr>
        <w:pStyle w:val="Paragrafi"/>
        <w:rPr>
          <w:spacing w:val="-4"/>
        </w:rPr>
      </w:pPr>
      <w:r w:rsidRPr="00D76F4C">
        <w:rPr>
          <w:spacing w:val="-4"/>
        </w:rPr>
        <w:tab/>
      </w:r>
      <w:proofErr w:type="gramStart"/>
      <w:r w:rsidRPr="00D76F4C">
        <w:rPr>
          <w:spacing w:val="-4"/>
        </w:rPr>
        <w:t>Në ligjin nr.</w:t>
      </w:r>
      <w:proofErr w:type="gramEnd"/>
      <w:r w:rsidRPr="00D76F4C">
        <w:rPr>
          <w:spacing w:val="-4"/>
        </w:rPr>
        <w:t xml:space="preserve"> 33/2012, “Për regjistrimin e pasurive të paluajtshme”, bëhen këto ndryshime dhe shtesa:</w:t>
      </w:r>
    </w:p>
    <w:p w:rsidR="00002843" w:rsidRPr="00D76F4C" w:rsidRDefault="00002843" w:rsidP="00002843">
      <w:pPr>
        <w:pStyle w:val="NeniNr"/>
        <w:rPr>
          <w:spacing w:val="-4"/>
        </w:rPr>
      </w:pPr>
      <w:r w:rsidRPr="00D76F4C">
        <w:rPr>
          <w:spacing w:val="-4"/>
        </w:rPr>
        <w:t>Neni 1</w:t>
      </w:r>
    </w:p>
    <w:p w:rsidR="00002843" w:rsidRPr="00D76F4C" w:rsidRDefault="00002843" w:rsidP="00002843">
      <w:pPr>
        <w:pStyle w:val="Hapesira7"/>
        <w:rPr>
          <w:spacing w:val="-4"/>
        </w:rPr>
      </w:pPr>
    </w:p>
    <w:p w:rsidR="00002843" w:rsidRPr="00D76F4C" w:rsidRDefault="00002843" w:rsidP="00002843">
      <w:pPr>
        <w:pStyle w:val="Paragrafi"/>
        <w:rPr>
          <w:spacing w:val="-4"/>
        </w:rPr>
      </w:pPr>
      <w:r w:rsidRPr="00D76F4C">
        <w:rPr>
          <w:spacing w:val="-4"/>
        </w:rPr>
        <w:tab/>
        <w:t>Në nenin 22, pika 3 riformulohet si më poshtë:</w:t>
      </w:r>
    </w:p>
    <w:p w:rsidR="00002843" w:rsidRPr="00D76F4C" w:rsidRDefault="00002843" w:rsidP="00002843">
      <w:pPr>
        <w:pStyle w:val="Paragrafi"/>
        <w:rPr>
          <w:spacing w:val="-4"/>
        </w:rPr>
      </w:pPr>
      <w:r w:rsidRPr="00D76F4C">
        <w:rPr>
          <w:spacing w:val="-4"/>
        </w:rPr>
        <w:tab/>
        <w:t>“3. Një pjesë e të ardhurave, që do të rezultojnë të pashpenzuara në fund të vitit financiar, trashëgohen në buxhetin e vitit ushtrimor pasardhës dhe kalojnë në fondin rezervë vjetor, masa e krijimit dhe kriteret e përdorimit të të cilit caktohen me vendim të Këshillit të Ministrave.</w:t>
      </w:r>
    </w:p>
    <w:p w:rsidR="00002843" w:rsidRPr="00D76F4C" w:rsidRDefault="00002843" w:rsidP="00002843">
      <w:pPr>
        <w:pStyle w:val="Paragrafi"/>
        <w:rPr>
          <w:spacing w:val="-4"/>
        </w:rPr>
      </w:pPr>
      <w:r w:rsidRPr="00D76F4C">
        <w:rPr>
          <w:spacing w:val="-4"/>
        </w:rPr>
        <w:tab/>
        <w:t>Të ardhurat e tjera të papërdorura të vitit korrent mbarten në vitin buxhetor pasardhës dhe përdoren për investime në drejtim të regjistrimit fillestar, përmirësimit/përditësimit të të dhënave që administron Zyra e Regjistrimit të Pasurive të Paluajtshme, si dhe dixhitalizimit të sistemit dhe të të dhënave të pasurive të paluajtshme.”.</w:t>
      </w:r>
    </w:p>
    <w:p w:rsidR="00002843" w:rsidRPr="00FB3964" w:rsidRDefault="00002843" w:rsidP="00002843">
      <w:pPr>
        <w:pStyle w:val="NeniNr"/>
        <w:keepNext w:val="0"/>
        <w:jc w:val="both"/>
        <w:rPr>
          <w:sz w:val="14"/>
        </w:rPr>
      </w:pPr>
    </w:p>
    <w:p w:rsidR="00002843" w:rsidRPr="00D76F4C" w:rsidRDefault="00002843" w:rsidP="00002843">
      <w:pPr>
        <w:pStyle w:val="NeniNr"/>
        <w:rPr>
          <w:spacing w:val="-4"/>
        </w:rPr>
      </w:pPr>
      <w:r w:rsidRPr="00D76F4C">
        <w:rPr>
          <w:spacing w:val="-4"/>
        </w:rPr>
        <w:t>Neni 2</w:t>
      </w:r>
    </w:p>
    <w:p w:rsidR="00002843" w:rsidRPr="00D76F4C" w:rsidRDefault="00002843" w:rsidP="00002843">
      <w:pPr>
        <w:pStyle w:val="Hapesira7"/>
        <w:rPr>
          <w:spacing w:val="-4"/>
        </w:rPr>
      </w:pPr>
    </w:p>
    <w:p w:rsidR="00002843" w:rsidRPr="00D76F4C" w:rsidRDefault="00002843" w:rsidP="00002843">
      <w:pPr>
        <w:pStyle w:val="Paragrafi"/>
        <w:rPr>
          <w:spacing w:val="-4"/>
        </w:rPr>
      </w:pPr>
      <w:r w:rsidRPr="00D76F4C">
        <w:rPr>
          <w:spacing w:val="-4"/>
        </w:rPr>
        <w:tab/>
        <w:t>Në nenin 46, pika 2 ndryshohet si më poshtë:</w:t>
      </w:r>
    </w:p>
    <w:p w:rsidR="00002843" w:rsidRPr="00D76F4C" w:rsidRDefault="00002843" w:rsidP="00002843">
      <w:pPr>
        <w:pStyle w:val="Paragrafi"/>
        <w:rPr>
          <w:spacing w:val="-4"/>
        </w:rPr>
      </w:pPr>
      <w:r w:rsidRPr="00D76F4C">
        <w:rPr>
          <w:spacing w:val="-4"/>
        </w:rPr>
        <w:tab/>
        <w:t xml:space="preserve">“2. Leja e ndërtimit regjistrohet nga regjistruesi </w:t>
      </w:r>
      <w:proofErr w:type="gramStart"/>
      <w:r w:rsidRPr="00D76F4C">
        <w:rPr>
          <w:spacing w:val="-4"/>
        </w:rPr>
        <w:t>brenda</w:t>
      </w:r>
      <w:proofErr w:type="gramEnd"/>
      <w:r w:rsidRPr="00D76F4C">
        <w:rPr>
          <w:spacing w:val="-4"/>
        </w:rPr>
        <w:t xml:space="preserve"> 15 ditëve nga data e depozitimit të saj. Pas regjistrimit të lejes së ndërtimit, regjistruesi, sipas kërkesave të paraqitura nga personat e interesuar, regjistron në regjistrin e veçantë, në të cilin është regjistruar leja e ndërtimit, aktet noteriale, si dhe kontratat e sipërmarrjes/porosisë të lidhura ndërmjet zhvilluesit të pronës, në cilësinë e investitorit dhe pronarëve të truallit apo blerësve/porositësve të njësive individuale, që përbëjnë strukturën që do të ndërtohet, bazuar në lejen e ndërtimit. Zhvilluesit e pronës apo pronarët e truallit nuk mund të lidhin kontrata sipërmarrjeje apo porosie pa regjistruar lejen e ndërtimit.</w:t>
      </w:r>
      <w:proofErr w:type="gramStart"/>
      <w:r w:rsidRPr="00D76F4C">
        <w:rPr>
          <w:spacing w:val="-4"/>
        </w:rPr>
        <w:t>”.</w:t>
      </w:r>
      <w:proofErr w:type="gramEnd"/>
    </w:p>
    <w:p w:rsidR="00002843" w:rsidRPr="00D76F4C" w:rsidRDefault="00002843" w:rsidP="00002843">
      <w:pPr>
        <w:pStyle w:val="Hapesira7"/>
        <w:rPr>
          <w:spacing w:val="-4"/>
        </w:rPr>
      </w:pPr>
    </w:p>
    <w:p w:rsidR="00002843" w:rsidRPr="00D76F4C" w:rsidRDefault="00002843" w:rsidP="00002843">
      <w:pPr>
        <w:pStyle w:val="NeniNr"/>
        <w:rPr>
          <w:spacing w:val="-4"/>
        </w:rPr>
      </w:pPr>
      <w:r w:rsidRPr="00D76F4C">
        <w:rPr>
          <w:spacing w:val="-4"/>
        </w:rPr>
        <w:t>Neni 3</w:t>
      </w:r>
    </w:p>
    <w:p w:rsidR="00002843" w:rsidRPr="00D76F4C" w:rsidRDefault="00002843" w:rsidP="00002843">
      <w:pPr>
        <w:pStyle w:val="Hapesira7"/>
        <w:rPr>
          <w:spacing w:val="-4"/>
        </w:rPr>
      </w:pPr>
    </w:p>
    <w:p w:rsidR="00002843" w:rsidRPr="00D76F4C" w:rsidRDefault="00002843" w:rsidP="00002843">
      <w:pPr>
        <w:pStyle w:val="Paragrafi"/>
        <w:rPr>
          <w:spacing w:val="-4"/>
        </w:rPr>
      </w:pPr>
      <w:r w:rsidRPr="00D76F4C">
        <w:rPr>
          <w:spacing w:val="-4"/>
        </w:rPr>
        <w:tab/>
        <w:t xml:space="preserve">Në nenin 47, pas pikës </w:t>
      </w:r>
      <w:proofErr w:type="gramStart"/>
      <w:r w:rsidRPr="00D76F4C">
        <w:rPr>
          <w:spacing w:val="-4"/>
        </w:rPr>
        <w:t>3 shtohet pika 3/1</w:t>
      </w:r>
      <w:proofErr w:type="gramEnd"/>
      <w:r w:rsidRPr="00D76F4C">
        <w:rPr>
          <w:spacing w:val="-4"/>
        </w:rPr>
        <w:t xml:space="preserve"> me këtë përmbajtje:</w:t>
      </w:r>
    </w:p>
    <w:p w:rsidR="00002843" w:rsidRPr="00D76F4C" w:rsidRDefault="00002843" w:rsidP="00002843">
      <w:pPr>
        <w:pStyle w:val="Paragrafi"/>
        <w:rPr>
          <w:spacing w:val="-4"/>
        </w:rPr>
      </w:pPr>
      <w:r w:rsidRPr="00D76F4C">
        <w:rPr>
          <w:spacing w:val="-4"/>
        </w:rPr>
        <w:tab/>
        <w:t xml:space="preserve">“3/1. Kur në përfundim të procedurave përmbarimore, karabinaja kalon në pronësi të një banke kreditore, dhe në regjistrin e veçantë nuk është regjistruar asnjë akt tjetër noterial, ose kontratë sipërmarrjeje/porosie, sipas këtij neni dhe nenit 46, të ligjit, regjistruesi lëshon dokumente të përkohshme në favor të kryerjes së transaksioneve nga ana e bankës, e cila ka të drejtë të disponojë dhe të tjetërsojë me të tretët këtë pasuri, vetëm për ato njësi ndërtimore që janë të lira dhe nuk kanë akte noteriale të regjistruara më parë. Regjistrimi i karabinasë dhe certifikatat/vërtetimet e përkohshme janë të vlefshme deri në regjistrimin përfundimtar të ndërtimit të </w:t>
      </w:r>
      <w:proofErr w:type="gramStart"/>
      <w:r w:rsidRPr="00D76F4C">
        <w:rPr>
          <w:spacing w:val="-4"/>
        </w:rPr>
        <w:t>ri</w:t>
      </w:r>
      <w:proofErr w:type="gramEnd"/>
      <w:r w:rsidRPr="00D76F4C">
        <w:rPr>
          <w:spacing w:val="-4"/>
        </w:rPr>
        <w:t xml:space="preserve">, </w:t>
      </w:r>
      <w:r>
        <w:rPr>
          <w:spacing w:val="-4"/>
        </w:rPr>
        <w:t>sipas nenit 48 të këtij ligji.”</w:t>
      </w:r>
    </w:p>
    <w:p w:rsidR="00002843" w:rsidRPr="00D76F4C" w:rsidRDefault="00002843" w:rsidP="00002843">
      <w:pPr>
        <w:pStyle w:val="NeniNr"/>
        <w:rPr>
          <w:spacing w:val="-4"/>
        </w:rPr>
      </w:pPr>
      <w:r w:rsidRPr="00D76F4C">
        <w:rPr>
          <w:spacing w:val="-4"/>
        </w:rPr>
        <w:t>Neni 4</w:t>
      </w:r>
    </w:p>
    <w:p w:rsidR="00002843" w:rsidRPr="00D76F4C" w:rsidRDefault="00002843" w:rsidP="00002843">
      <w:pPr>
        <w:pStyle w:val="NeniTitull"/>
        <w:rPr>
          <w:spacing w:val="-4"/>
        </w:rPr>
      </w:pPr>
      <w:r w:rsidRPr="00D76F4C">
        <w:rPr>
          <w:spacing w:val="-4"/>
        </w:rPr>
        <w:t>Dispozitë kalimtare</w:t>
      </w:r>
    </w:p>
    <w:p w:rsidR="00002843" w:rsidRPr="00D76F4C" w:rsidRDefault="00002843" w:rsidP="00002843">
      <w:pPr>
        <w:pStyle w:val="Hapesira7"/>
        <w:rPr>
          <w:spacing w:val="-4"/>
          <w:sz w:val="8"/>
        </w:rPr>
      </w:pPr>
    </w:p>
    <w:p w:rsidR="00002843" w:rsidRPr="00D76F4C" w:rsidRDefault="00002843" w:rsidP="00002843">
      <w:pPr>
        <w:pStyle w:val="Paragrafi"/>
        <w:rPr>
          <w:spacing w:val="-4"/>
        </w:rPr>
      </w:pPr>
      <w:r w:rsidRPr="00D76F4C">
        <w:rPr>
          <w:spacing w:val="-4"/>
        </w:rPr>
        <w:tab/>
        <w:t xml:space="preserve">Përjashtimisht, të gjitha të ardhurat e krijuara dhe të papërdorura të vitit 2015 do të mbarten në vitin 2016 dhe do të përdoren për projektet e investimeve në drejtim të regjistrimit fillestar, </w:t>
      </w:r>
      <w:r w:rsidRPr="00D76F4C">
        <w:rPr>
          <w:spacing w:val="-4"/>
        </w:rPr>
        <w:lastRenderedPageBreak/>
        <w:t>përmirësimit/përditësimit të të dhënave që administron Zyra e Regjistrimit të Pasurive të Paluajtshme, si dhe dixhitalizimit të sistemit e të dhënave të pasurive të paluajtshme.</w:t>
      </w:r>
    </w:p>
    <w:p w:rsidR="00002843" w:rsidRPr="00D76F4C" w:rsidRDefault="00002843" w:rsidP="00002843">
      <w:pPr>
        <w:pStyle w:val="Paragrafi"/>
        <w:rPr>
          <w:spacing w:val="-4"/>
          <w:sz w:val="16"/>
        </w:rPr>
      </w:pPr>
    </w:p>
    <w:p w:rsidR="00002843" w:rsidRPr="00D76F4C" w:rsidRDefault="00002843" w:rsidP="00002843">
      <w:pPr>
        <w:pStyle w:val="NeniNr"/>
        <w:rPr>
          <w:spacing w:val="-4"/>
        </w:rPr>
      </w:pPr>
      <w:r w:rsidRPr="00D76F4C">
        <w:rPr>
          <w:spacing w:val="-4"/>
        </w:rPr>
        <w:t>Neni 5</w:t>
      </w:r>
    </w:p>
    <w:p w:rsidR="00002843" w:rsidRPr="00D76F4C" w:rsidRDefault="00002843" w:rsidP="00002843">
      <w:pPr>
        <w:pStyle w:val="Paragrafi"/>
        <w:rPr>
          <w:spacing w:val="-4"/>
          <w:sz w:val="12"/>
        </w:rPr>
      </w:pPr>
      <w:r w:rsidRPr="00D76F4C">
        <w:rPr>
          <w:spacing w:val="-4"/>
        </w:rPr>
        <w:tab/>
      </w:r>
    </w:p>
    <w:p w:rsidR="00002843" w:rsidRPr="00D76F4C" w:rsidRDefault="00002843" w:rsidP="00002843">
      <w:pPr>
        <w:pStyle w:val="Paragrafi"/>
        <w:rPr>
          <w:spacing w:val="-4"/>
        </w:rPr>
      </w:pPr>
      <w:proofErr w:type="gramStart"/>
      <w:r w:rsidRPr="00D76F4C">
        <w:rPr>
          <w:spacing w:val="-4"/>
        </w:rPr>
        <w:t>Ky</w:t>
      </w:r>
      <w:proofErr w:type="gramEnd"/>
      <w:r w:rsidRPr="00D76F4C">
        <w:rPr>
          <w:spacing w:val="-4"/>
        </w:rPr>
        <w:t xml:space="preserve"> ligj hyn në fuqi 15 ditë pas botimit në Fletoren Zyrtare. </w:t>
      </w:r>
    </w:p>
    <w:p w:rsidR="00002843" w:rsidRPr="00D76F4C" w:rsidRDefault="00002843" w:rsidP="00002843">
      <w:pPr>
        <w:pStyle w:val="Autoriteti"/>
        <w:rPr>
          <w:spacing w:val="-4"/>
          <w:sz w:val="14"/>
        </w:rPr>
      </w:pPr>
    </w:p>
    <w:p w:rsidR="00002843" w:rsidRPr="00D76F4C" w:rsidRDefault="00002843" w:rsidP="00002843">
      <w:pPr>
        <w:pStyle w:val="Autoriteti"/>
        <w:rPr>
          <w:spacing w:val="-4"/>
        </w:rPr>
      </w:pPr>
      <w:r w:rsidRPr="00D76F4C">
        <w:rPr>
          <w:spacing w:val="-4"/>
        </w:rPr>
        <w:t xml:space="preserve">ZËVENDËSKRYETARE </w:t>
      </w:r>
    </w:p>
    <w:p w:rsidR="00002843" w:rsidRPr="00D76F4C" w:rsidRDefault="00002843" w:rsidP="00002843">
      <w:pPr>
        <w:pStyle w:val="Paragrafi"/>
        <w:jc w:val="right"/>
        <w:rPr>
          <w:b/>
          <w:spacing w:val="-4"/>
        </w:rPr>
      </w:pPr>
      <w:r w:rsidRPr="00D76F4C">
        <w:rPr>
          <w:b/>
          <w:spacing w:val="-4"/>
        </w:rPr>
        <w:t>Valentina Leskaj</w:t>
      </w:r>
    </w:p>
    <w:p w:rsidR="00002843" w:rsidRPr="00D76F4C" w:rsidRDefault="00002843" w:rsidP="00002843">
      <w:pPr>
        <w:pStyle w:val="Paragrafi"/>
        <w:rPr>
          <w:spacing w:val="-4"/>
          <w:sz w:val="12"/>
        </w:rPr>
      </w:pPr>
    </w:p>
    <w:p w:rsidR="00002843" w:rsidRPr="00D76F4C" w:rsidRDefault="00002843" w:rsidP="00002843">
      <w:pPr>
        <w:pStyle w:val="AutoritetiEmer"/>
        <w:jc w:val="left"/>
        <w:rPr>
          <w:b w:val="0"/>
          <w:spacing w:val="-4"/>
        </w:rPr>
      </w:pPr>
      <w:r w:rsidRPr="00D76F4C">
        <w:rPr>
          <w:b w:val="0"/>
          <w:spacing w:val="-4"/>
        </w:rPr>
        <w:t>Miratuar në datën 11.2.2016</w:t>
      </w:r>
    </w:p>
    <w:p w:rsidR="00002843" w:rsidRPr="00D76F4C" w:rsidRDefault="00002843" w:rsidP="00002843">
      <w:pPr>
        <w:pStyle w:val="Paragrafi"/>
        <w:rPr>
          <w:b/>
          <w:spacing w:val="-4"/>
          <w:sz w:val="14"/>
        </w:rPr>
      </w:pPr>
    </w:p>
    <w:p w:rsidR="00002843" w:rsidRPr="00D76F4C" w:rsidRDefault="00002843" w:rsidP="00002843">
      <w:pPr>
        <w:pStyle w:val="Paragrafi"/>
        <w:rPr>
          <w:b/>
          <w:spacing w:val="-4"/>
        </w:rPr>
      </w:pPr>
      <w:proofErr w:type="gramStart"/>
      <w:r w:rsidRPr="00D76F4C">
        <w:rPr>
          <w:b/>
          <w:spacing w:val="-4"/>
        </w:rPr>
        <w:t>Shpallur me dekretin nr.</w:t>
      </w:r>
      <w:proofErr w:type="gramEnd"/>
      <w:r w:rsidRPr="00D76F4C">
        <w:rPr>
          <w:b/>
          <w:spacing w:val="-4"/>
        </w:rPr>
        <w:t xml:space="preserve"> 9437, datë 18.2.2016 të Presidentit të Republikës së Shqipërisë Bujar Nishani</w:t>
      </w:r>
    </w:p>
    <w:p w:rsidR="00002843" w:rsidRPr="00D76F4C" w:rsidRDefault="00002843" w:rsidP="00002843">
      <w:pPr>
        <w:pStyle w:val="Paragrafi"/>
        <w:ind w:firstLine="0"/>
        <w:rPr>
          <w:spacing w:val="-4"/>
        </w:rPr>
      </w:pPr>
    </w:p>
    <w:p w:rsidR="00C038B6" w:rsidRDefault="00002843"/>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843"/>
    <w:rsid w:val="00002843"/>
    <w:rsid w:val="002D1BDF"/>
    <w:rsid w:val="00462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0284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02843"/>
    <w:rPr>
      <w:rFonts w:ascii="Garamond" w:eastAsia="MS Mincho" w:hAnsi="Garamond" w:cs="CG Times"/>
      <w:sz w:val="24"/>
    </w:rPr>
  </w:style>
  <w:style w:type="paragraph" w:customStyle="1" w:styleId="NeniNr">
    <w:name w:val="Neni_Nr"/>
    <w:next w:val="Normal"/>
    <w:link w:val="NeniNrChar"/>
    <w:rsid w:val="0000284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0284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2843"/>
    <w:rPr>
      <w:rFonts w:ascii="Garamond" w:eastAsia="MS Mincho" w:hAnsi="Garamond" w:cs="CG Times"/>
      <w:sz w:val="24"/>
      <w:lang w:val="en-GB"/>
    </w:rPr>
  </w:style>
  <w:style w:type="paragraph" w:customStyle="1" w:styleId="Autoriteti">
    <w:name w:val="Autoriteti"/>
    <w:next w:val="Normal"/>
    <w:link w:val="AutoritetiChar"/>
    <w:rsid w:val="0000284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0284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002843"/>
    <w:rPr>
      <w:rFonts w:ascii="Garamond" w:eastAsia="MS Mincho" w:hAnsi="Garamond" w:cs="CG Times"/>
      <w:caps/>
      <w:sz w:val="24"/>
      <w:lang w:val="en-GB"/>
    </w:rPr>
  </w:style>
  <w:style w:type="character" w:customStyle="1" w:styleId="AutoritetiEmerChar">
    <w:name w:val="Autoriteti_Emer Char"/>
    <w:link w:val="AutoritetiEmer"/>
    <w:locked/>
    <w:rsid w:val="00002843"/>
    <w:rPr>
      <w:rFonts w:ascii="Garamond" w:eastAsia="MS Mincho" w:hAnsi="Garamond" w:cs="Times New Roman"/>
      <w:b/>
      <w:bCs/>
      <w:sz w:val="24"/>
      <w:lang w:val="en-GB"/>
    </w:rPr>
  </w:style>
  <w:style w:type="paragraph" w:customStyle="1" w:styleId="Vendosi">
    <w:name w:val="Vendosi"/>
    <w:basedOn w:val="Normal"/>
    <w:qFormat/>
    <w:rsid w:val="00002843"/>
    <w:pPr>
      <w:widowControl w:val="0"/>
      <w:spacing w:after="0" w:line="240" w:lineRule="auto"/>
      <w:jc w:val="center"/>
    </w:pPr>
    <w:rPr>
      <w:rFonts w:ascii="Garamond" w:eastAsia="MS Mincho" w:hAnsi="Garamond" w:cs="CG Times"/>
      <w:caps/>
      <w:sz w:val="24"/>
      <w:szCs w:val="24"/>
    </w:rPr>
  </w:style>
  <w:style w:type="paragraph" w:customStyle="1" w:styleId="Hapesira7">
    <w:name w:val="Hapesira 7"/>
    <w:basedOn w:val="Paragrafi"/>
    <w:qFormat/>
    <w:rsid w:val="00002843"/>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0284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02843"/>
    <w:rPr>
      <w:rFonts w:ascii="Garamond" w:eastAsia="MS Mincho" w:hAnsi="Garamond" w:cs="CG Times"/>
      <w:sz w:val="24"/>
    </w:rPr>
  </w:style>
  <w:style w:type="paragraph" w:customStyle="1" w:styleId="NeniNr">
    <w:name w:val="Neni_Nr"/>
    <w:next w:val="Normal"/>
    <w:link w:val="NeniNrChar"/>
    <w:rsid w:val="0000284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0284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2843"/>
    <w:rPr>
      <w:rFonts w:ascii="Garamond" w:eastAsia="MS Mincho" w:hAnsi="Garamond" w:cs="CG Times"/>
      <w:sz w:val="24"/>
      <w:lang w:val="en-GB"/>
    </w:rPr>
  </w:style>
  <w:style w:type="paragraph" w:customStyle="1" w:styleId="Autoriteti">
    <w:name w:val="Autoriteti"/>
    <w:next w:val="Normal"/>
    <w:link w:val="AutoritetiChar"/>
    <w:rsid w:val="0000284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0284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002843"/>
    <w:rPr>
      <w:rFonts w:ascii="Garamond" w:eastAsia="MS Mincho" w:hAnsi="Garamond" w:cs="CG Times"/>
      <w:caps/>
      <w:sz w:val="24"/>
      <w:lang w:val="en-GB"/>
    </w:rPr>
  </w:style>
  <w:style w:type="character" w:customStyle="1" w:styleId="AutoritetiEmerChar">
    <w:name w:val="Autoriteti_Emer Char"/>
    <w:link w:val="AutoritetiEmer"/>
    <w:locked/>
    <w:rsid w:val="00002843"/>
    <w:rPr>
      <w:rFonts w:ascii="Garamond" w:eastAsia="MS Mincho" w:hAnsi="Garamond" w:cs="Times New Roman"/>
      <w:b/>
      <w:bCs/>
      <w:sz w:val="24"/>
      <w:lang w:val="en-GB"/>
    </w:rPr>
  </w:style>
  <w:style w:type="paragraph" w:customStyle="1" w:styleId="Vendosi">
    <w:name w:val="Vendosi"/>
    <w:basedOn w:val="Normal"/>
    <w:qFormat/>
    <w:rsid w:val="00002843"/>
    <w:pPr>
      <w:widowControl w:val="0"/>
      <w:spacing w:after="0" w:line="240" w:lineRule="auto"/>
      <w:jc w:val="center"/>
    </w:pPr>
    <w:rPr>
      <w:rFonts w:ascii="Garamond" w:eastAsia="MS Mincho" w:hAnsi="Garamond" w:cs="CG Times"/>
      <w:caps/>
      <w:sz w:val="24"/>
      <w:szCs w:val="24"/>
    </w:rPr>
  </w:style>
  <w:style w:type="paragraph" w:customStyle="1" w:styleId="Hapesira7">
    <w:name w:val="Hapesira 7"/>
    <w:basedOn w:val="Paragrafi"/>
    <w:qFormat/>
    <w:rsid w:val="00002843"/>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2016-02-23T09:30:00Z</dcterms:created>
  <dcterms:modified xsi:type="dcterms:W3CDTF">2016-02-23T09:31:00Z</dcterms:modified>
</cp:coreProperties>
</file>