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1217" w:rsidRPr="004B27F5" w:rsidRDefault="00391217" w:rsidP="00391217">
      <w:pPr>
        <w:keepNext/>
        <w:overflowPunct w:val="0"/>
        <w:autoSpaceDE w:val="0"/>
        <w:autoSpaceDN w:val="0"/>
        <w:adjustRightInd w:val="0"/>
        <w:spacing w:after="0" w:line="240" w:lineRule="auto"/>
        <w:jc w:val="center"/>
        <w:textAlignment w:val="baseline"/>
        <w:outlineLvl w:val="2"/>
        <w:rPr>
          <w:rFonts w:ascii="Garamond" w:eastAsia="Times New Roman" w:hAnsi="Garamond"/>
          <w:b/>
          <w:spacing w:val="-4"/>
          <w:sz w:val="24"/>
          <w:szCs w:val="24"/>
          <w:lang w:val="sq-AL"/>
        </w:rPr>
      </w:pPr>
      <w:r w:rsidRPr="004B27F5">
        <w:rPr>
          <w:rFonts w:ascii="Garamond" w:eastAsia="Times New Roman" w:hAnsi="Garamond"/>
          <w:b/>
          <w:spacing w:val="-4"/>
          <w:sz w:val="24"/>
          <w:szCs w:val="24"/>
          <w:lang w:val="sq-AL"/>
        </w:rPr>
        <w:t>LIGJ</w:t>
      </w:r>
    </w:p>
    <w:p w:rsidR="00391217" w:rsidRPr="004B27F5" w:rsidRDefault="00391217" w:rsidP="00391217">
      <w:pPr>
        <w:spacing w:after="0" w:line="240" w:lineRule="auto"/>
        <w:jc w:val="center"/>
        <w:rPr>
          <w:rFonts w:ascii="Garamond" w:eastAsia="Times New Roman" w:hAnsi="Garamond"/>
          <w:b/>
          <w:spacing w:val="-4"/>
          <w:sz w:val="24"/>
          <w:szCs w:val="24"/>
          <w:lang w:val="sq-AL"/>
        </w:rPr>
      </w:pPr>
      <w:r w:rsidRPr="004B27F5">
        <w:rPr>
          <w:rFonts w:ascii="Garamond" w:eastAsia="Times New Roman" w:hAnsi="Garamond"/>
          <w:b/>
          <w:spacing w:val="-4"/>
          <w:sz w:val="24"/>
          <w:szCs w:val="24"/>
          <w:lang w:val="sq-AL"/>
        </w:rPr>
        <w:t>Nr. 27/2016</w:t>
      </w:r>
    </w:p>
    <w:p w:rsidR="00482DEB" w:rsidRPr="004B27F5" w:rsidRDefault="00482DEB" w:rsidP="00391217">
      <w:pPr>
        <w:pStyle w:val="ListParagraph"/>
        <w:tabs>
          <w:tab w:val="left" w:pos="8910"/>
        </w:tabs>
        <w:spacing w:after="0" w:line="240" w:lineRule="auto"/>
        <w:ind w:left="0" w:firstLine="284"/>
        <w:jc w:val="center"/>
        <w:rPr>
          <w:rFonts w:ascii="Garamond" w:hAnsi="Garamond"/>
          <w:b/>
          <w:spacing w:val="-4"/>
          <w:sz w:val="24"/>
          <w:szCs w:val="24"/>
          <w:lang w:val="sq-AL"/>
        </w:rPr>
      </w:pPr>
    </w:p>
    <w:p w:rsidR="00391217" w:rsidRPr="004B27F5" w:rsidRDefault="00391217" w:rsidP="00391217">
      <w:pPr>
        <w:pStyle w:val="ListParagraph"/>
        <w:tabs>
          <w:tab w:val="left" w:pos="8910"/>
        </w:tabs>
        <w:spacing w:after="0" w:line="240" w:lineRule="auto"/>
        <w:ind w:left="0" w:firstLine="284"/>
        <w:jc w:val="center"/>
        <w:rPr>
          <w:rFonts w:ascii="Garamond" w:hAnsi="Garamond"/>
          <w:b/>
          <w:spacing w:val="-4"/>
          <w:sz w:val="24"/>
          <w:szCs w:val="24"/>
          <w:lang w:val="sq-AL"/>
        </w:rPr>
      </w:pPr>
      <w:r w:rsidRPr="004B27F5">
        <w:rPr>
          <w:rFonts w:ascii="Garamond" w:hAnsi="Garamond"/>
          <w:b/>
          <w:spacing w:val="-4"/>
          <w:sz w:val="24"/>
          <w:szCs w:val="24"/>
          <w:lang w:val="sq-AL"/>
        </w:rPr>
        <w:t>PËR MENAXHIMIN E KIMIKATEVE</w:t>
      </w:r>
      <w:r w:rsidRPr="004B27F5">
        <w:rPr>
          <w:rStyle w:val="FootnoteReference"/>
          <w:rFonts w:ascii="Garamond" w:hAnsi="Garamond"/>
          <w:b/>
          <w:spacing w:val="-4"/>
          <w:sz w:val="24"/>
          <w:szCs w:val="24"/>
          <w:lang w:val="sq-AL"/>
        </w:rPr>
        <w:footnoteReference w:id="1"/>
      </w:r>
    </w:p>
    <w:p w:rsidR="00391217" w:rsidRPr="004B27F5" w:rsidRDefault="00482DEB" w:rsidP="00482DEB">
      <w:pPr>
        <w:pStyle w:val="Hapesira7"/>
        <w:jc w:val="center"/>
        <w:rPr>
          <w:rFonts w:cs="Times New Roman"/>
          <w:i/>
          <w:sz w:val="24"/>
          <w:lang w:val="sq-AL"/>
        </w:rPr>
      </w:pPr>
      <w:bookmarkStart w:id="0" w:name="_Hlk184303340"/>
      <w:r w:rsidRPr="004B27F5">
        <w:rPr>
          <w:i/>
          <w:sz w:val="24"/>
          <w:lang w:val="sq-AL"/>
        </w:rPr>
        <w:t>(Ndryshuar me ligjin nr. 99/2024, dat</w:t>
      </w:r>
      <w:r w:rsidRPr="004B27F5">
        <w:rPr>
          <w:rFonts w:cs="Times New Roman"/>
          <w:i/>
          <w:sz w:val="24"/>
          <w:lang w:val="sq-AL"/>
        </w:rPr>
        <w:t>ë 12.9.2024)</w:t>
      </w:r>
    </w:p>
    <w:bookmarkEnd w:id="0"/>
    <w:p w:rsidR="00482DEB" w:rsidRPr="004B27F5" w:rsidRDefault="00482DEB" w:rsidP="00482DEB">
      <w:pPr>
        <w:pStyle w:val="Hapesira7"/>
        <w:jc w:val="right"/>
        <w:rPr>
          <w:rFonts w:cs="Times New Roman"/>
          <w:i/>
          <w:sz w:val="24"/>
          <w:lang w:val="sq-AL"/>
        </w:rPr>
      </w:pPr>
      <w:r w:rsidRPr="004B27F5">
        <w:rPr>
          <w:rFonts w:cs="Times New Roman"/>
          <w:i/>
          <w:sz w:val="24"/>
          <w:lang w:val="sq-AL"/>
        </w:rPr>
        <w:t xml:space="preserve">(I </w:t>
      </w:r>
      <w:r w:rsidR="00517843">
        <w:rPr>
          <w:rFonts w:cs="Times New Roman"/>
          <w:i/>
          <w:sz w:val="24"/>
          <w:lang w:val="sq-AL"/>
        </w:rPr>
        <w:t>përditësuar</w:t>
      </w:r>
      <w:r w:rsidRPr="004B27F5">
        <w:rPr>
          <w:rFonts w:cs="Times New Roman"/>
          <w:i/>
          <w:sz w:val="24"/>
          <w:lang w:val="sq-AL"/>
        </w:rPr>
        <w:t>)</w:t>
      </w:r>
    </w:p>
    <w:p w:rsidR="00482DEB" w:rsidRPr="004B27F5" w:rsidRDefault="00482DEB" w:rsidP="00482DEB">
      <w:pPr>
        <w:pStyle w:val="Hapesira7"/>
        <w:jc w:val="right"/>
        <w:rPr>
          <w:rFonts w:cs="Times New Roman"/>
          <w:i/>
          <w:sz w:val="24"/>
          <w:lang w:val="sq-AL"/>
        </w:rPr>
      </w:pPr>
    </w:p>
    <w:p w:rsidR="00391217" w:rsidRPr="004B27F5" w:rsidRDefault="00391217" w:rsidP="00391217">
      <w:pPr>
        <w:spacing w:after="0" w:line="240" w:lineRule="auto"/>
        <w:rPr>
          <w:rFonts w:ascii="Garamond" w:hAnsi="Garamond"/>
          <w:spacing w:val="-4"/>
          <w:sz w:val="24"/>
          <w:szCs w:val="24"/>
          <w:lang w:val="sq-AL"/>
        </w:rPr>
      </w:pPr>
      <w:r w:rsidRPr="004B27F5">
        <w:rPr>
          <w:rFonts w:ascii="Garamond" w:hAnsi="Garamond"/>
          <w:b/>
          <w:spacing w:val="-4"/>
          <w:sz w:val="24"/>
          <w:szCs w:val="24"/>
          <w:lang w:val="sq-AL" w:eastAsia="x-none"/>
        </w:rPr>
        <w:tab/>
      </w:r>
      <w:r w:rsidRPr="004B27F5">
        <w:rPr>
          <w:rFonts w:ascii="Garamond" w:hAnsi="Garamond"/>
          <w:spacing w:val="-4"/>
          <w:sz w:val="24"/>
          <w:szCs w:val="24"/>
          <w:lang w:val="sq-AL"/>
        </w:rPr>
        <w:t xml:space="preserve">Në mbështetje të neneve 78 dhe 83, pika 1, të Kushtetutës, me propozimin e Këshillit të Ministrave, </w:t>
      </w:r>
    </w:p>
    <w:p w:rsidR="00391217" w:rsidRPr="004B27F5" w:rsidRDefault="00391217" w:rsidP="00391217">
      <w:pPr>
        <w:pStyle w:val="Hapesira7"/>
        <w:rPr>
          <w:sz w:val="24"/>
          <w:lang w:val="sq-AL"/>
        </w:rPr>
      </w:pPr>
    </w:p>
    <w:p w:rsidR="00391217" w:rsidRPr="004B27F5" w:rsidRDefault="00391217" w:rsidP="00391217">
      <w:pPr>
        <w:tabs>
          <w:tab w:val="left" w:pos="896"/>
          <w:tab w:val="left" w:pos="8910"/>
        </w:tabs>
        <w:spacing w:after="0" w:line="240" w:lineRule="auto"/>
        <w:jc w:val="center"/>
        <w:rPr>
          <w:rFonts w:ascii="Garamond" w:hAnsi="Garamond"/>
          <w:spacing w:val="-4"/>
          <w:sz w:val="24"/>
          <w:szCs w:val="24"/>
          <w:lang w:val="sq-AL"/>
        </w:rPr>
      </w:pPr>
      <w:r w:rsidRPr="004B27F5">
        <w:rPr>
          <w:rFonts w:ascii="Garamond" w:hAnsi="Garamond"/>
          <w:spacing w:val="-4"/>
          <w:sz w:val="24"/>
          <w:szCs w:val="24"/>
          <w:lang w:val="sq-AL"/>
        </w:rPr>
        <w:t>KUVENDI</w:t>
      </w:r>
    </w:p>
    <w:p w:rsidR="00391217" w:rsidRPr="004B27F5" w:rsidRDefault="00391217" w:rsidP="00391217">
      <w:pPr>
        <w:tabs>
          <w:tab w:val="left" w:pos="896"/>
          <w:tab w:val="left" w:pos="8910"/>
        </w:tabs>
        <w:spacing w:after="0" w:line="240" w:lineRule="auto"/>
        <w:jc w:val="center"/>
        <w:rPr>
          <w:rFonts w:ascii="Garamond" w:hAnsi="Garamond"/>
          <w:spacing w:val="-4"/>
          <w:sz w:val="24"/>
          <w:szCs w:val="24"/>
          <w:lang w:val="sq-AL"/>
        </w:rPr>
      </w:pPr>
      <w:r w:rsidRPr="004B27F5">
        <w:rPr>
          <w:rFonts w:ascii="Garamond" w:hAnsi="Garamond"/>
          <w:spacing w:val="-4"/>
          <w:sz w:val="24"/>
          <w:szCs w:val="24"/>
          <w:lang w:val="sq-AL"/>
        </w:rPr>
        <w:t>I REPUBLIKËS SË SHQIPËRISË</w:t>
      </w:r>
    </w:p>
    <w:p w:rsidR="00391217" w:rsidRPr="004B27F5" w:rsidRDefault="00391217" w:rsidP="00391217">
      <w:pPr>
        <w:pStyle w:val="Hapesira7"/>
        <w:rPr>
          <w:sz w:val="24"/>
          <w:lang w:val="sq-AL"/>
        </w:rPr>
      </w:pPr>
    </w:p>
    <w:p w:rsidR="00391217" w:rsidRPr="004B27F5" w:rsidRDefault="00391217" w:rsidP="00391217">
      <w:pPr>
        <w:pStyle w:val="ListParagraph"/>
        <w:tabs>
          <w:tab w:val="left" w:pos="8910"/>
        </w:tabs>
        <w:spacing w:after="0" w:line="240" w:lineRule="auto"/>
        <w:ind w:left="0" w:firstLine="284"/>
        <w:jc w:val="center"/>
        <w:rPr>
          <w:rFonts w:ascii="Garamond" w:hAnsi="Garamond"/>
          <w:spacing w:val="-4"/>
          <w:sz w:val="24"/>
          <w:szCs w:val="24"/>
          <w:lang w:val="sq-AL"/>
        </w:rPr>
      </w:pPr>
      <w:r w:rsidRPr="004B27F5">
        <w:rPr>
          <w:rFonts w:ascii="Garamond" w:hAnsi="Garamond"/>
          <w:spacing w:val="-4"/>
          <w:sz w:val="24"/>
          <w:szCs w:val="24"/>
          <w:lang w:val="sq-AL"/>
        </w:rPr>
        <w:t>VENDOSI:</w:t>
      </w:r>
    </w:p>
    <w:p w:rsidR="00391217" w:rsidRPr="004B27F5" w:rsidRDefault="00391217" w:rsidP="00391217">
      <w:pPr>
        <w:pStyle w:val="Hapesira7"/>
        <w:rPr>
          <w:sz w:val="24"/>
          <w:lang w:val="sq-AL"/>
        </w:rPr>
      </w:pPr>
    </w:p>
    <w:p w:rsidR="00391217" w:rsidRPr="004B27F5" w:rsidRDefault="00391217" w:rsidP="00391217">
      <w:pPr>
        <w:pStyle w:val="Heading1"/>
        <w:spacing w:before="0" w:after="0"/>
        <w:ind w:firstLine="284"/>
        <w:jc w:val="center"/>
        <w:rPr>
          <w:rFonts w:ascii="Garamond" w:hAnsi="Garamond"/>
          <w:b w:val="0"/>
          <w:spacing w:val="-4"/>
          <w:sz w:val="24"/>
          <w:szCs w:val="24"/>
          <w:lang w:val="sq-AL"/>
        </w:rPr>
      </w:pPr>
      <w:bookmarkStart w:id="1" w:name="_Toc416944242"/>
      <w:r w:rsidRPr="004B27F5">
        <w:rPr>
          <w:rFonts w:ascii="Garamond" w:hAnsi="Garamond"/>
          <w:b w:val="0"/>
          <w:spacing w:val="-4"/>
          <w:sz w:val="24"/>
          <w:szCs w:val="24"/>
          <w:lang w:val="sq-AL"/>
        </w:rPr>
        <w:t>KREU I</w:t>
      </w:r>
      <w:bookmarkStart w:id="2" w:name="_GoBack"/>
      <w:bookmarkEnd w:id="1"/>
      <w:bookmarkEnd w:id="2"/>
    </w:p>
    <w:p w:rsidR="00391217" w:rsidRPr="004B27F5" w:rsidRDefault="00391217" w:rsidP="00391217">
      <w:pPr>
        <w:pStyle w:val="Heading2"/>
        <w:spacing w:before="0"/>
        <w:ind w:firstLine="284"/>
        <w:jc w:val="center"/>
        <w:rPr>
          <w:rFonts w:ascii="Garamond" w:hAnsi="Garamond"/>
          <w:b w:val="0"/>
          <w:spacing w:val="-4"/>
          <w:sz w:val="24"/>
          <w:szCs w:val="24"/>
          <w:lang w:val="sq-AL"/>
        </w:rPr>
      </w:pPr>
      <w:r w:rsidRPr="004B27F5">
        <w:rPr>
          <w:rFonts w:ascii="Garamond" w:hAnsi="Garamond"/>
          <w:b w:val="0"/>
          <w:spacing w:val="-4"/>
          <w:sz w:val="24"/>
          <w:szCs w:val="24"/>
          <w:lang w:val="sq-AL"/>
        </w:rPr>
        <w:t>DISPOZITA TË PËRGJITHSHME</w:t>
      </w:r>
    </w:p>
    <w:p w:rsidR="00391217" w:rsidRPr="004B27F5" w:rsidRDefault="00391217" w:rsidP="00391217">
      <w:pPr>
        <w:pStyle w:val="Hapesira7"/>
        <w:rPr>
          <w:sz w:val="24"/>
          <w:lang w:val="sq-AL"/>
        </w:rPr>
      </w:pPr>
    </w:p>
    <w:p w:rsidR="00391217" w:rsidRPr="004B27F5" w:rsidRDefault="00391217" w:rsidP="00391217">
      <w:pPr>
        <w:spacing w:after="0" w:line="240" w:lineRule="auto"/>
        <w:jc w:val="center"/>
        <w:rPr>
          <w:rFonts w:ascii="Garamond" w:hAnsi="Garamond"/>
          <w:spacing w:val="-4"/>
          <w:sz w:val="24"/>
          <w:szCs w:val="24"/>
          <w:lang w:val="sq-AL"/>
        </w:rPr>
      </w:pPr>
      <w:r w:rsidRPr="004B27F5">
        <w:rPr>
          <w:rFonts w:ascii="Garamond" w:hAnsi="Garamond"/>
          <w:spacing w:val="-4"/>
          <w:sz w:val="24"/>
          <w:szCs w:val="24"/>
          <w:lang w:val="sq-AL"/>
        </w:rPr>
        <w:t>Neni 1</w:t>
      </w:r>
    </w:p>
    <w:p w:rsidR="00391217" w:rsidRPr="004B27F5" w:rsidRDefault="00391217" w:rsidP="00482DEB">
      <w:pPr>
        <w:pStyle w:val="Heading3"/>
        <w:numPr>
          <w:ilvl w:val="0"/>
          <w:numId w:val="0"/>
        </w:numPr>
        <w:spacing w:before="0" w:line="240" w:lineRule="auto"/>
        <w:ind w:left="720" w:hanging="432"/>
        <w:jc w:val="center"/>
        <w:rPr>
          <w:rFonts w:ascii="Garamond" w:hAnsi="Garamond"/>
          <w:b w:val="0"/>
          <w:spacing w:val="-4"/>
          <w:lang w:val="sq-AL"/>
        </w:rPr>
      </w:pPr>
      <w:r w:rsidRPr="004B27F5">
        <w:rPr>
          <w:rFonts w:ascii="Garamond" w:hAnsi="Garamond"/>
          <w:spacing w:val="-4"/>
          <w:lang w:val="sq-AL"/>
        </w:rPr>
        <w:t>Qëllimi</w:t>
      </w:r>
    </w:p>
    <w:p w:rsidR="00391217" w:rsidRPr="004B27F5" w:rsidRDefault="00391217" w:rsidP="00391217">
      <w:pPr>
        <w:pStyle w:val="Hapesira7"/>
        <w:rPr>
          <w:sz w:val="24"/>
          <w:lang w:val="sq-AL"/>
        </w:rPr>
      </w:pPr>
      <w:bookmarkStart w:id="3" w:name="TOC45917346"/>
      <w:bookmarkStart w:id="4" w:name="_TOC6039"/>
      <w:bookmarkEnd w:id="3"/>
      <w:bookmarkEnd w:id="4"/>
    </w:p>
    <w:p w:rsidR="00391217" w:rsidRPr="004B27F5" w:rsidRDefault="00391217" w:rsidP="00391217">
      <w:pPr>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Ky ligj ka për qëllim:</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 xml:space="preserve">1. Të sigurojë një nivel të lartë të mbrojtjes së shëndetit të njeriut dhe mjedisit nëpërmjet përcaktimit të kufizimit të prodhimit, vendosjes në treg dhe përdorimit të kimikateve, përdorimit të kimikateve në artikuj, importit dhe eksportit të kimikateve të caktuara. </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2. Të sigurojë lëvizjen e lirë të kimikateve dhe mallrave të tjera, si dhe të rrisë konkurrencën dhe inovacionin.</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eastAsia="en-US"/>
        </w:rPr>
        <w:tab/>
        <w:t>3. Të promovojë metodat alternative për vlerësimin e rreziqeve të kimikateve.</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 xml:space="preserve">4. Të sigurojë që risqet nga substancat </w:t>
      </w:r>
      <w:r w:rsidRPr="004B27F5">
        <w:rPr>
          <w:rFonts w:ascii="Garamond" w:hAnsi="Garamond"/>
          <w:bCs/>
          <w:spacing w:val="-4"/>
          <w:sz w:val="24"/>
          <w:szCs w:val="24"/>
          <w:lang w:val="sq-AL"/>
        </w:rPr>
        <w:t>e rrezikshme që shkaktojnë shqetësim shum</w:t>
      </w:r>
      <w:r w:rsidRPr="004B27F5">
        <w:rPr>
          <w:rFonts w:ascii="Garamond" w:hAnsi="Garamond"/>
          <w:spacing w:val="-4"/>
          <w:sz w:val="24"/>
          <w:szCs w:val="24"/>
          <w:lang w:val="sq-AL"/>
        </w:rPr>
        <w:t>ë</w:t>
      </w:r>
      <w:r w:rsidRPr="004B27F5">
        <w:rPr>
          <w:rFonts w:ascii="Garamond" w:hAnsi="Garamond"/>
          <w:bCs/>
          <w:spacing w:val="-4"/>
          <w:sz w:val="24"/>
          <w:szCs w:val="24"/>
          <w:lang w:val="sq-AL"/>
        </w:rPr>
        <w:t xml:space="preserve"> t</w:t>
      </w:r>
      <w:r w:rsidRPr="004B27F5">
        <w:rPr>
          <w:rFonts w:ascii="Garamond" w:hAnsi="Garamond"/>
          <w:spacing w:val="-4"/>
          <w:sz w:val="24"/>
          <w:szCs w:val="24"/>
          <w:lang w:val="sq-AL"/>
        </w:rPr>
        <w:t xml:space="preserve">ë </w:t>
      </w:r>
      <w:r w:rsidRPr="004B27F5">
        <w:rPr>
          <w:rFonts w:ascii="Garamond" w:hAnsi="Garamond"/>
          <w:bCs/>
          <w:spacing w:val="-4"/>
          <w:sz w:val="24"/>
          <w:szCs w:val="24"/>
          <w:lang w:val="sq-AL"/>
        </w:rPr>
        <w:t>lart</w:t>
      </w:r>
      <w:r w:rsidRPr="004B27F5">
        <w:rPr>
          <w:rFonts w:ascii="Garamond" w:hAnsi="Garamond"/>
          <w:spacing w:val="-4"/>
          <w:sz w:val="24"/>
          <w:szCs w:val="24"/>
          <w:lang w:val="sq-AL"/>
        </w:rPr>
        <w:t>ë (SVHC) janë kontrolluar në mënyrën e duhur dhe që këto substanca zëvendësohen në mënyrë progresive nga substanca më pak të rrezikshme ose zbatohen teknologji ku alternativat e përshtatshme të zëvendësimit janë ekonomikisht dhe teknikisht në dispozicion.</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5. Të harmonizojë legjislacionin mbi kimikatet në Republikën e Shqipërisë me Sistemin e Harmonizuar Global për klasifikimin dhe etiketimin e kimikateve (GHS).</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 xml:space="preserve">6. Të krijojë një sistem të detyrueshëm për klasifikimin, etiketimin, paketimin dhe </w:t>
      </w:r>
      <w:r w:rsidRPr="004B27F5">
        <w:rPr>
          <w:rFonts w:ascii="Garamond" w:eastAsia="ArialMT" w:hAnsi="Garamond"/>
          <w:spacing w:val="-4"/>
          <w:sz w:val="24"/>
          <w:szCs w:val="24"/>
          <w:lang w:val="sq-AL"/>
        </w:rPr>
        <w:t xml:space="preserve">Doku-mentin me të Dhënat e Sigurisë për Kimikatet </w:t>
      </w:r>
      <w:r w:rsidRPr="004B27F5">
        <w:rPr>
          <w:rFonts w:ascii="Garamond" w:hAnsi="Garamond"/>
          <w:spacing w:val="-4"/>
          <w:sz w:val="24"/>
          <w:szCs w:val="24"/>
          <w:lang w:val="sq-AL"/>
        </w:rPr>
        <w:t xml:space="preserve">(MSDS). </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7. Të zbatojë Konventën e Roterdamit në të cilën Shqipëria është palë.</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8. Të krijojë dhe të mirëmbajë regjistrin e kimikateve që vendosen në tregun e brendshëm ose prodhohen për t’u eksportuar jashtë Republikës së Shqipërisë.</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9. Të sigurojë depozitimin dhe ruajtjen e sigurt të kimikateve të vendosura në treg, në përputhje me kërkesat dhe përcaktimet e këtij ligji.</w:t>
      </w:r>
    </w:p>
    <w:p w:rsidR="00391217" w:rsidRPr="004B27F5" w:rsidRDefault="00391217" w:rsidP="00391217">
      <w:pPr>
        <w:pStyle w:val="Hapesira7"/>
        <w:rPr>
          <w:sz w:val="24"/>
          <w:lang w:val="sq-AL"/>
        </w:rPr>
      </w:pPr>
    </w:p>
    <w:p w:rsidR="00391217" w:rsidRPr="004B27F5" w:rsidRDefault="00391217" w:rsidP="00391217">
      <w:pPr>
        <w:pStyle w:val="ListParagraph"/>
        <w:tabs>
          <w:tab w:val="left" w:pos="180"/>
        </w:tabs>
        <w:spacing w:after="0" w:line="240" w:lineRule="auto"/>
        <w:ind w:left="0" w:firstLine="284"/>
        <w:jc w:val="center"/>
        <w:rPr>
          <w:rFonts w:ascii="Garamond" w:hAnsi="Garamond"/>
          <w:spacing w:val="-4"/>
          <w:sz w:val="24"/>
          <w:szCs w:val="24"/>
          <w:lang w:val="sq-AL"/>
        </w:rPr>
      </w:pPr>
      <w:r w:rsidRPr="004B27F5">
        <w:rPr>
          <w:rFonts w:ascii="Garamond" w:hAnsi="Garamond"/>
          <w:spacing w:val="-4"/>
          <w:sz w:val="24"/>
          <w:szCs w:val="24"/>
          <w:lang w:val="sq-AL"/>
        </w:rPr>
        <w:t>Neni 2</w:t>
      </w:r>
    </w:p>
    <w:p w:rsidR="00391217" w:rsidRPr="004B27F5" w:rsidRDefault="00391217" w:rsidP="00391217">
      <w:pPr>
        <w:pStyle w:val="ListParagraph"/>
        <w:tabs>
          <w:tab w:val="left" w:pos="180"/>
        </w:tabs>
        <w:spacing w:after="0" w:line="240" w:lineRule="auto"/>
        <w:ind w:left="0" w:firstLine="284"/>
        <w:jc w:val="center"/>
        <w:rPr>
          <w:rFonts w:ascii="Garamond" w:hAnsi="Garamond"/>
          <w:b/>
          <w:spacing w:val="-4"/>
          <w:sz w:val="24"/>
          <w:szCs w:val="24"/>
          <w:lang w:val="sq-AL"/>
        </w:rPr>
      </w:pPr>
      <w:r w:rsidRPr="004B27F5">
        <w:rPr>
          <w:rFonts w:ascii="Garamond" w:hAnsi="Garamond"/>
          <w:b/>
          <w:spacing w:val="-4"/>
          <w:sz w:val="24"/>
          <w:szCs w:val="24"/>
          <w:lang w:val="sq-AL"/>
        </w:rPr>
        <w:t>Objekti</w:t>
      </w:r>
    </w:p>
    <w:p w:rsidR="00391217" w:rsidRPr="004B27F5" w:rsidRDefault="00391217" w:rsidP="00391217">
      <w:pPr>
        <w:pStyle w:val="Hapesira7"/>
        <w:rPr>
          <w:sz w:val="24"/>
          <w:lang w:val="sq-AL"/>
        </w:rPr>
      </w:pPr>
      <w:r w:rsidRPr="004B27F5">
        <w:rPr>
          <w:sz w:val="24"/>
          <w:lang w:val="sq-AL"/>
        </w:rPr>
        <w:tab/>
      </w:r>
    </w:p>
    <w:p w:rsidR="00391217" w:rsidRPr="004B27F5" w:rsidRDefault="00391217" w:rsidP="00391217">
      <w:pPr>
        <w:spacing w:after="0" w:line="240" w:lineRule="auto"/>
        <w:rPr>
          <w:rFonts w:ascii="Garamond" w:hAnsi="Garamond"/>
          <w:spacing w:val="-4"/>
          <w:sz w:val="24"/>
          <w:szCs w:val="24"/>
          <w:lang w:val="sq-AL"/>
        </w:rPr>
      </w:pPr>
      <w:r w:rsidRPr="004B27F5">
        <w:rPr>
          <w:rFonts w:ascii="Garamond" w:hAnsi="Garamond"/>
          <w:spacing w:val="-4"/>
          <w:sz w:val="24"/>
          <w:szCs w:val="24"/>
          <w:lang w:val="sq-AL"/>
        </w:rPr>
        <w:tab/>
        <w:t>Ky ligj ka për objekt:</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 Përcaktimin e detyrimeve ndaj prodhuesve, importuesve dhe përdoruesve</w:t>
      </w:r>
      <w:r w:rsidRPr="004B27F5">
        <w:rPr>
          <w:rFonts w:ascii="Garamond" w:hAnsi="Garamond"/>
          <w:i/>
          <w:spacing w:val="-4"/>
          <w:sz w:val="24"/>
          <w:szCs w:val="24"/>
          <w:lang w:val="sq-AL"/>
        </w:rPr>
        <w:t xml:space="preserve"> </w:t>
      </w:r>
      <w:r w:rsidRPr="004B27F5">
        <w:rPr>
          <w:rFonts w:ascii="Garamond" w:hAnsi="Garamond"/>
          <w:spacing w:val="-4"/>
          <w:sz w:val="24"/>
          <w:szCs w:val="24"/>
          <w:lang w:val="sq-AL"/>
        </w:rPr>
        <w:t>për</w:t>
      </w:r>
      <w:r w:rsidRPr="004B27F5">
        <w:rPr>
          <w:rFonts w:ascii="Garamond" w:hAnsi="Garamond"/>
          <w:b/>
          <w:spacing w:val="-4"/>
          <w:sz w:val="24"/>
          <w:szCs w:val="24"/>
          <w:lang w:val="sq-AL"/>
        </w:rPr>
        <w:t xml:space="preserve"> </w:t>
      </w:r>
      <w:r w:rsidRPr="004B27F5">
        <w:rPr>
          <w:rFonts w:ascii="Garamond" w:hAnsi="Garamond"/>
          <w:spacing w:val="-4"/>
          <w:sz w:val="24"/>
          <w:szCs w:val="24"/>
          <w:lang w:val="sq-AL"/>
        </w:rPr>
        <w:t xml:space="preserve">të klasifikuar </w:t>
      </w:r>
      <w:r w:rsidRPr="004B27F5">
        <w:rPr>
          <w:rFonts w:ascii="Garamond" w:eastAsia="ArialMT" w:hAnsi="Garamond"/>
          <w:spacing w:val="-4"/>
          <w:sz w:val="24"/>
          <w:szCs w:val="24"/>
          <w:lang w:val="sq-AL"/>
        </w:rPr>
        <w:t>kimikatet</w:t>
      </w:r>
      <w:r w:rsidRPr="004B27F5">
        <w:rPr>
          <w:rFonts w:ascii="Garamond" w:hAnsi="Garamond"/>
          <w:spacing w:val="-4"/>
          <w:sz w:val="24"/>
          <w:szCs w:val="24"/>
          <w:lang w:val="sq-AL"/>
        </w:rPr>
        <w:t xml:space="preserve"> që vendosin në treg dhe për të siguruar </w:t>
      </w:r>
      <w:r w:rsidRPr="004B27F5">
        <w:rPr>
          <w:rFonts w:ascii="Garamond" w:eastAsia="ArialMT" w:hAnsi="Garamond"/>
          <w:spacing w:val="-4"/>
          <w:sz w:val="24"/>
          <w:szCs w:val="24"/>
          <w:lang w:val="sq-AL"/>
        </w:rPr>
        <w:t>Dokumentin me të Dhënat e Sigurisë për Kimikatet.</w:t>
      </w:r>
      <w:r w:rsidRPr="004B27F5">
        <w:rPr>
          <w:rFonts w:ascii="Garamond" w:hAnsi="Garamond"/>
          <w:spacing w:val="-4"/>
          <w:sz w:val="24"/>
          <w:szCs w:val="24"/>
          <w:lang w:val="sq-AL"/>
        </w:rPr>
        <w:t xml:space="preserve"> </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2. Përcaktimin e detyrimeve ndaj të gjithë furnizuesve për etiketimin dhe paketimin e kimikateve.</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3. Përcaktimin e detyrimeve ndaj eksportuesve dhe importuesve të kimikateve, që janë subjekt i dispozitave të dhënies së pëlqimit paraprak të importit dhe njoftimit të eksportit.</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4. Rregullimin e prodhimit, vendosjes në treg, përdorimit dhe eksportit të kimikateve të rrezikshme.</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5. Përcaktimin e detyrimeve e të procedurave për krijimin dhe mirëmbajtjen e regjistrit të kimikateve që vendosen në tregun e brendshëm ose që prodhohen për t’u eksportuar jashtë Republikës së Shqipërisë.</w:t>
      </w:r>
    </w:p>
    <w:p w:rsidR="00391217" w:rsidRPr="004B27F5" w:rsidRDefault="00391217" w:rsidP="00391217">
      <w:pPr>
        <w:pStyle w:val="ListParagraph"/>
        <w:tabs>
          <w:tab w:val="left" w:pos="450"/>
        </w:tabs>
        <w:spacing w:after="0" w:line="240" w:lineRule="auto"/>
        <w:ind w:left="0" w:firstLine="284"/>
        <w:jc w:val="both"/>
        <w:rPr>
          <w:rFonts w:ascii="Garamond" w:hAnsi="Garamond"/>
          <w:spacing w:val="-4"/>
          <w:sz w:val="24"/>
          <w:szCs w:val="24"/>
          <w:lang w:val="sq-AL"/>
        </w:rPr>
      </w:pPr>
    </w:p>
    <w:p w:rsidR="00391217" w:rsidRPr="004B27F5" w:rsidRDefault="00391217" w:rsidP="00391217">
      <w:pPr>
        <w:pStyle w:val="ListParagraph"/>
        <w:tabs>
          <w:tab w:val="left" w:pos="450"/>
        </w:tabs>
        <w:spacing w:after="0" w:line="240" w:lineRule="auto"/>
        <w:ind w:left="0" w:firstLine="284"/>
        <w:jc w:val="center"/>
        <w:rPr>
          <w:rFonts w:ascii="Garamond" w:hAnsi="Garamond"/>
          <w:spacing w:val="-4"/>
          <w:sz w:val="24"/>
          <w:szCs w:val="24"/>
          <w:lang w:val="sq-AL"/>
        </w:rPr>
      </w:pPr>
      <w:r w:rsidRPr="004B27F5">
        <w:rPr>
          <w:rFonts w:ascii="Garamond" w:hAnsi="Garamond"/>
          <w:spacing w:val="-4"/>
          <w:sz w:val="24"/>
          <w:szCs w:val="24"/>
          <w:lang w:val="sq-AL"/>
        </w:rPr>
        <w:t>Neni 3</w:t>
      </w:r>
    </w:p>
    <w:p w:rsidR="00391217" w:rsidRPr="004B27F5" w:rsidRDefault="00391217" w:rsidP="00391217">
      <w:pPr>
        <w:tabs>
          <w:tab w:val="left" w:pos="9360"/>
        </w:tabs>
        <w:spacing w:after="0" w:line="240" w:lineRule="auto"/>
        <w:jc w:val="center"/>
        <w:rPr>
          <w:rFonts w:ascii="Garamond" w:hAnsi="Garamond"/>
          <w:b/>
          <w:spacing w:val="-4"/>
          <w:sz w:val="24"/>
          <w:szCs w:val="24"/>
          <w:lang w:val="sq-AL"/>
        </w:rPr>
      </w:pPr>
      <w:r w:rsidRPr="004B27F5">
        <w:rPr>
          <w:rFonts w:ascii="Garamond" w:hAnsi="Garamond"/>
          <w:b/>
          <w:spacing w:val="-4"/>
          <w:sz w:val="24"/>
          <w:szCs w:val="24"/>
          <w:lang w:val="sq-AL"/>
        </w:rPr>
        <w:t>Parimi i parandalimit</w:t>
      </w:r>
    </w:p>
    <w:p w:rsidR="00391217" w:rsidRPr="004B27F5" w:rsidRDefault="00391217" w:rsidP="00391217">
      <w:pPr>
        <w:pStyle w:val="Hapesira7"/>
        <w:rPr>
          <w:sz w:val="24"/>
          <w:lang w:val="sq-AL"/>
        </w:rPr>
      </w:pPr>
    </w:p>
    <w:p w:rsidR="00391217" w:rsidRPr="004B27F5" w:rsidRDefault="00391217" w:rsidP="00391217">
      <w:pPr>
        <w:spacing w:after="0" w:line="240" w:lineRule="auto"/>
        <w:rPr>
          <w:rFonts w:ascii="Garamond" w:hAnsi="Garamond"/>
          <w:spacing w:val="-4"/>
          <w:sz w:val="24"/>
          <w:szCs w:val="24"/>
          <w:lang w:val="sq-AL"/>
        </w:rPr>
      </w:pPr>
      <w:r w:rsidRPr="004B27F5">
        <w:rPr>
          <w:rFonts w:ascii="Garamond" w:hAnsi="Garamond"/>
          <w:spacing w:val="-4"/>
          <w:sz w:val="24"/>
          <w:szCs w:val="24"/>
          <w:lang w:val="sq-AL"/>
        </w:rPr>
        <w:tab/>
        <w:t>Dispozitat e këtij ligji mbështeten në parimin e parandalimit, sipas të cilit prodhuesit, importuesit ose përdoruesit profesionalë të kimikateve sigurojnë se prodhojnë, vendosin në treg apo përdorin kimikatet në mënyra të tilla, që ato të mos ndikojnë negativisht në shëndetin e njerëzve, duke mbajtur parasysh sidomos shëndetin e grupeve më të ndjeshme të popullsisë, ose në mjedis.</w:t>
      </w:r>
    </w:p>
    <w:p w:rsidR="00391217" w:rsidRPr="004B27F5" w:rsidRDefault="00391217" w:rsidP="00391217">
      <w:pPr>
        <w:pStyle w:val="Hapesira7"/>
        <w:rPr>
          <w:sz w:val="24"/>
          <w:lang w:val="sq-AL"/>
        </w:rPr>
      </w:pPr>
    </w:p>
    <w:p w:rsidR="00391217" w:rsidRPr="004B27F5" w:rsidRDefault="00391217" w:rsidP="00391217">
      <w:pPr>
        <w:pStyle w:val="NoSpacing"/>
        <w:tabs>
          <w:tab w:val="left" w:pos="8910"/>
        </w:tabs>
        <w:ind w:firstLine="284"/>
        <w:jc w:val="center"/>
        <w:rPr>
          <w:rFonts w:ascii="Garamond" w:hAnsi="Garamond"/>
          <w:spacing w:val="-4"/>
        </w:rPr>
      </w:pPr>
      <w:r w:rsidRPr="004B27F5">
        <w:rPr>
          <w:rFonts w:ascii="Garamond" w:hAnsi="Garamond"/>
          <w:spacing w:val="-4"/>
        </w:rPr>
        <w:t>Neni 4</w:t>
      </w:r>
    </w:p>
    <w:p w:rsidR="00391217" w:rsidRPr="004B27F5" w:rsidRDefault="00391217" w:rsidP="00391217">
      <w:pPr>
        <w:tabs>
          <w:tab w:val="left" w:pos="8910"/>
        </w:tabs>
        <w:spacing w:after="0" w:line="240" w:lineRule="auto"/>
        <w:jc w:val="center"/>
        <w:rPr>
          <w:rFonts w:ascii="Garamond" w:hAnsi="Garamond"/>
          <w:b/>
          <w:spacing w:val="-4"/>
          <w:sz w:val="24"/>
          <w:szCs w:val="24"/>
          <w:lang w:val="sq-AL"/>
        </w:rPr>
      </w:pPr>
      <w:bookmarkStart w:id="5" w:name="_Toc416944244"/>
      <w:r w:rsidRPr="004B27F5">
        <w:rPr>
          <w:rFonts w:ascii="Garamond" w:hAnsi="Garamond"/>
          <w:b/>
          <w:spacing w:val="-4"/>
          <w:sz w:val="24"/>
          <w:szCs w:val="24"/>
          <w:lang w:val="sq-AL"/>
        </w:rPr>
        <w:t>Zbatimi dhe përjashtime</w:t>
      </w:r>
    </w:p>
    <w:p w:rsidR="00391217" w:rsidRPr="004B27F5" w:rsidRDefault="00391217" w:rsidP="00391217">
      <w:pPr>
        <w:pStyle w:val="Hapesira7"/>
        <w:rPr>
          <w:sz w:val="24"/>
          <w:lang w:val="sq-AL"/>
        </w:rPr>
      </w:pP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 Ky ligj zbatohet, pavarësisht nga legjislacioni i veçantë, për:</w:t>
      </w:r>
      <w:r w:rsidRPr="004B27F5">
        <w:rPr>
          <w:rFonts w:ascii="Garamond" w:hAnsi="Garamond"/>
          <w:spacing w:val="-4"/>
          <w:sz w:val="24"/>
          <w:szCs w:val="24"/>
          <w:lang w:val="sq-AL"/>
        </w:rPr>
        <w:tab/>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a) vendosjen në treg të produkteve biocide e të produkteve për mbrojtjen e bimëve;</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b) kërkesat minimale për sigurinë e shëndetin në punë dhe për mbrojtjen e punëmarrësve nga risqet që lidhen me ekspozimin ndaj agjentëve kimikë, si dhe substancave kancerogjene ose mutagjene në punë;</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c) mjedisin, që përfshin legjislacionin në fuqi për lejet e mjedisit dhe për vlerat kufi të ndotjes së ajrit;</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ç) menaxhimin e integruar të ujërave;</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d) menaxhimin e integruar të mbetjeve.</w:t>
      </w:r>
    </w:p>
    <w:p w:rsidR="00391217" w:rsidRPr="004B27F5" w:rsidRDefault="00391217" w:rsidP="00391217">
      <w:pPr>
        <w:pStyle w:val="ListParagraph"/>
        <w:tabs>
          <w:tab w:val="left" w:pos="360"/>
        </w:tabs>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2. Ky ligj nuk zbatohet për:</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a) substancat radioaktive, në përputhje me legjislacionin në fuqi për kërkesat minimale për sigurinë e shëndetin në punë dhe për mbrojtjen e punëmarrësve nga risqet që lidhen me ekspozimin ndaj rrezatimit jonizues;</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b) substancat, që janë subjekt i mbikëqyrjes doganore, të cilat, në formën e tyre të pastër, në një përzierje ose në një artikull, nuk i nënshtrohen ndonjë trajtimi ose përpunimi, por janë në ruajtje të përkohshme,</w:t>
      </w:r>
      <w:r w:rsidRPr="004B27F5">
        <w:rPr>
          <w:rFonts w:ascii="Garamond" w:eastAsia="ArialMT" w:hAnsi="Garamond"/>
          <w:spacing w:val="-4"/>
          <w:sz w:val="24"/>
          <w:szCs w:val="24"/>
          <w:lang w:val="sq-AL"/>
        </w:rPr>
        <w:t xml:space="preserve"> në magazinat apo zonat e lira doganore, me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llim rieksportimin apo transitimin e tyre;</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c) substancat e ndërmjetme të paizoluara;</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ç) transportin e kimikateve të rrezikshme, si mallra të rrezikshme, përmes transportit hekurudhor, rrugor, transportit të brendshëm ujor, detar apo ajror, me përjashtim të kërkesave për paketim.</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 xml:space="preserve">3. Dispozitat e parashikuara në kreun III, të këtij ligji, për </w:t>
      </w:r>
      <w:r w:rsidRPr="004B27F5">
        <w:rPr>
          <w:rFonts w:ascii="Garamond" w:eastAsia="ArialMT" w:hAnsi="Garamond"/>
          <w:spacing w:val="-4"/>
          <w:sz w:val="24"/>
          <w:szCs w:val="24"/>
          <w:lang w:val="sq-AL"/>
        </w:rPr>
        <w:t>klasifikimin, paketimin dhe etiketimin e kimikateve nuk do të zbatohen për kimikatet që:</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3.1. Vendosen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treg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form</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 e tyre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rfundimtare si:</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lastRenderedPageBreak/>
        <w:tab/>
        <w:t>a) barna dhe pajisje mjekësore për përdorim human;</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b) barna në veterinari;</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c) produkte kozmetike;</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ç) ushqime e lëndë shtesë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ushqime, si dhe si aromatizues;</w:t>
      </w:r>
    </w:p>
    <w:p w:rsidR="00391217" w:rsidRPr="004B27F5" w:rsidRDefault="00391217" w:rsidP="00391217">
      <w:pPr>
        <w:pStyle w:val="ListParagraph"/>
        <w:tabs>
          <w:tab w:val="left" w:pos="0"/>
        </w:tabs>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d) ushqime për kafshë dhe lëndë shtesë për këto ushqime.</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3.2.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rdoren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studime dhe hulumtime shkencore, të cilat nuk vendosen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treg, por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rdoren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m</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nyr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kontrolluar,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rputhje me legjislacionin specifik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r </w:t>
      </w:r>
      <w:r w:rsidRPr="004B27F5">
        <w:rPr>
          <w:rFonts w:ascii="Garamond" w:hAnsi="Garamond"/>
          <w:spacing w:val="-4"/>
          <w:sz w:val="24"/>
          <w:szCs w:val="24"/>
          <w:lang w:val="sq-AL"/>
        </w:rPr>
        <w:t>kushtet në mjediset e punës</w:t>
      </w:r>
      <w:r w:rsidRPr="004B27F5">
        <w:rPr>
          <w:rFonts w:ascii="Garamond" w:eastAsia="ArialMT" w:hAnsi="Garamond"/>
          <w:spacing w:val="-4"/>
          <w:sz w:val="24"/>
          <w:szCs w:val="24"/>
          <w:lang w:val="sq-AL"/>
        </w:rPr>
        <w:t xml:space="preserve"> dhe mjedisin.</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hAnsi="Garamond"/>
          <w:spacing w:val="-4"/>
          <w:sz w:val="24"/>
          <w:szCs w:val="24"/>
          <w:lang w:val="sq-AL"/>
        </w:rPr>
        <w:tab/>
        <w:t xml:space="preserve">4. Dispozitat e parashikuara në kreun IV, të këtij ligji, për informimin në zinxhirin e furnizimit dhe në kreun VIII, lidhur me regjistrin e kimikateve, </w:t>
      </w:r>
      <w:r w:rsidRPr="004B27F5">
        <w:rPr>
          <w:rFonts w:ascii="Garamond" w:eastAsia="ArialMT" w:hAnsi="Garamond"/>
          <w:spacing w:val="-4"/>
          <w:sz w:val="24"/>
          <w:szCs w:val="24"/>
          <w:lang w:val="sq-AL"/>
        </w:rPr>
        <w:t>nuk do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zbatohen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kimikatet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vendosen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treg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form</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 e tyre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rfundimtare, si:</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a) barna dhe pajisje mjek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sore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rdorim human;</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b) barna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veterinari;</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c) produkte kozmetike;</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ç) ushqime e l</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nd</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shtes</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ushqime, si dhe aromatizues;</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d) ushqime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kafsh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dhe l</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nd</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shtes</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to ushqime.</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hAnsi="Garamond"/>
          <w:spacing w:val="-4"/>
          <w:sz w:val="24"/>
          <w:szCs w:val="24"/>
          <w:lang w:val="sq-AL"/>
        </w:rPr>
        <w:tab/>
        <w:t xml:space="preserve">5. Dispozitat e parashikuara në kreun IV, të këtij ligji, për vlerësimin e sigurisë së kimikateve dhe në kreun V, për substancat me rrezikshmëri shumë të lartë, </w:t>
      </w:r>
      <w:r w:rsidRPr="004B27F5">
        <w:rPr>
          <w:rFonts w:ascii="Garamond" w:eastAsia="ArialMT" w:hAnsi="Garamond"/>
          <w:spacing w:val="-4"/>
          <w:sz w:val="24"/>
          <w:szCs w:val="24"/>
          <w:lang w:val="sq-AL"/>
        </w:rPr>
        <w:t>nuk do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zbatohen kur kimikati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rdoret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a) barnat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rdorim human;</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b) barnat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veterinari;</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c) ushqimet dhe l</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nd</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 shtes</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(p.sh. ëmbëlsuesit)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ushqime, si dhe aromatizuesit;</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ç) ushqimet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kafsh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dhe l</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nd</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 shtes</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këto ushqime.</w:t>
      </w:r>
    </w:p>
    <w:p w:rsidR="00391217" w:rsidRPr="004B27F5" w:rsidRDefault="00391217" w:rsidP="00391217">
      <w:pPr>
        <w:spacing w:after="0" w:line="240" w:lineRule="auto"/>
        <w:rPr>
          <w:rFonts w:ascii="Garamond" w:hAnsi="Garamond"/>
          <w:spacing w:val="-4"/>
          <w:sz w:val="24"/>
          <w:szCs w:val="24"/>
          <w:lang w:val="sq-AL"/>
        </w:rPr>
      </w:pPr>
      <w:r w:rsidRPr="004B27F5">
        <w:rPr>
          <w:rFonts w:ascii="Garamond" w:hAnsi="Garamond"/>
          <w:spacing w:val="-4"/>
          <w:sz w:val="24"/>
          <w:szCs w:val="24"/>
          <w:lang w:val="sq-AL"/>
        </w:rPr>
        <w:tab/>
        <w:t>6.</w:t>
      </w:r>
      <w:r w:rsidRPr="004B27F5">
        <w:rPr>
          <w:rFonts w:ascii="Garamond" w:hAnsi="Garamond"/>
          <w:spacing w:val="-4"/>
          <w:sz w:val="24"/>
          <w:szCs w:val="24"/>
          <w:lang w:val="sq-AL"/>
        </w:rPr>
        <w:tab/>
        <w:t xml:space="preserve"> Dispozitat e parashikuara në kreun VI, të këtij ligji, për kufizimet nuk do të zbatohen për kimikatet:</w:t>
      </w:r>
      <w:bookmarkEnd w:id="5"/>
    </w:p>
    <w:p w:rsidR="00391217" w:rsidRPr="004B27F5" w:rsidRDefault="00391217" w:rsidP="00391217">
      <w:pPr>
        <w:pStyle w:val="ListParagraph"/>
        <w:tabs>
          <w:tab w:val="left" w:pos="426"/>
        </w:tabs>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a) që prodhohen, vendosen në treg dhe përdoren për qëllime kërkimi e zhvillimi shkencor, me përjashtim të rastit kur kushtet për kufizimin e përcaktojnë ndryshe;</w:t>
      </w:r>
    </w:p>
    <w:p w:rsidR="00391217" w:rsidRPr="004B27F5" w:rsidRDefault="00391217" w:rsidP="00391217">
      <w:pPr>
        <w:pStyle w:val="ListParagraph"/>
        <w:tabs>
          <w:tab w:val="left" w:pos="426"/>
        </w:tabs>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b) substanca të ndërmjetme të izoluara në vend dhe substanca t</w:t>
      </w:r>
      <w:r w:rsidRPr="004B27F5">
        <w:rPr>
          <w:rFonts w:ascii="Garamond" w:eastAsia="Calibri" w:hAnsi="Garamond"/>
          <w:spacing w:val="-4"/>
          <w:sz w:val="24"/>
          <w:szCs w:val="24"/>
          <w:lang w:val="sq-AL"/>
        </w:rPr>
        <w:t xml:space="preserve">ë </w:t>
      </w:r>
      <w:r w:rsidRPr="004B27F5">
        <w:rPr>
          <w:rFonts w:ascii="Garamond" w:hAnsi="Garamond"/>
          <w:spacing w:val="-4"/>
          <w:sz w:val="24"/>
          <w:szCs w:val="24"/>
          <w:lang w:val="sq-AL"/>
        </w:rPr>
        <w:t>ndërmjetme të izoluara që transportohen.</w:t>
      </w:r>
    </w:p>
    <w:p w:rsidR="00391217" w:rsidRPr="004B27F5" w:rsidRDefault="00391217" w:rsidP="00391217">
      <w:pPr>
        <w:pStyle w:val="NoSpacing"/>
        <w:ind w:firstLine="284"/>
        <w:jc w:val="both"/>
        <w:rPr>
          <w:rFonts w:ascii="Garamond" w:hAnsi="Garamond"/>
          <w:spacing w:val="-4"/>
        </w:rPr>
      </w:pPr>
      <w:r w:rsidRPr="004B27F5">
        <w:rPr>
          <w:rFonts w:ascii="Garamond" w:hAnsi="Garamond"/>
          <w:spacing w:val="-4"/>
        </w:rPr>
        <w:tab/>
        <w:t xml:space="preserve">7. </w:t>
      </w:r>
      <w:r w:rsidRPr="004B27F5">
        <w:rPr>
          <w:rFonts w:ascii="Garamond" w:hAnsi="Garamond"/>
          <w:spacing w:val="-4"/>
        </w:rPr>
        <w:tab/>
        <w:t>Dispozitat e parashikuara në kreun VII, të këtij ligji, për eksportin dhe importin e kimikateve të rrezikshme nuk do të zbatohen për:</w:t>
      </w:r>
    </w:p>
    <w:p w:rsidR="00391217" w:rsidRPr="004B27F5" w:rsidRDefault="00391217" w:rsidP="00391217">
      <w:pPr>
        <w:pStyle w:val="ListParagraph"/>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a) arm</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 kimike dhe l</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ndët paraprir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se / perkursorët e armëve kimike;</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b) kimikatet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mund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rdoren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prodhi-min e substancave narkotike e të substancave psikotrope;</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c) materialet radioaktive;</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ç) ushqimet dhe l</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nd</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 shtes</w:t>
      </w:r>
      <w:r w:rsidRPr="004B27F5">
        <w:rPr>
          <w:rFonts w:ascii="Garamond" w:hAnsi="Garamond"/>
          <w:spacing w:val="-4"/>
          <w:sz w:val="24"/>
          <w:szCs w:val="24"/>
          <w:lang w:val="sq-AL"/>
        </w:rPr>
        <w:t>ë</w:t>
      </w:r>
      <w:r w:rsidRPr="004B27F5">
        <w:rPr>
          <w:rFonts w:ascii="Garamond" w:eastAsia="ArialMT" w:hAnsi="Garamond"/>
          <w:spacing w:val="-4"/>
          <w:sz w:val="24"/>
          <w:szCs w:val="24"/>
          <w:lang w:val="sq-AL"/>
        </w:rPr>
        <w:t>/aditivët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ushqime;</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d) ushqimet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kafsh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dhe l</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nd</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 shtes</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to ushqime;</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dh) barnat dhe pajisjet mjek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sore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rdorim human;</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e) barnat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veterinari;</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ë) organizmat e modifikuar gjenetikisht;</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eastAsia="ArialMT" w:hAnsi="Garamond"/>
          <w:spacing w:val="-4"/>
          <w:sz w:val="24"/>
          <w:szCs w:val="24"/>
          <w:lang w:val="sq-AL"/>
        </w:rPr>
        <w:tab/>
        <w:t>f) kimikatet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rdoren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studime dhe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rkime shkencore,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cilat nuk d</w:t>
      </w:r>
      <w:r w:rsidRPr="004B27F5">
        <w:rPr>
          <w:rFonts w:ascii="Garamond" w:hAnsi="Garamond"/>
          <w:spacing w:val="-4"/>
          <w:sz w:val="24"/>
          <w:szCs w:val="24"/>
          <w:lang w:val="sq-AL"/>
        </w:rPr>
        <w:t>ë</w:t>
      </w:r>
      <w:r w:rsidRPr="004B27F5">
        <w:rPr>
          <w:rFonts w:ascii="Garamond" w:eastAsia="ArialMT" w:hAnsi="Garamond"/>
          <w:spacing w:val="-4"/>
          <w:sz w:val="24"/>
          <w:szCs w:val="24"/>
          <w:lang w:val="sq-AL"/>
        </w:rPr>
        <w:t>mtojn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mjedisin e sh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ndetin njer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zor dhe nuk do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kalojn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sasin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10 kg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çdo kimikat,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r çdo import. </w:t>
      </w:r>
    </w:p>
    <w:p w:rsidR="00391217" w:rsidRPr="004B27F5" w:rsidRDefault="00391217" w:rsidP="00391217">
      <w:pPr>
        <w:widowControl w:val="0"/>
        <w:tabs>
          <w:tab w:val="left" w:pos="0"/>
        </w:tabs>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8.</w:t>
      </w:r>
      <w:r w:rsidRPr="004B27F5">
        <w:rPr>
          <w:rFonts w:ascii="Garamond" w:hAnsi="Garamond"/>
          <w:spacing w:val="-4"/>
          <w:sz w:val="24"/>
          <w:szCs w:val="24"/>
          <w:lang w:val="sq-AL"/>
        </w:rPr>
        <w:tab/>
        <w:t xml:space="preserve"> Mbetja, sipas përkufizimit të dhënë në ligjin specifik për menaxhimin e integruar të mbetjeve, nuk është një kimikat ose artikull, sipas kuptimit të këtij ligji.</w:t>
      </w:r>
    </w:p>
    <w:p w:rsidR="00391217" w:rsidRPr="004B27F5" w:rsidRDefault="00391217" w:rsidP="00391217">
      <w:pPr>
        <w:pStyle w:val="Hapesira7"/>
        <w:rPr>
          <w:sz w:val="24"/>
          <w:lang w:val="sq-AL"/>
        </w:rPr>
      </w:pPr>
    </w:p>
    <w:p w:rsidR="005F4499" w:rsidRDefault="00391217" w:rsidP="005F4499">
      <w:pPr>
        <w:pStyle w:val="NoSpacing"/>
        <w:ind w:firstLine="284"/>
        <w:jc w:val="center"/>
        <w:rPr>
          <w:rFonts w:ascii="Garamond" w:hAnsi="Garamond"/>
          <w:spacing w:val="-4"/>
        </w:rPr>
      </w:pPr>
      <w:r w:rsidRPr="004B27F5">
        <w:rPr>
          <w:rFonts w:ascii="Garamond" w:hAnsi="Garamond"/>
          <w:spacing w:val="-4"/>
        </w:rPr>
        <w:t>Neni 5</w:t>
      </w:r>
    </w:p>
    <w:p w:rsidR="00391217" w:rsidRPr="005F4499" w:rsidRDefault="00391217" w:rsidP="005F4499">
      <w:pPr>
        <w:pStyle w:val="NoSpacing"/>
        <w:ind w:firstLine="284"/>
        <w:jc w:val="center"/>
        <w:rPr>
          <w:rFonts w:ascii="Garamond" w:hAnsi="Garamond"/>
          <w:b/>
          <w:spacing w:val="-4"/>
        </w:rPr>
      </w:pPr>
      <w:r w:rsidRPr="005F4499">
        <w:rPr>
          <w:rFonts w:ascii="Garamond" w:hAnsi="Garamond"/>
          <w:b/>
          <w:spacing w:val="-4"/>
        </w:rPr>
        <w:t>Përkufizime</w:t>
      </w:r>
    </w:p>
    <w:p w:rsidR="00391217" w:rsidRPr="004B27F5" w:rsidRDefault="00391217" w:rsidP="00391217">
      <w:pPr>
        <w:pStyle w:val="Hapesira7"/>
        <w:rPr>
          <w:sz w:val="24"/>
          <w:lang w:val="sq-AL"/>
        </w:rPr>
      </w:pP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 Në këtë ligj termat e mëposhtëm kanë këto kuptime:</w:t>
      </w:r>
    </w:p>
    <w:p w:rsidR="00391217" w:rsidRPr="004B27F5" w:rsidRDefault="00391217" w:rsidP="00391217">
      <w:pPr>
        <w:pStyle w:val="ListParagraph"/>
        <w:widowControl w:val="0"/>
        <w:tabs>
          <w:tab w:val="left" w:pos="0"/>
        </w:tabs>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 xml:space="preserve">1.1. “Substancë” është një element kimik dhe komponimet e tij në gjendje natyrore ose të përftuara nga çdo proces prodhimi, përfshirë çdo shtesë të nevojshme për të ruajtur qëndrueshmërinë </w:t>
      </w:r>
      <w:r w:rsidRPr="004B27F5">
        <w:rPr>
          <w:rFonts w:ascii="Garamond" w:hAnsi="Garamond"/>
          <w:spacing w:val="-4"/>
          <w:sz w:val="24"/>
          <w:szCs w:val="24"/>
          <w:lang w:val="sq-AL"/>
        </w:rPr>
        <w:lastRenderedPageBreak/>
        <w:t>e saj, si dhe çdo papastërti që rrjedh nga procesi i përdorur, por duke përjashtuar çdo tretës që mund të ndahet pa ndikuar në qëndrueshmërinë e substancës apo ndryshimin e përbërjes së saj.</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1.2. “Përzierje” është një përzierje ose tretësirë e përbërë nga dy ose më shumë substanca.</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1.3. “Kimikat” është një substancë ose një përzierje substancash, e prodhuar ose e përftuar nga natyra, pa përfshirë organizmat e gjallë.</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 xml:space="preserve">1.4. “Kimikate </w:t>
      </w:r>
      <w:r w:rsidRPr="004B27F5">
        <w:rPr>
          <w:rFonts w:ascii="Garamond" w:hAnsi="Garamond"/>
          <w:bCs/>
          <w:spacing w:val="-4"/>
          <w:sz w:val="24"/>
          <w:szCs w:val="24"/>
          <w:lang w:val="sq-AL"/>
        </w:rPr>
        <w:t>të rrezikshme</w:t>
      </w:r>
      <w:r w:rsidRPr="004B27F5">
        <w:rPr>
          <w:rFonts w:ascii="Garamond" w:hAnsi="Garamond"/>
          <w:spacing w:val="-4"/>
          <w:sz w:val="24"/>
          <w:szCs w:val="24"/>
          <w:lang w:val="sq-AL"/>
        </w:rPr>
        <w:t xml:space="preserve">” janë </w:t>
      </w:r>
      <w:r w:rsidRPr="004B27F5">
        <w:rPr>
          <w:rFonts w:ascii="Garamond" w:eastAsia="ArialMT" w:hAnsi="Garamond"/>
          <w:spacing w:val="-4"/>
          <w:sz w:val="24"/>
          <w:szCs w:val="24"/>
          <w:lang w:val="sq-AL"/>
        </w:rPr>
        <w:t>kimikatet,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kan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nj</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ose m</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shum</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veti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rrezikshme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klasifikuara, sipas kushteve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rcaktuara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ligj.</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1.5. “Artikull” është një objekt, të cilit gjatë prodhimit i është dhënë një formë, sipërfaqe ose dizajn i veçantë, i cili përcakton funksionin e tij në një shkallë më të madhe sesa vetë përbërja e tij kimike.</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1.6. “Prodhim” është prodhimi ose nxjerrja e substancave në gjendje natyrore.</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1.7. “Prodhues” është çdo person fizik ose juridik, i krijuar në përputhje me legjislacionin në fuqi,  i cili prodhon kimikate.</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1.8. “Prodhues i një artikulli” është çdo person fizik ose juridik, i cili prodhon ose monton një artikull.</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1.9. “Substanc</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e njoftuar” është një substancë, për të cilën njoftimi është dorëzuar dhe e cila mund të vendoset në treg, në përputhje me legjislacionin specifik në fuqi.</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1.10. “Import” është</w:t>
      </w:r>
      <w:r w:rsidRPr="004B27F5">
        <w:rPr>
          <w:rFonts w:ascii="Garamond" w:eastAsia="ArialMT" w:hAnsi="Garamond"/>
          <w:spacing w:val="-4"/>
          <w:sz w:val="24"/>
          <w:szCs w:val="24"/>
          <w:lang w:val="sq-AL"/>
        </w:rPr>
        <w:t xml:space="preserve"> </w:t>
      </w:r>
      <w:r w:rsidRPr="004B27F5">
        <w:rPr>
          <w:rFonts w:ascii="Garamond" w:hAnsi="Garamond"/>
          <w:spacing w:val="-4"/>
          <w:sz w:val="24"/>
          <w:szCs w:val="24"/>
          <w:lang w:val="sq-AL"/>
        </w:rPr>
        <w:t xml:space="preserve">futja fizike e kimikateve në territorin doganor të </w:t>
      </w:r>
      <w:r w:rsidRPr="004B27F5">
        <w:rPr>
          <w:rFonts w:ascii="Garamond" w:eastAsia="ArialMT" w:hAnsi="Garamond"/>
          <w:spacing w:val="-4"/>
          <w:sz w:val="24"/>
          <w:szCs w:val="24"/>
          <w:lang w:val="sq-AL"/>
        </w:rPr>
        <w:t>Republik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 s</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w:t>
      </w:r>
      <w:r w:rsidRPr="004B27F5">
        <w:rPr>
          <w:rFonts w:ascii="Garamond" w:hAnsi="Garamond"/>
          <w:spacing w:val="-4"/>
          <w:sz w:val="24"/>
          <w:szCs w:val="24"/>
          <w:lang w:val="sq-AL"/>
        </w:rPr>
        <w:t>Shqipërisë.</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 xml:space="preserve">1.11. “Importues” është </w:t>
      </w:r>
      <w:r w:rsidRPr="004B27F5">
        <w:rPr>
          <w:rFonts w:ascii="Garamond" w:eastAsia="ArialMT" w:hAnsi="Garamond"/>
          <w:spacing w:val="-4"/>
          <w:sz w:val="24"/>
          <w:szCs w:val="24"/>
          <w:lang w:val="sq-AL"/>
        </w:rPr>
        <w:t>çdo person fizik ose juridik,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rgjegj</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 p</w:t>
      </w:r>
      <w:r w:rsidRPr="004B27F5">
        <w:rPr>
          <w:rFonts w:ascii="Garamond" w:hAnsi="Garamond"/>
          <w:spacing w:val="-4"/>
          <w:sz w:val="24"/>
          <w:szCs w:val="24"/>
          <w:lang w:val="sq-AL"/>
        </w:rPr>
        <w:t>ër</w:t>
      </w:r>
      <w:r w:rsidRPr="004B27F5">
        <w:rPr>
          <w:rFonts w:ascii="Garamond" w:eastAsia="ArialMT" w:hAnsi="Garamond"/>
          <w:spacing w:val="-4"/>
          <w:sz w:val="24"/>
          <w:szCs w:val="24"/>
          <w:lang w:val="sq-AL"/>
        </w:rPr>
        <w:t xml:space="preserve"> importin e tyre</w:t>
      </w:r>
      <w:r w:rsidRPr="004B27F5">
        <w:rPr>
          <w:rFonts w:ascii="Garamond" w:hAnsi="Garamond"/>
          <w:spacing w:val="-4"/>
          <w:sz w:val="24"/>
          <w:szCs w:val="24"/>
          <w:lang w:val="sq-AL"/>
        </w:rPr>
        <w:t>.</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1.12. “Vendosje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treg” është </w:t>
      </w:r>
      <w:r w:rsidRPr="004B27F5">
        <w:rPr>
          <w:rFonts w:ascii="Garamond" w:eastAsia="ArialMT" w:hAnsi="Garamond"/>
          <w:spacing w:val="-4"/>
          <w:sz w:val="24"/>
          <w:szCs w:val="24"/>
          <w:lang w:val="sq-AL"/>
        </w:rPr>
        <w:t xml:space="preserve">importimi, </w:t>
      </w:r>
      <w:r w:rsidRPr="004B27F5">
        <w:rPr>
          <w:rFonts w:ascii="Garamond" w:hAnsi="Garamond"/>
          <w:spacing w:val="-4"/>
          <w:sz w:val="24"/>
          <w:szCs w:val="24"/>
          <w:lang w:val="sq-AL"/>
        </w:rPr>
        <w:t xml:space="preserve">furnizimi ose bërja e disponueshme </w:t>
      </w:r>
      <w:r w:rsidRPr="004B27F5">
        <w:rPr>
          <w:rFonts w:ascii="Garamond" w:eastAsia="ArialMT" w:hAnsi="Garamond"/>
          <w:spacing w:val="-4"/>
          <w:sz w:val="24"/>
          <w:szCs w:val="24"/>
          <w:lang w:val="sq-AL"/>
        </w:rPr>
        <w:t xml:space="preserve">e kimikateve </w:t>
      </w:r>
      <w:r w:rsidRPr="004B27F5">
        <w:rPr>
          <w:rFonts w:ascii="Garamond" w:hAnsi="Garamond"/>
          <w:spacing w:val="-4"/>
          <w:sz w:val="24"/>
          <w:szCs w:val="24"/>
          <w:lang w:val="sq-AL"/>
        </w:rPr>
        <w:t>në persona të tretë përkundrejt pagesës ose falas.</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1.13. “P</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rdorim” është çdo përpunim, formulim, konsum, magazinim, trajtim, mbushje në kontejnerë, transferim nga një kontejner në një tjetër, përzierje, prodhim i një artikulli ose ndonjë mënyrë tjetër përdorimi </w:t>
      </w:r>
      <w:r w:rsidRPr="004B27F5">
        <w:rPr>
          <w:rFonts w:ascii="Garamond" w:eastAsia="ArialMT" w:hAnsi="Garamond"/>
          <w:spacing w:val="-4"/>
          <w:sz w:val="24"/>
          <w:szCs w:val="24"/>
          <w:lang w:val="sq-AL"/>
        </w:rPr>
        <w:t>të kimikateve</w:t>
      </w:r>
      <w:r w:rsidRPr="004B27F5">
        <w:rPr>
          <w:rFonts w:ascii="Garamond" w:hAnsi="Garamond"/>
          <w:spacing w:val="-4"/>
          <w:sz w:val="24"/>
          <w:szCs w:val="24"/>
          <w:lang w:val="sq-AL"/>
        </w:rPr>
        <w:t>.</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1.14. “Kufizim” është çdo kushtëzim ose ndalim i prodhimit, përdorimit ose vendosjes në treg.</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1.15. “</w:t>
      </w:r>
      <w:r w:rsidRPr="004B27F5">
        <w:rPr>
          <w:rFonts w:ascii="Garamond" w:hAnsi="Garamond"/>
          <w:bCs/>
          <w:spacing w:val="-4"/>
          <w:sz w:val="24"/>
          <w:szCs w:val="24"/>
          <w:lang w:val="sq-AL"/>
        </w:rPr>
        <w:t>Përdorues</w:t>
      </w:r>
      <w:r w:rsidRPr="004B27F5">
        <w:rPr>
          <w:rFonts w:ascii="Garamond" w:hAnsi="Garamond"/>
          <w:spacing w:val="-4"/>
          <w:sz w:val="24"/>
          <w:szCs w:val="24"/>
          <w:lang w:val="sq-AL"/>
        </w:rPr>
        <w:t>”</w:t>
      </w:r>
      <w:r w:rsidRPr="004B27F5">
        <w:rPr>
          <w:rFonts w:ascii="Garamond" w:hAnsi="Garamond"/>
          <w:bCs/>
          <w:spacing w:val="-4"/>
          <w:sz w:val="24"/>
          <w:szCs w:val="24"/>
          <w:lang w:val="sq-AL"/>
        </w:rPr>
        <w:t xml:space="preserve"> (</w:t>
      </w:r>
      <w:r w:rsidRPr="004B27F5">
        <w:rPr>
          <w:rFonts w:ascii="Garamond" w:hAnsi="Garamond"/>
          <w:bCs/>
          <w:i/>
          <w:spacing w:val="-4"/>
          <w:sz w:val="24"/>
          <w:szCs w:val="24"/>
          <w:lang w:val="sq-AL"/>
        </w:rPr>
        <w:t>downstream user</w:t>
      </w:r>
      <w:r w:rsidRPr="004B27F5">
        <w:rPr>
          <w:rFonts w:ascii="Garamond" w:hAnsi="Garamond"/>
          <w:bCs/>
          <w:spacing w:val="-4"/>
          <w:sz w:val="24"/>
          <w:szCs w:val="24"/>
          <w:lang w:val="sq-AL"/>
        </w:rPr>
        <w:t>) është</w:t>
      </w:r>
      <w:r w:rsidRPr="004B27F5">
        <w:rPr>
          <w:rFonts w:ascii="Garamond" w:eastAsia="ArialMT" w:hAnsi="Garamond"/>
          <w:spacing w:val="-4"/>
          <w:sz w:val="24"/>
          <w:szCs w:val="24"/>
          <w:lang w:val="sq-AL"/>
        </w:rPr>
        <w:t xml:space="preserve"> çdo person fizik ose juridik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ndryshe nga prodhuesi apo importuesi, i shfryt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zon kimikatet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nevojat e tij apo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rgatitjet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kuad</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fush</w:t>
      </w:r>
      <w:r w:rsidRPr="004B27F5">
        <w:rPr>
          <w:rFonts w:ascii="Garamond" w:hAnsi="Garamond"/>
          <w:spacing w:val="-4"/>
          <w:sz w:val="24"/>
          <w:szCs w:val="24"/>
          <w:lang w:val="sq-AL"/>
        </w:rPr>
        <w:t xml:space="preserve">ës së </w:t>
      </w:r>
      <w:r w:rsidRPr="004B27F5">
        <w:rPr>
          <w:rFonts w:ascii="Garamond" w:eastAsia="ArialMT" w:hAnsi="Garamond"/>
          <w:spacing w:val="-4"/>
          <w:sz w:val="24"/>
          <w:szCs w:val="24"/>
          <w:lang w:val="sq-AL"/>
        </w:rPr>
        <w:t>veprimtaris</w:t>
      </w:r>
      <w:r w:rsidRPr="004B27F5">
        <w:rPr>
          <w:rFonts w:ascii="Garamond" w:hAnsi="Garamond"/>
          <w:spacing w:val="-4"/>
          <w:sz w:val="24"/>
          <w:szCs w:val="24"/>
          <w:lang w:val="sq-AL"/>
        </w:rPr>
        <w:t xml:space="preserve">ë </w:t>
      </w:r>
      <w:r w:rsidRPr="004B27F5">
        <w:rPr>
          <w:rFonts w:ascii="Garamond" w:eastAsia="ArialMT" w:hAnsi="Garamond"/>
          <w:spacing w:val="-4"/>
          <w:sz w:val="24"/>
          <w:szCs w:val="24"/>
          <w:lang w:val="sq-AL"/>
        </w:rPr>
        <w:t>s</w:t>
      </w:r>
      <w:r w:rsidRPr="004B27F5">
        <w:rPr>
          <w:rFonts w:ascii="Garamond" w:hAnsi="Garamond"/>
          <w:spacing w:val="-4"/>
          <w:sz w:val="24"/>
          <w:szCs w:val="24"/>
          <w:lang w:val="sq-AL"/>
        </w:rPr>
        <w:t xml:space="preserve">ë </w:t>
      </w:r>
      <w:r w:rsidRPr="004B27F5">
        <w:rPr>
          <w:rFonts w:ascii="Garamond" w:eastAsia="ArialMT" w:hAnsi="Garamond"/>
          <w:spacing w:val="-4"/>
          <w:sz w:val="24"/>
          <w:szCs w:val="24"/>
          <w:lang w:val="sq-AL"/>
        </w:rPr>
        <w:t>tij industriale ose profesionale. Shp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rndar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si apo konsumatori nuk </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sht</w:t>
      </w:r>
      <w:r w:rsidRPr="004B27F5">
        <w:rPr>
          <w:rFonts w:ascii="Garamond" w:hAnsi="Garamond"/>
          <w:spacing w:val="-4"/>
          <w:sz w:val="24"/>
          <w:szCs w:val="24"/>
          <w:lang w:val="sq-AL"/>
        </w:rPr>
        <w:t xml:space="preserve">ë </w:t>
      </w:r>
      <w:r w:rsidRPr="004B27F5">
        <w:rPr>
          <w:rFonts w:ascii="Garamond" w:eastAsia="ArialMT" w:hAnsi="Garamond"/>
          <w:spacing w:val="-4"/>
          <w:sz w:val="24"/>
          <w:szCs w:val="24"/>
          <w:lang w:val="sq-AL"/>
        </w:rPr>
        <w:t>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rdorues.</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1.16. “</w:t>
      </w:r>
      <w:r w:rsidRPr="004B27F5">
        <w:rPr>
          <w:rFonts w:ascii="Garamond" w:hAnsi="Garamond"/>
          <w:bCs/>
          <w:spacing w:val="-4"/>
          <w:sz w:val="24"/>
          <w:szCs w:val="24"/>
          <w:lang w:val="sq-AL"/>
        </w:rPr>
        <w:t>Furnizues i kimikateve</w:t>
      </w:r>
      <w:r w:rsidRPr="004B27F5">
        <w:rPr>
          <w:rFonts w:ascii="Garamond" w:hAnsi="Garamond"/>
          <w:spacing w:val="-4"/>
          <w:sz w:val="24"/>
          <w:szCs w:val="24"/>
          <w:lang w:val="sq-AL"/>
        </w:rPr>
        <w:t>”</w:t>
      </w:r>
      <w:r w:rsidRPr="004B27F5">
        <w:rPr>
          <w:rFonts w:ascii="Garamond" w:hAnsi="Garamond"/>
          <w:bCs/>
          <w:spacing w:val="-4"/>
          <w:sz w:val="24"/>
          <w:szCs w:val="24"/>
          <w:lang w:val="sq-AL"/>
        </w:rPr>
        <w:t xml:space="preserve"> është </w:t>
      </w:r>
      <w:r w:rsidRPr="004B27F5">
        <w:rPr>
          <w:rFonts w:ascii="Garamond" w:eastAsia="ArialMT" w:hAnsi="Garamond"/>
          <w:spacing w:val="-4"/>
          <w:sz w:val="24"/>
          <w:szCs w:val="24"/>
          <w:lang w:val="sq-AL"/>
        </w:rPr>
        <w:t>çdo prodhues, importues apo shp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rndar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vendos kimikate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treg.</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1.17. “Furnizues i nj</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artikulli” është çdo prodhues ose importues i një artikulli, shpërndarës ose ndonjë operator tjetër në zinxhirin e furnizimit që vendos një artikull në treg.</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1.18. “Marrës i nj</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kimikati” është një përdorues ose një shpërndarës që furnizohet me një kimikat.</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1.19. “Marrës i nj</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artikulli” është një përdorues industrial ose profesional apo një shpërndarës, që furnizohet me një artikull, por nuk përfshin konsumatorët.</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1.20. “Shpërndar</w:t>
      </w:r>
      <w:r w:rsidRPr="004B27F5">
        <w:rPr>
          <w:rFonts w:ascii="Garamond" w:hAnsi="Garamond"/>
          <w:bCs/>
          <w:spacing w:val="-4"/>
          <w:sz w:val="24"/>
          <w:szCs w:val="24"/>
          <w:lang w:val="sq-AL"/>
        </w:rPr>
        <w:t>ë</w:t>
      </w:r>
      <w:r w:rsidRPr="004B27F5">
        <w:rPr>
          <w:rFonts w:ascii="Garamond" w:hAnsi="Garamond"/>
          <w:spacing w:val="-4"/>
          <w:sz w:val="24"/>
          <w:szCs w:val="24"/>
          <w:lang w:val="sq-AL"/>
        </w:rPr>
        <w:t>s” është çdo person fizik ose juridik, përfshirë një shitës me pakicë, i cili vetëm magazinon dhe vendos në treg një kimikat për palët e treta.</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1.21. “Aktor</w:t>
      </w:r>
      <w:r w:rsidRPr="004B27F5">
        <w:rPr>
          <w:rFonts w:ascii="Garamond" w:hAnsi="Garamond"/>
          <w:bCs/>
          <w:spacing w:val="-4"/>
          <w:sz w:val="24"/>
          <w:szCs w:val="24"/>
          <w:lang w:val="sq-AL"/>
        </w:rPr>
        <w:t>ë</w:t>
      </w:r>
      <w:r w:rsidRPr="004B27F5">
        <w:rPr>
          <w:rFonts w:ascii="Garamond" w:hAnsi="Garamond"/>
          <w:spacing w:val="-4"/>
          <w:sz w:val="24"/>
          <w:szCs w:val="24"/>
          <w:lang w:val="sq-AL"/>
        </w:rPr>
        <w:t>t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zinxhirin e furnizimit” janë të gjithë prodhuesit dhe/ose importuesit dhe/ose përdoruesi tjetër në zinxhirin e furnizimit.</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1.22. “Listë e substancave</w:t>
      </w:r>
      <w:r w:rsidRPr="004B27F5">
        <w:rPr>
          <w:rFonts w:ascii="Garamond" w:hAnsi="Garamond"/>
          <w:bCs/>
          <w:spacing w:val="-4"/>
          <w:sz w:val="24"/>
          <w:szCs w:val="24"/>
          <w:lang w:val="sq-AL"/>
        </w:rPr>
        <w:t xml:space="preserve"> me rrezikshmëri shumë të lartë</w:t>
      </w:r>
      <w:r w:rsidRPr="004B27F5">
        <w:rPr>
          <w:rFonts w:ascii="Garamond" w:hAnsi="Garamond"/>
          <w:spacing w:val="-4"/>
          <w:sz w:val="24"/>
          <w:szCs w:val="24"/>
          <w:lang w:val="sq-AL"/>
        </w:rPr>
        <w:t xml:space="preserve"> (SVHC)” është lista e substancave që, prej </w:t>
      </w:r>
      <w:r w:rsidRPr="004B27F5">
        <w:rPr>
          <w:rFonts w:ascii="Garamond" w:hAnsi="Garamond"/>
          <w:bCs/>
          <w:spacing w:val="-4"/>
          <w:sz w:val="24"/>
          <w:szCs w:val="24"/>
          <w:lang w:val="sq-AL"/>
        </w:rPr>
        <w:t>vetive t</w:t>
      </w:r>
      <w:r w:rsidRPr="004B27F5">
        <w:rPr>
          <w:rFonts w:ascii="Garamond" w:hAnsi="Garamond"/>
          <w:spacing w:val="-4"/>
          <w:sz w:val="24"/>
          <w:szCs w:val="24"/>
          <w:lang w:val="sq-AL"/>
        </w:rPr>
        <w:t>ë</w:t>
      </w:r>
      <w:r w:rsidRPr="004B27F5">
        <w:rPr>
          <w:rFonts w:ascii="Garamond" w:hAnsi="Garamond"/>
          <w:bCs/>
          <w:spacing w:val="-4"/>
          <w:sz w:val="24"/>
          <w:szCs w:val="24"/>
          <w:lang w:val="sq-AL"/>
        </w:rPr>
        <w:t xml:space="preserve"> tyre t</w:t>
      </w:r>
      <w:r w:rsidRPr="004B27F5">
        <w:rPr>
          <w:rFonts w:ascii="Garamond" w:hAnsi="Garamond"/>
          <w:spacing w:val="-4"/>
          <w:sz w:val="24"/>
          <w:szCs w:val="24"/>
          <w:lang w:val="sq-AL"/>
        </w:rPr>
        <w:t>ë</w:t>
      </w:r>
      <w:r w:rsidRPr="004B27F5">
        <w:rPr>
          <w:rFonts w:ascii="Garamond" w:hAnsi="Garamond"/>
          <w:bCs/>
          <w:spacing w:val="-4"/>
          <w:sz w:val="24"/>
          <w:szCs w:val="24"/>
          <w:lang w:val="sq-AL"/>
        </w:rPr>
        <w:t xml:space="preserve"> br</w:t>
      </w:r>
      <w:r w:rsidRPr="004B27F5">
        <w:rPr>
          <w:rFonts w:ascii="Garamond" w:hAnsi="Garamond"/>
          <w:spacing w:val="-4"/>
          <w:sz w:val="24"/>
          <w:szCs w:val="24"/>
          <w:lang w:val="sq-AL"/>
        </w:rPr>
        <w:t>e</w:t>
      </w:r>
      <w:r w:rsidRPr="004B27F5">
        <w:rPr>
          <w:rFonts w:ascii="Garamond" w:hAnsi="Garamond"/>
          <w:bCs/>
          <w:spacing w:val="-4"/>
          <w:sz w:val="24"/>
          <w:szCs w:val="24"/>
          <w:lang w:val="sq-AL"/>
        </w:rPr>
        <w:t>ndshme t</w:t>
      </w:r>
      <w:r w:rsidRPr="004B27F5">
        <w:rPr>
          <w:rFonts w:ascii="Garamond" w:hAnsi="Garamond"/>
          <w:spacing w:val="-4"/>
          <w:sz w:val="24"/>
          <w:szCs w:val="24"/>
          <w:lang w:val="sq-AL"/>
        </w:rPr>
        <w:t>ë</w:t>
      </w:r>
      <w:r w:rsidRPr="004B27F5">
        <w:rPr>
          <w:rFonts w:ascii="Garamond" w:hAnsi="Garamond"/>
          <w:bCs/>
          <w:spacing w:val="-4"/>
          <w:sz w:val="24"/>
          <w:szCs w:val="24"/>
          <w:lang w:val="sq-AL"/>
        </w:rPr>
        <w:t xml:space="preserve"> rrezikshme, </w:t>
      </w:r>
      <w:r w:rsidRPr="004B27F5">
        <w:rPr>
          <w:rFonts w:ascii="Garamond" w:hAnsi="Garamond"/>
          <w:spacing w:val="-4"/>
          <w:sz w:val="24"/>
          <w:szCs w:val="24"/>
          <w:lang w:val="sq-AL"/>
        </w:rPr>
        <w:t>përbëjnë një rrezik serioz për jetën e shëndetin e njeriut dhe për mjedisin e, për këtë arsye, janë të ndaluara për t’u përdorur lirisht.</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1.23. “Listë kandidate” është lista e substancave që janë duke u konsideruar/shqyrtuar për t’u bërë pjesë e listës SVHC.</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1.24. “Konventë” është konventa e Roterdamit “Mbi procedurën e njoftimit dhe pëlqimit paraprak për disa kimikate dhe pesticide të rrezikshme në tregtinë ndërkombëtare”, e ratifikuar me ligjin nr. 10 277, datë 13.5.2010, “Për aderimin e Republikës së Shqipërisë në Konventën e Roterdamit”.</w:t>
      </w:r>
    </w:p>
    <w:p w:rsidR="00391217" w:rsidRPr="004B27F5" w:rsidRDefault="00391217" w:rsidP="00391217">
      <w:pPr>
        <w:pStyle w:val="Default"/>
        <w:ind w:firstLine="284"/>
        <w:jc w:val="both"/>
        <w:rPr>
          <w:rFonts w:ascii="Garamond" w:hAnsi="Garamond"/>
          <w:color w:val="auto"/>
          <w:spacing w:val="-4"/>
          <w:lang w:val="sq-AL"/>
        </w:rPr>
      </w:pPr>
      <w:r w:rsidRPr="004B27F5">
        <w:rPr>
          <w:rFonts w:ascii="Garamond" w:hAnsi="Garamond"/>
          <w:bCs/>
          <w:color w:val="auto"/>
          <w:spacing w:val="-4"/>
          <w:lang w:val="sq-AL"/>
        </w:rPr>
        <w:lastRenderedPageBreak/>
        <w:tab/>
        <w:t>1.25. “A</w:t>
      </w:r>
      <w:r w:rsidRPr="004B27F5">
        <w:rPr>
          <w:rFonts w:ascii="Garamond" w:hAnsi="Garamond"/>
          <w:color w:val="auto"/>
          <w:spacing w:val="-4"/>
          <w:lang w:val="sq-AL"/>
        </w:rPr>
        <w:t>liazh” është një material metalik, homogjen në një shkallë makroskopike, i përbërë nga dy ose më shumë elemente, nga të cilët të paktën njeri është metal, të kombinuar në mënyrë të tillë që nuk mund të ndahet lehtë me anë të mjeteve mekanike.</w:t>
      </w:r>
    </w:p>
    <w:p w:rsidR="00391217" w:rsidRPr="004B27F5" w:rsidRDefault="00391217" w:rsidP="00391217">
      <w:pPr>
        <w:pStyle w:val="Default"/>
        <w:ind w:firstLine="284"/>
        <w:jc w:val="both"/>
        <w:rPr>
          <w:rFonts w:ascii="Garamond" w:hAnsi="Garamond"/>
          <w:color w:val="auto"/>
          <w:spacing w:val="-4"/>
          <w:lang w:val="sq-AL"/>
        </w:rPr>
      </w:pPr>
      <w:r w:rsidRPr="004B27F5">
        <w:rPr>
          <w:rFonts w:ascii="Garamond" w:hAnsi="Garamond"/>
          <w:bCs/>
          <w:color w:val="auto"/>
          <w:spacing w:val="-4"/>
          <w:lang w:val="sq-AL"/>
        </w:rPr>
        <w:tab/>
        <w:t>1.26. “Monome</w:t>
      </w:r>
      <w:r w:rsidRPr="004B27F5">
        <w:rPr>
          <w:rFonts w:ascii="Garamond" w:hAnsi="Garamond"/>
          <w:color w:val="auto"/>
          <w:spacing w:val="-4"/>
          <w:lang w:val="sq-AL"/>
        </w:rPr>
        <w:t xml:space="preserve">r” është një substancë, e cila është e aftë të lidhet në mënyrë të përsëritur me veten e vet, ose me substanca të ngjashme, me lidhje kovalente, nëpërmjet një reaksioni kimik që formon polimerin; </w:t>
      </w:r>
    </w:p>
    <w:p w:rsidR="00391217" w:rsidRPr="004B27F5" w:rsidRDefault="00391217" w:rsidP="00391217">
      <w:pPr>
        <w:pStyle w:val="Default"/>
        <w:ind w:firstLine="284"/>
        <w:jc w:val="both"/>
        <w:rPr>
          <w:rFonts w:ascii="Garamond" w:hAnsi="Garamond"/>
          <w:color w:val="auto"/>
          <w:spacing w:val="-4"/>
          <w:lang w:val="sq-AL"/>
        </w:rPr>
      </w:pPr>
      <w:r w:rsidRPr="004B27F5">
        <w:rPr>
          <w:rFonts w:ascii="Garamond" w:hAnsi="Garamond"/>
          <w:bCs/>
          <w:color w:val="auto"/>
          <w:spacing w:val="-4"/>
          <w:lang w:val="sq-AL"/>
        </w:rPr>
        <w:tab/>
        <w:t>1.27. “</w:t>
      </w:r>
      <w:r w:rsidRPr="004B27F5">
        <w:rPr>
          <w:rFonts w:ascii="Garamond" w:hAnsi="Garamond"/>
          <w:color w:val="auto"/>
          <w:spacing w:val="-4"/>
          <w:lang w:val="sq-AL"/>
        </w:rPr>
        <w:t>Polimer</w:t>
      </w:r>
      <w:r w:rsidRPr="004B27F5">
        <w:rPr>
          <w:rFonts w:ascii="Garamond" w:hAnsi="Garamond"/>
          <w:bCs/>
          <w:color w:val="auto"/>
          <w:spacing w:val="-4"/>
          <w:lang w:val="sq-AL"/>
        </w:rPr>
        <w:t>”</w:t>
      </w:r>
      <w:r w:rsidRPr="004B27F5">
        <w:rPr>
          <w:rFonts w:ascii="Garamond" w:hAnsi="Garamond"/>
          <w:color w:val="auto"/>
          <w:spacing w:val="-4"/>
          <w:lang w:val="sq-AL"/>
        </w:rPr>
        <w:t xml:space="preserve"> është një substancë makromolekulare, e ndërtuar nga lidhja e përsëritur e shumë substancave monomere. Masa molekulare e këtyre makromolekulave varet nga numri i njësive monomere të lidhura në to. Një polimer përbëhet si më poshtë:</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a) shuma e peshës së thjeshtë të molekulës që përmban të paktën tre njësi monomere, të cilat janë të lidhura me lidhje kovalente me të paktën me një njësi tjetër monomeri ose një reaktant tjetër;</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b) më pak se shuma e peshës së thjeshtë të molekulës së të njëjtës peshë molekulare;</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c) në kontekstin e këtij përkufizimi një “njësi monomeri” nënkupton formën e reaguar të një substance monomere në një polimer.</w:t>
      </w:r>
    </w:p>
    <w:p w:rsidR="00391217" w:rsidRPr="004B27F5" w:rsidRDefault="00391217" w:rsidP="00391217">
      <w:pPr>
        <w:pStyle w:val="Default"/>
        <w:ind w:firstLine="284"/>
        <w:jc w:val="both"/>
        <w:rPr>
          <w:rFonts w:ascii="Garamond" w:hAnsi="Garamond"/>
          <w:color w:val="auto"/>
          <w:spacing w:val="-4"/>
          <w:lang w:val="sq-AL"/>
        </w:rPr>
      </w:pPr>
      <w:r w:rsidRPr="004B27F5">
        <w:rPr>
          <w:rFonts w:ascii="Garamond" w:hAnsi="Garamond"/>
          <w:color w:val="auto"/>
          <w:spacing w:val="-4"/>
          <w:lang w:val="sq-AL"/>
        </w:rPr>
        <w:tab/>
        <w:t>1.28. “Substancë e ndërmjetme” është  një substancë që është prodhuar dhe që konsumohet ose përdoret më tej për përpunime kimike, në mënyrë që të transformohet në një substancë tjetër;</w:t>
      </w:r>
    </w:p>
    <w:p w:rsidR="00391217" w:rsidRPr="004B27F5" w:rsidRDefault="00391217" w:rsidP="00391217">
      <w:pPr>
        <w:tabs>
          <w:tab w:val="left" w:pos="360"/>
          <w:tab w:val="left" w:pos="990"/>
        </w:tabs>
        <w:autoSpaceDE w:val="0"/>
        <w:autoSpaceDN w:val="0"/>
        <w:adjustRightInd w:val="0"/>
        <w:spacing w:after="0" w:line="240" w:lineRule="auto"/>
        <w:rPr>
          <w:rStyle w:val="hpsatn"/>
          <w:rFonts w:ascii="Garamond" w:hAnsi="Garamond"/>
          <w:spacing w:val="-4"/>
          <w:sz w:val="24"/>
          <w:szCs w:val="24"/>
          <w:lang w:val="sq-AL"/>
        </w:rPr>
      </w:pPr>
      <w:r w:rsidRPr="004B27F5">
        <w:rPr>
          <w:rFonts w:ascii="Garamond" w:hAnsi="Garamond"/>
          <w:spacing w:val="-4"/>
          <w:sz w:val="24"/>
          <w:szCs w:val="24"/>
          <w:lang w:val="sq-AL"/>
        </w:rPr>
        <w:tab/>
        <w:t>i) Substancë e ndërmjetme e paizoluar është një substancë e ndërmjetme, e cila gjatë sintezës hiqet me qëllim (përveç marrjes së mostrave) nga pajisjet në të cilat ndodh sinteza. Pajisje të tilla përfshijnë enën e reaksionit, pajisjet e saj ndihmëse, si dhe çdo pajisje, përmes të cilës substanca/t kalon/jnë gjatë një rrjedhjeje të vazhdueshme ose procesi grumbullimi, si dhe tubacionet për transferimin nga një enë në një tjetër për qëllim të hapit tjetër të reaksionit, përjashtuar tanket apo enë të tjera, në të cilat substanca/t ruhet/n pas prodhimit;</w:t>
      </w:r>
      <w:r w:rsidRPr="004B27F5">
        <w:rPr>
          <w:rStyle w:val="hpsatn"/>
          <w:rFonts w:ascii="Garamond" w:hAnsi="Garamond"/>
          <w:bCs/>
          <w:spacing w:val="-4"/>
          <w:sz w:val="24"/>
          <w:szCs w:val="24"/>
          <w:lang w:val="sq-AL"/>
        </w:rPr>
        <w:t xml:space="preserve"> </w:t>
      </w:r>
    </w:p>
    <w:p w:rsidR="00391217" w:rsidRPr="004B27F5" w:rsidRDefault="00391217" w:rsidP="00391217">
      <w:pPr>
        <w:tabs>
          <w:tab w:val="left" w:pos="360"/>
          <w:tab w:val="left" w:pos="990"/>
        </w:tabs>
        <w:autoSpaceDE w:val="0"/>
        <w:autoSpaceDN w:val="0"/>
        <w:adjustRightInd w:val="0"/>
        <w:spacing w:after="0" w:line="240" w:lineRule="auto"/>
        <w:rPr>
          <w:rFonts w:ascii="Garamond" w:hAnsi="Garamond"/>
          <w:spacing w:val="-4"/>
          <w:sz w:val="24"/>
          <w:szCs w:val="24"/>
          <w:lang w:val="sq-AL"/>
        </w:rPr>
      </w:pPr>
      <w:r w:rsidRPr="004B27F5">
        <w:rPr>
          <w:rStyle w:val="hpsatn"/>
          <w:rFonts w:ascii="Garamond" w:hAnsi="Garamond"/>
          <w:bCs/>
          <w:spacing w:val="-4"/>
          <w:sz w:val="24"/>
          <w:szCs w:val="24"/>
          <w:lang w:val="sq-AL"/>
        </w:rPr>
        <w:tab/>
        <w:t>ii) Substanc</w:t>
      </w:r>
      <w:r w:rsidRPr="004B27F5">
        <w:rPr>
          <w:rFonts w:ascii="Garamond" w:hAnsi="Garamond"/>
          <w:spacing w:val="-4"/>
          <w:sz w:val="24"/>
          <w:szCs w:val="24"/>
          <w:lang w:val="sq-AL"/>
        </w:rPr>
        <w:t>ë</w:t>
      </w:r>
      <w:r w:rsidRPr="004B27F5">
        <w:rPr>
          <w:rStyle w:val="hpsatn"/>
          <w:rFonts w:ascii="Garamond" w:hAnsi="Garamond"/>
          <w:bCs/>
          <w:spacing w:val="-4"/>
          <w:sz w:val="24"/>
          <w:szCs w:val="24"/>
          <w:lang w:val="sq-AL"/>
        </w:rPr>
        <w:t xml:space="preserve"> e ndërmjetme e </w:t>
      </w:r>
      <w:r w:rsidRPr="004B27F5">
        <w:rPr>
          <w:rFonts w:ascii="Garamond" w:hAnsi="Garamond"/>
          <w:bCs/>
          <w:spacing w:val="-4"/>
          <w:sz w:val="24"/>
          <w:szCs w:val="24"/>
          <w:lang w:val="sq-AL"/>
        </w:rPr>
        <w:t>izoluar në vend</w:t>
      </w:r>
      <w:r w:rsidRPr="004B27F5">
        <w:rPr>
          <w:rStyle w:val="hps"/>
          <w:rFonts w:ascii="Garamond" w:hAnsi="Garamond"/>
          <w:spacing w:val="-4"/>
          <w:sz w:val="24"/>
          <w:szCs w:val="24"/>
          <w:lang w:val="sq-AL"/>
        </w:rPr>
        <w:t xml:space="preserve"> është</w:t>
      </w:r>
      <w:r w:rsidRPr="004B27F5">
        <w:rPr>
          <w:rFonts w:ascii="Garamond" w:hAnsi="Garamond"/>
          <w:spacing w:val="-4"/>
          <w:sz w:val="24"/>
          <w:szCs w:val="24"/>
          <w:lang w:val="sq-AL"/>
        </w:rPr>
        <w:t xml:space="preserve"> një substancë </w:t>
      </w:r>
      <w:r w:rsidRPr="004B27F5">
        <w:rPr>
          <w:rStyle w:val="hps"/>
          <w:rFonts w:ascii="Garamond" w:hAnsi="Garamond"/>
          <w:spacing w:val="-4"/>
          <w:sz w:val="24"/>
          <w:szCs w:val="24"/>
          <w:lang w:val="sq-AL"/>
        </w:rPr>
        <w:t>të ndërmjetme</w:t>
      </w:r>
      <w:r w:rsidRPr="004B27F5">
        <w:rPr>
          <w:rFonts w:ascii="Garamond" w:hAnsi="Garamond"/>
          <w:spacing w:val="-4"/>
          <w:sz w:val="24"/>
          <w:szCs w:val="24"/>
          <w:lang w:val="sq-AL"/>
        </w:rPr>
        <w:t xml:space="preserve"> që </w:t>
      </w:r>
      <w:r w:rsidRPr="004B27F5">
        <w:rPr>
          <w:rStyle w:val="hps"/>
          <w:rFonts w:ascii="Garamond" w:hAnsi="Garamond"/>
          <w:spacing w:val="-4"/>
          <w:sz w:val="24"/>
          <w:szCs w:val="24"/>
          <w:lang w:val="sq-AL"/>
        </w:rPr>
        <w:t>nuk përmbush kriteret e</w:t>
      </w:r>
      <w:r w:rsidRPr="004B27F5">
        <w:rPr>
          <w:rFonts w:ascii="Garamond" w:hAnsi="Garamond"/>
          <w:spacing w:val="-4"/>
          <w:sz w:val="24"/>
          <w:szCs w:val="24"/>
          <w:lang w:val="sq-AL"/>
        </w:rPr>
        <w:t xml:space="preserve"> një substance të </w:t>
      </w:r>
      <w:r w:rsidRPr="004B27F5">
        <w:rPr>
          <w:rStyle w:val="hpsatn"/>
          <w:rFonts w:ascii="Garamond" w:hAnsi="Garamond"/>
          <w:spacing w:val="-4"/>
          <w:sz w:val="24"/>
          <w:szCs w:val="24"/>
          <w:lang w:val="sq-AL"/>
        </w:rPr>
        <w:t>ndërmjetme t</w:t>
      </w:r>
      <w:r w:rsidRPr="004B27F5">
        <w:rPr>
          <w:rFonts w:ascii="Garamond" w:hAnsi="Garamond"/>
          <w:spacing w:val="-4"/>
          <w:sz w:val="24"/>
          <w:szCs w:val="24"/>
          <w:lang w:val="sq-AL"/>
        </w:rPr>
        <w:t>ë</w:t>
      </w:r>
      <w:r w:rsidRPr="004B27F5">
        <w:rPr>
          <w:rStyle w:val="hpsatn"/>
          <w:rFonts w:ascii="Garamond" w:hAnsi="Garamond"/>
          <w:spacing w:val="-4"/>
          <w:sz w:val="24"/>
          <w:szCs w:val="24"/>
          <w:lang w:val="sq-AL"/>
        </w:rPr>
        <w:t xml:space="preserve"> paizoluar</w:t>
      </w:r>
      <w:r w:rsidRPr="004B27F5">
        <w:rPr>
          <w:rFonts w:ascii="Garamond" w:hAnsi="Garamond"/>
          <w:spacing w:val="-4"/>
          <w:sz w:val="24"/>
          <w:szCs w:val="24"/>
          <w:lang w:val="sq-AL"/>
        </w:rPr>
        <w:t xml:space="preserve"> </w:t>
      </w:r>
      <w:r w:rsidRPr="004B27F5">
        <w:rPr>
          <w:rStyle w:val="hps"/>
          <w:rFonts w:ascii="Garamond" w:hAnsi="Garamond"/>
          <w:spacing w:val="-4"/>
          <w:sz w:val="24"/>
          <w:szCs w:val="24"/>
          <w:lang w:val="sq-AL"/>
        </w:rPr>
        <w:t>dhe ku prodhimi i</w:t>
      </w:r>
      <w:r w:rsidRPr="004B27F5">
        <w:rPr>
          <w:rFonts w:ascii="Garamond" w:hAnsi="Garamond"/>
          <w:spacing w:val="-4"/>
          <w:sz w:val="24"/>
          <w:szCs w:val="24"/>
          <w:lang w:val="sq-AL"/>
        </w:rPr>
        <w:t xml:space="preserve"> saj</w:t>
      </w:r>
      <w:r w:rsidRPr="004B27F5">
        <w:rPr>
          <w:rStyle w:val="hps"/>
          <w:rFonts w:ascii="Garamond" w:hAnsi="Garamond"/>
          <w:spacing w:val="-4"/>
          <w:sz w:val="24"/>
          <w:szCs w:val="24"/>
          <w:lang w:val="sq-AL"/>
        </w:rPr>
        <w:t xml:space="preserve"> dhe sinteza e një ose disa substance/ve t</w:t>
      </w:r>
      <w:r w:rsidRPr="004B27F5">
        <w:rPr>
          <w:rFonts w:ascii="Garamond" w:hAnsi="Garamond"/>
          <w:spacing w:val="-4"/>
          <w:sz w:val="24"/>
          <w:szCs w:val="24"/>
          <w:lang w:val="sq-AL"/>
        </w:rPr>
        <w:t>ë</w:t>
      </w:r>
      <w:r w:rsidRPr="004B27F5">
        <w:rPr>
          <w:rStyle w:val="hps"/>
          <w:rFonts w:ascii="Garamond" w:hAnsi="Garamond"/>
          <w:spacing w:val="-4"/>
          <w:sz w:val="24"/>
          <w:szCs w:val="24"/>
          <w:lang w:val="sq-AL"/>
        </w:rPr>
        <w:t xml:space="preserve"> tjera nga substanca e ndërmjetme zhvillohen në të njëjtin vend nga një ose më shumë persona juridikë</w:t>
      </w:r>
      <w:r w:rsidRPr="004B27F5">
        <w:rPr>
          <w:rFonts w:ascii="Garamond" w:hAnsi="Garamond"/>
          <w:spacing w:val="-4"/>
          <w:sz w:val="24"/>
          <w:szCs w:val="24"/>
          <w:lang w:val="sq-AL"/>
        </w:rPr>
        <w:t>;</w:t>
      </w:r>
    </w:p>
    <w:p w:rsidR="00391217" w:rsidRPr="004B27F5" w:rsidRDefault="00391217" w:rsidP="00391217">
      <w:pPr>
        <w:tabs>
          <w:tab w:val="left" w:pos="360"/>
          <w:tab w:val="left" w:pos="990"/>
        </w:tabs>
        <w:autoSpaceDE w:val="0"/>
        <w:autoSpaceDN w:val="0"/>
        <w:adjustRightInd w:val="0"/>
        <w:spacing w:after="0" w:line="240" w:lineRule="auto"/>
        <w:rPr>
          <w:rFonts w:ascii="Garamond" w:hAnsi="Garamond"/>
          <w:spacing w:val="-4"/>
          <w:sz w:val="24"/>
          <w:szCs w:val="24"/>
          <w:lang w:val="sq-AL"/>
        </w:rPr>
      </w:pPr>
      <w:r w:rsidRPr="004B27F5">
        <w:rPr>
          <w:rFonts w:ascii="Garamond" w:hAnsi="Garamond"/>
          <w:bCs/>
          <w:spacing w:val="-4"/>
          <w:sz w:val="24"/>
          <w:szCs w:val="24"/>
          <w:lang w:val="sq-AL"/>
        </w:rPr>
        <w:tab/>
        <w:t>iii) Ndërmjetës i izoluar i transportuar</w:t>
      </w:r>
      <w:r w:rsidRPr="004B27F5">
        <w:rPr>
          <w:rFonts w:ascii="Garamond" w:hAnsi="Garamond"/>
          <w:spacing w:val="-4"/>
          <w:sz w:val="24"/>
          <w:szCs w:val="24"/>
          <w:lang w:val="sq-AL"/>
        </w:rPr>
        <w:t xml:space="preserve"> është një substancë ndërmjetëse që nuk </w:t>
      </w:r>
      <w:r w:rsidRPr="004B27F5">
        <w:rPr>
          <w:rStyle w:val="hps"/>
          <w:rFonts w:ascii="Garamond" w:hAnsi="Garamond"/>
          <w:spacing w:val="-4"/>
          <w:sz w:val="24"/>
          <w:szCs w:val="24"/>
          <w:lang w:val="sq-AL"/>
        </w:rPr>
        <w:t xml:space="preserve">përmbush kriteret e </w:t>
      </w:r>
      <w:r w:rsidRPr="004B27F5">
        <w:rPr>
          <w:rStyle w:val="hpsatn"/>
          <w:rFonts w:ascii="Garamond" w:hAnsi="Garamond"/>
          <w:spacing w:val="-4"/>
          <w:sz w:val="24"/>
          <w:szCs w:val="24"/>
          <w:lang w:val="sq-AL"/>
        </w:rPr>
        <w:t>një substance ndërmjetëse t</w:t>
      </w:r>
      <w:r w:rsidRPr="004B27F5">
        <w:rPr>
          <w:rFonts w:ascii="Garamond" w:hAnsi="Garamond"/>
          <w:spacing w:val="-4"/>
          <w:sz w:val="24"/>
          <w:szCs w:val="24"/>
          <w:lang w:val="sq-AL"/>
        </w:rPr>
        <w:t>ë</w:t>
      </w:r>
      <w:r w:rsidRPr="004B27F5">
        <w:rPr>
          <w:rStyle w:val="hpsatn"/>
          <w:rFonts w:ascii="Garamond" w:hAnsi="Garamond"/>
          <w:spacing w:val="-4"/>
          <w:sz w:val="24"/>
          <w:szCs w:val="24"/>
          <w:lang w:val="sq-AL"/>
        </w:rPr>
        <w:t xml:space="preserve"> paizoluar</w:t>
      </w:r>
      <w:r w:rsidRPr="004B27F5">
        <w:rPr>
          <w:rFonts w:ascii="Garamond" w:hAnsi="Garamond"/>
          <w:spacing w:val="-4"/>
          <w:sz w:val="24"/>
          <w:szCs w:val="24"/>
          <w:lang w:val="sq-AL"/>
        </w:rPr>
        <w:t xml:space="preserve">, por që transportohet ose shpërndahet në </w:t>
      </w:r>
      <w:r w:rsidRPr="004B27F5">
        <w:rPr>
          <w:rStyle w:val="hps"/>
          <w:rFonts w:ascii="Garamond" w:hAnsi="Garamond"/>
          <w:spacing w:val="-4"/>
          <w:sz w:val="24"/>
          <w:szCs w:val="24"/>
          <w:lang w:val="sq-AL"/>
        </w:rPr>
        <w:t>vende të tjera</w:t>
      </w:r>
      <w:r w:rsidRPr="004B27F5">
        <w:rPr>
          <w:rFonts w:ascii="Garamond" w:hAnsi="Garamond"/>
          <w:spacing w:val="-4"/>
          <w:sz w:val="24"/>
          <w:szCs w:val="24"/>
          <w:lang w:val="sq-AL"/>
        </w:rPr>
        <w:t>.</w:t>
      </w:r>
    </w:p>
    <w:p w:rsidR="00391217" w:rsidRPr="004B27F5" w:rsidRDefault="00391217" w:rsidP="00391217">
      <w:pPr>
        <w:pStyle w:val="Default"/>
        <w:ind w:firstLine="284"/>
        <w:jc w:val="both"/>
        <w:rPr>
          <w:rFonts w:ascii="Garamond" w:hAnsi="Garamond"/>
          <w:color w:val="auto"/>
          <w:spacing w:val="-4"/>
          <w:lang w:val="sq-AL"/>
        </w:rPr>
      </w:pPr>
      <w:r w:rsidRPr="004B27F5">
        <w:rPr>
          <w:rFonts w:ascii="Garamond" w:hAnsi="Garamond"/>
          <w:color w:val="auto"/>
          <w:spacing w:val="-4"/>
          <w:lang w:val="sq-AL"/>
        </w:rPr>
        <w:tab/>
        <w:t>1.29. “Kërkim dhe zhvillim shkencor” është çdo eksperiment shkencor, analiza apo kërkim kimik, i kryer në kushtet e kontrollit në një vëllim më pak se 1 ton në vit.</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1.30. “Ministria” është ministria përgjegjëse për mjedisin.</w:t>
      </w:r>
    </w:p>
    <w:p w:rsidR="00391217" w:rsidRPr="004B27F5" w:rsidRDefault="00391217" w:rsidP="00391217">
      <w:pPr>
        <w:widowControl w:val="0"/>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 xml:space="preserve">2. Për qëllime të kreut VI për eksportin dhe importin e kimikateve të rrezikshme: </w:t>
      </w:r>
    </w:p>
    <w:p w:rsidR="00391217" w:rsidRPr="004B27F5" w:rsidRDefault="00391217" w:rsidP="00391217">
      <w:pPr>
        <w:widowControl w:val="0"/>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 xml:space="preserve">2.1. Termat e përdorur në kreun VI janë të njëjtë me përkufizimet e dhëna në konventë. </w:t>
      </w:r>
    </w:p>
    <w:p w:rsidR="00391217" w:rsidRPr="004B27F5" w:rsidRDefault="00391217" w:rsidP="00391217">
      <w:pPr>
        <w:widowControl w:val="0"/>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2.2. Termat e përcaktuar në nenin 5, të këtij ligji, do të zbatohen vetëm nëse këta terma nuk janë përkufizuar ndryshe në legjislacionin specifik për eksportin dhe importin e kimikateve të rrezikshme dhe në konventë.</w:t>
      </w:r>
    </w:p>
    <w:p w:rsidR="00391217" w:rsidRPr="004B27F5" w:rsidRDefault="00391217" w:rsidP="00391217">
      <w:pPr>
        <w:pStyle w:val="HTMLPreformatted"/>
        <w:shd w:val="clear" w:color="auto" w:fill="FFFFFF"/>
        <w:tabs>
          <w:tab w:val="left" w:pos="993"/>
        </w:tabs>
        <w:spacing w:line="240" w:lineRule="auto"/>
        <w:ind w:firstLine="284"/>
        <w:jc w:val="both"/>
        <w:rPr>
          <w:rFonts w:ascii="Garamond" w:hAnsi="Garamond"/>
          <w:spacing w:val="-4"/>
          <w:sz w:val="24"/>
          <w:szCs w:val="24"/>
          <w:lang w:val="sq-AL"/>
        </w:rPr>
      </w:pPr>
    </w:p>
    <w:p w:rsidR="00391217" w:rsidRPr="004B27F5" w:rsidRDefault="00391217" w:rsidP="00391217">
      <w:pPr>
        <w:pStyle w:val="NeniNr"/>
        <w:rPr>
          <w:szCs w:val="24"/>
        </w:rPr>
      </w:pPr>
      <w:bookmarkStart w:id="6" w:name="_Toc416944246"/>
      <w:r w:rsidRPr="004B27F5">
        <w:rPr>
          <w:szCs w:val="24"/>
        </w:rPr>
        <w:t>KREU II</w:t>
      </w:r>
      <w:bookmarkEnd w:id="6"/>
    </w:p>
    <w:p w:rsidR="00391217" w:rsidRPr="004B27F5" w:rsidRDefault="00391217" w:rsidP="00391217">
      <w:pPr>
        <w:pStyle w:val="NeniNr"/>
        <w:rPr>
          <w:szCs w:val="24"/>
        </w:rPr>
      </w:pPr>
      <w:r w:rsidRPr="004B27F5">
        <w:rPr>
          <w:szCs w:val="24"/>
        </w:rPr>
        <w:t>AUTORITETET SHTETËRORE KOMPETENTE</w:t>
      </w:r>
    </w:p>
    <w:p w:rsidR="00391217" w:rsidRPr="004B27F5" w:rsidRDefault="00391217" w:rsidP="00391217">
      <w:pPr>
        <w:pStyle w:val="Hapesira7"/>
        <w:rPr>
          <w:sz w:val="24"/>
          <w:lang w:val="sq-AL"/>
        </w:rPr>
      </w:pPr>
    </w:p>
    <w:p w:rsidR="00391217" w:rsidRPr="004B27F5" w:rsidRDefault="00391217" w:rsidP="00391217">
      <w:pPr>
        <w:pStyle w:val="NoSpacing"/>
        <w:ind w:firstLine="284"/>
        <w:jc w:val="center"/>
        <w:rPr>
          <w:rFonts w:ascii="Garamond" w:hAnsi="Garamond"/>
          <w:spacing w:val="-4"/>
        </w:rPr>
      </w:pPr>
      <w:r w:rsidRPr="004B27F5">
        <w:rPr>
          <w:rFonts w:ascii="Garamond" w:hAnsi="Garamond"/>
          <w:spacing w:val="-4"/>
        </w:rPr>
        <w:t>Neni 6</w:t>
      </w:r>
    </w:p>
    <w:p w:rsidR="00391217" w:rsidRPr="004B27F5" w:rsidRDefault="005F4499" w:rsidP="005F4499">
      <w:pPr>
        <w:pStyle w:val="Heading3"/>
        <w:numPr>
          <w:ilvl w:val="0"/>
          <w:numId w:val="0"/>
        </w:numPr>
        <w:spacing w:before="0" w:line="240" w:lineRule="auto"/>
        <w:ind w:left="2160" w:firstLine="720"/>
        <w:rPr>
          <w:rFonts w:ascii="Garamond" w:hAnsi="Garamond"/>
          <w:b w:val="0"/>
          <w:spacing w:val="-4"/>
          <w:lang w:val="sq-AL"/>
        </w:rPr>
      </w:pPr>
      <w:r>
        <w:rPr>
          <w:rFonts w:ascii="Garamond" w:hAnsi="Garamond"/>
          <w:spacing w:val="-4"/>
          <w:lang w:val="sq-AL"/>
        </w:rPr>
        <w:t xml:space="preserve">           </w:t>
      </w:r>
      <w:r w:rsidR="00391217" w:rsidRPr="004B27F5">
        <w:rPr>
          <w:rFonts w:ascii="Garamond" w:hAnsi="Garamond"/>
          <w:spacing w:val="-4"/>
          <w:lang w:val="sq-AL"/>
        </w:rPr>
        <w:t>Autoritetet kompetente</w:t>
      </w:r>
    </w:p>
    <w:p w:rsidR="00391217" w:rsidRPr="004B27F5" w:rsidRDefault="00391217" w:rsidP="00391217">
      <w:pPr>
        <w:pStyle w:val="Hapesira7"/>
        <w:rPr>
          <w:sz w:val="24"/>
          <w:lang w:val="sq-AL"/>
        </w:rPr>
      </w:pP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eastAsia="ArialMT" w:hAnsi="Garamond"/>
          <w:spacing w:val="-4"/>
          <w:sz w:val="24"/>
          <w:szCs w:val="24"/>
          <w:lang w:val="sq-AL"/>
        </w:rPr>
        <w:tab/>
        <w:t xml:space="preserve">1. Ministria </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sht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autoriteti kompetent dhe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kuad</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tij ligji krijohet Zyra e Kimikateve, </w:t>
      </w:r>
      <w:r w:rsidRPr="004B27F5">
        <w:rPr>
          <w:rFonts w:ascii="Garamond" w:hAnsi="Garamond"/>
          <w:spacing w:val="-4"/>
          <w:sz w:val="24"/>
          <w:szCs w:val="24"/>
          <w:lang w:val="sq-AL"/>
        </w:rPr>
        <w:t>që ushtron juridiksionin e vet në të gjithë territorin e Republikës së Shqipërisë</w:t>
      </w:r>
      <w:r w:rsidRPr="004B27F5">
        <w:rPr>
          <w:rFonts w:ascii="Garamond" w:eastAsia="ArialMT" w:hAnsi="Garamond"/>
          <w:spacing w:val="-4"/>
          <w:sz w:val="24"/>
          <w:szCs w:val="24"/>
          <w:lang w:val="sq-AL"/>
        </w:rPr>
        <w:t>.</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eastAsia="Calibri" w:hAnsi="Garamond"/>
          <w:spacing w:val="-4"/>
          <w:sz w:val="24"/>
          <w:szCs w:val="24"/>
          <w:lang w:val="sq-AL"/>
        </w:rPr>
        <w:tab/>
        <w:t>2. Zyra e Kimikateve krijohet si një institucion publik qendror, me seli në Tiranë, në varësi të ministrit përgjegjës për mjedisin dhe financohet nga Buxheti i Shtetit.</w:t>
      </w:r>
      <w:r w:rsidRPr="004B27F5">
        <w:rPr>
          <w:rFonts w:ascii="Garamond" w:hAnsi="Garamond"/>
          <w:spacing w:val="-4"/>
          <w:sz w:val="24"/>
          <w:szCs w:val="24"/>
          <w:lang w:val="sq-AL"/>
        </w:rPr>
        <w:t xml:space="preserve"> </w:t>
      </w:r>
      <w:r w:rsidRPr="004B27F5">
        <w:rPr>
          <w:rFonts w:ascii="Garamond" w:eastAsia="Calibri" w:hAnsi="Garamond"/>
          <w:spacing w:val="-4"/>
          <w:sz w:val="24"/>
          <w:szCs w:val="24"/>
          <w:lang w:val="sq-AL"/>
        </w:rPr>
        <w:t xml:space="preserve">Rregullat e organizimit e të funksionimit të Zyrës së Kimikateve miratohen me vendim të Këshillit të Ministrave. Struktura dhe organika e Zyrës së Kimikateve miratohen nga Kryeministri. </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eastAsia="ArialMT" w:hAnsi="Garamond"/>
          <w:spacing w:val="-4"/>
          <w:sz w:val="24"/>
          <w:szCs w:val="24"/>
          <w:lang w:val="sq-AL"/>
        </w:rPr>
        <w:tab/>
        <w:t>3. Zyra e Kimikateve është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rgjegj</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a) përgatitjen e akteve nënligjore që rrjedhin nga ky ligj;</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eastAsia="ArialMT" w:hAnsi="Garamond"/>
          <w:spacing w:val="-4"/>
          <w:sz w:val="24"/>
          <w:szCs w:val="24"/>
          <w:lang w:val="sq-AL"/>
        </w:rPr>
        <w:lastRenderedPageBreak/>
        <w:tab/>
        <w:t>b) mbik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qyrjen e zbatimit të dispozitave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tij ligji dhe të dispozitave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nxjerra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zbatim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tij;</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c) koordinimin ndërinstitucional lidhur me menaxhimin e kimikateve;</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ç) bashkëpunimin ndërkombëtar lidhur me menaxhimin e kimikateve;</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d) përgatitjen e procedurave, krijimin dhe mirëmbajtjen e Regjistrit Kombëtar të Kimikateve;</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dh) publikimin e listës SVHC dhe listës kandidate;</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bCs/>
          <w:spacing w:val="-4"/>
          <w:sz w:val="24"/>
          <w:szCs w:val="24"/>
          <w:lang w:val="sq-AL"/>
        </w:rPr>
        <w:tab/>
        <w:t>e) l</w:t>
      </w:r>
      <w:r w:rsidRPr="004B27F5">
        <w:rPr>
          <w:rFonts w:ascii="Garamond" w:hAnsi="Garamond"/>
          <w:spacing w:val="-4"/>
          <w:sz w:val="24"/>
          <w:szCs w:val="24"/>
          <w:lang w:val="sq-AL"/>
        </w:rPr>
        <w:t>ë</w:t>
      </w:r>
      <w:r w:rsidRPr="004B27F5">
        <w:rPr>
          <w:rFonts w:ascii="Garamond" w:hAnsi="Garamond"/>
          <w:bCs/>
          <w:spacing w:val="-4"/>
          <w:sz w:val="24"/>
          <w:szCs w:val="24"/>
          <w:lang w:val="sq-AL"/>
        </w:rPr>
        <w:t>shimin e autorizimeve p</w:t>
      </w:r>
      <w:r w:rsidRPr="004B27F5">
        <w:rPr>
          <w:rFonts w:ascii="Garamond" w:hAnsi="Garamond"/>
          <w:spacing w:val="-4"/>
          <w:sz w:val="24"/>
          <w:szCs w:val="24"/>
          <w:lang w:val="sq-AL"/>
        </w:rPr>
        <w:t>ë</w:t>
      </w:r>
      <w:r w:rsidRPr="004B27F5">
        <w:rPr>
          <w:rFonts w:ascii="Garamond" w:hAnsi="Garamond"/>
          <w:bCs/>
          <w:spacing w:val="-4"/>
          <w:sz w:val="24"/>
          <w:szCs w:val="24"/>
          <w:lang w:val="sq-AL"/>
        </w:rPr>
        <w:t>r p</w:t>
      </w:r>
      <w:r w:rsidRPr="004B27F5">
        <w:rPr>
          <w:rFonts w:ascii="Garamond" w:hAnsi="Garamond"/>
          <w:spacing w:val="-4"/>
          <w:sz w:val="24"/>
          <w:szCs w:val="24"/>
          <w:lang w:val="sq-AL"/>
        </w:rPr>
        <w:t>ë</w:t>
      </w:r>
      <w:r w:rsidRPr="004B27F5">
        <w:rPr>
          <w:rFonts w:ascii="Garamond" w:hAnsi="Garamond"/>
          <w:bCs/>
          <w:spacing w:val="-4"/>
          <w:sz w:val="24"/>
          <w:szCs w:val="24"/>
          <w:lang w:val="sq-AL"/>
        </w:rPr>
        <w:t>rdorimin e m</w:t>
      </w:r>
      <w:r w:rsidRPr="004B27F5">
        <w:rPr>
          <w:rFonts w:ascii="Garamond" w:hAnsi="Garamond"/>
          <w:spacing w:val="-4"/>
          <w:sz w:val="24"/>
          <w:szCs w:val="24"/>
          <w:lang w:val="sq-AL"/>
        </w:rPr>
        <w:t>ë</w:t>
      </w:r>
      <w:r w:rsidRPr="004B27F5">
        <w:rPr>
          <w:rFonts w:ascii="Garamond" w:hAnsi="Garamond"/>
          <w:bCs/>
          <w:spacing w:val="-4"/>
          <w:sz w:val="24"/>
          <w:szCs w:val="24"/>
          <w:lang w:val="sq-AL"/>
        </w:rPr>
        <w:t>tejsh</w:t>
      </w:r>
      <w:r w:rsidRPr="004B27F5">
        <w:rPr>
          <w:rFonts w:ascii="Garamond" w:hAnsi="Garamond"/>
          <w:spacing w:val="-4"/>
          <w:sz w:val="24"/>
          <w:szCs w:val="24"/>
          <w:lang w:val="sq-AL"/>
        </w:rPr>
        <w:t>ë</w:t>
      </w:r>
      <w:r w:rsidRPr="004B27F5">
        <w:rPr>
          <w:rFonts w:ascii="Garamond" w:hAnsi="Garamond"/>
          <w:bCs/>
          <w:spacing w:val="-4"/>
          <w:sz w:val="24"/>
          <w:szCs w:val="24"/>
          <w:lang w:val="sq-AL"/>
        </w:rPr>
        <w:t>m t</w:t>
      </w:r>
      <w:r w:rsidRPr="004B27F5">
        <w:rPr>
          <w:rFonts w:ascii="Garamond" w:hAnsi="Garamond"/>
          <w:spacing w:val="-4"/>
          <w:sz w:val="24"/>
          <w:szCs w:val="24"/>
          <w:lang w:val="sq-AL"/>
        </w:rPr>
        <w:t>ë</w:t>
      </w:r>
      <w:r w:rsidRPr="004B27F5">
        <w:rPr>
          <w:rFonts w:ascii="Garamond" w:hAnsi="Garamond"/>
          <w:bCs/>
          <w:spacing w:val="-4"/>
          <w:sz w:val="24"/>
          <w:szCs w:val="24"/>
          <w:lang w:val="sq-AL"/>
        </w:rPr>
        <w:t xml:space="preserve"> listës SVHC;</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eastAsia="ArialMT" w:hAnsi="Garamond"/>
          <w:spacing w:val="-4"/>
          <w:sz w:val="24"/>
          <w:szCs w:val="24"/>
          <w:lang w:val="sq-AL"/>
        </w:rPr>
        <w:tab/>
        <w:t>ë) propozimin e heqjes së kimikateve nga tregu ose kufizimin 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rdorimit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tyre kur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rb</w:t>
      </w:r>
      <w:r w:rsidRPr="004B27F5">
        <w:rPr>
          <w:rFonts w:ascii="Garamond" w:hAnsi="Garamond"/>
          <w:spacing w:val="-4"/>
          <w:sz w:val="24"/>
          <w:szCs w:val="24"/>
          <w:lang w:val="sq-AL"/>
        </w:rPr>
        <w:t>ë</w:t>
      </w:r>
      <w:r w:rsidRPr="004B27F5">
        <w:rPr>
          <w:rFonts w:ascii="Garamond" w:eastAsia="ArialMT" w:hAnsi="Garamond"/>
          <w:spacing w:val="-4"/>
          <w:sz w:val="24"/>
          <w:szCs w:val="24"/>
          <w:lang w:val="sq-AL"/>
        </w:rPr>
        <w:t>jn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rrezik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sh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ndetin e njeriut dhe mjedisin;</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f) shërbimin e informacionit (</w:t>
      </w:r>
      <w:r w:rsidRPr="004B27F5">
        <w:rPr>
          <w:rFonts w:ascii="Garamond" w:hAnsi="Garamond"/>
          <w:i/>
          <w:spacing w:val="-4"/>
          <w:sz w:val="24"/>
          <w:szCs w:val="24"/>
          <w:lang w:val="sq-AL"/>
        </w:rPr>
        <w:t>helpdesk</w:t>
      </w:r>
      <w:r w:rsidRPr="004B27F5">
        <w:rPr>
          <w:rFonts w:ascii="Garamond" w:hAnsi="Garamond"/>
          <w:spacing w:val="-4"/>
          <w:sz w:val="24"/>
          <w:szCs w:val="24"/>
          <w:lang w:val="sq-AL"/>
        </w:rPr>
        <w:t>) për të ofruar këshilla për prodhuesit, importuesit, përdoruesit e tjerë dhe çdo palë tjetër të interesuar për përgjegjësitë dhe detyrimet e tyre përkatëse në bazë të këtij ligji;</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g) informimin e publikut të gjerë në lidhje me këtë ligj dhe aktet nënligjore në zbatim të tij për rreziqet që vijnë nga kimikatet kur konsiderohet e domosdoshme për mbrojtjen e shëndetit të njeriut ose mjedisit;</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gj) plotësimin e detyrimeve lidhur me konventat dhe marrëveshjet e tjera ndërkombëtare për menaxhimin e kimikateve (Konventa e Stokholmit, Konventa e Roterdamit, protokollet e CLRTAP-it).</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 xml:space="preserve">4. Ministria është Autoriteti Kombëtar i Përcaktuar në Republikën e Shqipërisë për zbatimin e Konventës së Roterdamit dhe </w:t>
      </w:r>
      <w:r w:rsidRPr="004B27F5">
        <w:rPr>
          <w:rFonts w:ascii="Garamond" w:eastAsia="ArialMT" w:hAnsi="Garamond"/>
          <w:spacing w:val="-4"/>
          <w:sz w:val="24"/>
          <w:szCs w:val="24"/>
          <w:lang w:val="sq-AL"/>
        </w:rPr>
        <w:t>realizon procedurën e njoftimit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p</w:t>
      </w:r>
      <w:r w:rsidRPr="004B27F5">
        <w:rPr>
          <w:rFonts w:ascii="Garamond" w:hAnsi="Garamond"/>
          <w:spacing w:val="-4"/>
          <w:sz w:val="24"/>
          <w:szCs w:val="24"/>
          <w:lang w:val="sq-AL"/>
        </w:rPr>
        <w:t>ël</w:t>
      </w:r>
      <w:r w:rsidRPr="004B27F5">
        <w:rPr>
          <w:rFonts w:ascii="Garamond" w:eastAsia="ArialMT" w:hAnsi="Garamond"/>
          <w:spacing w:val="-4"/>
          <w:sz w:val="24"/>
          <w:szCs w:val="24"/>
          <w:lang w:val="sq-AL"/>
        </w:rPr>
        <w:t>qim paraprak dhe procedur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marrjen 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lqimit,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baz</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njoftimit paraprak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importin dhe eksportin e disa kimikateve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rrezikshme.</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5. Ministria përgjegjëse për tregtinë dhe ministria përgjegjëse për industrinë janë autoritetet kompetente për kontrollin në treg të kimikateve.</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6. Ministria përgjegjëse për industrinë është autoriteti kompetent për licencimin e veprimtarive që lidhen me kimikate të klasifikuara si të rrezikshme, sipas legjislacionit në fuqi.</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7. Ministria përgjegjëse për shëndetësinë është përgjegjëse për marrjen e informacionit mbi sigurinë dhe rreziqet e kimikateve të rrezikshme për shëndetin, me qëllim hartimin e masave parandaluese kurative, veçanërisht për rastet e emergjencave shëndetësore.</w:t>
      </w:r>
    </w:p>
    <w:p w:rsidR="00391217" w:rsidRPr="004B27F5" w:rsidRDefault="00391217" w:rsidP="00391217">
      <w:pPr>
        <w:pStyle w:val="Hapesira7"/>
        <w:rPr>
          <w:sz w:val="24"/>
          <w:lang w:val="sq-AL"/>
        </w:rPr>
      </w:pPr>
    </w:p>
    <w:p w:rsidR="00391217" w:rsidRPr="004B27F5" w:rsidRDefault="00391217" w:rsidP="00391217">
      <w:pPr>
        <w:pStyle w:val="NoSpacing"/>
        <w:tabs>
          <w:tab w:val="left" w:pos="9180"/>
        </w:tabs>
        <w:ind w:firstLine="284"/>
        <w:jc w:val="center"/>
        <w:rPr>
          <w:rFonts w:ascii="Garamond" w:hAnsi="Garamond"/>
          <w:spacing w:val="-4"/>
        </w:rPr>
      </w:pPr>
      <w:r w:rsidRPr="004B27F5">
        <w:rPr>
          <w:rFonts w:ascii="Garamond" w:hAnsi="Garamond"/>
          <w:spacing w:val="-4"/>
        </w:rPr>
        <w:t>Neni 7</w:t>
      </w:r>
    </w:p>
    <w:p w:rsidR="00391217" w:rsidRPr="004B27F5" w:rsidRDefault="00391217" w:rsidP="005F4499">
      <w:pPr>
        <w:pStyle w:val="Heading3"/>
        <w:numPr>
          <w:ilvl w:val="0"/>
          <w:numId w:val="0"/>
        </w:numPr>
        <w:tabs>
          <w:tab w:val="left" w:pos="9180"/>
        </w:tabs>
        <w:spacing w:before="0" w:line="240" w:lineRule="auto"/>
        <w:ind w:left="2880"/>
        <w:rPr>
          <w:rFonts w:ascii="Garamond" w:hAnsi="Garamond"/>
          <w:b w:val="0"/>
          <w:spacing w:val="-4"/>
          <w:lang w:val="sq-AL"/>
        </w:rPr>
      </w:pPr>
      <w:r w:rsidRPr="004B27F5">
        <w:rPr>
          <w:rFonts w:ascii="Garamond" w:hAnsi="Garamond"/>
          <w:spacing w:val="-4"/>
          <w:lang w:val="sq-AL"/>
        </w:rPr>
        <w:t>Bashkëpunimi midis autoriteteve</w:t>
      </w:r>
    </w:p>
    <w:p w:rsidR="00391217" w:rsidRPr="004B27F5" w:rsidRDefault="00391217" w:rsidP="00391217">
      <w:pPr>
        <w:pStyle w:val="Hapesira7"/>
        <w:rPr>
          <w:sz w:val="24"/>
          <w:lang w:val="sq-AL"/>
        </w:rPr>
      </w:pP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 Ministritë, dogana dhe inspektoratet bashkëpunojnë midis tyre në kryerjen e detyrave të përcaktuara sipas këtij ligji.</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eastAsia="ArialMT" w:hAnsi="Garamond"/>
          <w:spacing w:val="-4"/>
          <w:sz w:val="24"/>
          <w:szCs w:val="24"/>
          <w:lang w:val="sq-AL"/>
        </w:rPr>
        <w:tab/>
        <w:t>2. Për të mundësuar bashkëpunimin e institucioneve të përfshira në menaxhimin e kimikateve ngrihet një Komitet Ndërsektorial për Sigurinë Kimike (KNSK).</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eastAsia="ArialMT" w:hAnsi="Garamond"/>
          <w:spacing w:val="-4"/>
          <w:sz w:val="24"/>
          <w:szCs w:val="24"/>
          <w:lang w:val="sq-AL"/>
        </w:rPr>
        <w:tab/>
        <w:t xml:space="preserve">3. KNSK-ja </w:t>
      </w:r>
      <w:r w:rsidRPr="004B27F5">
        <w:rPr>
          <w:rFonts w:ascii="Garamond" w:hAnsi="Garamond"/>
          <w:spacing w:val="-4"/>
          <w:sz w:val="24"/>
          <w:szCs w:val="24"/>
          <w:lang w:val="sq-AL"/>
        </w:rPr>
        <w:t>vepron si një forum këshillues për koordinim në politika dhe në vendimmarrje, për shkëmbimin e informacionit dhe kontrollin e ndërsjellë, pa mandat për vendimmarrje detyruese.</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eastAsia="ArialMT" w:hAnsi="Garamond"/>
          <w:spacing w:val="-4"/>
          <w:sz w:val="24"/>
          <w:szCs w:val="24"/>
          <w:lang w:val="sq-AL"/>
        </w:rPr>
        <w:tab/>
        <w:t>4. Funksionet, përbërja, si dhe r</w:t>
      </w:r>
      <w:r w:rsidRPr="004B27F5">
        <w:rPr>
          <w:rFonts w:ascii="Garamond" w:hAnsi="Garamond"/>
          <w:spacing w:val="-4"/>
          <w:sz w:val="24"/>
          <w:szCs w:val="24"/>
          <w:lang w:val="sq-AL"/>
        </w:rPr>
        <w:t>regullat e procedurat për funksionimin e Komitetit Ndërsektorial për Sigurinë Kimike përcaktohen me urdhër të Kryeministrit.</w:t>
      </w:r>
    </w:p>
    <w:p w:rsidR="00391217" w:rsidRPr="004B27F5" w:rsidRDefault="00391217" w:rsidP="00391217">
      <w:pPr>
        <w:pStyle w:val="Hapesira7"/>
        <w:rPr>
          <w:sz w:val="24"/>
          <w:lang w:val="sq-AL"/>
        </w:rPr>
      </w:pPr>
    </w:p>
    <w:p w:rsidR="00391217" w:rsidRPr="004B27F5" w:rsidRDefault="00391217" w:rsidP="00391217">
      <w:pPr>
        <w:pStyle w:val="NeniNr"/>
        <w:rPr>
          <w:szCs w:val="24"/>
        </w:rPr>
      </w:pPr>
      <w:bookmarkStart w:id="7" w:name="_Toc416944247"/>
      <w:r w:rsidRPr="004B27F5">
        <w:rPr>
          <w:szCs w:val="24"/>
        </w:rPr>
        <w:t>KREU III</w:t>
      </w:r>
      <w:bookmarkEnd w:id="7"/>
    </w:p>
    <w:p w:rsidR="00391217" w:rsidRPr="004B27F5" w:rsidRDefault="00391217" w:rsidP="00391217">
      <w:pPr>
        <w:pStyle w:val="NeniNr"/>
        <w:rPr>
          <w:szCs w:val="24"/>
        </w:rPr>
      </w:pPr>
      <w:r w:rsidRPr="004B27F5">
        <w:rPr>
          <w:szCs w:val="24"/>
        </w:rPr>
        <w:t>KLASIFIKIMI, ETIKETIMI DHE PAKETIMI</w:t>
      </w:r>
    </w:p>
    <w:p w:rsidR="00391217" w:rsidRPr="004B27F5" w:rsidRDefault="00391217" w:rsidP="00391217">
      <w:pPr>
        <w:pStyle w:val="Hapesira7"/>
        <w:rPr>
          <w:sz w:val="24"/>
          <w:lang w:val="sq-AL"/>
        </w:rPr>
      </w:pPr>
    </w:p>
    <w:p w:rsidR="005F4499" w:rsidRDefault="00391217" w:rsidP="005F4499">
      <w:pPr>
        <w:pStyle w:val="NoSpacing"/>
        <w:ind w:firstLine="284"/>
        <w:jc w:val="center"/>
        <w:rPr>
          <w:rFonts w:ascii="Garamond" w:hAnsi="Garamond"/>
          <w:spacing w:val="-4"/>
        </w:rPr>
      </w:pPr>
      <w:r w:rsidRPr="004B27F5">
        <w:rPr>
          <w:rFonts w:ascii="Garamond" w:hAnsi="Garamond"/>
          <w:spacing w:val="-4"/>
        </w:rPr>
        <w:t>Neni 8</w:t>
      </w:r>
    </w:p>
    <w:p w:rsidR="00391217" w:rsidRPr="005F4499" w:rsidRDefault="00391217" w:rsidP="005F4499">
      <w:pPr>
        <w:pStyle w:val="NoSpacing"/>
        <w:ind w:firstLine="284"/>
        <w:jc w:val="center"/>
        <w:rPr>
          <w:rFonts w:ascii="Garamond" w:hAnsi="Garamond"/>
          <w:b/>
          <w:spacing w:val="-4"/>
        </w:rPr>
      </w:pPr>
      <w:r w:rsidRPr="005F4499">
        <w:rPr>
          <w:rFonts w:ascii="Garamond" w:hAnsi="Garamond"/>
          <w:b/>
          <w:spacing w:val="-4"/>
        </w:rPr>
        <w:t>Detyrime të përgjithshme</w:t>
      </w:r>
    </w:p>
    <w:p w:rsidR="00391217" w:rsidRPr="004B27F5" w:rsidRDefault="00391217" w:rsidP="00391217">
      <w:pPr>
        <w:pStyle w:val="Hapesira7"/>
        <w:rPr>
          <w:sz w:val="24"/>
          <w:lang w:val="sq-AL"/>
        </w:rPr>
      </w:pPr>
    </w:p>
    <w:p w:rsidR="00391217" w:rsidRPr="004B27F5" w:rsidRDefault="00391217" w:rsidP="00391217">
      <w:pPr>
        <w:pStyle w:val="Default"/>
        <w:ind w:firstLine="284"/>
        <w:jc w:val="both"/>
        <w:rPr>
          <w:rFonts w:ascii="Garamond" w:hAnsi="Garamond"/>
          <w:color w:val="auto"/>
          <w:spacing w:val="-4"/>
          <w:lang w:val="sq-AL"/>
        </w:rPr>
      </w:pPr>
      <w:r w:rsidRPr="004B27F5">
        <w:rPr>
          <w:rFonts w:ascii="Garamond" w:hAnsi="Garamond"/>
          <w:color w:val="auto"/>
          <w:spacing w:val="-4"/>
          <w:lang w:val="sq-AL"/>
        </w:rPr>
        <w:tab/>
        <w:t xml:space="preserve">1. Ndalohet vendosja në treg e kimikateve që nuk plotësojnë detyrimet e përcaktuara në këtë ligj e në aktet nënligjore, që dalin në zbatim të tij për klasifikimin, etiketimin dhe paketimin. </w:t>
      </w:r>
    </w:p>
    <w:p w:rsidR="00391217" w:rsidRPr="004B27F5" w:rsidRDefault="00391217" w:rsidP="00391217">
      <w:pPr>
        <w:pStyle w:val="ListParagraph"/>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 xml:space="preserve">2. Prodhuesit dhe importuesit e kimikateve janë të detyruar të klasifikojnë kimikatet përpara </w:t>
      </w:r>
      <w:r w:rsidRPr="004B27F5">
        <w:rPr>
          <w:rFonts w:ascii="Garamond" w:hAnsi="Garamond"/>
          <w:spacing w:val="-4"/>
          <w:sz w:val="24"/>
          <w:szCs w:val="24"/>
          <w:lang w:val="sq-AL"/>
        </w:rPr>
        <w:lastRenderedPageBreak/>
        <w:t>vendosjes së tyre në treg, në përputhje me dispozitat e vendimit, sipas pikës 6 të këtij neni.</w:t>
      </w:r>
    </w:p>
    <w:p w:rsidR="00391217" w:rsidRPr="004B27F5" w:rsidRDefault="00391217" w:rsidP="00391217">
      <w:pPr>
        <w:pStyle w:val="CM4"/>
        <w:ind w:firstLine="284"/>
        <w:jc w:val="both"/>
        <w:rPr>
          <w:rFonts w:ascii="Garamond" w:eastAsia="ArialMT" w:hAnsi="Garamond"/>
          <w:spacing w:val="-4"/>
          <w:lang w:val="sq-AL"/>
        </w:rPr>
      </w:pPr>
      <w:r w:rsidRPr="004B27F5">
        <w:rPr>
          <w:rFonts w:ascii="Garamond" w:eastAsia="ArialMT" w:hAnsi="Garamond"/>
          <w:spacing w:val="-4"/>
          <w:lang w:val="sq-AL"/>
        </w:rPr>
        <w:tab/>
        <w:t>3. Prodhuesit, importuesit dhe f</w:t>
      </w:r>
      <w:r w:rsidRPr="004B27F5">
        <w:rPr>
          <w:rFonts w:ascii="Garamond" w:hAnsi="Garamond"/>
          <w:spacing w:val="-4"/>
          <w:lang w:val="sq-AL"/>
        </w:rPr>
        <w:t>urnizuesit janë të detyruar të etiketojnë dhe të paketojnë kimikatet, në përputhje me dispozitat e përcaktuara në këtë ligj, përpara vendosjes së tyre në treg,</w:t>
      </w:r>
      <w:r w:rsidRPr="004B27F5">
        <w:rPr>
          <w:rFonts w:ascii="Garamond" w:eastAsia="ArialMT" w:hAnsi="Garamond"/>
          <w:spacing w:val="-4"/>
          <w:lang w:val="sq-AL"/>
        </w:rPr>
        <w:t xml:space="preserve"> n</w:t>
      </w:r>
      <w:r w:rsidRPr="004B27F5">
        <w:rPr>
          <w:rFonts w:ascii="Garamond" w:hAnsi="Garamond"/>
          <w:spacing w:val="-4"/>
          <w:lang w:val="sq-AL"/>
        </w:rPr>
        <w:t>ë</w:t>
      </w:r>
      <w:r w:rsidRPr="004B27F5">
        <w:rPr>
          <w:rFonts w:ascii="Garamond" w:eastAsia="ArialMT" w:hAnsi="Garamond"/>
          <w:spacing w:val="-4"/>
          <w:lang w:val="sq-AL"/>
        </w:rPr>
        <w:t xml:space="preserve"> m</w:t>
      </w:r>
      <w:r w:rsidRPr="004B27F5">
        <w:rPr>
          <w:rFonts w:ascii="Garamond" w:hAnsi="Garamond"/>
          <w:spacing w:val="-4"/>
          <w:lang w:val="sq-AL"/>
        </w:rPr>
        <w:t>ë</w:t>
      </w:r>
      <w:r w:rsidRPr="004B27F5">
        <w:rPr>
          <w:rFonts w:ascii="Garamond" w:eastAsia="ArialMT" w:hAnsi="Garamond"/>
          <w:spacing w:val="-4"/>
          <w:lang w:val="sq-AL"/>
        </w:rPr>
        <w:t>nyr</w:t>
      </w:r>
      <w:r w:rsidRPr="004B27F5">
        <w:rPr>
          <w:rFonts w:ascii="Garamond" w:hAnsi="Garamond"/>
          <w:spacing w:val="-4"/>
          <w:lang w:val="sq-AL"/>
        </w:rPr>
        <w:t>ë</w:t>
      </w:r>
      <w:r w:rsidRPr="004B27F5">
        <w:rPr>
          <w:rFonts w:ascii="Garamond" w:eastAsia="ArialMT" w:hAnsi="Garamond"/>
          <w:spacing w:val="-4"/>
          <w:lang w:val="sq-AL"/>
        </w:rPr>
        <w:t xml:space="preserve"> t</w:t>
      </w:r>
      <w:r w:rsidRPr="004B27F5">
        <w:rPr>
          <w:rFonts w:ascii="Garamond" w:hAnsi="Garamond"/>
          <w:spacing w:val="-4"/>
          <w:lang w:val="sq-AL"/>
        </w:rPr>
        <w:t>ë</w:t>
      </w:r>
      <w:r w:rsidRPr="004B27F5">
        <w:rPr>
          <w:rFonts w:ascii="Garamond" w:eastAsia="ArialMT" w:hAnsi="Garamond"/>
          <w:spacing w:val="-4"/>
          <w:lang w:val="sq-AL"/>
        </w:rPr>
        <w:t xml:space="preserve"> till</w:t>
      </w:r>
      <w:r w:rsidRPr="004B27F5">
        <w:rPr>
          <w:rFonts w:ascii="Garamond" w:hAnsi="Garamond"/>
          <w:spacing w:val="-4"/>
          <w:lang w:val="sq-AL"/>
        </w:rPr>
        <w:t>ë</w:t>
      </w:r>
      <w:r w:rsidRPr="004B27F5">
        <w:rPr>
          <w:rFonts w:ascii="Garamond" w:eastAsia="ArialMT" w:hAnsi="Garamond"/>
          <w:spacing w:val="-4"/>
          <w:lang w:val="sq-AL"/>
        </w:rPr>
        <w:t xml:space="preserve"> q</w:t>
      </w:r>
      <w:r w:rsidRPr="004B27F5">
        <w:rPr>
          <w:rFonts w:ascii="Garamond" w:hAnsi="Garamond"/>
          <w:spacing w:val="-4"/>
          <w:lang w:val="sq-AL"/>
        </w:rPr>
        <w:t>ë</w:t>
      </w:r>
      <w:r w:rsidRPr="004B27F5">
        <w:rPr>
          <w:rFonts w:ascii="Garamond" w:eastAsia="ArialMT" w:hAnsi="Garamond"/>
          <w:spacing w:val="-4"/>
          <w:lang w:val="sq-AL"/>
        </w:rPr>
        <w:t xml:space="preserve"> substancat dhe p</w:t>
      </w:r>
      <w:r w:rsidRPr="004B27F5">
        <w:rPr>
          <w:rFonts w:ascii="Garamond" w:hAnsi="Garamond"/>
          <w:spacing w:val="-4"/>
          <w:lang w:val="sq-AL"/>
        </w:rPr>
        <w:t>ë</w:t>
      </w:r>
      <w:r w:rsidRPr="004B27F5">
        <w:rPr>
          <w:rFonts w:ascii="Garamond" w:eastAsia="ArialMT" w:hAnsi="Garamond"/>
          <w:spacing w:val="-4"/>
          <w:lang w:val="sq-AL"/>
        </w:rPr>
        <w:t>rzierjet br</w:t>
      </w:r>
      <w:r w:rsidRPr="004B27F5">
        <w:rPr>
          <w:rFonts w:ascii="Garamond" w:hAnsi="Garamond"/>
          <w:spacing w:val="-4"/>
          <w:lang w:val="sq-AL"/>
        </w:rPr>
        <w:t>e</w:t>
      </w:r>
      <w:r w:rsidRPr="004B27F5">
        <w:rPr>
          <w:rFonts w:ascii="Garamond" w:eastAsia="ArialMT" w:hAnsi="Garamond"/>
          <w:spacing w:val="-4"/>
          <w:lang w:val="sq-AL"/>
        </w:rPr>
        <w:t>nda paketimit t</w:t>
      </w:r>
      <w:r w:rsidRPr="004B27F5">
        <w:rPr>
          <w:rFonts w:ascii="Garamond" w:hAnsi="Garamond"/>
          <w:spacing w:val="-4"/>
          <w:lang w:val="sq-AL"/>
        </w:rPr>
        <w:t>ë</w:t>
      </w:r>
      <w:r w:rsidRPr="004B27F5">
        <w:rPr>
          <w:rFonts w:ascii="Garamond" w:eastAsia="ArialMT" w:hAnsi="Garamond"/>
          <w:spacing w:val="-4"/>
          <w:lang w:val="sq-AL"/>
        </w:rPr>
        <w:t xml:space="preserve"> mos paraqesin rrezik p</w:t>
      </w:r>
      <w:r w:rsidRPr="004B27F5">
        <w:rPr>
          <w:rFonts w:ascii="Garamond" w:hAnsi="Garamond"/>
          <w:spacing w:val="-4"/>
          <w:lang w:val="sq-AL"/>
        </w:rPr>
        <w:t>ë</w:t>
      </w:r>
      <w:r w:rsidRPr="004B27F5">
        <w:rPr>
          <w:rFonts w:ascii="Garamond" w:eastAsia="ArialMT" w:hAnsi="Garamond"/>
          <w:spacing w:val="-4"/>
          <w:lang w:val="sq-AL"/>
        </w:rPr>
        <w:t>r njeriun dhe mjedisin gjat</w:t>
      </w:r>
      <w:r w:rsidRPr="004B27F5">
        <w:rPr>
          <w:rFonts w:ascii="Garamond" w:hAnsi="Garamond"/>
          <w:spacing w:val="-4"/>
          <w:lang w:val="sq-AL"/>
        </w:rPr>
        <w:t>ë</w:t>
      </w:r>
      <w:r w:rsidRPr="004B27F5">
        <w:rPr>
          <w:rFonts w:ascii="Garamond" w:eastAsia="ArialMT" w:hAnsi="Garamond"/>
          <w:spacing w:val="-4"/>
          <w:lang w:val="sq-AL"/>
        </w:rPr>
        <w:t xml:space="preserve"> p</w:t>
      </w:r>
      <w:r w:rsidRPr="004B27F5">
        <w:rPr>
          <w:rFonts w:ascii="Garamond" w:hAnsi="Garamond"/>
          <w:spacing w:val="-4"/>
          <w:lang w:val="sq-AL"/>
        </w:rPr>
        <w:t>ë</w:t>
      </w:r>
      <w:r w:rsidRPr="004B27F5">
        <w:rPr>
          <w:rFonts w:ascii="Garamond" w:eastAsia="ArialMT" w:hAnsi="Garamond"/>
          <w:spacing w:val="-4"/>
          <w:lang w:val="sq-AL"/>
        </w:rPr>
        <w:t>rdorimit, ruajtjes, magazinimit apo transportit.</w:t>
      </w:r>
    </w:p>
    <w:p w:rsidR="00391217" w:rsidRPr="004B27F5" w:rsidRDefault="00391217" w:rsidP="00391217">
      <w:pPr>
        <w:pStyle w:val="Default"/>
        <w:ind w:firstLine="284"/>
        <w:jc w:val="both"/>
        <w:rPr>
          <w:rFonts w:ascii="Garamond" w:hAnsi="Garamond"/>
          <w:color w:val="auto"/>
          <w:spacing w:val="-4"/>
          <w:lang w:val="sq-AL"/>
        </w:rPr>
      </w:pPr>
      <w:r w:rsidRPr="004B27F5">
        <w:rPr>
          <w:rFonts w:ascii="Garamond" w:eastAsia="ArialMT" w:hAnsi="Garamond"/>
          <w:color w:val="auto"/>
          <w:spacing w:val="-4"/>
          <w:lang w:val="sq-AL"/>
        </w:rPr>
        <w:tab/>
        <w:t>4. Në paketimin e kimikateve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rrezikshme dhe të artikujve q</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nuk jan</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rreziksh</w:t>
      </w:r>
      <w:r w:rsidRPr="004B27F5">
        <w:rPr>
          <w:rFonts w:ascii="Garamond" w:hAnsi="Garamond"/>
          <w:color w:val="auto"/>
          <w:spacing w:val="-4"/>
          <w:lang w:val="sq-AL"/>
        </w:rPr>
        <w:t>ë</w:t>
      </w:r>
      <w:r w:rsidRPr="004B27F5">
        <w:rPr>
          <w:rFonts w:ascii="Garamond" w:eastAsia="ArialMT" w:hAnsi="Garamond"/>
          <w:color w:val="auto"/>
          <w:spacing w:val="-4"/>
          <w:lang w:val="sq-AL"/>
        </w:rPr>
        <w:t>m, por p</w:t>
      </w:r>
      <w:r w:rsidRPr="004B27F5">
        <w:rPr>
          <w:rFonts w:ascii="Garamond" w:hAnsi="Garamond"/>
          <w:color w:val="auto"/>
          <w:spacing w:val="-4"/>
          <w:lang w:val="sq-AL"/>
        </w:rPr>
        <w:t>ë</w:t>
      </w:r>
      <w:r w:rsidRPr="004B27F5">
        <w:rPr>
          <w:rFonts w:ascii="Garamond" w:eastAsia="ArialMT" w:hAnsi="Garamond"/>
          <w:color w:val="auto"/>
          <w:spacing w:val="-4"/>
          <w:lang w:val="sq-AL"/>
        </w:rPr>
        <w:t>rmbajn</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pakt</w:t>
      </w:r>
      <w:r w:rsidRPr="004B27F5">
        <w:rPr>
          <w:rFonts w:ascii="Garamond" w:hAnsi="Garamond"/>
          <w:color w:val="auto"/>
          <w:spacing w:val="-4"/>
          <w:lang w:val="sq-AL"/>
        </w:rPr>
        <w:t>ë</w:t>
      </w:r>
      <w:r w:rsidRPr="004B27F5">
        <w:rPr>
          <w:rFonts w:ascii="Garamond" w:eastAsia="ArialMT" w:hAnsi="Garamond"/>
          <w:color w:val="auto"/>
          <w:spacing w:val="-4"/>
          <w:lang w:val="sq-AL"/>
        </w:rPr>
        <w:t>n nj</w:t>
      </w:r>
      <w:r w:rsidRPr="004B27F5">
        <w:rPr>
          <w:rFonts w:ascii="Garamond" w:hAnsi="Garamond"/>
          <w:color w:val="auto"/>
          <w:spacing w:val="-4"/>
          <w:lang w:val="sq-AL"/>
        </w:rPr>
        <w:t xml:space="preserve">ë </w:t>
      </w:r>
      <w:r w:rsidRPr="004B27F5">
        <w:rPr>
          <w:rFonts w:ascii="Garamond" w:eastAsia="ArialMT" w:hAnsi="Garamond"/>
          <w:color w:val="auto"/>
          <w:spacing w:val="-4"/>
          <w:lang w:val="sq-AL"/>
        </w:rPr>
        <w:t>substanc</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klasifikuar si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rrezikshme, duhet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p</w:t>
      </w:r>
      <w:r w:rsidRPr="004B27F5">
        <w:rPr>
          <w:rFonts w:ascii="Garamond" w:hAnsi="Garamond"/>
          <w:color w:val="auto"/>
          <w:spacing w:val="-4"/>
          <w:lang w:val="sq-AL"/>
        </w:rPr>
        <w:t>ë</w:t>
      </w:r>
      <w:r w:rsidRPr="004B27F5">
        <w:rPr>
          <w:rFonts w:ascii="Garamond" w:eastAsia="ArialMT" w:hAnsi="Garamond"/>
          <w:color w:val="auto"/>
          <w:spacing w:val="-4"/>
          <w:lang w:val="sq-AL"/>
        </w:rPr>
        <w:t>rcaktohen emri tregtar i</w:t>
      </w:r>
      <w:r w:rsidRPr="004B27F5">
        <w:rPr>
          <w:rFonts w:ascii="Garamond" w:hAnsi="Garamond"/>
          <w:color w:val="auto"/>
          <w:spacing w:val="-4"/>
          <w:lang w:val="sq-AL"/>
        </w:rPr>
        <w:t xml:space="preserve"> </w:t>
      </w:r>
      <w:r w:rsidRPr="004B27F5">
        <w:rPr>
          <w:rFonts w:ascii="Garamond" w:eastAsia="ArialMT" w:hAnsi="Garamond"/>
          <w:color w:val="auto"/>
          <w:spacing w:val="-4"/>
          <w:lang w:val="sq-AL"/>
        </w:rPr>
        <w:t>kimikatit, emri i substanc</w:t>
      </w:r>
      <w:r w:rsidRPr="004B27F5">
        <w:rPr>
          <w:rFonts w:ascii="Garamond" w:hAnsi="Garamond"/>
          <w:color w:val="auto"/>
          <w:spacing w:val="-4"/>
          <w:lang w:val="sq-AL"/>
        </w:rPr>
        <w:t>ë</w:t>
      </w:r>
      <w:r w:rsidRPr="004B27F5">
        <w:rPr>
          <w:rFonts w:ascii="Garamond" w:eastAsia="ArialMT" w:hAnsi="Garamond"/>
          <w:color w:val="auto"/>
          <w:spacing w:val="-4"/>
          <w:lang w:val="sq-AL"/>
        </w:rPr>
        <w:t>s s</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rrezikshme q</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p</w:t>
      </w:r>
      <w:r w:rsidRPr="004B27F5">
        <w:rPr>
          <w:rFonts w:ascii="Garamond" w:hAnsi="Garamond"/>
          <w:color w:val="auto"/>
          <w:spacing w:val="-4"/>
          <w:lang w:val="sq-AL"/>
        </w:rPr>
        <w:t>ë</w:t>
      </w:r>
      <w:r w:rsidRPr="004B27F5">
        <w:rPr>
          <w:rFonts w:ascii="Garamond" w:eastAsia="ArialMT" w:hAnsi="Garamond"/>
          <w:color w:val="auto"/>
          <w:spacing w:val="-4"/>
          <w:lang w:val="sq-AL"/>
        </w:rPr>
        <w:t>rmban p</w:t>
      </w:r>
      <w:r w:rsidRPr="004B27F5">
        <w:rPr>
          <w:rFonts w:ascii="Garamond" w:hAnsi="Garamond"/>
          <w:color w:val="auto"/>
          <w:spacing w:val="-4"/>
          <w:lang w:val="sq-AL"/>
        </w:rPr>
        <w:t>ë</w:t>
      </w:r>
      <w:r w:rsidRPr="004B27F5">
        <w:rPr>
          <w:rFonts w:ascii="Garamond" w:eastAsia="ArialMT" w:hAnsi="Garamond"/>
          <w:color w:val="auto"/>
          <w:spacing w:val="-4"/>
          <w:lang w:val="sq-AL"/>
        </w:rPr>
        <w:t>rzierja, emri dhe adresa e furnizuesit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kimikatit, sasia e kimikatit q</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p</w:t>
      </w:r>
      <w:r w:rsidRPr="004B27F5">
        <w:rPr>
          <w:rFonts w:ascii="Garamond" w:hAnsi="Garamond"/>
          <w:color w:val="auto"/>
          <w:spacing w:val="-4"/>
          <w:lang w:val="sq-AL"/>
        </w:rPr>
        <w:t>ë</w:t>
      </w:r>
      <w:r w:rsidRPr="004B27F5">
        <w:rPr>
          <w:rFonts w:ascii="Garamond" w:eastAsia="ArialMT" w:hAnsi="Garamond"/>
          <w:color w:val="auto"/>
          <w:spacing w:val="-4"/>
          <w:lang w:val="sq-AL"/>
        </w:rPr>
        <w:t>rmban ambalazhi, shenjat e rrezikshm</w:t>
      </w:r>
      <w:r w:rsidRPr="004B27F5">
        <w:rPr>
          <w:rFonts w:ascii="Garamond" w:hAnsi="Garamond"/>
          <w:color w:val="auto"/>
          <w:spacing w:val="-4"/>
          <w:lang w:val="sq-AL"/>
        </w:rPr>
        <w:t>ë</w:t>
      </w:r>
      <w:r w:rsidRPr="004B27F5">
        <w:rPr>
          <w:rFonts w:ascii="Garamond" w:eastAsia="ArialMT" w:hAnsi="Garamond"/>
          <w:color w:val="auto"/>
          <w:spacing w:val="-4"/>
          <w:lang w:val="sq-AL"/>
        </w:rPr>
        <w:t>ris</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si dhe teksti n</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cilin p</w:t>
      </w:r>
      <w:r w:rsidRPr="004B27F5">
        <w:rPr>
          <w:rFonts w:ascii="Garamond" w:hAnsi="Garamond"/>
          <w:color w:val="auto"/>
          <w:spacing w:val="-4"/>
          <w:lang w:val="sq-AL"/>
        </w:rPr>
        <w:t>ë</w:t>
      </w:r>
      <w:r w:rsidRPr="004B27F5">
        <w:rPr>
          <w:rFonts w:ascii="Garamond" w:eastAsia="ArialMT" w:hAnsi="Garamond"/>
          <w:color w:val="auto"/>
          <w:spacing w:val="-4"/>
          <w:lang w:val="sq-AL"/>
        </w:rPr>
        <w:t>rshkruhen vetit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e rrezikshme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kimikatit.</w:t>
      </w:r>
    </w:p>
    <w:p w:rsidR="00391217" w:rsidRPr="004B27F5" w:rsidRDefault="00391217" w:rsidP="00391217">
      <w:pPr>
        <w:pStyle w:val="Default"/>
        <w:ind w:firstLine="284"/>
        <w:jc w:val="both"/>
        <w:rPr>
          <w:rFonts w:ascii="Garamond" w:hAnsi="Garamond"/>
          <w:color w:val="auto"/>
          <w:spacing w:val="-4"/>
          <w:lang w:val="sq-AL"/>
        </w:rPr>
      </w:pPr>
      <w:r w:rsidRPr="004B27F5">
        <w:rPr>
          <w:rFonts w:ascii="Garamond" w:hAnsi="Garamond"/>
          <w:color w:val="auto"/>
          <w:spacing w:val="-4"/>
          <w:lang w:val="sq-AL"/>
        </w:rPr>
        <w:tab/>
        <w:t xml:space="preserve">5. Përmbajtja e etiketës duhet të jetë në gjuhën shqipe. </w:t>
      </w:r>
    </w:p>
    <w:p w:rsidR="00391217" w:rsidRPr="004B27F5" w:rsidRDefault="00391217" w:rsidP="00391217">
      <w:pPr>
        <w:pStyle w:val="Default"/>
        <w:ind w:firstLine="284"/>
        <w:jc w:val="both"/>
        <w:rPr>
          <w:rFonts w:ascii="Garamond" w:hAnsi="Garamond"/>
          <w:color w:val="auto"/>
          <w:spacing w:val="-4"/>
          <w:lang w:val="sq-AL"/>
        </w:rPr>
      </w:pPr>
      <w:r w:rsidRPr="004B27F5">
        <w:rPr>
          <w:rFonts w:ascii="Garamond" w:hAnsi="Garamond"/>
          <w:color w:val="auto"/>
          <w:spacing w:val="-4"/>
          <w:lang w:val="sq-AL"/>
        </w:rPr>
        <w:tab/>
        <w:t>6. Këshilli i Ministrave, me propozim të ministrit, miraton vendimin ku parashikohen rregullat për klasifikimin, etiketimin dhe paketimin e kimikateve.</w:t>
      </w:r>
    </w:p>
    <w:p w:rsidR="00391217" w:rsidRPr="004B27F5" w:rsidRDefault="00391217" w:rsidP="00391217">
      <w:pPr>
        <w:pStyle w:val="Hapesira7"/>
        <w:rPr>
          <w:sz w:val="24"/>
        </w:rPr>
      </w:pPr>
    </w:p>
    <w:p w:rsidR="00391217" w:rsidRPr="004B27F5" w:rsidRDefault="00391217" w:rsidP="00391217">
      <w:pPr>
        <w:pStyle w:val="NoSpacing"/>
        <w:ind w:firstLine="284"/>
        <w:jc w:val="center"/>
        <w:rPr>
          <w:rFonts w:ascii="Garamond" w:hAnsi="Garamond"/>
          <w:spacing w:val="-4"/>
        </w:rPr>
      </w:pPr>
      <w:r w:rsidRPr="004B27F5">
        <w:rPr>
          <w:rFonts w:ascii="Garamond" w:hAnsi="Garamond"/>
          <w:spacing w:val="-4"/>
        </w:rPr>
        <w:t>Neni 9</w:t>
      </w:r>
    </w:p>
    <w:p w:rsidR="00391217" w:rsidRPr="004B27F5" w:rsidRDefault="00391217" w:rsidP="005F4499">
      <w:pPr>
        <w:pStyle w:val="Heading3"/>
        <w:numPr>
          <w:ilvl w:val="0"/>
          <w:numId w:val="0"/>
        </w:numPr>
        <w:spacing w:before="0" w:line="240" w:lineRule="auto"/>
        <w:ind w:left="284"/>
        <w:jc w:val="center"/>
        <w:rPr>
          <w:rFonts w:ascii="Garamond" w:hAnsi="Garamond"/>
          <w:b w:val="0"/>
          <w:spacing w:val="-4"/>
          <w:lang w:val="sq-AL"/>
        </w:rPr>
      </w:pPr>
      <w:r w:rsidRPr="004B27F5">
        <w:rPr>
          <w:rFonts w:ascii="Garamond" w:hAnsi="Garamond"/>
          <w:spacing w:val="-4"/>
          <w:lang w:val="sq-AL"/>
        </w:rPr>
        <w:t>Lista e klasifikimit dhe etiketimit</w:t>
      </w:r>
    </w:p>
    <w:p w:rsidR="00391217" w:rsidRPr="004B27F5" w:rsidRDefault="00391217" w:rsidP="00391217">
      <w:pPr>
        <w:pStyle w:val="Hapesira7"/>
        <w:rPr>
          <w:sz w:val="24"/>
          <w:lang w:val="sq-AL"/>
        </w:rPr>
      </w:pP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iCs/>
          <w:spacing w:val="-4"/>
          <w:sz w:val="24"/>
          <w:szCs w:val="24"/>
          <w:lang w:val="sq-AL"/>
        </w:rPr>
      </w:pPr>
      <w:r w:rsidRPr="004B27F5">
        <w:rPr>
          <w:rFonts w:ascii="Garamond" w:hAnsi="Garamond"/>
          <w:iCs/>
          <w:spacing w:val="-4"/>
          <w:sz w:val="24"/>
          <w:szCs w:val="24"/>
          <w:lang w:val="sq-AL"/>
        </w:rPr>
        <w:tab/>
        <w:t>1. Klasifikimi dhe etiketimi për substancat aktive në produktet e mbrojtjes së bimëve dhe produktet biocide, për substanca të caktuara kancerogjene, mutagjenike, substanca toksike për riprodhimin human, substanca sensitizuese për organet e frymëmarrjes dhe disa substanca të tjera të rrezikshme do të bëhen në përputhje me listën e klasifikimit e të etiketimit.</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iCs/>
          <w:spacing w:val="-4"/>
          <w:sz w:val="24"/>
          <w:szCs w:val="24"/>
          <w:lang w:val="sq-AL"/>
        </w:rPr>
      </w:pPr>
      <w:r w:rsidRPr="004B27F5">
        <w:rPr>
          <w:rFonts w:ascii="Garamond" w:hAnsi="Garamond"/>
          <w:spacing w:val="-4"/>
          <w:sz w:val="24"/>
          <w:szCs w:val="24"/>
          <w:lang w:val="sq-AL"/>
        </w:rPr>
        <w:tab/>
        <w:t>2. Klasifikimi dhe etiketimi i kimikateve, të cilat janë të listuara në listën e klasifikimit e të etiketimit, është i detyrueshëm të kryhet sipas</w:t>
      </w:r>
      <w:r w:rsidRPr="004B27F5">
        <w:rPr>
          <w:rFonts w:ascii="Garamond" w:hAnsi="Garamond"/>
          <w:iCs/>
          <w:spacing w:val="-4"/>
          <w:sz w:val="24"/>
          <w:szCs w:val="24"/>
          <w:lang w:val="sq-AL"/>
        </w:rPr>
        <w:t xml:space="preserve"> kësaj liste</w:t>
      </w:r>
      <w:r w:rsidRPr="004B27F5">
        <w:rPr>
          <w:rFonts w:ascii="Garamond" w:hAnsi="Garamond"/>
          <w:spacing w:val="-4"/>
          <w:sz w:val="24"/>
          <w:szCs w:val="24"/>
          <w:lang w:val="sq-AL"/>
        </w:rPr>
        <w:t>.</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iCs/>
          <w:spacing w:val="-4"/>
          <w:sz w:val="24"/>
          <w:szCs w:val="24"/>
          <w:lang w:val="sq-AL"/>
        </w:rPr>
      </w:pPr>
      <w:r w:rsidRPr="004B27F5">
        <w:rPr>
          <w:rFonts w:ascii="Garamond" w:hAnsi="Garamond"/>
          <w:iCs/>
          <w:spacing w:val="-4"/>
          <w:sz w:val="24"/>
          <w:szCs w:val="24"/>
          <w:lang w:val="sq-AL"/>
        </w:rPr>
        <w:tab/>
        <w:t>3. Lista e klasifikimit dhe etiketimit, si dhe k</w:t>
      </w:r>
      <w:r w:rsidRPr="004B27F5">
        <w:rPr>
          <w:rFonts w:ascii="Garamond" w:hAnsi="Garamond"/>
          <w:spacing w:val="-4"/>
          <w:sz w:val="24"/>
          <w:szCs w:val="24"/>
          <w:lang w:val="sq-AL"/>
        </w:rPr>
        <w:t>riteret e veçanta për përfshirjen e substancave</w:t>
      </w:r>
      <w:r w:rsidRPr="004B27F5" w:rsidDel="00E263D7">
        <w:rPr>
          <w:rFonts w:ascii="Garamond" w:hAnsi="Garamond"/>
          <w:spacing w:val="-4"/>
          <w:sz w:val="24"/>
          <w:szCs w:val="24"/>
          <w:lang w:val="sq-AL"/>
        </w:rPr>
        <w:t xml:space="preserve"> </w:t>
      </w:r>
      <w:r w:rsidRPr="004B27F5">
        <w:rPr>
          <w:rFonts w:ascii="Garamond" w:hAnsi="Garamond"/>
          <w:spacing w:val="-4"/>
          <w:sz w:val="24"/>
          <w:szCs w:val="24"/>
          <w:lang w:val="sq-AL"/>
        </w:rPr>
        <w:t>në këtë listë</w:t>
      </w:r>
      <w:r w:rsidRPr="004B27F5">
        <w:rPr>
          <w:rFonts w:ascii="Garamond" w:hAnsi="Garamond"/>
          <w:iCs/>
          <w:spacing w:val="-4"/>
          <w:sz w:val="24"/>
          <w:szCs w:val="24"/>
          <w:lang w:val="sq-AL"/>
        </w:rPr>
        <w:t>, në përputhje me pikën 1, të këtij neni, përcaktohen në</w:t>
      </w:r>
      <w:r w:rsidRPr="004B27F5">
        <w:rPr>
          <w:rFonts w:ascii="Garamond" w:hAnsi="Garamond"/>
          <w:spacing w:val="-4"/>
          <w:sz w:val="24"/>
          <w:szCs w:val="24"/>
          <w:lang w:val="sq-AL"/>
        </w:rPr>
        <w:t xml:space="preserve"> vendimin e Këshillit të Ministrave, sipas pikës 6, të nenit 8, të këtij ligji</w:t>
      </w:r>
      <w:r w:rsidRPr="004B27F5">
        <w:rPr>
          <w:rFonts w:ascii="Garamond" w:hAnsi="Garamond"/>
          <w:iCs/>
          <w:spacing w:val="-4"/>
          <w:sz w:val="24"/>
          <w:szCs w:val="24"/>
          <w:lang w:val="sq-AL"/>
        </w:rPr>
        <w:t>.</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iCs/>
          <w:spacing w:val="-4"/>
          <w:sz w:val="24"/>
          <w:szCs w:val="24"/>
          <w:lang w:val="sq-AL"/>
        </w:rPr>
      </w:pPr>
      <w:r w:rsidRPr="004B27F5">
        <w:rPr>
          <w:rFonts w:ascii="Garamond" w:eastAsia="ArialMT" w:hAnsi="Garamond"/>
          <w:spacing w:val="-4"/>
          <w:sz w:val="24"/>
          <w:szCs w:val="24"/>
          <w:lang w:val="sq-AL"/>
        </w:rPr>
        <w:tab/>
        <w:t xml:space="preserve">4. Ministria </w:t>
      </w:r>
      <w:r w:rsidRPr="004B27F5">
        <w:rPr>
          <w:rFonts w:ascii="Garamond" w:hAnsi="Garamond"/>
          <w:iCs/>
          <w:spacing w:val="-4"/>
          <w:sz w:val="24"/>
          <w:szCs w:val="24"/>
          <w:lang w:val="sq-AL"/>
        </w:rPr>
        <w:t>publikon dhe përditëson list</w:t>
      </w:r>
      <w:r w:rsidRPr="004B27F5">
        <w:rPr>
          <w:rFonts w:ascii="Garamond" w:hAnsi="Garamond"/>
          <w:spacing w:val="-4"/>
          <w:sz w:val="24"/>
          <w:szCs w:val="24"/>
          <w:lang w:val="sq-AL"/>
        </w:rPr>
        <w:t>ë</w:t>
      </w:r>
      <w:r w:rsidRPr="004B27F5">
        <w:rPr>
          <w:rFonts w:ascii="Garamond" w:hAnsi="Garamond"/>
          <w:iCs/>
          <w:spacing w:val="-4"/>
          <w:sz w:val="24"/>
          <w:szCs w:val="24"/>
          <w:lang w:val="sq-AL"/>
        </w:rPr>
        <w:t>n e klasifikimit e të etiketimit, referuar n</w:t>
      </w:r>
      <w:r w:rsidRPr="004B27F5">
        <w:rPr>
          <w:rFonts w:ascii="Garamond" w:hAnsi="Garamond"/>
          <w:spacing w:val="-4"/>
          <w:sz w:val="24"/>
          <w:szCs w:val="24"/>
          <w:lang w:val="sq-AL"/>
        </w:rPr>
        <w:t>ë</w:t>
      </w:r>
      <w:r w:rsidRPr="004B27F5">
        <w:rPr>
          <w:rFonts w:ascii="Garamond" w:hAnsi="Garamond"/>
          <w:iCs/>
          <w:spacing w:val="-4"/>
          <w:sz w:val="24"/>
          <w:szCs w:val="24"/>
          <w:lang w:val="sq-AL"/>
        </w:rPr>
        <w:t xml:space="preserve"> pik</w:t>
      </w:r>
      <w:r w:rsidRPr="004B27F5">
        <w:rPr>
          <w:rFonts w:ascii="Garamond" w:hAnsi="Garamond"/>
          <w:spacing w:val="-4"/>
          <w:sz w:val="24"/>
          <w:szCs w:val="24"/>
          <w:lang w:val="sq-AL"/>
        </w:rPr>
        <w:t>ë</w:t>
      </w:r>
      <w:r w:rsidRPr="004B27F5">
        <w:rPr>
          <w:rFonts w:ascii="Garamond" w:hAnsi="Garamond"/>
          <w:iCs/>
          <w:spacing w:val="-4"/>
          <w:sz w:val="24"/>
          <w:szCs w:val="24"/>
          <w:lang w:val="sq-AL"/>
        </w:rPr>
        <w:t>n 3, të këtij neni, të miratuar me vendim të Këshillit të Ministrave</w:t>
      </w:r>
      <w:r w:rsidRPr="004B27F5">
        <w:rPr>
          <w:rFonts w:ascii="Garamond" w:eastAsia="ArialMT" w:hAnsi="Garamond"/>
          <w:spacing w:val="-4"/>
          <w:sz w:val="24"/>
          <w:szCs w:val="24"/>
          <w:lang w:val="sq-AL"/>
        </w:rPr>
        <w:t>.</w:t>
      </w:r>
    </w:p>
    <w:p w:rsidR="00391217" w:rsidRPr="004B27F5" w:rsidRDefault="00391217" w:rsidP="00391217">
      <w:pPr>
        <w:pStyle w:val="Hapesira7"/>
        <w:rPr>
          <w:sz w:val="24"/>
          <w:lang w:val="sq-AL"/>
        </w:rPr>
      </w:pPr>
    </w:p>
    <w:p w:rsidR="00391217" w:rsidRPr="004B27F5" w:rsidRDefault="00391217" w:rsidP="00391217">
      <w:pPr>
        <w:widowControl w:val="0"/>
        <w:tabs>
          <w:tab w:val="left" w:pos="0"/>
        </w:tabs>
        <w:autoSpaceDE w:val="0"/>
        <w:autoSpaceDN w:val="0"/>
        <w:adjustRightInd w:val="0"/>
        <w:spacing w:after="0" w:line="240" w:lineRule="auto"/>
        <w:jc w:val="center"/>
        <w:rPr>
          <w:rFonts w:ascii="Garamond" w:hAnsi="Garamond"/>
          <w:iCs/>
          <w:spacing w:val="-4"/>
          <w:sz w:val="24"/>
          <w:szCs w:val="24"/>
          <w:lang w:val="sq-AL"/>
        </w:rPr>
      </w:pPr>
      <w:r w:rsidRPr="004B27F5">
        <w:rPr>
          <w:rFonts w:ascii="Garamond" w:hAnsi="Garamond"/>
          <w:iCs/>
          <w:spacing w:val="-4"/>
          <w:sz w:val="24"/>
          <w:szCs w:val="24"/>
          <w:lang w:val="sq-AL"/>
        </w:rPr>
        <w:t>Neni 10</w:t>
      </w:r>
    </w:p>
    <w:p w:rsidR="00391217" w:rsidRPr="004B27F5" w:rsidRDefault="00391217" w:rsidP="00391217">
      <w:pPr>
        <w:autoSpaceDE w:val="0"/>
        <w:autoSpaceDN w:val="0"/>
        <w:adjustRightInd w:val="0"/>
        <w:spacing w:after="0" w:line="240" w:lineRule="auto"/>
        <w:jc w:val="center"/>
        <w:rPr>
          <w:rFonts w:ascii="Garamond" w:hAnsi="Garamond"/>
          <w:b/>
          <w:bCs/>
          <w:spacing w:val="-4"/>
          <w:sz w:val="24"/>
          <w:szCs w:val="24"/>
          <w:lang w:val="sq-AL"/>
        </w:rPr>
      </w:pPr>
      <w:r w:rsidRPr="004B27F5">
        <w:rPr>
          <w:rFonts w:ascii="Garamond" w:hAnsi="Garamond"/>
          <w:b/>
          <w:bCs/>
          <w:spacing w:val="-4"/>
          <w:sz w:val="24"/>
          <w:szCs w:val="24"/>
          <w:lang w:val="sq-AL"/>
        </w:rPr>
        <w:t>Komunikimi i rrezikut</w:t>
      </w:r>
    </w:p>
    <w:p w:rsidR="00391217" w:rsidRPr="004B27F5" w:rsidRDefault="00391217" w:rsidP="00391217">
      <w:pPr>
        <w:pStyle w:val="Hapesira7"/>
        <w:rPr>
          <w:sz w:val="24"/>
          <w:lang w:val="sq-AL"/>
        </w:rPr>
      </w:pPr>
    </w:p>
    <w:p w:rsidR="00391217" w:rsidRPr="004B27F5" w:rsidRDefault="00391217" w:rsidP="00391217">
      <w:pPr>
        <w:pStyle w:val="Default"/>
        <w:ind w:firstLine="284"/>
        <w:jc w:val="both"/>
        <w:rPr>
          <w:rFonts w:ascii="Garamond" w:hAnsi="Garamond"/>
          <w:color w:val="auto"/>
          <w:spacing w:val="-4"/>
          <w:lang w:val="sq-AL"/>
        </w:rPr>
      </w:pPr>
      <w:r w:rsidRPr="004B27F5">
        <w:rPr>
          <w:rFonts w:ascii="Garamond" w:eastAsia="ArialMT" w:hAnsi="Garamond"/>
          <w:color w:val="auto"/>
          <w:spacing w:val="-4"/>
          <w:lang w:val="sq-AL"/>
        </w:rPr>
        <w:tab/>
        <w:t>1. Klasifikimi, paketimi dhe etiketimi p</w:t>
      </w:r>
      <w:r w:rsidRPr="004B27F5">
        <w:rPr>
          <w:rFonts w:ascii="Garamond" w:hAnsi="Garamond"/>
          <w:color w:val="auto"/>
          <w:spacing w:val="-4"/>
          <w:lang w:val="sq-AL"/>
        </w:rPr>
        <w:t>ë</w:t>
      </w:r>
      <w:r w:rsidRPr="004B27F5">
        <w:rPr>
          <w:rFonts w:ascii="Garamond" w:eastAsia="ArialMT" w:hAnsi="Garamond"/>
          <w:color w:val="auto"/>
          <w:spacing w:val="-4"/>
          <w:lang w:val="sq-AL"/>
        </w:rPr>
        <w:t>rdoren p</w:t>
      </w:r>
      <w:r w:rsidRPr="004B27F5">
        <w:rPr>
          <w:rFonts w:ascii="Garamond" w:hAnsi="Garamond"/>
          <w:color w:val="auto"/>
          <w:spacing w:val="-4"/>
          <w:lang w:val="sq-AL"/>
        </w:rPr>
        <w:t>ë</w:t>
      </w:r>
      <w:r w:rsidRPr="004B27F5">
        <w:rPr>
          <w:rFonts w:ascii="Garamond" w:eastAsia="ArialMT" w:hAnsi="Garamond"/>
          <w:color w:val="auto"/>
          <w:spacing w:val="-4"/>
          <w:lang w:val="sq-AL"/>
        </w:rPr>
        <w:t>r komunikimin e rrezikut q</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rrjedh nga kimikatet e rrezikshme dhe, si rezultat, edhe për menaxhimin e zvog</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limin e rrezikut nga këto kimikate. </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2. Etiketa dhe Dokumenti i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Dh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nave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Siguris</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Kimikatet (MSDS) jan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dy mjete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parashikuara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informim,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rdoren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v</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dukje rreziqet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vijn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nga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rdorimi i kimikateve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rrezikshme.</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 xml:space="preserve">3. Etiketa </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sht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i vetmi mjet i drejtp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rdrejt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informim dhe komunikim me konsumator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rben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rhequr v</w:t>
      </w:r>
      <w:r w:rsidRPr="004B27F5">
        <w:rPr>
          <w:rFonts w:ascii="Garamond" w:hAnsi="Garamond"/>
          <w:spacing w:val="-4"/>
          <w:sz w:val="24"/>
          <w:szCs w:val="24"/>
          <w:lang w:val="sq-AL"/>
        </w:rPr>
        <w:t>ë</w:t>
      </w:r>
      <w:r w:rsidRPr="004B27F5">
        <w:rPr>
          <w:rFonts w:ascii="Garamond" w:eastAsia="ArialMT" w:hAnsi="Garamond"/>
          <w:spacing w:val="-4"/>
          <w:sz w:val="24"/>
          <w:szCs w:val="24"/>
          <w:lang w:val="sq-AL"/>
        </w:rPr>
        <w:t>mendjen 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rdoruesve dhe për t’i orientuar ata drejt informacionit gjith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rfshir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vetit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e substancave apo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rzierjeve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caktuara.</w:t>
      </w:r>
    </w:p>
    <w:p w:rsidR="00391217" w:rsidRPr="004B27F5" w:rsidRDefault="00391217" w:rsidP="00391217">
      <w:pPr>
        <w:pStyle w:val="Hapesira7"/>
        <w:rPr>
          <w:sz w:val="24"/>
        </w:rPr>
      </w:pPr>
    </w:p>
    <w:p w:rsidR="00391217" w:rsidRPr="004B27F5" w:rsidRDefault="00391217" w:rsidP="00391217">
      <w:pPr>
        <w:pStyle w:val="NoSpacing"/>
        <w:ind w:firstLine="284"/>
        <w:jc w:val="center"/>
        <w:rPr>
          <w:rFonts w:ascii="Garamond" w:hAnsi="Garamond"/>
          <w:spacing w:val="-4"/>
        </w:rPr>
      </w:pPr>
      <w:r w:rsidRPr="004B27F5">
        <w:rPr>
          <w:rFonts w:ascii="Garamond" w:hAnsi="Garamond"/>
          <w:spacing w:val="-4"/>
        </w:rPr>
        <w:t>Neni 11</w:t>
      </w:r>
    </w:p>
    <w:p w:rsidR="00391217" w:rsidRPr="004B27F5" w:rsidRDefault="00391217" w:rsidP="005F4499">
      <w:pPr>
        <w:pStyle w:val="Heading3"/>
        <w:numPr>
          <w:ilvl w:val="0"/>
          <w:numId w:val="0"/>
        </w:numPr>
        <w:spacing w:before="0" w:line="240" w:lineRule="auto"/>
        <w:ind w:left="284"/>
        <w:jc w:val="center"/>
        <w:rPr>
          <w:rFonts w:ascii="Garamond" w:hAnsi="Garamond"/>
          <w:b w:val="0"/>
          <w:spacing w:val="-4"/>
          <w:lang w:val="sq-AL"/>
        </w:rPr>
      </w:pPr>
      <w:r w:rsidRPr="004B27F5">
        <w:rPr>
          <w:rFonts w:ascii="Garamond" w:hAnsi="Garamond"/>
          <w:spacing w:val="-4"/>
          <w:lang w:val="sq-AL"/>
        </w:rPr>
        <w:t>Reklamimi</w:t>
      </w:r>
    </w:p>
    <w:p w:rsidR="00391217" w:rsidRPr="004B27F5" w:rsidRDefault="00391217" w:rsidP="00391217">
      <w:pPr>
        <w:pStyle w:val="Hapesira7"/>
        <w:rPr>
          <w:sz w:val="24"/>
          <w:lang w:val="sq-AL"/>
        </w:rPr>
      </w:pPr>
    </w:p>
    <w:p w:rsidR="00391217" w:rsidRPr="004B27F5" w:rsidRDefault="00391217" w:rsidP="00391217">
      <w:pPr>
        <w:pStyle w:val="CM4"/>
        <w:ind w:firstLine="284"/>
        <w:jc w:val="both"/>
        <w:rPr>
          <w:rFonts w:ascii="Garamond" w:hAnsi="Garamond"/>
          <w:spacing w:val="-4"/>
          <w:lang w:val="sq-AL"/>
        </w:rPr>
      </w:pPr>
      <w:r w:rsidRPr="004B27F5">
        <w:rPr>
          <w:rFonts w:ascii="Garamond" w:eastAsia="ArialMT" w:hAnsi="Garamond"/>
          <w:spacing w:val="-4"/>
          <w:lang w:val="sq-AL"/>
        </w:rPr>
        <w:tab/>
        <w:t>1. Ndalohet reklamimi i kimikateve q</w:t>
      </w:r>
      <w:r w:rsidRPr="004B27F5">
        <w:rPr>
          <w:rFonts w:ascii="Garamond" w:hAnsi="Garamond"/>
          <w:spacing w:val="-4"/>
          <w:lang w:val="sq-AL"/>
        </w:rPr>
        <w:t>ë</w:t>
      </w:r>
      <w:r w:rsidRPr="004B27F5">
        <w:rPr>
          <w:rFonts w:ascii="Garamond" w:eastAsia="ArialMT" w:hAnsi="Garamond"/>
          <w:spacing w:val="-4"/>
          <w:lang w:val="sq-AL"/>
        </w:rPr>
        <w:t xml:space="preserve"> i p</w:t>
      </w:r>
      <w:r w:rsidRPr="004B27F5">
        <w:rPr>
          <w:rFonts w:ascii="Garamond" w:hAnsi="Garamond"/>
          <w:spacing w:val="-4"/>
          <w:lang w:val="sq-AL"/>
        </w:rPr>
        <w:t>ë</w:t>
      </w:r>
      <w:r w:rsidRPr="004B27F5">
        <w:rPr>
          <w:rFonts w:ascii="Garamond" w:eastAsia="ArialMT" w:hAnsi="Garamond"/>
          <w:spacing w:val="-4"/>
          <w:lang w:val="sq-AL"/>
        </w:rPr>
        <w:t>rkasin nj</w:t>
      </w:r>
      <w:r w:rsidRPr="004B27F5">
        <w:rPr>
          <w:rFonts w:ascii="Garamond" w:hAnsi="Garamond"/>
          <w:spacing w:val="-4"/>
          <w:lang w:val="sq-AL"/>
        </w:rPr>
        <w:t>ë</w:t>
      </w:r>
      <w:r w:rsidRPr="004B27F5">
        <w:rPr>
          <w:rFonts w:ascii="Garamond" w:eastAsia="ArialMT" w:hAnsi="Garamond"/>
          <w:spacing w:val="-4"/>
          <w:lang w:val="sq-AL"/>
        </w:rPr>
        <w:t xml:space="preserve"> apo më shum</w:t>
      </w:r>
      <w:r w:rsidRPr="004B27F5">
        <w:rPr>
          <w:rFonts w:ascii="Garamond" w:hAnsi="Garamond"/>
          <w:spacing w:val="-4"/>
          <w:lang w:val="sq-AL"/>
        </w:rPr>
        <w:t>ë</w:t>
      </w:r>
      <w:r w:rsidRPr="004B27F5">
        <w:rPr>
          <w:rFonts w:ascii="Garamond" w:eastAsia="ArialMT" w:hAnsi="Garamond"/>
          <w:spacing w:val="-4"/>
          <w:lang w:val="sq-AL"/>
        </w:rPr>
        <w:t xml:space="preserve"> kategorive t</w:t>
      </w:r>
      <w:r w:rsidRPr="004B27F5">
        <w:rPr>
          <w:rFonts w:ascii="Garamond" w:hAnsi="Garamond"/>
          <w:spacing w:val="-4"/>
          <w:lang w:val="sq-AL"/>
        </w:rPr>
        <w:t>ë</w:t>
      </w:r>
      <w:r w:rsidRPr="004B27F5">
        <w:rPr>
          <w:rFonts w:ascii="Garamond" w:eastAsia="ArialMT" w:hAnsi="Garamond"/>
          <w:spacing w:val="-4"/>
          <w:lang w:val="sq-AL"/>
        </w:rPr>
        <w:t xml:space="preserve"> specifikuara si t</w:t>
      </w:r>
      <w:r w:rsidRPr="004B27F5">
        <w:rPr>
          <w:rFonts w:ascii="Garamond" w:hAnsi="Garamond"/>
          <w:spacing w:val="-4"/>
          <w:lang w:val="sq-AL"/>
        </w:rPr>
        <w:t>ë</w:t>
      </w:r>
      <w:r w:rsidRPr="004B27F5">
        <w:rPr>
          <w:rFonts w:ascii="Garamond" w:eastAsia="ArialMT" w:hAnsi="Garamond"/>
          <w:spacing w:val="-4"/>
          <w:lang w:val="sq-AL"/>
        </w:rPr>
        <w:t xml:space="preserve"> rrezikshme, n</w:t>
      </w:r>
      <w:r w:rsidRPr="004B27F5">
        <w:rPr>
          <w:rFonts w:ascii="Garamond" w:hAnsi="Garamond"/>
          <w:spacing w:val="-4"/>
          <w:lang w:val="sq-AL"/>
        </w:rPr>
        <w:t>ë</w:t>
      </w:r>
      <w:r w:rsidRPr="004B27F5">
        <w:rPr>
          <w:rFonts w:ascii="Garamond" w:eastAsia="ArialMT" w:hAnsi="Garamond"/>
          <w:spacing w:val="-4"/>
          <w:lang w:val="sq-AL"/>
        </w:rPr>
        <w:t>se n</w:t>
      </w:r>
      <w:r w:rsidRPr="004B27F5">
        <w:rPr>
          <w:rFonts w:ascii="Garamond" w:hAnsi="Garamond"/>
          <w:spacing w:val="-4"/>
          <w:lang w:val="sq-AL"/>
        </w:rPr>
        <w:t>ë</w:t>
      </w:r>
      <w:r w:rsidRPr="004B27F5">
        <w:rPr>
          <w:rFonts w:ascii="Garamond" w:eastAsia="ArialMT" w:hAnsi="Garamond"/>
          <w:spacing w:val="-4"/>
          <w:lang w:val="sq-AL"/>
        </w:rPr>
        <w:t xml:space="preserve"> to nuk paraqiten qart</w:t>
      </w:r>
      <w:r w:rsidRPr="004B27F5">
        <w:rPr>
          <w:rFonts w:ascii="Garamond" w:hAnsi="Garamond"/>
          <w:spacing w:val="-4"/>
          <w:lang w:val="sq-AL"/>
        </w:rPr>
        <w:t>ë</w:t>
      </w:r>
      <w:r w:rsidRPr="004B27F5">
        <w:rPr>
          <w:rFonts w:ascii="Garamond" w:eastAsia="ArialMT" w:hAnsi="Garamond"/>
          <w:spacing w:val="-4"/>
          <w:lang w:val="sq-AL"/>
        </w:rPr>
        <w:t xml:space="preserve"> kategorit</w:t>
      </w:r>
      <w:r w:rsidRPr="004B27F5">
        <w:rPr>
          <w:rFonts w:ascii="Garamond" w:hAnsi="Garamond"/>
          <w:spacing w:val="-4"/>
          <w:lang w:val="sq-AL"/>
        </w:rPr>
        <w:t xml:space="preserve">ë </w:t>
      </w:r>
      <w:r w:rsidRPr="004B27F5">
        <w:rPr>
          <w:rFonts w:ascii="Garamond" w:eastAsia="ArialMT" w:hAnsi="Garamond"/>
          <w:spacing w:val="-4"/>
          <w:lang w:val="sq-AL"/>
        </w:rPr>
        <w:t xml:space="preserve">e rrezikut. </w:t>
      </w:r>
      <w:r w:rsidRPr="004B27F5">
        <w:rPr>
          <w:rFonts w:ascii="Garamond" w:hAnsi="Garamond"/>
          <w:spacing w:val="-4"/>
          <w:lang w:val="sq-AL"/>
        </w:rPr>
        <w:t>Për çdo reklamim të një kimikati të klasifikuar si i rrezikshëm duhet të përmendet klasa e rrezikut ose kategoria e rrezikut që lidhet me të.</w:t>
      </w:r>
    </w:p>
    <w:p w:rsidR="00391217" w:rsidRPr="004B27F5" w:rsidRDefault="00391217" w:rsidP="00391217">
      <w:pPr>
        <w:pStyle w:val="CM4"/>
        <w:ind w:firstLine="284"/>
        <w:jc w:val="both"/>
        <w:rPr>
          <w:rFonts w:ascii="Garamond" w:eastAsia="ArialMT" w:hAnsi="Garamond"/>
          <w:spacing w:val="-4"/>
          <w:lang w:val="sq-AL"/>
        </w:rPr>
      </w:pPr>
      <w:r w:rsidRPr="004B27F5">
        <w:rPr>
          <w:rFonts w:ascii="Garamond" w:eastAsia="ArialMT" w:hAnsi="Garamond"/>
          <w:spacing w:val="-4"/>
          <w:lang w:val="sq-AL"/>
        </w:rPr>
        <w:tab/>
        <w:t>2. P</w:t>
      </w:r>
      <w:r w:rsidRPr="004B27F5">
        <w:rPr>
          <w:rFonts w:ascii="Garamond" w:hAnsi="Garamond"/>
          <w:spacing w:val="-4"/>
          <w:lang w:val="sq-AL"/>
        </w:rPr>
        <w:t>ë</w:t>
      </w:r>
      <w:r w:rsidRPr="004B27F5">
        <w:rPr>
          <w:rFonts w:ascii="Garamond" w:eastAsia="ArialMT" w:hAnsi="Garamond"/>
          <w:spacing w:val="-4"/>
          <w:lang w:val="sq-AL"/>
        </w:rPr>
        <w:t>r kimikatet q</w:t>
      </w:r>
      <w:r w:rsidRPr="004B27F5">
        <w:rPr>
          <w:rFonts w:ascii="Garamond" w:hAnsi="Garamond"/>
          <w:spacing w:val="-4"/>
          <w:lang w:val="sq-AL"/>
        </w:rPr>
        <w:t>ë</w:t>
      </w:r>
      <w:r w:rsidRPr="004B27F5">
        <w:rPr>
          <w:rFonts w:ascii="Garamond" w:eastAsia="ArialMT" w:hAnsi="Garamond"/>
          <w:spacing w:val="-4"/>
          <w:lang w:val="sq-AL"/>
        </w:rPr>
        <w:t xml:space="preserve"> mund t</w:t>
      </w:r>
      <w:r w:rsidRPr="004B27F5">
        <w:rPr>
          <w:rFonts w:ascii="Garamond" w:hAnsi="Garamond"/>
          <w:spacing w:val="-4"/>
          <w:lang w:val="sq-AL"/>
        </w:rPr>
        <w:t>ë</w:t>
      </w:r>
      <w:r w:rsidRPr="004B27F5">
        <w:rPr>
          <w:rFonts w:ascii="Garamond" w:eastAsia="ArialMT" w:hAnsi="Garamond"/>
          <w:spacing w:val="-4"/>
          <w:lang w:val="sq-AL"/>
        </w:rPr>
        <w:t xml:space="preserve"> blihen pa etiket</w:t>
      </w:r>
      <w:r w:rsidRPr="004B27F5">
        <w:rPr>
          <w:rFonts w:ascii="Garamond" w:hAnsi="Garamond"/>
          <w:spacing w:val="-4"/>
          <w:lang w:val="sq-AL"/>
        </w:rPr>
        <w:t>ë</w:t>
      </w:r>
      <w:r w:rsidRPr="004B27F5">
        <w:rPr>
          <w:rFonts w:ascii="Garamond" w:eastAsia="ArialMT" w:hAnsi="Garamond"/>
          <w:spacing w:val="-4"/>
          <w:lang w:val="sq-AL"/>
        </w:rPr>
        <w:t>, t</w:t>
      </w:r>
      <w:r w:rsidRPr="004B27F5">
        <w:rPr>
          <w:rFonts w:ascii="Garamond" w:hAnsi="Garamond"/>
          <w:spacing w:val="-4"/>
          <w:lang w:val="sq-AL"/>
        </w:rPr>
        <w:t>ë</w:t>
      </w:r>
      <w:r w:rsidRPr="004B27F5">
        <w:rPr>
          <w:rFonts w:ascii="Garamond" w:eastAsia="ArialMT" w:hAnsi="Garamond"/>
          <w:spacing w:val="-4"/>
          <w:lang w:val="sq-AL"/>
        </w:rPr>
        <w:t xml:space="preserve"> dh</w:t>
      </w:r>
      <w:r w:rsidRPr="004B27F5">
        <w:rPr>
          <w:rFonts w:ascii="Garamond" w:hAnsi="Garamond"/>
          <w:spacing w:val="-4"/>
          <w:lang w:val="sq-AL"/>
        </w:rPr>
        <w:t>ë</w:t>
      </w:r>
      <w:r w:rsidRPr="004B27F5">
        <w:rPr>
          <w:rFonts w:ascii="Garamond" w:eastAsia="ArialMT" w:hAnsi="Garamond"/>
          <w:spacing w:val="-4"/>
          <w:lang w:val="sq-AL"/>
        </w:rPr>
        <w:t>nat p</w:t>
      </w:r>
      <w:r w:rsidRPr="004B27F5">
        <w:rPr>
          <w:rFonts w:ascii="Garamond" w:hAnsi="Garamond"/>
          <w:spacing w:val="-4"/>
          <w:lang w:val="sq-AL"/>
        </w:rPr>
        <w:t>ë</w:t>
      </w:r>
      <w:r w:rsidRPr="004B27F5">
        <w:rPr>
          <w:rFonts w:ascii="Garamond" w:eastAsia="ArialMT" w:hAnsi="Garamond"/>
          <w:spacing w:val="-4"/>
          <w:lang w:val="sq-AL"/>
        </w:rPr>
        <w:t>r vetit</w:t>
      </w:r>
      <w:r w:rsidRPr="004B27F5">
        <w:rPr>
          <w:rFonts w:ascii="Garamond" w:hAnsi="Garamond"/>
          <w:spacing w:val="-4"/>
          <w:lang w:val="sq-AL"/>
        </w:rPr>
        <w:t>ë</w:t>
      </w:r>
      <w:r w:rsidRPr="004B27F5">
        <w:rPr>
          <w:rFonts w:ascii="Garamond" w:eastAsia="ArialMT" w:hAnsi="Garamond"/>
          <w:spacing w:val="-4"/>
          <w:lang w:val="sq-AL"/>
        </w:rPr>
        <w:t xml:space="preserve"> e tyre t</w:t>
      </w:r>
      <w:r w:rsidRPr="004B27F5">
        <w:rPr>
          <w:rFonts w:ascii="Garamond" w:hAnsi="Garamond"/>
          <w:spacing w:val="-4"/>
          <w:lang w:val="sq-AL"/>
        </w:rPr>
        <w:t>ë</w:t>
      </w:r>
      <w:r w:rsidRPr="004B27F5">
        <w:rPr>
          <w:rFonts w:ascii="Garamond" w:eastAsia="ArialMT" w:hAnsi="Garamond"/>
          <w:spacing w:val="-4"/>
          <w:lang w:val="sq-AL"/>
        </w:rPr>
        <w:t xml:space="preserve"> rrezikshme duhet paraprakisht t</w:t>
      </w:r>
      <w:r w:rsidRPr="004B27F5">
        <w:rPr>
          <w:rFonts w:ascii="Garamond" w:hAnsi="Garamond"/>
          <w:spacing w:val="-4"/>
          <w:lang w:val="sq-AL"/>
        </w:rPr>
        <w:t>ë</w:t>
      </w:r>
      <w:r w:rsidRPr="004B27F5">
        <w:rPr>
          <w:rFonts w:ascii="Garamond" w:eastAsia="ArialMT" w:hAnsi="Garamond"/>
          <w:spacing w:val="-4"/>
          <w:lang w:val="sq-AL"/>
        </w:rPr>
        <w:t xml:space="preserve"> b</w:t>
      </w:r>
      <w:r w:rsidRPr="004B27F5">
        <w:rPr>
          <w:rFonts w:ascii="Garamond" w:hAnsi="Garamond"/>
          <w:spacing w:val="-4"/>
          <w:lang w:val="sq-AL"/>
        </w:rPr>
        <w:t>ë</w:t>
      </w:r>
      <w:r w:rsidRPr="004B27F5">
        <w:rPr>
          <w:rFonts w:ascii="Garamond" w:eastAsia="ArialMT" w:hAnsi="Garamond"/>
          <w:spacing w:val="-4"/>
          <w:lang w:val="sq-AL"/>
        </w:rPr>
        <w:t>hen t</w:t>
      </w:r>
      <w:r w:rsidRPr="004B27F5">
        <w:rPr>
          <w:rFonts w:ascii="Garamond" w:hAnsi="Garamond"/>
          <w:spacing w:val="-4"/>
          <w:lang w:val="sq-AL"/>
        </w:rPr>
        <w:t>ë</w:t>
      </w:r>
      <w:r w:rsidRPr="004B27F5">
        <w:rPr>
          <w:rFonts w:ascii="Garamond" w:eastAsia="ArialMT" w:hAnsi="Garamond"/>
          <w:spacing w:val="-4"/>
          <w:lang w:val="sq-AL"/>
        </w:rPr>
        <w:t xml:space="preserve"> ditura me shkrim, n</w:t>
      </w:r>
      <w:r w:rsidRPr="004B27F5">
        <w:rPr>
          <w:rFonts w:ascii="Garamond" w:hAnsi="Garamond"/>
          <w:spacing w:val="-4"/>
          <w:lang w:val="sq-AL"/>
        </w:rPr>
        <w:t>ë</w:t>
      </w:r>
      <w:r w:rsidRPr="004B27F5">
        <w:rPr>
          <w:rFonts w:ascii="Garamond" w:eastAsia="ArialMT" w:hAnsi="Garamond"/>
          <w:spacing w:val="-4"/>
          <w:lang w:val="sq-AL"/>
        </w:rPr>
        <w:t xml:space="preserve"> nj</w:t>
      </w:r>
      <w:r w:rsidRPr="004B27F5">
        <w:rPr>
          <w:rFonts w:ascii="Garamond" w:hAnsi="Garamond"/>
          <w:spacing w:val="-4"/>
          <w:lang w:val="sq-AL"/>
        </w:rPr>
        <w:t>ë</w:t>
      </w:r>
      <w:r w:rsidRPr="004B27F5">
        <w:rPr>
          <w:rFonts w:ascii="Garamond" w:eastAsia="ArialMT" w:hAnsi="Garamond"/>
          <w:spacing w:val="-4"/>
          <w:lang w:val="sq-AL"/>
        </w:rPr>
        <w:t xml:space="preserve"> flet</w:t>
      </w:r>
      <w:r w:rsidRPr="004B27F5">
        <w:rPr>
          <w:rFonts w:ascii="Garamond" w:hAnsi="Garamond"/>
          <w:spacing w:val="-4"/>
          <w:lang w:val="sq-AL"/>
        </w:rPr>
        <w:t>ë</w:t>
      </w:r>
      <w:r w:rsidRPr="004B27F5">
        <w:rPr>
          <w:rFonts w:ascii="Garamond" w:eastAsia="ArialMT" w:hAnsi="Garamond"/>
          <w:spacing w:val="-4"/>
          <w:lang w:val="sq-AL"/>
        </w:rPr>
        <w:t xml:space="preserve"> t</w:t>
      </w:r>
      <w:r w:rsidRPr="004B27F5">
        <w:rPr>
          <w:rFonts w:ascii="Garamond" w:hAnsi="Garamond"/>
          <w:spacing w:val="-4"/>
          <w:lang w:val="sq-AL"/>
        </w:rPr>
        <w:t>ë</w:t>
      </w:r>
      <w:r w:rsidRPr="004B27F5">
        <w:rPr>
          <w:rFonts w:ascii="Garamond" w:eastAsia="ArialMT" w:hAnsi="Garamond"/>
          <w:spacing w:val="-4"/>
          <w:lang w:val="sq-AL"/>
        </w:rPr>
        <w:t xml:space="preserve"> veçant</w:t>
      </w:r>
      <w:r w:rsidRPr="004B27F5">
        <w:rPr>
          <w:rFonts w:ascii="Garamond" w:hAnsi="Garamond"/>
          <w:spacing w:val="-4"/>
          <w:lang w:val="sq-AL"/>
        </w:rPr>
        <w:t>ë</w:t>
      </w:r>
      <w:r w:rsidRPr="004B27F5">
        <w:rPr>
          <w:rFonts w:ascii="Garamond" w:eastAsia="ArialMT" w:hAnsi="Garamond"/>
          <w:spacing w:val="-4"/>
          <w:lang w:val="sq-AL"/>
        </w:rPr>
        <w:t>, n</w:t>
      </w:r>
      <w:r w:rsidRPr="004B27F5">
        <w:rPr>
          <w:rFonts w:ascii="Garamond" w:hAnsi="Garamond"/>
          <w:spacing w:val="-4"/>
          <w:lang w:val="sq-AL"/>
        </w:rPr>
        <w:t>ë</w:t>
      </w:r>
      <w:r w:rsidRPr="004B27F5">
        <w:rPr>
          <w:rFonts w:ascii="Garamond" w:eastAsia="ArialMT" w:hAnsi="Garamond"/>
          <w:spacing w:val="-4"/>
          <w:lang w:val="sq-AL"/>
        </w:rPr>
        <w:t xml:space="preserve"> m</w:t>
      </w:r>
      <w:r w:rsidRPr="004B27F5">
        <w:rPr>
          <w:rFonts w:ascii="Garamond" w:hAnsi="Garamond"/>
          <w:spacing w:val="-4"/>
          <w:lang w:val="sq-AL"/>
        </w:rPr>
        <w:t>ë</w:t>
      </w:r>
      <w:r w:rsidRPr="004B27F5">
        <w:rPr>
          <w:rFonts w:ascii="Garamond" w:eastAsia="ArialMT" w:hAnsi="Garamond"/>
          <w:spacing w:val="-4"/>
          <w:lang w:val="sq-AL"/>
        </w:rPr>
        <w:t>nyr</w:t>
      </w:r>
      <w:r w:rsidRPr="004B27F5">
        <w:rPr>
          <w:rFonts w:ascii="Garamond" w:hAnsi="Garamond"/>
          <w:spacing w:val="-4"/>
          <w:lang w:val="sq-AL"/>
        </w:rPr>
        <w:t>ë</w:t>
      </w:r>
      <w:r w:rsidRPr="004B27F5">
        <w:rPr>
          <w:rFonts w:ascii="Garamond" w:eastAsia="ArialMT" w:hAnsi="Garamond"/>
          <w:spacing w:val="-4"/>
          <w:lang w:val="sq-AL"/>
        </w:rPr>
        <w:t xml:space="preserve"> t</w:t>
      </w:r>
      <w:r w:rsidRPr="004B27F5">
        <w:rPr>
          <w:rFonts w:ascii="Garamond" w:hAnsi="Garamond"/>
          <w:spacing w:val="-4"/>
          <w:lang w:val="sq-AL"/>
        </w:rPr>
        <w:t>ë</w:t>
      </w:r>
      <w:r w:rsidRPr="004B27F5">
        <w:rPr>
          <w:rFonts w:ascii="Garamond" w:eastAsia="ArialMT" w:hAnsi="Garamond"/>
          <w:spacing w:val="-4"/>
          <w:lang w:val="sq-AL"/>
        </w:rPr>
        <w:t xml:space="preserve"> kuptueshme, t</w:t>
      </w:r>
      <w:r w:rsidRPr="004B27F5">
        <w:rPr>
          <w:rFonts w:ascii="Garamond" w:hAnsi="Garamond"/>
          <w:spacing w:val="-4"/>
          <w:lang w:val="sq-AL"/>
        </w:rPr>
        <w:t>ë</w:t>
      </w:r>
      <w:r w:rsidRPr="004B27F5">
        <w:rPr>
          <w:rFonts w:ascii="Garamond" w:eastAsia="ArialMT" w:hAnsi="Garamond"/>
          <w:spacing w:val="-4"/>
          <w:lang w:val="sq-AL"/>
        </w:rPr>
        <w:t xml:space="preserve"> qart</w:t>
      </w:r>
      <w:r w:rsidRPr="004B27F5">
        <w:rPr>
          <w:rFonts w:ascii="Garamond" w:hAnsi="Garamond"/>
          <w:spacing w:val="-4"/>
          <w:lang w:val="sq-AL"/>
        </w:rPr>
        <w:t>ë</w:t>
      </w:r>
      <w:r w:rsidRPr="004B27F5">
        <w:rPr>
          <w:rFonts w:ascii="Garamond" w:eastAsia="ArialMT" w:hAnsi="Garamond"/>
          <w:spacing w:val="-4"/>
          <w:lang w:val="sq-AL"/>
        </w:rPr>
        <w:t xml:space="preserve"> dhe t</w:t>
      </w:r>
      <w:r w:rsidRPr="004B27F5">
        <w:rPr>
          <w:rFonts w:ascii="Garamond" w:hAnsi="Garamond"/>
          <w:spacing w:val="-4"/>
          <w:lang w:val="sq-AL"/>
        </w:rPr>
        <w:t>ë</w:t>
      </w:r>
      <w:r w:rsidRPr="004B27F5">
        <w:rPr>
          <w:rFonts w:ascii="Garamond" w:eastAsia="ArialMT" w:hAnsi="Garamond"/>
          <w:spacing w:val="-4"/>
          <w:lang w:val="sq-AL"/>
        </w:rPr>
        <w:t xml:space="preserve"> lexueshme.</w:t>
      </w:r>
    </w:p>
    <w:p w:rsidR="00391217" w:rsidRPr="004B27F5" w:rsidRDefault="00391217" w:rsidP="00391217">
      <w:pPr>
        <w:pStyle w:val="Default"/>
        <w:ind w:firstLine="284"/>
        <w:jc w:val="both"/>
        <w:rPr>
          <w:rFonts w:ascii="Garamond" w:hAnsi="Garamond"/>
          <w:color w:val="auto"/>
          <w:spacing w:val="-4"/>
          <w:lang w:val="sq-AL"/>
        </w:rPr>
      </w:pPr>
      <w:r w:rsidRPr="004B27F5">
        <w:rPr>
          <w:rFonts w:ascii="Garamond" w:eastAsia="ArialMT" w:hAnsi="Garamond"/>
          <w:color w:val="auto"/>
          <w:spacing w:val="-4"/>
          <w:lang w:val="sq-AL"/>
        </w:rPr>
        <w:lastRenderedPageBreak/>
        <w:tab/>
        <w:t>3. Në reklamimin e kimikateve nuk duhet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fshih</w:t>
      </w:r>
      <w:r w:rsidRPr="004B27F5">
        <w:rPr>
          <w:rFonts w:ascii="Garamond" w:hAnsi="Garamond"/>
          <w:color w:val="auto"/>
          <w:spacing w:val="-4"/>
          <w:lang w:val="sq-AL"/>
        </w:rPr>
        <w:t>en</w:t>
      </w:r>
      <w:r w:rsidRPr="004B27F5">
        <w:rPr>
          <w:rFonts w:ascii="Garamond" w:eastAsia="ArialMT" w:hAnsi="Garamond"/>
          <w:color w:val="auto"/>
          <w:spacing w:val="-4"/>
          <w:lang w:val="sq-AL"/>
        </w:rPr>
        <w:t xml:space="preserve"> rreziqet q</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ato mund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paraqesin p</w:t>
      </w:r>
      <w:r w:rsidRPr="004B27F5">
        <w:rPr>
          <w:rFonts w:ascii="Garamond" w:hAnsi="Garamond"/>
          <w:color w:val="auto"/>
          <w:spacing w:val="-4"/>
          <w:lang w:val="sq-AL"/>
        </w:rPr>
        <w:t>ë</w:t>
      </w:r>
      <w:r w:rsidRPr="004B27F5">
        <w:rPr>
          <w:rFonts w:ascii="Garamond" w:eastAsia="ArialMT" w:hAnsi="Garamond"/>
          <w:color w:val="auto"/>
          <w:spacing w:val="-4"/>
          <w:lang w:val="sq-AL"/>
        </w:rPr>
        <w:t>r sh</w:t>
      </w:r>
      <w:r w:rsidRPr="004B27F5">
        <w:rPr>
          <w:rFonts w:ascii="Garamond" w:hAnsi="Garamond"/>
          <w:color w:val="auto"/>
          <w:spacing w:val="-4"/>
          <w:lang w:val="sq-AL"/>
        </w:rPr>
        <w:t>ë</w:t>
      </w:r>
      <w:r w:rsidRPr="004B27F5">
        <w:rPr>
          <w:rFonts w:ascii="Garamond" w:eastAsia="ArialMT" w:hAnsi="Garamond"/>
          <w:color w:val="auto"/>
          <w:spacing w:val="-4"/>
          <w:lang w:val="sq-AL"/>
        </w:rPr>
        <w:t>ndetin e njeriut dhe mjedisin, si dhe nuk duhet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nxiten p</w:t>
      </w:r>
      <w:r w:rsidRPr="004B27F5">
        <w:rPr>
          <w:rFonts w:ascii="Garamond" w:hAnsi="Garamond"/>
          <w:color w:val="auto"/>
          <w:spacing w:val="-4"/>
          <w:lang w:val="sq-AL"/>
        </w:rPr>
        <w:t>ë</w:t>
      </w:r>
      <w:r w:rsidRPr="004B27F5">
        <w:rPr>
          <w:rFonts w:ascii="Garamond" w:eastAsia="ArialMT" w:hAnsi="Garamond"/>
          <w:color w:val="auto"/>
          <w:spacing w:val="-4"/>
          <w:lang w:val="sq-AL"/>
        </w:rPr>
        <w:t>rdorimi, trajtimi ose asgj</w:t>
      </w:r>
      <w:r w:rsidRPr="004B27F5">
        <w:rPr>
          <w:rFonts w:ascii="Garamond" w:hAnsi="Garamond"/>
          <w:color w:val="auto"/>
          <w:spacing w:val="-4"/>
          <w:lang w:val="sq-AL"/>
        </w:rPr>
        <w:t>ë</w:t>
      </w:r>
      <w:r w:rsidRPr="004B27F5">
        <w:rPr>
          <w:rFonts w:ascii="Garamond" w:eastAsia="ArialMT" w:hAnsi="Garamond"/>
          <w:color w:val="auto"/>
          <w:spacing w:val="-4"/>
          <w:lang w:val="sq-AL"/>
        </w:rPr>
        <w:t>simi i tyre n</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m</w:t>
      </w:r>
      <w:r w:rsidRPr="004B27F5">
        <w:rPr>
          <w:rFonts w:ascii="Garamond" w:hAnsi="Garamond"/>
          <w:color w:val="auto"/>
          <w:spacing w:val="-4"/>
          <w:lang w:val="sq-AL"/>
        </w:rPr>
        <w:t>ë</w:t>
      </w:r>
      <w:r w:rsidRPr="004B27F5">
        <w:rPr>
          <w:rFonts w:ascii="Garamond" w:eastAsia="ArialMT" w:hAnsi="Garamond"/>
          <w:color w:val="auto"/>
          <w:spacing w:val="-4"/>
          <w:lang w:val="sq-AL"/>
        </w:rPr>
        <w:t>nyr</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pap</w:t>
      </w:r>
      <w:r w:rsidRPr="004B27F5">
        <w:rPr>
          <w:rFonts w:ascii="Garamond" w:hAnsi="Garamond"/>
          <w:color w:val="auto"/>
          <w:spacing w:val="-4"/>
          <w:lang w:val="sq-AL"/>
        </w:rPr>
        <w:t>ë</w:t>
      </w:r>
      <w:r w:rsidRPr="004B27F5">
        <w:rPr>
          <w:rFonts w:ascii="Garamond" w:eastAsia="ArialMT" w:hAnsi="Garamond"/>
          <w:color w:val="auto"/>
          <w:spacing w:val="-4"/>
          <w:lang w:val="sq-AL"/>
        </w:rPr>
        <w:t>rshtatshme.</w:t>
      </w:r>
    </w:p>
    <w:p w:rsidR="00391217" w:rsidRPr="004B27F5" w:rsidRDefault="00391217" w:rsidP="00391217">
      <w:pPr>
        <w:pStyle w:val="Default"/>
        <w:ind w:firstLine="284"/>
        <w:jc w:val="both"/>
        <w:rPr>
          <w:rFonts w:ascii="Garamond" w:hAnsi="Garamond"/>
          <w:color w:val="auto"/>
          <w:spacing w:val="-4"/>
          <w:lang w:val="sq-AL"/>
        </w:rPr>
      </w:pPr>
      <w:r w:rsidRPr="004B27F5">
        <w:rPr>
          <w:rFonts w:ascii="Garamond" w:hAnsi="Garamond"/>
          <w:color w:val="auto"/>
          <w:spacing w:val="-4"/>
          <w:lang w:val="sq-AL"/>
        </w:rPr>
        <w:tab/>
        <w:t>4. Për çdo reklamim të një kimikati të klasifikuar si i rrezikshëm, në bazë të të cilit një pjesëtar i publikut të gjerë konkludon një kontratë blerjeje pa e parë më përpara etiketën e tij, duhet të përmendet klasa/klasat e rrezikut që tregohet/n në etiketë.</w:t>
      </w:r>
    </w:p>
    <w:p w:rsidR="00391217" w:rsidRPr="004B27F5" w:rsidRDefault="00391217" w:rsidP="00391217">
      <w:pPr>
        <w:pStyle w:val="Default"/>
        <w:ind w:firstLine="284"/>
        <w:jc w:val="both"/>
        <w:rPr>
          <w:rFonts w:ascii="Garamond" w:hAnsi="Garamond"/>
          <w:color w:val="auto"/>
          <w:spacing w:val="-4"/>
          <w:lang w:val="sq-AL"/>
        </w:rPr>
      </w:pPr>
      <w:r w:rsidRPr="004B27F5">
        <w:rPr>
          <w:rFonts w:ascii="Garamond" w:eastAsia="ArialMT" w:hAnsi="Garamond"/>
          <w:color w:val="auto"/>
          <w:spacing w:val="-4"/>
          <w:lang w:val="sq-AL"/>
        </w:rPr>
        <w:tab/>
        <w:t>5. Terma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till</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si “i degraduesh</w:t>
      </w:r>
      <w:r w:rsidRPr="004B27F5">
        <w:rPr>
          <w:rFonts w:ascii="Garamond" w:hAnsi="Garamond"/>
          <w:color w:val="auto"/>
          <w:spacing w:val="-4"/>
          <w:lang w:val="sq-AL"/>
        </w:rPr>
        <w:t>ë</w:t>
      </w:r>
      <w:r w:rsidRPr="004B27F5">
        <w:rPr>
          <w:rFonts w:ascii="Garamond" w:eastAsia="ArialMT" w:hAnsi="Garamond"/>
          <w:color w:val="auto"/>
          <w:spacing w:val="-4"/>
          <w:lang w:val="sq-AL"/>
        </w:rPr>
        <w:t>m”, “ekologjikisht i pad</w:t>
      </w:r>
      <w:r w:rsidRPr="004B27F5">
        <w:rPr>
          <w:rFonts w:ascii="Garamond" w:hAnsi="Garamond"/>
          <w:color w:val="auto"/>
          <w:spacing w:val="-4"/>
          <w:lang w:val="sq-AL"/>
        </w:rPr>
        <w:t>ë</w:t>
      </w:r>
      <w:r w:rsidRPr="004B27F5">
        <w:rPr>
          <w:rFonts w:ascii="Garamond" w:eastAsia="ArialMT" w:hAnsi="Garamond"/>
          <w:color w:val="auto"/>
          <w:spacing w:val="-4"/>
          <w:lang w:val="sq-AL"/>
        </w:rPr>
        <w:t>msh</w:t>
      </w:r>
      <w:r w:rsidRPr="004B27F5">
        <w:rPr>
          <w:rFonts w:ascii="Garamond" w:hAnsi="Garamond"/>
          <w:color w:val="auto"/>
          <w:spacing w:val="-4"/>
          <w:lang w:val="sq-AL"/>
        </w:rPr>
        <w:t>ë</w:t>
      </w:r>
      <w:r w:rsidRPr="004B27F5">
        <w:rPr>
          <w:rFonts w:ascii="Garamond" w:eastAsia="ArialMT" w:hAnsi="Garamond"/>
          <w:color w:val="auto"/>
          <w:spacing w:val="-4"/>
          <w:lang w:val="sq-AL"/>
        </w:rPr>
        <w:t>m”, “miq</w:t>
      </w:r>
      <w:r w:rsidRPr="004B27F5">
        <w:rPr>
          <w:rFonts w:ascii="Garamond" w:hAnsi="Garamond"/>
          <w:color w:val="auto"/>
          <w:spacing w:val="-4"/>
          <w:lang w:val="sq-AL"/>
        </w:rPr>
        <w:t>ë</w:t>
      </w:r>
      <w:r w:rsidRPr="004B27F5">
        <w:rPr>
          <w:rFonts w:ascii="Garamond" w:eastAsia="ArialMT" w:hAnsi="Garamond"/>
          <w:color w:val="auto"/>
          <w:spacing w:val="-4"/>
          <w:lang w:val="sq-AL"/>
        </w:rPr>
        <w:t>sor p</w:t>
      </w:r>
      <w:r w:rsidRPr="004B27F5">
        <w:rPr>
          <w:rFonts w:ascii="Garamond" w:hAnsi="Garamond"/>
          <w:color w:val="auto"/>
          <w:spacing w:val="-4"/>
          <w:lang w:val="sq-AL"/>
        </w:rPr>
        <w:t>ë</w:t>
      </w:r>
      <w:r w:rsidRPr="004B27F5">
        <w:rPr>
          <w:rFonts w:ascii="Garamond" w:eastAsia="ArialMT" w:hAnsi="Garamond"/>
          <w:color w:val="auto"/>
          <w:spacing w:val="-4"/>
          <w:lang w:val="sq-AL"/>
        </w:rPr>
        <w:t>r mjedisin” dhe “miq</w:t>
      </w:r>
      <w:r w:rsidRPr="004B27F5">
        <w:rPr>
          <w:rFonts w:ascii="Garamond" w:hAnsi="Garamond"/>
          <w:color w:val="auto"/>
          <w:spacing w:val="-4"/>
          <w:lang w:val="sq-AL"/>
        </w:rPr>
        <w:t>ë</w:t>
      </w:r>
      <w:r w:rsidRPr="004B27F5">
        <w:rPr>
          <w:rFonts w:ascii="Garamond" w:eastAsia="ArialMT" w:hAnsi="Garamond"/>
          <w:color w:val="auto"/>
          <w:spacing w:val="-4"/>
          <w:lang w:val="sq-AL"/>
        </w:rPr>
        <w:t>sor me ujin”, mund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p</w:t>
      </w:r>
      <w:r w:rsidRPr="004B27F5">
        <w:rPr>
          <w:rFonts w:ascii="Garamond" w:hAnsi="Garamond"/>
          <w:color w:val="auto"/>
          <w:spacing w:val="-4"/>
          <w:lang w:val="sq-AL"/>
        </w:rPr>
        <w:t>ë</w:t>
      </w:r>
      <w:r w:rsidRPr="004B27F5">
        <w:rPr>
          <w:rFonts w:ascii="Garamond" w:eastAsia="ArialMT" w:hAnsi="Garamond"/>
          <w:color w:val="auto"/>
          <w:spacing w:val="-4"/>
          <w:lang w:val="sq-AL"/>
        </w:rPr>
        <w:t>rdoren n</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reklama vet</w:t>
      </w:r>
      <w:r w:rsidRPr="004B27F5">
        <w:rPr>
          <w:rFonts w:ascii="Garamond" w:hAnsi="Garamond"/>
          <w:color w:val="auto"/>
          <w:spacing w:val="-4"/>
          <w:lang w:val="sq-AL"/>
        </w:rPr>
        <w:t>ë</w:t>
      </w:r>
      <w:r w:rsidRPr="004B27F5">
        <w:rPr>
          <w:rFonts w:ascii="Garamond" w:eastAsia="ArialMT" w:hAnsi="Garamond"/>
          <w:color w:val="auto"/>
          <w:spacing w:val="-4"/>
          <w:lang w:val="sq-AL"/>
        </w:rPr>
        <w:t>m n</w:t>
      </w:r>
      <w:r w:rsidRPr="004B27F5">
        <w:rPr>
          <w:rFonts w:ascii="Garamond" w:hAnsi="Garamond"/>
          <w:color w:val="auto"/>
          <w:spacing w:val="-4"/>
          <w:lang w:val="sq-AL"/>
        </w:rPr>
        <w:t>ë</w:t>
      </w:r>
      <w:r w:rsidRPr="004B27F5">
        <w:rPr>
          <w:rFonts w:ascii="Garamond" w:eastAsia="ArialMT" w:hAnsi="Garamond"/>
          <w:color w:val="auto"/>
          <w:spacing w:val="-4"/>
          <w:lang w:val="sq-AL"/>
        </w:rPr>
        <w:t>se vetit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e p</w:t>
      </w:r>
      <w:r w:rsidRPr="004B27F5">
        <w:rPr>
          <w:rFonts w:ascii="Garamond" w:hAnsi="Garamond"/>
          <w:color w:val="auto"/>
          <w:spacing w:val="-4"/>
          <w:lang w:val="sq-AL"/>
        </w:rPr>
        <w:t>ë</w:t>
      </w:r>
      <w:r w:rsidRPr="004B27F5">
        <w:rPr>
          <w:rFonts w:ascii="Garamond" w:eastAsia="ArialMT" w:hAnsi="Garamond"/>
          <w:color w:val="auto"/>
          <w:spacing w:val="-4"/>
          <w:lang w:val="sq-AL"/>
        </w:rPr>
        <w:t>rshkruara jan</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shpjeguar me holl</w:t>
      </w:r>
      <w:r w:rsidRPr="004B27F5">
        <w:rPr>
          <w:rFonts w:ascii="Garamond" w:hAnsi="Garamond"/>
          <w:color w:val="auto"/>
          <w:spacing w:val="-4"/>
          <w:lang w:val="sq-AL"/>
        </w:rPr>
        <w:t>ë</w:t>
      </w:r>
      <w:r w:rsidRPr="004B27F5">
        <w:rPr>
          <w:rFonts w:ascii="Garamond" w:eastAsia="ArialMT" w:hAnsi="Garamond"/>
          <w:color w:val="auto"/>
          <w:spacing w:val="-4"/>
          <w:lang w:val="sq-AL"/>
        </w:rPr>
        <w:t>si.</w:t>
      </w:r>
    </w:p>
    <w:p w:rsidR="00391217" w:rsidRPr="004B27F5" w:rsidRDefault="00391217" w:rsidP="00391217">
      <w:pPr>
        <w:pStyle w:val="Default"/>
        <w:ind w:firstLine="284"/>
        <w:jc w:val="both"/>
        <w:rPr>
          <w:rFonts w:ascii="Garamond" w:hAnsi="Garamond"/>
          <w:color w:val="auto"/>
          <w:spacing w:val="-4"/>
          <w:lang w:val="sq-AL"/>
        </w:rPr>
      </w:pPr>
      <w:r w:rsidRPr="004B27F5">
        <w:rPr>
          <w:rFonts w:ascii="Garamond" w:eastAsia="ArialMT" w:hAnsi="Garamond"/>
          <w:color w:val="auto"/>
          <w:spacing w:val="-4"/>
          <w:lang w:val="sq-AL"/>
        </w:rPr>
        <w:tab/>
        <w:t>6. Furnizuesit e kimikateve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rrezikshme ose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p</w:t>
      </w:r>
      <w:r w:rsidRPr="004B27F5">
        <w:rPr>
          <w:rFonts w:ascii="Garamond" w:hAnsi="Garamond"/>
          <w:color w:val="auto"/>
          <w:spacing w:val="-4"/>
          <w:lang w:val="sq-AL"/>
        </w:rPr>
        <w:t>ë</w:t>
      </w:r>
      <w:r w:rsidRPr="004B27F5">
        <w:rPr>
          <w:rFonts w:ascii="Garamond" w:eastAsia="ArialMT" w:hAnsi="Garamond"/>
          <w:color w:val="auto"/>
          <w:spacing w:val="-4"/>
          <w:lang w:val="sq-AL"/>
        </w:rPr>
        <w:t>rzierjeve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klasifikuara si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parrezikshme, por q</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n</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p</w:t>
      </w:r>
      <w:r w:rsidRPr="004B27F5">
        <w:rPr>
          <w:rFonts w:ascii="Garamond" w:hAnsi="Garamond"/>
          <w:color w:val="auto"/>
          <w:spacing w:val="-4"/>
          <w:lang w:val="sq-AL"/>
        </w:rPr>
        <w:t>ë</w:t>
      </w:r>
      <w:r w:rsidRPr="004B27F5">
        <w:rPr>
          <w:rFonts w:ascii="Garamond" w:eastAsia="ArialMT" w:hAnsi="Garamond"/>
          <w:color w:val="auto"/>
          <w:spacing w:val="-4"/>
          <w:lang w:val="sq-AL"/>
        </w:rPr>
        <w:t>rmbajtjen e tyre kan</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pakt</w:t>
      </w:r>
      <w:r w:rsidRPr="004B27F5">
        <w:rPr>
          <w:rFonts w:ascii="Garamond" w:hAnsi="Garamond"/>
          <w:color w:val="auto"/>
          <w:spacing w:val="-4"/>
          <w:lang w:val="sq-AL"/>
        </w:rPr>
        <w:t>ë</w:t>
      </w:r>
      <w:r w:rsidRPr="004B27F5">
        <w:rPr>
          <w:rFonts w:ascii="Garamond" w:eastAsia="ArialMT" w:hAnsi="Garamond"/>
          <w:color w:val="auto"/>
          <w:spacing w:val="-4"/>
          <w:lang w:val="sq-AL"/>
        </w:rPr>
        <w:t>n nj</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substanc</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klasifikuar si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rrezikshme, gjat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reklamimit duhet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tregojn</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vetit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e rrezikshme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kimikateve. Gjat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reklamimit nuk lejohet fshehja e vetive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rrezikshme t</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kimikateve p</w:t>
      </w:r>
      <w:r w:rsidRPr="004B27F5">
        <w:rPr>
          <w:rFonts w:ascii="Garamond" w:hAnsi="Garamond"/>
          <w:color w:val="auto"/>
          <w:spacing w:val="-4"/>
          <w:lang w:val="sq-AL"/>
        </w:rPr>
        <w:t>ë</w:t>
      </w:r>
      <w:r w:rsidRPr="004B27F5">
        <w:rPr>
          <w:rFonts w:ascii="Garamond" w:eastAsia="ArialMT" w:hAnsi="Garamond"/>
          <w:color w:val="auto"/>
          <w:spacing w:val="-4"/>
          <w:lang w:val="sq-AL"/>
        </w:rPr>
        <w:t>r p</w:t>
      </w:r>
      <w:r w:rsidRPr="004B27F5">
        <w:rPr>
          <w:rFonts w:ascii="Garamond" w:hAnsi="Garamond"/>
          <w:color w:val="auto"/>
          <w:spacing w:val="-4"/>
          <w:lang w:val="sq-AL"/>
        </w:rPr>
        <w:t>ë</w:t>
      </w:r>
      <w:r w:rsidRPr="004B27F5">
        <w:rPr>
          <w:rFonts w:ascii="Garamond" w:eastAsia="ArialMT" w:hAnsi="Garamond"/>
          <w:color w:val="auto"/>
          <w:spacing w:val="-4"/>
          <w:lang w:val="sq-AL"/>
        </w:rPr>
        <w:t>rdoruesit dhe publikun.</w:t>
      </w:r>
    </w:p>
    <w:p w:rsidR="00391217" w:rsidRPr="004B27F5" w:rsidRDefault="00391217" w:rsidP="00391217">
      <w:pPr>
        <w:pStyle w:val="Default"/>
        <w:ind w:firstLine="284"/>
        <w:jc w:val="both"/>
        <w:rPr>
          <w:rFonts w:ascii="Garamond" w:hAnsi="Garamond"/>
          <w:color w:val="auto"/>
          <w:spacing w:val="-4"/>
          <w:lang w:val="sq-AL"/>
        </w:rPr>
      </w:pPr>
      <w:r w:rsidRPr="004B27F5">
        <w:rPr>
          <w:rFonts w:ascii="Garamond" w:hAnsi="Garamond"/>
          <w:color w:val="auto"/>
          <w:spacing w:val="-4"/>
          <w:lang w:val="sq-AL"/>
        </w:rPr>
        <w:tab/>
        <w:t>7. Pika 1, e këtij neni, zbatohet pavarësisht nga legjislacioni i veçantë për mbrojtjen e konsumatorit, në respekt të kontratës në distancë midis një profesionisti dhe konsumatorit, e kryer nëpërmjet telefonit, e-mailit, katalogut etj.</w:t>
      </w:r>
    </w:p>
    <w:p w:rsidR="00391217" w:rsidRPr="004B27F5" w:rsidRDefault="00391217" w:rsidP="00391217">
      <w:pPr>
        <w:pStyle w:val="Hapesira7"/>
        <w:rPr>
          <w:sz w:val="24"/>
          <w:lang w:val="sq-AL"/>
        </w:rPr>
      </w:pPr>
    </w:p>
    <w:p w:rsidR="00391217" w:rsidRPr="004B27F5" w:rsidRDefault="00391217" w:rsidP="00391217">
      <w:pPr>
        <w:pStyle w:val="NeniNr"/>
        <w:rPr>
          <w:szCs w:val="24"/>
        </w:rPr>
      </w:pPr>
      <w:r w:rsidRPr="004B27F5">
        <w:rPr>
          <w:szCs w:val="24"/>
        </w:rPr>
        <w:t>KREU IV</w:t>
      </w:r>
    </w:p>
    <w:p w:rsidR="00391217" w:rsidRPr="004B27F5" w:rsidRDefault="00391217" w:rsidP="00391217">
      <w:pPr>
        <w:pStyle w:val="NeniNr"/>
        <w:rPr>
          <w:w w:val="99"/>
          <w:szCs w:val="24"/>
        </w:rPr>
      </w:pPr>
      <w:r w:rsidRPr="004B27F5">
        <w:rPr>
          <w:szCs w:val="24"/>
        </w:rPr>
        <w:t xml:space="preserve">VLERËSIMI I SIGURISË SË KIMIKATIT, </w:t>
      </w:r>
      <w:r w:rsidRPr="004B27F5">
        <w:rPr>
          <w:w w:val="99"/>
          <w:szCs w:val="24"/>
        </w:rPr>
        <w:t>DOKUMENTI ME T</w:t>
      </w:r>
      <w:r w:rsidRPr="004B27F5">
        <w:rPr>
          <w:szCs w:val="24"/>
        </w:rPr>
        <w:t>Ë</w:t>
      </w:r>
      <w:r w:rsidRPr="004B27F5">
        <w:rPr>
          <w:w w:val="99"/>
          <w:szCs w:val="24"/>
        </w:rPr>
        <w:t xml:space="preserve"> DH</w:t>
      </w:r>
      <w:r w:rsidRPr="004B27F5">
        <w:rPr>
          <w:szCs w:val="24"/>
        </w:rPr>
        <w:t>Ë</w:t>
      </w:r>
      <w:r w:rsidRPr="004B27F5">
        <w:rPr>
          <w:w w:val="99"/>
          <w:szCs w:val="24"/>
        </w:rPr>
        <w:t xml:space="preserve">NAT </w:t>
      </w:r>
    </w:p>
    <w:p w:rsidR="00391217" w:rsidRPr="004B27F5" w:rsidRDefault="00391217" w:rsidP="00391217">
      <w:pPr>
        <w:pStyle w:val="NeniNr"/>
        <w:rPr>
          <w:szCs w:val="24"/>
        </w:rPr>
      </w:pPr>
      <w:r w:rsidRPr="004B27F5">
        <w:rPr>
          <w:w w:val="99"/>
          <w:szCs w:val="24"/>
        </w:rPr>
        <w:t>E SIGURIS</w:t>
      </w:r>
      <w:r w:rsidRPr="004B27F5">
        <w:rPr>
          <w:szCs w:val="24"/>
        </w:rPr>
        <w:t>Ë</w:t>
      </w:r>
      <w:r w:rsidRPr="004B27F5">
        <w:rPr>
          <w:w w:val="99"/>
          <w:szCs w:val="24"/>
        </w:rPr>
        <w:t xml:space="preserve"> DHE K</w:t>
      </w:r>
      <w:r w:rsidRPr="004B27F5">
        <w:rPr>
          <w:szCs w:val="24"/>
        </w:rPr>
        <w:t>Ë</w:t>
      </w:r>
      <w:r w:rsidRPr="004B27F5">
        <w:rPr>
          <w:w w:val="99"/>
          <w:szCs w:val="24"/>
        </w:rPr>
        <w:t>RKESA T</w:t>
      </w:r>
      <w:r w:rsidRPr="004B27F5">
        <w:rPr>
          <w:szCs w:val="24"/>
        </w:rPr>
        <w:t>Ë</w:t>
      </w:r>
      <w:r w:rsidRPr="004B27F5">
        <w:rPr>
          <w:w w:val="99"/>
          <w:szCs w:val="24"/>
        </w:rPr>
        <w:t xml:space="preserve"> TJERA P</w:t>
      </w:r>
      <w:r w:rsidRPr="004B27F5">
        <w:rPr>
          <w:szCs w:val="24"/>
        </w:rPr>
        <w:t>Ë</w:t>
      </w:r>
      <w:r w:rsidRPr="004B27F5">
        <w:rPr>
          <w:w w:val="99"/>
          <w:szCs w:val="24"/>
        </w:rPr>
        <w:t>R FURNIZUESIT</w:t>
      </w:r>
    </w:p>
    <w:p w:rsidR="00391217" w:rsidRPr="004B27F5" w:rsidRDefault="00391217" w:rsidP="00391217">
      <w:pPr>
        <w:pStyle w:val="Hapesira7"/>
        <w:rPr>
          <w:sz w:val="24"/>
          <w:lang w:val="sq-AL"/>
        </w:rPr>
      </w:pPr>
    </w:p>
    <w:p w:rsidR="00391217" w:rsidRPr="004B27F5" w:rsidRDefault="00391217" w:rsidP="00391217">
      <w:pPr>
        <w:pStyle w:val="NoSpacing"/>
        <w:ind w:firstLine="284"/>
        <w:jc w:val="center"/>
        <w:rPr>
          <w:rFonts w:ascii="Garamond" w:hAnsi="Garamond"/>
          <w:spacing w:val="-4"/>
        </w:rPr>
      </w:pPr>
      <w:r w:rsidRPr="004B27F5">
        <w:rPr>
          <w:rFonts w:ascii="Garamond" w:hAnsi="Garamond"/>
          <w:spacing w:val="-4"/>
        </w:rPr>
        <w:t>Neni 12</w:t>
      </w:r>
    </w:p>
    <w:p w:rsidR="00391217" w:rsidRPr="004B27F5" w:rsidRDefault="00391217" w:rsidP="005F4499">
      <w:pPr>
        <w:pStyle w:val="Heading3"/>
        <w:numPr>
          <w:ilvl w:val="0"/>
          <w:numId w:val="0"/>
        </w:numPr>
        <w:spacing w:before="0" w:line="240" w:lineRule="auto"/>
        <w:ind w:left="284"/>
        <w:jc w:val="center"/>
        <w:rPr>
          <w:rFonts w:ascii="Garamond" w:hAnsi="Garamond"/>
          <w:b w:val="0"/>
          <w:spacing w:val="-4"/>
          <w:lang w:val="sq-AL"/>
        </w:rPr>
      </w:pPr>
      <w:r w:rsidRPr="004B27F5">
        <w:rPr>
          <w:rFonts w:ascii="Garamond" w:hAnsi="Garamond"/>
          <w:spacing w:val="-4"/>
          <w:lang w:val="sq-AL"/>
        </w:rPr>
        <w:t>Kërkesa të përgjithshme për gjenerimin e informacionit mbi vetitë e brend</w:t>
      </w:r>
      <w:r w:rsidRPr="004B27F5">
        <w:rPr>
          <w:rFonts w:ascii="Garamond" w:hAnsi="Garamond"/>
          <w:spacing w:val="-4"/>
          <w:shd w:val="clear" w:color="auto" w:fill="FFFFFF"/>
          <w:lang w:val="sq-AL"/>
        </w:rPr>
        <w:t>s</w:t>
      </w:r>
      <w:r w:rsidRPr="004B27F5">
        <w:rPr>
          <w:rFonts w:ascii="Garamond" w:hAnsi="Garamond"/>
          <w:spacing w:val="-4"/>
          <w:lang w:val="sq-AL"/>
        </w:rPr>
        <w:t>hme të substancave</w:t>
      </w:r>
    </w:p>
    <w:p w:rsidR="00391217" w:rsidRPr="004B27F5" w:rsidRDefault="00391217" w:rsidP="00391217">
      <w:pPr>
        <w:pStyle w:val="Hapesira7"/>
        <w:rPr>
          <w:sz w:val="24"/>
          <w:lang w:val="sq-AL"/>
        </w:rPr>
      </w:pP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 Gjenerimi i informacionit mbi vetitë e brend</w:t>
      </w:r>
      <w:r w:rsidRPr="004B27F5">
        <w:rPr>
          <w:rFonts w:ascii="Garamond" w:hAnsi="Garamond"/>
          <w:spacing w:val="-4"/>
          <w:sz w:val="24"/>
          <w:szCs w:val="24"/>
          <w:shd w:val="clear" w:color="auto" w:fill="FFFFFF"/>
          <w:lang w:val="sq-AL"/>
        </w:rPr>
        <w:t>s</w:t>
      </w:r>
      <w:r w:rsidRPr="004B27F5">
        <w:rPr>
          <w:rFonts w:ascii="Garamond" w:hAnsi="Garamond"/>
          <w:spacing w:val="-4"/>
          <w:sz w:val="24"/>
          <w:szCs w:val="24"/>
          <w:lang w:val="sq-AL"/>
        </w:rPr>
        <w:t>hme të substancave, me qëllim kla</w:t>
      </w:r>
      <w:r w:rsidRPr="004B27F5">
        <w:rPr>
          <w:rFonts w:ascii="Garamond" w:eastAsia="ArialMT" w:hAnsi="Garamond"/>
          <w:spacing w:val="-4"/>
          <w:sz w:val="24"/>
          <w:szCs w:val="24"/>
          <w:lang w:val="sq-AL"/>
        </w:rPr>
        <w:t>s</w:t>
      </w:r>
      <w:r w:rsidRPr="004B27F5">
        <w:rPr>
          <w:rFonts w:ascii="Garamond" w:hAnsi="Garamond"/>
          <w:spacing w:val="-4"/>
          <w:sz w:val="24"/>
          <w:szCs w:val="24"/>
          <w:lang w:val="sq-AL"/>
        </w:rPr>
        <w:t xml:space="preserve">ifikimin dhe vlerësimin e sigurisë së kimikateve, bazohet mbi të dhënat </w:t>
      </w:r>
      <w:r w:rsidRPr="004B27F5">
        <w:rPr>
          <w:rFonts w:ascii="Garamond" w:eastAsia="ArialMT" w:hAnsi="Garamond"/>
          <w:spacing w:val="-4"/>
          <w:sz w:val="24"/>
          <w:szCs w:val="24"/>
          <w:lang w:val="sq-AL"/>
        </w:rPr>
        <w:t xml:space="preserve">shkencore e teknike </w:t>
      </w:r>
      <w:r w:rsidRPr="004B27F5">
        <w:rPr>
          <w:rFonts w:ascii="Garamond" w:hAnsi="Garamond"/>
          <w:spacing w:val="-4"/>
          <w:sz w:val="24"/>
          <w:szCs w:val="24"/>
          <w:lang w:val="sq-AL"/>
        </w:rPr>
        <w:t>që janë në dispozicion dhe për të nuk kërkohet kryerja e testeve shtesë.</w:t>
      </w:r>
    </w:p>
    <w:p w:rsidR="00391217" w:rsidRPr="004B27F5" w:rsidRDefault="00391217" w:rsidP="00391217">
      <w:pPr>
        <w:pStyle w:val="ListParagraph"/>
        <w:tabs>
          <w:tab w:val="left" w:pos="360"/>
        </w:tabs>
        <w:spacing w:after="0" w:line="240" w:lineRule="auto"/>
        <w:ind w:left="0" w:firstLine="284"/>
        <w:jc w:val="both"/>
        <w:rPr>
          <w:rFonts w:ascii="Garamond" w:hAnsi="Garamond"/>
          <w:b/>
          <w:spacing w:val="-4"/>
          <w:sz w:val="24"/>
          <w:szCs w:val="24"/>
          <w:lang w:val="sq-AL"/>
        </w:rPr>
      </w:pPr>
      <w:r w:rsidRPr="004B27F5">
        <w:rPr>
          <w:rFonts w:ascii="Garamond" w:hAnsi="Garamond"/>
          <w:spacing w:val="-4"/>
          <w:sz w:val="24"/>
          <w:szCs w:val="24"/>
          <w:lang w:val="sq-AL"/>
        </w:rPr>
        <w:tab/>
        <w:t>2. Opsioni i parë i gjenerimit të informacionit mbi vetitë e brendshme të substancave është kërkimi, shpërndarja dhe shkëmbimi i të dhënave mbi baza komerciale ose mënyra të tjera.</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3. Çdo testim i ri eko-toksikologjik e toksikologjik, si dhe analizat kryhen në përputhje me:</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a) parimet e praktikave më të mira laboratorike (GLP), sipas legjislacionit specifik;</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b) standardeve të tjera ndërkombëtare të njohura si ekuivalente;</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c) kërkesat për testime, sipas ndonjë legjislacioni tjetër specifik, nëse ka një të tillë.</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 xml:space="preserve">4. Praktikat më të mira laboratorike dhe institucionet përgjegjëse për inspektimin e verifikimin e këtyre praktikave, si dhe për testimet e përcaktuara në pikat 5, 6, 7 dhe 8, të këtij neni, përcaktohen nga Këshilli i Ministrave, me propozim të përbashkët të ministrit përgjegjës për tregtinë në bashkëpunim me ministrin përgjegjës për shëndetësinë dhe ministrin përgjegjës për bujqësinë. </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5. Testimet mbi kafshët kryhen vetëm në rastin kur, për qëllime të klasifikimit, alternativa të tjera nuk janë të mundshme. Testimet mbi kafshë kryhen në përputhje me kërkesat për mbrojtjen e kafshëve që përdoren për eksperimente ose për qëllime të tjera shkencore. Ministri përgjegjës për shëndetësinë dhe ministri përgjegjës për bujqësinë miratojnë rregullat për mbrojtjen e kafshëve.</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 xml:space="preserve">6. Testimet mbi kafshët vertebrore, për qëllime të këtij ligji, </w:t>
      </w:r>
      <w:r w:rsidRPr="004B27F5">
        <w:rPr>
          <w:rFonts w:ascii="Garamond" w:eastAsia="ArialMT" w:hAnsi="Garamond"/>
          <w:spacing w:val="-4"/>
          <w:sz w:val="24"/>
          <w:szCs w:val="24"/>
          <w:lang w:val="sq-AL"/>
        </w:rPr>
        <w:t>kryhen vetëm në rastet kur nuk ka alternativa të tjera të testimit për klasifikimin e kimikateve në baza shkencore.</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 xml:space="preserve">7. Testet mbi bletët, majmunët dhe primatët e tjerë jonjerëzorë janë të ndaluara, për qëllime të klasifikimit. </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eastAsia="ArialMT" w:hAnsi="Garamond"/>
          <w:spacing w:val="-4"/>
          <w:sz w:val="24"/>
          <w:szCs w:val="24"/>
          <w:lang w:val="sq-AL"/>
        </w:rPr>
        <w:tab/>
        <w:t xml:space="preserve">8. Ndalohen testimet në njerëz, </w:t>
      </w:r>
      <w:r w:rsidRPr="004B27F5">
        <w:rPr>
          <w:rFonts w:ascii="Garamond" w:hAnsi="Garamond"/>
          <w:spacing w:val="-4"/>
          <w:sz w:val="24"/>
          <w:szCs w:val="24"/>
          <w:lang w:val="sq-AL"/>
        </w:rPr>
        <w:t>për qëllime të klasifikimit të kimikateve,</w:t>
      </w:r>
      <w:r w:rsidRPr="004B27F5">
        <w:rPr>
          <w:rFonts w:ascii="Garamond" w:eastAsia="ArialMT" w:hAnsi="Garamond"/>
          <w:spacing w:val="-4"/>
          <w:sz w:val="24"/>
          <w:szCs w:val="24"/>
          <w:lang w:val="sq-AL"/>
        </w:rPr>
        <w:t xml:space="preserve"> sipas këtij ligji</w:t>
      </w:r>
      <w:r w:rsidRPr="004B27F5">
        <w:rPr>
          <w:rFonts w:ascii="Garamond" w:hAnsi="Garamond"/>
          <w:spacing w:val="-4"/>
          <w:sz w:val="24"/>
          <w:szCs w:val="24"/>
          <w:lang w:val="sq-AL"/>
        </w:rPr>
        <w:t xml:space="preserve">. Për këtë qëllim mund të përdoren të dhënat e marra nga burime të tjera, të tilla si studime klinike. </w:t>
      </w:r>
    </w:p>
    <w:p w:rsidR="00391217" w:rsidRPr="004B27F5" w:rsidRDefault="00391217" w:rsidP="00391217">
      <w:pPr>
        <w:pStyle w:val="Hapesira7"/>
        <w:rPr>
          <w:sz w:val="24"/>
          <w:lang w:val="sq-AL"/>
        </w:rPr>
      </w:pPr>
    </w:p>
    <w:p w:rsidR="00391217" w:rsidRPr="004B27F5" w:rsidRDefault="00391217" w:rsidP="00391217">
      <w:pPr>
        <w:spacing w:after="0" w:line="240" w:lineRule="auto"/>
        <w:ind w:firstLine="0"/>
        <w:jc w:val="center"/>
        <w:rPr>
          <w:rFonts w:ascii="Garamond" w:hAnsi="Garamond"/>
          <w:spacing w:val="-4"/>
          <w:sz w:val="24"/>
          <w:szCs w:val="24"/>
          <w:lang w:val="sq-AL"/>
        </w:rPr>
      </w:pPr>
      <w:r w:rsidRPr="004B27F5">
        <w:rPr>
          <w:rFonts w:ascii="Garamond" w:hAnsi="Garamond"/>
          <w:spacing w:val="-4"/>
          <w:sz w:val="24"/>
          <w:szCs w:val="24"/>
          <w:lang w:val="sq-AL"/>
        </w:rPr>
        <w:t>Neni 13</w:t>
      </w:r>
    </w:p>
    <w:p w:rsidR="00391217" w:rsidRPr="004B27F5" w:rsidRDefault="00391217" w:rsidP="005F4499">
      <w:pPr>
        <w:pStyle w:val="Heading3"/>
        <w:numPr>
          <w:ilvl w:val="0"/>
          <w:numId w:val="0"/>
        </w:numPr>
        <w:spacing w:before="0" w:line="240" w:lineRule="auto"/>
        <w:jc w:val="center"/>
        <w:rPr>
          <w:rFonts w:ascii="Garamond" w:hAnsi="Garamond"/>
          <w:spacing w:val="-4"/>
          <w:lang w:val="sq-AL"/>
        </w:rPr>
      </w:pPr>
      <w:r w:rsidRPr="004B27F5">
        <w:rPr>
          <w:rFonts w:ascii="Garamond" w:hAnsi="Garamond"/>
          <w:spacing w:val="-4"/>
          <w:lang w:val="sq-AL"/>
        </w:rPr>
        <w:lastRenderedPageBreak/>
        <w:t xml:space="preserve">    Vlerësimi i sigurisë së kimikatit dhe masat </w:t>
      </w:r>
    </w:p>
    <w:p w:rsidR="00391217" w:rsidRPr="004B27F5" w:rsidRDefault="00391217" w:rsidP="00391217">
      <w:pPr>
        <w:pStyle w:val="Heading3"/>
        <w:spacing w:before="0" w:line="240" w:lineRule="auto"/>
        <w:ind w:left="0" w:firstLine="0"/>
        <w:jc w:val="center"/>
        <w:rPr>
          <w:rFonts w:ascii="Garamond" w:hAnsi="Garamond"/>
          <w:b w:val="0"/>
          <w:spacing w:val="-4"/>
          <w:lang w:val="sq-AL"/>
        </w:rPr>
      </w:pPr>
      <w:r w:rsidRPr="004B27F5">
        <w:rPr>
          <w:rFonts w:ascii="Garamond" w:hAnsi="Garamond"/>
          <w:spacing w:val="-4"/>
          <w:lang w:val="sq-AL"/>
        </w:rPr>
        <w:t>e reduktimit të riskut</w:t>
      </w:r>
    </w:p>
    <w:p w:rsidR="00391217" w:rsidRPr="004B27F5" w:rsidRDefault="00391217" w:rsidP="00391217">
      <w:pPr>
        <w:pStyle w:val="Hapesira7"/>
        <w:rPr>
          <w:sz w:val="24"/>
          <w:lang w:val="sq-AL"/>
        </w:rPr>
      </w:pPr>
    </w:p>
    <w:p w:rsidR="00391217" w:rsidRPr="004B27F5" w:rsidRDefault="00391217" w:rsidP="00391217">
      <w:pPr>
        <w:pStyle w:val="ListParagraph"/>
        <w:widowControl w:val="0"/>
        <w:tabs>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iCs/>
          <w:spacing w:val="-4"/>
          <w:sz w:val="24"/>
          <w:szCs w:val="24"/>
          <w:lang w:val="sq-AL"/>
        </w:rPr>
        <w:tab/>
        <w:t xml:space="preserve">1. Vlerësimi i sigurisë së kimikatit është një procedurë që rezulton me </w:t>
      </w:r>
      <w:r w:rsidRPr="004B27F5">
        <w:rPr>
          <w:rFonts w:ascii="Garamond" w:eastAsia="ArialMT" w:hAnsi="Garamond"/>
          <w:spacing w:val="-4"/>
          <w:sz w:val="24"/>
          <w:szCs w:val="24"/>
          <w:lang w:val="sq-AL"/>
        </w:rPr>
        <w:t>Dokumentin e të Dhënave të Sigurisë për Kimikatin, ku</w:t>
      </w:r>
      <w:r w:rsidRPr="004B27F5">
        <w:rPr>
          <w:rFonts w:ascii="Garamond" w:hAnsi="Garamond"/>
          <w:spacing w:val="-4"/>
          <w:sz w:val="24"/>
          <w:szCs w:val="24"/>
          <w:lang w:val="sq-AL"/>
        </w:rPr>
        <w:t xml:space="preserve"> përfshihen </w:t>
      </w:r>
      <w:r w:rsidRPr="004B27F5">
        <w:rPr>
          <w:rFonts w:ascii="Garamond" w:hAnsi="Garamond"/>
          <w:iCs/>
          <w:spacing w:val="-4"/>
          <w:sz w:val="24"/>
          <w:szCs w:val="24"/>
          <w:lang w:val="sq-AL"/>
        </w:rPr>
        <w:t xml:space="preserve">rekomandimet për reduktimin e riskut dhe kontrollin </w:t>
      </w:r>
      <w:r w:rsidRPr="004B27F5">
        <w:rPr>
          <w:rFonts w:ascii="Garamond" w:hAnsi="Garamond"/>
          <w:spacing w:val="-4"/>
          <w:sz w:val="24"/>
          <w:szCs w:val="24"/>
          <w:lang w:val="sq-AL"/>
        </w:rPr>
        <w:t>e duhur të efekteve të dëmshme nga substancat e rrezikshme.</w:t>
      </w:r>
    </w:p>
    <w:p w:rsidR="00391217" w:rsidRPr="004B27F5" w:rsidRDefault="00391217" w:rsidP="00391217">
      <w:pPr>
        <w:pStyle w:val="ListParagraph"/>
        <w:widowControl w:val="0"/>
        <w:tabs>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2. Prodhuesi, importuesi dhe përdoruesi profesional i kimikateve, që kryejnë vlerësimin e sigurisë së kimikatit, duhet të përdorin metodat e përshkruara në këtë ligj dhe aktet nënligjore në zbatim të tij.</w:t>
      </w:r>
    </w:p>
    <w:p w:rsidR="00391217" w:rsidRPr="004B27F5" w:rsidRDefault="00391217" w:rsidP="00391217">
      <w:pPr>
        <w:pStyle w:val="ListParagraph"/>
        <w:widowControl w:val="0"/>
        <w:tabs>
          <w:tab w:val="left" w:pos="360"/>
        </w:tabs>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3. Rregullat e detajuara dhe metodat për kryerjen e vlerësimit të sigurisë së kimikatit përcaktohen nga Këshilli i Ministrave.</w:t>
      </w:r>
    </w:p>
    <w:p w:rsidR="00391217" w:rsidRPr="004B27F5" w:rsidRDefault="00391217" w:rsidP="00391217">
      <w:pPr>
        <w:pStyle w:val="Hapesira7"/>
        <w:rPr>
          <w:sz w:val="24"/>
        </w:rPr>
      </w:pPr>
    </w:p>
    <w:p w:rsidR="00391217" w:rsidRPr="004B27F5" w:rsidRDefault="00391217" w:rsidP="00391217">
      <w:pPr>
        <w:pStyle w:val="NoSpacing"/>
        <w:jc w:val="center"/>
        <w:rPr>
          <w:rFonts w:ascii="Garamond" w:hAnsi="Garamond"/>
          <w:spacing w:val="-4"/>
        </w:rPr>
      </w:pPr>
      <w:r w:rsidRPr="004B27F5">
        <w:rPr>
          <w:rFonts w:ascii="Garamond" w:hAnsi="Garamond"/>
          <w:spacing w:val="-4"/>
        </w:rPr>
        <w:t>Neni 14</w:t>
      </w:r>
    </w:p>
    <w:p w:rsidR="00391217" w:rsidRPr="004B27F5" w:rsidRDefault="00391217" w:rsidP="005F4499">
      <w:pPr>
        <w:pStyle w:val="Heading3"/>
        <w:numPr>
          <w:ilvl w:val="0"/>
          <w:numId w:val="0"/>
        </w:numPr>
        <w:spacing w:before="0" w:line="240" w:lineRule="auto"/>
        <w:jc w:val="center"/>
        <w:rPr>
          <w:rFonts w:ascii="Garamond" w:hAnsi="Garamond"/>
          <w:b w:val="0"/>
          <w:spacing w:val="-4"/>
          <w:lang w:val="sq-AL"/>
        </w:rPr>
      </w:pPr>
      <w:r w:rsidRPr="004B27F5">
        <w:rPr>
          <w:rFonts w:ascii="Garamond" w:hAnsi="Garamond"/>
          <w:spacing w:val="-4"/>
          <w:lang w:val="sq-AL"/>
        </w:rPr>
        <w:t>Detyrimi për të mbajtur informacionin</w:t>
      </w:r>
    </w:p>
    <w:p w:rsidR="00391217" w:rsidRPr="004B27F5" w:rsidRDefault="00391217" w:rsidP="00391217">
      <w:pPr>
        <w:pStyle w:val="Hapesira7"/>
        <w:rPr>
          <w:sz w:val="24"/>
          <w:lang w:val="sq-AL"/>
        </w:rPr>
      </w:pP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 Çdo prodhues dhe importues grumbullon dhe mban në dispozicion të gjithë informacionin që i kërkohet për zbatimin e detyrimeve, në kuadër të këtij ligji, për një periudhë të paktën 10-vjeçare, pasi ka prodhuar, importuar dhe furnizuar substancën ose përzierjen.</w:t>
      </w:r>
    </w:p>
    <w:p w:rsidR="00391217" w:rsidRPr="004B27F5" w:rsidRDefault="00391217" w:rsidP="00391217">
      <w:pPr>
        <w:pStyle w:val="CM4"/>
        <w:widowControl w:val="0"/>
        <w:ind w:firstLine="284"/>
        <w:jc w:val="both"/>
        <w:rPr>
          <w:rFonts w:ascii="Garamond" w:hAnsi="Garamond"/>
          <w:spacing w:val="-4"/>
          <w:lang w:val="sq-AL"/>
        </w:rPr>
      </w:pPr>
      <w:r w:rsidRPr="004B27F5">
        <w:rPr>
          <w:rFonts w:ascii="Garamond" w:hAnsi="Garamond"/>
          <w:spacing w:val="-4"/>
          <w:lang w:val="sq-AL"/>
        </w:rPr>
        <w:tab/>
        <w:t>2. Furnizuesi grumbullon dhe mban në dispozicion të gjithë informacionin e përdorur për qëllime të klasifikimit e të etiketimit, në përputhje me legjislacionin që rregullon kla</w:t>
      </w:r>
      <w:r w:rsidRPr="004B27F5">
        <w:rPr>
          <w:rFonts w:ascii="Garamond" w:eastAsia="ArialMT" w:hAnsi="Garamond"/>
          <w:spacing w:val="-4"/>
          <w:lang w:val="sq-AL"/>
        </w:rPr>
        <w:t>s</w:t>
      </w:r>
      <w:r w:rsidRPr="004B27F5">
        <w:rPr>
          <w:rFonts w:ascii="Garamond" w:hAnsi="Garamond"/>
          <w:spacing w:val="-4"/>
          <w:lang w:val="sq-AL"/>
        </w:rPr>
        <w:t>ifikimin dhe etiketimin, për një periudhë të paktën 10-vjeçare, pasi substanca ose përzierja është furnizuar për herë të fundit nga ai furnizues.</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3. Në rast se një furnizues pushon aktivitetin ose ia transferon një pjesë apo të gjitha operacionet e tij një pale të tretë, pala përgjegjëse për likuidimin e ndërmarrjes së furnizuesit ose që merr përgjegjësinë për vendosjen në treg të substancës ose përzierjes në fjalë është e detyruar të plotësojë detyrimet e përcaktuara në pikën 1, të këtij neni, në vend të furnizuesit.</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4. Ministria mund t’i kërkojë prodhuesit, importuesit ose furnizuesve të tjerë të dorëzojnë informacionin e përmendur në pikat 1 dhe 2 të këtij neni.</w:t>
      </w:r>
    </w:p>
    <w:p w:rsidR="005F4499" w:rsidRDefault="005F4499" w:rsidP="00391217">
      <w:pPr>
        <w:widowControl w:val="0"/>
        <w:tabs>
          <w:tab w:val="left" w:pos="0"/>
        </w:tabs>
        <w:autoSpaceDE w:val="0"/>
        <w:autoSpaceDN w:val="0"/>
        <w:adjustRightInd w:val="0"/>
        <w:spacing w:after="0" w:line="240" w:lineRule="auto"/>
        <w:ind w:firstLine="0"/>
        <w:jc w:val="center"/>
        <w:rPr>
          <w:rFonts w:ascii="Garamond" w:hAnsi="Garamond"/>
          <w:spacing w:val="-4"/>
          <w:sz w:val="24"/>
          <w:szCs w:val="24"/>
          <w:lang w:val="sq-AL"/>
        </w:rPr>
      </w:pPr>
    </w:p>
    <w:p w:rsidR="00391217" w:rsidRPr="004B27F5" w:rsidRDefault="00391217" w:rsidP="00391217">
      <w:pPr>
        <w:widowControl w:val="0"/>
        <w:tabs>
          <w:tab w:val="left" w:pos="0"/>
        </w:tabs>
        <w:autoSpaceDE w:val="0"/>
        <w:autoSpaceDN w:val="0"/>
        <w:adjustRightInd w:val="0"/>
        <w:spacing w:after="0" w:line="240" w:lineRule="auto"/>
        <w:ind w:firstLine="0"/>
        <w:jc w:val="center"/>
        <w:rPr>
          <w:rFonts w:ascii="Garamond" w:hAnsi="Garamond"/>
          <w:spacing w:val="-4"/>
          <w:sz w:val="24"/>
          <w:szCs w:val="24"/>
          <w:lang w:val="sq-AL"/>
        </w:rPr>
      </w:pPr>
      <w:r w:rsidRPr="004B27F5">
        <w:rPr>
          <w:rFonts w:ascii="Garamond" w:hAnsi="Garamond"/>
          <w:spacing w:val="-4"/>
          <w:sz w:val="24"/>
          <w:szCs w:val="24"/>
          <w:lang w:val="sq-AL"/>
        </w:rPr>
        <w:t>Neni 15</w:t>
      </w:r>
    </w:p>
    <w:p w:rsidR="00391217" w:rsidRPr="004B27F5" w:rsidRDefault="00391217" w:rsidP="005F4499">
      <w:pPr>
        <w:pStyle w:val="Heading3"/>
        <w:numPr>
          <w:ilvl w:val="0"/>
          <w:numId w:val="0"/>
        </w:numPr>
        <w:spacing w:before="0" w:line="240" w:lineRule="auto"/>
        <w:jc w:val="center"/>
        <w:rPr>
          <w:rFonts w:ascii="Garamond" w:hAnsi="Garamond"/>
          <w:b w:val="0"/>
          <w:spacing w:val="-4"/>
          <w:lang w:val="sq-AL"/>
        </w:rPr>
      </w:pPr>
      <w:r w:rsidRPr="004B27F5">
        <w:rPr>
          <w:rFonts w:ascii="Garamond" w:hAnsi="Garamond"/>
          <w:spacing w:val="-4"/>
          <w:lang w:val="sq-AL"/>
        </w:rPr>
        <w:t>Kërkesat për Dokumentin e të Dhënave të Sigurisë së Kimikateve</w:t>
      </w:r>
    </w:p>
    <w:p w:rsidR="00391217" w:rsidRPr="004B27F5" w:rsidRDefault="00391217" w:rsidP="00391217">
      <w:pPr>
        <w:pStyle w:val="Hapesira7"/>
        <w:rPr>
          <w:sz w:val="24"/>
          <w:lang w:val="sq-AL"/>
        </w:rPr>
      </w:pP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 Prodhuesi, importuesi dhe furnizues të tjerë të një kimikati i sigurojnë përdoruesit të kimikatit dokumentin me të dhënat e sigurisë kimike kur:</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 xml:space="preserve">a) substanca plotëson kriteret për t’u klasifikuar si e rrezikshme, në përputhje me legjislacionin specifik për klasifikimin, etiketimin dhe paketimin e kimikateve; </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b) një substancë është e qëndrueshme, biologjikisht e akumulueshme dhe toksike ose shumë e qëndrueshme dhe shumë biologjikisht e akumulueshme, në përputhje me kriteret e përcaktuara në legjislacionin përkatës;</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c) një substancë është e përfshirë në listën kandidate, të miratuar sipas këtij ligji.</w:t>
      </w:r>
    </w:p>
    <w:p w:rsidR="00391217" w:rsidRPr="004B27F5" w:rsidRDefault="00391217" w:rsidP="00391217">
      <w:pPr>
        <w:pStyle w:val="Default"/>
        <w:widowControl w:val="0"/>
        <w:tabs>
          <w:tab w:val="left" w:pos="0"/>
        </w:tabs>
        <w:ind w:firstLine="284"/>
        <w:jc w:val="both"/>
        <w:rPr>
          <w:rFonts w:ascii="Garamond" w:hAnsi="Garamond"/>
          <w:color w:val="auto"/>
          <w:spacing w:val="-4"/>
          <w:lang w:val="sq-AL"/>
        </w:rPr>
      </w:pPr>
      <w:r w:rsidRPr="004B27F5">
        <w:rPr>
          <w:rFonts w:ascii="Garamond" w:hAnsi="Garamond"/>
          <w:color w:val="auto"/>
          <w:spacing w:val="-4"/>
          <w:lang w:val="sq-AL"/>
        </w:rPr>
        <w:tab/>
        <w:t>2. Dokumenti me të Dhënat e Sigurisë së Kimikateve duhet të jetë në gjuhën shqipe.</w:t>
      </w:r>
    </w:p>
    <w:p w:rsidR="00391217" w:rsidRPr="004B27F5" w:rsidRDefault="00391217" w:rsidP="00391217">
      <w:pPr>
        <w:pStyle w:val="Default"/>
        <w:widowControl w:val="0"/>
        <w:tabs>
          <w:tab w:val="left" w:pos="0"/>
        </w:tabs>
        <w:ind w:firstLine="284"/>
        <w:jc w:val="both"/>
        <w:rPr>
          <w:rFonts w:ascii="Garamond" w:hAnsi="Garamond"/>
          <w:color w:val="auto"/>
          <w:spacing w:val="-4"/>
          <w:lang w:val="sq-AL"/>
        </w:rPr>
      </w:pPr>
      <w:r w:rsidRPr="004B27F5">
        <w:rPr>
          <w:rFonts w:ascii="Garamond" w:hAnsi="Garamond"/>
          <w:color w:val="auto"/>
          <w:spacing w:val="-4"/>
          <w:lang w:val="sq-AL"/>
        </w:rPr>
        <w:tab/>
        <w:t xml:space="preserve">3. Prodhuesi, importuesi dhe furnizuesi </w:t>
      </w:r>
      <w:r w:rsidRPr="004B27F5">
        <w:rPr>
          <w:rFonts w:ascii="Garamond" w:eastAsia="ArialMT" w:hAnsi="Garamond"/>
          <w:color w:val="auto"/>
          <w:spacing w:val="-4"/>
          <w:lang w:val="sq-AL"/>
        </w:rPr>
        <w:t>informojnë përdoruesin apo shpërndarësin për rreziqet që mund të shkaktojë një substanc</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ose përzierje dhe të japin informacion për trajtimin, ruajtjen dhe asgj</w:t>
      </w:r>
      <w:r w:rsidRPr="004B27F5">
        <w:rPr>
          <w:rFonts w:ascii="Garamond" w:hAnsi="Garamond"/>
          <w:color w:val="auto"/>
          <w:spacing w:val="-4"/>
          <w:lang w:val="sq-AL"/>
        </w:rPr>
        <w:t>ë</w:t>
      </w:r>
      <w:r w:rsidRPr="004B27F5">
        <w:rPr>
          <w:rFonts w:ascii="Garamond" w:eastAsia="ArialMT" w:hAnsi="Garamond"/>
          <w:color w:val="auto"/>
          <w:spacing w:val="-4"/>
          <w:lang w:val="sq-AL"/>
        </w:rPr>
        <w:t>simin e sigurt të substancës apo përzierjes.</w:t>
      </w:r>
    </w:p>
    <w:p w:rsidR="00391217" w:rsidRPr="004B27F5" w:rsidRDefault="00391217" w:rsidP="00391217">
      <w:pPr>
        <w:pStyle w:val="Default"/>
        <w:widowControl w:val="0"/>
        <w:tabs>
          <w:tab w:val="left" w:pos="0"/>
        </w:tabs>
        <w:ind w:firstLine="284"/>
        <w:jc w:val="both"/>
        <w:rPr>
          <w:rFonts w:ascii="Garamond" w:hAnsi="Garamond"/>
          <w:color w:val="auto"/>
          <w:spacing w:val="-4"/>
          <w:lang w:val="sq-AL"/>
        </w:rPr>
      </w:pPr>
      <w:r w:rsidRPr="004B27F5">
        <w:rPr>
          <w:rFonts w:ascii="Garamond" w:hAnsi="Garamond"/>
          <w:color w:val="auto"/>
          <w:spacing w:val="-4"/>
          <w:lang w:val="sq-AL"/>
        </w:rPr>
        <w:tab/>
        <w:t>4. Prodhuesi, importuesi dhe furnizuesi</w:t>
      </w:r>
      <w:r w:rsidRPr="004B27F5">
        <w:rPr>
          <w:rFonts w:ascii="Garamond" w:eastAsia="ArialMT" w:hAnsi="Garamond"/>
          <w:color w:val="auto"/>
          <w:spacing w:val="-4"/>
          <w:lang w:val="sq-AL"/>
        </w:rPr>
        <w:t xml:space="preserve"> i kimikatit të rreziksh</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m duhet të paraqesin falas për çdo shpërndarës apo përdorues të radhës </w:t>
      </w:r>
      <w:r w:rsidRPr="004B27F5">
        <w:rPr>
          <w:rFonts w:ascii="Garamond" w:hAnsi="Garamond"/>
          <w:color w:val="auto"/>
          <w:spacing w:val="-4"/>
          <w:lang w:val="sq-AL"/>
        </w:rPr>
        <w:t xml:space="preserve">dokumentin me të dhënat e sigurisë kimike, </w:t>
      </w:r>
      <w:r w:rsidRPr="004B27F5">
        <w:rPr>
          <w:rFonts w:ascii="Garamond" w:eastAsia="ArialMT" w:hAnsi="Garamond"/>
          <w:color w:val="auto"/>
          <w:spacing w:val="-4"/>
          <w:lang w:val="sq-AL"/>
        </w:rPr>
        <w:t>në letër apo në formë elektronike, që prej datë</w:t>
      </w:r>
      <w:r w:rsidRPr="004B27F5">
        <w:rPr>
          <w:rFonts w:ascii="Garamond" w:hAnsi="Garamond"/>
          <w:bCs/>
          <w:color w:val="auto"/>
          <w:spacing w:val="-4"/>
          <w:lang w:val="sq-AL"/>
        </w:rPr>
        <w:t>s</w:t>
      </w:r>
      <w:r w:rsidRPr="004B27F5">
        <w:rPr>
          <w:rFonts w:ascii="Garamond" w:hAnsi="Garamond"/>
          <w:b/>
          <w:bCs/>
          <w:color w:val="auto"/>
          <w:spacing w:val="-4"/>
          <w:lang w:val="sq-AL"/>
        </w:rPr>
        <w:t xml:space="preserve"> </w:t>
      </w:r>
      <w:r w:rsidRPr="004B27F5">
        <w:rPr>
          <w:rFonts w:ascii="Garamond" w:hAnsi="Garamond"/>
          <w:bCs/>
          <w:color w:val="auto"/>
          <w:spacing w:val="-4"/>
          <w:lang w:val="sq-AL"/>
        </w:rPr>
        <w:t xml:space="preserve">kur kimikati është </w:t>
      </w:r>
      <w:r w:rsidRPr="004B27F5">
        <w:rPr>
          <w:rFonts w:ascii="Garamond" w:eastAsia="ArialMT" w:hAnsi="Garamond"/>
          <w:color w:val="auto"/>
          <w:spacing w:val="-4"/>
          <w:lang w:val="sq-AL"/>
        </w:rPr>
        <w:t>vendosur në treg për herë të parë.</w:t>
      </w:r>
    </w:p>
    <w:p w:rsidR="00391217" w:rsidRPr="004B27F5" w:rsidRDefault="00391217" w:rsidP="00391217">
      <w:pPr>
        <w:pStyle w:val="Default"/>
        <w:widowControl w:val="0"/>
        <w:tabs>
          <w:tab w:val="left" w:pos="0"/>
        </w:tabs>
        <w:ind w:firstLine="284"/>
        <w:jc w:val="both"/>
        <w:rPr>
          <w:rFonts w:ascii="Garamond" w:hAnsi="Garamond"/>
          <w:color w:val="auto"/>
          <w:spacing w:val="-4"/>
          <w:lang w:val="sq-AL"/>
        </w:rPr>
      </w:pPr>
      <w:r w:rsidRPr="004B27F5">
        <w:rPr>
          <w:rFonts w:ascii="Garamond" w:hAnsi="Garamond"/>
          <w:bCs/>
          <w:color w:val="auto"/>
          <w:spacing w:val="-4"/>
          <w:lang w:val="sq-AL"/>
        </w:rPr>
        <w:tab/>
        <w:t>5. Kërkesat specifike</w:t>
      </w:r>
      <w:r w:rsidRPr="004B27F5">
        <w:rPr>
          <w:rFonts w:ascii="Garamond" w:hAnsi="Garamond"/>
          <w:color w:val="auto"/>
          <w:spacing w:val="-4"/>
          <w:lang w:val="sq-AL"/>
        </w:rPr>
        <w:t xml:space="preserve">, përmbajtja dhe formati i dokumentit me të dhënat e sigurisë (SDS) përcaktohen nga Këshilli i Ministrave, me propozimin e ministrit. </w:t>
      </w:r>
    </w:p>
    <w:p w:rsidR="00391217" w:rsidRPr="004B27F5" w:rsidRDefault="00391217" w:rsidP="00391217">
      <w:pPr>
        <w:pStyle w:val="Hapesira7"/>
        <w:rPr>
          <w:sz w:val="24"/>
          <w:lang w:val="sq-AL"/>
        </w:rPr>
      </w:pPr>
    </w:p>
    <w:p w:rsidR="00391217" w:rsidRPr="004B27F5" w:rsidRDefault="00391217" w:rsidP="00391217">
      <w:pPr>
        <w:widowControl w:val="0"/>
        <w:tabs>
          <w:tab w:val="left" w:pos="0"/>
        </w:tabs>
        <w:autoSpaceDE w:val="0"/>
        <w:autoSpaceDN w:val="0"/>
        <w:adjustRightInd w:val="0"/>
        <w:spacing w:after="0" w:line="240" w:lineRule="auto"/>
        <w:ind w:firstLine="0"/>
        <w:jc w:val="center"/>
        <w:rPr>
          <w:rFonts w:ascii="Garamond" w:hAnsi="Garamond"/>
          <w:spacing w:val="-4"/>
          <w:sz w:val="24"/>
          <w:szCs w:val="24"/>
          <w:lang w:val="sq-AL"/>
        </w:rPr>
      </w:pPr>
      <w:r w:rsidRPr="004B27F5">
        <w:rPr>
          <w:rFonts w:ascii="Garamond" w:hAnsi="Garamond"/>
          <w:spacing w:val="-4"/>
          <w:sz w:val="24"/>
          <w:szCs w:val="24"/>
          <w:lang w:val="sq-AL"/>
        </w:rPr>
        <w:t>Neni 16</w:t>
      </w:r>
    </w:p>
    <w:p w:rsidR="00391217" w:rsidRPr="004B27F5" w:rsidRDefault="00391217" w:rsidP="005F4499">
      <w:pPr>
        <w:pStyle w:val="Heading3"/>
        <w:numPr>
          <w:ilvl w:val="0"/>
          <w:numId w:val="0"/>
        </w:numPr>
        <w:spacing w:before="0" w:line="240" w:lineRule="auto"/>
        <w:jc w:val="center"/>
        <w:rPr>
          <w:rFonts w:ascii="Garamond" w:hAnsi="Garamond"/>
          <w:b w:val="0"/>
          <w:spacing w:val="-4"/>
          <w:lang w:val="sq-AL"/>
        </w:rPr>
      </w:pPr>
      <w:r w:rsidRPr="004B27F5">
        <w:rPr>
          <w:rFonts w:ascii="Garamond" w:hAnsi="Garamond"/>
          <w:spacing w:val="-4"/>
          <w:lang w:val="sq-AL"/>
        </w:rPr>
        <w:t>Detyrimi për komunikimin e informacionit mbi kimikatet në artikuj</w:t>
      </w:r>
    </w:p>
    <w:p w:rsidR="00391217" w:rsidRPr="004B27F5" w:rsidRDefault="00391217" w:rsidP="00391217">
      <w:pPr>
        <w:pStyle w:val="Hapesira7"/>
        <w:rPr>
          <w:sz w:val="24"/>
          <w:lang w:val="sq-AL"/>
        </w:rPr>
      </w:pPr>
    </w:p>
    <w:p w:rsidR="00391217" w:rsidRPr="004B27F5" w:rsidRDefault="00391217" w:rsidP="00391217">
      <w:pPr>
        <w:pStyle w:val="ListParagraph"/>
        <w:widowControl w:val="0"/>
        <w:tabs>
          <w:tab w:val="left" w:pos="0"/>
          <w:tab w:val="left" w:pos="360"/>
        </w:tabs>
        <w:autoSpaceDE w:val="0"/>
        <w:autoSpaceDN w:val="0"/>
        <w:adjustRightInd w:val="0"/>
        <w:spacing w:after="0" w:line="240" w:lineRule="auto"/>
        <w:ind w:left="0" w:firstLine="284"/>
        <w:jc w:val="both"/>
        <w:rPr>
          <w:rFonts w:ascii="Garamond" w:hAnsi="Garamond"/>
          <w:iCs/>
          <w:spacing w:val="-4"/>
          <w:sz w:val="24"/>
          <w:szCs w:val="24"/>
          <w:lang w:val="sq-AL"/>
        </w:rPr>
      </w:pPr>
      <w:r w:rsidRPr="004B27F5">
        <w:rPr>
          <w:rFonts w:ascii="Garamond" w:hAnsi="Garamond"/>
          <w:iCs/>
          <w:spacing w:val="-4"/>
          <w:sz w:val="24"/>
          <w:szCs w:val="24"/>
          <w:lang w:val="sq-AL"/>
        </w:rPr>
        <w:tab/>
        <w:t>1. Furnizuesi i një artikulli që përmban një substancë që përfshihet në listën e substancave me rrezikshmëri të lartë apo në listën kandidate në një përqendrim mbi 0,1 për qind të peshës për peshë do t’i sigurojë marrësit të artikullit informacionin e mjaftueshëm që ai ka në dispozicion, për të lejuar përdorimin e sigurt të artikullit, duke përfshirë, minimalisht, emrin e asaj substance.</w:t>
      </w:r>
    </w:p>
    <w:p w:rsidR="00391217" w:rsidRPr="004B27F5" w:rsidRDefault="00391217" w:rsidP="00391217">
      <w:pPr>
        <w:pStyle w:val="ListParagraph"/>
        <w:widowControl w:val="0"/>
        <w:tabs>
          <w:tab w:val="left" w:pos="0"/>
          <w:tab w:val="left" w:pos="360"/>
        </w:tabs>
        <w:autoSpaceDE w:val="0"/>
        <w:autoSpaceDN w:val="0"/>
        <w:adjustRightInd w:val="0"/>
        <w:spacing w:after="0" w:line="240" w:lineRule="auto"/>
        <w:ind w:left="0" w:firstLine="284"/>
        <w:jc w:val="both"/>
        <w:rPr>
          <w:rFonts w:ascii="Garamond" w:hAnsi="Garamond"/>
          <w:iCs/>
          <w:spacing w:val="-4"/>
          <w:sz w:val="24"/>
          <w:szCs w:val="24"/>
          <w:lang w:val="sq-AL"/>
        </w:rPr>
      </w:pPr>
      <w:r w:rsidRPr="004B27F5">
        <w:rPr>
          <w:rFonts w:ascii="Garamond" w:hAnsi="Garamond"/>
          <w:iCs/>
          <w:spacing w:val="-4"/>
          <w:sz w:val="24"/>
          <w:szCs w:val="24"/>
          <w:lang w:val="sq-AL"/>
        </w:rPr>
        <w:tab/>
        <w:t>2. Me kërkesë të klientit/konsumatorit, çdo furnizues i një artikulli që përmban një substancë të përfshirë në listën SVCH ose listën kandidate në një përqendrim më të lartë se 0,1 për qind të peshës për peshë (p/p) do t’i sigurojë konsumatorit informacionin e mjaftueshëm, që furnizuesi ka në dispozicion, për të lejuar përdorimin e sigurt të artikullit, duke përfshirë, minimalisht, emrin kimik të asaj substance.</w:t>
      </w:r>
    </w:p>
    <w:p w:rsidR="00391217" w:rsidRPr="004B27F5" w:rsidRDefault="00391217" w:rsidP="00391217">
      <w:pPr>
        <w:pStyle w:val="ListParagraph"/>
        <w:widowControl w:val="0"/>
        <w:tabs>
          <w:tab w:val="left" w:pos="0"/>
          <w:tab w:val="left" w:pos="360"/>
        </w:tabs>
        <w:autoSpaceDE w:val="0"/>
        <w:autoSpaceDN w:val="0"/>
        <w:adjustRightInd w:val="0"/>
        <w:spacing w:after="0" w:line="240" w:lineRule="auto"/>
        <w:ind w:left="0" w:firstLine="284"/>
        <w:jc w:val="both"/>
        <w:rPr>
          <w:rFonts w:ascii="Garamond" w:hAnsi="Garamond"/>
          <w:iCs/>
          <w:spacing w:val="-4"/>
          <w:sz w:val="24"/>
          <w:szCs w:val="24"/>
          <w:lang w:val="sq-AL"/>
        </w:rPr>
      </w:pPr>
      <w:r w:rsidRPr="004B27F5">
        <w:rPr>
          <w:rFonts w:ascii="Garamond" w:hAnsi="Garamond"/>
          <w:iCs/>
          <w:spacing w:val="-4"/>
          <w:sz w:val="24"/>
          <w:szCs w:val="24"/>
          <w:lang w:val="sq-AL"/>
        </w:rPr>
        <w:tab/>
        <w:t>3. Informacioni përkatës sigurohet pa pagesë, brenda 45 ditëve nga data e marrjes së kërkesës.</w:t>
      </w:r>
    </w:p>
    <w:p w:rsidR="00391217" w:rsidRPr="004B27F5" w:rsidRDefault="00391217" w:rsidP="00391217">
      <w:pPr>
        <w:pStyle w:val="Hapesira7"/>
        <w:rPr>
          <w:sz w:val="24"/>
          <w:lang w:val="sq-AL"/>
        </w:rPr>
      </w:pPr>
    </w:p>
    <w:p w:rsidR="00391217" w:rsidRPr="004B27F5" w:rsidRDefault="00391217" w:rsidP="00391217">
      <w:pPr>
        <w:widowControl w:val="0"/>
        <w:tabs>
          <w:tab w:val="left" w:pos="0"/>
          <w:tab w:val="left" w:pos="9360"/>
        </w:tabs>
        <w:autoSpaceDE w:val="0"/>
        <w:autoSpaceDN w:val="0"/>
        <w:adjustRightInd w:val="0"/>
        <w:spacing w:after="0" w:line="240" w:lineRule="auto"/>
        <w:jc w:val="center"/>
        <w:rPr>
          <w:rFonts w:ascii="Garamond" w:hAnsi="Garamond"/>
          <w:spacing w:val="-4"/>
          <w:sz w:val="24"/>
          <w:szCs w:val="24"/>
          <w:lang w:val="sq-AL"/>
        </w:rPr>
      </w:pPr>
      <w:r w:rsidRPr="004B27F5">
        <w:rPr>
          <w:rFonts w:ascii="Garamond" w:hAnsi="Garamond"/>
          <w:spacing w:val="-4"/>
          <w:sz w:val="24"/>
          <w:szCs w:val="24"/>
          <w:lang w:val="sq-AL"/>
        </w:rPr>
        <w:t>Neni 17</w:t>
      </w:r>
    </w:p>
    <w:p w:rsidR="00391217" w:rsidRPr="004B27F5" w:rsidRDefault="00391217" w:rsidP="005F4499">
      <w:pPr>
        <w:pStyle w:val="Heading3"/>
        <w:numPr>
          <w:ilvl w:val="0"/>
          <w:numId w:val="0"/>
        </w:numPr>
        <w:tabs>
          <w:tab w:val="left" w:pos="9360"/>
        </w:tabs>
        <w:spacing w:before="0" w:line="240" w:lineRule="auto"/>
        <w:ind w:left="284"/>
        <w:jc w:val="center"/>
        <w:rPr>
          <w:rFonts w:ascii="Garamond" w:hAnsi="Garamond"/>
          <w:b w:val="0"/>
          <w:spacing w:val="-4"/>
          <w:lang w:val="sq-AL"/>
        </w:rPr>
      </w:pPr>
      <w:r w:rsidRPr="004B27F5">
        <w:rPr>
          <w:rFonts w:ascii="Garamond" w:hAnsi="Garamond"/>
          <w:spacing w:val="-4"/>
          <w:lang w:val="sq-AL"/>
        </w:rPr>
        <w:t>Detyrimi për dhënien e informacionit mbi kimikatet në zinxhirin e furnizimit</w:t>
      </w:r>
    </w:p>
    <w:p w:rsidR="00391217" w:rsidRPr="004B27F5" w:rsidRDefault="00391217" w:rsidP="00391217">
      <w:pPr>
        <w:pStyle w:val="Hapesira7"/>
        <w:rPr>
          <w:sz w:val="24"/>
          <w:lang w:val="sq-AL"/>
        </w:rPr>
      </w:pP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 Çdo aktor në zinxhirin e furnizimit të një kimikati do të japë informacionin e mëposhtëm tek aktorët e tjerë ose shpërndarësit e tjerë në zinxhirin e furnizimit:</w:t>
      </w:r>
    </w:p>
    <w:p w:rsidR="00391217" w:rsidRPr="004B27F5" w:rsidRDefault="00391217" w:rsidP="00391217">
      <w:pPr>
        <w:widowControl w:val="0"/>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a) informacionin e ri mbi vetitë e rrezikshme, pavarësisht nga qëllimi i përdorimit;</w:t>
      </w:r>
    </w:p>
    <w:p w:rsidR="00391217" w:rsidRPr="004B27F5" w:rsidRDefault="00391217" w:rsidP="00391217">
      <w:pPr>
        <w:widowControl w:val="0"/>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b) çdo informacion tjetër që mund të vërë në diskutim masat e duhura për menaxhimin e riskut, të identifikuara në Dokumentin me të Dhënat e Sigurisë së Kimikateve, që i është dhënë atij, i cili komunikohet vetëm për përdorimet e identifikuara.</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 xml:space="preserve">2. Shpërndarësit e shpërndajnë atë informacion tek aktorët e tjerë ose shpërndarësit e tjerë në zinxhirin furnizues. </w:t>
      </w:r>
    </w:p>
    <w:p w:rsidR="00391217" w:rsidRPr="004B27F5" w:rsidRDefault="00391217" w:rsidP="00391217">
      <w:pPr>
        <w:pStyle w:val="Hapesira7"/>
        <w:rPr>
          <w:sz w:val="24"/>
        </w:rPr>
      </w:pPr>
    </w:p>
    <w:p w:rsidR="00391217" w:rsidRPr="004B27F5" w:rsidRDefault="00391217" w:rsidP="00391217">
      <w:pPr>
        <w:pStyle w:val="NoSpacing"/>
        <w:jc w:val="center"/>
        <w:rPr>
          <w:rFonts w:ascii="Garamond" w:hAnsi="Garamond"/>
          <w:spacing w:val="-4"/>
        </w:rPr>
      </w:pPr>
      <w:r w:rsidRPr="004B27F5">
        <w:rPr>
          <w:rFonts w:ascii="Garamond" w:hAnsi="Garamond"/>
          <w:spacing w:val="-4"/>
        </w:rPr>
        <w:t>Neni 18</w:t>
      </w:r>
    </w:p>
    <w:p w:rsidR="00391217" w:rsidRPr="004B27F5" w:rsidRDefault="00391217" w:rsidP="005F4499">
      <w:pPr>
        <w:pStyle w:val="Heading3"/>
        <w:numPr>
          <w:ilvl w:val="0"/>
          <w:numId w:val="0"/>
        </w:numPr>
        <w:spacing w:before="0" w:line="240" w:lineRule="auto"/>
        <w:jc w:val="center"/>
        <w:rPr>
          <w:rFonts w:ascii="Garamond" w:hAnsi="Garamond"/>
          <w:b w:val="0"/>
          <w:spacing w:val="-4"/>
          <w:lang w:val="sq-AL"/>
        </w:rPr>
      </w:pPr>
      <w:r w:rsidRPr="004B27F5">
        <w:rPr>
          <w:rFonts w:ascii="Garamond" w:hAnsi="Garamond"/>
          <w:spacing w:val="-4"/>
          <w:lang w:val="sq-AL"/>
        </w:rPr>
        <w:t>E drejta e informimit të punëmarrësve</w:t>
      </w:r>
    </w:p>
    <w:p w:rsidR="00391217" w:rsidRPr="004B27F5" w:rsidRDefault="00391217" w:rsidP="00391217">
      <w:pPr>
        <w:pStyle w:val="Hapesira7"/>
        <w:rPr>
          <w:sz w:val="24"/>
          <w:lang w:val="sq-AL"/>
        </w:rPr>
      </w:pPr>
    </w:p>
    <w:p w:rsidR="00391217" w:rsidRPr="004B27F5" w:rsidRDefault="00391217" w:rsidP="00391217">
      <w:pPr>
        <w:widowControl w:val="0"/>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Punëdhënësit i sigurojnë punëmarrësve dhe përfaqësuesve të tyre aksesin në informacionin e dhënë, në përputhje me nenet 15 e 17, të këtij ligji, për kimikatet, ndaj të cilave punëmarrësit mund të jenë të ekspozuar gjatë procesit të punës.</w:t>
      </w:r>
      <w:bookmarkStart w:id="8" w:name="_Toc416944251"/>
      <w:r w:rsidRPr="004B27F5">
        <w:rPr>
          <w:rFonts w:ascii="Garamond" w:hAnsi="Garamond"/>
          <w:spacing w:val="-4"/>
          <w:sz w:val="24"/>
          <w:szCs w:val="24"/>
          <w:lang w:val="sq-AL"/>
        </w:rPr>
        <w:t xml:space="preserve"> </w:t>
      </w:r>
    </w:p>
    <w:p w:rsidR="00391217" w:rsidRPr="004B27F5" w:rsidRDefault="00391217" w:rsidP="00391217">
      <w:pPr>
        <w:pStyle w:val="Hapesira7"/>
        <w:rPr>
          <w:sz w:val="24"/>
          <w:lang w:val="sq-AL"/>
        </w:rPr>
      </w:pPr>
    </w:p>
    <w:p w:rsidR="00391217" w:rsidRPr="004B27F5" w:rsidRDefault="00391217" w:rsidP="00391217">
      <w:pPr>
        <w:pStyle w:val="NeniNr"/>
        <w:rPr>
          <w:szCs w:val="24"/>
        </w:rPr>
      </w:pPr>
      <w:r w:rsidRPr="004B27F5">
        <w:rPr>
          <w:szCs w:val="24"/>
        </w:rPr>
        <w:t>KREU V</w:t>
      </w:r>
      <w:bookmarkEnd w:id="8"/>
    </w:p>
    <w:p w:rsidR="00391217" w:rsidRPr="004B27F5" w:rsidRDefault="00391217" w:rsidP="00391217">
      <w:pPr>
        <w:pStyle w:val="NeniNr"/>
        <w:rPr>
          <w:szCs w:val="24"/>
        </w:rPr>
      </w:pPr>
      <w:r w:rsidRPr="004B27F5">
        <w:rPr>
          <w:szCs w:val="24"/>
        </w:rPr>
        <w:t>SUBSTANCAT ME RREZIKSHMËRI SHUMË TË LARTË (SVHC)</w:t>
      </w:r>
    </w:p>
    <w:p w:rsidR="00391217" w:rsidRPr="004B27F5" w:rsidRDefault="00391217" w:rsidP="00391217">
      <w:pPr>
        <w:pStyle w:val="Hapesira7"/>
        <w:rPr>
          <w:sz w:val="24"/>
        </w:rPr>
      </w:pPr>
    </w:p>
    <w:p w:rsidR="00391217" w:rsidRPr="004B27F5" w:rsidRDefault="00391217" w:rsidP="00391217">
      <w:pPr>
        <w:pStyle w:val="NoSpacing"/>
        <w:ind w:firstLine="284"/>
        <w:jc w:val="center"/>
        <w:rPr>
          <w:rFonts w:ascii="Garamond" w:hAnsi="Garamond"/>
          <w:spacing w:val="-4"/>
        </w:rPr>
      </w:pPr>
      <w:r w:rsidRPr="004B27F5">
        <w:rPr>
          <w:rFonts w:ascii="Garamond" w:hAnsi="Garamond"/>
          <w:spacing w:val="-4"/>
        </w:rPr>
        <w:t>Neni 19</w:t>
      </w:r>
    </w:p>
    <w:p w:rsidR="00391217" w:rsidRPr="004B27F5" w:rsidRDefault="00391217" w:rsidP="005F4499">
      <w:pPr>
        <w:pStyle w:val="Heading3"/>
        <w:numPr>
          <w:ilvl w:val="0"/>
          <w:numId w:val="0"/>
        </w:numPr>
        <w:spacing w:before="0" w:line="240" w:lineRule="auto"/>
        <w:ind w:left="284"/>
        <w:jc w:val="center"/>
        <w:rPr>
          <w:rFonts w:ascii="Garamond" w:hAnsi="Garamond"/>
          <w:b w:val="0"/>
          <w:spacing w:val="-4"/>
          <w:lang w:val="sq-AL"/>
        </w:rPr>
      </w:pPr>
      <w:r w:rsidRPr="004B27F5">
        <w:rPr>
          <w:rFonts w:ascii="Garamond" w:hAnsi="Garamond"/>
          <w:spacing w:val="-4"/>
          <w:lang w:val="sq-AL"/>
        </w:rPr>
        <w:t>Zëvendësimi i substancës SVHC</w:t>
      </w:r>
    </w:p>
    <w:p w:rsidR="00391217" w:rsidRPr="004B27F5" w:rsidRDefault="00391217" w:rsidP="00391217">
      <w:pPr>
        <w:pStyle w:val="Hapesira7"/>
        <w:rPr>
          <w:sz w:val="24"/>
          <w:lang w:val="sq-AL"/>
        </w:rPr>
      </w:pPr>
    </w:p>
    <w:p w:rsidR="00391217" w:rsidRPr="004B27F5" w:rsidRDefault="00391217" w:rsidP="00391217">
      <w:pPr>
        <w:widowControl w:val="0"/>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Prodhuesit, importuesit dhe përdoruesit profe-sionalë (</w:t>
      </w:r>
      <w:r w:rsidRPr="004B27F5">
        <w:rPr>
          <w:rFonts w:ascii="Garamond" w:hAnsi="Garamond"/>
          <w:i/>
          <w:spacing w:val="-4"/>
          <w:sz w:val="24"/>
          <w:szCs w:val="24"/>
          <w:lang w:val="sq-AL"/>
        </w:rPr>
        <w:t>downstream users</w:t>
      </w:r>
      <w:r w:rsidRPr="004B27F5">
        <w:rPr>
          <w:rFonts w:ascii="Garamond" w:hAnsi="Garamond"/>
          <w:spacing w:val="-4"/>
          <w:sz w:val="24"/>
          <w:szCs w:val="24"/>
          <w:lang w:val="sq-AL"/>
        </w:rPr>
        <w:t>) të një substance me rrezikshmëri shumë të lartë (SVHC) analizojnë disponueshmërinë e alternativave më pak të rrezikshme dhe konsiderojnë mundësinë e zëvendësimit të substancave me rrezikshmëri shumë të lartë me substanca</w:t>
      </w:r>
      <w:r w:rsidRPr="004B27F5">
        <w:rPr>
          <w:rFonts w:ascii="Garamond" w:hAnsi="Garamond"/>
          <w:b/>
          <w:spacing w:val="-4"/>
          <w:sz w:val="24"/>
          <w:szCs w:val="24"/>
          <w:lang w:val="sq-AL"/>
        </w:rPr>
        <w:t xml:space="preserve"> </w:t>
      </w:r>
      <w:r w:rsidRPr="004B27F5">
        <w:rPr>
          <w:rFonts w:ascii="Garamond" w:hAnsi="Garamond"/>
          <w:spacing w:val="-4"/>
          <w:sz w:val="24"/>
          <w:szCs w:val="24"/>
          <w:lang w:val="sq-AL"/>
        </w:rPr>
        <w:t>më pak të rrezikshme.</w:t>
      </w:r>
    </w:p>
    <w:p w:rsidR="00391217" w:rsidRPr="004B27F5" w:rsidRDefault="00391217" w:rsidP="00391217">
      <w:pPr>
        <w:pStyle w:val="Hapesira7"/>
        <w:rPr>
          <w:sz w:val="24"/>
          <w:lang w:val="sq-AL"/>
        </w:rPr>
      </w:pPr>
    </w:p>
    <w:p w:rsidR="00391217" w:rsidRPr="004B27F5" w:rsidRDefault="00391217" w:rsidP="00391217">
      <w:pPr>
        <w:pStyle w:val="NoSpacing"/>
        <w:jc w:val="center"/>
        <w:rPr>
          <w:rFonts w:ascii="Garamond" w:hAnsi="Garamond"/>
          <w:spacing w:val="-4"/>
        </w:rPr>
      </w:pPr>
      <w:r w:rsidRPr="004B27F5">
        <w:rPr>
          <w:rFonts w:ascii="Garamond" w:hAnsi="Garamond"/>
          <w:spacing w:val="-4"/>
        </w:rPr>
        <w:t>Neni 20</w:t>
      </w:r>
    </w:p>
    <w:p w:rsidR="00391217" w:rsidRPr="004B27F5" w:rsidRDefault="00391217" w:rsidP="005F4499">
      <w:pPr>
        <w:pStyle w:val="Heading3"/>
        <w:numPr>
          <w:ilvl w:val="0"/>
          <w:numId w:val="0"/>
        </w:numPr>
        <w:spacing w:before="0" w:line="240" w:lineRule="auto"/>
        <w:jc w:val="center"/>
        <w:rPr>
          <w:rFonts w:ascii="Garamond" w:hAnsi="Garamond"/>
          <w:spacing w:val="-4"/>
          <w:lang w:val="sq-AL"/>
        </w:rPr>
      </w:pPr>
      <w:r w:rsidRPr="004B27F5">
        <w:rPr>
          <w:rFonts w:ascii="Garamond" w:hAnsi="Garamond"/>
          <w:spacing w:val="-4"/>
          <w:lang w:val="sq-AL"/>
        </w:rPr>
        <w:t xml:space="preserve">Lista e substancave me rrezikshmëri shumë të lartë </w:t>
      </w:r>
      <w:r w:rsidRPr="004B27F5">
        <w:rPr>
          <w:rFonts w:ascii="Garamond" w:hAnsi="Garamond"/>
          <w:spacing w:val="-4"/>
        </w:rPr>
        <w:t>(</w:t>
      </w:r>
      <w:proofErr w:type="spellStart"/>
      <w:r w:rsidRPr="004B27F5">
        <w:rPr>
          <w:rFonts w:ascii="Garamond" w:hAnsi="Garamond"/>
          <w:spacing w:val="-4"/>
        </w:rPr>
        <w:t>në</w:t>
      </w:r>
      <w:proofErr w:type="spellEnd"/>
      <w:r w:rsidRPr="004B27F5">
        <w:rPr>
          <w:rFonts w:ascii="Garamond" w:hAnsi="Garamond"/>
          <w:spacing w:val="-4"/>
        </w:rPr>
        <w:t xml:space="preserve"> </w:t>
      </w:r>
      <w:proofErr w:type="spellStart"/>
      <w:r w:rsidRPr="004B27F5">
        <w:rPr>
          <w:rFonts w:ascii="Garamond" w:hAnsi="Garamond"/>
          <w:spacing w:val="-4"/>
        </w:rPr>
        <w:t>vijim</w:t>
      </w:r>
      <w:proofErr w:type="spellEnd"/>
      <w:r w:rsidRPr="004B27F5">
        <w:rPr>
          <w:rFonts w:ascii="Garamond" w:hAnsi="Garamond"/>
          <w:spacing w:val="-4"/>
        </w:rPr>
        <w:t xml:space="preserve"> </w:t>
      </w:r>
      <w:proofErr w:type="spellStart"/>
      <w:r w:rsidRPr="004B27F5">
        <w:rPr>
          <w:rFonts w:ascii="Garamond" w:hAnsi="Garamond"/>
          <w:spacing w:val="-4"/>
        </w:rPr>
        <w:t>lista</w:t>
      </w:r>
      <w:proofErr w:type="spellEnd"/>
      <w:r w:rsidRPr="004B27F5">
        <w:rPr>
          <w:rFonts w:ascii="Garamond" w:hAnsi="Garamond"/>
          <w:spacing w:val="-4"/>
        </w:rPr>
        <w:t xml:space="preserve"> SVHC)</w:t>
      </w:r>
    </w:p>
    <w:p w:rsidR="00391217" w:rsidRPr="004B27F5" w:rsidRDefault="00391217" w:rsidP="00391217">
      <w:pPr>
        <w:pStyle w:val="Hapesira7"/>
        <w:rPr>
          <w:sz w:val="24"/>
          <w:lang w:val="sq-AL"/>
        </w:rPr>
      </w:pP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 xml:space="preserve">1. Substancat, që i përkasin listës SVHC për shëndetin e njeriut </w:t>
      </w:r>
      <w:r w:rsidRPr="004B27F5">
        <w:rPr>
          <w:rFonts w:ascii="Garamond" w:hAnsi="Garamond"/>
          <w:bCs/>
          <w:spacing w:val="-4"/>
          <w:sz w:val="24"/>
          <w:szCs w:val="24"/>
          <w:lang w:val="sq-AL"/>
        </w:rPr>
        <w:t>dhe mjedisin,</w:t>
      </w:r>
      <w:r w:rsidRPr="004B27F5">
        <w:rPr>
          <w:rFonts w:ascii="Garamond" w:hAnsi="Garamond"/>
          <w:spacing w:val="-4"/>
          <w:sz w:val="24"/>
          <w:szCs w:val="24"/>
          <w:lang w:val="sq-AL"/>
        </w:rPr>
        <w:t xml:space="preserve"> ndalohen të vendosen në treg dhe të përdoren lirshëm në Republikën e Shqipërisë.</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2. Në listën SVHC përfshihen substancat që u korrespondojnë rreziqeve të specifikuara në legjislacionin që rregullon klasifikimin, etiketimin dhe paketimin e kimikateve, si:</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a) kategoritë kancerogjene 1A dhe 1B;</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b) kategoritë mutagjene 1A dhe 1B;</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lastRenderedPageBreak/>
        <w:tab/>
        <w:t>c) substancat toksike për riprodhimin te njerëzit, kategoritë 1A dhe 1B.</w:t>
      </w:r>
    </w:p>
    <w:p w:rsidR="00391217" w:rsidRPr="004B27F5" w:rsidRDefault="00391217" w:rsidP="00391217">
      <w:pPr>
        <w:widowControl w:val="0"/>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3. Në listën SVHC përfshihen substancat që plotësojnë kriteret e mëposhtme:</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a) substancat që janë të qëndrueshme, të akumulueshme biologjikisht dhe toksike/helmuese (PBT);</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b) substancat që janë shumë të qëndrueshme ose shumë të akumulueshme biologjikisht (vPvB).</w:t>
      </w:r>
    </w:p>
    <w:p w:rsidR="00391217" w:rsidRPr="004B27F5" w:rsidRDefault="00391217" w:rsidP="00391217">
      <w:pPr>
        <w:pStyle w:val="ListParagraph"/>
        <w:widowControl w:val="0"/>
        <w:tabs>
          <w:tab w:val="left" w:pos="0"/>
        </w:tabs>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4. Në listën SVHC përfshihen gjithashtu:</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a) substancat që mund të shkaktojnë çrregullime endokrine;</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b)</w:t>
      </w:r>
      <w:r w:rsidRPr="004B27F5">
        <w:rPr>
          <w:rFonts w:ascii="Garamond" w:hAnsi="Garamond"/>
          <w:spacing w:val="-4"/>
          <w:sz w:val="24"/>
          <w:szCs w:val="24"/>
          <w:lang w:val="sq-AL"/>
        </w:rPr>
        <w:tab/>
        <w:t xml:space="preserve"> substancat që nuk i plotësojnë kriteret e shkronjave “a” dhe “b”, të pikës 3, por për të cilat ka të dhëna shkencore për efekte të mundshme serioze për njerëzit apo mjedisin, ekuivalente me substancat e listuara në pikat 2 dhe 3, të këtij neni.</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Style w:val="hps"/>
          <w:rFonts w:ascii="Garamond" w:hAnsi="Garamond"/>
          <w:spacing w:val="-4"/>
          <w:sz w:val="24"/>
          <w:szCs w:val="24"/>
          <w:lang w:val="sq-AL"/>
        </w:rPr>
        <w:tab/>
        <w:t>5. Lista e substancave</w:t>
      </w:r>
      <w:r w:rsidRPr="004B27F5">
        <w:rPr>
          <w:rFonts w:ascii="Garamond" w:hAnsi="Garamond"/>
          <w:spacing w:val="-4"/>
          <w:sz w:val="24"/>
          <w:szCs w:val="24"/>
          <w:lang w:val="sq-AL"/>
        </w:rPr>
        <w:t xml:space="preserve"> me rrezikshmëri shumë të lartë (SVHC), kriteret për përfshirjen e substancave në </w:t>
      </w:r>
      <w:r w:rsidRPr="004B27F5">
        <w:rPr>
          <w:rStyle w:val="hps"/>
          <w:rFonts w:ascii="Garamond" w:hAnsi="Garamond"/>
          <w:spacing w:val="-4"/>
          <w:sz w:val="24"/>
          <w:szCs w:val="24"/>
          <w:lang w:val="sq-AL"/>
        </w:rPr>
        <w:t>listën SVHC</w:t>
      </w:r>
      <w:r w:rsidRPr="004B27F5">
        <w:rPr>
          <w:rFonts w:ascii="Garamond" w:hAnsi="Garamond"/>
          <w:spacing w:val="-4"/>
          <w:sz w:val="24"/>
          <w:szCs w:val="24"/>
          <w:lang w:val="sq-AL"/>
        </w:rPr>
        <w:t xml:space="preserve"> dhe lëshimi i një autorizimi të kushtëzuar, me qëllim vazhdimin e përdorimit të SVHC-së miratohen nga Këshilli i Ministrave, me propozimin e ministrit. </w:t>
      </w:r>
    </w:p>
    <w:p w:rsidR="00391217" w:rsidRPr="004B27F5" w:rsidRDefault="00391217" w:rsidP="00391217">
      <w:pPr>
        <w:widowControl w:val="0"/>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6. Autorizimi i kushtëzuar miratohet nga Këshilli i Ministrave, me propozimin e ministrit, pa përfshirjen e QKL-së.</w:t>
      </w:r>
    </w:p>
    <w:p w:rsidR="00391217" w:rsidRPr="004B27F5" w:rsidRDefault="00391217" w:rsidP="00391217">
      <w:pPr>
        <w:pStyle w:val="Hapesira7"/>
        <w:rPr>
          <w:sz w:val="24"/>
          <w:lang w:val="sq-AL"/>
        </w:rPr>
      </w:pPr>
    </w:p>
    <w:p w:rsidR="00391217" w:rsidRPr="004B27F5" w:rsidRDefault="00391217" w:rsidP="00391217">
      <w:pPr>
        <w:pStyle w:val="NoSpacing"/>
        <w:ind w:firstLine="284"/>
        <w:jc w:val="center"/>
        <w:rPr>
          <w:rFonts w:ascii="Garamond" w:hAnsi="Garamond"/>
          <w:spacing w:val="-4"/>
        </w:rPr>
      </w:pPr>
      <w:r w:rsidRPr="004B27F5">
        <w:rPr>
          <w:rFonts w:ascii="Garamond" w:hAnsi="Garamond"/>
          <w:spacing w:val="-4"/>
        </w:rPr>
        <w:t>Neni 21</w:t>
      </w:r>
    </w:p>
    <w:p w:rsidR="00391217" w:rsidRPr="004B27F5" w:rsidRDefault="00391217" w:rsidP="005F4499">
      <w:pPr>
        <w:pStyle w:val="Heading3"/>
        <w:numPr>
          <w:ilvl w:val="0"/>
          <w:numId w:val="0"/>
        </w:numPr>
        <w:spacing w:before="0" w:line="240" w:lineRule="auto"/>
        <w:ind w:left="284"/>
        <w:jc w:val="center"/>
        <w:rPr>
          <w:rFonts w:ascii="Garamond" w:hAnsi="Garamond"/>
          <w:b w:val="0"/>
          <w:spacing w:val="-4"/>
          <w:lang w:val="sq-AL"/>
        </w:rPr>
      </w:pPr>
      <w:r w:rsidRPr="004B27F5">
        <w:rPr>
          <w:rFonts w:ascii="Garamond" w:hAnsi="Garamond"/>
          <w:spacing w:val="-4"/>
          <w:lang w:val="sq-AL"/>
        </w:rPr>
        <w:t>Lista kandidate</w:t>
      </w:r>
    </w:p>
    <w:p w:rsidR="00391217" w:rsidRPr="004B27F5" w:rsidRDefault="00391217" w:rsidP="00391217">
      <w:pPr>
        <w:pStyle w:val="Hapesira7"/>
        <w:rPr>
          <w:sz w:val="24"/>
          <w:lang w:val="sq-AL"/>
        </w:rPr>
      </w:pPr>
    </w:p>
    <w:p w:rsidR="00391217" w:rsidRPr="004B27F5" w:rsidRDefault="00391217" w:rsidP="00391217">
      <w:pPr>
        <w:widowControl w:val="0"/>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1. Substancat e rrezikshme, të cilat janë kandidate për t’u futur në listën SVHC, përfshihen në listën kandidate.</w:t>
      </w:r>
    </w:p>
    <w:p w:rsidR="00391217" w:rsidRPr="004B27F5" w:rsidRDefault="00391217" w:rsidP="00391217">
      <w:pPr>
        <w:widowControl w:val="0"/>
        <w:autoSpaceDE w:val="0"/>
        <w:autoSpaceDN w:val="0"/>
        <w:adjustRightInd w:val="0"/>
        <w:spacing w:after="0" w:line="240" w:lineRule="auto"/>
        <w:rPr>
          <w:rFonts w:ascii="Garamond" w:hAnsi="Garamond"/>
          <w:iCs/>
          <w:spacing w:val="-4"/>
          <w:sz w:val="24"/>
          <w:szCs w:val="24"/>
          <w:lang w:val="sq-AL"/>
        </w:rPr>
      </w:pPr>
      <w:r w:rsidRPr="004B27F5">
        <w:rPr>
          <w:rFonts w:ascii="Garamond" w:hAnsi="Garamond"/>
          <w:spacing w:val="-4"/>
          <w:sz w:val="24"/>
          <w:szCs w:val="24"/>
          <w:lang w:val="sq-AL"/>
        </w:rPr>
        <w:tab/>
        <w:t>2. Lista e substancave kandidate miratohet nga Këshilli i Ministrave, me propozimin e ministrit.</w:t>
      </w:r>
    </w:p>
    <w:p w:rsidR="00391217" w:rsidRPr="004B27F5" w:rsidRDefault="00391217" w:rsidP="00391217">
      <w:pPr>
        <w:pStyle w:val="Hapesira7"/>
        <w:rPr>
          <w:sz w:val="24"/>
          <w:lang w:val="sq-AL"/>
        </w:rPr>
      </w:pPr>
    </w:p>
    <w:p w:rsidR="00391217" w:rsidRPr="004B27F5" w:rsidRDefault="00391217" w:rsidP="00391217">
      <w:pPr>
        <w:pStyle w:val="NeniNr"/>
        <w:rPr>
          <w:szCs w:val="24"/>
        </w:rPr>
      </w:pPr>
      <w:bookmarkStart w:id="9" w:name="_Toc416944252"/>
      <w:r w:rsidRPr="004B27F5">
        <w:rPr>
          <w:szCs w:val="24"/>
        </w:rPr>
        <w:t>KREU VI</w:t>
      </w:r>
      <w:bookmarkEnd w:id="9"/>
    </w:p>
    <w:p w:rsidR="00391217" w:rsidRPr="004B27F5" w:rsidRDefault="00391217" w:rsidP="00391217">
      <w:pPr>
        <w:pStyle w:val="NeniNr"/>
        <w:rPr>
          <w:szCs w:val="24"/>
        </w:rPr>
      </w:pPr>
      <w:r w:rsidRPr="004B27F5">
        <w:rPr>
          <w:szCs w:val="24"/>
        </w:rPr>
        <w:t xml:space="preserve">KUFIZIMET MBI PRODHIMIN, VENDOSJEN NË TREG DHE PËRDORIMIN E DISA KIMIKATEVE DHE ARTIKUJVE TË RREZIKSHËM TË CAKTUAR </w:t>
      </w:r>
    </w:p>
    <w:p w:rsidR="00391217" w:rsidRPr="004B27F5" w:rsidRDefault="00391217" w:rsidP="00391217">
      <w:pPr>
        <w:pStyle w:val="Hapesira7"/>
        <w:ind w:firstLine="0"/>
        <w:rPr>
          <w:sz w:val="24"/>
          <w:lang w:val="sq-AL"/>
        </w:rPr>
      </w:pPr>
    </w:p>
    <w:p w:rsidR="00391217" w:rsidRPr="004B27F5" w:rsidRDefault="00391217" w:rsidP="00391217">
      <w:pPr>
        <w:pStyle w:val="NoSpacing"/>
        <w:jc w:val="center"/>
        <w:rPr>
          <w:rFonts w:ascii="Garamond" w:hAnsi="Garamond"/>
          <w:spacing w:val="-4"/>
        </w:rPr>
      </w:pPr>
      <w:r w:rsidRPr="004B27F5">
        <w:rPr>
          <w:rFonts w:ascii="Garamond" w:hAnsi="Garamond"/>
          <w:spacing w:val="-4"/>
        </w:rPr>
        <w:t>Neni 22</w:t>
      </w:r>
    </w:p>
    <w:p w:rsidR="00391217" w:rsidRPr="004B27F5" w:rsidRDefault="00391217" w:rsidP="005F4499">
      <w:pPr>
        <w:pStyle w:val="Heading3"/>
        <w:numPr>
          <w:ilvl w:val="0"/>
          <w:numId w:val="0"/>
        </w:numPr>
        <w:spacing w:before="0" w:line="240" w:lineRule="auto"/>
        <w:jc w:val="center"/>
        <w:rPr>
          <w:rFonts w:ascii="Garamond" w:hAnsi="Garamond"/>
          <w:b w:val="0"/>
          <w:color w:val="000000" w:themeColor="text1"/>
          <w:spacing w:val="-4"/>
          <w:lang w:val="sq-AL"/>
        </w:rPr>
      </w:pPr>
      <w:r w:rsidRPr="004B27F5">
        <w:rPr>
          <w:rStyle w:val="Heading3Char"/>
          <w:rFonts w:ascii="Garamond" w:hAnsi="Garamond"/>
          <w:color w:val="000000" w:themeColor="text1"/>
          <w:spacing w:val="-4"/>
          <w:lang w:val="sq-AL"/>
        </w:rPr>
        <w:t>Dispozita të përgjithshme mbi kufizimet</w:t>
      </w:r>
    </w:p>
    <w:p w:rsidR="00391217" w:rsidRPr="004B27F5" w:rsidRDefault="00391217" w:rsidP="00391217">
      <w:pPr>
        <w:pStyle w:val="Hapesira7"/>
        <w:rPr>
          <w:sz w:val="24"/>
          <w:lang w:val="sq-AL"/>
        </w:rPr>
      </w:pP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 Nj</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substancë në formën e saj të pastër në një përzierje ose në një artikull, për të cilën ky ligj apo aktet nënligjore në zbatim të tij parashikojnë një kufizim, nuk do të prodhohet, nuk do të vendoset në treg apo nuk do të përdoret nëse nuk është në përputhje me atë kufizim.</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 xml:space="preserve">2. Kufizimet për prodhimin, vendosjen në treg dhe përdorimin e disa kimikateve dhe artikujve të rrezikshëm të caktuar miratohen nga Këshilli i Ministrave, me propozimin e përbashkët të ministrit përgjegjës për mjedisin dhe ministrit përgjegjës për shëndetësinë. </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eastAsia="ArialMT" w:hAnsi="Garamond"/>
          <w:spacing w:val="-4"/>
          <w:sz w:val="24"/>
          <w:szCs w:val="24"/>
          <w:lang w:val="sq-AL"/>
        </w:rPr>
        <w:tab/>
        <w:t xml:space="preserve">3. Për shkaqe teknike, sociale dhe ekonomike, bazuar në njoftimet e personave </w:t>
      </w:r>
      <w:r w:rsidRPr="004B27F5">
        <w:rPr>
          <w:rFonts w:ascii="Garamond" w:hAnsi="Garamond"/>
          <w:spacing w:val="-4"/>
          <w:sz w:val="24"/>
          <w:szCs w:val="24"/>
          <w:lang w:val="sq-AL"/>
        </w:rPr>
        <w:t xml:space="preserve">fizikë dhe juridikë që prodhojnë, importojnë, vendosin në treg një kimikat ose artikull, subjekt i kufizimeve, ministria përgjegjëse për mjedisin dhe ministria përgjegjëse për shëndetësinë ngarkohen të rishikojnë kufizimet mbi prodhimin, vendosjen në treg, përdorimin dhe eksportin e substancave të rrezikshme, grupet e substancave, substancat e përziera, substancat në lloje të caktuara të artikujve apo substancave në pajisje të caktuara, si edhe afatet kohore të parashikimit të hyrjes në fuqi të një kufizimi. Rishikimi i kufizimeve miratohet nga Këshilli i Ministrave, me propozimin e përbashkët të ministrit përgjegjës për mjedisin dhe ministrit përgjegjës për shëndetësinë. </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4. Një kimikat i rrezikshëm hiqet përkohësisht ose përfundimisht nga tregu, në rast se vërtetohet se paraqet rrezik të papranueshëm për shëndetin e njeriut apo mjedisin, edhe në qoftë se kimikati plotëson kushtet e përcaktuara në këtë ligj dhe në aktet që dalin në zbatim të këtij ligji.</w:t>
      </w:r>
    </w:p>
    <w:p w:rsidR="00391217" w:rsidRPr="004B27F5" w:rsidRDefault="00391217" w:rsidP="00391217">
      <w:pPr>
        <w:pStyle w:val="Hapesira7"/>
        <w:rPr>
          <w:sz w:val="24"/>
          <w:lang w:val="sq-AL"/>
        </w:rPr>
      </w:pPr>
    </w:p>
    <w:p w:rsidR="00391217" w:rsidRPr="004B27F5" w:rsidRDefault="00391217" w:rsidP="00391217">
      <w:pPr>
        <w:pStyle w:val="NoSpacing"/>
        <w:ind w:firstLine="284"/>
        <w:jc w:val="center"/>
        <w:rPr>
          <w:rFonts w:ascii="Garamond" w:hAnsi="Garamond"/>
          <w:spacing w:val="-4"/>
        </w:rPr>
      </w:pPr>
      <w:r w:rsidRPr="004B27F5">
        <w:rPr>
          <w:rFonts w:ascii="Garamond" w:hAnsi="Garamond"/>
          <w:spacing w:val="-4"/>
        </w:rPr>
        <w:t>Neni 23</w:t>
      </w:r>
    </w:p>
    <w:p w:rsidR="00391217" w:rsidRPr="004B27F5" w:rsidRDefault="00391217" w:rsidP="005F4499">
      <w:pPr>
        <w:pStyle w:val="Heading3"/>
        <w:numPr>
          <w:ilvl w:val="0"/>
          <w:numId w:val="0"/>
        </w:numPr>
        <w:spacing w:before="0" w:line="240" w:lineRule="auto"/>
        <w:ind w:left="284"/>
        <w:jc w:val="center"/>
        <w:rPr>
          <w:rFonts w:ascii="Garamond" w:hAnsi="Garamond"/>
          <w:b w:val="0"/>
          <w:spacing w:val="-4"/>
          <w:lang w:val="sq-AL"/>
        </w:rPr>
      </w:pPr>
      <w:r w:rsidRPr="004B27F5">
        <w:rPr>
          <w:rFonts w:ascii="Garamond" w:hAnsi="Garamond"/>
          <w:spacing w:val="-4"/>
          <w:lang w:val="sq-AL"/>
        </w:rPr>
        <w:t xml:space="preserve">   Parandalimi dhe reduktimi i ndotjes së mjedisit nga kimikatet</w:t>
      </w:r>
    </w:p>
    <w:p w:rsidR="00391217" w:rsidRPr="004B27F5" w:rsidRDefault="00391217" w:rsidP="00391217">
      <w:pPr>
        <w:pStyle w:val="Hapesira7"/>
        <w:rPr>
          <w:sz w:val="24"/>
          <w:lang w:val="sq-AL"/>
        </w:rPr>
      </w:pPr>
    </w:p>
    <w:p w:rsidR="00391217" w:rsidRPr="004B27F5" w:rsidRDefault="00391217" w:rsidP="00391217">
      <w:pPr>
        <w:widowControl w:val="0"/>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1. Në parandalimin dhe reduktimin e ndotjes nga asbesti, me qëllim mbrojtjen e shëndetit të njeriut dhe mjedisit, përfshihen masa për reduktimin në burim të shkarkimeve të asbestit në ajër, të derdhjeve të asbestit në mjediset ujore dhe të mbetjeve të ngurta të asbestit.</w:t>
      </w:r>
    </w:p>
    <w:p w:rsidR="00391217" w:rsidRPr="004B27F5" w:rsidRDefault="00391217" w:rsidP="00391217">
      <w:pPr>
        <w:widowControl w:val="0"/>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 xml:space="preserve">2. Rregullat e nevojshme për parandalimin dhe reduktimin e ndotjes së mjedisit nga asbesti miratohen nga Këshilli i Ministrave, me propozimin e ministrit përgjegjës për mjedisin.  </w:t>
      </w:r>
    </w:p>
    <w:p w:rsidR="00391217" w:rsidRPr="004B27F5" w:rsidRDefault="00391217" w:rsidP="00391217">
      <w:pPr>
        <w:widowControl w:val="0"/>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3. Në reduktimin e ndotjes dhe eliminimin gradual deri në zhdukje të plotë të përdorimit të mërkurit përfshihen masat për ndalimin e eksporteve, reduktimin e mërkurit në produkte, procese dhe në industritë që e përdorin, çlirojnë ose shkarkojnë mërkur në atmosferë  apo lëshojnë në mënyrë të pakontrolluar mbetjet teknologjike që përmbajnë mërkur, detyrimin për ruajtjen dhe asgjësimin e sigurt të mërkurit.</w:t>
      </w:r>
    </w:p>
    <w:p w:rsidR="00391217" w:rsidRPr="004B27F5" w:rsidRDefault="00391217" w:rsidP="00391217">
      <w:pPr>
        <w:widowControl w:val="0"/>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4. Rregullat e</w:t>
      </w:r>
      <w:r w:rsidRPr="004B27F5">
        <w:rPr>
          <w:rFonts w:ascii="Garamond" w:hAnsi="Garamond"/>
          <w:b/>
          <w:spacing w:val="-4"/>
          <w:sz w:val="24"/>
          <w:szCs w:val="24"/>
          <w:lang w:val="sq-AL"/>
        </w:rPr>
        <w:t xml:space="preserve"> </w:t>
      </w:r>
      <w:r w:rsidRPr="004B27F5">
        <w:rPr>
          <w:rStyle w:val="Strong"/>
          <w:rFonts w:ascii="Garamond" w:hAnsi="Garamond"/>
          <w:b w:val="0"/>
          <w:spacing w:val="-4"/>
          <w:sz w:val="24"/>
          <w:szCs w:val="24"/>
          <w:bdr w:val="none" w:sz="0" w:space="0" w:color="auto" w:frame="1"/>
          <w:lang w:val="sq-AL"/>
        </w:rPr>
        <w:t>ndalimit të eksportit të mërkurit metalik, komponimeve dhe përzierjeve të caktuara të mërkurit, ruajtjes së sigurt të mërkurit metalik dhe kriteret specifike të ruajtjes së mërkurit metalik të konsideruar si mbetje</w:t>
      </w:r>
      <w:bookmarkStart w:id="10" w:name="_Toc416944250"/>
      <w:r w:rsidRPr="004B27F5">
        <w:rPr>
          <w:rFonts w:ascii="Garamond" w:hAnsi="Garamond"/>
          <w:b/>
          <w:spacing w:val="-4"/>
          <w:sz w:val="24"/>
          <w:szCs w:val="24"/>
          <w:lang w:val="sq-AL"/>
        </w:rPr>
        <w:t xml:space="preserve"> </w:t>
      </w:r>
      <w:r w:rsidRPr="004B27F5">
        <w:rPr>
          <w:rFonts w:ascii="Garamond" w:hAnsi="Garamond"/>
          <w:spacing w:val="-4"/>
          <w:sz w:val="24"/>
          <w:szCs w:val="24"/>
          <w:lang w:val="sq-AL"/>
        </w:rPr>
        <w:t>miratohen nga Këshilli i Ministrave, me propozimin e ministrit përgjegjës për mjedisin.</w:t>
      </w:r>
    </w:p>
    <w:p w:rsidR="00391217" w:rsidRPr="004B27F5" w:rsidRDefault="00391217" w:rsidP="00391217">
      <w:pPr>
        <w:pStyle w:val="Hapesira7"/>
        <w:rPr>
          <w:sz w:val="24"/>
          <w:lang w:val="sq-AL"/>
        </w:rPr>
      </w:pPr>
    </w:p>
    <w:p w:rsidR="00391217" w:rsidRPr="004B27F5" w:rsidRDefault="00391217" w:rsidP="00391217">
      <w:pPr>
        <w:pStyle w:val="NeniNr"/>
        <w:rPr>
          <w:color w:val="000000" w:themeColor="text1"/>
          <w:szCs w:val="24"/>
        </w:rPr>
      </w:pPr>
      <w:r w:rsidRPr="004B27F5">
        <w:rPr>
          <w:color w:val="000000" w:themeColor="text1"/>
          <w:szCs w:val="24"/>
        </w:rPr>
        <w:t>KREU VI</w:t>
      </w:r>
      <w:bookmarkEnd w:id="10"/>
      <w:r w:rsidRPr="004B27F5">
        <w:rPr>
          <w:color w:val="000000" w:themeColor="text1"/>
          <w:szCs w:val="24"/>
        </w:rPr>
        <w:t>I</w:t>
      </w:r>
    </w:p>
    <w:p w:rsidR="00391217" w:rsidRPr="004B27F5" w:rsidRDefault="00391217" w:rsidP="00391217">
      <w:pPr>
        <w:pStyle w:val="NeniNr"/>
        <w:rPr>
          <w:color w:val="000000" w:themeColor="text1"/>
          <w:szCs w:val="24"/>
        </w:rPr>
      </w:pPr>
      <w:r w:rsidRPr="004B27F5">
        <w:rPr>
          <w:rStyle w:val="Heading2Char"/>
          <w:rFonts w:ascii="Garamond" w:hAnsi="Garamond"/>
          <w:color w:val="000000" w:themeColor="text1"/>
          <w:spacing w:val="-4"/>
          <w:sz w:val="24"/>
          <w:szCs w:val="24"/>
        </w:rPr>
        <w:t>EKSPORTI DHE IMPORTI I SUBSTANCAVE</w:t>
      </w:r>
      <w:r w:rsidRPr="004B27F5">
        <w:rPr>
          <w:color w:val="000000" w:themeColor="text1"/>
          <w:szCs w:val="24"/>
        </w:rPr>
        <w:t xml:space="preserve"> TË RREZIKSHME</w:t>
      </w:r>
    </w:p>
    <w:p w:rsidR="00391217" w:rsidRPr="004B27F5" w:rsidRDefault="00391217" w:rsidP="00391217">
      <w:pPr>
        <w:pStyle w:val="Hapesira7"/>
        <w:rPr>
          <w:sz w:val="24"/>
        </w:rPr>
      </w:pPr>
    </w:p>
    <w:p w:rsidR="00391217" w:rsidRPr="004B27F5" w:rsidRDefault="00391217" w:rsidP="00391217">
      <w:pPr>
        <w:pStyle w:val="NoSpacing"/>
        <w:ind w:firstLine="284"/>
        <w:jc w:val="center"/>
        <w:rPr>
          <w:rFonts w:ascii="Garamond" w:hAnsi="Garamond"/>
          <w:spacing w:val="-4"/>
        </w:rPr>
      </w:pPr>
      <w:r w:rsidRPr="004B27F5">
        <w:rPr>
          <w:rFonts w:ascii="Garamond" w:hAnsi="Garamond"/>
          <w:spacing w:val="-4"/>
        </w:rPr>
        <w:t>Neni 24</w:t>
      </w:r>
    </w:p>
    <w:p w:rsidR="00391217" w:rsidRPr="004B27F5" w:rsidRDefault="00391217" w:rsidP="005F4499">
      <w:pPr>
        <w:pStyle w:val="Heading3"/>
        <w:numPr>
          <w:ilvl w:val="0"/>
          <w:numId w:val="0"/>
        </w:numPr>
        <w:spacing w:before="0" w:line="240" w:lineRule="auto"/>
        <w:ind w:left="284"/>
        <w:jc w:val="center"/>
        <w:rPr>
          <w:rFonts w:ascii="Garamond" w:hAnsi="Garamond"/>
          <w:b w:val="0"/>
          <w:spacing w:val="-4"/>
          <w:lang w:val="sq-AL"/>
        </w:rPr>
      </w:pPr>
      <w:r w:rsidRPr="004B27F5">
        <w:rPr>
          <w:rFonts w:ascii="Garamond" w:hAnsi="Garamond"/>
          <w:spacing w:val="-4"/>
          <w:lang w:val="sq-AL"/>
        </w:rPr>
        <w:t>Zbatimi i Konventës së Roterdamit</w:t>
      </w:r>
    </w:p>
    <w:p w:rsidR="00391217" w:rsidRPr="004B27F5" w:rsidRDefault="00391217" w:rsidP="00391217">
      <w:pPr>
        <w:pStyle w:val="Hapesira7"/>
        <w:rPr>
          <w:sz w:val="24"/>
          <w:lang w:val="sq-AL"/>
        </w:rPr>
      </w:pP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6"/>
          <w:sz w:val="24"/>
          <w:szCs w:val="24"/>
          <w:lang w:val="sq-AL"/>
        </w:rPr>
      </w:pPr>
      <w:r w:rsidRPr="004B27F5">
        <w:rPr>
          <w:rFonts w:ascii="Garamond" w:hAnsi="Garamond"/>
          <w:spacing w:val="-4"/>
          <w:sz w:val="24"/>
          <w:szCs w:val="24"/>
          <w:lang w:val="sq-AL"/>
        </w:rPr>
        <w:tab/>
      </w:r>
      <w:r w:rsidRPr="004B27F5">
        <w:rPr>
          <w:rFonts w:ascii="Garamond" w:hAnsi="Garamond"/>
          <w:spacing w:val="-6"/>
          <w:sz w:val="24"/>
          <w:szCs w:val="24"/>
          <w:lang w:val="sq-AL"/>
        </w:rPr>
        <w:t>1. Objektivat, fusha e veprimit dhe procedurat e përgjithshme për njoftimin dhe pëlqimin paraprak të importit e të eksportit për disa kimikate e pesticide të rrezikshme në tregtinë ndërkombëtare (procedura PIC) jepen në ligjin që ka ratifikuar konventën.</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2. Këshilli i Ministrave, me propozim të ministrit, miraton vendimin për importin dhe eksportin e kimikateve të rrezikshme. Ky vendim përcakton masat dhe procedurat administrative e ligjore që ndiqen në zbatim të neneve 10 e 11 të konventës.</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3. Kimikatet dhe pesticidet që i nënshtrohen procedurës PIC, në bazë të konventës, ndalohen të eksportohen nga Republika e Shqipërisë, pa pasur pëlqimin eksplicit të dhënë nga vendi importues, palë në konventë, ose pa pasur informacionin, që në kushte të tjera përcakton se importi drejt vendit importues mund të ndodhë.</w:t>
      </w:r>
    </w:p>
    <w:p w:rsidR="00391217" w:rsidRPr="004B27F5" w:rsidRDefault="00391217" w:rsidP="00391217">
      <w:pPr>
        <w:pStyle w:val="Hapesira7"/>
        <w:rPr>
          <w:sz w:val="24"/>
          <w:lang w:val="sq-AL"/>
        </w:rPr>
      </w:pPr>
    </w:p>
    <w:p w:rsidR="00391217" w:rsidRPr="004B27F5" w:rsidRDefault="00391217" w:rsidP="00391217">
      <w:pPr>
        <w:pStyle w:val="NoSpacing"/>
        <w:ind w:firstLine="284"/>
        <w:jc w:val="center"/>
        <w:rPr>
          <w:rFonts w:ascii="Garamond" w:hAnsi="Garamond"/>
          <w:spacing w:val="-4"/>
        </w:rPr>
      </w:pPr>
      <w:r w:rsidRPr="004B27F5">
        <w:rPr>
          <w:rFonts w:ascii="Garamond" w:hAnsi="Garamond"/>
          <w:spacing w:val="-4"/>
        </w:rPr>
        <w:t>Neni 25</w:t>
      </w:r>
    </w:p>
    <w:p w:rsidR="00391217" w:rsidRPr="004B27F5" w:rsidRDefault="00391217" w:rsidP="005F4499">
      <w:pPr>
        <w:pStyle w:val="Heading3"/>
        <w:numPr>
          <w:ilvl w:val="0"/>
          <w:numId w:val="0"/>
        </w:numPr>
        <w:tabs>
          <w:tab w:val="left" w:pos="9090"/>
        </w:tabs>
        <w:spacing w:before="0" w:line="240" w:lineRule="auto"/>
        <w:ind w:left="284"/>
        <w:jc w:val="center"/>
        <w:rPr>
          <w:rFonts w:ascii="Garamond" w:hAnsi="Garamond"/>
          <w:b w:val="0"/>
          <w:spacing w:val="-4"/>
          <w:lang w:val="sq-AL"/>
        </w:rPr>
      </w:pPr>
      <w:r w:rsidRPr="004B27F5">
        <w:rPr>
          <w:rFonts w:ascii="Garamond" w:hAnsi="Garamond"/>
          <w:spacing w:val="-4"/>
          <w:lang w:val="sq-AL"/>
        </w:rPr>
        <w:t>Njoftimi i eksportit të kimikateve dhe pesticideve me rrezikshmëri shumë të lartë që u nënshtrohen masave rregullatore dhe që nuk janë në Konventë</w:t>
      </w:r>
    </w:p>
    <w:p w:rsidR="00391217" w:rsidRPr="004B27F5" w:rsidRDefault="00391217" w:rsidP="00391217">
      <w:pPr>
        <w:pStyle w:val="Hapesira7"/>
        <w:rPr>
          <w:sz w:val="24"/>
          <w:lang w:val="sq-AL"/>
        </w:rPr>
      </w:pP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 Këshilli i Ministrave, në vendimin për importin dhe eksportin e kimikateve të rrezikshme, të parashikuar në pikën 2, të nenit 24, të këtij ligji, përcakton gjithashtu:</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a) listën e kimikateve, produkteve biocide dhe pesticideve që nuk janë pjesë e konventës, por që, për shkak të vetive të tyre të rrezikshme dhe risqeve që paraqesin për shëndetin e njeriut dhe mjedisin, i nënshtrohen procedurës së njoftimit të eksportit;</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 xml:space="preserve">b) rregullat për procedurën e njoftimit të eksportit të kimikateve, produkteve biocide dhe pesticideve, të referuara në shkronjën “a” të kësaj pike. </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2. Ndalohet eksporti nga Republika e Shqipërisë i kimikateve, produkteve biocide dhe pesticideve që i nënshtrohen procedurës së njoftimit të eksportit dhe për të cilat nuk zotërohet konfirmimi i marrjes së njoftimit nga vendi importues ose informacion tjetër shtesë i kërkuar nga pala importuese, që provon se importi drejt atij vendi mund të kryhet.</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3. Ndalohet importi në Republikën e Shqipërisë i kimikateve, produkteve biocide dhe pesticideve të ndaluara ose të kufizuara në territorin e palës eksportuese, për të cilat Autoriteti Kombëtar i Përcaktuar:</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lastRenderedPageBreak/>
        <w:tab/>
        <w:t>a) nuk ka marrë njoftimin e eksportit nga vendi eksportues;</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b) nuk ka dhënë pëlqimin eksplicit të importit, kur pëlqimi eksplicit kërkohet në përputhje me legjislacionin specifik për importin dhe eksportin e kimikateve të rrezikshme.</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 xml:space="preserve">4. Eksportuesi i kimikateve </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sht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i detyruar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dërgojë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ministri informacionin me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dh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nat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rkohen nga organi kompetent i shtetit,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territorin 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cilit b</w:t>
      </w:r>
      <w:r w:rsidRPr="004B27F5">
        <w:rPr>
          <w:rFonts w:ascii="Garamond" w:hAnsi="Garamond"/>
          <w:spacing w:val="-4"/>
          <w:sz w:val="24"/>
          <w:szCs w:val="24"/>
          <w:lang w:val="sq-AL"/>
        </w:rPr>
        <w:t>ë</w:t>
      </w:r>
      <w:r w:rsidRPr="004B27F5">
        <w:rPr>
          <w:rFonts w:ascii="Garamond" w:eastAsia="ArialMT" w:hAnsi="Garamond"/>
          <w:spacing w:val="-4"/>
          <w:sz w:val="24"/>
          <w:szCs w:val="24"/>
          <w:lang w:val="sq-AL"/>
        </w:rPr>
        <w:t>hen eksporti dhe transiti i kimikateve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i nënshtrohen procedurës PIC, jo m</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von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se 30 dit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para se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b</w:t>
      </w:r>
      <w:r w:rsidRPr="004B27F5">
        <w:rPr>
          <w:rFonts w:ascii="Garamond" w:hAnsi="Garamond"/>
          <w:spacing w:val="-4"/>
          <w:sz w:val="24"/>
          <w:szCs w:val="24"/>
          <w:lang w:val="sq-AL"/>
        </w:rPr>
        <w:t>ë</w:t>
      </w:r>
      <w:r w:rsidRPr="004B27F5">
        <w:rPr>
          <w:rFonts w:ascii="Garamond" w:eastAsia="ArialMT" w:hAnsi="Garamond"/>
          <w:spacing w:val="-4"/>
          <w:sz w:val="24"/>
          <w:szCs w:val="24"/>
          <w:lang w:val="sq-AL"/>
        </w:rPr>
        <w:t>het transiti.</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5. Ministria informon organin kompetent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shtetit,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territorin 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cilit b</w:t>
      </w:r>
      <w:r w:rsidRPr="004B27F5">
        <w:rPr>
          <w:rFonts w:ascii="Garamond" w:hAnsi="Garamond"/>
          <w:spacing w:val="-4"/>
          <w:sz w:val="24"/>
          <w:szCs w:val="24"/>
          <w:lang w:val="sq-AL"/>
        </w:rPr>
        <w:t>ë</w:t>
      </w:r>
      <w:r w:rsidRPr="004B27F5">
        <w:rPr>
          <w:rFonts w:ascii="Garamond" w:eastAsia="ArialMT" w:hAnsi="Garamond"/>
          <w:spacing w:val="-4"/>
          <w:sz w:val="24"/>
          <w:szCs w:val="24"/>
          <w:lang w:val="sq-AL"/>
        </w:rPr>
        <w:t>het transiti i kimikateve, jo m</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von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se 15 dit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para se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b</w:t>
      </w:r>
      <w:r w:rsidRPr="004B27F5">
        <w:rPr>
          <w:rFonts w:ascii="Garamond" w:hAnsi="Garamond"/>
          <w:spacing w:val="-4"/>
          <w:sz w:val="24"/>
          <w:szCs w:val="24"/>
          <w:lang w:val="sq-AL"/>
        </w:rPr>
        <w:t>ë</w:t>
      </w:r>
      <w:r w:rsidRPr="004B27F5">
        <w:rPr>
          <w:rFonts w:ascii="Garamond" w:eastAsia="ArialMT" w:hAnsi="Garamond"/>
          <w:spacing w:val="-4"/>
          <w:sz w:val="24"/>
          <w:szCs w:val="24"/>
          <w:lang w:val="sq-AL"/>
        </w:rPr>
        <w:t>het transiti.</w:t>
      </w:r>
    </w:p>
    <w:p w:rsidR="00391217" w:rsidRPr="004B27F5" w:rsidRDefault="00391217" w:rsidP="00391217">
      <w:pPr>
        <w:pStyle w:val="Hapesira7"/>
        <w:rPr>
          <w:sz w:val="24"/>
          <w:lang w:val="sq-AL"/>
        </w:rPr>
      </w:pPr>
    </w:p>
    <w:p w:rsidR="00391217" w:rsidRPr="004B27F5" w:rsidRDefault="00391217" w:rsidP="00391217">
      <w:pPr>
        <w:pStyle w:val="Heading1"/>
        <w:spacing w:before="0" w:after="0"/>
        <w:jc w:val="center"/>
        <w:rPr>
          <w:rFonts w:ascii="Garamond" w:hAnsi="Garamond"/>
          <w:b w:val="0"/>
          <w:color w:val="000000" w:themeColor="text1"/>
          <w:spacing w:val="-4"/>
          <w:sz w:val="24"/>
          <w:szCs w:val="24"/>
          <w:lang w:val="sq-AL"/>
        </w:rPr>
      </w:pPr>
      <w:bookmarkStart w:id="11" w:name="_Toc416944253"/>
      <w:r w:rsidRPr="004B27F5">
        <w:rPr>
          <w:rFonts w:ascii="Garamond" w:hAnsi="Garamond"/>
          <w:b w:val="0"/>
          <w:color w:val="000000" w:themeColor="text1"/>
          <w:spacing w:val="-4"/>
          <w:sz w:val="24"/>
          <w:szCs w:val="24"/>
          <w:lang w:val="sq-AL"/>
        </w:rPr>
        <w:t>KREU</w:t>
      </w:r>
      <w:bookmarkEnd w:id="11"/>
      <w:r w:rsidRPr="004B27F5">
        <w:rPr>
          <w:rFonts w:ascii="Garamond" w:hAnsi="Garamond"/>
          <w:b w:val="0"/>
          <w:color w:val="000000" w:themeColor="text1"/>
          <w:spacing w:val="-4"/>
          <w:sz w:val="24"/>
          <w:szCs w:val="24"/>
          <w:lang w:val="sq-AL"/>
        </w:rPr>
        <w:t xml:space="preserve"> VIII</w:t>
      </w:r>
    </w:p>
    <w:p w:rsidR="00391217" w:rsidRPr="004B27F5" w:rsidRDefault="00391217" w:rsidP="00391217">
      <w:pPr>
        <w:pStyle w:val="Heading1"/>
        <w:spacing w:before="0" w:after="0"/>
        <w:jc w:val="center"/>
        <w:rPr>
          <w:rFonts w:ascii="Garamond" w:hAnsi="Garamond"/>
          <w:b w:val="0"/>
          <w:color w:val="000000" w:themeColor="text1"/>
          <w:spacing w:val="-4"/>
          <w:sz w:val="24"/>
          <w:szCs w:val="24"/>
          <w:lang w:val="sq-AL"/>
        </w:rPr>
      </w:pPr>
      <w:r w:rsidRPr="004B27F5">
        <w:rPr>
          <w:rStyle w:val="Heading2Char"/>
          <w:rFonts w:ascii="Garamond" w:eastAsia="ヒラギノ角ゴ Pro W3" w:hAnsi="Garamond"/>
          <w:color w:val="000000" w:themeColor="text1"/>
          <w:spacing w:val="-4"/>
          <w:sz w:val="24"/>
          <w:szCs w:val="24"/>
        </w:rPr>
        <w:t>DISPOZITA N</w:t>
      </w:r>
      <w:r w:rsidRPr="004B27F5">
        <w:rPr>
          <w:rFonts w:ascii="Garamond" w:hAnsi="Garamond"/>
          <w:b w:val="0"/>
          <w:color w:val="000000" w:themeColor="text1"/>
          <w:spacing w:val="-4"/>
          <w:sz w:val="24"/>
          <w:szCs w:val="24"/>
          <w:lang w:val="sq-AL"/>
        </w:rPr>
        <w:t>Ë</w:t>
      </w:r>
      <w:r w:rsidRPr="004B27F5">
        <w:rPr>
          <w:rStyle w:val="Heading2Char"/>
          <w:rFonts w:ascii="Garamond" w:eastAsia="ヒラギノ角ゴ Pro W3" w:hAnsi="Garamond"/>
          <w:color w:val="000000" w:themeColor="text1"/>
          <w:spacing w:val="-4"/>
          <w:sz w:val="24"/>
          <w:szCs w:val="24"/>
        </w:rPr>
        <w:t xml:space="preserve"> MB</w:t>
      </w:r>
      <w:r w:rsidRPr="004B27F5">
        <w:rPr>
          <w:rFonts w:ascii="Garamond" w:hAnsi="Garamond"/>
          <w:b w:val="0"/>
          <w:color w:val="000000" w:themeColor="text1"/>
          <w:spacing w:val="-4"/>
          <w:sz w:val="24"/>
          <w:szCs w:val="24"/>
          <w:lang w:val="sq-AL"/>
        </w:rPr>
        <w:t>Ë</w:t>
      </w:r>
      <w:r w:rsidRPr="004B27F5">
        <w:rPr>
          <w:rStyle w:val="Heading2Char"/>
          <w:rFonts w:ascii="Garamond" w:eastAsia="ヒラギノ角ゴ Pro W3" w:hAnsi="Garamond"/>
          <w:color w:val="000000" w:themeColor="text1"/>
          <w:spacing w:val="-4"/>
          <w:sz w:val="24"/>
          <w:szCs w:val="24"/>
        </w:rPr>
        <w:t>SHTETJE T</w:t>
      </w:r>
      <w:r w:rsidRPr="004B27F5">
        <w:rPr>
          <w:rFonts w:ascii="Garamond" w:hAnsi="Garamond"/>
          <w:b w:val="0"/>
          <w:color w:val="000000" w:themeColor="text1"/>
          <w:spacing w:val="-4"/>
          <w:sz w:val="24"/>
          <w:szCs w:val="24"/>
          <w:lang w:val="sq-AL"/>
        </w:rPr>
        <w:t>Ë</w:t>
      </w:r>
      <w:r w:rsidRPr="004B27F5">
        <w:rPr>
          <w:rStyle w:val="Heading2Char"/>
          <w:rFonts w:ascii="Garamond" w:eastAsia="ヒラギノ角ゴ Pro W3" w:hAnsi="Garamond"/>
          <w:color w:val="000000" w:themeColor="text1"/>
          <w:spacing w:val="-4"/>
          <w:sz w:val="24"/>
          <w:szCs w:val="24"/>
        </w:rPr>
        <w:t xml:space="preserve"> MENAXHIMIT</w:t>
      </w:r>
      <w:r w:rsidRPr="004B27F5">
        <w:rPr>
          <w:rFonts w:ascii="Garamond" w:hAnsi="Garamond"/>
          <w:b w:val="0"/>
          <w:color w:val="000000" w:themeColor="text1"/>
          <w:spacing w:val="-4"/>
          <w:sz w:val="24"/>
          <w:szCs w:val="24"/>
          <w:lang w:val="sq-AL"/>
        </w:rPr>
        <w:t xml:space="preserve"> TË KIMIKATEVE</w:t>
      </w:r>
    </w:p>
    <w:p w:rsidR="00391217" w:rsidRPr="004B27F5" w:rsidRDefault="00391217" w:rsidP="00391217">
      <w:pPr>
        <w:pStyle w:val="Hapesira7"/>
        <w:ind w:firstLine="0"/>
        <w:rPr>
          <w:sz w:val="24"/>
          <w:lang w:val="sq-AL"/>
        </w:rPr>
      </w:pPr>
    </w:p>
    <w:p w:rsidR="00391217" w:rsidRPr="004B27F5" w:rsidRDefault="00391217" w:rsidP="00391217">
      <w:pPr>
        <w:pStyle w:val="NoSpacing"/>
        <w:jc w:val="center"/>
        <w:rPr>
          <w:rFonts w:ascii="Garamond" w:hAnsi="Garamond"/>
          <w:spacing w:val="-4"/>
        </w:rPr>
      </w:pPr>
      <w:r w:rsidRPr="004B27F5">
        <w:rPr>
          <w:rFonts w:ascii="Garamond" w:hAnsi="Garamond"/>
          <w:spacing w:val="-4"/>
        </w:rPr>
        <w:t>Neni 26</w:t>
      </w:r>
    </w:p>
    <w:p w:rsidR="00391217" w:rsidRPr="004B27F5" w:rsidRDefault="00391217" w:rsidP="00391217">
      <w:pPr>
        <w:autoSpaceDE w:val="0"/>
        <w:autoSpaceDN w:val="0"/>
        <w:adjustRightInd w:val="0"/>
        <w:spacing w:after="0" w:line="240" w:lineRule="auto"/>
        <w:ind w:firstLine="0"/>
        <w:jc w:val="center"/>
        <w:rPr>
          <w:rFonts w:ascii="Garamond" w:hAnsi="Garamond"/>
          <w:b/>
          <w:bCs/>
          <w:spacing w:val="-4"/>
          <w:sz w:val="24"/>
          <w:szCs w:val="24"/>
          <w:lang w:val="sq-AL"/>
        </w:rPr>
      </w:pPr>
      <w:r w:rsidRPr="004B27F5">
        <w:rPr>
          <w:rFonts w:ascii="Garamond" w:hAnsi="Garamond"/>
          <w:b/>
          <w:bCs/>
          <w:spacing w:val="-4"/>
          <w:sz w:val="24"/>
          <w:szCs w:val="24"/>
          <w:lang w:val="sq-AL"/>
        </w:rPr>
        <w:t>Plani për menaxhimin e sigurt t</w:t>
      </w:r>
      <w:r w:rsidRPr="004B27F5">
        <w:rPr>
          <w:rFonts w:ascii="Garamond" w:hAnsi="Garamond"/>
          <w:b/>
          <w:spacing w:val="-4"/>
          <w:sz w:val="24"/>
          <w:szCs w:val="24"/>
          <w:lang w:val="sq-AL"/>
        </w:rPr>
        <w:t>ë</w:t>
      </w:r>
      <w:r w:rsidRPr="004B27F5">
        <w:rPr>
          <w:rFonts w:ascii="Garamond" w:hAnsi="Garamond"/>
          <w:b/>
          <w:bCs/>
          <w:spacing w:val="-4"/>
          <w:sz w:val="24"/>
          <w:szCs w:val="24"/>
          <w:lang w:val="sq-AL"/>
        </w:rPr>
        <w:t xml:space="preserve"> kimikateve</w:t>
      </w:r>
    </w:p>
    <w:p w:rsidR="00391217" w:rsidRPr="004B27F5" w:rsidRDefault="00391217" w:rsidP="00391217">
      <w:pPr>
        <w:pStyle w:val="Hapesira7"/>
        <w:rPr>
          <w:sz w:val="24"/>
          <w:lang w:val="sq-AL"/>
        </w:rPr>
      </w:pP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1. K</w:t>
      </w:r>
      <w:r w:rsidRPr="004B27F5">
        <w:rPr>
          <w:rFonts w:ascii="Garamond" w:hAnsi="Garamond"/>
          <w:bCs/>
          <w:spacing w:val="-4"/>
          <w:sz w:val="24"/>
          <w:szCs w:val="24"/>
          <w:lang w:val="sq-AL"/>
        </w:rPr>
        <w:t>ë</w:t>
      </w:r>
      <w:r w:rsidRPr="004B27F5">
        <w:rPr>
          <w:rFonts w:ascii="Garamond" w:eastAsia="ArialMT" w:hAnsi="Garamond"/>
          <w:spacing w:val="-4"/>
          <w:sz w:val="24"/>
          <w:szCs w:val="24"/>
          <w:lang w:val="sq-AL"/>
        </w:rPr>
        <w:t>shilli i Ministrave, me propozim t</w:t>
      </w:r>
      <w:r w:rsidRPr="004B27F5">
        <w:rPr>
          <w:rFonts w:ascii="Garamond" w:hAnsi="Garamond"/>
          <w:bCs/>
          <w:spacing w:val="-4"/>
          <w:sz w:val="24"/>
          <w:szCs w:val="24"/>
          <w:lang w:val="sq-AL"/>
        </w:rPr>
        <w:t>ë</w:t>
      </w:r>
      <w:r w:rsidRPr="004B27F5">
        <w:rPr>
          <w:rFonts w:ascii="Garamond" w:eastAsia="ArialMT" w:hAnsi="Garamond"/>
          <w:spacing w:val="-4"/>
          <w:sz w:val="24"/>
          <w:szCs w:val="24"/>
          <w:lang w:val="sq-AL"/>
        </w:rPr>
        <w:t xml:space="preserve"> ministrit, miraton Planin Komb</w:t>
      </w:r>
      <w:r w:rsidRPr="004B27F5">
        <w:rPr>
          <w:rFonts w:ascii="Garamond" w:hAnsi="Garamond"/>
          <w:bCs/>
          <w:spacing w:val="-4"/>
          <w:sz w:val="24"/>
          <w:szCs w:val="24"/>
          <w:lang w:val="sq-AL"/>
        </w:rPr>
        <w:t>ë</w:t>
      </w:r>
      <w:r w:rsidRPr="004B27F5">
        <w:rPr>
          <w:rFonts w:ascii="Garamond" w:eastAsia="ArialMT" w:hAnsi="Garamond"/>
          <w:spacing w:val="-4"/>
          <w:sz w:val="24"/>
          <w:szCs w:val="24"/>
          <w:lang w:val="sq-AL"/>
        </w:rPr>
        <w:t xml:space="preserve">tar </w:t>
      </w:r>
      <w:r w:rsidRPr="004B27F5">
        <w:rPr>
          <w:rFonts w:ascii="Garamond" w:hAnsi="Garamond"/>
          <w:bCs/>
          <w:spacing w:val="-4"/>
          <w:sz w:val="24"/>
          <w:szCs w:val="24"/>
          <w:lang w:val="sq-AL"/>
        </w:rPr>
        <w:t>për Menaxhimin e Sigurt të Kimikateve.</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2. Plani Komb</w:t>
      </w:r>
      <w:r w:rsidRPr="004B27F5">
        <w:rPr>
          <w:rFonts w:ascii="Garamond" w:hAnsi="Garamond"/>
          <w:bCs/>
          <w:spacing w:val="-4"/>
          <w:sz w:val="24"/>
          <w:szCs w:val="24"/>
          <w:lang w:val="sq-AL"/>
        </w:rPr>
        <w:t>ë</w:t>
      </w:r>
      <w:r w:rsidRPr="004B27F5">
        <w:rPr>
          <w:rFonts w:ascii="Garamond" w:eastAsia="ArialMT" w:hAnsi="Garamond"/>
          <w:spacing w:val="-4"/>
          <w:sz w:val="24"/>
          <w:szCs w:val="24"/>
          <w:lang w:val="sq-AL"/>
        </w:rPr>
        <w:t xml:space="preserve">tar </w:t>
      </w:r>
      <w:r w:rsidRPr="004B27F5">
        <w:rPr>
          <w:rFonts w:ascii="Garamond" w:hAnsi="Garamond"/>
          <w:bCs/>
          <w:spacing w:val="-4"/>
          <w:sz w:val="24"/>
          <w:szCs w:val="24"/>
          <w:lang w:val="sq-AL"/>
        </w:rPr>
        <w:t xml:space="preserve">për Menaxhimin e Sigurt të Kimikateve </w:t>
      </w:r>
      <w:r w:rsidRPr="004B27F5">
        <w:rPr>
          <w:rFonts w:ascii="Garamond" w:eastAsia="ArialMT" w:hAnsi="Garamond"/>
          <w:spacing w:val="-4"/>
          <w:sz w:val="24"/>
          <w:szCs w:val="24"/>
          <w:lang w:val="sq-AL"/>
        </w:rPr>
        <w:t>rishikohet n</w:t>
      </w:r>
      <w:r w:rsidRPr="004B27F5">
        <w:rPr>
          <w:rFonts w:ascii="Garamond" w:hAnsi="Garamond"/>
          <w:bCs/>
          <w:spacing w:val="-4"/>
          <w:sz w:val="24"/>
          <w:szCs w:val="24"/>
          <w:lang w:val="sq-AL"/>
        </w:rPr>
        <w:t>ë</w:t>
      </w:r>
      <w:r w:rsidRPr="004B27F5">
        <w:rPr>
          <w:rFonts w:ascii="Garamond" w:eastAsia="ArialMT" w:hAnsi="Garamond"/>
          <w:spacing w:val="-4"/>
          <w:sz w:val="24"/>
          <w:szCs w:val="24"/>
          <w:lang w:val="sq-AL"/>
        </w:rPr>
        <w:t xml:space="preserve"> çdo 5 vjet.</w:t>
      </w:r>
    </w:p>
    <w:p w:rsidR="00391217" w:rsidRPr="004B27F5" w:rsidRDefault="00391217" w:rsidP="00391217">
      <w:pPr>
        <w:pStyle w:val="Hapesira7"/>
        <w:rPr>
          <w:sz w:val="24"/>
          <w:lang w:val="sq-AL"/>
        </w:rPr>
      </w:pPr>
    </w:p>
    <w:p w:rsidR="00391217" w:rsidRPr="004B27F5" w:rsidRDefault="00391217" w:rsidP="00391217">
      <w:pPr>
        <w:spacing w:after="0" w:line="240" w:lineRule="auto"/>
        <w:ind w:firstLine="0"/>
        <w:jc w:val="center"/>
        <w:rPr>
          <w:rFonts w:ascii="Garamond" w:hAnsi="Garamond"/>
          <w:spacing w:val="-4"/>
          <w:sz w:val="24"/>
          <w:szCs w:val="24"/>
          <w:lang w:val="sq-AL"/>
        </w:rPr>
      </w:pPr>
      <w:r w:rsidRPr="004B27F5">
        <w:rPr>
          <w:rFonts w:ascii="Garamond" w:hAnsi="Garamond"/>
          <w:spacing w:val="-4"/>
          <w:sz w:val="24"/>
          <w:szCs w:val="24"/>
          <w:lang w:val="sq-AL"/>
        </w:rPr>
        <w:t>Neni 27</w:t>
      </w:r>
    </w:p>
    <w:p w:rsidR="00391217" w:rsidRPr="004B27F5" w:rsidRDefault="00391217" w:rsidP="00391217">
      <w:pPr>
        <w:pStyle w:val="Heading3"/>
        <w:spacing w:before="0" w:line="240" w:lineRule="auto"/>
        <w:ind w:left="0" w:firstLine="0"/>
        <w:jc w:val="center"/>
        <w:rPr>
          <w:rFonts w:ascii="Garamond" w:hAnsi="Garamond"/>
          <w:b w:val="0"/>
          <w:spacing w:val="-4"/>
          <w:lang w:val="sq-AL"/>
        </w:rPr>
      </w:pPr>
      <w:r w:rsidRPr="004B27F5">
        <w:rPr>
          <w:rFonts w:ascii="Garamond" w:hAnsi="Garamond"/>
          <w:spacing w:val="-4"/>
          <w:lang w:val="sq-AL"/>
        </w:rPr>
        <w:t>Rregjistri i kimikateve</w:t>
      </w:r>
    </w:p>
    <w:p w:rsidR="00391217" w:rsidRPr="004B27F5" w:rsidRDefault="00391217" w:rsidP="00391217">
      <w:pPr>
        <w:pStyle w:val="Hapesira7"/>
        <w:rPr>
          <w:sz w:val="24"/>
          <w:lang w:val="sq-AL"/>
        </w:rPr>
      </w:pPr>
    </w:p>
    <w:p w:rsidR="00391217" w:rsidRPr="004B27F5" w:rsidRDefault="00391217" w:rsidP="00391217">
      <w:pPr>
        <w:pStyle w:val="Heading3"/>
        <w:spacing w:before="0" w:line="240" w:lineRule="auto"/>
        <w:ind w:left="0" w:firstLine="284"/>
        <w:rPr>
          <w:rFonts w:ascii="Garamond" w:hAnsi="Garamond"/>
          <w:b w:val="0"/>
          <w:spacing w:val="-4"/>
          <w:lang w:val="sq-AL"/>
        </w:rPr>
      </w:pPr>
      <w:r w:rsidRPr="004B27F5">
        <w:rPr>
          <w:rFonts w:ascii="Garamond" w:hAnsi="Garamond"/>
          <w:b w:val="0"/>
          <w:spacing w:val="-4"/>
          <w:lang w:val="sq-AL"/>
        </w:rPr>
        <w:t>1. Çdo kimikat q</w:t>
      </w:r>
      <w:r w:rsidRPr="004B27F5">
        <w:rPr>
          <w:rFonts w:ascii="Garamond" w:eastAsia="Calibri" w:hAnsi="Garamond"/>
          <w:b w:val="0"/>
          <w:spacing w:val="-4"/>
          <w:lang w:val="sq-AL"/>
        </w:rPr>
        <w:t>ë</w:t>
      </w:r>
      <w:r w:rsidRPr="004B27F5">
        <w:rPr>
          <w:rFonts w:ascii="Garamond" w:hAnsi="Garamond"/>
          <w:b w:val="0"/>
          <w:spacing w:val="-4"/>
          <w:lang w:val="sq-AL"/>
        </w:rPr>
        <w:t xml:space="preserve"> prodhohet ose importohet n</w:t>
      </w:r>
      <w:r w:rsidRPr="004B27F5">
        <w:rPr>
          <w:rFonts w:ascii="Garamond" w:eastAsia="Calibri" w:hAnsi="Garamond"/>
          <w:b w:val="0"/>
          <w:spacing w:val="-4"/>
          <w:lang w:val="sq-AL"/>
        </w:rPr>
        <w:t>ë</w:t>
      </w:r>
      <w:r w:rsidRPr="004B27F5">
        <w:rPr>
          <w:rFonts w:ascii="Garamond" w:hAnsi="Garamond"/>
          <w:b w:val="0"/>
          <w:spacing w:val="-4"/>
          <w:lang w:val="sq-AL"/>
        </w:rPr>
        <w:t xml:space="preserve"> territorin e Republik</w:t>
      </w:r>
      <w:r w:rsidRPr="004B27F5">
        <w:rPr>
          <w:rFonts w:ascii="Garamond" w:eastAsia="Calibri" w:hAnsi="Garamond"/>
          <w:b w:val="0"/>
          <w:spacing w:val="-4"/>
          <w:lang w:val="sq-AL"/>
        </w:rPr>
        <w:t>ë</w:t>
      </w:r>
      <w:r w:rsidRPr="004B27F5">
        <w:rPr>
          <w:rFonts w:ascii="Garamond" w:hAnsi="Garamond"/>
          <w:b w:val="0"/>
          <w:spacing w:val="-4"/>
          <w:lang w:val="sq-AL"/>
        </w:rPr>
        <w:t>s s</w:t>
      </w:r>
      <w:r w:rsidRPr="004B27F5">
        <w:rPr>
          <w:rFonts w:ascii="Garamond" w:eastAsia="Calibri" w:hAnsi="Garamond"/>
          <w:b w:val="0"/>
          <w:spacing w:val="-4"/>
          <w:lang w:val="sq-AL"/>
        </w:rPr>
        <w:t>ë</w:t>
      </w:r>
      <w:r w:rsidRPr="004B27F5">
        <w:rPr>
          <w:rFonts w:ascii="Garamond" w:hAnsi="Garamond"/>
          <w:b w:val="0"/>
          <w:spacing w:val="-4"/>
          <w:lang w:val="sq-AL"/>
        </w:rPr>
        <w:t xml:space="preserve"> Shqip</w:t>
      </w:r>
      <w:r w:rsidRPr="004B27F5">
        <w:rPr>
          <w:rFonts w:ascii="Garamond" w:eastAsia="Calibri" w:hAnsi="Garamond"/>
          <w:b w:val="0"/>
          <w:spacing w:val="-4"/>
          <w:lang w:val="sq-AL"/>
        </w:rPr>
        <w:t>ë</w:t>
      </w:r>
      <w:r w:rsidRPr="004B27F5">
        <w:rPr>
          <w:rFonts w:ascii="Garamond" w:hAnsi="Garamond"/>
          <w:b w:val="0"/>
          <w:spacing w:val="-4"/>
          <w:lang w:val="sq-AL"/>
        </w:rPr>
        <w:t>ris</w:t>
      </w:r>
      <w:r w:rsidRPr="004B27F5">
        <w:rPr>
          <w:rFonts w:ascii="Garamond" w:eastAsia="Calibri" w:hAnsi="Garamond"/>
          <w:b w:val="0"/>
          <w:spacing w:val="-4"/>
          <w:lang w:val="sq-AL"/>
        </w:rPr>
        <w:t>ë</w:t>
      </w:r>
      <w:r w:rsidRPr="004B27F5">
        <w:rPr>
          <w:rFonts w:ascii="Garamond" w:hAnsi="Garamond"/>
          <w:b w:val="0"/>
          <w:spacing w:val="-4"/>
          <w:lang w:val="sq-AL"/>
        </w:rPr>
        <w:t xml:space="preserve"> regjistrohet n</w:t>
      </w:r>
      <w:r w:rsidRPr="004B27F5">
        <w:rPr>
          <w:rFonts w:ascii="Garamond" w:eastAsia="Calibri" w:hAnsi="Garamond"/>
          <w:b w:val="0"/>
          <w:spacing w:val="-4"/>
          <w:lang w:val="sq-AL"/>
        </w:rPr>
        <w:t>ë</w:t>
      </w:r>
      <w:r w:rsidRPr="004B27F5">
        <w:rPr>
          <w:rFonts w:ascii="Garamond" w:hAnsi="Garamond"/>
          <w:b w:val="0"/>
          <w:spacing w:val="-4"/>
          <w:lang w:val="sq-AL"/>
        </w:rPr>
        <w:t xml:space="preserve"> regjistrin elektronik të kimikateve.</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2. Për q</w:t>
      </w:r>
      <w:r w:rsidRPr="004B27F5">
        <w:rPr>
          <w:rFonts w:ascii="Garamond" w:hAnsi="Garamond"/>
          <w:bCs/>
          <w:spacing w:val="-4"/>
          <w:sz w:val="24"/>
          <w:szCs w:val="24"/>
          <w:lang w:val="sq-AL"/>
        </w:rPr>
        <w:t>ë</w:t>
      </w:r>
      <w:r w:rsidRPr="004B27F5">
        <w:rPr>
          <w:rFonts w:ascii="Garamond" w:hAnsi="Garamond"/>
          <w:spacing w:val="-4"/>
          <w:sz w:val="24"/>
          <w:szCs w:val="24"/>
          <w:lang w:val="sq-AL"/>
        </w:rPr>
        <w:t>llime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k</w:t>
      </w:r>
      <w:r w:rsidRPr="004B27F5">
        <w:rPr>
          <w:rFonts w:ascii="Garamond" w:hAnsi="Garamond"/>
          <w:bCs/>
          <w:spacing w:val="-4"/>
          <w:sz w:val="24"/>
          <w:szCs w:val="24"/>
          <w:lang w:val="sq-AL"/>
        </w:rPr>
        <w:t>ë</w:t>
      </w:r>
      <w:r w:rsidRPr="004B27F5">
        <w:rPr>
          <w:rFonts w:ascii="Garamond" w:hAnsi="Garamond"/>
          <w:spacing w:val="-4"/>
          <w:sz w:val="24"/>
          <w:szCs w:val="24"/>
          <w:lang w:val="sq-AL"/>
        </w:rPr>
        <w:t>tij ligji dhe akteve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zbatim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tij, ministria krijon dhe mir</w:t>
      </w:r>
      <w:r w:rsidRPr="004B27F5">
        <w:rPr>
          <w:rFonts w:ascii="Garamond" w:hAnsi="Garamond"/>
          <w:bCs/>
          <w:spacing w:val="-4"/>
          <w:sz w:val="24"/>
          <w:szCs w:val="24"/>
          <w:lang w:val="sq-AL"/>
        </w:rPr>
        <w:t>ë</w:t>
      </w:r>
      <w:r w:rsidRPr="004B27F5">
        <w:rPr>
          <w:rFonts w:ascii="Garamond" w:hAnsi="Garamond"/>
          <w:spacing w:val="-4"/>
          <w:sz w:val="24"/>
          <w:szCs w:val="24"/>
          <w:lang w:val="sq-AL"/>
        </w:rPr>
        <w:t>mban regjistrin elektronik të kimikateve, në përputhje me standardet, rregullat, dhe procedurat e përcaktuara në ligjin nr. 10 325, datë 23.9.2010, “Për bazat e të dhënave shtetërore”.</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eastAsia="ArialMT" w:hAnsi="Garamond"/>
          <w:spacing w:val="-4"/>
          <w:sz w:val="24"/>
          <w:szCs w:val="24"/>
          <w:lang w:val="sq-AL"/>
        </w:rPr>
        <w:tab/>
        <w:t>3. Prodhuesit, importuesit dhe p</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rdoruesit profesionalë regjistrojn</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 xml:space="preserve"> kimikatet n</w:t>
      </w:r>
      <w:r w:rsidRPr="004B27F5">
        <w:rPr>
          <w:rFonts w:ascii="Garamond" w:hAnsi="Garamond"/>
          <w:bCs/>
          <w:spacing w:val="-4"/>
          <w:sz w:val="24"/>
          <w:szCs w:val="24"/>
          <w:lang w:val="sq-AL"/>
        </w:rPr>
        <w:t>ë</w:t>
      </w:r>
      <w:r w:rsidRPr="004B27F5">
        <w:rPr>
          <w:rFonts w:ascii="Garamond" w:eastAsia="ArialMT" w:hAnsi="Garamond"/>
          <w:spacing w:val="-4"/>
          <w:sz w:val="24"/>
          <w:szCs w:val="24"/>
          <w:lang w:val="sq-AL"/>
        </w:rPr>
        <w:t xml:space="preserve"> regjistrin elektronik të kimikateve.</w:t>
      </w:r>
      <w:r w:rsidRPr="004B27F5">
        <w:rPr>
          <w:rFonts w:ascii="Garamond" w:hAnsi="Garamond"/>
          <w:spacing w:val="-4"/>
          <w:sz w:val="24"/>
          <w:szCs w:val="24"/>
          <w:lang w:val="sq-AL"/>
        </w:rPr>
        <w:t xml:space="preserve"> Të dhënat mbi produktet e mbrojtjes së bimëve dhe të produkteve biocide sigurohen nga autoritetet përgjegjëse që i regjistrojnë këto kimikate, në përputhje me legjislacionin për produktet e mbrojtjes së bimëve dhe produkteve biocide.</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b/>
          <w:spacing w:val="-4"/>
          <w:sz w:val="24"/>
          <w:szCs w:val="24"/>
          <w:lang w:val="sq-AL"/>
        </w:rPr>
      </w:pPr>
      <w:r w:rsidRPr="004B27F5">
        <w:rPr>
          <w:rFonts w:ascii="Garamond" w:hAnsi="Garamond"/>
          <w:spacing w:val="-4"/>
          <w:sz w:val="24"/>
          <w:szCs w:val="24"/>
          <w:lang w:val="sq-AL"/>
        </w:rPr>
        <w:tab/>
        <w:t>4. Rregullat e detajuara p</w:t>
      </w:r>
      <w:r w:rsidRPr="004B27F5">
        <w:rPr>
          <w:rFonts w:ascii="Garamond" w:hAnsi="Garamond"/>
          <w:bCs/>
          <w:spacing w:val="-4"/>
          <w:sz w:val="24"/>
          <w:szCs w:val="24"/>
          <w:lang w:val="sq-AL"/>
        </w:rPr>
        <w:t>ë</w:t>
      </w:r>
      <w:r w:rsidRPr="004B27F5">
        <w:rPr>
          <w:rFonts w:ascii="Garamond" w:hAnsi="Garamond"/>
          <w:spacing w:val="-4"/>
          <w:sz w:val="24"/>
          <w:szCs w:val="24"/>
          <w:lang w:val="sq-AL"/>
        </w:rPr>
        <w:t>r regjistrimin e kimikateve nga prodhuesit dhe importuesit, detyrimet p</w:t>
      </w:r>
      <w:r w:rsidRPr="004B27F5">
        <w:rPr>
          <w:rFonts w:ascii="Garamond" w:hAnsi="Garamond"/>
          <w:bCs/>
          <w:spacing w:val="-4"/>
          <w:sz w:val="24"/>
          <w:szCs w:val="24"/>
          <w:lang w:val="sq-AL"/>
        </w:rPr>
        <w:t>ë</w:t>
      </w:r>
      <w:r w:rsidRPr="004B27F5">
        <w:rPr>
          <w:rFonts w:ascii="Garamond" w:hAnsi="Garamond"/>
          <w:spacing w:val="-4"/>
          <w:sz w:val="24"/>
          <w:szCs w:val="24"/>
          <w:lang w:val="sq-AL"/>
        </w:rPr>
        <w:t>r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raportuar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regjistrin elektronik të kimikateve, si dhe mir</w:t>
      </w:r>
      <w:r w:rsidRPr="004B27F5">
        <w:rPr>
          <w:rFonts w:ascii="Garamond" w:hAnsi="Garamond"/>
          <w:bCs/>
          <w:spacing w:val="-4"/>
          <w:sz w:val="24"/>
          <w:szCs w:val="24"/>
          <w:lang w:val="sq-AL"/>
        </w:rPr>
        <w:t>ë</w:t>
      </w:r>
      <w:r w:rsidRPr="004B27F5">
        <w:rPr>
          <w:rFonts w:ascii="Garamond" w:hAnsi="Garamond"/>
          <w:spacing w:val="-4"/>
          <w:sz w:val="24"/>
          <w:szCs w:val="24"/>
          <w:lang w:val="sq-AL"/>
        </w:rPr>
        <w:t>mbajtjen e regjistrit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kimikateve, miratohen nga Këshilli i Ministrave me propozimin e ministrit përgjegjës për mjedisin.</w:t>
      </w:r>
    </w:p>
    <w:p w:rsidR="00391217" w:rsidRPr="004B27F5" w:rsidRDefault="00391217" w:rsidP="00391217">
      <w:pPr>
        <w:pStyle w:val="NoSpacing"/>
        <w:ind w:firstLine="284"/>
        <w:jc w:val="center"/>
        <w:rPr>
          <w:rFonts w:ascii="Garamond" w:hAnsi="Garamond"/>
          <w:spacing w:val="-4"/>
        </w:rPr>
      </w:pPr>
    </w:p>
    <w:p w:rsidR="00391217" w:rsidRPr="004B27F5" w:rsidRDefault="00391217" w:rsidP="00391217">
      <w:pPr>
        <w:pStyle w:val="NoSpacing"/>
        <w:jc w:val="center"/>
        <w:rPr>
          <w:rFonts w:ascii="Garamond" w:hAnsi="Garamond"/>
          <w:spacing w:val="-4"/>
        </w:rPr>
      </w:pPr>
      <w:r w:rsidRPr="004B27F5">
        <w:rPr>
          <w:rFonts w:ascii="Garamond" w:hAnsi="Garamond"/>
          <w:spacing w:val="-4"/>
        </w:rPr>
        <w:t>Neni 28</w:t>
      </w:r>
    </w:p>
    <w:p w:rsidR="00391217" w:rsidRPr="004B27F5" w:rsidRDefault="00391217" w:rsidP="005F4499">
      <w:pPr>
        <w:pStyle w:val="Heading3"/>
        <w:numPr>
          <w:ilvl w:val="0"/>
          <w:numId w:val="0"/>
        </w:numPr>
        <w:spacing w:before="0" w:line="240" w:lineRule="auto"/>
        <w:jc w:val="center"/>
        <w:rPr>
          <w:rFonts w:ascii="Garamond" w:hAnsi="Garamond"/>
          <w:b w:val="0"/>
          <w:spacing w:val="-4"/>
          <w:lang w:val="sq-AL"/>
        </w:rPr>
      </w:pPr>
      <w:r w:rsidRPr="004B27F5">
        <w:rPr>
          <w:rFonts w:ascii="Garamond" w:hAnsi="Garamond"/>
          <w:spacing w:val="-4"/>
          <w:lang w:val="sq-AL"/>
        </w:rPr>
        <w:t>Licencimi i veprimtarive që lidhen me kimikatet e rrezikshme</w:t>
      </w:r>
    </w:p>
    <w:p w:rsidR="00391217" w:rsidRPr="004B27F5" w:rsidRDefault="00391217" w:rsidP="00391217">
      <w:pPr>
        <w:spacing w:after="0" w:line="240" w:lineRule="auto"/>
        <w:rPr>
          <w:rFonts w:ascii="Garamond" w:hAnsi="Garamond"/>
          <w:b/>
          <w:spacing w:val="-4"/>
          <w:sz w:val="24"/>
          <w:szCs w:val="24"/>
          <w:lang w:val="sq-AL"/>
        </w:rPr>
      </w:pP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 Prodhimi, vendosja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treg, depozitimi dhe ruajtja e kimikateve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rrezikshme kryhen nga persona juridik</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pajisur me licenc</w:t>
      </w:r>
      <w:r w:rsidRPr="004B27F5">
        <w:rPr>
          <w:rFonts w:ascii="Garamond" w:hAnsi="Garamond"/>
          <w:bCs/>
          <w:spacing w:val="-4"/>
          <w:sz w:val="24"/>
          <w:szCs w:val="24"/>
          <w:lang w:val="sq-AL"/>
        </w:rPr>
        <w:t>ë</w:t>
      </w:r>
      <w:r w:rsidRPr="004B27F5">
        <w:rPr>
          <w:rFonts w:ascii="Garamond" w:hAnsi="Garamond"/>
          <w:spacing w:val="-4"/>
          <w:sz w:val="24"/>
          <w:szCs w:val="24"/>
          <w:lang w:val="sq-AL"/>
        </w:rPr>
        <w:t>.</w:t>
      </w: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2. Licenca p</w:t>
      </w:r>
      <w:r w:rsidRPr="004B27F5">
        <w:rPr>
          <w:rFonts w:ascii="Garamond" w:hAnsi="Garamond"/>
          <w:bCs/>
          <w:spacing w:val="-4"/>
          <w:sz w:val="24"/>
          <w:szCs w:val="24"/>
          <w:lang w:val="sq-AL"/>
        </w:rPr>
        <w:t>ë</w:t>
      </w:r>
      <w:r w:rsidRPr="004B27F5">
        <w:rPr>
          <w:rFonts w:ascii="Garamond" w:hAnsi="Garamond"/>
          <w:spacing w:val="-4"/>
          <w:sz w:val="24"/>
          <w:szCs w:val="24"/>
          <w:lang w:val="sq-AL"/>
        </w:rPr>
        <w:t>r aktivitetet, sipas pik</w:t>
      </w:r>
      <w:r w:rsidRPr="004B27F5">
        <w:rPr>
          <w:rFonts w:ascii="Garamond" w:hAnsi="Garamond"/>
          <w:bCs/>
          <w:spacing w:val="-4"/>
          <w:sz w:val="24"/>
          <w:szCs w:val="24"/>
          <w:lang w:val="sq-AL"/>
        </w:rPr>
        <w:t>ë</w:t>
      </w:r>
      <w:r w:rsidRPr="004B27F5">
        <w:rPr>
          <w:rFonts w:ascii="Garamond" w:hAnsi="Garamond"/>
          <w:spacing w:val="-4"/>
          <w:sz w:val="24"/>
          <w:szCs w:val="24"/>
          <w:lang w:val="sq-AL"/>
        </w:rPr>
        <w:t>s 1, të këtij neni, u l</w:t>
      </w:r>
      <w:r w:rsidRPr="004B27F5">
        <w:rPr>
          <w:rFonts w:ascii="Garamond" w:hAnsi="Garamond"/>
          <w:bCs/>
          <w:spacing w:val="-4"/>
          <w:sz w:val="24"/>
          <w:szCs w:val="24"/>
          <w:lang w:val="sq-AL"/>
        </w:rPr>
        <w:t>ë</w:t>
      </w:r>
      <w:r w:rsidRPr="004B27F5">
        <w:rPr>
          <w:rFonts w:ascii="Garamond" w:hAnsi="Garamond"/>
          <w:spacing w:val="-4"/>
          <w:sz w:val="24"/>
          <w:szCs w:val="24"/>
          <w:lang w:val="sq-AL"/>
        </w:rPr>
        <w:t>shohet/jepet personave juridik</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n</w:t>
      </w:r>
      <w:r w:rsidRPr="004B27F5">
        <w:rPr>
          <w:rFonts w:ascii="Garamond" w:hAnsi="Garamond"/>
          <w:bCs/>
          <w:spacing w:val="-4"/>
          <w:sz w:val="24"/>
          <w:szCs w:val="24"/>
          <w:lang w:val="sq-AL"/>
        </w:rPr>
        <w:t>ë</w:t>
      </w:r>
      <w:r w:rsidRPr="004B27F5">
        <w:rPr>
          <w:rFonts w:ascii="Garamond" w:hAnsi="Garamond"/>
          <w:spacing w:val="-4"/>
          <w:sz w:val="24"/>
          <w:szCs w:val="24"/>
          <w:lang w:val="sq-AL"/>
        </w:rPr>
        <w:t>se ata plot</w:t>
      </w:r>
      <w:r w:rsidRPr="004B27F5">
        <w:rPr>
          <w:rFonts w:ascii="Garamond" w:hAnsi="Garamond"/>
          <w:bCs/>
          <w:spacing w:val="-4"/>
          <w:sz w:val="24"/>
          <w:szCs w:val="24"/>
          <w:lang w:val="sq-AL"/>
        </w:rPr>
        <w:t>ë</w:t>
      </w:r>
      <w:r w:rsidRPr="004B27F5">
        <w:rPr>
          <w:rFonts w:ascii="Garamond" w:hAnsi="Garamond"/>
          <w:spacing w:val="-4"/>
          <w:sz w:val="24"/>
          <w:szCs w:val="24"/>
          <w:lang w:val="sq-AL"/>
        </w:rPr>
        <w:t>sojn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kushtet </w:t>
      </w:r>
      <w:r w:rsidRPr="004B27F5">
        <w:rPr>
          <w:rFonts w:ascii="Garamond" w:eastAsia="ArialMT" w:hAnsi="Garamond"/>
          <w:spacing w:val="-4"/>
          <w:sz w:val="24"/>
          <w:szCs w:val="24"/>
          <w:lang w:val="sq-AL"/>
        </w:rPr>
        <w:t>themelore p</w:t>
      </w:r>
      <w:r w:rsidRPr="004B27F5">
        <w:rPr>
          <w:rFonts w:ascii="Garamond" w:hAnsi="Garamond"/>
          <w:bCs/>
          <w:spacing w:val="-4"/>
          <w:sz w:val="24"/>
          <w:szCs w:val="24"/>
          <w:lang w:val="sq-AL"/>
        </w:rPr>
        <w:t>ë</w:t>
      </w:r>
      <w:r w:rsidRPr="004B27F5">
        <w:rPr>
          <w:rFonts w:ascii="Garamond" w:eastAsia="ArialMT" w:hAnsi="Garamond"/>
          <w:spacing w:val="-4"/>
          <w:sz w:val="24"/>
          <w:szCs w:val="24"/>
          <w:lang w:val="sq-AL"/>
        </w:rPr>
        <w:t>r ruajtjen e kimikateve t</w:t>
      </w:r>
      <w:r w:rsidRPr="004B27F5">
        <w:rPr>
          <w:rFonts w:ascii="Garamond" w:hAnsi="Garamond"/>
          <w:bCs/>
          <w:spacing w:val="-4"/>
          <w:sz w:val="24"/>
          <w:szCs w:val="24"/>
          <w:lang w:val="sq-AL"/>
        </w:rPr>
        <w:t>ë</w:t>
      </w:r>
      <w:r w:rsidRPr="004B27F5">
        <w:rPr>
          <w:rFonts w:ascii="Garamond" w:eastAsia="ArialMT" w:hAnsi="Garamond"/>
          <w:spacing w:val="-4"/>
          <w:sz w:val="24"/>
          <w:szCs w:val="24"/>
          <w:lang w:val="sq-AL"/>
        </w:rPr>
        <w:t xml:space="preserve"> rrezikshme:</w:t>
      </w: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a) kan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sistem mir</w:t>
      </w:r>
      <w:r w:rsidRPr="004B27F5">
        <w:rPr>
          <w:rFonts w:ascii="Garamond" w:hAnsi="Garamond"/>
          <w:bCs/>
          <w:spacing w:val="-4"/>
          <w:sz w:val="24"/>
          <w:szCs w:val="24"/>
          <w:lang w:val="sq-AL"/>
        </w:rPr>
        <w:t>ë</w:t>
      </w:r>
      <w:r w:rsidRPr="004B27F5">
        <w:rPr>
          <w:rFonts w:ascii="Garamond" w:hAnsi="Garamond"/>
          <w:spacing w:val="-4"/>
          <w:sz w:val="24"/>
          <w:szCs w:val="24"/>
          <w:lang w:val="sq-AL"/>
        </w:rPr>
        <w:t>mbajtjeje dhe depozitimi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kimikateve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veçanta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rrezikshme; </w:t>
      </w: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b) sigurojn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parandalimin e aksesit/hyrjes s</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personave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paautorizuar q</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mund t’i p</w:t>
      </w:r>
      <w:r w:rsidRPr="004B27F5">
        <w:rPr>
          <w:rFonts w:ascii="Garamond" w:hAnsi="Garamond"/>
          <w:bCs/>
          <w:spacing w:val="-4"/>
          <w:sz w:val="24"/>
          <w:szCs w:val="24"/>
          <w:lang w:val="sq-AL"/>
        </w:rPr>
        <w:t>ë</w:t>
      </w:r>
      <w:r w:rsidRPr="004B27F5">
        <w:rPr>
          <w:rFonts w:ascii="Garamond" w:hAnsi="Garamond"/>
          <w:spacing w:val="-4"/>
          <w:sz w:val="24"/>
          <w:szCs w:val="24"/>
          <w:lang w:val="sq-AL"/>
        </w:rPr>
        <w:t>rdorin kimikatet p</w:t>
      </w:r>
      <w:r w:rsidRPr="004B27F5">
        <w:rPr>
          <w:rFonts w:ascii="Garamond" w:hAnsi="Garamond"/>
          <w:bCs/>
          <w:spacing w:val="-4"/>
          <w:sz w:val="24"/>
          <w:szCs w:val="24"/>
          <w:lang w:val="sq-AL"/>
        </w:rPr>
        <w:t>ë</w:t>
      </w:r>
      <w:r w:rsidRPr="004B27F5">
        <w:rPr>
          <w:rFonts w:ascii="Garamond" w:hAnsi="Garamond"/>
          <w:spacing w:val="-4"/>
          <w:sz w:val="24"/>
          <w:szCs w:val="24"/>
          <w:lang w:val="sq-AL"/>
        </w:rPr>
        <w:t>r q</w:t>
      </w:r>
      <w:r w:rsidRPr="004B27F5">
        <w:rPr>
          <w:rFonts w:ascii="Garamond" w:hAnsi="Garamond"/>
          <w:bCs/>
          <w:spacing w:val="-4"/>
          <w:sz w:val="24"/>
          <w:szCs w:val="24"/>
          <w:lang w:val="sq-AL"/>
        </w:rPr>
        <w:t>ë</w:t>
      </w:r>
      <w:r w:rsidRPr="004B27F5">
        <w:rPr>
          <w:rFonts w:ascii="Garamond" w:hAnsi="Garamond"/>
          <w:spacing w:val="-4"/>
          <w:sz w:val="24"/>
          <w:szCs w:val="24"/>
          <w:lang w:val="sq-AL"/>
        </w:rPr>
        <w:t>llime jo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duhura;</w:t>
      </w: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c) nd</w:t>
      </w:r>
      <w:r w:rsidRPr="004B27F5">
        <w:rPr>
          <w:rFonts w:ascii="Garamond" w:hAnsi="Garamond"/>
          <w:bCs/>
          <w:spacing w:val="-4"/>
          <w:sz w:val="24"/>
          <w:szCs w:val="24"/>
          <w:lang w:val="sq-AL"/>
        </w:rPr>
        <w:t>ë</w:t>
      </w:r>
      <w:r w:rsidRPr="004B27F5">
        <w:rPr>
          <w:rFonts w:ascii="Garamond" w:hAnsi="Garamond"/>
          <w:spacing w:val="-4"/>
          <w:sz w:val="24"/>
          <w:szCs w:val="24"/>
          <w:lang w:val="sq-AL"/>
        </w:rPr>
        <w:t>rmarrin masa parandaluese p</w:t>
      </w:r>
      <w:r w:rsidRPr="004B27F5">
        <w:rPr>
          <w:rFonts w:ascii="Garamond" w:hAnsi="Garamond"/>
          <w:bCs/>
          <w:spacing w:val="-4"/>
          <w:sz w:val="24"/>
          <w:szCs w:val="24"/>
          <w:lang w:val="sq-AL"/>
        </w:rPr>
        <w:t>ë</w:t>
      </w:r>
      <w:r w:rsidRPr="004B27F5">
        <w:rPr>
          <w:rFonts w:ascii="Garamond" w:hAnsi="Garamond"/>
          <w:spacing w:val="-4"/>
          <w:sz w:val="24"/>
          <w:szCs w:val="24"/>
          <w:lang w:val="sq-AL"/>
        </w:rPr>
        <w:t>r shmangien e rrezikut nga kimikatet e rrezikshme.</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3. Me licenc</w:t>
      </w:r>
      <w:r w:rsidRPr="004B27F5">
        <w:rPr>
          <w:rFonts w:ascii="Garamond" w:hAnsi="Garamond"/>
          <w:bCs/>
          <w:spacing w:val="-4"/>
          <w:sz w:val="24"/>
          <w:szCs w:val="24"/>
          <w:lang w:val="sq-AL"/>
        </w:rPr>
        <w:t>ë</w:t>
      </w:r>
      <w:r w:rsidRPr="004B27F5">
        <w:rPr>
          <w:rFonts w:ascii="Garamond" w:eastAsia="ArialMT" w:hAnsi="Garamond"/>
          <w:spacing w:val="-4"/>
          <w:sz w:val="24"/>
          <w:szCs w:val="24"/>
          <w:lang w:val="sq-AL"/>
        </w:rPr>
        <w:t xml:space="preserve"> pajisen edhe personat fizikë, q</w:t>
      </w:r>
      <w:r w:rsidRPr="004B27F5">
        <w:rPr>
          <w:rFonts w:ascii="Garamond" w:hAnsi="Garamond"/>
          <w:bCs/>
          <w:spacing w:val="-4"/>
          <w:sz w:val="24"/>
          <w:szCs w:val="24"/>
          <w:lang w:val="sq-AL"/>
        </w:rPr>
        <w:t>ë</w:t>
      </w:r>
      <w:r w:rsidRPr="004B27F5">
        <w:rPr>
          <w:rFonts w:ascii="Garamond" w:eastAsia="ArialMT" w:hAnsi="Garamond"/>
          <w:spacing w:val="-4"/>
          <w:sz w:val="24"/>
          <w:szCs w:val="24"/>
          <w:lang w:val="sq-AL"/>
        </w:rPr>
        <w:t xml:space="preserve"> p</w:t>
      </w:r>
      <w:r w:rsidRPr="004B27F5">
        <w:rPr>
          <w:rFonts w:ascii="Garamond" w:hAnsi="Garamond"/>
          <w:bCs/>
          <w:spacing w:val="-4"/>
          <w:sz w:val="24"/>
          <w:szCs w:val="24"/>
          <w:lang w:val="sq-AL"/>
        </w:rPr>
        <w:t>ë</w:t>
      </w:r>
      <w:r w:rsidRPr="004B27F5">
        <w:rPr>
          <w:rFonts w:ascii="Garamond" w:eastAsia="ArialMT" w:hAnsi="Garamond"/>
          <w:spacing w:val="-4"/>
          <w:sz w:val="24"/>
          <w:szCs w:val="24"/>
          <w:lang w:val="sq-AL"/>
        </w:rPr>
        <w:t>rdorin kimikate t</w:t>
      </w:r>
      <w:r w:rsidRPr="004B27F5">
        <w:rPr>
          <w:rFonts w:ascii="Garamond" w:hAnsi="Garamond"/>
          <w:bCs/>
          <w:spacing w:val="-4"/>
          <w:sz w:val="24"/>
          <w:szCs w:val="24"/>
          <w:lang w:val="sq-AL"/>
        </w:rPr>
        <w:t>ë</w:t>
      </w:r>
      <w:r w:rsidRPr="004B27F5">
        <w:rPr>
          <w:rFonts w:ascii="Garamond" w:eastAsia="ArialMT" w:hAnsi="Garamond"/>
          <w:spacing w:val="-4"/>
          <w:sz w:val="24"/>
          <w:szCs w:val="24"/>
          <w:lang w:val="sq-AL"/>
        </w:rPr>
        <w:t xml:space="preserve"> rrezikshme p</w:t>
      </w:r>
      <w:r w:rsidRPr="004B27F5">
        <w:rPr>
          <w:rFonts w:ascii="Garamond" w:hAnsi="Garamond"/>
          <w:bCs/>
          <w:spacing w:val="-4"/>
          <w:sz w:val="24"/>
          <w:szCs w:val="24"/>
          <w:lang w:val="sq-AL"/>
        </w:rPr>
        <w:t>ë</w:t>
      </w:r>
      <w:r w:rsidRPr="004B27F5">
        <w:rPr>
          <w:rFonts w:ascii="Garamond" w:eastAsia="ArialMT" w:hAnsi="Garamond"/>
          <w:spacing w:val="-4"/>
          <w:sz w:val="24"/>
          <w:szCs w:val="24"/>
          <w:lang w:val="sq-AL"/>
        </w:rPr>
        <w:t>r veprimtari t</w:t>
      </w:r>
      <w:r w:rsidRPr="004B27F5">
        <w:rPr>
          <w:rFonts w:ascii="Garamond" w:hAnsi="Garamond"/>
          <w:bCs/>
          <w:spacing w:val="-4"/>
          <w:sz w:val="24"/>
          <w:szCs w:val="24"/>
          <w:lang w:val="sq-AL"/>
        </w:rPr>
        <w:t>ë</w:t>
      </w:r>
      <w:r w:rsidRPr="004B27F5">
        <w:rPr>
          <w:rFonts w:ascii="Garamond" w:eastAsia="ArialMT" w:hAnsi="Garamond"/>
          <w:spacing w:val="-4"/>
          <w:sz w:val="24"/>
          <w:szCs w:val="24"/>
          <w:lang w:val="sq-AL"/>
        </w:rPr>
        <w:t xml:space="preserve"> tilla, si: veprimtari artistike, veprimtari studimore shkencore dhe veprimtari t</w:t>
      </w:r>
      <w:r w:rsidRPr="004B27F5">
        <w:rPr>
          <w:rFonts w:ascii="Garamond" w:hAnsi="Garamond"/>
          <w:bCs/>
          <w:spacing w:val="-4"/>
          <w:sz w:val="24"/>
          <w:szCs w:val="24"/>
          <w:lang w:val="sq-AL"/>
        </w:rPr>
        <w:t>ë</w:t>
      </w:r>
      <w:r w:rsidRPr="004B27F5">
        <w:rPr>
          <w:rFonts w:ascii="Garamond" w:eastAsia="ArialMT" w:hAnsi="Garamond"/>
          <w:spacing w:val="-4"/>
          <w:sz w:val="24"/>
          <w:szCs w:val="24"/>
          <w:lang w:val="sq-AL"/>
        </w:rPr>
        <w:t xml:space="preserve"> tjera specifike.</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hAnsi="Garamond"/>
          <w:spacing w:val="-4"/>
          <w:sz w:val="24"/>
          <w:szCs w:val="24"/>
          <w:lang w:val="sq-AL"/>
        </w:rPr>
        <w:tab/>
        <w:t>4. Licenca p</w:t>
      </w:r>
      <w:r w:rsidRPr="004B27F5">
        <w:rPr>
          <w:rFonts w:ascii="Garamond" w:hAnsi="Garamond"/>
          <w:bCs/>
          <w:spacing w:val="-4"/>
          <w:sz w:val="24"/>
          <w:szCs w:val="24"/>
          <w:lang w:val="sq-AL"/>
        </w:rPr>
        <w:t>ë</w:t>
      </w:r>
      <w:r w:rsidRPr="004B27F5">
        <w:rPr>
          <w:rFonts w:ascii="Garamond" w:hAnsi="Garamond"/>
          <w:spacing w:val="-4"/>
          <w:sz w:val="24"/>
          <w:szCs w:val="24"/>
          <w:lang w:val="sq-AL"/>
        </w:rPr>
        <w:t>r prodhimin, vendosjen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treg, depozitimin dhe ruajtjen e kimikateve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rrezikshme l</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shohet nga ministri përgjegjës për industrinë. </w:t>
      </w: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lastRenderedPageBreak/>
        <w:tab/>
        <w:t>5. Dokumentacioni dhe procedurat për dh</w:t>
      </w:r>
      <w:r w:rsidRPr="004B27F5">
        <w:rPr>
          <w:rFonts w:ascii="Garamond" w:hAnsi="Garamond"/>
          <w:bCs/>
          <w:spacing w:val="-4"/>
          <w:sz w:val="24"/>
          <w:szCs w:val="24"/>
          <w:lang w:val="sq-AL"/>
        </w:rPr>
        <w:t>ë</w:t>
      </w:r>
      <w:r w:rsidRPr="004B27F5">
        <w:rPr>
          <w:rFonts w:ascii="Garamond" w:hAnsi="Garamond"/>
          <w:spacing w:val="-4"/>
          <w:sz w:val="24"/>
          <w:szCs w:val="24"/>
          <w:lang w:val="sq-AL"/>
        </w:rPr>
        <w:t>nien e licencave p</w:t>
      </w:r>
      <w:r w:rsidRPr="004B27F5">
        <w:rPr>
          <w:rFonts w:ascii="Garamond" w:hAnsi="Garamond"/>
          <w:bCs/>
          <w:spacing w:val="-4"/>
          <w:sz w:val="24"/>
          <w:szCs w:val="24"/>
          <w:lang w:val="sq-AL"/>
        </w:rPr>
        <w:t>ë</w:t>
      </w:r>
      <w:r w:rsidRPr="004B27F5">
        <w:rPr>
          <w:rFonts w:ascii="Garamond" w:hAnsi="Garamond"/>
          <w:spacing w:val="-4"/>
          <w:sz w:val="24"/>
          <w:szCs w:val="24"/>
          <w:lang w:val="sq-AL"/>
        </w:rPr>
        <w:t>r prodhimin, vendosjen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treg, depozitimin dhe ruajtjen e kimikateve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rrezikshme miratohen nga Këshilli i Ministrave, me propozimin e ministrit përgjegjës për industrinë.</w:t>
      </w:r>
    </w:p>
    <w:p w:rsidR="00391217" w:rsidRPr="004B27F5" w:rsidRDefault="00391217" w:rsidP="00391217">
      <w:pPr>
        <w:autoSpaceDE w:val="0"/>
        <w:autoSpaceDN w:val="0"/>
        <w:adjustRightInd w:val="0"/>
        <w:spacing w:after="0" w:line="240" w:lineRule="auto"/>
        <w:rPr>
          <w:rFonts w:ascii="Garamond" w:hAnsi="Garamond"/>
          <w:spacing w:val="-4"/>
          <w:sz w:val="24"/>
          <w:szCs w:val="24"/>
          <w:lang w:val="sq-AL"/>
        </w:rPr>
      </w:pPr>
      <w:r w:rsidRPr="004B27F5">
        <w:rPr>
          <w:rFonts w:ascii="Garamond" w:hAnsi="Garamond"/>
          <w:bCs/>
          <w:spacing w:val="-4"/>
          <w:sz w:val="24"/>
          <w:szCs w:val="24"/>
          <w:lang w:val="sq-AL"/>
        </w:rPr>
        <w:tab/>
        <w:t xml:space="preserve">6. Kimikate të rrezikshme, </w:t>
      </w:r>
      <w:r w:rsidRPr="004B27F5">
        <w:rPr>
          <w:rFonts w:ascii="Garamond" w:hAnsi="Garamond"/>
          <w:spacing w:val="-4"/>
          <w:sz w:val="24"/>
          <w:szCs w:val="24"/>
          <w:lang w:val="sq-AL"/>
        </w:rPr>
        <w:t>p</w:t>
      </w:r>
      <w:r w:rsidRPr="004B27F5">
        <w:rPr>
          <w:rFonts w:ascii="Garamond" w:hAnsi="Garamond"/>
          <w:bCs/>
          <w:spacing w:val="-4"/>
          <w:sz w:val="24"/>
          <w:szCs w:val="24"/>
          <w:lang w:val="sq-AL"/>
        </w:rPr>
        <w:t>ë</w:t>
      </w:r>
      <w:r w:rsidRPr="004B27F5">
        <w:rPr>
          <w:rFonts w:ascii="Garamond" w:hAnsi="Garamond"/>
          <w:spacing w:val="-4"/>
          <w:sz w:val="24"/>
          <w:szCs w:val="24"/>
          <w:lang w:val="sq-AL"/>
        </w:rPr>
        <w:t>r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cilat l</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shohet licenca, </w:t>
      </w:r>
      <w:r w:rsidRPr="004B27F5">
        <w:rPr>
          <w:rFonts w:ascii="Garamond" w:hAnsi="Garamond"/>
          <w:iCs/>
          <w:spacing w:val="-4"/>
          <w:sz w:val="24"/>
          <w:szCs w:val="24"/>
          <w:lang w:val="sq-AL"/>
        </w:rPr>
        <w:t>konsiderohen ato kimikate, t</w:t>
      </w:r>
      <w:r w:rsidRPr="004B27F5">
        <w:rPr>
          <w:rFonts w:ascii="Garamond" w:hAnsi="Garamond"/>
          <w:bCs/>
          <w:spacing w:val="-4"/>
          <w:sz w:val="24"/>
          <w:szCs w:val="24"/>
          <w:lang w:val="sq-AL"/>
        </w:rPr>
        <w:t>ë</w:t>
      </w:r>
      <w:r w:rsidRPr="004B27F5">
        <w:rPr>
          <w:rFonts w:ascii="Garamond" w:hAnsi="Garamond"/>
          <w:iCs/>
          <w:spacing w:val="-4"/>
          <w:sz w:val="24"/>
          <w:szCs w:val="24"/>
          <w:lang w:val="sq-AL"/>
        </w:rPr>
        <w:t xml:space="preserve"> cilat, në </w:t>
      </w:r>
      <w:r w:rsidRPr="004B27F5">
        <w:rPr>
          <w:rFonts w:ascii="Garamond" w:hAnsi="Garamond"/>
          <w:spacing w:val="-4"/>
          <w:sz w:val="24"/>
          <w:szCs w:val="24"/>
          <w:lang w:val="sq-AL"/>
        </w:rPr>
        <w:t>klasifikimin dhe etiketimin e bërë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w:t>
      </w:r>
      <w:r w:rsidRPr="004B27F5">
        <w:rPr>
          <w:rFonts w:ascii="Garamond" w:hAnsi="Garamond"/>
          <w:bCs/>
          <w:spacing w:val="-4"/>
          <w:sz w:val="24"/>
          <w:szCs w:val="24"/>
          <w:lang w:val="sq-AL"/>
        </w:rPr>
        <w:t>ë</w:t>
      </w:r>
      <w:r w:rsidRPr="004B27F5">
        <w:rPr>
          <w:rFonts w:ascii="Garamond" w:hAnsi="Garamond"/>
          <w:spacing w:val="-4"/>
          <w:sz w:val="24"/>
          <w:szCs w:val="24"/>
          <w:lang w:val="sq-AL"/>
        </w:rPr>
        <w:t>rputhje me legjislacionin q</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rregullon klasifikimin, paketimin dhe etiketimin e kimikateve, u p</w:t>
      </w:r>
      <w:r w:rsidRPr="004B27F5">
        <w:rPr>
          <w:rFonts w:ascii="Garamond" w:hAnsi="Garamond"/>
          <w:bCs/>
          <w:spacing w:val="-4"/>
          <w:sz w:val="24"/>
          <w:szCs w:val="24"/>
          <w:lang w:val="sq-AL"/>
        </w:rPr>
        <w:t>ë</w:t>
      </w:r>
      <w:r w:rsidRPr="004B27F5">
        <w:rPr>
          <w:rFonts w:ascii="Garamond" w:hAnsi="Garamond"/>
          <w:spacing w:val="-4"/>
          <w:sz w:val="24"/>
          <w:szCs w:val="24"/>
          <w:lang w:val="sq-AL"/>
        </w:rPr>
        <w:t>rkasin klasave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w:t>
      </w:r>
      <w:r w:rsidRPr="004B27F5">
        <w:rPr>
          <w:rFonts w:ascii="Garamond" w:hAnsi="Garamond"/>
          <w:bCs/>
          <w:spacing w:val="-4"/>
          <w:sz w:val="24"/>
          <w:szCs w:val="24"/>
          <w:lang w:val="sq-AL"/>
        </w:rPr>
        <w:t>ë</w:t>
      </w:r>
      <w:r w:rsidRPr="004B27F5">
        <w:rPr>
          <w:rFonts w:ascii="Garamond" w:hAnsi="Garamond"/>
          <w:spacing w:val="-4"/>
          <w:sz w:val="24"/>
          <w:szCs w:val="24"/>
          <w:lang w:val="sq-AL"/>
        </w:rPr>
        <w:t>poshtme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rrezikut:</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a) klas</w:t>
      </w:r>
      <w:r w:rsidRPr="004B27F5">
        <w:rPr>
          <w:rFonts w:ascii="Garamond" w:hAnsi="Garamond"/>
          <w:bCs/>
          <w:spacing w:val="-4"/>
          <w:sz w:val="24"/>
          <w:szCs w:val="24"/>
          <w:lang w:val="sq-AL"/>
        </w:rPr>
        <w:t>ë</w:t>
      </w:r>
      <w:r w:rsidRPr="004B27F5">
        <w:rPr>
          <w:rFonts w:ascii="Garamond" w:hAnsi="Garamond"/>
          <w:spacing w:val="-4"/>
          <w:sz w:val="24"/>
          <w:szCs w:val="24"/>
          <w:lang w:val="sq-AL"/>
        </w:rPr>
        <w:t>s s</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rrezikut “Toksicitet akut”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kategorit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e rrezikut 1, 2 dhe 3 dhe q</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etiketohen me piktogram</w:t>
      </w:r>
      <w:r w:rsidRPr="004B27F5">
        <w:rPr>
          <w:rFonts w:ascii="Garamond" w:hAnsi="Garamond"/>
          <w:bCs/>
          <w:spacing w:val="-4"/>
          <w:sz w:val="24"/>
          <w:szCs w:val="24"/>
          <w:lang w:val="sq-AL"/>
        </w:rPr>
        <w:t>ë</w:t>
      </w:r>
      <w:r w:rsidRPr="004B27F5">
        <w:rPr>
          <w:rFonts w:ascii="Garamond" w:hAnsi="Garamond"/>
          <w:spacing w:val="-4"/>
          <w:sz w:val="24"/>
          <w:szCs w:val="24"/>
          <w:lang w:val="sq-AL"/>
        </w:rPr>
        <w:t>n e rrezikut “Kafkë” dhe “Kryq</w:t>
      </w:r>
      <w:r w:rsidRPr="004B27F5">
        <w:rPr>
          <w:rFonts w:ascii="Garamond" w:hAnsi="Garamond"/>
          <w:bCs/>
          <w:spacing w:val="-4"/>
          <w:sz w:val="24"/>
          <w:szCs w:val="24"/>
          <w:lang w:val="sq-AL"/>
        </w:rPr>
        <w:t>ë</w:t>
      </w:r>
      <w:r w:rsidRPr="004B27F5">
        <w:rPr>
          <w:rFonts w:ascii="Garamond" w:hAnsi="Garamond"/>
          <w:spacing w:val="-4"/>
          <w:sz w:val="24"/>
          <w:szCs w:val="24"/>
          <w:lang w:val="sq-AL"/>
        </w:rPr>
        <w:t>zimin e kockave” (SGH06) dhe shprehjen “Rrezik”;</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b) nj</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nga klasat e rrezikut “Kancerogjene, mutagjene p</w:t>
      </w:r>
      <w:r w:rsidRPr="004B27F5">
        <w:rPr>
          <w:rFonts w:ascii="Garamond" w:hAnsi="Garamond"/>
          <w:bCs/>
          <w:spacing w:val="-4"/>
          <w:sz w:val="24"/>
          <w:szCs w:val="24"/>
          <w:lang w:val="sq-AL"/>
        </w:rPr>
        <w:t>ë</w:t>
      </w:r>
      <w:r w:rsidRPr="004B27F5">
        <w:rPr>
          <w:rFonts w:ascii="Garamond" w:hAnsi="Garamond"/>
          <w:spacing w:val="-4"/>
          <w:sz w:val="24"/>
          <w:szCs w:val="24"/>
          <w:lang w:val="sq-AL"/>
        </w:rPr>
        <w:t>r qelizat gjenetike ose toksike p</w:t>
      </w:r>
      <w:r w:rsidRPr="004B27F5">
        <w:rPr>
          <w:rFonts w:ascii="Garamond" w:hAnsi="Garamond"/>
          <w:bCs/>
          <w:spacing w:val="-4"/>
          <w:sz w:val="24"/>
          <w:szCs w:val="24"/>
          <w:lang w:val="sq-AL"/>
        </w:rPr>
        <w:t>ë</w:t>
      </w:r>
      <w:r w:rsidRPr="004B27F5">
        <w:rPr>
          <w:rFonts w:ascii="Garamond" w:hAnsi="Garamond"/>
          <w:spacing w:val="-4"/>
          <w:sz w:val="24"/>
          <w:szCs w:val="24"/>
          <w:lang w:val="sq-AL"/>
        </w:rPr>
        <w:t>r riprodhimin”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kategorit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e rrezikut 1A ose 1B dhe q</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etiketohen me piktogram</w:t>
      </w:r>
      <w:r w:rsidRPr="004B27F5">
        <w:rPr>
          <w:rFonts w:ascii="Garamond" w:hAnsi="Garamond"/>
          <w:bCs/>
          <w:spacing w:val="-4"/>
          <w:sz w:val="24"/>
          <w:szCs w:val="24"/>
          <w:lang w:val="sq-AL"/>
        </w:rPr>
        <w:t>ë</w:t>
      </w:r>
      <w:r w:rsidRPr="004B27F5">
        <w:rPr>
          <w:rFonts w:ascii="Garamond" w:hAnsi="Garamond"/>
          <w:spacing w:val="-4"/>
          <w:sz w:val="24"/>
          <w:szCs w:val="24"/>
          <w:lang w:val="sq-AL"/>
        </w:rPr>
        <w:t>n e rrezikut “Rrezik p</w:t>
      </w:r>
      <w:r w:rsidRPr="004B27F5">
        <w:rPr>
          <w:rFonts w:ascii="Garamond" w:hAnsi="Garamond"/>
          <w:bCs/>
          <w:spacing w:val="-4"/>
          <w:sz w:val="24"/>
          <w:szCs w:val="24"/>
          <w:lang w:val="sq-AL"/>
        </w:rPr>
        <w:t>ë</w:t>
      </w:r>
      <w:r w:rsidRPr="004B27F5">
        <w:rPr>
          <w:rFonts w:ascii="Garamond" w:hAnsi="Garamond"/>
          <w:spacing w:val="-4"/>
          <w:sz w:val="24"/>
          <w:szCs w:val="24"/>
          <w:lang w:val="sq-AL"/>
        </w:rPr>
        <w:t>r sh</w:t>
      </w:r>
      <w:r w:rsidRPr="004B27F5">
        <w:rPr>
          <w:rFonts w:ascii="Garamond" w:hAnsi="Garamond"/>
          <w:bCs/>
          <w:spacing w:val="-4"/>
          <w:sz w:val="24"/>
          <w:szCs w:val="24"/>
          <w:lang w:val="sq-AL"/>
        </w:rPr>
        <w:t>ë</w:t>
      </w:r>
      <w:r w:rsidRPr="004B27F5">
        <w:rPr>
          <w:rFonts w:ascii="Garamond" w:hAnsi="Garamond"/>
          <w:spacing w:val="-4"/>
          <w:sz w:val="24"/>
          <w:szCs w:val="24"/>
          <w:lang w:val="sq-AL"/>
        </w:rPr>
        <w:t>ndetin” (SGH08) dhe shprehjen “Rrezik”;</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c) klas</w:t>
      </w:r>
      <w:r w:rsidRPr="004B27F5">
        <w:rPr>
          <w:rFonts w:ascii="Garamond" w:hAnsi="Garamond"/>
          <w:bCs/>
          <w:spacing w:val="-4"/>
          <w:sz w:val="24"/>
          <w:szCs w:val="24"/>
          <w:lang w:val="sq-AL"/>
        </w:rPr>
        <w:t>ë</w:t>
      </w:r>
      <w:r w:rsidRPr="004B27F5">
        <w:rPr>
          <w:rFonts w:ascii="Garamond" w:hAnsi="Garamond"/>
          <w:spacing w:val="-4"/>
          <w:sz w:val="24"/>
          <w:szCs w:val="24"/>
          <w:lang w:val="sq-AL"/>
        </w:rPr>
        <w:t>s s</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rrezikut “Korrozive/G</w:t>
      </w:r>
      <w:r w:rsidRPr="004B27F5">
        <w:rPr>
          <w:rFonts w:ascii="Garamond" w:hAnsi="Garamond"/>
          <w:bCs/>
          <w:spacing w:val="-4"/>
          <w:sz w:val="24"/>
          <w:szCs w:val="24"/>
          <w:lang w:val="sq-AL"/>
        </w:rPr>
        <w:t>ë</w:t>
      </w:r>
      <w:r w:rsidRPr="004B27F5">
        <w:rPr>
          <w:rFonts w:ascii="Garamond" w:hAnsi="Garamond"/>
          <w:spacing w:val="-4"/>
          <w:sz w:val="24"/>
          <w:szCs w:val="24"/>
          <w:lang w:val="sq-AL"/>
        </w:rPr>
        <w:t>rryese p</w:t>
      </w:r>
      <w:r w:rsidRPr="004B27F5">
        <w:rPr>
          <w:rFonts w:ascii="Garamond" w:hAnsi="Garamond"/>
          <w:bCs/>
          <w:spacing w:val="-4"/>
          <w:sz w:val="24"/>
          <w:szCs w:val="24"/>
          <w:lang w:val="sq-AL"/>
        </w:rPr>
        <w:t>ë</w:t>
      </w:r>
      <w:r w:rsidRPr="004B27F5">
        <w:rPr>
          <w:rFonts w:ascii="Garamond" w:hAnsi="Garamond"/>
          <w:spacing w:val="-4"/>
          <w:sz w:val="24"/>
          <w:szCs w:val="24"/>
          <w:lang w:val="sq-AL"/>
        </w:rPr>
        <w:t>r l</w:t>
      </w:r>
      <w:r w:rsidRPr="004B27F5">
        <w:rPr>
          <w:rFonts w:ascii="Garamond" w:hAnsi="Garamond"/>
          <w:bCs/>
          <w:spacing w:val="-4"/>
          <w:sz w:val="24"/>
          <w:szCs w:val="24"/>
          <w:lang w:val="sq-AL"/>
        </w:rPr>
        <w:t>ë</w:t>
      </w:r>
      <w:r w:rsidRPr="004B27F5">
        <w:rPr>
          <w:rFonts w:ascii="Garamond" w:hAnsi="Garamond"/>
          <w:spacing w:val="-4"/>
          <w:sz w:val="24"/>
          <w:szCs w:val="24"/>
          <w:lang w:val="sq-AL"/>
        </w:rPr>
        <w:t>kur</w:t>
      </w:r>
      <w:r w:rsidRPr="004B27F5">
        <w:rPr>
          <w:rFonts w:ascii="Garamond" w:hAnsi="Garamond"/>
          <w:bCs/>
          <w:spacing w:val="-4"/>
          <w:sz w:val="24"/>
          <w:szCs w:val="24"/>
          <w:lang w:val="sq-AL"/>
        </w:rPr>
        <w:t>ë</w:t>
      </w:r>
      <w:r w:rsidRPr="004B27F5">
        <w:rPr>
          <w:rFonts w:ascii="Garamond" w:hAnsi="Garamond"/>
          <w:spacing w:val="-4"/>
          <w:sz w:val="24"/>
          <w:szCs w:val="24"/>
          <w:lang w:val="sq-AL"/>
        </w:rPr>
        <w:t>n”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kategorin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e rrezikut 1A dhe q</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etiketohen me piktogram</w:t>
      </w:r>
      <w:r w:rsidRPr="004B27F5">
        <w:rPr>
          <w:rFonts w:ascii="Garamond" w:hAnsi="Garamond"/>
          <w:bCs/>
          <w:spacing w:val="-4"/>
          <w:sz w:val="24"/>
          <w:szCs w:val="24"/>
          <w:lang w:val="sq-AL"/>
        </w:rPr>
        <w:t>ë</w:t>
      </w:r>
      <w:r w:rsidRPr="004B27F5">
        <w:rPr>
          <w:rFonts w:ascii="Garamond" w:hAnsi="Garamond"/>
          <w:spacing w:val="-4"/>
          <w:sz w:val="24"/>
          <w:szCs w:val="24"/>
          <w:lang w:val="sq-AL"/>
        </w:rPr>
        <w:t>n e rrezikut “Korrozive /G</w:t>
      </w:r>
      <w:r w:rsidRPr="004B27F5">
        <w:rPr>
          <w:rFonts w:ascii="Garamond" w:hAnsi="Garamond"/>
          <w:bCs/>
          <w:spacing w:val="-4"/>
          <w:sz w:val="24"/>
          <w:szCs w:val="24"/>
          <w:lang w:val="sq-AL"/>
        </w:rPr>
        <w:t>ë</w:t>
      </w:r>
      <w:r w:rsidRPr="004B27F5">
        <w:rPr>
          <w:rFonts w:ascii="Garamond" w:hAnsi="Garamond"/>
          <w:spacing w:val="-4"/>
          <w:sz w:val="24"/>
          <w:szCs w:val="24"/>
          <w:lang w:val="sq-AL"/>
        </w:rPr>
        <w:t>rryese” (SGH05) dhe shprehjen “Rrezik”;</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ç) nj</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nga klasat e rrezikut “Toksike p</w:t>
      </w:r>
      <w:r w:rsidRPr="004B27F5">
        <w:rPr>
          <w:rFonts w:ascii="Garamond" w:hAnsi="Garamond"/>
          <w:bCs/>
          <w:spacing w:val="-4"/>
          <w:sz w:val="24"/>
          <w:szCs w:val="24"/>
          <w:lang w:val="sq-AL"/>
        </w:rPr>
        <w:t>ë</w:t>
      </w:r>
      <w:r w:rsidRPr="004B27F5">
        <w:rPr>
          <w:rFonts w:ascii="Garamond" w:hAnsi="Garamond"/>
          <w:spacing w:val="-4"/>
          <w:sz w:val="24"/>
          <w:szCs w:val="24"/>
          <w:lang w:val="sq-AL"/>
        </w:rPr>
        <w:t>r nj</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organ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destinuar specifike-nj</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ekspozim i vet</w:t>
      </w:r>
      <w:r w:rsidRPr="004B27F5">
        <w:rPr>
          <w:rFonts w:ascii="Garamond" w:hAnsi="Garamond"/>
          <w:bCs/>
          <w:spacing w:val="-4"/>
          <w:sz w:val="24"/>
          <w:szCs w:val="24"/>
          <w:lang w:val="sq-AL"/>
        </w:rPr>
        <w:t>ë</w:t>
      </w:r>
      <w:r w:rsidRPr="004B27F5">
        <w:rPr>
          <w:rFonts w:ascii="Garamond" w:hAnsi="Garamond"/>
          <w:spacing w:val="-4"/>
          <w:sz w:val="24"/>
          <w:szCs w:val="24"/>
          <w:lang w:val="sq-AL"/>
        </w:rPr>
        <w:t>m ose toksike p</w:t>
      </w:r>
      <w:r w:rsidRPr="004B27F5">
        <w:rPr>
          <w:rFonts w:ascii="Garamond" w:hAnsi="Garamond"/>
          <w:bCs/>
          <w:spacing w:val="-4"/>
          <w:sz w:val="24"/>
          <w:szCs w:val="24"/>
          <w:lang w:val="sq-AL"/>
        </w:rPr>
        <w:t>ë</w:t>
      </w:r>
      <w:r w:rsidRPr="004B27F5">
        <w:rPr>
          <w:rFonts w:ascii="Garamond" w:hAnsi="Garamond"/>
          <w:spacing w:val="-4"/>
          <w:sz w:val="24"/>
          <w:szCs w:val="24"/>
          <w:lang w:val="sq-AL"/>
        </w:rPr>
        <w:t>r nj</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organ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destinuar specifike- ekspozim i p</w:t>
      </w:r>
      <w:r w:rsidRPr="004B27F5">
        <w:rPr>
          <w:rFonts w:ascii="Garamond" w:hAnsi="Garamond"/>
          <w:bCs/>
          <w:spacing w:val="-4"/>
          <w:sz w:val="24"/>
          <w:szCs w:val="24"/>
          <w:lang w:val="sq-AL"/>
        </w:rPr>
        <w:t>ë</w:t>
      </w:r>
      <w:r w:rsidRPr="004B27F5">
        <w:rPr>
          <w:rFonts w:ascii="Garamond" w:hAnsi="Garamond"/>
          <w:spacing w:val="-4"/>
          <w:sz w:val="24"/>
          <w:szCs w:val="24"/>
          <w:lang w:val="sq-AL"/>
        </w:rPr>
        <w:t>rs</w:t>
      </w:r>
      <w:r w:rsidRPr="004B27F5">
        <w:rPr>
          <w:rFonts w:ascii="Garamond" w:hAnsi="Garamond"/>
          <w:bCs/>
          <w:spacing w:val="-4"/>
          <w:sz w:val="24"/>
          <w:szCs w:val="24"/>
          <w:lang w:val="sq-AL"/>
        </w:rPr>
        <w:t>ë</w:t>
      </w:r>
      <w:r w:rsidRPr="004B27F5">
        <w:rPr>
          <w:rFonts w:ascii="Garamond" w:hAnsi="Garamond"/>
          <w:spacing w:val="-4"/>
          <w:sz w:val="24"/>
          <w:szCs w:val="24"/>
          <w:lang w:val="sq-AL"/>
        </w:rPr>
        <w:t>ritur”</w:t>
      </w:r>
      <w:r w:rsidRPr="004B27F5">
        <w:rPr>
          <w:rFonts w:ascii="Garamond" w:hAnsi="Garamond"/>
          <w:i/>
          <w:spacing w:val="-4"/>
          <w:sz w:val="24"/>
          <w:szCs w:val="24"/>
          <w:lang w:val="sq-AL"/>
        </w:rPr>
        <w:t xml:space="preserve"> </w:t>
      </w:r>
      <w:r w:rsidRPr="004B27F5">
        <w:rPr>
          <w:rFonts w:ascii="Garamond" w:hAnsi="Garamond"/>
          <w:spacing w:val="-4"/>
          <w:sz w:val="24"/>
          <w:szCs w:val="24"/>
          <w:lang w:val="sq-AL"/>
        </w:rPr>
        <w:t>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kategorin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e rrezikut 1 dhe q</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etiketohet me piktogram</w:t>
      </w:r>
      <w:r w:rsidRPr="004B27F5">
        <w:rPr>
          <w:rFonts w:ascii="Garamond" w:hAnsi="Garamond"/>
          <w:bCs/>
          <w:spacing w:val="-4"/>
          <w:sz w:val="24"/>
          <w:szCs w:val="24"/>
          <w:lang w:val="sq-AL"/>
        </w:rPr>
        <w:t>ë</w:t>
      </w:r>
      <w:r w:rsidRPr="004B27F5">
        <w:rPr>
          <w:rFonts w:ascii="Garamond" w:hAnsi="Garamond"/>
          <w:spacing w:val="-4"/>
          <w:sz w:val="24"/>
          <w:szCs w:val="24"/>
          <w:lang w:val="sq-AL"/>
        </w:rPr>
        <w:t>n e rrezikut “Rrezik p</w:t>
      </w:r>
      <w:r w:rsidRPr="004B27F5">
        <w:rPr>
          <w:rFonts w:ascii="Garamond" w:hAnsi="Garamond"/>
          <w:bCs/>
          <w:spacing w:val="-4"/>
          <w:sz w:val="24"/>
          <w:szCs w:val="24"/>
          <w:lang w:val="sq-AL"/>
        </w:rPr>
        <w:t>ë</w:t>
      </w:r>
      <w:r w:rsidRPr="004B27F5">
        <w:rPr>
          <w:rFonts w:ascii="Garamond" w:hAnsi="Garamond"/>
          <w:spacing w:val="-4"/>
          <w:sz w:val="24"/>
          <w:szCs w:val="24"/>
          <w:lang w:val="sq-AL"/>
        </w:rPr>
        <w:t>r sh</w:t>
      </w:r>
      <w:r w:rsidRPr="004B27F5">
        <w:rPr>
          <w:rFonts w:ascii="Garamond" w:hAnsi="Garamond"/>
          <w:bCs/>
          <w:spacing w:val="-4"/>
          <w:sz w:val="24"/>
          <w:szCs w:val="24"/>
          <w:lang w:val="sq-AL"/>
        </w:rPr>
        <w:t>ë</w:t>
      </w:r>
      <w:r w:rsidRPr="004B27F5">
        <w:rPr>
          <w:rFonts w:ascii="Garamond" w:hAnsi="Garamond"/>
          <w:spacing w:val="-4"/>
          <w:sz w:val="24"/>
          <w:szCs w:val="24"/>
          <w:lang w:val="sq-AL"/>
        </w:rPr>
        <w:t>ndetin” (SGH08) dhe shprehjen “Rrezik”.</w:t>
      </w:r>
    </w:p>
    <w:p w:rsidR="00391217" w:rsidRPr="004B27F5" w:rsidRDefault="00391217" w:rsidP="00391217">
      <w:pPr>
        <w:pStyle w:val="Hapesira7"/>
        <w:rPr>
          <w:sz w:val="24"/>
        </w:rPr>
      </w:pPr>
    </w:p>
    <w:p w:rsidR="00391217" w:rsidRPr="004B27F5" w:rsidRDefault="00391217" w:rsidP="00391217">
      <w:pPr>
        <w:pStyle w:val="NoSpacing"/>
        <w:jc w:val="center"/>
        <w:rPr>
          <w:rFonts w:ascii="Garamond" w:hAnsi="Garamond"/>
          <w:spacing w:val="-4"/>
        </w:rPr>
      </w:pPr>
      <w:r w:rsidRPr="004B27F5">
        <w:rPr>
          <w:rFonts w:ascii="Garamond" w:hAnsi="Garamond"/>
          <w:spacing w:val="-4"/>
        </w:rPr>
        <w:t>Neni 29</w:t>
      </w:r>
    </w:p>
    <w:p w:rsidR="00391217" w:rsidRPr="004B27F5" w:rsidRDefault="00391217" w:rsidP="005F4499">
      <w:pPr>
        <w:pStyle w:val="Heading3"/>
        <w:numPr>
          <w:ilvl w:val="0"/>
          <w:numId w:val="0"/>
        </w:numPr>
        <w:spacing w:before="0" w:line="240" w:lineRule="auto"/>
        <w:jc w:val="center"/>
        <w:rPr>
          <w:rFonts w:ascii="Garamond" w:hAnsi="Garamond"/>
          <w:b w:val="0"/>
          <w:spacing w:val="-4"/>
          <w:lang w:val="sq-AL"/>
        </w:rPr>
      </w:pPr>
      <w:r w:rsidRPr="004B27F5">
        <w:rPr>
          <w:rFonts w:ascii="Garamond" w:hAnsi="Garamond"/>
          <w:spacing w:val="-4"/>
          <w:lang w:val="sq-AL"/>
        </w:rPr>
        <w:t>Ruajtja, magazinimi dhe shitja e kimikateve të rrezikshme</w:t>
      </w:r>
    </w:p>
    <w:p w:rsidR="00391217" w:rsidRPr="004B27F5" w:rsidRDefault="00391217" w:rsidP="00391217">
      <w:pPr>
        <w:pStyle w:val="Hapesira7"/>
        <w:ind w:firstLine="0"/>
        <w:rPr>
          <w:sz w:val="24"/>
          <w:lang w:val="sq-AL"/>
        </w:rPr>
      </w:pP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 Kushtet themelore p</w:t>
      </w:r>
      <w:r w:rsidRPr="004B27F5">
        <w:rPr>
          <w:rFonts w:ascii="Garamond" w:hAnsi="Garamond"/>
          <w:bCs/>
          <w:spacing w:val="-4"/>
          <w:sz w:val="24"/>
          <w:szCs w:val="24"/>
          <w:lang w:val="sq-AL"/>
        </w:rPr>
        <w:t>ë</w:t>
      </w:r>
      <w:r w:rsidRPr="004B27F5">
        <w:rPr>
          <w:rFonts w:ascii="Garamond" w:hAnsi="Garamond"/>
          <w:spacing w:val="-4"/>
          <w:sz w:val="24"/>
          <w:szCs w:val="24"/>
          <w:lang w:val="sq-AL"/>
        </w:rPr>
        <w:t>r ruajtjen e kimikateve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rrezikshme jan</w:t>
      </w:r>
      <w:r w:rsidRPr="004B27F5">
        <w:rPr>
          <w:rFonts w:ascii="Garamond" w:hAnsi="Garamond"/>
          <w:bCs/>
          <w:spacing w:val="-4"/>
          <w:sz w:val="24"/>
          <w:szCs w:val="24"/>
          <w:lang w:val="sq-AL"/>
        </w:rPr>
        <w:t>ë</w:t>
      </w:r>
      <w:r w:rsidRPr="004B27F5">
        <w:rPr>
          <w:rFonts w:ascii="Garamond" w:hAnsi="Garamond"/>
          <w:spacing w:val="-4"/>
          <w:sz w:val="24"/>
          <w:szCs w:val="24"/>
          <w:lang w:val="sq-AL"/>
        </w:rPr>
        <w:t>:</w:t>
      </w: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a) zot</w:t>
      </w:r>
      <w:r w:rsidRPr="004B27F5">
        <w:rPr>
          <w:rFonts w:ascii="Garamond" w:hAnsi="Garamond"/>
          <w:bCs/>
          <w:spacing w:val="-4"/>
          <w:sz w:val="24"/>
          <w:szCs w:val="24"/>
          <w:lang w:val="sq-AL"/>
        </w:rPr>
        <w:t>ë</w:t>
      </w:r>
      <w:r w:rsidRPr="004B27F5">
        <w:rPr>
          <w:rFonts w:ascii="Garamond" w:hAnsi="Garamond"/>
          <w:spacing w:val="-4"/>
          <w:sz w:val="24"/>
          <w:szCs w:val="24"/>
          <w:lang w:val="sq-AL"/>
        </w:rPr>
        <w:t>rimi i nj</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objekti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w:t>
      </w:r>
      <w:r w:rsidRPr="004B27F5">
        <w:rPr>
          <w:rFonts w:ascii="Garamond" w:hAnsi="Garamond"/>
          <w:bCs/>
          <w:spacing w:val="-4"/>
          <w:sz w:val="24"/>
          <w:szCs w:val="24"/>
          <w:lang w:val="sq-AL"/>
        </w:rPr>
        <w:t>ë</w:t>
      </w:r>
      <w:r w:rsidRPr="004B27F5">
        <w:rPr>
          <w:rFonts w:ascii="Garamond" w:hAnsi="Garamond"/>
          <w:spacing w:val="-4"/>
          <w:sz w:val="24"/>
          <w:szCs w:val="24"/>
          <w:lang w:val="sq-AL"/>
        </w:rPr>
        <w:t>rgatitur p</w:t>
      </w:r>
      <w:r w:rsidRPr="004B27F5">
        <w:rPr>
          <w:rFonts w:ascii="Garamond" w:hAnsi="Garamond"/>
          <w:bCs/>
          <w:spacing w:val="-4"/>
          <w:sz w:val="24"/>
          <w:szCs w:val="24"/>
          <w:lang w:val="sq-AL"/>
        </w:rPr>
        <w:t>ë</w:t>
      </w:r>
      <w:r w:rsidRPr="004B27F5">
        <w:rPr>
          <w:rFonts w:ascii="Garamond" w:hAnsi="Garamond"/>
          <w:spacing w:val="-4"/>
          <w:sz w:val="24"/>
          <w:szCs w:val="24"/>
          <w:lang w:val="sq-AL"/>
        </w:rPr>
        <w:t>r magazinimin e kimikateve;</w:t>
      </w: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b) sigurimi q</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at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objekt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mos k</w:t>
      </w:r>
      <w:r w:rsidRPr="004B27F5">
        <w:rPr>
          <w:rFonts w:ascii="Garamond" w:hAnsi="Garamond"/>
          <w:bCs/>
          <w:spacing w:val="-4"/>
          <w:sz w:val="24"/>
          <w:szCs w:val="24"/>
          <w:lang w:val="sq-AL"/>
        </w:rPr>
        <w:t>e</w:t>
      </w:r>
      <w:r w:rsidRPr="004B27F5">
        <w:rPr>
          <w:rFonts w:ascii="Garamond" w:hAnsi="Garamond"/>
          <w:spacing w:val="-4"/>
          <w:sz w:val="24"/>
          <w:szCs w:val="24"/>
          <w:lang w:val="sq-AL"/>
        </w:rPr>
        <w:t>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akses p</w:t>
      </w:r>
      <w:r w:rsidRPr="004B27F5">
        <w:rPr>
          <w:rFonts w:ascii="Garamond" w:hAnsi="Garamond"/>
          <w:bCs/>
          <w:spacing w:val="-4"/>
          <w:sz w:val="24"/>
          <w:szCs w:val="24"/>
          <w:lang w:val="sq-AL"/>
        </w:rPr>
        <w:t>ë</w:t>
      </w:r>
      <w:r w:rsidRPr="004B27F5">
        <w:rPr>
          <w:rFonts w:ascii="Garamond" w:hAnsi="Garamond"/>
          <w:spacing w:val="-4"/>
          <w:sz w:val="24"/>
          <w:szCs w:val="24"/>
          <w:lang w:val="sq-AL"/>
        </w:rPr>
        <w:t>r persona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paautorizuar; </w:t>
      </w: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c) pasja e kushteve p</w:t>
      </w:r>
      <w:r w:rsidRPr="004B27F5">
        <w:rPr>
          <w:rFonts w:ascii="Garamond" w:hAnsi="Garamond"/>
          <w:bCs/>
          <w:spacing w:val="-4"/>
          <w:sz w:val="24"/>
          <w:szCs w:val="24"/>
          <w:lang w:val="sq-AL"/>
        </w:rPr>
        <w:t>ë</w:t>
      </w:r>
      <w:r w:rsidRPr="004B27F5">
        <w:rPr>
          <w:rFonts w:ascii="Garamond" w:hAnsi="Garamond"/>
          <w:spacing w:val="-4"/>
          <w:sz w:val="24"/>
          <w:szCs w:val="24"/>
          <w:lang w:val="sq-AL"/>
        </w:rPr>
        <w:t>r mbrojtjen fizike dhe mbrojtjen nga zjarri dhe, sipas nevoj</w:t>
      </w:r>
      <w:r w:rsidRPr="004B27F5">
        <w:rPr>
          <w:rFonts w:ascii="Garamond" w:hAnsi="Garamond"/>
          <w:bCs/>
          <w:spacing w:val="-4"/>
          <w:sz w:val="24"/>
          <w:szCs w:val="24"/>
          <w:lang w:val="sq-AL"/>
        </w:rPr>
        <w:t>ë</w:t>
      </w:r>
      <w:r w:rsidRPr="004B27F5">
        <w:rPr>
          <w:rFonts w:ascii="Garamond" w:hAnsi="Garamond"/>
          <w:spacing w:val="-4"/>
          <w:sz w:val="24"/>
          <w:szCs w:val="24"/>
          <w:lang w:val="sq-AL"/>
        </w:rPr>
        <w:t>s, edhe kushteve t</w:t>
      </w:r>
      <w:r w:rsidRPr="004B27F5">
        <w:rPr>
          <w:rFonts w:ascii="Garamond" w:hAnsi="Garamond"/>
          <w:bCs/>
          <w:spacing w:val="-4"/>
          <w:sz w:val="24"/>
          <w:szCs w:val="24"/>
          <w:lang w:val="sq-AL"/>
        </w:rPr>
        <w:t xml:space="preserve">ë </w:t>
      </w:r>
      <w:r w:rsidRPr="004B27F5">
        <w:rPr>
          <w:rFonts w:ascii="Garamond" w:hAnsi="Garamond"/>
          <w:spacing w:val="-4"/>
          <w:sz w:val="24"/>
          <w:szCs w:val="24"/>
          <w:lang w:val="sq-AL"/>
        </w:rPr>
        <w:t>tjera parandaluese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rrezikut.</w:t>
      </w: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2. Kimikatet e rrezikshme duhet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mbahen dhe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ruhen mirë,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w:t>
      </w:r>
      <w:r w:rsidRPr="004B27F5">
        <w:rPr>
          <w:rFonts w:ascii="Garamond" w:hAnsi="Garamond"/>
          <w:bCs/>
          <w:spacing w:val="-4"/>
          <w:sz w:val="24"/>
          <w:szCs w:val="24"/>
          <w:lang w:val="sq-AL"/>
        </w:rPr>
        <w:t>ë</w:t>
      </w:r>
      <w:r w:rsidRPr="004B27F5">
        <w:rPr>
          <w:rFonts w:ascii="Garamond" w:hAnsi="Garamond"/>
          <w:spacing w:val="-4"/>
          <w:sz w:val="24"/>
          <w:szCs w:val="24"/>
          <w:lang w:val="sq-AL"/>
        </w:rPr>
        <w:t>rputhje me llojin e rrezikut q</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mund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shkaktojn</w:t>
      </w:r>
      <w:r w:rsidRPr="004B27F5">
        <w:rPr>
          <w:rFonts w:ascii="Garamond" w:hAnsi="Garamond"/>
          <w:bCs/>
          <w:spacing w:val="-4"/>
          <w:sz w:val="24"/>
          <w:szCs w:val="24"/>
          <w:lang w:val="sq-AL"/>
        </w:rPr>
        <w:t>ë</w:t>
      </w:r>
      <w:r w:rsidRPr="004B27F5">
        <w:rPr>
          <w:rFonts w:ascii="Garamond" w:hAnsi="Garamond"/>
          <w:spacing w:val="-4"/>
          <w:sz w:val="24"/>
          <w:szCs w:val="24"/>
          <w:lang w:val="sq-AL"/>
        </w:rPr>
        <w:t>.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veçanti, duhet:</w:t>
      </w:r>
    </w:p>
    <w:p w:rsidR="00391217" w:rsidRPr="004B27F5" w:rsidRDefault="00391217" w:rsidP="00391217">
      <w:pPr>
        <w:autoSpaceDE w:val="0"/>
        <w:autoSpaceDN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a)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mbrohen kund</w:t>
      </w:r>
      <w:r w:rsidRPr="004B27F5">
        <w:rPr>
          <w:rFonts w:ascii="Garamond" w:hAnsi="Garamond"/>
          <w:bCs/>
          <w:spacing w:val="-4"/>
          <w:sz w:val="24"/>
          <w:szCs w:val="24"/>
          <w:lang w:val="sq-AL"/>
        </w:rPr>
        <w:t>ë</w:t>
      </w:r>
      <w:r w:rsidRPr="004B27F5">
        <w:rPr>
          <w:rFonts w:ascii="Garamond" w:hAnsi="Garamond"/>
          <w:spacing w:val="-4"/>
          <w:sz w:val="24"/>
          <w:szCs w:val="24"/>
          <w:lang w:val="sq-AL"/>
        </w:rPr>
        <w:t>r ndikimeve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rrezikshme nga jasht</w:t>
      </w:r>
      <w:r w:rsidRPr="004B27F5">
        <w:rPr>
          <w:rFonts w:ascii="Garamond" w:hAnsi="Garamond"/>
          <w:bCs/>
          <w:spacing w:val="-4"/>
          <w:sz w:val="24"/>
          <w:szCs w:val="24"/>
          <w:lang w:val="sq-AL"/>
        </w:rPr>
        <w:t>ë</w:t>
      </w:r>
      <w:r w:rsidRPr="004B27F5">
        <w:rPr>
          <w:rFonts w:ascii="Garamond" w:hAnsi="Garamond"/>
          <w:spacing w:val="-4"/>
          <w:sz w:val="24"/>
          <w:szCs w:val="24"/>
          <w:lang w:val="sq-AL"/>
        </w:rPr>
        <w:t>;</w:t>
      </w:r>
    </w:p>
    <w:p w:rsidR="00391217" w:rsidRPr="004B27F5" w:rsidRDefault="00391217" w:rsidP="00391217">
      <w:pPr>
        <w:autoSpaceDE w:val="0"/>
        <w:autoSpaceDN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b)</w:t>
      </w:r>
      <w:r w:rsidRPr="004B27F5">
        <w:rPr>
          <w:rFonts w:ascii="Garamond" w:hAnsi="Garamond"/>
          <w:spacing w:val="-4"/>
          <w:sz w:val="24"/>
          <w:szCs w:val="24"/>
          <w:lang w:val="sq-AL"/>
        </w:rPr>
        <w:tab/>
        <w:t>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jen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mbrojtura dhe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paarritshme p</w:t>
      </w:r>
      <w:r w:rsidRPr="004B27F5">
        <w:rPr>
          <w:rFonts w:ascii="Garamond" w:hAnsi="Garamond"/>
          <w:bCs/>
          <w:spacing w:val="-4"/>
          <w:sz w:val="24"/>
          <w:szCs w:val="24"/>
          <w:lang w:val="sq-AL"/>
        </w:rPr>
        <w:t>ë</w:t>
      </w:r>
      <w:r w:rsidRPr="004B27F5">
        <w:rPr>
          <w:rFonts w:ascii="Garamond" w:hAnsi="Garamond"/>
          <w:spacing w:val="-4"/>
          <w:sz w:val="24"/>
          <w:szCs w:val="24"/>
          <w:lang w:val="sq-AL"/>
        </w:rPr>
        <w:t>r pal</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t e paautorizuara; </w:t>
      </w:r>
    </w:p>
    <w:p w:rsidR="00391217" w:rsidRPr="004B27F5" w:rsidRDefault="00391217" w:rsidP="00391217">
      <w:pPr>
        <w:autoSpaceDE w:val="0"/>
        <w:autoSpaceDN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c)</w:t>
      </w:r>
      <w:r w:rsidRPr="004B27F5">
        <w:rPr>
          <w:rFonts w:ascii="Garamond" w:hAnsi="Garamond"/>
          <w:spacing w:val="-4"/>
          <w:sz w:val="24"/>
          <w:szCs w:val="24"/>
          <w:lang w:val="sq-AL"/>
        </w:rPr>
        <w:tab/>
        <w:t>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mbahen ose të ruhen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w:t>
      </w:r>
      <w:r w:rsidRPr="004B27F5">
        <w:rPr>
          <w:rFonts w:ascii="Garamond" w:hAnsi="Garamond"/>
          <w:bCs/>
          <w:spacing w:val="-4"/>
          <w:sz w:val="24"/>
          <w:szCs w:val="24"/>
          <w:lang w:val="sq-AL"/>
        </w:rPr>
        <w:t>ë</w:t>
      </w:r>
      <w:r w:rsidRPr="004B27F5">
        <w:rPr>
          <w:rFonts w:ascii="Garamond" w:hAnsi="Garamond"/>
          <w:spacing w:val="-4"/>
          <w:sz w:val="24"/>
          <w:szCs w:val="24"/>
          <w:lang w:val="sq-AL"/>
        </w:rPr>
        <w:t>nyr</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till</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q</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parandalohet ndonj</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rrezik,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mos shkaktohet konfuzion p</w:t>
      </w:r>
      <w:r w:rsidRPr="004B27F5">
        <w:rPr>
          <w:rFonts w:ascii="Garamond" w:hAnsi="Garamond"/>
          <w:bCs/>
          <w:spacing w:val="-4"/>
          <w:sz w:val="24"/>
          <w:szCs w:val="24"/>
          <w:lang w:val="sq-AL"/>
        </w:rPr>
        <w:t>ë</w:t>
      </w:r>
      <w:r w:rsidRPr="004B27F5">
        <w:rPr>
          <w:rFonts w:ascii="Garamond" w:hAnsi="Garamond"/>
          <w:spacing w:val="-4"/>
          <w:sz w:val="24"/>
          <w:szCs w:val="24"/>
          <w:lang w:val="sq-AL"/>
        </w:rPr>
        <w:t>r ngjashm</w:t>
      </w:r>
      <w:r w:rsidRPr="004B27F5">
        <w:rPr>
          <w:rFonts w:ascii="Garamond" w:hAnsi="Garamond"/>
          <w:bCs/>
          <w:spacing w:val="-4"/>
          <w:sz w:val="24"/>
          <w:szCs w:val="24"/>
          <w:lang w:val="sq-AL"/>
        </w:rPr>
        <w:t>ë</w:t>
      </w:r>
      <w:r w:rsidRPr="004B27F5">
        <w:rPr>
          <w:rFonts w:ascii="Garamond" w:hAnsi="Garamond"/>
          <w:spacing w:val="-4"/>
          <w:sz w:val="24"/>
          <w:szCs w:val="24"/>
          <w:lang w:val="sq-AL"/>
        </w:rPr>
        <w:t>ri me mallrat e konsumit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w:t>
      </w:r>
      <w:r w:rsidRPr="004B27F5">
        <w:rPr>
          <w:rFonts w:ascii="Garamond" w:hAnsi="Garamond"/>
          <w:bCs/>
          <w:spacing w:val="-4"/>
          <w:sz w:val="24"/>
          <w:szCs w:val="24"/>
          <w:lang w:val="sq-AL"/>
        </w:rPr>
        <w:t>ë</w:t>
      </w:r>
      <w:r w:rsidRPr="004B27F5">
        <w:rPr>
          <w:rFonts w:ascii="Garamond" w:hAnsi="Garamond"/>
          <w:spacing w:val="-4"/>
          <w:sz w:val="24"/>
          <w:szCs w:val="24"/>
          <w:lang w:val="sq-AL"/>
        </w:rPr>
        <w:t>rgjithsh</w:t>
      </w:r>
      <w:r w:rsidRPr="004B27F5">
        <w:rPr>
          <w:rFonts w:ascii="Garamond" w:hAnsi="Garamond"/>
          <w:bCs/>
          <w:spacing w:val="-4"/>
          <w:sz w:val="24"/>
          <w:szCs w:val="24"/>
          <w:lang w:val="sq-AL"/>
        </w:rPr>
        <w:t>ë</w:t>
      </w:r>
      <w:r w:rsidRPr="004B27F5">
        <w:rPr>
          <w:rFonts w:ascii="Garamond" w:hAnsi="Garamond"/>
          <w:spacing w:val="-4"/>
          <w:sz w:val="24"/>
          <w:szCs w:val="24"/>
          <w:lang w:val="sq-AL"/>
        </w:rPr>
        <w:t>m, veçan</w:t>
      </w:r>
      <w:r w:rsidRPr="004B27F5">
        <w:rPr>
          <w:rFonts w:ascii="Garamond" w:hAnsi="Garamond"/>
          <w:bCs/>
          <w:spacing w:val="-4"/>
          <w:sz w:val="24"/>
          <w:szCs w:val="24"/>
          <w:lang w:val="sq-AL"/>
        </w:rPr>
        <w:t>ë</w:t>
      </w:r>
      <w:r w:rsidRPr="004B27F5">
        <w:rPr>
          <w:rFonts w:ascii="Garamond" w:hAnsi="Garamond"/>
          <w:spacing w:val="-4"/>
          <w:sz w:val="24"/>
          <w:szCs w:val="24"/>
          <w:lang w:val="sq-AL"/>
        </w:rPr>
        <w:t>risht me ushqime, ose për p</w:t>
      </w:r>
      <w:r w:rsidRPr="004B27F5">
        <w:rPr>
          <w:rFonts w:ascii="Garamond" w:hAnsi="Garamond"/>
          <w:bCs/>
          <w:spacing w:val="-4"/>
          <w:sz w:val="24"/>
          <w:szCs w:val="24"/>
          <w:lang w:val="sq-AL"/>
        </w:rPr>
        <w:t>ë</w:t>
      </w:r>
      <w:r w:rsidRPr="004B27F5">
        <w:rPr>
          <w:rFonts w:ascii="Garamond" w:hAnsi="Garamond"/>
          <w:spacing w:val="-4"/>
          <w:sz w:val="24"/>
          <w:szCs w:val="24"/>
          <w:lang w:val="sq-AL"/>
        </w:rPr>
        <w:t>rdorimin gabimisht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tyre.</w:t>
      </w: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3. Kur kimikatet jan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duke u ruajtur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magazina, duhet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merren parasysh k</w:t>
      </w:r>
      <w:r w:rsidRPr="004B27F5">
        <w:rPr>
          <w:rFonts w:ascii="Garamond" w:hAnsi="Garamond"/>
          <w:bCs/>
          <w:spacing w:val="-4"/>
          <w:sz w:val="24"/>
          <w:szCs w:val="24"/>
          <w:lang w:val="sq-AL"/>
        </w:rPr>
        <w:t>ë</w:t>
      </w:r>
      <w:r w:rsidRPr="004B27F5">
        <w:rPr>
          <w:rFonts w:ascii="Garamond" w:hAnsi="Garamond"/>
          <w:spacing w:val="-4"/>
          <w:sz w:val="24"/>
          <w:szCs w:val="24"/>
          <w:lang w:val="sq-AL"/>
        </w:rPr>
        <w:t>shillat dhe udh</w:t>
      </w:r>
      <w:r w:rsidRPr="004B27F5">
        <w:rPr>
          <w:rFonts w:ascii="Garamond" w:hAnsi="Garamond"/>
          <w:bCs/>
          <w:spacing w:val="-4"/>
          <w:sz w:val="24"/>
          <w:szCs w:val="24"/>
          <w:lang w:val="sq-AL"/>
        </w:rPr>
        <w:t>ë</w:t>
      </w:r>
      <w:r w:rsidRPr="004B27F5">
        <w:rPr>
          <w:rFonts w:ascii="Garamond" w:hAnsi="Garamond"/>
          <w:spacing w:val="-4"/>
          <w:sz w:val="24"/>
          <w:szCs w:val="24"/>
          <w:lang w:val="sq-AL"/>
        </w:rPr>
        <w:t>zimet e dh</w:t>
      </w:r>
      <w:r w:rsidRPr="004B27F5">
        <w:rPr>
          <w:rFonts w:ascii="Garamond" w:hAnsi="Garamond"/>
          <w:bCs/>
          <w:spacing w:val="-4"/>
          <w:sz w:val="24"/>
          <w:szCs w:val="24"/>
          <w:lang w:val="sq-AL"/>
        </w:rPr>
        <w:t>ë</w:t>
      </w:r>
      <w:r w:rsidRPr="004B27F5">
        <w:rPr>
          <w:rFonts w:ascii="Garamond" w:hAnsi="Garamond"/>
          <w:spacing w:val="-4"/>
          <w:sz w:val="24"/>
          <w:szCs w:val="24"/>
          <w:lang w:val="sq-AL"/>
        </w:rPr>
        <w:t>na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paketim dhe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Doku-mentin e të Dhënave të Sigurisë së Kimikateve.</w:t>
      </w: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4. Kimikatet e rrezikshme dhe paketimi i tyre duhet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mbrohen nga ndikimet e rrezikshme, veçan</w:t>
      </w:r>
      <w:r w:rsidRPr="004B27F5">
        <w:rPr>
          <w:rFonts w:ascii="Garamond" w:hAnsi="Garamond"/>
          <w:bCs/>
          <w:spacing w:val="-4"/>
          <w:sz w:val="24"/>
          <w:szCs w:val="24"/>
          <w:lang w:val="sq-AL"/>
        </w:rPr>
        <w:t>ë</w:t>
      </w:r>
      <w:r w:rsidRPr="004B27F5">
        <w:rPr>
          <w:rFonts w:ascii="Garamond" w:hAnsi="Garamond"/>
          <w:spacing w:val="-4"/>
          <w:sz w:val="24"/>
          <w:szCs w:val="24"/>
          <w:lang w:val="sq-AL"/>
        </w:rPr>
        <w:t>risht nga ato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natyr</w:t>
      </w:r>
      <w:r w:rsidRPr="004B27F5">
        <w:rPr>
          <w:rFonts w:ascii="Garamond" w:hAnsi="Garamond"/>
          <w:bCs/>
          <w:spacing w:val="-4"/>
          <w:sz w:val="24"/>
          <w:szCs w:val="24"/>
          <w:lang w:val="sq-AL"/>
        </w:rPr>
        <w:t>ë</w:t>
      </w:r>
      <w:r w:rsidRPr="004B27F5">
        <w:rPr>
          <w:rFonts w:ascii="Garamond" w:hAnsi="Garamond"/>
          <w:spacing w:val="-4"/>
          <w:sz w:val="24"/>
          <w:szCs w:val="24"/>
          <w:lang w:val="sq-AL"/>
        </w:rPr>
        <w:t>s mekanike.</w:t>
      </w: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5. Kimikatet e rrezikshme duhet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jen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qart</w:t>
      </w:r>
      <w:r w:rsidRPr="004B27F5">
        <w:rPr>
          <w:rFonts w:ascii="Garamond" w:hAnsi="Garamond"/>
          <w:bCs/>
          <w:spacing w:val="-4"/>
          <w:sz w:val="24"/>
          <w:szCs w:val="24"/>
          <w:lang w:val="sq-AL"/>
        </w:rPr>
        <w:t>ë</w:t>
      </w:r>
      <w:r w:rsidRPr="004B27F5">
        <w:rPr>
          <w:rFonts w:ascii="Garamond" w:hAnsi="Garamond"/>
          <w:spacing w:val="-4"/>
          <w:sz w:val="24"/>
          <w:szCs w:val="24"/>
          <w:lang w:val="sq-AL"/>
        </w:rPr>
        <w:t>sisht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identifikueshme dhe gjat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ruajtjes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magazin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duhet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mbahen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ndara nga mallrat e tjera. Kimikatet duhet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mbahen vetëm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paketim origjinal,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mbyllur dhe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pathyesh</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m. </w:t>
      </w:r>
    </w:p>
    <w:p w:rsidR="00391217" w:rsidRPr="004B27F5" w:rsidRDefault="00391217" w:rsidP="00391217">
      <w:pPr>
        <w:autoSpaceDE w:val="0"/>
        <w:autoSpaceDN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6. Kimikatet e rrezikshme të vendosura në treg për t’u përdorur nga publiku mund të shiten në njësi të specializuara për kimikatet.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rastet e shitjes me vetëshërbim, këto mallra nuk lejohen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ekspozohen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v</w:t>
      </w:r>
      <w:r w:rsidRPr="004B27F5">
        <w:rPr>
          <w:rFonts w:ascii="Garamond" w:hAnsi="Garamond"/>
          <w:bCs/>
          <w:spacing w:val="-4"/>
          <w:sz w:val="24"/>
          <w:szCs w:val="24"/>
          <w:lang w:val="sq-AL"/>
        </w:rPr>
        <w:t>e</w:t>
      </w:r>
      <w:r w:rsidRPr="004B27F5">
        <w:rPr>
          <w:rFonts w:ascii="Garamond" w:hAnsi="Garamond"/>
          <w:spacing w:val="-4"/>
          <w:sz w:val="24"/>
          <w:szCs w:val="24"/>
          <w:lang w:val="sq-AL"/>
        </w:rPr>
        <w:t>nde ku mund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merren lirisht; ato duhet të mbahen veç nga mallrat e tjera, në mënyrë që të shmanget kontakti me to dhe duhet të jepen vetëm nga shitësi.</w:t>
      </w:r>
    </w:p>
    <w:p w:rsidR="00391217" w:rsidRPr="004B27F5" w:rsidRDefault="00391217" w:rsidP="00391217">
      <w:pPr>
        <w:autoSpaceDE w:val="0"/>
        <w:autoSpaceDN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7. Ministria,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bashk</w:t>
      </w:r>
      <w:r w:rsidRPr="004B27F5">
        <w:rPr>
          <w:rFonts w:ascii="Garamond" w:hAnsi="Garamond"/>
          <w:bCs/>
          <w:spacing w:val="-4"/>
          <w:sz w:val="24"/>
          <w:szCs w:val="24"/>
          <w:lang w:val="sq-AL"/>
        </w:rPr>
        <w:t>ë</w:t>
      </w:r>
      <w:r w:rsidRPr="004B27F5">
        <w:rPr>
          <w:rFonts w:ascii="Garamond" w:hAnsi="Garamond"/>
          <w:spacing w:val="-4"/>
          <w:sz w:val="24"/>
          <w:szCs w:val="24"/>
          <w:lang w:val="sq-AL"/>
        </w:rPr>
        <w:t>punim me ministrin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w:t>
      </w:r>
      <w:r w:rsidRPr="004B27F5">
        <w:rPr>
          <w:rFonts w:ascii="Garamond" w:hAnsi="Garamond"/>
          <w:bCs/>
          <w:spacing w:val="-4"/>
          <w:sz w:val="24"/>
          <w:szCs w:val="24"/>
          <w:lang w:val="sq-AL"/>
        </w:rPr>
        <w:t>ë</w:t>
      </w:r>
      <w:r w:rsidRPr="004B27F5">
        <w:rPr>
          <w:rFonts w:ascii="Garamond" w:hAnsi="Garamond"/>
          <w:spacing w:val="-4"/>
          <w:sz w:val="24"/>
          <w:szCs w:val="24"/>
          <w:lang w:val="sq-AL"/>
        </w:rPr>
        <w:t>rgjegj</w:t>
      </w:r>
      <w:r w:rsidRPr="004B27F5">
        <w:rPr>
          <w:rFonts w:ascii="Garamond" w:hAnsi="Garamond"/>
          <w:bCs/>
          <w:spacing w:val="-4"/>
          <w:sz w:val="24"/>
          <w:szCs w:val="24"/>
          <w:lang w:val="sq-AL"/>
        </w:rPr>
        <w:t>ë</w:t>
      </w:r>
      <w:r w:rsidRPr="004B27F5">
        <w:rPr>
          <w:rFonts w:ascii="Garamond" w:hAnsi="Garamond"/>
          <w:spacing w:val="-4"/>
          <w:sz w:val="24"/>
          <w:szCs w:val="24"/>
          <w:lang w:val="sq-AL"/>
        </w:rPr>
        <w:t>se p</w:t>
      </w:r>
      <w:r w:rsidRPr="004B27F5">
        <w:rPr>
          <w:rFonts w:ascii="Garamond" w:hAnsi="Garamond"/>
          <w:bCs/>
          <w:spacing w:val="-4"/>
          <w:sz w:val="24"/>
          <w:szCs w:val="24"/>
          <w:lang w:val="sq-AL"/>
        </w:rPr>
        <w:t>ë</w:t>
      </w:r>
      <w:r w:rsidRPr="004B27F5">
        <w:rPr>
          <w:rFonts w:ascii="Garamond" w:hAnsi="Garamond"/>
          <w:spacing w:val="-4"/>
          <w:sz w:val="24"/>
          <w:szCs w:val="24"/>
          <w:lang w:val="sq-AL"/>
        </w:rPr>
        <w:t>r industrin</w:t>
      </w:r>
      <w:r w:rsidRPr="004B27F5">
        <w:rPr>
          <w:rFonts w:ascii="Garamond" w:hAnsi="Garamond"/>
          <w:bCs/>
          <w:spacing w:val="-4"/>
          <w:sz w:val="24"/>
          <w:szCs w:val="24"/>
          <w:lang w:val="sq-AL"/>
        </w:rPr>
        <w:t>ë</w:t>
      </w:r>
      <w:r w:rsidRPr="004B27F5">
        <w:rPr>
          <w:rFonts w:ascii="Garamond" w:hAnsi="Garamond"/>
          <w:spacing w:val="-4"/>
          <w:sz w:val="24"/>
          <w:szCs w:val="24"/>
          <w:lang w:val="sq-AL"/>
        </w:rPr>
        <w:t>, ministrin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w:t>
      </w:r>
      <w:r w:rsidRPr="004B27F5">
        <w:rPr>
          <w:rFonts w:ascii="Garamond" w:hAnsi="Garamond"/>
          <w:bCs/>
          <w:spacing w:val="-4"/>
          <w:sz w:val="24"/>
          <w:szCs w:val="24"/>
          <w:lang w:val="sq-AL"/>
        </w:rPr>
        <w:t>ë</w:t>
      </w:r>
      <w:r w:rsidRPr="004B27F5">
        <w:rPr>
          <w:rFonts w:ascii="Garamond" w:hAnsi="Garamond"/>
          <w:spacing w:val="-4"/>
          <w:sz w:val="24"/>
          <w:szCs w:val="24"/>
          <w:lang w:val="sq-AL"/>
        </w:rPr>
        <w:t>rgjegj</w:t>
      </w:r>
      <w:r w:rsidRPr="004B27F5">
        <w:rPr>
          <w:rFonts w:ascii="Garamond" w:hAnsi="Garamond"/>
          <w:bCs/>
          <w:spacing w:val="-4"/>
          <w:sz w:val="24"/>
          <w:szCs w:val="24"/>
          <w:lang w:val="sq-AL"/>
        </w:rPr>
        <w:t>ë</w:t>
      </w:r>
      <w:r w:rsidRPr="004B27F5">
        <w:rPr>
          <w:rFonts w:ascii="Garamond" w:hAnsi="Garamond"/>
          <w:spacing w:val="-4"/>
          <w:sz w:val="24"/>
          <w:szCs w:val="24"/>
          <w:lang w:val="sq-AL"/>
        </w:rPr>
        <w:t>se p</w:t>
      </w:r>
      <w:r w:rsidRPr="004B27F5">
        <w:rPr>
          <w:rFonts w:ascii="Garamond" w:hAnsi="Garamond"/>
          <w:bCs/>
          <w:spacing w:val="-4"/>
          <w:sz w:val="24"/>
          <w:szCs w:val="24"/>
          <w:lang w:val="sq-AL"/>
        </w:rPr>
        <w:t>ë</w:t>
      </w:r>
      <w:r w:rsidRPr="004B27F5">
        <w:rPr>
          <w:rFonts w:ascii="Garamond" w:hAnsi="Garamond"/>
          <w:spacing w:val="-4"/>
          <w:sz w:val="24"/>
          <w:szCs w:val="24"/>
          <w:lang w:val="sq-AL"/>
        </w:rPr>
        <w:t>r sh</w:t>
      </w:r>
      <w:r w:rsidRPr="004B27F5">
        <w:rPr>
          <w:rFonts w:ascii="Garamond" w:hAnsi="Garamond"/>
          <w:bCs/>
          <w:spacing w:val="-4"/>
          <w:sz w:val="24"/>
          <w:szCs w:val="24"/>
          <w:lang w:val="sq-AL"/>
        </w:rPr>
        <w:t>ë</w:t>
      </w:r>
      <w:r w:rsidRPr="004B27F5">
        <w:rPr>
          <w:rFonts w:ascii="Garamond" w:hAnsi="Garamond"/>
          <w:spacing w:val="-4"/>
          <w:sz w:val="24"/>
          <w:szCs w:val="24"/>
          <w:lang w:val="sq-AL"/>
        </w:rPr>
        <w:t>ndetësin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dhe ministrin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w:t>
      </w:r>
      <w:r w:rsidRPr="004B27F5">
        <w:rPr>
          <w:rFonts w:ascii="Garamond" w:hAnsi="Garamond"/>
          <w:bCs/>
          <w:spacing w:val="-4"/>
          <w:sz w:val="24"/>
          <w:szCs w:val="24"/>
          <w:lang w:val="sq-AL"/>
        </w:rPr>
        <w:t>ë</w:t>
      </w:r>
      <w:r w:rsidRPr="004B27F5">
        <w:rPr>
          <w:rFonts w:ascii="Garamond" w:hAnsi="Garamond"/>
          <w:spacing w:val="-4"/>
          <w:sz w:val="24"/>
          <w:szCs w:val="24"/>
          <w:lang w:val="sq-AL"/>
        </w:rPr>
        <w:t>rgjegj</w:t>
      </w:r>
      <w:r w:rsidRPr="004B27F5">
        <w:rPr>
          <w:rFonts w:ascii="Garamond" w:hAnsi="Garamond"/>
          <w:bCs/>
          <w:spacing w:val="-4"/>
          <w:sz w:val="24"/>
          <w:szCs w:val="24"/>
          <w:lang w:val="sq-AL"/>
        </w:rPr>
        <w:t>ë</w:t>
      </w:r>
      <w:r w:rsidRPr="004B27F5">
        <w:rPr>
          <w:rFonts w:ascii="Garamond" w:hAnsi="Garamond"/>
          <w:spacing w:val="-4"/>
          <w:sz w:val="24"/>
          <w:szCs w:val="24"/>
          <w:lang w:val="sq-AL"/>
        </w:rPr>
        <w:t>se p</w:t>
      </w:r>
      <w:r w:rsidRPr="004B27F5">
        <w:rPr>
          <w:rFonts w:ascii="Garamond" w:hAnsi="Garamond"/>
          <w:bCs/>
          <w:spacing w:val="-4"/>
          <w:sz w:val="24"/>
          <w:szCs w:val="24"/>
          <w:lang w:val="sq-AL"/>
        </w:rPr>
        <w:t>ë</w:t>
      </w:r>
      <w:r w:rsidRPr="004B27F5">
        <w:rPr>
          <w:rFonts w:ascii="Garamond" w:hAnsi="Garamond"/>
          <w:spacing w:val="-4"/>
          <w:sz w:val="24"/>
          <w:szCs w:val="24"/>
          <w:lang w:val="sq-AL"/>
        </w:rPr>
        <w:t>r bujq</w:t>
      </w:r>
      <w:r w:rsidRPr="004B27F5">
        <w:rPr>
          <w:rFonts w:ascii="Garamond" w:hAnsi="Garamond"/>
          <w:bCs/>
          <w:spacing w:val="-4"/>
          <w:sz w:val="24"/>
          <w:szCs w:val="24"/>
          <w:lang w:val="sq-AL"/>
        </w:rPr>
        <w:t>ë</w:t>
      </w:r>
      <w:r w:rsidRPr="004B27F5">
        <w:rPr>
          <w:rFonts w:ascii="Garamond" w:hAnsi="Garamond"/>
          <w:spacing w:val="-4"/>
          <w:sz w:val="24"/>
          <w:szCs w:val="24"/>
          <w:lang w:val="sq-AL"/>
        </w:rPr>
        <w:t>sin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miraton udhëzues praktik p</w:t>
      </w:r>
      <w:r w:rsidRPr="004B27F5">
        <w:rPr>
          <w:rFonts w:ascii="Garamond" w:hAnsi="Garamond"/>
          <w:bCs/>
          <w:spacing w:val="-4"/>
          <w:sz w:val="24"/>
          <w:szCs w:val="24"/>
          <w:lang w:val="sq-AL"/>
        </w:rPr>
        <w:t>ë</w:t>
      </w:r>
      <w:r w:rsidRPr="004B27F5">
        <w:rPr>
          <w:rFonts w:ascii="Garamond" w:hAnsi="Garamond"/>
          <w:spacing w:val="-4"/>
          <w:sz w:val="24"/>
          <w:szCs w:val="24"/>
          <w:lang w:val="sq-AL"/>
        </w:rPr>
        <w:t>r kushtet e ruajtjes dhe tregtimin me pakic</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kimikateve, brenda 1 viti nga hyrja në fuqi e këtij ligji.</w:t>
      </w: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8. Pikat 1 deri në 3 zbatohen edhe p</w:t>
      </w:r>
      <w:r w:rsidRPr="004B27F5">
        <w:rPr>
          <w:rFonts w:ascii="Garamond" w:hAnsi="Garamond"/>
          <w:bCs/>
          <w:spacing w:val="-4"/>
          <w:sz w:val="24"/>
          <w:szCs w:val="24"/>
          <w:lang w:val="sq-AL"/>
        </w:rPr>
        <w:t>ë</w:t>
      </w:r>
      <w:r w:rsidRPr="004B27F5">
        <w:rPr>
          <w:rFonts w:ascii="Garamond" w:hAnsi="Garamond"/>
          <w:spacing w:val="-4"/>
          <w:sz w:val="24"/>
          <w:szCs w:val="24"/>
          <w:lang w:val="sq-AL"/>
        </w:rPr>
        <w:t>r objekte magazinimi, ku janë ruajtur kimikatet,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at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sasi q</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mund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rrezikojn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sh</w:t>
      </w:r>
      <w:r w:rsidRPr="004B27F5">
        <w:rPr>
          <w:rFonts w:ascii="Garamond" w:hAnsi="Garamond"/>
          <w:bCs/>
          <w:spacing w:val="-4"/>
          <w:sz w:val="24"/>
          <w:szCs w:val="24"/>
          <w:lang w:val="sq-AL"/>
        </w:rPr>
        <w:t>ë</w:t>
      </w:r>
      <w:r w:rsidRPr="004B27F5">
        <w:rPr>
          <w:rFonts w:ascii="Garamond" w:hAnsi="Garamond"/>
          <w:spacing w:val="-4"/>
          <w:sz w:val="24"/>
          <w:szCs w:val="24"/>
          <w:lang w:val="sq-AL"/>
        </w:rPr>
        <w:t>ndetin e njeriut ose mjedisin, të cilat më pas janë vendosur në treg.</w:t>
      </w: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9. Kimikatet,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cilat mund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reagojn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me nj</w:t>
      </w:r>
      <w:r w:rsidRPr="004B27F5">
        <w:rPr>
          <w:rFonts w:ascii="Garamond" w:hAnsi="Garamond"/>
          <w:bCs/>
          <w:spacing w:val="-4"/>
          <w:sz w:val="24"/>
          <w:szCs w:val="24"/>
          <w:lang w:val="sq-AL"/>
        </w:rPr>
        <w:t>ë</w:t>
      </w:r>
      <w:r w:rsidRPr="004B27F5">
        <w:rPr>
          <w:rFonts w:ascii="Garamond" w:hAnsi="Garamond"/>
          <w:spacing w:val="-4"/>
          <w:sz w:val="24"/>
          <w:szCs w:val="24"/>
          <w:lang w:val="sq-AL"/>
        </w:rPr>
        <w:t>ra-tjetr</w:t>
      </w:r>
      <w:r w:rsidRPr="004B27F5">
        <w:rPr>
          <w:rFonts w:ascii="Garamond" w:hAnsi="Garamond"/>
          <w:bCs/>
          <w:spacing w:val="-4"/>
          <w:sz w:val="24"/>
          <w:szCs w:val="24"/>
          <w:lang w:val="sq-AL"/>
        </w:rPr>
        <w:t>ë</w:t>
      </w:r>
      <w:r w:rsidRPr="004B27F5">
        <w:rPr>
          <w:rFonts w:ascii="Garamond" w:hAnsi="Garamond"/>
          <w:spacing w:val="-4"/>
          <w:sz w:val="24"/>
          <w:szCs w:val="24"/>
          <w:lang w:val="sq-AL"/>
        </w:rPr>
        <w:t>n duke shfaqur rrezik, duhet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ruhen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w:t>
      </w:r>
      <w:r w:rsidRPr="004B27F5">
        <w:rPr>
          <w:rFonts w:ascii="Garamond" w:hAnsi="Garamond"/>
          <w:bCs/>
          <w:spacing w:val="-4"/>
          <w:sz w:val="24"/>
          <w:szCs w:val="24"/>
          <w:lang w:val="sq-AL"/>
        </w:rPr>
        <w:t>ë</w:t>
      </w:r>
      <w:r w:rsidRPr="004B27F5">
        <w:rPr>
          <w:rFonts w:ascii="Garamond" w:hAnsi="Garamond"/>
          <w:spacing w:val="-4"/>
          <w:sz w:val="24"/>
          <w:szCs w:val="24"/>
          <w:lang w:val="sq-AL"/>
        </w:rPr>
        <w:t>nyr</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ndar</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w:t>
      </w: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10. Kimikatet e rrezikshme duhet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ruhen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en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q</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plot</w:t>
      </w:r>
      <w:r w:rsidRPr="004B27F5">
        <w:rPr>
          <w:rFonts w:ascii="Garamond" w:hAnsi="Garamond"/>
          <w:bCs/>
          <w:spacing w:val="-4"/>
          <w:sz w:val="24"/>
          <w:szCs w:val="24"/>
          <w:lang w:val="sq-AL"/>
        </w:rPr>
        <w:t>ë</w:t>
      </w:r>
      <w:r w:rsidRPr="004B27F5">
        <w:rPr>
          <w:rFonts w:ascii="Garamond" w:hAnsi="Garamond"/>
          <w:spacing w:val="-4"/>
          <w:sz w:val="24"/>
          <w:szCs w:val="24"/>
          <w:lang w:val="sq-AL"/>
        </w:rPr>
        <w:t>sojn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k</w:t>
      </w:r>
      <w:r w:rsidRPr="004B27F5">
        <w:rPr>
          <w:rFonts w:ascii="Garamond" w:hAnsi="Garamond"/>
          <w:bCs/>
          <w:spacing w:val="-4"/>
          <w:sz w:val="24"/>
          <w:szCs w:val="24"/>
          <w:lang w:val="sq-AL"/>
        </w:rPr>
        <w:t>ë</w:t>
      </w:r>
      <w:r w:rsidRPr="004B27F5">
        <w:rPr>
          <w:rFonts w:ascii="Garamond" w:hAnsi="Garamond"/>
          <w:spacing w:val="-4"/>
          <w:sz w:val="24"/>
          <w:szCs w:val="24"/>
          <w:lang w:val="sq-AL"/>
        </w:rPr>
        <w:t>rkesat e m</w:t>
      </w:r>
      <w:r w:rsidRPr="004B27F5">
        <w:rPr>
          <w:rFonts w:ascii="Garamond" w:hAnsi="Garamond"/>
          <w:bCs/>
          <w:spacing w:val="-4"/>
          <w:sz w:val="24"/>
          <w:szCs w:val="24"/>
          <w:lang w:val="sq-AL"/>
        </w:rPr>
        <w:t>ë</w:t>
      </w:r>
      <w:r w:rsidRPr="004B27F5">
        <w:rPr>
          <w:rFonts w:ascii="Garamond" w:hAnsi="Garamond"/>
          <w:spacing w:val="-4"/>
          <w:sz w:val="24"/>
          <w:szCs w:val="24"/>
          <w:lang w:val="sq-AL"/>
        </w:rPr>
        <w:t>poshtme:</w:t>
      </w: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lastRenderedPageBreak/>
        <w:tab/>
        <w:t>a) paketimi i kimikatit nuk duhet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ket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ngjashm</w:t>
      </w:r>
      <w:r w:rsidRPr="004B27F5">
        <w:rPr>
          <w:rFonts w:ascii="Garamond" w:hAnsi="Garamond"/>
          <w:bCs/>
          <w:spacing w:val="-4"/>
          <w:sz w:val="24"/>
          <w:szCs w:val="24"/>
          <w:lang w:val="sq-AL"/>
        </w:rPr>
        <w:t>ë</w:t>
      </w:r>
      <w:r w:rsidRPr="004B27F5">
        <w:rPr>
          <w:rFonts w:ascii="Garamond" w:hAnsi="Garamond"/>
          <w:spacing w:val="-4"/>
          <w:sz w:val="24"/>
          <w:szCs w:val="24"/>
          <w:lang w:val="sq-AL"/>
        </w:rPr>
        <w:t>ri apo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shkaktojë ngat</w:t>
      </w:r>
      <w:r w:rsidRPr="004B27F5">
        <w:rPr>
          <w:rFonts w:ascii="Garamond" w:hAnsi="Garamond"/>
          <w:bCs/>
          <w:spacing w:val="-4"/>
          <w:sz w:val="24"/>
          <w:szCs w:val="24"/>
          <w:lang w:val="sq-AL"/>
        </w:rPr>
        <w:t>ë</w:t>
      </w:r>
      <w:r w:rsidRPr="004B27F5">
        <w:rPr>
          <w:rFonts w:ascii="Garamond" w:hAnsi="Garamond"/>
          <w:spacing w:val="-4"/>
          <w:sz w:val="24"/>
          <w:szCs w:val="24"/>
          <w:lang w:val="sq-AL"/>
        </w:rPr>
        <w:t>rres</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w:t>
      </w:r>
      <w:r w:rsidRPr="004B27F5">
        <w:rPr>
          <w:rFonts w:ascii="Garamond" w:hAnsi="Garamond"/>
          <w:bCs/>
          <w:spacing w:val="-4"/>
          <w:sz w:val="24"/>
          <w:szCs w:val="24"/>
          <w:lang w:val="sq-AL"/>
        </w:rPr>
        <w:t>ë</w:t>
      </w:r>
      <w:r w:rsidRPr="004B27F5">
        <w:rPr>
          <w:rFonts w:ascii="Garamond" w:hAnsi="Garamond"/>
          <w:spacing w:val="-4"/>
          <w:sz w:val="24"/>
          <w:szCs w:val="24"/>
          <w:lang w:val="sq-AL"/>
        </w:rPr>
        <w:t>r shkak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ngjashm</w:t>
      </w:r>
      <w:r w:rsidRPr="004B27F5">
        <w:rPr>
          <w:rFonts w:ascii="Garamond" w:hAnsi="Garamond"/>
          <w:bCs/>
          <w:spacing w:val="-4"/>
          <w:sz w:val="24"/>
          <w:szCs w:val="24"/>
          <w:lang w:val="sq-AL"/>
        </w:rPr>
        <w:t>ë</w:t>
      </w:r>
      <w:r w:rsidRPr="004B27F5">
        <w:rPr>
          <w:rFonts w:ascii="Garamond" w:hAnsi="Garamond"/>
          <w:spacing w:val="-4"/>
          <w:sz w:val="24"/>
          <w:szCs w:val="24"/>
          <w:lang w:val="sq-AL"/>
        </w:rPr>
        <w:t>ris</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paketim, me paketimin e produkteve ushqimore, kozmetike, produktet terapeutike ose ushqimin p</w:t>
      </w:r>
      <w:r w:rsidRPr="004B27F5">
        <w:rPr>
          <w:rFonts w:ascii="Garamond" w:hAnsi="Garamond"/>
          <w:bCs/>
          <w:spacing w:val="-4"/>
          <w:sz w:val="24"/>
          <w:szCs w:val="24"/>
          <w:lang w:val="sq-AL"/>
        </w:rPr>
        <w:t>ë</w:t>
      </w:r>
      <w:r w:rsidRPr="004B27F5">
        <w:rPr>
          <w:rFonts w:ascii="Garamond" w:hAnsi="Garamond"/>
          <w:spacing w:val="-4"/>
          <w:sz w:val="24"/>
          <w:szCs w:val="24"/>
          <w:lang w:val="sq-AL"/>
        </w:rPr>
        <w:t>r kafsh</w:t>
      </w:r>
      <w:r w:rsidRPr="004B27F5">
        <w:rPr>
          <w:rFonts w:ascii="Garamond" w:hAnsi="Garamond"/>
          <w:bCs/>
          <w:spacing w:val="-4"/>
          <w:sz w:val="24"/>
          <w:szCs w:val="24"/>
          <w:lang w:val="sq-AL"/>
        </w:rPr>
        <w:t>ë</w:t>
      </w:r>
      <w:r w:rsidRPr="004B27F5">
        <w:rPr>
          <w:rFonts w:ascii="Garamond" w:hAnsi="Garamond"/>
          <w:spacing w:val="-4"/>
          <w:sz w:val="24"/>
          <w:szCs w:val="24"/>
          <w:lang w:val="sq-AL"/>
        </w:rPr>
        <w:t>t;</w:t>
      </w: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b) emri i substanc</w:t>
      </w:r>
      <w:r w:rsidRPr="004B27F5">
        <w:rPr>
          <w:rFonts w:ascii="Garamond" w:hAnsi="Garamond"/>
          <w:bCs/>
          <w:spacing w:val="-4"/>
          <w:sz w:val="24"/>
          <w:szCs w:val="24"/>
          <w:lang w:val="sq-AL"/>
        </w:rPr>
        <w:t>ë</w:t>
      </w:r>
      <w:r w:rsidRPr="004B27F5">
        <w:rPr>
          <w:rFonts w:ascii="Garamond" w:hAnsi="Garamond"/>
          <w:spacing w:val="-4"/>
          <w:sz w:val="24"/>
          <w:szCs w:val="24"/>
          <w:lang w:val="sq-AL"/>
        </w:rPr>
        <w:t>s apo i p</w:t>
      </w:r>
      <w:r w:rsidRPr="004B27F5">
        <w:rPr>
          <w:rFonts w:ascii="Garamond" w:hAnsi="Garamond"/>
          <w:bCs/>
          <w:spacing w:val="-4"/>
          <w:sz w:val="24"/>
          <w:szCs w:val="24"/>
          <w:lang w:val="sq-AL"/>
        </w:rPr>
        <w:t>ë</w:t>
      </w:r>
      <w:r w:rsidRPr="004B27F5">
        <w:rPr>
          <w:rFonts w:ascii="Garamond" w:hAnsi="Garamond"/>
          <w:spacing w:val="-4"/>
          <w:sz w:val="24"/>
          <w:szCs w:val="24"/>
          <w:lang w:val="sq-AL"/>
        </w:rPr>
        <w:t>rzierjes duhet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jepet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etiket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w:t>
      </w: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c) paketimi duhet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jet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w:t>
      </w:r>
      <w:r w:rsidRPr="004B27F5">
        <w:rPr>
          <w:rFonts w:ascii="Garamond" w:hAnsi="Garamond"/>
          <w:bCs/>
          <w:spacing w:val="-4"/>
          <w:sz w:val="24"/>
          <w:szCs w:val="24"/>
          <w:lang w:val="sq-AL"/>
        </w:rPr>
        <w:t>ë</w:t>
      </w:r>
      <w:r w:rsidRPr="004B27F5">
        <w:rPr>
          <w:rFonts w:ascii="Garamond" w:hAnsi="Garamond"/>
          <w:spacing w:val="-4"/>
          <w:sz w:val="24"/>
          <w:szCs w:val="24"/>
          <w:lang w:val="sq-AL"/>
        </w:rPr>
        <w:t>rputhje me kreun III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k</w:t>
      </w:r>
      <w:r w:rsidRPr="004B27F5">
        <w:rPr>
          <w:rFonts w:ascii="Garamond" w:hAnsi="Garamond"/>
          <w:bCs/>
          <w:spacing w:val="-4"/>
          <w:sz w:val="24"/>
          <w:szCs w:val="24"/>
          <w:lang w:val="sq-AL"/>
        </w:rPr>
        <w:t>ë</w:t>
      </w:r>
      <w:r w:rsidRPr="004B27F5">
        <w:rPr>
          <w:rFonts w:ascii="Garamond" w:hAnsi="Garamond"/>
          <w:spacing w:val="-4"/>
          <w:sz w:val="24"/>
          <w:szCs w:val="24"/>
          <w:lang w:val="sq-AL"/>
        </w:rPr>
        <w:t>tij ligji.</w:t>
      </w: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11. Kimikatet, q</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plot</w:t>
      </w:r>
      <w:r w:rsidRPr="004B27F5">
        <w:rPr>
          <w:rFonts w:ascii="Garamond" w:hAnsi="Garamond"/>
          <w:bCs/>
          <w:spacing w:val="-4"/>
          <w:sz w:val="24"/>
          <w:szCs w:val="24"/>
          <w:lang w:val="sq-AL"/>
        </w:rPr>
        <w:t>ë</w:t>
      </w:r>
      <w:r w:rsidRPr="004B27F5">
        <w:rPr>
          <w:rFonts w:ascii="Garamond" w:hAnsi="Garamond"/>
          <w:spacing w:val="-4"/>
          <w:sz w:val="24"/>
          <w:szCs w:val="24"/>
          <w:lang w:val="sq-AL"/>
        </w:rPr>
        <w:t>sojn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kushtet për t’u vler</w:t>
      </w:r>
      <w:r w:rsidRPr="004B27F5">
        <w:rPr>
          <w:rFonts w:ascii="Garamond" w:hAnsi="Garamond"/>
          <w:bCs/>
          <w:spacing w:val="-4"/>
          <w:sz w:val="24"/>
          <w:szCs w:val="24"/>
          <w:lang w:val="sq-AL"/>
        </w:rPr>
        <w:t>ë</w:t>
      </w:r>
      <w:r w:rsidRPr="004B27F5">
        <w:rPr>
          <w:rFonts w:ascii="Garamond" w:hAnsi="Garamond"/>
          <w:spacing w:val="-4"/>
          <w:sz w:val="24"/>
          <w:szCs w:val="24"/>
          <w:lang w:val="sq-AL"/>
        </w:rPr>
        <w:t>suar si mbetje, trajtohen sipas legjislacionit p</w:t>
      </w:r>
      <w:r w:rsidRPr="004B27F5">
        <w:rPr>
          <w:rFonts w:ascii="Garamond" w:hAnsi="Garamond"/>
          <w:bCs/>
          <w:spacing w:val="-4"/>
          <w:sz w:val="24"/>
          <w:szCs w:val="24"/>
          <w:lang w:val="sq-AL"/>
        </w:rPr>
        <w:t>ë</w:t>
      </w:r>
      <w:r w:rsidRPr="004B27F5">
        <w:rPr>
          <w:rFonts w:ascii="Garamond" w:hAnsi="Garamond"/>
          <w:spacing w:val="-4"/>
          <w:sz w:val="24"/>
          <w:szCs w:val="24"/>
          <w:lang w:val="sq-AL"/>
        </w:rPr>
        <w:t>r menaxhimin e integruar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mbetjeve. </w:t>
      </w: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12. Ndalohet shitja e kimikateve personave n</w:t>
      </w:r>
      <w:r w:rsidRPr="004B27F5">
        <w:rPr>
          <w:rFonts w:ascii="Garamond" w:hAnsi="Garamond"/>
          <w:bCs/>
          <w:spacing w:val="-4"/>
          <w:sz w:val="24"/>
          <w:szCs w:val="24"/>
          <w:lang w:val="sq-AL"/>
        </w:rPr>
        <w:t>ë</w:t>
      </w:r>
      <w:r w:rsidRPr="004B27F5">
        <w:rPr>
          <w:rFonts w:ascii="Garamond" w:hAnsi="Garamond"/>
          <w:spacing w:val="-4"/>
          <w:sz w:val="24"/>
          <w:szCs w:val="24"/>
          <w:lang w:val="sq-AL"/>
        </w:rPr>
        <w:t>n 18 vjeç si dhe vendosja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treg e p</w:t>
      </w:r>
      <w:r w:rsidRPr="004B27F5">
        <w:rPr>
          <w:rFonts w:ascii="Garamond" w:hAnsi="Garamond"/>
          <w:bCs/>
          <w:spacing w:val="-4"/>
          <w:sz w:val="24"/>
          <w:szCs w:val="24"/>
          <w:lang w:val="sq-AL"/>
        </w:rPr>
        <w:t>ë</w:t>
      </w:r>
      <w:r w:rsidRPr="004B27F5">
        <w:rPr>
          <w:rFonts w:ascii="Garamond" w:hAnsi="Garamond"/>
          <w:spacing w:val="-4"/>
          <w:sz w:val="24"/>
          <w:szCs w:val="24"/>
          <w:lang w:val="sq-AL"/>
        </w:rPr>
        <w:t>rdorimi i kimikateve nga personat n</w:t>
      </w:r>
      <w:r w:rsidRPr="004B27F5">
        <w:rPr>
          <w:rFonts w:ascii="Garamond" w:hAnsi="Garamond"/>
          <w:bCs/>
          <w:spacing w:val="-4"/>
          <w:sz w:val="24"/>
          <w:szCs w:val="24"/>
          <w:lang w:val="sq-AL"/>
        </w:rPr>
        <w:t>ë</w:t>
      </w:r>
      <w:r w:rsidRPr="004B27F5">
        <w:rPr>
          <w:rFonts w:ascii="Garamond" w:hAnsi="Garamond"/>
          <w:spacing w:val="-4"/>
          <w:sz w:val="24"/>
          <w:szCs w:val="24"/>
          <w:lang w:val="sq-AL"/>
        </w:rPr>
        <w:t>n 18 vjeç.</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13. Ndalohet shitja e kimikateve personave,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cilëve u është hequr ose u është kufizuar zotësia juridike për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vepruar.</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14. Përdoruesit, që kryejn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veprimtari q</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lidhen me kimikate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rrezikshme, duhet:</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a) t’i ruajnë këto kimikate nga vjedhjet, humbjet ose nga këmbimi me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tjera kimikate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rrezikshme;</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b) të sigurojnë kërkesat minimale të sigurisë e të shëndetit në punë, në përputhje me kreun I, “Detyrimet e punëdhënësit”, të ligjit nr. 10 237, datë 18.2.2010, “Për sigurinë dhe shëndetin në punë”, dhe aktet nënligjore në zbatim të tij.</w:t>
      </w:r>
    </w:p>
    <w:p w:rsidR="00391217" w:rsidRPr="004B27F5" w:rsidRDefault="00391217" w:rsidP="00391217">
      <w:pPr>
        <w:pStyle w:val="ListParagraph"/>
        <w:autoSpaceDE w:val="0"/>
        <w:autoSpaceDN w:val="0"/>
        <w:spacing w:after="0" w:line="240" w:lineRule="auto"/>
        <w:ind w:left="0" w:firstLine="284"/>
        <w:jc w:val="both"/>
        <w:rPr>
          <w:rFonts w:ascii="Garamond" w:hAnsi="Garamond"/>
          <w:spacing w:val="-4"/>
          <w:sz w:val="24"/>
          <w:szCs w:val="24"/>
          <w:lang w:val="sq-AL"/>
        </w:rPr>
      </w:pPr>
    </w:p>
    <w:p w:rsidR="00391217" w:rsidRPr="004B27F5" w:rsidRDefault="00391217" w:rsidP="00391217">
      <w:pPr>
        <w:pStyle w:val="ListParagraph"/>
        <w:autoSpaceDE w:val="0"/>
        <w:autoSpaceDN w:val="0"/>
        <w:spacing w:after="0" w:line="240" w:lineRule="auto"/>
        <w:ind w:left="0" w:firstLine="284"/>
        <w:jc w:val="center"/>
        <w:rPr>
          <w:rFonts w:ascii="Garamond" w:eastAsia="Calibri" w:hAnsi="Garamond"/>
          <w:spacing w:val="-4"/>
          <w:sz w:val="24"/>
          <w:szCs w:val="24"/>
          <w:lang w:val="sq-AL"/>
        </w:rPr>
      </w:pPr>
      <w:bookmarkStart w:id="12" w:name="_Toc416944255"/>
      <w:r w:rsidRPr="004B27F5">
        <w:rPr>
          <w:rFonts w:ascii="Garamond" w:eastAsia="Calibri" w:hAnsi="Garamond"/>
          <w:spacing w:val="-4"/>
          <w:sz w:val="24"/>
          <w:szCs w:val="24"/>
          <w:lang w:val="sq-AL"/>
        </w:rPr>
        <w:t>Neni 30</w:t>
      </w:r>
    </w:p>
    <w:p w:rsidR="00391217" w:rsidRPr="004B27F5" w:rsidRDefault="00391217" w:rsidP="00391217">
      <w:pPr>
        <w:pStyle w:val="ListParagraph"/>
        <w:autoSpaceDE w:val="0"/>
        <w:autoSpaceDN w:val="0"/>
        <w:spacing w:after="0" w:line="240" w:lineRule="auto"/>
        <w:ind w:left="0" w:firstLine="284"/>
        <w:jc w:val="center"/>
        <w:rPr>
          <w:rFonts w:ascii="Garamond" w:eastAsia="Calibri" w:hAnsi="Garamond"/>
          <w:b/>
          <w:spacing w:val="-4"/>
          <w:sz w:val="24"/>
          <w:szCs w:val="24"/>
          <w:lang w:val="sq-AL"/>
        </w:rPr>
      </w:pPr>
      <w:r w:rsidRPr="004B27F5">
        <w:rPr>
          <w:rFonts w:ascii="Garamond" w:eastAsia="Calibri" w:hAnsi="Garamond"/>
          <w:b/>
          <w:spacing w:val="-4"/>
          <w:sz w:val="24"/>
          <w:szCs w:val="24"/>
          <w:lang w:val="sq-AL"/>
        </w:rPr>
        <w:t>Nxjerrja jashtë përdorimit</w:t>
      </w:r>
    </w:p>
    <w:p w:rsidR="00391217" w:rsidRPr="004B27F5" w:rsidRDefault="00391217" w:rsidP="00391217">
      <w:pPr>
        <w:pStyle w:val="Hapesira7"/>
        <w:rPr>
          <w:sz w:val="24"/>
          <w:lang w:val="sq-AL"/>
        </w:rPr>
      </w:pPr>
    </w:p>
    <w:p w:rsidR="00391217" w:rsidRPr="004B27F5" w:rsidRDefault="00391217" w:rsidP="00391217">
      <w:pPr>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Prodhuesi, importuesi dhe shpërndarësi mbledhin, ruajnë dhe nxjerrin jashtë përdorimit, në mënyrë të sigurt, mbetjet e kimikateve të rrezikshme dhe paketimet e tyre, në përputhje me legjislacionin mbi menaxhimin e integruar të mbetjeve.</w:t>
      </w:r>
    </w:p>
    <w:p w:rsidR="00391217" w:rsidRPr="004B27F5" w:rsidRDefault="00391217" w:rsidP="00391217">
      <w:pPr>
        <w:pStyle w:val="Hapesira7"/>
        <w:rPr>
          <w:sz w:val="24"/>
        </w:rPr>
      </w:pPr>
    </w:p>
    <w:p w:rsidR="00391217" w:rsidRPr="004B27F5" w:rsidRDefault="00391217" w:rsidP="00391217">
      <w:pPr>
        <w:pStyle w:val="NoSpacing"/>
        <w:ind w:firstLine="284"/>
        <w:jc w:val="center"/>
        <w:rPr>
          <w:rFonts w:ascii="Garamond" w:hAnsi="Garamond"/>
          <w:spacing w:val="-4"/>
        </w:rPr>
      </w:pPr>
      <w:r w:rsidRPr="004B27F5">
        <w:rPr>
          <w:rFonts w:ascii="Garamond" w:hAnsi="Garamond"/>
          <w:bCs/>
          <w:spacing w:val="-4"/>
        </w:rPr>
        <w:t xml:space="preserve">Neni </w:t>
      </w:r>
      <w:r w:rsidRPr="004B27F5">
        <w:rPr>
          <w:rFonts w:ascii="Garamond" w:hAnsi="Garamond"/>
          <w:spacing w:val="-4"/>
        </w:rPr>
        <w:t>31</w:t>
      </w:r>
    </w:p>
    <w:p w:rsidR="00391217" w:rsidRPr="004B27F5" w:rsidRDefault="00391217" w:rsidP="005F4499">
      <w:pPr>
        <w:pStyle w:val="Heading3"/>
        <w:numPr>
          <w:ilvl w:val="0"/>
          <w:numId w:val="0"/>
        </w:numPr>
        <w:spacing w:before="0" w:line="240" w:lineRule="auto"/>
        <w:ind w:left="284"/>
        <w:jc w:val="center"/>
        <w:rPr>
          <w:rFonts w:ascii="Garamond" w:hAnsi="Garamond"/>
          <w:b w:val="0"/>
          <w:spacing w:val="-4"/>
          <w:lang w:val="sq-AL"/>
        </w:rPr>
      </w:pPr>
      <w:r w:rsidRPr="004B27F5">
        <w:rPr>
          <w:rFonts w:ascii="Garamond" w:hAnsi="Garamond"/>
          <w:spacing w:val="-4"/>
          <w:lang w:val="sq-AL"/>
        </w:rPr>
        <w:t>Raporti vjetor për kimikatet</w:t>
      </w:r>
    </w:p>
    <w:p w:rsidR="00391217" w:rsidRPr="004B27F5" w:rsidRDefault="00391217" w:rsidP="00391217">
      <w:pPr>
        <w:pStyle w:val="Hapesira7"/>
        <w:rPr>
          <w:sz w:val="24"/>
          <w:lang w:val="sq-AL"/>
        </w:rPr>
      </w:pP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1. Ministria harton raportin vjetor p</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r gj</w:t>
      </w:r>
      <w:r w:rsidRPr="004B27F5">
        <w:rPr>
          <w:rFonts w:ascii="Garamond" w:eastAsia="Calibri" w:hAnsi="Garamond"/>
          <w:spacing w:val="-4"/>
          <w:sz w:val="24"/>
          <w:szCs w:val="24"/>
          <w:lang w:val="sq-AL"/>
        </w:rPr>
        <w:t>e</w:t>
      </w:r>
      <w:r w:rsidRPr="004B27F5">
        <w:rPr>
          <w:rFonts w:ascii="Garamond" w:eastAsia="ArialMT" w:hAnsi="Garamond"/>
          <w:spacing w:val="-4"/>
          <w:sz w:val="24"/>
          <w:szCs w:val="24"/>
          <w:lang w:val="sq-AL"/>
        </w:rPr>
        <w:t>ndjen e kimikateve.</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2. Raporti p</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r kimikatet, sipas pikës 1, t</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 xml:space="preserve"> k</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 xml:space="preserve">tij neni, </w:t>
      </w:r>
      <w:r w:rsidRPr="004B27F5">
        <w:rPr>
          <w:rFonts w:ascii="Garamond" w:eastAsia="Calibri" w:hAnsi="Garamond"/>
          <w:spacing w:val="-4"/>
          <w:sz w:val="24"/>
          <w:szCs w:val="24"/>
          <w:lang w:val="sq-AL"/>
        </w:rPr>
        <w:t>ësh</w:t>
      </w:r>
      <w:r w:rsidRPr="004B27F5">
        <w:rPr>
          <w:rFonts w:ascii="Garamond" w:eastAsia="ArialMT" w:hAnsi="Garamond"/>
          <w:spacing w:val="-4"/>
          <w:sz w:val="24"/>
          <w:szCs w:val="24"/>
          <w:lang w:val="sq-AL"/>
        </w:rPr>
        <w:t>t</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 xml:space="preserve"> pjes</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 xml:space="preserve"> e Raportit p</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r Gj</w:t>
      </w:r>
      <w:r w:rsidRPr="004B27F5">
        <w:rPr>
          <w:rFonts w:ascii="Garamond" w:eastAsia="Calibri" w:hAnsi="Garamond"/>
          <w:spacing w:val="-4"/>
          <w:sz w:val="24"/>
          <w:szCs w:val="24"/>
          <w:lang w:val="sq-AL"/>
        </w:rPr>
        <w:t>e</w:t>
      </w:r>
      <w:r w:rsidRPr="004B27F5">
        <w:rPr>
          <w:rFonts w:ascii="Garamond" w:eastAsia="ArialMT" w:hAnsi="Garamond"/>
          <w:spacing w:val="-4"/>
          <w:sz w:val="24"/>
          <w:szCs w:val="24"/>
          <w:lang w:val="sq-AL"/>
        </w:rPr>
        <w:t>ndjen e Mjedisit.</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3. Raporti, sipas pikës 2, t</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 xml:space="preserve"> k</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tij neni, p</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rmban kryesisht: sh</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nimet p</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r llojet e kimikateve, sh</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nimet p</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r lejet e l</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shuara p</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r kimikatet q</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 xml:space="preserve"> prodhohen, importohen, eksportohen, sh</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nimet p</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r hulumtimet e kryera p</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r kimikatet, sh</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nimet p</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r laborator</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t e akredituar dhe realizmin e planit t</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 xml:space="preserve"> veprimit p</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r menaxhimin e kimikateve.</w:t>
      </w:r>
    </w:p>
    <w:p w:rsidR="00391217" w:rsidRPr="004B27F5" w:rsidRDefault="00391217" w:rsidP="00391217">
      <w:pPr>
        <w:pStyle w:val="Hapesira7"/>
        <w:rPr>
          <w:sz w:val="24"/>
          <w:lang w:val="sq-AL"/>
        </w:rPr>
      </w:pPr>
    </w:p>
    <w:p w:rsidR="00391217" w:rsidRPr="004B27F5" w:rsidRDefault="00391217" w:rsidP="00391217">
      <w:pPr>
        <w:pStyle w:val="NoSpacing"/>
        <w:tabs>
          <w:tab w:val="left" w:pos="3969"/>
          <w:tab w:val="center" w:pos="4680"/>
          <w:tab w:val="left" w:pos="5491"/>
        </w:tabs>
        <w:ind w:firstLine="284"/>
        <w:jc w:val="center"/>
        <w:rPr>
          <w:rFonts w:ascii="Garamond" w:hAnsi="Garamond"/>
          <w:spacing w:val="-4"/>
        </w:rPr>
      </w:pPr>
      <w:r w:rsidRPr="004B27F5">
        <w:rPr>
          <w:rFonts w:ascii="Garamond" w:hAnsi="Garamond"/>
          <w:spacing w:val="-4"/>
        </w:rPr>
        <w:t>Neni 32</w:t>
      </w:r>
    </w:p>
    <w:p w:rsidR="00391217" w:rsidRPr="004B27F5" w:rsidRDefault="00391217" w:rsidP="00391217">
      <w:pPr>
        <w:tabs>
          <w:tab w:val="left" w:pos="3969"/>
        </w:tabs>
        <w:autoSpaceDE w:val="0"/>
        <w:autoSpaceDN w:val="0"/>
        <w:adjustRightInd w:val="0"/>
        <w:spacing w:after="0" w:line="240" w:lineRule="auto"/>
        <w:jc w:val="center"/>
        <w:rPr>
          <w:rFonts w:ascii="Garamond" w:hAnsi="Garamond"/>
          <w:b/>
          <w:bCs/>
          <w:spacing w:val="-4"/>
          <w:sz w:val="24"/>
          <w:szCs w:val="24"/>
          <w:lang w:val="sq-AL"/>
        </w:rPr>
      </w:pPr>
      <w:r w:rsidRPr="004B27F5">
        <w:rPr>
          <w:rFonts w:ascii="Garamond" w:hAnsi="Garamond"/>
          <w:b/>
          <w:bCs/>
          <w:spacing w:val="-4"/>
          <w:sz w:val="24"/>
          <w:szCs w:val="24"/>
          <w:lang w:val="sq-AL"/>
        </w:rPr>
        <w:t>Sistemi informues për kimikatet</w:t>
      </w:r>
    </w:p>
    <w:p w:rsidR="00391217" w:rsidRPr="004B27F5" w:rsidRDefault="00391217" w:rsidP="00391217">
      <w:pPr>
        <w:pStyle w:val="Hapesira7"/>
        <w:rPr>
          <w:sz w:val="24"/>
          <w:lang w:val="sq-AL"/>
        </w:rPr>
      </w:pP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1. Shk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mbimi i informacioneve me institucionet nd</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rkomb</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tare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kimikatet b</w:t>
      </w:r>
      <w:r w:rsidRPr="004B27F5">
        <w:rPr>
          <w:rFonts w:ascii="Garamond" w:hAnsi="Garamond"/>
          <w:spacing w:val="-4"/>
          <w:sz w:val="24"/>
          <w:szCs w:val="24"/>
          <w:lang w:val="sq-AL"/>
        </w:rPr>
        <w:t>ë</w:t>
      </w:r>
      <w:r w:rsidRPr="004B27F5">
        <w:rPr>
          <w:rFonts w:ascii="Garamond" w:eastAsia="ArialMT" w:hAnsi="Garamond"/>
          <w:spacing w:val="-4"/>
          <w:sz w:val="24"/>
          <w:szCs w:val="24"/>
          <w:lang w:val="sq-AL"/>
        </w:rPr>
        <w:t>het duke u bazuar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dispozitat e dokumenteve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ratifikuara nga organi kompetent i Republik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 s</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Shqip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ris</w:t>
      </w:r>
      <w:r w:rsidRPr="004B27F5">
        <w:rPr>
          <w:rFonts w:ascii="Garamond" w:hAnsi="Garamond"/>
          <w:bCs/>
          <w:spacing w:val="-4"/>
          <w:sz w:val="24"/>
          <w:szCs w:val="24"/>
          <w:lang w:val="sq-AL"/>
        </w:rPr>
        <w:t>ë</w:t>
      </w:r>
      <w:r w:rsidRPr="004B27F5">
        <w:rPr>
          <w:rFonts w:ascii="Garamond" w:eastAsia="ArialMT" w:hAnsi="Garamond"/>
          <w:spacing w:val="-4"/>
          <w:sz w:val="24"/>
          <w:szCs w:val="24"/>
          <w:lang w:val="sq-AL"/>
        </w:rPr>
        <w:t>.</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2. Mbledhja,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rpunimi, ruajtja dhe shk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mbimi i informacioneve me institucionet vendore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r kimikatet </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sht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detyr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e ministris</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duke u bazuar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dispozitat 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tij ligji lidhur me detyrimet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informim mbi kimikatet.</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3.</w:t>
      </w:r>
      <w:r w:rsidRPr="004B27F5">
        <w:rPr>
          <w:rFonts w:ascii="Garamond" w:eastAsia="ArialMT" w:hAnsi="Garamond"/>
          <w:spacing w:val="-4"/>
          <w:sz w:val="24"/>
          <w:szCs w:val="24"/>
          <w:lang w:val="sq-AL"/>
        </w:rPr>
        <w:tab/>
        <w:t xml:space="preserve"> Ministria informon publikun dhe autoritetet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rkat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se nëpërmjet faqes zyrtare të ministrisë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rreziqet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mund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rrjedhin nga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rdorimi i substancave dhe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rzierjeve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rrezikshme dhe rekomandon marrjen e masave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nevojshme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zvog</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limin e rrezikut. </w:t>
      </w:r>
    </w:p>
    <w:p w:rsidR="00391217" w:rsidRPr="004B27F5" w:rsidRDefault="00391217" w:rsidP="00391217">
      <w:pPr>
        <w:pStyle w:val="Hapesira7"/>
        <w:rPr>
          <w:sz w:val="24"/>
        </w:rPr>
      </w:pPr>
    </w:p>
    <w:p w:rsidR="00391217" w:rsidRPr="004B27F5" w:rsidRDefault="00391217" w:rsidP="00391217">
      <w:pPr>
        <w:pStyle w:val="Hapesira7"/>
        <w:rPr>
          <w:sz w:val="24"/>
        </w:rPr>
      </w:pPr>
    </w:p>
    <w:p w:rsidR="00391217" w:rsidRPr="004B27F5" w:rsidRDefault="00391217" w:rsidP="00391217">
      <w:pPr>
        <w:pStyle w:val="Hapesira7"/>
        <w:rPr>
          <w:sz w:val="24"/>
        </w:rPr>
      </w:pPr>
    </w:p>
    <w:p w:rsidR="00391217" w:rsidRPr="004B27F5" w:rsidRDefault="00391217" w:rsidP="00391217">
      <w:pPr>
        <w:pStyle w:val="Heading1"/>
        <w:spacing w:before="0" w:after="0"/>
        <w:jc w:val="center"/>
        <w:rPr>
          <w:rFonts w:ascii="Garamond" w:hAnsi="Garamond"/>
          <w:b w:val="0"/>
          <w:spacing w:val="-4"/>
          <w:sz w:val="24"/>
          <w:szCs w:val="24"/>
          <w:lang w:val="sq-AL"/>
        </w:rPr>
      </w:pPr>
      <w:bookmarkStart w:id="13" w:name="_Toc416944254"/>
      <w:r w:rsidRPr="004B27F5">
        <w:rPr>
          <w:rFonts w:ascii="Garamond" w:hAnsi="Garamond"/>
          <w:b w:val="0"/>
          <w:spacing w:val="-4"/>
          <w:sz w:val="24"/>
          <w:szCs w:val="24"/>
          <w:lang w:val="sq-AL"/>
        </w:rPr>
        <w:lastRenderedPageBreak/>
        <w:t>KREU IX</w:t>
      </w:r>
    </w:p>
    <w:p w:rsidR="00391217" w:rsidRPr="004B27F5" w:rsidRDefault="00391217" w:rsidP="005F4499">
      <w:pPr>
        <w:pStyle w:val="Heading2"/>
        <w:numPr>
          <w:ilvl w:val="0"/>
          <w:numId w:val="0"/>
        </w:numPr>
        <w:spacing w:before="0"/>
        <w:jc w:val="center"/>
        <w:rPr>
          <w:rFonts w:ascii="Garamond" w:hAnsi="Garamond"/>
          <w:b w:val="0"/>
          <w:spacing w:val="-4"/>
          <w:sz w:val="24"/>
          <w:szCs w:val="24"/>
          <w:lang w:val="sq-AL"/>
        </w:rPr>
      </w:pPr>
      <w:r w:rsidRPr="004B27F5">
        <w:rPr>
          <w:rFonts w:ascii="Garamond" w:hAnsi="Garamond"/>
          <w:b w:val="0"/>
          <w:spacing w:val="-4"/>
          <w:sz w:val="24"/>
          <w:szCs w:val="24"/>
          <w:lang w:val="sq-AL"/>
        </w:rPr>
        <w:t>RAPORTIMI, AKSESI P</w:t>
      </w:r>
      <w:r w:rsidRPr="004B27F5">
        <w:rPr>
          <w:rFonts w:ascii="Garamond" w:eastAsia="Calibri" w:hAnsi="Garamond"/>
          <w:b w:val="0"/>
          <w:spacing w:val="-4"/>
          <w:sz w:val="24"/>
          <w:szCs w:val="24"/>
          <w:lang w:val="sq-AL"/>
        </w:rPr>
        <w:t>Ë</w:t>
      </w:r>
      <w:r w:rsidRPr="004B27F5">
        <w:rPr>
          <w:rFonts w:ascii="Garamond" w:hAnsi="Garamond"/>
          <w:b w:val="0"/>
          <w:spacing w:val="-4"/>
          <w:sz w:val="24"/>
          <w:szCs w:val="24"/>
          <w:lang w:val="sq-AL"/>
        </w:rPr>
        <w:t>R INFORMACION DHE BASHK</w:t>
      </w:r>
      <w:r w:rsidRPr="004B27F5">
        <w:rPr>
          <w:rFonts w:ascii="Garamond" w:eastAsia="Calibri" w:hAnsi="Garamond"/>
          <w:b w:val="0"/>
          <w:spacing w:val="-4"/>
          <w:sz w:val="24"/>
          <w:szCs w:val="24"/>
          <w:lang w:val="sq-AL"/>
        </w:rPr>
        <w:t>Ë</w:t>
      </w:r>
      <w:r w:rsidRPr="004B27F5">
        <w:rPr>
          <w:rFonts w:ascii="Garamond" w:hAnsi="Garamond"/>
          <w:b w:val="0"/>
          <w:spacing w:val="-4"/>
          <w:sz w:val="24"/>
          <w:szCs w:val="24"/>
          <w:lang w:val="sq-AL"/>
        </w:rPr>
        <w:t>PUNIMI ND</w:t>
      </w:r>
      <w:r w:rsidRPr="004B27F5">
        <w:rPr>
          <w:rFonts w:ascii="Garamond" w:eastAsia="Calibri" w:hAnsi="Garamond"/>
          <w:b w:val="0"/>
          <w:spacing w:val="-4"/>
          <w:sz w:val="24"/>
          <w:szCs w:val="24"/>
          <w:lang w:val="sq-AL"/>
        </w:rPr>
        <w:t>Ë</w:t>
      </w:r>
      <w:r w:rsidRPr="004B27F5">
        <w:rPr>
          <w:rFonts w:ascii="Garamond" w:hAnsi="Garamond"/>
          <w:b w:val="0"/>
          <w:spacing w:val="-4"/>
          <w:sz w:val="24"/>
          <w:szCs w:val="24"/>
          <w:lang w:val="sq-AL"/>
        </w:rPr>
        <w:t>RKOMB</w:t>
      </w:r>
      <w:r w:rsidRPr="004B27F5">
        <w:rPr>
          <w:rFonts w:ascii="Garamond" w:eastAsia="Calibri" w:hAnsi="Garamond"/>
          <w:b w:val="0"/>
          <w:spacing w:val="-4"/>
          <w:sz w:val="24"/>
          <w:szCs w:val="24"/>
          <w:lang w:val="sq-AL"/>
        </w:rPr>
        <w:t>Ë</w:t>
      </w:r>
      <w:r w:rsidRPr="004B27F5">
        <w:rPr>
          <w:rFonts w:ascii="Garamond" w:hAnsi="Garamond"/>
          <w:b w:val="0"/>
          <w:spacing w:val="-4"/>
          <w:sz w:val="24"/>
          <w:szCs w:val="24"/>
          <w:lang w:val="sq-AL"/>
        </w:rPr>
        <w:t>TAR</w:t>
      </w:r>
    </w:p>
    <w:p w:rsidR="00391217" w:rsidRPr="004B27F5" w:rsidRDefault="00391217" w:rsidP="00391217">
      <w:pPr>
        <w:pStyle w:val="Hapesira7"/>
        <w:ind w:firstLine="0"/>
        <w:rPr>
          <w:sz w:val="24"/>
        </w:rPr>
      </w:pPr>
    </w:p>
    <w:p w:rsidR="00391217" w:rsidRPr="004B27F5" w:rsidRDefault="00391217" w:rsidP="00391217">
      <w:pPr>
        <w:shd w:val="clear" w:color="auto" w:fill="FFFFFF"/>
        <w:tabs>
          <w:tab w:val="left" w:pos="0"/>
        </w:tabs>
        <w:spacing w:after="0" w:line="240" w:lineRule="auto"/>
        <w:ind w:firstLine="0"/>
        <w:jc w:val="center"/>
        <w:rPr>
          <w:rFonts w:ascii="Garamond" w:eastAsia="Times New Roman" w:hAnsi="Garamond"/>
          <w:bCs/>
          <w:spacing w:val="-4"/>
          <w:sz w:val="24"/>
          <w:szCs w:val="24"/>
          <w:lang w:val="sq-AL"/>
        </w:rPr>
      </w:pPr>
      <w:r w:rsidRPr="004B27F5">
        <w:rPr>
          <w:rFonts w:ascii="Garamond" w:eastAsia="Times New Roman" w:hAnsi="Garamond"/>
          <w:bCs/>
          <w:spacing w:val="-4"/>
          <w:sz w:val="24"/>
          <w:szCs w:val="24"/>
          <w:lang w:val="sq-AL"/>
        </w:rPr>
        <w:t>Neni 33</w:t>
      </w:r>
    </w:p>
    <w:p w:rsidR="00391217" w:rsidRPr="004B27F5" w:rsidRDefault="00391217" w:rsidP="00391217">
      <w:pPr>
        <w:shd w:val="clear" w:color="auto" w:fill="FFFFFF"/>
        <w:spacing w:after="0" w:line="240" w:lineRule="auto"/>
        <w:ind w:firstLine="0"/>
        <w:jc w:val="center"/>
        <w:rPr>
          <w:rFonts w:ascii="Garamond" w:eastAsia="Times New Roman" w:hAnsi="Garamond"/>
          <w:b/>
          <w:bCs/>
          <w:spacing w:val="-4"/>
          <w:sz w:val="24"/>
          <w:szCs w:val="24"/>
          <w:lang w:val="sq-AL"/>
        </w:rPr>
      </w:pPr>
      <w:r w:rsidRPr="004B27F5">
        <w:rPr>
          <w:rFonts w:ascii="Garamond" w:eastAsia="Times New Roman" w:hAnsi="Garamond"/>
          <w:b/>
          <w:bCs/>
          <w:spacing w:val="-4"/>
          <w:sz w:val="24"/>
          <w:szCs w:val="24"/>
          <w:lang w:val="sq-AL"/>
        </w:rPr>
        <w:t xml:space="preserve">Organet për marrjen e informacionit posaçërisht për përgjigje </w:t>
      </w:r>
    </w:p>
    <w:p w:rsidR="00391217" w:rsidRPr="004B27F5" w:rsidRDefault="00391217" w:rsidP="00391217">
      <w:pPr>
        <w:shd w:val="clear" w:color="auto" w:fill="FFFFFF"/>
        <w:spacing w:after="0" w:line="240" w:lineRule="auto"/>
        <w:ind w:firstLine="0"/>
        <w:jc w:val="center"/>
        <w:rPr>
          <w:rFonts w:ascii="Garamond" w:eastAsia="Times New Roman" w:hAnsi="Garamond"/>
          <w:b/>
          <w:bCs/>
          <w:spacing w:val="-4"/>
          <w:sz w:val="24"/>
          <w:szCs w:val="24"/>
          <w:lang w:val="sq-AL"/>
        </w:rPr>
      </w:pPr>
      <w:r w:rsidRPr="004B27F5">
        <w:rPr>
          <w:rFonts w:ascii="Garamond" w:eastAsia="Times New Roman" w:hAnsi="Garamond"/>
          <w:b/>
          <w:bCs/>
          <w:spacing w:val="-4"/>
          <w:sz w:val="24"/>
          <w:szCs w:val="24"/>
          <w:lang w:val="sq-AL"/>
        </w:rPr>
        <w:t>në raste emergjence shëndetësore</w:t>
      </w:r>
    </w:p>
    <w:p w:rsidR="00391217" w:rsidRPr="004B27F5" w:rsidRDefault="00391217" w:rsidP="00391217">
      <w:pPr>
        <w:shd w:val="clear" w:color="auto" w:fill="FFFFFF"/>
        <w:spacing w:after="0" w:line="240" w:lineRule="auto"/>
        <w:ind w:firstLine="0"/>
        <w:jc w:val="center"/>
        <w:rPr>
          <w:rFonts w:ascii="Garamond" w:eastAsia="Times New Roman" w:hAnsi="Garamond"/>
          <w:spacing w:val="-4"/>
          <w:sz w:val="24"/>
          <w:szCs w:val="24"/>
          <w:lang w:val="sq-AL"/>
        </w:rPr>
      </w:pPr>
    </w:p>
    <w:p w:rsidR="00391217" w:rsidRPr="004B27F5" w:rsidRDefault="00391217" w:rsidP="00391217">
      <w:pPr>
        <w:pStyle w:val="ListParagraph"/>
        <w:shd w:val="clear" w:color="auto" w:fill="FFFFFF"/>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 Shërbimi i Toksikologjisë Klinike të QSUT-së është organi përgjegjës për marrjen e informacionit p</w:t>
      </w:r>
      <w:r w:rsidRPr="004B27F5">
        <w:rPr>
          <w:rFonts w:ascii="Garamond" w:eastAsia="Calibri" w:hAnsi="Garamond"/>
          <w:spacing w:val="-4"/>
          <w:sz w:val="24"/>
          <w:szCs w:val="24"/>
          <w:lang w:val="sq-AL"/>
        </w:rPr>
        <w:t>ë</w:t>
      </w:r>
      <w:r w:rsidRPr="004B27F5">
        <w:rPr>
          <w:rFonts w:ascii="Garamond" w:hAnsi="Garamond"/>
          <w:spacing w:val="-4"/>
          <w:sz w:val="24"/>
          <w:szCs w:val="24"/>
          <w:lang w:val="sq-AL"/>
        </w:rPr>
        <w:t>rkatës nga importuesit dhe përdoruesit / përdoruesit profesionalë që vendosin n</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treg përzierjet, me qëllim hartimin/p</w:t>
      </w:r>
      <w:r w:rsidRPr="004B27F5">
        <w:rPr>
          <w:rFonts w:ascii="Garamond" w:eastAsia="Calibri" w:hAnsi="Garamond"/>
          <w:spacing w:val="-4"/>
          <w:sz w:val="24"/>
          <w:szCs w:val="24"/>
          <w:lang w:val="sq-AL"/>
        </w:rPr>
        <w:t>ë</w:t>
      </w:r>
      <w:r w:rsidRPr="004B27F5">
        <w:rPr>
          <w:rFonts w:ascii="Garamond" w:hAnsi="Garamond"/>
          <w:spacing w:val="-4"/>
          <w:sz w:val="24"/>
          <w:szCs w:val="24"/>
          <w:lang w:val="sq-AL"/>
        </w:rPr>
        <w:t>rgatitjen e masave parandaluese dhe kurative, veçanërisht në rastet e p</w:t>
      </w:r>
      <w:r w:rsidRPr="004B27F5">
        <w:rPr>
          <w:rFonts w:ascii="Garamond" w:eastAsia="Calibri" w:hAnsi="Garamond"/>
          <w:spacing w:val="-4"/>
          <w:sz w:val="24"/>
          <w:szCs w:val="24"/>
          <w:lang w:val="sq-AL"/>
        </w:rPr>
        <w:t>ë</w:t>
      </w:r>
      <w:r w:rsidRPr="004B27F5">
        <w:rPr>
          <w:rFonts w:ascii="Garamond" w:hAnsi="Garamond"/>
          <w:spacing w:val="-4"/>
          <w:sz w:val="24"/>
          <w:szCs w:val="24"/>
          <w:lang w:val="sq-AL"/>
        </w:rPr>
        <w:t>rgjigjeve të emergjencave sh</w:t>
      </w:r>
      <w:r w:rsidRPr="004B27F5">
        <w:rPr>
          <w:rFonts w:ascii="Garamond" w:eastAsia="Calibri" w:hAnsi="Garamond"/>
          <w:spacing w:val="-4"/>
          <w:sz w:val="24"/>
          <w:szCs w:val="24"/>
          <w:lang w:val="sq-AL"/>
        </w:rPr>
        <w:t>ë</w:t>
      </w:r>
      <w:r w:rsidRPr="004B27F5">
        <w:rPr>
          <w:rFonts w:ascii="Garamond" w:hAnsi="Garamond"/>
          <w:spacing w:val="-4"/>
          <w:sz w:val="24"/>
          <w:szCs w:val="24"/>
          <w:lang w:val="sq-AL"/>
        </w:rPr>
        <w:t>ndet</w:t>
      </w:r>
      <w:r w:rsidRPr="004B27F5">
        <w:rPr>
          <w:rFonts w:ascii="Garamond" w:eastAsia="Calibri" w:hAnsi="Garamond"/>
          <w:spacing w:val="-4"/>
          <w:sz w:val="24"/>
          <w:szCs w:val="24"/>
          <w:lang w:val="sq-AL"/>
        </w:rPr>
        <w:t>ë</w:t>
      </w:r>
      <w:r w:rsidRPr="004B27F5">
        <w:rPr>
          <w:rFonts w:ascii="Garamond" w:hAnsi="Garamond"/>
          <w:spacing w:val="-4"/>
          <w:sz w:val="24"/>
          <w:szCs w:val="24"/>
          <w:lang w:val="sq-AL"/>
        </w:rPr>
        <w:t>sore. Ky informacion është pjesë përbërëse e dokumentacionit për aplikimin për regjistrim dhe përfshin përbërjen kimike të përzierjeve q</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jan</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vendosur në treg dhe të klasifikuara si të rrezikshme, në bazë të efekteve t</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tyre sh</w:t>
      </w:r>
      <w:r w:rsidRPr="004B27F5">
        <w:rPr>
          <w:rFonts w:ascii="Garamond" w:eastAsia="Calibri" w:hAnsi="Garamond"/>
          <w:spacing w:val="-4"/>
          <w:sz w:val="24"/>
          <w:szCs w:val="24"/>
          <w:lang w:val="sq-AL"/>
        </w:rPr>
        <w:t>ë</w:t>
      </w:r>
      <w:r w:rsidRPr="004B27F5">
        <w:rPr>
          <w:rFonts w:ascii="Garamond" w:hAnsi="Garamond"/>
          <w:spacing w:val="-4"/>
          <w:sz w:val="24"/>
          <w:szCs w:val="24"/>
          <w:lang w:val="sq-AL"/>
        </w:rPr>
        <w:t>ndetësore ose fizike. Informacioni për sigurinë kimike, që kërkohet nga prodhuesit e importuesit e kimikateve dhe procedurat përkatëse përcaktohen me vendim të Këshillit të Ministrave, sipas pikës 4, të nenit 27, të këtij ligji. Instituti i Shëndetit Publik ka akses në këto të dhëna, për qëllime të vlerësimit të riskut dhe ndikimit n</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sh</w:t>
      </w:r>
      <w:r w:rsidRPr="004B27F5">
        <w:rPr>
          <w:rFonts w:ascii="Garamond" w:eastAsia="Calibri" w:hAnsi="Garamond"/>
          <w:spacing w:val="-4"/>
          <w:sz w:val="24"/>
          <w:szCs w:val="24"/>
          <w:lang w:val="sq-AL"/>
        </w:rPr>
        <w:t>ë</w:t>
      </w:r>
      <w:r w:rsidRPr="004B27F5">
        <w:rPr>
          <w:rFonts w:ascii="Garamond" w:hAnsi="Garamond"/>
          <w:spacing w:val="-4"/>
          <w:sz w:val="24"/>
          <w:szCs w:val="24"/>
          <w:lang w:val="sq-AL"/>
        </w:rPr>
        <w:t>ndet ose të rekomandimit të masave për parandalimin e helmimeve.</w:t>
      </w:r>
    </w:p>
    <w:p w:rsidR="00391217" w:rsidRPr="004B27F5" w:rsidRDefault="00391217" w:rsidP="00391217">
      <w:pPr>
        <w:pStyle w:val="ListParagraph"/>
        <w:shd w:val="clear" w:color="auto" w:fill="FFFFFF"/>
        <w:tabs>
          <w:tab w:val="left" w:pos="0"/>
        </w:tabs>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2. Shërbimi i Toksikologjisë Klinike të QSUT-së p</w:t>
      </w:r>
      <w:r w:rsidRPr="004B27F5">
        <w:rPr>
          <w:rFonts w:ascii="Garamond" w:eastAsia="Calibri" w:hAnsi="Garamond"/>
          <w:spacing w:val="-4"/>
          <w:sz w:val="24"/>
          <w:szCs w:val="24"/>
          <w:lang w:val="sq-AL"/>
        </w:rPr>
        <w:t>ë</w:t>
      </w:r>
      <w:r w:rsidRPr="004B27F5">
        <w:rPr>
          <w:rFonts w:ascii="Garamond" w:hAnsi="Garamond"/>
          <w:spacing w:val="-4"/>
          <w:sz w:val="24"/>
          <w:szCs w:val="24"/>
          <w:lang w:val="sq-AL"/>
        </w:rPr>
        <w:t>rgatit protokollet e trajtimit emergjent n</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rast t</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helmimeve nga kimikatet</w:t>
      </w:r>
      <w:r w:rsidRPr="004B27F5">
        <w:rPr>
          <w:rFonts w:ascii="Garamond" w:eastAsia="ArialMT" w:hAnsi="Garamond"/>
          <w:spacing w:val="-4"/>
          <w:sz w:val="24"/>
          <w:szCs w:val="24"/>
          <w:lang w:val="sq-AL"/>
        </w:rPr>
        <w:t xml:space="preserve"> e rrezikshme. Instituti i Shëndetit Publik dhe </w:t>
      </w:r>
      <w:r w:rsidRPr="004B27F5">
        <w:rPr>
          <w:rFonts w:ascii="Garamond" w:hAnsi="Garamond"/>
          <w:spacing w:val="-4"/>
          <w:sz w:val="24"/>
          <w:szCs w:val="24"/>
          <w:lang w:val="sq-AL"/>
        </w:rPr>
        <w:t xml:space="preserve">Shërbimi i Toksikologjisë Klinike të QSUT-së </w:t>
      </w:r>
      <w:r w:rsidRPr="004B27F5">
        <w:rPr>
          <w:rFonts w:ascii="Garamond" w:eastAsia="ArialMT" w:hAnsi="Garamond"/>
          <w:spacing w:val="-4"/>
          <w:sz w:val="24"/>
          <w:szCs w:val="24"/>
          <w:lang w:val="sq-AL"/>
        </w:rPr>
        <w:t>rekomandojnë masat e duhura për parandalimin e rreziqeve nga helmimi.</w:t>
      </w:r>
    </w:p>
    <w:p w:rsidR="00391217" w:rsidRPr="004B27F5" w:rsidRDefault="00391217" w:rsidP="00391217">
      <w:pPr>
        <w:pStyle w:val="ListParagraph"/>
        <w:shd w:val="clear" w:color="auto" w:fill="FFFFFF"/>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3. Shërbimi i Toksikologjisë Klinike të QSUT-së dhe Instituti i Shëndetit Publik ofrojnë të gjitha garancitë/masat e duhura për ruajtjen e konfidencialitetit të informacionit të marrë. Një informacion i tillë mund të përdoret vetëm: </w:t>
      </w:r>
    </w:p>
    <w:p w:rsidR="00391217" w:rsidRPr="004B27F5" w:rsidRDefault="00391217" w:rsidP="00391217">
      <w:pPr>
        <w:shd w:val="clear" w:color="auto" w:fill="FFFFFF"/>
        <w:spacing w:after="0" w:line="240" w:lineRule="auto"/>
        <w:rPr>
          <w:rFonts w:ascii="Garamond" w:eastAsia="Times New Roman" w:hAnsi="Garamond"/>
          <w:spacing w:val="-4"/>
          <w:sz w:val="24"/>
          <w:szCs w:val="24"/>
          <w:lang w:val="sq-AL"/>
        </w:rPr>
      </w:pPr>
      <w:r w:rsidRPr="004B27F5">
        <w:rPr>
          <w:rFonts w:ascii="Garamond" w:eastAsia="Times New Roman" w:hAnsi="Garamond"/>
          <w:spacing w:val="-4"/>
          <w:sz w:val="24"/>
          <w:szCs w:val="24"/>
          <w:lang w:val="sq-AL"/>
        </w:rPr>
        <w:tab/>
        <w:t>a) për të plot</w:t>
      </w:r>
      <w:r w:rsidRPr="004B27F5">
        <w:rPr>
          <w:rFonts w:ascii="Garamond" w:hAnsi="Garamond"/>
          <w:spacing w:val="-4"/>
          <w:sz w:val="24"/>
          <w:szCs w:val="24"/>
          <w:lang w:val="sq-AL"/>
        </w:rPr>
        <w:t>ë</w:t>
      </w:r>
      <w:r w:rsidRPr="004B27F5">
        <w:rPr>
          <w:rFonts w:ascii="Garamond" w:eastAsia="Times New Roman" w:hAnsi="Garamond"/>
          <w:spacing w:val="-4"/>
          <w:sz w:val="24"/>
          <w:szCs w:val="24"/>
          <w:lang w:val="sq-AL"/>
        </w:rPr>
        <w:t>suar kërkesat mjekësore lidhur me formulimin e masave parandaluese e mjek</w:t>
      </w:r>
      <w:r w:rsidRPr="004B27F5">
        <w:rPr>
          <w:rFonts w:ascii="Garamond" w:hAnsi="Garamond"/>
          <w:spacing w:val="-4"/>
          <w:sz w:val="24"/>
          <w:szCs w:val="24"/>
          <w:lang w:val="sq-AL"/>
        </w:rPr>
        <w:t>ë</w:t>
      </w:r>
      <w:r w:rsidRPr="004B27F5">
        <w:rPr>
          <w:rFonts w:ascii="Garamond" w:eastAsia="Times New Roman" w:hAnsi="Garamond"/>
          <w:spacing w:val="-4"/>
          <w:sz w:val="24"/>
          <w:szCs w:val="24"/>
          <w:lang w:val="sq-AL"/>
        </w:rPr>
        <w:t xml:space="preserve">sore, veçanërisht në rast emergjence; </w:t>
      </w:r>
    </w:p>
    <w:p w:rsidR="00391217" w:rsidRPr="004B27F5" w:rsidRDefault="00391217" w:rsidP="005F4499">
      <w:pPr>
        <w:pStyle w:val="ListParagraph"/>
        <w:shd w:val="clear" w:color="auto" w:fill="FFFFFF"/>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b) kur kërkohet nga ministria dhe ministria përgjegjëse për shëndet</w:t>
      </w:r>
      <w:r w:rsidRPr="004B27F5">
        <w:rPr>
          <w:rFonts w:ascii="Garamond" w:eastAsia="Calibri" w:hAnsi="Garamond"/>
          <w:spacing w:val="-4"/>
          <w:sz w:val="24"/>
          <w:szCs w:val="24"/>
          <w:lang w:val="sq-AL"/>
        </w:rPr>
        <w:t>ë</w:t>
      </w:r>
      <w:r w:rsidRPr="004B27F5">
        <w:rPr>
          <w:rFonts w:ascii="Garamond" w:hAnsi="Garamond"/>
          <w:spacing w:val="-4"/>
          <w:sz w:val="24"/>
          <w:szCs w:val="24"/>
          <w:lang w:val="sq-AL"/>
        </w:rPr>
        <w:t>sin</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për të ndërmarrë analiza statistikore për identifikimin se kur mund të nevojiten masa për përmirësimin e menaxhimit të rrezikut.</w:t>
      </w:r>
      <w:r w:rsidR="005F4499">
        <w:rPr>
          <w:rFonts w:ascii="Garamond" w:hAnsi="Garamond"/>
          <w:spacing w:val="-4"/>
          <w:sz w:val="24"/>
          <w:szCs w:val="24"/>
          <w:lang w:val="sq-AL"/>
        </w:rPr>
        <w:t xml:space="preserve"> </w:t>
      </w:r>
      <w:r w:rsidRPr="004B27F5">
        <w:rPr>
          <w:rFonts w:ascii="Garamond" w:hAnsi="Garamond"/>
          <w:spacing w:val="-4"/>
          <w:sz w:val="24"/>
          <w:szCs w:val="24"/>
          <w:lang w:val="sq-AL"/>
        </w:rPr>
        <w:t>Informacioni nuk përdoret për qëllime të tjera.</w:t>
      </w:r>
    </w:p>
    <w:p w:rsidR="00391217" w:rsidRPr="004B27F5" w:rsidRDefault="00391217" w:rsidP="00391217">
      <w:pPr>
        <w:pStyle w:val="ListParagraph"/>
        <w:shd w:val="clear" w:color="auto" w:fill="FFFFFF"/>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4. Instituti i Shëndetit Publik dhe Shërbimi i Toksikologjisë Klinike të QSUT-së kanë akses në të dhënat e regjistrit të kimikateve, si dhe kanë të drejtë të kërkojnë të dhëna të tjera të nevojshme drejtpërdrejt nga prodhuesi ose importuesi i kimikateve të rrezikshme, me qëllim sigurimin e ndonjë informacioni shtesë për substancat dhe përzierjet e rrezikshme. </w:t>
      </w:r>
    </w:p>
    <w:p w:rsidR="00391217" w:rsidRPr="004B27F5" w:rsidRDefault="00391217" w:rsidP="00391217">
      <w:pPr>
        <w:pStyle w:val="ListParagraph"/>
        <w:shd w:val="clear" w:color="auto" w:fill="FFFFFF"/>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5. Informacioni që kërkohet nga prodhuesit dhe importuesit e kimikateve, të përmendur në pikën 1, të këtij neni, si dhe rregullat e shkëmbimit të informacionit mes ministrisë, Institutit të Sh</w:t>
      </w:r>
      <w:r w:rsidRPr="004B27F5">
        <w:rPr>
          <w:rFonts w:ascii="Garamond" w:eastAsia="Calibri" w:hAnsi="Garamond"/>
          <w:spacing w:val="-4"/>
          <w:sz w:val="24"/>
          <w:szCs w:val="24"/>
          <w:lang w:val="sq-AL"/>
        </w:rPr>
        <w:t>ë</w:t>
      </w:r>
      <w:r w:rsidRPr="004B27F5">
        <w:rPr>
          <w:rFonts w:ascii="Garamond" w:hAnsi="Garamond"/>
          <w:spacing w:val="-4"/>
          <w:sz w:val="24"/>
          <w:szCs w:val="24"/>
          <w:lang w:val="sq-AL"/>
        </w:rPr>
        <w:t>ndetit Publik dhe Shërbimit të Toksikologjisë Klinike të QSUT-së miratohen nga Këshilli i Ministrave, me propozimin e ministrit përgjegjës për shëndetësinë.</w:t>
      </w:r>
    </w:p>
    <w:p w:rsidR="00391217" w:rsidRPr="004B27F5" w:rsidRDefault="00391217" w:rsidP="00391217">
      <w:pPr>
        <w:pStyle w:val="ListParagraph"/>
        <w:shd w:val="clear" w:color="auto" w:fill="FFFFFF"/>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6. Pranë Shërbimit të Toksikologjisë Klinike të QSUT-së krijohet Qendra 24/24 për informim në rast helmimesh. </w:t>
      </w:r>
    </w:p>
    <w:p w:rsidR="00391217" w:rsidRPr="004B27F5" w:rsidRDefault="00391217" w:rsidP="00391217">
      <w:pPr>
        <w:pStyle w:val="ListParagraph"/>
        <w:shd w:val="clear" w:color="auto" w:fill="FFFFFF"/>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7. Ministri përgjegj</w:t>
      </w:r>
      <w:r w:rsidRPr="004B27F5">
        <w:rPr>
          <w:rFonts w:ascii="Garamond" w:eastAsia="Calibri" w:hAnsi="Garamond"/>
          <w:spacing w:val="-4"/>
          <w:sz w:val="24"/>
          <w:szCs w:val="24"/>
          <w:lang w:val="sq-AL"/>
        </w:rPr>
        <w:t>ë</w:t>
      </w:r>
      <w:r w:rsidRPr="004B27F5">
        <w:rPr>
          <w:rFonts w:ascii="Garamond" w:hAnsi="Garamond"/>
          <w:spacing w:val="-4"/>
          <w:sz w:val="24"/>
          <w:szCs w:val="24"/>
          <w:lang w:val="sq-AL"/>
        </w:rPr>
        <w:t>s për shëndetësinë përcakton rregullat për funksionimin e qendrës për informacion në rast helmimesh, informacionet që shkëmbehen dhe rregullat e shkëmbimit të informacionit mes Institutit të Shëndetit Publik dhe kësaj q</w:t>
      </w:r>
      <w:r w:rsidRPr="004B27F5">
        <w:rPr>
          <w:rFonts w:ascii="Garamond" w:eastAsia="Calibri" w:hAnsi="Garamond"/>
          <w:spacing w:val="-4"/>
          <w:sz w:val="24"/>
          <w:szCs w:val="24"/>
          <w:lang w:val="sq-AL"/>
        </w:rPr>
        <w:t>e</w:t>
      </w:r>
      <w:r w:rsidRPr="004B27F5">
        <w:rPr>
          <w:rFonts w:ascii="Garamond" w:hAnsi="Garamond"/>
          <w:spacing w:val="-4"/>
          <w:sz w:val="24"/>
          <w:szCs w:val="24"/>
          <w:lang w:val="sq-AL"/>
        </w:rPr>
        <w:t>ndre.</w:t>
      </w:r>
    </w:p>
    <w:p w:rsidR="00391217" w:rsidRPr="004B27F5" w:rsidRDefault="00391217" w:rsidP="00391217">
      <w:pPr>
        <w:pStyle w:val="Hapesira7"/>
        <w:rPr>
          <w:sz w:val="24"/>
          <w:lang w:val="sq-AL"/>
        </w:rPr>
      </w:pPr>
    </w:p>
    <w:bookmarkEnd w:id="13"/>
    <w:p w:rsidR="00391217" w:rsidRPr="004B27F5" w:rsidRDefault="00391217" w:rsidP="00391217">
      <w:pPr>
        <w:widowControl w:val="0"/>
        <w:autoSpaceDE w:val="0"/>
        <w:autoSpaceDN w:val="0"/>
        <w:adjustRightInd w:val="0"/>
        <w:spacing w:after="0" w:line="240" w:lineRule="auto"/>
        <w:ind w:firstLine="0"/>
        <w:jc w:val="center"/>
        <w:rPr>
          <w:rFonts w:ascii="Garamond" w:hAnsi="Garamond"/>
          <w:spacing w:val="-4"/>
          <w:sz w:val="24"/>
          <w:szCs w:val="24"/>
          <w:lang w:val="sq-AL"/>
        </w:rPr>
      </w:pPr>
      <w:r w:rsidRPr="004B27F5">
        <w:rPr>
          <w:rFonts w:ascii="Garamond" w:hAnsi="Garamond"/>
          <w:spacing w:val="-4"/>
          <w:sz w:val="24"/>
          <w:szCs w:val="24"/>
          <w:lang w:val="sq-AL"/>
        </w:rPr>
        <w:t>Neni 34</w:t>
      </w:r>
    </w:p>
    <w:p w:rsidR="00391217" w:rsidRPr="004B27F5" w:rsidRDefault="00391217" w:rsidP="00391217">
      <w:pPr>
        <w:widowControl w:val="0"/>
        <w:autoSpaceDE w:val="0"/>
        <w:autoSpaceDN w:val="0"/>
        <w:adjustRightInd w:val="0"/>
        <w:spacing w:after="0" w:line="240" w:lineRule="auto"/>
        <w:ind w:firstLine="0"/>
        <w:jc w:val="center"/>
        <w:rPr>
          <w:rFonts w:ascii="Garamond" w:hAnsi="Garamond"/>
          <w:b/>
          <w:spacing w:val="-4"/>
          <w:sz w:val="24"/>
          <w:szCs w:val="24"/>
          <w:lang w:val="sq-AL"/>
        </w:rPr>
      </w:pPr>
      <w:r w:rsidRPr="004B27F5">
        <w:rPr>
          <w:rFonts w:ascii="Garamond" w:hAnsi="Garamond"/>
          <w:b/>
          <w:spacing w:val="-4"/>
          <w:sz w:val="24"/>
          <w:szCs w:val="24"/>
          <w:lang w:val="sq-AL"/>
        </w:rPr>
        <w:t>Bashkëpunimi me shtetet e treta dhe organizatat ndërkombëtare</w:t>
      </w:r>
    </w:p>
    <w:p w:rsidR="00391217" w:rsidRPr="004B27F5" w:rsidRDefault="00391217" w:rsidP="00391217">
      <w:pPr>
        <w:pStyle w:val="Hapesira7"/>
        <w:rPr>
          <w:sz w:val="24"/>
          <w:lang w:val="sq-AL"/>
        </w:rPr>
      </w:pPr>
    </w:p>
    <w:p w:rsidR="00391217" w:rsidRPr="004B27F5" w:rsidRDefault="00391217" w:rsidP="00391217">
      <w:pPr>
        <w:widowControl w:val="0"/>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Informacioni i siguruar nga ministria, në kuadër të këtij ligji, mund t’i vihet në dispozicion një vendi të tretë apo një organizate ndërkombëtare, bazuar në një marrëveshje të nënshkruar me ta, me qëllim që të plotësohen dy kushtet e mëposhtme:</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a) qëllimi i marrëveshjes është bashkëpunimi për zbatimin e legjislacionit në lidhje me kimikate të trajtuara sipas këtij ligji;</w:t>
      </w:r>
    </w:p>
    <w:p w:rsidR="00391217" w:rsidRPr="004B27F5" w:rsidRDefault="00391217" w:rsidP="00391217">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 xml:space="preserve">b) pala e tretë ruan/mbron informacionin konfidencial siç </w:t>
      </w:r>
      <w:r w:rsidRPr="004B27F5">
        <w:rPr>
          <w:rFonts w:ascii="Garamond" w:eastAsia="Calibri" w:hAnsi="Garamond"/>
          <w:spacing w:val="-4"/>
          <w:sz w:val="24"/>
          <w:szCs w:val="24"/>
          <w:lang w:val="sq-AL"/>
        </w:rPr>
        <w:t>ë</w:t>
      </w:r>
      <w:r w:rsidRPr="004B27F5">
        <w:rPr>
          <w:rFonts w:ascii="Garamond" w:hAnsi="Garamond"/>
          <w:spacing w:val="-4"/>
          <w:sz w:val="24"/>
          <w:szCs w:val="24"/>
          <w:lang w:val="sq-AL"/>
        </w:rPr>
        <w:t>sht</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rënë dakord nga t</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dyja pal</w:t>
      </w:r>
      <w:r w:rsidRPr="004B27F5">
        <w:rPr>
          <w:rFonts w:ascii="Garamond" w:eastAsia="Calibri" w:hAnsi="Garamond"/>
          <w:spacing w:val="-4"/>
          <w:sz w:val="24"/>
          <w:szCs w:val="24"/>
          <w:lang w:val="sq-AL"/>
        </w:rPr>
        <w:t>ë</w:t>
      </w:r>
      <w:r w:rsidRPr="004B27F5">
        <w:rPr>
          <w:rFonts w:ascii="Garamond" w:hAnsi="Garamond"/>
          <w:spacing w:val="-4"/>
          <w:sz w:val="24"/>
          <w:szCs w:val="24"/>
          <w:lang w:val="sq-AL"/>
        </w:rPr>
        <w:t>t.</w:t>
      </w:r>
    </w:p>
    <w:p w:rsidR="00391217" w:rsidRPr="004B27F5" w:rsidRDefault="00391217" w:rsidP="00391217">
      <w:pPr>
        <w:pStyle w:val="Hapesira7"/>
        <w:rPr>
          <w:sz w:val="24"/>
          <w:lang w:val="sq-AL"/>
        </w:rPr>
      </w:pPr>
    </w:p>
    <w:p w:rsidR="00391217" w:rsidRPr="004B27F5" w:rsidRDefault="00391217" w:rsidP="00391217">
      <w:pPr>
        <w:pStyle w:val="Heading1"/>
        <w:spacing w:before="0" w:after="0"/>
        <w:jc w:val="center"/>
        <w:rPr>
          <w:rFonts w:ascii="Garamond" w:hAnsi="Garamond"/>
          <w:b w:val="0"/>
          <w:spacing w:val="-4"/>
          <w:sz w:val="24"/>
          <w:szCs w:val="24"/>
          <w:lang w:val="sq-AL"/>
        </w:rPr>
      </w:pPr>
      <w:r w:rsidRPr="004B27F5">
        <w:rPr>
          <w:rFonts w:ascii="Garamond" w:hAnsi="Garamond"/>
          <w:b w:val="0"/>
          <w:spacing w:val="-4"/>
          <w:sz w:val="24"/>
          <w:szCs w:val="24"/>
          <w:lang w:val="sq-AL"/>
        </w:rPr>
        <w:t>KREU X</w:t>
      </w:r>
    </w:p>
    <w:p w:rsidR="00391217" w:rsidRPr="004B27F5" w:rsidRDefault="00391217" w:rsidP="00391217">
      <w:pPr>
        <w:autoSpaceDE w:val="0"/>
        <w:autoSpaceDN w:val="0"/>
        <w:adjustRightInd w:val="0"/>
        <w:spacing w:after="0" w:line="240" w:lineRule="auto"/>
        <w:ind w:firstLine="0"/>
        <w:jc w:val="center"/>
        <w:rPr>
          <w:rFonts w:ascii="Garamond" w:hAnsi="Garamond"/>
          <w:bCs/>
          <w:spacing w:val="-4"/>
          <w:sz w:val="24"/>
          <w:szCs w:val="24"/>
          <w:lang w:val="sq-AL"/>
        </w:rPr>
      </w:pPr>
      <w:r w:rsidRPr="004B27F5">
        <w:rPr>
          <w:rFonts w:ascii="Garamond" w:hAnsi="Garamond"/>
          <w:bCs/>
          <w:spacing w:val="-4"/>
          <w:sz w:val="24"/>
          <w:szCs w:val="24"/>
          <w:lang w:val="sq-AL"/>
        </w:rPr>
        <w:t>INSPEKTIMI DHE MBIKËQYRJA</w:t>
      </w:r>
    </w:p>
    <w:p w:rsidR="00391217" w:rsidRPr="004B27F5" w:rsidRDefault="00391217" w:rsidP="00391217">
      <w:pPr>
        <w:pStyle w:val="Hapesira7"/>
        <w:ind w:firstLine="0"/>
        <w:rPr>
          <w:sz w:val="24"/>
        </w:rPr>
      </w:pPr>
    </w:p>
    <w:p w:rsidR="00391217" w:rsidRPr="004B27F5" w:rsidRDefault="00391217" w:rsidP="00391217">
      <w:pPr>
        <w:pStyle w:val="NoSpacing"/>
        <w:jc w:val="center"/>
        <w:rPr>
          <w:rFonts w:ascii="Garamond" w:hAnsi="Garamond"/>
          <w:spacing w:val="-4"/>
        </w:rPr>
      </w:pPr>
      <w:r w:rsidRPr="004B27F5">
        <w:rPr>
          <w:rFonts w:ascii="Garamond" w:hAnsi="Garamond"/>
          <w:spacing w:val="-4"/>
        </w:rPr>
        <w:t>Neni 35</w:t>
      </w:r>
    </w:p>
    <w:p w:rsidR="00391217" w:rsidRPr="004B27F5" w:rsidRDefault="00391217" w:rsidP="00391217">
      <w:pPr>
        <w:autoSpaceDE w:val="0"/>
        <w:autoSpaceDN w:val="0"/>
        <w:adjustRightInd w:val="0"/>
        <w:spacing w:after="0" w:line="240" w:lineRule="auto"/>
        <w:ind w:firstLine="0"/>
        <w:jc w:val="center"/>
        <w:rPr>
          <w:rFonts w:ascii="Garamond" w:hAnsi="Garamond"/>
          <w:b/>
          <w:bCs/>
          <w:spacing w:val="-4"/>
          <w:sz w:val="24"/>
          <w:szCs w:val="24"/>
          <w:lang w:val="sq-AL"/>
        </w:rPr>
      </w:pPr>
      <w:r w:rsidRPr="004B27F5">
        <w:rPr>
          <w:rFonts w:ascii="Garamond" w:hAnsi="Garamond"/>
          <w:b/>
          <w:bCs/>
          <w:spacing w:val="-4"/>
          <w:sz w:val="24"/>
          <w:szCs w:val="24"/>
          <w:lang w:val="sq-AL"/>
        </w:rPr>
        <w:t>Inspektimi dhe mbikëqyrja</w:t>
      </w:r>
    </w:p>
    <w:p w:rsidR="00482DEB" w:rsidRPr="004B27F5" w:rsidRDefault="00482DEB" w:rsidP="00482DEB">
      <w:pPr>
        <w:pStyle w:val="Hapesira7"/>
        <w:jc w:val="center"/>
        <w:rPr>
          <w:rFonts w:cs="Times New Roman"/>
          <w:i/>
          <w:sz w:val="24"/>
          <w:lang w:val="sq-AL"/>
        </w:rPr>
      </w:pPr>
      <w:r w:rsidRPr="004B27F5">
        <w:rPr>
          <w:i/>
          <w:sz w:val="24"/>
          <w:lang w:val="sq-AL"/>
        </w:rPr>
        <w:t>(Ndryshuar togfjal</w:t>
      </w:r>
      <w:r w:rsidR="004B27F5" w:rsidRPr="004B27F5">
        <w:rPr>
          <w:i/>
          <w:sz w:val="24"/>
          <w:lang w:val="sq-AL"/>
        </w:rPr>
        <w:t>ë</w:t>
      </w:r>
      <w:r w:rsidRPr="004B27F5">
        <w:rPr>
          <w:i/>
          <w:sz w:val="24"/>
          <w:lang w:val="sq-AL"/>
        </w:rPr>
        <w:t>sh n</w:t>
      </w:r>
      <w:r w:rsidR="004B27F5" w:rsidRPr="004B27F5">
        <w:rPr>
          <w:i/>
          <w:sz w:val="24"/>
          <w:lang w:val="sq-AL"/>
        </w:rPr>
        <w:t>ë</w:t>
      </w:r>
      <w:r w:rsidRPr="004B27F5">
        <w:rPr>
          <w:i/>
          <w:sz w:val="24"/>
          <w:lang w:val="sq-AL"/>
        </w:rPr>
        <w:t xml:space="preserve"> pikat 1, 2, 3 dhe pika 4 me ligjin nr. 99/2024, dat</w:t>
      </w:r>
      <w:r w:rsidRPr="004B27F5">
        <w:rPr>
          <w:rFonts w:cs="Times New Roman"/>
          <w:i/>
          <w:sz w:val="24"/>
          <w:lang w:val="sq-AL"/>
        </w:rPr>
        <w:t>ë 12.9.2024)</w:t>
      </w:r>
    </w:p>
    <w:p w:rsidR="00391217" w:rsidRPr="004B27F5" w:rsidRDefault="00391217" w:rsidP="00391217">
      <w:pPr>
        <w:pStyle w:val="Hapesira7"/>
        <w:rPr>
          <w:sz w:val="24"/>
          <w:lang w:val="sq-AL"/>
        </w:rPr>
      </w:pP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 Inspektimi i zbatimit të dispozitave të këtij ligji dhe akteve nënligjore në zbatim të tij, lidhur me detyrimet q</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kan</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prodhuesit dhe importuesit e kimikateve, kryhet nga </w:t>
      </w:r>
      <w:r w:rsidR="00482DEB" w:rsidRPr="004B27F5">
        <w:rPr>
          <w:rFonts w:ascii="Garamond" w:hAnsi="Garamond"/>
          <w:spacing w:val="-4"/>
          <w:sz w:val="24"/>
          <w:szCs w:val="24"/>
          <w:lang w:val="sq-AL"/>
        </w:rPr>
        <w:t>struktura përgjegjëse për inspektimin në fushën e mjedisit</w:t>
      </w:r>
      <w:r w:rsidRPr="004B27F5">
        <w:rPr>
          <w:rFonts w:ascii="Garamond" w:hAnsi="Garamond"/>
          <w:spacing w:val="-4"/>
          <w:sz w:val="24"/>
          <w:szCs w:val="24"/>
          <w:lang w:val="sq-AL"/>
        </w:rPr>
        <w:t>, i cili:</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a) kontrollon n</w:t>
      </w:r>
      <w:r w:rsidRPr="004B27F5">
        <w:rPr>
          <w:rFonts w:ascii="Garamond" w:eastAsia="Calibri" w:hAnsi="Garamond"/>
          <w:spacing w:val="-4"/>
          <w:sz w:val="24"/>
          <w:szCs w:val="24"/>
          <w:lang w:val="sq-AL"/>
        </w:rPr>
        <w:t>ë</w:t>
      </w:r>
      <w:r w:rsidRPr="004B27F5">
        <w:rPr>
          <w:rFonts w:ascii="Garamond" w:hAnsi="Garamond"/>
          <w:spacing w:val="-4"/>
          <w:sz w:val="24"/>
          <w:szCs w:val="24"/>
          <w:lang w:val="sq-AL"/>
        </w:rPr>
        <w:t>se kimikatet dhe artikuj të caktuar p</w:t>
      </w:r>
      <w:r w:rsidRPr="004B27F5">
        <w:rPr>
          <w:rFonts w:ascii="Garamond" w:eastAsia="Calibri" w:hAnsi="Garamond"/>
          <w:spacing w:val="-4"/>
          <w:sz w:val="24"/>
          <w:szCs w:val="24"/>
          <w:lang w:val="sq-AL"/>
        </w:rPr>
        <w:t>ë</w:t>
      </w:r>
      <w:r w:rsidRPr="004B27F5">
        <w:rPr>
          <w:rFonts w:ascii="Garamond" w:hAnsi="Garamond"/>
          <w:spacing w:val="-4"/>
          <w:sz w:val="24"/>
          <w:szCs w:val="24"/>
          <w:lang w:val="sq-AL"/>
        </w:rPr>
        <w:t>rpara vendosjes në treg jan</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t</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klasifikuar, etiketuar dhe paketuar në p</w:t>
      </w:r>
      <w:r w:rsidRPr="004B27F5">
        <w:rPr>
          <w:rFonts w:ascii="Garamond" w:eastAsia="Calibri" w:hAnsi="Garamond"/>
          <w:spacing w:val="-4"/>
          <w:sz w:val="24"/>
          <w:szCs w:val="24"/>
          <w:lang w:val="sq-AL"/>
        </w:rPr>
        <w:t>ë</w:t>
      </w:r>
      <w:r w:rsidRPr="004B27F5">
        <w:rPr>
          <w:rFonts w:ascii="Garamond" w:hAnsi="Garamond"/>
          <w:spacing w:val="-4"/>
          <w:sz w:val="24"/>
          <w:szCs w:val="24"/>
          <w:lang w:val="sq-AL"/>
        </w:rPr>
        <w:t>rputhje me këtë ligj dhe vendimet e dala n</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zbatim t</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tij;</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hAnsi="Garamond"/>
          <w:spacing w:val="-4"/>
          <w:sz w:val="24"/>
          <w:szCs w:val="24"/>
          <w:lang w:val="sq-AL"/>
        </w:rPr>
        <w:tab/>
        <w:t>b) kontrollon</w:t>
      </w:r>
      <w:r w:rsidRPr="004B27F5">
        <w:rPr>
          <w:rFonts w:ascii="Garamond" w:eastAsia="ArialMT" w:hAnsi="Garamond"/>
          <w:spacing w:val="-4"/>
          <w:sz w:val="24"/>
          <w:szCs w:val="24"/>
          <w:lang w:val="sq-AL"/>
        </w:rPr>
        <w:t xml:space="preserve"> n</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se prodhuesit dhe importuesit kan</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 xml:space="preserve"> plot</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suar detyrimet për regjistrimin  e kimikateve, në përputhje me dispozitat e këtij ligji dhe vendimit të Këshillit të Ministrave në zbatim të tij;</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hAnsi="Garamond"/>
          <w:spacing w:val="-4"/>
          <w:sz w:val="24"/>
          <w:szCs w:val="24"/>
          <w:lang w:val="sq-AL"/>
        </w:rPr>
        <w:tab/>
        <w:t>c) kontrollon</w:t>
      </w:r>
      <w:r w:rsidRPr="004B27F5">
        <w:rPr>
          <w:rFonts w:ascii="Garamond" w:eastAsia="ArialMT" w:hAnsi="Garamond"/>
          <w:spacing w:val="-4"/>
          <w:sz w:val="24"/>
          <w:szCs w:val="24"/>
          <w:lang w:val="sq-AL"/>
        </w:rPr>
        <w:t xml:space="preserve"> n</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se prodhuesit dhe importuesit kan</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 xml:space="preserve"> plot</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suar detyrimet për njoftimin e kimikateve të kufizuara ose të ndaluara për t’u prodhuar, hedhur në treg dhe përdorur, në përpudhje me dispozitat e këtij ligji dhe vendimit të Këshillit të Ministrave në zbatim të tij;</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hAnsi="Garamond"/>
          <w:spacing w:val="-4"/>
          <w:sz w:val="24"/>
          <w:szCs w:val="24"/>
          <w:lang w:val="sq-AL"/>
        </w:rPr>
        <w:tab/>
        <w:t>ç) kontrollon</w:t>
      </w:r>
      <w:r w:rsidRPr="004B27F5">
        <w:rPr>
          <w:rFonts w:ascii="Garamond" w:eastAsia="ArialMT" w:hAnsi="Garamond"/>
          <w:spacing w:val="-4"/>
          <w:sz w:val="24"/>
          <w:szCs w:val="24"/>
          <w:lang w:val="sq-AL"/>
        </w:rPr>
        <w:t xml:space="preserve"> n</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se prodhuesit dhe importuesit zbatojnë detyrimet e autorizimit të kushtëzuar për përdorim të mëtejshëm të SVHC-ve, në përputhje me dispozitat e këtij ligji dhe vendimit te Këshillit të Ministrave në zbatim të tij;</w:t>
      </w:r>
    </w:p>
    <w:p w:rsidR="00391217" w:rsidRPr="005F4499"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hAnsi="Garamond"/>
          <w:spacing w:val="-4"/>
          <w:sz w:val="24"/>
          <w:szCs w:val="24"/>
          <w:lang w:val="sq-AL"/>
        </w:rPr>
        <w:tab/>
        <w:t>d) kontrollon</w:t>
      </w:r>
      <w:r w:rsidRPr="004B27F5">
        <w:rPr>
          <w:rFonts w:ascii="Garamond" w:eastAsia="ArialMT" w:hAnsi="Garamond"/>
          <w:spacing w:val="-4"/>
          <w:sz w:val="24"/>
          <w:szCs w:val="24"/>
          <w:lang w:val="sq-AL"/>
        </w:rPr>
        <w:t xml:space="preserve"> n</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se jan</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 xml:space="preserve"> plot</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suar detyrimet sipas dispozitave ligjore mbi p</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 xml:space="preserve">rmbajtjen e </w:t>
      </w:r>
      <w:r w:rsidRPr="004B27F5">
        <w:rPr>
          <w:rFonts w:ascii="Garamond" w:hAnsi="Garamond"/>
          <w:spacing w:val="-4"/>
          <w:sz w:val="24"/>
          <w:szCs w:val="24"/>
          <w:lang w:val="sq-AL"/>
        </w:rPr>
        <w:t>Dokumentit t</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t</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w:t>
      </w:r>
      <w:r w:rsidRPr="005F4499">
        <w:rPr>
          <w:rFonts w:ascii="Garamond" w:hAnsi="Garamond"/>
          <w:spacing w:val="-4"/>
          <w:sz w:val="24"/>
          <w:szCs w:val="24"/>
          <w:lang w:val="sq-AL"/>
        </w:rPr>
        <w:t>Dh</w:t>
      </w:r>
      <w:r w:rsidRPr="005F4499">
        <w:rPr>
          <w:rFonts w:ascii="Garamond" w:eastAsia="Calibri" w:hAnsi="Garamond"/>
          <w:spacing w:val="-4"/>
          <w:sz w:val="24"/>
          <w:szCs w:val="24"/>
          <w:lang w:val="sq-AL"/>
        </w:rPr>
        <w:t>ë</w:t>
      </w:r>
      <w:r w:rsidRPr="005F4499">
        <w:rPr>
          <w:rFonts w:ascii="Garamond" w:hAnsi="Garamond"/>
          <w:spacing w:val="-4"/>
          <w:sz w:val="24"/>
          <w:szCs w:val="24"/>
          <w:lang w:val="sq-AL"/>
        </w:rPr>
        <w:t>nave t</w:t>
      </w:r>
      <w:r w:rsidRPr="005F4499">
        <w:rPr>
          <w:rFonts w:ascii="Garamond" w:eastAsia="Calibri" w:hAnsi="Garamond"/>
          <w:spacing w:val="-4"/>
          <w:sz w:val="24"/>
          <w:szCs w:val="24"/>
          <w:lang w:val="sq-AL"/>
        </w:rPr>
        <w:t>ë</w:t>
      </w:r>
      <w:r w:rsidRPr="005F4499">
        <w:rPr>
          <w:rFonts w:ascii="Garamond" w:hAnsi="Garamond"/>
          <w:spacing w:val="-4"/>
          <w:sz w:val="24"/>
          <w:szCs w:val="24"/>
          <w:lang w:val="sq-AL"/>
        </w:rPr>
        <w:t xml:space="preserve"> Siguris</w:t>
      </w:r>
      <w:r w:rsidRPr="005F4499">
        <w:rPr>
          <w:rFonts w:ascii="Garamond" w:eastAsia="Calibri" w:hAnsi="Garamond"/>
          <w:spacing w:val="-4"/>
          <w:sz w:val="24"/>
          <w:szCs w:val="24"/>
          <w:lang w:val="sq-AL"/>
        </w:rPr>
        <w:t>ë</w:t>
      </w:r>
      <w:r w:rsidRPr="005F4499">
        <w:rPr>
          <w:rFonts w:ascii="Garamond" w:hAnsi="Garamond"/>
          <w:spacing w:val="-4"/>
          <w:sz w:val="24"/>
          <w:szCs w:val="24"/>
          <w:lang w:val="sq-AL"/>
        </w:rPr>
        <w:t xml:space="preserve"> s</w:t>
      </w:r>
      <w:r w:rsidRPr="005F4499">
        <w:rPr>
          <w:rFonts w:ascii="Garamond" w:eastAsia="Calibri" w:hAnsi="Garamond"/>
          <w:spacing w:val="-4"/>
          <w:sz w:val="24"/>
          <w:szCs w:val="24"/>
          <w:lang w:val="sq-AL"/>
        </w:rPr>
        <w:t>ë</w:t>
      </w:r>
      <w:r w:rsidRPr="005F4499">
        <w:rPr>
          <w:rFonts w:ascii="Garamond" w:hAnsi="Garamond"/>
          <w:spacing w:val="-4"/>
          <w:sz w:val="24"/>
          <w:szCs w:val="24"/>
          <w:lang w:val="sq-AL"/>
        </w:rPr>
        <w:t xml:space="preserve"> Kimikateve</w:t>
      </w:r>
      <w:r w:rsidRPr="005F4499">
        <w:rPr>
          <w:rFonts w:ascii="Garamond" w:eastAsia="ArialMT" w:hAnsi="Garamond"/>
          <w:spacing w:val="-4"/>
          <w:sz w:val="24"/>
          <w:szCs w:val="24"/>
          <w:lang w:val="sq-AL"/>
        </w:rPr>
        <w:t>;</w:t>
      </w:r>
    </w:p>
    <w:p w:rsidR="00391217" w:rsidRPr="005F4499"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5F4499">
        <w:rPr>
          <w:rFonts w:ascii="Garamond" w:hAnsi="Garamond"/>
          <w:spacing w:val="-4"/>
          <w:sz w:val="24"/>
          <w:szCs w:val="24"/>
          <w:lang w:val="sq-AL"/>
        </w:rPr>
        <w:tab/>
        <w:t>dh) kontrollon</w:t>
      </w:r>
      <w:r w:rsidRPr="005F4499">
        <w:rPr>
          <w:rFonts w:ascii="Garamond" w:eastAsia="ArialMT" w:hAnsi="Garamond"/>
          <w:spacing w:val="-4"/>
          <w:sz w:val="24"/>
          <w:szCs w:val="24"/>
          <w:lang w:val="sq-AL"/>
        </w:rPr>
        <w:t xml:space="preserve"> p</w:t>
      </w:r>
      <w:r w:rsidRPr="005F4499">
        <w:rPr>
          <w:rFonts w:ascii="Garamond" w:hAnsi="Garamond"/>
          <w:bCs/>
          <w:spacing w:val="-4"/>
          <w:sz w:val="24"/>
          <w:szCs w:val="24"/>
          <w:lang w:val="sq-AL"/>
        </w:rPr>
        <w:t>ë</w:t>
      </w:r>
      <w:r w:rsidRPr="005F4499">
        <w:rPr>
          <w:rFonts w:ascii="Garamond" w:eastAsia="ArialMT" w:hAnsi="Garamond"/>
          <w:spacing w:val="-4"/>
          <w:sz w:val="24"/>
          <w:szCs w:val="24"/>
          <w:lang w:val="sq-AL"/>
        </w:rPr>
        <w:t>rpara se t</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 xml:space="preserve"> b</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het importi/eksporti i kimikateve t</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 xml:space="preserve"> rrezikshme </w:t>
      </w:r>
      <w:r w:rsidRPr="005F4499">
        <w:rPr>
          <w:rFonts w:ascii="Garamond" w:hAnsi="Garamond"/>
          <w:spacing w:val="-4"/>
          <w:sz w:val="24"/>
          <w:szCs w:val="24"/>
          <w:lang w:val="sq-AL"/>
        </w:rPr>
        <w:t>n</w:t>
      </w:r>
      <w:r w:rsidRPr="005F4499">
        <w:rPr>
          <w:rFonts w:ascii="Garamond" w:eastAsia="Calibri" w:hAnsi="Garamond"/>
          <w:spacing w:val="-4"/>
          <w:sz w:val="24"/>
          <w:szCs w:val="24"/>
          <w:lang w:val="sq-AL"/>
        </w:rPr>
        <w:t>ë</w:t>
      </w:r>
      <w:r w:rsidRPr="005F4499">
        <w:rPr>
          <w:rFonts w:ascii="Garamond" w:hAnsi="Garamond"/>
          <w:spacing w:val="-4"/>
          <w:sz w:val="24"/>
          <w:szCs w:val="24"/>
          <w:lang w:val="sq-AL"/>
        </w:rPr>
        <w:t>se</w:t>
      </w:r>
      <w:r w:rsidRPr="005F4499">
        <w:rPr>
          <w:rFonts w:ascii="Garamond" w:eastAsia="ArialMT" w:hAnsi="Garamond"/>
          <w:spacing w:val="-4"/>
          <w:sz w:val="24"/>
          <w:szCs w:val="24"/>
          <w:lang w:val="sq-AL"/>
        </w:rPr>
        <w:t xml:space="preserve"> zbatohen procedurat e informimit p</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r p</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lqim paraprak dhe informimi b</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het n</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 xml:space="preserve"> koh</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n e duhur;</w:t>
      </w:r>
    </w:p>
    <w:p w:rsidR="00391217" w:rsidRPr="005F4499"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5F4499">
        <w:rPr>
          <w:rFonts w:ascii="Garamond" w:hAnsi="Garamond"/>
          <w:spacing w:val="-4"/>
          <w:sz w:val="24"/>
          <w:szCs w:val="24"/>
          <w:lang w:val="sq-AL"/>
        </w:rPr>
        <w:tab/>
        <w:t>e) kontrollon</w:t>
      </w:r>
      <w:r w:rsidRPr="005F4499">
        <w:rPr>
          <w:rFonts w:ascii="Garamond" w:eastAsia="ArialMT" w:hAnsi="Garamond"/>
          <w:spacing w:val="-4"/>
          <w:sz w:val="24"/>
          <w:szCs w:val="24"/>
          <w:lang w:val="sq-AL"/>
        </w:rPr>
        <w:t xml:space="preserve"> mbajtjen e informacionit nga prodhuesit, importuesit dhe furnizuesit, t</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 xml:space="preserve"> p</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rshkruar sipas k</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tij ligji, si dhe n</w:t>
      </w:r>
      <w:r w:rsidRPr="005F4499">
        <w:rPr>
          <w:rFonts w:ascii="Garamond" w:eastAsia="Calibri" w:hAnsi="Garamond"/>
          <w:spacing w:val="-4"/>
          <w:sz w:val="24"/>
          <w:szCs w:val="24"/>
          <w:lang w:val="sq-AL"/>
        </w:rPr>
        <w:t>ë</w:t>
      </w:r>
      <w:r w:rsidRPr="005F4499">
        <w:rPr>
          <w:rFonts w:ascii="Garamond" w:hAnsi="Garamond"/>
          <w:spacing w:val="-4"/>
          <w:sz w:val="24"/>
          <w:szCs w:val="24"/>
          <w:lang w:val="sq-AL"/>
        </w:rPr>
        <w:t xml:space="preserve">se </w:t>
      </w:r>
      <w:r w:rsidRPr="005F4499">
        <w:rPr>
          <w:rFonts w:ascii="Garamond" w:eastAsia="ArialMT" w:hAnsi="Garamond"/>
          <w:spacing w:val="-4"/>
          <w:sz w:val="24"/>
          <w:szCs w:val="24"/>
          <w:lang w:val="sq-AL"/>
        </w:rPr>
        <w:t>informacioni ruhet sipas afatit t</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 xml:space="preserve"> caktuar;</w:t>
      </w:r>
    </w:p>
    <w:p w:rsidR="00391217" w:rsidRPr="005F4499"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5F4499">
        <w:rPr>
          <w:rFonts w:ascii="Garamond" w:eastAsia="ArialMT" w:hAnsi="Garamond"/>
          <w:spacing w:val="-4"/>
          <w:sz w:val="24"/>
          <w:szCs w:val="24"/>
          <w:lang w:val="sq-AL"/>
        </w:rPr>
        <w:tab/>
        <w:t>ë) kontrollon n</w:t>
      </w:r>
      <w:r w:rsidRPr="005F4499">
        <w:rPr>
          <w:rFonts w:ascii="Garamond" w:eastAsia="Calibri" w:hAnsi="Garamond"/>
          <w:spacing w:val="-4"/>
          <w:sz w:val="24"/>
          <w:szCs w:val="24"/>
          <w:lang w:val="sq-AL"/>
        </w:rPr>
        <w:t>ë</w:t>
      </w:r>
      <w:r w:rsidRPr="005F4499">
        <w:rPr>
          <w:rFonts w:ascii="Garamond" w:hAnsi="Garamond"/>
          <w:spacing w:val="-4"/>
          <w:sz w:val="24"/>
          <w:szCs w:val="24"/>
          <w:lang w:val="sq-AL"/>
        </w:rPr>
        <w:t xml:space="preserve">se </w:t>
      </w:r>
      <w:r w:rsidRPr="005F4499">
        <w:rPr>
          <w:rFonts w:ascii="Garamond" w:eastAsia="ArialMT" w:hAnsi="Garamond"/>
          <w:spacing w:val="-4"/>
          <w:sz w:val="24"/>
          <w:szCs w:val="24"/>
          <w:lang w:val="sq-AL"/>
        </w:rPr>
        <w:t>informimi dhe raportimet p</w:t>
      </w:r>
      <w:r w:rsidRPr="005F4499">
        <w:rPr>
          <w:rFonts w:ascii="Garamond" w:eastAsia="Calibri" w:hAnsi="Garamond"/>
          <w:spacing w:val="-4"/>
          <w:sz w:val="24"/>
          <w:szCs w:val="24"/>
          <w:lang w:val="sq-AL"/>
        </w:rPr>
        <w:t>ër</w:t>
      </w:r>
      <w:r w:rsidRPr="005F4499">
        <w:rPr>
          <w:rFonts w:ascii="Garamond" w:eastAsia="ArialMT" w:hAnsi="Garamond"/>
          <w:spacing w:val="-4"/>
          <w:sz w:val="24"/>
          <w:szCs w:val="24"/>
          <w:lang w:val="sq-AL"/>
        </w:rPr>
        <w:t xml:space="preserve"> kimikatet e rrezikshme </w:t>
      </w:r>
      <w:r w:rsidRPr="005F4499">
        <w:rPr>
          <w:rFonts w:ascii="Garamond" w:eastAsia="Calibri" w:hAnsi="Garamond"/>
          <w:spacing w:val="-4"/>
          <w:sz w:val="24"/>
          <w:szCs w:val="24"/>
          <w:lang w:val="sq-AL"/>
        </w:rPr>
        <w:t>është i saktë dhe është</w:t>
      </w:r>
      <w:r w:rsidRPr="005F4499">
        <w:rPr>
          <w:rFonts w:ascii="Garamond" w:eastAsia="ArialMT" w:hAnsi="Garamond"/>
          <w:spacing w:val="-4"/>
          <w:sz w:val="24"/>
          <w:szCs w:val="24"/>
          <w:lang w:val="sq-AL"/>
        </w:rPr>
        <w:t xml:space="preserve"> b</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r</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 xml:space="preserve"> n</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 xml:space="preserve"> koh</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 sipas dispozitave t</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 xml:space="preserve"> k</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tij ligji dhe akteve n</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nligjore n</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 xml:space="preserve"> zbatim t</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 xml:space="preserve"> tij. </w:t>
      </w:r>
    </w:p>
    <w:p w:rsidR="00391217" w:rsidRPr="005F4499" w:rsidRDefault="00391217" w:rsidP="00391217">
      <w:pPr>
        <w:pStyle w:val="ListParagraph"/>
        <w:tabs>
          <w:tab w:val="left" w:pos="360"/>
        </w:tabs>
        <w:spacing w:after="0" w:line="240" w:lineRule="auto"/>
        <w:ind w:left="0" w:firstLine="284"/>
        <w:jc w:val="both"/>
        <w:rPr>
          <w:rFonts w:ascii="Garamond" w:hAnsi="Garamond"/>
          <w:spacing w:val="-4"/>
          <w:sz w:val="24"/>
          <w:szCs w:val="24"/>
          <w:lang w:val="sq-AL"/>
        </w:rPr>
      </w:pPr>
      <w:r w:rsidRPr="005F4499">
        <w:rPr>
          <w:rFonts w:ascii="Garamond" w:hAnsi="Garamond"/>
          <w:spacing w:val="-4"/>
          <w:sz w:val="24"/>
          <w:szCs w:val="24"/>
          <w:lang w:val="sq-AL" w:eastAsia="en-GB"/>
        </w:rPr>
        <w:tab/>
        <w:t xml:space="preserve">2. </w:t>
      </w:r>
      <w:r w:rsidR="00482DEB" w:rsidRPr="005F4499">
        <w:rPr>
          <w:rFonts w:ascii="Garamond" w:hAnsi="Garamond"/>
          <w:spacing w:val="-4"/>
          <w:sz w:val="24"/>
          <w:szCs w:val="24"/>
          <w:lang w:val="sq-AL" w:eastAsia="en-GB"/>
        </w:rPr>
        <w:t xml:space="preserve">Struktura përgjegjëse për inspektimin </w:t>
      </w:r>
      <w:r w:rsidRPr="005F4499">
        <w:rPr>
          <w:rFonts w:ascii="Garamond" w:hAnsi="Garamond"/>
          <w:spacing w:val="-4"/>
          <w:sz w:val="24"/>
          <w:szCs w:val="24"/>
          <w:lang w:val="sq-AL" w:eastAsia="en-GB"/>
        </w:rPr>
        <w:t xml:space="preserve">nën ministrinë përgjegjëse për tregtinë, është autoriteti përgjegjës </w:t>
      </w:r>
      <w:r w:rsidRPr="005F4499">
        <w:rPr>
          <w:rFonts w:ascii="Garamond" w:hAnsi="Garamond"/>
          <w:spacing w:val="-4"/>
          <w:sz w:val="24"/>
          <w:szCs w:val="24"/>
          <w:lang w:val="sq-AL"/>
        </w:rPr>
        <w:t xml:space="preserve">për mbikëqyrjen e tregut të kimikateve </w:t>
      </w:r>
      <w:r w:rsidRPr="005F4499">
        <w:rPr>
          <w:rFonts w:ascii="Garamond" w:eastAsia="ArialMT" w:hAnsi="Garamond"/>
          <w:spacing w:val="-4"/>
          <w:sz w:val="24"/>
          <w:szCs w:val="24"/>
          <w:lang w:val="sq-AL"/>
        </w:rPr>
        <w:t>të rrezikshme dhe artikujve t</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 xml:space="preserve"> caktuar, q</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 xml:space="preserve"> kan</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 xml:space="preserve"> n</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 xml:space="preserve"> p</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rb</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rje t</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 xml:space="preserve"> tyre t</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 xml:space="preserve"> pakt</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n nj</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 xml:space="preserve"> </w:t>
      </w:r>
      <w:r w:rsidRPr="005F4499">
        <w:rPr>
          <w:rFonts w:ascii="Garamond" w:hAnsi="Garamond"/>
          <w:spacing w:val="-4"/>
          <w:sz w:val="24"/>
          <w:szCs w:val="24"/>
          <w:lang w:val="sq-AL"/>
        </w:rPr>
        <w:t>substanc</w:t>
      </w:r>
      <w:r w:rsidRPr="005F4499">
        <w:rPr>
          <w:rFonts w:ascii="Garamond" w:eastAsia="Calibri" w:hAnsi="Garamond"/>
          <w:spacing w:val="-4"/>
          <w:sz w:val="24"/>
          <w:szCs w:val="24"/>
          <w:lang w:val="sq-AL"/>
        </w:rPr>
        <w:t>ë</w:t>
      </w:r>
      <w:r w:rsidRPr="005F4499">
        <w:rPr>
          <w:rFonts w:ascii="Garamond" w:hAnsi="Garamond"/>
          <w:spacing w:val="-4"/>
          <w:sz w:val="24"/>
          <w:szCs w:val="24"/>
          <w:lang w:val="sq-AL"/>
        </w:rPr>
        <w:t xml:space="preserve"> t</w:t>
      </w:r>
      <w:r w:rsidRPr="005F4499">
        <w:rPr>
          <w:rFonts w:ascii="Garamond" w:eastAsia="Calibri" w:hAnsi="Garamond"/>
          <w:spacing w:val="-4"/>
          <w:sz w:val="24"/>
          <w:szCs w:val="24"/>
          <w:lang w:val="sq-AL"/>
        </w:rPr>
        <w:t>ë</w:t>
      </w:r>
      <w:r w:rsidRPr="005F4499">
        <w:rPr>
          <w:rFonts w:ascii="Garamond" w:hAnsi="Garamond"/>
          <w:spacing w:val="-4"/>
          <w:sz w:val="24"/>
          <w:szCs w:val="24"/>
          <w:lang w:val="sq-AL"/>
        </w:rPr>
        <w:t xml:space="preserve"> rrezikshme,</w:t>
      </w:r>
      <w:r w:rsidRPr="005F4499">
        <w:rPr>
          <w:rFonts w:ascii="Garamond" w:eastAsia="ArialMT" w:hAnsi="Garamond"/>
          <w:spacing w:val="-4"/>
          <w:sz w:val="24"/>
          <w:szCs w:val="24"/>
          <w:lang w:val="sq-AL"/>
        </w:rPr>
        <w:t xml:space="preserve"> q</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 xml:space="preserve"> </w:t>
      </w:r>
      <w:r w:rsidRPr="005F4499">
        <w:rPr>
          <w:rFonts w:ascii="Garamond" w:hAnsi="Garamond"/>
          <w:spacing w:val="-4"/>
          <w:sz w:val="24"/>
          <w:szCs w:val="24"/>
          <w:lang w:val="sq-AL"/>
        </w:rPr>
        <w:t>shiten nga shpërndarësit</w:t>
      </w:r>
      <w:r w:rsidRPr="005F4499">
        <w:rPr>
          <w:rFonts w:ascii="Garamond" w:eastAsia="ArialMT" w:hAnsi="Garamond"/>
          <w:spacing w:val="-4"/>
          <w:sz w:val="24"/>
          <w:szCs w:val="24"/>
          <w:lang w:val="sq-AL"/>
        </w:rPr>
        <w:t xml:space="preserve"> p</w:t>
      </w:r>
      <w:r w:rsidRPr="005F4499">
        <w:rPr>
          <w:rFonts w:ascii="Garamond" w:eastAsia="Calibri" w:hAnsi="Garamond"/>
          <w:spacing w:val="-4"/>
          <w:sz w:val="24"/>
          <w:szCs w:val="24"/>
          <w:lang w:val="sq-AL"/>
        </w:rPr>
        <w:t>ë</w:t>
      </w:r>
      <w:r w:rsidRPr="005F4499">
        <w:rPr>
          <w:rFonts w:ascii="Garamond" w:eastAsia="ArialMT" w:hAnsi="Garamond"/>
          <w:spacing w:val="-4"/>
          <w:sz w:val="24"/>
          <w:szCs w:val="24"/>
          <w:lang w:val="sq-AL"/>
        </w:rPr>
        <w:t>r kon</w:t>
      </w:r>
      <w:r w:rsidRPr="005F4499">
        <w:rPr>
          <w:rFonts w:ascii="Garamond" w:hAnsi="Garamond"/>
          <w:spacing w:val="-4"/>
          <w:sz w:val="24"/>
          <w:szCs w:val="24"/>
          <w:lang w:val="sq-AL"/>
        </w:rPr>
        <w:t>sum t</w:t>
      </w:r>
      <w:r w:rsidRPr="005F4499">
        <w:rPr>
          <w:rFonts w:ascii="Garamond" w:eastAsia="Calibri" w:hAnsi="Garamond"/>
          <w:spacing w:val="-4"/>
          <w:sz w:val="24"/>
          <w:szCs w:val="24"/>
          <w:lang w:val="sq-AL"/>
        </w:rPr>
        <w:t>ë</w:t>
      </w:r>
      <w:r w:rsidRPr="005F4499">
        <w:rPr>
          <w:rFonts w:ascii="Garamond" w:hAnsi="Garamond"/>
          <w:spacing w:val="-4"/>
          <w:sz w:val="24"/>
          <w:szCs w:val="24"/>
          <w:lang w:val="sq-AL"/>
        </w:rPr>
        <w:t xml:space="preserve"> p</w:t>
      </w:r>
      <w:r w:rsidRPr="005F4499">
        <w:rPr>
          <w:rFonts w:ascii="Garamond" w:eastAsia="Calibri" w:hAnsi="Garamond"/>
          <w:spacing w:val="-4"/>
          <w:sz w:val="24"/>
          <w:szCs w:val="24"/>
          <w:lang w:val="sq-AL"/>
        </w:rPr>
        <w:t>ë</w:t>
      </w:r>
      <w:r w:rsidRPr="005F4499">
        <w:rPr>
          <w:rFonts w:ascii="Garamond" w:hAnsi="Garamond"/>
          <w:spacing w:val="-4"/>
          <w:sz w:val="24"/>
          <w:szCs w:val="24"/>
          <w:lang w:val="sq-AL"/>
        </w:rPr>
        <w:t>rgjithsh</w:t>
      </w:r>
      <w:r w:rsidRPr="005F4499">
        <w:rPr>
          <w:rFonts w:ascii="Garamond" w:eastAsia="Calibri" w:hAnsi="Garamond"/>
          <w:spacing w:val="-4"/>
          <w:sz w:val="24"/>
          <w:szCs w:val="24"/>
          <w:lang w:val="sq-AL"/>
        </w:rPr>
        <w:t>ë</w:t>
      </w:r>
      <w:r w:rsidRPr="005F4499">
        <w:rPr>
          <w:rFonts w:ascii="Garamond" w:hAnsi="Garamond"/>
          <w:spacing w:val="-4"/>
          <w:sz w:val="24"/>
          <w:szCs w:val="24"/>
          <w:lang w:val="sq-AL"/>
        </w:rPr>
        <w:t>m</w:t>
      </w:r>
      <w:r w:rsidRPr="005F4499">
        <w:rPr>
          <w:rFonts w:ascii="Garamond" w:hAnsi="Garamond"/>
          <w:spacing w:val="-4"/>
          <w:sz w:val="24"/>
          <w:szCs w:val="24"/>
          <w:lang w:val="sq-AL" w:eastAsia="en-GB"/>
        </w:rPr>
        <w:t xml:space="preserve">, </w:t>
      </w:r>
      <w:r w:rsidRPr="005F4499">
        <w:rPr>
          <w:rFonts w:ascii="Garamond" w:hAnsi="Garamond"/>
          <w:spacing w:val="-4"/>
          <w:sz w:val="24"/>
          <w:szCs w:val="24"/>
          <w:lang w:val="sq-AL"/>
        </w:rPr>
        <w:t xml:space="preserve">lidhur me kontrollin </w:t>
      </w:r>
      <w:r w:rsidRPr="005F4499">
        <w:rPr>
          <w:rFonts w:ascii="Garamond" w:eastAsia="ArialMT" w:hAnsi="Garamond"/>
          <w:spacing w:val="-4"/>
          <w:sz w:val="24"/>
          <w:szCs w:val="24"/>
          <w:lang w:val="sq-AL"/>
        </w:rPr>
        <w:t>n</w:t>
      </w:r>
      <w:r w:rsidRPr="005F4499">
        <w:rPr>
          <w:rFonts w:ascii="Garamond" w:eastAsia="Calibri" w:hAnsi="Garamond"/>
          <w:spacing w:val="-4"/>
          <w:sz w:val="24"/>
          <w:szCs w:val="24"/>
          <w:lang w:val="sq-AL"/>
        </w:rPr>
        <w:t>ë</w:t>
      </w:r>
      <w:r w:rsidRPr="005F4499">
        <w:rPr>
          <w:rFonts w:ascii="Garamond" w:hAnsi="Garamond"/>
          <w:spacing w:val="-4"/>
          <w:sz w:val="24"/>
          <w:szCs w:val="24"/>
          <w:lang w:val="sq-AL"/>
        </w:rPr>
        <w:t>se:</w:t>
      </w:r>
    </w:p>
    <w:p w:rsidR="00391217" w:rsidRPr="005F4499" w:rsidRDefault="00391217" w:rsidP="00391217">
      <w:pPr>
        <w:pStyle w:val="ListParagraph"/>
        <w:tabs>
          <w:tab w:val="left" w:pos="360"/>
        </w:tabs>
        <w:spacing w:after="0" w:line="240" w:lineRule="auto"/>
        <w:ind w:left="0" w:firstLine="284"/>
        <w:jc w:val="both"/>
        <w:rPr>
          <w:rFonts w:ascii="Garamond" w:hAnsi="Garamond"/>
          <w:spacing w:val="-4"/>
          <w:sz w:val="24"/>
          <w:szCs w:val="24"/>
          <w:lang w:val="sq-AL"/>
        </w:rPr>
      </w:pPr>
      <w:r w:rsidRPr="005F4499">
        <w:rPr>
          <w:rFonts w:ascii="Garamond" w:hAnsi="Garamond"/>
          <w:spacing w:val="-4"/>
          <w:sz w:val="24"/>
          <w:szCs w:val="24"/>
          <w:lang w:val="sq-AL"/>
        </w:rPr>
        <w:tab/>
        <w:t>a) jan</w:t>
      </w:r>
      <w:r w:rsidRPr="005F4499">
        <w:rPr>
          <w:rFonts w:ascii="Garamond" w:eastAsia="Calibri" w:hAnsi="Garamond"/>
          <w:spacing w:val="-4"/>
          <w:sz w:val="24"/>
          <w:szCs w:val="24"/>
          <w:lang w:val="sq-AL"/>
        </w:rPr>
        <w:t>ë</w:t>
      </w:r>
      <w:r w:rsidRPr="005F4499">
        <w:rPr>
          <w:rFonts w:ascii="Garamond" w:hAnsi="Garamond"/>
          <w:spacing w:val="-4"/>
          <w:sz w:val="24"/>
          <w:szCs w:val="24"/>
          <w:lang w:val="sq-AL"/>
        </w:rPr>
        <w:t xml:space="preserve"> t</w:t>
      </w:r>
      <w:r w:rsidRPr="005F4499">
        <w:rPr>
          <w:rFonts w:ascii="Garamond" w:eastAsia="Calibri" w:hAnsi="Garamond"/>
          <w:spacing w:val="-4"/>
          <w:sz w:val="24"/>
          <w:szCs w:val="24"/>
          <w:lang w:val="sq-AL"/>
        </w:rPr>
        <w:t>ë</w:t>
      </w:r>
      <w:r w:rsidRPr="005F4499">
        <w:rPr>
          <w:rFonts w:ascii="Garamond" w:hAnsi="Garamond"/>
          <w:spacing w:val="-4"/>
          <w:sz w:val="24"/>
          <w:szCs w:val="24"/>
          <w:lang w:val="sq-AL"/>
        </w:rPr>
        <w:t xml:space="preserve"> etiketuara dhe të paketuara, sipas kërkesave të këtij ligji dhe vendimit të Këshillit të Ministrave në zbatim të tij;</w:t>
      </w:r>
    </w:p>
    <w:p w:rsidR="00391217" w:rsidRPr="005F4499" w:rsidRDefault="00391217" w:rsidP="00391217">
      <w:pPr>
        <w:pStyle w:val="ListParagraph"/>
        <w:tabs>
          <w:tab w:val="left" w:pos="360"/>
        </w:tabs>
        <w:spacing w:after="0" w:line="240" w:lineRule="auto"/>
        <w:ind w:left="0" w:firstLine="284"/>
        <w:jc w:val="both"/>
        <w:rPr>
          <w:rFonts w:ascii="Garamond" w:hAnsi="Garamond"/>
          <w:spacing w:val="-4"/>
          <w:sz w:val="24"/>
          <w:szCs w:val="24"/>
          <w:lang w:val="sq-AL"/>
        </w:rPr>
      </w:pPr>
      <w:r w:rsidRPr="005F4499">
        <w:rPr>
          <w:rFonts w:ascii="Garamond" w:hAnsi="Garamond"/>
          <w:spacing w:val="-4"/>
          <w:sz w:val="24"/>
          <w:szCs w:val="24"/>
          <w:lang w:val="sq-AL"/>
        </w:rPr>
        <w:tab/>
        <w:t>b) janë të pajisura me Dokumentacionin me t</w:t>
      </w:r>
      <w:r w:rsidRPr="005F4499">
        <w:rPr>
          <w:rFonts w:ascii="Garamond" w:eastAsia="Calibri" w:hAnsi="Garamond"/>
          <w:spacing w:val="-4"/>
          <w:sz w:val="24"/>
          <w:szCs w:val="24"/>
          <w:lang w:val="sq-AL"/>
        </w:rPr>
        <w:t>ë</w:t>
      </w:r>
      <w:r w:rsidRPr="005F4499">
        <w:rPr>
          <w:rFonts w:ascii="Garamond" w:hAnsi="Garamond"/>
          <w:spacing w:val="-4"/>
          <w:sz w:val="24"/>
          <w:szCs w:val="24"/>
          <w:lang w:val="sq-AL"/>
        </w:rPr>
        <w:t xml:space="preserve"> Dh</w:t>
      </w:r>
      <w:r w:rsidRPr="005F4499">
        <w:rPr>
          <w:rFonts w:ascii="Garamond" w:eastAsia="Calibri" w:hAnsi="Garamond"/>
          <w:spacing w:val="-4"/>
          <w:sz w:val="24"/>
          <w:szCs w:val="24"/>
          <w:lang w:val="sq-AL"/>
        </w:rPr>
        <w:t>ë</w:t>
      </w:r>
      <w:r w:rsidRPr="005F4499">
        <w:rPr>
          <w:rFonts w:ascii="Garamond" w:hAnsi="Garamond"/>
          <w:spacing w:val="-4"/>
          <w:sz w:val="24"/>
          <w:szCs w:val="24"/>
          <w:lang w:val="sq-AL"/>
        </w:rPr>
        <w:t>nat e Siguris</w:t>
      </w:r>
      <w:r w:rsidRPr="005F4499">
        <w:rPr>
          <w:rFonts w:ascii="Garamond" w:eastAsia="Calibri" w:hAnsi="Garamond"/>
          <w:spacing w:val="-4"/>
          <w:sz w:val="24"/>
          <w:szCs w:val="24"/>
          <w:lang w:val="sq-AL"/>
        </w:rPr>
        <w:t>ë</w:t>
      </w:r>
      <w:r w:rsidRPr="005F4499">
        <w:rPr>
          <w:rFonts w:ascii="Garamond" w:hAnsi="Garamond"/>
          <w:spacing w:val="-4"/>
          <w:sz w:val="24"/>
          <w:szCs w:val="24"/>
          <w:lang w:val="sq-AL"/>
        </w:rPr>
        <w:t xml:space="preserve"> s</w:t>
      </w:r>
      <w:r w:rsidRPr="005F4499">
        <w:rPr>
          <w:rFonts w:ascii="Garamond" w:eastAsia="Calibri" w:hAnsi="Garamond"/>
          <w:spacing w:val="-4"/>
          <w:sz w:val="24"/>
          <w:szCs w:val="24"/>
          <w:lang w:val="sq-AL"/>
        </w:rPr>
        <w:t>ë</w:t>
      </w:r>
      <w:r w:rsidRPr="005F4499">
        <w:rPr>
          <w:rFonts w:ascii="Garamond" w:hAnsi="Garamond"/>
          <w:spacing w:val="-4"/>
          <w:sz w:val="24"/>
          <w:szCs w:val="24"/>
          <w:lang w:val="sq-AL"/>
        </w:rPr>
        <w:t xml:space="preserve"> Kimikateve, sipas kërkesave të këtij ligji dhe vendimit të Këshillit të Ministrave në zbatim të tij.</w:t>
      </w:r>
    </w:p>
    <w:p w:rsidR="00391217" w:rsidRPr="005F4499" w:rsidRDefault="00391217" w:rsidP="00391217">
      <w:pPr>
        <w:pStyle w:val="ListParagraph"/>
        <w:tabs>
          <w:tab w:val="left" w:pos="360"/>
        </w:tabs>
        <w:spacing w:after="0" w:line="240" w:lineRule="auto"/>
        <w:ind w:left="0" w:firstLine="284"/>
        <w:jc w:val="both"/>
        <w:rPr>
          <w:rFonts w:ascii="Garamond" w:hAnsi="Garamond"/>
          <w:spacing w:val="-4"/>
          <w:sz w:val="24"/>
          <w:szCs w:val="24"/>
          <w:lang w:val="sq-AL"/>
        </w:rPr>
      </w:pPr>
      <w:r w:rsidRPr="005F4499">
        <w:rPr>
          <w:rFonts w:ascii="Garamond" w:hAnsi="Garamond"/>
          <w:spacing w:val="-4"/>
          <w:sz w:val="24"/>
          <w:szCs w:val="24"/>
          <w:lang w:val="sq-AL" w:eastAsia="en-GB"/>
        </w:rPr>
        <w:tab/>
        <w:t xml:space="preserve">3. </w:t>
      </w:r>
      <w:proofErr w:type="spellStart"/>
      <w:r w:rsidR="00482DEB" w:rsidRPr="005F4499">
        <w:rPr>
          <w:rFonts w:ascii="Garamond" w:hAnsi="Garamond"/>
          <w:sz w:val="24"/>
          <w:szCs w:val="24"/>
        </w:rPr>
        <w:t>Struktura</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përgjegjëse</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për</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inspektimin</w:t>
      </w:r>
      <w:proofErr w:type="spellEnd"/>
      <w:r w:rsidR="00482DEB" w:rsidRPr="005F4499">
        <w:rPr>
          <w:rFonts w:ascii="Garamond" w:hAnsi="Garamond"/>
          <w:spacing w:val="-4"/>
          <w:sz w:val="24"/>
          <w:szCs w:val="24"/>
          <w:lang w:val="sq-AL" w:eastAsia="en-GB"/>
        </w:rPr>
        <w:t xml:space="preserve"> </w:t>
      </w:r>
      <w:r w:rsidRPr="005F4499">
        <w:rPr>
          <w:rFonts w:ascii="Garamond" w:hAnsi="Garamond"/>
          <w:spacing w:val="-4"/>
          <w:sz w:val="24"/>
          <w:szCs w:val="24"/>
          <w:lang w:val="sq-AL" w:eastAsia="en-GB"/>
        </w:rPr>
        <w:t xml:space="preserve">nën ministrinë përgjegjëse për industrinë, është autoriteti përgjegjës </w:t>
      </w:r>
      <w:r w:rsidRPr="005F4499">
        <w:rPr>
          <w:rFonts w:ascii="Garamond" w:hAnsi="Garamond"/>
          <w:spacing w:val="-4"/>
          <w:sz w:val="24"/>
          <w:szCs w:val="24"/>
          <w:lang w:val="sq-AL"/>
        </w:rPr>
        <w:t>për verifikimin e pajisjes me licencë të personave fizikë/juridikë që ushtrojnë veprimtarinë e prodhimit, vendosjes n</w:t>
      </w:r>
      <w:r w:rsidRPr="005F4499">
        <w:rPr>
          <w:rFonts w:ascii="Garamond" w:hAnsi="Garamond"/>
          <w:bCs/>
          <w:spacing w:val="-4"/>
          <w:sz w:val="24"/>
          <w:szCs w:val="24"/>
          <w:lang w:val="sq-AL"/>
        </w:rPr>
        <w:t>ë</w:t>
      </w:r>
      <w:r w:rsidRPr="005F4499">
        <w:rPr>
          <w:rFonts w:ascii="Garamond" w:hAnsi="Garamond"/>
          <w:spacing w:val="-4"/>
          <w:sz w:val="24"/>
          <w:szCs w:val="24"/>
          <w:lang w:val="sq-AL"/>
        </w:rPr>
        <w:t xml:space="preserve"> treg, depozitimit e ruajtjes së kimikateve t</w:t>
      </w:r>
      <w:r w:rsidRPr="005F4499">
        <w:rPr>
          <w:rFonts w:ascii="Garamond" w:hAnsi="Garamond"/>
          <w:bCs/>
          <w:spacing w:val="-4"/>
          <w:sz w:val="24"/>
          <w:szCs w:val="24"/>
          <w:lang w:val="sq-AL"/>
        </w:rPr>
        <w:t>ë</w:t>
      </w:r>
      <w:r w:rsidRPr="005F4499">
        <w:rPr>
          <w:rFonts w:ascii="Garamond" w:hAnsi="Garamond"/>
          <w:spacing w:val="-4"/>
          <w:sz w:val="24"/>
          <w:szCs w:val="24"/>
          <w:lang w:val="sq-AL"/>
        </w:rPr>
        <w:t xml:space="preserve"> rrezikshme dhe zbatimin e kushteve të saj.</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en-US"/>
        </w:rPr>
      </w:pPr>
      <w:r w:rsidRPr="005F4499">
        <w:rPr>
          <w:rFonts w:ascii="Garamond" w:hAnsi="Garamond"/>
          <w:spacing w:val="-4"/>
          <w:sz w:val="24"/>
          <w:szCs w:val="24"/>
          <w:lang w:val="sq-AL"/>
        </w:rPr>
        <w:t xml:space="preserve">4. </w:t>
      </w:r>
      <w:proofErr w:type="spellStart"/>
      <w:r w:rsidR="00482DEB" w:rsidRPr="005F4499">
        <w:rPr>
          <w:rFonts w:ascii="Garamond" w:hAnsi="Garamond"/>
          <w:sz w:val="24"/>
          <w:szCs w:val="24"/>
        </w:rPr>
        <w:t>Struktura</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përgjegjëse</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për</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inspektimin</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në</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mjedis</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struktura</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përgjegjëse</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për</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inspektimin</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për</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tregtinë</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dhe</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struktura</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përgjegjëse</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për</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inspektimin</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për</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industrinë</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paraqesin</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raportin</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vjetor</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të</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inspektimeve</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pranë</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Zyrës</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së</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Kimikateve</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brenda</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datës</w:t>
      </w:r>
      <w:proofErr w:type="spellEnd"/>
      <w:r w:rsidR="00482DEB" w:rsidRPr="005F4499">
        <w:rPr>
          <w:rFonts w:ascii="Garamond" w:hAnsi="Garamond"/>
          <w:sz w:val="24"/>
          <w:szCs w:val="24"/>
        </w:rPr>
        <w:t xml:space="preserve"> 1 mars </w:t>
      </w:r>
      <w:proofErr w:type="spellStart"/>
      <w:r w:rsidR="00482DEB" w:rsidRPr="005F4499">
        <w:rPr>
          <w:rFonts w:ascii="Garamond" w:hAnsi="Garamond"/>
          <w:sz w:val="24"/>
          <w:szCs w:val="24"/>
        </w:rPr>
        <w:t>të</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vitit</w:t>
      </w:r>
      <w:proofErr w:type="spellEnd"/>
      <w:r w:rsidR="00482DEB" w:rsidRPr="005F4499">
        <w:rPr>
          <w:rFonts w:ascii="Garamond" w:hAnsi="Garamond"/>
          <w:sz w:val="24"/>
          <w:szCs w:val="24"/>
        </w:rPr>
        <w:t xml:space="preserve"> </w:t>
      </w:r>
      <w:proofErr w:type="spellStart"/>
      <w:r w:rsidR="00482DEB" w:rsidRPr="005F4499">
        <w:rPr>
          <w:rFonts w:ascii="Garamond" w:hAnsi="Garamond"/>
          <w:sz w:val="24"/>
          <w:szCs w:val="24"/>
        </w:rPr>
        <w:t>pasardhës</w:t>
      </w:r>
      <w:proofErr w:type="spellEnd"/>
      <w:r w:rsidR="00482DEB" w:rsidRPr="005F4499">
        <w:rPr>
          <w:rFonts w:ascii="Garamond" w:hAnsi="Garamond"/>
          <w:sz w:val="24"/>
          <w:szCs w:val="24"/>
          <w:lang w:val="en-US"/>
        </w:rPr>
        <w:t>.</w:t>
      </w:r>
    </w:p>
    <w:p w:rsidR="00391217" w:rsidRPr="004B27F5" w:rsidDel="00AB7760" w:rsidRDefault="00391217" w:rsidP="00391217">
      <w:pPr>
        <w:pStyle w:val="Hapesira7"/>
        <w:rPr>
          <w:sz w:val="24"/>
          <w:lang w:val="sq-AL"/>
        </w:rPr>
      </w:pPr>
      <w:r w:rsidRPr="004B27F5">
        <w:rPr>
          <w:sz w:val="24"/>
          <w:lang w:val="sq-AL"/>
        </w:rPr>
        <w:t xml:space="preserve"> </w:t>
      </w:r>
    </w:p>
    <w:p w:rsidR="00391217" w:rsidRPr="004B27F5" w:rsidRDefault="00391217" w:rsidP="00391217">
      <w:pPr>
        <w:pStyle w:val="NoSpacing"/>
        <w:ind w:firstLine="284"/>
        <w:jc w:val="center"/>
        <w:rPr>
          <w:rFonts w:ascii="Garamond" w:hAnsi="Garamond"/>
          <w:spacing w:val="-4"/>
        </w:rPr>
      </w:pPr>
      <w:r w:rsidRPr="004B27F5">
        <w:rPr>
          <w:rFonts w:ascii="Garamond" w:hAnsi="Garamond"/>
          <w:spacing w:val="-4"/>
        </w:rPr>
        <w:t>Neni 36</w:t>
      </w:r>
    </w:p>
    <w:p w:rsidR="00391217" w:rsidRPr="004B27F5" w:rsidRDefault="00391217" w:rsidP="005F4499">
      <w:pPr>
        <w:pStyle w:val="Heading3"/>
        <w:numPr>
          <w:ilvl w:val="0"/>
          <w:numId w:val="0"/>
        </w:numPr>
        <w:spacing w:before="0" w:line="240" w:lineRule="auto"/>
        <w:ind w:left="284"/>
        <w:jc w:val="center"/>
        <w:rPr>
          <w:rFonts w:ascii="Garamond" w:hAnsi="Garamond"/>
          <w:b w:val="0"/>
          <w:spacing w:val="-4"/>
          <w:lang w:val="sq-AL"/>
        </w:rPr>
      </w:pPr>
      <w:r w:rsidRPr="004B27F5">
        <w:rPr>
          <w:rFonts w:ascii="Garamond" w:hAnsi="Garamond"/>
          <w:spacing w:val="-4"/>
          <w:lang w:val="sq-AL"/>
        </w:rPr>
        <w:t>Autoriteti doganor</w:t>
      </w:r>
    </w:p>
    <w:p w:rsidR="00391217" w:rsidRPr="004B27F5" w:rsidRDefault="00391217" w:rsidP="00391217">
      <w:pPr>
        <w:pStyle w:val="Hapesira7"/>
        <w:rPr>
          <w:sz w:val="24"/>
          <w:lang w:val="sq-AL"/>
        </w:rPr>
      </w:pPr>
    </w:p>
    <w:p w:rsidR="00391217" w:rsidRPr="004B27F5" w:rsidRDefault="00391217" w:rsidP="00391217">
      <w:pPr>
        <w:spacing w:after="0" w:line="240" w:lineRule="auto"/>
        <w:rPr>
          <w:rFonts w:ascii="Garamond" w:hAnsi="Garamond"/>
          <w:spacing w:val="-4"/>
          <w:sz w:val="24"/>
          <w:szCs w:val="24"/>
          <w:lang w:val="sq-AL"/>
        </w:rPr>
      </w:pPr>
      <w:r w:rsidRPr="004B27F5">
        <w:rPr>
          <w:rFonts w:ascii="Garamond" w:hAnsi="Garamond"/>
          <w:spacing w:val="-4"/>
          <w:sz w:val="24"/>
          <w:szCs w:val="24"/>
          <w:lang w:val="sq-AL"/>
        </w:rPr>
        <w:tab/>
        <w:t>Drejtoria e Përgjithshme e Doganave:</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lastRenderedPageBreak/>
        <w:tab/>
        <w:t>a)</w:t>
      </w:r>
      <w:r w:rsidRPr="004B27F5">
        <w:rPr>
          <w:rFonts w:ascii="Garamond" w:hAnsi="Garamond"/>
          <w:spacing w:val="-4"/>
          <w:sz w:val="24"/>
          <w:szCs w:val="24"/>
          <w:lang w:val="sq-AL"/>
        </w:rPr>
        <w:tab/>
        <w:t xml:space="preserve"> kontrollon importin dhe eksportin e kimikateve, për të cilat eksporti ose vendosja në treg janë të kufizuara, sipas këtij ligji dhe akteve nënligjore në zbatim të tij;</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 xml:space="preserve">b) </w:t>
      </w:r>
      <w:r w:rsidRPr="004B27F5">
        <w:rPr>
          <w:rFonts w:ascii="Garamond" w:hAnsi="Garamond"/>
          <w:spacing w:val="-4"/>
          <w:sz w:val="24"/>
          <w:szCs w:val="24"/>
          <w:lang w:val="sq-AL"/>
        </w:rPr>
        <w:tab/>
        <w:t>monitoron importuesit dhe eksportuesit lidhur me zbatimin e dispozitave mbi njoftimin e eksportit dhe konfirmimit t</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marrjes s</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njoftimit t</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eksportit ose marrjes s</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p</w:t>
      </w:r>
      <w:r w:rsidRPr="004B27F5">
        <w:rPr>
          <w:rFonts w:ascii="Garamond" w:eastAsia="Calibri" w:hAnsi="Garamond"/>
          <w:spacing w:val="-4"/>
          <w:sz w:val="24"/>
          <w:szCs w:val="24"/>
          <w:lang w:val="sq-AL"/>
        </w:rPr>
        <w:t>ë</w:t>
      </w:r>
      <w:r w:rsidRPr="004B27F5">
        <w:rPr>
          <w:rFonts w:ascii="Garamond" w:hAnsi="Garamond"/>
          <w:spacing w:val="-4"/>
          <w:sz w:val="24"/>
          <w:szCs w:val="24"/>
          <w:lang w:val="sq-AL"/>
        </w:rPr>
        <w:t>lqimit eksplicit t</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importit, sipas këtij ligji dhe akteve nënligjore në zbatim të tij, si dhe të ligjit nr. 10 277, dat</w:t>
      </w:r>
      <w:r w:rsidRPr="004B27F5">
        <w:rPr>
          <w:rFonts w:ascii="Garamond" w:eastAsia="Calibri" w:hAnsi="Garamond"/>
          <w:spacing w:val="-4"/>
          <w:sz w:val="24"/>
          <w:szCs w:val="24"/>
          <w:lang w:val="sq-AL"/>
        </w:rPr>
        <w:t>ë</w:t>
      </w:r>
      <w:r w:rsidRPr="004B27F5">
        <w:rPr>
          <w:rFonts w:ascii="Garamond" w:hAnsi="Garamond"/>
          <w:spacing w:val="-4"/>
          <w:sz w:val="24"/>
          <w:szCs w:val="24"/>
          <w:lang w:val="sq-AL"/>
        </w:rPr>
        <w:t xml:space="preserve"> 13.5.2010, “Për aderimin e Republikës së Shqipërisë në Konventën e Roterdamit”.</w:t>
      </w:r>
    </w:p>
    <w:p w:rsidR="00391217" w:rsidRPr="004B27F5" w:rsidRDefault="00391217" w:rsidP="00391217">
      <w:pPr>
        <w:pStyle w:val="Hapesira7"/>
        <w:rPr>
          <w:sz w:val="24"/>
          <w:lang w:val="sq-AL"/>
        </w:rPr>
      </w:pPr>
    </w:p>
    <w:p w:rsidR="00391217" w:rsidRPr="004B27F5" w:rsidRDefault="00391217" w:rsidP="00391217">
      <w:pPr>
        <w:autoSpaceDE w:val="0"/>
        <w:autoSpaceDN w:val="0"/>
        <w:adjustRightInd w:val="0"/>
        <w:spacing w:after="0" w:line="240" w:lineRule="auto"/>
        <w:jc w:val="center"/>
        <w:rPr>
          <w:rFonts w:ascii="Garamond" w:hAnsi="Garamond"/>
          <w:bCs/>
          <w:spacing w:val="-4"/>
          <w:sz w:val="24"/>
          <w:szCs w:val="24"/>
          <w:lang w:val="sq-AL"/>
        </w:rPr>
      </w:pPr>
      <w:r w:rsidRPr="004B27F5">
        <w:rPr>
          <w:rFonts w:ascii="Garamond" w:hAnsi="Garamond"/>
          <w:bCs/>
          <w:spacing w:val="-4"/>
          <w:sz w:val="24"/>
          <w:szCs w:val="24"/>
          <w:lang w:val="sq-AL"/>
        </w:rPr>
        <w:t>Neni 37</w:t>
      </w:r>
    </w:p>
    <w:p w:rsidR="00391217" w:rsidRPr="004B27F5" w:rsidRDefault="00391217" w:rsidP="00391217">
      <w:pPr>
        <w:pStyle w:val="ListParagraph"/>
        <w:autoSpaceDE w:val="0"/>
        <w:autoSpaceDN w:val="0"/>
        <w:adjustRightInd w:val="0"/>
        <w:spacing w:after="0" w:line="240" w:lineRule="auto"/>
        <w:ind w:left="0" w:firstLine="284"/>
        <w:jc w:val="center"/>
        <w:rPr>
          <w:rFonts w:ascii="Garamond" w:hAnsi="Garamond"/>
          <w:b/>
          <w:bCs/>
          <w:spacing w:val="-4"/>
          <w:sz w:val="24"/>
          <w:szCs w:val="24"/>
          <w:lang w:val="sq-AL"/>
        </w:rPr>
      </w:pPr>
      <w:r w:rsidRPr="004B27F5">
        <w:rPr>
          <w:rFonts w:ascii="Garamond" w:hAnsi="Garamond"/>
          <w:b/>
          <w:bCs/>
          <w:spacing w:val="-4"/>
          <w:sz w:val="24"/>
          <w:szCs w:val="24"/>
          <w:lang w:val="sq-AL"/>
        </w:rPr>
        <w:t>Sigurimi i qasjes së lirë për inspektorin</w:t>
      </w:r>
    </w:p>
    <w:p w:rsidR="00391217" w:rsidRPr="004B27F5" w:rsidRDefault="00391217" w:rsidP="00391217">
      <w:pPr>
        <w:pStyle w:val="Hapesira7"/>
        <w:rPr>
          <w:sz w:val="24"/>
          <w:lang w:val="sq-AL"/>
        </w:rPr>
      </w:pPr>
    </w:p>
    <w:p w:rsidR="00391217" w:rsidRPr="004B27F5" w:rsidRDefault="00391217" w:rsidP="00391217">
      <w:pPr>
        <w:autoSpaceDE w:val="0"/>
        <w:autoSpaceDN w:val="0"/>
        <w:adjustRightInd w:val="0"/>
        <w:spacing w:after="0" w:line="240" w:lineRule="auto"/>
        <w:rPr>
          <w:rFonts w:ascii="Garamond" w:hAnsi="Garamond"/>
          <w:spacing w:val="-4"/>
          <w:sz w:val="24"/>
          <w:szCs w:val="24"/>
          <w:lang w:val="sq-AL"/>
        </w:rPr>
      </w:pPr>
      <w:r w:rsidRPr="004B27F5">
        <w:rPr>
          <w:rFonts w:ascii="Garamond" w:eastAsia="ArialMT" w:hAnsi="Garamond"/>
          <w:spacing w:val="-4"/>
          <w:sz w:val="24"/>
          <w:szCs w:val="24"/>
          <w:lang w:val="sq-AL"/>
        </w:rPr>
        <w:tab/>
        <w:t xml:space="preserve">1. Personat fizikë dhe juridikë, </w:t>
      </w:r>
      <w:r w:rsidRPr="004B27F5">
        <w:rPr>
          <w:rFonts w:ascii="Garamond" w:hAnsi="Garamond"/>
          <w:spacing w:val="-4"/>
          <w:sz w:val="24"/>
          <w:szCs w:val="24"/>
          <w:lang w:val="sq-AL"/>
        </w:rPr>
        <w:t>që kryejnë veprimtari tregtare, janë të detyruar që inspektorit:</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 xml:space="preserve">a) </w:t>
      </w:r>
      <w:r w:rsidRPr="004B27F5">
        <w:rPr>
          <w:rFonts w:ascii="Garamond" w:eastAsia="ArialMT" w:hAnsi="Garamond"/>
          <w:spacing w:val="-4"/>
          <w:sz w:val="24"/>
          <w:szCs w:val="24"/>
          <w:lang w:val="sq-AL"/>
        </w:rPr>
        <w:tab/>
        <w:t>t’i mund</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sojn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inspektim dhe qasje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lirë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marrjen 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dh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nave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duhura për inspektimin;</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b)</w:t>
      </w:r>
      <w:r w:rsidRPr="004B27F5">
        <w:rPr>
          <w:rFonts w:ascii="Garamond" w:eastAsia="ArialMT" w:hAnsi="Garamond"/>
          <w:spacing w:val="-4"/>
          <w:sz w:val="24"/>
          <w:szCs w:val="24"/>
          <w:lang w:val="sq-AL"/>
        </w:rPr>
        <w:tab/>
        <w:t xml:space="preserve"> t’i krijojn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qasje, me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llim kryerjen e detyr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 s</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inspektimit, kontrollimit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hapësir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 objektit, aparaturave, pajisjeve dhe dokumentacionit;</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c) t’i lejojn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marrjen e mostrave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v</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rtetuar se kimikati i plot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son kushtet, sipas dispozitave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tij ligji,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vendosje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treg.</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2.</w:t>
      </w:r>
      <w:r w:rsidRPr="004B27F5">
        <w:rPr>
          <w:rFonts w:ascii="Garamond" w:eastAsia="ArialMT" w:hAnsi="Garamond"/>
          <w:spacing w:val="-4"/>
          <w:sz w:val="24"/>
          <w:szCs w:val="24"/>
          <w:lang w:val="sq-AL"/>
        </w:rPr>
        <w:tab/>
        <w:t xml:space="preserve"> Shpenzimet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ekzaminimet e vetive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substancave e të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rzierjeve kompensohen nga prodhuesi, importuesi ose furnizuesi tjet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i kimikateve, vetëm në rastet kur rezultatet e testimit nuk plotësojnë kërkesat e parashikuara në këtë ligj.</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p>
    <w:p w:rsidR="00391217" w:rsidRPr="004B27F5" w:rsidRDefault="00391217" w:rsidP="00391217">
      <w:pPr>
        <w:tabs>
          <w:tab w:val="left" w:pos="9090"/>
        </w:tabs>
        <w:spacing w:after="0" w:line="240" w:lineRule="auto"/>
        <w:jc w:val="center"/>
        <w:rPr>
          <w:rFonts w:ascii="Garamond" w:hAnsi="Garamond"/>
          <w:spacing w:val="-4"/>
          <w:sz w:val="24"/>
          <w:szCs w:val="24"/>
          <w:lang w:val="sq-AL"/>
        </w:rPr>
      </w:pPr>
      <w:r w:rsidRPr="004B27F5">
        <w:rPr>
          <w:rFonts w:ascii="Garamond" w:hAnsi="Garamond"/>
          <w:spacing w:val="-4"/>
          <w:sz w:val="24"/>
          <w:szCs w:val="24"/>
          <w:lang w:val="sq-AL"/>
        </w:rPr>
        <w:t>Neni 38</w:t>
      </w:r>
    </w:p>
    <w:p w:rsidR="00391217" w:rsidRPr="004B27F5" w:rsidRDefault="00391217" w:rsidP="00391217">
      <w:pPr>
        <w:autoSpaceDE w:val="0"/>
        <w:autoSpaceDN w:val="0"/>
        <w:adjustRightInd w:val="0"/>
        <w:spacing w:after="0" w:line="240" w:lineRule="auto"/>
        <w:jc w:val="center"/>
        <w:rPr>
          <w:rFonts w:ascii="Garamond" w:hAnsi="Garamond"/>
          <w:b/>
          <w:bCs/>
          <w:spacing w:val="-4"/>
          <w:sz w:val="24"/>
          <w:szCs w:val="24"/>
          <w:lang w:val="sq-AL"/>
        </w:rPr>
      </w:pPr>
      <w:r w:rsidRPr="004B27F5">
        <w:rPr>
          <w:rFonts w:ascii="Garamond" w:hAnsi="Garamond"/>
          <w:b/>
          <w:bCs/>
          <w:spacing w:val="-4"/>
          <w:sz w:val="24"/>
          <w:szCs w:val="24"/>
          <w:lang w:val="sq-AL"/>
        </w:rPr>
        <w:t>Kontrolli i importit, eksportit dhe transitit të kimikateve</w:t>
      </w:r>
    </w:p>
    <w:p w:rsidR="004B27F5" w:rsidRPr="004B27F5" w:rsidRDefault="004B27F5" w:rsidP="004B27F5">
      <w:pPr>
        <w:pStyle w:val="Hapesira7"/>
        <w:jc w:val="center"/>
        <w:rPr>
          <w:rFonts w:cs="Times New Roman"/>
          <w:i/>
          <w:sz w:val="24"/>
          <w:lang w:val="sq-AL"/>
        </w:rPr>
      </w:pPr>
      <w:r w:rsidRPr="004B27F5">
        <w:rPr>
          <w:i/>
          <w:sz w:val="24"/>
          <w:lang w:val="sq-AL"/>
        </w:rPr>
        <w:t>(Ndryshuar togfjalësh në pik</w:t>
      </w:r>
      <w:r w:rsidR="005F4499">
        <w:rPr>
          <w:i/>
          <w:sz w:val="24"/>
          <w:lang w:val="sq-AL"/>
        </w:rPr>
        <w:t xml:space="preserve">ën </w:t>
      </w:r>
      <w:r w:rsidRPr="004B27F5">
        <w:rPr>
          <w:i/>
          <w:sz w:val="24"/>
          <w:lang w:val="sq-AL"/>
        </w:rPr>
        <w:t>3 me ligjin nr. 99/2024, dat</w:t>
      </w:r>
      <w:r w:rsidRPr="004B27F5">
        <w:rPr>
          <w:rFonts w:cs="Times New Roman"/>
          <w:i/>
          <w:sz w:val="24"/>
          <w:lang w:val="sq-AL"/>
        </w:rPr>
        <w:t>ë 12.9.2024)</w:t>
      </w:r>
    </w:p>
    <w:p w:rsidR="004B27F5" w:rsidRPr="004B27F5" w:rsidRDefault="004B27F5" w:rsidP="00391217">
      <w:pPr>
        <w:autoSpaceDE w:val="0"/>
        <w:autoSpaceDN w:val="0"/>
        <w:adjustRightInd w:val="0"/>
        <w:spacing w:after="0" w:line="240" w:lineRule="auto"/>
        <w:jc w:val="center"/>
        <w:rPr>
          <w:rFonts w:ascii="Garamond" w:hAnsi="Garamond"/>
          <w:b/>
          <w:bCs/>
          <w:spacing w:val="-4"/>
          <w:sz w:val="24"/>
          <w:szCs w:val="24"/>
          <w:lang w:val="sq-AL"/>
        </w:rPr>
      </w:pPr>
    </w:p>
    <w:p w:rsidR="00391217" w:rsidRPr="004B27F5" w:rsidRDefault="00391217" w:rsidP="00391217">
      <w:pPr>
        <w:pStyle w:val="Hapesira7"/>
        <w:rPr>
          <w:rStyle w:val="grame"/>
          <w:sz w:val="24"/>
        </w:rPr>
      </w:pP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1.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rpara çlirimit për qarkullim të lirë (vendosjes në treg)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kimikatit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rreziksh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m, autoritetet doganore verifikojn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dokumentacionin shoq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rues të kimikateve të rrezikshme,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rputhje me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ligj dhe aktet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nligjore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zbatim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tij.</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2. Dogana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rkoh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sisht ndalon zbatimin e procedurave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m</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tejshme doganore,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rkuara me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llim çlirimin për qarkullim të lirë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kimikatit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treg,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se gjat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kryerjes s</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verifikimit,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rcaktuar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pikën 1,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tij neni, v</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rtetohet se kimikatet e rrezikshme:</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a) nuk shoq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rohen nga dokumentacioni përkatës, në përputhje me dispozitat 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tij ligji dhe aktet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nligjore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zbatim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tij;</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b)nuk jan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etiketuar e paketuar sipas dispo-zitave të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tij ligji.</w:t>
      </w:r>
    </w:p>
    <w:p w:rsidR="00391217" w:rsidRPr="004B27F5" w:rsidRDefault="00391217" w:rsidP="00391217">
      <w:pPr>
        <w:spacing w:after="0" w:line="240" w:lineRule="auto"/>
        <w:rPr>
          <w:rFonts w:ascii="Garamond" w:hAnsi="Garamond"/>
          <w:spacing w:val="-4"/>
          <w:sz w:val="24"/>
          <w:szCs w:val="24"/>
          <w:lang w:val="sq-AL"/>
        </w:rPr>
      </w:pPr>
      <w:r w:rsidRPr="004B27F5">
        <w:rPr>
          <w:rFonts w:ascii="Garamond" w:hAnsi="Garamond"/>
          <w:spacing w:val="-4"/>
          <w:sz w:val="24"/>
          <w:szCs w:val="24"/>
          <w:lang w:val="sq-AL"/>
        </w:rPr>
        <w:tab/>
        <w:t xml:space="preserve">3.Nëse  autoritetet doganore konstatojnë se lista e dokumentacionit të kërkuar për të shoqëruar kimikatet e rrezikshme nuk është e plotë apo këto mallra nuk janë etiketuar e paketuar, sipas dispozitave të këtij ligji, ato bllokojnë mallin dhe njoftojnë </w:t>
      </w:r>
      <w:r w:rsidR="004B27F5" w:rsidRPr="004B27F5">
        <w:rPr>
          <w:rFonts w:ascii="Garamond" w:hAnsi="Garamond"/>
          <w:spacing w:val="-4"/>
          <w:sz w:val="24"/>
          <w:szCs w:val="24"/>
          <w:lang w:val="sq-AL"/>
        </w:rPr>
        <w:t>strukturën përgjegjëse për inspektimin në fushën e mjedisit</w:t>
      </w:r>
      <w:r w:rsidRPr="004B27F5">
        <w:rPr>
          <w:rFonts w:ascii="Garamond" w:hAnsi="Garamond"/>
          <w:spacing w:val="-4"/>
          <w:sz w:val="24"/>
          <w:szCs w:val="24"/>
          <w:lang w:val="sq-AL"/>
        </w:rPr>
        <w:t>.</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4.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procesin e kontrollit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kimikateve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rrezikshme, inspektori i mjedisit </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sht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i autorizuar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vendosë:</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a) ndalimin e importimit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kimikateve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rrezik-shme, vendosja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treg 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cilave nuk </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sht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e lejuar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Republik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 e Shqip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ris</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duke urdh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ruar  kthimin t</w:t>
      </w:r>
      <w:r w:rsidRPr="004B27F5">
        <w:rPr>
          <w:rFonts w:ascii="Garamond" w:hAnsi="Garamond"/>
          <w:spacing w:val="-4"/>
          <w:sz w:val="24"/>
          <w:szCs w:val="24"/>
          <w:lang w:val="sq-AL"/>
        </w:rPr>
        <w:t>e</w:t>
      </w:r>
      <w:r w:rsidRPr="004B27F5">
        <w:rPr>
          <w:rFonts w:ascii="Garamond" w:eastAsia="ArialMT" w:hAnsi="Garamond"/>
          <w:spacing w:val="-4"/>
          <w:sz w:val="24"/>
          <w:szCs w:val="24"/>
          <w:lang w:val="sq-AL"/>
        </w:rPr>
        <w:t xml:space="preserve"> d</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rguesi;</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b)ndalimin e kalimit transit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kimikateve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rrezikshme, paketimi apo etiketimi i të cilave nuk </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sht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rputhje me dispozitat e aktet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nligjore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miratuara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baz</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tij ligji, duke urdh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ruar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kimikatet e rrezikshme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kthehen te d</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rguesi;</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c</w:t>
      </w:r>
      <w:r w:rsidR="004B27F5" w:rsidRPr="004B27F5">
        <w:rPr>
          <w:rFonts w:ascii="Garamond" w:eastAsia="ArialMT" w:hAnsi="Garamond"/>
          <w:spacing w:val="-4"/>
          <w:sz w:val="24"/>
          <w:szCs w:val="24"/>
          <w:lang w:val="sq-AL"/>
        </w:rPr>
        <w:t>)</w:t>
      </w:r>
      <w:r w:rsidRPr="004B27F5">
        <w:rPr>
          <w:rFonts w:ascii="Garamond" w:eastAsia="ArialMT" w:hAnsi="Garamond"/>
          <w:spacing w:val="-4"/>
          <w:sz w:val="24"/>
          <w:szCs w:val="24"/>
          <w:lang w:val="sq-AL"/>
        </w:rPr>
        <w:t xml:space="preserve"> zbatimin e masave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tjera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mbrojtjen e sh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ndetit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njeriut dhe mjedisit gjat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importit, eksportit e transitit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kimikateve.</w:t>
      </w:r>
    </w:p>
    <w:p w:rsidR="00391217" w:rsidRPr="004B27F5" w:rsidRDefault="00391217" w:rsidP="00391217">
      <w:pPr>
        <w:pStyle w:val="Hapesira7"/>
        <w:rPr>
          <w:sz w:val="24"/>
          <w:lang w:val="sq-AL"/>
        </w:rPr>
      </w:pPr>
    </w:p>
    <w:p w:rsidR="00391217" w:rsidRPr="004B27F5" w:rsidRDefault="00391217" w:rsidP="00391217">
      <w:pPr>
        <w:autoSpaceDE w:val="0"/>
        <w:autoSpaceDN w:val="0"/>
        <w:adjustRightInd w:val="0"/>
        <w:spacing w:after="0" w:line="240" w:lineRule="auto"/>
        <w:jc w:val="center"/>
        <w:rPr>
          <w:rFonts w:ascii="Garamond" w:eastAsia="ArialMT" w:hAnsi="Garamond"/>
          <w:spacing w:val="-4"/>
          <w:sz w:val="24"/>
          <w:szCs w:val="24"/>
          <w:lang w:val="sq-AL"/>
        </w:rPr>
      </w:pPr>
      <w:r w:rsidRPr="004B27F5">
        <w:rPr>
          <w:rFonts w:ascii="Garamond" w:eastAsia="ArialMT" w:hAnsi="Garamond"/>
          <w:spacing w:val="-4"/>
          <w:sz w:val="24"/>
          <w:szCs w:val="24"/>
          <w:lang w:val="sq-AL"/>
        </w:rPr>
        <w:lastRenderedPageBreak/>
        <w:t>Neni 39</w:t>
      </w:r>
    </w:p>
    <w:p w:rsidR="00391217" w:rsidRPr="004B27F5" w:rsidRDefault="00391217" w:rsidP="00391217">
      <w:pPr>
        <w:pStyle w:val="Normal0"/>
        <w:jc w:val="center"/>
        <w:rPr>
          <w:rFonts w:ascii="Garamond" w:hAnsi="Garamond" w:cs="Times New Roman"/>
          <w:b/>
          <w:spacing w:val="-4"/>
          <w:lang w:val="sq-AL"/>
        </w:rPr>
      </w:pPr>
      <w:r w:rsidRPr="004B27F5">
        <w:rPr>
          <w:rFonts w:ascii="Garamond" w:hAnsi="Garamond" w:cs="Times New Roman"/>
          <w:b/>
          <w:spacing w:val="-4"/>
          <w:lang w:val="sq-AL"/>
        </w:rPr>
        <w:t>Detyrimi për të siguruar përputhshmërinë</w:t>
      </w:r>
    </w:p>
    <w:p w:rsidR="00391217" w:rsidRPr="004B27F5" w:rsidRDefault="00391217" w:rsidP="00391217">
      <w:pPr>
        <w:pStyle w:val="Hapesira7"/>
        <w:rPr>
          <w:sz w:val="24"/>
          <w:lang w:val="sq-AL"/>
        </w:rPr>
      </w:pP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Gjat</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 xml:space="preserve"> kryerjes s</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 xml:space="preserve"> detyrave t</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 xml:space="preserve"> referuara n</w:t>
      </w:r>
      <w:r w:rsidRPr="004B27F5">
        <w:rPr>
          <w:rFonts w:ascii="Garamond" w:eastAsia="Calibri" w:hAnsi="Garamond"/>
          <w:spacing w:val="-4"/>
          <w:sz w:val="24"/>
          <w:szCs w:val="24"/>
          <w:lang w:val="sq-AL"/>
        </w:rPr>
        <w:t>ë</w:t>
      </w:r>
      <w:r w:rsidRPr="004B27F5">
        <w:rPr>
          <w:rFonts w:ascii="Garamond" w:eastAsia="ArialMT" w:hAnsi="Garamond"/>
          <w:spacing w:val="-4"/>
          <w:sz w:val="24"/>
          <w:szCs w:val="24"/>
          <w:lang w:val="sq-AL"/>
        </w:rPr>
        <w:t xml:space="preserve"> nenin 35, të këtij ligji, inspektori i mjedisit, </w:t>
      </w:r>
      <w:r w:rsidRPr="004B27F5">
        <w:rPr>
          <w:rFonts w:ascii="Garamond" w:hAnsi="Garamond"/>
          <w:spacing w:val="-4"/>
          <w:sz w:val="24"/>
          <w:szCs w:val="24"/>
          <w:lang w:val="sq-AL"/>
        </w:rPr>
        <w:t xml:space="preserve">inspektori përgjegjës për tregtinë dhe inspektori përgjegjës për industrinë, sipas fushës së tyre të përgjegjësisë, </w:t>
      </w:r>
      <w:r w:rsidRPr="004B27F5">
        <w:rPr>
          <w:rFonts w:ascii="Garamond" w:eastAsia="ArialMT" w:hAnsi="Garamond"/>
          <w:spacing w:val="-4"/>
          <w:sz w:val="24"/>
          <w:szCs w:val="24"/>
          <w:lang w:val="sq-AL"/>
        </w:rPr>
        <w:t xml:space="preserve">kanë të drejtë që në bazë të një vendimi: </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a) të urdh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rojn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kimikatet e vendosura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treg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klasifikohen, të etiketohen dhe të paketohen sipas dispozitave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tij ligji dhe dispozitave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dala në zbatim të këtij ligji;</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b) të ndalojnë vendosjen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treg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kimikateve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klasifikuara, të etiketuara dhe të paketuara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kundërshtim me dispozitat 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tij ligji dhe dispozitat e akteve të nxjerra në zbatim të tij dhe:</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i) të urdh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rojnë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rheqjen nga tregu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kimikateve ose artikujve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caktuar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klasifikuar, të etiketuar, të paketuar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kundërshtim me dispozitat 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tij ligji; </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ii) të urdh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rojnë prodhuesit, importuesit ose furnizuesit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njoftojn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konsumator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 ose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rdoruesit profesionalë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rrezikun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paraqesin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to kimikate ose artikuj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caktuar;</w:t>
      </w:r>
    </w:p>
    <w:p w:rsidR="00391217" w:rsidRPr="004B27F5" w:rsidRDefault="00391217" w:rsidP="00391217">
      <w:pPr>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c) të ndalojnë reklamimin e kimikateve të rrezikshme e të artikujve të caktuar që nuk janë të rrezikshëm, por përmbajnë të paktën një substancë të klasifikuar si të rrezikshme, që është kryer në kundërshtim me dispozitat e këtij ligji dhe vendimet e dala në zbatim të tij;</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ç)</w:t>
      </w:r>
      <w:r w:rsidRPr="004B27F5">
        <w:rPr>
          <w:rFonts w:ascii="Garamond" w:eastAsia="ArialMT" w:hAnsi="Garamond"/>
          <w:spacing w:val="-4"/>
          <w:sz w:val="24"/>
          <w:szCs w:val="24"/>
          <w:lang w:val="sq-AL"/>
        </w:rPr>
        <w:tab/>
        <w:t xml:space="preserve"> të urdh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rojnë mbajtjen e informacionit të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rcaktuar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vler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simin e siguris</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kimikateve dhe ruajtjen e tij, sipas afatit t</w:t>
      </w:r>
      <w:r w:rsidRPr="004B27F5">
        <w:rPr>
          <w:rFonts w:ascii="Garamond" w:hAnsi="Garamond"/>
          <w:spacing w:val="-4"/>
          <w:sz w:val="24"/>
          <w:szCs w:val="24"/>
          <w:lang w:val="sq-AL"/>
        </w:rPr>
        <w:t xml:space="preserve">ë </w:t>
      </w:r>
      <w:r w:rsidRPr="004B27F5">
        <w:rPr>
          <w:rFonts w:ascii="Garamond" w:eastAsia="ArialMT" w:hAnsi="Garamond"/>
          <w:spacing w:val="-4"/>
          <w:sz w:val="24"/>
          <w:szCs w:val="24"/>
          <w:lang w:val="sq-AL"/>
        </w:rPr>
        <w:t>caktuar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baz</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tij ligji dhe akteve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nligjore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zbatim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tij;</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d) të urdh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rojnë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rmbushjen e detyrimeve ligjore nga furnizuesit e kimikateve dhe artikujve për v</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nien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dispozicion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dokumentacionit me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dh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nat e siguris</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kimikatet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gjith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zinxhirin e furnizimit; </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 xml:space="preserve">  </w:t>
      </w:r>
      <w:r w:rsidRPr="004B27F5">
        <w:rPr>
          <w:rFonts w:ascii="Garamond" w:eastAsia="ArialMT" w:hAnsi="Garamond"/>
          <w:spacing w:val="-4"/>
          <w:sz w:val="24"/>
          <w:szCs w:val="24"/>
          <w:lang w:val="sq-AL"/>
        </w:rPr>
        <w:tab/>
        <w:t>dh) të ndalojnë vendosjen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treg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kimikateve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rrezikshme,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cil</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suara si substanca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kufizuara dhe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përzierjeve,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cilat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rmbajn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substanca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ndaluara;</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e) të urdh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rojnë magazinimin e kimikateve të rrezikshme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m</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nyr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sigurt dhe ruajtjen e trajtimin e mbetjeve e të paketimeve boshe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kimikateve, sipas legjislacionit specifik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mbetjet e rrezikshme;</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ë) të ndalojnë magazinimin e kimikateve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rrezikshme e të mbetjeve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tyre, si dhe të paketimeve boshe,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kund</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rshtim me dispozitat 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tij ligji;</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f) të ndalojnë shitjen e kimikateve të vendosura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treg si mall i konsumit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rdorim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gj</w:t>
      </w:r>
      <w:r w:rsidRPr="004B27F5">
        <w:rPr>
          <w:rFonts w:ascii="Garamond" w:hAnsi="Garamond"/>
          <w:spacing w:val="-4"/>
          <w:sz w:val="24"/>
          <w:szCs w:val="24"/>
          <w:lang w:val="sq-AL"/>
        </w:rPr>
        <w:t>e</w:t>
      </w:r>
      <w:r w:rsidRPr="004B27F5">
        <w:rPr>
          <w:rFonts w:ascii="Garamond" w:eastAsia="ArialMT" w:hAnsi="Garamond"/>
          <w:spacing w:val="-4"/>
          <w:sz w:val="24"/>
          <w:szCs w:val="24"/>
          <w:lang w:val="sq-AL"/>
        </w:rPr>
        <w:t>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kundërshtim me dispozitat 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tij ligji;</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g) të ndalojnë pun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 e prodhuesit, importuesit dhe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rdoruesit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ushtron aktivitet pa licenc</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sipas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rkesave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tij ligji;</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gj) të urdh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rojnë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raportohet, sipas afatit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rcaktuar me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ligj dhe aktet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nligjore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zbatim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tij,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kimikatet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gjenden (jan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regjistruara)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regjistrin e kimikateve;</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h) të ndalojnë prodhimin, vendosjen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treg dhe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rdorimin e substancave me rrezikshmëri shum</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lart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kundërshtim me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rkesat 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tij ligji dhe të akteve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nligjore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zbatim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tij;</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i) të ndalojnë prodhimin, vendosjen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treg dhe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rdorimin e substancave,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kund</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rshtim me dispozitat 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tij ligji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ndalimet e kufizimet;</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j) të urdh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rojnë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rheqjen e kimikateve nga tregu,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cilat nuk jan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zbatuar ndalimet dhe kufizimet, sipas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tij ligji;</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k) të urdh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rojnë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para eksportit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kimikateve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jepet informacioni i caktuar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koh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sipas dispozitave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tij ligji për procedur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 e informimit paraprak;</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l) të urdh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rojnë që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b</w:t>
      </w:r>
      <w:r w:rsidRPr="004B27F5">
        <w:rPr>
          <w:rFonts w:ascii="Garamond" w:hAnsi="Garamond"/>
          <w:spacing w:val="-4"/>
          <w:sz w:val="24"/>
          <w:szCs w:val="24"/>
          <w:lang w:val="sq-AL"/>
        </w:rPr>
        <w:t>ë</w:t>
      </w:r>
      <w:r w:rsidRPr="004B27F5">
        <w:rPr>
          <w:rFonts w:ascii="Garamond" w:eastAsia="ArialMT" w:hAnsi="Garamond"/>
          <w:spacing w:val="-4"/>
          <w:sz w:val="24"/>
          <w:szCs w:val="24"/>
          <w:lang w:val="sq-AL"/>
        </w:rPr>
        <w:t>het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rkesa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zbatimin e procedur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 PIC;</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ll) të ndalojn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vendosjen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treg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kimikateve shum</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rrezikshme nga personat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nuk posedojn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autorizimin  e kusht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zuar;</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m)</w:t>
      </w:r>
      <w:r w:rsidRPr="004B27F5">
        <w:rPr>
          <w:rFonts w:ascii="Garamond" w:eastAsia="ArialMT" w:hAnsi="Garamond"/>
          <w:spacing w:val="-4"/>
          <w:sz w:val="24"/>
          <w:szCs w:val="24"/>
          <w:lang w:val="sq-AL"/>
        </w:rPr>
        <w:tab/>
        <w:t xml:space="preserve"> të urdh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rojnë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kimikatet shum</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rrezikshme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sigurohet magazinimi i sigurt 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krijohen kushte dhe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zbatohen masat parandaluese,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caktuara me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ligj dhe në aktet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nligjore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zbatim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tij;</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lastRenderedPageBreak/>
        <w:tab/>
        <w:t>n) të ndalojn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prodhimin, vendosjen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treg,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rdorimin e kimikateve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rrezikshme dhe, sipas nevoj</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urdh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rojn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shkat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rrimin e tyre,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se konstatohen se edhe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rastin 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rdorimit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m</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nyr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 e duhur, kimikatet mund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shkaktojn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pasoja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d</w:t>
      </w:r>
      <w:r w:rsidRPr="004B27F5">
        <w:rPr>
          <w:rFonts w:ascii="Garamond" w:hAnsi="Garamond"/>
          <w:spacing w:val="-4"/>
          <w:sz w:val="24"/>
          <w:szCs w:val="24"/>
          <w:lang w:val="sq-AL"/>
        </w:rPr>
        <w:t>ë</w:t>
      </w:r>
      <w:r w:rsidRPr="004B27F5">
        <w:rPr>
          <w:rFonts w:ascii="Garamond" w:eastAsia="ArialMT" w:hAnsi="Garamond"/>
          <w:spacing w:val="-4"/>
          <w:sz w:val="24"/>
          <w:szCs w:val="24"/>
          <w:lang w:val="sq-AL"/>
        </w:rPr>
        <w:t>mshme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sh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ndetin e njeriut dhe mjedisin;</w:t>
      </w:r>
    </w:p>
    <w:p w:rsidR="00391217" w:rsidRPr="004B27F5" w:rsidRDefault="00391217" w:rsidP="00391217">
      <w:pPr>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 xml:space="preserve">nj) të urdhërojnë ose, kur është e nevojshme, të organizojnë me prodhuesit, importuesit, shpërndarësit dhe autoritetet kompetente tërheqjen mbrapsht të substancave, përzierjeve dhe artikujve, nëse ato menaxhohen në kundërshtim me ndalimet e kufizimet, duke përfshirë zbatimin e masës së tërheqjes mbrapsht të substancës, përzierjeve dhe artikujve, si dhe shkatërrimin e tyre në mënyrë të përshtatshme dhe me shpenzimet e importuesit, prodhuesit, p.sh. shpërndarësit të sigurojnë që substancat, përzierjet dhe artikujt, të cilët nuk janë menaxhuar në përputhje me ndalimet dhe kufizimet, të kthehen në vendin e origjinës ose të menaxhohen në përputhje me legjislacionin për menaxhimin e mbetjeve të rrezikshme; </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o) të urdh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ro</w:t>
      </w:r>
      <w:r w:rsidRPr="004B27F5">
        <w:rPr>
          <w:rFonts w:ascii="Garamond" w:hAnsi="Garamond"/>
          <w:spacing w:val="-4"/>
          <w:sz w:val="24"/>
          <w:szCs w:val="24"/>
          <w:lang w:val="sq-AL"/>
        </w:rPr>
        <w:t>jnë</w:t>
      </w:r>
      <w:r w:rsidRPr="004B27F5">
        <w:rPr>
          <w:rFonts w:ascii="Garamond" w:eastAsia="ArialMT" w:hAnsi="Garamond"/>
          <w:spacing w:val="-4"/>
          <w:sz w:val="24"/>
          <w:szCs w:val="24"/>
          <w:lang w:val="sq-AL"/>
        </w:rPr>
        <w:t xml:space="preserve"> masa tjera,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cilat jan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të autorizuar me 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ligj dhe aktet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nligjore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zbatim të tij.</w:t>
      </w:r>
    </w:p>
    <w:p w:rsidR="00391217" w:rsidRPr="004B27F5" w:rsidRDefault="00391217" w:rsidP="00391217">
      <w:pPr>
        <w:pStyle w:val="Hapesira7"/>
        <w:rPr>
          <w:sz w:val="24"/>
          <w:lang w:val="sq-AL"/>
        </w:rPr>
      </w:pPr>
    </w:p>
    <w:p w:rsidR="00391217" w:rsidRPr="004B27F5" w:rsidRDefault="00391217" w:rsidP="00391217">
      <w:pPr>
        <w:pStyle w:val="Heading1"/>
        <w:spacing w:before="0" w:after="0"/>
        <w:jc w:val="center"/>
        <w:rPr>
          <w:rFonts w:ascii="Garamond" w:hAnsi="Garamond"/>
          <w:b w:val="0"/>
          <w:spacing w:val="-4"/>
          <w:sz w:val="24"/>
          <w:szCs w:val="24"/>
          <w:lang w:val="sq-AL"/>
        </w:rPr>
      </w:pPr>
      <w:bookmarkStart w:id="14" w:name="_Toc416944256"/>
      <w:bookmarkEnd w:id="12"/>
      <w:r w:rsidRPr="004B27F5">
        <w:rPr>
          <w:rFonts w:ascii="Garamond" w:hAnsi="Garamond"/>
          <w:b w:val="0"/>
          <w:spacing w:val="-4"/>
          <w:sz w:val="24"/>
          <w:szCs w:val="24"/>
          <w:lang w:val="sq-AL"/>
        </w:rPr>
        <w:t>KREU XI</w:t>
      </w:r>
    </w:p>
    <w:p w:rsidR="00391217" w:rsidRPr="004B27F5" w:rsidRDefault="00391217" w:rsidP="00391217">
      <w:pPr>
        <w:shd w:val="clear" w:color="auto" w:fill="FFFFFF"/>
        <w:spacing w:after="0" w:line="240" w:lineRule="auto"/>
        <w:ind w:firstLine="0"/>
        <w:jc w:val="center"/>
        <w:rPr>
          <w:rFonts w:ascii="Garamond" w:hAnsi="Garamond"/>
          <w:spacing w:val="-4"/>
          <w:sz w:val="24"/>
          <w:szCs w:val="24"/>
          <w:lang w:val="sq-AL"/>
        </w:rPr>
      </w:pPr>
      <w:r w:rsidRPr="004B27F5">
        <w:rPr>
          <w:rFonts w:ascii="Garamond" w:hAnsi="Garamond"/>
          <w:spacing w:val="-4"/>
          <w:sz w:val="24"/>
          <w:szCs w:val="24"/>
          <w:lang w:val="sq-AL"/>
        </w:rPr>
        <w:t>KUNDËRVAJTJET</w:t>
      </w:r>
    </w:p>
    <w:p w:rsidR="00391217" w:rsidRPr="004B27F5" w:rsidRDefault="00391217" w:rsidP="00391217">
      <w:pPr>
        <w:pStyle w:val="Hapesira7"/>
        <w:ind w:firstLine="0"/>
        <w:rPr>
          <w:sz w:val="24"/>
          <w:lang w:val="sq-AL"/>
        </w:rPr>
      </w:pPr>
    </w:p>
    <w:p w:rsidR="00391217" w:rsidRPr="004B27F5" w:rsidRDefault="00391217" w:rsidP="00391217">
      <w:pPr>
        <w:shd w:val="clear" w:color="auto" w:fill="FFFFFF"/>
        <w:spacing w:after="0" w:line="240" w:lineRule="auto"/>
        <w:ind w:firstLine="0"/>
        <w:jc w:val="center"/>
        <w:rPr>
          <w:rFonts w:ascii="Garamond" w:hAnsi="Garamond"/>
          <w:spacing w:val="-4"/>
          <w:sz w:val="24"/>
          <w:szCs w:val="24"/>
          <w:lang w:val="sq-AL"/>
        </w:rPr>
      </w:pPr>
      <w:r w:rsidRPr="004B27F5">
        <w:rPr>
          <w:rFonts w:ascii="Garamond" w:hAnsi="Garamond"/>
          <w:spacing w:val="-4"/>
          <w:sz w:val="24"/>
          <w:szCs w:val="24"/>
          <w:lang w:val="sq-AL"/>
        </w:rPr>
        <w:t>Neni 40</w:t>
      </w:r>
    </w:p>
    <w:p w:rsidR="00391217" w:rsidRPr="004B27F5" w:rsidRDefault="00391217" w:rsidP="00391217">
      <w:pPr>
        <w:tabs>
          <w:tab w:val="left" w:pos="0"/>
        </w:tabs>
        <w:spacing w:after="0" w:line="240" w:lineRule="auto"/>
        <w:ind w:firstLine="0"/>
        <w:jc w:val="center"/>
        <w:rPr>
          <w:rFonts w:ascii="Garamond" w:hAnsi="Garamond"/>
          <w:b/>
          <w:spacing w:val="-4"/>
          <w:sz w:val="24"/>
          <w:szCs w:val="24"/>
          <w:lang w:val="sq-AL"/>
        </w:rPr>
      </w:pPr>
      <w:r w:rsidRPr="004B27F5">
        <w:rPr>
          <w:rFonts w:ascii="Garamond" w:hAnsi="Garamond"/>
          <w:b/>
          <w:bCs/>
          <w:spacing w:val="-4"/>
          <w:sz w:val="24"/>
          <w:szCs w:val="24"/>
          <w:lang w:val="sq-AL"/>
        </w:rPr>
        <w:t xml:space="preserve">Kundërvajtjet </w:t>
      </w:r>
      <w:r w:rsidRPr="004B27F5">
        <w:rPr>
          <w:rFonts w:ascii="Garamond" w:hAnsi="Garamond"/>
          <w:b/>
          <w:spacing w:val="-4"/>
          <w:sz w:val="24"/>
          <w:szCs w:val="24"/>
          <w:lang w:val="sq-AL"/>
        </w:rPr>
        <w:t>dhe sanksionet</w:t>
      </w:r>
    </w:p>
    <w:p w:rsidR="00391217" w:rsidRPr="004B27F5" w:rsidRDefault="00391217" w:rsidP="00391217">
      <w:pPr>
        <w:pStyle w:val="Hapesira7"/>
        <w:rPr>
          <w:sz w:val="24"/>
          <w:lang w:val="sq-AL"/>
        </w:rPr>
      </w:pPr>
    </w:p>
    <w:p w:rsidR="00391217" w:rsidRPr="004B27F5" w:rsidRDefault="00391217" w:rsidP="00391217">
      <w:pPr>
        <w:spacing w:after="0" w:line="240" w:lineRule="auto"/>
        <w:rPr>
          <w:rFonts w:ascii="Garamond" w:hAnsi="Garamond"/>
          <w:spacing w:val="-4"/>
          <w:sz w:val="24"/>
          <w:szCs w:val="24"/>
          <w:lang w:val="sq-AL"/>
        </w:rPr>
      </w:pPr>
      <w:r w:rsidRPr="004B27F5">
        <w:rPr>
          <w:rFonts w:ascii="Garamond" w:hAnsi="Garamond"/>
          <w:spacing w:val="-4"/>
          <w:sz w:val="24"/>
          <w:szCs w:val="24"/>
          <w:lang w:val="sq-AL"/>
        </w:rPr>
        <w:tab/>
        <w:t>Shkeljet e mëposhtme, kur nuk përbëjnë vepër penale, përbëjnë kundërvajtje administrative dhe dënohen me gjobë si më poshtë:</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 Prodhimi, vendosja në treg apo përdorimi i kimikateve dhe artikujve të rrezikshëm, të caktuar në kundërshtim me kufizimet, sipas</w:t>
      </w:r>
      <w:r w:rsidRPr="004B27F5">
        <w:rPr>
          <w:rFonts w:ascii="Garamond" w:eastAsia="ArialMT" w:hAnsi="Garamond"/>
          <w:spacing w:val="-4"/>
          <w:sz w:val="24"/>
          <w:szCs w:val="24"/>
          <w:lang w:val="sq-AL"/>
        </w:rPr>
        <w:t xml:space="preserve"> nenit 22,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w:t>
      </w:r>
      <w:r w:rsidRPr="004B27F5">
        <w:rPr>
          <w:rFonts w:ascii="Garamond" w:hAnsi="Garamond"/>
          <w:spacing w:val="-4"/>
          <w:sz w:val="24"/>
          <w:szCs w:val="24"/>
          <w:lang w:val="sq-AL"/>
        </w:rPr>
        <w:t>këtij ligji, dhe akteve nënligjore në zbatim të tij, dënohet me gjobë në vlerën:</w:t>
      </w:r>
    </w:p>
    <w:p w:rsidR="00391217" w:rsidRPr="004B27F5" w:rsidRDefault="00391217" w:rsidP="00391217">
      <w:pPr>
        <w:pStyle w:val="ListParagraph"/>
        <w:tabs>
          <w:tab w:val="left" w:pos="0"/>
        </w:tabs>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a) 300 000 deri në 500 000 lekë për përdoruesin;</w:t>
      </w:r>
    </w:p>
    <w:p w:rsidR="00391217" w:rsidRPr="004B27F5" w:rsidRDefault="00391217" w:rsidP="00391217">
      <w:pPr>
        <w:pStyle w:val="ListParagraph"/>
        <w:tabs>
          <w:tab w:val="left" w:pos="0"/>
        </w:tabs>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b) 500 000 deri në 1 000 000 lekë për furnizuesin;</w:t>
      </w:r>
    </w:p>
    <w:p w:rsidR="00391217" w:rsidRPr="004B27F5" w:rsidRDefault="00391217" w:rsidP="00391217">
      <w:pPr>
        <w:pStyle w:val="ListParagraph"/>
        <w:tabs>
          <w:tab w:val="left" w:pos="0"/>
        </w:tabs>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c) 1 000 000 deri në 2 000 000 lekë për prodhuesin apo importuesin.</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hAnsi="Garamond"/>
          <w:spacing w:val="-4"/>
          <w:sz w:val="24"/>
          <w:szCs w:val="24"/>
          <w:lang w:val="sq-AL"/>
        </w:rPr>
        <w:tab/>
        <w:t>2. Prodhimi, vendosja në treg apo përdorimi i një kimikati</w:t>
      </w:r>
      <w:r w:rsidRPr="004B27F5">
        <w:rPr>
          <w:rFonts w:ascii="Garamond" w:eastAsia="ArialMT" w:hAnsi="Garamond"/>
          <w:spacing w:val="-4"/>
          <w:sz w:val="24"/>
          <w:szCs w:val="24"/>
          <w:lang w:val="sq-AL"/>
        </w:rPr>
        <w:t xml:space="preserve"> të rrezikshëm nga persona nën moshën 18 vjeç, në kundërshtim me pikën 12, të nenit 29, të këtij ligji, dënohet me gjobë nga 50 000 deri në 100 000 lekë.</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hAnsi="Garamond"/>
          <w:spacing w:val="-4"/>
          <w:sz w:val="24"/>
          <w:szCs w:val="24"/>
          <w:lang w:val="sq-AL"/>
        </w:rPr>
        <w:tab/>
        <w:t xml:space="preserve">3. Prodhimi, vendosja në treg </w:t>
      </w:r>
      <w:r w:rsidRPr="004B27F5">
        <w:rPr>
          <w:rFonts w:ascii="Garamond" w:eastAsia="ArialMT" w:hAnsi="Garamond"/>
          <w:spacing w:val="-4"/>
          <w:sz w:val="24"/>
          <w:szCs w:val="24"/>
          <w:lang w:val="sq-AL"/>
        </w:rPr>
        <w:t xml:space="preserve">e kimikateve të rrezikshme të paklasifikuara, të papaketuara dhe të paetiketuara, në kundërshtim me nenin 8, të këtij ligji, dënohet me gjobë nga </w:t>
      </w:r>
      <w:r w:rsidRPr="004B27F5">
        <w:rPr>
          <w:rFonts w:ascii="Garamond" w:hAnsi="Garamond"/>
          <w:spacing w:val="-4"/>
          <w:sz w:val="24"/>
          <w:szCs w:val="24"/>
          <w:lang w:val="sq-AL"/>
        </w:rPr>
        <w:t>1 000 000 deri në 2 000 000 lekë</w:t>
      </w:r>
      <w:r w:rsidRPr="004B27F5">
        <w:rPr>
          <w:rFonts w:ascii="Garamond" w:eastAsia="ArialMT" w:hAnsi="Garamond"/>
          <w:spacing w:val="-4"/>
          <w:sz w:val="24"/>
          <w:szCs w:val="24"/>
          <w:lang w:val="sq-AL"/>
        </w:rPr>
        <w:t>.</w:t>
      </w:r>
    </w:p>
    <w:p w:rsidR="00391217" w:rsidRPr="004B27F5" w:rsidRDefault="00391217" w:rsidP="00391217">
      <w:pPr>
        <w:pStyle w:val="Default"/>
        <w:ind w:firstLine="284"/>
        <w:jc w:val="both"/>
        <w:rPr>
          <w:rFonts w:ascii="Garamond" w:hAnsi="Garamond"/>
          <w:color w:val="auto"/>
          <w:spacing w:val="-4"/>
          <w:lang w:val="sq-AL"/>
        </w:rPr>
      </w:pPr>
      <w:r w:rsidRPr="004B27F5">
        <w:rPr>
          <w:rFonts w:ascii="Garamond" w:hAnsi="Garamond"/>
          <w:color w:val="auto"/>
          <w:spacing w:val="-4"/>
          <w:lang w:val="sq-AL"/>
        </w:rPr>
        <w:tab/>
        <w:t xml:space="preserve">4. Prodhimi, vendosja në treg </w:t>
      </w:r>
      <w:r w:rsidRPr="004B27F5">
        <w:rPr>
          <w:rFonts w:ascii="Garamond" w:eastAsia="ArialMT" w:hAnsi="Garamond"/>
          <w:color w:val="auto"/>
          <w:spacing w:val="-4"/>
          <w:lang w:val="sq-AL"/>
        </w:rPr>
        <w:t>e kimikateve të rrezikshme, n</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 kund</w:t>
      </w:r>
      <w:r w:rsidRPr="004B27F5">
        <w:rPr>
          <w:rFonts w:ascii="Garamond" w:hAnsi="Garamond"/>
          <w:color w:val="auto"/>
          <w:spacing w:val="-4"/>
          <w:lang w:val="sq-AL"/>
        </w:rPr>
        <w:t>ë</w:t>
      </w:r>
      <w:r w:rsidRPr="004B27F5">
        <w:rPr>
          <w:rFonts w:ascii="Garamond" w:eastAsia="ArialMT" w:hAnsi="Garamond"/>
          <w:color w:val="auto"/>
          <w:spacing w:val="-4"/>
          <w:lang w:val="sq-AL"/>
        </w:rPr>
        <w:t xml:space="preserve">rshtim me </w:t>
      </w:r>
      <w:r w:rsidRPr="004B27F5">
        <w:rPr>
          <w:rFonts w:ascii="Garamond" w:hAnsi="Garamond"/>
          <w:color w:val="auto"/>
          <w:spacing w:val="-4"/>
          <w:lang w:val="sq-AL"/>
        </w:rPr>
        <w:t xml:space="preserve">rregullat për klasifikimin, etiketimin dhe paketimin e kimikateve, të përcaktuara sipas pikës 6, të nenit 8, të këtij ligji, </w:t>
      </w:r>
      <w:r w:rsidRPr="004B27F5">
        <w:rPr>
          <w:rFonts w:ascii="Garamond" w:eastAsia="ArialMT" w:hAnsi="Garamond"/>
          <w:color w:val="auto"/>
          <w:spacing w:val="-4"/>
          <w:lang w:val="sq-AL"/>
        </w:rPr>
        <w:t>dënohet me gjobë në vler</w:t>
      </w:r>
      <w:r w:rsidRPr="004B27F5">
        <w:rPr>
          <w:rFonts w:ascii="Garamond" w:hAnsi="Garamond"/>
          <w:color w:val="auto"/>
          <w:spacing w:val="-4"/>
          <w:lang w:val="sq-AL"/>
        </w:rPr>
        <w:t>ë</w:t>
      </w:r>
      <w:r w:rsidRPr="004B27F5">
        <w:rPr>
          <w:rFonts w:ascii="Garamond" w:eastAsia="ArialMT" w:hAnsi="Garamond"/>
          <w:color w:val="auto"/>
          <w:spacing w:val="-4"/>
          <w:lang w:val="sq-AL"/>
        </w:rPr>
        <w:t>n:</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a) 500 000 deri në 1 000 000 lekë, kur kimikatet nuk janë të klasifikuara në m</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nyr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 e duhur,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rputhje me rregullat e detajuara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legjislacionin specifik;</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b) 100 000 deri në 300 000 lekë, kur kimikatet nuk janë të paketuara në m</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nyr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 e duhur (p.sh. paketimi i të cilave nuk siguron mbylljen e shtrëngueshme, si dhe nuk përmban shenjat e prekshme për të mbrojtur fëmij</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 dhe të verbrit),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rputhje me rregullat e detajuara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legjislacionin specifik;</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c) 100 000 deri në 300 000 lekë, kur kimikatet nuk janë të etiketuara në m</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nyr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 e duhur,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rputhje me rregullat e detajuara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legjislacionin specifik;</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 xml:space="preserve">ç) 500 000 deri në 1 000 000 lekë, kur etiketa e kimikatit nuk </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shtë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gjuh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 shqipe.</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5.</w:t>
      </w:r>
      <w:r w:rsidRPr="004B27F5">
        <w:rPr>
          <w:rFonts w:ascii="Garamond" w:eastAsia="ArialMT" w:hAnsi="Garamond"/>
          <w:spacing w:val="-4"/>
          <w:sz w:val="24"/>
          <w:szCs w:val="24"/>
          <w:lang w:val="sq-AL"/>
        </w:rPr>
        <w:tab/>
        <w:t xml:space="preserve"> Reklamimi i kimikateve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i takojn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nj</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apo m</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shum</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kategorive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specifikuara si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rrezikshme, në kundërshtim </w:t>
      </w:r>
      <w:r w:rsidRPr="004B27F5">
        <w:rPr>
          <w:rFonts w:ascii="Garamond" w:hAnsi="Garamond"/>
          <w:spacing w:val="-4"/>
          <w:sz w:val="24"/>
          <w:szCs w:val="24"/>
          <w:lang w:val="sq-AL"/>
        </w:rPr>
        <w:t xml:space="preserve">me kërkesat e përcaktuara në pikën </w:t>
      </w:r>
      <w:r w:rsidRPr="004B27F5">
        <w:rPr>
          <w:rFonts w:ascii="Garamond" w:eastAsia="ArialMT" w:hAnsi="Garamond"/>
          <w:spacing w:val="-4"/>
          <w:sz w:val="24"/>
          <w:szCs w:val="24"/>
          <w:lang w:val="sq-AL"/>
        </w:rPr>
        <w:t>1, të nenit 11, të këtij ligji, dënohet me gjobë nga 500 000 deri në 1 000 000 lekë.</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6. Tregtimi i kimikateve pa etiket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në kundërshtim </w:t>
      </w:r>
      <w:r w:rsidRPr="004B27F5">
        <w:rPr>
          <w:rFonts w:ascii="Garamond" w:hAnsi="Garamond"/>
          <w:spacing w:val="-4"/>
          <w:sz w:val="24"/>
          <w:szCs w:val="24"/>
          <w:lang w:val="sq-AL"/>
        </w:rPr>
        <w:t xml:space="preserve">me kërkesat e përcaktuara në pikën </w:t>
      </w:r>
      <w:r w:rsidRPr="004B27F5">
        <w:rPr>
          <w:rFonts w:ascii="Garamond" w:eastAsia="ArialMT" w:hAnsi="Garamond"/>
          <w:spacing w:val="-4"/>
          <w:sz w:val="24"/>
          <w:szCs w:val="24"/>
          <w:lang w:val="sq-AL"/>
        </w:rPr>
        <w:t>2, të nenit 11, të këtij ligji, dënohet me gjobë nga 300 000 deri në 800 000 lekë.</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lastRenderedPageBreak/>
        <w:tab/>
        <w:t>7. Reklamimi i kimikateve duke fshehur rreziqet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ato mund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paraqesin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sh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ndetin e njeriut dhe mjedisin, në kundërshtim </w:t>
      </w:r>
      <w:r w:rsidRPr="004B27F5">
        <w:rPr>
          <w:rFonts w:ascii="Garamond" w:hAnsi="Garamond"/>
          <w:spacing w:val="-4"/>
          <w:sz w:val="24"/>
          <w:szCs w:val="24"/>
          <w:lang w:val="sq-AL"/>
        </w:rPr>
        <w:t xml:space="preserve">me përcaktimin e pikave </w:t>
      </w:r>
      <w:r w:rsidRPr="004B27F5">
        <w:rPr>
          <w:rFonts w:ascii="Garamond" w:eastAsia="ArialMT" w:hAnsi="Garamond"/>
          <w:spacing w:val="-4"/>
          <w:sz w:val="24"/>
          <w:szCs w:val="24"/>
          <w:lang w:val="sq-AL"/>
        </w:rPr>
        <w:t>3 dhe 6, të nenit 11, të këtij ligji, dënohet me gjobë nga 300 000 deri në 800 000 lekë.</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8. Reklamimi i kimikateve që sjell përshtypje të gabuar, lidhur me rreziqet që ato paraqesin për shëndetin e njeriut dhe mjedisin ose për pranueshmërinë e tyre mjedisore dhe, për pasojë, nxitja e përdorimit, trajtimit ose asgj</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simit të tyre në mënyrë të papërshtatshme, në kundërshtim me pik</w:t>
      </w:r>
      <w:r w:rsidRPr="004B27F5">
        <w:rPr>
          <w:rFonts w:ascii="Garamond" w:hAnsi="Garamond"/>
          <w:spacing w:val="-4"/>
          <w:sz w:val="24"/>
          <w:szCs w:val="24"/>
          <w:lang w:val="sq-AL"/>
        </w:rPr>
        <w:t>at</w:t>
      </w:r>
      <w:r w:rsidRPr="004B27F5">
        <w:rPr>
          <w:rFonts w:ascii="Garamond" w:eastAsia="ArialMT" w:hAnsi="Garamond"/>
          <w:spacing w:val="-4"/>
          <w:sz w:val="24"/>
          <w:szCs w:val="24"/>
          <w:lang w:val="sq-AL"/>
        </w:rPr>
        <w:t xml:space="preserve"> 3 dhe 4,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nenit 11, të këtij ligji, dënohet me gjobë nga 500 000 deri në 1 000 000 lekë.</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9. Reklamimi i kimikateve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rrezikshme në kundërshtim </w:t>
      </w:r>
      <w:r w:rsidRPr="004B27F5">
        <w:rPr>
          <w:rFonts w:ascii="Garamond" w:hAnsi="Garamond"/>
          <w:spacing w:val="-4"/>
          <w:sz w:val="24"/>
          <w:szCs w:val="24"/>
          <w:lang w:val="sq-AL"/>
        </w:rPr>
        <w:t xml:space="preserve">me përcaktimin e pikës </w:t>
      </w:r>
      <w:r w:rsidRPr="004B27F5">
        <w:rPr>
          <w:rFonts w:ascii="Garamond" w:eastAsia="ArialMT" w:hAnsi="Garamond"/>
          <w:spacing w:val="-4"/>
          <w:sz w:val="24"/>
          <w:szCs w:val="24"/>
          <w:lang w:val="sq-AL"/>
        </w:rPr>
        <w:t>4, të nenit 11, të këtij ligji, dënohet me gjobë nga 300 000 deri në 800 000 lekë.</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 xml:space="preserve">10. Kryerja nga prodhuesi dhe importuesi i </w:t>
      </w:r>
      <w:r w:rsidRPr="004B27F5">
        <w:rPr>
          <w:rFonts w:ascii="Garamond" w:hAnsi="Garamond"/>
          <w:spacing w:val="-4"/>
          <w:sz w:val="24"/>
          <w:szCs w:val="24"/>
          <w:lang w:val="sq-AL"/>
        </w:rPr>
        <w:t>vlerësimit të sigurisë së kimikateve nëpërmjet</w:t>
      </w:r>
      <w:r w:rsidRPr="004B27F5">
        <w:rPr>
          <w:rFonts w:ascii="Garamond" w:eastAsia="ArialMT" w:hAnsi="Garamond"/>
          <w:spacing w:val="-4"/>
          <w:sz w:val="24"/>
          <w:szCs w:val="24"/>
          <w:lang w:val="sq-AL"/>
        </w:rPr>
        <w:t xml:space="preserve"> kryerjes s</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testimeve shtes</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pa u </w:t>
      </w:r>
      <w:r w:rsidRPr="004B27F5">
        <w:rPr>
          <w:rFonts w:ascii="Garamond" w:hAnsi="Garamond"/>
          <w:spacing w:val="-4"/>
          <w:sz w:val="24"/>
          <w:szCs w:val="24"/>
          <w:lang w:val="sq-AL"/>
        </w:rPr>
        <w:t xml:space="preserve">bazuar mbi të dhënat </w:t>
      </w:r>
      <w:r w:rsidRPr="004B27F5">
        <w:rPr>
          <w:rFonts w:ascii="Garamond" w:eastAsia="ArialMT" w:hAnsi="Garamond"/>
          <w:spacing w:val="-4"/>
          <w:sz w:val="24"/>
          <w:szCs w:val="24"/>
          <w:lang w:val="sq-AL"/>
        </w:rPr>
        <w:t>shkencore e teknike n</w:t>
      </w:r>
      <w:r w:rsidRPr="004B27F5">
        <w:rPr>
          <w:rFonts w:ascii="Garamond" w:hAnsi="Garamond"/>
          <w:spacing w:val="-4"/>
          <w:sz w:val="24"/>
          <w:szCs w:val="24"/>
          <w:lang w:val="sq-AL"/>
        </w:rPr>
        <w:t>ë dispozicion</w:t>
      </w:r>
      <w:r w:rsidRPr="004B27F5">
        <w:rPr>
          <w:rFonts w:ascii="Garamond" w:eastAsia="ArialMT" w:hAnsi="Garamond"/>
          <w:spacing w:val="-4"/>
          <w:sz w:val="24"/>
          <w:szCs w:val="24"/>
          <w:lang w:val="sq-AL"/>
        </w:rPr>
        <w:t>, në kundërshtim me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rcaktimin e pik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 1,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nenit 12, të këtij ligji, dënohet me gjobë nga 1 000 000 deri në  2 000 000 lekë.</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11. Zhvillimi i testimeve të kimikateve të rrezikshme nga prodhuesit, të cilat janë të ndaluara të kryhen në qenie shtazore, në kundërshtim me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rcaktimet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pikat 5 e 6,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nenit 12, të këtij ligji, dënohet me gjobë nga 1 000 000 deri në 2 000 000 lekë.</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 xml:space="preserve">12. Zhvillimi i testimeve të kimikateve të rrezikshme, të cilat janë të ndaluara të kryhen në njerëz, </w:t>
      </w:r>
      <w:r w:rsidRPr="004B27F5">
        <w:rPr>
          <w:rFonts w:ascii="Garamond" w:hAnsi="Garamond"/>
          <w:spacing w:val="-4"/>
          <w:sz w:val="24"/>
          <w:szCs w:val="24"/>
          <w:lang w:val="sq-AL"/>
        </w:rPr>
        <w:t xml:space="preserve">bletët, majmunët dhe primatët e tjerë jonjerëzorë, </w:t>
      </w:r>
      <w:r w:rsidRPr="004B27F5">
        <w:rPr>
          <w:rFonts w:ascii="Garamond" w:eastAsia="ArialMT" w:hAnsi="Garamond"/>
          <w:spacing w:val="-4"/>
          <w:sz w:val="24"/>
          <w:szCs w:val="24"/>
          <w:lang w:val="sq-AL"/>
        </w:rPr>
        <w:t>në kundërshtim me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rcaktimet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pikat 7 e 8,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nenit 12, të këtij ligji, dënohet me gjobë nga 700 000 deri në 1 500 000 lekë.</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 xml:space="preserve">13. Kryerja e çdo </w:t>
      </w:r>
      <w:r w:rsidRPr="004B27F5">
        <w:rPr>
          <w:rFonts w:ascii="Garamond" w:hAnsi="Garamond"/>
          <w:spacing w:val="-4"/>
          <w:sz w:val="24"/>
          <w:szCs w:val="24"/>
          <w:lang w:val="sq-AL"/>
        </w:rPr>
        <w:t xml:space="preserve">testimi të ri eko-toksikologjik dhe toksikologjik </w:t>
      </w:r>
      <w:r w:rsidRPr="004B27F5">
        <w:rPr>
          <w:rFonts w:ascii="Garamond" w:eastAsia="ArialMT" w:hAnsi="Garamond"/>
          <w:spacing w:val="-4"/>
          <w:sz w:val="24"/>
          <w:szCs w:val="24"/>
          <w:lang w:val="sq-AL"/>
        </w:rPr>
        <w:t xml:space="preserve">në mospërputhje me parimet e GLP-së dhe </w:t>
      </w:r>
      <w:r w:rsidRPr="004B27F5">
        <w:rPr>
          <w:rFonts w:ascii="Garamond" w:hAnsi="Garamond"/>
          <w:spacing w:val="-4"/>
          <w:sz w:val="24"/>
          <w:szCs w:val="24"/>
          <w:lang w:val="sq-AL"/>
        </w:rPr>
        <w:t xml:space="preserve">standardet e tjera ndërkombëtare, </w:t>
      </w:r>
      <w:r w:rsidRPr="004B27F5">
        <w:rPr>
          <w:rFonts w:ascii="Garamond" w:eastAsia="ArialMT" w:hAnsi="Garamond"/>
          <w:spacing w:val="-4"/>
          <w:sz w:val="24"/>
          <w:szCs w:val="24"/>
          <w:lang w:val="sq-AL"/>
        </w:rPr>
        <w:t>në kundërshtim me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rcaktimet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pikat 3 e 4,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nenit 12, të këtij ligji, dënohet me gjobë nga 1 000 000 deri në 2 000 000 lekë.</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14. Moszbatimi i kushteve për GLP-së nga laboratorët që kryejnë testimin, në kundërshtim me pik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 4,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nenit 12, të këtij ligji, dënohet me gjobë nga 1 000 000 deri në 2 000 000 lekë.</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15. Vlerësimi i sigurisë së kimikateve nga prodhuesi e importuesi, në kund</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rshtim me </w:t>
      </w:r>
      <w:r w:rsidRPr="004B27F5">
        <w:rPr>
          <w:rFonts w:ascii="Garamond" w:hAnsi="Garamond"/>
          <w:spacing w:val="-4"/>
          <w:sz w:val="24"/>
          <w:szCs w:val="24"/>
          <w:lang w:val="sq-AL"/>
        </w:rPr>
        <w:t>rregullat e detajuara dhe metodat për kryerjen e vlerësimit të sigurisë së kimikatit, s</w:t>
      </w:r>
      <w:r w:rsidRPr="004B27F5">
        <w:rPr>
          <w:rFonts w:ascii="Garamond" w:eastAsia="ArialMT" w:hAnsi="Garamond"/>
          <w:spacing w:val="-4"/>
          <w:sz w:val="24"/>
          <w:szCs w:val="24"/>
          <w:lang w:val="sq-AL"/>
        </w:rPr>
        <w:t>ipas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rcaktimit n</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nenin 13, të këtij ligji, dënohet me gjobë nga 500 000 deri në 1 000 000 lekë.</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hAnsi="Garamond"/>
          <w:spacing w:val="-4"/>
          <w:sz w:val="24"/>
          <w:szCs w:val="24"/>
          <w:lang w:val="sq-AL"/>
        </w:rPr>
        <w:tab/>
        <w:t>16. Mospërmbushja e kërkesave nga prodhuesi e importuesi për grumbullimin dhe mbajtjen në dispozicion të të gjithë informacionit për një periudhë të paktën 10-vjeçare, sipas përcaktimit të pikës 1, të nenit 14, të këtij ligji, dënohet me gjobë në vlerën nga 300 000 deri në 500 000 lekë.</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hAnsi="Garamond"/>
          <w:spacing w:val="-4"/>
          <w:sz w:val="24"/>
          <w:szCs w:val="24"/>
          <w:lang w:val="sq-AL"/>
        </w:rPr>
        <w:tab/>
        <w:t>17. Mospërmbushja e kërkesave nga furnizuesi për grumbullimin dhe mbajtjen në dispozicion të të gjithë informacionit për një periudhë të paktën 10-vjeçare, sipas përcaktimit të pikës 2, të nenit 14, të këtij ligji, dënohet me gjobë në vlerën nga 300 000 deri në 500 000 lekë.</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hAnsi="Garamond"/>
          <w:spacing w:val="-4"/>
          <w:sz w:val="24"/>
          <w:szCs w:val="24"/>
          <w:lang w:val="sq-AL"/>
        </w:rPr>
        <w:tab/>
        <w:t>18. Mospërmbushja e kërkesave nga pala përgjegjëse për vendosjen në treg të substancës ose përzierjes, sipas përcaktimit të pikës 3, të nenit 14, të këtij ligji, dënohet me gjobë në vlerën nga 300 000 deri në 500 000 lekë.</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hAnsi="Garamond"/>
          <w:spacing w:val="-4"/>
          <w:sz w:val="24"/>
          <w:szCs w:val="24"/>
          <w:lang w:val="sq-AL"/>
        </w:rPr>
        <w:tab/>
        <w:t>19. Mospërmbushja e kërkesave nga prodhuesi, importuesi dhe furnizuesi për dhënien e informacionit të kërkuar nga ministria, sipas përcaktimit të pikës 4, të nenit 14, të këtij ligji, dënohet me gjobë në vlerën nga 300 000 deri në 500 000 lekë.</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 xml:space="preserve">20. Mossigurimi i Dokumentit me të Dhënat e Sigurisë për Kimikatet </w:t>
      </w:r>
      <w:r w:rsidRPr="004B27F5">
        <w:rPr>
          <w:rFonts w:ascii="Garamond" w:hAnsi="Garamond"/>
          <w:spacing w:val="-4"/>
          <w:sz w:val="24"/>
          <w:szCs w:val="24"/>
          <w:lang w:val="sq-AL"/>
        </w:rPr>
        <w:t xml:space="preserve">për përdoruesit </w:t>
      </w:r>
      <w:r w:rsidRPr="004B27F5">
        <w:rPr>
          <w:rFonts w:ascii="Garamond" w:eastAsia="ArialMT" w:hAnsi="Garamond"/>
          <w:spacing w:val="-4"/>
          <w:sz w:val="24"/>
          <w:szCs w:val="24"/>
          <w:lang w:val="sq-AL"/>
        </w:rPr>
        <w:t xml:space="preserve">nga prodhuesi, importuesi dhe furnizuesi, </w:t>
      </w:r>
      <w:r w:rsidRPr="004B27F5">
        <w:rPr>
          <w:rFonts w:ascii="Garamond" w:hAnsi="Garamond"/>
          <w:spacing w:val="-4"/>
          <w:sz w:val="24"/>
          <w:szCs w:val="24"/>
          <w:lang w:val="sq-AL"/>
        </w:rPr>
        <w:t>sipas përcaktimit të pikave 1 e 5, të nenit 15, të këtij ligji, dënohet me gjobë në vlerën:</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a) 1 000 000 deri në 2 000 000 lekë për furnizuesit;</w:t>
      </w:r>
    </w:p>
    <w:p w:rsidR="00391217" w:rsidRPr="004B27F5" w:rsidRDefault="00391217" w:rsidP="00391217">
      <w:pPr>
        <w:autoSpaceDE w:val="0"/>
        <w:autoSpaceDN w:val="0"/>
        <w:adjustRightInd w:val="0"/>
        <w:spacing w:after="0" w:line="240" w:lineRule="auto"/>
        <w:rPr>
          <w:rFonts w:ascii="Garamond" w:eastAsia="ArialMT" w:hAnsi="Garamond"/>
          <w:spacing w:val="-4"/>
          <w:sz w:val="24"/>
          <w:szCs w:val="24"/>
          <w:lang w:val="sq-AL"/>
        </w:rPr>
      </w:pPr>
      <w:r w:rsidRPr="004B27F5">
        <w:rPr>
          <w:rFonts w:ascii="Garamond" w:eastAsia="ArialMT" w:hAnsi="Garamond"/>
          <w:spacing w:val="-4"/>
          <w:sz w:val="24"/>
          <w:szCs w:val="24"/>
          <w:lang w:val="sq-AL"/>
        </w:rPr>
        <w:tab/>
        <w:t>b) 2 000 000 deri në 3 000 000 lekë për prodhuesit dhe importuesit.</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 xml:space="preserve">21. Mosparaqitja e dokumentit me të dhënat e sigurisë për kimikatet në gjuhën shqipe, </w:t>
      </w:r>
      <w:r w:rsidRPr="004B27F5">
        <w:rPr>
          <w:rFonts w:ascii="Garamond" w:hAnsi="Garamond"/>
          <w:spacing w:val="-4"/>
          <w:sz w:val="24"/>
          <w:szCs w:val="24"/>
          <w:lang w:val="sq-AL"/>
        </w:rPr>
        <w:t xml:space="preserve">sipas përcaktimit të pikës </w:t>
      </w:r>
      <w:r w:rsidRPr="004B27F5">
        <w:rPr>
          <w:rFonts w:ascii="Garamond" w:eastAsia="ArialMT" w:hAnsi="Garamond"/>
          <w:spacing w:val="-4"/>
          <w:sz w:val="24"/>
          <w:szCs w:val="24"/>
          <w:lang w:val="sq-AL"/>
        </w:rPr>
        <w:t>2,</w:t>
      </w:r>
      <w:r w:rsidRPr="004B27F5">
        <w:rPr>
          <w:rFonts w:ascii="Garamond" w:hAnsi="Garamond"/>
          <w:spacing w:val="-4"/>
          <w:sz w:val="24"/>
          <w:szCs w:val="24"/>
          <w:lang w:val="sq-AL"/>
        </w:rPr>
        <w:t xml:space="preserve"> të nenit 15, të këtij ligji, dënohet me gjobë në vlerën</w:t>
      </w:r>
      <w:r w:rsidRPr="004B27F5">
        <w:rPr>
          <w:rFonts w:ascii="Garamond" w:eastAsia="ArialMT" w:hAnsi="Garamond"/>
          <w:spacing w:val="-4"/>
          <w:sz w:val="24"/>
          <w:szCs w:val="24"/>
          <w:lang w:val="sq-AL"/>
        </w:rPr>
        <w:t xml:space="preserve"> 100 000 deri në 300 000 lekë.</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 xml:space="preserve">22. Mosdhënia e informacionit nga </w:t>
      </w:r>
      <w:r w:rsidRPr="004B27F5">
        <w:rPr>
          <w:rFonts w:ascii="Garamond" w:hAnsi="Garamond"/>
          <w:spacing w:val="-4"/>
          <w:sz w:val="24"/>
          <w:szCs w:val="24"/>
          <w:lang w:val="sq-AL"/>
        </w:rPr>
        <w:t xml:space="preserve">prodhuesit, importuesit dhe furnizuesit </w:t>
      </w:r>
      <w:r w:rsidRPr="004B27F5">
        <w:rPr>
          <w:rFonts w:ascii="Garamond" w:eastAsia="ArialMT" w:hAnsi="Garamond"/>
          <w:spacing w:val="-4"/>
          <w:sz w:val="24"/>
          <w:szCs w:val="24"/>
          <w:lang w:val="sq-AL"/>
        </w:rPr>
        <w:t>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rdoruesin apo shp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rndar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sin lidhur me rreziqet q</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mund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shkaktojë nj</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substanc</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ose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rzierje, si dhe informacionit për trajtimin, ruajtjen dhe asgj</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simin e sigurt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kimikatit në kundërshtim me </w:t>
      </w:r>
      <w:r w:rsidRPr="004B27F5">
        <w:rPr>
          <w:rFonts w:ascii="Garamond" w:hAnsi="Garamond"/>
          <w:spacing w:val="-4"/>
          <w:sz w:val="24"/>
          <w:szCs w:val="24"/>
          <w:lang w:val="sq-AL"/>
        </w:rPr>
        <w:t xml:space="preserve">pikën </w:t>
      </w:r>
      <w:r w:rsidRPr="004B27F5">
        <w:rPr>
          <w:rFonts w:ascii="Garamond" w:eastAsia="ArialMT" w:hAnsi="Garamond"/>
          <w:spacing w:val="-4"/>
          <w:sz w:val="24"/>
          <w:szCs w:val="24"/>
          <w:lang w:val="sq-AL"/>
        </w:rPr>
        <w:t>3,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nenit 15, të këtij ligji, dënohet me gjobë nga 2 000 000 deri në 3 000 000 lekë.</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lastRenderedPageBreak/>
        <w:tab/>
        <w:t xml:space="preserve">23. Mosdhënia falas e </w:t>
      </w:r>
      <w:r w:rsidRPr="004B27F5">
        <w:rPr>
          <w:rFonts w:ascii="Garamond" w:hAnsi="Garamond"/>
          <w:spacing w:val="-4"/>
          <w:sz w:val="24"/>
          <w:szCs w:val="24"/>
          <w:lang w:val="sq-AL"/>
        </w:rPr>
        <w:t>dokumentit me të dhënat e sigurisë kimike</w:t>
      </w:r>
      <w:r w:rsidRPr="004B27F5">
        <w:rPr>
          <w:rFonts w:ascii="Garamond" w:eastAsia="ArialMT" w:hAnsi="Garamond"/>
          <w:spacing w:val="-4"/>
          <w:sz w:val="24"/>
          <w:szCs w:val="24"/>
          <w:lang w:val="sq-AL"/>
        </w:rPr>
        <w:t xml:space="preserve"> nga </w:t>
      </w:r>
      <w:r w:rsidRPr="004B27F5">
        <w:rPr>
          <w:rFonts w:ascii="Garamond" w:hAnsi="Garamond"/>
          <w:spacing w:val="-4"/>
          <w:sz w:val="24"/>
          <w:szCs w:val="24"/>
          <w:lang w:val="sq-AL"/>
        </w:rPr>
        <w:t xml:space="preserve">prodhuesit, importuesit dhe furnizuesit </w:t>
      </w:r>
      <w:r w:rsidRPr="004B27F5">
        <w:rPr>
          <w:rFonts w:ascii="Garamond" w:eastAsia="ArialMT" w:hAnsi="Garamond"/>
          <w:spacing w:val="-4"/>
          <w:sz w:val="24"/>
          <w:szCs w:val="24"/>
          <w:lang w:val="sq-AL"/>
        </w:rPr>
        <w:t>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rdoruesin apo shp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rndar</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sin, në kundërshtim me </w:t>
      </w:r>
      <w:r w:rsidRPr="004B27F5">
        <w:rPr>
          <w:rFonts w:ascii="Garamond" w:hAnsi="Garamond"/>
          <w:spacing w:val="-4"/>
          <w:sz w:val="24"/>
          <w:szCs w:val="24"/>
          <w:lang w:val="sq-AL"/>
        </w:rPr>
        <w:t xml:space="preserve">pikën </w:t>
      </w:r>
      <w:r w:rsidRPr="004B27F5">
        <w:rPr>
          <w:rFonts w:ascii="Garamond" w:eastAsia="ArialMT" w:hAnsi="Garamond"/>
          <w:spacing w:val="-4"/>
          <w:sz w:val="24"/>
          <w:szCs w:val="24"/>
          <w:lang w:val="sq-AL"/>
        </w:rPr>
        <w:t>4,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nenit 15, të këtij ligji, dënohet me gjobë nga 2 000 000 deri në 3 000 000 lekë.</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 xml:space="preserve">24. Mossigurimi nga furnizuesit i </w:t>
      </w:r>
      <w:r w:rsidRPr="004B27F5">
        <w:rPr>
          <w:rFonts w:ascii="Garamond" w:hAnsi="Garamond"/>
          <w:iCs/>
          <w:spacing w:val="-4"/>
          <w:sz w:val="24"/>
          <w:szCs w:val="24"/>
          <w:lang w:val="sq-AL"/>
        </w:rPr>
        <w:t>nj</w:t>
      </w:r>
      <w:r w:rsidRPr="004B27F5">
        <w:rPr>
          <w:rFonts w:ascii="Garamond" w:hAnsi="Garamond"/>
          <w:spacing w:val="-4"/>
          <w:sz w:val="24"/>
          <w:szCs w:val="24"/>
          <w:lang w:val="sq-AL"/>
        </w:rPr>
        <w:t>ë</w:t>
      </w:r>
      <w:r w:rsidRPr="004B27F5">
        <w:rPr>
          <w:rFonts w:ascii="Garamond" w:hAnsi="Garamond"/>
          <w:iCs/>
          <w:spacing w:val="-4"/>
          <w:sz w:val="24"/>
          <w:szCs w:val="24"/>
          <w:lang w:val="sq-AL"/>
        </w:rPr>
        <w:t xml:space="preserve"> artikulli t</w:t>
      </w:r>
      <w:r w:rsidRPr="004B27F5">
        <w:rPr>
          <w:rFonts w:ascii="Garamond" w:hAnsi="Garamond"/>
          <w:spacing w:val="-4"/>
          <w:sz w:val="24"/>
          <w:szCs w:val="24"/>
          <w:lang w:val="sq-AL"/>
        </w:rPr>
        <w:t>ë</w:t>
      </w:r>
      <w:r w:rsidRPr="004B27F5">
        <w:rPr>
          <w:rFonts w:ascii="Garamond" w:hAnsi="Garamond"/>
          <w:iCs/>
          <w:spacing w:val="-4"/>
          <w:sz w:val="24"/>
          <w:szCs w:val="24"/>
          <w:lang w:val="sq-AL"/>
        </w:rPr>
        <w:t xml:space="preserve"> informacionit t</w:t>
      </w:r>
      <w:r w:rsidRPr="004B27F5">
        <w:rPr>
          <w:rFonts w:ascii="Garamond" w:hAnsi="Garamond"/>
          <w:spacing w:val="-4"/>
          <w:sz w:val="24"/>
          <w:szCs w:val="24"/>
          <w:lang w:val="sq-AL"/>
        </w:rPr>
        <w:t>ë</w:t>
      </w:r>
      <w:r w:rsidRPr="004B27F5">
        <w:rPr>
          <w:rFonts w:ascii="Garamond" w:hAnsi="Garamond"/>
          <w:iCs/>
          <w:spacing w:val="-4"/>
          <w:sz w:val="24"/>
          <w:szCs w:val="24"/>
          <w:lang w:val="sq-AL"/>
        </w:rPr>
        <w:t xml:space="preserve"> mjaftuesh</w:t>
      </w:r>
      <w:r w:rsidRPr="004B27F5">
        <w:rPr>
          <w:rFonts w:ascii="Garamond" w:hAnsi="Garamond"/>
          <w:spacing w:val="-4"/>
          <w:sz w:val="24"/>
          <w:szCs w:val="24"/>
          <w:lang w:val="sq-AL"/>
        </w:rPr>
        <w:t>ë</w:t>
      </w:r>
      <w:r w:rsidRPr="004B27F5">
        <w:rPr>
          <w:rFonts w:ascii="Garamond" w:hAnsi="Garamond"/>
          <w:iCs/>
          <w:spacing w:val="-4"/>
          <w:sz w:val="24"/>
          <w:szCs w:val="24"/>
          <w:lang w:val="sq-AL"/>
        </w:rPr>
        <w:t>m p</w:t>
      </w:r>
      <w:r w:rsidRPr="004B27F5">
        <w:rPr>
          <w:rFonts w:ascii="Garamond" w:hAnsi="Garamond"/>
          <w:spacing w:val="-4"/>
          <w:sz w:val="24"/>
          <w:szCs w:val="24"/>
          <w:lang w:val="sq-AL"/>
        </w:rPr>
        <w:t>ë</w:t>
      </w:r>
      <w:r w:rsidRPr="004B27F5">
        <w:rPr>
          <w:rFonts w:ascii="Garamond" w:hAnsi="Garamond"/>
          <w:iCs/>
          <w:spacing w:val="-4"/>
          <w:sz w:val="24"/>
          <w:szCs w:val="24"/>
          <w:lang w:val="sq-AL"/>
        </w:rPr>
        <w:t>r p</w:t>
      </w:r>
      <w:r w:rsidRPr="004B27F5">
        <w:rPr>
          <w:rFonts w:ascii="Garamond" w:hAnsi="Garamond"/>
          <w:spacing w:val="-4"/>
          <w:sz w:val="24"/>
          <w:szCs w:val="24"/>
          <w:lang w:val="sq-AL"/>
        </w:rPr>
        <w:t>ë</w:t>
      </w:r>
      <w:r w:rsidRPr="004B27F5">
        <w:rPr>
          <w:rFonts w:ascii="Garamond" w:hAnsi="Garamond"/>
          <w:iCs/>
          <w:spacing w:val="-4"/>
          <w:sz w:val="24"/>
          <w:szCs w:val="24"/>
          <w:lang w:val="sq-AL"/>
        </w:rPr>
        <w:t>rdoruesit dhe konsumator</w:t>
      </w:r>
      <w:r w:rsidRPr="004B27F5">
        <w:rPr>
          <w:rFonts w:ascii="Garamond" w:hAnsi="Garamond"/>
          <w:spacing w:val="-4"/>
          <w:sz w:val="24"/>
          <w:szCs w:val="24"/>
          <w:lang w:val="sq-AL"/>
        </w:rPr>
        <w:t>ë</w:t>
      </w:r>
      <w:r w:rsidRPr="004B27F5">
        <w:rPr>
          <w:rFonts w:ascii="Garamond" w:hAnsi="Garamond"/>
          <w:iCs/>
          <w:spacing w:val="-4"/>
          <w:sz w:val="24"/>
          <w:szCs w:val="24"/>
          <w:lang w:val="sq-AL"/>
        </w:rPr>
        <w:t xml:space="preserve">t, që lejon përdorimin e sigurt të artikullit, </w:t>
      </w:r>
      <w:r w:rsidRPr="004B27F5">
        <w:rPr>
          <w:rFonts w:ascii="Garamond" w:hAnsi="Garamond"/>
          <w:spacing w:val="-4"/>
          <w:sz w:val="24"/>
          <w:szCs w:val="24"/>
          <w:lang w:val="sq-AL"/>
        </w:rPr>
        <w:t xml:space="preserve">sipas përcaktimit të pikave 1 e 2, të nenit 16, të këtij ligji, dënohet me gjobë në vlerën </w:t>
      </w:r>
      <w:r w:rsidRPr="004B27F5">
        <w:rPr>
          <w:rFonts w:ascii="Garamond" w:eastAsia="ArialMT" w:hAnsi="Garamond"/>
          <w:spacing w:val="-4"/>
          <w:sz w:val="24"/>
          <w:szCs w:val="24"/>
          <w:lang w:val="sq-AL"/>
        </w:rPr>
        <w:t>100 000 deri në 300 000 lekë.</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25. Mosdh</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nia e informacionit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 kimikatet e rrezikshme nga ç</w:t>
      </w:r>
      <w:r w:rsidRPr="004B27F5">
        <w:rPr>
          <w:rFonts w:ascii="Garamond" w:hAnsi="Garamond"/>
          <w:spacing w:val="-4"/>
          <w:sz w:val="24"/>
          <w:szCs w:val="24"/>
          <w:lang w:val="sq-AL"/>
        </w:rPr>
        <w:t>do aktor në zinxhirin e furnizimit të një kimikati</w:t>
      </w:r>
      <w:r w:rsidRPr="004B27F5">
        <w:rPr>
          <w:rFonts w:ascii="Garamond" w:eastAsia="ArialMT" w:hAnsi="Garamond"/>
          <w:spacing w:val="-4"/>
          <w:sz w:val="24"/>
          <w:szCs w:val="24"/>
          <w:lang w:val="sq-AL"/>
        </w:rPr>
        <w:t>, sipas përmbajtjes së specifikuar n</w:t>
      </w:r>
      <w:r w:rsidRPr="004B27F5">
        <w:rPr>
          <w:rFonts w:ascii="Garamond" w:hAnsi="Garamond"/>
          <w:spacing w:val="-4"/>
          <w:sz w:val="24"/>
          <w:szCs w:val="24"/>
          <w:lang w:val="sq-AL"/>
        </w:rPr>
        <w:t xml:space="preserve">ë </w:t>
      </w:r>
      <w:r w:rsidRPr="004B27F5">
        <w:rPr>
          <w:rFonts w:ascii="Garamond" w:eastAsia="ArialMT" w:hAnsi="Garamond"/>
          <w:spacing w:val="-4"/>
          <w:sz w:val="24"/>
          <w:szCs w:val="24"/>
          <w:lang w:val="sq-AL"/>
        </w:rPr>
        <w:t>nenin 17, të këtij ligji, gjatë furnizimit të palëve të treta, dënohet me gjobë nga 100 000 deri në 300 000 lekë.</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 xml:space="preserve">26. Mossigurimi nga </w:t>
      </w:r>
      <w:r w:rsidRPr="004B27F5">
        <w:rPr>
          <w:rFonts w:ascii="Garamond" w:hAnsi="Garamond"/>
          <w:spacing w:val="-4"/>
          <w:sz w:val="24"/>
          <w:szCs w:val="24"/>
          <w:lang w:val="sq-AL"/>
        </w:rPr>
        <w:t xml:space="preserve">punëdhënësit të informacionit mbi kimikatet e rrezikshme për punëtorët e ekspozuar gjatë procesit të punës, sipas përcaktimit të nenit 18, të këtij ligji, dënohet me gjobë në vlerën </w:t>
      </w:r>
      <w:r w:rsidRPr="004B27F5">
        <w:rPr>
          <w:rFonts w:ascii="Garamond" w:eastAsia="ArialMT" w:hAnsi="Garamond"/>
          <w:spacing w:val="-4"/>
          <w:sz w:val="24"/>
          <w:szCs w:val="24"/>
          <w:lang w:val="sq-AL"/>
        </w:rPr>
        <w:t>100 000 deri në 300 000 lekë.</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hAnsi="Garamond"/>
          <w:spacing w:val="-4"/>
          <w:sz w:val="24"/>
          <w:szCs w:val="24"/>
          <w:lang w:val="sq-AL"/>
        </w:rPr>
        <w:tab/>
        <w:t>27. Prodhimi, vendosja në treg apo përdorimi i një substance që gjendet në listën SVHC, në kundërshtim me pikën 1, të nenit 18, të këtij ligji, dënohet me gjobë në vlerën 10 000 000 lekë.</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hAnsi="Garamond"/>
          <w:spacing w:val="-4"/>
          <w:sz w:val="24"/>
          <w:szCs w:val="24"/>
          <w:lang w:val="sq-AL"/>
        </w:rPr>
        <w:tab/>
        <w:t xml:space="preserve">28. Mospajisja me autorizim të kushtëzuar për prodhimin, vendosjen në treg apo përdorimin e në vazhdim të një substance që gjendet në </w:t>
      </w:r>
      <w:r w:rsidRPr="004B27F5">
        <w:rPr>
          <w:rStyle w:val="hps"/>
          <w:rFonts w:ascii="Garamond" w:hAnsi="Garamond"/>
          <w:spacing w:val="-4"/>
          <w:sz w:val="24"/>
          <w:szCs w:val="24"/>
          <w:lang w:val="sq-AL"/>
        </w:rPr>
        <w:t>List</w:t>
      </w:r>
      <w:r w:rsidRPr="004B27F5">
        <w:rPr>
          <w:rFonts w:ascii="Garamond" w:hAnsi="Garamond"/>
          <w:spacing w:val="-4"/>
          <w:sz w:val="24"/>
          <w:szCs w:val="24"/>
          <w:lang w:val="sq-AL"/>
        </w:rPr>
        <w:t>ë</w:t>
      </w:r>
      <w:r w:rsidRPr="004B27F5">
        <w:rPr>
          <w:rStyle w:val="hps"/>
          <w:rFonts w:ascii="Garamond" w:hAnsi="Garamond"/>
          <w:spacing w:val="-4"/>
          <w:sz w:val="24"/>
          <w:szCs w:val="24"/>
          <w:lang w:val="sq-AL"/>
        </w:rPr>
        <w:t>n e Substancave</w:t>
      </w:r>
      <w:r w:rsidRPr="004B27F5">
        <w:rPr>
          <w:rFonts w:ascii="Garamond" w:hAnsi="Garamond"/>
          <w:spacing w:val="-4"/>
          <w:sz w:val="24"/>
          <w:szCs w:val="24"/>
          <w:lang w:val="sq-AL"/>
        </w:rPr>
        <w:t xml:space="preserve"> me Rrezikshmëri të Lartë SVHC, sipas përcaktimeve në pikën 6, të nenit 18, të këtij ligji, dënohet me gjobë në vlerën 10 000 000 lekë.</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hAnsi="Garamond"/>
          <w:spacing w:val="-4"/>
          <w:sz w:val="24"/>
          <w:szCs w:val="24"/>
          <w:lang w:val="sq-AL"/>
        </w:rPr>
        <w:tab/>
        <w:t>29. Kryerja e importit dhe eksportit të kimikateve, produkteve biocide dhe pesticideve në kundërshtim me rregullat për procedurën e njoftimit të eksportit, sipas përcaktimeve të pikave 1, 2 dhe 3, të nenit 25,</w:t>
      </w:r>
      <w:r w:rsidRPr="004B27F5">
        <w:rPr>
          <w:rFonts w:ascii="Garamond" w:eastAsia="ArialMT" w:hAnsi="Garamond"/>
          <w:spacing w:val="-4"/>
          <w:sz w:val="24"/>
          <w:szCs w:val="24"/>
          <w:lang w:val="sq-AL"/>
        </w:rPr>
        <w:t xml:space="preserve"> të këtij ligji, dënohet me gjobë nga 500 000 deri në 1 000 000 lekë.</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 xml:space="preserve">30. Mosdërgimi në afat në ministri nga eksportuesit dhe importuesit e kimikateve ose përzierjeve i të dhënave për sasitë e eksportuara e të importuara të kimikateve dhe përzierjeve të caktuara për shtetet, nga të cilat janë importuar ose eksportuar, si dhe i shënimeve për eksportuesin dhe importuesin e kimikateve, në kundërshtim me nenin </w:t>
      </w:r>
      <w:r w:rsidRPr="004B27F5">
        <w:rPr>
          <w:rFonts w:ascii="Garamond" w:hAnsi="Garamond"/>
          <w:spacing w:val="-4"/>
          <w:sz w:val="24"/>
          <w:szCs w:val="24"/>
          <w:lang w:val="sq-AL"/>
        </w:rPr>
        <w:t>25,</w:t>
      </w:r>
      <w:r w:rsidRPr="004B27F5">
        <w:rPr>
          <w:rFonts w:ascii="Garamond" w:eastAsia="ArialMT" w:hAnsi="Garamond"/>
          <w:spacing w:val="-4"/>
          <w:sz w:val="24"/>
          <w:szCs w:val="24"/>
          <w:lang w:val="sq-AL"/>
        </w:rPr>
        <w:t xml:space="preserve"> të këtij ligji, dënohet me gjobë nga 100 000 deri në 300 000 lekë.</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31. Mosraportimi në afat në ministri nga eksportuesi i kimikateve dhe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rzierjeve, për nevojat e organit kompetent të shtetit, nëpër territorin e të cilit zhvillohet eksporti dhe transiti i substancave dhe përzierjeve kimike, në kundërshtim </w:t>
      </w:r>
      <w:r w:rsidRPr="004B27F5">
        <w:rPr>
          <w:rFonts w:ascii="Garamond" w:hAnsi="Garamond"/>
          <w:spacing w:val="-4"/>
          <w:sz w:val="24"/>
          <w:szCs w:val="24"/>
          <w:lang w:val="sq-AL"/>
        </w:rPr>
        <w:t xml:space="preserve">me përcaktimet e pikës 4, </w:t>
      </w:r>
      <w:r w:rsidRPr="004B27F5">
        <w:rPr>
          <w:rFonts w:ascii="Garamond" w:eastAsia="ArialMT" w:hAnsi="Garamond"/>
          <w:spacing w:val="-4"/>
          <w:sz w:val="24"/>
          <w:szCs w:val="24"/>
          <w:lang w:val="sq-AL"/>
        </w:rPr>
        <w:t>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nenit </w:t>
      </w:r>
      <w:r w:rsidRPr="004B27F5">
        <w:rPr>
          <w:rFonts w:ascii="Garamond" w:hAnsi="Garamond"/>
          <w:spacing w:val="-4"/>
          <w:sz w:val="24"/>
          <w:szCs w:val="24"/>
          <w:lang w:val="sq-AL"/>
        </w:rPr>
        <w:t>25,</w:t>
      </w:r>
      <w:r w:rsidRPr="004B27F5">
        <w:rPr>
          <w:rFonts w:ascii="Garamond" w:eastAsia="ArialMT" w:hAnsi="Garamond"/>
          <w:spacing w:val="-4"/>
          <w:sz w:val="24"/>
          <w:szCs w:val="24"/>
          <w:lang w:val="sq-AL"/>
        </w:rPr>
        <w:t xml:space="preserve"> të këtij ligji, dënohet me gjobë nga 100 000 deri në 300 000 lekë.</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32. Importimi dhe eksportimi i substancave dhe përzierjeve, përdorimi i të cilave është i ndaluar, me qëllim për të mbrojtur shëndetin e njeriut dhe mjedisin, në kundërshtim me pik</w:t>
      </w:r>
      <w:r w:rsidRPr="004B27F5">
        <w:rPr>
          <w:rFonts w:ascii="Garamond" w:hAnsi="Garamond"/>
          <w:spacing w:val="-4"/>
          <w:sz w:val="24"/>
          <w:szCs w:val="24"/>
          <w:lang w:val="sq-AL"/>
        </w:rPr>
        <w:t>ë</w:t>
      </w:r>
      <w:r w:rsidRPr="004B27F5">
        <w:rPr>
          <w:rFonts w:ascii="Garamond" w:eastAsia="ArialMT" w:hAnsi="Garamond"/>
          <w:spacing w:val="-4"/>
          <w:sz w:val="24"/>
          <w:szCs w:val="24"/>
          <w:lang w:val="sq-AL"/>
        </w:rPr>
        <w:t>n 1,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nenit </w:t>
      </w:r>
      <w:r w:rsidRPr="004B27F5">
        <w:rPr>
          <w:rFonts w:ascii="Garamond" w:hAnsi="Garamond"/>
          <w:spacing w:val="-4"/>
          <w:sz w:val="24"/>
          <w:szCs w:val="24"/>
          <w:lang w:val="sq-AL"/>
        </w:rPr>
        <w:t>25,</w:t>
      </w:r>
      <w:r w:rsidRPr="004B27F5">
        <w:rPr>
          <w:rFonts w:ascii="Garamond" w:eastAsia="ArialMT" w:hAnsi="Garamond"/>
          <w:spacing w:val="-4"/>
          <w:sz w:val="24"/>
          <w:szCs w:val="24"/>
          <w:lang w:val="sq-AL"/>
        </w:rPr>
        <w:t xml:space="preserve"> të këtij ligji, dënohet me gjobë nga 2 000 000 deri në 3 000 000 lekë.</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 xml:space="preserve">33. Mosregjistrimi i kimikateve </w:t>
      </w:r>
      <w:r w:rsidRPr="004B27F5">
        <w:rPr>
          <w:rFonts w:ascii="Garamond" w:hAnsi="Garamond"/>
          <w:spacing w:val="-4"/>
          <w:sz w:val="24"/>
          <w:szCs w:val="24"/>
          <w:lang w:val="sq-AL"/>
        </w:rPr>
        <w:t>nga prodhuesit dhe importuesit,</w:t>
      </w:r>
      <w:r w:rsidRPr="004B27F5">
        <w:rPr>
          <w:rFonts w:ascii="Garamond" w:eastAsia="ArialMT" w:hAnsi="Garamond"/>
          <w:spacing w:val="-4"/>
          <w:sz w:val="24"/>
          <w:szCs w:val="24"/>
          <w:lang w:val="sq-AL"/>
        </w:rPr>
        <w:t xml:space="preserve"> sipas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rcaktimeve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pik</w:t>
      </w:r>
      <w:r w:rsidRPr="004B27F5">
        <w:rPr>
          <w:rFonts w:ascii="Garamond" w:hAnsi="Garamond"/>
          <w:spacing w:val="-4"/>
          <w:sz w:val="24"/>
          <w:szCs w:val="24"/>
          <w:lang w:val="sq-AL"/>
        </w:rPr>
        <w:t>ave</w:t>
      </w:r>
      <w:r w:rsidRPr="004B27F5">
        <w:rPr>
          <w:rFonts w:ascii="Garamond" w:eastAsia="ArialMT" w:hAnsi="Garamond"/>
          <w:spacing w:val="-4"/>
          <w:sz w:val="24"/>
          <w:szCs w:val="24"/>
          <w:lang w:val="sq-AL"/>
        </w:rPr>
        <w:t xml:space="preserve"> 1 dhe 4,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nenit 27, të këtij ligji, dënohet me gjobë nga 300 000 deri në 600 000 lekë.</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34. Mosraportimi në ministri nga prodhuesi, importuesi, eksportuesi brenda datës 31 mars të vitit vijues për sasinë e prodhuar, të importuar, të eksportuar të kimikateve për vitin e kaluar, në kundërshtim me pik</w:t>
      </w:r>
      <w:r w:rsidRPr="004B27F5">
        <w:rPr>
          <w:rFonts w:ascii="Garamond" w:hAnsi="Garamond"/>
          <w:spacing w:val="-4"/>
          <w:sz w:val="24"/>
          <w:szCs w:val="24"/>
          <w:lang w:val="sq-AL"/>
        </w:rPr>
        <w:t>at</w:t>
      </w:r>
      <w:r w:rsidRPr="004B27F5">
        <w:rPr>
          <w:rFonts w:ascii="Garamond" w:eastAsia="ArialMT" w:hAnsi="Garamond"/>
          <w:spacing w:val="-4"/>
          <w:sz w:val="24"/>
          <w:szCs w:val="24"/>
          <w:lang w:val="sq-AL"/>
        </w:rPr>
        <w:t xml:space="preserve"> 1 dhe 4,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nenit 27, të këtij ligji, dënohet me gjobë nga 100 000 deri në 300 000 lekë.</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hAnsi="Garamond"/>
          <w:spacing w:val="-4"/>
          <w:sz w:val="24"/>
          <w:szCs w:val="24"/>
          <w:lang w:val="sq-AL"/>
        </w:rPr>
        <w:tab/>
        <w:t xml:space="preserve">35. Prodhimi, vendosja në treg, përdorimi, depozitimi, ruajtja e kimikateve të rrezikshme </w:t>
      </w:r>
      <w:r w:rsidRPr="004B27F5">
        <w:rPr>
          <w:rFonts w:ascii="Garamond" w:eastAsia="ArialMT" w:hAnsi="Garamond"/>
          <w:spacing w:val="-4"/>
          <w:sz w:val="24"/>
          <w:szCs w:val="24"/>
          <w:lang w:val="sq-AL"/>
        </w:rPr>
        <w:t xml:space="preserve">nga persona </w:t>
      </w:r>
      <w:r w:rsidRPr="004B27F5">
        <w:rPr>
          <w:rFonts w:ascii="Garamond" w:hAnsi="Garamond"/>
          <w:spacing w:val="-4"/>
          <w:sz w:val="24"/>
          <w:szCs w:val="24"/>
          <w:lang w:val="sq-AL"/>
        </w:rPr>
        <w:t>të papajisur me licencë</w:t>
      </w:r>
      <w:r w:rsidRPr="004B27F5">
        <w:rPr>
          <w:rFonts w:ascii="Garamond" w:eastAsia="ArialMT" w:hAnsi="Garamond"/>
          <w:spacing w:val="-4"/>
          <w:sz w:val="24"/>
          <w:szCs w:val="24"/>
          <w:lang w:val="sq-AL"/>
        </w:rPr>
        <w:t>, në kundërshtim me nenin 28, të këtij ligji, dënohet me gjobë nga 300 000 deri në 500 000 lekë.</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36. Shkelja e kushteve të licencës së kimikateve nga ana e poseduesit të saj, në kundërshtim me nenin 28, të këtij ligji, dënohet me gjobë nga 100 000 deri në 300 000 lekë.</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hAnsi="Garamond"/>
          <w:spacing w:val="-4"/>
          <w:sz w:val="24"/>
          <w:szCs w:val="24"/>
          <w:lang w:val="sq-AL"/>
        </w:rPr>
        <w:tab/>
        <w:t>37. Shkarkimet e asbestit në ajër ose derdhjet e tij në mjedis, në kundërshtim me vlerat kufi të parashikuara në legjislacionin specifik, në përputhje me këtë ligj, dënohet me gjobë nga 1 000 000 deri në 2 000 000 lekë.</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Style w:val="Strong"/>
          <w:rFonts w:ascii="Garamond" w:eastAsia="MS Mincho" w:hAnsi="Garamond"/>
          <w:b w:val="0"/>
          <w:spacing w:val="-4"/>
          <w:sz w:val="24"/>
          <w:szCs w:val="24"/>
          <w:bdr w:val="none" w:sz="0" w:space="0" w:color="auto" w:frame="1"/>
          <w:lang w:val="sq-AL"/>
        </w:rPr>
        <w:tab/>
        <w:t>38. Kryerja e eksportit t</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 xml:space="preserve"> m</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rkurit metalik, komponimeve dhe p</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rzierjeve t</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 xml:space="preserve"> caktuara t</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 xml:space="preserve"> merkurit, n</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 xml:space="preserve"> kund</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rshtim me rregullat e ndalimit, sipas p</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rcaktimeve n</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 xml:space="preserve"> pik</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n 2, t</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 xml:space="preserve"> nenit 23, t</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 xml:space="preserve"> </w:t>
      </w:r>
      <w:r w:rsidRPr="004B27F5">
        <w:rPr>
          <w:rFonts w:ascii="Garamond" w:hAnsi="Garamond"/>
          <w:spacing w:val="-4"/>
          <w:sz w:val="24"/>
          <w:szCs w:val="24"/>
          <w:lang w:val="sq-AL"/>
        </w:rPr>
        <w:t>këtij ligji, dënohet me gjobë nga 1 000 000 deri në 2 000 000 lekë.</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Style w:val="Strong"/>
          <w:rFonts w:ascii="Garamond" w:eastAsia="MS Mincho" w:hAnsi="Garamond"/>
          <w:b w:val="0"/>
          <w:spacing w:val="-4"/>
          <w:sz w:val="24"/>
          <w:szCs w:val="24"/>
          <w:bdr w:val="none" w:sz="0" w:space="0" w:color="auto" w:frame="1"/>
          <w:lang w:val="sq-AL"/>
        </w:rPr>
        <w:tab/>
        <w:t>39. Ruajtja e m</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rkurit metalik n</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 xml:space="preserve"> kund</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rshtim me rregullat e p</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rcaktuara n</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 xml:space="preserve"> pik</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n 2, t</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 xml:space="preserve"> nenit 23, t</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 xml:space="preserve"> </w:t>
      </w:r>
      <w:r w:rsidRPr="004B27F5">
        <w:rPr>
          <w:rFonts w:ascii="Garamond" w:hAnsi="Garamond"/>
          <w:spacing w:val="-4"/>
          <w:sz w:val="24"/>
          <w:szCs w:val="24"/>
          <w:lang w:val="sq-AL"/>
        </w:rPr>
        <w:t>këtij ligji, dënohet me gjobë nga 300 000 deri në 500 000 lekë.</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Style w:val="Strong"/>
          <w:rFonts w:ascii="Garamond" w:eastAsia="MS Mincho" w:hAnsi="Garamond"/>
          <w:b w:val="0"/>
          <w:spacing w:val="-4"/>
          <w:sz w:val="24"/>
          <w:szCs w:val="24"/>
          <w:bdr w:val="none" w:sz="0" w:space="0" w:color="auto" w:frame="1"/>
          <w:lang w:val="sq-AL"/>
        </w:rPr>
        <w:lastRenderedPageBreak/>
        <w:tab/>
        <w:t>40. Ruajtja e m</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rkurit metalik t</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 xml:space="preserve"> konsideruar si n</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 xml:space="preserve"> kund</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rshtim me kriteret specifike t</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 xml:space="preserve"> ruajtjes, sipas p</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rcaktimeve n</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 xml:space="preserve"> pik</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n 2, t</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 xml:space="preserve"> nenit 23, t</w:t>
      </w:r>
      <w:r w:rsidRPr="004B27F5">
        <w:rPr>
          <w:rFonts w:ascii="Garamond" w:hAnsi="Garamond"/>
          <w:spacing w:val="-4"/>
          <w:sz w:val="24"/>
          <w:szCs w:val="24"/>
          <w:lang w:val="sq-AL"/>
        </w:rPr>
        <w:t>ë</w:t>
      </w:r>
      <w:r w:rsidRPr="004B27F5">
        <w:rPr>
          <w:rStyle w:val="Strong"/>
          <w:rFonts w:ascii="Garamond" w:eastAsia="MS Mincho" w:hAnsi="Garamond"/>
          <w:b w:val="0"/>
          <w:spacing w:val="-4"/>
          <w:sz w:val="24"/>
          <w:szCs w:val="24"/>
          <w:bdr w:val="none" w:sz="0" w:space="0" w:color="auto" w:frame="1"/>
          <w:lang w:val="sq-AL"/>
        </w:rPr>
        <w:t xml:space="preserve"> </w:t>
      </w:r>
      <w:r w:rsidRPr="004B27F5">
        <w:rPr>
          <w:rFonts w:ascii="Garamond" w:hAnsi="Garamond"/>
          <w:spacing w:val="-4"/>
          <w:sz w:val="24"/>
          <w:szCs w:val="24"/>
          <w:lang w:val="sq-AL"/>
        </w:rPr>
        <w:t>këtij ligji, dënohet me gjobë nga 1 000 000 deri në 1 500 000 lekë.</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41. Mospërmbushja e kushteve themelore për ruajtjen e kimikateve të rrezikshme në një objekt të përgatitur për magazinimin e kimikateve, në kundërshtim me nenin 29, të këtij ligji, dënohet me gjobë nga 100 000 deri në 300 000 lekë.</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42. Mosmbajtja dhe mosruajtja mirë e substancave dhe e përzierjeve të rrezikshme, në përputhje me llojin e rrezikut që mund të shkaktohet nga ndikimet e jashtme nga pal</w:t>
      </w:r>
      <w:r w:rsidRPr="004B27F5">
        <w:rPr>
          <w:rFonts w:ascii="Garamond" w:hAnsi="Garamond"/>
          <w:spacing w:val="-4"/>
          <w:sz w:val="24"/>
          <w:szCs w:val="24"/>
          <w:lang w:val="sq-AL"/>
        </w:rPr>
        <w:t>ë</w:t>
      </w:r>
      <w:r w:rsidRPr="004B27F5">
        <w:rPr>
          <w:rFonts w:ascii="Garamond" w:eastAsia="ArialMT" w:hAnsi="Garamond"/>
          <w:spacing w:val="-4"/>
          <w:sz w:val="24"/>
          <w:szCs w:val="24"/>
          <w:lang w:val="sq-AL"/>
        </w:rPr>
        <w:t>t e paautorizuara apo që mund të shkaktojë konfuzion për ngjashmëri me mallrat e konsumit të përgjithshëm, veçanërisht me ushqime, në kundërshtim me nenin 29, të këtij ligji, dënohen me gjobë nga 300 000 deri në 500 000 lekë.</w:t>
      </w:r>
    </w:p>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43. Mosidentifikimi në mënyrë të qartë i substancave dhe i përzierjeve të rrezikshme gjatë ruajtjes në magazinë, si dhe mosmbajtja e tyre të ndara nga mallrat e tjera, në kundërshtim me nenin 29, të këtij ligji, dënohen me gjobë nga 100 000 deri në 300 000 lekë.</w:t>
      </w:r>
    </w:p>
    <w:bookmarkEnd w:id="14"/>
    <w:p w:rsidR="00391217" w:rsidRPr="004B27F5" w:rsidRDefault="00391217" w:rsidP="00391217">
      <w:pPr>
        <w:pStyle w:val="ListParagraph"/>
        <w:autoSpaceDE w:val="0"/>
        <w:autoSpaceDN w:val="0"/>
        <w:adjustRightInd w:val="0"/>
        <w:spacing w:after="0" w:line="240" w:lineRule="auto"/>
        <w:ind w:left="0" w:firstLine="284"/>
        <w:jc w:val="both"/>
        <w:rPr>
          <w:rFonts w:ascii="Garamond" w:eastAsia="ArialMT" w:hAnsi="Garamond"/>
          <w:spacing w:val="-4"/>
          <w:sz w:val="24"/>
          <w:szCs w:val="24"/>
          <w:lang w:val="sq-AL"/>
        </w:rPr>
      </w:pPr>
      <w:r w:rsidRPr="004B27F5">
        <w:rPr>
          <w:rFonts w:ascii="Garamond" w:eastAsia="ArialMT" w:hAnsi="Garamond"/>
          <w:spacing w:val="-4"/>
          <w:sz w:val="24"/>
          <w:szCs w:val="24"/>
          <w:lang w:val="sq-AL"/>
        </w:rPr>
        <w:tab/>
        <w:t>44. Ruajtja e substancave dhe e përzierjeve të rrezikshme, të cilat janë të furnizuara, në enë ose paketime që shkaktojnë konfuzion te konsumatori për shkak të ngjashmërisë me paketimet e produkteve ushqimore, kozmetike, produkteve terapeutike ose ushqimin e kafshëve, në kundërshtim me nenin 29, të këtij ligji, dënohet me gjobë nga 100 000 deri në 300 000 lekë.</w:t>
      </w:r>
    </w:p>
    <w:p w:rsidR="00391217" w:rsidRPr="004B27F5" w:rsidRDefault="00391217" w:rsidP="00391217">
      <w:pPr>
        <w:pStyle w:val="ListParagraph"/>
        <w:tabs>
          <w:tab w:val="left" w:pos="0"/>
        </w:tabs>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Zbatimi i kundërvajtjeve administrative nuk e shkarkon subjektin, drejt t</w:t>
      </w:r>
      <w:r w:rsidRPr="004B27F5">
        <w:rPr>
          <w:rFonts w:ascii="Garamond" w:eastAsia="ArialMT" w:hAnsi="Garamond"/>
          <w:spacing w:val="-4"/>
          <w:sz w:val="24"/>
          <w:szCs w:val="24"/>
          <w:lang w:val="sq-AL"/>
        </w:rPr>
        <w:t>ë</w:t>
      </w:r>
      <w:r w:rsidRPr="004B27F5">
        <w:rPr>
          <w:rFonts w:ascii="Garamond" w:hAnsi="Garamond"/>
          <w:spacing w:val="-4"/>
          <w:sz w:val="24"/>
          <w:szCs w:val="24"/>
          <w:lang w:val="sq-AL"/>
        </w:rPr>
        <w:t xml:space="preserve"> cilit ajo është l</w:t>
      </w:r>
      <w:r w:rsidRPr="004B27F5">
        <w:rPr>
          <w:rFonts w:ascii="Garamond" w:eastAsia="ArialMT" w:hAnsi="Garamond"/>
          <w:spacing w:val="-4"/>
          <w:sz w:val="24"/>
          <w:szCs w:val="24"/>
          <w:lang w:val="sq-AL"/>
        </w:rPr>
        <w:t>ë</w:t>
      </w:r>
      <w:r w:rsidRPr="004B27F5">
        <w:rPr>
          <w:rFonts w:ascii="Garamond" w:hAnsi="Garamond"/>
          <w:spacing w:val="-4"/>
          <w:sz w:val="24"/>
          <w:szCs w:val="24"/>
          <w:lang w:val="sq-AL"/>
        </w:rPr>
        <w:t>shuar, nga detyrimet e tjera të parashikuara n</w:t>
      </w:r>
      <w:r w:rsidRPr="004B27F5">
        <w:rPr>
          <w:rFonts w:ascii="Garamond" w:eastAsia="ArialMT" w:hAnsi="Garamond"/>
          <w:spacing w:val="-4"/>
          <w:sz w:val="24"/>
          <w:szCs w:val="24"/>
          <w:lang w:val="sq-AL"/>
        </w:rPr>
        <w:t>ë</w:t>
      </w:r>
      <w:r w:rsidRPr="004B27F5">
        <w:rPr>
          <w:rFonts w:ascii="Garamond" w:hAnsi="Garamond"/>
          <w:spacing w:val="-4"/>
          <w:sz w:val="24"/>
          <w:szCs w:val="24"/>
          <w:lang w:val="sq-AL"/>
        </w:rPr>
        <w:t xml:space="preserve"> këtë ligj dhe nga përgjegjësia civile për dëmet e shkaktuara, në përputhje me legjislacionin në fuqi.</w:t>
      </w:r>
    </w:p>
    <w:p w:rsidR="00391217" w:rsidRPr="004B27F5" w:rsidRDefault="00391217" w:rsidP="00391217">
      <w:pPr>
        <w:pStyle w:val="Hapesira7"/>
        <w:rPr>
          <w:sz w:val="24"/>
          <w:lang w:val="sq-AL"/>
        </w:rPr>
      </w:pPr>
    </w:p>
    <w:p w:rsidR="00391217" w:rsidRPr="004B27F5" w:rsidRDefault="00391217" w:rsidP="00391217">
      <w:pPr>
        <w:shd w:val="clear" w:color="auto" w:fill="FFFFFF"/>
        <w:spacing w:after="0" w:line="240" w:lineRule="auto"/>
        <w:ind w:firstLine="0"/>
        <w:jc w:val="center"/>
        <w:rPr>
          <w:rFonts w:ascii="Garamond" w:hAnsi="Garamond"/>
          <w:spacing w:val="-4"/>
          <w:sz w:val="24"/>
          <w:szCs w:val="24"/>
          <w:lang w:val="sq-AL"/>
        </w:rPr>
      </w:pPr>
      <w:r w:rsidRPr="004B27F5">
        <w:rPr>
          <w:rFonts w:ascii="Garamond" w:hAnsi="Garamond"/>
          <w:spacing w:val="-4"/>
          <w:sz w:val="24"/>
          <w:szCs w:val="24"/>
          <w:lang w:val="sq-AL"/>
        </w:rPr>
        <w:t>Neni 41</w:t>
      </w:r>
    </w:p>
    <w:p w:rsidR="00391217" w:rsidRPr="004B27F5" w:rsidRDefault="00391217" w:rsidP="00391217">
      <w:pPr>
        <w:shd w:val="clear" w:color="auto" w:fill="FFFFFF"/>
        <w:spacing w:after="0" w:line="240" w:lineRule="auto"/>
        <w:ind w:firstLine="0"/>
        <w:jc w:val="center"/>
        <w:rPr>
          <w:rFonts w:ascii="Garamond" w:hAnsi="Garamond"/>
          <w:b/>
          <w:bCs/>
          <w:spacing w:val="-4"/>
          <w:sz w:val="24"/>
          <w:szCs w:val="24"/>
          <w:lang w:val="sq-AL"/>
        </w:rPr>
      </w:pPr>
      <w:r w:rsidRPr="004B27F5">
        <w:rPr>
          <w:rFonts w:ascii="Garamond" w:hAnsi="Garamond"/>
          <w:b/>
          <w:bCs/>
          <w:spacing w:val="-4"/>
          <w:sz w:val="24"/>
          <w:szCs w:val="24"/>
          <w:lang w:val="sq-AL"/>
        </w:rPr>
        <w:t>Ankimi dhe ekzekutimi i masave administrative</w:t>
      </w:r>
    </w:p>
    <w:p w:rsidR="00391217" w:rsidRPr="004B27F5" w:rsidRDefault="00391217" w:rsidP="00391217">
      <w:pPr>
        <w:shd w:val="clear" w:color="auto" w:fill="FFFFFF"/>
        <w:spacing w:after="0" w:line="240" w:lineRule="auto"/>
        <w:jc w:val="center"/>
        <w:rPr>
          <w:rFonts w:ascii="Garamond" w:hAnsi="Garamond"/>
          <w:spacing w:val="-4"/>
          <w:sz w:val="24"/>
          <w:szCs w:val="24"/>
          <w:lang w:val="sq-AL"/>
        </w:rPr>
      </w:pPr>
    </w:p>
    <w:p w:rsidR="00391217" w:rsidRPr="004B27F5" w:rsidRDefault="00391217" w:rsidP="00391217">
      <w:pPr>
        <w:shd w:val="clear" w:color="auto" w:fill="FFFFFF"/>
        <w:spacing w:after="0" w:line="240" w:lineRule="auto"/>
        <w:rPr>
          <w:rFonts w:ascii="Garamond" w:hAnsi="Garamond"/>
          <w:spacing w:val="-4"/>
          <w:sz w:val="24"/>
          <w:szCs w:val="24"/>
          <w:lang w:val="sq-AL"/>
        </w:rPr>
      </w:pPr>
      <w:r w:rsidRPr="004B27F5">
        <w:rPr>
          <w:rFonts w:ascii="Garamond" w:hAnsi="Garamond"/>
          <w:spacing w:val="-4"/>
          <w:sz w:val="24"/>
          <w:szCs w:val="24"/>
          <w:lang w:val="sq-AL"/>
        </w:rPr>
        <w:tab/>
        <w:t>1. Ekzekutimi i masave administrative bëhet në përputhje me legjislacionin për kundërvajtjet administrative.</w:t>
      </w:r>
    </w:p>
    <w:p w:rsidR="00391217" w:rsidRPr="004B27F5" w:rsidRDefault="00391217" w:rsidP="00391217">
      <w:pPr>
        <w:shd w:val="clear" w:color="auto" w:fill="FFFFFF"/>
        <w:spacing w:after="0" w:line="240" w:lineRule="auto"/>
        <w:rPr>
          <w:rFonts w:ascii="Garamond" w:hAnsi="Garamond"/>
          <w:spacing w:val="-4"/>
          <w:sz w:val="24"/>
          <w:szCs w:val="24"/>
          <w:lang w:val="sq-AL"/>
        </w:rPr>
      </w:pPr>
      <w:r w:rsidRPr="004B27F5">
        <w:rPr>
          <w:rFonts w:ascii="Garamond" w:hAnsi="Garamond"/>
          <w:spacing w:val="-4"/>
          <w:sz w:val="24"/>
          <w:szCs w:val="24"/>
          <w:lang w:val="sq-AL"/>
        </w:rPr>
        <w:tab/>
        <w:t>2. Procedura e konstatimit, vendosjes dhe ankimit të masave administrative bëhet në përputhje me legjislacionin në fuqi për kundërvajtjet administrative.</w:t>
      </w:r>
    </w:p>
    <w:p w:rsidR="00391217" w:rsidRPr="004B27F5" w:rsidRDefault="00391217" w:rsidP="00391217">
      <w:pPr>
        <w:shd w:val="clear" w:color="auto" w:fill="FFFFFF"/>
        <w:spacing w:after="0" w:line="240" w:lineRule="auto"/>
        <w:rPr>
          <w:rFonts w:ascii="Garamond" w:hAnsi="Garamond"/>
          <w:spacing w:val="-4"/>
          <w:sz w:val="24"/>
          <w:szCs w:val="24"/>
          <w:lang w:val="sq-AL"/>
        </w:rPr>
      </w:pPr>
      <w:r w:rsidRPr="004B27F5">
        <w:rPr>
          <w:rFonts w:ascii="Garamond" w:hAnsi="Garamond"/>
          <w:spacing w:val="-4"/>
          <w:sz w:val="24"/>
          <w:szCs w:val="24"/>
          <w:lang w:val="sq-AL"/>
        </w:rPr>
        <w:tab/>
        <w:t>3. Të ardhurat nga vjelja e gjobave dhe të ardhura të tjera, të mbledhura në përputhje me dispozitat e këtij ligji, derdhen në masën 100 për qind në Buxhetin e Shtetit.</w:t>
      </w:r>
    </w:p>
    <w:p w:rsidR="00391217" w:rsidRPr="004B27F5" w:rsidRDefault="00391217" w:rsidP="00391217">
      <w:pPr>
        <w:pStyle w:val="Hapesira7"/>
        <w:rPr>
          <w:sz w:val="24"/>
          <w:lang w:val="sq-AL"/>
        </w:rPr>
      </w:pPr>
    </w:p>
    <w:p w:rsidR="00391217" w:rsidRPr="004B27F5" w:rsidRDefault="00391217" w:rsidP="00391217">
      <w:pPr>
        <w:widowControl w:val="0"/>
        <w:tabs>
          <w:tab w:val="left" w:pos="0"/>
        </w:tabs>
        <w:autoSpaceDE w:val="0"/>
        <w:autoSpaceDN w:val="0"/>
        <w:adjustRightInd w:val="0"/>
        <w:spacing w:after="0" w:line="240" w:lineRule="auto"/>
        <w:ind w:firstLine="0"/>
        <w:jc w:val="center"/>
        <w:rPr>
          <w:rFonts w:ascii="Garamond" w:hAnsi="Garamond"/>
          <w:spacing w:val="-4"/>
          <w:sz w:val="24"/>
          <w:szCs w:val="24"/>
          <w:lang w:val="sq-AL"/>
        </w:rPr>
      </w:pPr>
      <w:r w:rsidRPr="004B27F5">
        <w:rPr>
          <w:rFonts w:ascii="Garamond" w:hAnsi="Garamond"/>
          <w:spacing w:val="-4"/>
          <w:sz w:val="24"/>
          <w:szCs w:val="24"/>
          <w:lang w:val="sq-AL"/>
        </w:rPr>
        <w:t>KREU XII</w:t>
      </w:r>
    </w:p>
    <w:p w:rsidR="00391217" w:rsidRPr="004B27F5" w:rsidRDefault="00391217" w:rsidP="00391217">
      <w:pPr>
        <w:widowControl w:val="0"/>
        <w:tabs>
          <w:tab w:val="left" w:pos="0"/>
        </w:tabs>
        <w:autoSpaceDE w:val="0"/>
        <w:autoSpaceDN w:val="0"/>
        <w:adjustRightInd w:val="0"/>
        <w:spacing w:after="0" w:line="240" w:lineRule="auto"/>
        <w:ind w:firstLine="0"/>
        <w:jc w:val="center"/>
        <w:rPr>
          <w:rFonts w:ascii="Garamond" w:hAnsi="Garamond"/>
          <w:spacing w:val="-4"/>
          <w:sz w:val="24"/>
          <w:szCs w:val="24"/>
          <w:lang w:val="sq-AL"/>
        </w:rPr>
      </w:pPr>
      <w:r w:rsidRPr="004B27F5">
        <w:rPr>
          <w:rFonts w:ascii="Garamond" w:hAnsi="Garamond"/>
          <w:spacing w:val="-4"/>
          <w:sz w:val="24"/>
          <w:szCs w:val="24"/>
          <w:lang w:val="sq-AL"/>
        </w:rPr>
        <w:t>DETYRIMET FINANCIARE</w:t>
      </w:r>
    </w:p>
    <w:p w:rsidR="00391217" w:rsidRPr="004B27F5" w:rsidRDefault="00391217" w:rsidP="00391217">
      <w:pPr>
        <w:pStyle w:val="Hapesira7"/>
        <w:ind w:firstLine="0"/>
        <w:rPr>
          <w:sz w:val="24"/>
          <w:lang w:val="sq-AL"/>
        </w:rPr>
      </w:pPr>
    </w:p>
    <w:p w:rsidR="00391217" w:rsidRPr="004B27F5" w:rsidRDefault="00391217" w:rsidP="00391217">
      <w:pPr>
        <w:widowControl w:val="0"/>
        <w:tabs>
          <w:tab w:val="left" w:pos="0"/>
        </w:tabs>
        <w:autoSpaceDE w:val="0"/>
        <w:autoSpaceDN w:val="0"/>
        <w:adjustRightInd w:val="0"/>
        <w:spacing w:after="0" w:line="240" w:lineRule="auto"/>
        <w:ind w:firstLine="0"/>
        <w:jc w:val="center"/>
        <w:rPr>
          <w:rFonts w:ascii="Garamond" w:hAnsi="Garamond"/>
          <w:spacing w:val="-4"/>
          <w:sz w:val="24"/>
          <w:szCs w:val="24"/>
          <w:lang w:val="sq-AL"/>
        </w:rPr>
      </w:pPr>
      <w:r w:rsidRPr="004B27F5">
        <w:rPr>
          <w:rFonts w:ascii="Garamond" w:hAnsi="Garamond"/>
          <w:spacing w:val="-4"/>
          <w:sz w:val="24"/>
          <w:szCs w:val="24"/>
          <w:lang w:val="sq-AL"/>
        </w:rPr>
        <w:t>Neni 42</w:t>
      </w:r>
    </w:p>
    <w:p w:rsidR="00391217" w:rsidRPr="004B27F5" w:rsidRDefault="00391217" w:rsidP="00391217">
      <w:pPr>
        <w:spacing w:after="0" w:line="240" w:lineRule="auto"/>
        <w:ind w:firstLine="0"/>
        <w:jc w:val="center"/>
        <w:rPr>
          <w:rFonts w:ascii="Garamond" w:hAnsi="Garamond"/>
          <w:b/>
          <w:spacing w:val="-4"/>
          <w:sz w:val="24"/>
          <w:szCs w:val="24"/>
          <w:lang w:val="sq-AL"/>
        </w:rPr>
      </w:pPr>
      <w:r w:rsidRPr="004B27F5">
        <w:rPr>
          <w:rFonts w:ascii="Garamond" w:hAnsi="Garamond"/>
          <w:b/>
          <w:spacing w:val="-4"/>
          <w:sz w:val="24"/>
          <w:szCs w:val="24"/>
          <w:lang w:val="sq-AL"/>
        </w:rPr>
        <w:t xml:space="preserve">Tarifat </w:t>
      </w:r>
    </w:p>
    <w:p w:rsidR="00391217" w:rsidRPr="004B27F5" w:rsidRDefault="00391217" w:rsidP="00391217">
      <w:pPr>
        <w:pStyle w:val="Hapesira7"/>
        <w:rPr>
          <w:sz w:val="24"/>
          <w:lang w:val="sq-AL"/>
        </w:rPr>
      </w:pPr>
    </w:p>
    <w:p w:rsidR="00391217" w:rsidRPr="004B27F5" w:rsidRDefault="00391217" w:rsidP="00391217">
      <w:pPr>
        <w:pStyle w:val="ListParagraph"/>
        <w:shd w:val="clear" w:color="auto" w:fill="FFFFFF"/>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1. N</w:t>
      </w:r>
      <w:r w:rsidRPr="004B27F5">
        <w:rPr>
          <w:rFonts w:ascii="Garamond" w:eastAsia="ArialMT" w:hAnsi="Garamond"/>
          <w:spacing w:val="-4"/>
          <w:sz w:val="24"/>
          <w:szCs w:val="24"/>
          <w:lang w:val="sq-AL"/>
        </w:rPr>
        <w:t>ë</w:t>
      </w:r>
      <w:r w:rsidRPr="004B27F5">
        <w:rPr>
          <w:rFonts w:ascii="Garamond" w:hAnsi="Garamond"/>
          <w:spacing w:val="-4"/>
          <w:sz w:val="24"/>
          <w:szCs w:val="24"/>
          <w:lang w:val="sq-AL"/>
        </w:rPr>
        <w:t xml:space="preserve"> zbatim t</w:t>
      </w:r>
      <w:r w:rsidRPr="004B27F5">
        <w:rPr>
          <w:rFonts w:ascii="Garamond" w:eastAsia="ArialMT" w:hAnsi="Garamond"/>
          <w:spacing w:val="-4"/>
          <w:sz w:val="24"/>
          <w:szCs w:val="24"/>
          <w:lang w:val="sq-AL"/>
        </w:rPr>
        <w:t>ë</w:t>
      </w:r>
      <w:r w:rsidRPr="004B27F5">
        <w:rPr>
          <w:rFonts w:ascii="Garamond" w:hAnsi="Garamond"/>
          <w:spacing w:val="-4"/>
          <w:sz w:val="24"/>
          <w:szCs w:val="24"/>
          <w:lang w:val="sq-AL"/>
        </w:rPr>
        <w:t xml:space="preserve"> k</w:t>
      </w:r>
      <w:r w:rsidRPr="004B27F5">
        <w:rPr>
          <w:rFonts w:ascii="Garamond" w:eastAsia="ArialMT" w:hAnsi="Garamond"/>
          <w:spacing w:val="-4"/>
          <w:sz w:val="24"/>
          <w:szCs w:val="24"/>
          <w:lang w:val="sq-AL"/>
        </w:rPr>
        <w:t>ë</w:t>
      </w:r>
      <w:r w:rsidRPr="004B27F5">
        <w:rPr>
          <w:rFonts w:ascii="Garamond" w:hAnsi="Garamond"/>
          <w:spacing w:val="-4"/>
          <w:sz w:val="24"/>
          <w:szCs w:val="24"/>
          <w:lang w:val="sq-AL"/>
        </w:rPr>
        <w:t>tij ligji, prodhuesi, importuesi, eksportuesi e përdoruesi profesional paguan tarifën përkatëse për:</w:t>
      </w:r>
    </w:p>
    <w:p w:rsidR="00391217" w:rsidRPr="004B27F5" w:rsidRDefault="00391217" w:rsidP="00391217">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 xml:space="preserve">a) futjen e një kimikati në regjistrin e kimikateve; </w:t>
      </w:r>
    </w:p>
    <w:p w:rsidR="00391217" w:rsidRPr="004B27F5" w:rsidRDefault="00391217" w:rsidP="00391217">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b) kërkesën për autorizim importi;</w:t>
      </w:r>
    </w:p>
    <w:p w:rsidR="00391217" w:rsidRPr="004B27F5" w:rsidRDefault="00391217" w:rsidP="00391217">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4B27F5">
        <w:rPr>
          <w:rFonts w:ascii="Garamond" w:eastAsia="ArialMT" w:hAnsi="Garamond"/>
          <w:spacing w:val="-4"/>
          <w:sz w:val="24"/>
          <w:szCs w:val="24"/>
          <w:lang w:val="sq-AL"/>
        </w:rPr>
        <w:tab/>
        <w:t xml:space="preserve">c) njoftimin e importit; </w:t>
      </w:r>
    </w:p>
    <w:p w:rsidR="00391217" w:rsidRPr="004B27F5" w:rsidRDefault="00391217" w:rsidP="00391217">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ç) kërkesën për autorizim eksporti;</w:t>
      </w:r>
    </w:p>
    <w:p w:rsidR="00391217" w:rsidRPr="004B27F5" w:rsidRDefault="00391217" w:rsidP="00391217">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4B27F5">
        <w:rPr>
          <w:rFonts w:ascii="Garamond" w:hAnsi="Garamond"/>
          <w:spacing w:val="-4"/>
          <w:sz w:val="24"/>
          <w:szCs w:val="24"/>
          <w:lang w:val="sq-AL"/>
        </w:rPr>
        <w:tab/>
        <w:t>d) kërkesën për autorizim të kushtëzuar për përdorim të listës SVHC;</w:t>
      </w:r>
    </w:p>
    <w:p w:rsidR="00391217" w:rsidRPr="004B27F5" w:rsidRDefault="00391217" w:rsidP="00391217">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4B27F5">
        <w:rPr>
          <w:rFonts w:ascii="Garamond" w:eastAsia="ArialMT" w:hAnsi="Garamond"/>
          <w:spacing w:val="-4"/>
          <w:sz w:val="24"/>
          <w:szCs w:val="24"/>
          <w:lang w:val="sq-AL"/>
        </w:rPr>
        <w:tab/>
        <w:t>dh) njoftimin e p</w:t>
      </w:r>
      <w:r w:rsidRPr="004B27F5">
        <w:rPr>
          <w:rFonts w:ascii="Garamond" w:hAnsi="Garamond"/>
          <w:spacing w:val="-4"/>
          <w:sz w:val="24"/>
          <w:szCs w:val="24"/>
          <w:lang w:val="sq-AL"/>
        </w:rPr>
        <w:t>ë</w:t>
      </w:r>
      <w:r w:rsidRPr="004B27F5">
        <w:rPr>
          <w:rFonts w:ascii="Garamond" w:eastAsia="ArialMT" w:hAnsi="Garamond"/>
          <w:spacing w:val="-4"/>
          <w:sz w:val="24"/>
          <w:szCs w:val="24"/>
          <w:lang w:val="sq-AL"/>
        </w:rPr>
        <w:t>rdorimit të emrit kimik alternativ t</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substanc</w:t>
      </w:r>
      <w:r w:rsidRPr="004B27F5">
        <w:rPr>
          <w:rFonts w:ascii="Garamond" w:hAnsi="Garamond"/>
          <w:spacing w:val="-4"/>
          <w:sz w:val="24"/>
          <w:szCs w:val="24"/>
          <w:lang w:val="sq-AL"/>
        </w:rPr>
        <w:t>ë</w:t>
      </w:r>
      <w:r w:rsidRPr="004B27F5">
        <w:rPr>
          <w:rFonts w:ascii="Garamond" w:eastAsia="ArialMT" w:hAnsi="Garamond"/>
          <w:spacing w:val="-4"/>
          <w:sz w:val="24"/>
          <w:szCs w:val="24"/>
          <w:lang w:val="sq-AL"/>
        </w:rPr>
        <w:t>s s</w:t>
      </w:r>
      <w:r w:rsidRPr="004B27F5">
        <w:rPr>
          <w:rFonts w:ascii="Garamond" w:hAnsi="Garamond"/>
          <w:spacing w:val="-4"/>
          <w:sz w:val="24"/>
          <w:szCs w:val="24"/>
          <w:lang w:val="sq-AL"/>
        </w:rPr>
        <w:t>ë</w:t>
      </w:r>
      <w:r w:rsidRPr="004B27F5">
        <w:rPr>
          <w:rFonts w:ascii="Garamond" w:eastAsia="ArialMT" w:hAnsi="Garamond"/>
          <w:spacing w:val="-4"/>
          <w:sz w:val="24"/>
          <w:szCs w:val="24"/>
          <w:lang w:val="sq-AL"/>
        </w:rPr>
        <w:t xml:space="preserve"> rrezikshme;</w:t>
      </w:r>
    </w:p>
    <w:p w:rsidR="00391217" w:rsidRPr="004B27F5" w:rsidRDefault="00391217" w:rsidP="00391217">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4B27F5">
        <w:rPr>
          <w:rFonts w:ascii="Garamond" w:eastAsia="ArialMT" w:hAnsi="Garamond"/>
          <w:spacing w:val="-4"/>
          <w:sz w:val="24"/>
          <w:szCs w:val="24"/>
          <w:lang w:val="sq-AL"/>
        </w:rPr>
        <w:tab/>
        <w:t>e) njoftimin e eksportit;</w:t>
      </w:r>
    </w:p>
    <w:p w:rsidR="00391217" w:rsidRPr="004B27F5" w:rsidRDefault="00391217" w:rsidP="00391217">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4B27F5">
        <w:rPr>
          <w:rFonts w:ascii="Garamond" w:hAnsi="Garamond"/>
          <w:spacing w:val="-4"/>
          <w:sz w:val="24"/>
          <w:szCs w:val="24"/>
          <w:lang w:val="sq-AL"/>
        </w:rPr>
        <w:tab/>
        <w:t>ë) njoftimin për shtyrjen e afateve kohore të hyrjes në fuqi për çdo kufizim të kimikateve të rrezikshme.</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2. Për nd</w:t>
      </w:r>
      <w:r w:rsidRPr="004B27F5">
        <w:rPr>
          <w:rFonts w:ascii="Garamond" w:eastAsia="ArialMT" w:hAnsi="Garamond"/>
          <w:spacing w:val="-4"/>
          <w:sz w:val="24"/>
          <w:szCs w:val="24"/>
          <w:lang w:val="sq-AL"/>
        </w:rPr>
        <w:t>ë</w:t>
      </w:r>
      <w:r w:rsidRPr="004B27F5">
        <w:rPr>
          <w:rFonts w:ascii="Garamond" w:hAnsi="Garamond"/>
          <w:spacing w:val="-4"/>
          <w:sz w:val="24"/>
          <w:szCs w:val="24"/>
          <w:lang w:val="sq-AL"/>
        </w:rPr>
        <w:t>rmarrjet e vogla dhe t</w:t>
      </w:r>
      <w:r w:rsidRPr="004B27F5">
        <w:rPr>
          <w:rFonts w:ascii="Garamond" w:eastAsia="ArialMT" w:hAnsi="Garamond"/>
          <w:spacing w:val="-4"/>
          <w:sz w:val="24"/>
          <w:szCs w:val="24"/>
          <w:lang w:val="sq-AL"/>
        </w:rPr>
        <w:t xml:space="preserve">ë </w:t>
      </w:r>
      <w:r w:rsidRPr="004B27F5">
        <w:rPr>
          <w:rFonts w:ascii="Garamond" w:hAnsi="Garamond"/>
          <w:spacing w:val="-4"/>
          <w:sz w:val="24"/>
          <w:szCs w:val="24"/>
          <w:lang w:val="sq-AL"/>
        </w:rPr>
        <w:t>mesme përcaktohen tarifa të reduktuara.</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tab/>
        <w:t>3. Tarifat e përcaktuara sipas pikave 1 dhe 2, të këtij neni, paguhen në ministri.</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r w:rsidRPr="004B27F5">
        <w:rPr>
          <w:rFonts w:ascii="Garamond" w:hAnsi="Garamond"/>
          <w:spacing w:val="-4"/>
          <w:sz w:val="24"/>
          <w:szCs w:val="24"/>
          <w:lang w:val="sq-AL"/>
        </w:rPr>
        <w:lastRenderedPageBreak/>
        <w:tab/>
        <w:t>4. K</w:t>
      </w:r>
      <w:r w:rsidRPr="004B27F5">
        <w:rPr>
          <w:rFonts w:ascii="Garamond" w:hAnsi="Garamond"/>
          <w:bCs/>
          <w:spacing w:val="-4"/>
          <w:sz w:val="24"/>
          <w:szCs w:val="24"/>
          <w:lang w:val="sq-AL"/>
        </w:rPr>
        <w:t>ë</w:t>
      </w:r>
      <w:r w:rsidRPr="004B27F5">
        <w:rPr>
          <w:rFonts w:ascii="Garamond" w:hAnsi="Garamond"/>
          <w:spacing w:val="-4"/>
          <w:sz w:val="24"/>
          <w:szCs w:val="24"/>
          <w:lang w:val="sq-AL"/>
        </w:rPr>
        <w:t>shilli i Ministrave, me propozimin e ministrit dhe ministrit përgjegjës për financat miraton vlerat përkatëse të tarifave të përmendura në pikat 1 dhe 2, të këtij neni, dhe procedurat p</w:t>
      </w:r>
      <w:r w:rsidRPr="004B27F5">
        <w:rPr>
          <w:rFonts w:ascii="Garamond" w:eastAsia="ArialMT" w:hAnsi="Garamond"/>
          <w:spacing w:val="-4"/>
          <w:sz w:val="24"/>
          <w:szCs w:val="24"/>
          <w:lang w:val="sq-AL"/>
        </w:rPr>
        <w:t>ë</w:t>
      </w:r>
      <w:r w:rsidRPr="004B27F5">
        <w:rPr>
          <w:rFonts w:ascii="Garamond" w:hAnsi="Garamond"/>
          <w:spacing w:val="-4"/>
          <w:sz w:val="24"/>
          <w:szCs w:val="24"/>
          <w:lang w:val="sq-AL"/>
        </w:rPr>
        <w:t>r zbatimin e tyre.</w:t>
      </w:r>
    </w:p>
    <w:p w:rsidR="00391217" w:rsidRPr="004B27F5" w:rsidRDefault="00391217" w:rsidP="00391217">
      <w:pPr>
        <w:pStyle w:val="ListParagraph"/>
        <w:spacing w:after="0" w:line="240" w:lineRule="auto"/>
        <w:ind w:left="0" w:firstLine="284"/>
        <w:jc w:val="both"/>
        <w:rPr>
          <w:rFonts w:ascii="Garamond" w:hAnsi="Garamond"/>
          <w:spacing w:val="-4"/>
          <w:sz w:val="24"/>
          <w:szCs w:val="24"/>
          <w:lang w:val="sq-AL"/>
        </w:rPr>
      </w:pPr>
    </w:p>
    <w:p w:rsidR="00391217" w:rsidRPr="004B27F5" w:rsidRDefault="00391217" w:rsidP="00391217">
      <w:pPr>
        <w:shd w:val="clear" w:color="auto" w:fill="FFFFFF"/>
        <w:spacing w:after="0" w:line="240" w:lineRule="auto"/>
        <w:ind w:firstLine="0"/>
        <w:jc w:val="center"/>
        <w:rPr>
          <w:rFonts w:ascii="Garamond" w:hAnsi="Garamond"/>
          <w:spacing w:val="-4"/>
          <w:sz w:val="24"/>
          <w:szCs w:val="24"/>
          <w:lang w:val="sq-AL"/>
        </w:rPr>
      </w:pPr>
      <w:r w:rsidRPr="004B27F5">
        <w:rPr>
          <w:rFonts w:ascii="Garamond" w:hAnsi="Garamond"/>
          <w:spacing w:val="-4"/>
          <w:sz w:val="24"/>
          <w:szCs w:val="24"/>
          <w:lang w:val="sq-AL"/>
        </w:rPr>
        <w:t>KREU XIII</w:t>
      </w:r>
    </w:p>
    <w:p w:rsidR="00391217" w:rsidRPr="004B27F5" w:rsidRDefault="00391217" w:rsidP="00391217">
      <w:pPr>
        <w:shd w:val="clear" w:color="auto" w:fill="FFFFFF"/>
        <w:spacing w:after="0" w:line="240" w:lineRule="auto"/>
        <w:ind w:firstLine="0"/>
        <w:jc w:val="center"/>
        <w:rPr>
          <w:rFonts w:ascii="Garamond" w:hAnsi="Garamond"/>
          <w:spacing w:val="-4"/>
          <w:sz w:val="24"/>
          <w:szCs w:val="24"/>
          <w:lang w:val="sq-AL"/>
        </w:rPr>
      </w:pPr>
      <w:r w:rsidRPr="004B27F5">
        <w:rPr>
          <w:rFonts w:ascii="Garamond" w:hAnsi="Garamond"/>
          <w:spacing w:val="-4"/>
          <w:sz w:val="24"/>
          <w:szCs w:val="24"/>
          <w:lang w:val="sq-AL"/>
        </w:rPr>
        <w:t>DISPOZITA KALIMTARE DHE P</w:t>
      </w:r>
      <w:r w:rsidRPr="004B27F5">
        <w:rPr>
          <w:rFonts w:ascii="Garamond" w:hAnsi="Garamond"/>
          <w:bCs/>
          <w:spacing w:val="-4"/>
          <w:sz w:val="24"/>
          <w:szCs w:val="24"/>
          <w:lang w:val="sq-AL"/>
        </w:rPr>
        <w:t>Ë</w:t>
      </w:r>
      <w:r w:rsidRPr="004B27F5">
        <w:rPr>
          <w:rFonts w:ascii="Garamond" w:hAnsi="Garamond"/>
          <w:spacing w:val="-4"/>
          <w:sz w:val="24"/>
          <w:szCs w:val="24"/>
          <w:lang w:val="sq-AL"/>
        </w:rPr>
        <w:t>RFUNDIMTARE</w:t>
      </w:r>
    </w:p>
    <w:p w:rsidR="00391217" w:rsidRPr="004B27F5" w:rsidRDefault="00391217" w:rsidP="00391217">
      <w:pPr>
        <w:pStyle w:val="Hapesira7"/>
        <w:ind w:firstLine="0"/>
        <w:rPr>
          <w:sz w:val="24"/>
          <w:lang w:val="sq-AL"/>
        </w:rPr>
      </w:pPr>
    </w:p>
    <w:p w:rsidR="00391217" w:rsidRPr="004B27F5" w:rsidRDefault="00391217" w:rsidP="00391217">
      <w:pPr>
        <w:shd w:val="clear" w:color="auto" w:fill="FFFFFF"/>
        <w:spacing w:after="0" w:line="240" w:lineRule="auto"/>
        <w:ind w:firstLine="0"/>
        <w:jc w:val="center"/>
        <w:rPr>
          <w:rFonts w:ascii="Garamond" w:hAnsi="Garamond"/>
          <w:spacing w:val="-4"/>
          <w:sz w:val="24"/>
          <w:szCs w:val="24"/>
          <w:lang w:val="sq-AL"/>
        </w:rPr>
      </w:pPr>
      <w:r w:rsidRPr="004B27F5">
        <w:rPr>
          <w:rFonts w:ascii="Garamond" w:hAnsi="Garamond"/>
          <w:spacing w:val="-4"/>
          <w:sz w:val="24"/>
          <w:szCs w:val="24"/>
          <w:lang w:val="sq-AL"/>
        </w:rPr>
        <w:t>Neni 43</w:t>
      </w:r>
    </w:p>
    <w:p w:rsidR="00391217" w:rsidRPr="004B27F5" w:rsidRDefault="00391217" w:rsidP="00391217">
      <w:pPr>
        <w:shd w:val="clear" w:color="auto" w:fill="FFFFFF"/>
        <w:spacing w:after="0" w:line="240" w:lineRule="auto"/>
        <w:ind w:firstLine="0"/>
        <w:jc w:val="center"/>
        <w:rPr>
          <w:rFonts w:ascii="Garamond" w:hAnsi="Garamond"/>
          <w:b/>
          <w:bCs/>
          <w:spacing w:val="-4"/>
          <w:sz w:val="24"/>
          <w:szCs w:val="24"/>
          <w:lang w:val="sq-AL"/>
        </w:rPr>
      </w:pPr>
      <w:r w:rsidRPr="004B27F5">
        <w:rPr>
          <w:rFonts w:ascii="Garamond" w:hAnsi="Garamond"/>
          <w:b/>
          <w:bCs/>
          <w:spacing w:val="-4"/>
          <w:sz w:val="24"/>
          <w:szCs w:val="24"/>
          <w:lang w:val="sq-AL"/>
        </w:rPr>
        <w:t>Aktet nënligjore</w:t>
      </w:r>
    </w:p>
    <w:p w:rsidR="00391217" w:rsidRPr="004B27F5" w:rsidRDefault="00391217" w:rsidP="00391217">
      <w:pPr>
        <w:pStyle w:val="Hapesira7"/>
        <w:rPr>
          <w:sz w:val="24"/>
          <w:lang w:val="sq-AL"/>
        </w:rPr>
      </w:pPr>
    </w:p>
    <w:p w:rsidR="00391217" w:rsidRPr="004B27F5" w:rsidRDefault="00391217" w:rsidP="00391217">
      <w:pPr>
        <w:spacing w:after="0" w:line="240" w:lineRule="auto"/>
        <w:rPr>
          <w:rFonts w:ascii="Garamond" w:hAnsi="Garamond"/>
          <w:spacing w:val="-4"/>
          <w:sz w:val="24"/>
          <w:szCs w:val="24"/>
          <w:u w:val="double"/>
          <w:lang w:val="sq-AL"/>
        </w:rPr>
      </w:pPr>
      <w:r w:rsidRPr="004B27F5">
        <w:rPr>
          <w:rFonts w:ascii="Garamond" w:hAnsi="Garamond"/>
          <w:spacing w:val="-4"/>
          <w:sz w:val="24"/>
          <w:szCs w:val="24"/>
          <w:lang w:val="sq-AL"/>
        </w:rPr>
        <w:tab/>
        <w:t>Ngarkohet Këshilli i Ministrave që, në zbatim të neneve 6, pika 2; 8, pika 6; 9, pika 3; 12, pika 4; 13, pika 3; 15, pika 5; 20, pikat 5 dhe 6; 21, pika 2; 22, pikat 2 dhe 3; 23, pikat 2 dhe 4; 24, pika 2; 26, pika 1; 27, pika 4; 28, pika 5; 33, pikat 1 dhe 5, dhe 42, pika 4, të nxjerrë, brenda dy vjet</w:t>
      </w:r>
      <w:r w:rsidRPr="004B27F5">
        <w:rPr>
          <w:rFonts w:ascii="Garamond" w:hAnsi="Garamond"/>
          <w:bCs/>
          <w:spacing w:val="-4"/>
          <w:sz w:val="24"/>
          <w:szCs w:val="24"/>
          <w:lang w:val="sq-AL"/>
        </w:rPr>
        <w:t>ë</w:t>
      </w:r>
      <w:r w:rsidRPr="004B27F5">
        <w:rPr>
          <w:rFonts w:ascii="Garamond" w:hAnsi="Garamond"/>
          <w:spacing w:val="-4"/>
          <w:sz w:val="24"/>
          <w:szCs w:val="24"/>
          <w:lang w:val="sq-AL"/>
        </w:rPr>
        <w:t>ve nga hyrja në fuqi e këtij ligji, aktet nënligjore në zbatim të tij.</w:t>
      </w:r>
    </w:p>
    <w:p w:rsidR="00391217" w:rsidRPr="004B27F5" w:rsidRDefault="00391217" w:rsidP="00391217">
      <w:pPr>
        <w:pStyle w:val="Hapesira7"/>
        <w:rPr>
          <w:sz w:val="24"/>
          <w:lang w:val="sq-AL"/>
        </w:rPr>
      </w:pPr>
    </w:p>
    <w:p w:rsidR="00391217" w:rsidRPr="004B27F5" w:rsidRDefault="00391217" w:rsidP="00391217">
      <w:pPr>
        <w:shd w:val="clear" w:color="auto" w:fill="FFFFFF"/>
        <w:spacing w:after="0" w:line="240" w:lineRule="auto"/>
        <w:jc w:val="center"/>
        <w:rPr>
          <w:rFonts w:ascii="Garamond" w:hAnsi="Garamond"/>
          <w:spacing w:val="-4"/>
          <w:sz w:val="24"/>
          <w:szCs w:val="24"/>
          <w:lang w:val="sq-AL"/>
        </w:rPr>
      </w:pPr>
      <w:r w:rsidRPr="004B27F5">
        <w:rPr>
          <w:rFonts w:ascii="Garamond" w:hAnsi="Garamond"/>
          <w:spacing w:val="-4"/>
          <w:sz w:val="24"/>
          <w:szCs w:val="24"/>
          <w:lang w:val="sq-AL"/>
        </w:rPr>
        <w:t>Neni 44</w:t>
      </w:r>
    </w:p>
    <w:p w:rsidR="00391217" w:rsidRPr="004B27F5" w:rsidRDefault="00391217" w:rsidP="00391217">
      <w:pPr>
        <w:shd w:val="clear" w:color="auto" w:fill="FFFFFF"/>
        <w:spacing w:after="0" w:line="240" w:lineRule="auto"/>
        <w:jc w:val="center"/>
        <w:rPr>
          <w:rFonts w:ascii="Garamond" w:hAnsi="Garamond"/>
          <w:b/>
          <w:bCs/>
          <w:spacing w:val="-4"/>
          <w:sz w:val="24"/>
          <w:szCs w:val="24"/>
          <w:lang w:val="sq-AL"/>
        </w:rPr>
      </w:pPr>
      <w:r w:rsidRPr="004B27F5">
        <w:rPr>
          <w:rFonts w:ascii="Garamond" w:hAnsi="Garamond"/>
          <w:b/>
          <w:bCs/>
          <w:spacing w:val="-4"/>
          <w:sz w:val="24"/>
          <w:szCs w:val="24"/>
          <w:lang w:val="sq-AL"/>
        </w:rPr>
        <w:t>Shfuqizime</w:t>
      </w:r>
    </w:p>
    <w:p w:rsidR="00391217" w:rsidRPr="004B27F5" w:rsidRDefault="00391217" w:rsidP="00391217">
      <w:pPr>
        <w:pStyle w:val="Hapesira7"/>
        <w:rPr>
          <w:sz w:val="24"/>
          <w:lang w:val="sq-AL"/>
        </w:rPr>
      </w:pPr>
    </w:p>
    <w:p w:rsidR="00391217" w:rsidRPr="004B27F5" w:rsidRDefault="00391217" w:rsidP="00391217">
      <w:pPr>
        <w:shd w:val="clear" w:color="auto" w:fill="FFFFFF"/>
        <w:spacing w:after="0" w:line="240" w:lineRule="auto"/>
        <w:rPr>
          <w:rFonts w:ascii="Garamond" w:hAnsi="Garamond"/>
          <w:spacing w:val="-4"/>
          <w:sz w:val="24"/>
          <w:szCs w:val="24"/>
          <w:lang w:val="sq-AL"/>
        </w:rPr>
      </w:pPr>
      <w:r w:rsidRPr="004B27F5">
        <w:rPr>
          <w:rFonts w:ascii="Garamond" w:hAnsi="Garamond"/>
          <w:spacing w:val="-4"/>
          <w:sz w:val="24"/>
          <w:szCs w:val="24"/>
          <w:lang w:val="sq-AL"/>
        </w:rPr>
        <w:tab/>
        <w:t>Me fillimin e efekteve juridike të këtij ligji, aktet e mëposhtme shfuqizohen:</w:t>
      </w:r>
    </w:p>
    <w:p w:rsidR="00391217" w:rsidRPr="004B27F5" w:rsidRDefault="00391217" w:rsidP="00391217">
      <w:pPr>
        <w:shd w:val="clear" w:color="auto" w:fill="FFFFFF"/>
        <w:spacing w:after="0" w:line="240" w:lineRule="auto"/>
        <w:rPr>
          <w:rFonts w:ascii="Garamond" w:hAnsi="Garamond"/>
          <w:spacing w:val="-4"/>
          <w:sz w:val="24"/>
          <w:szCs w:val="24"/>
          <w:lang w:val="sq-AL"/>
        </w:rPr>
      </w:pPr>
      <w:r w:rsidRPr="004B27F5">
        <w:rPr>
          <w:rFonts w:ascii="Garamond" w:hAnsi="Garamond"/>
          <w:spacing w:val="-4"/>
          <w:sz w:val="24"/>
          <w:szCs w:val="24"/>
          <w:lang w:val="sq-AL"/>
        </w:rPr>
        <w:tab/>
        <w:t>a) ligji nr. 9108, datë 17.7.2003, “P</w:t>
      </w:r>
      <w:r w:rsidRPr="004B27F5">
        <w:rPr>
          <w:rFonts w:ascii="Garamond" w:hAnsi="Garamond"/>
          <w:bCs/>
          <w:spacing w:val="-4"/>
          <w:sz w:val="24"/>
          <w:szCs w:val="24"/>
          <w:lang w:val="sq-AL"/>
        </w:rPr>
        <w:t>ë</w:t>
      </w:r>
      <w:r w:rsidRPr="004B27F5">
        <w:rPr>
          <w:rFonts w:ascii="Garamond" w:hAnsi="Garamond"/>
          <w:spacing w:val="-4"/>
          <w:sz w:val="24"/>
          <w:szCs w:val="24"/>
          <w:lang w:val="sq-AL"/>
        </w:rPr>
        <w:t>r substancat dhe preparatet kimikate”, i ndryshuar;</w:t>
      </w:r>
    </w:p>
    <w:p w:rsidR="00391217" w:rsidRPr="004B27F5" w:rsidRDefault="00391217" w:rsidP="00391217">
      <w:pPr>
        <w:shd w:val="clear" w:color="auto" w:fill="FFFFFF"/>
        <w:spacing w:after="0" w:line="240" w:lineRule="auto"/>
        <w:rPr>
          <w:rFonts w:ascii="Garamond" w:hAnsi="Garamond"/>
          <w:spacing w:val="-4"/>
          <w:sz w:val="24"/>
          <w:szCs w:val="24"/>
          <w:lang w:val="sq-AL"/>
        </w:rPr>
      </w:pPr>
      <w:r w:rsidRPr="004B27F5">
        <w:rPr>
          <w:rFonts w:ascii="Garamond" w:hAnsi="Garamond"/>
          <w:spacing w:val="-4"/>
          <w:sz w:val="24"/>
          <w:szCs w:val="24"/>
          <w:lang w:val="sq-AL"/>
        </w:rPr>
        <w:tab/>
        <w:t>b) vendimi nr. 824, datë 12.9.2002, i Këshillit të Ministrave, “Për klasifikimin, ambalazhimin, etiketimin dhe ruajtjen e substancave dhe të preparateve të rrezikshme”.</w:t>
      </w:r>
    </w:p>
    <w:p w:rsidR="00391217" w:rsidRPr="004B27F5" w:rsidRDefault="00391217" w:rsidP="00391217">
      <w:pPr>
        <w:pStyle w:val="Hapesira7"/>
        <w:rPr>
          <w:sz w:val="24"/>
          <w:lang w:val="sq-AL"/>
        </w:rPr>
      </w:pPr>
    </w:p>
    <w:p w:rsidR="00391217" w:rsidRPr="004B27F5" w:rsidRDefault="00391217" w:rsidP="00391217">
      <w:pPr>
        <w:tabs>
          <w:tab w:val="left" w:pos="0"/>
        </w:tabs>
        <w:spacing w:after="0" w:line="240" w:lineRule="auto"/>
        <w:jc w:val="center"/>
        <w:rPr>
          <w:rFonts w:ascii="Garamond" w:hAnsi="Garamond"/>
          <w:spacing w:val="-4"/>
          <w:sz w:val="24"/>
          <w:szCs w:val="24"/>
          <w:lang w:val="sq-AL"/>
        </w:rPr>
      </w:pPr>
      <w:r w:rsidRPr="004B27F5">
        <w:rPr>
          <w:rFonts w:ascii="Garamond" w:hAnsi="Garamond"/>
          <w:spacing w:val="-4"/>
          <w:sz w:val="24"/>
          <w:szCs w:val="24"/>
          <w:lang w:val="sq-AL"/>
        </w:rPr>
        <w:t>Neni 45</w:t>
      </w:r>
    </w:p>
    <w:p w:rsidR="00391217" w:rsidRPr="004B27F5" w:rsidRDefault="00391217" w:rsidP="00391217">
      <w:pPr>
        <w:pStyle w:val="Heading3"/>
        <w:spacing w:before="0" w:line="240" w:lineRule="auto"/>
        <w:ind w:left="0" w:firstLine="284"/>
        <w:jc w:val="center"/>
        <w:rPr>
          <w:rFonts w:ascii="Garamond" w:hAnsi="Garamond"/>
          <w:b w:val="0"/>
          <w:spacing w:val="-4"/>
          <w:lang w:val="sq-AL"/>
        </w:rPr>
      </w:pPr>
      <w:r w:rsidRPr="004B27F5">
        <w:rPr>
          <w:rFonts w:ascii="Garamond" w:hAnsi="Garamond"/>
          <w:spacing w:val="-4"/>
          <w:lang w:val="sq-AL"/>
        </w:rPr>
        <w:t>Hyrja në fuqi</w:t>
      </w:r>
    </w:p>
    <w:p w:rsidR="00391217" w:rsidRPr="004B27F5" w:rsidRDefault="00391217" w:rsidP="00391217">
      <w:pPr>
        <w:pStyle w:val="Hapesira7"/>
        <w:rPr>
          <w:sz w:val="24"/>
          <w:lang w:val="sq-AL"/>
        </w:rPr>
      </w:pPr>
    </w:p>
    <w:p w:rsidR="00391217" w:rsidRPr="004B27F5" w:rsidRDefault="00391217" w:rsidP="00391217">
      <w:pPr>
        <w:spacing w:after="0" w:line="240" w:lineRule="auto"/>
        <w:rPr>
          <w:rFonts w:ascii="Garamond" w:hAnsi="Garamond"/>
          <w:spacing w:val="-4"/>
          <w:sz w:val="24"/>
          <w:szCs w:val="24"/>
          <w:lang w:val="sq-AL"/>
        </w:rPr>
      </w:pPr>
      <w:r w:rsidRPr="004B27F5">
        <w:rPr>
          <w:rFonts w:ascii="Garamond" w:hAnsi="Garamond"/>
          <w:spacing w:val="-4"/>
          <w:sz w:val="24"/>
          <w:szCs w:val="24"/>
          <w:lang w:val="sq-AL"/>
        </w:rPr>
        <w:tab/>
        <w:t>Ky ligj hyn në fuqi 2 vjet pas botimit në Fletoren Zyrtare.</w:t>
      </w:r>
    </w:p>
    <w:p w:rsidR="00391217" w:rsidRPr="004B27F5" w:rsidRDefault="00391217" w:rsidP="00391217">
      <w:pPr>
        <w:spacing w:after="0" w:line="240" w:lineRule="auto"/>
        <w:rPr>
          <w:rFonts w:ascii="Garamond" w:hAnsi="Garamond"/>
          <w:spacing w:val="-4"/>
          <w:sz w:val="24"/>
          <w:szCs w:val="24"/>
          <w:lang w:val="sq-AL"/>
        </w:rPr>
      </w:pPr>
      <w:r w:rsidRPr="004B27F5">
        <w:rPr>
          <w:rFonts w:ascii="Garamond" w:hAnsi="Garamond"/>
          <w:spacing w:val="-4"/>
          <w:sz w:val="24"/>
          <w:szCs w:val="24"/>
          <w:lang w:val="sq-AL"/>
        </w:rPr>
        <w:tab/>
        <w:t>Përjashtimisht, detyrimet për klasifikimin, etiketimin, paketimin e kimikateve dhe dokumen-tacionin me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dh</w:t>
      </w:r>
      <w:r w:rsidRPr="004B27F5">
        <w:rPr>
          <w:rFonts w:ascii="Garamond" w:hAnsi="Garamond"/>
          <w:bCs/>
          <w:spacing w:val="-4"/>
          <w:sz w:val="24"/>
          <w:szCs w:val="24"/>
          <w:lang w:val="sq-AL"/>
        </w:rPr>
        <w:t>ë</w:t>
      </w:r>
      <w:r w:rsidRPr="004B27F5">
        <w:rPr>
          <w:rFonts w:ascii="Garamond" w:hAnsi="Garamond"/>
          <w:spacing w:val="-4"/>
          <w:sz w:val="24"/>
          <w:szCs w:val="24"/>
          <w:lang w:val="sq-AL"/>
        </w:rPr>
        <w:t>nat e siguris</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t</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p</w:t>
      </w:r>
      <w:r w:rsidRPr="004B27F5">
        <w:rPr>
          <w:rFonts w:ascii="Garamond" w:hAnsi="Garamond"/>
          <w:bCs/>
          <w:spacing w:val="-4"/>
          <w:sz w:val="24"/>
          <w:szCs w:val="24"/>
          <w:lang w:val="sq-AL"/>
        </w:rPr>
        <w:t>ë</w:t>
      </w:r>
      <w:r w:rsidRPr="004B27F5">
        <w:rPr>
          <w:rFonts w:ascii="Garamond" w:hAnsi="Garamond"/>
          <w:spacing w:val="-4"/>
          <w:sz w:val="24"/>
          <w:szCs w:val="24"/>
          <w:lang w:val="sq-AL"/>
        </w:rPr>
        <w:t>rcaktuara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kreun III, të këtij ligji, hyjnë në fuqi:</w:t>
      </w:r>
    </w:p>
    <w:p w:rsidR="00391217" w:rsidRPr="004B27F5" w:rsidRDefault="00391217" w:rsidP="00391217">
      <w:pPr>
        <w:pStyle w:val="ListParagraph"/>
        <w:spacing w:after="0" w:line="240" w:lineRule="auto"/>
        <w:ind w:left="0" w:firstLine="284"/>
        <w:jc w:val="both"/>
        <w:rPr>
          <w:rFonts w:ascii="Garamond" w:hAnsi="Garamond"/>
          <w:bCs/>
          <w:spacing w:val="-4"/>
          <w:sz w:val="24"/>
          <w:szCs w:val="24"/>
          <w:lang w:val="sq-AL"/>
        </w:rPr>
      </w:pPr>
      <w:r w:rsidRPr="004B27F5">
        <w:rPr>
          <w:rFonts w:ascii="Garamond" w:hAnsi="Garamond"/>
          <w:spacing w:val="-4"/>
          <w:sz w:val="24"/>
          <w:szCs w:val="24"/>
          <w:lang w:val="sq-AL"/>
        </w:rPr>
        <w:tab/>
        <w:t>a) p</w:t>
      </w:r>
      <w:r w:rsidRPr="004B27F5">
        <w:rPr>
          <w:rFonts w:ascii="Garamond" w:hAnsi="Garamond"/>
          <w:bCs/>
          <w:spacing w:val="-4"/>
          <w:sz w:val="24"/>
          <w:szCs w:val="24"/>
          <w:lang w:val="sq-AL"/>
        </w:rPr>
        <w:t>ë</w:t>
      </w:r>
      <w:r w:rsidRPr="004B27F5">
        <w:rPr>
          <w:rFonts w:ascii="Garamond" w:hAnsi="Garamond"/>
          <w:spacing w:val="-4"/>
          <w:sz w:val="24"/>
          <w:szCs w:val="24"/>
          <w:lang w:val="sq-AL"/>
        </w:rPr>
        <w:t>r substancat q</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vendosen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treg ose eksportohen nga Republika e Shqip</w:t>
      </w:r>
      <w:r w:rsidRPr="004B27F5">
        <w:rPr>
          <w:rFonts w:ascii="Garamond" w:hAnsi="Garamond"/>
          <w:bCs/>
          <w:spacing w:val="-4"/>
          <w:sz w:val="24"/>
          <w:szCs w:val="24"/>
          <w:lang w:val="sq-AL"/>
        </w:rPr>
        <w:t>ërisë, më 1 korrik 2018;</w:t>
      </w:r>
    </w:p>
    <w:p w:rsidR="00391217" w:rsidRPr="004B27F5" w:rsidRDefault="00391217" w:rsidP="00391217">
      <w:pPr>
        <w:spacing w:after="0" w:line="240" w:lineRule="auto"/>
        <w:rPr>
          <w:rFonts w:ascii="Garamond" w:hAnsi="Garamond"/>
          <w:spacing w:val="-4"/>
          <w:sz w:val="24"/>
          <w:szCs w:val="24"/>
          <w:lang w:val="sq-AL"/>
        </w:rPr>
      </w:pPr>
      <w:r w:rsidRPr="004B27F5">
        <w:rPr>
          <w:rFonts w:ascii="Garamond" w:hAnsi="Garamond"/>
          <w:spacing w:val="-4"/>
          <w:sz w:val="24"/>
          <w:szCs w:val="24"/>
          <w:lang w:val="sq-AL"/>
        </w:rPr>
        <w:tab/>
        <w:t>b) p</w:t>
      </w:r>
      <w:r w:rsidRPr="004B27F5">
        <w:rPr>
          <w:rFonts w:ascii="Garamond" w:hAnsi="Garamond"/>
          <w:bCs/>
          <w:spacing w:val="-4"/>
          <w:sz w:val="24"/>
          <w:szCs w:val="24"/>
          <w:lang w:val="sq-AL"/>
        </w:rPr>
        <w:t>ë</w:t>
      </w:r>
      <w:r w:rsidRPr="004B27F5">
        <w:rPr>
          <w:rFonts w:ascii="Garamond" w:hAnsi="Garamond"/>
          <w:spacing w:val="-4"/>
          <w:sz w:val="24"/>
          <w:szCs w:val="24"/>
          <w:lang w:val="sq-AL"/>
        </w:rPr>
        <w:t>r p</w:t>
      </w:r>
      <w:r w:rsidRPr="004B27F5">
        <w:rPr>
          <w:rFonts w:ascii="Garamond" w:hAnsi="Garamond"/>
          <w:bCs/>
          <w:spacing w:val="-4"/>
          <w:sz w:val="24"/>
          <w:szCs w:val="24"/>
          <w:lang w:val="sq-AL"/>
        </w:rPr>
        <w:t>ë</w:t>
      </w:r>
      <w:r w:rsidRPr="004B27F5">
        <w:rPr>
          <w:rFonts w:ascii="Garamond" w:hAnsi="Garamond"/>
          <w:spacing w:val="-4"/>
          <w:sz w:val="24"/>
          <w:szCs w:val="24"/>
          <w:lang w:val="sq-AL"/>
        </w:rPr>
        <w:t>rzierjet q</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vendosen n</w:t>
      </w:r>
      <w:r w:rsidRPr="004B27F5">
        <w:rPr>
          <w:rFonts w:ascii="Garamond" w:hAnsi="Garamond"/>
          <w:bCs/>
          <w:spacing w:val="-4"/>
          <w:sz w:val="24"/>
          <w:szCs w:val="24"/>
          <w:lang w:val="sq-AL"/>
        </w:rPr>
        <w:t>ë</w:t>
      </w:r>
      <w:r w:rsidRPr="004B27F5">
        <w:rPr>
          <w:rFonts w:ascii="Garamond" w:hAnsi="Garamond"/>
          <w:spacing w:val="-4"/>
          <w:sz w:val="24"/>
          <w:szCs w:val="24"/>
          <w:lang w:val="sq-AL"/>
        </w:rPr>
        <w:t xml:space="preserve"> treg ose eksportohen nga Republika e Shqip</w:t>
      </w:r>
      <w:r w:rsidRPr="004B27F5">
        <w:rPr>
          <w:rFonts w:ascii="Garamond" w:hAnsi="Garamond"/>
          <w:bCs/>
          <w:spacing w:val="-4"/>
          <w:sz w:val="24"/>
          <w:szCs w:val="24"/>
          <w:lang w:val="sq-AL"/>
        </w:rPr>
        <w:t>ërisë</w:t>
      </w:r>
      <w:r w:rsidRPr="004B27F5">
        <w:rPr>
          <w:rFonts w:ascii="Garamond" w:hAnsi="Garamond"/>
          <w:spacing w:val="-4"/>
          <w:sz w:val="24"/>
          <w:szCs w:val="24"/>
          <w:lang w:val="sq-AL"/>
        </w:rPr>
        <w:t>, më 1 korrik 2020.</w:t>
      </w:r>
    </w:p>
    <w:p w:rsidR="00391217" w:rsidRPr="004B27F5" w:rsidRDefault="00391217" w:rsidP="00391217">
      <w:pPr>
        <w:pStyle w:val="Hapesira7"/>
        <w:rPr>
          <w:sz w:val="24"/>
          <w:lang w:val="sq-AL"/>
        </w:rPr>
      </w:pPr>
    </w:p>
    <w:p w:rsidR="00391217" w:rsidRPr="004B27F5" w:rsidRDefault="00391217" w:rsidP="00391217">
      <w:pPr>
        <w:spacing w:after="0" w:line="240" w:lineRule="auto"/>
        <w:rPr>
          <w:rFonts w:ascii="Garamond" w:hAnsi="Garamond"/>
          <w:spacing w:val="-4"/>
          <w:sz w:val="24"/>
          <w:szCs w:val="24"/>
          <w:lang w:val="sq-AL"/>
        </w:rPr>
      </w:pPr>
      <w:r w:rsidRPr="004B27F5">
        <w:rPr>
          <w:rFonts w:ascii="Garamond" w:hAnsi="Garamond"/>
          <w:spacing w:val="-4"/>
          <w:sz w:val="24"/>
          <w:szCs w:val="24"/>
          <w:lang w:val="sq-AL"/>
        </w:rPr>
        <w:t>Miratuar në datën 17.3.2016</w:t>
      </w:r>
    </w:p>
    <w:p w:rsidR="00391217" w:rsidRPr="004B27F5" w:rsidRDefault="00391217" w:rsidP="00391217">
      <w:pPr>
        <w:pStyle w:val="Hapesira7"/>
        <w:rPr>
          <w:sz w:val="24"/>
        </w:rPr>
      </w:pPr>
    </w:p>
    <w:p w:rsidR="00391217" w:rsidRPr="004B27F5" w:rsidRDefault="00391217" w:rsidP="00391217">
      <w:pPr>
        <w:pStyle w:val="Paragrafi"/>
        <w:rPr>
          <w:b/>
          <w:spacing w:val="-4"/>
          <w:szCs w:val="24"/>
        </w:rPr>
      </w:pPr>
      <w:proofErr w:type="spellStart"/>
      <w:r w:rsidRPr="004B27F5">
        <w:rPr>
          <w:b/>
          <w:spacing w:val="-4"/>
          <w:szCs w:val="24"/>
        </w:rPr>
        <w:t>Shpallur</w:t>
      </w:r>
      <w:proofErr w:type="spellEnd"/>
      <w:r w:rsidRPr="004B27F5">
        <w:rPr>
          <w:b/>
          <w:spacing w:val="-4"/>
          <w:szCs w:val="24"/>
        </w:rPr>
        <w:t xml:space="preserve"> me </w:t>
      </w:r>
      <w:proofErr w:type="spellStart"/>
      <w:r w:rsidRPr="004B27F5">
        <w:rPr>
          <w:b/>
          <w:spacing w:val="-4"/>
          <w:szCs w:val="24"/>
        </w:rPr>
        <w:t>dekretin</w:t>
      </w:r>
      <w:proofErr w:type="spellEnd"/>
      <w:r w:rsidRPr="004B27F5">
        <w:rPr>
          <w:b/>
          <w:spacing w:val="-4"/>
          <w:szCs w:val="24"/>
        </w:rPr>
        <w:t xml:space="preserve"> nr. 9479, </w:t>
      </w:r>
      <w:proofErr w:type="spellStart"/>
      <w:r w:rsidRPr="004B27F5">
        <w:rPr>
          <w:b/>
          <w:spacing w:val="-4"/>
          <w:szCs w:val="24"/>
        </w:rPr>
        <w:t>datë</w:t>
      </w:r>
      <w:proofErr w:type="spellEnd"/>
      <w:r w:rsidRPr="004B27F5">
        <w:rPr>
          <w:b/>
          <w:spacing w:val="-4"/>
          <w:szCs w:val="24"/>
        </w:rPr>
        <w:t xml:space="preserve"> 24.3.2016 </w:t>
      </w:r>
      <w:proofErr w:type="spellStart"/>
      <w:r w:rsidRPr="004B27F5">
        <w:rPr>
          <w:b/>
          <w:spacing w:val="-4"/>
          <w:szCs w:val="24"/>
        </w:rPr>
        <w:t>të</w:t>
      </w:r>
      <w:proofErr w:type="spellEnd"/>
      <w:r w:rsidRPr="004B27F5">
        <w:rPr>
          <w:b/>
          <w:spacing w:val="-4"/>
          <w:szCs w:val="24"/>
        </w:rPr>
        <w:t xml:space="preserve"> </w:t>
      </w:r>
      <w:proofErr w:type="spellStart"/>
      <w:r w:rsidRPr="004B27F5">
        <w:rPr>
          <w:b/>
          <w:spacing w:val="-4"/>
          <w:szCs w:val="24"/>
        </w:rPr>
        <w:t>Presidentit</w:t>
      </w:r>
      <w:proofErr w:type="spellEnd"/>
      <w:r w:rsidRPr="004B27F5">
        <w:rPr>
          <w:b/>
          <w:spacing w:val="-4"/>
          <w:szCs w:val="24"/>
        </w:rPr>
        <w:t xml:space="preserve"> </w:t>
      </w:r>
      <w:proofErr w:type="spellStart"/>
      <w:r w:rsidRPr="004B27F5">
        <w:rPr>
          <w:b/>
          <w:spacing w:val="-4"/>
          <w:szCs w:val="24"/>
        </w:rPr>
        <w:t>të</w:t>
      </w:r>
      <w:proofErr w:type="spellEnd"/>
      <w:r w:rsidRPr="004B27F5">
        <w:rPr>
          <w:b/>
          <w:spacing w:val="-4"/>
          <w:szCs w:val="24"/>
        </w:rPr>
        <w:t xml:space="preserve"> </w:t>
      </w:r>
      <w:proofErr w:type="spellStart"/>
      <w:r w:rsidRPr="004B27F5">
        <w:rPr>
          <w:b/>
          <w:spacing w:val="-4"/>
          <w:szCs w:val="24"/>
        </w:rPr>
        <w:t>Republikës</w:t>
      </w:r>
      <w:proofErr w:type="spellEnd"/>
      <w:r w:rsidRPr="004B27F5">
        <w:rPr>
          <w:b/>
          <w:spacing w:val="-4"/>
          <w:szCs w:val="24"/>
        </w:rPr>
        <w:t xml:space="preserve"> </w:t>
      </w:r>
      <w:proofErr w:type="spellStart"/>
      <w:r w:rsidRPr="004B27F5">
        <w:rPr>
          <w:b/>
          <w:spacing w:val="-4"/>
          <w:szCs w:val="24"/>
        </w:rPr>
        <w:t>së</w:t>
      </w:r>
      <w:proofErr w:type="spellEnd"/>
      <w:r w:rsidRPr="004B27F5">
        <w:rPr>
          <w:b/>
          <w:spacing w:val="-4"/>
          <w:szCs w:val="24"/>
        </w:rPr>
        <w:t xml:space="preserve"> </w:t>
      </w:r>
      <w:proofErr w:type="spellStart"/>
      <w:r w:rsidRPr="004B27F5">
        <w:rPr>
          <w:b/>
          <w:spacing w:val="-4"/>
          <w:szCs w:val="24"/>
        </w:rPr>
        <w:t>Shqipërisë</w:t>
      </w:r>
      <w:proofErr w:type="spellEnd"/>
      <w:r w:rsidRPr="004B27F5">
        <w:rPr>
          <w:b/>
          <w:spacing w:val="-4"/>
          <w:szCs w:val="24"/>
        </w:rPr>
        <w:t xml:space="preserve">, </w:t>
      </w:r>
      <w:proofErr w:type="spellStart"/>
      <w:r w:rsidRPr="004B27F5">
        <w:rPr>
          <w:b/>
          <w:spacing w:val="-4"/>
          <w:szCs w:val="24"/>
        </w:rPr>
        <w:t>Bujar</w:t>
      </w:r>
      <w:proofErr w:type="spellEnd"/>
      <w:r w:rsidRPr="004B27F5">
        <w:rPr>
          <w:b/>
          <w:spacing w:val="-4"/>
          <w:szCs w:val="24"/>
        </w:rPr>
        <w:t xml:space="preserve"> </w:t>
      </w:r>
      <w:proofErr w:type="spellStart"/>
      <w:r w:rsidRPr="004B27F5">
        <w:rPr>
          <w:b/>
          <w:spacing w:val="-4"/>
          <w:szCs w:val="24"/>
        </w:rPr>
        <w:t>Nishani</w:t>
      </w:r>
      <w:proofErr w:type="spellEnd"/>
    </w:p>
    <w:p w:rsidR="00110001" w:rsidRPr="004B27F5" w:rsidRDefault="00110001">
      <w:pPr>
        <w:rPr>
          <w:rFonts w:ascii="Garamond" w:hAnsi="Garamond"/>
          <w:sz w:val="24"/>
          <w:szCs w:val="24"/>
        </w:rPr>
      </w:pPr>
    </w:p>
    <w:sectPr w:rsidR="00110001" w:rsidRPr="004B27F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3CB0" w:rsidRDefault="00EF3CB0" w:rsidP="00391217">
      <w:pPr>
        <w:spacing w:after="0" w:line="240" w:lineRule="auto"/>
      </w:pPr>
      <w:r>
        <w:separator/>
      </w:r>
    </w:p>
  </w:endnote>
  <w:endnote w:type="continuationSeparator" w:id="0">
    <w:p w:rsidR="00EF3CB0" w:rsidRDefault="00EF3CB0" w:rsidP="00391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ArialM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3CB0" w:rsidRDefault="00EF3CB0" w:rsidP="00391217">
      <w:pPr>
        <w:spacing w:after="0" w:line="240" w:lineRule="auto"/>
      </w:pPr>
      <w:r>
        <w:separator/>
      </w:r>
    </w:p>
  </w:footnote>
  <w:footnote w:type="continuationSeparator" w:id="0">
    <w:p w:rsidR="00EF3CB0" w:rsidRDefault="00EF3CB0" w:rsidP="00391217">
      <w:pPr>
        <w:spacing w:after="0" w:line="240" w:lineRule="auto"/>
      </w:pPr>
      <w:r>
        <w:continuationSeparator/>
      </w:r>
    </w:p>
  </w:footnote>
  <w:footnote w:id="1">
    <w:p w:rsidR="004B27F5" w:rsidRPr="00730E4D" w:rsidRDefault="004B27F5" w:rsidP="00391217">
      <w:pPr>
        <w:spacing w:after="0" w:line="240" w:lineRule="auto"/>
        <w:rPr>
          <w:rFonts w:ascii="Times New Roman" w:eastAsia="Times New Roman" w:hAnsi="Times New Roman"/>
          <w:bCs/>
          <w:i/>
          <w:sz w:val="20"/>
          <w:szCs w:val="20"/>
          <w:lang w:val="da-DK"/>
        </w:rPr>
      </w:pPr>
      <w:r w:rsidRPr="00730E4D">
        <w:rPr>
          <w:rFonts w:ascii="Times New Roman" w:hAnsi="Times New Roman"/>
          <w:i/>
          <w:sz w:val="20"/>
          <w:szCs w:val="20"/>
        </w:rPr>
        <w:tab/>
      </w:r>
      <w:r w:rsidRPr="00730E4D">
        <w:rPr>
          <w:rStyle w:val="FootnoteReference"/>
          <w:rFonts w:ascii="Times New Roman" w:hAnsi="Times New Roman"/>
          <w:i/>
          <w:sz w:val="20"/>
          <w:szCs w:val="20"/>
        </w:rPr>
        <w:footnoteRef/>
      </w:r>
      <w:r w:rsidRPr="00730E4D">
        <w:rPr>
          <w:rFonts w:ascii="Times New Roman" w:hAnsi="Times New Roman"/>
          <w:i/>
          <w:sz w:val="20"/>
          <w:szCs w:val="20"/>
        </w:rPr>
        <w:t xml:space="preserve"> </w:t>
      </w:r>
      <w:r w:rsidRPr="00730E4D">
        <w:rPr>
          <w:rFonts w:ascii="Times New Roman" w:eastAsia="Times New Roman" w:hAnsi="Times New Roman"/>
          <w:i/>
          <w:color w:val="000000"/>
          <w:sz w:val="20"/>
          <w:szCs w:val="20"/>
          <w:lang w:val="da-DK"/>
        </w:rPr>
        <w:t xml:space="preserve">Ky ligj </w:t>
      </w:r>
      <w:r w:rsidRPr="00730E4D">
        <w:rPr>
          <w:rFonts w:ascii="Times New Roman" w:eastAsia="Times New Roman" w:hAnsi="Times New Roman"/>
          <w:i/>
          <w:sz w:val="20"/>
          <w:szCs w:val="20"/>
          <w:lang w:val="da-DK"/>
        </w:rPr>
        <w:t>është përafruar pjesërisht me:</w:t>
      </w:r>
    </w:p>
    <w:p w:rsidR="004B27F5" w:rsidRPr="00730E4D" w:rsidRDefault="004B27F5" w:rsidP="00391217">
      <w:pPr>
        <w:spacing w:after="0" w:line="240" w:lineRule="auto"/>
        <w:rPr>
          <w:rFonts w:ascii="Lucida Sans Unicode" w:eastAsia="Times New Roman" w:hAnsi="Lucida Sans Unicode" w:cs="Lucida Sans Unicode"/>
          <w:i/>
          <w:iCs/>
          <w:sz w:val="20"/>
          <w:szCs w:val="20"/>
          <w:lang w:val="da-DK"/>
        </w:rPr>
      </w:pPr>
      <w:r w:rsidRPr="00730E4D">
        <w:rPr>
          <w:rFonts w:ascii="Times New Roman" w:eastAsia="Times New Roman" w:hAnsi="Times New Roman"/>
          <w:bCs/>
          <w:i/>
          <w:iCs/>
          <w:sz w:val="20"/>
          <w:szCs w:val="20"/>
          <w:lang w:val="da-DK"/>
        </w:rPr>
        <w:tab/>
        <w:t xml:space="preserve">Rregulloren (KE) 1907/2006 të Parlamentit Europian dhe Këshillit, datë 18 dhjetor 2006, “Mbi </w:t>
      </w:r>
      <w:r w:rsidRPr="00730E4D">
        <w:rPr>
          <w:rFonts w:ascii="Times New Roman" w:eastAsia="Times New Roman" w:hAnsi="Times New Roman"/>
          <w:bCs/>
          <w:i/>
          <w:iCs/>
          <w:sz w:val="20"/>
          <w:szCs w:val="20"/>
          <w:lang w:val="sq-AL"/>
        </w:rPr>
        <w:t>regjistrimin, vlerësimin, autorizimin dhe kufizimin e kimikateve (REACH), krijimin e Agjencisë Europiane të Kimikateve, e cila amendon direktivën 1999/45/KE, shfuqizon Rregulloren e Këshillit (KEE) 793/93 dhe Rregulloren e Komisionit (KE) nr.1488/94, si dhe direktivën e Këshillit 76/769/KEE dhe direktivat e Komisionit 91/155/KEE, 93/67/KEE, 93/105/KEE dhe 2000/21/KE</w:t>
      </w:r>
      <w:r w:rsidRPr="00730E4D">
        <w:rPr>
          <w:rFonts w:ascii="Times New Roman" w:eastAsia="Times New Roman" w:hAnsi="Times New Roman"/>
          <w:bCs/>
          <w:i/>
          <w:iCs/>
          <w:sz w:val="20"/>
          <w:szCs w:val="20"/>
          <w:lang w:val="da-DK"/>
        </w:rPr>
        <w:t xml:space="preserve">”, e ndryshuar”, numri CELEX </w:t>
      </w:r>
      <w:r w:rsidRPr="00730E4D">
        <w:rPr>
          <w:rFonts w:ascii="Times New Roman" w:eastAsia="Times New Roman" w:hAnsi="Times New Roman"/>
          <w:i/>
          <w:sz w:val="20"/>
          <w:szCs w:val="20"/>
          <w:lang w:val="sq-AL"/>
        </w:rPr>
        <w:t xml:space="preserve">32006R1907, </w:t>
      </w:r>
      <w:r w:rsidRPr="00730E4D">
        <w:rPr>
          <w:rFonts w:ascii="Times New Roman" w:eastAsia="Times New Roman" w:hAnsi="Times New Roman"/>
          <w:bCs/>
          <w:i/>
          <w:iCs/>
          <w:sz w:val="20"/>
          <w:szCs w:val="20"/>
          <w:lang w:val="da-DK"/>
        </w:rPr>
        <w:t>Fletore Zyrtare e Bashkimit Europian, seria L, nr. 396, datë 30. 12. 2006, faqe 1 – 848.</w:t>
      </w:r>
      <w:r w:rsidRPr="00730E4D">
        <w:rPr>
          <w:rFonts w:ascii="Lucida Sans Unicode" w:eastAsia="Times New Roman" w:hAnsi="Lucida Sans Unicode" w:cs="Lucida Sans Unicode"/>
          <w:i/>
          <w:iCs/>
          <w:sz w:val="20"/>
          <w:szCs w:val="20"/>
          <w:lang w:val="da-DK"/>
        </w:rPr>
        <w:t xml:space="preserve"> </w:t>
      </w:r>
    </w:p>
    <w:p w:rsidR="004B27F5" w:rsidRPr="00FF0790" w:rsidRDefault="004B27F5" w:rsidP="00391217">
      <w:pPr>
        <w:spacing w:after="0" w:line="240" w:lineRule="auto"/>
        <w:rPr>
          <w:rFonts w:ascii="Times New Roman" w:hAnsi="Times New Roman"/>
          <w:i/>
          <w:caps/>
          <w:sz w:val="20"/>
          <w:szCs w:val="20"/>
        </w:rPr>
      </w:pPr>
      <w:r w:rsidRPr="00730E4D">
        <w:rPr>
          <w:rFonts w:ascii="Times New Roman" w:eastAsia="Times New Roman" w:hAnsi="Times New Roman"/>
          <w:bCs/>
          <w:i/>
          <w:iCs/>
          <w:sz w:val="20"/>
          <w:szCs w:val="20"/>
          <w:lang w:val="da-DK"/>
        </w:rPr>
        <w:tab/>
        <w:t>Rregulloren (KE) 1272/2008 të Parlamentit Europian dhe Këshillit, datë 16 dhjetor 2008, “Mbi</w:t>
      </w:r>
      <w:r w:rsidRPr="00730E4D">
        <w:rPr>
          <w:rFonts w:ascii="Times New Roman" w:eastAsia="Times New Roman" w:hAnsi="Times New Roman"/>
          <w:bCs/>
          <w:i/>
          <w:iCs/>
          <w:sz w:val="20"/>
          <w:szCs w:val="20"/>
          <w:lang w:val="sq-AL"/>
        </w:rPr>
        <w:t xml:space="preserve"> klasifikimin, etiketimin dhe paketimin e substancave dhe përzierjeve, e cila amendon dhe shfuqizon direktivat 67/548/KEE dhe 1999/45/KE dhe amendon Rregulloren (KE) 1907/2006</w:t>
      </w:r>
      <w:r w:rsidRPr="00730E4D">
        <w:rPr>
          <w:rFonts w:ascii="Times New Roman" w:eastAsia="Times New Roman" w:hAnsi="Times New Roman"/>
          <w:bCs/>
          <w:i/>
          <w:iCs/>
          <w:sz w:val="20"/>
          <w:szCs w:val="20"/>
          <w:lang w:val="da-DK"/>
        </w:rPr>
        <w:t>”, të ndryshuar”, numri CELEX 32008R1272, Fletore Zyrtare e Bashkimit Europian, seria L, nr. 353, datë 31. 12. 2008, faqe 1 – 1355.</w:t>
      </w:r>
      <w:r w:rsidRPr="00730E4D">
        <w:rPr>
          <w:rFonts w:ascii="Times New Roman" w:eastAsia="Times New Roman" w:hAnsi="Times New Roman"/>
          <w:i/>
          <w:sz w:val="20"/>
          <w:szCs w:val="20"/>
          <w:lang w:val="da-DK"/>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2BA6060"/>
    <w:lvl w:ilvl="0">
      <w:start w:val="1"/>
      <w:numFmt w:val="decimal"/>
      <w:pStyle w:val="StyleHeading6Bold"/>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8131B25"/>
    <w:multiLevelType w:val="multilevel"/>
    <w:tmpl w:val="0A6897E0"/>
    <w:lvl w:ilvl="0">
      <w:start w:val="1"/>
      <w:numFmt w:val="decimal"/>
      <w:pStyle w:val="ALB-Regparagraph"/>
      <w:isLgl/>
      <w:lvlText w:val="%1."/>
      <w:lvlJc w:val="left"/>
      <w:pPr>
        <w:tabs>
          <w:tab w:val="num" w:pos="397"/>
        </w:tabs>
        <w:ind w:left="397" w:hanging="397"/>
      </w:pPr>
      <w:rPr>
        <w:rFonts w:ascii="Times New Roman" w:eastAsia="Times New Roman" w:hAnsi="Times New Roman" w:cs="Times New Roman" w:hint="default"/>
        <w:b w:val="0"/>
        <w:i w:val="0"/>
        <w:sz w:val="24"/>
      </w:rPr>
    </w:lvl>
    <w:lvl w:ilvl="1">
      <w:start w:val="1"/>
      <w:numFmt w:val="lowerLetter"/>
      <w:lvlText w:val="%2."/>
      <w:lvlJc w:val="left"/>
      <w:pPr>
        <w:tabs>
          <w:tab w:val="num" w:pos="340"/>
        </w:tabs>
        <w:ind w:left="340" w:hanging="340"/>
      </w:pPr>
      <w:rPr>
        <w:rFonts w:hint="default"/>
      </w:rPr>
    </w:lvl>
    <w:lvl w:ilvl="2">
      <w:start w:val="1"/>
      <w:numFmt w:val="lowerRoman"/>
      <w:lvlText w:val="%3."/>
      <w:lvlJc w:val="right"/>
      <w:pPr>
        <w:tabs>
          <w:tab w:val="num" w:pos="1475"/>
        </w:tabs>
        <w:ind w:left="1701" w:hanging="566"/>
      </w:pPr>
      <w:rPr>
        <w:rFonts w:hint="default"/>
        <w:b/>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3"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217"/>
    <w:rsid w:val="00110001"/>
    <w:rsid w:val="00391217"/>
    <w:rsid w:val="003A5714"/>
    <w:rsid w:val="00482DEB"/>
    <w:rsid w:val="004B27F5"/>
    <w:rsid w:val="00517843"/>
    <w:rsid w:val="005F4499"/>
    <w:rsid w:val="00EF3CB0"/>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32647"/>
  <w15:docId w15:val="{4B8090A4-5B82-48E4-9737-89D95802B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91217"/>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qFormat/>
    <w:rsid w:val="00391217"/>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91217"/>
    <w:pPr>
      <w:numPr>
        <w:ilvl w:val="1"/>
        <w:numId w:val="13"/>
      </w:numPr>
      <w:tabs>
        <w:tab w:val="clear" w:pos="1134"/>
      </w:tabs>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91217"/>
    <w:pPr>
      <w:numPr>
        <w:ilvl w:val="2"/>
        <w:numId w:val="13"/>
      </w:numPr>
      <w:tabs>
        <w:tab w:val="clear" w:pos="1134"/>
      </w:tabs>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91217"/>
    <w:pPr>
      <w:numPr>
        <w:ilvl w:val="3"/>
        <w:numId w:val="13"/>
      </w:numPr>
      <w:tabs>
        <w:tab w:val="clear"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91217"/>
    <w:pPr>
      <w:numPr>
        <w:ilvl w:val="4"/>
        <w:numId w:val="13"/>
      </w:numPr>
      <w:tabs>
        <w:tab w:val="clear"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91217"/>
    <w:pPr>
      <w:numPr>
        <w:ilvl w:val="5"/>
        <w:numId w:val="13"/>
      </w:numPr>
      <w:tabs>
        <w:tab w:val="clear" w:pos="1134"/>
      </w:tabs>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91217"/>
    <w:pPr>
      <w:numPr>
        <w:ilvl w:val="6"/>
        <w:numId w:val="13"/>
      </w:numPr>
      <w:tabs>
        <w:tab w:val="clear"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91217"/>
    <w:pPr>
      <w:numPr>
        <w:ilvl w:val="7"/>
        <w:numId w:val="13"/>
      </w:numPr>
      <w:tabs>
        <w:tab w:val="clear"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391217"/>
    <w:pPr>
      <w:numPr>
        <w:ilvl w:val="8"/>
        <w:numId w:val="13"/>
      </w:numPr>
      <w:tabs>
        <w:tab w:val="clear" w:pos="1134"/>
      </w:tabs>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391217"/>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9"/>
    <w:rsid w:val="00391217"/>
    <w:rPr>
      <w:rFonts w:ascii="Cambria" w:eastAsia="MS Mincho" w:hAnsi="Cambria" w:cs="Cambria"/>
      <w:b/>
      <w:bCs/>
      <w:sz w:val="26"/>
      <w:szCs w:val="26"/>
      <w:lang w:val="en-US"/>
    </w:rPr>
  </w:style>
  <w:style w:type="character" w:customStyle="1" w:styleId="Heading3Char">
    <w:name w:val="Heading 3 Char"/>
    <w:aliases w:val="Germa Char"/>
    <w:basedOn w:val="DefaultParagraphFont"/>
    <w:uiPriority w:val="9"/>
    <w:rsid w:val="00391217"/>
    <w:rPr>
      <w:rFonts w:ascii="Cambria" w:eastAsia="MS Mincho" w:hAnsi="Cambria" w:cs="Cambria"/>
      <w:b/>
      <w:bCs/>
      <w:sz w:val="24"/>
      <w:szCs w:val="24"/>
      <w:lang w:val="en-US"/>
    </w:rPr>
  </w:style>
  <w:style w:type="character" w:customStyle="1" w:styleId="Heading4Char">
    <w:name w:val="Heading 4 Char"/>
    <w:basedOn w:val="DefaultParagraphFont"/>
    <w:link w:val="Heading4"/>
    <w:uiPriority w:val="9"/>
    <w:rsid w:val="00391217"/>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391217"/>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391217"/>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391217"/>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391217"/>
    <w:rPr>
      <w:rFonts w:ascii="Cambria" w:eastAsia="MS Mincho" w:hAnsi="Cambria" w:cs="Cambria"/>
      <w:sz w:val="20"/>
      <w:szCs w:val="20"/>
      <w:lang w:val="en-US"/>
    </w:rPr>
  </w:style>
  <w:style w:type="character" w:customStyle="1" w:styleId="Heading9Char">
    <w:name w:val="Heading 9 Char"/>
    <w:basedOn w:val="DefaultParagraphFont"/>
    <w:link w:val="Heading9"/>
    <w:rsid w:val="00391217"/>
    <w:rPr>
      <w:rFonts w:ascii="Cambria" w:eastAsia="MS Mincho" w:hAnsi="Cambria" w:cs="Cambria"/>
      <w:i/>
      <w:iCs/>
      <w:spacing w:val="5"/>
      <w:sz w:val="20"/>
      <w:szCs w:val="20"/>
      <w:lang w:val="en-US"/>
    </w:rPr>
  </w:style>
  <w:style w:type="paragraph" w:styleId="NoSpacing">
    <w:name w:val="No Spacing"/>
    <w:link w:val="NoSpacingChar"/>
    <w:uiPriority w:val="1"/>
    <w:qFormat/>
    <w:rsid w:val="00391217"/>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391217"/>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3912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91217"/>
    <w:rPr>
      <w:rFonts w:ascii="Tahoma" w:eastAsia="Calibri" w:hAnsi="Tahoma" w:cs="Tahoma"/>
      <w:sz w:val="16"/>
      <w:szCs w:val="16"/>
      <w:lang w:val="en-US"/>
    </w:rPr>
  </w:style>
  <w:style w:type="paragraph" w:styleId="Header">
    <w:name w:val="header"/>
    <w:basedOn w:val="Normal"/>
    <w:link w:val="HeaderChar"/>
    <w:uiPriority w:val="99"/>
    <w:unhideWhenUsed/>
    <w:rsid w:val="003912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217"/>
    <w:rPr>
      <w:rFonts w:ascii="Calibri" w:eastAsia="Calibri" w:hAnsi="Calibri" w:cs="Times New Roman"/>
      <w:lang w:val="en-US"/>
    </w:rPr>
  </w:style>
  <w:style w:type="paragraph" w:styleId="Footer">
    <w:name w:val="footer"/>
    <w:basedOn w:val="Normal"/>
    <w:link w:val="FooterChar"/>
    <w:uiPriority w:val="99"/>
    <w:unhideWhenUsed/>
    <w:rsid w:val="003912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217"/>
    <w:rPr>
      <w:rFonts w:ascii="Calibri" w:eastAsia="Calibri" w:hAnsi="Calibri" w:cs="Times New Roman"/>
      <w:lang w:val="en-US"/>
    </w:rPr>
  </w:style>
  <w:style w:type="paragraph" w:customStyle="1" w:styleId="Akti">
    <w:name w:val="Akti"/>
    <w:link w:val="AktiChar"/>
    <w:rsid w:val="00391217"/>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91217"/>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391217"/>
    <w:rPr>
      <w:rFonts w:ascii="Garamond" w:eastAsia="MS Mincho" w:hAnsi="Garamond" w:cs="CG Times"/>
      <w:b/>
      <w:bCs/>
      <w:sz w:val="24"/>
      <w:lang w:val="en-GB"/>
    </w:rPr>
  </w:style>
  <w:style w:type="paragraph" w:customStyle="1" w:styleId="Paragrafi">
    <w:name w:val="Paragrafi"/>
    <w:link w:val="ParagrafiChar"/>
    <w:rsid w:val="00391217"/>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391217"/>
    <w:rPr>
      <w:rFonts w:ascii="Garamond" w:eastAsia="MS Mincho" w:hAnsi="Garamond" w:cs="CG Times"/>
      <w:sz w:val="24"/>
      <w:lang w:val="en-US"/>
    </w:rPr>
  </w:style>
  <w:style w:type="paragraph" w:customStyle="1" w:styleId="Titulli">
    <w:name w:val="Titulli"/>
    <w:next w:val="Normal"/>
    <w:link w:val="TitulliChar"/>
    <w:rsid w:val="00391217"/>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391217"/>
    <w:rPr>
      <w:rFonts w:ascii="Garamond" w:eastAsia="MS Mincho" w:hAnsi="Garamond" w:cs="CG Times"/>
      <w:b/>
      <w:bCs/>
      <w:caps/>
      <w:sz w:val="24"/>
      <w:lang w:val="en-GB"/>
    </w:rPr>
  </w:style>
  <w:style w:type="character" w:customStyle="1" w:styleId="AktiChar">
    <w:name w:val="Akti Char"/>
    <w:basedOn w:val="DefaultParagraphFont"/>
    <w:link w:val="Akti"/>
    <w:rsid w:val="00391217"/>
    <w:rPr>
      <w:rFonts w:ascii="Garamond" w:eastAsia="MS Mincho" w:hAnsi="Garamond" w:cs="CG Times"/>
      <w:b/>
      <w:bCs/>
      <w:caps/>
      <w:color w:val="000000"/>
      <w:sz w:val="24"/>
      <w:lang w:val="en-GB"/>
    </w:rPr>
  </w:style>
  <w:style w:type="paragraph" w:customStyle="1" w:styleId="NeniNr">
    <w:name w:val="Neni_Nr"/>
    <w:next w:val="Normal"/>
    <w:link w:val="NeniNrChar"/>
    <w:rsid w:val="0039121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9121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91217"/>
    <w:rPr>
      <w:rFonts w:ascii="Garamond" w:eastAsia="MS Mincho" w:hAnsi="Garamond" w:cs="CG Times"/>
      <w:sz w:val="24"/>
      <w:lang w:val="en-GB"/>
    </w:rPr>
  </w:style>
  <w:style w:type="paragraph" w:customStyle="1" w:styleId="Autoriteti">
    <w:name w:val="Autoriteti"/>
    <w:next w:val="Normal"/>
    <w:link w:val="AutoritetiChar"/>
    <w:rsid w:val="00391217"/>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391217"/>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391217"/>
    <w:rPr>
      <w:rFonts w:ascii="Garamond" w:eastAsia="MS Mincho" w:hAnsi="Garamond" w:cs="CG Times"/>
      <w:caps/>
      <w:sz w:val="24"/>
      <w:lang w:val="en-GB"/>
    </w:rPr>
  </w:style>
  <w:style w:type="character" w:customStyle="1" w:styleId="AutoritetiEmerChar">
    <w:name w:val="Autoriteti_Emer Char"/>
    <w:link w:val="AutoritetiEmer"/>
    <w:locked/>
    <w:rsid w:val="00391217"/>
    <w:rPr>
      <w:rFonts w:ascii="Garamond" w:eastAsia="MS Mincho" w:hAnsi="Garamond" w:cs="Times New Roman"/>
      <w:b/>
      <w:bCs/>
      <w:sz w:val="24"/>
      <w:lang w:val="en-GB"/>
    </w:rPr>
  </w:style>
  <w:style w:type="paragraph" w:customStyle="1" w:styleId="Titull-Titull">
    <w:name w:val="Titull-Titull"/>
    <w:basedOn w:val="Paragrafi"/>
    <w:qFormat/>
    <w:rsid w:val="00391217"/>
    <w:pPr>
      <w:ind w:firstLine="0"/>
      <w:jc w:val="center"/>
    </w:pPr>
    <w:rPr>
      <w:caps/>
      <w:szCs w:val="24"/>
    </w:rPr>
  </w:style>
  <w:style w:type="paragraph" w:customStyle="1" w:styleId="Vendosi">
    <w:name w:val="Vendosi"/>
    <w:basedOn w:val="Titull-Titull"/>
    <w:qFormat/>
    <w:rsid w:val="00391217"/>
  </w:style>
  <w:style w:type="paragraph" w:customStyle="1" w:styleId="Hapesira7">
    <w:name w:val="Hapesira 7"/>
    <w:basedOn w:val="Paragrafi"/>
    <w:qFormat/>
    <w:rsid w:val="00391217"/>
    <w:rPr>
      <w:sz w:val="14"/>
      <w:szCs w:val="24"/>
    </w:rPr>
  </w:style>
  <w:style w:type="paragraph" w:styleId="ListParagraph">
    <w:name w:val="List Paragraph"/>
    <w:aliases w:val="List Paragraph2"/>
    <w:basedOn w:val="Normal"/>
    <w:link w:val="ListParagraphChar"/>
    <w:uiPriority w:val="34"/>
    <w:qFormat/>
    <w:rsid w:val="00391217"/>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91217"/>
    <w:rPr>
      <w:rFonts w:ascii="Calibri" w:eastAsia="Times New Roman" w:hAnsi="Calibri" w:cs="Times New Roman"/>
      <w:lang w:val="x-none" w:eastAsia="x-none"/>
    </w:rPr>
  </w:style>
  <w:style w:type="paragraph" w:customStyle="1" w:styleId="Style1">
    <w:name w:val="Style1"/>
    <w:basedOn w:val="Akti"/>
    <w:qFormat/>
    <w:rsid w:val="00391217"/>
  </w:style>
  <w:style w:type="character" w:customStyle="1" w:styleId="Heading2Char1">
    <w:name w:val="Heading 2 Char1"/>
    <w:link w:val="Heading2"/>
    <w:uiPriority w:val="9"/>
    <w:locked/>
    <w:rsid w:val="00391217"/>
    <w:rPr>
      <w:rFonts w:ascii="Cambria" w:eastAsia="MS Mincho" w:hAnsi="Cambria" w:cs="Cambria"/>
      <w:b/>
      <w:bCs/>
      <w:sz w:val="26"/>
      <w:szCs w:val="26"/>
      <w:lang w:val="en-US"/>
    </w:rPr>
  </w:style>
  <w:style w:type="character" w:customStyle="1" w:styleId="Heading3Char1">
    <w:name w:val="Heading 3 Char1"/>
    <w:aliases w:val="Germa Char1"/>
    <w:link w:val="Heading3"/>
    <w:uiPriority w:val="9"/>
    <w:locked/>
    <w:rsid w:val="00391217"/>
    <w:rPr>
      <w:rFonts w:ascii="Cambria" w:eastAsia="MS Mincho" w:hAnsi="Cambria" w:cs="Cambria"/>
      <w:b/>
      <w:bCs/>
      <w:sz w:val="24"/>
      <w:szCs w:val="24"/>
      <w:lang w:val="en-US"/>
    </w:rPr>
  </w:style>
  <w:style w:type="paragraph" w:customStyle="1" w:styleId="ADDRESS">
    <w:name w:val="ADDRESS"/>
    <w:basedOn w:val="Normal"/>
    <w:rsid w:val="0039121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91217"/>
    <w:pPr>
      <w:spacing w:after="0" w:line="240" w:lineRule="auto"/>
      <w:jc w:val="both"/>
    </w:pPr>
    <w:rPr>
      <w:rFonts w:ascii="CG Times" w:eastAsia="MS Mincho" w:hAnsi="CG Times" w:cs="CG Times"/>
      <w:sz w:val="21"/>
      <w:lang w:val="en-GB"/>
    </w:rPr>
  </w:style>
  <w:style w:type="paragraph" w:customStyle="1" w:styleId="AneksiNr">
    <w:name w:val="Aneksi_Nr"/>
    <w:next w:val="Normal"/>
    <w:rsid w:val="00391217"/>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91217"/>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91217"/>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91217"/>
    <w:rPr>
      <w:rFonts w:ascii="Arial" w:eastAsia="Times New Roman" w:hAnsi="Arial" w:cs="Arial"/>
      <w:color w:val="000000"/>
      <w:sz w:val="24"/>
      <w:szCs w:val="24"/>
      <w:lang w:val="en-US"/>
    </w:rPr>
  </w:style>
  <w:style w:type="paragraph" w:customStyle="1" w:styleId="BazLigjPropozues">
    <w:name w:val="Baz_Ligj_Propozues"/>
    <w:rsid w:val="00391217"/>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91217"/>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91217"/>
    <w:rPr>
      <w:rFonts w:ascii="Times New Roman" w:eastAsia="Times New Roman" w:hAnsi="Times New Roman" w:cs="Times New Roman"/>
      <w:caps/>
      <w:sz w:val="26"/>
      <w:szCs w:val="26"/>
      <w:lang w:val="en-GB"/>
    </w:rPr>
  </w:style>
  <w:style w:type="character" w:customStyle="1" w:styleId="apple-converted-space">
    <w:name w:val="apple-converted-space"/>
    <w:rsid w:val="00391217"/>
  </w:style>
  <w:style w:type="character" w:styleId="Hyperlink">
    <w:name w:val="Hyperlink"/>
    <w:uiPriority w:val="99"/>
    <w:unhideWhenUsed/>
    <w:rsid w:val="00391217"/>
    <w:rPr>
      <w:color w:val="0000FF"/>
      <w:u w:val="single"/>
    </w:rPr>
  </w:style>
  <w:style w:type="character" w:styleId="FollowedHyperlink">
    <w:name w:val="FollowedHyperlink"/>
    <w:uiPriority w:val="99"/>
    <w:unhideWhenUsed/>
    <w:rsid w:val="00391217"/>
    <w:rPr>
      <w:color w:val="800080"/>
      <w:u w:val="single"/>
    </w:rPr>
  </w:style>
  <w:style w:type="paragraph" w:customStyle="1" w:styleId="font5">
    <w:name w:val="font5"/>
    <w:basedOn w:val="Normal"/>
    <w:rsid w:val="0039121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91217"/>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91217"/>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9121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9121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9121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91217"/>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391217"/>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91217"/>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91217"/>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91217"/>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91217"/>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91217"/>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91217"/>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391217"/>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91217"/>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91217"/>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391217"/>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391217"/>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91217"/>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91217"/>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91217"/>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91217"/>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91217"/>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91217"/>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91217"/>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91217"/>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391217"/>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91217"/>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91217"/>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91217"/>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91217"/>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91217"/>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91217"/>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91217"/>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91217"/>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91217"/>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91217"/>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391217"/>
  </w:style>
  <w:style w:type="paragraph" w:customStyle="1" w:styleId="PjesaNr">
    <w:name w:val="Pjesa_Nr"/>
    <w:next w:val="Normal"/>
    <w:rsid w:val="00391217"/>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91217"/>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91217"/>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91217"/>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91217"/>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391217"/>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91217"/>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91217"/>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91217"/>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91217"/>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91217"/>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91217"/>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91217"/>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91217"/>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91217"/>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91217"/>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91217"/>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91217"/>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91217"/>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91217"/>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91217"/>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9121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9121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9121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9121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91217"/>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9121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912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912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912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912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9121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912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912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91217"/>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9121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9121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9121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9121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91217"/>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9121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9121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9121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9121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91217"/>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91217"/>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912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9121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9121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9121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912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9121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91217"/>
    <w:rPr>
      <w:b/>
      <w:bCs/>
    </w:rPr>
  </w:style>
  <w:style w:type="paragraph" w:customStyle="1" w:styleId="xl136">
    <w:name w:val="xl136"/>
    <w:basedOn w:val="Normal"/>
    <w:rsid w:val="0039121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9121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91217"/>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91217"/>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9121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91217"/>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9121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9121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9121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9121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9121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9121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912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91217"/>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91217"/>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91217"/>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9121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9121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9121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9121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9121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9121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9121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9121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91217"/>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9121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91217"/>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39121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91217"/>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91217"/>
  </w:style>
  <w:style w:type="paragraph" w:styleId="Title">
    <w:name w:val="Title"/>
    <w:basedOn w:val="Heading1"/>
    <w:next w:val="Normal"/>
    <w:link w:val="TitleChar"/>
    <w:qFormat/>
    <w:rsid w:val="00391217"/>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91217"/>
    <w:rPr>
      <w:rFonts w:ascii="Calibri" w:eastAsia="Times New Roman" w:hAnsi="Calibri" w:cs="Arial"/>
      <w:b/>
      <w:caps/>
      <w:spacing w:val="10"/>
      <w:sz w:val="40"/>
      <w:szCs w:val="40"/>
    </w:rPr>
  </w:style>
  <w:style w:type="paragraph" w:customStyle="1" w:styleId="articlebody">
    <w:name w:val="articlebody"/>
    <w:basedOn w:val="Normal"/>
    <w:uiPriority w:val="99"/>
    <w:rsid w:val="00391217"/>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91217"/>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391217"/>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91217"/>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91217"/>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91217"/>
    <w:pPr>
      <w:spacing w:after="100"/>
      <w:ind w:left="660" w:firstLine="0"/>
      <w:jc w:val="left"/>
    </w:pPr>
    <w:rPr>
      <w:rFonts w:eastAsia="Times New Roman"/>
    </w:rPr>
  </w:style>
  <w:style w:type="paragraph" w:styleId="TOC5">
    <w:name w:val="toc 5"/>
    <w:basedOn w:val="Normal"/>
    <w:next w:val="Normal"/>
    <w:autoRedefine/>
    <w:unhideWhenUsed/>
    <w:rsid w:val="00391217"/>
    <w:pPr>
      <w:spacing w:after="100"/>
      <w:ind w:left="880" w:firstLine="0"/>
      <w:jc w:val="left"/>
    </w:pPr>
    <w:rPr>
      <w:rFonts w:eastAsia="Times New Roman"/>
    </w:rPr>
  </w:style>
  <w:style w:type="paragraph" w:styleId="TOC6">
    <w:name w:val="toc 6"/>
    <w:basedOn w:val="Normal"/>
    <w:next w:val="Normal"/>
    <w:autoRedefine/>
    <w:unhideWhenUsed/>
    <w:rsid w:val="00391217"/>
    <w:pPr>
      <w:spacing w:after="100"/>
      <w:ind w:left="1100" w:firstLine="0"/>
      <w:jc w:val="left"/>
    </w:pPr>
    <w:rPr>
      <w:rFonts w:eastAsia="Times New Roman"/>
    </w:rPr>
  </w:style>
  <w:style w:type="paragraph" w:styleId="TOC7">
    <w:name w:val="toc 7"/>
    <w:basedOn w:val="Normal"/>
    <w:next w:val="Normal"/>
    <w:autoRedefine/>
    <w:unhideWhenUsed/>
    <w:rsid w:val="00391217"/>
    <w:pPr>
      <w:spacing w:after="100"/>
      <w:ind w:left="1320" w:firstLine="0"/>
      <w:jc w:val="left"/>
    </w:pPr>
    <w:rPr>
      <w:rFonts w:eastAsia="Times New Roman"/>
    </w:rPr>
  </w:style>
  <w:style w:type="paragraph" w:styleId="TOC8">
    <w:name w:val="toc 8"/>
    <w:basedOn w:val="Normal"/>
    <w:next w:val="Normal"/>
    <w:autoRedefine/>
    <w:unhideWhenUsed/>
    <w:rsid w:val="00391217"/>
    <w:pPr>
      <w:spacing w:after="100"/>
      <w:ind w:left="1540" w:firstLine="0"/>
      <w:jc w:val="left"/>
    </w:pPr>
    <w:rPr>
      <w:rFonts w:eastAsia="Times New Roman"/>
    </w:rPr>
  </w:style>
  <w:style w:type="paragraph" w:styleId="TOC9">
    <w:name w:val="toc 9"/>
    <w:basedOn w:val="Normal"/>
    <w:next w:val="Normal"/>
    <w:autoRedefine/>
    <w:unhideWhenUsed/>
    <w:rsid w:val="00391217"/>
    <w:pPr>
      <w:spacing w:after="100"/>
      <w:ind w:left="1760" w:firstLine="0"/>
      <w:jc w:val="left"/>
    </w:pPr>
    <w:rPr>
      <w:rFonts w:eastAsia="Times New Roman"/>
    </w:rPr>
  </w:style>
  <w:style w:type="paragraph" w:styleId="BodyTextIndent">
    <w:name w:val="Body Text Indent"/>
    <w:basedOn w:val="Normal"/>
    <w:link w:val="BodyTextIndentChar"/>
    <w:unhideWhenUsed/>
    <w:rsid w:val="00391217"/>
    <w:pPr>
      <w:spacing w:after="120"/>
      <w:ind w:left="360"/>
    </w:pPr>
  </w:style>
  <w:style w:type="character" w:customStyle="1" w:styleId="BodyTextIndentChar">
    <w:name w:val="Body Text Indent Char"/>
    <w:basedOn w:val="DefaultParagraphFont"/>
    <w:link w:val="BodyTextIndent"/>
    <w:rsid w:val="00391217"/>
    <w:rPr>
      <w:rFonts w:ascii="Calibri" w:eastAsia="Calibri" w:hAnsi="Calibri" w:cs="Times New Roman"/>
      <w:lang w:val="en-US"/>
    </w:rPr>
  </w:style>
  <w:style w:type="paragraph" w:customStyle="1" w:styleId="numridata0">
    <w:name w:val="numridata"/>
    <w:basedOn w:val="Normal"/>
    <w:rsid w:val="0039121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91217"/>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91217"/>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91217"/>
    <w:rPr>
      <w:rFonts w:ascii="Times New Roman" w:eastAsia="Times New Roman" w:hAnsi="Times New Roman" w:cs="Times New Roman"/>
      <w:sz w:val="16"/>
      <w:szCs w:val="16"/>
      <w:lang w:val="en-US"/>
    </w:rPr>
  </w:style>
  <w:style w:type="paragraph" w:customStyle="1" w:styleId="s32b251d">
    <w:name w:val="s32b251d"/>
    <w:basedOn w:val="Normal"/>
    <w:rsid w:val="0039121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91217"/>
  </w:style>
  <w:style w:type="paragraph" w:customStyle="1" w:styleId="s30eec3f8">
    <w:name w:val="s30eec3f8"/>
    <w:basedOn w:val="Normal"/>
    <w:rsid w:val="0039121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91217"/>
    <w:rPr>
      <w:sz w:val="24"/>
      <w:lang w:val="en-GB" w:eastAsia="fr-FR"/>
    </w:rPr>
  </w:style>
  <w:style w:type="paragraph" w:customStyle="1" w:styleId="JuPara">
    <w:name w:val="Ju_Para"/>
    <w:basedOn w:val="Normal"/>
    <w:link w:val="JuParaCar"/>
    <w:rsid w:val="00391217"/>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91217"/>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391217"/>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91217"/>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91217"/>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rsid w:val="00391217"/>
    <w:rPr>
      <w:vertAlign w:val="superscript"/>
    </w:rPr>
  </w:style>
  <w:style w:type="paragraph" w:customStyle="1" w:styleId="ju-005fpara">
    <w:name w:val="ju-005fpara"/>
    <w:basedOn w:val="Normal"/>
    <w:rsid w:val="00391217"/>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91217"/>
  </w:style>
  <w:style w:type="character" w:customStyle="1" w:styleId="s7d2086b4">
    <w:name w:val="s7d2086b4"/>
    <w:basedOn w:val="DefaultParagraphFont"/>
    <w:uiPriority w:val="99"/>
    <w:rsid w:val="00391217"/>
  </w:style>
  <w:style w:type="character" w:customStyle="1" w:styleId="hps">
    <w:name w:val="hps"/>
    <w:basedOn w:val="DefaultParagraphFont"/>
    <w:uiPriority w:val="99"/>
    <w:rsid w:val="00391217"/>
  </w:style>
  <w:style w:type="paragraph" w:customStyle="1" w:styleId="paragrafi0">
    <w:name w:val="paragrafi"/>
    <w:basedOn w:val="Normal"/>
    <w:rsid w:val="00391217"/>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91217"/>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91217"/>
    <w:rPr>
      <w:rFonts w:cs="Times New Roman"/>
    </w:rPr>
  </w:style>
  <w:style w:type="paragraph" w:customStyle="1" w:styleId="titulli0">
    <w:name w:val="titulli"/>
    <w:basedOn w:val="Normal"/>
    <w:rsid w:val="0039121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9121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9121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91217"/>
  </w:style>
  <w:style w:type="paragraph" w:customStyle="1" w:styleId="akti0">
    <w:name w:val="akti"/>
    <w:basedOn w:val="Normal"/>
    <w:rsid w:val="0039121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9121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9121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9121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91217"/>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91217"/>
  </w:style>
  <w:style w:type="paragraph" w:customStyle="1" w:styleId="CM49">
    <w:name w:val="CM49"/>
    <w:basedOn w:val="Normal"/>
    <w:next w:val="Normal"/>
    <w:rsid w:val="00391217"/>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91217"/>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91217"/>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91217"/>
    <w:pPr>
      <w:widowControl w:val="0"/>
    </w:pPr>
    <w:rPr>
      <w:rFonts w:ascii="Helvetica" w:eastAsia="Times New Roman" w:hAnsi="Helvetica" w:cs="Helvetica"/>
      <w:lang w:val="sq-AL"/>
    </w:rPr>
  </w:style>
  <w:style w:type="paragraph" w:customStyle="1" w:styleId="CM57">
    <w:name w:val="CM57"/>
    <w:basedOn w:val="Normal"/>
    <w:next w:val="Normal"/>
    <w:rsid w:val="00391217"/>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91217"/>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91217"/>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39121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91217"/>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391217"/>
  </w:style>
  <w:style w:type="character" w:customStyle="1" w:styleId="StyleHeading6BoldChar">
    <w:name w:val="Style Heading 6 + Bold Char"/>
    <w:link w:val="StyleHeading6Bold"/>
    <w:rsid w:val="00391217"/>
    <w:rPr>
      <w:rFonts w:ascii="Cambria" w:eastAsia="MS Mincho" w:hAnsi="Cambria" w:cs="Cambria"/>
      <w:b/>
      <w:bCs/>
      <w:i/>
      <w:iCs/>
      <w:color w:val="7F7F7F"/>
      <w:sz w:val="24"/>
      <w:szCs w:val="24"/>
      <w:lang w:val="en-US"/>
    </w:rPr>
  </w:style>
  <w:style w:type="paragraph" w:customStyle="1" w:styleId="tableheaders">
    <w:name w:val="table headers"/>
    <w:rsid w:val="00391217"/>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391217"/>
    <w:rPr>
      <w:b w:val="0"/>
    </w:rPr>
  </w:style>
  <w:style w:type="paragraph" w:styleId="PlainText">
    <w:name w:val="Plain Text"/>
    <w:basedOn w:val="Normal"/>
    <w:link w:val="PlainTextChar"/>
    <w:uiPriority w:val="99"/>
    <w:unhideWhenUsed/>
    <w:rsid w:val="00391217"/>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91217"/>
    <w:rPr>
      <w:rFonts w:ascii="Consolas" w:eastAsia="Calibri" w:hAnsi="Consolas" w:cs="Times New Roman"/>
      <w:sz w:val="21"/>
      <w:szCs w:val="21"/>
      <w:lang w:eastAsia="x-none"/>
    </w:rPr>
  </w:style>
  <w:style w:type="paragraph" w:customStyle="1" w:styleId="StyleStyle1Bold">
    <w:name w:val="Style Style1 + Bold"/>
    <w:basedOn w:val="Style1"/>
    <w:rsid w:val="00391217"/>
  </w:style>
  <w:style w:type="paragraph" w:customStyle="1" w:styleId="CM1">
    <w:name w:val="CM1"/>
    <w:basedOn w:val="Default"/>
    <w:next w:val="Default"/>
    <w:uiPriority w:val="99"/>
    <w:rsid w:val="00391217"/>
    <w:rPr>
      <w:rFonts w:ascii="EUAlbertina" w:hAnsi="EUAlbertina"/>
      <w:color w:val="auto"/>
    </w:rPr>
  </w:style>
  <w:style w:type="paragraph" w:customStyle="1" w:styleId="CM4">
    <w:name w:val="CM4"/>
    <w:basedOn w:val="Normal"/>
    <w:next w:val="Normal"/>
    <w:uiPriority w:val="99"/>
    <w:rsid w:val="00391217"/>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91217"/>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91217"/>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91217"/>
    <w:rPr>
      <w:rFonts w:ascii="Tahoma" w:eastAsia="Times New Roman" w:hAnsi="Tahoma" w:cs="Times New Roman"/>
      <w:sz w:val="16"/>
      <w:szCs w:val="16"/>
      <w:lang w:eastAsia="x-none"/>
    </w:rPr>
  </w:style>
  <w:style w:type="numbering" w:customStyle="1" w:styleId="NoList3">
    <w:name w:val="No List3"/>
    <w:next w:val="NoList"/>
    <w:semiHidden/>
    <w:rsid w:val="00391217"/>
  </w:style>
  <w:style w:type="numbering" w:customStyle="1" w:styleId="NoList4">
    <w:name w:val="No List4"/>
    <w:next w:val="NoList"/>
    <w:semiHidden/>
    <w:rsid w:val="00391217"/>
  </w:style>
  <w:style w:type="paragraph" w:customStyle="1" w:styleId="Point1">
    <w:name w:val="Point 1"/>
    <w:basedOn w:val="Normal"/>
    <w:link w:val="Point1Char"/>
    <w:rsid w:val="00391217"/>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91217"/>
    <w:rPr>
      <w:rFonts w:ascii="Calibri" w:eastAsia="Times New Roman" w:hAnsi="Calibri" w:cs="Times New Roman"/>
      <w:sz w:val="24"/>
      <w:szCs w:val="24"/>
      <w:lang w:val="en-GB" w:eastAsia="en-GB"/>
    </w:rPr>
  </w:style>
  <w:style w:type="character" w:customStyle="1" w:styleId="longtext">
    <w:name w:val="long_text"/>
    <w:rsid w:val="00391217"/>
    <w:rPr>
      <w:rFonts w:ascii="Comic Sans MS" w:hAnsi="Comic Sans MS"/>
      <w:b/>
      <w:sz w:val="96"/>
      <w:szCs w:val="24"/>
      <w:lang w:val="pl-PL" w:eastAsia="pl-PL" w:bidi="ar-SA"/>
    </w:rPr>
  </w:style>
  <w:style w:type="paragraph" w:customStyle="1" w:styleId="Text1">
    <w:name w:val="Text 1"/>
    <w:basedOn w:val="Normal"/>
    <w:link w:val="Text1Char"/>
    <w:rsid w:val="00391217"/>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91217"/>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91217"/>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91217"/>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91217"/>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91217"/>
  </w:style>
  <w:style w:type="character" w:customStyle="1" w:styleId="SectionTitleCharCharChar">
    <w:name w:val="SectionTitle Char Char Char"/>
    <w:link w:val="SectionTitleCharChar"/>
    <w:rsid w:val="00391217"/>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91217"/>
    <w:rPr>
      <w:rFonts w:ascii="Calibri" w:eastAsia="Times New Roman" w:hAnsi="Calibri" w:cs="Times New Roman"/>
      <w:b/>
      <w:bCs/>
      <w:smallCaps/>
      <w:sz w:val="28"/>
      <w:szCs w:val="28"/>
      <w:lang w:val="en-GB" w:eastAsia="en-GB"/>
    </w:rPr>
  </w:style>
  <w:style w:type="character" w:customStyle="1" w:styleId="Text1Char">
    <w:name w:val="Text 1 Char"/>
    <w:link w:val="Text1"/>
    <w:rsid w:val="00391217"/>
    <w:rPr>
      <w:rFonts w:ascii="Calibri" w:eastAsia="Times New Roman" w:hAnsi="Calibri" w:cs="Times New Roman"/>
      <w:sz w:val="24"/>
      <w:szCs w:val="24"/>
      <w:lang w:val="en-GB" w:eastAsia="en-GB"/>
    </w:rPr>
  </w:style>
  <w:style w:type="character" w:customStyle="1" w:styleId="Point1CharChar">
    <w:name w:val="Point 1 Char Char"/>
    <w:rsid w:val="00391217"/>
    <w:rPr>
      <w:sz w:val="24"/>
      <w:szCs w:val="24"/>
      <w:lang w:val="en-GB" w:eastAsia="en-GB" w:bidi="ar-SA"/>
    </w:rPr>
  </w:style>
  <w:style w:type="paragraph" w:customStyle="1" w:styleId="Point0">
    <w:name w:val="Point 0"/>
    <w:basedOn w:val="Normal"/>
    <w:rsid w:val="00391217"/>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91217"/>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91217"/>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91217"/>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91217"/>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91217"/>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91217"/>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91217"/>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391217"/>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91217"/>
    <w:rPr>
      <w:rFonts w:ascii="CG Times" w:hAnsi="CG Times"/>
      <w:sz w:val="22"/>
      <w:lang w:val="en-US" w:eastAsia="en-US" w:bidi="ar-SA"/>
    </w:rPr>
  </w:style>
  <w:style w:type="paragraph" w:customStyle="1" w:styleId="SectionTitle">
    <w:name w:val="SectionTitle"/>
    <w:basedOn w:val="Normal"/>
    <w:next w:val="Heading1"/>
    <w:rsid w:val="00391217"/>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91217"/>
  </w:style>
  <w:style w:type="paragraph" w:styleId="TableofFigures">
    <w:name w:val="table of figures"/>
    <w:basedOn w:val="Normal"/>
    <w:next w:val="Normal"/>
    <w:rsid w:val="00391217"/>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91217"/>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91217"/>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91217"/>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91217"/>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91217"/>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99"/>
    <w:qFormat/>
    <w:rsid w:val="00391217"/>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91217"/>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91217"/>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91217"/>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91217"/>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91217"/>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91217"/>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91217"/>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91217"/>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91217"/>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91217"/>
    <w:pPr>
      <w:spacing w:after="0" w:line="360" w:lineRule="auto"/>
      <w:ind w:firstLine="0"/>
      <w:jc w:val="left"/>
    </w:pPr>
    <w:rPr>
      <w:rFonts w:ascii="Tahoma" w:eastAsia="Times New Roman" w:hAnsi="Tahoma"/>
      <w:lang w:val="de-AT" w:eastAsia="de-DE"/>
    </w:rPr>
  </w:style>
  <w:style w:type="paragraph" w:styleId="List">
    <w:name w:val="List"/>
    <w:basedOn w:val="Normal"/>
    <w:rsid w:val="00391217"/>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91217"/>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91217"/>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91217"/>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91217"/>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91217"/>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91217"/>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91217"/>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91217"/>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91217"/>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uiPriority w:val="99"/>
    <w:rsid w:val="00391217"/>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91217"/>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91217"/>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91217"/>
    <w:rPr>
      <w:sz w:val="16"/>
      <w:szCs w:val="16"/>
    </w:rPr>
  </w:style>
  <w:style w:type="paragraph" w:styleId="CommentText">
    <w:name w:val="annotation text"/>
    <w:aliases w:val=" Char"/>
    <w:basedOn w:val="Normal"/>
    <w:link w:val="CommentTextChar"/>
    <w:uiPriority w:val="99"/>
    <w:unhideWhenUsed/>
    <w:rsid w:val="00391217"/>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91217"/>
    <w:rPr>
      <w:rFonts w:ascii="Calibri" w:eastAsia="MS Mincho" w:hAnsi="Calibri" w:cs="Times New Roman"/>
      <w:sz w:val="20"/>
      <w:szCs w:val="20"/>
    </w:rPr>
  </w:style>
  <w:style w:type="paragraph" w:styleId="CommentSubject">
    <w:name w:val="annotation subject"/>
    <w:basedOn w:val="CommentText"/>
    <w:next w:val="CommentText"/>
    <w:link w:val="CommentSubjectChar"/>
    <w:uiPriority w:val="99"/>
    <w:unhideWhenUsed/>
    <w:rsid w:val="00391217"/>
    <w:rPr>
      <w:b/>
      <w:bCs/>
    </w:rPr>
  </w:style>
  <w:style w:type="character" w:customStyle="1" w:styleId="CommentSubjectChar">
    <w:name w:val="Comment Subject Char"/>
    <w:basedOn w:val="CommentTextChar"/>
    <w:link w:val="CommentSubject"/>
    <w:uiPriority w:val="99"/>
    <w:rsid w:val="00391217"/>
    <w:rPr>
      <w:rFonts w:ascii="Calibri" w:eastAsia="MS Mincho" w:hAnsi="Calibri" w:cs="Times New Roman"/>
      <w:b/>
      <w:bCs/>
      <w:sz w:val="20"/>
      <w:szCs w:val="20"/>
    </w:rPr>
  </w:style>
  <w:style w:type="paragraph" w:styleId="ListNumber4">
    <w:name w:val="List Number 4"/>
    <w:basedOn w:val="Normal"/>
    <w:rsid w:val="00391217"/>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91217"/>
    <w:pPr>
      <w:tabs>
        <w:tab w:val="num" w:pos="1134"/>
      </w:tabs>
      <w:spacing w:after="0" w:line="360" w:lineRule="auto"/>
      <w:ind w:left="1134" w:hanging="227"/>
      <w:jc w:val="left"/>
    </w:pPr>
    <w:rPr>
      <w:rFonts w:ascii="Tahoma" w:eastAsia="Times New Roman" w:hAnsi="Tahoma"/>
      <w:lang w:val="de-AT" w:eastAsia="de-DE"/>
    </w:rPr>
  </w:style>
  <w:style w:type="numbering" w:customStyle="1" w:styleId="NoList1">
    <w:name w:val="No List1"/>
    <w:next w:val="NoList"/>
    <w:semiHidden/>
    <w:unhideWhenUsed/>
    <w:rsid w:val="00391217"/>
  </w:style>
  <w:style w:type="paragraph" w:styleId="MacroText">
    <w:name w:val="macro"/>
    <w:link w:val="MacroTextChar"/>
    <w:semiHidden/>
    <w:rsid w:val="003912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91217"/>
    <w:rPr>
      <w:rFonts w:ascii="Courier New" w:eastAsia="Times New Roman" w:hAnsi="Courier New" w:cs="Times New Roman"/>
      <w:lang w:val="de-DE" w:eastAsia="de-DE"/>
    </w:rPr>
  </w:style>
  <w:style w:type="paragraph" w:styleId="NormalIndent">
    <w:name w:val="Normal Indent"/>
    <w:basedOn w:val="Normal"/>
    <w:link w:val="NormalIndentChar"/>
    <w:rsid w:val="00391217"/>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91217"/>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91217"/>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91217"/>
    <w:rPr>
      <w:rFonts w:ascii="Tahoma" w:hAnsi="Tahoma"/>
      <w:sz w:val="22"/>
    </w:rPr>
  </w:style>
  <w:style w:type="paragraph" w:styleId="BlockText">
    <w:name w:val="Block Text"/>
    <w:basedOn w:val="Normal"/>
    <w:rsid w:val="00391217"/>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91217"/>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91217"/>
    <w:rPr>
      <w:rFonts w:ascii="Tahoma" w:eastAsia="Times New Roman" w:hAnsi="Tahoma" w:cs="Times New Roman"/>
      <w:lang w:val="de-AT" w:eastAsia="de-DE"/>
    </w:rPr>
  </w:style>
  <w:style w:type="character" w:customStyle="1" w:styleId="Emphasis1">
    <w:name w:val="Emphasis1"/>
    <w:semiHidden/>
    <w:rsid w:val="00391217"/>
  </w:style>
  <w:style w:type="paragraph" w:styleId="NoteHeading">
    <w:name w:val="Note Heading"/>
    <w:basedOn w:val="Normal"/>
    <w:next w:val="Normal"/>
    <w:link w:val="NoteHeadingChar"/>
    <w:rsid w:val="00391217"/>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91217"/>
    <w:rPr>
      <w:rFonts w:ascii="Tahoma" w:eastAsia="Times New Roman" w:hAnsi="Tahoma" w:cs="Times New Roman"/>
      <w:lang w:val="de-AT" w:eastAsia="de-DE"/>
    </w:rPr>
  </w:style>
  <w:style w:type="paragraph" w:styleId="MessageHeader">
    <w:name w:val="Message Header"/>
    <w:basedOn w:val="Normal"/>
    <w:link w:val="MessageHeaderChar"/>
    <w:uiPriority w:val="99"/>
    <w:rsid w:val="00391217"/>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uiPriority w:val="99"/>
    <w:rsid w:val="00391217"/>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91217"/>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91217"/>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91217"/>
    <w:rPr>
      <w:rFonts w:ascii="Tahoma" w:eastAsia="Times New Roman" w:hAnsi="Tahoma" w:cs="Times New Roman"/>
      <w:sz w:val="20"/>
      <w:szCs w:val="20"/>
      <w:lang w:val="en-US"/>
    </w:rPr>
  </w:style>
  <w:style w:type="character" w:styleId="EndnoteReference">
    <w:name w:val="endnote reference"/>
    <w:uiPriority w:val="99"/>
    <w:unhideWhenUsed/>
    <w:rsid w:val="00391217"/>
    <w:rPr>
      <w:vertAlign w:val="superscript"/>
    </w:rPr>
  </w:style>
  <w:style w:type="paragraph" w:styleId="BodyTextFirstIndent2">
    <w:name w:val="Body Text First Indent 2"/>
    <w:basedOn w:val="BodyTextIndent"/>
    <w:link w:val="BodyTextFirstIndent2Char"/>
    <w:semiHidden/>
    <w:rsid w:val="00391217"/>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91217"/>
    <w:rPr>
      <w:rFonts w:ascii="Tahoma" w:eastAsia="Times New Roman" w:hAnsi="Tahoma" w:cs="Times New Roman"/>
      <w:lang w:val="de-AT" w:eastAsia="de-DE"/>
    </w:rPr>
  </w:style>
  <w:style w:type="numbering" w:styleId="111111">
    <w:name w:val="Outline List 2"/>
    <w:basedOn w:val="NoList"/>
    <w:semiHidden/>
    <w:rsid w:val="00391217"/>
    <w:pPr>
      <w:numPr>
        <w:numId w:val="14"/>
      </w:numPr>
    </w:pPr>
  </w:style>
  <w:style w:type="paragraph" w:customStyle="1" w:styleId="Zusatz2">
    <w:name w:val="Zusatz 2"/>
    <w:basedOn w:val="Normal"/>
    <w:next w:val="Normal"/>
    <w:semiHidden/>
    <w:rsid w:val="00391217"/>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91217"/>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91217"/>
    <w:pPr>
      <w:numPr>
        <w:numId w:val="15"/>
      </w:numPr>
    </w:pPr>
  </w:style>
  <w:style w:type="paragraph" w:styleId="Salutation">
    <w:name w:val="Salutation"/>
    <w:basedOn w:val="Normal"/>
    <w:next w:val="Normal"/>
    <w:link w:val="SalutationChar"/>
    <w:semiHidden/>
    <w:rsid w:val="00391217"/>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91217"/>
    <w:rPr>
      <w:rFonts w:ascii="Tahoma" w:eastAsia="Times New Roman" w:hAnsi="Tahoma" w:cs="Times New Roman"/>
      <w:lang w:val="de-AT" w:eastAsia="de-DE"/>
    </w:rPr>
  </w:style>
  <w:style w:type="numbering" w:styleId="ArticleSection">
    <w:name w:val="Outline List 3"/>
    <w:basedOn w:val="NoList"/>
    <w:semiHidden/>
    <w:rsid w:val="00391217"/>
    <w:pPr>
      <w:numPr>
        <w:numId w:val="16"/>
      </w:numPr>
    </w:pPr>
  </w:style>
  <w:style w:type="paragraph" w:styleId="Closing">
    <w:name w:val="Closing"/>
    <w:basedOn w:val="Normal"/>
    <w:link w:val="ClosingChar"/>
    <w:semiHidden/>
    <w:rsid w:val="00391217"/>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91217"/>
    <w:rPr>
      <w:rFonts w:ascii="Tahoma" w:eastAsia="Times New Roman" w:hAnsi="Tahoma" w:cs="Times New Roman"/>
      <w:lang w:val="de-AT" w:eastAsia="de-DE"/>
    </w:rPr>
  </w:style>
  <w:style w:type="character" w:styleId="Emphasis">
    <w:name w:val="Emphasis"/>
    <w:uiPriority w:val="20"/>
    <w:qFormat/>
    <w:rsid w:val="00391217"/>
    <w:rPr>
      <w:i/>
      <w:iCs/>
    </w:rPr>
  </w:style>
  <w:style w:type="paragraph" w:styleId="HTMLAddress">
    <w:name w:val="HTML Address"/>
    <w:basedOn w:val="Normal"/>
    <w:link w:val="HTMLAddressChar"/>
    <w:semiHidden/>
    <w:rsid w:val="00391217"/>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91217"/>
    <w:rPr>
      <w:rFonts w:ascii="Tahoma" w:eastAsia="Times New Roman" w:hAnsi="Tahoma" w:cs="Times New Roman"/>
      <w:i/>
      <w:iCs/>
      <w:lang w:val="de-AT" w:eastAsia="de-DE"/>
    </w:rPr>
  </w:style>
  <w:style w:type="character" w:styleId="HTMLAcronym">
    <w:name w:val="HTML Acronym"/>
    <w:semiHidden/>
    <w:rsid w:val="00391217"/>
  </w:style>
  <w:style w:type="character" w:styleId="HTMLSample">
    <w:name w:val="HTML Sample"/>
    <w:semiHidden/>
    <w:rsid w:val="00391217"/>
    <w:rPr>
      <w:rFonts w:ascii="Courier New" w:hAnsi="Courier New" w:cs="Courier New"/>
    </w:rPr>
  </w:style>
  <w:style w:type="character" w:styleId="HTMLCode">
    <w:name w:val="HTML Code"/>
    <w:semiHidden/>
    <w:rsid w:val="00391217"/>
    <w:rPr>
      <w:rFonts w:ascii="Courier New" w:hAnsi="Courier New" w:cs="Courier New"/>
      <w:sz w:val="20"/>
      <w:szCs w:val="20"/>
    </w:rPr>
  </w:style>
  <w:style w:type="character" w:styleId="HTMLDefinition">
    <w:name w:val="HTML Definition"/>
    <w:semiHidden/>
    <w:rsid w:val="00391217"/>
    <w:rPr>
      <w:i/>
      <w:iCs/>
    </w:rPr>
  </w:style>
  <w:style w:type="character" w:styleId="HTMLTypewriter">
    <w:name w:val="HTML Typewriter"/>
    <w:semiHidden/>
    <w:rsid w:val="00391217"/>
    <w:rPr>
      <w:rFonts w:ascii="Courier New" w:hAnsi="Courier New" w:cs="Courier New"/>
      <w:sz w:val="20"/>
      <w:szCs w:val="20"/>
    </w:rPr>
  </w:style>
  <w:style w:type="character" w:styleId="HTMLKeyboard">
    <w:name w:val="HTML Keyboard"/>
    <w:semiHidden/>
    <w:rsid w:val="00391217"/>
    <w:rPr>
      <w:rFonts w:ascii="Courier New" w:hAnsi="Courier New" w:cs="Courier New"/>
      <w:sz w:val="20"/>
      <w:szCs w:val="20"/>
    </w:rPr>
  </w:style>
  <w:style w:type="character" w:styleId="HTMLVariable">
    <w:name w:val="HTML Variable"/>
    <w:semiHidden/>
    <w:rsid w:val="00391217"/>
    <w:rPr>
      <w:i/>
      <w:iCs/>
    </w:rPr>
  </w:style>
  <w:style w:type="paragraph" w:styleId="HTMLPreformatted">
    <w:name w:val="HTML Preformatted"/>
    <w:basedOn w:val="Normal"/>
    <w:link w:val="HTMLPreformattedChar"/>
    <w:uiPriority w:val="99"/>
    <w:rsid w:val="00391217"/>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91217"/>
    <w:rPr>
      <w:rFonts w:ascii="Courier New" w:eastAsia="Times New Roman" w:hAnsi="Courier New" w:cs="Times New Roman"/>
      <w:sz w:val="20"/>
      <w:lang w:val="de-AT" w:eastAsia="de-DE"/>
    </w:rPr>
  </w:style>
  <w:style w:type="character" w:styleId="HTMLCite">
    <w:name w:val="HTML Cite"/>
    <w:semiHidden/>
    <w:rsid w:val="00391217"/>
    <w:rPr>
      <w:i/>
      <w:iCs/>
    </w:rPr>
  </w:style>
  <w:style w:type="table" w:styleId="Table3Deffects1">
    <w:name w:val="Table 3D effects 1"/>
    <w:basedOn w:val="TableNormal"/>
    <w:semiHidden/>
    <w:rsid w:val="00391217"/>
    <w:pPr>
      <w:spacing w:after="0" w:line="360" w:lineRule="auto"/>
    </w:pPr>
    <w:rPr>
      <w:rFonts w:ascii="Tahoma" w:eastAsia="Times New Roman" w:hAnsi="Tahoma"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91217"/>
    <w:pPr>
      <w:spacing w:after="0" w:line="360" w:lineRule="auto"/>
    </w:pPr>
    <w:rPr>
      <w:rFonts w:ascii="Times New Roman" w:eastAsia="Times New Roman" w:hAnsi="Times New Roman" w:cs="Times New Roman"/>
      <w:sz w:val="20"/>
      <w:szCs w:val="20"/>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91217"/>
    <w:pPr>
      <w:spacing w:after="0" w:line="360" w:lineRule="auto"/>
    </w:pPr>
    <w:rPr>
      <w:rFonts w:ascii="Times New Roman" w:eastAsia="Times New Roman" w:hAnsi="Times New Roman" w:cs="Times New Roman"/>
      <w:sz w:val="20"/>
      <w:szCs w:val="20"/>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91217"/>
    <w:pPr>
      <w:spacing w:after="0" w:line="360" w:lineRule="auto"/>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91217"/>
    <w:pPr>
      <w:spacing w:after="0" w:line="36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91217"/>
    <w:pPr>
      <w:spacing w:after="0" w:line="360" w:lineRule="auto"/>
    </w:pPr>
    <w:rPr>
      <w:rFonts w:ascii="Times New Roman" w:eastAsia="Times New Roman" w:hAnsi="Times New Roman" w:cs="Times New Roman"/>
      <w:sz w:val="20"/>
      <w:szCs w:val="20"/>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91217"/>
    <w:pPr>
      <w:spacing w:after="0" w:line="36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91217"/>
    <w:pPr>
      <w:spacing w:after="0" w:line="36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91217"/>
    <w:pPr>
      <w:spacing w:after="0" w:line="360" w:lineRule="auto"/>
    </w:pPr>
    <w:rPr>
      <w:rFonts w:ascii="Times New Roman" w:eastAsia="Times New Roman" w:hAnsi="Times New Roman" w:cs="Times New Roman"/>
      <w:color w:val="FFFFFF"/>
      <w:sz w:val="20"/>
      <w:szCs w:val="20"/>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91217"/>
    <w:pPr>
      <w:spacing w:after="0" w:line="36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91217"/>
    <w:pPr>
      <w:spacing w:after="0" w:line="36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91217"/>
    <w:pPr>
      <w:spacing w:after="0" w:line="36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91217"/>
    <w:pPr>
      <w:spacing w:after="0" w:line="36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91217"/>
    <w:pPr>
      <w:spacing w:after="0" w:line="36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91217"/>
    <w:pPr>
      <w:spacing w:after="0" w:line="36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91217"/>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391217"/>
    <w:pPr>
      <w:spacing w:after="0" w:line="36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91217"/>
    <w:pPr>
      <w:spacing w:after="0" w:line="36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91217"/>
    <w:pPr>
      <w:spacing w:after="0" w:line="36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91217"/>
    <w:pPr>
      <w:spacing w:after="0" w:line="36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91217"/>
    <w:pPr>
      <w:spacing w:after="0" w:line="36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91217"/>
    <w:pPr>
      <w:spacing w:after="0" w:line="36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91217"/>
    <w:pPr>
      <w:spacing w:after="0" w:line="36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91217"/>
    <w:pPr>
      <w:spacing w:after="0" w:line="36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91217"/>
    <w:pPr>
      <w:spacing w:after="0" w:line="36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91217"/>
    <w:pPr>
      <w:spacing w:after="0" w:line="36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91217"/>
    <w:pPr>
      <w:spacing w:after="0" w:line="36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91217"/>
    <w:pPr>
      <w:spacing w:after="0" w:line="36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91217"/>
    <w:pPr>
      <w:spacing w:after="0" w:line="36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91217"/>
    <w:pPr>
      <w:spacing w:after="0" w:line="36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91217"/>
    <w:pPr>
      <w:spacing w:after="0" w:line="36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91217"/>
    <w:pPr>
      <w:spacing w:after="0" w:line="36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91217"/>
    <w:pPr>
      <w:spacing w:after="0" w:line="36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91217"/>
    <w:pPr>
      <w:spacing w:after="0" w:line="36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91217"/>
    <w:pPr>
      <w:spacing w:after="0" w:line="36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91217"/>
    <w:pPr>
      <w:spacing w:after="0" w:line="36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91217"/>
    <w:pPr>
      <w:spacing w:after="0" w:line="36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91217"/>
    <w:pPr>
      <w:spacing w:after="0" w:line="36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91217"/>
    <w:pPr>
      <w:spacing w:after="0" w:line="360" w:lineRule="auto"/>
    </w:pPr>
    <w:rPr>
      <w:rFonts w:ascii="Times New Roman" w:eastAsia="Times New Roman" w:hAnsi="Times New Roman" w:cs="Times New Roman"/>
      <w:sz w:val="20"/>
      <w:szCs w:val="20"/>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91217"/>
    <w:pPr>
      <w:spacing w:after="0" w:line="360" w:lineRule="auto"/>
    </w:pPr>
    <w:rPr>
      <w:rFonts w:ascii="Times New Roman" w:eastAsia="Times New Roman" w:hAnsi="Times New Roman" w:cs="Times New Roman"/>
      <w:sz w:val="20"/>
      <w:szCs w:val="20"/>
      <w:lang w:val="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91217"/>
    <w:pPr>
      <w:spacing w:after="0" w:line="360" w:lineRule="auto"/>
    </w:pPr>
    <w:rPr>
      <w:rFonts w:ascii="Times New Roman" w:eastAsia="Times New Roman" w:hAnsi="Times New Roman" w:cs="Times New Roman"/>
      <w:sz w:val="20"/>
      <w:szCs w:val="20"/>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91217"/>
    <w:pPr>
      <w:spacing w:after="0" w:line="360" w:lineRule="auto"/>
    </w:pPr>
    <w:rPr>
      <w:rFonts w:ascii="Times New Roman" w:eastAsia="Times New Roman" w:hAnsi="Times New Roman" w:cs="Times New Roman"/>
      <w:sz w:val="20"/>
      <w:szCs w:val="20"/>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91217"/>
    <w:pPr>
      <w:spacing w:after="0" w:line="360" w:lineRule="auto"/>
    </w:pPr>
    <w:rPr>
      <w:rFonts w:ascii="Times New Roman" w:eastAsia="Times New Roman" w:hAnsi="Times New Roman" w:cs="Times New Roman"/>
      <w:sz w:val="20"/>
      <w:szCs w:val="20"/>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91217"/>
    <w:pPr>
      <w:spacing w:after="0" w:line="360" w:lineRule="auto"/>
    </w:pPr>
    <w:rPr>
      <w:rFonts w:ascii="Tahoma" w:eastAsia="Times New Roman" w:hAnsi="Tahom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91217"/>
    <w:pPr>
      <w:spacing w:after="0" w:line="36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91217"/>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91217"/>
    <w:rPr>
      <w:rFonts w:ascii="Tahoma" w:eastAsia="Times New Roman" w:hAnsi="Tahoma" w:cs="Times New Roman"/>
      <w:lang w:val="de-AT" w:eastAsia="de-DE"/>
    </w:rPr>
  </w:style>
  <w:style w:type="paragraph" w:styleId="E-mailSignature">
    <w:name w:val="E-mail Signature"/>
    <w:basedOn w:val="Normal"/>
    <w:link w:val="E-mailSignatureChar"/>
    <w:rsid w:val="00391217"/>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91217"/>
    <w:rPr>
      <w:rFonts w:ascii="Tahoma" w:eastAsia="Times New Roman" w:hAnsi="Tahoma" w:cs="Times New Roman"/>
      <w:lang w:val="de-AT" w:eastAsia="de-DE"/>
    </w:rPr>
  </w:style>
  <w:style w:type="paragraph" w:styleId="BodyText2">
    <w:name w:val="Body Text 2"/>
    <w:basedOn w:val="Normal"/>
    <w:link w:val="BodyText2Char"/>
    <w:rsid w:val="00391217"/>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91217"/>
    <w:rPr>
      <w:rFonts w:ascii="Tahoma" w:eastAsia="Times New Roman" w:hAnsi="Tahoma" w:cs="Times New Roman"/>
      <w:lang w:val="de-AT" w:eastAsia="de-DE"/>
    </w:rPr>
  </w:style>
  <w:style w:type="paragraph" w:styleId="BodyTextIndent2">
    <w:name w:val="Body Text Indent 2"/>
    <w:basedOn w:val="Normal"/>
    <w:link w:val="BodyTextIndent2Char"/>
    <w:rsid w:val="00391217"/>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91217"/>
    <w:rPr>
      <w:rFonts w:ascii="Tahoma" w:eastAsia="Times New Roman" w:hAnsi="Tahoma" w:cs="Times New Roman"/>
      <w:lang w:val="de-AT" w:eastAsia="de-DE"/>
    </w:rPr>
  </w:style>
  <w:style w:type="paragraph" w:styleId="BodyTextIndent3">
    <w:name w:val="Body Text Indent 3"/>
    <w:basedOn w:val="Normal"/>
    <w:link w:val="BodyTextIndent3Char"/>
    <w:rsid w:val="00391217"/>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91217"/>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91217"/>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91217"/>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91217"/>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91217"/>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391217"/>
    <w:rPr>
      <w:rFonts w:ascii="CG Times" w:eastAsia="Times New Roman" w:hAnsi="CG Times" w:cs="Times New Roman"/>
      <w:b/>
      <w:szCs w:val="24"/>
      <w:lang w:val="en-US"/>
    </w:rPr>
  </w:style>
  <w:style w:type="character" w:customStyle="1" w:styleId="SubtitleChar1">
    <w:name w:val="Subtitle Char1"/>
    <w:locked/>
    <w:rsid w:val="00391217"/>
    <w:rPr>
      <w:rFonts w:ascii="Cambria" w:hAnsi="Cambria"/>
      <w:sz w:val="24"/>
      <w:szCs w:val="24"/>
    </w:rPr>
  </w:style>
  <w:style w:type="paragraph" w:customStyle="1" w:styleId="Char1">
    <w:name w:val="Char1"/>
    <w:basedOn w:val="Normal"/>
    <w:rsid w:val="00391217"/>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91217"/>
    <w:rPr>
      <w:rFonts w:ascii="Tahoma" w:hAnsi="Tahoma" w:cs="Tahoma"/>
      <w:i/>
      <w:iCs/>
      <w:sz w:val="22"/>
      <w:szCs w:val="22"/>
      <w:lang w:val="de-AT" w:eastAsia="de-DE" w:bidi="ar-SA"/>
    </w:rPr>
  </w:style>
  <w:style w:type="character" w:customStyle="1" w:styleId="CharChar36">
    <w:name w:val="Char Char36"/>
    <w:locked/>
    <w:rsid w:val="00391217"/>
    <w:rPr>
      <w:rFonts w:ascii="Arial" w:hAnsi="Arial" w:cs="Arial"/>
      <w:b/>
      <w:bCs/>
      <w:kern w:val="32"/>
      <w:sz w:val="32"/>
      <w:szCs w:val="32"/>
      <w:lang w:val="sq-AL" w:eastAsia="en-US" w:bidi="ar-SA"/>
    </w:rPr>
  </w:style>
  <w:style w:type="character" w:customStyle="1" w:styleId="CharChar35">
    <w:name w:val="Char Char35"/>
    <w:locked/>
    <w:rsid w:val="00391217"/>
    <w:rPr>
      <w:rFonts w:ascii="Arial" w:hAnsi="Arial" w:cs="Arial"/>
      <w:b/>
      <w:bCs/>
      <w:i/>
      <w:iCs/>
      <w:sz w:val="28"/>
      <w:szCs w:val="28"/>
      <w:lang w:val="sq-AL" w:eastAsia="en-US" w:bidi="ar-SA"/>
    </w:rPr>
  </w:style>
  <w:style w:type="character" w:customStyle="1" w:styleId="CharChar34">
    <w:name w:val="Char Char34"/>
    <w:locked/>
    <w:rsid w:val="00391217"/>
    <w:rPr>
      <w:rFonts w:ascii="Tahoma" w:hAnsi="Tahoma"/>
      <w:b/>
      <w:kern w:val="28"/>
      <w:sz w:val="24"/>
      <w:szCs w:val="28"/>
      <w:lang w:val="de-AT" w:eastAsia="de-DE" w:bidi="ar-SA"/>
    </w:rPr>
  </w:style>
  <w:style w:type="character" w:customStyle="1" w:styleId="CharChar33">
    <w:name w:val="Char Char33"/>
    <w:locked/>
    <w:rsid w:val="00391217"/>
    <w:rPr>
      <w:rFonts w:ascii="Tahoma" w:hAnsi="Tahoma"/>
      <w:b/>
      <w:i/>
      <w:kern w:val="28"/>
      <w:sz w:val="22"/>
      <w:szCs w:val="22"/>
      <w:lang w:val="de-AT" w:eastAsia="de-DE" w:bidi="ar-SA"/>
    </w:rPr>
  </w:style>
  <w:style w:type="character" w:customStyle="1" w:styleId="CharChar32">
    <w:name w:val="Char Char32"/>
    <w:locked/>
    <w:rsid w:val="00391217"/>
    <w:rPr>
      <w:rFonts w:ascii="Tahoma" w:hAnsi="Tahoma"/>
      <w:b/>
      <w:i/>
      <w:kern w:val="28"/>
      <w:sz w:val="22"/>
      <w:szCs w:val="22"/>
      <w:lang w:val="de-AT" w:eastAsia="de-DE" w:bidi="ar-SA"/>
    </w:rPr>
  </w:style>
  <w:style w:type="character" w:customStyle="1" w:styleId="CharChar31">
    <w:name w:val="Char Char31"/>
    <w:locked/>
    <w:rsid w:val="00391217"/>
    <w:rPr>
      <w:rFonts w:ascii="Tahoma" w:hAnsi="Tahoma"/>
      <w:b/>
      <w:i/>
      <w:kern w:val="28"/>
      <w:sz w:val="22"/>
      <w:szCs w:val="22"/>
      <w:lang w:val="de-AT" w:eastAsia="de-DE" w:bidi="ar-SA"/>
    </w:rPr>
  </w:style>
  <w:style w:type="character" w:customStyle="1" w:styleId="CharChar10">
    <w:name w:val="Char Char10"/>
    <w:semiHidden/>
    <w:locked/>
    <w:rsid w:val="00391217"/>
    <w:rPr>
      <w:rFonts w:ascii="Courier New" w:hAnsi="Courier New" w:cs="Courier New"/>
      <w:szCs w:val="22"/>
      <w:lang w:val="de-AT" w:eastAsia="de-DE" w:bidi="ar-SA"/>
    </w:rPr>
  </w:style>
  <w:style w:type="character" w:customStyle="1" w:styleId="CharChar30">
    <w:name w:val="Char Char30"/>
    <w:locked/>
    <w:rsid w:val="00391217"/>
    <w:rPr>
      <w:rFonts w:ascii="Tahoma" w:hAnsi="Tahoma"/>
      <w:b/>
      <w:i/>
      <w:kern w:val="28"/>
      <w:sz w:val="22"/>
      <w:szCs w:val="22"/>
      <w:lang w:val="de-AT" w:eastAsia="de-DE" w:bidi="ar-SA"/>
    </w:rPr>
  </w:style>
  <w:style w:type="character" w:customStyle="1" w:styleId="CharChar29">
    <w:name w:val="Char Char29"/>
    <w:locked/>
    <w:rsid w:val="00391217"/>
    <w:rPr>
      <w:rFonts w:ascii="Tahoma" w:hAnsi="Tahoma"/>
      <w:b/>
      <w:i/>
      <w:kern w:val="28"/>
      <w:sz w:val="22"/>
      <w:szCs w:val="22"/>
      <w:lang w:val="de-AT" w:eastAsia="de-DE" w:bidi="ar-SA"/>
    </w:rPr>
  </w:style>
  <w:style w:type="character" w:customStyle="1" w:styleId="CharChar28">
    <w:name w:val="Char Char28"/>
    <w:locked/>
    <w:rsid w:val="00391217"/>
    <w:rPr>
      <w:rFonts w:ascii="Tahoma" w:hAnsi="Tahoma"/>
      <w:b/>
      <w:i/>
      <w:kern w:val="28"/>
      <w:sz w:val="22"/>
      <w:szCs w:val="22"/>
      <w:lang w:val="de-AT" w:eastAsia="de-DE" w:bidi="ar-SA"/>
    </w:rPr>
  </w:style>
  <w:style w:type="character" w:customStyle="1" w:styleId="CharChar27">
    <w:name w:val="Char Char27"/>
    <w:locked/>
    <w:rsid w:val="00391217"/>
    <w:rPr>
      <w:rFonts w:ascii="Calibri" w:eastAsia="Calibri" w:hAnsi="Calibri"/>
      <w:lang w:val="sq-AL" w:eastAsia="en-US" w:bidi="ar-SA"/>
    </w:rPr>
  </w:style>
  <w:style w:type="character" w:customStyle="1" w:styleId="CharChar24">
    <w:name w:val="Char Char24"/>
    <w:locked/>
    <w:rsid w:val="00391217"/>
    <w:rPr>
      <w:rFonts w:ascii="Tahoma" w:hAnsi="Tahoma" w:cs="Tahoma"/>
      <w:sz w:val="22"/>
      <w:szCs w:val="22"/>
      <w:lang w:val="de-AT" w:eastAsia="de-DE" w:bidi="ar-SA"/>
    </w:rPr>
  </w:style>
  <w:style w:type="character" w:customStyle="1" w:styleId="CharChar23">
    <w:name w:val="Char Char23"/>
    <w:locked/>
    <w:rsid w:val="00391217"/>
    <w:rPr>
      <w:rFonts w:ascii="Tahoma" w:hAnsi="Tahoma" w:cs="Tahoma"/>
      <w:sz w:val="22"/>
      <w:szCs w:val="22"/>
      <w:lang w:val="de-AT" w:eastAsia="de-DE" w:bidi="ar-SA"/>
    </w:rPr>
  </w:style>
  <w:style w:type="character" w:customStyle="1" w:styleId="CharChar22">
    <w:name w:val="Char Char22"/>
    <w:semiHidden/>
    <w:locked/>
    <w:rsid w:val="00391217"/>
    <w:rPr>
      <w:rFonts w:ascii="Courier New" w:hAnsi="Courier New" w:cs="Courier New"/>
      <w:sz w:val="22"/>
      <w:szCs w:val="22"/>
      <w:lang w:val="de-DE" w:eastAsia="de-DE" w:bidi="ar-SA"/>
    </w:rPr>
  </w:style>
  <w:style w:type="character" w:customStyle="1" w:styleId="CharChar21">
    <w:name w:val="Char Char21"/>
    <w:locked/>
    <w:rsid w:val="00391217"/>
    <w:rPr>
      <w:rFonts w:ascii="Tahoma" w:hAnsi="Tahoma" w:cs="Tahoma"/>
      <w:b/>
      <w:kern w:val="28"/>
      <w:sz w:val="36"/>
      <w:szCs w:val="36"/>
      <w:lang w:val="de-AT" w:eastAsia="de-DE" w:bidi="ar-SA"/>
    </w:rPr>
  </w:style>
  <w:style w:type="character" w:customStyle="1" w:styleId="CharChar12">
    <w:name w:val="Char Char12"/>
    <w:semiHidden/>
    <w:locked/>
    <w:rsid w:val="00391217"/>
    <w:rPr>
      <w:rFonts w:ascii="Tahoma" w:hAnsi="Tahoma" w:cs="Tahoma"/>
      <w:sz w:val="22"/>
      <w:szCs w:val="22"/>
      <w:lang w:val="de-AT" w:eastAsia="de-DE" w:bidi="ar-SA"/>
    </w:rPr>
  </w:style>
  <w:style w:type="character" w:customStyle="1" w:styleId="CharChar9">
    <w:name w:val="Char Char9"/>
    <w:semiHidden/>
    <w:locked/>
    <w:rsid w:val="00391217"/>
    <w:rPr>
      <w:rFonts w:ascii="Tahoma" w:hAnsi="Tahoma" w:cs="Tahoma"/>
      <w:sz w:val="22"/>
      <w:szCs w:val="22"/>
      <w:lang w:val="de-AT" w:eastAsia="de-DE" w:bidi="ar-SA"/>
    </w:rPr>
  </w:style>
  <w:style w:type="character" w:customStyle="1" w:styleId="CharChar25">
    <w:name w:val="Char Char25"/>
    <w:semiHidden/>
    <w:locked/>
    <w:rsid w:val="00391217"/>
    <w:rPr>
      <w:rFonts w:ascii="Tahoma" w:hAnsi="Tahoma" w:cs="Tahoma"/>
      <w:sz w:val="22"/>
      <w:szCs w:val="22"/>
      <w:lang w:val="de-AT" w:eastAsia="de-DE" w:bidi="ar-SA"/>
    </w:rPr>
  </w:style>
  <w:style w:type="character" w:customStyle="1" w:styleId="CharChar15">
    <w:name w:val="Char Char15"/>
    <w:semiHidden/>
    <w:locked/>
    <w:rsid w:val="00391217"/>
    <w:rPr>
      <w:rFonts w:ascii="Tahoma" w:hAnsi="Tahoma" w:cs="Tahoma"/>
      <w:sz w:val="22"/>
      <w:szCs w:val="22"/>
      <w:lang w:val="de-AT" w:eastAsia="de-DE" w:bidi="ar-SA"/>
    </w:rPr>
  </w:style>
  <w:style w:type="character" w:customStyle="1" w:styleId="CharChar16">
    <w:name w:val="Char Char16"/>
    <w:semiHidden/>
    <w:locked/>
    <w:rsid w:val="00391217"/>
    <w:rPr>
      <w:rFonts w:ascii="Tahoma" w:hAnsi="Tahoma" w:cs="Arial"/>
      <w:sz w:val="24"/>
      <w:szCs w:val="24"/>
      <w:lang w:val="de-AT" w:eastAsia="de-DE" w:bidi="ar-SA"/>
    </w:rPr>
  </w:style>
  <w:style w:type="character" w:customStyle="1" w:styleId="CharChar20">
    <w:name w:val="Char Char20"/>
    <w:locked/>
    <w:rsid w:val="00391217"/>
    <w:rPr>
      <w:rFonts w:ascii="Tahoma" w:hAnsi="Tahoma" w:cs="Tahoma"/>
      <w:b/>
      <w:kern w:val="28"/>
      <w:sz w:val="32"/>
      <w:szCs w:val="36"/>
      <w:lang w:val="de-AT" w:eastAsia="de-DE" w:bidi="ar-SA"/>
    </w:rPr>
  </w:style>
  <w:style w:type="character" w:customStyle="1" w:styleId="CharChar13">
    <w:name w:val="Char Char13"/>
    <w:semiHidden/>
    <w:locked/>
    <w:rsid w:val="00391217"/>
    <w:rPr>
      <w:rFonts w:ascii="Tahoma" w:hAnsi="Tahoma" w:cs="Tahoma"/>
      <w:sz w:val="22"/>
      <w:szCs w:val="22"/>
      <w:lang w:val="de-AT" w:eastAsia="de-DE" w:bidi="ar-SA"/>
    </w:rPr>
  </w:style>
  <w:style w:type="character" w:customStyle="1" w:styleId="CharChar19">
    <w:name w:val="Char Char19"/>
    <w:semiHidden/>
    <w:locked/>
    <w:rsid w:val="00391217"/>
    <w:rPr>
      <w:rFonts w:ascii="Tahoma" w:hAnsi="Tahoma" w:cs="Tahoma"/>
      <w:sz w:val="22"/>
      <w:szCs w:val="22"/>
      <w:lang w:val="de-AT" w:eastAsia="de-DE" w:bidi="ar-SA"/>
    </w:rPr>
  </w:style>
  <w:style w:type="character" w:customStyle="1" w:styleId="CharChar3">
    <w:name w:val="Char Char3"/>
    <w:semiHidden/>
    <w:locked/>
    <w:rsid w:val="00391217"/>
  </w:style>
  <w:style w:type="character" w:customStyle="1" w:styleId="CharChar14">
    <w:name w:val="Char Char14"/>
    <w:semiHidden/>
    <w:locked/>
    <w:rsid w:val="00391217"/>
  </w:style>
  <w:style w:type="character" w:customStyle="1" w:styleId="CharChar17">
    <w:name w:val="Char Char17"/>
    <w:locked/>
    <w:rsid w:val="00391217"/>
    <w:rPr>
      <w:rFonts w:ascii="Tahoma" w:hAnsi="Tahoma" w:cs="Tahoma"/>
      <w:sz w:val="22"/>
      <w:szCs w:val="22"/>
      <w:lang w:val="de-AT" w:eastAsia="de-DE" w:bidi="ar-SA"/>
    </w:rPr>
  </w:style>
  <w:style w:type="character" w:customStyle="1" w:styleId="CharChar7">
    <w:name w:val="Char Char7"/>
    <w:semiHidden/>
    <w:locked/>
    <w:rsid w:val="00391217"/>
    <w:rPr>
      <w:rFonts w:ascii="Tahoma" w:hAnsi="Tahoma" w:cs="Tahoma"/>
      <w:sz w:val="22"/>
      <w:szCs w:val="22"/>
      <w:lang w:val="de-AT" w:eastAsia="de-DE" w:bidi="ar-SA"/>
    </w:rPr>
  </w:style>
  <w:style w:type="character" w:customStyle="1" w:styleId="CharChar6">
    <w:name w:val="Char Char6"/>
    <w:semiHidden/>
    <w:locked/>
    <w:rsid w:val="00391217"/>
    <w:rPr>
      <w:rFonts w:ascii="Tahoma" w:hAnsi="Tahoma" w:cs="Tahoma"/>
      <w:sz w:val="16"/>
      <w:szCs w:val="16"/>
      <w:lang w:val="de-AT" w:eastAsia="de-DE" w:bidi="ar-SA"/>
    </w:rPr>
  </w:style>
  <w:style w:type="character" w:customStyle="1" w:styleId="CharChar5">
    <w:name w:val="Char Char5"/>
    <w:semiHidden/>
    <w:locked/>
    <w:rsid w:val="00391217"/>
    <w:rPr>
      <w:rFonts w:ascii="Tahoma" w:hAnsi="Tahoma" w:cs="Tahoma"/>
      <w:sz w:val="22"/>
      <w:szCs w:val="22"/>
      <w:lang w:val="de-AT" w:eastAsia="de-DE" w:bidi="ar-SA"/>
    </w:rPr>
  </w:style>
  <w:style w:type="character" w:customStyle="1" w:styleId="CharChar4">
    <w:name w:val="Char Char4"/>
    <w:semiHidden/>
    <w:locked/>
    <w:rsid w:val="00391217"/>
    <w:rPr>
      <w:rFonts w:ascii="Tahoma" w:hAnsi="Tahoma" w:cs="Tahoma"/>
      <w:sz w:val="16"/>
      <w:szCs w:val="16"/>
      <w:lang w:val="de-AT" w:eastAsia="de-DE" w:bidi="ar-SA"/>
    </w:rPr>
  </w:style>
  <w:style w:type="character" w:customStyle="1" w:styleId="CharChar18">
    <w:name w:val="Char Char18"/>
    <w:semiHidden/>
    <w:locked/>
    <w:rsid w:val="00391217"/>
    <w:rPr>
      <w:rFonts w:ascii="Tahoma" w:hAnsi="Tahoma" w:cs="Tahoma"/>
      <w:sz w:val="22"/>
      <w:szCs w:val="22"/>
      <w:lang w:val="de-AT" w:eastAsia="de-DE" w:bidi="ar-SA"/>
    </w:rPr>
  </w:style>
  <w:style w:type="character" w:customStyle="1" w:styleId="CharChar8">
    <w:name w:val="Char Char8"/>
    <w:locked/>
    <w:rsid w:val="00391217"/>
    <w:rPr>
      <w:rFonts w:ascii="Tahoma" w:hAnsi="Tahoma" w:cs="Tahoma"/>
      <w:sz w:val="22"/>
      <w:szCs w:val="22"/>
      <w:lang w:val="de-AT" w:eastAsia="de-DE" w:bidi="ar-SA"/>
    </w:rPr>
  </w:style>
  <w:style w:type="character" w:customStyle="1" w:styleId="CharChar2">
    <w:name w:val="Char Char2"/>
    <w:locked/>
    <w:rsid w:val="00391217"/>
    <w:rPr>
      <w:rFonts w:ascii="Calibri" w:eastAsia="Calibri" w:hAnsi="Calibri" w:cs="Times New Roman"/>
      <w:b/>
      <w:bCs/>
      <w:sz w:val="20"/>
      <w:szCs w:val="20"/>
      <w:lang w:val="sq-AL" w:eastAsia="en-US" w:bidi="ar-SA"/>
    </w:rPr>
  </w:style>
  <w:style w:type="character" w:customStyle="1" w:styleId="CharChar26">
    <w:name w:val="Char Char26"/>
    <w:semiHidden/>
    <w:locked/>
    <w:rsid w:val="00391217"/>
    <w:rPr>
      <w:rFonts w:ascii="Tahoma" w:hAnsi="Tahoma" w:cs="Tahoma"/>
      <w:sz w:val="16"/>
      <w:szCs w:val="16"/>
      <w:lang w:val="sq-AL" w:eastAsia="en-US" w:bidi="ar-SA"/>
    </w:rPr>
  </w:style>
  <w:style w:type="character" w:customStyle="1" w:styleId="CommentTextChar11">
    <w:name w:val="Comment Text Char11"/>
    <w:aliases w:val="Char Char37"/>
    <w:semiHidden/>
    <w:rsid w:val="00391217"/>
    <w:rPr>
      <w:rFonts w:ascii="Calibri" w:hAnsi="Calibri" w:hint="default"/>
      <w:lang w:val="sq-AL"/>
    </w:rPr>
  </w:style>
  <w:style w:type="character" w:customStyle="1" w:styleId="NormalIndentChar">
    <w:name w:val="Normal Indent Char"/>
    <w:link w:val="NormalIndent"/>
    <w:rsid w:val="00391217"/>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91217"/>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91217"/>
    <w:pPr>
      <w:tabs>
        <w:tab w:val="num" w:pos="360"/>
        <w:tab w:val="num" w:pos="1935"/>
        <w:tab w:val="num" w:pos="2563"/>
        <w:tab w:val="num" w:pos="3474"/>
      </w:tabs>
      <w:ind w:left="1935" w:hanging="360"/>
      <w:outlineLvl w:val="6"/>
    </w:pPr>
  </w:style>
  <w:style w:type="character" w:customStyle="1" w:styleId="AODefHeadChar">
    <w:name w:val="AODefHead Char"/>
    <w:link w:val="AODefHead"/>
    <w:rsid w:val="00391217"/>
    <w:rPr>
      <w:rFonts w:ascii="Times New Roman" w:eastAsia="Times New Roman" w:hAnsi="Times New Roman" w:cs="Times New Roman"/>
      <w:szCs w:val="20"/>
      <w:lang w:eastAsia="sq-AL" w:bidi="sq-AL"/>
    </w:rPr>
  </w:style>
  <w:style w:type="paragraph" w:customStyle="1" w:styleId="PARA">
    <w:name w:val="PARA"/>
    <w:basedOn w:val="Normal"/>
    <w:locked/>
    <w:rsid w:val="00391217"/>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91217"/>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91217"/>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391217"/>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91217"/>
    <w:rPr>
      <w:rFonts w:ascii="Arial" w:eastAsia="Times New Roman" w:hAnsi="Arial" w:cs="Times New Roman"/>
      <w:sz w:val="20"/>
      <w:szCs w:val="20"/>
      <w:lang w:eastAsia="sq-AL" w:bidi="sq-AL"/>
    </w:rPr>
  </w:style>
  <w:style w:type="character" w:customStyle="1" w:styleId="DeltaViewInsertion">
    <w:name w:val="DeltaView Insertion"/>
    <w:uiPriority w:val="99"/>
    <w:rsid w:val="00391217"/>
    <w:rPr>
      <w:color w:val="0000FF"/>
      <w:spacing w:val="0"/>
      <w:u w:val="double"/>
    </w:rPr>
  </w:style>
  <w:style w:type="paragraph" w:customStyle="1" w:styleId="dia">
    <w:name w:val="di(a)"/>
    <w:basedOn w:val="Normal"/>
    <w:rsid w:val="00391217"/>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91217"/>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91217"/>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91217"/>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91217"/>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9121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91217"/>
    <w:rPr>
      <w:rFonts w:cs="Times New Roman"/>
      <w:color w:val="808080"/>
    </w:rPr>
  </w:style>
  <w:style w:type="character" w:customStyle="1" w:styleId="az12">
    <w:name w:val="az12"/>
    <w:uiPriority w:val="99"/>
    <w:rsid w:val="00391217"/>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91217"/>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391217"/>
    <w:rPr>
      <w:rFonts w:ascii="Calibri" w:eastAsia="Times New Roman" w:hAnsi="Calibri" w:cs="Times New Roman"/>
      <w:sz w:val="24"/>
      <w:szCs w:val="24"/>
      <w:lang w:val="en-GB" w:eastAsia="en-GB"/>
    </w:rPr>
  </w:style>
  <w:style w:type="paragraph" w:customStyle="1" w:styleId="Paragraf02">
    <w:name w:val="Paragraf 0.2"/>
    <w:basedOn w:val="Paragrafi"/>
    <w:qFormat/>
    <w:rsid w:val="00391217"/>
    <w:pPr>
      <w:tabs>
        <w:tab w:val="left" w:pos="6575"/>
      </w:tabs>
    </w:pPr>
    <w:rPr>
      <w:spacing w:val="-4"/>
    </w:rPr>
  </w:style>
  <w:style w:type="table" w:customStyle="1" w:styleId="TableGrid30">
    <w:name w:val="Table Grid3"/>
    <w:basedOn w:val="TableNormal"/>
    <w:next w:val="TableGrid"/>
    <w:uiPriority w:val="59"/>
    <w:rsid w:val="0039121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91217"/>
  </w:style>
  <w:style w:type="character" w:styleId="BookTitle">
    <w:name w:val="Book Title"/>
    <w:uiPriority w:val="33"/>
    <w:qFormat/>
    <w:rsid w:val="00391217"/>
    <w:rPr>
      <w:b/>
      <w:bCs/>
      <w:smallCaps/>
      <w:spacing w:val="5"/>
    </w:rPr>
  </w:style>
  <w:style w:type="paragraph" w:customStyle="1" w:styleId="Cover1">
    <w:name w:val="Cover1"/>
    <w:basedOn w:val="Normal"/>
    <w:next w:val="Normal"/>
    <w:rsid w:val="00391217"/>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391217"/>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391217"/>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391217"/>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391217"/>
    <w:rPr>
      <w:rFonts w:ascii="Times New Roman" w:eastAsia="Times New Roman" w:hAnsi="Times New Roman" w:cs="Times New Roman"/>
      <w:szCs w:val="20"/>
    </w:rPr>
  </w:style>
  <w:style w:type="character" w:customStyle="1" w:styleId="Bodytext0">
    <w:name w:val="Body text_"/>
    <w:link w:val="BodyText1"/>
    <w:rsid w:val="00391217"/>
    <w:rPr>
      <w:rFonts w:ascii="Times New Roman" w:hAnsi="Times New Roman"/>
      <w:sz w:val="21"/>
      <w:szCs w:val="21"/>
      <w:shd w:val="clear" w:color="auto" w:fill="FFFFFF"/>
    </w:rPr>
  </w:style>
  <w:style w:type="paragraph" w:customStyle="1" w:styleId="BodyText1">
    <w:name w:val="Body Text1"/>
    <w:basedOn w:val="Normal"/>
    <w:link w:val="Bodytext0"/>
    <w:rsid w:val="00391217"/>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391217"/>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391217"/>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391217"/>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391217"/>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391217"/>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391217"/>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391217"/>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391217"/>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39121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3912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NoSpacing1">
    <w:name w:val="No Spacing1"/>
    <w:uiPriority w:val="1"/>
    <w:qFormat/>
    <w:rsid w:val="00391217"/>
    <w:pPr>
      <w:spacing w:after="0" w:line="240" w:lineRule="auto"/>
    </w:pPr>
    <w:rPr>
      <w:rFonts w:ascii="Calibri" w:eastAsia="Calibri" w:hAnsi="Calibri" w:cs="Times New Roman"/>
      <w:lang w:val="en-US"/>
    </w:rPr>
  </w:style>
  <w:style w:type="paragraph" w:customStyle="1" w:styleId="MediumGrid1-Accent21">
    <w:name w:val="Medium Grid 1 - Accent 21"/>
    <w:basedOn w:val="Normal"/>
    <w:uiPriority w:val="34"/>
    <w:qFormat/>
    <w:rsid w:val="00391217"/>
    <w:pPr>
      <w:ind w:left="720" w:firstLine="0"/>
      <w:contextualSpacing/>
      <w:jc w:val="left"/>
    </w:pPr>
  </w:style>
  <w:style w:type="paragraph" w:customStyle="1" w:styleId="ColorfulList-Accent11">
    <w:name w:val="Colorful List - Accent 11"/>
    <w:basedOn w:val="Normal"/>
    <w:uiPriority w:val="34"/>
    <w:qFormat/>
    <w:rsid w:val="00391217"/>
    <w:pPr>
      <w:spacing w:after="0" w:line="240" w:lineRule="auto"/>
      <w:ind w:left="720" w:firstLine="0"/>
      <w:contextualSpacing/>
      <w:jc w:val="left"/>
    </w:pPr>
    <w:rPr>
      <w:rFonts w:ascii="Cambria" w:eastAsia="MS Mincho" w:hAnsi="Cambria"/>
      <w:sz w:val="24"/>
      <w:szCs w:val="24"/>
    </w:rPr>
  </w:style>
  <w:style w:type="character" w:customStyle="1" w:styleId="BalloonTextChar1">
    <w:name w:val="Balloon Text Char1"/>
    <w:uiPriority w:val="99"/>
    <w:semiHidden/>
    <w:rsid w:val="00391217"/>
    <w:rPr>
      <w:rFonts w:ascii="Tahoma" w:eastAsia="MS Mincho" w:hAnsi="Tahoma" w:cs="Times New Roman"/>
      <w:sz w:val="16"/>
      <w:szCs w:val="16"/>
    </w:rPr>
  </w:style>
  <w:style w:type="paragraph" w:customStyle="1" w:styleId="ALB-Lawparagraph">
    <w:name w:val="ALB-Law paragraph"/>
    <w:rsid w:val="00391217"/>
    <w:pPr>
      <w:tabs>
        <w:tab w:val="left" w:pos="397"/>
      </w:tabs>
      <w:spacing w:after="240" w:line="280" w:lineRule="exact"/>
      <w:jc w:val="both"/>
    </w:pPr>
    <w:rPr>
      <w:rFonts w:ascii="Times New Roman" w:eastAsia="ヒラギノ角ゴ Pro W3" w:hAnsi="Times New Roman" w:cs="Times New Roman"/>
      <w:color w:val="000000"/>
      <w:sz w:val="24"/>
      <w:szCs w:val="20"/>
      <w:lang w:val="en-US"/>
    </w:rPr>
  </w:style>
  <w:style w:type="paragraph" w:customStyle="1" w:styleId="Heading2AA">
    <w:name w:val="Heading 2 A A"/>
    <w:next w:val="Normal"/>
    <w:rsid w:val="00391217"/>
    <w:pPr>
      <w:keepNext/>
      <w:widowControl w:val="0"/>
      <w:spacing w:before="240" w:after="60" w:line="240" w:lineRule="auto"/>
      <w:outlineLvl w:val="1"/>
    </w:pPr>
    <w:rPr>
      <w:rFonts w:ascii="Arial" w:eastAsia="ヒラギノ角ゴ Pro W3" w:hAnsi="Arial" w:cs="Times New Roman"/>
      <w:b/>
      <w:i/>
      <w:color w:val="000000"/>
      <w:sz w:val="28"/>
      <w:szCs w:val="20"/>
      <w:lang w:val="en-GB"/>
    </w:rPr>
  </w:style>
  <w:style w:type="paragraph" w:customStyle="1" w:styleId="Heading3AA">
    <w:name w:val="Heading 3 A A"/>
    <w:next w:val="Normal"/>
    <w:rsid w:val="00391217"/>
    <w:pPr>
      <w:keepNext/>
      <w:spacing w:before="240" w:after="60" w:line="240" w:lineRule="auto"/>
      <w:outlineLvl w:val="2"/>
    </w:pPr>
    <w:rPr>
      <w:rFonts w:ascii="Arial" w:eastAsia="ヒラギノ角ゴ Pro W3" w:hAnsi="Arial" w:cs="Times New Roman"/>
      <w:b/>
      <w:color w:val="000000"/>
      <w:sz w:val="26"/>
      <w:szCs w:val="20"/>
      <w:lang w:val="en-GB"/>
    </w:rPr>
  </w:style>
  <w:style w:type="character" w:customStyle="1" w:styleId="BodyTextChar1">
    <w:name w:val="Body Text Char1"/>
    <w:uiPriority w:val="99"/>
    <w:rsid w:val="00391217"/>
    <w:rPr>
      <w:rFonts w:ascii="Times New Roman" w:eastAsia="Calibri" w:hAnsi="Times New Roman" w:cs="Times New Roman"/>
      <w:sz w:val="24"/>
      <w:szCs w:val="20"/>
      <w:lang w:val="en-GB" w:eastAsia="en-GB"/>
    </w:rPr>
  </w:style>
  <w:style w:type="paragraph" w:customStyle="1" w:styleId="ALB-Regparagraph">
    <w:name w:val="ALB-Reg paragraph"/>
    <w:basedOn w:val="Normal"/>
    <w:rsid w:val="00391217"/>
    <w:pPr>
      <w:numPr>
        <w:numId w:val="17"/>
      </w:numPr>
      <w:spacing w:before="120" w:after="240" w:line="360" w:lineRule="auto"/>
    </w:pPr>
    <w:rPr>
      <w:rFonts w:ascii="Times New Roman" w:eastAsia="Times New Roman" w:hAnsi="Times New Roman"/>
      <w:noProof/>
      <w:szCs w:val="24"/>
      <w:lang w:val="en-GB"/>
    </w:rPr>
  </w:style>
  <w:style w:type="character" w:customStyle="1" w:styleId="hpsatn">
    <w:name w:val="hps atn"/>
    <w:uiPriority w:val="99"/>
    <w:rsid w:val="00391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24</Pages>
  <Words>11653</Words>
  <Characters>66426</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Rovena Lipe</cp:lastModifiedBy>
  <cp:revision>4</cp:revision>
  <dcterms:created xsi:type="dcterms:W3CDTF">2024-12-05T14:06:00Z</dcterms:created>
  <dcterms:modified xsi:type="dcterms:W3CDTF">2024-12-06T08:26:00Z</dcterms:modified>
</cp:coreProperties>
</file>