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456" w:rsidRPr="00665F2D" w:rsidRDefault="006E0456" w:rsidP="006E0456">
      <w:pPr>
        <w:widowControl w:val="0"/>
        <w:tabs>
          <w:tab w:val="left" w:pos="2620"/>
        </w:tabs>
        <w:spacing w:after="0" w:line="240" w:lineRule="auto"/>
        <w:jc w:val="center"/>
        <w:outlineLvl w:val="2"/>
        <w:rPr>
          <w:rFonts w:ascii="Garamond" w:eastAsia="Arial Unicode MS" w:hAnsi="Garamond"/>
          <w:b/>
          <w:bCs/>
          <w:spacing w:val="-4"/>
          <w:sz w:val="24"/>
          <w:szCs w:val="24"/>
          <w:lang w:val="sq-AL"/>
        </w:rPr>
      </w:pPr>
      <w:r w:rsidRPr="00665F2D">
        <w:rPr>
          <w:rFonts w:ascii="Garamond" w:eastAsia="Arial Unicode MS" w:hAnsi="Garamond"/>
          <w:b/>
          <w:bCs/>
          <w:spacing w:val="-4"/>
          <w:sz w:val="24"/>
          <w:szCs w:val="24"/>
          <w:lang w:val="sq-AL"/>
        </w:rPr>
        <w:t>LIGJ</w:t>
      </w:r>
    </w:p>
    <w:p w:rsidR="006E0456" w:rsidRPr="00665F2D" w:rsidRDefault="006E0456" w:rsidP="006E0456">
      <w:pPr>
        <w:widowControl w:val="0"/>
        <w:tabs>
          <w:tab w:val="left" w:pos="2100"/>
        </w:tabs>
        <w:spacing w:after="0" w:line="240" w:lineRule="auto"/>
        <w:jc w:val="center"/>
        <w:outlineLvl w:val="2"/>
        <w:rPr>
          <w:rFonts w:ascii="Garamond" w:eastAsia="Arial Unicode MS" w:hAnsi="Garamond"/>
          <w:b/>
          <w:bCs/>
          <w:spacing w:val="-4"/>
          <w:sz w:val="24"/>
          <w:szCs w:val="24"/>
          <w:lang w:val="sq-AL"/>
        </w:rPr>
      </w:pPr>
      <w:bookmarkStart w:id="0" w:name="_GoBack"/>
      <w:r w:rsidRPr="00665F2D">
        <w:rPr>
          <w:rFonts w:ascii="Garamond" w:eastAsia="Arial Unicode MS" w:hAnsi="Garamond"/>
          <w:b/>
          <w:bCs/>
          <w:spacing w:val="-4"/>
          <w:sz w:val="24"/>
          <w:szCs w:val="24"/>
          <w:lang w:val="sq-AL"/>
        </w:rPr>
        <w:t>Nr. 71/2016</w:t>
      </w:r>
    </w:p>
    <w:bookmarkEnd w:id="0"/>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PËR KONTROLLIN KUFITAR</w:t>
      </w:r>
      <w:r w:rsidRPr="00665F2D">
        <w:rPr>
          <w:rStyle w:val="FootnoteReference"/>
          <w:rFonts w:ascii="Garamond" w:hAnsi="Garamond"/>
          <w:b/>
          <w:spacing w:val="-4"/>
          <w:sz w:val="24"/>
          <w:szCs w:val="24"/>
          <w:lang w:val="sq-AL"/>
        </w:rPr>
        <w:footnoteReference w:id="1"/>
      </w:r>
    </w:p>
    <w:p w:rsidR="006E0456" w:rsidRPr="00665F2D" w:rsidRDefault="006E0456" w:rsidP="006E0456">
      <w:pPr>
        <w:pStyle w:val="Hapesira7"/>
        <w:rPr>
          <w:spacing w:val="-4"/>
          <w:lang w:val="sq-AL"/>
        </w:rPr>
      </w:pPr>
    </w:p>
    <w:p w:rsidR="006E0456" w:rsidRPr="00665F2D" w:rsidRDefault="006E0456" w:rsidP="006E0456">
      <w:pPr>
        <w:pStyle w:val="NormalWeb"/>
        <w:widowControl w:val="0"/>
        <w:spacing w:before="0" w:beforeAutospacing="0" w:after="0" w:afterAutospacing="0"/>
        <w:ind w:firstLine="284"/>
        <w:jc w:val="both"/>
        <w:rPr>
          <w:rFonts w:ascii="Garamond" w:hAnsi="Garamond"/>
          <w:spacing w:val="-4"/>
          <w:lang w:val="sq-AL"/>
        </w:rPr>
      </w:pPr>
      <w:r w:rsidRPr="00665F2D">
        <w:rPr>
          <w:rFonts w:ascii="Garamond" w:hAnsi="Garamond"/>
          <w:spacing w:val="-4"/>
          <w:lang w:val="sq-AL"/>
        </w:rPr>
        <w:tab/>
        <w:t xml:space="preserve">Në mbështetje të neneve 78 dhe 83, pika 1, të Kushtetutës, me propozimin e Këshillit të Ministrave, </w:t>
      </w:r>
    </w:p>
    <w:p w:rsidR="006E0456" w:rsidRPr="00665F2D" w:rsidRDefault="006E0456" w:rsidP="006E0456">
      <w:pPr>
        <w:pStyle w:val="NormalWeb"/>
        <w:widowControl w:val="0"/>
        <w:spacing w:before="0" w:beforeAutospacing="0" w:after="0" w:afterAutospacing="0"/>
        <w:ind w:firstLine="284"/>
        <w:jc w:val="center"/>
        <w:rPr>
          <w:rFonts w:ascii="Garamond" w:hAnsi="Garamond"/>
          <w:spacing w:val="-4"/>
          <w:lang w:val="sq-AL"/>
        </w:rPr>
      </w:pPr>
      <w:r w:rsidRPr="00665F2D">
        <w:rPr>
          <w:rFonts w:ascii="Garamond" w:hAnsi="Garamond"/>
          <w:spacing w:val="-4"/>
          <w:lang w:val="sq-AL"/>
        </w:rPr>
        <w:t>KUVENDI</w:t>
      </w:r>
    </w:p>
    <w:p w:rsidR="006E0456" w:rsidRPr="00665F2D" w:rsidRDefault="006E0456" w:rsidP="006E0456">
      <w:pPr>
        <w:pStyle w:val="NormalWeb"/>
        <w:widowControl w:val="0"/>
        <w:spacing w:before="0" w:beforeAutospacing="0" w:after="0" w:afterAutospacing="0"/>
        <w:ind w:firstLine="284"/>
        <w:jc w:val="center"/>
        <w:rPr>
          <w:rFonts w:ascii="Garamond" w:hAnsi="Garamond"/>
          <w:spacing w:val="-4"/>
          <w:lang w:val="sq-AL"/>
        </w:rPr>
      </w:pPr>
      <w:r w:rsidRPr="00665F2D">
        <w:rPr>
          <w:rFonts w:ascii="Garamond" w:hAnsi="Garamond"/>
          <w:spacing w:val="-4"/>
          <w:lang w:val="sq-AL"/>
        </w:rPr>
        <w:t>I REPUBLIKËS SË SHQIPËRISË</w:t>
      </w:r>
    </w:p>
    <w:p w:rsidR="006E0456" w:rsidRPr="00665F2D" w:rsidRDefault="006E0456" w:rsidP="006E0456">
      <w:pPr>
        <w:pStyle w:val="Standard1"/>
        <w:widowControl w:val="0"/>
        <w:ind w:firstLine="284"/>
        <w:jc w:val="center"/>
        <w:rPr>
          <w:rFonts w:ascii="Garamond" w:hAnsi="Garamond"/>
          <w:spacing w:val="-4"/>
          <w:sz w:val="1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VENDOSI:</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KREU I</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DISPOZITA TË PËRGJITHSHME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 xml:space="preserve">Objekti </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Ky ligj përcakton rregullat për regjimin e kontrollit kufitar të personave që kalojnë kufirin shtetëror të Republikës së Shqipërisë.  </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center"/>
        <w:rPr>
          <w:rFonts w:ascii="Garamond" w:hAnsi="Garamond"/>
          <w:spacing w:val="-4"/>
          <w:sz w:val="24"/>
          <w:szCs w:val="24"/>
          <w:lang w:val="sq-AL"/>
        </w:rPr>
      </w:pPr>
      <w:r w:rsidRPr="00665F2D">
        <w:rPr>
          <w:rFonts w:ascii="Garamond" w:hAnsi="Garamond"/>
          <w:spacing w:val="-4"/>
          <w:sz w:val="24"/>
          <w:szCs w:val="24"/>
          <w:lang w:val="sq-AL"/>
        </w:rPr>
        <w:t>Neni 2</w:t>
      </w:r>
    </w:p>
    <w:p w:rsidR="006E0456" w:rsidRPr="00665F2D" w:rsidRDefault="006E0456" w:rsidP="006E0456">
      <w:pPr>
        <w:pStyle w:val="Listenabsatz1"/>
        <w:widowControl w:val="0"/>
        <w:spacing w:after="0" w:line="240" w:lineRule="auto"/>
        <w:ind w:left="0" w:firstLine="284"/>
        <w:jc w:val="center"/>
        <w:rPr>
          <w:rFonts w:ascii="Garamond" w:hAnsi="Garamond"/>
          <w:b/>
          <w:spacing w:val="-4"/>
          <w:sz w:val="24"/>
          <w:szCs w:val="24"/>
          <w:lang w:val="sq-AL"/>
        </w:rPr>
      </w:pPr>
      <w:r w:rsidRPr="00665F2D">
        <w:rPr>
          <w:rFonts w:ascii="Garamond" w:hAnsi="Garamond"/>
          <w:b/>
          <w:spacing w:val="-4"/>
          <w:sz w:val="24"/>
          <w:szCs w:val="24"/>
          <w:lang w:val="sq-AL"/>
        </w:rPr>
        <w:t>Përkufizime</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Në këtë ligj termat e mëposhtëm kanë këto kuptime:</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1. “Kontroll kufitar” është veprimtaria që kryhet në përputhje dhe për qëllim të këtij ligji në kufirin shtetëror të Republikës së Shqipërisë, si përgjigje posaçërisht ndaj një synimi për të kaluar ose aktit të kalimit të kufirit, pavarësisht nga rrethanat dhe që përbëhet nga verifikimi kufitar e mbikëqyrja  kufitare.</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2. “Mbikëqyrje kufitare” është mbikëqyrja që kryhet në segmentet e kufirit shtetëror midis pikave të kalimit kufitar dhe mbikëqyrja që kryhet në pikën e kalimit kufitar, jashtë orarit zyrtar, me qëllim që personat të mos shmangin verifikimet kufitare. Segmentet e kufirit shtetëror përfshijnë, gjithashtu, ujërat e brendshme dhe ujërat territoriale.</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3. “Pikë e kalimit kufitar” është çdo vend kalimi, i autorizuar nga autoritetet kompetente, për kalimin e kufirit shtetëror të Republikës së Shqipërisë.</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4. “Pikë e përbashkët e kalimit kufitar” është çdo pikë e kalimit kufitar, e vendosur në territorin e Republikës së Shqipërisë ose në territorin e një shteti fqinj, në të cilin rojat kufitare shqiptare dhe rojat kufitare të shtetit fqinj kryejnë verifikime kufitare në hyrje dhe në dalje, njëri pas tjetrit, në përputhje me legjislacionin respektiv kombëtar dhe sipas marrëveshjes përkatëse dypalëshe.</w:t>
      </w:r>
    </w:p>
    <w:p w:rsidR="006E0456" w:rsidRPr="00665F2D" w:rsidRDefault="006E0456" w:rsidP="006E0456">
      <w:pPr>
        <w:pStyle w:val="Textkrper21"/>
        <w:widowControl w:val="0"/>
        <w:ind w:firstLine="284"/>
        <w:jc w:val="both"/>
        <w:rPr>
          <w:rStyle w:val="Absatz-Standardschriftart1"/>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5. “Roja kufitare” është</w:t>
      </w:r>
      <w:r w:rsidRPr="00665F2D">
        <w:rPr>
          <w:rStyle w:val="Absatz-Standardschriftart1"/>
          <w:rFonts w:ascii="Garamond" w:hAnsi="Garamond"/>
          <w:b/>
          <w:color w:val="auto"/>
          <w:spacing w:val="-4"/>
          <w:sz w:val="24"/>
          <w:szCs w:val="24"/>
          <w:lang w:val="sq-AL"/>
        </w:rPr>
        <w:t xml:space="preserve"> </w:t>
      </w:r>
      <w:r w:rsidRPr="00665F2D">
        <w:rPr>
          <w:rStyle w:val="Absatz-Standardschriftart1"/>
          <w:rFonts w:ascii="Garamond" w:hAnsi="Garamond"/>
          <w:color w:val="auto"/>
          <w:spacing w:val="-4"/>
          <w:sz w:val="24"/>
          <w:szCs w:val="24"/>
          <w:lang w:val="sq-AL"/>
        </w:rPr>
        <w:t xml:space="preserve">çdo punonjës i Policisë Kufitare dhe të Migracionit, i caktuar në pikën e kalimit kufitar ose përgjatë apo në afërsi të kufirit </w:t>
      </w:r>
      <w:r w:rsidRPr="00665F2D">
        <w:rPr>
          <w:rFonts w:ascii="Garamond" w:hAnsi="Garamond"/>
          <w:color w:val="auto"/>
          <w:spacing w:val="-4"/>
          <w:sz w:val="24"/>
          <w:szCs w:val="24"/>
          <w:lang w:val="sq-AL"/>
        </w:rPr>
        <w:t>shtetëror</w:t>
      </w:r>
      <w:r w:rsidRPr="00665F2D">
        <w:rPr>
          <w:rStyle w:val="Absatz-Standardschriftart1"/>
          <w:rFonts w:ascii="Garamond" w:hAnsi="Garamond"/>
          <w:color w:val="auto"/>
          <w:spacing w:val="-4"/>
          <w:sz w:val="24"/>
          <w:szCs w:val="24"/>
          <w:lang w:val="sq-AL"/>
        </w:rPr>
        <w:t xml:space="preserve"> për të kryer detyra të kontrollit kufitar në përputhje me këtë ligj.</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6. “Verifikim kufitar” është</w:t>
      </w:r>
      <w:r w:rsidRPr="00665F2D">
        <w:rPr>
          <w:rFonts w:ascii="Garamond" w:hAnsi="Garamond"/>
          <w:b/>
          <w:spacing w:val="-4"/>
          <w:sz w:val="24"/>
          <w:szCs w:val="24"/>
          <w:lang w:val="sq-AL"/>
        </w:rPr>
        <w:t xml:space="preserve"> </w:t>
      </w:r>
      <w:r w:rsidRPr="00665F2D">
        <w:rPr>
          <w:rFonts w:ascii="Garamond" w:hAnsi="Garamond"/>
          <w:spacing w:val="-4"/>
          <w:sz w:val="24"/>
          <w:szCs w:val="24"/>
          <w:lang w:val="sq-AL"/>
        </w:rPr>
        <w:t xml:space="preserve">veprimtaria që kryhet në pikën e kalimit të kufirit për të garantuar se personat, përfshirë mjetet e tyre të transportit dhe sendet që kanë në zotërim, mund të lejohen për të hyrë në territorin e Republikës së Shqipërisë ose për të dalë prej tij. </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7. “Verifikimi i vijës së dytë” është një verifikim i mëtejshëm, i cili mund të kryhet në një vend të posaçëm, tej vendndodhjes së vijës së parë, në të cilën kryhen verifikime minimale ose tërësore për të gjithë personat.</w:t>
      </w: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8. “Zonë e verifikimit kufitar” është</w:t>
      </w:r>
      <w:r w:rsidRPr="00665F2D">
        <w:rPr>
          <w:rFonts w:ascii="Garamond" w:hAnsi="Garamond"/>
          <w:b/>
          <w:color w:val="auto"/>
          <w:spacing w:val="-4"/>
          <w:sz w:val="24"/>
          <w:szCs w:val="24"/>
          <w:lang w:val="sq-AL"/>
        </w:rPr>
        <w:t xml:space="preserve"> </w:t>
      </w:r>
      <w:r w:rsidRPr="00665F2D">
        <w:rPr>
          <w:rFonts w:ascii="Garamond" w:hAnsi="Garamond"/>
          <w:color w:val="auto"/>
          <w:spacing w:val="-4"/>
          <w:sz w:val="24"/>
          <w:szCs w:val="24"/>
          <w:lang w:val="sq-AL"/>
        </w:rPr>
        <w:t>një zonë e përcaktuar dhe e shënuar, në të cilën mund të kryhen verifikime sipas dispozitave të këtij ligji.</w:t>
      </w:r>
    </w:p>
    <w:p w:rsidR="006E0456" w:rsidRPr="00665F2D" w:rsidRDefault="006E0456" w:rsidP="006E0456">
      <w:pPr>
        <w:pStyle w:val="Hapesira7"/>
        <w:rPr>
          <w:rStyle w:val="Absatz-Standardschriftart1"/>
          <w:spacing w:val="-4"/>
          <w:lang w:val="sq-AL"/>
        </w:rPr>
      </w:pPr>
    </w:p>
    <w:p w:rsidR="006E0456" w:rsidRPr="00665F2D" w:rsidRDefault="006E0456" w:rsidP="006E0456">
      <w:pPr>
        <w:pStyle w:val="Textkrper21"/>
        <w:widowControl w:val="0"/>
        <w:ind w:firstLine="284"/>
        <w:jc w:val="center"/>
        <w:rPr>
          <w:rStyle w:val="Absatz-Standardschriftart1"/>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Neni 3</w:t>
      </w:r>
    </w:p>
    <w:p w:rsidR="006E0456" w:rsidRPr="00665F2D" w:rsidRDefault="006E0456" w:rsidP="006E0456">
      <w:pPr>
        <w:pStyle w:val="Textkrper21"/>
        <w:widowControl w:val="0"/>
        <w:ind w:firstLine="284"/>
        <w:jc w:val="center"/>
        <w:rPr>
          <w:rStyle w:val="Absatz-Standardschriftart1"/>
          <w:rFonts w:ascii="Garamond" w:hAnsi="Garamond"/>
          <w:b/>
          <w:color w:val="auto"/>
          <w:spacing w:val="-4"/>
          <w:sz w:val="24"/>
          <w:szCs w:val="24"/>
          <w:lang w:val="sq-AL"/>
        </w:rPr>
      </w:pPr>
      <w:r w:rsidRPr="00665F2D">
        <w:rPr>
          <w:rStyle w:val="Absatz-Standardschriftart1"/>
          <w:rFonts w:ascii="Garamond" w:hAnsi="Garamond"/>
          <w:b/>
          <w:color w:val="auto"/>
          <w:spacing w:val="-4"/>
          <w:sz w:val="24"/>
          <w:szCs w:val="24"/>
          <w:lang w:val="sq-AL"/>
        </w:rPr>
        <w:lastRenderedPageBreak/>
        <w:t>Menaxhimi i integruar i kufirit</w:t>
      </w:r>
    </w:p>
    <w:p w:rsidR="006E0456" w:rsidRPr="00665F2D" w:rsidRDefault="006E0456" w:rsidP="006E0456">
      <w:pPr>
        <w:pStyle w:val="Hapesira7"/>
        <w:rPr>
          <w:rStyle w:val="Absatz-Standardschriftart1"/>
          <w:spacing w:val="-4"/>
          <w:lang w:val="sq-AL"/>
        </w:rPr>
      </w:pP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Për zbatimin e këtij ligji, autoritetet përgjegjëse veprojnë në përputhje me konceptin e “Mena</w:t>
      </w:r>
      <w:r>
        <w:rPr>
          <w:rFonts w:ascii="Garamond" w:hAnsi="Garamond"/>
          <w:color w:val="auto"/>
          <w:spacing w:val="-4"/>
          <w:sz w:val="24"/>
          <w:szCs w:val="24"/>
          <w:lang w:val="sq-AL"/>
        </w:rPr>
        <w:t>-</w:t>
      </w:r>
      <w:r w:rsidRPr="00665F2D">
        <w:rPr>
          <w:rFonts w:ascii="Garamond" w:hAnsi="Garamond"/>
          <w:color w:val="auto"/>
          <w:spacing w:val="-4"/>
          <w:sz w:val="24"/>
          <w:szCs w:val="24"/>
          <w:lang w:val="sq-AL"/>
        </w:rPr>
        <w:t>xhimit të integruar të kufirit”, i cili udhëhiqet nga parimi i solidaritetit, bazohet në një strategji të shkruar operacionale e teknike dhe përbëhet nga elementet në vijim:</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a) kontroll kufitar (verifikim dhe mbikëqyrje), përfshirë masat e ndërmarra së bashku me të gjitha autoritetet e zbatimit të ligjit për parandalimin, zbulimin dhe hetimin e krimit ndërkufitar;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b) analizim i risqeve për sigurinë e brendshme dhe analizim i kërcënimeve që mund të ndikojnë funksionimin ose sigurinë e kufijve;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shd w:val="clear" w:color="auto" w:fill="FFFF00"/>
          <w:lang w:val="sq-AL"/>
        </w:rPr>
      </w:pPr>
      <w:r w:rsidRPr="00665F2D">
        <w:rPr>
          <w:rFonts w:ascii="Garamond" w:hAnsi="Garamond"/>
          <w:spacing w:val="-4"/>
          <w:sz w:val="24"/>
          <w:szCs w:val="24"/>
          <w:lang w:val="sq-AL"/>
        </w:rPr>
        <w:tab/>
        <w:t>c) bashkëpunim ndërmjet agjencive, Policisë Kufitare dhe të Migracionit, autoritetit doganor, Autoritetit Kombëtar të Ushqimit, Inspektoratit Shtetëror Shëndetësor dhe të gjitha autoriteteve të tjera, që kanë detyra të lidhura me kufirin, përfshirë shkëmbimin e rregullt të informacionit, përmes mekanizmave ekzistues të shkëmbimit të informacionit;</w:t>
      </w:r>
    </w:p>
    <w:p w:rsidR="006E0456" w:rsidRPr="00665F2D" w:rsidRDefault="006E0456" w:rsidP="006E0456">
      <w:pPr>
        <w:pStyle w:val="Standard1"/>
        <w:widowControl w:val="0"/>
        <w:suppressAutoHyphens w:val="0"/>
        <w:ind w:firstLine="284"/>
        <w:jc w:val="both"/>
        <w:rPr>
          <w:rFonts w:ascii="Garamond" w:hAnsi="Garamond"/>
          <w:spacing w:val="-4"/>
          <w:sz w:val="24"/>
          <w:szCs w:val="24"/>
          <w:lang w:val="sq-AL"/>
        </w:rPr>
      </w:pPr>
      <w:r w:rsidRPr="00665F2D">
        <w:rPr>
          <w:rFonts w:ascii="Garamond" w:hAnsi="Garamond"/>
          <w:spacing w:val="-4"/>
          <w:sz w:val="24"/>
          <w:szCs w:val="24"/>
          <w:lang w:val="sq-AL"/>
        </w:rPr>
        <w:tab/>
        <w:t>ç) bashkëpunim me vendet e tjera, duke u fokusuar në veçanti në vendet fqinje dhe në ato vende të tjera, të cilat janë identifikuar nëpërmjet analizës së riskut si vende origjine dhe transiti për imigracionin ilegal;</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d) masa teknike dhe operacionale, të cilat janë të lidhura me kontrollin kufitar dhe synojnë të parandalojnë imigracionin ilegal dhe të godasin krimin ndërkufitar;</w:t>
      </w:r>
    </w:p>
    <w:p w:rsidR="006E0456" w:rsidRPr="00665F2D" w:rsidRDefault="006E0456" w:rsidP="006E0456">
      <w:pPr>
        <w:pStyle w:val="Standard1"/>
        <w:widowControl w:val="0"/>
        <w:suppressAutoHyphens w:val="0"/>
        <w:ind w:firstLine="284"/>
        <w:jc w:val="both"/>
        <w:rPr>
          <w:rFonts w:ascii="Garamond" w:hAnsi="Garamond"/>
          <w:spacing w:val="-4"/>
          <w:sz w:val="24"/>
          <w:szCs w:val="24"/>
          <w:lang w:val="sq-AL"/>
        </w:rPr>
      </w:pPr>
      <w:r w:rsidRPr="00665F2D">
        <w:rPr>
          <w:rFonts w:ascii="Garamond" w:hAnsi="Garamond"/>
          <w:spacing w:val="-4"/>
          <w:sz w:val="24"/>
          <w:szCs w:val="24"/>
          <w:lang w:val="sq-AL"/>
        </w:rPr>
        <w:tab/>
        <w:t>dh) kthim i shtetasve të huaj që qëndrojnë ilegalisht në territorin e Republikës së Shqipërisë;</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e) përdorim i teknologjisë së fjalës së fundit, përfshirë sistemet e informacionit me shkallëzim të gjerë;</w:t>
      </w:r>
    </w:p>
    <w:p w:rsidR="006E0456" w:rsidRPr="00665F2D" w:rsidRDefault="006E0456" w:rsidP="006E0456">
      <w:pPr>
        <w:pStyle w:val="Standard1"/>
        <w:widowControl w:val="0"/>
        <w:suppressAutoHyphens w:val="0"/>
        <w:ind w:firstLine="284"/>
        <w:jc w:val="both"/>
        <w:rPr>
          <w:rFonts w:ascii="Garamond" w:hAnsi="Garamond"/>
          <w:spacing w:val="-4"/>
          <w:sz w:val="24"/>
          <w:szCs w:val="24"/>
          <w:lang w:val="sq-AL"/>
        </w:rPr>
      </w:pPr>
      <w:r w:rsidRPr="00665F2D">
        <w:rPr>
          <w:rFonts w:ascii="Garamond" w:hAnsi="Garamond"/>
          <w:spacing w:val="-4"/>
          <w:sz w:val="24"/>
          <w:szCs w:val="24"/>
          <w:lang w:val="sq-AL"/>
        </w:rPr>
        <w:tab/>
        <w:t>ë) mekanizëm i kontrollit të cilësisë për të siguruar zbatimin e këtij ligji.</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4</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Të drejtat themelore</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1. Autoritetet përgjegjëse veprojnë në përputhje të plotë me të drejtat dhe liritë themelore të njeriut, të përcaktuara në Kushtetutën e Republikës së Shqipërisë, Konventën E</w:t>
      </w:r>
      <w:r>
        <w:rPr>
          <w:rStyle w:val="Absatz-Standardschriftart1"/>
          <w:rFonts w:ascii="Garamond" w:hAnsi="Garamond"/>
          <w:spacing w:val="-4"/>
          <w:sz w:val="24"/>
          <w:szCs w:val="24"/>
          <w:lang w:val="sq-AL"/>
        </w:rPr>
        <w:t>v</w:t>
      </w:r>
      <w:r w:rsidRPr="00665F2D">
        <w:rPr>
          <w:rStyle w:val="Absatz-Standardschriftart1"/>
          <w:rFonts w:ascii="Garamond" w:hAnsi="Garamond"/>
          <w:spacing w:val="-4"/>
          <w:sz w:val="24"/>
          <w:szCs w:val="24"/>
          <w:lang w:val="sq-AL"/>
        </w:rPr>
        <w:t>ropiane për Mbrojtjen e të Drejtave të Njeriut dhe Lirive Themelore, konventën e Gjenevës, të datës 28 korrik 1951, “Për statusin e refugjatëve”, si dhe me të drejtën ndërkombëtare të detyrueshme për Republikën e Shqipërisë dhe detyrimet që lidhen me përfitimin e mbrojtjes ndërkombëtare, së bashku me parimin e moskthimit.</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Gjatë kryerjes së kontrollit kufitar, askush nuk mund të diskriminohet për shkak të gjinisë, origjinës racore dhe etnike, fesë, gjuhës, aftësisë së kufizuar, gjendjes ekonomike, moshës ose orien-timit seksual.</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3. Rojat kufitare, në përmbushje të detyrave të tyre, respektojnë plotësisht dinjitetin njerëzor, veçanërisht në rastet kur përfshihen persona të brishtë.</w:t>
      </w:r>
      <w:r w:rsidRPr="00665F2D">
        <w:rPr>
          <w:rStyle w:val="hps"/>
          <w:rFonts w:ascii="Garamond" w:hAnsi="Garamond"/>
          <w:spacing w:val="-4"/>
          <w:sz w:val="24"/>
          <w:szCs w:val="24"/>
          <w:lang w:val="sq-AL"/>
        </w:rPr>
        <w:t xml:space="preserve"> Vëmendje e veçantë u kushtohet të miturve që udhëtojnë të pashoqëruar apo të shoqëruar.</w:t>
      </w:r>
    </w:p>
    <w:p w:rsidR="006E0456" w:rsidRPr="00665F2D" w:rsidRDefault="006E0456" w:rsidP="006E0456">
      <w:pPr>
        <w:pStyle w:val="Standard1"/>
        <w:widowControl w:val="0"/>
        <w:suppressAutoHyphens w:val="0"/>
        <w:ind w:firstLine="284"/>
        <w:jc w:val="both"/>
        <w:textAlignment w:val="auto"/>
        <w:rPr>
          <w:rFonts w:ascii="Garamond" w:hAnsi="Garamond"/>
          <w:b/>
          <w:spacing w:val="-4"/>
          <w:sz w:val="24"/>
          <w:szCs w:val="24"/>
          <w:lang w:val="sq-AL"/>
        </w:rPr>
      </w:pPr>
      <w:r w:rsidRPr="00665F2D">
        <w:rPr>
          <w:rFonts w:ascii="Garamond" w:hAnsi="Garamond"/>
          <w:spacing w:val="-4"/>
          <w:sz w:val="24"/>
          <w:szCs w:val="24"/>
          <w:lang w:val="sq-AL"/>
        </w:rPr>
        <w:tab/>
        <w:t xml:space="preserve">4. Vendimet dhe masat në zbatim të këtij ligji janë proporcionale me objektivat e synuar dhe merren në bazë të shqyrtimit rast pas rasti. </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KREU II</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 xml:space="preserve">KONTROLLI KUFITAR </w:t>
      </w:r>
    </w:p>
    <w:p w:rsidR="006E0456" w:rsidRPr="00776FE8" w:rsidRDefault="006E0456" w:rsidP="006E0456">
      <w:pPr>
        <w:pStyle w:val="Standard1"/>
        <w:widowControl w:val="0"/>
        <w:suppressAutoHyphens w:val="0"/>
        <w:ind w:firstLine="284"/>
        <w:jc w:val="center"/>
        <w:rPr>
          <w:rFonts w:ascii="Garamond" w:hAnsi="Garamond"/>
          <w:spacing w:val="-4"/>
          <w:sz w:val="1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5</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Autoritetet përgjegjëse për kontrollin kufitar</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Kontrolli kufitar është nën juridiksionin administrativ të ministrit përgjegjës për rendin dhe sigurinë publike.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2. Detyrat e verifikimit kufitar dhe mbikëqyrjes kufitare kryhen nga Policia Kufitare dhe e Migracionit, e cila vepron në përputhje me detyri-met e përcaktuara në këtë ligj dhe përgjegjësitë që rrjedhin nga akte të tjera ligjore dhe nënligjore.  </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3. Për zbatimin e këtij ligji, Policia Kufitare dhe e Migracionit është e autorizuar të vendosë dhe të përdorë mjete teknike, përfshirë ato teknologjike, dhe qen shërbimi, si dhe të ngrejë pengesa </w:t>
      </w:r>
      <w:r w:rsidRPr="00665F2D">
        <w:rPr>
          <w:rFonts w:ascii="Garamond" w:hAnsi="Garamond"/>
          <w:spacing w:val="-4"/>
          <w:sz w:val="24"/>
          <w:szCs w:val="24"/>
          <w:lang w:val="sq-AL"/>
        </w:rPr>
        <w:lastRenderedPageBreak/>
        <w:t>për të parandaluar personat të shmangin kontrollin kufitar apo të kalojnë kufirin shtetëror jashtë pikave të autorizuara të kalimit kufitar dhe për të zbuluar veprat penale.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4. Në pikat e kalimit kufitar, Policia Kufitare dhe e Migracionit është e autorizuar të bëjë fotografi, të sigurojë imazhe video-fotografike dhe të përdorë pajisje të tjera automatike, për aq sa ato janë të nevojshme për të verifikuar identitetin e personave dhe për të parandaluar e zbuluar veprat penale, si dhe për të kapur autorët e tyre. Pajisjet instalohen në vende të dukshme dhe publiku informohet për praninë e tyre. </w:t>
      </w:r>
    </w:p>
    <w:p w:rsidR="006E0456" w:rsidRPr="00665F2D" w:rsidRDefault="006E0456" w:rsidP="006E0456">
      <w:pPr>
        <w:pStyle w:val="ListParagraph"/>
        <w:widowControl w:val="0"/>
        <w:autoSpaceDN w:val="0"/>
        <w:spacing w:after="0" w:line="240" w:lineRule="auto"/>
        <w:ind w:left="0" w:firstLine="284"/>
        <w:jc w:val="both"/>
        <w:textAlignment w:val="baseline"/>
        <w:rPr>
          <w:rFonts w:ascii="Garamond" w:hAnsi="Garamond"/>
          <w:spacing w:val="-4"/>
          <w:sz w:val="24"/>
          <w:szCs w:val="24"/>
          <w:lang w:val="sq-AL"/>
        </w:rPr>
      </w:pPr>
      <w:r w:rsidRPr="00665F2D">
        <w:rPr>
          <w:rStyle w:val="hps"/>
          <w:rFonts w:ascii="Garamond" w:hAnsi="Garamond"/>
          <w:spacing w:val="-4"/>
          <w:sz w:val="24"/>
          <w:szCs w:val="24"/>
          <w:lang w:val="sq-AL"/>
        </w:rPr>
        <w:tab/>
        <w:t xml:space="preserve">5. Policia </w:t>
      </w:r>
      <w:r w:rsidRPr="00665F2D">
        <w:rPr>
          <w:rFonts w:ascii="Garamond" w:hAnsi="Garamond"/>
          <w:spacing w:val="-4"/>
          <w:sz w:val="24"/>
          <w:szCs w:val="24"/>
          <w:lang w:val="sq-AL"/>
        </w:rPr>
        <w:t xml:space="preserve">Kufitare dhe e Migracionit </w:t>
      </w:r>
      <w:r w:rsidRPr="00665F2D">
        <w:rPr>
          <w:rStyle w:val="hps"/>
          <w:rFonts w:ascii="Garamond" w:hAnsi="Garamond"/>
          <w:spacing w:val="-4"/>
          <w:sz w:val="24"/>
          <w:szCs w:val="24"/>
          <w:lang w:val="sq-AL"/>
        </w:rPr>
        <w:t>është e autorizuar të zbatojë sisteme të automatizuara të verifikimit kufitar, ku, nëpërmjet përdorimit të pajisjeve elektronike, mblidhen të dhëna për identifikim dhe për qëllim të verifikimit kufitar të automatizuar</w:t>
      </w:r>
      <w:r w:rsidRPr="00665F2D">
        <w:rPr>
          <w:rFonts w:ascii="Garamond" w:hAnsi="Garamond"/>
          <w:spacing w:val="-4"/>
          <w:sz w:val="24"/>
          <w:szCs w:val="24"/>
          <w:lang w:val="sq-AL"/>
        </w:rPr>
        <w:t xml:space="preserve">. </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6. Policia Kufitare dhe e Migracionit ka në dispozicion burime njerëzore, burime financiare, pajisje dhe teknologji të përshtatshme, të nevoj-shme për kryerjen e verifikimit kufitar dhe mbikëqyrjes së kufirit shtetëror, në mënyrë të tillë që të sigurojë një nivel të efektshëm, të lartë dhe uniform të kontrollit në kufirin shtetëror të Republikës së Shqipërisë.  </w:t>
      </w:r>
    </w:p>
    <w:p w:rsidR="006E0456" w:rsidRPr="0060574E" w:rsidRDefault="006E0456" w:rsidP="006E0456">
      <w:pPr>
        <w:pStyle w:val="Hapesira7"/>
        <w:rPr>
          <w:rStyle w:val="hps"/>
          <w:sz w:val="8"/>
          <w:lang w:val="sq-AL"/>
        </w:rPr>
      </w:pPr>
    </w:p>
    <w:p w:rsidR="006E0456" w:rsidRPr="00665F2D" w:rsidRDefault="006E0456" w:rsidP="006E0456">
      <w:pPr>
        <w:pStyle w:val="Standard1"/>
        <w:widowControl w:val="0"/>
        <w:ind w:firstLine="284"/>
        <w:jc w:val="center"/>
        <w:rPr>
          <w:rStyle w:val="Absatz-Standardschriftart1"/>
          <w:rFonts w:ascii="Garamond" w:hAnsi="Garamond"/>
          <w:spacing w:val="-4"/>
          <w:sz w:val="24"/>
          <w:szCs w:val="24"/>
          <w:lang w:val="sq-AL"/>
        </w:rPr>
      </w:pPr>
      <w:r w:rsidRPr="00665F2D">
        <w:rPr>
          <w:rStyle w:val="hps"/>
          <w:rFonts w:ascii="Garamond" w:hAnsi="Garamond"/>
          <w:spacing w:val="-4"/>
          <w:sz w:val="24"/>
          <w:szCs w:val="24"/>
          <w:lang w:val="sq-AL"/>
        </w:rPr>
        <w:t xml:space="preserve">Neni </w:t>
      </w:r>
      <w:r w:rsidRPr="00665F2D">
        <w:rPr>
          <w:rStyle w:val="Absatz-Standardschriftart1"/>
          <w:rFonts w:ascii="Garamond" w:hAnsi="Garamond"/>
          <w:spacing w:val="-4"/>
          <w:sz w:val="24"/>
          <w:szCs w:val="24"/>
          <w:lang w:val="sq-AL"/>
        </w:rPr>
        <w:t>6</w:t>
      </w:r>
    </w:p>
    <w:p w:rsidR="006E0456" w:rsidRPr="00665F2D" w:rsidRDefault="006E0456" w:rsidP="006E0456">
      <w:pPr>
        <w:pStyle w:val="Standard1"/>
        <w:widowControl w:val="0"/>
        <w:ind w:firstLine="284"/>
        <w:jc w:val="center"/>
        <w:rPr>
          <w:rStyle w:val="hps"/>
          <w:rFonts w:ascii="Garamond" w:hAnsi="Garamond"/>
          <w:b/>
          <w:spacing w:val="-4"/>
          <w:sz w:val="24"/>
          <w:szCs w:val="24"/>
          <w:lang w:val="sq-AL"/>
        </w:rPr>
      </w:pPr>
      <w:r w:rsidRPr="00665F2D">
        <w:rPr>
          <w:rStyle w:val="hps"/>
          <w:rFonts w:ascii="Garamond" w:hAnsi="Garamond"/>
          <w:b/>
          <w:spacing w:val="-4"/>
          <w:sz w:val="24"/>
          <w:szCs w:val="24"/>
          <w:lang w:val="sq-AL"/>
        </w:rPr>
        <w:t>Kompetencat e Policisë Kufitare dhe të Migracionit në kufi</w:t>
      </w:r>
    </w:p>
    <w:p w:rsidR="006E0456" w:rsidRPr="0060574E" w:rsidRDefault="006E0456" w:rsidP="006E0456">
      <w:pPr>
        <w:pStyle w:val="Hapesira7"/>
        <w:rPr>
          <w:spacing w:val="-4"/>
          <w:sz w:val="4"/>
          <w:lang w:val="sq-AL"/>
        </w:rPr>
      </w:pPr>
    </w:p>
    <w:p w:rsidR="006E0456" w:rsidRPr="00665F2D" w:rsidRDefault="006E0456" w:rsidP="006E0456">
      <w:pPr>
        <w:pStyle w:val="Listenabsatz1"/>
        <w:widowControl w:val="0"/>
        <w:spacing w:after="0" w:line="240" w:lineRule="auto"/>
        <w:ind w:left="0" w:firstLine="284"/>
        <w:jc w:val="both"/>
        <w:rPr>
          <w:rStyle w:val="Absatz-Standardschriftart1"/>
          <w:rFonts w:ascii="Garamond" w:eastAsia="Calibri" w:hAnsi="Garamond"/>
          <w:spacing w:val="-4"/>
          <w:sz w:val="24"/>
          <w:szCs w:val="24"/>
          <w:lang w:val="sq-AL" w:eastAsia="en-US"/>
        </w:rPr>
      </w:pPr>
      <w:r w:rsidRPr="00665F2D">
        <w:rPr>
          <w:rStyle w:val="hps"/>
          <w:rFonts w:ascii="Garamond" w:hAnsi="Garamond"/>
          <w:spacing w:val="-4"/>
          <w:sz w:val="24"/>
          <w:szCs w:val="24"/>
          <w:lang w:val="sq-AL"/>
        </w:rPr>
        <w:tab/>
        <w:t xml:space="preserve">1. Rojat kufitare, në kuadër të kontrollit kufitar, janë të autorizuara të verifikojnë identitetin e personave, subjekt kontrolli, arsyen për kalimin e kufirit shtetëror, si dhe automjetet e sendet e tyre, nga jashtë dhe nga brenda. </w:t>
      </w:r>
      <w:r w:rsidRPr="00665F2D">
        <w:rPr>
          <w:rStyle w:val="Absatz-Standardschriftart1"/>
          <w:rFonts w:ascii="Garamond" w:hAnsi="Garamond"/>
          <w:spacing w:val="-4"/>
          <w:sz w:val="24"/>
          <w:szCs w:val="24"/>
          <w:lang w:val="sq-AL"/>
        </w:rPr>
        <w:t xml:space="preserve">Çdo person është i detyruar të bashkëpunojë në verifikimin e identitetit e të arsyeve të kalimit të kufirit </w:t>
      </w:r>
      <w:r w:rsidRPr="00665F2D">
        <w:rPr>
          <w:rStyle w:val="hps"/>
          <w:rFonts w:ascii="Garamond" w:hAnsi="Garamond"/>
          <w:spacing w:val="-4"/>
          <w:sz w:val="24"/>
          <w:szCs w:val="24"/>
          <w:lang w:val="sq-AL"/>
        </w:rPr>
        <w:t>shtetëror</w:t>
      </w:r>
      <w:r w:rsidRPr="00665F2D">
        <w:rPr>
          <w:rStyle w:val="Absatz-Standardschriftart1"/>
          <w:rFonts w:ascii="Garamond" w:hAnsi="Garamond"/>
          <w:spacing w:val="-4"/>
          <w:sz w:val="24"/>
          <w:szCs w:val="24"/>
          <w:lang w:val="sq-AL"/>
        </w:rPr>
        <w:t>, të mundësojë zbatimin e menjëhershëm të kësaj mase, si dhe të sigurojë që automjeti e sendet e tij të mund të verifikohen.</w:t>
      </w:r>
    </w:p>
    <w:p w:rsidR="006E0456" w:rsidRPr="00665F2D" w:rsidRDefault="006E0456" w:rsidP="006E0456">
      <w:pPr>
        <w:pStyle w:val="Listenabsatz1"/>
        <w:widowControl w:val="0"/>
        <w:spacing w:after="0" w:line="240" w:lineRule="auto"/>
        <w:ind w:left="0" w:firstLine="284"/>
        <w:jc w:val="both"/>
        <w:rPr>
          <w:rStyle w:val="hps"/>
          <w:rFonts w:ascii="Garamond" w:hAnsi="Garamond"/>
          <w:spacing w:val="-4"/>
          <w:sz w:val="24"/>
          <w:szCs w:val="24"/>
          <w:lang w:val="sq-AL"/>
        </w:rPr>
      </w:pPr>
      <w:r w:rsidRPr="00665F2D">
        <w:rPr>
          <w:rStyle w:val="Absatz-Standardschriftart1"/>
          <w:rFonts w:ascii="Garamond" w:hAnsi="Garamond"/>
          <w:spacing w:val="-4"/>
          <w:sz w:val="24"/>
          <w:szCs w:val="24"/>
          <w:lang w:val="sq-AL"/>
        </w:rPr>
        <w:tab/>
        <w:t>2. Rojat kufitare, në kuadër të verifikimit kufitar, duhet t’u japin nëpunësve të doganave apo nëpunësve të çdo autoriteti tjetër përgjegjës që operon në kufirin</w:t>
      </w:r>
      <w:r w:rsidRPr="00665F2D">
        <w:rPr>
          <w:rStyle w:val="hps"/>
          <w:rFonts w:ascii="Garamond" w:hAnsi="Garamond"/>
          <w:spacing w:val="-4"/>
          <w:sz w:val="24"/>
          <w:szCs w:val="24"/>
          <w:lang w:val="sq-AL"/>
        </w:rPr>
        <w:t xml:space="preserve"> shtetëror</w:t>
      </w:r>
      <w:r w:rsidRPr="00665F2D">
        <w:rPr>
          <w:rStyle w:val="Absatz-Standardschriftart1"/>
          <w:rFonts w:ascii="Garamond" w:hAnsi="Garamond"/>
          <w:spacing w:val="-4"/>
          <w:sz w:val="24"/>
          <w:szCs w:val="24"/>
          <w:lang w:val="sq-AL"/>
        </w:rPr>
        <w:t xml:space="preserve"> mundësinë e kryerjes së verifikimeve të përbashkëta me ta, kur këta janë të pranishëm gjatë verifikimit kufitar. Rregullat për kryerjen e verifikimeve kufitare të përbashkëta përcaktohen me vendim të Këshillit të Ministrave.</w:t>
      </w:r>
    </w:p>
    <w:p w:rsidR="006E0456" w:rsidRPr="00665F2D" w:rsidRDefault="006E0456" w:rsidP="006E0456">
      <w:pPr>
        <w:pStyle w:val="51Abs"/>
        <w:widowControl w:val="0"/>
        <w:spacing w:before="0" w:line="240" w:lineRule="auto"/>
        <w:ind w:firstLine="284"/>
        <w:rPr>
          <w:rStyle w:val="hps"/>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 xml:space="preserve">3. Rojat kufitare </w:t>
      </w:r>
      <w:r w:rsidRPr="00665F2D">
        <w:rPr>
          <w:rStyle w:val="hps"/>
          <w:rFonts w:ascii="Garamond" w:hAnsi="Garamond"/>
          <w:color w:val="auto"/>
          <w:spacing w:val="-4"/>
          <w:sz w:val="24"/>
          <w:szCs w:val="24"/>
          <w:lang w:val="sq-AL"/>
        </w:rPr>
        <w:t>kanë të drejtë, në kuadër të kontrollit kufitar:</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a) të verifikojnë:</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i) origjinalitetin e dokumenteve të udhëtimit, duke përdorur certifikatat e siguruara në përputhje me </w:t>
      </w:r>
      <w:r w:rsidRPr="00665F2D">
        <w:rPr>
          <w:rStyle w:val="Absatz-Standardschriftart1"/>
          <w:rFonts w:ascii="Garamond" w:hAnsi="Garamond"/>
          <w:color w:val="auto"/>
          <w:spacing w:val="-4"/>
          <w:sz w:val="24"/>
          <w:szCs w:val="24"/>
          <w:lang w:val="sq-AL"/>
        </w:rPr>
        <w:t>legjislacionin për gjendjen civile, dokumentet e identifikimit dhe dokumentet e udhëtimit;</w:t>
      </w:r>
    </w:p>
    <w:p w:rsidR="006E0456" w:rsidRPr="00665F2D" w:rsidRDefault="006E0456" w:rsidP="006E0456">
      <w:pPr>
        <w:pStyle w:val="51Abs"/>
        <w:widowControl w:val="0"/>
        <w:spacing w:before="0" w:line="240" w:lineRule="auto"/>
        <w:ind w:firstLine="284"/>
        <w:rPr>
          <w:rStyle w:val="hps"/>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ii) në rast dyshimi të arsyeshëm, identitetin e mbajtësit të dokumenteve të udhëtimit ose vizës, duke krahasuar identifikuesit biometrikë të depozi-tuar në çdo bazë të dhënash, përveç ADN-së, me personin që po verifikohet;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b) të sekuestrojnë dokumente udhëtimi, të cilat kanë tregues që justifikojnë dyshimin se:</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i) dokumenti i udhëtimit ose viza te dokumenti i udhëtimit është e falsifikuar ose e rremë;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ii) janë përdorur për të siguruar informacion të rremë për një person.</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Nëse vërtetohet se një dokument i sekuestruar nuk është objekt i ndonjë mase të parashikuar nga Kodi Penal, u dorëzohet autoriteteve kompetente, për aq kohë sa është i nevojshëm sekuestrimi dhe, më pas, i kthehet personit ose shtetit që ka lëshuar dokumentin. </w:t>
      </w:r>
    </w:p>
    <w:p w:rsidR="006E0456" w:rsidRPr="00665F2D" w:rsidRDefault="006E0456" w:rsidP="006E0456">
      <w:pPr>
        <w:pStyle w:val="Standard1"/>
        <w:widowControl w:val="0"/>
        <w:suppressAutoHyphens w:val="0"/>
        <w:ind w:firstLine="284"/>
        <w:jc w:val="both"/>
        <w:textAlignment w:val="auto"/>
        <w:rPr>
          <w:rStyle w:val="Absatz-Standardschriftart1"/>
          <w:rFonts w:ascii="Garamond" w:hAnsi="Garamond"/>
          <w:spacing w:val="-4"/>
          <w:sz w:val="24"/>
          <w:szCs w:val="24"/>
          <w:lang w:val="sq-AL"/>
        </w:rPr>
      </w:pPr>
      <w:r w:rsidRPr="00665F2D">
        <w:rPr>
          <w:rStyle w:val="Absatz-Standardschriftart1"/>
          <w:rFonts w:ascii="Garamond" w:hAnsi="Garamond"/>
          <w:spacing w:val="-4"/>
          <w:sz w:val="24"/>
          <w:szCs w:val="24"/>
          <w:lang w:val="sq-AL"/>
        </w:rPr>
        <w:tab/>
        <w:t>4. Rojat kufitare</w:t>
      </w:r>
      <w:r w:rsidRPr="00665F2D">
        <w:rPr>
          <w:rStyle w:val="hps"/>
          <w:rFonts w:ascii="Garamond" w:hAnsi="Garamond"/>
          <w:spacing w:val="-4"/>
          <w:sz w:val="24"/>
          <w:szCs w:val="24"/>
          <w:lang w:val="sq-AL"/>
        </w:rPr>
        <w:t>, për arsye të kontrollit të qarkullimit kufitar dhe për të kryer kontrollin kufitar, kanë të drejtë të hyjnë në çdo ngastër toke dhe në të gjithë ujërat, si dhe të drejtojnë automjetet në çdo rrugë, për sa kohë kjo është e nevojshme për përmbushjen e detyrave të tyre</w:t>
      </w:r>
      <w:r w:rsidRPr="00665F2D">
        <w:rPr>
          <w:rStyle w:val="Absatz-Standardschriftart1"/>
          <w:rFonts w:ascii="Garamond" w:hAnsi="Garamond"/>
          <w:spacing w:val="-4"/>
          <w:sz w:val="24"/>
          <w:szCs w:val="24"/>
          <w:lang w:val="sq-AL"/>
        </w:rPr>
        <w:t>.</w:t>
      </w:r>
    </w:p>
    <w:p w:rsidR="006E0456" w:rsidRPr="00665F2D" w:rsidRDefault="006E0456" w:rsidP="006E0456">
      <w:pPr>
        <w:pStyle w:val="Standard1"/>
        <w:widowControl w:val="0"/>
        <w:suppressAutoHyphens w:val="0"/>
        <w:ind w:firstLine="284"/>
        <w:jc w:val="both"/>
        <w:textAlignment w:val="auto"/>
        <w:rPr>
          <w:rStyle w:val="hps"/>
          <w:rFonts w:ascii="Garamond" w:hAnsi="Garamond"/>
          <w:spacing w:val="-4"/>
          <w:sz w:val="24"/>
          <w:szCs w:val="24"/>
          <w:lang w:val="sq-AL"/>
        </w:rPr>
      </w:pPr>
      <w:r w:rsidRPr="00665F2D">
        <w:rPr>
          <w:rStyle w:val="Absatz-Standardschriftart1"/>
          <w:rFonts w:ascii="Garamond" w:hAnsi="Garamond"/>
          <w:spacing w:val="-4"/>
          <w:sz w:val="24"/>
          <w:szCs w:val="24"/>
          <w:lang w:val="sq-AL"/>
        </w:rPr>
        <w:tab/>
        <w:t>5. Rojat kufitare</w:t>
      </w:r>
      <w:r w:rsidRPr="00665F2D">
        <w:rPr>
          <w:rStyle w:val="hps"/>
          <w:rFonts w:ascii="Garamond" w:hAnsi="Garamond"/>
          <w:spacing w:val="-4"/>
          <w:sz w:val="24"/>
          <w:szCs w:val="24"/>
          <w:lang w:val="sq-AL"/>
        </w:rPr>
        <w:t>, për arsye të verifikimit kufitar, kanë të drejtën të refuzojnë hyrjen dhe daljen e një të huaji, në përputhje me parashikimet e ligjit për të huajt.</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6. Rojat kufitare</w:t>
      </w:r>
      <w:r w:rsidRPr="00665F2D">
        <w:rPr>
          <w:rStyle w:val="hps"/>
          <w:rFonts w:ascii="Garamond" w:hAnsi="Garamond"/>
          <w:spacing w:val="-4"/>
          <w:sz w:val="24"/>
          <w:szCs w:val="24"/>
          <w:lang w:val="sq-AL"/>
        </w:rPr>
        <w:t>, për arsye të verifikimit kufitar, kanë, gjithashtu, të drejtën t’u refuzojnë daljen personave</w:t>
      </w:r>
      <w:r w:rsidRPr="00665F2D">
        <w:rPr>
          <w:rStyle w:val="Absatz-Standardschriftart1"/>
          <w:rFonts w:ascii="Garamond" w:hAnsi="Garamond"/>
          <w:spacing w:val="-4"/>
          <w:sz w:val="24"/>
          <w:szCs w:val="24"/>
          <w:lang w:val="sq-AL"/>
        </w:rPr>
        <w:t>:</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a) që nuk kanë një dokument të vlefshëm udhëtimi;</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b) për të cilët ka një urdhër gjykate që ndalon daljen nga Republika e Shqipërisë;</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c) që duan t’i fshihen ndjekjes penale, ndalimit, arrestimit apo ekzekutimit të dënimit me burgim;</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lastRenderedPageBreak/>
        <w:tab/>
        <w:t>ç)</w:t>
      </w:r>
      <w:r w:rsidRPr="00665F2D">
        <w:rPr>
          <w:rFonts w:ascii="Garamond" w:hAnsi="Garamond"/>
          <w:color w:val="auto"/>
          <w:spacing w:val="-4"/>
          <w:sz w:val="24"/>
          <w:szCs w:val="24"/>
          <w:lang w:val="sq-AL"/>
        </w:rPr>
        <w:tab/>
      </w:r>
      <w:r>
        <w:rPr>
          <w:rFonts w:ascii="Garamond" w:hAnsi="Garamond"/>
          <w:color w:val="auto"/>
          <w:spacing w:val="-4"/>
          <w:sz w:val="24"/>
          <w:szCs w:val="24"/>
          <w:lang w:val="sq-AL"/>
        </w:rPr>
        <w:t xml:space="preserve"> </w:t>
      </w:r>
      <w:r w:rsidRPr="00665F2D">
        <w:rPr>
          <w:rFonts w:ascii="Garamond" w:hAnsi="Garamond"/>
          <w:color w:val="auto"/>
          <w:spacing w:val="-4"/>
          <w:sz w:val="24"/>
          <w:szCs w:val="24"/>
          <w:lang w:val="sq-AL"/>
        </w:rPr>
        <w:t>të cilëve u është bllokuar pasaporta, karta e identitetit, pasaporta për të huaj apo pasaporta për refugjatë, ose për të cilët ka një urdhër apo një vendim për bllokim apo kufizim të vlefshmërisë territoriale të dokumentacionit të sipërpërmendur, ose për cilët ka prova thelbësore që çojnë në përfundimin se ka arsye për të bllokuar dokume-ntin e personit apo për të kufizuar vlefshmërinë e tij territoriale;</w:t>
      </w:r>
    </w:p>
    <w:p w:rsidR="006E0456" w:rsidRPr="00665F2D" w:rsidRDefault="006E0456" w:rsidP="006E0456">
      <w:pPr>
        <w:pStyle w:val="51Abs"/>
        <w:widowControl w:val="0"/>
        <w:spacing w:before="0" w:line="240" w:lineRule="auto"/>
        <w:ind w:firstLine="284"/>
        <w:rPr>
          <w:rStyle w:val="hps"/>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 xml:space="preserve">d) që u është mohuar lëshimi i dokumenteve të udhëtimit, të përmendura në shkronjën “ç” të kësaj pike;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r>
      <w:r w:rsidRPr="00665F2D">
        <w:rPr>
          <w:rFonts w:ascii="Garamond" w:hAnsi="Garamond"/>
          <w:color w:val="auto"/>
          <w:spacing w:val="-4"/>
          <w:sz w:val="24"/>
          <w:szCs w:val="24"/>
          <w:lang w:val="sq-AL"/>
        </w:rPr>
        <w:t>dh) të cilët, gjatë daljes nga Republika e Shqi</w:t>
      </w:r>
      <w:r>
        <w:rPr>
          <w:rFonts w:ascii="Garamond" w:hAnsi="Garamond"/>
          <w:color w:val="auto"/>
          <w:spacing w:val="-4"/>
          <w:sz w:val="24"/>
          <w:szCs w:val="24"/>
          <w:lang w:val="sq-AL"/>
        </w:rPr>
        <w:t>-</w:t>
      </w:r>
      <w:r w:rsidRPr="00665F2D">
        <w:rPr>
          <w:rFonts w:ascii="Garamond" w:hAnsi="Garamond"/>
          <w:color w:val="auto"/>
          <w:spacing w:val="-4"/>
          <w:sz w:val="24"/>
          <w:szCs w:val="24"/>
          <w:lang w:val="sq-AL"/>
        </w:rPr>
        <w:t>përisë, përdorin dokumentin e një personi tjetër ose dokument të falsifikuar;</w:t>
      </w:r>
    </w:p>
    <w:p w:rsidR="006E0456" w:rsidRPr="00665F2D" w:rsidRDefault="006E0456" w:rsidP="006E0456">
      <w:pPr>
        <w:pStyle w:val="Default"/>
        <w:widowControl w:val="0"/>
        <w:ind w:firstLine="284"/>
        <w:jc w:val="both"/>
        <w:rPr>
          <w:rFonts w:ascii="Garamond" w:eastAsia="Times New Roman" w:hAnsi="Garamond"/>
          <w:color w:val="auto"/>
          <w:spacing w:val="-4"/>
          <w:lang w:val="sq-AL" w:eastAsia="en-GB"/>
        </w:rPr>
      </w:pPr>
      <w:r w:rsidRPr="00665F2D">
        <w:rPr>
          <w:rFonts w:ascii="Garamond" w:hAnsi="Garamond"/>
          <w:color w:val="auto"/>
          <w:spacing w:val="-4"/>
          <w:lang w:val="sq-AL"/>
        </w:rPr>
        <w:tab/>
        <w:t xml:space="preserve">e) </w:t>
      </w:r>
      <w:r w:rsidRPr="00665F2D">
        <w:rPr>
          <w:rFonts w:ascii="Garamond" w:hAnsi="Garamond"/>
          <w:color w:val="auto"/>
          <w:spacing w:val="-4"/>
          <w:lang w:val="sq-AL"/>
        </w:rPr>
        <w:tab/>
        <w:t>të cilët janë të regjistruar në dokumentin e udhëtimit të dikujt tjetër dhe, gjatë daljes nga territori i Republikës së Shqipërisë, nuk janë të shoqëruar nga personi në dokumentin e të cilit janë regjistruar.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 xml:space="preserve">7. Rojat kufitare </w:t>
      </w:r>
      <w:r w:rsidRPr="00665F2D">
        <w:rPr>
          <w:rStyle w:val="hps"/>
          <w:rFonts w:ascii="Garamond" w:hAnsi="Garamond"/>
          <w:spacing w:val="-4"/>
          <w:sz w:val="24"/>
          <w:szCs w:val="24"/>
          <w:lang w:val="sq-AL"/>
        </w:rPr>
        <w:t xml:space="preserve">kanë të drejtë të zbatojnë me forcë masat e përmendura në pikat 1, 3, 4, 5 dhe 6 të këtij neni. </w:t>
      </w: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7</w:t>
      </w:r>
    </w:p>
    <w:p w:rsidR="006E0456" w:rsidRPr="00665F2D" w:rsidRDefault="006E0456" w:rsidP="006E0456">
      <w:pPr>
        <w:pStyle w:val="Listenabsatz1"/>
        <w:widowControl w:val="0"/>
        <w:spacing w:after="0" w:line="240" w:lineRule="auto"/>
        <w:ind w:left="0" w:firstLine="284"/>
        <w:jc w:val="center"/>
        <w:rPr>
          <w:rStyle w:val="hps"/>
          <w:rFonts w:ascii="Garamond" w:hAnsi="Garamond"/>
          <w:b/>
          <w:spacing w:val="-4"/>
          <w:sz w:val="24"/>
          <w:szCs w:val="24"/>
          <w:lang w:val="sq-AL"/>
        </w:rPr>
      </w:pPr>
      <w:r w:rsidRPr="00665F2D">
        <w:rPr>
          <w:rStyle w:val="hps"/>
          <w:rFonts w:ascii="Garamond" w:hAnsi="Garamond"/>
          <w:b/>
          <w:spacing w:val="-4"/>
          <w:sz w:val="24"/>
          <w:szCs w:val="24"/>
          <w:lang w:val="sq-AL"/>
        </w:rPr>
        <w:t>Kompetencat e Policisë Kufitare dhe të Migracionit në brendësi të territorit</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1. Policia e Kufirit dhe e Migracionit ka të drejtë që, në brendësi të territorit të Republikës së Shqipërisë, të marrë masa për të zbuluar të huajt që qëndrojnë ose që kalojnë transit në territorin e Republikës së Shqipërisë në mënyrë të paligjshme, si dhe të parandalojë, të zbulojë dhe të luftojë krimin ndërkufitar.</w:t>
      </w:r>
    </w:p>
    <w:p w:rsidR="006E0456" w:rsidRPr="00665F2D" w:rsidRDefault="006E0456" w:rsidP="006E0456">
      <w:pPr>
        <w:pStyle w:val="Listenabsatz1"/>
        <w:widowControl w:val="0"/>
        <w:spacing w:after="0" w:line="240" w:lineRule="auto"/>
        <w:ind w:left="0" w:firstLine="284"/>
        <w:jc w:val="both"/>
        <w:rPr>
          <w:rStyle w:val="Absatz-Standardschriftart1"/>
          <w:rFonts w:ascii="Garamond" w:hAnsi="Garamond"/>
          <w:spacing w:val="-4"/>
          <w:sz w:val="24"/>
          <w:szCs w:val="24"/>
          <w:lang w:val="sq-AL" w:eastAsia="en-US"/>
        </w:rPr>
      </w:pPr>
      <w:r w:rsidRPr="00665F2D">
        <w:rPr>
          <w:rStyle w:val="Absatz-Standardschriftart1"/>
          <w:rFonts w:ascii="Garamond" w:hAnsi="Garamond"/>
          <w:spacing w:val="-4"/>
          <w:sz w:val="24"/>
          <w:szCs w:val="24"/>
          <w:lang w:val="sq-AL"/>
        </w:rPr>
        <w:tab/>
        <w:t xml:space="preserve">2. Policia Kufitare dhe e Migracionit ka të drejtë të verifikojë dhe të intervistojë persona, të verifikojë sende dhe mjete transporti, brenda territorit të </w:t>
      </w:r>
      <w:r w:rsidRPr="00665F2D">
        <w:rPr>
          <w:rFonts w:ascii="Garamond" w:hAnsi="Garamond"/>
          <w:spacing w:val="-4"/>
          <w:sz w:val="24"/>
          <w:szCs w:val="24"/>
          <w:lang w:val="sq-AL"/>
        </w:rPr>
        <w:t xml:space="preserve">Republikës së </w:t>
      </w:r>
      <w:r w:rsidRPr="00665F2D">
        <w:rPr>
          <w:rStyle w:val="Absatz-Standardschriftart1"/>
          <w:rFonts w:ascii="Garamond" w:hAnsi="Garamond"/>
          <w:spacing w:val="-4"/>
          <w:sz w:val="24"/>
          <w:szCs w:val="24"/>
          <w:lang w:val="sq-AL"/>
        </w:rPr>
        <w:t xml:space="preserve">Shqipërisë, me qëllim ndalimin e hyrjes, kalimit transit dhe qëndrimit të paligjshëm të të huajve në Republikën e Shqipërisë. </w:t>
      </w:r>
    </w:p>
    <w:p w:rsidR="006E0456" w:rsidRPr="00665F2D" w:rsidRDefault="006E0456" w:rsidP="006E0456">
      <w:pPr>
        <w:pStyle w:val="Listenabsatz1"/>
        <w:widowControl w:val="0"/>
        <w:spacing w:after="0" w:line="240" w:lineRule="auto"/>
        <w:ind w:left="0" w:firstLine="284"/>
        <w:jc w:val="both"/>
        <w:rPr>
          <w:rFonts w:ascii="Garamond" w:hAnsi="Garamond"/>
          <w:b/>
          <w:spacing w:val="-4"/>
          <w:sz w:val="24"/>
          <w:szCs w:val="24"/>
          <w:lang w:val="sq-AL"/>
        </w:rPr>
      </w:pPr>
      <w:r w:rsidRPr="00665F2D">
        <w:rPr>
          <w:rFonts w:ascii="Garamond" w:hAnsi="Garamond"/>
          <w:spacing w:val="-4"/>
          <w:sz w:val="24"/>
          <w:szCs w:val="24"/>
          <w:lang w:val="sq-AL"/>
        </w:rPr>
        <w:tab/>
        <w:t>3. Policia Kufitare dhe e Migracionit ka, gjithashtu, të drejtë të ndërmarrë veprime hetimore dhe procedurale në rastet e veprave penale që lidhen me kufirin, përveç atyre veprave që janë përcaktuar të ndiqen posaçërisht nga struktura të tjera të Policisë ose agjenci të tjera.</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p>
    <w:p w:rsidR="006E0456" w:rsidRDefault="006E0456" w:rsidP="006E0456">
      <w:pPr>
        <w:pStyle w:val="Standard1"/>
        <w:widowControl w:val="0"/>
        <w:suppressAutoHyphens w:val="0"/>
        <w:ind w:firstLine="284"/>
        <w:jc w:val="center"/>
        <w:rPr>
          <w:rFonts w:ascii="Garamond" w:hAnsi="Garamond"/>
          <w:spacing w:val="-4"/>
          <w:sz w:val="2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8</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Pikat e kalimit kufitar</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Një pikë kalimi kufitar hapet dhe përcaktohet me vendim të Këshillit të Ministrave. Në rastet e pikave të kalimit kufitar tokësor, vendimi bazohet në një marrëveshje ndërkombëtare. Në marrë</w:t>
      </w:r>
      <w:r>
        <w:rPr>
          <w:rFonts w:ascii="Garamond" w:hAnsi="Garamond"/>
          <w:spacing w:val="-4"/>
          <w:sz w:val="24"/>
          <w:szCs w:val="24"/>
          <w:lang w:val="sq-AL"/>
        </w:rPr>
        <w:t>-</w:t>
      </w:r>
      <w:r w:rsidRPr="00665F2D">
        <w:rPr>
          <w:rFonts w:ascii="Garamond" w:hAnsi="Garamond"/>
          <w:spacing w:val="-4"/>
          <w:sz w:val="24"/>
          <w:szCs w:val="24"/>
          <w:lang w:val="sq-AL"/>
        </w:rPr>
        <w:t>veshje ose në vendimin e Këshillit të Ministrave përcaktohen, gjithashtu, vendndodhja dhe kufizime të mundshme për grupe personash, llojin e qarkullimit ose kufizimet gjeografike.</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Si përjashtim nga pika 1 e këtij neni, titullari vendor i Policisë Kufitare dhe të Migracionit, pas konsultimit me autoritetin qendror të Policisë Kufitare dhe të Migracionit, ka të drejtë të nxjerrë urdhër të argumentuar për hapjen e një pike të përkohshme të kalimit kufitar në zonën përkatëse të juridiksionit të tij. Pika e përkohshme e kalimit kufitar do të funksionojë deri në maksimalisht 14 ditë rresht, kur ajo është e nevojshme për sigurimin e zbatimit të proj</w:t>
      </w:r>
      <w:r>
        <w:rPr>
          <w:rFonts w:ascii="Garamond" w:hAnsi="Garamond"/>
          <w:spacing w:val="-4"/>
          <w:sz w:val="24"/>
          <w:szCs w:val="24"/>
          <w:lang w:val="sq-AL"/>
        </w:rPr>
        <w:t>e</w:t>
      </w:r>
      <w:r w:rsidRPr="00665F2D">
        <w:rPr>
          <w:rFonts w:ascii="Garamond" w:hAnsi="Garamond"/>
          <w:spacing w:val="-4"/>
          <w:sz w:val="24"/>
          <w:szCs w:val="24"/>
          <w:lang w:val="sq-AL"/>
        </w:rPr>
        <w:t>kteve të qarkullimit lokal ndërkufitar, si: aktivitet kulturor, turistik, shkencor, sportiv, ushtrim i emergjencave civile, masa për devijim të qarkullimit rrugor ose veprimtari bujqësore apo pyjore. Në urdhrin për hapjen e pikës së përkohshme të kalimit kufitar përfshihen vendndodhja, orari zyrtar, si dhe kufizimet e mundshme për grupe personash, lloji i qarkullimit ose kufizimet gjeografike dhe ky urdhër bazohet në konsultimet me autoritetet lokale që lidhen me kontrollin kufitar.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3. Shpenzimet, që lindin për hapjen e pikave të përkohshme të kalimit kufitar, të cilat nuk i shërbejnë qarkullimit kufitar të publikut të gjerë, por vetëm disa personave, </w:t>
      </w:r>
      <w:r w:rsidRPr="00665F2D">
        <w:rPr>
          <w:rStyle w:val="Absatz-Standardschriftart1"/>
          <w:rFonts w:ascii="Garamond" w:hAnsi="Garamond"/>
          <w:spacing w:val="-4"/>
          <w:sz w:val="24"/>
          <w:szCs w:val="24"/>
          <w:lang w:val="sq-AL"/>
        </w:rPr>
        <w:t>përballohen nga pala që bën kërkesën për hapjen e pikës së përkohshme të kalimit kufitar.</w:t>
      </w:r>
    </w:p>
    <w:p w:rsidR="006E0456" w:rsidRPr="00665F2D" w:rsidRDefault="006E0456" w:rsidP="006E0456">
      <w:pPr>
        <w:pStyle w:val="Standard1"/>
        <w:widowControl w:val="0"/>
        <w:suppressAutoHyphens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4. Gjatë lidhjes së marrëveshjes ndërkombëtare ose nxjerrjes së vendimit të Këshillit të Ministrave, të përmendur në pikën 1 të këtij neni, dhe gjatë hartimit të urdhrit të përmendur në pikën </w:t>
      </w:r>
      <w:r w:rsidRPr="00665F2D">
        <w:rPr>
          <w:rFonts w:ascii="Garamond" w:hAnsi="Garamond"/>
          <w:spacing w:val="-4"/>
          <w:sz w:val="24"/>
          <w:szCs w:val="24"/>
          <w:lang w:val="sq-AL"/>
        </w:rPr>
        <w:lastRenderedPageBreak/>
        <w:t>2 të këtij neni, merren parasysh aspektet e rendit dhe të sigurisë publike, marrëdhëniet ekonomike dhe lidhjet ekzistuese ndërkufitare, qarkullimi i pritshëm dhe kapaciteti i burimeve të përshtatshme njerëzore për të plotësuar me personel pikën e kalimit kufitar, parashikimet doganore apo të aviacionit dhe marrë</w:t>
      </w:r>
      <w:r>
        <w:rPr>
          <w:rFonts w:ascii="Garamond" w:hAnsi="Garamond"/>
          <w:spacing w:val="-4"/>
          <w:sz w:val="24"/>
          <w:szCs w:val="24"/>
          <w:lang w:val="sq-AL"/>
        </w:rPr>
        <w:t>-</w:t>
      </w:r>
      <w:r w:rsidRPr="00665F2D">
        <w:rPr>
          <w:rFonts w:ascii="Garamond" w:hAnsi="Garamond"/>
          <w:spacing w:val="-4"/>
          <w:sz w:val="24"/>
          <w:szCs w:val="24"/>
          <w:lang w:val="sq-AL"/>
        </w:rPr>
        <w:t>veshjet ekzistuese dypalëshe.</w:t>
      </w:r>
    </w:p>
    <w:p w:rsidR="006E0456" w:rsidRPr="00665F2D" w:rsidRDefault="006E0456" w:rsidP="006E0456">
      <w:pPr>
        <w:pStyle w:val="Hapesira7"/>
        <w:rPr>
          <w:spacing w:val="-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p>
    <w:p w:rsidR="006E0456" w:rsidRPr="00665F2D" w:rsidRDefault="006E0456" w:rsidP="006E0456">
      <w:pPr>
        <w:pStyle w:val="Standard1"/>
        <w:widowControl w:val="0"/>
        <w:suppressAutoHyphens w:val="0"/>
        <w:ind w:firstLine="284"/>
        <w:jc w:val="center"/>
        <w:rPr>
          <w:rFonts w:ascii="Garamond" w:hAnsi="Garamond"/>
          <w:spacing w:val="-4"/>
          <w:sz w:val="24"/>
          <w:szCs w:val="24"/>
          <w:lang w:val="sq-AL"/>
        </w:rPr>
      </w:pPr>
      <w:r w:rsidRPr="00665F2D">
        <w:rPr>
          <w:rFonts w:ascii="Garamond" w:hAnsi="Garamond"/>
          <w:spacing w:val="-4"/>
          <w:sz w:val="24"/>
          <w:szCs w:val="24"/>
          <w:lang w:val="sq-AL"/>
        </w:rPr>
        <w:t>Neni 9</w:t>
      </w:r>
    </w:p>
    <w:p w:rsidR="006E0456" w:rsidRPr="00665F2D" w:rsidRDefault="006E0456" w:rsidP="006E0456">
      <w:pPr>
        <w:pStyle w:val="Standard1"/>
        <w:widowControl w:val="0"/>
        <w:suppressAutoHyphens w:val="0"/>
        <w:ind w:firstLine="284"/>
        <w:jc w:val="center"/>
        <w:rPr>
          <w:rFonts w:ascii="Garamond" w:hAnsi="Garamond"/>
          <w:b/>
          <w:spacing w:val="-4"/>
          <w:sz w:val="24"/>
          <w:szCs w:val="24"/>
          <w:lang w:val="sq-AL"/>
        </w:rPr>
      </w:pPr>
      <w:r w:rsidRPr="00665F2D">
        <w:rPr>
          <w:rFonts w:ascii="Garamond" w:hAnsi="Garamond"/>
          <w:b/>
          <w:spacing w:val="-4"/>
          <w:sz w:val="24"/>
          <w:szCs w:val="24"/>
          <w:lang w:val="sq-AL"/>
        </w:rPr>
        <w:t xml:space="preserve">Infrastruktura në pikat e kalimit kufitar </w:t>
      </w:r>
    </w:p>
    <w:p w:rsidR="006E0456" w:rsidRPr="00665F2D" w:rsidRDefault="006E0456" w:rsidP="006E0456">
      <w:pPr>
        <w:pStyle w:val="Hapesira7"/>
        <w:rPr>
          <w:lang w:val="sq-AL"/>
        </w:rPr>
      </w:pPr>
      <w:r w:rsidRPr="00665F2D">
        <w:rPr>
          <w:lang w:val="sq-AL"/>
        </w:rPr>
        <w:tab/>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1. Pikat e kalimit kufitar përshtaten në mënyrë të tillë që verifikimet kufitare të mund të kryhen në përputhje me parashikimet e këtij ligji.</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2. Operatorët e aeroporteve dhe porteve, si dhe autoritetet përgjegjëse për mirëmbajtjen e rrugëve duhet të garantojnë, nëpërmjet infrastrukturës së përshtatshme dhe masave organizative, që kont</w:t>
      </w:r>
      <w:r>
        <w:rPr>
          <w:rStyle w:val="Absatz-Standardschriftart1"/>
          <w:rFonts w:ascii="Garamond" w:hAnsi="Garamond"/>
          <w:color w:val="auto"/>
          <w:spacing w:val="-4"/>
          <w:sz w:val="24"/>
          <w:szCs w:val="24"/>
          <w:lang w:val="sq-AL"/>
        </w:rPr>
        <w:t>-</w:t>
      </w:r>
      <w:r w:rsidRPr="00665F2D">
        <w:rPr>
          <w:rStyle w:val="Absatz-Standardschriftart1"/>
          <w:rFonts w:ascii="Garamond" w:hAnsi="Garamond"/>
          <w:color w:val="auto"/>
          <w:spacing w:val="-4"/>
          <w:sz w:val="24"/>
          <w:szCs w:val="24"/>
          <w:lang w:val="sq-AL"/>
        </w:rPr>
        <w:t>rollet kufitare në aeroporte dhe porte të kryhen në përputhje me dispozitat e këtij ligji. Shpenzimet që rrjedhin nga këto aktivitete përballohen nga operatorët respektivë të aeroporteve dhe porteve, si dhe nga autoritetet përgjegjëse për mirëmbajtjen e rrugëve.</w:t>
      </w:r>
    </w:p>
    <w:p w:rsidR="006E0456" w:rsidRPr="00665F2D" w:rsidRDefault="006E0456" w:rsidP="006E0456">
      <w:pPr>
        <w:pStyle w:val="45UeberschrPara"/>
        <w:keepNext w:val="0"/>
        <w:widowControl w:val="0"/>
        <w:spacing w:before="0" w:line="240" w:lineRule="auto"/>
        <w:ind w:firstLine="284"/>
        <w:rPr>
          <w:rFonts w:ascii="Garamond" w:hAnsi="Garamond"/>
          <w:b w:val="0"/>
          <w:color w:val="auto"/>
          <w:spacing w:val="-4"/>
          <w:sz w:val="24"/>
          <w:szCs w:val="24"/>
          <w:lang w:val="sq-AL"/>
        </w:rPr>
      </w:pPr>
      <w:r w:rsidRPr="00665F2D">
        <w:rPr>
          <w:rFonts w:ascii="Garamond" w:hAnsi="Garamond"/>
          <w:b w:val="0"/>
          <w:color w:val="auto"/>
          <w:spacing w:val="-4"/>
          <w:sz w:val="24"/>
          <w:szCs w:val="24"/>
          <w:lang w:val="sq-AL"/>
        </w:rPr>
        <w:t>Neni 10</w:t>
      </w:r>
    </w:p>
    <w:p w:rsidR="006E0456" w:rsidRPr="00665F2D" w:rsidRDefault="006E0456" w:rsidP="006E0456">
      <w:pPr>
        <w:pStyle w:val="45UeberschrPara"/>
        <w:keepNext w:val="0"/>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Zona e verifikimit kufitar</w:t>
      </w:r>
    </w:p>
    <w:p w:rsidR="006E0456" w:rsidRPr="00665F2D" w:rsidRDefault="006E0456" w:rsidP="006E0456">
      <w:pPr>
        <w:pStyle w:val="Hapesira7"/>
        <w:rPr>
          <w:spacing w:val="-4"/>
          <w:lang w:val="sq-AL"/>
        </w:rPr>
      </w:pP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1. Çdo pikë e kalimit kufitar në kufijtë tokësorë ka një zonë të verifikimit kufitar, që është 2 km në brendësi të territorit, në formë rrethore, përreth pikës së kalimit kufitar. Brenda kësaj zone, rojat kufitare janë të autorizuara të kryejnë verifikime kufitare, sipas kompetencave të dhëna atyre në këtë ligj.</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Style w:val="Absatz-Standardschriftart1"/>
          <w:rFonts w:ascii="Garamond" w:hAnsi="Garamond"/>
          <w:color w:val="auto"/>
          <w:spacing w:val="-4"/>
          <w:sz w:val="24"/>
          <w:szCs w:val="24"/>
          <w:lang w:val="sq-AL"/>
        </w:rPr>
        <w:tab/>
        <w:t xml:space="preserve">2. Zona e verifikimit kufitar në qarkullimin hekurudhor mbulon shinat dhe ambiente të tjera të hekurudhës, nga pika e kalimit kufitar deri në brendësi të vendit, në aq shtrirje sa është e nevojshme për të kryer verifikime kufitare të efektshme.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 xml:space="preserve">3. Zona e verifikimit kufitar në aeroporte dhe porte, që janë pika të kalimit kufitar, mbulon gjithë territorin e aeroportit e të portit. </w:t>
      </w:r>
    </w:p>
    <w:p w:rsidR="006E0456" w:rsidRPr="00665F2D" w:rsidRDefault="006E0456" w:rsidP="006E0456">
      <w:pPr>
        <w:pStyle w:val="51Abs"/>
        <w:widowControl w:val="0"/>
        <w:spacing w:before="0" w:line="240" w:lineRule="auto"/>
        <w:ind w:firstLine="284"/>
        <w:rPr>
          <w:rFonts w:ascii="Garamond" w:hAnsi="Garamond"/>
          <w:color w:val="auto"/>
          <w:spacing w:val="-4"/>
          <w:sz w:val="24"/>
          <w:szCs w:val="24"/>
          <w:lang w:val="sq-AL"/>
        </w:rPr>
      </w:pPr>
      <w:r w:rsidRPr="00665F2D">
        <w:rPr>
          <w:rFonts w:ascii="Garamond" w:hAnsi="Garamond"/>
          <w:color w:val="auto"/>
          <w:spacing w:val="-4"/>
          <w:sz w:val="24"/>
          <w:szCs w:val="24"/>
          <w:lang w:val="sq-AL"/>
        </w:rPr>
        <w:tab/>
        <w:t>4. Për pikat e kalimit kufitar, të vendosura në shtetin fqinj, zona e verifikimit kufitar në shtetin fqinj përcaktohet në marrëveshjen ndërkombëtare dypalëshe që rregullon pikën e përbashkët të kalimit kufitar. Në marrëveshje autorizohen, gjithashtu, rojat kufitare që të kryejnë detyrat e tyre në një zonë të përcaktuar në vendin fqinj. Çdo verifikim, që kryhet brenda kësaj zone të përcaktuar të pikës së përbashkët të kalimit kufitar, konsi</w:t>
      </w:r>
      <w:r>
        <w:rPr>
          <w:rFonts w:ascii="Garamond" w:hAnsi="Garamond"/>
          <w:color w:val="auto"/>
          <w:spacing w:val="-4"/>
          <w:sz w:val="24"/>
          <w:szCs w:val="24"/>
          <w:lang w:val="sq-AL"/>
        </w:rPr>
        <w:t>-</w:t>
      </w:r>
      <w:r w:rsidRPr="00665F2D">
        <w:rPr>
          <w:rFonts w:ascii="Garamond" w:hAnsi="Garamond"/>
          <w:color w:val="auto"/>
          <w:spacing w:val="-4"/>
          <w:sz w:val="24"/>
          <w:szCs w:val="24"/>
          <w:lang w:val="sq-AL"/>
        </w:rPr>
        <w:t xml:space="preserve">derohet të jetë kryer në zonën e kompetencës së autoritetit vendor të Policisë Kufitare dhe të Migracionit që ka, gjithashtu, kompetencën territoriale për pikën e kalimit kufitar. </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11</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Tabelat dhe simbolet në pikat e kalimit kufitar dhe në zonën e verifikimit kufitar</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1. Pikat e kalimit kufitar, në afërsi të tyre, shënohen me tabela. Tabelat përmbajnë simbolet kombëtare dhe mbishkrimin “Pikë e kalimit kufitar”. Orari zyrtar i pikës dhe kufizimet e mund</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shme mbi llojin e qarkullimit paraqiten me tabela shtesë.</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2. Nuk vendosen ose nuk ngjiten tabela</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 xml:space="preserve"> për: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a) pikat e kalimit kufitar për trafikun hekuru</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dhor;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b) pikat e përkohshme të kalimit kufitar; </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c) pikat e kalimit kufitar që shtrihen në më shumë se 100 metra përgjatë kufirit shtetëror.</w:t>
      </w:r>
    </w:p>
    <w:p w:rsidR="006E0456" w:rsidRPr="00665F2D" w:rsidRDefault="006E0456" w:rsidP="006E0456">
      <w:pPr>
        <w:pStyle w:val="ListParagraph"/>
        <w:widowControl w:val="0"/>
        <w:autoSpaceDE w:val="0"/>
        <w:adjustRightInd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3. Në të gjitha rrugët kryesore që çojnë në kufi, si dhe në porte e aeroporte, zona e verifikimit kufitar shënohet me tabela.</w:t>
      </w:r>
    </w:p>
    <w:p w:rsidR="006E0456" w:rsidRPr="00665F2D" w:rsidRDefault="006E0456" w:rsidP="006E0456">
      <w:pPr>
        <w:pStyle w:val="ListParagraph"/>
        <w:widowControl w:val="0"/>
        <w:autoSpaceDE w:val="0"/>
        <w:adjustRightInd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4. Për të lehtësuar mbarëvajtjen e verifikimit kufitar, në pikat ajrore të kalimit kufitar sigurohen korsi të ndara, të shënuara me tabela. Korsi të ndara me tabela të veçanta mund të </w:t>
      </w:r>
      <w:r w:rsidRPr="00665F2D">
        <w:rPr>
          <w:rFonts w:ascii="Garamond" w:hAnsi="Garamond"/>
          <w:spacing w:val="-4"/>
          <w:sz w:val="24"/>
          <w:szCs w:val="24"/>
          <w:lang w:val="sq-AL"/>
        </w:rPr>
        <w:lastRenderedPageBreak/>
        <w:t xml:space="preserve">sigurohen, gjithashtu, edhe në pikat tokësore dhe detare të kalimit kufitar. </w:t>
      </w:r>
    </w:p>
    <w:p w:rsidR="006E0456" w:rsidRPr="00665F2D" w:rsidRDefault="006E0456" w:rsidP="006E0456">
      <w:pPr>
        <w:pStyle w:val="Standard1"/>
        <w:widowControl w:val="0"/>
        <w:ind w:firstLine="284"/>
        <w:jc w:val="both"/>
        <w:textAlignment w:val="auto"/>
        <w:rPr>
          <w:rStyle w:val="Absatz-Standardschriftart1"/>
          <w:rFonts w:ascii="Garamond" w:hAnsi="Garamond"/>
          <w:spacing w:val="-4"/>
          <w:sz w:val="24"/>
          <w:szCs w:val="24"/>
          <w:lang w:val="sq-AL"/>
        </w:rPr>
      </w:pPr>
      <w:r w:rsidRPr="00665F2D">
        <w:rPr>
          <w:rFonts w:ascii="Garamond" w:eastAsia="Calibri" w:hAnsi="Garamond"/>
          <w:spacing w:val="-4"/>
          <w:sz w:val="24"/>
          <w:szCs w:val="24"/>
          <w:lang w:val="sq-AL" w:eastAsia="de-DE"/>
        </w:rPr>
        <w:tab/>
        <w:t>5. Në rast të një çekuilibrimi të përkohshëm të fluksit të qarkullimit, rregullat në lidhje me përdorimin e korsive të ndryshme mund të shmangen, për sa kohë është e nevojshme për të eliminuar këtë çekuilibrim.</w:t>
      </w:r>
      <w:r w:rsidRPr="00665F2D">
        <w:rPr>
          <w:rStyle w:val="Absatz-Standardschriftart1"/>
          <w:rFonts w:ascii="Garamond" w:hAnsi="Garamond"/>
          <w:spacing w:val="-4"/>
          <w:sz w:val="24"/>
          <w:szCs w:val="24"/>
          <w:lang w:val="sq-AL"/>
        </w:rPr>
        <w:t xml:space="preserve"> Vendimi për këtë merret nga roja kufitare më e lartë që është në shërbim në pikën e kalimit kufitar.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Absatz-Standardschriftart1"/>
          <w:rFonts w:ascii="Garamond" w:hAnsi="Garamond"/>
          <w:spacing w:val="-4"/>
          <w:sz w:val="24"/>
          <w:szCs w:val="24"/>
          <w:lang w:val="sq-AL"/>
        </w:rPr>
        <w:tab/>
        <w:t>6. Tabelat dhe simbolet e përmendura në pikat 1, 3 dhe 4, të këtij neni, përcaktohen me vendim të Këshillit të Ministrave.</w:t>
      </w:r>
    </w:p>
    <w:p w:rsidR="006E0456" w:rsidRPr="00665F2D" w:rsidRDefault="006E0456" w:rsidP="006E0456">
      <w:pPr>
        <w:pStyle w:val="Standard1"/>
        <w:widowControl w:val="0"/>
        <w:ind w:firstLine="284"/>
        <w:jc w:val="both"/>
        <w:textAlignment w:val="auto"/>
        <w:rPr>
          <w:rStyle w:val="hps"/>
          <w:rFonts w:ascii="Garamond" w:hAnsi="Garamond"/>
          <w:b/>
          <w:spacing w:val="-4"/>
          <w:sz w:val="24"/>
          <w:szCs w:val="24"/>
          <w:lang w:val="sq-AL"/>
        </w:rPr>
      </w:pPr>
      <w:r w:rsidRPr="00665F2D">
        <w:rPr>
          <w:rStyle w:val="hps"/>
          <w:rFonts w:ascii="Garamond" w:hAnsi="Garamond"/>
          <w:spacing w:val="-4"/>
          <w:sz w:val="24"/>
          <w:szCs w:val="24"/>
          <w:lang w:val="sq-AL"/>
        </w:rPr>
        <w:tab/>
        <w:t xml:space="preserve">7. Pronarët e hapësirave, që i shërbejnë qarkullimit kufitar, duhet të lejojnë vendosjen e tabelave dhe tabelave shtesë. </w:t>
      </w:r>
    </w:p>
    <w:p w:rsidR="006E0456" w:rsidRPr="00665F2D" w:rsidRDefault="006E0456" w:rsidP="006E0456">
      <w:pPr>
        <w:pStyle w:val="Hapesira7"/>
        <w:rPr>
          <w:rStyle w:val="hps"/>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12</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Kalimi i kufirit</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1. Kalimi i kufirit shtetëror lejohet vetëm në pikat e autorizuara të kalimit kufitar, brenda orarit zyrtar të punës. Në pikat e kalimit kufitar, që nuk janë të hapura 24 orë, orari zyrtar shpallet në mënyrë të dukshme.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Absatz-Standardschriftart1"/>
          <w:rFonts w:ascii="Garamond" w:hAnsi="Garamond"/>
          <w:spacing w:val="-4"/>
          <w:sz w:val="24"/>
          <w:szCs w:val="24"/>
          <w:lang w:val="sq-AL"/>
        </w:rPr>
        <w:tab/>
        <w:t>2. Përjashtimisht nga rregulli i përcaktuar në pikën 1 të këtij neni, në rastet e forcës madhore ose nëse parashikohet shprehimisht në një marrëveshje ndërkombëtare të detyrueshme për Republikën e Shqipërisë, kufiri shtetëror mund të kalohet në çdo vend dhe në çdo kohë. Autoriteti i parë vendor ose shtetëror që njihet me ngjarjen, informon pa asnjë vonesë Policinë Kufitare dhe të Migracionit.</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13</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Verifikimet kufitare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Të gjitha lëvizjet ndërkufitare në kufirin shtetëror të Republikës së Shqipërisë janë subjekt i verifikimeve kufitare nga rojat kufitare.</w:t>
      </w:r>
    </w:p>
    <w:p w:rsidR="006E0456" w:rsidRPr="00665F2D" w:rsidRDefault="006E0456" w:rsidP="006E0456">
      <w:pPr>
        <w:pStyle w:val="Listenabsatz1"/>
        <w:widowControl w:val="0"/>
        <w:spacing w:after="0" w:line="240" w:lineRule="auto"/>
        <w:ind w:left="0" w:firstLine="284"/>
        <w:jc w:val="both"/>
        <w:rPr>
          <w:rStyle w:val="hps"/>
          <w:rFonts w:ascii="Garamond" w:eastAsia="Calibri" w:hAnsi="Garamond"/>
          <w:spacing w:val="-4"/>
          <w:sz w:val="24"/>
          <w:szCs w:val="24"/>
          <w:lang w:val="sq-AL" w:eastAsia="en-US"/>
        </w:rPr>
      </w:pPr>
      <w:r w:rsidRPr="00665F2D">
        <w:rPr>
          <w:rFonts w:ascii="Garamond" w:hAnsi="Garamond"/>
          <w:spacing w:val="-4"/>
          <w:sz w:val="24"/>
          <w:szCs w:val="24"/>
          <w:lang w:val="sq-AL"/>
        </w:rPr>
        <w:tab/>
        <w:t>2. Kalimi i kufirit shtetëror në një pikë të kalimit kufitar, ashtu dhe hyrja në rrethana të jashtë</w:t>
      </w:r>
      <w:r>
        <w:rPr>
          <w:rFonts w:ascii="Garamond" w:hAnsi="Garamond"/>
          <w:spacing w:val="-4"/>
          <w:sz w:val="24"/>
          <w:szCs w:val="24"/>
          <w:lang w:val="sq-AL"/>
        </w:rPr>
        <w:t>-</w:t>
      </w:r>
      <w:r w:rsidRPr="00665F2D">
        <w:rPr>
          <w:rFonts w:ascii="Garamond" w:hAnsi="Garamond"/>
          <w:spacing w:val="-4"/>
          <w:sz w:val="24"/>
          <w:szCs w:val="24"/>
          <w:lang w:val="sq-AL"/>
        </w:rPr>
        <w:t>zakonshme dhe emergjence në territorin e Republikës së Shqipërisë, me anije ose me avion, jashtë territorit të aeroportit apo portit të përcaktuar si pikë e kalimit kufitar detyron personin t’i nënshtrohet verifikimit kufitar.</w:t>
      </w:r>
    </w:p>
    <w:p w:rsidR="006E0456" w:rsidRPr="00665F2D" w:rsidRDefault="006E0456" w:rsidP="006E0456">
      <w:pPr>
        <w:pStyle w:val="Listenabsatz1"/>
        <w:widowControl w:val="0"/>
        <w:spacing w:after="0" w:line="240" w:lineRule="auto"/>
        <w:ind w:left="0" w:firstLine="284"/>
        <w:jc w:val="both"/>
        <w:rPr>
          <w:rStyle w:val="hps"/>
          <w:rFonts w:ascii="Garamond" w:hAnsi="Garamond"/>
          <w:spacing w:val="-4"/>
          <w:sz w:val="24"/>
          <w:szCs w:val="24"/>
          <w:lang w:val="sq-AL"/>
        </w:rPr>
      </w:pPr>
      <w:r w:rsidRPr="00665F2D">
        <w:rPr>
          <w:rStyle w:val="hps"/>
          <w:rFonts w:ascii="Garamond" w:hAnsi="Garamond"/>
          <w:spacing w:val="-4"/>
          <w:sz w:val="24"/>
          <w:szCs w:val="24"/>
          <w:lang w:val="sq-AL"/>
        </w:rPr>
        <w:tab/>
        <w:t xml:space="preserve">3. Kushdo që ka synim të kalojë kufirin </w:t>
      </w:r>
      <w:r w:rsidRPr="00665F2D">
        <w:rPr>
          <w:rFonts w:ascii="Garamond" w:hAnsi="Garamond"/>
          <w:spacing w:val="-4"/>
          <w:sz w:val="24"/>
          <w:szCs w:val="24"/>
          <w:lang w:val="sq-AL"/>
        </w:rPr>
        <w:t xml:space="preserve">shtetëror </w:t>
      </w:r>
      <w:r w:rsidRPr="00665F2D">
        <w:rPr>
          <w:rStyle w:val="hps"/>
          <w:rFonts w:ascii="Garamond" w:hAnsi="Garamond"/>
          <w:spacing w:val="-4"/>
          <w:sz w:val="24"/>
          <w:szCs w:val="24"/>
          <w:lang w:val="sq-AL"/>
        </w:rPr>
        <w:t>ose që sapo e ka kaluar atë, në një pikë të autorizuar të kalimit kufitar, i nënshtrohet veri</w:t>
      </w:r>
      <w:r>
        <w:rPr>
          <w:rStyle w:val="hps"/>
          <w:rFonts w:ascii="Garamond" w:hAnsi="Garamond"/>
          <w:spacing w:val="-4"/>
          <w:sz w:val="24"/>
          <w:szCs w:val="24"/>
          <w:lang w:val="sq-AL"/>
        </w:rPr>
        <w:t>-</w:t>
      </w:r>
      <w:r w:rsidRPr="00665F2D">
        <w:rPr>
          <w:rStyle w:val="hps"/>
          <w:rFonts w:ascii="Garamond" w:hAnsi="Garamond"/>
          <w:spacing w:val="-4"/>
          <w:sz w:val="24"/>
          <w:szCs w:val="24"/>
          <w:lang w:val="sq-AL"/>
        </w:rPr>
        <w:t>fikimit kufitar dhe është i detyruar që, brenda zonës së verifikimit kufitar:</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hps"/>
          <w:rFonts w:ascii="Garamond" w:hAnsi="Garamond"/>
          <w:spacing w:val="-4"/>
          <w:sz w:val="24"/>
          <w:szCs w:val="24"/>
          <w:lang w:val="sq-AL"/>
        </w:rPr>
        <w:tab/>
        <w:t>a) të japë informacion nëse ka kaluar ose ka për synim ta kalojë kufirin;</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hps"/>
          <w:rFonts w:ascii="Garamond" w:hAnsi="Garamond"/>
          <w:spacing w:val="-4"/>
          <w:sz w:val="24"/>
          <w:szCs w:val="24"/>
          <w:lang w:val="sq-AL"/>
        </w:rPr>
        <w:tab/>
        <w:t xml:space="preserve">b) të kalojë, pa asnjë vonesë, në korsitë e përcaktuara për verifikimin kufitar në zonën e verifikimit kufitar, si dhe të zbatojë urdhrat për kryerjen në mënyrë të përshtatshme dhe në kohë të shpejtë të verifikimit kufitar.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4. Në verifikimet kufitare mund të përfshihen mjetet e transportit dhe sendet në zotërim të personave që kalojnë kufirin shtetëror.</w:t>
      </w:r>
    </w:p>
    <w:p w:rsidR="006E0456" w:rsidRPr="00665F2D" w:rsidRDefault="006E0456" w:rsidP="006E0456">
      <w:pPr>
        <w:pStyle w:val="Hapesira7"/>
        <w:rPr>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14</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Verifikimi kufitar i personave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Në hyrje dhe në dalje, të gjithë personat janë subjekt i verifikimit kufitar minimal, i cili përbëhet nga:</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a) verifikimi i identitetit e i shtetësisë së personit, si dhe i vlefshmërisë e i origjinalitetit të dokumentit të udhëtimit, duke përdorur pajisje teknike dhe duke u konsultuar me bazat përkatëse të të dhënave e</w:t>
      </w:r>
      <w:r>
        <w:rPr>
          <w:rFonts w:ascii="Garamond" w:hAnsi="Garamond"/>
          <w:spacing w:val="-4"/>
          <w:sz w:val="24"/>
          <w:szCs w:val="24"/>
          <w:lang w:val="sq-AL"/>
        </w:rPr>
        <w:t>,</w:t>
      </w:r>
      <w:r w:rsidRPr="00665F2D">
        <w:rPr>
          <w:rFonts w:ascii="Garamond" w:hAnsi="Garamond"/>
          <w:spacing w:val="-4"/>
          <w:sz w:val="24"/>
          <w:szCs w:val="24"/>
          <w:lang w:val="sq-AL"/>
        </w:rPr>
        <w:t xml:space="preserve"> veçanërisht</w:t>
      </w:r>
      <w:r>
        <w:rPr>
          <w:rFonts w:ascii="Garamond" w:hAnsi="Garamond"/>
          <w:spacing w:val="-4"/>
          <w:sz w:val="24"/>
          <w:szCs w:val="24"/>
          <w:lang w:val="sq-AL"/>
        </w:rPr>
        <w:t>,</w:t>
      </w:r>
      <w:r w:rsidRPr="00665F2D">
        <w:rPr>
          <w:rFonts w:ascii="Garamond" w:hAnsi="Garamond"/>
          <w:spacing w:val="-4"/>
          <w:sz w:val="24"/>
          <w:szCs w:val="24"/>
          <w:lang w:val="sq-AL"/>
        </w:rPr>
        <w:t xml:space="preserve"> me: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i) bazat kombëtare të të dhënave që përmbajnë informacion mbi dokumentet e vjedhura, të përvetësuara, të humbura dhe të zhvleftësuara të udhëtimit;</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ii) bazën e të dhënave të INTERPOL-it për dokumentet e vjedhura dhe të humbura të udhëtimit;</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iii) bazat ndërkombëtare të të dhënave, të njohura nga Republika e Shqipërisë;</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lastRenderedPageBreak/>
        <w:tab/>
        <w:t xml:space="preserve">b) verifikimi që personi, mjeti i tij i transportit dhe sendet që ai transporton nuk përbëjnë rrezik për rendin dhe sigurinë publike, shëndetin publik dhe marrëdhëniet ndërkombëtare me shtetet e tjera, duke u konsultuar me regjistrat dhe bazat e të dhënave përkatëse. </w:t>
      </w: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Kur ka dyshime mbi origjinalitetin e dokumentit të udhëtimit ose mbi identitetin e mbajtësit të tij, në verifikime përfshihet verifikimi i identifikuesve biometrikë të integruar në pasaportat dhe dokumentet e udhëtimit.</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Të huajt, krahas verifikimeve të përmendura në pikën 1 të këtij neni, janë subjekt i verifikimeve tërësore në hyrje dhe në dalje, të cilat konsistojnë në verifikimin e plotësimit të të gjitha kushteve për kalimin e kufirit shtetëror.</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3. Verifikimet kufitare tërësore në hyrje përbë</w:t>
      </w:r>
      <w:r>
        <w:rPr>
          <w:rFonts w:ascii="Garamond" w:hAnsi="Garamond"/>
          <w:spacing w:val="-4"/>
          <w:sz w:val="24"/>
          <w:szCs w:val="24"/>
          <w:lang w:val="sq-AL"/>
        </w:rPr>
        <w:t>-</w:t>
      </w:r>
      <w:r w:rsidRPr="00665F2D">
        <w:rPr>
          <w:rFonts w:ascii="Garamond" w:hAnsi="Garamond"/>
          <w:spacing w:val="-4"/>
          <w:sz w:val="24"/>
          <w:szCs w:val="24"/>
          <w:lang w:val="sq-AL"/>
        </w:rPr>
        <w:t>hen nga:</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a) verifikimi i të huajit nëse ai posedon, për kalimin e kufirit shtetëror, një dokument udhëtimi të njohur nga Republika e Shqipërisë, të shoqëruar me vizë ose leje qëndrimi, kur kjo kërkohet nga legjislacioni;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b) këqyrja e plotë e dokumentit për ndonjë shenjë falsifikimi, sajimi apo tjetërsimi;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c) shqyrtimi i vulave të hyrjeve/daljeve në dokumentin e udhëtimit, duke i krahasuar me të dhënat në bazat e të dhënave të hyrjeve/daljeve, për të verifikuar nëse i huaji ka tejkaluar afatin e autorizuar të qëndrimit në territorin e vendit; </w:t>
      </w: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ç)</w:t>
      </w:r>
      <w:r w:rsidRPr="00665F2D">
        <w:rPr>
          <w:rFonts w:ascii="Garamond" w:hAnsi="Garamond"/>
          <w:spacing w:val="-4"/>
          <w:sz w:val="24"/>
          <w:szCs w:val="24"/>
          <w:lang w:val="sq-AL"/>
        </w:rPr>
        <w:tab/>
      </w:r>
      <w:r>
        <w:rPr>
          <w:rFonts w:ascii="Garamond" w:hAnsi="Garamond"/>
          <w:spacing w:val="-4"/>
          <w:sz w:val="24"/>
          <w:szCs w:val="24"/>
          <w:lang w:val="sq-AL"/>
        </w:rPr>
        <w:t xml:space="preserve"> </w:t>
      </w:r>
      <w:r w:rsidRPr="00665F2D">
        <w:rPr>
          <w:rFonts w:ascii="Garamond" w:hAnsi="Garamond"/>
          <w:spacing w:val="-4"/>
          <w:sz w:val="24"/>
          <w:szCs w:val="24"/>
          <w:lang w:val="sq-AL"/>
        </w:rPr>
        <w:t>verifikimi i dokumentacionit për nisjen, destinacionin dhe arsyen e qëndrimit të personit;</w:t>
      </w:r>
    </w:p>
    <w:p w:rsidR="006E0456" w:rsidRPr="00665F2D" w:rsidRDefault="006E0456" w:rsidP="006E0456">
      <w:pPr>
        <w:pStyle w:val="Standard1"/>
        <w:widowControl w:val="0"/>
        <w:ind w:firstLine="284"/>
        <w:jc w:val="both"/>
        <w:rPr>
          <w:rFonts w:ascii="Garamond" w:hAnsi="Garamond"/>
          <w:spacing w:val="-4"/>
          <w:sz w:val="24"/>
          <w:szCs w:val="24"/>
          <w:lang w:val="sq-AL"/>
        </w:rPr>
      </w:pPr>
      <w:r w:rsidRPr="00665F2D">
        <w:rPr>
          <w:rFonts w:ascii="Garamond" w:hAnsi="Garamond"/>
          <w:spacing w:val="-4"/>
          <w:sz w:val="24"/>
          <w:szCs w:val="24"/>
          <w:lang w:val="sq-AL"/>
        </w:rPr>
        <w:tab/>
        <w:t>d) verifikimi i të huajit nëse ai ka mjete të mjaftueshme financiare për kohën dhe qëllimin e qëndrimit, si dhe për kthimin në vendin e origjinës apo për kalimin transit në një vend të tretë ku i lejohet të hyjë ose verifikimi se ai është në gjendje t’i sigurojë këto mjete financiare në mënyrë të ligjshme.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4. Verifikimet kufitare tërësore në dalje përbë</w:t>
      </w:r>
      <w:r>
        <w:rPr>
          <w:rFonts w:ascii="Garamond" w:hAnsi="Garamond"/>
          <w:spacing w:val="-4"/>
          <w:sz w:val="24"/>
          <w:szCs w:val="24"/>
          <w:lang w:val="sq-AL"/>
        </w:rPr>
        <w:t>-</w:t>
      </w:r>
      <w:r w:rsidRPr="00665F2D">
        <w:rPr>
          <w:rFonts w:ascii="Garamond" w:hAnsi="Garamond"/>
          <w:spacing w:val="-4"/>
          <w:sz w:val="24"/>
          <w:szCs w:val="24"/>
          <w:lang w:val="sq-AL"/>
        </w:rPr>
        <w:t>hen nga:</w:t>
      </w:r>
    </w:p>
    <w:p w:rsidR="006E0456" w:rsidRDefault="006E0456" w:rsidP="006E0456">
      <w:pPr>
        <w:pStyle w:val="Listenabsatz1"/>
        <w:widowControl w:val="0"/>
        <w:autoSpaceDE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a) verifikimi nëse personi posedon një vizë të vlefshme, në qoftë se kjo kërkohet, përveçse kur ai mban një leje qëndrimi të vlefshme, të lëshuar në Republikën e Shqipërisë ose dokumente të tjera që autorizojnë qëndrim apo rihyrje në territorin e Republikës së Shqipërisë;</w:t>
      </w:r>
    </w:p>
    <w:p w:rsidR="006E0456" w:rsidRPr="00665F2D" w:rsidRDefault="006E0456" w:rsidP="006E0456">
      <w:pPr>
        <w:pStyle w:val="Listenabsatz1"/>
        <w:widowControl w:val="0"/>
        <w:autoSpaceDE w:val="0"/>
        <w:spacing w:after="0" w:line="240" w:lineRule="auto"/>
        <w:ind w:left="0" w:firstLine="284"/>
        <w:jc w:val="both"/>
        <w:rPr>
          <w:rFonts w:ascii="Garamond" w:hAnsi="Garamond"/>
          <w:spacing w:val="-4"/>
          <w:sz w:val="24"/>
          <w:szCs w:val="24"/>
          <w:lang w:val="sq-AL"/>
        </w:rPr>
      </w:pPr>
    </w:p>
    <w:p w:rsidR="006E0456" w:rsidRPr="00665F2D" w:rsidRDefault="006E0456" w:rsidP="006E0456">
      <w:pPr>
        <w:pStyle w:val="Listenabsatz1"/>
        <w:widowControl w:val="0"/>
        <w:autoSpaceDE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b) verifikimi nëse personi ka shkelur afatin e lejuar të qëndrimit në territorin e Republikës së Shqipërisë, në qoftë se ai është subjekt i një afati të limituar qëndrimi.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5. Përjashtimisht, shtetasit e Bashkimit E</w:t>
      </w:r>
      <w:r>
        <w:rPr>
          <w:rFonts w:ascii="Garamond" w:hAnsi="Garamond"/>
          <w:spacing w:val="-4"/>
          <w:sz w:val="24"/>
          <w:szCs w:val="24"/>
          <w:lang w:val="sq-AL"/>
        </w:rPr>
        <w:t>v</w:t>
      </w:r>
      <w:r w:rsidRPr="00665F2D">
        <w:rPr>
          <w:rFonts w:ascii="Garamond" w:hAnsi="Garamond"/>
          <w:spacing w:val="-4"/>
          <w:sz w:val="24"/>
          <w:szCs w:val="24"/>
          <w:lang w:val="sq-AL"/>
        </w:rPr>
        <w:t>ro-pian, Zonës Ekonomike E</w:t>
      </w:r>
      <w:r>
        <w:rPr>
          <w:rFonts w:ascii="Garamond" w:hAnsi="Garamond"/>
          <w:spacing w:val="-4"/>
          <w:sz w:val="24"/>
          <w:szCs w:val="24"/>
          <w:lang w:val="sq-AL"/>
        </w:rPr>
        <w:t>v</w:t>
      </w:r>
      <w:r w:rsidRPr="00665F2D">
        <w:rPr>
          <w:rFonts w:ascii="Garamond" w:hAnsi="Garamond"/>
          <w:spacing w:val="-4"/>
          <w:sz w:val="24"/>
          <w:szCs w:val="24"/>
          <w:lang w:val="sq-AL"/>
        </w:rPr>
        <w:t>ropiane, Zvicrës, Andorrës, Monakos dhe San</w:t>
      </w:r>
      <w:r>
        <w:rPr>
          <w:rFonts w:ascii="Garamond" w:hAnsi="Garamond"/>
          <w:spacing w:val="-4"/>
          <w:sz w:val="24"/>
          <w:szCs w:val="24"/>
          <w:lang w:val="sq-AL"/>
        </w:rPr>
        <w:t>-</w:t>
      </w:r>
      <w:r w:rsidRPr="00665F2D">
        <w:rPr>
          <w:rFonts w:ascii="Garamond" w:hAnsi="Garamond"/>
          <w:spacing w:val="-4"/>
          <w:sz w:val="24"/>
          <w:szCs w:val="24"/>
          <w:lang w:val="sq-AL"/>
        </w:rPr>
        <w:t>Marinos, si dhe të huajt që janë familjarë të tyre dhe që gëzojnë të drejtën e Bashkimit E</w:t>
      </w:r>
      <w:r>
        <w:rPr>
          <w:rFonts w:ascii="Garamond" w:hAnsi="Garamond"/>
          <w:spacing w:val="-4"/>
          <w:sz w:val="24"/>
          <w:szCs w:val="24"/>
          <w:lang w:val="sq-AL"/>
        </w:rPr>
        <w:t>v</w:t>
      </w:r>
      <w:r w:rsidRPr="00665F2D">
        <w:rPr>
          <w:rFonts w:ascii="Garamond" w:hAnsi="Garamond"/>
          <w:spacing w:val="-4"/>
          <w:sz w:val="24"/>
          <w:szCs w:val="24"/>
          <w:lang w:val="sq-AL"/>
        </w:rPr>
        <w:t>ropian për lëvizje të lirë ose që janë familjarë të shtetasve shqiptarë, në rast se identiteti dhe lidhjet familjare të tyre provohen, i nënshtrohen verifikimit minimal. Përkufizimi i anëtarëve të familjes në ligjin për të huajt është i vlefshëm, gjithashtu, dhe për këtë ligj.</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6. Personat, që janë subjekt i verifikimit kufitar minimal, në bazë të analizës së riskut dhe në mënyrë josistematike, mund t’i nënshtrohen verifi</w:t>
      </w:r>
      <w:r>
        <w:rPr>
          <w:rFonts w:ascii="Garamond" w:hAnsi="Garamond"/>
          <w:spacing w:val="-4"/>
          <w:sz w:val="24"/>
          <w:szCs w:val="24"/>
          <w:lang w:val="sq-AL"/>
        </w:rPr>
        <w:t>-</w:t>
      </w:r>
      <w:r w:rsidRPr="00665F2D">
        <w:rPr>
          <w:rFonts w:ascii="Garamond" w:hAnsi="Garamond"/>
          <w:spacing w:val="-4"/>
          <w:sz w:val="24"/>
          <w:szCs w:val="24"/>
          <w:lang w:val="sq-AL"/>
        </w:rPr>
        <w:t>kimit tërësor.</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7. Nëse, nga rezultatet e verifikimit në vijën e parë, konsiderohen të nevojshme verifikime të mëtejshme, personit i kërkohet t’i nënshtrohet verifikimit në vijën e dytë, i cili mund të përfshijë verifikime të hollësishme personale, verifikime të hollësishme të sendeve në posedim dhe inspektime të hollësishme të automjetit.</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8. Aty ku janë kushtet, verifikimet e vijës së dytë kryhen në ambiente të përshtatura posaçërisht për këtë qëllim.</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9. Të gjithë personat, që janë subjekt i verifi-kimit në vijën e dytë, informohen me shkrim për qëllimin dhe procedurat që ndiqen gjatë këtij verifikimi, në një gjuhë që e kuptojnë apo që ka arsye për të besuar se e kuptojnë ose në një mënyrë tjetër efektive. Informacioni pasqyron të drejtën që ka personi, subjekt i verifikimit në vijën e dytë, për të kërkuar emrin ose numrin e identifikimit të rojës kufitare që kryen verifikimin tërësor në vijën e dytë, emrin e pikës së kalimit kufitar dhe datën kur është kaluar kufiri shtetëror. Përmbajtja e këtij infor-macioni përcaktohet me udhëzim të ministrit përgjegjës për rendin dhe sigurinë publike.</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 xml:space="preserve">10. Si përjashtim nga rregullat e përgjithshme të verifikimit kufitar, për kategori të caktuara </w:t>
      </w:r>
      <w:r w:rsidRPr="00665F2D">
        <w:rPr>
          <w:rFonts w:ascii="Garamond" w:hAnsi="Garamond"/>
          <w:spacing w:val="-4"/>
          <w:sz w:val="24"/>
          <w:szCs w:val="24"/>
          <w:lang w:val="sq-AL"/>
        </w:rPr>
        <w:lastRenderedPageBreak/>
        <w:t>personash dhe mjetesh transporti zbatohen rregulla të veçanta, të cilat përcaktohen me vendim të Këshillit të Ministrave.</w:t>
      </w:r>
    </w:p>
    <w:p w:rsidR="006E0456" w:rsidRPr="00665F2D" w:rsidRDefault="006E0456" w:rsidP="006E0456">
      <w:pPr>
        <w:pStyle w:val="Hapesira7"/>
        <w:rPr>
          <w:spacing w:val="-4"/>
          <w:lang w:val="sq-AL"/>
        </w:rPr>
      </w:pPr>
    </w:p>
    <w:p w:rsidR="006E0456" w:rsidRDefault="006E0456" w:rsidP="006E0456">
      <w:pPr>
        <w:pStyle w:val="Standard1"/>
        <w:widowControl w:val="0"/>
        <w:ind w:firstLine="284"/>
        <w:jc w:val="center"/>
        <w:rPr>
          <w:rFonts w:ascii="Garamond" w:hAnsi="Garamond"/>
          <w:spacing w:val="-4"/>
          <w:sz w:val="24"/>
          <w:szCs w:val="24"/>
          <w:lang w:val="sq-AL"/>
        </w:rPr>
      </w:pPr>
    </w:p>
    <w:p w:rsidR="006E0456" w:rsidRDefault="006E0456" w:rsidP="006E0456">
      <w:pPr>
        <w:pStyle w:val="Standard1"/>
        <w:widowControl w:val="0"/>
        <w:ind w:firstLine="284"/>
        <w:jc w:val="center"/>
        <w:rPr>
          <w:rFonts w:ascii="Garamond" w:hAnsi="Garamond"/>
          <w:spacing w:val="-4"/>
          <w:sz w:val="24"/>
          <w:szCs w:val="24"/>
          <w:lang w:val="sq-AL"/>
        </w:rPr>
      </w:pPr>
    </w:p>
    <w:p w:rsidR="006E0456" w:rsidRDefault="006E0456" w:rsidP="006E0456">
      <w:pPr>
        <w:pStyle w:val="Standard1"/>
        <w:widowControl w:val="0"/>
        <w:ind w:firstLine="284"/>
        <w:jc w:val="center"/>
        <w:rPr>
          <w:rFonts w:ascii="Garamond" w:hAnsi="Garamond"/>
          <w:spacing w:val="-4"/>
          <w:sz w:val="24"/>
          <w:szCs w:val="2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15</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Verifikimi i sendeve dhe mjeteve të transportit</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1. Verifikimi i sendeve përfshin sendet personale që zotëron personi që kalon kufirin shtetëror.</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2. Në rast se ka dyshime për sende ose objekte të ndaluara të fshehura ose për të verifikuar identitetin e një personi, roja kufitare i kërkon personit të paraqesë të gjitha sendet që ka në zotërim për të bërë të mundur që objektet të këqyren nga brenda dhe jashtë.</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3. Verifikimi i mjeteve të transportit përfshin inspektimin me sy, nga brenda dhe nga jashtë, të mjeteve të transportit dhe verifikimin në bazat përkatëse të të dhënave.</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4. Objektet ose sendet e tjera që zbulohen gjatë verifikimit dhe procedurës së inspektimit, të cilat nuk janë objekt i punës së Policisë Kufitare dhe të Migracionit, u dorëzohen autoriteteve doganore ose autoriteteve të tjera përgjegjëse që operojnë në kufi. Procedurat e verifikimit dhe inspektimit zbatohen dhe vendimet në rrjedhim të tyre merren në bashkëpunim me autoritetet e përfshira.  </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16</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Vulosja e dokumenteve të udhëtimit</w:t>
      </w:r>
    </w:p>
    <w:p w:rsidR="006E0456" w:rsidRPr="00665F2D" w:rsidRDefault="006E0456" w:rsidP="006E0456">
      <w:pPr>
        <w:pStyle w:val="Hapesira7"/>
        <w:rPr>
          <w:spacing w:val="-4"/>
          <w:lang w:val="sq-AL"/>
        </w:rPr>
      </w:pP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1. Dokumentet e udhëtimit të të huajve vulosen rregullisht në hyrje dhe në dalje të kufirit shtetëror. Kurdo që është e mundur, i huaji informohet për këtë detyrim. Specifikisht, vulat për hyrjen dhe daljen vendosen në:</w:t>
      </w: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a) dokumentet me vizë të vlefshme që lejojnë personat të kalojnë kufirin </w:t>
      </w:r>
      <w:r w:rsidRPr="00665F2D">
        <w:rPr>
          <w:rFonts w:ascii="Garamond" w:hAnsi="Garamond"/>
          <w:spacing w:val="-4"/>
          <w:sz w:val="24"/>
          <w:szCs w:val="24"/>
          <w:lang w:val="sq-AL"/>
        </w:rPr>
        <w:t>shtetëror</w:t>
      </w:r>
      <w:r w:rsidRPr="00665F2D">
        <w:rPr>
          <w:rFonts w:ascii="Garamond" w:eastAsia="EUAlbertina-Regular-Identity-H" w:hAnsi="Garamond"/>
          <w:spacing w:val="-4"/>
          <w:sz w:val="24"/>
          <w:szCs w:val="24"/>
          <w:lang w:val="sq-AL"/>
        </w:rPr>
        <w:t>;</w:t>
      </w: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b) dokumentet që lejojnë personat të kalojnë kufirin </w:t>
      </w:r>
      <w:r w:rsidRPr="00665F2D">
        <w:rPr>
          <w:rFonts w:ascii="Garamond" w:hAnsi="Garamond"/>
          <w:spacing w:val="-4"/>
          <w:sz w:val="24"/>
          <w:szCs w:val="24"/>
          <w:lang w:val="sq-AL"/>
        </w:rPr>
        <w:t xml:space="preserve">shtetëror, </w:t>
      </w:r>
      <w:r w:rsidRPr="00665F2D">
        <w:rPr>
          <w:rFonts w:ascii="Garamond" w:eastAsia="EUAlbertina-Regular-Identity-H" w:hAnsi="Garamond"/>
          <w:spacing w:val="-4"/>
          <w:sz w:val="24"/>
          <w:szCs w:val="24"/>
          <w:lang w:val="sq-AL"/>
        </w:rPr>
        <w:t>pasi u është lëshuar një vizë në kufi;</w:t>
      </w:r>
    </w:p>
    <w:p w:rsidR="006E0456" w:rsidRPr="00665F2D" w:rsidRDefault="006E0456" w:rsidP="006E0456">
      <w:pPr>
        <w:pStyle w:val="Standard1"/>
        <w:widowControl w:val="0"/>
        <w:autoSpaceDE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c) dokumentet që lejojnë të kalojnë kufirin </w:t>
      </w:r>
      <w:r w:rsidRPr="00665F2D">
        <w:rPr>
          <w:rFonts w:ascii="Garamond" w:hAnsi="Garamond"/>
          <w:spacing w:val="-4"/>
          <w:sz w:val="24"/>
          <w:szCs w:val="24"/>
          <w:lang w:val="sq-AL"/>
        </w:rPr>
        <w:t>shtetëror</w:t>
      </w:r>
      <w:r w:rsidRPr="00665F2D">
        <w:rPr>
          <w:rFonts w:ascii="Garamond" w:eastAsia="EUAlbertina-Regular-Identity-H" w:hAnsi="Garamond"/>
          <w:spacing w:val="-4"/>
          <w:sz w:val="24"/>
          <w:szCs w:val="24"/>
          <w:lang w:val="sq-AL"/>
        </w:rPr>
        <w:t xml:space="preserve"> personat që nuk kanë nevojë për vizë.</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2. Nuk vendoset vulë në hyrje ose dalje në:</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a) dokumentet e udhëtimit të shtetasve të Republikës së Shqipërisë, të</w:t>
      </w:r>
      <w:r w:rsidRPr="00665F2D">
        <w:rPr>
          <w:rFonts w:ascii="Garamond" w:hAnsi="Garamond"/>
          <w:spacing w:val="-4"/>
          <w:sz w:val="24"/>
          <w:szCs w:val="24"/>
          <w:lang w:val="sq-AL"/>
        </w:rPr>
        <w:t xml:space="preserve"> Bashkimit E</w:t>
      </w:r>
      <w:r>
        <w:rPr>
          <w:rFonts w:ascii="Garamond" w:hAnsi="Garamond"/>
          <w:spacing w:val="-4"/>
          <w:sz w:val="24"/>
          <w:szCs w:val="24"/>
          <w:lang w:val="sq-AL"/>
        </w:rPr>
        <w:t>v</w:t>
      </w:r>
      <w:r w:rsidRPr="00665F2D">
        <w:rPr>
          <w:rFonts w:ascii="Garamond" w:hAnsi="Garamond"/>
          <w:spacing w:val="-4"/>
          <w:sz w:val="24"/>
          <w:szCs w:val="24"/>
          <w:lang w:val="sq-AL"/>
        </w:rPr>
        <w:t>ropian, të Zonës Ekonomike E</w:t>
      </w:r>
      <w:r>
        <w:rPr>
          <w:rFonts w:ascii="Garamond" w:hAnsi="Garamond"/>
          <w:spacing w:val="-4"/>
          <w:sz w:val="24"/>
          <w:szCs w:val="24"/>
          <w:lang w:val="sq-AL"/>
        </w:rPr>
        <w:t>v</w:t>
      </w:r>
      <w:r w:rsidRPr="00665F2D">
        <w:rPr>
          <w:rFonts w:ascii="Garamond" w:hAnsi="Garamond"/>
          <w:spacing w:val="-4"/>
          <w:sz w:val="24"/>
          <w:szCs w:val="24"/>
          <w:lang w:val="sq-AL"/>
        </w:rPr>
        <w:t>ropiane, të Zvicrës, të Andorrës, të Monakos dhe të San</w:t>
      </w:r>
      <w:r>
        <w:rPr>
          <w:rFonts w:ascii="Garamond" w:hAnsi="Garamond"/>
          <w:spacing w:val="-4"/>
          <w:sz w:val="24"/>
          <w:szCs w:val="24"/>
          <w:lang w:val="sq-AL"/>
        </w:rPr>
        <w:t>-</w:t>
      </w:r>
      <w:r w:rsidRPr="00665F2D">
        <w:rPr>
          <w:rFonts w:ascii="Garamond" w:hAnsi="Garamond"/>
          <w:spacing w:val="-4"/>
          <w:sz w:val="24"/>
          <w:szCs w:val="24"/>
          <w:lang w:val="sq-AL"/>
        </w:rPr>
        <w:t>Marinos;</w:t>
      </w:r>
    </w:p>
    <w:p w:rsidR="006E0456"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b) dokumentet e udhëtimit të kryetarëve të shteteve e të personaliteteve, mbërritja e të cilëve është njoftuar paraprakisht, nëpërmjet kanaleve diplomatike;</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c) licencat e pilotëve ose certifikatat e anëtarëve të ekuipazhit të avionit;</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ç)</w:t>
      </w:r>
      <w:r w:rsidRPr="00665F2D">
        <w:rPr>
          <w:rFonts w:ascii="Garamond" w:eastAsia="EUAlbertina-Regular-Identity-H" w:hAnsi="Garamond"/>
          <w:spacing w:val="-4"/>
          <w:sz w:val="24"/>
          <w:szCs w:val="24"/>
          <w:lang w:val="sq-AL"/>
        </w:rPr>
        <w:tab/>
        <w:t>dokumentet e udhëtimit të marinarëve, brenda zonës së verifikimit kufitar të portit në të cilin anija e tyre ankorohet;</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d) dokumentet e udhëtimit të ekuipazhit dhe pasagjerëve të anijeve turistike që nuk janë subjekt i verifikimit kufitar;</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dh) dokumentet e banorëve kufitarë që përfitojnë regjim të qarkullimit lokal kufitar;</w:t>
      </w: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e) dokumentet e udhëtimit të të huajve që paraqesin një leje të vlefshme qëndrimi, në përputhje me legjislacionin për të huajt;</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 xml:space="preserve">ë) </w:t>
      </w:r>
      <w:r w:rsidRPr="00665F2D">
        <w:rPr>
          <w:rStyle w:val="Absatz-Standardschriftart1"/>
          <w:rFonts w:ascii="Garamond" w:eastAsia="EUAlbertina-Regular-Identity-H" w:hAnsi="Garamond"/>
          <w:spacing w:val="-4"/>
          <w:sz w:val="24"/>
          <w:szCs w:val="24"/>
          <w:lang w:val="sq-AL"/>
        </w:rPr>
        <w:tab/>
        <w:t>dokumentet e udhëtimit të ekuipazhit të trenave të udhëtarëve dhe të mallrave në linjat ndërkombëtare.</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Style w:val="Absatz-Standardschriftart1"/>
          <w:rFonts w:ascii="Garamond" w:hAnsi="Garamond"/>
          <w:spacing w:val="-4"/>
          <w:sz w:val="24"/>
          <w:szCs w:val="24"/>
          <w:lang w:val="sq-AL"/>
        </w:rPr>
        <w:tab/>
        <w:t xml:space="preserve">3. Dokumentet e udhëtimit të të huajve, që janë anëtarë të familjeve të </w:t>
      </w:r>
      <w:r w:rsidRPr="00665F2D">
        <w:rPr>
          <w:rFonts w:ascii="Garamond" w:eastAsia="EUAlbertina-Regular-Identity-H" w:hAnsi="Garamond"/>
          <w:spacing w:val="-4"/>
          <w:sz w:val="24"/>
          <w:szCs w:val="24"/>
          <w:lang w:val="sq-AL"/>
        </w:rPr>
        <w:t xml:space="preserve">shtetasve të Republikës së Shqipërisë, të shtetasve të </w:t>
      </w:r>
      <w:r w:rsidRPr="00665F2D">
        <w:rPr>
          <w:rFonts w:ascii="Garamond" w:hAnsi="Garamond"/>
          <w:spacing w:val="-4"/>
          <w:sz w:val="24"/>
          <w:szCs w:val="24"/>
          <w:lang w:val="sq-AL"/>
        </w:rPr>
        <w:t>Bashkimit E</w:t>
      </w:r>
      <w:r>
        <w:rPr>
          <w:rFonts w:ascii="Garamond" w:hAnsi="Garamond"/>
          <w:spacing w:val="-4"/>
          <w:sz w:val="24"/>
          <w:szCs w:val="24"/>
          <w:lang w:val="sq-AL"/>
        </w:rPr>
        <w:t>v</w:t>
      </w:r>
      <w:r w:rsidRPr="00665F2D">
        <w:rPr>
          <w:rFonts w:ascii="Garamond" w:hAnsi="Garamond"/>
          <w:spacing w:val="-4"/>
          <w:sz w:val="24"/>
          <w:szCs w:val="24"/>
          <w:lang w:val="sq-AL"/>
        </w:rPr>
        <w:t xml:space="preserve">ropian, të </w:t>
      </w:r>
      <w:r w:rsidRPr="00665F2D">
        <w:rPr>
          <w:rFonts w:ascii="Garamond" w:eastAsia="EUAlbertina-Regular-Identity-H" w:hAnsi="Garamond"/>
          <w:spacing w:val="-4"/>
          <w:sz w:val="24"/>
          <w:szCs w:val="24"/>
          <w:lang w:val="sq-AL"/>
        </w:rPr>
        <w:t xml:space="preserve">shtetasve të </w:t>
      </w:r>
      <w:r w:rsidRPr="00665F2D">
        <w:rPr>
          <w:rFonts w:ascii="Garamond" w:hAnsi="Garamond"/>
          <w:spacing w:val="-4"/>
          <w:sz w:val="24"/>
          <w:szCs w:val="24"/>
          <w:lang w:val="sq-AL"/>
        </w:rPr>
        <w:t>Zonës Ekonomike E</w:t>
      </w:r>
      <w:r>
        <w:rPr>
          <w:rFonts w:ascii="Garamond" w:hAnsi="Garamond"/>
          <w:spacing w:val="-4"/>
          <w:sz w:val="24"/>
          <w:szCs w:val="24"/>
          <w:lang w:val="sq-AL"/>
        </w:rPr>
        <w:t>v</w:t>
      </w:r>
      <w:r w:rsidRPr="00665F2D">
        <w:rPr>
          <w:rFonts w:ascii="Garamond" w:hAnsi="Garamond"/>
          <w:spacing w:val="-4"/>
          <w:sz w:val="24"/>
          <w:szCs w:val="24"/>
          <w:lang w:val="sq-AL"/>
        </w:rPr>
        <w:t xml:space="preserve">ropiane dhe të </w:t>
      </w:r>
      <w:r w:rsidRPr="00665F2D">
        <w:rPr>
          <w:rFonts w:ascii="Garamond" w:eastAsia="EUAlbertina-Regular-Identity-H" w:hAnsi="Garamond"/>
          <w:spacing w:val="-4"/>
          <w:sz w:val="24"/>
          <w:szCs w:val="24"/>
          <w:lang w:val="sq-AL"/>
        </w:rPr>
        <w:t xml:space="preserve">shtetasve të </w:t>
      </w:r>
      <w:r w:rsidRPr="00665F2D">
        <w:rPr>
          <w:rFonts w:ascii="Garamond" w:hAnsi="Garamond"/>
          <w:spacing w:val="-4"/>
          <w:sz w:val="24"/>
          <w:szCs w:val="24"/>
          <w:lang w:val="sq-AL"/>
        </w:rPr>
        <w:t>Zvicrës, Andorrës, Monakos dhe San</w:t>
      </w:r>
      <w:r>
        <w:rPr>
          <w:rFonts w:ascii="Garamond" w:hAnsi="Garamond"/>
          <w:spacing w:val="-4"/>
          <w:sz w:val="24"/>
          <w:szCs w:val="24"/>
          <w:lang w:val="sq-AL"/>
        </w:rPr>
        <w:t>- -</w:t>
      </w:r>
      <w:r w:rsidRPr="00665F2D">
        <w:rPr>
          <w:rFonts w:ascii="Garamond" w:hAnsi="Garamond"/>
          <w:spacing w:val="-4"/>
          <w:sz w:val="24"/>
          <w:szCs w:val="24"/>
          <w:lang w:val="sq-AL"/>
        </w:rPr>
        <w:t>Marinos, por të cilët nuk paraqesin një leje qëndrimi të vlefshme, duhet të vulosen në hyrje dhe në dalje.</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 xml:space="preserve">4. Si përjashtim, me kërkesë të të huajit, mund të mos bëhet vendosja e vulës së hyrje-daljes, </w:t>
      </w:r>
      <w:r w:rsidRPr="00665F2D">
        <w:rPr>
          <w:rStyle w:val="Absatz-Standardschriftart1"/>
          <w:rFonts w:ascii="Garamond" w:eastAsia="EUAlbertina-Regular-Identity-H" w:hAnsi="Garamond"/>
          <w:spacing w:val="-4"/>
          <w:sz w:val="24"/>
          <w:szCs w:val="24"/>
          <w:lang w:val="sq-AL"/>
        </w:rPr>
        <w:lastRenderedPageBreak/>
        <w:t xml:space="preserve">nëse vendosja e saj mund të krijojë vështirësi serioze për personin. Në këtë rast, vula e hyrjes dhe e daljes vendoset në një fletë më vete, ku specifikohen emri dhe mbiemri i personit, si dhe numri i pasaportës. Kjo fletë i dorëzohet shtetasit të huaj. Policia Kufitare dhe e Migracionit mban statistika për këto raste përjashtimore. </w:t>
      </w:r>
    </w:p>
    <w:p w:rsidR="006E0456" w:rsidRPr="00665F2D" w:rsidRDefault="006E0456" w:rsidP="006E0456">
      <w:pPr>
        <w:pStyle w:val="Standard1"/>
        <w:widowControl w:val="0"/>
        <w:autoSpaceDE w:val="0"/>
        <w:ind w:firstLine="284"/>
        <w:jc w:val="both"/>
        <w:textAlignment w:val="auto"/>
        <w:rPr>
          <w:rFonts w:ascii="Garamond" w:hAnsi="Garamond"/>
          <w:spacing w:val="-4"/>
          <w:sz w:val="24"/>
          <w:szCs w:val="24"/>
          <w:lang w:val="sq-AL"/>
        </w:rPr>
      </w:pPr>
      <w:r w:rsidRPr="00665F2D">
        <w:rPr>
          <w:rStyle w:val="Absatz-Standardschriftart1"/>
          <w:rFonts w:ascii="Garamond" w:eastAsia="EUAlbertina-Regular-Identity-H" w:hAnsi="Garamond"/>
          <w:spacing w:val="-4"/>
          <w:sz w:val="24"/>
          <w:szCs w:val="24"/>
          <w:lang w:val="sq-AL"/>
        </w:rPr>
        <w:tab/>
        <w:t>5. Formati dhe specifikimet teknike të vulave, si dhe rregullat praktike për vulosjen përcaktohen me vendim të Këshillit të Ministrave.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17</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Lehtësimi i verifikimeve kufitare</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eastAsia="EUAlbertina-Regular-Identity-H" w:hAnsi="Garamond"/>
          <w:spacing w:val="-4"/>
          <w:sz w:val="24"/>
          <w:szCs w:val="24"/>
          <w:shd w:val="clear" w:color="auto" w:fill="FFFF00"/>
          <w:lang w:val="sq-AL"/>
        </w:rPr>
      </w:pPr>
      <w:r w:rsidRPr="00665F2D">
        <w:rPr>
          <w:rStyle w:val="Absatz-Standardschriftart1"/>
          <w:rFonts w:ascii="Garamond" w:hAnsi="Garamond"/>
          <w:spacing w:val="-4"/>
          <w:sz w:val="24"/>
          <w:szCs w:val="24"/>
          <w:lang w:val="sq-AL"/>
        </w:rPr>
        <w:tab/>
        <w:t>1. Verifikimet kufitare mund të lehtësohen në situata të veçanta dhe të paparashikuara, që sjellin ngarkesë në qarkullim në pikën e kalimit kufitar dhe kur të gjitha burimet që lidhen me personelin, pajisjet,</w:t>
      </w:r>
      <w:r w:rsidRPr="00665F2D">
        <w:rPr>
          <w:rStyle w:val="Absatz-Standardschriftart1"/>
          <w:rFonts w:ascii="Garamond" w:eastAsia="EUAlbertina-Regular-Identity-H" w:hAnsi="Garamond"/>
          <w:spacing w:val="-4"/>
          <w:sz w:val="24"/>
          <w:szCs w:val="24"/>
          <w:lang w:val="sq-AL"/>
        </w:rPr>
        <w:t xml:space="preserve"> ambientet dhe organizimin janë shteruar.</w:t>
      </w: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hAnsi="Garamond"/>
          <w:spacing w:val="-4"/>
          <w:sz w:val="24"/>
          <w:szCs w:val="24"/>
          <w:lang w:val="sq-AL"/>
        </w:rPr>
      </w:pPr>
      <w:r w:rsidRPr="00665F2D">
        <w:rPr>
          <w:rStyle w:val="Absatz-Standardschriftart1"/>
          <w:rFonts w:ascii="Garamond" w:hAnsi="Garamond"/>
          <w:spacing w:val="-4"/>
          <w:sz w:val="24"/>
          <w:szCs w:val="24"/>
          <w:lang w:val="sq-AL"/>
        </w:rPr>
        <w:tab/>
        <w:t>2. Vendimi për lehtësim, në përputhje me pikën 1 të këtij neni, merret nga roja kufitare më e lartë që është në shërbim në pikën e kalimit kufitar.</w:t>
      </w:r>
    </w:p>
    <w:p w:rsidR="006E0456" w:rsidRPr="00665F2D" w:rsidRDefault="006E0456" w:rsidP="006E0456">
      <w:pPr>
        <w:pStyle w:val="Listenabsatz1"/>
        <w:widowControl w:val="0"/>
        <w:autoSpaceDE w:val="0"/>
        <w:spacing w:after="0" w:line="240" w:lineRule="auto"/>
        <w:ind w:left="0"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 xml:space="preserve">3. Lehtësimi i verifikimeve është i përkohshëm, në përputhje me rrethanat justifikuese të tij dhe zbatohet gradualisht. </w:t>
      </w:r>
    </w:p>
    <w:p w:rsidR="006E0456" w:rsidRPr="00665F2D" w:rsidRDefault="006E0456" w:rsidP="006E0456">
      <w:pPr>
        <w:pStyle w:val="Listenabsatz1"/>
        <w:widowControl w:val="0"/>
        <w:autoSpaceDE w:val="0"/>
        <w:spacing w:after="0" w:line="240" w:lineRule="auto"/>
        <w:ind w:left="0" w:firstLine="284"/>
        <w:jc w:val="both"/>
        <w:rPr>
          <w:rStyle w:val="Absatz-Standardschriftart1"/>
          <w:rFonts w:ascii="Garamond" w:eastAsia="EUAlbertina-Regular-Identity-H" w:hAnsi="Garamond"/>
          <w:spacing w:val="-4"/>
          <w:sz w:val="24"/>
          <w:szCs w:val="24"/>
          <w:shd w:val="clear" w:color="auto" w:fill="FFFF00"/>
          <w:lang w:val="sq-AL"/>
        </w:rPr>
      </w:pPr>
      <w:r w:rsidRPr="00665F2D">
        <w:rPr>
          <w:rStyle w:val="Absatz-Standardschriftart1"/>
          <w:rFonts w:ascii="Garamond" w:hAnsi="Garamond"/>
          <w:spacing w:val="-4"/>
          <w:sz w:val="24"/>
          <w:szCs w:val="24"/>
          <w:lang w:val="sq-AL"/>
        </w:rPr>
        <w:tab/>
        <w:t>4. Kur verifikimet kufitare janë të lehtësuara, verifikimet kufitare të lëvizjeve në hyrje, si parim, fitojnë përparësi ndaj verifikimeve kufitare të lëvizjeve në dalje.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eastAsia="EUAlbertina-Regular-Identity-H" w:hAnsi="Garamond"/>
          <w:spacing w:val="-4"/>
          <w:sz w:val="24"/>
          <w:szCs w:val="24"/>
          <w:lang w:val="sq-AL"/>
        </w:rPr>
        <w:tab/>
        <w:t>5. Në rastet kur verifikimet kufitare janë të lehtësuara, rojat kufitare mund të mos kryejnë regjistrimin, por, pas verifikimit të vlefshmërisë së dokumentit dhe të identitetit të mbajtësit, duhet të vulosin dokumentet e udhëtimit të të huajve në hyrje dhe në dalje, siç parashikohet në nenin 16 të këtij ligji.</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6. Në pikën e kalimit kufitar mbahen regjistri</w:t>
      </w:r>
      <w:r>
        <w:rPr>
          <w:rFonts w:ascii="Garamond" w:eastAsia="EUAlbertina-Regular-Identity-H" w:hAnsi="Garamond"/>
          <w:spacing w:val="-4"/>
          <w:sz w:val="24"/>
          <w:szCs w:val="24"/>
          <w:lang w:val="sq-AL"/>
        </w:rPr>
        <w:t>-</w:t>
      </w:r>
      <w:r w:rsidRPr="00665F2D">
        <w:rPr>
          <w:rFonts w:ascii="Garamond" w:eastAsia="EUAlbertina-Regular-Identity-H" w:hAnsi="Garamond"/>
          <w:spacing w:val="-4"/>
          <w:sz w:val="24"/>
          <w:szCs w:val="24"/>
          <w:lang w:val="sq-AL"/>
        </w:rPr>
        <w:t>met për arsyet, kohën e fillimit dhe kohën e përfundimit të lehtësimit.</w:t>
      </w:r>
    </w:p>
    <w:p w:rsidR="006E0456" w:rsidRPr="00581819" w:rsidRDefault="006E0456" w:rsidP="006E0456">
      <w:pPr>
        <w:pStyle w:val="Hapesira7"/>
        <w:rPr>
          <w:spacing w:val="-4"/>
          <w:sz w:val="8"/>
          <w:szCs w:val="14"/>
          <w:lang w:val="sq-AL"/>
        </w:rPr>
      </w:pPr>
    </w:p>
    <w:p w:rsidR="006E0456" w:rsidRPr="00665F2D" w:rsidRDefault="006E0456" w:rsidP="006E0456">
      <w:pPr>
        <w:pStyle w:val="Standard1"/>
        <w:widowControl w:val="0"/>
        <w:autoSpaceDE w:val="0"/>
        <w:ind w:firstLine="284"/>
        <w:jc w:val="center"/>
        <w:rPr>
          <w:rFonts w:ascii="Garamond" w:hAnsi="Garamond"/>
          <w:spacing w:val="-4"/>
          <w:sz w:val="24"/>
          <w:szCs w:val="24"/>
          <w:lang w:val="sq-AL"/>
        </w:rPr>
      </w:pPr>
      <w:r w:rsidRPr="00665F2D">
        <w:rPr>
          <w:rFonts w:ascii="Garamond" w:hAnsi="Garamond"/>
          <w:spacing w:val="-4"/>
          <w:sz w:val="24"/>
          <w:szCs w:val="24"/>
          <w:lang w:val="sq-AL"/>
        </w:rPr>
        <w:t>Neni 18</w:t>
      </w:r>
    </w:p>
    <w:p w:rsidR="006E0456" w:rsidRPr="00665F2D" w:rsidRDefault="006E0456" w:rsidP="006E0456">
      <w:pPr>
        <w:pStyle w:val="Standard1"/>
        <w:widowControl w:val="0"/>
        <w:autoSpaceDE w:val="0"/>
        <w:ind w:firstLine="284"/>
        <w:jc w:val="center"/>
        <w:rPr>
          <w:rFonts w:ascii="Garamond" w:hAnsi="Garamond"/>
          <w:b/>
          <w:spacing w:val="-4"/>
          <w:sz w:val="24"/>
          <w:szCs w:val="24"/>
          <w:lang w:val="sq-AL"/>
        </w:rPr>
      </w:pPr>
      <w:r w:rsidRPr="00665F2D">
        <w:rPr>
          <w:rFonts w:ascii="Garamond" w:hAnsi="Garamond"/>
          <w:b/>
          <w:spacing w:val="-4"/>
          <w:sz w:val="24"/>
          <w:szCs w:val="24"/>
          <w:lang w:val="sq-AL"/>
        </w:rPr>
        <w:t>Mbikëqyrja e kufirit</w:t>
      </w:r>
    </w:p>
    <w:p w:rsidR="006E0456" w:rsidRPr="00581819" w:rsidRDefault="006E0456" w:rsidP="006E0456">
      <w:pPr>
        <w:pStyle w:val="Hapesira7"/>
        <w:rPr>
          <w:spacing w:val="-4"/>
          <w:sz w:val="8"/>
          <w:szCs w:val="1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1. Qëllimi kryesor i mbikëqyrjes kufitare është të parandalojë kalimet e paautorizuara të kufirit, të zbulojë dhe të luftojë krimin ndërkufitar, si dhe të marrë masa ndaj personave që kanë kaluar kufirin në mënyrë të paligjshme.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2. Mbikëqyrja midis pikave të kalimit kufitar kryhet nga rojat kufitare, numri dhe metodat e të cilave janë të përshtatura sipas rreziqeve dhe kërcënimeve ekzistuese apo atyre të parashikuara. Mbikëqyrja përfshin ndryshime të shpeshta dhe të papritura të periudhave të saj, në mënyrë të tillë që kalimet e paautorizuara të kufirit dhe krimi ndër</w:t>
      </w:r>
      <w:r>
        <w:rPr>
          <w:rFonts w:ascii="Garamond" w:hAnsi="Garamond"/>
          <w:spacing w:val="-4"/>
          <w:sz w:val="24"/>
          <w:szCs w:val="24"/>
          <w:lang w:val="sq-AL"/>
        </w:rPr>
        <w:t>-</w:t>
      </w:r>
      <w:r w:rsidRPr="00665F2D">
        <w:rPr>
          <w:rFonts w:ascii="Garamond" w:hAnsi="Garamond"/>
          <w:spacing w:val="-4"/>
          <w:sz w:val="24"/>
          <w:szCs w:val="24"/>
          <w:lang w:val="sq-AL"/>
        </w:rPr>
        <w:t xml:space="preserve">kufitar të jenë përherë në risk të lartë për t’u zbuluar.  </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 xml:space="preserve">3. Mbikëqyrja kryhet me njësi stacionare ose të lëvizshme, të cilat kryejnë detyrën duke patrulluar ose duke u pozicionuar në vende të njohura apo të vlerësuara si me risk të lartë, duke pasur qëllim zbulimin dhe kapjen e personave, që kalojnë kufirin në mënyrë të paligjshme. </w:t>
      </w:r>
    </w:p>
    <w:p w:rsidR="006E0456" w:rsidRPr="00581819" w:rsidRDefault="006E0456" w:rsidP="006E0456">
      <w:pPr>
        <w:pStyle w:val="Hapesira7"/>
        <w:rPr>
          <w:spacing w:val="-4"/>
          <w:sz w:val="8"/>
          <w:szCs w:val="1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19</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 xml:space="preserve">Marrëveshjet </w:t>
      </w:r>
    </w:p>
    <w:p w:rsidR="006E0456" w:rsidRPr="00581819" w:rsidRDefault="006E0456" w:rsidP="006E0456">
      <w:pPr>
        <w:pStyle w:val="Hapesira7"/>
        <w:rPr>
          <w:spacing w:val="-4"/>
          <w:sz w:val="6"/>
          <w:szCs w:val="1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1. Këshilli i Ministrave, në përputhje me interesin publik, mund të lidhë marrëveshje ndërkombëtare, nëpërmjet të cilave: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a) hapen pika të kalimit kufitar, sipas kuptimit  të pikës 1, të nenit 8, të këtij ligji;</w:t>
      </w:r>
    </w:p>
    <w:p w:rsidR="006E0456" w:rsidRPr="00665F2D" w:rsidRDefault="006E0456" w:rsidP="006E0456">
      <w:pPr>
        <w:pStyle w:val="Standard1"/>
        <w:widowControl w:val="0"/>
        <w:ind w:firstLine="284"/>
        <w:jc w:val="both"/>
        <w:textAlignment w:val="auto"/>
        <w:rPr>
          <w:rStyle w:val="hps"/>
          <w:rFonts w:ascii="Garamond" w:hAnsi="Garamond"/>
          <w:spacing w:val="-4"/>
          <w:sz w:val="24"/>
          <w:szCs w:val="24"/>
          <w:lang w:val="sq-AL"/>
        </w:rPr>
      </w:pPr>
      <w:r w:rsidRPr="00665F2D">
        <w:rPr>
          <w:rStyle w:val="hps"/>
          <w:rFonts w:ascii="Garamond" w:hAnsi="Garamond"/>
          <w:spacing w:val="-4"/>
          <w:sz w:val="24"/>
          <w:szCs w:val="24"/>
          <w:lang w:val="sq-AL"/>
        </w:rPr>
        <w:tab/>
        <w:t>b) kalimi i kufirit në një seksion të caktuar të tij rregullohet ndryshe nga sa parashikohet në pikën 1, të nenit 12, të këtij ligji;</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c) normohet bashkëpunimi ndërkufitar, me qëllim rritjen në mënyrë të ndërsjellë të sigurisë kufitare.</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Style w:val="hps"/>
          <w:rFonts w:ascii="Garamond" w:hAnsi="Garamond"/>
          <w:spacing w:val="-4"/>
          <w:sz w:val="24"/>
          <w:szCs w:val="24"/>
          <w:lang w:val="sq-AL"/>
        </w:rPr>
        <w:tab/>
        <w:t>2. Nëse një marrëveshje për kalimin e kufirit, për kontrollin kufitar ose për bashkëpunimin ndërkufitar, parashikon në mënyrë të përgjithshme përgjegjësinë e një autoriteti shqiptar të zbatimit të ligjit, pa iu referuar posaçërisht një instance të caktuar si autoritet përgjegjës, atëherë</w:t>
      </w:r>
      <w:r w:rsidRPr="00665F2D">
        <w:rPr>
          <w:rStyle w:val="Absatz-Standardschriftart1"/>
          <w:rFonts w:ascii="Garamond" w:hAnsi="Garamond"/>
          <w:spacing w:val="-4"/>
          <w:sz w:val="24"/>
          <w:szCs w:val="24"/>
          <w:lang w:val="sq-AL"/>
        </w:rPr>
        <w:t xml:space="preserve"> kompetenca i takon ministrit përgjegjës për rendin dhe sigurinë publike.</w:t>
      </w:r>
    </w:p>
    <w:p w:rsidR="006E0456" w:rsidRPr="00665F2D" w:rsidRDefault="006E0456" w:rsidP="006E0456">
      <w:pPr>
        <w:pStyle w:val="Standard1"/>
        <w:widowControl w:val="0"/>
        <w:ind w:firstLine="284"/>
        <w:jc w:val="both"/>
        <w:textAlignment w:val="auto"/>
        <w:rPr>
          <w:rStyle w:val="Absatz-Standardschriftart1"/>
          <w:rFonts w:ascii="Garamond" w:hAnsi="Garamond"/>
          <w:b/>
          <w:spacing w:val="-4"/>
          <w:sz w:val="24"/>
          <w:szCs w:val="24"/>
          <w:lang w:val="sq-AL"/>
        </w:rPr>
      </w:pPr>
      <w:r w:rsidRPr="00665F2D">
        <w:rPr>
          <w:rStyle w:val="Absatz-Standardschriftart1"/>
          <w:rFonts w:ascii="Garamond" w:hAnsi="Garamond"/>
          <w:spacing w:val="-4"/>
          <w:sz w:val="24"/>
          <w:szCs w:val="24"/>
          <w:lang w:val="sq-AL"/>
        </w:rPr>
        <w:tab/>
        <w:t xml:space="preserve">3. Ministri përgjegjës për rendin dhe sigurinë publike mund t’ia delegojë kompetencën e </w:t>
      </w:r>
      <w:r w:rsidRPr="00665F2D">
        <w:rPr>
          <w:rStyle w:val="Absatz-Standardschriftart1"/>
          <w:rFonts w:ascii="Garamond" w:hAnsi="Garamond"/>
          <w:spacing w:val="-4"/>
          <w:sz w:val="24"/>
          <w:szCs w:val="24"/>
          <w:lang w:val="sq-AL"/>
        </w:rPr>
        <w:lastRenderedPageBreak/>
        <w:t>përme</w:t>
      </w:r>
      <w:r>
        <w:rPr>
          <w:rStyle w:val="Absatz-Standardschriftart1"/>
          <w:rFonts w:ascii="Garamond" w:hAnsi="Garamond"/>
          <w:spacing w:val="-4"/>
          <w:sz w:val="24"/>
          <w:szCs w:val="24"/>
          <w:lang w:val="sq-AL"/>
        </w:rPr>
        <w:t>-</w:t>
      </w:r>
      <w:r w:rsidRPr="00665F2D">
        <w:rPr>
          <w:rStyle w:val="Absatz-Standardschriftart1"/>
          <w:rFonts w:ascii="Garamond" w:hAnsi="Garamond"/>
          <w:spacing w:val="-4"/>
          <w:sz w:val="24"/>
          <w:szCs w:val="24"/>
          <w:lang w:val="sq-AL"/>
        </w:rPr>
        <w:t>ndur në pikën 2 të këtij neni, plotësisht ose pjesërisht, një strukture të varësisë, nëse nuk është e ndaluar në bazë të marrëdhënieve të bazuara në të drejtën ndërkombëtare të detyrueshme për Republikën e Shqipërisë dhe nëse kjo është në interes të zbatimit të marrëveshjes në mënyrë më të përshtatshme, më të thjeshtë dhe me kosto më efektive.</w:t>
      </w:r>
    </w:p>
    <w:p w:rsidR="006E0456" w:rsidRPr="00665F2D" w:rsidRDefault="006E0456" w:rsidP="006E0456">
      <w:pPr>
        <w:pStyle w:val="Hapesira7"/>
        <w:jc w:val="center"/>
        <w:rPr>
          <w:spacing w:val="-4"/>
          <w:sz w:val="24"/>
          <w:lang w:val="sq-AL"/>
        </w:rPr>
      </w:pPr>
      <w:r w:rsidRPr="00665F2D">
        <w:rPr>
          <w:spacing w:val="-4"/>
          <w:sz w:val="24"/>
          <w:lang w:val="sq-AL"/>
        </w:rPr>
        <w:t>KREU III</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ADMINISTRIMI I TË DHËNAVE PERSONALE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20</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Mbledhja, përpunimi dhe përdorimi i të dhënave personale</w:t>
      </w:r>
    </w:p>
    <w:p w:rsidR="006E0456" w:rsidRPr="00665F2D" w:rsidRDefault="006E0456" w:rsidP="006E0456">
      <w:pPr>
        <w:pStyle w:val="Hapesira7"/>
        <w:rPr>
          <w:lang w:val="sq-AL"/>
        </w:rPr>
      </w:pP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1. Policia Kufitare dhe e Migracionit ka të drejtë të mbledhë në mënyrë të drejtpërdrejtë të dhëna personale të personave që janë subjekt i kontrollit kufitar dhe:</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a) të regjistrojë manualisht të dhëna;</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b) të shënojë manualisht ose elektronikisht të dhënat në një sistem kompjuterik të përpunimit të të dhënave;</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c) të identifikojë dhe të regjistrojë të dhëna, për qëllim dhe në kohëzgjatje të verifikimeve kufitare të automatizuara, në rast të përdorimit të pajisjeve për verifikim kufitar të automatizuar;</w:t>
      </w:r>
    </w:p>
    <w:p w:rsidR="006E0456" w:rsidRPr="00665F2D" w:rsidRDefault="006E0456" w:rsidP="006E0456">
      <w:pPr>
        <w:pStyle w:val="Standard1"/>
        <w:widowControl w:val="0"/>
        <w:ind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ç)</w:t>
      </w:r>
      <w:r w:rsidRPr="00665F2D">
        <w:rPr>
          <w:rFonts w:ascii="Garamond" w:eastAsia="EUAlbertina-Regular-Identity-H" w:hAnsi="Garamond"/>
          <w:spacing w:val="-4"/>
          <w:sz w:val="24"/>
          <w:szCs w:val="24"/>
          <w:lang w:val="sq-AL"/>
        </w:rPr>
        <w:tab/>
      </w:r>
      <w:r>
        <w:rPr>
          <w:rFonts w:ascii="Garamond" w:eastAsia="EUAlbertina-Regular-Identity-H" w:hAnsi="Garamond"/>
          <w:spacing w:val="-4"/>
          <w:sz w:val="24"/>
          <w:szCs w:val="24"/>
          <w:lang w:val="sq-AL"/>
        </w:rPr>
        <w:t xml:space="preserve"> </w:t>
      </w:r>
      <w:r w:rsidRPr="00665F2D">
        <w:rPr>
          <w:rFonts w:ascii="Garamond" w:eastAsia="EUAlbertina-Regular-Identity-H" w:hAnsi="Garamond"/>
          <w:spacing w:val="-4"/>
          <w:sz w:val="24"/>
          <w:szCs w:val="24"/>
          <w:lang w:val="sq-AL"/>
        </w:rPr>
        <w:t>t’i përdorë ato për kërkime, në kuptimin e menaxhimit të sigurisë dhe të aktivitetit me autoritetet e sigurisë që i shërbejnë drejtësisë penale;</w:t>
      </w:r>
    </w:p>
    <w:p w:rsidR="006E0456" w:rsidRPr="00665F2D" w:rsidRDefault="006E0456" w:rsidP="006E0456">
      <w:pPr>
        <w:pStyle w:val="Standard1"/>
        <w:widowControl w:val="0"/>
        <w:ind w:firstLine="284"/>
        <w:jc w:val="both"/>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d)</w:t>
      </w:r>
      <w:r w:rsidRPr="00665F2D">
        <w:rPr>
          <w:rFonts w:ascii="Garamond" w:eastAsia="EUAlbertina-Regular-Identity-H" w:hAnsi="Garamond"/>
          <w:spacing w:val="-4"/>
          <w:sz w:val="24"/>
          <w:szCs w:val="24"/>
          <w:lang w:val="sq-AL"/>
        </w:rPr>
        <w:tab/>
      </w:r>
      <w:r>
        <w:rPr>
          <w:rFonts w:ascii="Garamond" w:eastAsia="EUAlbertina-Regular-Identity-H" w:hAnsi="Garamond"/>
          <w:spacing w:val="-4"/>
          <w:sz w:val="24"/>
          <w:szCs w:val="24"/>
          <w:lang w:val="sq-AL"/>
        </w:rPr>
        <w:t xml:space="preserve"> </w:t>
      </w:r>
      <w:r w:rsidRPr="00665F2D">
        <w:rPr>
          <w:rFonts w:ascii="Garamond" w:eastAsia="EUAlbertina-Regular-Identity-H" w:hAnsi="Garamond"/>
          <w:spacing w:val="-4"/>
          <w:sz w:val="24"/>
          <w:szCs w:val="24"/>
          <w:lang w:val="sq-AL"/>
        </w:rPr>
        <w:t>në raste dyshimi për një vepër penale, t’i vendosë në dispozicion të një autoriteti tjetër të sigurisë, për qëllime të zbatimit të ligjit, brenda kompetencës ligjore të atij autoriteti.</w:t>
      </w:r>
    </w:p>
    <w:p w:rsidR="006E0456" w:rsidRPr="00665F2D"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2. Vendimet për hyrjet dhe daljet depozitohen në sistem kompjuterik të përpunimit të të dhënave.</w:t>
      </w:r>
    </w:p>
    <w:p w:rsidR="006E0456" w:rsidRDefault="006E0456" w:rsidP="006E0456">
      <w:pPr>
        <w:pStyle w:val="Standard1"/>
        <w:widowControl w:val="0"/>
        <w:ind w:firstLine="284"/>
        <w:jc w:val="both"/>
        <w:textAlignment w:val="auto"/>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ab/>
        <w:t>3. Rregullat për administrimin e të dhënave të grumbulluara nga zbatimi i këtij ligji përcaktohen me udhëzim të përbashkët të ministrit përgjegjës për rendin dhe sigurinë publike dhe Komisionerit për të Drejtën e Informimit dhe Mbrojtjen e të Dhënave Personale.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KREU IV</w:t>
      </w:r>
    </w:p>
    <w:p w:rsidR="006E0456" w:rsidRPr="00665F2D" w:rsidRDefault="006E0456" w:rsidP="006E0456">
      <w:pPr>
        <w:pStyle w:val="Standard1"/>
        <w:widowControl w:val="0"/>
        <w:ind w:firstLine="284"/>
        <w:jc w:val="center"/>
        <w:rPr>
          <w:rFonts w:ascii="Garamond" w:eastAsia="EUAlbertina-Regular-Identity-H" w:hAnsi="Garamond"/>
          <w:spacing w:val="-4"/>
          <w:sz w:val="24"/>
          <w:szCs w:val="24"/>
          <w:lang w:val="sq-AL"/>
        </w:rPr>
      </w:pPr>
      <w:r w:rsidRPr="00665F2D">
        <w:rPr>
          <w:rFonts w:ascii="Garamond" w:eastAsia="EUAlbertina-Regular-Identity-H" w:hAnsi="Garamond"/>
          <w:spacing w:val="-4"/>
          <w:sz w:val="24"/>
          <w:szCs w:val="24"/>
          <w:lang w:val="sq-AL"/>
        </w:rPr>
        <w:t>SANKSIONET</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21</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Sanksionet</w:t>
      </w:r>
    </w:p>
    <w:p w:rsidR="006E0456" w:rsidRPr="00665F2D" w:rsidRDefault="006E0456" w:rsidP="006E0456">
      <w:pPr>
        <w:pStyle w:val="Hapesira7"/>
        <w:rPr>
          <w:spacing w:val="-4"/>
          <w:lang w:val="sq-AL"/>
        </w:rPr>
      </w:pP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1. Konsiderohen kundërvajtje administrative, nëse nuk përbëjnë vepër penale, veprimet ose mosveprimet e çdo personi që: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a) nuk përmbush detyrimet në lidhje me kontrollin kufitar, në përputhje me pikën 1</w:t>
      </w:r>
      <w:r>
        <w:rPr>
          <w:rFonts w:ascii="Garamond" w:hAnsi="Garamond"/>
          <w:iCs/>
          <w:spacing w:val="-4"/>
          <w:sz w:val="24"/>
          <w:szCs w:val="24"/>
          <w:lang w:val="sq-AL"/>
        </w:rPr>
        <w:t>,</w:t>
      </w:r>
      <w:r w:rsidRPr="00665F2D">
        <w:rPr>
          <w:rFonts w:ascii="Garamond" w:hAnsi="Garamond"/>
          <w:iCs/>
          <w:spacing w:val="-4"/>
          <w:sz w:val="24"/>
          <w:szCs w:val="24"/>
          <w:lang w:val="sq-AL"/>
        </w:rPr>
        <w:t xml:space="preserve"> të nenit 6,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b) pengon rojat kufitare të hyjnë, për detyra të kontrollit kufitar, në zonat e parashikuara në pikën 4, të nenit 6,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c) nuk plotëson detyrimet në përputhje me pikën 2, të nenit 9, të këtij ligji, në lidhje me kushtet që ndihmojnë për kontroll kufitar të përshtatshëm;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ç) pengon vendosjen, fshin, mbulon ose tjetër</w:t>
      </w:r>
      <w:r>
        <w:rPr>
          <w:rFonts w:ascii="Garamond" w:hAnsi="Garamond"/>
          <w:iCs/>
          <w:spacing w:val="-4"/>
          <w:sz w:val="24"/>
          <w:szCs w:val="24"/>
          <w:lang w:val="sq-AL"/>
        </w:rPr>
        <w:t>-</w:t>
      </w:r>
      <w:r w:rsidRPr="00665F2D">
        <w:rPr>
          <w:rFonts w:ascii="Garamond" w:hAnsi="Garamond"/>
          <w:iCs/>
          <w:spacing w:val="-4"/>
          <w:sz w:val="24"/>
          <w:szCs w:val="24"/>
          <w:lang w:val="sq-AL"/>
        </w:rPr>
        <w:t xml:space="preserve">son një nga tabelat e parashikuara në nenin 11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d) kalon kufirin në kundërshtim me para</w:t>
      </w:r>
      <w:r>
        <w:rPr>
          <w:rFonts w:ascii="Garamond" w:hAnsi="Garamond"/>
          <w:iCs/>
          <w:spacing w:val="-4"/>
          <w:sz w:val="24"/>
          <w:szCs w:val="24"/>
          <w:lang w:val="sq-AL"/>
        </w:rPr>
        <w:t>-</w:t>
      </w:r>
      <w:r w:rsidRPr="00665F2D">
        <w:rPr>
          <w:rFonts w:ascii="Garamond" w:hAnsi="Garamond"/>
          <w:iCs/>
          <w:spacing w:val="-4"/>
          <w:sz w:val="24"/>
          <w:szCs w:val="24"/>
          <w:lang w:val="sq-AL"/>
        </w:rPr>
        <w:t xml:space="preserve">shikimet e nenit 12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dh) nuk plotëson detyrimet në lidhje me informimin e rojës kufitare, në përputhje me pikën 2, të nenit12,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e) nuk paraqitet për verifikim kufitar në pikën e kalimit kufitar, në përputhje me pikën 2, të nenit 13, të këtij ligji; </w:t>
      </w:r>
    </w:p>
    <w:p w:rsidR="006E0456" w:rsidRPr="00665F2D" w:rsidRDefault="006E0456" w:rsidP="006E0456">
      <w:pPr>
        <w:pStyle w:val="Standard1"/>
        <w:widowControl w:val="0"/>
        <w:ind w:firstLine="284"/>
        <w:jc w:val="both"/>
        <w:rPr>
          <w:rFonts w:ascii="Garamond" w:hAnsi="Garamond"/>
          <w:b/>
          <w:spacing w:val="-4"/>
          <w:sz w:val="24"/>
          <w:szCs w:val="24"/>
          <w:lang w:val="sq-AL"/>
        </w:rPr>
      </w:pPr>
      <w:r w:rsidRPr="00665F2D">
        <w:rPr>
          <w:rFonts w:ascii="Garamond" w:hAnsi="Garamond"/>
          <w:iCs/>
          <w:spacing w:val="-4"/>
          <w:sz w:val="24"/>
          <w:szCs w:val="24"/>
          <w:lang w:val="sq-AL"/>
        </w:rPr>
        <w:tab/>
        <w:t>ë) pavarësisht paralajmërimit, refuzon të japë informacion nëse e ka kaluar kufirin shtetëror apo nëse ka qëllim ta bëjë këtë ose jep informacion të pavërtetë, përkundër parashikimeve në shkronjën “a”, të pikës 3, të nenit 13, të këtij ligji;</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f) synon të kalojë kufirin shtetëror ose ka kryer kalimin e kufirit dhe, megjithëse ka marrë instruksionet, nuk ndjek korsitë e parashikuara për kalimin e kufirit, në përputhje me pikën 3, të nenit </w:t>
      </w:r>
      <w:r w:rsidRPr="00665F2D">
        <w:rPr>
          <w:rFonts w:ascii="Garamond" w:hAnsi="Garamond"/>
          <w:iCs/>
          <w:spacing w:val="-4"/>
          <w:sz w:val="24"/>
          <w:szCs w:val="24"/>
          <w:lang w:val="sq-AL"/>
        </w:rPr>
        <w:lastRenderedPageBreak/>
        <w:t xml:space="preserve">13, të këtij ligji;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g) pavarësisht paralajmërimeve, nuk respekton një vendim të marrë në përputhje me shkronjën “b”, të pikës 3, të nenit 13, të këtij ligji, duke shkaktuar kështu pengesa dhe vonesa në verifi</w:t>
      </w:r>
      <w:r>
        <w:rPr>
          <w:rFonts w:ascii="Garamond" w:hAnsi="Garamond"/>
          <w:iCs/>
          <w:spacing w:val="-4"/>
          <w:sz w:val="24"/>
          <w:szCs w:val="24"/>
          <w:lang w:val="sq-AL"/>
        </w:rPr>
        <w:t>-</w:t>
      </w:r>
      <w:r w:rsidRPr="00665F2D">
        <w:rPr>
          <w:rFonts w:ascii="Garamond" w:hAnsi="Garamond"/>
          <w:iCs/>
          <w:spacing w:val="-4"/>
          <w:sz w:val="24"/>
          <w:szCs w:val="24"/>
          <w:lang w:val="sq-AL"/>
        </w:rPr>
        <w:t xml:space="preserve">kimin kufitar ose vonesë për mjetet e transportit që kalojnë kufirin sipas një orari të caktuar.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2. Kundërvajtjet e parashikuara në shkronjat “a”, “ç” dhe “f”, të pikës 1 të këtij neni, kur kryhen nga persona fizikë, dënohen me gjobë nga 5 000 deri 50 000 lekë.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3. Kundërvajtjet e parashikuara në shkronjat “b”, “c”, “d”, “dh”, “e”, “ë” dhe “g”, të pikës 1 të këtij neni, kur kryhen nga persona fizikë, dënohen me gjobë nga 10 000 deri në 100 000 lekë.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iCs/>
          <w:spacing w:val="-4"/>
          <w:sz w:val="24"/>
          <w:szCs w:val="24"/>
          <w:lang w:val="sq-AL"/>
        </w:rPr>
        <w:tab/>
        <w:t xml:space="preserve">4. Kundërvajtjet e parashikuara në shkronjat “a”, “b”, “c”, “dh”, “e”, “ë”, “f” dhe “g”, të pikës 1 të këtij neni, gjobiten përkatësisht trefishin e shumës së parashikuar për personat fizikë, në rast të kryerjes së tyre nga personat juridikë ose nga përfaqësuesit e tyre ligjorë. </w:t>
      </w:r>
    </w:p>
    <w:p w:rsidR="006E0456" w:rsidRPr="00665F2D" w:rsidRDefault="006E0456" w:rsidP="006E0456">
      <w:pPr>
        <w:widowControl w:val="0"/>
        <w:autoSpaceDE w:val="0"/>
        <w:adjustRightInd w:val="0"/>
        <w:spacing w:after="0" w:line="240" w:lineRule="auto"/>
        <w:rPr>
          <w:rFonts w:ascii="Garamond" w:hAnsi="Garamond"/>
          <w:spacing w:val="-4"/>
          <w:sz w:val="24"/>
          <w:szCs w:val="24"/>
          <w:lang w:val="sq-AL"/>
        </w:rPr>
      </w:pPr>
      <w:r w:rsidRPr="00665F2D">
        <w:rPr>
          <w:rFonts w:ascii="Garamond" w:hAnsi="Garamond"/>
          <w:spacing w:val="-4"/>
          <w:sz w:val="24"/>
          <w:szCs w:val="24"/>
          <w:lang w:val="sq-AL"/>
        </w:rPr>
        <w:tab/>
        <w:t xml:space="preserve">5. </w:t>
      </w:r>
      <w:r w:rsidRPr="00665F2D">
        <w:rPr>
          <w:rFonts w:ascii="Garamond" w:hAnsi="Garamond"/>
          <w:iCs/>
          <w:spacing w:val="-4"/>
          <w:sz w:val="24"/>
          <w:szCs w:val="24"/>
          <w:lang w:val="sq-AL"/>
        </w:rPr>
        <w:t>Kundërvajtjet e parashikuara në shkronjat “a”, “b”, “d”, “ë”, “f” dhe “g”, të pikës 1 të këtij neni, gjobiten përkatësisht pesëfishin e shumës së parashikuar në pikat 2 dhe 3 të këtij neni, për personat fizikë ose pesëfishin e parashikimit të pikës 4 të këtij neni, në rast se personi i kryen ato duke përdorur mjete lundrimi ose fluturimi.</w:t>
      </w:r>
      <w:r w:rsidRPr="00665F2D">
        <w:rPr>
          <w:rFonts w:ascii="Garamond" w:hAnsi="Garamond"/>
          <w:spacing w:val="-4"/>
          <w:sz w:val="24"/>
          <w:szCs w:val="24"/>
          <w:lang w:val="sq-AL"/>
        </w:rPr>
        <w:t xml:space="preserve"> </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22</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E drejta e ankimit dhe ekzekutimi i gjobave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1. Gjobat e parashikuara në këtë ligj vendosen nga rojat kufitare dhe janë titull ekzekutiv.</w:t>
      </w:r>
    </w:p>
    <w:p w:rsidR="006E0456" w:rsidRPr="00665F2D" w:rsidRDefault="006E0456" w:rsidP="006E0456">
      <w:pPr>
        <w:pStyle w:val="Standard1"/>
        <w:widowControl w:val="0"/>
        <w:ind w:firstLine="284"/>
        <w:jc w:val="both"/>
        <w:textAlignment w:val="auto"/>
        <w:rPr>
          <w:rFonts w:ascii="Garamond" w:hAnsi="Garamond"/>
          <w:spacing w:val="-4"/>
          <w:sz w:val="24"/>
          <w:szCs w:val="24"/>
          <w:lang w:val="sq-AL"/>
        </w:rPr>
      </w:pPr>
      <w:r w:rsidRPr="00665F2D">
        <w:rPr>
          <w:rFonts w:ascii="Garamond" w:hAnsi="Garamond"/>
          <w:spacing w:val="-4"/>
          <w:sz w:val="24"/>
          <w:szCs w:val="24"/>
          <w:lang w:val="sq-AL"/>
        </w:rPr>
        <w:tab/>
        <w:t>2. E drejta e ankimit dhe ekzekutimi i sanksioneve, të parashikuara në këtë ligj, zbatohet në përputhje me ligjin nr. 10 279, datë 20.5.2010, “Për kundërvajtjet administrative”.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KREU V</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DISPOZITA PËRFUNDIMTARE</w:t>
      </w:r>
    </w:p>
    <w:p w:rsidR="006E0456" w:rsidRPr="00665F2D" w:rsidRDefault="006E0456" w:rsidP="006E0456">
      <w:pPr>
        <w:pStyle w:val="Hapesira7"/>
        <w:rPr>
          <w:spacing w:val="-4"/>
          <w:lang w:val="sq-AL"/>
        </w:rPr>
      </w:pP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23</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Dispozita kalimtare</w:t>
      </w:r>
    </w:p>
    <w:p w:rsidR="006E0456" w:rsidRPr="00665F2D" w:rsidRDefault="006E0456" w:rsidP="006E0456">
      <w:pPr>
        <w:pStyle w:val="Hapesira7"/>
        <w:rPr>
          <w:spacing w:val="-4"/>
          <w:lang w:val="sq-AL"/>
        </w:rPr>
      </w:pP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Absatz-Standardschriftart1"/>
          <w:rFonts w:ascii="Garamond" w:hAnsi="Garamond"/>
          <w:spacing w:val="-4"/>
          <w:sz w:val="24"/>
          <w:szCs w:val="24"/>
          <w:lang w:val="sq-AL"/>
        </w:rPr>
        <w:tab/>
        <w:t>1. Kufizimet e trafikut ndërkufitar, që rrjedhin nga dispozita të tjera për rrugë të caktuara, për transportin hekurudhor, ajror dhe me mjete lundruese, nuk ndikohen nga dispozitat e neneve 8 dhe 11 të këtij ligji.</w:t>
      </w:r>
    </w:p>
    <w:p w:rsidR="006E0456" w:rsidRPr="00665F2D" w:rsidRDefault="006E0456" w:rsidP="006E0456">
      <w:pPr>
        <w:pStyle w:val="Listenabsatz1"/>
        <w:widowControl w:val="0"/>
        <w:spacing w:after="0" w:line="240" w:lineRule="auto"/>
        <w:ind w:left="0" w:firstLine="284"/>
        <w:jc w:val="both"/>
        <w:rPr>
          <w:rFonts w:ascii="Garamond" w:hAnsi="Garamond"/>
          <w:spacing w:val="-4"/>
          <w:sz w:val="24"/>
          <w:szCs w:val="24"/>
          <w:lang w:val="sq-AL"/>
        </w:rPr>
      </w:pPr>
      <w:r w:rsidRPr="00665F2D">
        <w:rPr>
          <w:rStyle w:val="hps"/>
          <w:rFonts w:ascii="Garamond" w:hAnsi="Garamond"/>
          <w:spacing w:val="-4"/>
          <w:sz w:val="24"/>
          <w:szCs w:val="24"/>
          <w:lang w:val="sq-AL"/>
        </w:rPr>
        <w:tab/>
        <w:t xml:space="preserve">2. Pikat e kalimit kufitar dhe zonat transit, të cilat janë hapur para hyrjes në fuqi të këtij ligji, janë pika kalimi kufitar dhe zona transit, sipas këtij ligji. </w:t>
      </w:r>
      <w:r w:rsidRPr="00665F2D">
        <w:rPr>
          <w:rStyle w:val="Absatz-Standardschriftart1"/>
          <w:rFonts w:ascii="Garamond" w:hAnsi="Garamond"/>
          <w:spacing w:val="-4"/>
          <w:sz w:val="24"/>
          <w:szCs w:val="24"/>
          <w:lang w:val="sq-AL"/>
        </w:rPr>
        <w:t xml:space="preserve">Lista e të gjitha pikave të kalimit kufitar dhe zonave transit të hapura, ekzistuese përcaktohet me udhëzim të ministrit përgjegjës për rendin dhe sigurinë publike brenda 6 muajve nga hyrja në fuqi e këtij </w:t>
      </w:r>
      <w:r w:rsidRPr="00665F2D">
        <w:rPr>
          <w:rStyle w:val="hps"/>
          <w:rFonts w:ascii="Garamond" w:hAnsi="Garamond"/>
          <w:spacing w:val="-4"/>
          <w:sz w:val="24"/>
          <w:szCs w:val="24"/>
          <w:lang w:val="sq-AL"/>
        </w:rPr>
        <w:t>ligji dhe përditësohet brenda 2 muajve në rast ndryshimi.</w:t>
      </w:r>
    </w:p>
    <w:p w:rsidR="006E0456" w:rsidRDefault="006E0456" w:rsidP="006E0456">
      <w:pPr>
        <w:pStyle w:val="Listenabsatz1"/>
        <w:widowControl w:val="0"/>
        <w:spacing w:after="0" w:line="240" w:lineRule="auto"/>
        <w:ind w:left="0" w:firstLine="284"/>
        <w:jc w:val="both"/>
        <w:rPr>
          <w:rStyle w:val="hps"/>
          <w:rFonts w:ascii="Garamond" w:hAnsi="Garamond"/>
          <w:spacing w:val="-4"/>
          <w:sz w:val="24"/>
          <w:szCs w:val="24"/>
          <w:lang w:val="sq-AL"/>
        </w:rPr>
      </w:pPr>
      <w:r w:rsidRPr="00665F2D">
        <w:rPr>
          <w:rStyle w:val="hps"/>
          <w:rFonts w:ascii="Garamond" w:hAnsi="Garamond"/>
          <w:spacing w:val="-4"/>
          <w:sz w:val="24"/>
          <w:szCs w:val="24"/>
          <w:lang w:val="sq-AL"/>
        </w:rPr>
        <w:tab/>
        <w:t xml:space="preserve">3. Pikat e kalimit kufitar, të përmendura në pikën 2 të këtij neni, brenda dy vjetëve nga hyrja në fuqi e këtij ligji, pajisen me tabela të posaçme, siç përcaktohet në nenin 11 të këtij ligji. </w:t>
      </w:r>
    </w:p>
    <w:p w:rsidR="006E0456" w:rsidRPr="005A0D42" w:rsidRDefault="006E0456" w:rsidP="006E0456">
      <w:pPr>
        <w:pStyle w:val="Textkrper21"/>
        <w:widowControl w:val="0"/>
        <w:ind w:firstLine="284"/>
        <w:jc w:val="center"/>
        <w:rPr>
          <w:rFonts w:ascii="Garamond" w:hAnsi="Garamond"/>
          <w:color w:val="auto"/>
          <w:spacing w:val="-4"/>
          <w:sz w:val="14"/>
          <w:szCs w:val="24"/>
          <w:lang w:val="sq-AL"/>
        </w:rPr>
      </w:pPr>
    </w:p>
    <w:p w:rsidR="006E0456" w:rsidRPr="00665F2D" w:rsidRDefault="006E0456" w:rsidP="006E0456">
      <w:pPr>
        <w:pStyle w:val="Textkrper21"/>
        <w:widowControl w:val="0"/>
        <w:ind w:firstLine="284"/>
        <w:jc w:val="center"/>
        <w:rPr>
          <w:rFonts w:ascii="Garamond" w:hAnsi="Garamond"/>
          <w:color w:val="auto"/>
          <w:spacing w:val="-4"/>
          <w:sz w:val="24"/>
          <w:szCs w:val="24"/>
          <w:lang w:val="sq-AL"/>
        </w:rPr>
      </w:pPr>
      <w:r w:rsidRPr="00665F2D">
        <w:rPr>
          <w:rFonts w:ascii="Garamond" w:hAnsi="Garamond"/>
          <w:color w:val="auto"/>
          <w:spacing w:val="-4"/>
          <w:sz w:val="24"/>
          <w:szCs w:val="24"/>
          <w:lang w:val="sq-AL"/>
        </w:rPr>
        <w:t>Neni 24</w:t>
      </w:r>
    </w:p>
    <w:p w:rsidR="006E0456" w:rsidRPr="00665F2D" w:rsidRDefault="006E0456" w:rsidP="006E0456">
      <w:pPr>
        <w:pStyle w:val="Textkrper21"/>
        <w:widowControl w:val="0"/>
        <w:ind w:firstLine="284"/>
        <w:jc w:val="center"/>
        <w:rPr>
          <w:rFonts w:ascii="Garamond" w:hAnsi="Garamond"/>
          <w:b/>
          <w:color w:val="auto"/>
          <w:spacing w:val="-4"/>
          <w:sz w:val="24"/>
          <w:szCs w:val="24"/>
          <w:lang w:val="sq-AL"/>
        </w:rPr>
      </w:pPr>
      <w:r w:rsidRPr="00665F2D">
        <w:rPr>
          <w:rFonts w:ascii="Garamond" w:hAnsi="Garamond"/>
          <w:b/>
          <w:color w:val="auto"/>
          <w:spacing w:val="-4"/>
          <w:sz w:val="24"/>
          <w:szCs w:val="24"/>
          <w:lang w:val="sq-AL"/>
        </w:rPr>
        <w:t>Nxjerrja e akteve nënligjore</w:t>
      </w:r>
    </w:p>
    <w:p w:rsidR="006E0456" w:rsidRPr="00665F2D" w:rsidRDefault="006E0456" w:rsidP="006E0456">
      <w:pPr>
        <w:pStyle w:val="Hapesira7"/>
        <w:rPr>
          <w:spacing w:val="-4"/>
          <w:lang w:val="sq-AL"/>
        </w:rPr>
      </w:pPr>
    </w:p>
    <w:p w:rsidR="006E0456" w:rsidRPr="00665F2D" w:rsidRDefault="006E0456" w:rsidP="006E0456">
      <w:pPr>
        <w:pStyle w:val="Textkrper21"/>
        <w:widowControl w:val="0"/>
        <w:ind w:firstLine="284"/>
        <w:jc w:val="both"/>
        <w:rPr>
          <w:rFonts w:ascii="Garamond" w:hAnsi="Garamond"/>
          <w:color w:val="auto"/>
          <w:spacing w:val="-4"/>
          <w:sz w:val="24"/>
          <w:szCs w:val="24"/>
          <w:lang w:val="sq-AL"/>
        </w:rPr>
      </w:pPr>
      <w:r w:rsidRPr="00665F2D">
        <w:rPr>
          <w:rFonts w:ascii="Garamond" w:hAnsi="Garamond"/>
          <w:color w:val="auto"/>
          <w:spacing w:val="-4"/>
          <w:sz w:val="24"/>
          <w:szCs w:val="24"/>
          <w:lang w:val="sq-AL"/>
        </w:rPr>
        <w:tab/>
        <w:t>1. Ngarkohet Këshilli i Ministrave që, brenda 6 muajve nga hyrja në fuqi e këtij ligji, të nxjerrë vendim në zbatim të pikës 2, të nenit 6; të pikës 6, të nenit 11; të pikës 10, të nenit 14; dhe të pikës 5, të nenit 16, të këtij ligji.</w:t>
      </w:r>
    </w:p>
    <w:p w:rsidR="006E0456" w:rsidRPr="00665F2D" w:rsidRDefault="006E0456" w:rsidP="006E0456">
      <w:pPr>
        <w:pStyle w:val="ListParagraph"/>
        <w:widowControl w:val="0"/>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ab/>
        <w:t>2. Ngarkohen ministri përgjegjës për rendin dhe sigurinë publike dhe Komisioneri për të Drejtën e Informimit dhe Mbrojtjen e të Dhënave Personale që, brenda 6 muajve nga hyrja në fuqi e këtij ligji, të nxjerrin udhëzim të përbashkët në zbatim të pikës 3, të nenit 20, të këtij ligji.</w:t>
      </w:r>
    </w:p>
    <w:p w:rsidR="006E0456" w:rsidRPr="00665F2D" w:rsidRDefault="006E0456" w:rsidP="006E0456">
      <w:pPr>
        <w:pStyle w:val="ListParagraph"/>
        <w:widowControl w:val="0"/>
        <w:spacing w:after="0" w:line="240" w:lineRule="auto"/>
        <w:ind w:left="0" w:firstLine="284"/>
        <w:jc w:val="both"/>
        <w:rPr>
          <w:spacing w:val="-4"/>
          <w:lang w:val="sq-AL"/>
        </w:rPr>
      </w:pPr>
      <w:r w:rsidRPr="00665F2D">
        <w:rPr>
          <w:rFonts w:ascii="Garamond" w:hAnsi="Garamond"/>
          <w:spacing w:val="-4"/>
          <w:sz w:val="24"/>
          <w:szCs w:val="24"/>
          <w:lang w:val="sq-AL"/>
        </w:rPr>
        <w:tab/>
        <w:t>3. Ngarkohet ministri përgjegjës për rendin dhe sigurinë publike që, brenda 6 muajve nga hyrja në fuqi e këtij ligji, të nxjerrë udhëzim në zbatim të pikës 9, të nenit 14, dhe të pikës 2, të nenit 23, të këtij ligji.</w:t>
      </w:r>
    </w:p>
    <w:p w:rsidR="006E0456" w:rsidRPr="00665F2D" w:rsidRDefault="006E0456" w:rsidP="006E0456">
      <w:pPr>
        <w:pStyle w:val="Textkrper21"/>
        <w:widowControl w:val="0"/>
        <w:tabs>
          <w:tab w:val="left" w:pos="4410"/>
          <w:tab w:val="center" w:pos="5032"/>
        </w:tabs>
        <w:ind w:firstLine="284"/>
        <w:jc w:val="center"/>
        <w:rPr>
          <w:rFonts w:ascii="Garamond" w:hAnsi="Garamond"/>
          <w:color w:val="auto"/>
          <w:spacing w:val="-4"/>
          <w:sz w:val="24"/>
          <w:szCs w:val="24"/>
          <w:lang w:val="sq-AL"/>
        </w:rPr>
      </w:pPr>
      <w:r w:rsidRPr="00665F2D">
        <w:rPr>
          <w:rFonts w:ascii="Garamond" w:hAnsi="Garamond"/>
          <w:color w:val="auto"/>
          <w:spacing w:val="-4"/>
          <w:sz w:val="24"/>
          <w:szCs w:val="24"/>
          <w:lang w:val="sq-AL"/>
        </w:rPr>
        <w:t>Neni 25</w:t>
      </w:r>
    </w:p>
    <w:p w:rsidR="006E0456" w:rsidRPr="00665F2D" w:rsidRDefault="006E0456" w:rsidP="006E0456">
      <w:pPr>
        <w:pStyle w:val="Textkrper21"/>
        <w:widowControl w:val="0"/>
        <w:tabs>
          <w:tab w:val="left" w:pos="4410"/>
          <w:tab w:val="center" w:pos="5032"/>
        </w:tabs>
        <w:ind w:firstLine="284"/>
        <w:jc w:val="center"/>
        <w:rPr>
          <w:rFonts w:ascii="Garamond" w:hAnsi="Garamond"/>
          <w:b/>
          <w:color w:val="auto"/>
          <w:spacing w:val="-4"/>
          <w:sz w:val="24"/>
          <w:szCs w:val="24"/>
          <w:lang w:val="sq-AL"/>
        </w:rPr>
      </w:pPr>
      <w:r w:rsidRPr="00665F2D">
        <w:rPr>
          <w:rFonts w:ascii="Garamond" w:hAnsi="Garamond"/>
          <w:b/>
          <w:color w:val="auto"/>
          <w:spacing w:val="-4"/>
          <w:sz w:val="24"/>
          <w:szCs w:val="24"/>
          <w:lang w:val="sq-AL"/>
        </w:rPr>
        <w:t>Shfuqizime</w:t>
      </w:r>
    </w:p>
    <w:p w:rsidR="006E0456" w:rsidRPr="00665F2D" w:rsidRDefault="006E0456" w:rsidP="006E0456">
      <w:pPr>
        <w:pStyle w:val="Hapesira7"/>
        <w:rPr>
          <w:spacing w:val="-4"/>
          <w:lang w:val="sq-AL"/>
        </w:rPr>
      </w:pPr>
    </w:p>
    <w:p w:rsidR="006E0456" w:rsidRPr="00665F2D" w:rsidRDefault="006E0456" w:rsidP="006E0456">
      <w:pPr>
        <w:pStyle w:val="Textkrper21"/>
        <w:widowControl w:val="0"/>
        <w:ind w:firstLine="284"/>
        <w:jc w:val="both"/>
        <w:rPr>
          <w:spacing w:val="-4"/>
          <w:lang w:val="sq-AL"/>
        </w:rPr>
      </w:pPr>
      <w:r w:rsidRPr="00665F2D">
        <w:rPr>
          <w:rFonts w:ascii="Garamond" w:hAnsi="Garamond"/>
          <w:color w:val="auto"/>
          <w:spacing w:val="-4"/>
          <w:sz w:val="24"/>
          <w:szCs w:val="24"/>
          <w:lang w:val="sq-AL"/>
        </w:rPr>
        <w:lastRenderedPageBreak/>
        <w:tab/>
        <w:t>Nenet 1 dhe 2, pikat 3 deri në 16, të nenit 4, nenet 5, 6, 7 e 8, nenet 13 deri në 50, shkronjat “a” dhe “b”, të pikës 1, të nenit 51, shkronjat nga “d” deri në “g”, të pikës 1, dhe pika 2, e nenit 51, të ligjit nr. 9861, datë 24.1.2008, “Për kontrollin dhe mbikëqyrjen e kufirit shtetëror”, të ndryshuar, shfuqizohen.</w:t>
      </w:r>
    </w:p>
    <w:p w:rsidR="006E0456" w:rsidRPr="00665F2D" w:rsidRDefault="006E0456" w:rsidP="006E0456">
      <w:pPr>
        <w:pStyle w:val="Standard1"/>
        <w:widowControl w:val="0"/>
        <w:ind w:firstLine="284"/>
        <w:jc w:val="center"/>
        <w:rPr>
          <w:rFonts w:ascii="Garamond" w:hAnsi="Garamond"/>
          <w:spacing w:val="-4"/>
          <w:sz w:val="24"/>
          <w:szCs w:val="24"/>
          <w:lang w:val="sq-AL"/>
        </w:rPr>
      </w:pPr>
      <w:r w:rsidRPr="00665F2D">
        <w:rPr>
          <w:rFonts w:ascii="Garamond" w:hAnsi="Garamond"/>
          <w:spacing w:val="-4"/>
          <w:sz w:val="24"/>
          <w:szCs w:val="24"/>
          <w:lang w:val="sq-AL"/>
        </w:rPr>
        <w:t>Neni 26</w:t>
      </w:r>
    </w:p>
    <w:p w:rsidR="006E0456" w:rsidRPr="00665F2D" w:rsidRDefault="006E0456" w:rsidP="006E0456">
      <w:pPr>
        <w:pStyle w:val="Standard1"/>
        <w:widowControl w:val="0"/>
        <w:ind w:firstLine="284"/>
        <w:jc w:val="center"/>
        <w:rPr>
          <w:rFonts w:ascii="Garamond" w:hAnsi="Garamond"/>
          <w:b/>
          <w:spacing w:val="-4"/>
          <w:sz w:val="24"/>
          <w:szCs w:val="24"/>
          <w:lang w:val="sq-AL"/>
        </w:rPr>
      </w:pPr>
      <w:r w:rsidRPr="00665F2D">
        <w:rPr>
          <w:rFonts w:ascii="Garamond" w:hAnsi="Garamond"/>
          <w:b/>
          <w:spacing w:val="-4"/>
          <w:sz w:val="24"/>
          <w:szCs w:val="24"/>
          <w:lang w:val="sq-AL"/>
        </w:rPr>
        <w:t>Hyrja në fuqi</w:t>
      </w:r>
    </w:p>
    <w:p w:rsidR="006E0456" w:rsidRPr="00665F2D" w:rsidRDefault="006E0456" w:rsidP="006E0456">
      <w:pPr>
        <w:pStyle w:val="Hapesira7"/>
        <w:rPr>
          <w:spacing w:val="-4"/>
          <w:lang w:val="sq-AL"/>
        </w:rPr>
      </w:pPr>
    </w:p>
    <w:p w:rsidR="006E0456" w:rsidRPr="00665F2D" w:rsidRDefault="006E0456" w:rsidP="006E0456">
      <w:pPr>
        <w:pStyle w:val="Textkrper21"/>
        <w:widowControl w:val="0"/>
        <w:ind w:firstLine="284"/>
        <w:rPr>
          <w:rFonts w:ascii="Garamond" w:hAnsi="Garamond"/>
          <w:color w:val="auto"/>
          <w:spacing w:val="-4"/>
          <w:sz w:val="24"/>
          <w:szCs w:val="24"/>
          <w:lang w:val="sq-AL"/>
        </w:rPr>
      </w:pPr>
      <w:r w:rsidRPr="00665F2D">
        <w:rPr>
          <w:rStyle w:val="hps"/>
          <w:rFonts w:ascii="Garamond" w:hAnsi="Garamond"/>
          <w:color w:val="auto"/>
          <w:spacing w:val="-4"/>
          <w:sz w:val="24"/>
          <w:szCs w:val="24"/>
          <w:lang w:val="sq-AL"/>
        </w:rPr>
        <w:tab/>
        <w:t>Ky ligj hyn në fuqi 15 ditë pas botimit në Fletoren Zyrtare</w:t>
      </w:r>
      <w:r w:rsidRPr="00665F2D">
        <w:rPr>
          <w:rStyle w:val="Absatz-Standardschriftart1"/>
          <w:rFonts w:ascii="Garamond" w:hAnsi="Garamond"/>
          <w:color w:val="auto"/>
          <w:spacing w:val="-4"/>
          <w:sz w:val="24"/>
          <w:szCs w:val="24"/>
          <w:lang w:val="sq-AL"/>
        </w:rPr>
        <w:t>.</w:t>
      </w:r>
    </w:p>
    <w:p w:rsidR="006E0456" w:rsidRPr="00665F2D" w:rsidRDefault="006E0456" w:rsidP="006E0456">
      <w:pPr>
        <w:pStyle w:val="Hapesira7"/>
        <w:rPr>
          <w:spacing w:val="-4"/>
          <w:lang w:val="sq-AL"/>
        </w:rPr>
      </w:pPr>
    </w:p>
    <w:p w:rsidR="006E0456" w:rsidRPr="00665F2D" w:rsidRDefault="006E0456" w:rsidP="006E0456">
      <w:pPr>
        <w:pStyle w:val="NoSpacing"/>
        <w:widowControl w:val="0"/>
        <w:jc w:val="both"/>
        <w:rPr>
          <w:rFonts w:ascii="Garamond" w:hAnsi="Garamond"/>
          <w:spacing w:val="-4"/>
        </w:rPr>
      </w:pPr>
      <w:r w:rsidRPr="00665F2D">
        <w:rPr>
          <w:rFonts w:ascii="Garamond" w:hAnsi="Garamond"/>
          <w:spacing w:val="-4"/>
        </w:rPr>
        <w:t>Miratuar në datën 7.7.2016</w:t>
      </w:r>
    </w:p>
    <w:p w:rsidR="006E0456" w:rsidRPr="00665F2D" w:rsidRDefault="006E0456" w:rsidP="006E0456">
      <w:pPr>
        <w:pStyle w:val="Hapesira7"/>
        <w:rPr>
          <w:spacing w:val="-4"/>
          <w:lang w:val="sq-AL"/>
        </w:rPr>
      </w:pPr>
    </w:p>
    <w:p w:rsidR="006E0456" w:rsidRPr="00665F2D" w:rsidRDefault="006E0456" w:rsidP="006E0456">
      <w:pPr>
        <w:pStyle w:val="Paragrafi"/>
        <w:ind w:firstLine="0"/>
        <w:rPr>
          <w:b/>
          <w:spacing w:val="-4"/>
          <w:lang w:val="sq-AL"/>
        </w:rPr>
      </w:pPr>
      <w:r w:rsidRPr="00665F2D">
        <w:rPr>
          <w:b/>
          <w:spacing w:val="-4"/>
          <w:lang w:val="sq-AL"/>
        </w:rPr>
        <w:t>Shpallur me dekretin nr. 9704, datë 1</w:t>
      </w:r>
      <w:r>
        <w:rPr>
          <w:b/>
          <w:spacing w:val="-4"/>
          <w:lang w:val="sq-AL"/>
        </w:rPr>
        <w:t>6</w:t>
      </w:r>
      <w:r w:rsidRPr="00665F2D">
        <w:rPr>
          <w:b/>
          <w:spacing w:val="-4"/>
          <w:lang w:val="sq-AL"/>
        </w:rPr>
        <w:t>.7.2016, të Presidentit të Republikës së Shqipërisë, Bujar Nishani</w:t>
      </w:r>
    </w:p>
    <w:p w:rsidR="00F9202F" w:rsidRDefault="00F9202F"/>
    <w:sectPr w:rsidR="00F9202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456" w:rsidRDefault="006E0456" w:rsidP="006E0456">
      <w:pPr>
        <w:spacing w:after="0" w:line="240" w:lineRule="auto"/>
      </w:pPr>
      <w:r>
        <w:separator/>
      </w:r>
    </w:p>
  </w:endnote>
  <w:endnote w:type="continuationSeparator" w:id="0">
    <w:p w:rsidR="006E0456" w:rsidRDefault="006E0456" w:rsidP="006E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456" w:rsidRDefault="006E0456" w:rsidP="006E0456">
      <w:pPr>
        <w:spacing w:after="0" w:line="240" w:lineRule="auto"/>
      </w:pPr>
      <w:r>
        <w:separator/>
      </w:r>
    </w:p>
  </w:footnote>
  <w:footnote w:type="continuationSeparator" w:id="0">
    <w:p w:rsidR="006E0456" w:rsidRDefault="006E0456" w:rsidP="006E0456">
      <w:pPr>
        <w:spacing w:after="0" w:line="240" w:lineRule="auto"/>
      </w:pPr>
      <w:r>
        <w:continuationSeparator/>
      </w:r>
    </w:p>
  </w:footnote>
  <w:footnote w:id="1">
    <w:p w:rsidR="006E0456" w:rsidRPr="00B1309A" w:rsidRDefault="006E0456" w:rsidP="006E0456">
      <w:pPr>
        <w:pStyle w:val="FootnoteText"/>
        <w:rPr>
          <w:rFonts w:ascii="Garamond" w:hAnsi="Garamond"/>
          <w:i/>
          <w:sz w:val="18"/>
          <w:szCs w:val="18"/>
        </w:rPr>
      </w:pPr>
      <w:r w:rsidRPr="00B1309A">
        <w:rPr>
          <w:i/>
        </w:rPr>
        <w:tab/>
      </w:r>
      <w:r w:rsidRPr="00B1309A">
        <w:rPr>
          <w:rStyle w:val="FootnoteReference"/>
          <w:rFonts w:ascii="Garamond" w:hAnsi="Garamond"/>
          <w:i/>
          <w:sz w:val="18"/>
          <w:szCs w:val="18"/>
        </w:rPr>
        <w:footnoteRef/>
      </w:r>
      <w:r w:rsidRPr="00B1309A">
        <w:rPr>
          <w:rFonts w:ascii="Garamond" w:hAnsi="Garamond"/>
          <w:i/>
          <w:sz w:val="18"/>
          <w:szCs w:val="18"/>
        </w:rPr>
        <w:t xml:space="preserve"> Ky ligj është përafruar pjesërisht me </w:t>
      </w:r>
      <w:r>
        <w:rPr>
          <w:rFonts w:ascii="Garamond" w:hAnsi="Garamond"/>
          <w:i/>
          <w:sz w:val="18"/>
          <w:szCs w:val="18"/>
        </w:rPr>
        <w:t>r</w:t>
      </w:r>
      <w:r w:rsidRPr="00B1309A">
        <w:rPr>
          <w:rFonts w:ascii="Garamond" w:hAnsi="Garamond"/>
          <w:i/>
          <w:sz w:val="18"/>
          <w:szCs w:val="18"/>
        </w:rPr>
        <w:t>regulloren (BE) 2016/399 të Parlamentit Evropian dhe të Këshillit, datë 9 mars 2016, “Mbi Kodin e Bashkimit E</w:t>
      </w:r>
      <w:r>
        <w:rPr>
          <w:rFonts w:ascii="Garamond" w:hAnsi="Garamond"/>
          <w:i/>
          <w:sz w:val="18"/>
          <w:szCs w:val="18"/>
        </w:rPr>
        <w:t>v</w:t>
      </w:r>
      <w:r w:rsidRPr="00B1309A">
        <w:rPr>
          <w:rFonts w:ascii="Garamond" w:hAnsi="Garamond"/>
          <w:i/>
          <w:sz w:val="18"/>
          <w:szCs w:val="18"/>
        </w:rPr>
        <w:t>ropian që përcakton rregullat e regjimit të lëvizjes së personave përmes kufijve (Kodi i Kufijve Schengen)”, nurmri CELEX 32016R0399, Fletorja Zyrtare e Bashkimit E</w:t>
      </w:r>
      <w:r>
        <w:rPr>
          <w:rFonts w:ascii="Garamond" w:hAnsi="Garamond"/>
          <w:i/>
          <w:sz w:val="18"/>
          <w:szCs w:val="18"/>
        </w:rPr>
        <w:t>v</w:t>
      </w:r>
      <w:r w:rsidRPr="00B1309A">
        <w:rPr>
          <w:rFonts w:ascii="Garamond" w:hAnsi="Garamond"/>
          <w:i/>
          <w:sz w:val="18"/>
          <w:szCs w:val="18"/>
        </w:rPr>
        <w:t>ropian, seria L, nr.77, datë 23.3.2016, faqe 1–52.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456"/>
    <w:rsid w:val="006E0456"/>
    <w:rsid w:val="00F9202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5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E045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E0456"/>
    <w:rPr>
      <w:rFonts w:ascii="Times New Roman" w:eastAsia="Times New Roman" w:hAnsi="Times New Roman" w:cs="Times New Roman"/>
      <w:sz w:val="24"/>
      <w:szCs w:val="24"/>
    </w:rPr>
  </w:style>
  <w:style w:type="paragraph" w:customStyle="1" w:styleId="Paragrafi">
    <w:name w:val="Paragrafi"/>
    <w:link w:val="ParagrafiChar"/>
    <w:rsid w:val="006E045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E0456"/>
    <w:rPr>
      <w:rFonts w:ascii="Garamond" w:eastAsia="MS Mincho" w:hAnsi="Garamond" w:cs="CG Times"/>
      <w:sz w:val="24"/>
      <w:lang w:val="en-US"/>
    </w:rPr>
  </w:style>
  <w:style w:type="paragraph" w:customStyle="1" w:styleId="Hapesira7">
    <w:name w:val="Hapesira 7"/>
    <w:basedOn w:val="Paragrafi"/>
    <w:qFormat/>
    <w:rsid w:val="006E0456"/>
    <w:rPr>
      <w:sz w:val="14"/>
      <w:szCs w:val="24"/>
    </w:rPr>
  </w:style>
  <w:style w:type="paragraph" w:styleId="ListParagraph">
    <w:name w:val="List Paragraph"/>
    <w:aliases w:val="List Paragraph2"/>
    <w:basedOn w:val="Normal"/>
    <w:link w:val="ListParagraphChar"/>
    <w:uiPriority w:val="99"/>
    <w:qFormat/>
    <w:rsid w:val="006E045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6E0456"/>
    <w:rPr>
      <w:rFonts w:ascii="Calibri" w:eastAsia="Times New Roman" w:hAnsi="Calibri" w:cs="Times New Roman"/>
      <w:lang w:val="en-US"/>
    </w:rPr>
  </w:style>
  <w:style w:type="paragraph" w:styleId="NormalWeb">
    <w:name w:val="Normal (Web)"/>
    <w:aliases w:val="Normal (Web) Char,Normal (Web) Char Char Char Char"/>
    <w:basedOn w:val="Normal"/>
    <w:uiPriority w:val="99"/>
    <w:unhideWhenUsed/>
    <w:rsid w:val="006E04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E045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E045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E045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E0456"/>
    <w:rPr>
      <w:vertAlign w:val="superscript"/>
    </w:rPr>
  </w:style>
  <w:style w:type="character" w:customStyle="1" w:styleId="hps">
    <w:name w:val="hps"/>
    <w:basedOn w:val="DefaultParagraphFont"/>
    <w:rsid w:val="006E0456"/>
  </w:style>
  <w:style w:type="paragraph" w:customStyle="1" w:styleId="Standard1">
    <w:name w:val="Standard1"/>
    <w:uiPriority w:val="99"/>
    <w:rsid w:val="006E0456"/>
    <w:pPr>
      <w:suppressAutoHyphens/>
      <w:autoSpaceDN w:val="0"/>
      <w:spacing w:after="0" w:line="240" w:lineRule="auto"/>
      <w:textAlignment w:val="baseline"/>
    </w:pPr>
    <w:rPr>
      <w:rFonts w:ascii="Calibri" w:eastAsia="MS Mincho" w:hAnsi="Calibri" w:cs="Times New Roman"/>
      <w:lang w:val="en-GB"/>
    </w:rPr>
  </w:style>
  <w:style w:type="character" w:customStyle="1" w:styleId="Absatz-Standardschriftart1">
    <w:name w:val="Absatz-Standardschriftart1"/>
    <w:rsid w:val="006E0456"/>
  </w:style>
  <w:style w:type="paragraph" w:customStyle="1" w:styleId="Listenabsatz1">
    <w:name w:val="Listenabsatz1"/>
    <w:basedOn w:val="Standard1"/>
    <w:uiPriority w:val="99"/>
    <w:rsid w:val="006E0456"/>
    <w:pPr>
      <w:suppressAutoHyphens w:val="0"/>
      <w:spacing w:after="200" w:line="276" w:lineRule="auto"/>
      <w:ind w:left="720"/>
      <w:textAlignment w:val="auto"/>
    </w:pPr>
    <w:rPr>
      <w:rFonts w:eastAsia="Times New Roman"/>
      <w:lang w:val="de-AT" w:eastAsia="de-AT"/>
    </w:rPr>
  </w:style>
  <w:style w:type="paragraph" w:customStyle="1" w:styleId="Textkrper21">
    <w:name w:val="Textkörper 21"/>
    <w:basedOn w:val="Standard1"/>
    <w:uiPriority w:val="99"/>
    <w:rsid w:val="006E0456"/>
    <w:pPr>
      <w:suppressAutoHyphens w:val="0"/>
      <w:textAlignment w:val="auto"/>
    </w:pPr>
    <w:rPr>
      <w:rFonts w:ascii="Times New Roman" w:eastAsia="Times New Roman" w:hAnsi="Times New Roman"/>
      <w:color w:val="000000"/>
      <w:sz w:val="28"/>
      <w:szCs w:val="20"/>
      <w:lang w:val="en-US"/>
    </w:rPr>
  </w:style>
  <w:style w:type="paragraph" w:customStyle="1" w:styleId="51Abs">
    <w:name w:val="51_Abs"/>
    <w:basedOn w:val="Standard1"/>
    <w:uiPriority w:val="99"/>
    <w:qFormat/>
    <w:rsid w:val="006E0456"/>
    <w:pPr>
      <w:suppressAutoHyphens w:val="0"/>
      <w:spacing w:before="80" w:line="220" w:lineRule="exact"/>
      <w:ind w:firstLine="397"/>
      <w:jc w:val="both"/>
      <w:textAlignment w:val="auto"/>
    </w:pPr>
    <w:rPr>
      <w:rFonts w:ascii="Times New Roman" w:eastAsia="Times New Roman" w:hAnsi="Times New Roman"/>
      <w:color w:val="000000"/>
      <w:sz w:val="20"/>
      <w:szCs w:val="20"/>
      <w:lang w:val="de-AT" w:eastAsia="de-AT"/>
    </w:rPr>
  </w:style>
  <w:style w:type="paragraph" w:customStyle="1" w:styleId="45UeberschrPara">
    <w:name w:val="45_UeberschrPara"/>
    <w:basedOn w:val="Standard1"/>
    <w:next w:val="51Abs"/>
    <w:uiPriority w:val="99"/>
    <w:rsid w:val="006E0456"/>
    <w:pPr>
      <w:keepNext/>
      <w:suppressAutoHyphens w:val="0"/>
      <w:spacing w:before="80" w:line="220" w:lineRule="exact"/>
      <w:jc w:val="center"/>
      <w:textAlignment w:val="auto"/>
    </w:pPr>
    <w:rPr>
      <w:rFonts w:ascii="Times New Roman" w:eastAsia="Times New Roman" w:hAnsi="Times New Roman"/>
      <w:b/>
      <w:color w:val="000000"/>
      <w:sz w:val="20"/>
      <w:szCs w:val="20"/>
      <w:lang w:val="de-AT"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5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E045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E0456"/>
    <w:rPr>
      <w:rFonts w:ascii="Times New Roman" w:eastAsia="Times New Roman" w:hAnsi="Times New Roman" w:cs="Times New Roman"/>
      <w:sz w:val="24"/>
      <w:szCs w:val="24"/>
    </w:rPr>
  </w:style>
  <w:style w:type="paragraph" w:customStyle="1" w:styleId="Paragrafi">
    <w:name w:val="Paragrafi"/>
    <w:link w:val="ParagrafiChar"/>
    <w:rsid w:val="006E045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E0456"/>
    <w:rPr>
      <w:rFonts w:ascii="Garamond" w:eastAsia="MS Mincho" w:hAnsi="Garamond" w:cs="CG Times"/>
      <w:sz w:val="24"/>
      <w:lang w:val="en-US"/>
    </w:rPr>
  </w:style>
  <w:style w:type="paragraph" w:customStyle="1" w:styleId="Hapesira7">
    <w:name w:val="Hapesira 7"/>
    <w:basedOn w:val="Paragrafi"/>
    <w:qFormat/>
    <w:rsid w:val="006E0456"/>
    <w:rPr>
      <w:sz w:val="14"/>
      <w:szCs w:val="24"/>
    </w:rPr>
  </w:style>
  <w:style w:type="paragraph" w:styleId="ListParagraph">
    <w:name w:val="List Paragraph"/>
    <w:aliases w:val="List Paragraph2"/>
    <w:basedOn w:val="Normal"/>
    <w:link w:val="ListParagraphChar"/>
    <w:uiPriority w:val="99"/>
    <w:qFormat/>
    <w:rsid w:val="006E045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6E0456"/>
    <w:rPr>
      <w:rFonts w:ascii="Calibri" w:eastAsia="Times New Roman" w:hAnsi="Calibri" w:cs="Times New Roman"/>
      <w:lang w:val="en-US"/>
    </w:rPr>
  </w:style>
  <w:style w:type="paragraph" w:styleId="NormalWeb">
    <w:name w:val="Normal (Web)"/>
    <w:aliases w:val="Normal (Web) Char,Normal (Web) Char Char Char Char"/>
    <w:basedOn w:val="Normal"/>
    <w:uiPriority w:val="99"/>
    <w:unhideWhenUsed/>
    <w:rsid w:val="006E04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E045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E045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E045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E0456"/>
    <w:rPr>
      <w:vertAlign w:val="superscript"/>
    </w:rPr>
  </w:style>
  <w:style w:type="character" w:customStyle="1" w:styleId="hps">
    <w:name w:val="hps"/>
    <w:basedOn w:val="DefaultParagraphFont"/>
    <w:rsid w:val="006E0456"/>
  </w:style>
  <w:style w:type="paragraph" w:customStyle="1" w:styleId="Standard1">
    <w:name w:val="Standard1"/>
    <w:uiPriority w:val="99"/>
    <w:rsid w:val="006E0456"/>
    <w:pPr>
      <w:suppressAutoHyphens/>
      <w:autoSpaceDN w:val="0"/>
      <w:spacing w:after="0" w:line="240" w:lineRule="auto"/>
      <w:textAlignment w:val="baseline"/>
    </w:pPr>
    <w:rPr>
      <w:rFonts w:ascii="Calibri" w:eastAsia="MS Mincho" w:hAnsi="Calibri" w:cs="Times New Roman"/>
      <w:lang w:val="en-GB"/>
    </w:rPr>
  </w:style>
  <w:style w:type="character" w:customStyle="1" w:styleId="Absatz-Standardschriftart1">
    <w:name w:val="Absatz-Standardschriftart1"/>
    <w:rsid w:val="006E0456"/>
  </w:style>
  <w:style w:type="paragraph" w:customStyle="1" w:styleId="Listenabsatz1">
    <w:name w:val="Listenabsatz1"/>
    <w:basedOn w:val="Standard1"/>
    <w:uiPriority w:val="99"/>
    <w:rsid w:val="006E0456"/>
    <w:pPr>
      <w:suppressAutoHyphens w:val="0"/>
      <w:spacing w:after="200" w:line="276" w:lineRule="auto"/>
      <w:ind w:left="720"/>
      <w:textAlignment w:val="auto"/>
    </w:pPr>
    <w:rPr>
      <w:rFonts w:eastAsia="Times New Roman"/>
      <w:lang w:val="de-AT" w:eastAsia="de-AT"/>
    </w:rPr>
  </w:style>
  <w:style w:type="paragraph" w:customStyle="1" w:styleId="Textkrper21">
    <w:name w:val="Textkörper 21"/>
    <w:basedOn w:val="Standard1"/>
    <w:uiPriority w:val="99"/>
    <w:rsid w:val="006E0456"/>
    <w:pPr>
      <w:suppressAutoHyphens w:val="0"/>
      <w:textAlignment w:val="auto"/>
    </w:pPr>
    <w:rPr>
      <w:rFonts w:ascii="Times New Roman" w:eastAsia="Times New Roman" w:hAnsi="Times New Roman"/>
      <w:color w:val="000000"/>
      <w:sz w:val="28"/>
      <w:szCs w:val="20"/>
      <w:lang w:val="en-US"/>
    </w:rPr>
  </w:style>
  <w:style w:type="paragraph" w:customStyle="1" w:styleId="51Abs">
    <w:name w:val="51_Abs"/>
    <w:basedOn w:val="Standard1"/>
    <w:uiPriority w:val="99"/>
    <w:qFormat/>
    <w:rsid w:val="006E0456"/>
    <w:pPr>
      <w:suppressAutoHyphens w:val="0"/>
      <w:spacing w:before="80" w:line="220" w:lineRule="exact"/>
      <w:ind w:firstLine="397"/>
      <w:jc w:val="both"/>
      <w:textAlignment w:val="auto"/>
    </w:pPr>
    <w:rPr>
      <w:rFonts w:ascii="Times New Roman" w:eastAsia="Times New Roman" w:hAnsi="Times New Roman"/>
      <w:color w:val="000000"/>
      <w:sz w:val="20"/>
      <w:szCs w:val="20"/>
      <w:lang w:val="de-AT" w:eastAsia="de-AT"/>
    </w:rPr>
  </w:style>
  <w:style w:type="paragraph" w:customStyle="1" w:styleId="45UeberschrPara">
    <w:name w:val="45_UeberschrPara"/>
    <w:basedOn w:val="Standard1"/>
    <w:next w:val="51Abs"/>
    <w:uiPriority w:val="99"/>
    <w:rsid w:val="006E0456"/>
    <w:pPr>
      <w:keepNext/>
      <w:suppressAutoHyphens w:val="0"/>
      <w:spacing w:before="80" w:line="220" w:lineRule="exact"/>
      <w:jc w:val="center"/>
      <w:textAlignment w:val="auto"/>
    </w:pPr>
    <w:rPr>
      <w:rFonts w:ascii="Times New Roman" w:eastAsia="Times New Roman" w:hAnsi="Times New Roman"/>
      <w:b/>
      <w:color w:val="000000"/>
      <w:sz w:val="20"/>
      <w:szCs w:val="20"/>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5658</Words>
  <Characters>32257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2016-08-15T07:54:00Z</dcterms:created>
  <dcterms:modified xsi:type="dcterms:W3CDTF">2016-08-15T07:55:00Z</dcterms:modified>
</cp:coreProperties>
</file>