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23C4" w:rsidRPr="00DB4CF1" w:rsidRDefault="00EB23C4" w:rsidP="00EB23C4">
      <w:pPr>
        <w:pStyle w:val="Akti"/>
        <w:keepNext w:val="0"/>
        <w:rPr>
          <w:spacing w:val="-4"/>
          <w:lang w:val="sq-AL"/>
        </w:rPr>
      </w:pPr>
      <w:r w:rsidRPr="00DB4CF1">
        <w:rPr>
          <w:spacing w:val="-4"/>
          <w:lang w:val="sq-AL"/>
        </w:rPr>
        <w:t>LIGJ</w:t>
      </w:r>
    </w:p>
    <w:p w:rsidR="00EB23C4" w:rsidRPr="00DB4CF1" w:rsidRDefault="00EB23C4" w:rsidP="00EB23C4">
      <w:pPr>
        <w:pStyle w:val="NumriData"/>
        <w:keepNext w:val="0"/>
        <w:rPr>
          <w:spacing w:val="-4"/>
          <w:lang w:val="sq-AL"/>
        </w:rPr>
      </w:pPr>
      <w:r w:rsidRPr="00DB4CF1">
        <w:rPr>
          <w:spacing w:val="-4"/>
          <w:lang w:val="sq-AL"/>
        </w:rPr>
        <w:t>Nr. 89/2016</w:t>
      </w:r>
    </w:p>
    <w:p w:rsidR="00EB23C4" w:rsidRPr="00DB4CF1" w:rsidRDefault="00EB23C4" w:rsidP="00EB23C4">
      <w:pPr>
        <w:pStyle w:val="Hapesira7"/>
        <w:rPr>
          <w:spacing w:val="-4"/>
          <w:lang w:val="sq-AL"/>
        </w:rPr>
      </w:pPr>
    </w:p>
    <w:p w:rsidR="00EB23C4" w:rsidRDefault="00EB23C4" w:rsidP="00EB23C4">
      <w:pPr>
        <w:pStyle w:val="Default"/>
        <w:widowControl w:val="0"/>
        <w:ind w:firstLine="284"/>
        <w:jc w:val="center"/>
        <w:rPr>
          <w:rFonts w:ascii="Garamond" w:hAnsi="Garamond"/>
          <w:b/>
          <w:spacing w:val="-4"/>
          <w:lang w:val="sq-AL"/>
        </w:rPr>
      </w:pPr>
      <w:r w:rsidRPr="00DB4CF1">
        <w:rPr>
          <w:rFonts w:ascii="Garamond" w:hAnsi="Garamond"/>
          <w:b/>
          <w:spacing w:val="-4"/>
          <w:lang w:val="sq-AL"/>
        </w:rPr>
        <w:t xml:space="preserve">PËR DISA NDRYSHIME DHE SHTESA NË LIGJIN NR. 9270, DATË 29.7.2004, “PËR SISTEMIN E ADRESAVE”, </w:t>
      </w:r>
    </w:p>
    <w:p w:rsidR="00EB23C4" w:rsidRPr="00DB4CF1" w:rsidRDefault="00EB23C4" w:rsidP="00EB23C4">
      <w:pPr>
        <w:pStyle w:val="Default"/>
        <w:widowControl w:val="0"/>
        <w:ind w:firstLine="284"/>
        <w:jc w:val="center"/>
        <w:rPr>
          <w:rFonts w:ascii="Garamond" w:hAnsi="Garamond"/>
          <w:b/>
          <w:spacing w:val="-4"/>
          <w:lang w:val="sq-AL"/>
        </w:rPr>
      </w:pPr>
      <w:r w:rsidRPr="00DB4CF1">
        <w:rPr>
          <w:rFonts w:ascii="Garamond" w:hAnsi="Garamond"/>
          <w:b/>
          <w:spacing w:val="-4"/>
          <w:lang w:val="sq-AL"/>
        </w:rPr>
        <w:t>TË NDRYSHUAR</w:t>
      </w:r>
    </w:p>
    <w:p w:rsidR="00EB23C4" w:rsidRPr="00DB4CF1" w:rsidRDefault="00EB23C4" w:rsidP="00EB23C4">
      <w:pPr>
        <w:pStyle w:val="Hapesira7"/>
        <w:rPr>
          <w:spacing w:val="-4"/>
          <w:lang w:val="sq-AL"/>
        </w:rPr>
      </w:pPr>
    </w:p>
    <w:p w:rsidR="00EB23C4" w:rsidRPr="00DB4CF1" w:rsidRDefault="00EB23C4" w:rsidP="00EB23C4">
      <w:pPr>
        <w:pStyle w:val="Default"/>
        <w:widowControl w:val="0"/>
        <w:ind w:firstLine="284"/>
        <w:jc w:val="both"/>
        <w:rPr>
          <w:rFonts w:ascii="Garamond" w:hAnsi="Garamond"/>
          <w:spacing w:val="-4"/>
          <w:lang w:val="sq-AL"/>
        </w:rPr>
      </w:pPr>
      <w:r w:rsidRPr="00DB4CF1">
        <w:rPr>
          <w:rFonts w:ascii="Garamond" w:hAnsi="Garamond"/>
          <w:spacing w:val="-4"/>
          <w:lang w:val="sq-AL"/>
        </w:rPr>
        <w:tab/>
        <w:t xml:space="preserve">Në mbështetje të neneve 78 dhe 83, pika 1, të Kushtetutës, me propozimin e Këshillit të Ministrave, </w:t>
      </w:r>
    </w:p>
    <w:p w:rsidR="00EB23C4" w:rsidRPr="00DB4CF1" w:rsidRDefault="00EB23C4" w:rsidP="00EB23C4">
      <w:pPr>
        <w:pStyle w:val="Hapesira7"/>
        <w:rPr>
          <w:lang w:val="sq-AL"/>
        </w:rPr>
      </w:pPr>
    </w:p>
    <w:p w:rsidR="00EB23C4" w:rsidRPr="00DB4CF1" w:rsidRDefault="00EB23C4" w:rsidP="00EB23C4">
      <w:pPr>
        <w:pStyle w:val="Titull-Titull"/>
        <w:rPr>
          <w:spacing w:val="-4"/>
          <w:lang w:val="sq-AL"/>
        </w:rPr>
      </w:pPr>
      <w:r w:rsidRPr="00DB4CF1">
        <w:rPr>
          <w:spacing w:val="-4"/>
          <w:lang w:val="sq-AL"/>
        </w:rPr>
        <w:t>KUVENDI</w:t>
      </w:r>
    </w:p>
    <w:p w:rsidR="00EB23C4" w:rsidRPr="00DB4CF1" w:rsidRDefault="00EB23C4" w:rsidP="00EB23C4">
      <w:pPr>
        <w:pStyle w:val="Titull-Titull"/>
        <w:rPr>
          <w:spacing w:val="-4"/>
          <w:lang w:val="sq-AL"/>
        </w:rPr>
      </w:pPr>
      <w:r w:rsidRPr="00DB4CF1">
        <w:rPr>
          <w:spacing w:val="-4"/>
          <w:lang w:val="sq-AL"/>
        </w:rPr>
        <w:t>I REPUBLIKËS SË SHQIPËRISË</w:t>
      </w:r>
    </w:p>
    <w:p w:rsidR="00EB23C4" w:rsidRPr="00DB4CF1" w:rsidRDefault="00EB23C4" w:rsidP="00EB23C4">
      <w:pPr>
        <w:pStyle w:val="Titull-Titull"/>
        <w:rPr>
          <w:spacing w:val="-4"/>
          <w:lang w:val="sq-AL"/>
        </w:rPr>
      </w:pPr>
      <w:r w:rsidRPr="00DB4CF1">
        <w:rPr>
          <w:spacing w:val="-4"/>
          <w:lang w:val="sq-AL"/>
        </w:rPr>
        <w:t>VENDOSI:</w:t>
      </w:r>
    </w:p>
    <w:p w:rsidR="00EB23C4" w:rsidRPr="00DB4CF1" w:rsidRDefault="00EB23C4" w:rsidP="00EB23C4">
      <w:pPr>
        <w:pStyle w:val="Hapesira7"/>
        <w:rPr>
          <w:spacing w:val="-4"/>
          <w:lang w:val="sq-AL"/>
        </w:rPr>
      </w:pPr>
    </w:p>
    <w:p w:rsidR="00EB23C4" w:rsidRPr="00DB4CF1" w:rsidRDefault="00EB23C4" w:rsidP="00EB23C4">
      <w:pPr>
        <w:pStyle w:val="Default"/>
        <w:widowControl w:val="0"/>
        <w:ind w:firstLine="284"/>
        <w:jc w:val="both"/>
        <w:rPr>
          <w:rFonts w:ascii="Garamond" w:hAnsi="Garamond"/>
          <w:spacing w:val="-4"/>
          <w:lang w:val="sq-AL"/>
        </w:rPr>
      </w:pPr>
      <w:r w:rsidRPr="00DB4CF1">
        <w:rPr>
          <w:rFonts w:ascii="Garamond" w:hAnsi="Garamond"/>
          <w:spacing w:val="-4"/>
          <w:lang w:val="sq-AL"/>
        </w:rPr>
        <w:tab/>
        <w:t xml:space="preserve">Në ligjin nr. 9270, datë 29.7.2004, “Për sistemin e adresave”, të ndryshuar, bëhen ndryshimet dhe shtesat si më poshtë: </w:t>
      </w:r>
    </w:p>
    <w:p w:rsidR="00EB23C4" w:rsidRPr="00DB4CF1" w:rsidRDefault="00EB23C4" w:rsidP="00EB23C4">
      <w:pPr>
        <w:pStyle w:val="Hapesira7"/>
        <w:rPr>
          <w:spacing w:val="-4"/>
          <w:lang w:val="sq-AL"/>
        </w:rPr>
      </w:pPr>
    </w:p>
    <w:p w:rsidR="00EB23C4" w:rsidRPr="00DB4CF1" w:rsidRDefault="00EB23C4" w:rsidP="00EB23C4">
      <w:pPr>
        <w:pStyle w:val="NeniNr"/>
        <w:keepNext w:val="0"/>
        <w:rPr>
          <w:spacing w:val="-4"/>
          <w:lang w:val="sq-AL"/>
        </w:rPr>
      </w:pPr>
      <w:r w:rsidRPr="00DB4CF1">
        <w:rPr>
          <w:spacing w:val="-4"/>
          <w:lang w:val="sq-AL"/>
        </w:rPr>
        <w:t>Neni 1</w:t>
      </w:r>
    </w:p>
    <w:p w:rsidR="00EB23C4" w:rsidRPr="00DB4CF1" w:rsidRDefault="00EB23C4" w:rsidP="00EB23C4">
      <w:pPr>
        <w:pStyle w:val="Hapesira7"/>
        <w:rPr>
          <w:lang w:val="sq-AL"/>
        </w:rPr>
      </w:pPr>
    </w:p>
    <w:p w:rsidR="00EB23C4" w:rsidRPr="00DB4CF1" w:rsidRDefault="00EB23C4" w:rsidP="00EB23C4">
      <w:pPr>
        <w:pStyle w:val="Default"/>
        <w:widowControl w:val="0"/>
        <w:ind w:firstLine="284"/>
        <w:rPr>
          <w:rFonts w:ascii="Garamond" w:hAnsi="Garamond"/>
          <w:spacing w:val="-4"/>
          <w:lang w:val="sq-AL"/>
        </w:rPr>
      </w:pPr>
      <w:r w:rsidRPr="00DB4CF1">
        <w:rPr>
          <w:rFonts w:ascii="Garamond" w:hAnsi="Garamond"/>
          <w:spacing w:val="-4"/>
          <w:lang w:val="sq-AL"/>
        </w:rPr>
        <w:tab/>
        <w:t xml:space="preserve">Neni 1 ndryshohet si më poshtë:  </w:t>
      </w:r>
    </w:p>
    <w:p w:rsidR="00EB23C4" w:rsidRPr="00DB4CF1" w:rsidRDefault="00EB23C4" w:rsidP="00EB23C4">
      <w:pPr>
        <w:pStyle w:val="Hapesira7"/>
        <w:rPr>
          <w:spacing w:val="-4"/>
          <w:lang w:val="sq-AL"/>
        </w:rPr>
      </w:pPr>
    </w:p>
    <w:p w:rsidR="00EB23C4" w:rsidRPr="00DB4CF1" w:rsidRDefault="00EB23C4" w:rsidP="00EB23C4">
      <w:pPr>
        <w:pStyle w:val="NeniNr"/>
        <w:keepNext w:val="0"/>
        <w:rPr>
          <w:spacing w:val="-4"/>
          <w:lang w:val="sq-AL"/>
        </w:rPr>
      </w:pPr>
      <w:r w:rsidRPr="00DB4CF1">
        <w:rPr>
          <w:spacing w:val="-4"/>
          <w:lang w:val="sq-AL"/>
        </w:rPr>
        <w:t>“Neni 1</w:t>
      </w:r>
    </w:p>
    <w:p w:rsidR="00EB23C4" w:rsidRPr="00DB4CF1" w:rsidRDefault="00EB23C4" w:rsidP="00EB23C4">
      <w:pPr>
        <w:pStyle w:val="Hapesira7"/>
        <w:rPr>
          <w:spacing w:val="-4"/>
          <w:lang w:val="sq-AL"/>
        </w:rPr>
      </w:pPr>
    </w:p>
    <w:p w:rsidR="00EB23C4" w:rsidRPr="00DB4CF1" w:rsidRDefault="00EB23C4" w:rsidP="00EB23C4">
      <w:pPr>
        <w:pStyle w:val="Default"/>
        <w:widowControl w:val="0"/>
        <w:ind w:firstLine="284"/>
        <w:jc w:val="both"/>
        <w:rPr>
          <w:rFonts w:ascii="Garamond" w:hAnsi="Garamond"/>
          <w:spacing w:val="-4"/>
          <w:lang w:val="sq-AL"/>
        </w:rPr>
      </w:pPr>
      <w:r w:rsidRPr="00DB4CF1">
        <w:rPr>
          <w:rFonts w:ascii="Garamond" w:hAnsi="Garamond"/>
          <w:spacing w:val="-4"/>
          <w:lang w:val="sq-AL"/>
        </w:rPr>
        <w:tab/>
        <w:t xml:space="preserve">Ky ligj ka për qëllim të përcaktojë mënyrën e krijimit e të administrimit të sistemit kombëtar të adresave, si dhe kriteret për vendosjen e adresës së saktë e unike për çdo ndërtesë, apartament dhe truall të lirë brenda së njëjtës njësi të vetëqeverisjes vendore në territorin e Republikës së Shqipërisë.”. </w:t>
      </w:r>
    </w:p>
    <w:p w:rsidR="00EB23C4" w:rsidRPr="00DB4CF1" w:rsidRDefault="00EB23C4" w:rsidP="00EB23C4">
      <w:pPr>
        <w:pStyle w:val="Hapesira7"/>
        <w:rPr>
          <w:spacing w:val="-4"/>
          <w:lang w:val="sq-AL"/>
        </w:rPr>
      </w:pPr>
    </w:p>
    <w:p w:rsidR="00EB23C4" w:rsidRPr="00DB4CF1" w:rsidRDefault="00EB23C4" w:rsidP="00EB23C4">
      <w:pPr>
        <w:pStyle w:val="NeniNr"/>
        <w:keepNext w:val="0"/>
        <w:rPr>
          <w:spacing w:val="-4"/>
          <w:lang w:val="sq-AL"/>
        </w:rPr>
      </w:pPr>
      <w:r w:rsidRPr="00DB4CF1">
        <w:rPr>
          <w:spacing w:val="-4"/>
          <w:lang w:val="sq-AL"/>
        </w:rPr>
        <w:t>Neni 2</w:t>
      </w:r>
    </w:p>
    <w:p w:rsidR="00EB23C4" w:rsidRPr="00DB4CF1" w:rsidRDefault="00EB23C4" w:rsidP="00EB23C4">
      <w:pPr>
        <w:pStyle w:val="Hapesira7"/>
        <w:rPr>
          <w:spacing w:val="-4"/>
          <w:lang w:val="sq-AL"/>
        </w:rPr>
      </w:pPr>
    </w:p>
    <w:p w:rsidR="00EB23C4" w:rsidRPr="00DB4CF1" w:rsidRDefault="00EB23C4" w:rsidP="00EB23C4">
      <w:pPr>
        <w:pStyle w:val="Default"/>
        <w:widowControl w:val="0"/>
        <w:ind w:firstLine="284"/>
        <w:rPr>
          <w:rFonts w:ascii="Garamond" w:hAnsi="Garamond"/>
          <w:spacing w:val="-4"/>
          <w:lang w:val="sq-AL"/>
        </w:rPr>
      </w:pPr>
      <w:r w:rsidRPr="00DB4CF1">
        <w:rPr>
          <w:rFonts w:ascii="Garamond" w:hAnsi="Garamond"/>
          <w:spacing w:val="-4"/>
          <w:lang w:val="sq-AL"/>
        </w:rPr>
        <w:tab/>
        <w:t xml:space="preserve">Në nenin 1/1, pikat 1, 2 dhe 3 ndryshohen si më poshtë: </w:t>
      </w:r>
    </w:p>
    <w:p w:rsidR="00EB23C4" w:rsidRPr="00DB4CF1" w:rsidRDefault="00EB23C4" w:rsidP="00EB23C4">
      <w:pPr>
        <w:pStyle w:val="Default"/>
        <w:widowControl w:val="0"/>
        <w:ind w:firstLine="284"/>
        <w:jc w:val="both"/>
        <w:rPr>
          <w:rFonts w:ascii="Garamond" w:hAnsi="Garamond"/>
          <w:spacing w:val="-4"/>
          <w:lang w:val="sq-AL"/>
        </w:rPr>
      </w:pPr>
      <w:r w:rsidRPr="00DB4CF1">
        <w:rPr>
          <w:rFonts w:ascii="Garamond" w:hAnsi="Garamond"/>
          <w:spacing w:val="-4"/>
          <w:lang w:val="sq-AL"/>
        </w:rPr>
        <w:tab/>
        <w:t xml:space="preserve">“1. “Adresa” përbëhet nga fjalë, numra dhe shenja ortografike, të renditura sipas një rregulli të caktuar, të cilat tregojnë vendndodhjen e saktë dhe unike të një ndërtese, apartamenti ose të një trualli të lirë. Ajo formohet nga shkronja të alfabetit shqip dhe numra arabë. </w:t>
      </w:r>
    </w:p>
    <w:p w:rsidR="00EB23C4" w:rsidRPr="00DB4CF1" w:rsidRDefault="00EB23C4" w:rsidP="00EB23C4">
      <w:pPr>
        <w:pStyle w:val="Default"/>
        <w:widowControl w:val="0"/>
        <w:ind w:firstLine="284"/>
        <w:jc w:val="both"/>
        <w:rPr>
          <w:rFonts w:ascii="Garamond" w:hAnsi="Garamond"/>
          <w:spacing w:val="-4"/>
          <w:lang w:val="sq-AL"/>
        </w:rPr>
      </w:pPr>
      <w:r w:rsidRPr="00DB4CF1">
        <w:rPr>
          <w:rFonts w:ascii="Garamond" w:hAnsi="Garamond"/>
          <w:spacing w:val="-4"/>
          <w:lang w:val="sq-AL"/>
        </w:rPr>
        <w:tab/>
        <w:t xml:space="preserve">2. “Bulevardi”, “rruga”, “rrugica”, “sheshi” dhe “parku” janë pjesë të territorit publik, që shërbejnë si referencë për përshkrimin e vendndodhjes së saktë dhe unike të një ndërtese, apartamenti dhe të një trualli të lirë brenda së njëjtës njësi të vetëqeverisjes vendore në territorin e Republikës së Shqipërisë. </w:t>
      </w:r>
    </w:p>
    <w:p w:rsidR="00EB23C4" w:rsidRPr="00DB4CF1" w:rsidRDefault="00EB23C4" w:rsidP="00EB23C4">
      <w:pPr>
        <w:pStyle w:val="Default"/>
        <w:widowControl w:val="0"/>
        <w:ind w:firstLine="284"/>
        <w:jc w:val="both"/>
        <w:rPr>
          <w:rFonts w:ascii="Garamond" w:hAnsi="Garamond"/>
          <w:spacing w:val="-4"/>
          <w:lang w:val="sq-AL"/>
        </w:rPr>
      </w:pPr>
      <w:r w:rsidRPr="00DB4CF1">
        <w:rPr>
          <w:rFonts w:ascii="Garamond" w:hAnsi="Garamond"/>
          <w:spacing w:val="-4"/>
          <w:lang w:val="sq-AL"/>
        </w:rPr>
        <w:tab/>
        <w:t>3. “Regjistri vendor i adresave” është dokumenti shtetëror ku hidhen, ruhen dhe pasqyrohen, në mënyrë të vazhdueshme, elementet përbërëse të adresës së ndërtesave, apartamenteve dhe të truallit të lirë për secilën njësi të vetëqeverisjes vendore në territorin e Republikës së Shqipërisë.”.</w:t>
      </w:r>
    </w:p>
    <w:p w:rsidR="00EB23C4" w:rsidRPr="00DB4CF1" w:rsidRDefault="00EB23C4" w:rsidP="00EB23C4">
      <w:pPr>
        <w:pStyle w:val="Hapesira7"/>
        <w:rPr>
          <w:spacing w:val="-4"/>
          <w:lang w:val="sq-AL"/>
        </w:rPr>
      </w:pPr>
    </w:p>
    <w:p w:rsidR="00EB23C4" w:rsidRPr="00DB4CF1" w:rsidRDefault="00EB23C4" w:rsidP="00EB23C4">
      <w:pPr>
        <w:pStyle w:val="NeniNr"/>
        <w:keepNext w:val="0"/>
        <w:rPr>
          <w:spacing w:val="-4"/>
          <w:lang w:val="sq-AL"/>
        </w:rPr>
      </w:pPr>
      <w:r w:rsidRPr="00DB4CF1">
        <w:rPr>
          <w:spacing w:val="-4"/>
          <w:lang w:val="sq-AL"/>
        </w:rPr>
        <w:t>Neni 3</w:t>
      </w:r>
    </w:p>
    <w:p w:rsidR="00EB23C4" w:rsidRPr="00DB4CF1" w:rsidRDefault="00EB23C4" w:rsidP="00EB23C4">
      <w:pPr>
        <w:pStyle w:val="Hapesira7"/>
        <w:rPr>
          <w:spacing w:val="-4"/>
          <w:lang w:val="sq-AL"/>
        </w:rPr>
      </w:pPr>
    </w:p>
    <w:p w:rsidR="00EB23C4" w:rsidRPr="00DB4CF1" w:rsidRDefault="00EB23C4" w:rsidP="00EB23C4">
      <w:pPr>
        <w:pStyle w:val="Default"/>
        <w:widowControl w:val="0"/>
        <w:ind w:firstLine="284"/>
        <w:rPr>
          <w:rFonts w:ascii="Garamond" w:hAnsi="Garamond"/>
          <w:spacing w:val="-4"/>
          <w:lang w:val="sq-AL"/>
        </w:rPr>
      </w:pPr>
      <w:r w:rsidRPr="00DB4CF1">
        <w:rPr>
          <w:rFonts w:ascii="Garamond" w:hAnsi="Garamond"/>
          <w:spacing w:val="-4"/>
          <w:lang w:val="sq-AL"/>
        </w:rPr>
        <w:tab/>
        <w:t xml:space="preserve">Neni 2 ndryshohet si më poshtë: </w:t>
      </w:r>
    </w:p>
    <w:p w:rsidR="00EB23C4" w:rsidRPr="00DB4CF1" w:rsidRDefault="00EB23C4" w:rsidP="00EB23C4">
      <w:pPr>
        <w:pStyle w:val="Hapesira7"/>
        <w:rPr>
          <w:spacing w:val="-4"/>
          <w:lang w:val="sq-AL"/>
        </w:rPr>
      </w:pPr>
    </w:p>
    <w:p w:rsidR="00EB23C4" w:rsidRPr="00DB4CF1" w:rsidRDefault="00EB23C4" w:rsidP="00EB23C4">
      <w:pPr>
        <w:pStyle w:val="NeniNr"/>
        <w:keepNext w:val="0"/>
        <w:rPr>
          <w:spacing w:val="-4"/>
          <w:lang w:val="sq-AL"/>
        </w:rPr>
      </w:pPr>
      <w:r w:rsidRPr="00DB4CF1">
        <w:rPr>
          <w:spacing w:val="-4"/>
          <w:lang w:val="sq-AL"/>
        </w:rPr>
        <w:t>“Neni 2</w:t>
      </w:r>
    </w:p>
    <w:p w:rsidR="00EB23C4" w:rsidRPr="00DB4CF1" w:rsidRDefault="00EB23C4" w:rsidP="00EB23C4">
      <w:pPr>
        <w:pStyle w:val="Hapesira7"/>
        <w:rPr>
          <w:spacing w:val="-4"/>
          <w:lang w:val="sq-AL"/>
        </w:rPr>
      </w:pPr>
    </w:p>
    <w:p w:rsidR="00EB23C4" w:rsidRPr="00DB4CF1" w:rsidRDefault="00EB23C4" w:rsidP="00EB23C4">
      <w:pPr>
        <w:pStyle w:val="Default"/>
        <w:widowControl w:val="0"/>
        <w:ind w:firstLine="284"/>
        <w:jc w:val="both"/>
        <w:rPr>
          <w:rFonts w:ascii="Garamond" w:hAnsi="Garamond"/>
          <w:spacing w:val="-4"/>
          <w:lang w:val="sq-AL"/>
        </w:rPr>
      </w:pPr>
      <w:r w:rsidRPr="00DB4CF1">
        <w:rPr>
          <w:rFonts w:ascii="Garamond" w:hAnsi="Garamond"/>
          <w:spacing w:val="-4"/>
          <w:lang w:val="sq-AL"/>
        </w:rPr>
        <w:tab/>
        <w:t xml:space="preserve">1. Adresa shërben për të identifikuar në mënyrë të saktë e unike vendndodhjen e çdo ndërtese, apartamenti apo trualli të lirë, në shkallë vendi, dhe përbëhet nga </w:t>
      </w:r>
      <w:r w:rsidRPr="00DB4CF1">
        <w:rPr>
          <w:rFonts w:ascii="Garamond" w:hAnsi="Garamond"/>
          <w:color w:val="auto"/>
          <w:spacing w:val="-4"/>
          <w:lang w:val="sq-AL"/>
        </w:rPr>
        <w:t>këto elemente:</w:t>
      </w:r>
      <w:r w:rsidRPr="00DB4CF1">
        <w:rPr>
          <w:rFonts w:ascii="Garamond" w:hAnsi="Garamond"/>
          <w:spacing w:val="-4"/>
          <w:lang w:val="sq-AL"/>
        </w:rPr>
        <w:t xml:space="preserve">  </w:t>
      </w:r>
    </w:p>
    <w:p w:rsidR="00EB23C4" w:rsidRPr="00DB4CF1" w:rsidRDefault="00EB23C4" w:rsidP="00EB23C4">
      <w:pPr>
        <w:pStyle w:val="Default"/>
        <w:widowControl w:val="0"/>
        <w:ind w:firstLine="284"/>
        <w:jc w:val="both"/>
        <w:rPr>
          <w:rFonts w:ascii="Garamond" w:hAnsi="Garamond"/>
          <w:color w:val="auto"/>
          <w:spacing w:val="-4"/>
          <w:lang w:val="sq-AL"/>
        </w:rPr>
      </w:pPr>
      <w:r w:rsidRPr="00DB4CF1">
        <w:rPr>
          <w:rFonts w:ascii="Garamond" w:hAnsi="Garamond"/>
          <w:color w:val="auto"/>
          <w:spacing w:val="-4"/>
          <w:lang w:val="sq-AL"/>
        </w:rPr>
        <w:tab/>
        <w:t xml:space="preserve">a) emri i njësisë së vetëqeverisjes vendore, në të cilën ndodhet ndërtesa; </w:t>
      </w:r>
    </w:p>
    <w:p w:rsidR="00EB23C4" w:rsidRPr="00DB4CF1" w:rsidRDefault="00EB23C4" w:rsidP="00EB23C4">
      <w:pPr>
        <w:pStyle w:val="Default"/>
        <w:widowControl w:val="0"/>
        <w:ind w:firstLine="284"/>
        <w:jc w:val="both"/>
        <w:rPr>
          <w:rFonts w:ascii="Garamond" w:hAnsi="Garamond"/>
          <w:color w:val="auto"/>
          <w:spacing w:val="-4"/>
          <w:lang w:val="sq-AL"/>
        </w:rPr>
      </w:pPr>
      <w:r w:rsidRPr="00DB4CF1">
        <w:rPr>
          <w:rFonts w:ascii="Garamond" w:hAnsi="Garamond"/>
          <w:color w:val="auto"/>
          <w:spacing w:val="-4"/>
          <w:lang w:val="sq-AL"/>
        </w:rPr>
        <w:tab/>
        <w:t>b) emri i njësisë administrative, në të cilën ndodhet ndërtesa;</w:t>
      </w:r>
    </w:p>
    <w:p w:rsidR="00EB23C4" w:rsidRPr="00DB4CF1" w:rsidRDefault="00EB23C4" w:rsidP="00EB23C4">
      <w:pPr>
        <w:pStyle w:val="Default"/>
        <w:widowControl w:val="0"/>
        <w:ind w:firstLine="284"/>
        <w:jc w:val="both"/>
        <w:rPr>
          <w:rFonts w:ascii="Garamond" w:hAnsi="Garamond"/>
          <w:color w:val="auto"/>
          <w:spacing w:val="-4"/>
          <w:lang w:val="sq-AL"/>
        </w:rPr>
      </w:pPr>
      <w:r w:rsidRPr="00DB4CF1">
        <w:rPr>
          <w:rFonts w:ascii="Garamond" w:hAnsi="Garamond"/>
          <w:color w:val="auto"/>
          <w:spacing w:val="-4"/>
          <w:lang w:val="sq-AL"/>
        </w:rPr>
        <w:tab/>
        <w:t xml:space="preserve">c) emri i qytetit ose fshatit ku ndodhet ndërtesa; </w:t>
      </w:r>
    </w:p>
    <w:p w:rsidR="00EB23C4" w:rsidRPr="00DB4CF1" w:rsidRDefault="00EB23C4" w:rsidP="00EB23C4">
      <w:pPr>
        <w:pStyle w:val="Default"/>
        <w:widowControl w:val="0"/>
        <w:ind w:firstLine="284"/>
        <w:jc w:val="both"/>
        <w:rPr>
          <w:rFonts w:ascii="Garamond" w:hAnsi="Garamond"/>
          <w:spacing w:val="-4"/>
          <w:lang w:val="sq-AL"/>
        </w:rPr>
      </w:pPr>
      <w:r w:rsidRPr="00DB4CF1">
        <w:rPr>
          <w:rFonts w:ascii="Garamond" w:hAnsi="Garamond"/>
          <w:spacing w:val="-4"/>
          <w:lang w:val="sq-AL"/>
        </w:rPr>
        <w:tab/>
        <w:t>ç)</w:t>
      </w:r>
      <w:r w:rsidRPr="00DB4CF1">
        <w:rPr>
          <w:rFonts w:ascii="Garamond" w:hAnsi="Garamond"/>
          <w:spacing w:val="-4"/>
          <w:lang w:val="sq-AL"/>
        </w:rPr>
        <w:tab/>
        <w:t xml:space="preserve">emri i bulevardit/rrugës/rrugicës/sheshit ose parkut ku ka daljen </w:t>
      </w:r>
      <w:r w:rsidRPr="00DB4CF1">
        <w:rPr>
          <w:rFonts w:ascii="Garamond" w:hAnsi="Garamond"/>
          <w:color w:val="auto"/>
          <w:spacing w:val="-4"/>
          <w:lang w:val="sq-AL"/>
        </w:rPr>
        <w:t>ndërtesa d</w:t>
      </w:r>
      <w:r w:rsidRPr="00DB4CF1">
        <w:rPr>
          <w:rFonts w:ascii="Garamond" w:hAnsi="Garamond"/>
          <w:spacing w:val="-4"/>
          <w:lang w:val="sq-AL"/>
        </w:rPr>
        <w:t xml:space="preserve">he përcaktohet vetëm me njërin nga elementet e mësipërme. Emri formohet nga shkronja të alfabetit shqip dhe numra arabë, por jo vetëm me numra; </w:t>
      </w:r>
    </w:p>
    <w:p w:rsidR="00EB23C4" w:rsidRPr="00DB4CF1" w:rsidRDefault="00EB23C4" w:rsidP="00EB23C4">
      <w:pPr>
        <w:pStyle w:val="Default"/>
        <w:widowControl w:val="0"/>
        <w:ind w:firstLine="284"/>
        <w:jc w:val="both"/>
        <w:rPr>
          <w:rFonts w:ascii="Garamond" w:hAnsi="Garamond"/>
          <w:spacing w:val="-4"/>
          <w:lang w:val="sq-AL"/>
        </w:rPr>
      </w:pPr>
      <w:r w:rsidRPr="00DB4CF1">
        <w:rPr>
          <w:rFonts w:ascii="Garamond" w:hAnsi="Garamond"/>
          <w:spacing w:val="-4"/>
          <w:lang w:val="sq-AL"/>
        </w:rPr>
        <w:tab/>
        <w:t xml:space="preserve">d) numri rendor i ndërtesës, bulevardit /rrugës/rrugicës/parkut ose sheshit. Ky numër rendor mund të jetë: </w:t>
      </w:r>
    </w:p>
    <w:p w:rsidR="00EB23C4" w:rsidRPr="00DB4CF1" w:rsidRDefault="00EB23C4" w:rsidP="00EB23C4">
      <w:pPr>
        <w:pStyle w:val="Default"/>
        <w:widowControl w:val="0"/>
        <w:ind w:firstLine="284"/>
        <w:jc w:val="both"/>
        <w:rPr>
          <w:rFonts w:ascii="Garamond" w:hAnsi="Garamond"/>
          <w:spacing w:val="-4"/>
          <w:lang w:val="sq-AL"/>
        </w:rPr>
      </w:pPr>
      <w:r w:rsidRPr="00DB4CF1">
        <w:rPr>
          <w:rFonts w:ascii="Garamond" w:hAnsi="Garamond"/>
          <w:spacing w:val="-4"/>
          <w:lang w:val="sq-AL"/>
        </w:rPr>
        <w:lastRenderedPageBreak/>
        <w:tab/>
        <w:t xml:space="preserve">i) një numër natyror; </w:t>
      </w:r>
    </w:p>
    <w:p w:rsidR="00EB23C4" w:rsidRPr="00DB4CF1" w:rsidRDefault="00EB23C4" w:rsidP="00EB23C4">
      <w:pPr>
        <w:pStyle w:val="Default"/>
        <w:widowControl w:val="0"/>
        <w:ind w:firstLine="284"/>
        <w:jc w:val="both"/>
        <w:rPr>
          <w:rFonts w:ascii="Garamond" w:hAnsi="Garamond"/>
          <w:spacing w:val="-4"/>
          <w:lang w:val="sq-AL"/>
        </w:rPr>
      </w:pPr>
      <w:r w:rsidRPr="00DB4CF1">
        <w:rPr>
          <w:rFonts w:ascii="Garamond" w:hAnsi="Garamond"/>
          <w:spacing w:val="-4"/>
          <w:lang w:val="sq-AL"/>
        </w:rPr>
        <w:tab/>
        <w:t xml:space="preserve">ii) dy numra natyrorë, të ndarë me shenjën e fraksionit (/); </w:t>
      </w:r>
    </w:p>
    <w:p w:rsidR="00EB23C4" w:rsidRPr="00DB4CF1" w:rsidRDefault="00EB23C4" w:rsidP="00EB23C4">
      <w:pPr>
        <w:pStyle w:val="Default"/>
        <w:widowControl w:val="0"/>
        <w:ind w:firstLine="284"/>
        <w:jc w:val="both"/>
        <w:rPr>
          <w:rFonts w:ascii="Garamond" w:hAnsi="Garamond"/>
          <w:spacing w:val="-4"/>
          <w:lang w:val="sq-AL"/>
        </w:rPr>
      </w:pPr>
      <w:r w:rsidRPr="00DB4CF1">
        <w:rPr>
          <w:rFonts w:ascii="Garamond" w:hAnsi="Garamond"/>
          <w:spacing w:val="-4"/>
          <w:lang w:val="sq-AL"/>
        </w:rPr>
        <w:tab/>
        <w:t xml:space="preserve">dh) numri i hyrjes, që shërben për identifikimin e hyrjes në </w:t>
      </w:r>
      <w:r w:rsidRPr="00DB4CF1">
        <w:rPr>
          <w:rFonts w:ascii="Garamond" w:hAnsi="Garamond"/>
          <w:color w:val="auto"/>
          <w:spacing w:val="-4"/>
          <w:lang w:val="sq-AL"/>
        </w:rPr>
        <w:t>të njëjtën</w:t>
      </w:r>
      <w:r w:rsidRPr="00DB4CF1">
        <w:rPr>
          <w:rFonts w:ascii="Garamond" w:hAnsi="Garamond"/>
          <w:spacing w:val="-4"/>
          <w:lang w:val="sq-AL"/>
        </w:rPr>
        <w:t xml:space="preserve"> ndërtesë. Ky numër rendor mund të jetë: </w:t>
      </w:r>
    </w:p>
    <w:p w:rsidR="00EB23C4" w:rsidRPr="00DB4CF1" w:rsidRDefault="00EB23C4" w:rsidP="00EB23C4">
      <w:pPr>
        <w:pStyle w:val="Default"/>
        <w:widowControl w:val="0"/>
        <w:ind w:firstLine="284"/>
        <w:jc w:val="both"/>
        <w:rPr>
          <w:rFonts w:ascii="Garamond" w:hAnsi="Garamond"/>
          <w:spacing w:val="-4"/>
          <w:lang w:val="sq-AL"/>
        </w:rPr>
      </w:pPr>
      <w:r w:rsidRPr="00DB4CF1">
        <w:rPr>
          <w:rFonts w:ascii="Garamond" w:hAnsi="Garamond"/>
          <w:spacing w:val="-4"/>
          <w:lang w:val="sq-AL"/>
        </w:rPr>
        <w:tab/>
        <w:t xml:space="preserve">i) një numër natyror; </w:t>
      </w:r>
    </w:p>
    <w:p w:rsidR="00EB23C4" w:rsidRPr="00DB4CF1" w:rsidRDefault="00EB23C4" w:rsidP="00EB23C4">
      <w:pPr>
        <w:pStyle w:val="Default"/>
        <w:widowControl w:val="0"/>
        <w:ind w:firstLine="284"/>
        <w:jc w:val="both"/>
        <w:rPr>
          <w:rFonts w:ascii="Garamond" w:hAnsi="Garamond"/>
          <w:spacing w:val="-4"/>
          <w:lang w:val="sq-AL"/>
        </w:rPr>
      </w:pPr>
      <w:r w:rsidRPr="00DB4CF1">
        <w:rPr>
          <w:rFonts w:ascii="Garamond" w:hAnsi="Garamond"/>
          <w:spacing w:val="-4"/>
          <w:lang w:val="sq-AL"/>
        </w:rPr>
        <w:tab/>
        <w:t xml:space="preserve">ii) dy numra natyrorë, të ndarë me shenjën e fraksionit (/); </w:t>
      </w:r>
    </w:p>
    <w:p w:rsidR="00EB23C4" w:rsidRPr="00DB4CF1" w:rsidRDefault="00EB23C4" w:rsidP="00EB23C4">
      <w:pPr>
        <w:pStyle w:val="Default"/>
        <w:widowControl w:val="0"/>
        <w:ind w:firstLine="284"/>
        <w:jc w:val="both"/>
        <w:rPr>
          <w:rFonts w:ascii="Garamond" w:hAnsi="Garamond"/>
          <w:spacing w:val="-4"/>
          <w:lang w:val="sq-AL"/>
        </w:rPr>
      </w:pPr>
      <w:r w:rsidRPr="00DB4CF1">
        <w:rPr>
          <w:rFonts w:ascii="Garamond" w:hAnsi="Garamond"/>
          <w:spacing w:val="-4"/>
          <w:lang w:val="sq-AL"/>
        </w:rPr>
        <w:tab/>
        <w:t>e) numri i apartamentit, që shërben për identi</w:t>
      </w:r>
      <w:r>
        <w:rPr>
          <w:rFonts w:ascii="Garamond" w:hAnsi="Garamond"/>
          <w:spacing w:val="-4"/>
          <w:lang w:val="sq-AL"/>
        </w:rPr>
        <w:t>-</w:t>
      </w:r>
      <w:r w:rsidRPr="00DB4CF1">
        <w:rPr>
          <w:rFonts w:ascii="Garamond" w:hAnsi="Garamond"/>
          <w:spacing w:val="-4"/>
          <w:lang w:val="sq-AL"/>
        </w:rPr>
        <w:t>fikimin e një banese/biznesi në një hyrje të ndërte</w:t>
      </w:r>
      <w:r>
        <w:rPr>
          <w:rFonts w:ascii="Garamond" w:hAnsi="Garamond"/>
          <w:spacing w:val="-4"/>
          <w:lang w:val="sq-AL"/>
        </w:rPr>
        <w:t>-</w:t>
      </w:r>
      <w:r w:rsidRPr="00DB4CF1">
        <w:rPr>
          <w:rFonts w:ascii="Garamond" w:hAnsi="Garamond"/>
          <w:spacing w:val="-4"/>
          <w:lang w:val="sq-AL"/>
        </w:rPr>
        <w:t>sës. Ky numër rendor mund të jetë:</w:t>
      </w:r>
    </w:p>
    <w:p w:rsidR="00EB23C4" w:rsidRPr="00DB4CF1" w:rsidRDefault="00EB23C4" w:rsidP="00EB23C4">
      <w:pPr>
        <w:pStyle w:val="Default"/>
        <w:widowControl w:val="0"/>
        <w:ind w:firstLine="284"/>
        <w:jc w:val="both"/>
        <w:rPr>
          <w:rFonts w:ascii="Garamond" w:hAnsi="Garamond"/>
          <w:spacing w:val="-4"/>
          <w:lang w:val="sq-AL"/>
        </w:rPr>
      </w:pPr>
      <w:r w:rsidRPr="00DB4CF1">
        <w:rPr>
          <w:rFonts w:ascii="Garamond" w:hAnsi="Garamond"/>
          <w:spacing w:val="-4"/>
          <w:lang w:val="sq-AL"/>
        </w:rPr>
        <w:tab/>
        <w:t>i) një numër natyror;</w:t>
      </w:r>
    </w:p>
    <w:p w:rsidR="00EB23C4" w:rsidRPr="00DB4CF1" w:rsidRDefault="00EB23C4" w:rsidP="00EB23C4">
      <w:pPr>
        <w:pStyle w:val="Default"/>
        <w:widowControl w:val="0"/>
        <w:ind w:firstLine="284"/>
        <w:jc w:val="both"/>
        <w:rPr>
          <w:rFonts w:ascii="Garamond" w:hAnsi="Garamond"/>
          <w:spacing w:val="-4"/>
          <w:lang w:val="sq-AL"/>
        </w:rPr>
      </w:pPr>
      <w:r w:rsidRPr="00DB4CF1">
        <w:rPr>
          <w:rFonts w:ascii="Garamond" w:hAnsi="Garamond"/>
          <w:spacing w:val="-4"/>
          <w:lang w:val="sq-AL"/>
        </w:rPr>
        <w:tab/>
        <w:t>ii) dy numra natyrorë, të ndarë me shenjën e fraksionit (/);</w:t>
      </w:r>
    </w:p>
    <w:p w:rsidR="00EB23C4" w:rsidRPr="00DB4CF1" w:rsidRDefault="00EB23C4" w:rsidP="00EB23C4">
      <w:pPr>
        <w:pStyle w:val="Default"/>
        <w:widowControl w:val="0"/>
        <w:ind w:firstLine="284"/>
        <w:jc w:val="both"/>
        <w:rPr>
          <w:rFonts w:ascii="Garamond" w:hAnsi="Garamond"/>
          <w:spacing w:val="-4"/>
          <w:lang w:val="sq-AL"/>
        </w:rPr>
      </w:pPr>
      <w:r w:rsidRPr="00DB4CF1">
        <w:rPr>
          <w:rFonts w:ascii="Garamond" w:hAnsi="Garamond"/>
          <w:spacing w:val="-4"/>
          <w:lang w:val="sq-AL"/>
        </w:rPr>
        <w:tab/>
        <w:t xml:space="preserve">ë) </w:t>
      </w:r>
      <w:r w:rsidRPr="00DB4CF1">
        <w:rPr>
          <w:rFonts w:ascii="Garamond" w:hAnsi="Garamond"/>
          <w:spacing w:val="-4"/>
          <w:lang w:val="sq-AL"/>
        </w:rPr>
        <w:tab/>
        <w:t xml:space="preserve">kodi postar, </w:t>
      </w:r>
      <w:r w:rsidRPr="00DB4CF1">
        <w:rPr>
          <w:rFonts w:ascii="Garamond" w:hAnsi="Garamond"/>
          <w:color w:val="auto"/>
          <w:spacing w:val="-4"/>
          <w:lang w:val="sq-AL"/>
        </w:rPr>
        <w:t>i miratuar</w:t>
      </w:r>
      <w:r w:rsidRPr="00DB4CF1">
        <w:rPr>
          <w:rFonts w:ascii="Garamond" w:hAnsi="Garamond"/>
          <w:spacing w:val="-4"/>
          <w:lang w:val="sq-AL"/>
        </w:rPr>
        <w:t>.</w:t>
      </w:r>
    </w:p>
    <w:p w:rsidR="00EB23C4" w:rsidRPr="00DB4CF1" w:rsidRDefault="00EB23C4" w:rsidP="00EB23C4">
      <w:pPr>
        <w:pStyle w:val="Default"/>
        <w:widowControl w:val="0"/>
        <w:ind w:firstLine="284"/>
        <w:jc w:val="both"/>
        <w:rPr>
          <w:rFonts w:ascii="Garamond" w:hAnsi="Garamond"/>
          <w:spacing w:val="-4"/>
          <w:lang w:val="sq-AL"/>
        </w:rPr>
      </w:pPr>
    </w:p>
    <w:p w:rsidR="00EB23C4" w:rsidRPr="00DB4CF1" w:rsidRDefault="00EB23C4" w:rsidP="00EB23C4">
      <w:pPr>
        <w:pStyle w:val="Default"/>
        <w:widowControl w:val="0"/>
        <w:ind w:firstLine="284"/>
        <w:jc w:val="both"/>
        <w:rPr>
          <w:rFonts w:ascii="Garamond" w:hAnsi="Garamond"/>
          <w:spacing w:val="-4"/>
          <w:lang w:val="sq-AL"/>
        </w:rPr>
      </w:pPr>
      <w:r w:rsidRPr="00DB4CF1">
        <w:rPr>
          <w:rFonts w:ascii="Garamond" w:hAnsi="Garamond"/>
          <w:spacing w:val="-4"/>
          <w:lang w:val="sq-AL"/>
        </w:rPr>
        <w:tab/>
        <w:t>2. Radha e vendosjes së elementeve të adresës përcaktohet me udhëzim të ministrit përgjegjës për rendin dhe sigurinë publike.”.</w:t>
      </w:r>
    </w:p>
    <w:p w:rsidR="00EB23C4" w:rsidRPr="00DB4CF1" w:rsidRDefault="00EB23C4" w:rsidP="00EB23C4">
      <w:pPr>
        <w:pStyle w:val="Hapesira7"/>
        <w:rPr>
          <w:spacing w:val="-4"/>
          <w:lang w:val="sq-AL"/>
        </w:rPr>
      </w:pPr>
    </w:p>
    <w:p w:rsidR="00EB23C4" w:rsidRPr="00DB4CF1" w:rsidRDefault="00EB23C4" w:rsidP="00EB23C4">
      <w:pPr>
        <w:pStyle w:val="NeniNr"/>
        <w:keepNext w:val="0"/>
        <w:rPr>
          <w:spacing w:val="-4"/>
          <w:lang w:val="sq-AL"/>
        </w:rPr>
      </w:pPr>
      <w:r w:rsidRPr="00DB4CF1">
        <w:rPr>
          <w:spacing w:val="-4"/>
          <w:lang w:val="sq-AL"/>
        </w:rPr>
        <w:t>Neni 4</w:t>
      </w:r>
    </w:p>
    <w:p w:rsidR="00EB23C4" w:rsidRPr="00DB4CF1" w:rsidRDefault="00EB23C4" w:rsidP="00EB23C4">
      <w:pPr>
        <w:pStyle w:val="Hapesira7"/>
        <w:rPr>
          <w:spacing w:val="-4"/>
          <w:lang w:val="sq-AL"/>
        </w:rPr>
      </w:pPr>
    </w:p>
    <w:p w:rsidR="00EB23C4" w:rsidRPr="00DB4CF1" w:rsidRDefault="00EB23C4" w:rsidP="00EB23C4">
      <w:pPr>
        <w:pStyle w:val="Default"/>
        <w:widowControl w:val="0"/>
        <w:ind w:firstLine="284"/>
        <w:rPr>
          <w:rFonts w:ascii="Garamond" w:hAnsi="Garamond"/>
          <w:spacing w:val="-4"/>
          <w:lang w:val="sq-AL"/>
        </w:rPr>
      </w:pPr>
      <w:r w:rsidRPr="00DB4CF1">
        <w:rPr>
          <w:rFonts w:ascii="Garamond" w:hAnsi="Garamond"/>
          <w:spacing w:val="-4"/>
          <w:lang w:val="sq-AL"/>
        </w:rPr>
        <w:tab/>
        <w:t xml:space="preserve">Neni 3 ndryshohet si më poshtë: </w:t>
      </w:r>
    </w:p>
    <w:p w:rsidR="00EB23C4" w:rsidRPr="00DB4CF1" w:rsidRDefault="00EB23C4" w:rsidP="00EB23C4">
      <w:pPr>
        <w:pStyle w:val="Hapesira7"/>
        <w:rPr>
          <w:spacing w:val="-4"/>
          <w:lang w:val="sq-AL"/>
        </w:rPr>
      </w:pPr>
    </w:p>
    <w:p w:rsidR="00EB23C4" w:rsidRDefault="00EB23C4" w:rsidP="00EB23C4">
      <w:pPr>
        <w:pStyle w:val="NeniNr"/>
        <w:keepNext w:val="0"/>
        <w:rPr>
          <w:spacing w:val="-4"/>
          <w:lang w:val="sq-AL"/>
        </w:rPr>
      </w:pPr>
    </w:p>
    <w:p w:rsidR="00EB23C4" w:rsidRDefault="00EB23C4" w:rsidP="00EB23C4">
      <w:pPr>
        <w:pStyle w:val="NeniNr"/>
        <w:keepNext w:val="0"/>
        <w:rPr>
          <w:spacing w:val="-4"/>
          <w:lang w:val="sq-AL"/>
        </w:rPr>
      </w:pPr>
    </w:p>
    <w:p w:rsidR="00EB23C4" w:rsidRPr="00DB4CF1" w:rsidRDefault="00EB23C4" w:rsidP="00EB23C4">
      <w:pPr>
        <w:pStyle w:val="NeniNr"/>
        <w:keepNext w:val="0"/>
        <w:rPr>
          <w:spacing w:val="-4"/>
          <w:lang w:val="sq-AL"/>
        </w:rPr>
      </w:pPr>
      <w:r w:rsidRPr="00DB4CF1">
        <w:rPr>
          <w:spacing w:val="-4"/>
          <w:lang w:val="sq-AL"/>
        </w:rPr>
        <w:t>“Neni 3</w:t>
      </w:r>
    </w:p>
    <w:p w:rsidR="00EB23C4" w:rsidRPr="00DB4CF1" w:rsidRDefault="00EB23C4" w:rsidP="00EB23C4">
      <w:pPr>
        <w:pStyle w:val="Hapesira7"/>
        <w:rPr>
          <w:spacing w:val="-4"/>
          <w:lang w:val="sq-AL"/>
        </w:rPr>
      </w:pPr>
    </w:p>
    <w:p w:rsidR="00EB23C4" w:rsidRPr="00DB4CF1" w:rsidRDefault="00EB23C4" w:rsidP="00EB23C4">
      <w:pPr>
        <w:pStyle w:val="Default"/>
        <w:widowControl w:val="0"/>
        <w:ind w:firstLine="284"/>
        <w:jc w:val="both"/>
        <w:rPr>
          <w:rFonts w:ascii="Garamond" w:hAnsi="Garamond"/>
          <w:spacing w:val="-4"/>
          <w:lang w:val="sq-AL"/>
        </w:rPr>
      </w:pPr>
      <w:r w:rsidRPr="00DB4CF1">
        <w:rPr>
          <w:rFonts w:ascii="Garamond" w:hAnsi="Garamond"/>
          <w:spacing w:val="-4"/>
          <w:lang w:val="sq-AL"/>
        </w:rPr>
        <w:tab/>
        <w:t>Emërtimi i bulevardeve, rrugëve, rrugicave, shesheve dhe parqeve bëhet me vendim të këshillit të njësive të vetëqeverisjes vendore, nën juridiksionin e të cilave ato ndodhen, ndërsa numërtimi i ndërtesave, hyrjeve dhe apartamenteve bëhet nga seksionet/zyrat e urbanistikës në bashkitë/njësitë administrative, nën juridiksionin e të cilave ato ndodhen.”.</w:t>
      </w:r>
    </w:p>
    <w:p w:rsidR="00EB23C4" w:rsidRPr="00DB4CF1" w:rsidRDefault="00EB23C4" w:rsidP="00EB23C4">
      <w:pPr>
        <w:pStyle w:val="Hapesira7"/>
        <w:rPr>
          <w:spacing w:val="-4"/>
          <w:lang w:val="sq-AL"/>
        </w:rPr>
      </w:pPr>
    </w:p>
    <w:p w:rsidR="00EB23C4" w:rsidRPr="00DB4CF1" w:rsidRDefault="00EB23C4" w:rsidP="00EB23C4">
      <w:pPr>
        <w:pStyle w:val="NeniNr"/>
        <w:keepNext w:val="0"/>
        <w:rPr>
          <w:spacing w:val="-4"/>
          <w:lang w:val="sq-AL"/>
        </w:rPr>
      </w:pPr>
      <w:r w:rsidRPr="00DB4CF1">
        <w:rPr>
          <w:spacing w:val="-4"/>
          <w:lang w:val="sq-AL"/>
        </w:rPr>
        <w:t>Neni 5</w:t>
      </w:r>
    </w:p>
    <w:p w:rsidR="00EB23C4" w:rsidRPr="00DB4CF1" w:rsidRDefault="00EB23C4" w:rsidP="00EB23C4">
      <w:pPr>
        <w:pStyle w:val="Hapesira7"/>
        <w:rPr>
          <w:spacing w:val="-4"/>
          <w:lang w:val="sq-AL"/>
        </w:rPr>
      </w:pPr>
    </w:p>
    <w:p w:rsidR="00EB23C4" w:rsidRPr="00DB4CF1" w:rsidRDefault="00EB23C4" w:rsidP="00EB23C4">
      <w:pPr>
        <w:pStyle w:val="Default"/>
        <w:widowControl w:val="0"/>
        <w:ind w:firstLine="284"/>
        <w:rPr>
          <w:rFonts w:ascii="Garamond" w:hAnsi="Garamond"/>
          <w:spacing w:val="-4"/>
          <w:lang w:val="sq-AL"/>
        </w:rPr>
      </w:pPr>
      <w:r w:rsidRPr="00DB4CF1">
        <w:rPr>
          <w:rFonts w:ascii="Garamond" w:hAnsi="Garamond"/>
          <w:spacing w:val="-4"/>
          <w:lang w:val="sq-AL"/>
        </w:rPr>
        <w:tab/>
        <w:t xml:space="preserve">Neni 7 ndryshohet si më poshtë: </w:t>
      </w:r>
    </w:p>
    <w:p w:rsidR="00EB23C4" w:rsidRPr="00DB4CF1" w:rsidRDefault="00EB23C4" w:rsidP="00EB23C4">
      <w:pPr>
        <w:pStyle w:val="Hapesira7"/>
        <w:rPr>
          <w:spacing w:val="-4"/>
          <w:lang w:val="sq-AL"/>
        </w:rPr>
      </w:pPr>
    </w:p>
    <w:p w:rsidR="00EB23C4" w:rsidRPr="00DB4CF1" w:rsidRDefault="00EB23C4" w:rsidP="00EB23C4">
      <w:pPr>
        <w:pStyle w:val="NeniNr"/>
        <w:keepNext w:val="0"/>
        <w:rPr>
          <w:spacing w:val="-4"/>
          <w:lang w:val="sq-AL"/>
        </w:rPr>
      </w:pPr>
      <w:r w:rsidRPr="00DB4CF1">
        <w:rPr>
          <w:spacing w:val="-4"/>
          <w:lang w:val="sq-AL"/>
        </w:rPr>
        <w:t>“Neni 7</w:t>
      </w:r>
    </w:p>
    <w:p w:rsidR="00EB23C4" w:rsidRPr="00DB4CF1" w:rsidRDefault="00EB23C4" w:rsidP="00EB23C4">
      <w:pPr>
        <w:pStyle w:val="Hapesira7"/>
        <w:rPr>
          <w:spacing w:val="-4"/>
          <w:lang w:val="sq-AL"/>
        </w:rPr>
      </w:pPr>
    </w:p>
    <w:p w:rsidR="00EB23C4" w:rsidRPr="00DB4CF1" w:rsidRDefault="00EB23C4" w:rsidP="00EB23C4">
      <w:pPr>
        <w:pStyle w:val="Default"/>
        <w:widowControl w:val="0"/>
        <w:ind w:firstLine="284"/>
        <w:jc w:val="both"/>
        <w:rPr>
          <w:rFonts w:ascii="Garamond" w:hAnsi="Garamond"/>
          <w:spacing w:val="-4"/>
          <w:lang w:val="sq-AL"/>
        </w:rPr>
      </w:pPr>
      <w:r w:rsidRPr="00DB4CF1">
        <w:rPr>
          <w:rFonts w:ascii="Garamond" w:hAnsi="Garamond"/>
          <w:spacing w:val="-4"/>
          <w:lang w:val="sq-AL"/>
        </w:rPr>
        <w:tab/>
        <w:t>Standardet dhe rregullat për emërtimin e bulevardeve, të rrugëve, rrugicave, shesheve e parqeve, nga autoritetet përgjegjëse, përcaktohen me vendim të Këshillit të Ministrave.”.</w:t>
      </w:r>
    </w:p>
    <w:p w:rsidR="00EB23C4" w:rsidRPr="00DB4CF1" w:rsidRDefault="00EB23C4" w:rsidP="00EB23C4">
      <w:pPr>
        <w:pStyle w:val="Hapesira7"/>
        <w:rPr>
          <w:spacing w:val="-4"/>
          <w:lang w:val="sq-AL"/>
        </w:rPr>
      </w:pPr>
    </w:p>
    <w:p w:rsidR="00EB23C4" w:rsidRPr="00DB4CF1" w:rsidRDefault="00EB23C4" w:rsidP="00EB23C4">
      <w:pPr>
        <w:pStyle w:val="NeniNr"/>
        <w:keepNext w:val="0"/>
        <w:rPr>
          <w:spacing w:val="-4"/>
          <w:lang w:val="sq-AL"/>
        </w:rPr>
      </w:pPr>
      <w:r w:rsidRPr="00DB4CF1">
        <w:rPr>
          <w:spacing w:val="-4"/>
          <w:lang w:val="sq-AL"/>
        </w:rPr>
        <w:t>Neni 6</w:t>
      </w:r>
    </w:p>
    <w:p w:rsidR="00EB23C4" w:rsidRPr="00DB4CF1" w:rsidRDefault="00EB23C4" w:rsidP="00EB23C4">
      <w:pPr>
        <w:pStyle w:val="Hapesira7"/>
        <w:rPr>
          <w:spacing w:val="-4"/>
          <w:lang w:val="sq-AL"/>
        </w:rPr>
      </w:pPr>
    </w:p>
    <w:p w:rsidR="00EB23C4" w:rsidRPr="00DB4CF1" w:rsidRDefault="00EB23C4" w:rsidP="00EB23C4">
      <w:pPr>
        <w:pStyle w:val="Default"/>
        <w:widowControl w:val="0"/>
        <w:ind w:firstLine="284"/>
        <w:jc w:val="both"/>
        <w:rPr>
          <w:rFonts w:ascii="Garamond" w:hAnsi="Garamond"/>
          <w:spacing w:val="-4"/>
          <w:lang w:val="sq-AL"/>
        </w:rPr>
      </w:pPr>
      <w:r w:rsidRPr="00DB4CF1">
        <w:rPr>
          <w:rFonts w:ascii="Garamond" w:hAnsi="Garamond"/>
          <w:spacing w:val="-4"/>
          <w:lang w:val="sq-AL"/>
        </w:rPr>
        <w:tab/>
        <w:t>Në nenin 14, pika 1 ndryshohet si më poshtë:</w:t>
      </w:r>
    </w:p>
    <w:p w:rsidR="00EB23C4" w:rsidRPr="00DB4CF1" w:rsidRDefault="00EB23C4" w:rsidP="00EB23C4">
      <w:pPr>
        <w:pStyle w:val="Default"/>
        <w:widowControl w:val="0"/>
        <w:ind w:firstLine="284"/>
        <w:jc w:val="both"/>
        <w:rPr>
          <w:rFonts w:ascii="Garamond" w:hAnsi="Garamond"/>
          <w:spacing w:val="-4"/>
          <w:lang w:val="sq-AL"/>
        </w:rPr>
      </w:pPr>
      <w:r w:rsidRPr="00DB4CF1">
        <w:rPr>
          <w:rFonts w:ascii="Garamond" w:hAnsi="Garamond"/>
          <w:spacing w:val="-4"/>
          <w:lang w:val="sq-AL"/>
        </w:rPr>
        <w:tab/>
        <w:t xml:space="preserve">“1. Në qoftë se një ndërtesë ka dy ose më shumë hyrje që dalin në një bulevard, rrugë, rrugicë, shesh ose park, të cilat përdoren për hyrje dhe dalje, secilës hyrje i vihet një </w:t>
      </w:r>
      <w:r w:rsidRPr="00DB4CF1">
        <w:rPr>
          <w:rFonts w:ascii="Garamond" w:hAnsi="Garamond"/>
          <w:color w:val="auto"/>
          <w:spacing w:val="-4"/>
          <w:lang w:val="sq-AL"/>
        </w:rPr>
        <w:t>numër natyror</w:t>
      </w:r>
      <w:r w:rsidRPr="00DB4CF1">
        <w:rPr>
          <w:rFonts w:ascii="Garamond" w:hAnsi="Garamond"/>
          <w:spacing w:val="-4"/>
          <w:lang w:val="sq-AL"/>
        </w:rPr>
        <w:t xml:space="preserve"> ose dy numra natyrorë, të ndarë me shenjën e fraksionit (/).”.</w:t>
      </w:r>
    </w:p>
    <w:p w:rsidR="00EB23C4" w:rsidRPr="005E4AFD" w:rsidRDefault="00EB23C4" w:rsidP="00EB23C4">
      <w:pPr>
        <w:pStyle w:val="Hapesira7"/>
        <w:rPr>
          <w:spacing w:val="-4"/>
          <w:sz w:val="10"/>
          <w:lang w:val="sq-AL"/>
        </w:rPr>
      </w:pPr>
    </w:p>
    <w:p w:rsidR="00EB23C4" w:rsidRPr="00DB4CF1" w:rsidRDefault="00EB23C4" w:rsidP="00EB23C4">
      <w:pPr>
        <w:pStyle w:val="NeniNr"/>
        <w:keepNext w:val="0"/>
        <w:rPr>
          <w:spacing w:val="-4"/>
          <w:lang w:val="sq-AL"/>
        </w:rPr>
      </w:pPr>
      <w:r w:rsidRPr="00DB4CF1">
        <w:rPr>
          <w:spacing w:val="-4"/>
          <w:lang w:val="sq-AL"/>
        </w:rPr>
        <w:t>Neni 7</w:t>
      </w:r>
    </w:p>
    <w:p w:rsidR="00EB23C4" w:rsidRPr="00DB4CF1" w:rsidRDefault="00EB23C4" w:rsidP="00EB23C4">
      <w:pPr>
        <w:pStyle w:val="Hapesira7"/>
        <w:rPr>
          <w:spacing w:val="-4"/>
          <w:lang w:val="sq-AL"/>
        </w:rPr>
      </w:pPr>
    </w:p>
    <w:p w:rsidR="00EB23C4" w:rsidRPr="00DB4CF1" w:rsidRDefault="00EB23C4" w:rsidP="00EB23C4">
      <w:pPr>
        <w:pStyle w:val="Default"/>
        <w:widowControl w:val="0"/>
        <w:ind w:firstLine="284"/>
        <w:rPr>
          <w:rFonts w:ascii="Garamond" w:hAnsi="Garamond"/>
          <w:spacing w:val="-4"/>
          <w:lang w:val="sq-AL"/>
        </w:rPr>
      </w:pPr>
      <w:r w:rsidRPr="00DB4CF1" w:rsidDel="00F8227C">
        <w:rPr>
          <w:rFonts w:ascii="Garamond" w:hAnsi="Garamond"/>
          <w:spacing w:val="-4"/>
          <w:lang w:val="sq-AL"/>
        </w:rPr>
        <w:t xml:space="preserve"> </w:t>
      </w:r>
      <w:r w:rsidRPr="00DB4CF1">
        <w:rPr>
          <w:rFonts w:ascii="Garamond" w:hAnsi="Garamond"/>
          <w:spacing w:val="-4"/>
          <w:lang w:val="sq-AL"/>
        </w:rPr>
        <w:tab/>
        <w:t xml:space="preserve">Neni 29 ndryshohet si më poshtë: </w:t>
      </w:r>
    </w:p>
    <w:p w:rsidR="00EB23C4" w:rsidRPr="005E4AFD" w:rsidRDefault="00EB23C4" w:rsidP="00EB23C4">
      <w:pPr>
        <w:pStyle w:val="Default"/>
        <w:widowControl w:val="0"/>
        <w:ind w:firstLine="284"/>
        <w:jc w:val="center"/>
        <w:rPr>
          <w:rFonts w:ascii="Garamond" w:hAnsi="Garamond"/>
          <w:spacing w:val="-4"/>
          <w:sz w:val="14"/>
          <w:lang w:val="sq-AL"/>
        </w:rPr>
      </w:pPr>
    </w:p>
    <w:p w:rsidR="00EB23C4" w:rsidRPr="00DB4CF1" w:rsidRDefault="00EB23C4" w:rsidP="00EB23C4">
      <w:pPr>
        <w:pStyle w:val="NeniNr"/>
        <w:keepNext w:val="0"/>
        <w:rPr>
          <w:spacing w:val="-4"/>
          <w:lang w:val="sq-AL"/>
        </w:rPr>
      </w:pPr>
      <w:r w:rsidRPr="00DB4CF1">
        <w:rPr>
          <w:spacing w:val="-4"/>
          <w:lang w:val="sq-AL"/>
        </w:rPr>
        <w:t>“Neni 29</w:t>
      </w:r>
    </w:p>
    <w:p w:rsidR="00EB23C4" w:rsidRPr="00DB4CF1" w:rsidRDefault="00EB23C4" w:rsidP="00EB23C4">
      <w:pPr>
        <w:pStyle w:val="Hapesira7"/>
        <w:rPr>
          <w:lang w:val="sq-AL"/>
        </w:rPr>
      </w:pPr>
    </w:p>
    <w:p w:rsidR="00EB23C4" w:rsidRPr="00DB4CF1" w:rsidRDefault="00EB23C4" w:rsidP="00EB23C4">
      <w:pPr>
        <w:pStyle w:val="Default"/>
        <w:widowControl w:val="0"/>
        <w:ind w:firstLine="284"/>
        <w:jc w:val="both"/>
        <w:rPr>
          <w:rFonts w:ascii="Garamond" w:hAnsi="Garamond"/>
          <w:spacing w:val="-4"/>
          <w:lang w:val="sq-AL"/>
        </w:rPr>
      </w:pPr>
      <w:r w:rsidRPr="00DB4CF1">
        <w:rPr>
          <w:rFonts w:ascii="Garamond" w:hAnsi="Garamond"/>
          <w:spacing w:val="-4"/>
          <w:lang w:val="sq-AL"/>
        </w:rPr>
        <w:tab/>
        <w:t>1. Këshillat e njësive të vetëqeverisjes vendore duhet të bëjnë emërtimet e bulevardeve, të rrugëve, rrugicave, shesheve dhe parqeve ekzistuese të paemërtuara, brenda datës 31 dhjetor 2016.</w:t>
      </w:r>
    </w:p>
    <w:p w:rsidR="00EB23C4" w:rsidRPr="00DB4CF1" w:rsidRDefault="00EB23C4" w:rsidP="00EB23C4">
      <w:pPr>
        <w:pStyle w:val="Default"/>
        <w:widowControl w:val="0"/>
        <w:ind w:firstLine="284"/>
        <w:jc w:val="both"/>
        <w:rPr>
          <w:rFonts w:ascii="Garamond" w:hAnsi="Garamond"/>
          <w:spacing w:val="-4"/>
          <w:lang w:val="sq-AL"/>
        </w:rPr>
      </w:pPr>
      <w:r w:rsidRPr="00DB4CF1">
        <w:rPr>
          <w:rFonts w:ascii="Garamond" w:hAnsi="Garamond"/>
          <w:spacing w:val="-4"/>
          <w:lang w:val="sq-AL"/>
        </w:rPr>
        <w:tab/>
        <w:t>2. Seksionet/zyrat e urbanistikës në njësitë e vetëqeverisjes vendore/njësitë administrative duhet të bëjnë adresimin numerik të brendshëm e të jashtëm të objekteve ekzistuese, brenda datës 31 dhjetor 2016.</w:t>
      </w:r>
    </w:p>
    <w:p w:rsidR="00EB23C4" w:rsidRPr="00DB4CF1" w:rsidRDefault="00EB23C4" w:rsidP="00EB23C4">
      <w:pPr>
        <w:pStyle w:val="Default"/>
        <w:widowControl w:val="0"/>
        <w:adjustRightInd/>
        <w:ind w:firstLine="284"/>
        <w:jc w:val="both"/>
        <w:rPr>
          <w:rFonts w:ascii="Garamond" w:hAnsi="Garamond"/>
          <w:spacing w:val="-4"/>
          <w:lang w:val="sq-AL"/>
        </w:rPr>
      </w:pPr>
      <w:r w:rsidRPr="00DB4CF1">
        <w:rPr>
          <w:rFonts w:ascii="Garamond" w:hAnsi="Garamond"/>
          <w:spacing w:val="-4"/>
          <w:lang w:val="sq-AL"/>
        </w:rPr>
        <w:tab/>
        <w:t xml:space="preserve">3. Nëse njësitë e vetëqeverisjes vendore nuk përmbushin detyrimet ligjore të përcaktuara në pikat 1 e 2, të këtij neni, brenda afateve të përcaktuara në këtë nen, ato përmbushen nga prefekti i </w:t>
      </w:r>
      <w:r w:rsidRPr="00DB4CF1">
        <w:rPr>
          <w:rFonts w:ascii="Garamond" w:hAnsi="Garamond"/>
          <w:spacing w:val="-4"/>
          <w:lang w:val="sq-AL"/>
        </w:rPr>
        <w:lastRenderedPageBreak/>
        <w:t>qarkut, sipas rregullave dhe procedurave të përcaktuara me vendim të Këshillit të Ministrave.”.</w:t>
      </w:r>
    </w:p>
    <w:p w:rsidR="00EB23C4" w:rsidRPr="00DB4CF1" w:rsidRDefault="00EB23C4" w:rsidP="00EB23C4">
      <w:pPr>
        <w:pStyle w:val="Hapesira7"/>
        <w:rPr>
          <w:spacing w:val="-4"/>
          <w:lang w:val="sq-AL"/>
        </w:rPr>
      </w:pPr>
    </w:p>
    <w:p w:rsidR="00EB23C4" w:rsidRPr="00DB4CF1" w:rsidRDefault="00EB23C4" w:rsidP="00EB23C4">
      <w:pPr>
        <w:pStyle w:val="NeniNr"/>
        <w:keepNext w:val="0"/>
        <w:rPr>
          <w:spacing w:val="-4"/>
          <w:lang w:val="sq-AL"/>
        </w:rPr>
      </w:pPr>
      <w:r w:rsidRPr="00DB4CF1">
        <w:rPr>
          <w:spacing w:val="-4"/>
          <w:lang w:val="sq-AL"/>
        </w:rPr>
        <w:t>Neni 8</w:t>
      </w:r>
    </w:p>
    <w:p w:rsidR="00EB23C4" w:rsidRPr="00DB4CF1" w:rsidRDefault="00EB23C4" w:rsidP="00EB23C4">
      <w:pPr>
        <w:pStyle w:val="Hapesira7"/>
        <w:rPr>
          <w:spacing w:val="-4"/>
          <w:lang w:val="sq-AL"/>
        </w:rPr>
      </w:pPr>
    </w:p>
    <w:p w:rsidR="00EB23C4" w:rsidRPr="00DB4CF1" w:rsidRDefault="00EB23C4" w:rsidP="00EB23C4">
      <w:pPr>
        <w:pStyle w:val="Default"/>
        <w:widowControl w:val="0"/>
        <w:ind w:firstLine="284"/>
        <w:rPr>
          <w:rFonts w:ascii="Garamond" w:hAnsi="Garamond"/>
          <w:spacing w:val="-4"/>
          <w:lang w:val="sq-AL"/>
        </w:rPr>
      </w:pPr>
      <w:r w:rsidRPr="00DB4CF1">
        <w:rPr>
          <w:rFonts w:ascii="Garamond" w:hAnsi="Garamond"/>
          <w:spacing w:val="-4"/>
          <w:lang w:val="sq-AL"/>
        </w:rPr>
        <w:tab/>
        <w:t xml:space="preserve">Neni 30 ndryshohet, si më poshtë: </w:t>
      </w:r>
    </w:p>
    <w:p w:rsidR="00EB23C4" w:rsidRPr="00DB4CF1" w:rsidRDefault="00EB23C4" w:rsidP="00EB23C4">
      <w:pPr>
        <w:pStyle w:val="Hapesira7"/>
        <w:rPr>
          <w:spacing w:val="-4"/>
          <w:lang w:val="sq-AL"/>
        </w:rPr>
      </w:pPr>
    </w:p>
    <w:p w:rsidR="00EB23C4" w:rsidRPr="00DB4CF1" w:rsidRDefault="00EB23C4" w:rsidP="00EB23C4">
      <w:pPr>
        <w:pStyle w:val="NeniNr"/>
        <w:keepNext w:val="0"/>
        <w:rPr>
          <w:spacing w:val="-4"/>
          <w:lang w:val="sq-AL"/>
        </w:rPr>
      </w:pPr>
      <w:r w:rsidRPr="00DB4CF1">
        <w:rPr>
          <w:spacing w:val="-4"/>
          <w:lang w:val="sq-AL"/>
        </w:rPr>
        <w:t>“Neni 30</w:t>
      </w:r>
    </w:p>
    <w:p w:rsidR="00EB23C4" w:rsidRPr="00DB4CF1" w:rsidRDefault="00EB23C4" w:rsidP="00EB23C4">
      <w:pPr>
        <w:pStyle w:val="Hapesira7"/>
        <w:rPr>
          <w:spacing w:val="-4"/>
          <w:lang w:val="sq-AL"/>
        </w:rPr>
      </w:pPr>
    </w:p>
    <w:p w:rsidR="00EB23C4" w:rsidRPr="00DB4CF1" w:rsidRDefault="00EB23C4" w:rsidP="00EB23C4">
      <w:pPr>
        <w:pStyle w:val="Default"/>
        <w:widowControl w:val="0"/>
        <w:ind w:firstLine="284"/>
        <w:jc w:val="both"/>
        <w:rPr>
          <w:rFonts w:ascii="Garamond" w:hAnsi="Garamond"/>
          <w:spacing w:val="-4"/>
          <w:lang w:val="sq-AL"/>
        </w:rPr>
      </w:pPr>
      <w:r w:rsidRPr="00DB4CF1">
        <w:rPr>
          <w:rFonts w:ascii="Garamond" w:hAnsi="Garamond"/>
          <w:spacing w:val="-4"/>
          <w:lang w:val="sq-AL"/>
        </w:rPr>
        <w:tab/>
        <w:t>Vënia në shfrytëzim e bulevardeve, rrugëve, rrugicave, shesheve dhe parqeve, që ndërtohen pas hyrjes në fuqi të këtij ligji, shoqërohet, detyrimisht, me emërtimin përkatës, të bërë nga këshilli i njësisë së vetëqeverisjes vendore, me propozimin e kryetarit të njësisë së vetëqeverisjes vendore.”.</w:t>
      </w:r>
    </w:p>
    <w:p w:rsidR="00EB23C4" w:rsidRPr="00DB4CF1" w:rsidRDefault="00EB23C4" w:rsidP="00EB23C4">
      <w:pPr>
        <w:pStyle w:val="Default"/>
        <w:widowControl w:val="0"/>
        <w:ind w:firstLine="284"/>
        <w:jc w:val="center"/>
        <w:rPr>
          <w:rFonts w:ascii="Garamond" w:hAnsi="Garamond"/>
          <w:b/>
          <w:spacing w:val="-4"/>
          <w:lang w:val="sq-AL"/>
        </w:rPr>
      </w:pPr>
    </w:p>
    <w:p w:rsidR="00EB23C4" w:rsidRPr="00DB4CF1" w:rsidRDefault="00EB23C4" w:rsidP="00EB23C4">
      <w:pPr>
        <w:pStyle w:val="NeniNr"/>
        <w:keepNext w:val="0"/>
        <w:rPr>
          <w:spacing w:val="-4"/>
          <w:lang w:val="sq-AL"/>
        </w:rPr>
      </w:pPr>
      <w:r w:rsidRPr="00DB4CF1">
        <w:rPr>
          <w:spacing w:val="-4"/>
          <w:lang w:val="sq-AL"/>
        </w:rPr>
        <w:t>Neni 9</w:t>
      </w:r>
    </w:p>
    <w:p w:rsidR="00EB23C4" w:rsidRPr="00DB4CF1" w:rsidRDefault="00EB23C4" w:rsidP="00EB23C4">
      <w:pPr>
        <w:pStyle w:val="Hapesira7"/>
        <w:rPr>
          <w:spacing w:val="-4"/>
          <w:lang w:val="sq-AL"/>
        </w:rPr>
      </w:pPr>
    </w:p>
    <w:p w:rsidR="00EB23C4" w:rsidRPr="00DB4CF1" w:rsidRDefault="00EB23C4" w:rsidP="00EB23C4">
      <w:pPr>
        <w:pStyle w:val="Default"/>
        <w:widowControl w:val="0"/>
        <w:ind w:firstLine="284"/>
        <w:rPr>
          <w:rFonts w:ascii="Garamond" w:hAnsi="Garamond"/>
          <w:spacing w:val="-4"/>
          <w:lang w:val="sq-AL"/>
        </w:rPr>
      </w:pPr>
      <w:r w:rsidRPr="00DB4CF1">
        <w:rPr>
          <w:rFonts w:ascii="Garamond" w:hAnsi="Garamond"/>
          <w:spacing w:val="-4"/>
          <w:lang w:val="sq-AL"/>
        </w:rPr>
        <w:tab/>
        <w:t xml:space="preserve">Neni 31 ndryshohet si më poshtë: </w:t>
      </w:r>
    </w:p>
    <w:p w:rsidR="00EB23C4" w:rsidRPr="00DB4CF1" w:rsidRDefault="00EB23C4" w:rsidP="00EB23C4">
      <w:pPr>
        <w:pStyle w:val="Hapesira7"/>
        <w:rPr>
          <w:spacing w:val="-4"/>
          <w:lang w:val="sq-AL"/>
        </w:rPr>
      </w:pPr>
    </w:p>
    <w:p w:rsidR="00EB23C4" w:rsidRPr="00DB4CF1" w:rsidRDefault="00EB23C4" w:rsidP="00EB23C4">
      <w:pPr>
        <w:pStyle w:val="NeniNr"/>
        <w:keepNext w:val="0"/>
        <w:rPr>
          <w:spacing w:val="-4"/>
          <w:lang w:val="sq-AL"/>
        </w:rPr>
      </w:pPr>
      <w:r w:rsidRPr="00DB4CF1">
        <w:rPr>
          <w:spacing w:val="-4"/>
          <w:lang w:val="sq-AL"/>
        </w:rPr>
        <w:t>“Neni 31</w:t>
      </w:r>
    </w:p>
    <w:p w:rsidR="00EB23C4" w:rsidRPr="00DB4CF1" w:rsidRDefault="00EB23C4" w:rsidP="00EB23C4">
      <w:pPr>
        <w:pStyle w:val="Hapesira7"/>
        <w:rPr>
          <w:spacing w:val="-4"/>
          <w:lang w:val="sq-AL"/>
        </w:rPr>
      </w:pPr>
    </w:p>
    <w:p w:rsidR="00EB23C4" w:rsidRPr="00DB4CF1" w:rsidRDefault="00EB23C4" w:rsidP="00EB23C4">
      <w:pPr>
        <w:pStyle w:val="Default"/>
        <w:widowControl w:val="0"/>
        <w:ind w:firstLine="284"/>
        <w:jc w:val="both"/>
        <w:rPr>
          <w:rFonts w:ascii="Garamond" w:hAnsi="Garamond"/>
          <w:color w:val="auto"/>
          <w:spacing w:val="-4"/>
          <w:lang w:val="sq-AL"/>
        </w:rPr>
      </w:pPr>
      <w:r w:rsidRPr="00DB4CF1">
        <w:rPr>
          <w:rFonts w:ascii="Garamond" w:hAnsi="Garamond"/>
          <w:spacing w:val="-4"/>
          <w:lang w:val="sq-AL"/>
        </w:rPr>
        <w:tab/>
        <w:t xml:space="preserve">Seksionet/zyrat e urbanistikës së njësive të vetëqeverisjes vendore/njësisë administrative përkatëse detyrohen të përcaktojnë adresë të plotë për </w:t>
      </w:r>
      <w:r w:rsidRPr="00DB4CF1">
        <w:rPr>
          <w:rFonts w:ascii="Garamond" w:hAnsi="Garamond"/>
          <w:color w:val="auto"/>
          <w:spacing w:val="-4"/>
          <w:lang w:val="sq-AL"/>
        </w:rPr>
        <w:t>objektin që në momentin e dhënies së lejes së ndërtimit.”.</w:t>
      </w:r>
    </w:p>
    <w:p w:rsidR="00EB23C4" w:rsidRPr="00DB4CF1" w:rsidRDefault="00EB23C4" w:rsidP="00EB23C4">
      <w:pPr>
        <w:pStyle w:val="Hapesira7"/>
        <w:rPr>
          <w:spacing w:val="-4"/>
          <w:lang w:val="sq-AL"/>
        </w:rPr>
      </w:pPr>
    </w:p>
    <w:p w:rsidR="00EB23C4" w:rsidRPr="00DB4CF1" w:rsidRDefault="00EB23C4" w:rsidP="00EB23C4">
      <w:pPr>
        <w:pStyle w:val="NeniNr"/>
        <w:keepNext w:val="0"/>
        <w:rPr>
          <w:spacing w:val="-4"/>
          <w:lang w:val="sq-AL"/>
        </w:rPr>
      </w:pPr>
      <w:r w:rsidRPr="00DB4CF1">
        <w:rPr>
          <w:spacing w:val="-4"/>
          <w:lang w:val="sq-AL"/>
        </w:rPr>
        <w:t>Neni 10</w:t>
      </w:r>
    </w:p>
    <w:p w:rsidR="00EB23C4" w:rsidRPr="00DB4CF1" w:rsidRDefault="00EB23C4" w:rsidP="00EB23C4">
      <w:pPr>
        <w:pStyle w:val="Hapesira7"/>
        <w:rPr>
          <w:spacing w:val="-4"/>
          <w:lang w:val="sq-AL"/>
        </w:rPr>
      </w:pPr>
    </w:p>
    <w:p w:rsidR="00EB23C4" w:rsidRPr="00DB4CF1" w:rsidRDefault="00EB23C4" w:rsidP="00EB23C4">
      <w:pPr>
        <w:pStyle w:val="Default"/>
        <w:widowControl w:val="0"/>
        <w:ind w:firstLine="284"/>
        <w:jc w:val="both"/>
        <w:rPr>
          <w:rFonts w:ascii="Garamond" w:hAnsi="Garamond"/>
          <w:spacing w:val="-4"/>
          <w:lang w:val="sq-AL"/>
        </w:rPr>
      </w:pPr>
      <w:r w:rsidRPr="00DB4CF1">
        <w:rPr>
          <w:rFonts w:ascii="Garamond" w:hAnsi="Garamond"/>
          <w:spacing w:val="-4"/>
          <w:lang w:val="sq-AL"/>
        </w:rPr>
        <w:tab/>
        <w:t>Neni 32 ndryshohet si më poshtë:</w:t>
      </w:r>
    </w:p>
    <w:p w:rsidR="00EB23C4" w:rsidRPr="00DB4CF1" w:rsidRDefault="00EB23C4" w:rsidP="00EB23C4">
      <w:pPr>
        <w:pStyle w:val="Hapesira7"/>
        <w:rPr>
          <w:spacing w:val="-4"/>
          <w:lang w:val="sq-AL"/>
        </w:rPr>
      </w:pPr>
      <w:r w:rsidRPr="00DB4CF1">
        <w:rPr>
          <w:spacing w:val="-4"/>
          <w:lang w:val="sq-AL"/>
        </w:rPr>
        <w:t xml:space="preserve"> </w:t>
      </w:r>
    </w:p>
    <w:p w:rsidR="00EB23C4" w:rsidRPr="00DB4CF1" w:rsidRDefault="00EB23C4" w:rsidP="00EB23C4">
      <w:pPr>
        <w:pStyle w:val="NeniNr"/>
        <w:keepNext w:val="0"/>
        <w:rPr>
          <w:spacing w:val="-4"/>
          <w:lang w:val="sq-AL"/>
        </w:rPr>
      </w:pPr>
      <w:r w:rsidRPr="00DB4CF1">
        <w:rPr>
          <w:spacing w:val="-4"/>
          <w:lang w:val="sq-AL"/>
        </w:rPr>
        <w:t>“Neni 32</w:t>
      </w:r>
    </w:p>
    <w:p w:rsidR="00EB23C4" w:rsidRPr="00DB4CF1" w:rsidRDefault="00EB23C4" w:rsidP="00EB23C4">
      <w:pPr>
        <w:pStyle w:val="Hapesira7"/>
        <w:rPr>
          <w:lang w:val="sq-AL"/>
        </w:rPr>
      </w:pPr>
    </w:p>
    <w:p w:rsidR="00EB23C4" w:rsidRPr="00DB4CF1" w:rsidRDefault="00EB23C4" w:rsidP="00EB23C4">
      <w:pPr>
        <w:pStyle w:val="Default"/>
        <w:widowControl w:val="0"/>
        <w:ind w:firstLine="284"/>
        <w:jc w:val="both"/>
        <w:rPr>
          <w:rFonts w:ascii="Garamond" w:hAnsi="Garamond"/>
          <w:color w:val="auto"/>
          <w:spacing w:val="-4"/>
          <w:lang w:val="sq-AL"/>
        </w:rPr>
      </w:pPr>
      <w:r w:rsidRPr="00DB4CF1">
        <w:rPr>
          <w:rFonts w:ascii="Garamond" w:hAnsi="Garamond"/>
          <w:color w:val="auto"/>
          <w:spacing w:val="-4"/>
          <w:lang w:val="sq-AL"/>
        </w:rPr>
        <w:tab/>
        <w:t>Shkelja ose mosrespektimi i detyrimit ligjor, nga personat përgjegjës në seksionet dhe zyrat e urbanistikës të njësive të vetëqeverisjes vendore, të përcaktuar në:</w:t>
      </w:r>
    </w:p>
    <w:p w:rsidR="00EB23C4" w:rsidRPr="00DB4CF1" w:rsidRDefault="00EB23C4" w:rsidP="00EB23C4">
      <w:pPr>
        <w:pStyle w:val="Default"/>
        <w:widowControl w:val="0"/>
        <w:ind w:firstLine="284"/>
        <w:jc w:val="both"/>
        <w:rPr>
          <w:rFonts w:ascii="Garamond" w:hAnsi="Garamond"/>
          <w:color w:val="auto"/>
          <w:spacing w:val="-4"/>
          <w:lang w:val="sq-AL"/>
        </w:rPr>
      </w:pPr>
      <w:r w:rsidRPr="00DB4CF1">
        <w:rPr>
          <w:rFonts w:ascii="Garamond" w:hAnsi="Garamond"/>
          <w:color w:val="auto"/>
          <w:spacing w:val="-4"/>
          <w:lang w:val="sq-AL"/>
        </w:rPr>
        <w:tab/>
        <w:t>a) pikën 2, të nenit 29, të këtij ligji, përbën kundërvajtje administrative dhe dënohet me gjobë në masën 100 000 (njëqind mijë) lekë;</w:t>
      </w:r>
    </w:p>
    <w:p w:rsidR="00EB23C4" w:rsidRPr="00DB4CF1" w:rsidRDefault="00EB23C4" w:rsidP="00EB23C4">
      <w:pPr>
        <w:pStyle w:val="Default"/>
        <w:widowControl w:val="0"/>
        <w:ind w:firstLine="284"/>
        <w:jc w:val="both"/>
        <w:rPr>
          <w:rFonts w:ascii="Garamond" w:hAnsi="Garamond"/>
          <w:color w:val="auto"/>
          <w:spacing w:val="-4"/>
          <w:lang w:val="sq-AL"/>
        </w:rPr>
      </w:pPr>
      <w:r w:rsidRPr="00DB4CF1">
        <w:rPr>
          <w:rFonts w:ascii="Garamond" w:hAnsi="Garamond"/>
          <w:color w:val="auto"/>
          <w:spacing w:val="-4"/>
          <w:lang w:val="sq-AL"/>
        </w:rPr>
        <w:tab/>
        <w:t xml:space="preserve">b) nenin 31, të këtij ligji, përbën kundërvajtje administrative dhe dënohet me </w:t>
      </w:r>
      <w:r>
        <w:rPr>
          <w:rFonts w:ascii="Garamond" w:hAnsi="Garamond"/>
          <w:color w:val="auto"/>
          <w:spacing w:val="-4"/>
          <w:lang w:val="sq-AL"/>
        </w:rPr>
        <w:t xml:space="preserve"> </w:t>
      </w:r>
      <w:r w:rsidRPr="00DB4CF1">
        <w:rPr>
          <w:rFonts w:ascii="Garamond" w:hAnsi="Garamond"/>
          <w:color w:val="auto"/>
          <w:spacing w:val="-4"/>
          <w:lang w:val="sq-AL"/>
        </w:rPr>
        <w:t xml:space="preserve">gjobë </w:t>
      </w:r>
      <w:r>
        <w:rPr>
          <w:rFonts w:ascii="Garamond" w:hAnsi="Garamond"/>
          <w:color w:val="auto"/>
          <w:spacing w:val="-4"/>
          <w:lang w:val="sq-AL"/>
        </w:rPr>
        <w:t xml:space="preserve"> </w:t>
      </w:r>
      <w:r w:rsidRPr="00DB4CF1">
        <w:rPr>
          <w:rFonts w:ascii="Garamond" w:hAnsi="Garamond"/>
          <w:color w:val="auto"/>
          <w:spacing w:val="-4"/>
          <w:lang w:val="sq-AL"/>
        </w:rPr>
        <w:t xml:space="preserve">në </w:t>
      </w:r>
      <w:r>
        <w:rPr>
          <w:rFonts w:ascii="Garamond" w:hAnsi="Garamond"/>
          <w:color w:val="auto"/>
          <w:spacing w:val="-4"/>
          <w:lang w:val="sq-AL"/>
        </w:rPr>
        <w:t xml:space="preserve"> </w:t>
      </w:r>
      <w:r w:rsidRPr="00DB4CF1">
        <w:rPr>
          <w:rFonts w:ascii="Garamond" w:hAnsi="Garamond"/>
          <w:color w:val="auto"/>
          <w:spacing w:val="-4"/>
          <w:lang w:val="sq-AL"/>
        </w:rPr>
        <w:t>masën 50 000 (pesëdhjetë mijë) lekë.”.</w:t>
      </w:r>
    </w:p>
    <w:p w:rsidR="00EB23C4" w:rsidRPr="00DB4CF1" w:rsidRDefault="00EB23C4" w:rsidP="00EB23C4">
      <w:pPr>
        <w:pStyle w:val="Hapesira7"/>
        <w:rPr>
          <w:spacing w:val="-4"/>
          <w:lang w:val="sq-AL"/>
        </w:rPr>
      </w:pPr>
    </w:p>
    <w:p w:rsidR="00EB23C4" w:rsidRPr="00DB4CF1" w:rsidRDefault="00EB23C4" w:rsidP="00EB23C4">
      <w:pPr>
        <w:pStyle w:val="NeniNr"/>
        <w:keepNext w:val="0"/>
        <w:rPr>
          <w:spacing w:val="-4"/>
          <w:lang w:val="sq-AL"/>
        </w:rPr>
      </w:pPr>
      <w:r w:rsidRPr="00DB4CF1">
        <w:rPr>
          <w:spacing w:val="-4"/>
          <w:lang w:val="sq-AL"/>
        </w:rPr>
        <w:t>Neni 11</w:t>
      </w:r>
    </w:p>
    <w:p w:rsidR="00EB23C4" w:rsidRPr="00DB4CF1" w:rsidRDefault="00EB23C4" w:rsidP="00EB23C4">
      <w:pPr>
        <w:pStyle w:val="Hapesira7"/>
        <w:rPr>
          <w:spacing w:val="-4"/>
          <w:lang w:val="sq-AL"/>
        </w:rPr>
      </w:pPr>
    </w:p>
    <w:p w:rsidR="00EB23C4" w:rsidRPr="00DB4CF1" w:rsidRDefault="00EB23C4" w:rsidP="00EB23C4">
      <w:pPr>
        <w:pStyle w:val="Default"/>
        <w:widowControl w:val="0"/>
        <w:ind w:firstLine="284"/>
        <w:rPr>
          <w:rFonts w:ascii="Garamond" w:hAnsi="Garamond"/>
          <w:spacing w:val="-4"/>
          <w:lang w:val="sq-AL"/>
        </w:rPr>
      </w:pPr>
      <w:r w:rsidRPr="00DB4CF1">
        <w:rPr>
          <w:rFonts w:ascii="Garamond" w:hAnsi="Garamond"/>
          <w:spacing w:val="-4"/>
          <w:lang w:val="sq-AL"/>
        </w:rPr>
        <w:tab/>
        <w:t xml:space="preserve">Neni 33 ndryshohet si më poshtë: </w:t>
      </w:r>
    </w:p>
    <w:p w:rsidR="00EB23C4" w:rsidRPr="00DB4CF1" w:rsidRDefault="00EB23C4" w:rsidP="00EB23C4">
      <w:pPr>
        <w:pStyle w:val="Hapesira7"/>
        <w:rPr>
          <w:spacing w:val="-4"/>
          <w:lang w:val="sq-AL"/>
        </w:rPr>
      </w:pPr>
    </w:p>
    <w:p w:rsidR="00EB23C4" w:rsidRPr="00DB4CF1" w:rsidRDefault="00EB23C4" w:rsidP="00EB23C4">
      <w:pPr>
        <w:pStyle w:val="NeniNr"/>
        <w:keepNext w:val="0"/>
        <w:rPr>
          <w:spacing w:val="-4"/>
          <w:lang w:val="sq-AL"/>
        </w:rPr>
      </w:pPr>
    </w:p>
    <w:p w:rsidR="00EB23C4" w:rsidRPr="00DB4CF1" w:rsidRDefault="00EB23C4" w:rsidP="00EB23C4">
      <w:pPr>
        <w:pStyle w:val="NeniNr"/>
        <w:keepNext w:val="0"/>
        <w:rPr>
          <w:spacing w:val="-4"/>
          <w:lang w:val="sq-AL"/>
        </w:rPr>
      </w:pPr>
    </w:p>
    <w:p w:rsidR="00EB23C4" w:rsidRPr="00DB4CF1" w:rsidRDefault="00EB23C4" w:rsidP="00EB23C4">
      <w:pPr>
        <w:pStyle w:val="NeniNr"/>
        <w:keepNext w:val="0"/>
        <w:rPr>
          <w:spacing w:val="-4"/>
          <w:lang w:val="sq-AL"/>
        </w:rPr>
      </w:pPr>
      <w:r w:rsidRPr="00DB4CF1">
        <w:rPr>
          <w:spacing w:val="-4"/>
          <w:lang w:val="sq-AL"/>
        </w:rPr>
        <w:t>“Neni 33</w:t>
      </w:r>
    </w:p>
    <w:p w:rsidR="00EB23C4" w:rsidRPr="00DB4CF1" w:rsidRDefault="00EB23C4" w:rsidP="00EB23C4">
      <w:pPr>
        <w:pStyle w:val="Hapesira7"/>
        <w:rPr>
          <w:spacing w:val="-4"/>
          <w:lang w:val="sq-AL"/>
        </w:rPr>
      </w:pPr>
    </w:p>
    <w:p w:rsidR="00EB23C4" w:rsidRPr="00DB4CF1" w:rsidRDefault="00EB23C4" w:rsidP="00EB23C4">
      <w:pPr>
        <w:pStyle w:val="Default"/>
        <w:widowControl w:val="0"/>
        <w:ind w:firstLine="284"/>
        <w:jc w:val="both"/>
        <w:rPr>
          <w:rFonts w:ascii="Garamond" w:hAnsi="Garamond"/>
          <w:spacing w:val="-4"/>
          <w:lang w:val="sq-AL"/>
        </w:rPr>
      </w:pPr>
      <w:r w:rsidRPr="00DB4CF1">
        <w:rPr>
          <w:rFonts w:ascii="Garamond" w:hAnsi="Garamond"/>
          <w:spacing w:val="-4"/>
          <w:lang w:val="sq-AL"/>
        </w:rPr>
        <w:tab/>
        <w:t>Gjobat e parashikuara në pikat 1 dhe 2, të nenit 32, vendosen nga kryetari i njësisë së vetëqeverisjes vendore dhe ankimohen në gjykatën kompetente për çështjet administrative, sipas legjislacionit në fuqi.”.</w:t>
      </w:r>
    </w:p>
    <w:p w:rsidR="00EB23C4" w:rsidRDefault="00EB23C4" w:rsidP="00EB23C4">
      <w:pPr>
        <w:pStyle w:val="NeniNr"/>
        <w:keepNext w:val="0"/>
        <w:rPr>
          <w:spacing w:val="-4"/>
          <w:lang w:val="sq-AL"/>
        </w:rPr>
      </w:pPr>
    </w:p>
    <w:p w:rsidR="00EB23C4" w:rsidRPr="00DB4CF1" w:rsidRDefault="00EB23C4" w:rsidP="00EB23C4">
      <w:pPr>
        <w:pStyle w:val="NeniNr"/>
        <w:keepNext w:val="0"/>
        <w:rPr>
          <w:spacing w:val="-4"/>
          <w:lang w:val="sq-AL"/>
        </w:rPr>
      </w:pPr>
      <w:r w:rsidRPr="00DB4CF1">
        <w:rPr>
          <w:spacing w:val="-4"/>
          <w:lang w:val="sq-AL"/>
        </w:rPr>
        <w:t>Neni 12</w:t>
      </w:r>
    </w:p>
    <w:p w:rsidR="00EB23C4" w:rsidRPr="00DB4CF1" w:rsidRDefault="00EB23C4" w:rsidP="00EB23C4">
      <w:pPr>
        <w:pStyle w:val="Hapesira7"/>
        <w:rPr>
          <w:spacing w:val="-4"/>
          <w:lang w:val="sq-AL"/>
        </w:rPr>
      </w:pPr>
    </w:p>
    <w:p w:rsidR="00EB23C4" w:rsidRPr="00DB4CF1" w:rsidRDefault="00EB23C4" w:rsidP="00EB23C4">
      <w:pPr>
        <w:pStyle w:val="Default"/>
        <w:widowControl w:val="0"/>
        <w:ind w:firstLine="284"/>
        <w:jc w:val="both"/>
        <w:rPr>
          <w:rFonts w:ascii="Garamond" w:hAnsi="Garamond"/>
          <w:spacing w:val="-4"/>
          <w:lang w:val="sq-AL"/>
        </w:rPr>
      </w:pPr>
      <w:r w:rsidRPr="00DB4CF1">
        <w:rPr>
          <w:rFonts w:ascii="Garamond" w:hAnsi="Garamond"/>
          <w:spacing w:val="-4"/>
          <w:lang w:val="sq-AL"/>
        </w:rPr>
        <w:tab/>
        <w:t>Pas nenit 33 shtohet neni 3</w:t>
      </w:r>
      <w:r w:rsidR="00296E99">
        <w:rPr>
          <w:rFonts w:ascii="Garamond" w:hAnsi="Garamond"/>
          <w:spacing w:val="-4"/>
          <w:lang w:val="sq-AL"/>
        </w:rPr>
        <w:t>3/1</w:t>
      </w:r>
      <w:r w:rsidRPr="00DB4CF1">
        <w:rPr>
          <w:rFonts w:ascii="Garamond" w:hAnsi="Garamond"/>
          <w:spacing w:val="-4"/>
          <w:lang w:val="sq-AL"/>
        </w:rPr>
        <w:t xml:space="preserve"> me këtë përmbajtje:</w:t>
      </w:r>
    </w:p>
    <w:p w:rsidR="00EB23C4" w:rsidRPr="00DB4CF1" w:rsidRDefault="00EB23C4" w:rsidP="00EB23C4">
      <w:pPr>
        <w:pStyle w:val="Hapesira7"/>
        <w:rPr>
          <w:spacing w:val="-4"/>
          <w:lang w:val="sq-AL"/>
        </w:rPr>
      </w:pPr>
    </w:p>
    <w:p w:rsidR="00EB23C4" w:rsidRPr="00DB4CF1" w:rsidRDefault="00EB23C4" w:rsidP="00EB23C4">
      <w:pPr>
        <w:pStyle w:val="NeniNr"/>
        <w:keepNext w:val="0"/>
        <w:rPr>
          <w:spacing w:val="-4"/>
          <w:lang w:val="sq-AL"/>
        </w:rPr>
      </w:pPr>
      <w:r w:rsidRPr="00DB4CF1">
        <w:rPr>
          <w:spacing w:val="-4"/>
          <w:lang w:val="sq-AL"/>
        </w:rPr>
        <w:t>“Neni 3</w:t>
      </w:r>
      <w:r w:rsidR="00296E99">
        <w:rPr>
          <w:spacing w:val="-4"/>
          <w:lang w:val="sq-AL"/>
        </w:rPr>
        <w:t>3/1</w:t>
      </w:r>
    </w:p>
    <w:p w:rsidR="00EB23C4" w:rsidRPr="00DB4CF1" w:rsidRDefault="00EB23C4" w:rsidP="00EB23C4">
      <w:pPr>
        <w:pStyle w:val="Default"/>
        <w:widowControl w:val="0"/>
        <w:ind w:firstLine="284"/>
        <w:jc w:val="center"/>
        <w:rPr>
          <w:rFonts w:ascii="Garamond" w:hAnsi="Garamond"/>
          <w:b/>
          <w:spacing w:val="-4"/>
          <w:lang w:val="sq-AL"/>
        </w:rPr>
      </w:pPr>
      <w:r w:rsidRPr="00DB4CF1">
        <w:rPr>
          <w:rFonts w:ascii="Garamond" w:hAnsi="Garamond"/>
          <w:b/>
          <w:spacing w:val="-4"/>
          <w:lang w:val="sq-AL"/>
        </w:rPr>
        <w:t>Nxjerrja e akteve nënligjore</w:t>
      </w:r>
    </w:p>
    <w:p w:rsidR="00EB23C4" w:rsidRPr="00DB4CF1" w:rsidRDefault="00EB23C4" w:rsidP="00EB23C4">
      <w:pPr>
        <w:pStyle w:val="Hapesira7"/>
        <w:rPr>
          <w:lang w:val="sq-AL"/>
        </w:rPr>
      </w:pPr>
    </w:p>
    <w:p w:rsidR="00EB23C4" w:rsidRPr="00DB4CF1" w:rsidRDefault="00EB23C4" w:rsidP="00EB23C4">
      <w:pPr>
        <w:pStyle w:val="Default"/>
        <w:widowControl w:val="0"/>
        <w:ind w:firstLine="284"/>
        <w:jc w:val="both"/>
        <w:rPr>
          <w:rFonts w:ascii="Garamond" w:hAnsi="Garamond"/>
          <w:spacing w:val="-4"/>
          <w:lang w:val="sq-AL"/>
        </w:rPr>
      </w:pPr>
      <w:r w:rsidRPr="00DB4CF1">
        <w:rPr>
          <w:rFonts w:ascii="Garamond" w:hAnsi="Garamond"/>
          <w:spacing w:val="-4"/>
          <w:lang w:val="sq-AL"/>
        </w:rPr>
        <w:tab/>
        <w:t>1. Ngarkohet Këshilli i Ministrave të nxjerrë vendim, në zbatim të neneve 5 dhe 7 të këtij ligji.</w:t>
      </w:r>
    </w:p>
    <w:p w:rsidR="00EB23C4" w:rsidRPr="00DB4CF1" w:rsidRDefault="00EB23C4" w:rsidP="00EB23C4">
      <w:pPr>
        <w:pStyle w:val="Default"/>
        <w:widowControl w:val="0"/>
        <w:ind w:firstLine="284"/>
        <w:jc w:val="both"/>
        <w:rPr>
          <w:rFonts w:ascii="Garamond" w:hAnsi="Garamond"/>
          <w:spacing w:val="-4"/>
          <w:lang w:val="sq-AL"/>
        </w:rPr>
      </w:pPr>
      <w:r w:rsidRPr="00DB4CF1">
        <w:rPr>
          <w:rFonts w:ascii="Garamond" w:hAnsi="Garamond"/>
          <w:spacing w:val="-4"/>
          <w:lang w:val="sq-AL"/>
        </w:rPr>
        <w:tab/>
        <w:t>2. Ngarkohet ministri përgjegjë</w:t>
      </w:r>
      <w:bookmarkStart w:id="0" w:name="_GoBack"/>
      <w:bookmarkEnd w:id="0"/>
      <w:r w:rsidRPr="00DB4CF1">
        <w:rPr>
          <w:rFonts w:ascii="Garamond" w:hAnsi="Garamond"/>
          <w:spacing w:val="-4"/>
          <w:lang w:val="sq-AL"/>
        </w:rPr>
        <w:t>s për rendin dhe sigurinë publike të nxjerrë udhëzim, në zbatim të pikës 2, të nenit 3, të këtij ligji.”.</w:t>
      </w:r>
    </w:p>
    <w:p w:rsidR="00EB23C4" w:rsidRPr="00DB4CF1" w:rsidRDefault="00EB23C4" w:rsidP="00EB23C4">
      <w:pPr>
        <w:pStyle w:val="Hapesira7"/>
        <w:rPr>
          <w:spacing w:val="-4"/>
          <w:szCs w:val="14"/>
          <w:lang w:val="sq-AL"/>
        </w:rPr>
      </w:pPr>
    </w:p>
    <w:p w:rsidR="00EB23C4" w:rsidRPr="00DB4CF1" w:rsidRDefault="00EB23C4" w:rsidP="00EB23C4">
      <w:pPr>
        <w:pStyle w:val="NeniNr"/>
        <w:keepNext w:val="0"/>
        <w:rPr>
          <w:spacing w:val="-4"/>
          <w:lang w:val="sq-AL"/>
        </w:rPr>
      </w:pPr>
      <w:r w:rsidRPr="00DB4CF1">
        <w:rPr>
          <w:spacing w:val="-4"/>
          <w:lang w:val="sq-AL"/>
        </w:rPr>
        <w:t>Neni 13</w:t>
      </w:r>
    </w:p>
    <w:p w:rsidR="00EB23C4" w:rsidRPr="00DB4CF1" w:rsidRDefault="00EB23C4" w:rsidP="00EB23C4">
      <w:pPr>
        <w:pStyle w:val="Hapesira7"/>
        <w:rPr>
          <w:spacing w:val="-4"/>
          <w:szCs w:val="14"/>
          <w:lang w:val="sq-AL"/>
        </w:rPr>
      </w:pPr>
    </w:p>
    <w:p w:rsidR="00EB23C4" w:rsidRPr="00DB4CF1" w:rsidRDefault="00EB23C4" w:rsidP="00EB23C4">
      <w:pPr>
        <w:pStyle w:val="Default"/>
        <w:widowControl w:val="0"/>
        <w:ind w:firstLine="284"/>
        <w:jc w:val="both"/>
        <w:rPr>
          <w:rFonts w:ascii="Garamond" w:hAnsi="Garamond"/>
          <w:spacing w:val="-4"/>
          <w:lang w:val="sq-AL"/>
        </w:rPr>
      </w:pPr>
      <w:r w:rsidRPr="00DB4CF1">
        <w:rPr>
          <w:rFonts w:ascii="Garamond" w:hAnsi="Garamond"/>
          <w:spacing w:val="-4"/>
          <w:lang w:val="sq-AL"/>
        </w:rPr>
        <w:lastRenderedPageBreak/>
        <w:tab/>
        <w:t xml:space="preserve">Ky ligj hyn në fuqi 15 ditë pas botimit në Fletoren Zyrtare. </w:t>
      </w:r>
    </w:p>
    <w:p w:rsidR="00EB23C4" w:rsidRPr="00DB4CF1" w:rsidRDefault="00EB23C4" w:rsidP="00EB23C4">
      <w:pPr>
        <w:pStyle w:val="Hapesira7"/>
        <w:rPr>
          <w:spacing w:val="-4"/>
          <w:szCs w:val="14"/>
          <w:lang w:val="sq-AL"/>
        </w:rPr>
      </w:pPr>
    </w:p>
    <w:p w:rsidR="00EB23C4" w:rsidRPr="00DB4CF1" w:rsidRDefault="00EB23C4" w:rsidP="00EB23C4">
      <w:pPr>
        <w:widowControl w:val="0"/>
        <w:tabs>
          <w:tab w:val="left" w:pos="450"/>
        </w:tabs>
        <w:spacing w:after="0" w:line="240" w:lineRule="auto"/>
        <w:rPr>
          <w:rFonts w:ascii="Garamond" w:eastAsia="Arial Unicode MS" w:hAnsi="Garamond"/>
          <w:spacing w:val="-4"/>
          <w:sz w:val="24"/>
          <w:szCs w:val="24"/>
          <w:lang w:val="sq-AL" w:eastAsia="sq-AL"/>
        </w:rPr>
      </w:pPr>
      <w:r w:rsidRPr="00DB4CF1">
        <w:rPr>
          <w:rFonts w:ascii="Garamond" w:eastAsia="Arial Unicode MS" w:hAnsi="Garamond"/>
          <w:spacing w:val="-4"/>
          <w:sz w:val="24"/>
          <w:szCs w:val="24"/>
          <w:lang w:val="sq-AL" w:eastAsia="sq-AL"/>
        </w:rPr>
        <w:t>Miratuar në datën 15.9.2016</w:t>
      </w:r>
    </w:p>
    <w:p w:rsidR="00EB23C4" w:rsidRPr="00DB4CF1" w:rsidRDefault="00EB23C4" w:rsidP="00EB23C4">
      <w:pPr>
        <w:pStyle w:val="Hapesira7"/>
        <w:rPr>
          <w:spacing w:val="-4"/>
          <w:lang w:val="sq-AL" w:eastAsia="en-GB"/>
        </w:rPr>
      </w:pPr>
    </w:p>
    <w:p w:rsidR="00EB23C4" w:rsidRPr="00DB4CF1" w:rsidRDefault="00EB23C4" w:rsidP="00EB23C4">
      <w:pPr>
        <w:pStyle w:val="Paragrafi"/>
        <w:ind w:firstLine="0"/>
        <w:rPr>
          <w:b/>
          <w:lang w:val="sq-AL"/>
        </w:rPr>
      </w:pPr>
      <w:r w:rsidRPr="00DB4CF1">
        <w:rPr>
          <w:b/>
          <w:lang w:val="sq-AL"/>
        </w:rPr>
        <w:t>Shpallur me dekretin nr. 9751, datë 3.10.2016, të Presidentit të Republikës së Shqipërisë, Bujar Nishani</w:t>
      </w:r>
    </w:p>
    <w:p w:rsidR="004232BE" w:rsidRDefault="004232BE"/>
    <w:sectPr w:rsidR="004232BE">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3C4"/>
    <w:rsid w:val="00296E99"/>
    <w:rsid w:val="004232BE"/>
    <w:rsid w:val="00EB23C4"/>
    <w:rsid w:val="00F541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79161"/>
  <w15:docId w15:val="{E9560125-D2C9-45E1-BEC9-A36E72DA4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B23C4"/>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EB23C4"/>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B23C4"/>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B23C4"/>
    <w:rPr>
      <w:rFonts w:ascii="Garamond" w:eastAsia="MS Mincho" w:hAnsi="Garamond" w:cs="CG Times"/>
      <w:b/>
      <w:bCs/>
      <w:sz w:val="24"/>
      <w:lang w:val="en-GB"/>
    </w:rPr>
  </w:style>
  <w:style w:type="paragraph" w:customStyle="1" w:styleId="Paragrafi">
    <w:name w:val="Paragrafi"/>
    <w:link w:val="ParagrafiChar"/>
    <w:rsid w:val="00EB23C4"/>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EB23C4"/>
    <w:rPr>
      <w:rFonts w:ascii="Garamond" w:eastAsia="MS Mincho" w:hAnsi="Garamond" w:cs="CG Times"/>
      <w:sz w:val="24"/>
      <w:lang w:val="en-US"/>
    </w:rPr>
  </w:style>
  <w:style w:type="character" w:customStyle="1" w:styleId="AktiChar">
    <w:name w:val="Akti Char"/>
    <w:basedOn w:val="DefaultParagraphFont"/>
    <w:link w:val="Akti"/>
    <w:rsid w:val="00EB23C4"/>
    <w:rPr>
      <w:rFonts w:ascii="Garamond" w:eastAsia="MS Mincho" w:hAnsi="Garamond" w:cs="CG Times"/>
      <w:b/>
      <w:bCs/>
      <w:caps/>
      <w:color w:val="000000"/>
      <w:sz w:val="24"/>
      <w:lang w:val="en-GB"/>
    </w:rPr>
  </w:style>
  <w:style w:type="paragraph" w:customStyle="1" w:styleId="NeniNr">
    <w:name w:val="Neni_Nr"/>
    <w:next w:val="Normal"/>
    <w:link w:val="NeniNrChar"/>
    <w:rsid w:val="00EB23C4"/>
    <w:pPr>
      <w:keepNext/>
      <w:widowControl w:val="0"/>
      <w:spacing w:after="0" w:line="240" w:lineRule="auto"/>
      <w:jc w:val="center"/>
    </w:pPr>
    <w:rPr>
      <w:rFonts w:ascii="Garamond" w:eastAsia="MS Mincho" w:hAnsi="Garamond" w:cs="CG Times"/>
      <w:sz w:val="24"/>
      <w:lang w:val="en-GB"/>
    </w:rPr>
  </w:style>
  <w:style w:type="character" w:customStyle="1" w:styleId="NeniNrChar">
    <w:name w:val="Neni_Nr Char"/>
    <w:basedOn w:val="DefaultParagraphFont"/>
    <w:link w:val="NeniNr"/>
    <w:rsid w:val="00EB23C4"/>
    <w:rPr>
      <w:rFonts w:ascii="Garamond" w:eastAsia="MS Mincho" w:hAnsi="Garamond" w:cs="CG Times"/>
      <w:sz w:val="24"/>
      <w:lang w:val="en-GB"/>
    </w:rPr>
  </w:style>
  <w:style w:type="paragraph" w:customStyle="1" w:styleId="Titull-Titull">
    <w:name w:val="Titull-Titull"/>
    <w:basedOn w:val="Paragrafi"/>
    <w:qFormat/>
    <w:rsid w:val="00EB23C4"/>
    <w:pPr>
      <w:ind w:firstLine="0"/>
      <w:jc w:val="center"/>
    </w:pPr>
    <w:rPr>
      <w:caps/>
      <w:szCs w:val="24"/>
    </w:rPr>
  </w:style>
  <w:style w:type="paragraph" w:customStyle="1" w:styleId="Hapesira7">
    <w:name w:val="Hapesira 7"/>
    <w:basedOn w:val="Paragrafi"/>
    <w:qFormat/>
    <w:rsid w:val="00EB23C4"/>
    <w:rPr>
      <w:sz w:val="14"/>
      <w:szCs w:val="24"/>
    </w:rPr>
  </w:style>
  <w:style w:type="paragraph" w:customStyle="1" w:styleId="Default">
    <w:name w:val="Default"/>
    <w:rsid w:val="00EB23C4"/>
    <w:pPr>
      <w:autoSpaceDE w:val="0"/>
      <w:autoSpaceDN w:val="0"/>
      <w:adjustRightInd w:val="0"/>
      <w:spacing w:after="0" w:line="240" w:lineRule="auto"/>
    </w:pPr>
    <w:rPr>
      <w:rFonts w:ascii="Times New Roman" w:eastAsia="Calibri"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1008</Words>
  <Characters>5750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 Pacrami</dc:creator>
  <cp:lastModifiedBy>Rovena Lipe</cp:lastModifiedBy>
  <cp:revision>2</cp:revision>
  <cp:lastPrinted>2019-02-05T08:56:00Z</cp:lastPrinted>
  <dcterms:created xsi:type="dcterms:W3CDTF">2024-11-04T13:34:00Z</dcterms:created>
  <dcterms:modified xsi:type="dcterms:W3CDTF">2024-11-04T13:34:00Z</dcterms:modified>
</cp:coreProperties>
</file>