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2BB6" w:rsidRPr="00DB4CF1" w:rsidRDefault="00682BB6" w:rsidP="00682BB6">
      <w:pPr>
        <w:pStyle w:val="Akti"/>
        <w:keepNext w:val="0"/>
        <w:rPr>
          <w:spacing w:val="-4"/>
          <w:lang w:val="sq-AL"/>
        </w:rPr>
      </w:pPr>
      <w:bookmarkStart w:id="0" w:name="_GoBack"/>
      <w:bookmarkEnd w:id="0"/>
      <w:r w:rsidRPr="00DB4CF1">
        <w:rPr>
          <w:spacing w:val="-4"/>
          <w:lang w:val="sq-AL"/>
        </w:rPr>
        <w:t>LIGJ</w:t>
      </w:r>
    </w:p>
    <w:p w:rsidR="00682BB6" w:rsidRPr="00DB4CF1" w:rsidRDefault="00682BB6" w:rsidP="00682BB6">
      <w:pPr>
        <w:pStyle w:val="NumriData"/>
        <w:keepNext w:val="0"/>
        <w:rPr>
          <w:color w:val="000000"/>
          <w:spacing w:val="-4"/>
          <w:lang w:val="sq-AL" w:eastAsia="en-GB"/>
        </w:rPr>
      </w:pPr>
      <w:r w:rsidRPr="00DB4CF1">
        <w:rPr>
          <w:spacing w:val="-4"/>
          <w:lang w:val="sq-AL" w:eastAsia="en-GB"/>
        </w:rPr>
        <w:t>Nr. 90/2016</w:t>
      </w:r>
    </w:p>
    <w:p w:rsidR="00682BB6" w:rsidRPr="00DB4CF1" w:rsidRDefault="00682BB6" w:rsidP="00682BB6">
      <w:pPr>
        <w:pStyle w:val="Hapesira7"/>
        <w:rPr>
          <w:spacing w:val="-4"/>
          <w:lang w:val="sq-AL"/>
        </w:rPr>
      </w:pPr>
    </w:p>
    <w:p w:rsidR="00682BB6" w:rsidRPr="00DB4CF1" w:rsidRDefault="00682BB6" w:rsidP="00682BB6">
      <w:pPr>
        <w:pStyle w:val="Titulli"/>
        <w:keepNext w:val="0"/>
        <w:rPr>
          <w:spacing w:val="-4"/>
          <w:lang w:val="sq-AL"/>
        </w:rPr>
      </w:pPr>
      <w:r w:rsidRPr="00DB4CF1">
        <w:rPr>
          <w:spacing w:val="-4"/>
          <w:lang w:val="sq-AL"/>
        </w:rPr>
        <w:t>PËR ORGANIZIMIN DHE FUNKSIONIMIN E AGJENCISË SË AUDITIMIT TË PROGRAMEVE TË ASISTENCËS, AKREDITUAR NGA BASHKIMI E</w:t>
      </w:r>
      <w:r>
        <w:rPr>
          <w:spacing w:val="-4"/>
          <w:lang w:val="sq-AL"/>
        </w:rPr>
        <w:t>V</w:t>
      </w:r>
      <w:r w:rsidRPr="00DB4CF1">
        <w:rPr>
          <w:spacing w:val="-4"/>
          <w:lang w:val="sq-AL"/>
        </w:rPr>
        <w:t>ROPIAN, NË REPUBLIKËN E SHQIPËRISË</w:t>
      </w:r>
    </w:p>
    <w:p w:rsidR="00682BB6" w:rsidRPr="00DB4CF1" w:rsidRDefault="00682BB6" w:rsidP="00682BB6">
      <w:pPr>
        <w:pStyle w:val="Hapesira7"/>
        <w:rPr>
          <w:spacing w:val="-4"/>
          <w:lang w:val="sq-AL"/>
        </w:rPr>
      </w:pP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Në mbështetje të neneve 78 dhe 83, pika 1, të Kushtetutës, me propozimin e Këshillit të Ministrave, </w:t>
      </w:r>
    </w:p>
    <w:p w:rsidR="00682BB6" w:rsidRPr="00DB4CF1" w:rsidRDefault="00682BB6" w:rsidP="00682BB6">
      <w:pPr>
        <w:pStyle w:val="Hapesira7"/>
        <w:rPr>
          <w:spacing w:val="-4"/>
          <w:lang w:val="sq-AL"/>
        </w:rPr>
      </w:pPr>
    </w:p>
    <w:p w:rsidR="00682BB6" w:rsidRPr="00DB4CF1" w:rsidRDefault="00682BB6" w:rsidP="00682BB6">
      <w:pPr>
        <w:pStyle w:val="Titull-Titull"/>
        <w:rPr>
          <w:spacing w:val="-4"/>
          <w:lang w:val="sq-AL"/>
        </w:rPr>
      </w:pPr>
      <w:r w:rsidRPr="00DB4CF1">
        <w:rPr>
          <w:spacing w:val="-4"/>
          <w:lang w:val="sq-AL"/>
        </w:rPr>
        <w:t>KUVENDI</w:t>
      </w:r>
    </w:p>
    <w:p w:rsidR="00682BB6" w:rsidRPr="00DB4CF1" w:rsidRDefault="00682BB6" w:rsidP="00682BB6">
      <w:pPr>
        <w:pStyle w:val="Titull-Titull"/>
        <w:rPr>
          <w:spacing w:val="-4"/>
          <w:lang w:val="sq-AL"/>
        </w:rPr>
      </w:pPr>
      <w:r w:rsidRPr="00DB4CF1">
        <w:rPr>
          <w:spacing w:val="-4"/>
          <w:lang w:val="sq-AL"/>
        </w:rPr>
        <w:t>I REPUBLIKËS SË SHQIPËRISË</w:t>
      </w:r>
    </w:p>
    <w:p w:rsidR="00682BB6" w:rsidRPr="00DB4CF1" w:rsidRDefault="00682BB6" w:rsidP="00682BB6">
      <w:pPr>
        <w:pStyle w:val="Titull-Titull"/>
        <w:rPr>
          <w:spacing w:val="-4"/>
          <w:lang w:val="sq-AL"/>
        </w:rPr>
      </w:pPr>
      <w:r w:rsidRPr="00DB4CF1">
        <w:rPr>
          <w:spacing w:val="-4"/>
          <w:lang w:val="sq-AL"/>
        </w:rPr>
        <w:t>VENDOSI:</w:t>
      </w:r>
    </w:p>
    <w:p w:rsidR="00682BB6" w:rsidRPr="00DB4CF1" w:rsidRDefault="00682BB6" w:rsidP="00682BB6">
      <w:pPr>
        <w:pStyle w:val="Hapesira7"/>
        <w:rPr>
          <w:spacing w:val="-4"/>
          <w:lang w:val="sq-AL"/>
        </w:rPr>
      </w:pPr>
    </w:p>
    <w:p w:rsidR="00682BB6" w:rsidRPr="00DB4CF1" w:rsidRDefault="00682BB6" w:rsidP="00682BB6">
      <w:pPr>
        <w:pStyle w:val="Titull-Titull"/>
        <w:rPr>
          <w:spacing w:val="-4"/>
          <w:lang w:val="sq-AL"/>
        </w:rPr>
      </w:pPr>
      <w:r w:rsidRPr="00DB4CF1">
        <w:rPr>
          <w:spacing w:val="-4"/>
          <w:lang w:val="sq-AL"/>
        </w:rPr>
        <w:t>KREU I</w:t>
      </w:r>
    </w:p>
    <w:p w:rsidR="00682BB6" w:rsidRPr="00DB4CF1" w:rsidRDefault="00682BB6" w:rsidP="00682BB6">
      <w:pPr>
        <w:pStyle w:val="Titull-Titull"/>
        <w:rPr>
          <w:spacing w:val="-4"/>
          <w:lang w:val="sq-AL"/>
        </w:rPr>
      </w:pPr>
      <w:r w:rsidRPr="00DB4CF1">
        <w:rPr>
          <w:spacing w:val="-4"/>
          <w:lang w:val="sq-AL"/>
        </w:rPr>
        <w:t>DISPOZITA TË PËRGJITHSHME</w:t>
      </w:r>
    </w:p>
    <w:p w:rsidR="00682BB6" w:rsidRPr="00DB4CF1" w:rsidRDefault="00682BB6" w:rsidP="00682BB6">
      <w:pPr>
        <w:pStyle w:val="Hapesira7"/>
        <w:rPr>
          <w:spacing w:val="-4"/>
          <w:lang w:val="sq-AL"/>
        </w:rPr>
      </w:pPr>
    </w:p>
    <w:p w:rsidR="00682BB6" w:rsidRPr="00DB4CF1" w:rsidRDefault="00682BB6" w:rsidP="00682BB6">
      <w:pPr>
        <w:pStyle w:val="NeniNr"/>
        <w:keepNext w:val="0"/>
        <w:rPr>
          <w:spacing w:val="-4"/>
          <w:lang w:val="sq-AL"/>
        </w:rPr>
      </w:pPr>
      <w:r w:rsidRPr="00DB4CF1">
        <w:rPr>
          <w:spacing w:val="-4"/>
          <w:lang w:val="sq-AL"/>
        </w:rPr>
        <w:t>Neni 1</w:t>
      </w:r>
    </w:p>
    <w:p w:rsidR="00682BB6" w:rsidRPr="00DB4CF1" w:rsidRDefault="00682BB6" w:rsidP="00682BB6">
      <w:pPr>
        <w:pStyle w:val="NeniTitull"/>
        <w:keepNext w:val="0"/>
        <w:rPr>
          <w:spacing w:val="-4"/>
          <w:lang w:val="sq-AL"/>
        </w:rPr>
      </w:pPr>
      <w:r w:rsidRPr="00DB4CF1">
        <w:rPr>
          <w:spacing w:val="-4"/>
          <w:lang w:val="sq-AL"/>
        </w:rPr>
        <w:t>Objekti</w:t>
      </w:r>
    </w:p>
    <w:p w:rsidR="00682BB6" w:rsidRPr="00DB4CF1" w:rsidRDefault="00682BB6" w:rsidP="00682BB6">
      <w:pPr>
        <w:pStyle w:val="Hapesira7"/>
        <w:rPr>
          <w:spacing w:val="-4"/>
          <w:lang w:val="sq-AL"/>
        </w:rPr>
      </w:pP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Ky ligj përcakton rregullat e organizimit e të funksionimit, detyrat dhe kompetencat e Agjencisë së Auditimit të Programeve të Asistencës, akredituar nga Bashkimi E</w:t>
      </w:r>
      <w:r>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 më poshtë Agjencia.</w:t>
      </w:r>
    </w:p>
    <w:p w:rsidR="00682BB6" w:rsidRDefault="00682BB6" w:rsidP="00682BB6">
      <w:pPr>
        <w:pStyle w:val="NeniNr"/>
        <w:keepNext w:val="0"/>
        <w:jc w:val="both"/>
        <w:rPr>
          <w:spacing w:val="-4"/>
          <w:lang w:val="sq-AL"/>
        </w:rPr>
      </w:pPr>
    </w:p>
    <w:p w:rsidR="00682BB6" w:rsidRPr="00DB4CF1" w:rsidRDefault="00682BB6" w:rsidP="00682BB6">
      <w:pPr>
        <w:pStyle w:val="NeniNr"/>
        <w:keepNext w:val="0"/>
        <w:rPr>
          <w:spacing w:val="-4"/>
          <w:lang w:val="sq-AL"/>
        </w:rPr>
      </w:pPr>
      <w:r w:rsidRPr="00DB4CF1">
        <w:rPr>
          <w:spacing w:val="-4"/>
          <w:lang w:val="sq-AL"/>
        </w:rPr>
        <w:t>Neni 2</w:t>
      </w:r>
    </w:p>
    <w:p w:rsidR="00682BB6" w:rsidRPr="00DB4CF1" w:rsidRDefault="00682BB6" w:rsidP="00682BB6">
      <w:pPr>
        <w:pStyle w:val="Hapesira7"/>
        <w:rPr>
          <w:spacing w:val="-4"/>
          <w:lang w:val="sq-AL"/>
        </w:rPr>
      </w:pPr>
    </w:p>
    <w:p w:rsidR="00682BB6" w:rsidRPr="00DB4CF1" w:rsidRDefault="00682BB6" w:rsidP="00682BB6">
      <w:pPr>
        <w:pStyle w:val="NeniTitull"/>
        <w:keepNext w:val="0"/>
        <w:rPr>
          <w:spacing w:val="-4"/>
          <w:lang w:val="sq-AL"/>
        </w:rPr>
      </w:pPr>
      <w:r w:rsidRPr="00DB4CF1">
        <w:rPr>
          <w:spacing w:val="-4"/>
          <w:lang w:val="sq-AL"/>
        </w:rPr>
        <w:t xml:space="preserve">Misioni </w:t>
      </w:r>
    </w:p>
    <w:p w:rsidR="00682BB6" w:rsidRPr="00DB4CF1" w:rsidRDefault="00682BB6" w:rsidP="00682BB6">
      <w:pPr>
        <w:pStyle w:val="Hapesira7"/>
        <w:rPr>
          <w:spacing w:val="-4"/>
          <w:lang w:val="sq-AL"/>
        </w:rPr>
      </w:pPr>
    </w:p>
    <w:p w:rsidR="00682BB6" w:rsidRPr="00DB4CF1" w:rsidRDefault="00682BB6" w:rsidP="00682BB6">
      <w:pPr>
        <w:widowControl w:val="0"/>
        <w:autoSpaceDE w:val="0"/>
        <w:autoSpaceDN w:val="0"/>
        <w:adjustRightInd w:val="0"/>
        <w:spacing w:after="0" w:line="240" w:lineRule="auto"/>
        <w:rPr>
          <w:rFonts w:ascii="Garamond" w:hAnsi="Garamond"/>
          <w:spacing w:val="-4"/>
          <w:sz w:val="24"/>
          <w:szCs w:val="24"/>
          <w:lang w:val="sq-AL"/>
        </w:rPr>
      </w:pPr>
      <w:r w:rsidRPr="00DB4CF1">
        <w:rPr>
          <w:rFonts w:ascii="Garamond" w:hAnsi="Garamond"/>
          <w:spacing w:val="-4"/>
          <w:sz w:val="24"/>
          <w:szCs w:val="24"/>
          <w:lang w:val="sq-AL"/>
        </w:rPr>
        <w:tab/>
        <w:t>1. Agjencia ka si objekt të veprimtarisë auditimin për sistemet e menaxhimit dhe kontrollit për veprimet, transaksionet dhe llogaritë vjetore të mbështetjes financiare të Bashkimit E</w:t>
      </w:r>
      <w:r>
        <w:rPr>
          <w:rFonts w:ascii="Garamond" w:hAnsi="Garamond"/>
          <w:spacing w:val="-4"/>
          <w:sz w:val="24"/>
          <w:szCs w:val="24"/>
          <w:lang w:val="sq-AL"/>
        </w:rPr>
        <w:t>v</w:t>
      </w:r>
      <w:r w:rsidRPr="00DB4CF1">
        <w:rPr>
          <w:rFonts w:ascii="Garamond" w:hAnsi="Garamond"/>
          <w:spacing w:val="-4"/>
          <w:sz w:val="24"/>
          <w:szCs w:val="24"/>
          <w:lang w:val="sq-AL"/>
        </w:rPr>
        <w:t xml:space="preserve">ropian, për fondet para dhe pas anëtarësimit.  </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2. Agjencia, nëpërmjet auditimeve, ofron siguri lidhur me sistemet e drejtimit, kontrollit të brendshëm, auditimit të brendshëm, mbikëqyrjes, kontabilitetit në përputhje me standardet ndërkombëtare të auditimit, marrëveshjet kuadër, rregulloret e aplikueshme të Bashkimit E</w:t>
      </w:r>
      <w:r>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 xml:space="preserve">ropian dhe Strategjinë e Auditimit të Agjencisë. </w:t>
      </w:r>
    </w:p>
    <w:p w:rsidR="00682BB6" w:rsidRPr="00DB4CF1" w:rsidRDefault="00682BB6" w:rsidP="00682BB6">
      <w:pPr>
        <w:pStyle w:val="Hapesira7"/>
        <w:rPr>
          <w:spacing w:val="-4"/>
          <w:lang w:val="sq-AL"/>
        </w:rPr>
      </w:pPr>
    </w:p>
    <w:p w:rsidR="00682BB6" w:rsidRPr="00DB4CF1" w:rsidRDefault="00682BB6" w:rsidP="00682BB6">
      <w:pPr>
        <w:pStyle w:val="NeniNr"/>
        <w:keepNext w:val="0"/>
        <w:rPr>
          <w:spacing w:val="-4"/>
          <w:lang w:val="sq-AL"/>
        </w:rPr>
      </w:pPr>
      <w:r w:rsidRPr="00DB4CF1">
        <w:rPr>
          <w:spacing w:val="-4"/>
          <w:lang w:val="sq-AL"/>
        </w:rPr>
        <w:t>Neni 3</w:t>
      </w:r>
    </w:p>
    <w:p w:rsidR="00682BB6" w:rsidRPr="00DB4CF1" w:rsidRDefault="00682BB6" w:rsidP="00682BB6">
      <w:pPr>
        <w:pStyle w:val="NeniTitull"/>
        <w:keepNext w:val="0"/>
        <w:rPr>
          <w:spacing w:val="-4"/>
          <w:lang w:val="sq-AL"/>
        </w:rPr>
      </w:pPr>
      <w:r w:rsidRPr="00DB4CF1">
        <w:rPr>
          <w:spacing w:val="-4"/>
          <w:lang w:val="sq-AL"/>
        </w:rPr>
        <w:t>Qëllimi</w:t>
      </w:r>
    </w:p>
    <w:p w:rsidR="00682BB6" w:rsidRPr="00DB4CF1" w:rsidRDefault="00682BB6" w:rsidP="00682BB6">
      <w:pPr>
        <w:pStyle w:val="Hapesira7"/>
        <w:rPr>
          <w:spacing w:val="-4"/>
          <w:lang w:val="sq-AL"/>
        </w:rPr>
      </w:pP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Ky ligj ka si qëllim të përcaktojë dispozitat e nevojshme që sigurojnë pavarësinë e nevojshme funksionale dhe financiare të Agjencisë, e cila vepron si autoriteti auditues i Instrumentit të Paraanëtarësimit IPA.</w:t>
      </w:r>
    </w:p>
    <w:p w:rsidR="00682BB6" w:rsidRPr="00DB4CF1" w:rsidRDefault="00682BB6" w:rsidP="00682BB6">
      <w:pPr>
        <w:pStyle w:val="Hapesira7"/>
        <w:rPr>
          <w:spacing w:val="-4"/>
          <w:lang w:val="sq-AL"/>
        </w:rPr>
      </w:pPr>
      <w:r w:rsidRPr="00DB4CF1">
        <w:rPr>
          <w:spacing w:val="-4"/>
          <w:lang w:val="sq-AL"/>
        </w:rPr>
        <w:tab/>
      </w:r>
    </w:p>
    <w:p w:rsidR="00682BB6" w:rsidRPr="00DB4CF1" w:rsidRDefault="00682BB6" w:rsidP="00682BB6">
      <w:pPr>
        <w:pStyle w:val="NeniNr"/>
        <w:keepNext w:val="0"/>
        <w:rPr>
          <w:spacing w:val="-4"/>
          <w:lang w:val="sq-AL"/>
        </w:rPr>
      </w:pPr>
      <w:r w:rsidRPr="00DB4CF1">
        <w:rPr>
          <w:spacing w:val="-4"/>
          <w:lang w:val="sq-AL"/>
        </w:rPr>
        <w:t>Neni 4</w:t>
      </w:r>
    </w:p>
    <w:p w:rsidR="00682BB6" w:rsidRPr="00DB4CF1" w:rsidRDefault="00682BB6" w:rsidP="00682BB6">
      <w:pPr>
        <w:pStyle w:val="NeniTitull"/>
        <w:keepNext w:val="0"/>
        <w:rPr>
          <w:spacing w:val="-4"/>
          <w:lang w:val="sq-AL"/>
        </w:rPr>
      </w:pPr>
      <w:r w:rsidRPr="00DB4CF1">
        <w:rPr>
          <w:spacing w:val="-4"/>
          <w:lang w:val="sq-AL"/>
        </w:rPr>
        <w:t>Fusha e veprimit</w:t>
      </w:r>
    </w:p>
    <w:p w:rsidR="00682BB6" w:rsidRPr="00DB4CF1" w:rsidRDefault="00682BB6" w:rsidP="00682BB6">
      <w:pPr>
        <w:pStyle w:val="Hapesira7"/>
        <w:rPr>
          <w:spacing w:val="-4"/>
          <w:lang w:val="sq-AL"/>
        </w:rPr>
      </w:pP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 Veprimtaria e Agjencisë kryhet në përputhje me kërkesat e marrëveshjeve kuadër IPA dhe të çdo marrëveshjeje tjetër sektoriale dhe/ose financiare në zbatim të marrëveshjeve kuadër.</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2. Auditimet e Agjencisë mbulojnë fushat e pajtueshmërisë, ligjshmërisë e të rregullshmërisë, menaxhimin financiar të fondeve të BE-së, si dhe ekonomicitetin, efikasitetin dhe efektivitetin e përdorimit të këtyre fondeve në përputhje me konceptet e menaxhimit të shëndoshë financiar.</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3. Agjencia në veprimtarinë e saj pasqyron standardet më të larta ndërkombëtare të organizatave INTOSAI dhe IFAC</w:t>
      </w:r>
      <w:r>
        <w:rPr>
          <w:rFonts w:ascii="Garamond" w:eastAsia="Times New Roman" w:hAnsi="Garamond"/>
          <w:spacing w:val="-4"/>
          <w:sz w:val="24"/>
          <w:szCs w:val="24"/>
          <w:lang w:val="sq-AL"/>
        </w:rPr>
        <w:t>,</w:t>
      </w:r>
      <w:r w:rsidRPr="00DB4CF1">
        <w:rPr>
          <w:rFonts w:ascii="Garamond" w:eastAsia="Times New Roman" w:hAnsi="Garamond"/>
          <w:spacing w:val="-4"/>
          <w:sz w:val="24"/>
          <w:szCs w:val="24"/>
          <w:lang w:val="sq-AL"/>
        </w:rPr>
        <w:t xml:space="preserve"> si dhe rezolutat e kongreseve të organizatave INTOSAI dhe EUROSAI.</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4. Subjekt i auditimeve të Agjencisë janë të gjitha njësitë e qeverisjes së përgjithshme, individë dhe persona juridikë privatë që përfitojnë fonde të IPA-s dhe/ose të cilëve u kërkohet të kryejnë </w:t>
      </w:r>
      <w:r w:rsidRPr="00DB4CF1">
        <w:rPr>
          <w:rFonts w:ascii="Garamond" w:eastAsia="Times New Roman" w:hAnsi="Garamond"/>
          <w:spacing w:val="-4"/>
          <w:sz w:val="24"/>
          <w:szCs w:val="24"/>
          <w:lang w:val="sq-AL"/>
        </w:rPr>
        <w:lastRenderedPageBreak/>
        <w:t>veprimtari që rrjedhin nga financimi i IPA-s.  Këtu përfshihen:</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a) njësitë e qeverisjes së përgjithshme dhe çdo institucion tjetër që kryen funksione publike;</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b) përfituesit e  drejtpërdrejtë dhe indirekt të fondeve IPA;</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c) shoqëritë shtetërore, organizatat jo-fitimprurëse dhe autoritetet e përbashkëta që zotë-rohen, kontrollohen, financohen ose garantohen financiarisht nga një njësi e qeverisjes së përgjithshme, ose në të cilën një njësi e qeverisjes së përgjithshme zotëron apo kontrollon një pjesë të aksioneve, e cila i jep të drejtën e kontrollit;</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ç) njësitë e qeverisjes vendore; </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d) individët dhe personat juridikë privatë. </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5. Në rast se gjatë ushtrimit të kompetencave të auditimit të Agjencisë lindin çështje, që nuk rregullohen me këtë ligj, zbatohen dispozitat përkatëse të Kodit të Procedurave Administrative. </w:t>
      </w:r>
    </w:p>
    <w:p w:rsidR="00682BB6" w:rsidRPr="00DB4CF1" w:rsidRDefault="00682BB6" w:rsidP="00682BB6">
      <w:pPr>
        <w:pStyle w:val="Hapesira7"/>
        <w:rPr>
          <w:spacing w:val="-4"/>
          <w:lang w:val="sq-AL"/>
        </w:rPr>
      </w:pPr>
    </w:p>
    <w:p w:rsidR="00682BB6" w:rsidRPr="00DB4CF1" w:rsidRDefault="00682BB6" w:rsidP="00682BB6">
      <w:pPr>
        <w:pStyle w:val="NeniNr"/>
        <w:keepNext w:val="0"/>
        <w:rPr>
          <w:spacing w:val="-4"/>
          <w:lang w:val="sq-AL"/>
        </w:rPr>
      </w:pPr>
      <w:r w:rsidRPr="00DB4CF1">
        <w:rPr>
          <w:spacing w:val="-4"/>
          <w:lang w:val="sq-AL"/>
        </w:rPr>
        <w:t>Neni 5</w:t>
      </w:r>
    </w:p>
    <w:p w:rsidR="00682BB6" w:rsidRPr="00DB4CF1" w:rsidRDefault="00682BB6" w:rsidP="00682BB6">
      <w:pPr>
        <w:pStyle w:val="NeniTitull"/>
        <w:keepNext w:val="0"/>
        <w:rPr>
          <w:spacing w:val="-4"/>
          <w:lang w:val="sq-AL"/>
        </w:rPr>
      </w:pPr>
      <w:r w:rsidRPr="00DB4CF1">
        <w:rPr>
          <w:spacing w:val="-4"/>
          <w:lang w:val="sq-AL"/>
        </w:rPr>
        <w:t>Përkufizime</w:t>
      </w:r>
    </w:p>
    <w:p w:rsidR="00682BB6" w:rsidRPr="00DB4CF1" w:rsidRDefault="00682BB6" w:rsidP="00682BB6">
      <w:pPr>
        <w:pStyle w:val="Hapesira7"/>
        <w:rPr>
          <w:spacing w:val="-4"/>
          <w:lang w:val="sq-AL"/>
        </w:rPr>
      </w:pP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Në këtë ligj termat e mëposhtëm kanë këto kuptime:</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 “Auditim” është auditimi i kryer nga Agjencia, i cili përfshin auditimin e përputh</w:t>
      </w:r>
      <w:r>
        <w:rPr>
          <w:rFonts w:ascii="Garamond" w:eastAsia="Times New Roman" w:hAnsi="Garamond"/>
          <w:spacing w:val="-4"/>
          <w:sz w:val="24"/>
          <w:szCs w:val="24"/>
          <w:lang w:val="sq-AL"/>
        </w:rPr>
        <w:t>-</w:t>
      </w:r>
      <w:r w:rsidRPr="00DB4CF1">
        <w:rPr>
          <w:rFonts w:ascii="Garamond" w:eastAsia="Times New Roman" w:hAnsi="Garamond"/>
          <w:spacing w:val="-4"/>
          <w:sz w:val="24"/>
          <w:szCs w:val="24"/>
          <w:lang w:val="sq-AL"/>
        </w:rPr>
        <w:t>shmërisë, të sistemit, të operacioneve, auditimin financiar, auditimin e performancës, të IT-së dhe auditimin e kombinuar. Auditimet kryhen sipas praktikave më të mira ndërkombëtare dhe standardeve të përcaktuara nga Bashkimi E</w:t>
      </w:r>
      <w:r>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 xml:space="preserve">ropian. </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2. “Agjencia e Auditimit të Programeve të Asistencës të BE-së”, në vijim “Agjencia”, është autoriteti i auditimit, i krijuar në përputhje me marrëveshjet përkatëse kuadër, të nënshkruara ndërmjet Republikës së Shqipërisë dhe Komisionit E</w:t>
      </w:r>
      <w:r>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 si një agjenci autonome, funksionalisht e pavarur nga të gjithë aktorët e sistemeve të menaxhimit e të kontrollit në alokimin dhe përdorimin e fondeve të Bashkimit E</w:t>
      </w:r>
      <w:r>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3. “Auditues i agjencisë” është çdo punonjës i Agjencisë së Auditimit të Programeve të Asistencës së BE-së, që kryen aktivitetin e auditimit të jashtëm të sistemeve të implementimit të asistencës së Bashkimit E</w:t>
      </w:r>
      <w:r>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 për Republikën e Shqipërisë.</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4. “Fondet e BE-së” përfshijnë asistencën në kuadër të zbatimit të Instrumentit të Asistencës së Paraanëtarësimit (këtu e më poshtë referuar si IPA) dhe çdo asistencë tjetër që i jepet Republikës së Shqipërisë nga Bashkimi E</w:t>
      </w:r>
      <w:r>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 xml:space="preserve">ropian. </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5. “Marrëveshje kuadër” është çdo marrëveshje e lidhur midis qeverisë së Republikës së Shqipërisë dhe Komisionit të Komunitetit E</w:t>
      </w:r>
      <w:r>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 për rregullat e bashkëpunimit për mbështetjen financiare të Komisionit E</w:t>
      </w:r>
      <w:r>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 për Republikën e Shqipërisë, në kuadër të zbatimit të asistencës, nën Instrumentin e Asistencës së Paraanëtarësimit ose çdo instrumenti tjetër të mbështetjes, ratifikuar nga Kuvendi i Republikës së Shqipërisë.</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Pr>
          <w:rFonts w:ascii="Garamond" w:eastAsia="Times New Roman" w:hAnsi="Garamond"/>
          <w:spacing w:val="-4"/>
          <w:sz w:val="24"/>
          <w:szCs w:val="24"/>
          <w:lang w:val="sq-AL"/>
        </w:rPr>
        <w:tab/>
        <w:t xml:space="preserve">6. </w:t>
      </w:r>
      <w:r w:rsidRPr="00DB4CF1">
        <w:rPr>
          <w:rFonts w:ascii="Garamond" w:eastAsia="Times New Roman" w:hAnsi="Garamond"/>
          <w:spacing w:val="-4"/>
          <w:sz w:val="24"/>
          <w:szCs w:val="24"/>
          <w:lang w:val="sq-AL"/>
        </w:rPr>
        <w:t>“Marrëveshje sektoriale” është çdo marrë</w:t>
      </w:r>
      <w:r>
        <w:rPr>
          <w:rFonts w:ascii="Garamond" w:eastAsia="Times New Roman" w:hAnsi="Garamond"/>
          <w:spacing w:val="-4"/>
          <w:sz w:val="24"/>
          <w:szCs w:val="24"/>
          <w:lang w:val="sq-AL"/>
        </w:rPr>
        <w:t>-</w:t>
      </w:r>
      <w:r w:rsidRPr="00DB4CF1">
        <w:rPr>
          <w:rFonts w:ascii="Garamond" w:eastAsia="Times New Roman" w:hAnsi="Garamond"/>
          <w:spacing w:val="-4"/>
          <w:sz w:val="24"/>
          <w:szCs w:val="24"/>
          <w:lang w:val="sq-AL"/>
        </w:rPr>
        <w:t>veshje e lidhur midis Qeverisë së Republikës së Shqipërisë dhe Komisionit të Komunitetit E</w:t>
      </w:r>
      <w:r>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 për rregullat e bashkëpunimit për mbështetjen financiare të Komisionit E</w:t>
      </w:r>
      <w:r>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 për Republikën e Shqipërisë, në kuadër të zbatimit të asistencës në fushën e bujqësisë e të zhvillimit rural (IPARD) nën Instrumentin e Asistencës së Paraanëtarësimit, miratuar nga Këshilli i Ministrave i Republikës së Shqipërisë ose i ratifikuar nga Kuvendi i Shqipërisë.</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7. “Marrëveshje financimi” është çdo marrë</w:t>
      </w:r>
      <w:r>
        <w:rPr>
          <w:rFonts w:ascii="Garamond" w:eastAsia="Times New Roman" w:hAnsi="Garamond"/>
          <w:spacing w:val="-4"/>
          <w:sz w:val="24"/>
          <w:szCs w:val="24"/>
          <w:lang w:val="sq-AL"/>
        </w:rPr>
        <w:t>-</w:t>
      </w:r>
      <w:r w:rsidRPr="00DB4CF1">
        <w:rPr>
          <w:rFonts w:ascii="Garamond" w:eastAsia="Times New Roman" w:hAnsi="Garamond"/>
          <w:spacing w:val="-4"/>
          <w:sz w:val="24"/>
          <w:szCs w:val="24"/>
          <w:lang w:val="sq-AL"/>
        </w:rPr>
        <w:t>veshje e lidhur midis Qeverisë së Republikës së Shqipërisë, si përfitues IPA II, dhe Komisionit të Komunitetit E</w:t>
      </w:r>
      <w:r>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 kur kërkohet vendimi financues përkatës, në të cilën përcaktohen, ndër të tjera, kushtet e menaxhimit të asistencës IPA II, përfshirë metodat e zbatimit, intensiteti i ndihmës, afatet e zbatimit, si dhe rregullat për pranueshmërinë e shpenzimeve.</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8. “Zyrtari Kombëtar i Autorizuar” (më poshtë referuar si ZKA) është mbajtësi i funksionit të caktuar publik, i emëruar nga Qeveria e Republikës së Shqipërisë, përgjegjës për menaxhimin financiar të fondeve të Bashkimit E</w:t>
      </w:r>
      <w:r>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 në Republikën e Shqipërisë dhe funksionimin efektiv të sistemeve të menaxhimit e të kontrollit në përputhje me kërkesat dhe rregulloret e përcaktuara nga Komisioni E</w:t>
      </w:r>
      <w:r>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9. “Koordinatori Kombëtar i IPA-s” është mbajtësi i funksionit të caktuar publik, i emëruar </w:t>
      </w:r>
      <w:r w:rsidRPr="00DB4CF1">
        <w:rPr>
          <w:rFonts w:ascii="Garamond" w:eastAsia="Times New Roman" w:hAnsi="Garamond"/>
          <w:spacing w:val="-4"/>
          <w:sz w:val="24"/>
          <w:szCs w:val="24"/>
          <w:lang w:val="sq-AL"/>
        </w:rPr>
        <w:lastRenderedPageBreak/>
        <w:t>nga Republika e Shqipërisë, i cili është homologu kryesor i Komisionit E</w:t>
      </w:r>
      <w:r>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 për procesin e përgjithshëm të planifikimit strategjik, koordinimin e programimit, monitorimin e zbatimit, vlerësimin dhe raportimin e asistencës IPA.</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10. “Instrumenti për Asistencën e Para</w:t>
      </w:r>
      <w:r>
        <w:rPr>
          <w:rFonts w:ascii="Garamond" w:eastAsia="Times New Roman" w:hAnsi="Garamond"/>
          <w:spacing w:val="-4"/>
          <w:sz w:val="24"/>
          <w:szCs w:val="24"/>
          <w:lang w:val="sq-AL"/>
        </w:rPr>
        <w:t>-</w:t>
      </w:r>
      <w:r w:rsidRPr="00DB4CF1">
        <w:rPr>
          <w:rFonts w:ascii="Garamond" w:eastAsia="Times New Roman" w:hAnsi="Garamond"/>
          <w:spacing w:val="-4"/>
          <w:sz w:val="24"/>
          <w:szCs w:val="24"/>
          <w:lang w:val="sq-AL"/>
        </w:rPr>
        <w:t>anëtarësimit” është mbështetja financiare e paraanëtarësimit në Bashkimin E</w:t>
      </w:r>
      <w:r>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 që u jepet vendeve kandidate dhe vendeve kandidate potenciale për anëtarësim në Bashkimin E</w:t>
      </w:r>
      <w:r>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 (në vijim IPA).</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11. “Subjekt auditimi” është çdo institucion publik, person fizik dhe juridik, përfitues direkt apo indirekt i fondeve të Bashkimit E</w:t>
      </w:r>
      <w:r>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 shoqëritë publike, shoqëritë private, si dhe subjekte të tjera juridike, të krijuara nga përfituesit direkt apo indirekt të financimit të Bashkimit E</w:t>
      </w:r>
      <w:r>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12. “Raport vjetor i aktiviteteve audituese” është raporti i Agjencisë, sipas kërkesave të  përcaktuara në marrëveshjen kuadër IPA përkatëse.</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13. “Opinion vjetor i auditimit” është opinioni i përgatitur nga Agjencia, sipas kërkesave të  përcaktuara në marrëveshjen kuadër IPA përkatëse.</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14. “Opinion vjetor i auditimit për llogaritë dhe deklaratën e shpenzimeve” është opinioni i përgatitur nga Agjencia, sipas kërkesave të përcaktuara në marrëveshjen kuadër IPA përkatëse</w:t>
      </w:r>
      <w:r w:rsidRPr="00DB4CF1" w:rsidDel="00CD5FCF">
        <w:rPr>
          <w:rFonts w:ascii="Garamond" w:eastAsia="Times New Roman" w:hAnsi="Garamond"/>
          <w:spacing w:val="-4"/>
          <w:sz w:val="24"/>
          <w:szCs w:val="24"/>
          <w:lang w:val="sq-AL"/>
        </w:rPr>
        <w:t xml:space="preserve"> </w:t>
      </w:r>
      <w:r w:rsidRPr="00DB4CF1">
        <w:rPr>
          <w:rFonts w:ascii="Garamond" w:eastAsia="Times New Roman" w:hAnsi="Garamond"/>
          <w:spacing w:val="-4"/>
          <w:sz w:val="24"/>
          <w:szCs w:val="24"/>
          <w:lang w:val="sq-AL"/>
        </w:rPr>
        <w:t xml:space="preserve">mbi llogaritë dhe deklaratën e shpenzimeve, të paraqitur nga Zyrtari Kombëtar i Autorizuar për fondet e Instrumentit për Asistencën e Paraanëtarësimit për zhvillimin rural. </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15. “Opinion i auditimit për deklaratën përfundimtare të shpenzimeve” është  opinioni i përgatitur nga Agjencia, sipas kërkesave të përcaktuara në marrëveshjen kuadër IPA përkatëse për deklaratën përfundimtare të shpenzimeve, të  paraqitur nga Zyrtari Kombëtar i Autorizuar për mbylljen e një programi ose të një pjese të tij. </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16. “Zyrtari përgjegjës akreditues” është mbaj-tësi i funksionit të caktuar publik, i emëruar nga Republika e Shqipërisë, përgjegjës për dhënien, monitorimin, pezullimin apo bllokimin e akreditimit të Zyrtarit Kombëtar të Autorizuar. Ky pozicion vlen vetëm për periudhën e progra</w:t>
      </w:r>
      <w:r>
        <w:rPr>
          <w:rFonts w:ascii="Garamond" w:eastAsia="Times New Roman" w:hAnsi="Garamond"/>
          <w:spacing w:val="-4"/>
          <w:sz w:val="24"/>
          <w:szCs w:val="24"/>
          <w:lang w:val="sq-AL"/>
        </w:rPr>
        <w:t>mimit IPA I (2007–</w:t>
      </w:r>
      <w:r w:rsidRPr="00DB4CF1">
        <w:rPr>
          <w:rFonts w:ascii="Garamond" w:eastAsia="Times New Roman" w:hAnsi="Garamond"/>
          <w:spacing w:val="-4"/>
          <w:sz w:val="24"/>
          <w:szCs w:val="24"/>
          <w:lang w:val="sq-AL"/>
        </w:rPr>
        <w:t>2013), sipas marrëveshjes kuadër IPA I, nënshkruar ndërmjet Republikës së Shqipërisë dhe Komisionit E</w:t>
      </w:r>
      <w:r>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 më 18.7.2007.</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17. “Standardet e auditimit” është tërësia e koncepteve, udhëzimeve, parimeve, procedurave dhe udhëzuesve metodikë për trupën audituese në procesin e auditimit. </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18. “INTOSAI” është Organizata Ndër-kombëtare e Institucioneve Supreme të Auditimit që miraton standardet profesionale të etikës e të pavarësisë që duhet të ndiqen nga institucionet supreme të auditimit (SAI).</w:t>
      </w:r>
    </w:p>
    <w:p w:rsidR="00682BB6"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19. “EUROSAI” është organizmi rajonal i Organizatës Ndërkombëtare të Institucioneve Supreme të Auditimit. EUROSAI është organizatë e pavarur, jopolitike, e cila nxit bashkëpunimin dhe shkëmbimin e ideve, përvojave e të qasjeve të auditimit ndërmjet institucioneve supreme të auditimit.</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20. “AFCOS” është Shërbimi i Koordinimit të Antimashtrimit, i caktuar në Shqipëri për të lehtësuar bashkëpunimin me organet e Bashkimit E</w:t>
      </w:r>
      <w:r>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 xml:space="preserve">ropian. </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21. “IFAC” është Federata Ndërkombëtare e Kontabilitetit, e cila është organizatë ndër-kombëtare në fushën e kontabilitetit që ofron ndihmë për zhvillimin, miratimin dhe zbatimin e standardeve ndërkombëtare të kontabilitetit. </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22. “OLAF” është Zyra E</w:t>
      </w:r>
      <w:r>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 xml:space="preserve">ropiane </w:t>
      </w:r>
      <w:r>
        <w:rPr>
          <w:rFonts w:ascii="Garamond" w:eastAsia="Times New Roman" w:hAnsi="Garamond"/>
          <w:spacing w:val="-4"/>
          <w:sz w:val="24"/>
          <w:szCs w:val="24"/>
          <w:lang w:val="sq-AL"/>
        </w:rPr>
        <w:t>k</w:t>
      </w:r>
      <w:r w:rsidRPr="00DB4CF1">
        <w:rPr>
          <w:rFonts w:ascii="Garamond" w:eastAsia="Times New Roman" w:hAnsi="Garamond"/>
          <w:spacing w:val="-4"/>
          <w:sz w:val="24"/>
          <w:szCs w:val="24"/>
          <w:lang w:val="sq-AL"/>
        </w:rPr>
        <w:t>undër Mashtrimit.</w:t>
      </w:r>
    </w:p>
    <w:p w:rsidR="00682BB6" w:rsidRPr="00DB4CF1" w:rsidRDefault="00682BB6" w:rsidP="00682BB6">
      <w:pPr>
        <w:widowControl w:val="0"/>
        <w:spacing w:after="0" w:line="240" w:lineRule="auto"/>
        <w:jc w:val="center"/>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KREU II</w:t>
      </w:r>
    </w:p>
    <w:p w:rsidR="00682BB6" w:rsidRPr="00DB4CF1" w:rsidRDefault="00682BB6" w:rsidP="00682BB6">
      <w:pPr>
        <w:widowControl w:val="0"/>
        <w:spacing w:after="0" w:line="240" w:lineRule="auto"/>
        <w:jc w:val="center"/>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KRIJIMI, ORGANIZIMI DHE FUNKSIONIMI I AGJENCISË SË AUDITIMIT</w:t>
      </w:r>
      <w:r>
        <w:rPr>
          <w:rFonts w:ascii="Garamond" w:eastAsia="Times New Roman" w:hAnsi="Garamond"/>
          <w:spacing w:val="-4"/>
          <w:sz w:val="24"/>
          <w:szCs w:val="24"/>
          <w:lang w:val="sq-AL"/>
        </w:rPr>
        <w:t xml:space="preserve"> </w:t>
      </w:r>
      <w:r w:rsidRPr="00DB4CF1">
        <w:rPr>
          <w:rFonts w:ascii="Garamond" w:eastAsia="Times New Roman" w:hAnsi="Garamond"/>
          <w:spacing w:val="-4"/>
          <w:sz w:val="24"/>
          <w:szCs w:val="24"/>
          <w:lang w:val="sq-AL"/>
        </w:rPr>
        <w:t>TË PROGRAMEVE TË ASISTENCËS SË BE-SË</w:t>
      </w:r>
    </w:p>
    <w:p w:rsidR="00682BB6" w:rsidRPr="00DB4CF1" w:rsidRDefault="00682BB6" w:rsidP="00682BB6">
      <w:pPr>
        <w:pStyle w:val="Hapesira7"/>
        <w:rPr>
          <w:spacing w:val="-4"/>
          <w:lang w:val="sq-AL"/>
        </w:rPr>
      </w:pPr>
    </w:p>
    <w:p w:rsidR="00682BB6" w:rsidRPr="00DB4CF1" w:rsidRDefault="00682BB6" w:rsidP="00682BB6">
      <w:pPr>
        <w:pStyle w:val="NeniNr"/>
        <w:keepNext w:val="0"/>
        <w:rPr>
          <w:spacing w:val="-4"/>
          <w:lang w:val="sq-AL"/>
        </w:rPr>
      </w:pPr>
      <w:r w:rsidRPr="00DB4CF1">
        <w:rPr>
          <w:spacing w:val="-4"/>
          <w:lang w:val="sq-AL"/>
        </w:rPr>
        <w:t>Neni 6</w:t>
      </w:r>
    </w:p>
    <w:p w:rsidR="00682BB6" w:rsidRPr="00DB4CF1" w:rsidRDefault="00682BB6" w:rsidP="00682BB6">
      <w:pPr>
        <w:pStyle w:val="NeniTitull"/>
        <w:keepNext w:val="0"/>
        <w:rPr>
          <w:spacing w:val="-4"/>
          <w:lang w:val="sq-AL"/>
        </w:rPr>
      </w:pPr>
      <w:r w:rsidRPr="00DB4CF1">
        <w:rPr>
          <w:spacing w:val="-4"/>
          <w:lang w:val="sq-AL"/>
        </w:rPr>
        <w:t>Statusi i Agjencisë së Auditimit të Programeve të Asistencës së BE-së</w:t>
      </w:r>
    </w:p>
    <w:p w:rsidR="00682BB6" w:rsidRPr="00DB4CF1" w:rsidRDefault="00682BB6" w:rsidP="00682BB6">
      <w:pPr>
        <w:pStyle w:val="Hapesira7"/>
        <w:rPr>
          <w:spacing w:val="-4"/>
          <w:lang w:val="sq-AL"/>
        </w:rPr>
      </w:pP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1. Agjencia është person juridik publik, buxhetor, i organizuar në formën e agjencisë autonome, nën mbikëqyrjen e Kryeministrit. </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2. Agjencia është organi i caktuar për auditimin e jashtëm të asistencës së Bashkimit E</w:t>
      </w:r>
      <w:r>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 xml:space="preserve">ropian </w:t>
      </w:r>
      <w:r w:rsidRPr="00DB4CF1">
        <w:rPr>
          <w:rFonts w:ascii="Garamond" w:eastAsia="Times New Roman" w:hAnsi="Garamond"/>
          <w:spacing w:val="-4"/>
          <w:sz w:val="24"/>
          <w:szCs w:val="24"/>
          <w:lang w:val="sq-AL"/>
        </w:rPr>
        <w:lastRenderedPageBreak/>
        <w:t xml:space="preserve">për Republikën e Shqipërisë. </w:t>
      </w:r>
    </w:p>
    <w:p w:rsidR="00682BB6" w:rsidRPr="00DB4CF1" w:rsidRDefault="00682BB6" w:rsidP="00682BB6">
      <w:pPr>
        <w:widowControl w:val="0"/>
        <w:spacing w:after="0" w:line="240" w:lineRule="auto"/>
        <w:contextualSpacing/>
        <w:rPr>
          <w:rFonts w:ascii="Garamond" w:eastAsia="Times New Roman" w:hAnsi="Garamond"/>
          <w:strike/>
          <w:spacing w:val="-4"/>
          <w:sz w:val="24"/>
          <w:szCs w:val="24"/>
          <w:lang w:val="sq-AL"/>
        </w:rPr>
      </w:pPr>
      <w:r w:rsidRPr="00DB4CF1">
        <w:rPr>
          <w:rFonts w:ascii="Garamond" w:eastAsia="Times New Roman" w:hAnsi="Garamond"/>
          <w:spacing w:val="-4"/>
          <w:sz w:val="24"/>
          <w:szCs w:val="24"/>
          <w:lang w:val="sq-AL"/>
        </w:rPr>
        <w:tab/>
        <w:t>3. Agjencia e kryen veprimtarinë e pavarur nga Koordinatori Kombëtar i IPA-s, Zyrtari Ko-mbëtar i Autorizuar, strukturat menaxhuese dhe strukturat operuese të asistencës së Bashkimit E</w:t>
      </w:r>
      <w:r>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w:t>
      </w:r>
    </w:p>
    <w:p w:rsidR="00682BB6" w:rsidRPr="00DB4CF1" w:rsidRDefault="00682BB6" w:rsidP="00682BB6">
      <w:pPr>
        <w:widowControl w:val="0"/>
        <w:spacing w:after="0" w:line="240" w:lineRule="auto"/>
        <w:contextualSpacing/>
        <w:rPr>
          <w:rFonts w:ascii="Garamond" w:eastAsia="Times New Roman" w:hAnsi="Garamond"/>
          <w:strike/>
          <w:spacing w:val="-4"/>
          <w:sz w:val="24"/>
          <w:szCs w:val="24"/>
          <w:lang w:val="sq-AL"/>
        </w:rPr>
      </w:pPr>
      <w:r w:rsidRPr="00DB4CF1">
        <w:rPr>
          <w:rFonts w:ascii="Garamond" w:eastAsia="Times New Roman" w:hAnsi="Garamond"/>
          <w:spacing w:val="-4"/>
          <w:sz w:val="24"/>
          <w:szCs w:val="24"/>
          <w:lang w:val="sq-AL"/>
        </w:rPr>
        <w:tab/>
        <w:t>4. Numri i punonjësve, struktura organizative dhe nivelet e pagave të Agjencisë miratohen me vendim të Këshillit të Ministrave.</w:t>
      </w:r>
    </w:p>
    <w:p w:rsidR="00682BB6" w:rsidRPr="00DB4CF1" w:rsidRDefault="00682BB6" w:rsidP="00682BB6">
      <w:pPr>
        <w:widowControl w:val="0"/>
        <w:shd w:val="clear" w:color="auto" w:fill="FFFFFF"/>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5. Agjencia është një organ i depolitizuar dhe i departizuar.</w:t>
      </w:r>
    </w:p>
    <w:p w:rsidR="00682BB6" w:rsidRPr="00DB4CF1" w:rsidRDefault="00682BB6" w:rsidP="00682BB6">
      <w:pPr>
        <w:pStyle w:val="NeniNr"/>
        <w:keepNext w:val="0"/>
        <w:rPr>
          <w:spacing w:val="-4"/>
          <w:lang w:val="sq-AL"/>
        </w:rPr>
      </w:pPr>
      <w:r w:rsidRPr="00DB4CF1">
        <w:rPr>
          <w:spacing w:val="-4"/>
          <w:lang w:val="sq-AL"/>
        </w:rPr>
        <w:t>Neni 7</w:t>
      </w:r>
    </w:p>
    <w:p w:rsidR="00682BB6" w:rsidRPr="00DB4CF1" w:rsidRDefault="00682BB6" w:rsidP="00682BB6">
      <w:pPr>
        <w:pStyle w:val="NeniTitull"/>
        <w:keepNext w:val="0"/>
        <w:rPr>
          <w:spacing w:val="-4"/>
          <w:lang w:val="sq-AL"/>
        </w:rPr>
      </w:pPr>
      <w:r w:rsidRPr="00DB4CF1">
        <w:rPr>
          <w:spacing w:val="-4"/>
          <w:lang w:val="sq-AL"/>
        </w:rPr>
        <w:t>Selia, stema dhe vula</w:t>
      </w:r>
    </w:p>
    <w:p w:rsidR="00682BB6" w:rsidRPr="00DB4CF1" w:rsidRDefault="00682BB6" w:rsidP="00682BB6">
      <w:pPr>
        <w:pStyle w:val="Hapesira7"/>
        <w:rPr>
          <w:spacing w:val="-4"/>
          <w:lang w:val="sq-AL"/>
        </w:rPr>
      </w:pP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 Selia e Agjencisë ndodhet  në Tiranë.</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2. Stema dhe vula e Agjencisë propozohen nga drejtori dhe miratohen nga Këshilli Mbikëqyrës. Stema është një kombinim i stemës shtetërore të Republikës së Shqipërisë me objektin e punës së Agjencisë, si auditues i programeve të asistencës së Bashkimit E</w:t>
      </w:r>
      <w:r>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w:t>
      </w:r>
    </w:p>
    <w:p w:rsidR="00682BB6" w:rsidRPr="00DB4CF1" w:rsidRDefault="00682BB6" w:rsidP="00682BB6">
      <w:pPr>
        <w:pStyle w:val="Hapesira7"/>
        <w:rPr>
          <w:spacing w:val="-4"/>
          <w:sz w:val="8"/>
          <w:lang w:val="sq-AL"/>
        </w:rPr>
      </w:pPr>
    </w:p>
    <w:p w:rsidR="00682BB6" w:rsidRDefault="00682BB6" w:rsidP="00682BB6">
      <w:pPr>
        <w:pStyle w:val="NeniNr"/>
        <w:keepNext w:val="0"/>
        <w:rPr>
          <w:spacing w:val="-4"/>
          <w:lang w:val="sq-AL"/>
        </w:rPr>
      </w:pPr>
    </w:p>
    <w:p w:rsidR="00682BB6" w:rsidRDefault="00682BB6" w:rsidP="00682BB6">
      <w:pPr>
        <w:pStyle w:val="NeniNr"/>
        <w:keepNext w:val="0"/>
        <w:rPr>
          <w:spacing w:val="-4"/>
          <w:lang w:val="sq-AL"/>
        </w:rPr>
      </w:pPr>
    </w:p>
    <w:p w:rsidR="00682BB6" w:rsidRDefault="00682BB6" w:rsidP="00682BB6">
      <w:pPr>
        <w:pStyle w:val="NeniNr"/>
        <w:keepNext w:val="0"/>
        <w:rPr>
          <w:spacing w:val="-4"/>
          <w:lang w:val="sq-AL"/>
        </w:rPr>
      </w:pPr>
    </w:p>
    <w:p w:rsidR="00682BB6" w:rsidRDefault="00682BB6" w:rsidP="00682BB6">
      <w:pPr>
        <w:pStyle w:val="NeniNr"/>
        <w:keepNext w:val="0"/>
        <w:rPr>
          <w:spacing w:val="-4"/>
          <w:lang w:val="sq-AL"/>
        </w:rPr>
      </w:pPr>
    </w:p>
    <w:p w:rsidR="00682BB6" w:rsidRPr="00DB4CF1" w:rsidRDefault="00682BB6" w:rsidP="00682BB6">
      <w:pPr>
        <w:pStyle w:val="NeniNr"/>
        <w:keepNext w:val="0"/>
        <w:rPr>
          <w:spacing w:val="-4"/>
          <w:lang w:val="sq-AL"/>
        </w:rPr>
      </w:pPr>
      <w:r w:rsidRPr="00DB4CF1">
        <w:rPr>
          <w:spacing w:val="-4"/>
          <w:lang w:val="sq-AL"/>
        </w:rPr>
        <w:t>Neni 8</w:t>
      </w:r>
    </w:p>
    <w:p w:rsidR="00682BB6" w:rsidRPr="00DB4CF1" w:rsidRDefault="00682BB6" w:rsidP="00682BB6">
      <w:pPr>
        <w:pStyle w:val="NeniTitull"/>
        <w:keepNext w:val="0"/>
        <w:rPr>
          <w:spacing w:val="-4"/>
          <w:lang w:val="sq-AL"/>
        </w:rPr>
      </w:pPr>
      <w:r w:rsidRPr="00DB4CF1">
        <w:rPr>
          <w:spacing w:val="-4"/>
          <w:lang w:val="sq-AL"/>
        </w:rPr>
        <w:t>Funksionet e Agjencisë</w:t>
      </w:r>
    </w:p>
    <w:p w:rsidR="00682BB6" w:rsidRPr="00DB4CF1" w:rsidRDefault="00682BB6" w:rsidP="00682BB6">
      <w:pPr>
        <w:pStyle w:val="Hapesira7"/>
        <w:rPr>
          <w:spacing w:val="-4"/>
          <w:sz w:val="10"/>
          <w:lang w:val="sq-AL"/>
        </w:rPr>
      </w:pP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 Agjencia përmbush funksionin dhe qëllimin e saj në përputhje me marrëveshjet kuadër, të nënshkruara ndërmjet palëve të Republikës së Shqipërisë dhe Komisionit E</w:t>
      </w:r>
      <w:r>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 legjislacionin përkatës të Republikës së Shqipërisë, rregulloret për përdorimin dhe menaxhimin e fondeve të BE-së të Komisionit E</w:t>
      </w:r>
      <w:r>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 standardet ndërkombëtare të auditimit dhe manualet e udhëzuesit e Agjencisë.</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2. Agjencia mund të mbështetet në punën e audituesve të tjerë, në përputhje me standardet ndërkombëtare të pranuara të auditimit. </w:t>
      </w:r>
    </w:p>
    <w:p w:rsidR="00682BB6" w:rsidRPr="00DB4CF1" w:rsidRDefault="00682BB6" w:rsidP="00682BB6">
      <w:pPr>
        <w:widowControl w:val="0"/>
        <w:spacing w:after="0" w:line="240" w:lineRule="auto"/>
        <w:contextualSpacing/>
        <w:rPr>
          <w:rFonts w:ascii="Garamond" w:eastAsia="Times New Roman" w:hAnsi="Garamond"/>
          <w:spacing w:val="-6"/>
          <w:sz w:val="24"/>
          <w:szCs w:val="24"/>
          <w:lang w:val="sq-AL"/>
        </w:rPr>
      </w:pPr>
      <w:r w:rsidRPr="00DB4CF1">
        <w:rPr>
          <w:rFonts w:ascii="Garamond" w:eastAsia="Times New Roman" w:hAnsi="Garamond"/>
          <w:spacing w:val="-4"/>
          <w:sz w:val="24"/>
          <w:szCs w:val="24"/>
          <w:lang w:val="sq-AL"/>
        </w:rPr>
        <w:tab/>
      </w:r>
      <w:r w:rsidRPr="00DB4CF1">
        <w:rPr>
          <w:rFonts w:ascii="Garamond" w:eastAsia="Times New Roman" w:hAnsi="Garamond"/>
          <w:spacing w:val="-6"/>
          <w:sz w:val="24"/>
          <w:szCs w:val="24"/>
          <w:lang w:val="sq-AL"/>
        </w:rPr>
        <w:t>3. Agjencia ushtron kompetencat e mëposhtme:</w:t>
      </w:r>
    </w:p>
    <w:p w:rsidR="00682BB6" w:rsidRPr="00DB4CF1" w:rsidRDefault="00682BB6" w:rsidP="00682BB6">
      <w:pPr>
        <w:widowControl w:val="0"/>
        <w:spacing w:after="0" w:line="240" w:lineRule="auto"/>
        <w:contextualSpacing/>
        <w:rPr>
          <w:rFonts w:ascii="Garamond" w:eastAsia="Times New Roman" w:hAnsi="Garamond"/>
          <w:spacing w:val="-6"/>
          <w:sz w:val="24"/>
          <w:szCs w:val="24"/>
          <w:lang w:val="sq-AL"/>
        </w:rPr>
      </w:pPr>
      <w:r w:rsidRPr="00DB4CF1">
        <w:rPr>
          <w:rFonts w:ascii="Garamond" w:eastAsia="Times New Roman" w:hAnsi="Garamond"/>
          <w:spacing w:val="-6"/>
          <w:sz w:val="24"/>
          <w:szCs w:val="24"/>
          <w:lang w:val="sq-AL"/>
        </w:rPr>
        <w:tab/>
        <w:t>a) harton, nën përgjegjësinë e drejtorit, Stra-tegjinë e Auditimit për periudhën 3-vjeçare, duke përcaktuar metodologjinë, metodat e përzgjedhjes që do të zbatohen për auditimet e operacioneve e të transaksioneve, si dhe për planifikimin e auditimeve;</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b) dorëzon Strategjinë e Auditimit për tri vitet e ardhshme, brenda muajit nëntor të çdo viti, pranë Komisionit E</w:t>
      </w:r>
      <w:r>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 duke informuar njëkohësisht Zyrtarin Kombëtar të Autorizuar;</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c) dorëzon pranë Komisionit E</w:t>
      </w:r>
      <w:r>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 si dhe pranë autoriteteve vendase përkatëse planin vjetor të punës audituese ose çdo raport tjetër të specifikuar në marrëveshjen kuadër përkatëse;</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ç) kryen veprimtari audituese me qëllim veri-fikimin e:</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i) plotësisë, saktësisë dhe vërtetësisë së raporteve dhe pasqyrave/deklaratave financiare vjetore, si dhe të llogarive vjetore që mbështetin këto pasqyra /deklarata;</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ii) funksionimit efektiv të sistemeve të mena-xhimit, kontrollit e të mbikëqyrjes;</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iii) ligjshmërisë dhe rregullsisë së transaksioneve përkatëse;</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d) harton dhe paraqet strategjitë e auditimit, raportet vjetore të aktivitetit të auditimit dhe opinionet vjetore të auditimit pranë Komisionit Europian dhe Këshillit të Ministrave, duke informuar njëkohësisht institucionet dhe organet kompetente, në përputhje me këtë ligj dhe rregulloret e Bashkimit E</w:t>
      </w:r>
      <w:r>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w:t>
      </w:r>
    </w:p>
    <w:p w:rsidR="00682BB6" w:rsidRPr="00DB4CF1" w:rsidRDefault="00682BB6" w:rsidP="00682BB6">
      <w:pPr>
        <w:pStyle w:val="Hapesira7"/>
        <w:rPr>
          <w:spacing w:val="-4"/>
          <w:lang w:val="sq-AL"/>
        </w:rPr>
      </w:pPr>
    </w:p>
    <w:p w:rsidR="00682BB6" w:rsidRPr="00DB4CF1" w:rsidRDefault="00682BB6" w:rsidP="00682BB6">
      <w:pPr>
        <w:pStyle w:val="NeniNr"/>
        <w:keepNext w:val="0"/>
        <w:rPr>
          <w:spacing w:val="-4"/>
          <w:lang w:val="sq-AL"/>
        </w:rPr>
      </w:pPr>
      <w:r w:rsidRPr="00DB4CF1">
        <w:rPr>
          <w:spacing w:val="-4"/>
          <w:lang w:val="sq-AL"/>
        </w:rPr>
        <w:t>Neni 9</w:t>
      </w:r>
    </w:p>
    <w:p w:rsidR="00682BB6" w:rsidRPr="00DB4CF1" w:rsidRDefault="00682BB6" w:rsidP="00682BB6">
      <w:pPr>
        <w:pStyle w:val="NeniTitull"/>
        <w:keepNext w:val="0"/>
        <w:rPr>
          <w:spacing w:val="-4"/>
          <w:lang w:val="sq-AL"/>
        </w:rPr>
      </w:pPr>
      <w:r w:rsidRPr="00DB4CF1">
        <w:rPr>
          <w:spacing w:val="-4"/>
          <w:lang w:val="sq-AL"/>
        </w:rPr>
        <w:t>Buxheti</w:t>
      </w:r>
    </w:p>
    <w:p w:rsidR="00682BB6" w:rsidRPr="00DB4CF1" w:rsidRDefault="00682BB6" w:rsidP="00682BB6">
      <w:pPr>
        <w:pStyle w:val="Hapesira7"/>
        <w:rPr>
          <w:spacing w:val="-4"/>
          <w:lang w:val="sq-AL"/>
        </w:rPr>
      </w:pP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 Burimet e financimit të Agjencisë përfshijnë:</w:t>
      </w:r>
    </w:p>
    <w:p w:rsidR="00682BB6" w:rsidRPr="00DB4CF1" w:rsidRDefault="00682BB6" w:rsidP="00682BB6">
      <w:pPr>
        <w:widowControl w:val="0"/>
        <w:spacing w:after="0" w:line="240" w:lineRule="auto"/>
        <w:rPr>
          <w:rFonts w:ascii="Garamond" w:eastAsia="Times New Roman" w:hAnsi="Garamond"/>
          <w:strike/>
          <w:spacing w:val="-4"/>
          <w:sz w:val="24"/>
          <w:szCs w:val="24"/>
          <w:lang w:val="sq-AL"/>
        </w:rPr>
      </w:pPr>
      <w:r w:rsidRPr="00DB4CF1">
        <w:rPr>
          <w:rFonts w:ascii="Garamond" w:eastAsia="Times New Roman" w:hAnsi="Garamond"/>
          <w:spacing w:val="-4"/>
          <w:sz w:val="24"/>
          <w:szCs w:val="24"/>
          <w:lang w:val="sq-AL"/>
        </w:rPr>
        <w:tab/>
        <w:t>a) Buxhetin e Shtetit;</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b) të ardhura të tjera të krijuara nga kryerja e veprimtarisë së Agjencisë në zbatim të këtij ligji;</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c) të ardhura nga projekte, hua ose donacione, të marra në përputhje me legjislacionin që </w:t>
      </w:r>
      <w:r w:rsidRPr="00DB4CF1">
        <w:rPr>
          <w:rFonts w:ascii="Garamond" w:eastAsia="Times New Roman" w:hAnsi="Garamond"/>
          <w:spacing w:val="-4"/>
          <w:sz w:val="24"/>
          <w:szCs w:val="24"/>
          <w:lang w:val="sq-AL"/>
        </w:rPr>
        <w:lastRenderedPageBreak/>
        <w:t>rregullon fushën përkatëse dhe burime të tjera të ligjshme.</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2. Programi buxhetor vjetor e afatmesëm përgatitet dhe miratohet në përputhje me legjis</w:t>
      </w:r>
      <w:r>
        <w:rPr>
          <w:rFonts w:ascii="Garamond" w:eastAsia="Times New Roman" w:hAnsi="Garamond"/>
          <w:spacing w:val="-4"/>
          <w:sz w:val="24"/>
          <w:szCs w:val="24"/>
          <w:lang w:val="sq-AL"/>
        </w:rPr>
        <w:t>-</w:t>
      </w:r>
      <w:r w:rsidRPr="00DB4CF1">
        <w:rPr>
          <w:rFonts w:ascii="Garamond" w:eastAsia="Times New Roman" w:hAnsi="Garamond"/>
          <w:spacing w:val="-4"/>
          <w:sz w:val="24"/>
          <w:szCs w:val="24"/>
          <w:lang w:val="sq-AL"/>
        </w:rPr>
        <w:t xml:space="preserve">lacionin në fuqi për menaxhimin e sistemit buxhetor në Republikën e Shqipërisë. </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3. Në rast të mospërputhjeve të kërkesave buxhetore ndërmjet Agjencisë dhe ministrisë përgjegjëse për financat, me qëllim sigurimin e pavarësisë financiare, Agjencia mund t’i drejtohet Komisionit Parlamentar për Ekonominë dhe Financat në Kuvendin e Shqipërisë.</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4. Projektbuxheti vjetor  i Agjencisë përgatitet nga drejtori i përgjithshëm dhe, pasi miratohet nga Këshilli Mbikëqyrës, i dërgohet ministrisë përgjegjëse për financat.</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5. Buxheti vjetor i Agjencisë përdoret në mënyrë të pavarur, në përputhje me legjislacionin në fuqi për menaxhimin buxhetor dhe financiar në Republikën e Shqipërisë.</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6. Gjatë vitit financiar, drejtori i përgjithshëm mund të propozojë ndryshime në buxhetin e miratuar vjetor, në përputhje me legjislacionin në fuqi për menaxhimin e sistemit buxhetor në Republikën e Shqipërisë. </w:t>
      </w:r>
    </w:p>
    <w:p w:rsidR="00682BB6" w:rsidRPr="00DB4CF1" w:rsidRDefault="00682BB6" w:rsidP="00682BB6">
      <w:pPr>
        <w:widowControl w:val="0"/>
        <w:spacing w:after="0" w:line="240" w:lineRule="auto"/>
        <w:contextualSpacing/>
        <w:rPr>
          <w:rFonts w:ascii="Garamond" w:eastAsia="Times New Roman" w:hAnsi="Garamond"/>
          <w:spacing w:val="-6"/>
          <w:sz w:val="24"/>
          <w:szCs w:val="24"/>
          <w:lang w:val="sq-AL"/>
        </w:rPr>
      </w:pPr>
      <w:r w:rsidRPr="00DB4CF1">
        <w:rPr>
          <w:rFonts w:ascii="Garamond" w:eastAsia="Times New Roman" w:hAnsi="Garamond"/>
          <w:spacing w:val="-4"/>
          <w:sz w:val="24"/>
          <w:szCs w:val="24"/>
          <w:lang w:val="sq-AL"/>
        </w:rPr>
        <w:tab/>
      </w:r>
      <w:r w:rsidRPr="00DB4CF1">
        <w:rPr>
          <w:rFonts w:ascii="Garamond" w:eastAsia="Times New Roman" w:hAnsi="Garamond"/>
          <w:spacing w:val="-6"/>
          <w:sz w:val="24"/>
          <w:szCs w:val="24"/>
          <w:lang w:val="sq-AL"/>
        </w:rPr>
        <w:t>7. Agjencia përgatit çdo vit pasqyrat financiare vjetore në përputhje me kërkesat e legjislacionit në fuqi dhe standardet ndërkombëtare të raportimit financiar. Pasqyrat financiare vjetore i paraqiten Këshillit Mbikëqyrës si pjesë e raportit të veprimtarisë vjetore dhe mbulojnë një vit kalendarik.</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8. Veprimtaria e Agjencisë auditohet vetëm nga Kontrolli i Lartë i Shtetit. Raportet e auditimeve me përfundimet dhe rekomandimet e Kontrollit të Lartë të Shtetit i dërgohen Këshillit Mbikëqyrës të Agjencisë dhe Komisionit Parlamentar për Integrimin Europian të Kuvendit të Shqipërisë.</w:t>
      </w:r>
    </w:p>
    <w:p w:rsidR="00682BB6" w:rsidRPr="00DB4CF1" w:rsidRDefault="00682BB6" w:rsidP="00682BB6">
      <w:pPr>
        <w:pStyle w:val="Hapesira7"/>
        <w:rPr>
          <w:spacing w:val="-4"/>
          <w:sz w:val="10"/>
          <w:lang w:val="sq-AL"/>
        </w:rPr>
      </w:pPr>
    </w:p>
    <w:p w:rsidR="00682BB6" w:rsidRPr="00DB4CF1" w:rsidRDefault="00682BB6" w:rsidP="00682BB6">
      <w:pPr>
        <w:pStyle w:val="NeniNr"/>
        <w:keepNext w:val="0"/>
        <w:rPr>
          <w:spacing w:val="-4"/>
          <w:lang w:val="sq-AL"/>
        </w:rPr>
      </w:pPr>
      <w:r w:rsidRPr="00DB4CF1">
        <w:rPr>
          <w:spacing w:val="-4"/>
          <w:lang w:val="sq-AL"/>
        </w:rPr>
        <w:t>Neni 10</w:t>
      </w:r>
    </w:p>
    <w:p w:rsidR="00682BB6" w:rsidRPr="00DB4CF1" w:rsidRDefault="00682BB6" w:rsidP="00682BB6">
      <w:pPr>
        <w:pStyle w:val="NeniTitull"/>
        <w:keepNext w:val="0"/>
        <w:rPr>
          <w:spacing w:val="-4"/>
          <w:lang w:val="sq-AL"/>
        </w:rPr>
      </w:pPr>
      <w:r w:rsidRPr="00DB4CF1">
        <w:rPr>
          <w:spacing w:val="-4"/>
          <w:lang w:val="sq-AL"/>
        </w:rPr>
        <w:t>Drejtimi i Agjencisë</w:t>
      </w:r>
    </w:p>
    <w:p w:rsidR="00682BB6" w:rsidRPr="00DB4CF1" w:rsidRDefault="00682BB6" w:rsidP="00682BB6">
      <w:pPr>
        <w:pStyle w:val="Hapesira7"/>
        <w:rPr>
          <w:spacing w:val="-4"/>
          <w:lang w:val="sq-AL"/>
        </w:rPr>
      </w:pP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 Struktura drejtuese e Agjencisë përbëhet nga Këshilli Mbikëqyrës dhe drejtori i përgjithshëm.</w:t>
      </w:r>
    </w:p>
    <w:p w:rsidR="00682BB6"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2. Këshilli Mbikëqyrës siguron funksionimin efektiv dhe të efektshëm të sistemeve të qeverisjes e të kontrollit të brendshëm në Agjenci.</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3. Këshilli Mbikëqyrës përbëhet nga tre anëtar</w:t>
      </w:r>
      <w:r>
        <w:rPr>
          <w:rFonts w:ascii="Garamond" w:eastAsia="Times New Roman" w:hAnsi="Garamond"/>
          <w:spacing w:val="-4"/>
          <w:sz w:val="24"/>
          <w:szCs w:val="24"/>
          <w:lang w:val="sq-AL"/>
        </w:rPr>
        <w:t xml:space="preserve">ë, të emëruar për një mandat  </w:t>
      </w:r>
      <w:r w:rsidRPr="00DB4CF1">
        <w:rPr>
          <w:rFonts w:ascii="Garamond" w:eastAsia="Times New Roman" w:hAnsi="Garamond"/>
          <w:spacing w:val="-4"/>
          <w:sz w:val="24"/>
          <w:szCs w:val="24"/>
          <w:lang w:val="sq-AL"/>
        </w:rPr>
        <w:t>katërvjeçar, me të drejtë rizgjedhjeje vetëm një herë, si më poshtë:</w:t>
      </w:r>
    </w:p>
    <w:p w:rsidR="00682BB6" w:rsidRPr="00DB4CF1" w:rsidRDefault="00682BB6" w:rsidP="00682BB6">
      <w:pPr>
        <w:widowControl w:val="0"/>
        <w:spacing w:after="0" w:line="240" w:lineRule="auto"/>
        <w:rPr>
          <w:rFonts w:ascii="Garamond" w:eastAsia="Times New Roman" w:hAnsi="Garamond"/>
          <w:color w:val="000000"/>
          <w:spacing w:val="-4"/>
          <w:sz w:val="24"/>
          <w:szCs w:val="24"/>
          <w:lang w:val="sq-AL" w:eastAsia="en-GB"/>
        </w:rPr>
      </w:pPr>
      <w:r w:rsidRPr="00DB4CF1">
        <w:rPr>
          <w:rFonts w:ascii="Garamond" w:eastAsia="Times New Roman" w:hAnsi="Garamond"/>
          <w:color w:val="000000"/>
          <w:spacing w:val="-4"/>
          <w:sz w:val="24"/>
          <w:szCs w:val="24"/>
          <w:lang w:val="sq-AL" w:eastAsia="en-GB"/>
        </w:rPr>
        <w:tab/>
        <w:t>a) Kryetari dhe një anëtar propozohen nga Kryeministri, njëri prej të cilëve përzgjidhet nga Organizata Profesionale e Audituesve Ligjorë;</w:t>
      </w:r>
    </w:p>
    <w:p w:rsidR="00682BB6" w:rsidRPr="00DB4CF1" w:rsidRDefault="00682BB6" w:rsidP="00682BB6">
      <w:pPr>
        <w:widowControl w:val="0"/>
        <w:spacing w:after="0" w:line="240" w:lineRule="auto"/>
        <w:rPr>
          <w:rFonts w:ascii="Garamond" w:eastAsia="Times New Roman" w:hAnsi="Garamond"/>
          <w:color w:val="000000"/>
          <w:spacing w:val="-4"/>
          <w:sz w:val="24"/>
          <w:szCs w:val="24"/>
          <w:lang w:val="sq-AL" w:eastAsia="en-GB"/>
        </w:rPr>
      </w:pPr>
      <w:r w:rsidRPr="00DB4CF1">
        <w:rPr>
          <w:rFonts w:ascii="Garamond" w:eastAsia="Times New Roman" w:hAnsi="Garamond"/>
          <w:color w:val="000000"/>
          <w:spacing w:val="-4"/>
          <w:sz w:val="24"/>
          <w:szCs w:val="24"/>
          <w:lang w:val="sq-AL" w:eastAsia="en-GB"/>
        </w:rPr>
        <w:tab/>
        <w:t>b) një anëtar propozohet nga komisioni parlamentar përgjegjës për integrimin e</w:t>
      </w:r>
      <w:r>
        <w:rPr>
          <w:rFonts w:ascii="Garamond" w:eastAsia="Times New Roman" w:hAnsi="Garamond"/>
          <w:color w:val="000000"/>
          <w:spacing w:val="-4"/>
          <w:sz w:val="24"/>
          <w:szCs w:val="24"/>
          <w:lang w:val="sq-AL" w:eastAsia="en-GB"/>
        </w:rPr>
        <w:t>v</w:t>
      </w:r>
      <w:r w:rsidRPr="00DB4CF1">
        <w:rPr>
          <w:rFonts w:ascii="Garamond" w:eastAsia="Times New Roman" w:hAnsi="Garamond"/>
          <w:color w:val="000000"/>
          <w:spacing w:val="-4"/>
          <w:sz w:val="24"/>
          <w:szCs w:val="24"/>
          <w:lang w:val="sq-AL" w:eastAsia="en-GB"/>
        </w:rPr>
        <w:t>ropian.</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4. Përfaqësuesit e ministrive të linjës, strukturave IPA ose organizatave të tjera që aplikojnë për ose janë përfitues të fondeve IPA, nuk mund  të jenë pjesë e Këshillit Mbikëqyrës të Agjencisë.</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5. Roli i sekretariatit teknik të Këshillit Mbikëqyrës kryhet nga Agjencia. </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6. Këshilli i Ministrave miraton rregullat e hollësishme për veprimtarinë, emërimin, shkarkimin dhe shpërblimin e anëtarëve të Këshillit Mbikëqyrës të Agjencisë. </w:t>
      </w:r>
    </w:p>
    <w:p w:rsidR="00682BB6" w:rsidRPr="00DB4CF1" w:rsidRDefault="00682BB6" w:rsidP="00682BB6">
      <w:pPr>
        <w:pStyle w:val="Hapesira7"/>
        <w:rPr>
          <w:spacing w:val="-4"/>
          <w:lang w:val="sq-AL"/>
        </w:rPr>
      </w:pPr>
    </w:p>
    <w:p w:rsidR="00682BB6" w:rsidRPr="00DB4CF1" w:rsidRDefault="00682BB6" w:rsidP="00682BB6">
      <w:pPr>
        <w:pStyle w:val="NeniNr"/>
        <w:keepNext w:val="0"/>
        <w:rPr>
          <w:spacing w:val="-4"/>
          <w:lang w:val="sq-AL"/>
        </w:rPr>
      </w:pPr>
      <w:r w:rsidRPr="00DB4CF1">
        <w:rPr>
          <w:spacing w:val="-4"/>
          <w:lang w:val="sq-AL"/>
        </w:rPr>
        <w:t>Neni 11</w:t>
      </w:r>
    </w:p>
    <w:p w:rsidR="00682BB6" w:rsidRPr="00DB4CF1" w:rsidRDefault="00682BB6" w:rsidP="00682BB6">
      <w:pPr>
        <w:pStyle w:val="NeniTitull"/>
        <w:keepNext w:val="0"/>
        <w:rPr>
          <w:spacing w:val="-4"/>
          <w:lang w:val="sq-AL"/>
        </w:rPr>
      </w:pPr>
      <w:r w:rsidRPr="00DB4CF1">
        <w:rPr>
          <w:spacing w:val="-4"/>
          <w:lang w:val="sq-AL"/>
        </w:rPr>
        <w:t xml:space="preserve">Kompetencat e Këshillit Mbikëqyrës </w:t>
      </w:r>
    </w:p>
    <w:p w:rsidR="00682BB6" w:rsidRPr="00DB4CF1" w:rsidRDefault="00682BB6" w:rsidP="00682BB6">
      <w:pPr>
        <w:pStyle w:val="Hapesira7"/>
        <w:rPr>
          <w:spacing w:val="-4"/>
          <w:lang w:val="sq-AL"/>
        </w:rPr>
      </w:pPr>
    </w:p>
    <w:p w:rsidR="00682BB6" w:rsidRPr="00DB4CF1" w:rsidRDefault="00682BB6" w:rsidP="00682BB6">
      <w:pPr>
        <w:widowControl w:val="0"/>
        <w:shd w:val="clear" w:color="auto" w:fill="FFFFFF"/>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Këshilli Mbikëqyrës ka këto kompetenca:</w:t>
      </w:r>
    </w:p>
    <w:p w:rsidR="00682BB6" w:rsidRPr="00DB4CF1" w:rsidRDefault="00682BB6" w:rsidP="00682BB6">
      <w:pPr>
        <w:widowControl w:val="0"/>
        <w:shd w:val="clear" w:color="auto" w:fill="FFFFFF"/>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a) miraton programet e punës vjetore dhe strategjike të Agjencisë pas mendimit të strukturave përkatëse në Komisionin E</w:t>
      </w:r>
      <w:r>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w:t>
      </w:r>
    </w:p>
    <w:p w:rsidR="00682BB6" w:rsidRPr="00DB4CF1" w:rsidRDefault="00682BB6" w:rsidP="00682BB6">
      <w:pPr>
        <w:widowControl w:val="0"/>
        <w:shd w:val="clear" w:color="auto" w:fill="FFFFFF"/>
        <w:spacing w:after="0" w:line="240" w:lineRule="auto"/>
        <w:rPr>
          <w:rFonts w:ascii="Garamond" w:eastAsia="Times New Roman" w:hAnsi="Garamond"/>
          <w:strike/>
          <w:spacing w:val="-4"/>
          <w:sz w:val="24"/>
          <w:szCs w:val="24"/>
          <w:lang w:val="sq-AL"/>
        </w:rPr>
      </w:pPr>
      <w:r w:rsidRPr="00DB4CF1">
        <w:rPr>
          <w:rFonts w:ascii="Garamond" w:eastAsia="Times New Roman" w:hAnsi="Garamond"/>
          <w:spacing w:val="-4"/>
          <w:sz w:val="24"/>
          <w:szCs w:val="24"/>
          <w:lang w:val="sq-AL"/>
        </w:rPr>
        <w:tab/>
        <w:t>b) me propozimin e drejtorit të përgjithshëm miraton buxhetin e Agjencisë;</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eastAsia="en-GB"/>
        </w:rPr>
      </w:pPr>
      <w:r w:rsidRPr="00DB4CF1">
        <w:rPr>
          <w:rFonts w:ascii="Garamond" w:eastAsia="Times New Roman" w:hAnsi="Garamond"/>
          <w:spacing w:val="-4"/>
          <w:sz w:val="24"/>
          <w:szCs w:val="24"/>
          <w:lang w:val="sq-AL" w:eastAsia="en-GB"/>
        </w:rPr>
        <w:tab/>
        <w:t>c) miraton projektstrukturën organizative dhe bën propozimin për nivelin e pagave të punonjësve të Agjencisë, të paraqitura nga drejtori i përgjithshëm;</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eastAsia="en-GB"/>
        </w:rPr>
      </w:pPr>
      <w:r w:rsidRPr="00DB4CF1">
        <w:rPr>
          <w:rFonts w:ascii="Garamond" w:eastAsia="Times New Roman" w:hAnsi="Garamond"/>
          <w:spacing w:val="-4"/>
          <w:sz w:val="24"/>
          <w:szCs w:val="24"/>
          <w:lang w:val="sq-AL"/>
        </w:rPr>
        <w:tab/>
        <w:t>ç) miraton rregulloren për organizimin e brendshëm administrativ, funksionet dhe përgje-gjësitë e strukturave të Agjencisë;</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eastAsia="en-GB"/>
        </w:rPr>
      </w:pPr>
      <w:r w:rsidRPr="00DB4CF1">
        <w:rPr>
          <w:rFonts w:ascii="Garamond" w:eastAsia="Times New Roman" w:hAnsi="Garamond"/>
          <w:spacing w:val="-4"/>
          <w:sz w:val="24"/>
          <w:szCs w:val="24"/>
          <w:lang w:val="sq-AL"/>
        </w:rPr>
        <w:tab/>
        <w:t>d) monitoron funksionimin e Agjencisë;</w:t>
      </w:r>
      <w:r w:rsidRPr="00DB4CF1">
        <w:rPr>
          <w:rFonts w:ascii="Garamond" w:eastAsia="Times New Roman" w:hAnsi="Garamond"/>
          <w:spacing w:val="-4"/>
          <w:sz w:val="24"/>
          <w:szCs w:val="24"/>
          <w:lang w:val="sq-AL" w:eastAsia="en-GB"/>
        </w:rPr>
        <w:t xml:space="preserve"> </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eastAsia="en-GB"/>
        </w:rPr>
      </w:pPr>
      <w:r w:rsidRPr="00DB4CF1">
        <w:rPr>
          <w:rFonts w:ascii="Garamond" w:eastAsia="Times New Roman" w:hAnsi="Garamond"/>
          <w:spacing w:val="-4"/>
          <w:sz w:val="24"/>
          <w:szCs w:val="24"/>
          <w:lang w:val="sq-AL" w:eastAsia="en-GB"/>
        </w:rPr>
        <w:tab/>
      </w:r>
      <w:r w:rsidRPr="00DB4CF1">
        <w:rPr>
          <w:rFonts w:ascii="Garamond" w:eastAsia="Times New Roman" w:hAnsi="Garamond"/>
          <w:spacing w:val="-4"/>
          <w:sz w:val="24"/>
          <w:szCs w:val="24"/>
          <w:lang w:val="sq-AL"/>
        </w:rPr>
        <w:t>dh) ushtron kompetencat e parashikuara nga legjislacioni në fuqi për menaxhimin financiar dhe kontrollin;</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eastAsia="en-GB"/>
        </w:rPr>
      </w:pPr>
      <w:r w:rsidRPr="00DB4CF1">
        <w:rPr>
          <w:rFonts w:ascii="Garamond" w:eastAsia="Times New Roman" w:hAnsi="Garamond"/>
          <w:spacing w:val="-4"/>
          <w:sz w:val="24"/>
          <w:szCs w:val="24"/>
          <w:lang w:val="sq-AL"/>
        </w:rPr>
        <w:lastRenderedPageBreak/>
        <w:tab/>
        <w:t>e) merr vendime për çështje të tjera, në përputhje me parashikimet e legjislacionit në fuqi.</w:t>
      </w:r>
    </w:p>
    <w:p w:rsidR="00682BB6" w:rsidRPr="00DB4CF1" w:rsidRDefault="00682BB6" w:rsidP="00682BB6">
      <w:pPr>
        <w:pStyle w:val="Hapesira7"/>
        <w:rPr>
          <w:lang w:val="sq-AL"/>
        </w:rPr>
      </w:pPr>
      <w:r w:rsidRPr="00DB4CF1">
        <w:rPr>
          <w:lang w:val="sq-AL"/>
        </w:rPr>
        <w:tab/>
      </w:r>
      <w:r w:rsidRPr="00DB4CF1">
        <w:rPr>
          <w:lang w:val="sq-AL"/>
        </w:rPr>
        <w:tab/>
      </w:r>
      <w:r w:rsidRPr="00DB4CF1">
        <w:rPr>
          <w:lang w:val="sq-AL"/>
        </w:rPr>
        <w:tab/>
      </w:r>
      <w:r w:rsidRPr="00DB4CF1">
        <w:rPr>
          <w:lang w:val="sq-AL"/>
        </w:rPr>
        <w:tab/>
      </w:r>
    </w:p>
    <w:p w:rsidR="00682BB6" w:rsidRPr="00DB4CF1" w:rsidRDefault="00682BB6" w:rsidP="00682BB6">
      <w:pPr>
        <w:pStyle w:val="NeniNr"/>
        <w:keepNext w:val="0"/>
        <w:rPr>
          <w:spacing w:val="-4"/>
          <w:lang w:val="sq-AL"/>
        </w:rPr>
      </w:pPr>
      <w:r w:rsidRPr="00DB4CF1">
        <w:rPr>
          <w:spacing w:val="-4"/>
          <w:lang w:val="sq-AL"/>
        </w:rPr>
        <w:t>Neni 12</w:t>
      </w:r>
    </w:p>
    <w:p w:rsidR="00682BB6" w:rsidRPr="00DB4CF1" w:rsidRDefault="00682BB6" w:rsidP="00682BB6">
      <w:pPr>
        <w:pStyle w:val="NeniTitull"/>
        <w:keepNext w:val="0"/>
        <w:rPr>
          <w:spacing w:val="-4"/>
          <w:lang w:val="sq-AL"/>
        </w:rPr>
      </w:pPr>
      <w:r w:rsidRPr="00DB4CF1">
        <w:rPr>
          <w:spacing w:val="-4"/>
          <w:lang w:val="sq-AL"/>
        </w:rPr>
        <w:t>Kriteret e emërimit të anëtarëve të Këshillit Mbikëqyrës</w:t>
      </w:r>
    </w:p>
    <w:p w:rsidR="00682BB6" w:rsidRPr="00DB4CF1" w:rsidRDefault="00682BB6" w:rsidP="00682BB6">
      <w:pPr>
        <w:pStyle w:val="Hapesira7"/>
        <w:rPr>
          <w:spacing w:val="-4"/>
          <w:lang w:val="sq-AL"/>
        </w:rPr>
      </w:pPr>
    </w:p>
    <w:p w:rsidR="00682BB6" w:rsidRPr="00DB4CF1" w:rsidRDefault="00682BB6" w:rsidP="00682BB6">
      <w:pPr>
        <w:widowControl w:val="0"/>
        <w:shd w:val="clear" w:color="auto" w:fill="FFFFFF"/>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Për t’u emëruar anëtarë të Këshillit Mbikëqyrës, personat duhet të plotësojnë këto kërkesa:</w:t>
      </w:r>
    </w:p>
    <w:p w:rsidR="00682BB6" w:rsidRPr="00DB4CF1" w:rsidRDefault="00682BB6" w:rsidP="00682BB6">
      <w:pPr>
        <w:widowControl w:val="0"/>
        <w:shd w:val="clear" w:color="auto" w:fill="FFFFFF"/>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a) të kenë shtetësi shqiptare;</w:t>
      </w:r>
    </w:p>
    <w:p w:rsidR="00682BB6" w:rsidRDefault="00682BB6" w:rsidP="00682BB6">
      <w:pPr>
        <w:widowControl w:val="0"/>
        <w:shd w:val="clear" w:color="auto" w:fill="FFFFFF"/>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b) të kenë përfunduar studimet e larta universitare të ciklit të dytë të studimeve, “Master i shkencave” ose ekuivalente me të në shkencat ekonomike ose juridike;</w:t>
      </w:r>
    </w:p>
    <w:p w:rsidR="00682BB6" w:rsidRPr="00DB4CF1" w:rsidRDefault="00682BB6" w:rsidP="00682BB6">
      <w:pPr>
        <w:widowControl w:val="0"/>
        <w:shd w:val="clear" w:color="auto" w:fill="FFFFFF"/>
        <w:spacing w:after="0" w:line="240" w:lineRule="auto"/>
        <w:rPr>
          <w:rFonts w:ascii="Garamond" w:eastAsia="Times New Roman" w:hAnsi="Garamond"/>
          <w:spacing w:val="-4"/>
          <w:sz w:val="24"/>
          <w:szCs w:val="24"/>
          <w:lang w:val="sq-AL"/>
        </w:rPr>
      </w:pPr>
    </w:p>
    <w:p w:rsidR="00682BB6" w:rsidRPr="00DB4CF1" w:rsidRDefault="00682BB6" w:rsidP="00682BB6">
      <w:pPr>
        <w:widowControl w:val="0"/>
        <w:shd w:val="clear" w:color="auto" w:fill="FFFFFF"/>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c) të kenë të paktën 7 vjet përvojë pune. Kandi</w:t>
      </w:r>
      <w:r>
        <w:rPr>
          <w:rFonts w:ascii="Garamond" w:eastAsia="Times New Roman" w:hAnsi="Garamond"/>
          <w:spacing w:val="-4"/>
          <w:sz w:val="24"/>
          <w:szCs w:val="24"/>
          <w:lang w:val="sq-AL"/>
        </w:rPr>
        <w:t>-</w:t>
      </w:r>
      <w:r w:rsidRPr="00DB4CF1">
        <w:rPr>
          <w:rFonts w:ascii="Garamond" w:eastAsia="Times New Roman" w:hAnsi="Garamond"/>
          <w:spacing w:val="-4"/>
          <w:sz w:val="24"/>
          <w:szCs w:val="24"/>
          <w:lang w:val="sq-AL"/>
        </w:rPr>
        <w:t>dati, që do të propozohet nga Organizata Profesi</w:t>
      </w:r>
      <w:r>
        <w:rPr>
          <w:rFonts w:ascii="Garamond" w:eastAsia="Times New Roman" w:hAnsi="Garamond"/>
          <w:spacing w:val="-4"/>
          <w:sz w:val="24"/>
          <w:szCs w:val="24"/>
          <w:lang w:val="sq-AL"/>
        </w:rPr>
        <w:t>-</w:t>
      </w:r>
      <w:r w:rsidRPr="00DB4CF1">
        <w:rPr>
          <w:rFonts w:ascii="Garamond" w:eastAsia="Times New Roman" w:hAnsi="Garamond"/>
          <w:spacing w:val="-4"/>
          <w:sz w:val="24"/>
          <w:szCs w:val="24"/>
          <w:lang w:val="sq-AL"/>
        </w:rPr>
        <w:t>onale e Audituesve Ligjorë, të ketë jo më pak se 5 vjet përvojë në fushën e auditimit;</w:t>
      </w:r>
    </w:p>
    <w:p w:rsidR="00682BB6" w:rsidRPr="00DB4CF1" w:rsidRDefault="00682BB6" w:rsidP="00682BB6">
      <w:pPr>
        <w:widowControl w:val="0"/>
        <w:shd w:val="clear" w:color="auto" w:fill="FFFFFF"/>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ç) të jenë me integritet moral dhe profesional;</w:t>
      </w:r>
    </w:p>
    <w:p w:rsidR="00682BB6" w:rsidRPr="00DB4CF1" w:rsidRDefault="00682BB6" w:rsidP="00682BB6">
      <w:pPr>
        <w:widowControl w:val="0"/>
        <w:shd w:val="clear" w:color="auto" w:fill="FFFFFF"/>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d) të mos jenë dënuar me vendim gjykate të formës së prerë për vepra penale;</w:t>
      </w:r>
    </w:p>
    <w:p w:rsidR="00682BB6" w:rsidRPr="00DB4CF1" w:rsidRDefault="00682BB6" w:rsidP="00682BB6">
      <w:pPr>
        <w:widowControl w:val="0"/>
        <w:shd w:val="clear" w:color="auto" w:fill="FFFFFF"/>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dh) të mos jenë larguar me masë disiplinore nga shërbimi civil;</w:t>
      </w:r>
    </w:p>
    <w:p w:rsidR="00682BB6" w:rsidRPr="00DB4CF1" w:rsidRDefault="00682BB6" w:rsidP="00682BB6">
      <w:pPr>
        <w:widowControl w:val="0"/>
        <w:shd w:val="clear" w:color="auto" w:fill="FFFFFF"/>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e) të mos kenë konflikt interesash me detyrën, në përputhje me detyrimet e legjislacionit në fuqi;</w:t>
      </w:r>
    </w:p>
    <w:p w:rsidR="00682BB6" w:rsidRPr="00DB4CF1" w:rsidRDefault="00682BB6" w:rsidP="00682BB6">
      <w:pPr>
        <w:widowControl w:val="0"/>
        <w:shd w:val="clear" w:color="auto" w:fill="FFFFFF"/>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ë) të mos ketë për ta kushte të tjera ndaluese, të përcaktuara nga legjislacioni në fuqi.</w:t>
      </w:r>
    </w:p>
    <w:p w:rsidR="00682BB6" w:rsidRPr="00DB4CF1" w:rsidRDefault="00682BB6" w:rsidP="00682BB6">
      <w:pPr>
        <w:pStyle w:val="Hapesira7"/>
        <w:rPr>
          <w:spacing w:val="-4"/>
          <w:lang w:val="sq-AL"/>
        </w:rPr>
      </w:pPr>
    </w:p>
    <w:p w:rsidR="00682BB6" w:rsidRPr="00DB4CF1" w:rsidRDefault="00682BB6" w:rsidP="00682BB6">
      <w:pPr>
        <w:pStyle w:val="NeniNr"/>
        <w:keepNext w:val="0"/>
        <w:rPr>
          <w:spacing w:val="-4"/>
          <w:lang w:val="sq-AL"/>
        </w:rPr>
      </w:pPr>
      <w:r w:rsidRPr="00DB4CF1">
        <w:rPr>
          <w:spacing w:val="-4"/>
          <w:lang w:val="sq-AL"/>
        </w:rPr>
        <w:t>Neni 13</w:t>
      </w:r>
    </w:p>
    <w:p w:rsidR="00682BB6" w:rsidRPr="00DB4CF1" w:rsidRDefault="00682BB6" w:rsidP="00682BB6">
      <w:pPr>
        <w:pStyle w:val="NeniTitull"/>
        <w:keepNext w:val="0"/>
        <w:rPr>
          <w:spacing w:val="-4"/>
          <w:lang w:val="sq-AL"/>
        </w:rPr>
      </w:pPr>
      <w:r w:rsidRPr="00DB4CF1">
        <w:rPr>
          <w:spacing w:val="-4"/>
          <w:lang w:val="sq-AL"/>
        </w:rPr>
        <w:t>Drejtori i Agjencisë</w:t>
      </w:r>
    </w:p>
    <w:p w:rsidR="00682BB6" w:rsidRPr="00DB4CF1" w:rsidRDefault="00682BB6" w:rsidP="00682BB6">
      <w:pPr>
        <w:pStyle w:val="Hapesira7"/>
        <w:rPr>
          <w:spacing w:val="-4"/>
          <w:lang w:val="sq-AL"/>
        </w:rPr>
      </w:pP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 Drejtori është titullari i Agjencisë.</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2. Përveç kritereve të përgjithshme, të parashikuara nga legjislacioni në fuqi për nëpunësin civil, Drejtori i Agjencisë duhet të plotësojë kriteret e mëposhtme:</w:t>
      </w:r>
    </w:p>
    <w:p w:rsidR="00682BB6" w:rsidRPr="00DB4CF1" w:rsidRDefault="00682BB6" w:rsidP="00682BB6">
      <w:pPr>
        <w:widowControl w:val="0"/>
        <w:autoSpaceDE w:val="0"/>
        <w:autoSpaceDN w:val="0"/>
        <w:adjustRightInd w:val="0"/>
        <w:spacing w:after="0" w:line="240" w:lineRule="auto"/>
        <w:rPr>
          <w:rFonts w:ascii="Garamond" w:hAnsi="Garamond"/>
          <w:spacing w:val="-4"/>
          <w:sz w:val="24"/>
          <w:szCs w:val="24"/>
          <w:lang w:val="sq-AL"/>
        </w:rPr>
      </w:pPr>
      <w:r w:rsidRPr="00DB4CF1">
        <w:rPr>
          <w:rFonts w:ascii="Garamond" w:hAnsi="Garamond"/>
          <w:spacing w:val="-4"/>
          <w:sz w:val="24"/>
          <w:szCs w:val="24"/>
          <w:lang w:val="sq-AL"/>
        </w:rPr>
        <w:tab/>
        <w:t>a) të ketë përfunduar ciklin e dytë të studimeve universitare në shkencat ekonomike ose juridike;</w:t>
      </w:r>
    </w:p>
    <w:p w:rsidR="00682BB6" w:rsidRPr="00DB4CF1" w:rsidRDefault="00682BB6" w:rsidP="00682BB6">
      <w:pPr>
        <w:widowControl w:val="0"/>
        <w:autoSpaceDE w:val="0"/>
        <w:autoSpaceDN w:val="0"/>
        <w:adjustRightInd w:val="0"/>
        <w:spacing w:after="0" w:line="240" w:lineRule="auto"/>
        <w:rPr>
          <w:rFonts w:ascii="Garamond" w:hAnsi="Garamond"/>
          <w:spacing w:val="-4"/>
          <w:sz w:val="24"/>
          <w:szCs w:val="24"/>
          <w:lang w:val="sq-AL"/>
        </w:rPr>
      </w:pPr>
      <w:r w:rsidRPr="00DB4CF1">
        <w:rPr>
          <w:rFonts w:ascii="Garamond" w:hAnsi="Garamond"/>
          <w:spacing w:val="-4"/>
          <w:sz w:val="24"/>
          <w:szCs w:val="24"/>
          <w:lang w:val="sq-AL"/>
        </w:rPr>
        <w:tab/>
        <w:t xml:space="preserve">b) të ketë të paktën 15 vjet përvojë profesionale, nga të cilat të paktën 9 vjet në fushën e auditimit të </w:t>
      </w:r>
      <w:r w:rsidRPr="00DB4CF1">
        <w:rPr>
          <w:rFonts w:ascii="Garamond" w:hAnsi="Garamond"/>
          <w:color w:val="000000"/>
          <w:spacing w:val="-4"/>
          <w:sz w:val="24"/>
          <w:szCs w:val="24"/>
          <w:lang w:val="sq-AL"/>
        </w:rPr>
        <w:t xml:space="preserve">jashtëm dhe/ose të brendshëm publik; </w:t>
      </w:r>
    </w:p>
    <w:p w:rsidR="00682BB6" w:rsidRPr="00DB4CF1" w:rsidRDefault="00682BB6" w:rsidP="00682BB6">
      <w:pPr>
        <w:widowControl w:val="0"/>
        <w:autoSpaceDE w:val="0"/>
        <w:autoSpaceDN w:val="0"/>
        <w:adjustRightInd w:val="0"/>
        <w:spacing w:after="0" w:line="240" w:lineRule="auto"/>
        <w:rPr>
          <w:rFonts w:ascii="Garamond" w:hAnsi="Garamond"/>
          <w:spacing w:val="-4"/>
          <w:sz w:val="24"/>
          <w:szCs w:val="24"/>
          <w:lang w:val="sq-AL"/>
        </w:rPr>
      </w:pPr>
      <w:r w:rsidRPr="00DB4CF1">
        <w:rPr>
          <w:rFonts w:ascii="Garamond" w:hAnsi="Garamond"/>
          <w:spacing w:val="-4"/>
          <w:sz w:val="24"/>
          <w:szCs w:val="24"/>
          <w:lang w:val="sq-AL"/>
        </w:rPr>
        <w:tab/>
        <w:t>c) të gëzojë integritet të lartë, moral e profesional;</w:t>
      </w:r>
    </w:p>
    <w:p w:rsidR="00682BB6" w:rsidRPr="00DB4CF1" w:rsidRDefault="00682BB6" w:rsidP="00682BB6">
      <w:pPr>
        <w:widowControl w:val="0"/>
        <w:autoSpaceDE w:val="0"/>
        <w:autoSpaceDN w:val="0"/>
        <w:adjustRightInd w:val="0"/>
        <w:spacing w:after="0" w:line="240" w:lineRule="auto"/>
        <w:rPr>
          <w:rFonts w:ascii="Garamond" w:hAnsi="Garamond"/>
          <w:spacing w:val="-4"/>
          <w:sz w:val="24"/>
          <w:szCs w:val="24"/>
          <w:lang w:val="sq-AL"/>
        </w:rPr>
      </w:pPr>
      <w:r w:rsidRPr="00DB4CF1">
        <w:rPr>
          <w:rFonts w:ascii="Garamond" w:hAnsi="Garamond"/>
          <w:spacing w:val="-4"/>
          <w:sz w:val="24"/>
          <w:szCs w:val="24"/>
          <w:lang w:val="sq-AL"/>
        </w:rPr>
        <w:tab/>
        <w:t>ç)</w:t>
      </w:r>
      <w:r w:rsidRPr="00DB4CF1">
        <w:rPr>
          <w:rFonts w:ascii="Garamond" w:hAnsi="Garamond"/>
          <w:spacing w:val="-4"/>
          <w:sz w:val="24"/>
          <w:szCs w:val="24"/>
          <w:lang w:val="sq-AL"/>
        </w:rPr>
        <w:tab/>
      </w:r>
      <w:r>
        <w:rPr>
          <w:rFonts w:ascii="Garamond" w:hAnsi="Garamond"/>
          <w:spacing w:val="-4"/>
          <w:sz w:val="24"/>
          <w:szCs w:val="24"/>
          <w:lang w:val="sq-AL"/>
        </w:rPr>
        <w:t xml:space="preserve"> </w:t>
      </w:r>
      <w:r w:rsidRPr="00DB4CF1">
        <w:rPr>
          <w:rFonts w:ascii="Garamond" w:hAnsi="Garamond"/>
          <w:spacing w:val="-4"/>
          <w:sz w:val="24"/>
          <w:szCs w:val="24"/>
          <w:lang w:val="sq-AL"/>
        </w:rPr>
        <w:t xml:space="preserve">të jetë njohës shumë i mirë i gjuhës angleze, i certifikuar nga institucione publike të arsimit të lartë ose nga </w:t>
      </w:r>
      <w:r w:rsidRPr="00DB4CF1">
        <w:rPr>
          <w:rFonts w:ascii="Garamond" w:hAnsi="Garamond"/>
          <w:color w:val="000000"/>
          <w:spacing w:val="-4"/>
          <w:sz w:val="24"/>
          <w:szCs w:val="24"/>
          <w:lang w:val="sq-AL"/>
        </w:rPr>
        <w:t>subjekte të njohura nga ministria përgjegjëse për arsimin për ofrimin e testeve ndërkombëtare.</w:t>
      </w:r>
    </w:p>
    <w:p w:rsidR="00682BB6" w:rsidRPr="00DB4CF1" w:rsidRDefault="00682BB6" w:rsidP="00682BB6">
      <w:pPr>
        <w:pStyle w:val="Hapesira7"/>
        <w:rPr>
          <w:spacing w:val="-4"/>
          <w:lang w:val="sq-AL"/>
        </w:rPr>
      </w:pPr>
    </w:p>
    <w:p w:rsidR="00682BB6" w:rsidRPr="00DB4CF1" w:rsidRDefault="00682BB6" w:rsidP="00682BB6">
      <w:pPr>
        <w:pStyle w:val="NeniNr"/>
        <w:keepNext w:val="0"/>
        <w:rPr>
          <w:spacing w:val="-4"/>
          <w:lang w:val="sq-AL"/>
        </w:rPr>
      </w:pPr>
      <w:r w:rsidRPr="00DB4CF1">
        <w:rPr>
          <w:spacing w:val="-4"/>
          <w:lang w:val="sq-AL"/>
        </w:rPr>
        <w:t>Neni 14</w:t>
      </w:r>
    </w:p>
    <w:p w:rsidR="00682BB6" w:rsidRPr="00DB4CF1" w:rsidRDefault="00682BB6" w:rsidP="00682BB6">
      <w:pPr>
        <w:pStyle w:val="NeniTitull"/>
        <w:keepNext w:val="0"/>
        <w:rPr>
          <w:spacing w:val="-4"/>
          <w:lang w:val="sq-AL"/>
        </w:rPr>
      </w:pPr>
      <w:r w:rsidRPr="00DB4CF1">
        <w:rPr>
          <w:spacing w:val="-4"/>
          <w:lang w:val="sq-AL"/>
        </w:rPr>
        <w:t>Përzgjedhja dhe emërimi i drejtorit të Agjencisë</w:t>
      </w:r>
    </w:p>
    <w:p w:rsidR="00682BB6" w:rsidRPr="00DB4CF1" w:rsidRDefault="00682BB6" w:rsidP="00682BB6">
      <w:pPr>
        <w:pStyle w:val="Hapesira7"/>
        <w:rPr>
          <w:spacing w:val="-4"/>
          <w:lang w:val="sq-AL"/>
        </w:rPr>
      </w:pP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 Drejtori emërohet sipas procedurave të legjislacionit në fuqi për nëpunësin civil dhe është pjesë e Trupës së Nivelit të Lartë Drejtues.</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2. Në ushtrimin e funksioneve të tij, drejtori i Agjencisë ka pavarësi në lidhje me dhënien e opinioneve, hartimin e raporteve, paraqitjen e gjetjeve të auditimit dhe rekomandimeve përkatëse.</w:t>
      </w:r>
    </w:p>
    <w:p w:rsidR="00682BB6" w:rsidRPr="00832417" w:rsidRDefault="00682BB6" w:rsidP="00682BB6">
      <w:pPr>
        <w:pStyle w:val="NeniNr"/>
        <w:keepNext w:val="0"/>
        <w:jc w:val="both"/>
        <w:rPr>
          <w:spacing w:val="-4"/>
          <w:sz w:val="14"/>
          <w:lang w:val="sq-AL"/>
        </w:rPr>
      </w:pPr>
    </w:p>
    <w:p w:rsidR="00682BB6" w:rsidRPr="00DB4CF1" w:rsidRDefault="00682BB6" w:rsidP="00682BB6">
      <w:pPr>
        <w:pStyle w:val="NeniNr"/>
        <w:keepNext w:val="0"/>
        <w:rPr>
          <w:spacing w:val="-4"/>
          <w:lang w:val="sq-AL"/>
        </w:rPr>
      </w:pPr>
      <w:r w:rsidRPr="00DB4CF1">
        <w:rPr>
          <w:spacing w:val="-4"/>
          <w:lang w:val="sq-AL"/>
        </w:rPr>
        <w:t>Neni 15</w:t>
      </w:r>
    </w:p>
    <w:p w:rsidR="00682BB6" w:rsidRPr="00DB4CF1" w:rsidRDefault="00682BB6" w:rsidP="00682BB6">
      <w:pPr>
        <w:pStyle w:val="NeniTitull"/>
        <w:keepNext w:val="0"/>
        <w:rPr>
          <w:spacing w:val="-4"/>
          <w:lang w:val="sq-AL"/>
        </w:rPr>
      </w:pPr>
      <w:r w:rsidRPr="00DB4CF1">
        <w:rPr>
          <w:spacing w:val="-4"/>
          <w:lang w:val="sq-AL"/>
        </w:rPr>
        <w:t>Papajtueshmëritë me detyrën e drejtorit të Agjencisë</w:t>
      </w:r>
    </w:p>
    <w:p w:rsidR="00682BB6" w:rsidRPr="00832417" w:rsidRDefault="00682BB6" w:rsidP="00682BB6">
      <w:pPr>
        <w:pStyle w:val="Hapesira7"/>
        <w:rPr>
          <w:spacing w:val="-4"/>
          <w:sz w:val="10"/>
          <w:lang w:val="sq-AL"/>
        </w:rPr>
      </w:pP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1. Funksionet e </w:t>
      </w:r>
      <w:r>
        <w:rPr>
          <w:rFonts w:ascii="Garamond" w:eastAsia="Times New Roman" w:hAnsi="Garamond"/>
          <w:spacing w:val="-4"/>
          <w:sz w:val="24"/>
          <w:szCs w:val="24"/>
          <w:lang w:val="sq-AL"/>
        </w:rPr>
        <w:t>d</w:t>
      </w:r>
      <w:r w:rsidRPr="00DB4CF1">
        <w:rPr>
          <w:rFonts w:ascii="Garamond" w:eastAsia="Times New Roman" w:hAnsi="Garamond"/>
          <w:spacing w:val="-4"/>
          <w:sz w:val="24"/>
          <w:szCs w:val="24"/>
          <w:lang w:val="sq-AL"/>
        </w:rPr>
        <w:t>rejtorit të Agjencisë janë të papajtueshme me:</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a) punësimin në një organ të administratës shtetërore ose pranë një personi privat, të cilit i janë deleguar funksione të organeve të administratës shtetërore;</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b) anëtarësinë, veprimtarinë ose ushtrimin e funksioneve në partitë politike;</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c) ushtrimin e funksionit në kushtet e mos</w:t>
      </w:r>
      <w:r>
        <w:rPr>
          <w:rFonts w:ascii="Garamond" w:eastAsia="Times New Roman" w:hAnsi="Garamond"/>
          <w:spacing w:val="-4"/>
          <w:sz w:val="24"/>
          <w:szCs w:val="24"/>
          <w:lang w:val="sq-AL"/>
        </w:rPr>
        <w:t>-</w:t>
      </w:r>
      <w:r w:rsidRPr="00DB4CF1">
        <w:rPr>
          <w:rFonts w:ascii="Garamond" w:eastAsia="Times New Roman" w:hAnsi="Garamond"/>
          <w:spacing w:val="-4"/>
          <w:sz w:val="24"/>
          <w:szCs w:val="24"/>
          <w:lang w:val="sq-AL"/>
        </w:rPr>
        <w:t>respektimit të kufizimeve të vendosura nga legjislacioni në fuqi për parandalimin e konfliktit të interesit;</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ç)</w:t>
      </w:r>
      <w:r w:rsidRPr="00DB4CF1">
        <w:rPr>
          <w:rFonts w:ascii="Garamond" w:eastAsia="Times New Roman" w:hAnsi="Garamond"/>
          <w:spacing w:val="-4"/>
          <w:sz w:val="24"/>
          <w:szCs w:val="24"/>
          <w:lang w:val="sq-AL"/>
        </w:rPr>
        <w:tab/>
      </w:r>
      <w:r>
        <w:rPr>
          <w:rFonts w:ascii="Garamond" w:eastAsia="Times New Roman" w:hAnsi="Garamond"/>
          <w:spacing w:val="-4"/>
          <w:sz w:val="24"/>
          <w:szCs w:val="24"/>
          <w:lang w:val="sq-AL"/>
        </w:rPr>
        <w:t xml:space="preserve"> </w:t>
      </w:r>
      <w:r w:rsidRPr="00DB4CF1">
        <w:rPr>
          <w:rFonts w:ascii="Garamond" w:eastAsia="Times New Roman" w:hAnsi="Garamond"/>
          <w:spacing w:val="-4"/>
          <w:sz w:val="24"/>
          <w:szCs w:val="24"/>
          <w:lang w:val="sq-AL"/>
        </w:rPr>
        <w:t>angazhimin në detyra të tjera që mund të ndikojnë negativisht në besimin, paanësinë dhe reputacionin e Agjencisë në përgjithësi, si dhe anëtarëve të Këshillit Mbikëqyrës e të punonjësve në veçanti.</w:t>
      </w:r>
    </w:p>
    <w:p w:rsidR="00682BB6" w:rsidRPr="00DB4CF1" w:rsidRDefault="00682BB6" w:rsidP="00682BB6">
      <w:pPr>
        <w:widowControl w:val="0"/>
        <w:spacing w:after="0" w:line="240" w:lineRule="auto"/>
        <w:rPr>
          <w:rFonts w:ascii="Garamond" w:eastAsia="Times New Roman" w:hAnsi="Garamond"/>
          <w:color w:val="000000"/>
          <w:spacing w:val="-4"/>
          <w:sz w:val="24"/>
          <w:szCs w:val="24"/>
          <w:lang w:val="sq-AL" w:eastAsia="en-GB"/>
        </w:rPr>
      </w:pPr>
      <w:r w:rsidRPr="00DB4CF1">
        <w:rPr>
          <w:rFonts w:ascii="Garamond" w:eastAsia="Times New Roman" w:hAnsi="Garamond"/>
          <w:spacing w:val="-4"/>
          <w:sz w:val="24"/>
          <w:szCs w:val="24"/>
          <w:lang w:val="sq-AL" w:eastAsia="en-GB"/>
        </w:rPr>
        <w:tab/>
        <w:t>2.</w:t>
      </w:r>
      <w:r w:rsidRPr="00DB4CF1">
        <w:rPr>
          <w:rFonts w:ascii="Garamond" w:eastAsia="Times New Roman" w:hAnsi="Garamond"/>
          <w:color w:val="000000"/>
          <w:spacing w:val="-4"/>
          <w:sz w:val="24"/>
          <w:szCs w:val="24"/>
          <w:lang w:val="sq-AL" w:eastAsia="en-GB"/>
        </w:rPr>
        <w:t xml:space="preserve"> Drejtori i Agjencisë nuk mund të ushtrojë veprimtari tjetër, me përjashtim të </w:t>
      </w:r>
      <w:r w:rsidRPr="00DB4CF1">
        <w:rPr>
          <w:rFonts w:ascii="Garamond" w:eastAsia="Times New Roman" w:hAnsi="Garamond"/>
          <w:color w:val="000000"/>
          <w:spacing w:val="-4"/>
          <w:sz w:val="24"/>
          <w:szCs w:val="24"/>
          <w:lang w:val="sq-AL" w:eastAsia="en-GB"/>
        </w:rPr>
        <w:lastRenderedPageBreak/>
        <w:t xml:space="preserve">mësimdhënies, veprimtarive kërkimore-shkencore apo pjesë-marrjes në organizata vendase ose ndërkombëtare, që kanë lidhje me veprimtarinë e Agjencisë </w:t>
      </w:r>
      <w:r w:rsidRPr="00DB4CF1">
        <w:rPr>
          <w:rFonts w:ascii="Garamond" w:eastAsia="Times New Roman" w:hAnsi="Garamond"/>
          <w:spacing w:val="-4"/>
          <w:sz w:val="24"/>
          <w:szCs w:val="24"/>
          <w:lang w:val="sq-AL" w:eastAsia="en-GB"/>
        </w:rPr>
        <w:t xml:space="preserve">dhe që nuk ndikojnë në paanshmërinë dhe pavarësinë e pozicionit të </w:t>
      </w:r>
      <w:r>
        <w:rPr>
          <w:rFonts w:ascii="Garamond" w:eastAsia="Times New Roman" w:hAnsi="Garamond"/>
          <w:spacing w:val="-4"/>
          <w:sz w:val="24"/>
          <w:szCs w:val="24"/>
          <w:lang w:val="sq-AL" w:eastAsia="en-GB"/>
        </w:rPr>
        <w:t>d</w:t>
      </w:r>
      <w:r w:rsidRPr="00DB4CF1">
        <w:rPr>
          <w:rFonts w:ascii="Garamond" w:eastAsia="Times New Roman" w:hAnsi="Garamond"/>
          <w:spacing w:val="-4"/>
          <w:sz w:val="24"/>
          <w:szCs w:val="24"/>
          <w:lang w:val="sq-AL" w:eastAsia="en-GB"/>
        </w:rPr>
        <w:t>rejtorit të Agjencisë.</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3.</w:t>
      </w:r>
      <w:r w:rsidRPr="00DB4CF1">
        <w:rPr>
          <w:rFonts w:ascii="Garamond" w:eastAsia="Times New Roman" w:hAnsi="Garamond"/>
          <w:spacing w:val="-4"/>
          <w:sz w:val="24"/>
          <w:szCs w:val="24"/>
          <w:lang w:val="sq-AL"/>
        </w:rPr>
        <w:tab/>
      </w:r>
      <w:r>
        <w:rPr>
          <w:rFonts w:ascii="Garamond" w:eastAsia="Times New Roman" w:hAnsi="Garamond"/>
          <w:spacing w:val="-4"/>
          <w:sz w:val="24"/>
          <w:szCs w:val="24"/>
          <w:lang w:val="sq-AL"/>
        </w:rPr>
        <w:t xml:space="preserve"> </w:t>
      </w:r>
      <w:r w:rsidRPr="00DB4CF1">
        <w:rPr>
          <w:rFonts w:ascii="Garamond" w:eastAsia="Times New Roman" w:hAnsi="Garamond"/>
          <w:spacing w:val="-4"/>
          <w:sz w:val="24"/>
          <w:szCs w:val="24"/>
          <w:lang w:val="sq-AL"/>
        </w:rPr>
        <w:t>Drejtori i Agjencisë nuk mund të marrë pjesë dhe nuk mund të marrë vendime në procesin e auditimit, nëse ka qenë i punësuar nga organi, i cili është subjekt i auditimit, ose nëse ka kryer detyra të caktuara për atë subjekt, në rast se nuk ka kaluar një periudhë prej pesë vjetësh nga ndërprerja e punësimit ose nga përfundimi i detyrave.</w:t>
      </w:r>
    </w:p>
    <w:p w:rsidR="00682BB6" w:rsidRPr="00DB4CF1" w:rsidRDefault="00682BB6" w:rsidP="00682BB6">
      <w:pPr>
        <w:pStyle w:val="Hapesira7"/>
        <w:rPr>
          <w:spacing w:val="-4"/>
          <w:lang w:val="sq-AL"/>
        </w:rPr>
      </w:pPr>
    </w:p>
    <w:p w:rsidR="00682BB6" w:rsidRPr="00DB4CF1" w:rsidRDefault="00682BB6" w:rsidP="00682BB6">
      <w:pPr>
        <w:pStyle w:val="NeniNr"/>
        <w:keepNext w:val="0"/>
        <w:rPr>
          <w:spacing w:val="-4"/>
          <w:lang w:val="sq-AL"/>
        </w:rPr>
      </w:pPr>
      <w:r w:rsidRPr="00DB4CF1">
        <w:rPr>
          <w:spacing w:val="-4"/>
          <w:lang w:val="sq-AL"/>
        </w:rPr>
        <w:t>Neni 16</w:t>
      </w:r>
    </w:p>
    <w:p w:rsidR="00682BB6" w:rsidRPr="00DB4CF1" w:rsidRDefault="00682BB6" w:rsidP="00682BB6">
      <w:pPr>
        <w:pStyle w:val="NeniTitull"/>
        <w:keepNext w:val="0"/>
        <w:rPr>
          <w:spacing w:val="-4"/>
          <w:lang w:val="sq-AL"/>
        </w:rPr>
      </w:pPr>
      <w:r w:rsidRPr="00DB4CF1">
        <w:rPr>
          <w:spacing w:val="-4"/>
          <w:lang w:val="sq-AL"/>
        </w:rPr>
        <w:t>Përgjegjësitë e drejtorit</w:t>
      </w:r>
    </w:p>
    <w:p w:rsidR="00682BB6" w:rsidRPr="00DB4CF1" w:rsidRDefault="00682BB6" w:rsidP="00682BB6">
      <w:pPr>
        <w:pStyle w:val="Hapesira7"/>
        <w:rPr>
          <w:spacing w:val="-4"/>
          <w:lang w:val="sq-AL"/>
        </w:rPr>
      </w:pP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 Drejtori i Agjencisë ushtron detyrat dhe funksionet e mëposhtme:</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a) harton dhe i paraqet për miratim Këshillit Mbikëqyrës dokumentet strategjike dhe të planifikimit të auditimit;</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b) harton metodologjinë e auditimit dhe propozon ndryshimin e mëtejshëm të kësaj metodologjie, në përputhje me praktikat më të mira ndërkombëtare dhe udhëzimet e Bashkimit E</w:t>
      </w:r>
      <w:r>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 xml:space="preserve">ropian; </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c) siguron kryerjen e auditimeve në bazë të metodologjive të përcaktuara dhe në përputhje me standardet INTOSAI dhe IFAC, sipas rastit;</w:t>
      </w:r>
    </w:p>
    <w:p w:rsidR="00682BB6"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ç)</w:t>
      </w:r>
      <w:r w:rsidRPr="00DB4CF1">
        <w:rPr>
          <w:rFonts w:ascii="Garamond" w:eastAsia="Times New Roman" w:hAnsi="Garamond"/>
          <w:spacing w:val="-4"/>
          <w:sz w:val="24"/>
          <w:szCs w:val="24"/>
          <w:lang w:val="sq-AL"/>
        </w:rPr>
        <w:tab/>
        <w:t>siguron kryerjen e auditimeve në mënyrë të pavarur, duke u udhëhequr nga interesi publik, për të forcuar besimin në ndershmërinë, paanësinë dhe efektivitetin e shërbimit;</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d) mbikëqyr zbatimin e rregullave e të procedurave për parandalimin e konfliktit të inte</w:t>
      </w:r>
      <w:r>
        <w:rPr>
          <w:rFonts w:ascii="Garamond" w:eastAsia="Times New Roman" w:hAnsi="Garamond"/>
          <w:spacing w:val="-4"/>
          <w:sz w:val="24"/>
          <w:szCs w:val="24"/>
          <w:lang w:val="sq-AL"/>
        </w:rPr>
        <w:t>-</w:t>
      </w:r>
      <w:r w:rsidRPr="00DB4CF1">
        <w:rPr>
          <w:rFonts w:ascii="Garamond" w:eastAsia="Times New Roman" w:hAnsi="Garamond"/>
          <w:spacing w:val="-4"/>
          <w:sz w:val="24"/>
          <w:szCs w:val="24"/>
          <w:lang w:val="sq-AL"/>
        </w:rPr>
        <w:t xml:space="preserve">resit; </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r>
      <w:r w:rsidRPr="00DB4CF1">
        <w:rPr>
          <w:rFonts w:ascii="Garamond" w:eastAsia="Times New Roman" w:hAnsi="Garamond"/>
          <w:spacing w:val="-4"/>
          <w:sz w:val="24"/>
          <w:szCs w:val="24"/>
          <w:lang w:val="sq-AL" w:eastAsia="en-GB"/>
        </w:rPr>
        <w:t>dh) përgjigjet për hartimin e sistemeve të qeverisjes e të kontrollit të brendshëm, në përputhje me praktikat më të mira në fushën e auditimit;</w:t>
      </w:r>
    </w:p>
    <w:p w:rsidR="00682BB6" w:rsidRPr="00DB4CF1" w:rsidRDefault="00682BB6" w:rsidP="00682BB6">
      <w:pPr>
        <w:widowControl w:val="0"/>
        <w:spacing w:after="0" w:line="240" w:lineRule="auto"/>
        <w:contextualSpacing/>
        <w:rPr>
          <w:rFonts w:ascii="Garamond" w:eastAsia="Times New Roman" w:hAnsi="Garamond"/>
          <w:strike/>
          <w:spacing w:val="-4"/>
          <w:sz w:val="24"/>
          <w:szCs w:val="24"/>
          <w:lang w:val="sq-AL"/>
        </w:rPr>
      </w:pPr>
      <w:r w:rsidRPr="00DB4CF1">
        <w:rPr>
          <w:rFonts w:ascii="Garamond" w:eastAsia="Times New Roman" w:hAnsi="Garamond"/>
          <w:spacing w:val="-4"/>
          <w:sz w:val="24"/>
          <w:szCs w:val="24"/>
          <w:lang w:val="sq-AL"/>
        </w:rPr>
        <w:tab/>
        <w:t>e) m</w:t>
      </w:r>
      <w:r w:rsidRPr="00DB4CF1">
        <w:rPr>
          <w:rFonts w:ascii="Garamond" w:eastAsia="Times New Roman" w:hAnsi="Garamond"/>
          <w:spacing w:val="-4"/>
          <w:sz w:val="24"/>
          <w:szCs w:val="24"/>
          <w:lang w:val="sq-AL" w:eastAsia="en-GB"/>
        </w:rPr>
        <w:t>onitoron sistemet e qeverisjes e të kontrollit të brendshëm për të siguruar që këto sisteme të funksionojnë në mënyrë efektive;</w:t>
      </w:r>
    </w:p>
    <w:p w:rsidR="00682BB6" w:rsidRPr="00DB4CF1" w:rsidRDefault="00682BB6" w:rsidP="00682BB6">
      <w:pPr>
        <w:widowControl w:val="0"/>
        <w:spacing w:after="0" w:line="240" w:lineRule="auto"/>
        <w:contextualSpacing/>
        <w:rPr>
          <w:rFonts w:ascii="Garamond" w:eastAsia="Times New Roman" w:hAnsi="Garamond"/>
          <w:strike/>
          <w:spacing w:val="-4"/>
          <w:sz w:val="24"/>
          <w:szCs w:val="24"/>
          <w:lang w:val="sq-AL"/>
        </w:rPr>
      </w:pPr>
      <w:r w:rsidRPr="00DB4CF1">
        <w:rPr>
          <w:rFonts w:ascii="Garamond" w:eastAsia="Times New Roman" w:hAnsi="Garamond"/>
          <w:spacing w:val="-4"/>
          <w:sz w:val="24"/>
          <w:szCs w:val="24"/>
          <w:lang w:val="sq-AL" w:eastAsia="en-GB"/>
        </w:rPr>
        <w:tab/>
        <w:t xml:space="preserve">ë) </w:t>
      </w:r>
      <w:r w:rsidRPr="00DB4CF1">
        <w:rPr>
          <w:rFonts w:ascii="Garamond" w:eastAsia="Times New Roman" w:hAnsi="Garamond"/>
          <w:spacing w:val="-4"/>
          <w:sz w:val="24"/>
          <w:szCs w:val="24"/>
          <w:lang w:val="sq-AL" w:eastAsia="en-GB"/>
        </w:rPr>
        <w:tab/>
        <w:t>harton raportin vjetor të veprimtarisë, i cili mbulon aktivitetet e Agjencisë gjatë vitit raportues dhe përfshin raportimin mbi funksionimin efektiv të sistemeve të qeverisjes e të kontrollit të brendshëm;</w:t>
      </w:r>
    </w:p>
    <w:p w:rsidR="00682BB6" w:rsidRPr="00DB4CF1" w:rsidRDefault="00682BB6" w:rsidP="00682BB6">
      <w:pPr>
        <w:widowControl w:val="0"/>
        <w:spacing w:after="0" w:line="240" w:lineRule="auto"/>
        <w:contextualSpacing/>
        <w:rPr>
          <w:rFonts w:ascii="Garamond" w:eastAsia="Times New Roman" w:hAnsi="Garamond"/>
          <w:strike/>
          <w:spacing w:val="-4"/>
          <w:sz w:val="24"/>
          <w:szCs w:val="24"/>
          <w:lang w:val="sq-AL"/>
        </w:rPr>
      </w:pPr>
      <w:r w:rsidRPr="00DB4CF1">
        <w:rPr>
          <w:rFonts w:ascii="Garamond" w:eastAsia="Times New Roman" w:hAnsi="Garamond"/>
          <w:spacing w:val="-4"/>
          <w:sz w:val="24"/>
          <w:szCs w:val="24"/>
          <w:lang w:val="sq-AL" w:eastAsia="en-GB"/>
        </w:rPr>
        <w:tab/>
        <w:t xml:space="preserve">f) përfaqëson Agjencinë në marrëdhënie me të tretët; </w:t>
      </w:r>
    </w:p>
    <w:p w:rsidR="00682BB6" w:rsidRPr="00DB4CF1" w:rsidRDefault="00682BB6" w:rsidP="00682BB6">
      <w:pPr>
        <w:widowControl w:val="0"/>
        <w:spacing w:after="0" w:line="240" w:lineRule="auto"/>
        <w:contextualSpacing/>
        <w:rPr>
          <w:rFonts w:ascii="Garamond" w:eastAsia="Times New Roman" w:hAnsi="Garamond"/>
          <w:strike/>
          <w:spacing w:val="-4"/>
          <w:sz w:val="24"/>
          <w:szCs w:val="24"/>
          <w:lang w:val="sq-AL"/>
        </w:rPr>
      </w:pPr>
      <w:r w:rsidRPr="00DB4CF1">
        <w:rPr>
          <w:rFonts w:ascii="Garamond" w:eastAsia="Times New Roman" w:hAnsi="Garamond"/>
          <w:spacing w:val="-4"/>
          <w:sz w:val="24"/>
          <w:szCs w:val="24"/>
          <w:lang w:val="sq-AL" w:eastAsia="en-GB"/>
        </w:rPr>
        <w:tab/>
        <w:t>g) paraqet projektbuxhetin vjetor pranë Këshillit Mbikëqyrës të Agjencisë;</w:t>
      </w:r>
    </w:p>
    <w:p w:rsidR="00682BB6" w:rsidRPr="00DB4CF1" w:rsidRDefault="00682BB6" w:rsidP="00682BB6">
      <w:pPr>
        <w:widowControl w:val="0"/>
        <w:spacing w:after="0" w:line="240" w:lineRule="auto"/>
        <w:contextualSpacing/>
        <w:rPr>
          <w:rFonts w:ascii="Garamond" w:eastAsia="Times New Roman" w:hAnsi="Garamond"/>
          <w:strike/>
          <w:spacing w:val="-4"/>
          <w:sz w:val="24"/>
          <w:szCs w:val="24"/>
          <w:lang w:val="sq-AL"/>
        </w:rPr>
      </w:pPr>
      <w:r w:rsidRPr="00DB4CF1">
        <w:rPr>
          <w:rFonts w:ascii="Garamond" w:eastAsia="Times New Roman" w:hAnsi="Garamond"/>
          <w:spacing w:val="-4"/>
          <w:sz w:val="24"/>
          <w:szCs w:val="24"/>
          <w:lang w:val="sq-AL" w:eastAsia="en-GB"/>
        </w:rPr>
        <w:tab/>
        <w:t xml:space="preserve">gj) i propozon Këshillit Mbikëqyrës projekt-strukturën organizative dhe nivelin e pagave të punonjësve të Agjencisë; </w:t>
      </w:r>
    </w:p>
    <w:p w:rsidR="00682BB6" w:rsidRPr="00DB4CF1" w:rsidRDefault="00682BB6" w:rsidP="00682BB6">
      <w:pPr>
        <w:widowControl w:val="0"/>
        <w:spacing w:after="0" w:line="240" w:lineRule="auto"/>
        <w:contextualSpacing/>
        <w:rPr>
          <w:rFonts w:ascii="Garamond" w:eastAsia="Times New Roman" w:hAnsi="Garamond"/>
          <w:strike/>
          <w:spacing w:val="-4"/>
          <w:sz w:val="24"/>
          <w:szCs w:val="24"/>
          <w:lang w:val="sq-AL"/>
        </w:rPr>
      </w:pPr>
      <w:r w:rsidRPr="00DB4CF1">
        <w:rPr>
          <w:rFonts w:ascii="Garamond" w:eastAsia="Times New Roman" w:hAnsi="Garamond"/>
          <w:spacing w:val="-4"/>
          <w:sz w:val="24"/>
          <w:szCs w:val="24"/>
          <w:lang w:val="sq-AL" w:eastAsia="en-GB"/>
        </w:rPr>
        <w:tab/>
        <w:t>h) kryen vlerësimin e performancës së stafit, sipas kërkesave të ligjit për nëpunësin civil;</w:t>
      </w:r>
    </w:p>
    <w:p w:rsidR="00682BB6" w:rsidRPr="00DB4CF1" w:rsidRDefault="00682BB6" w:rsidP="00682BB6">
      <w:pPr>
        <w:widowControl w:val="0"/>
        <w:spacing w:after="0" w:line="240" w:lineRule="auto"/>
        <w:contextualSpacing/>
        <w:rPr>
          <w:rFonts w:ascii="Garamond" w:eastAsia="Times New Roman" w:hAnsi="Garamond"/>
          <w:strike/>
          <w:spacing w:val="-4"/>
          <w:sz w:val="24"/>
          <w:szCs w:val="24"/>
          <w:lang w:val="sq-AL"/>
        </w:rPr>
      </w:pPr>
      <w:r w:rsidRPr="00DB4CF1">
        <w:rPr>
          <w:rFonts w:ascii="Garamond" w:eastAsia="Times New Roman" w:hAnsi="Garamond"/>
          <w:spacing w:val="-4"/>
          <w:sz w:val="24"/>
          <w:szCs w:val="24"/>
          <w:lang w:val="sq-AL" w:eastAsia="en-GB"/>
        </w:rPr>
        <w:tab/>
        <w:t>i) paraqet për miratim te Këshilli Mbikëqyrës rregulloren e brendshme të  funksionimit dhe administrimit të Agjencisë;</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j) përcakton dhe paraqet për miratim në Këshillin Mbikëqyrës kërkesat për çdo pozicion pune, kriteret e punësimit të personelit, në për</w:t>
      </w:r>
      <w:r>
        <w:rPr>
          <w:rFonts w:ascii="Garamond" w:eastAsia="Times New Roman" w:hAnsi="Garamond"/>
          <w:spacing w:val="-4"/>
          <w:sz w:val="24"/>
          <w:szCs w:val="24"/>
          <w:lang w:val="sq-AL"/>
        </w:rPr>
        <w:t>-</w:t>
      </w:r>
      <w:r w:rsidRPr="00DB4CF1">
        <w:rPr>
          <w:rFonts w:ascii="Garamond" w:eastAsia="Times New Roman" w:hAnsi="Garamond"/>
          <w:spacing w:val="-4"/>
          <w:sz w:val="24"/>
          <w:szCs w:val="24"/>
          <w:lang w:val="sq-AL"/>
        </w:rPr>
        <w:t>puthje me legjislacionin në fuqi dhe me rregulloren e tij të brendshme;</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k) emëron personelin e nevojshëm admini</w:t>
      </w:r>
      <w:r>
        <w:rPr>
          <w:rFonts w:ascii="Garamond" w:eastAsia="Times New Roman" w:hAnsi="Garamond"/>
          <w:spacing w:val="-4"/>
          <w:sz w:val="24"/>
          <w:szCs w:val="24"/>
          <w:lang w:val="sq-AL"/>
        </w:rPr>
        <w:t>-</w:t>
      </w:r>
      <w:r w:rsidRPr="00DB4CF1">
        <w:rPr>
          <w:rFonts w:ascii="Garamond" w:eastAsia="Times New Roman" w:hAnsi="Garamond"/>
          <w:spacing w:val="-4"/>
          <w:sz w:val="24"/>
          <w:szCs w:val="24"/>
          <w:lang w:val="sq-AL"/>
        </w:rPr>
        <w:t>strativ, sipas kritereve të përcaktuara, dhe mundëson zhvillimin e vazhdueshëm profesional të stafit;</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l) ushtron detyra </w:t>
      </w:r>
      <w:r w:rsidRPr="00DB4CF1">
        <w:rPr>
          <w:rFonts w:ascii="Garamond" w:eastAsia="Times New Roman" w:hAnsi="Garamond"/>
          <w:spacing w:val="-4"/>
          <w:sz w:val="24"/>
          <w:szCs w:val="24"/>
          <w:lang w:val="sq-AL" w:eastAsia="en-GB"/>
        </w:rPr>
        <w:t>të tjera të përcaktuara me ligj ose rregullore të Komisionit E</w:t>
      </w:r>
      <w:r>
        <w:rPr>
          <w:rFonts w:ascii="Garamond" w:eastAsia="Times New Roman" w:hAnsi="Garamond"/>
          <w:spacing w:val="-4"/>
          <w:sz w:val="24"/>
          <w:szCs w:val="24"/>
          <w:lang w:val="sq-AL" w:eastAsia="en-GB"/>
        </w:rPr>
        <w:t>v</w:t>
      </w:r>
      <w:r w:rsidRPr="00DB4CF1">
        <w:rPr>
          <w:rFonts w:ascii="Garamond" w:eastAsia="Times New Roman" w:hAnsi="Garamond"/>
          <w:spacing w:val="-4"/>
          <w:sz w:val="24"/>
          <w:szCs w:val="24"/>
          <w:lang w:val="sq-AL" w:eastAsia="en-GB"/>
        </w:rPr>
        <w:t>ropian.</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2. Drejtori i Agjencisë përgatit një raport vjetor mbi veprimtarinë dhe drejtimin e Agjencisë, i cili paraqitet për shqyrtim dhe miratim në Këshillin Mbikëqyrës brenda muajit shkurt të çdo viti. </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3. Drejtori i Agjencisë është objekt i detyrimeve dhe kufizimeve të përcaktuara në ligjin për nëpunësin civil dhe Kodin e Etikës të Agjencisë në lidhje me parandalimin e konfliktit të interesave në ushtrimin e detyrave publike. </w:t>
      </w:r>
    </w:p>
    <w:p w:rsidR="00682BB6" w:rsidRPr="00DB4CF1" w:rsidRDefault="00682BB6" w:rsidP="00682BB6">
      <w:pPr>
        <w:pStyle w:val="Hapesira7"/>
        <w:rPr>
          <w:spacing w:val="-4"/>
          <w:lang w:val="sq-AL"/>
        </w:rPr>
      </w:pPr>
    </w:p>
    <w:p w:rsidR="00682BB6" w:rsidRDefault="00682BB6" w:rsidP="00682BB6">
      <w:pPr>
        <w:pStyle w:val="NeniNr"/>
        <w:keepNext w:val="0"/>
        <w:rPr>
          <w:spacing w:val="-4"/>
          <w:lang w:val="sq-AL"/>
        </w:rPr>
      </w:pPr>
    </w:p>
    <w:p w:rsidR="00682BB6" w:rsidRDefault="00682BB6" w:rsidP="00682BB6">
      <w:pPr>
        <w:pStyle w:val="NeniNr"/>
        <w:keepNext w:val="0"/>
        <w:rPr>
          <w:spacing w:val="-4"/>
          <w:lang w:val="sq-AL"/>
        </w:rPr>
      </w:pPr>
    </w:p>
    <w:p w:rsidR="00682BB6" w:rsidRPr="00DB4CF1" w:rsidRDefault="00682BB6" w:rsidP="00682BB6">
      <w:pPr>
        <w:pStyle w:val="NeniNr"/>
        <w:keepNext w:val="0"/>
        <w:rPr>
          <w:spacing w:val="-4"/>
          <w:lang w:val="sq-AL"/>
        </w:rPr>
      </w:pPr>
      <w:r w:rsidRPr="00DB4CF1">
        <w:rPr>
          <w:spacing w:val="-4"/>
          <w:lang w:val="sq-AL"/>
        </w:rPr>
        <w:t>Neni 17</w:t>
      </w:r>
    </w:p>
    <w:p w:rsidR="00682BB6" w:rsidRPr="00DB4CF1" w:rsidRDefault="00682BB6" w:rsidP="00682BB6">
      <w:pPr>
        <w:pStyle w:val="NeniTitull"/>
        <w:keepNext w:val="0"/>
        <w:rPr>
          <w:spacing w:val="-4"/>
          <w:lang w:val="sq-AL"/>
        </w:rPr>
      </w:pPr>
      <w:r w:rsidRPr="00DB4CF1">
        <w:rPr>
          <w:spacing w:val="-4"/>
          <w:lang w:val="sq-AL"/>
        </w:rPr>
        <w:lastRenderedPageBreak/>
        <w:t>Zëvendësdrejtori i Agjencisë</w:t>
      </w:r>
    </w:p>
    <w:p w:rsidR="00682BB6" w:rsidRPr="00DB4CF1" w:rsidRDefault="00682BB6" w:rsidP="00682BB6">
      <w:pPr>
        <w:pStyle w:val="Hapesira7"/>
        <w:rPr>
          <w:spacing w:val="-4"/>
          <w:lang w:val="sq-AL"/>
        </w:rPr>
      </w:pPr>
    </w:p>
    <w:p w:rsidR="00682BB6" w:rsidRPr="00DB4CF1" w:rsidRDefault="00682BB6" w:rsidP="00682BB6">
      <w:pPr>
        <w:widowControl w:val="0"/>
        <w:spacing w:after="0" w:line="240" w:lineRule="auto"/>
        <w:contextualSpacing/>
        <w:rPr>
          <w:rFonts w:ascii="Garamond" w:eastAsia="Times New Roman" w:hAnsi="Garamond"/>
          <w:strike/>
          <w:spacing w:val="-4"/>
          <w:sz w:val="24"/>
          <w:szCs w:val="24"/>
          <w:lang w:val="sq-AL"/>
        </w:rPr>
      </w:pPr>
      <w:r w:rsidRPr="00DB4CF1">
        <w:rPr>
          <w:rFonts w:ascii="Garamond" w:eastAsia="Times New Roman" w:hAnsi="Garamond"/>
          <w:spacing w:val="-4"/>
          <w:sz w:val="24"/>
          <w:szCs w:val="24"/>
          <w:lang w:val="sq-AL"/>
        </w:rPr>
        <w:tab/>
        <w:t>1. Drejtori i Agjencisë mbështetet nga një zëvendësdrejtor.</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2. Drejtori mund t’i delegojë detyra apo përgjegjësi zëvendësdrejtorit në përputhje me legjislacionin në fuqi. </w:t>
      </w:r>
      <w:r w:rsidRPr="00DB4CF1">
        <w:rPr>
          <w:rFonts w:ascii="Garamond" w:eastAsia="Times New Roman" w:hAnsi="Garamond"/>
          <w:color w:val="000000"/>
          <w:spacing w:val="-4"/>
          <w:sz w:val="24"/>
          <w:szCs w:val="24"/>
          <w:lang w:val="sq-AL"/>
        </w:rPr>
        <w:t>Nuk mund të delegohen të drejtat dhe detyrat, për të cilat ndalohet shprehimisht delegimi në këtë ligj apo në ligje të tjera.</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color w:val="000000"/>
          <w:spacing w:val="-4"/>
          <w:sz w:val="24"/>
          <w:szCs w:val="24"/>
          <w:lang w:val="sq-AL"/>
        </w:rPr>
        <w:tab/>
        <w:t xml:space="preserve">3. Delegimi i të drejtave dhe i detyrave nuk cenon të drejtat e drejtorit të Agjencisë dhe nuk e shkarkon atë nga përgjegjshmëria për realizimin e detyrave përkatëse. </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color w:val="000000"/>
          <w:spacing w:val="-4"/>
          <w:sz w:val="24"/>
          <w:szCs w:val="24"/>
          <w:lang w:val="sq-AL"/>
        </w:rPr>
        <w:tab/>
        <w:t xml:space="preserve">4. Kur drejtori i Agjencisë mungon ose është në pamundësi për të vepruar, zëvendësdrejtori drejton Agjencinë për të siguruar mbarëvajtjen e veprimtarisë së përditshme të tij. </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5. Zëvendësdrejtori, përveç kritereve të përgjithshme të parashikuara nga legjislacioni në fuqi për nëpunësin civil, duhet të plotësojë edhe kriteret e mëposhtme:</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a) të ketë përfunduar ciklin e dytë të studimeve universitare në shkencat ekonomike ose juridike;</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b) të ketë të paktën 7 vjet përvojë profesionale në auditim; </w:t>
      </w:r>
    </w:p>
    <w:p w:rsidR="00682BB6"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c) të gëzojë integritet të lartë moral e profesional;</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ç) të jetë njohës shumë i mirë i gjuhës angleze, i certifikuar nga institucione publike të arsimit të lartë ose nga subjekte të njohura nga ministria përgjegjëse për arsimin, për ofrimin e testeve ndërkombëtare.</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6. Rastet e papajtueshmërisë me funksionin e drejtorit të Agjencisë, të parashikuara në nenin 15, të këtij ligji, zbatohen edhe për zëvendësdrejtorin e Agjencisë. </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7. Zëvendësdrejtori i Agjencisë është objekt i detyrimeve dhe kufizimeve të përcaktuara në ligjin për nëpunësin civil dhe Kodin e Etikës të Agjencisë, në lidhje me parandalimin e konfliktit të interesave në ushtrimin detyrave publike. </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8. Në rastet kur zëvendësdrejtori identifikon ndonjë papajtueshmëri gjatë ushtrimit të detyrës, informon menjëherë drejtorin e Agjencisë dhe Këshillin Mbikëqyrës.</w:t>
      </w:r>
    </w:p>
    <w:p w:rsidR="00682BB6" w:rsidRPr="00A76CFA" w:rsidRDefault="00682BB6" w:rsidP="00682BB6">
      <w:pPr>
        <w:pStyle w:val="Hapesira7"/>
        <w:rPr>
          <w:spacing w:val="-4"/>
          <w:sz w:val="18"/>
          <w:lang w:val="sq-AL"/>
        </w:rPr>
      </w:pPr>
    </w:p>
    <w:p w:rsidR="00682BB6" w:rsidRDefault="00682BB6" w:rsidP="00682BB6">
      <w:pPr>
        <w:pStyle w:val="NeniNr"/>
        <w:keepNext w:val="0"/>
        <w:rPr>
          <w:spacing w:val="-4"/>
          <w:lang w:val="sq-AL"/>
        </w:rPr>
      </w:pPr>
    </w:p>
    <w:p w:rsidR="00682BB6" w:rsidRDefault="00682BB6" w:rsidP="00682BB6">
      <w:pPr>
        <w:pStyle w:val="NeniNr"/>
        <w:keepNext w:val="0"/>
        <w:rPr>
          <w:spacing w:val="-4"/>
          <w:lang w:val="sq-AL"/>
        </w:rPr>
      </w:pPr>
    </w:p>
    <w:p w:rsidR="00682BB6" w:rsidRDefault="00682BB6" w:rsidP="00682BB6">
      <w:pPr>
        <w:pStyle w:val="NeniNr"/>
        <w:keepNext w:val="0"/>
        <w:rPr>
          <w:spacing w:val="-4"/>
          <w:lang w:val="sq-AL"/>
        </w:rPr>
      </w:pPr>
    </w:p>
    <w:p w:rsidR="00682BB6" w:rsidRPr="00DB4CF1" w:rsidRDefault="00682BB6" w:rsidP="00682BB6">
      <w:pPr>
        <w:pStyle w:val="NeniNr"/>
        <w:keepNext w:val="0"/>
        <w:rPr>
          <w:spacing w:val="-4"/>
          <w:lang w:val="sq-AL"/>
        </w:rPr>
      </w:pPr>
      <w:r w:rsidRPr="00DB4CF1">
        <w:rPr>
          <w:spacing w:val="-4"/>
          <w:lang w:val="sq-AL"/>
        </w:rPr>
        <w:t>Neni 18</w:t>
      </w:r>
    </w:p>
    <w:p w:rsidR="00682BB6" w:rsidRPr="00DB4CF1" w:rsidRDefault="00682BB6" w:rsidP="00682BB6">
      <w:pPr>
        <w:pStyle w:val="NeniTitull"/>
        <w:keepNext w:val="0"/>
        <w:rPr>
          <w:spacing w:val="-4"/>
          <w:lang w:val="sq-AL"/>
        </w:rPr>
      </w:pPr>
      <w:r w:rsidRPr="00DB4CF1">
        <w:rPr>
          <w:spacing w:val="-4"/>
          <w:lang w:val="sq-AL"/>
        </w:rPr>
        <w:t xml:space="preserve">Stafi i Agjencisë </w:t>
      </w:r>
    </w:p>
    <w:p w:rsidR="00682BB6" w:rsidRPr="00201564" w:rsidRDefault="00682BB6" w:rsidP="00682BB6">
      <w:pPr>
        <w:pStyle w:val="Hapesira7"/>
        <w:rPr>
          <w:spacing w:val="-4"/>
          <w:sz w:val="12"/>
          <w:lang w:val="sq-AL"/>
        </w:rPr>
      </w:pPr>
    </w:p>
    <w:p w:rsidR="00682BB6" w:rsidRPr="00DB4CF1" w:rsidRDefault="00682BB6" w:rsidP="00682BB6">
      <w:pPr>
        <w:widowControl w:val="0"/>
        <w:shd w:val="clear" w:color="auto" w:fill="FFFFFF"/>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 Marrëdhëniet e punës së nëpunësve të Agjencisë rregullohen nga legjislacioni në fuqi për nëpunësin civil. Marrëdhëniet e punës së puno</w:t>
      </w:r>
      <w:r>
        <w:rPr>
          <w:rFonts w:ascii="Garamond" w:eastAsia="Times New Roman" w:hAnsi="Garamond"/>
          <w:spacing w:val="-4"/>
          <w:sz w:val="24"/>
          <w:szCs w:val="24"/>
          <w:lang w:val="sq-AL"/>
        </w:rPr>
        <w:t>-</w:t>
      </w:r>
      <w:r w:rsidRPr="00DB4CF1">
        <w:rPr>
          <w:rFonts w:ascii="Garamond" w:eastAsia="Times New Roman" w:hAnsi="Garamond"/>
          <w:spacing w:val="-4"/>
          <w:sz w:val="24"/>
          <w:szCs w:val="24"/>
          <w:lang w:val="sq-AL"/>
        </w:rPr>
        <w:t>njësve administrativë rregullohen sipas para</w:t>
      </w:r>
      <w:r>
        <w:rPr>
          <w:rFonts w:ascii="Garamond" w:eastAsia="Times New Roman" w:hAnsi="Garamond"/>
          <w:spacing w:val="-4"/>
          <w:sz w:val="24"/>
          <w:szCs w:val="24"/>
          <w:lang w:val="sq-AL"/>
        </w:rPr>
        <w:t>-</w:t>
      </w:r>
      <w:r w:rsidRPr="00DB4CF1">
        <w:rPr>
          <w:rFonts w:ascii="Garamond" w:eastAsia="Times New Roman" w:hAnsi="Garamond"/>
          <w:spacing w:val="-4"/>
          <w:sz w:val="24"/>
          <w:szCs w:val="24"/>
          <w:lang w:val="sq-AL"/>
        </w:rPr>
        <w:t xml:space="preserve">shikimeve të Kodit të Punës. </w:t>
      </w:r>
    </w:p>
    <w:p w:rsidR="00682BB6" w:rsidRPr="00DB4CF1" w:rsidRDefault="00682BB6" w:rsidP="00682BB6">
      <w:pPr>
        <w:widowControl w:val="0"/>
        <w:spacing w:after="0" w:line="240" w:lineRule="auto"/>
        <w:rPr>
          <w:rFonts w:ascii="Garamond" w:eastAsia="Times New Roman" w:hAnsi="Garamond"/>
          <w:spacing w:val="-4"/>
          <w:sz w:val="24"/>
          <w:szCs w:val="24"/>
          <w:lang w:val="sq-AL" w:eastAsia="en-GB"/>
        </w:rPr>
      </w:pPr>
      <w:r w:rsidRPr="00DB4CF1">
        <w:rPr>
          <w:rFonts w:ascii="Garamond" w:eastAsia="Times New Roman" w:hAnsi="Garamond"/>
          <w:spacing w:val="-4"/>
          <w:sz w:val="24"/>
          <w:szCs w:val="24"/>
          <w:lang w:val="sq-AL" w:eastAsia="en-GB"/>
        </w:rPr>
        <w:tab/>
        <w:t>2. Përveç kritereve të përgjithshme, të para</w:t>
      </w:r>
      <w:r>
        <w:rPr>
          <w:rFonts w:ascii="Garamond" w:eastAsia="Times New Roman" w:hAnsi="Garamond"/>
          <w:spacing w:val="-4"/>
          <w:sz w:val="24"/>
          <w:szCs w:val="24"/>
          <w:lang w:val="sq-AL" w:eastAsia="en-GB"/>
        </w:rPr>
        <w:t>-</w:t>
      </w:r>
      <w:r w:rsidRPr="00DB4CF1">
        <w:rPr>
          <w:rFonts w:ascii="Garamond" w:eastAsia="Times New Roman" w:hAnsi="Garamond"/>
          <w:spacing w:val="-4"/>
          <w:sz w:val="24"/>
          <w:szCs w:val="24"/>
          <w:lang w:val="sq-AL" w:eastAsia="en-GB"/>
        </w:rPr>
        <w:t>shikuara nga legjislacion</w:t>
      </w:r>
      <w:r>
        <w:rPr>
          <w:rFonts w:ascii="Garamond" w:eastAsia="Times New Roman" w:hAnsi="Garamond"/>
          <w:spacing w:val="-4"/>
          <w:sz w:val="24"/>
          <w:szCs w:val="24"/>
          <w:lang w:val="sq-AL" w:eastAsia="en-GB"/>
        </w:rPr>
        <w:t xml:space="preserve">i në fuqi për nëpunësin civil, audituesi </w:t>
      </w:r>
      <w:r w:rsidRPr="00DB4CF1">
        <w:rPr>
          <w:rFonts w:ascii="Garamond" w:eastAsia="Times New Roman" w:hAnsi="Garamond"/>
          <w:spacing w:val="-4"/>
          <w:sz w:val="24"/>
          <w:szCs w:val="24"/>
          <w:lang w:val="sq-AL" w:eastAsia="en-GB"/>
        </w:rPr>
        <w:t xml:space="preserve">i Agjencisë </w:t>
      </w:r>
      <w:r w:rsidRPr="00DB4CF1">
        <w:rPr>
          <w:rFonts w:ascii="Garamond" w:eastAsia="Times New Roman" w:hAnsi="Garamond"/>
          <w:color w:val="000000"/>
          <w:spacing w:val="-4"/>
          <w:sz w:val="24"/>
          <w:szCs w:val="24"/>
          <w:lang w:val="sq-AL" w:eastAsia="en-GB"/>
        </w:rPr>
        <w:t>duhet të përmbushë njëkohësisht kriteret e mëposhtme:</w:t>
      </w:r>
    </w:p>
    <w:p w:rsidR="00682BB6" w:rsidRPr="00DB4CF1" w:rsidRDefault="00682BB6" w:rsidP="00682BB6">
      <w:pPr>
        <w:widowControl w:val="0"/>
        <w:shd w:val="clear" w:color="auto" w:fill="FFFFFF"/>
        <w:spacing w:after="0" w:line="240" w:lineRule="auto"/>
        <w:rPr>
          <w:rFonts w:ascii="Garamond" w:eastAsia="Times New Roman" w:hAnsi="Garamond"/>
          <w:color w:val="000000"/>
          <w:spacing w:val="-4"/>
          <w:sz w:val="24"/>
          <w:szCs w:val="24"/>
          <w:lang w:val="sq-AL"/>
        </w:rPr>
      </w:pPr>
      <w:r w:rsidRPr="00DB4CF1">
        <w:rPr>
          <w:rFonts w:ascii="Garamond" w:eastAsia="Times New Roman" w:hAnsi="Garamond"/>
          <w:spacing w:val="-4"/>
          <w:sz w:val="24"/>
          <w:szCs w:val="24"/>
          <w:lang w:val="sq-AL"/>
        </w:rPr>
        <w:tab/>
        <w:t xml:space="preserve">a) të ketë diplomë universitare “Master i shkencave” ose ekuivalente me të </w:t>
      </w:r>
      <w:r w:rsidRPr="00DB4CF1">
        <w:rPr>
          <w:rFonts w:ascii="Garamond" w:eastAsia="Times New Roman" w:hAnsi="Garamond"/>
          <w:color w:val="000000"/>
          <w:spacing w:val="-4"/>
          <w:sz w:val="24"/>
          <w:szCs w:val="24"/>
          <w:lang w:val="sq-AL"/>
        </w:rPr>
        <w:t xml:space="preserve">në fushën e shkencave ekonomike, juridike </w:t>
      </w:r>
      <w:r w:rsidRPr="00DB4CF1">
        <w:rPr>
          <w:rFonts w:ascii="Garamond" w:eastAsia="Times New Roman" w:hAnsi="Garamond"/>
          <w:spacing w:val="-4"/>
          <w:sz w:val="24"/>
          <w:szCs w:val="24"/>
          <w:lang w:val="sq-AL"/>
        </w:rPr>
        <w:t>dhe disiplina të tjera, sipas nevojave të sektorit që auditohet;</w:t>
      </w:r>
      <w:r w:rsidRPr="00DB4CF1" w:rsidDel="00F7336D">
        <w:rPr>
          <w:rFonts w:ascii="Garamond" w:eastAsia="Times New Roman" w:hAnsi="Garamond"/>
          <w:color w:val="000000"/>
          <w:spacing w:val="-4"/>
          <w:sz w:val="24"/>
          <w:szCs w:val="24"/>
          <w:lang w:val="sq-AL"/>
        </w:rPr>
        <w:t xml:space="preserve"> </w:t>
      </w:r>
    </w:p>
    <w:p w:rsidR="00682BB6" w:rsidRPr="00DB4CF1" w:rsidRDefault="00682BB6" w:rsidP="00682BB6">
      <w:pPr>
        <w:widowControl w:val="0"/>
        <w:shd w:val="clear" w:color="auto" w:fill="FFFFFF"/>
        <w:spacing w:after="0" w:line="240" w:lineRule="auto"/>
        <w:rPr>
          <w:rFonts w:ascii="Garamond" w:eastAsia="Times New Roman" w:hAnsi="Garamond"/>
          <w:color w:val="000000"/>
          <w:spacing w:val="-4"/>
          <w:sz w:val="24"/>
          <w:szCs w:val="24"/>
          <w:lang w:val="sq-AL"/>
        </w:rPr>
      </w:pPr>
      <w:r w:rsidRPr="00DB4CF1">
        <w:rPr>
          <w:rFonts w:ascii="Garamond" w:eastAsia="Times New Roman" w:hAnsi="Garamond"/>
          <w:spacing w:val="-4"/>
          <w:sz w:val="24"/>
          <w:szCs w:val="24"/>
          <w:lang w:val="sq-AL"/>
        </w:rPr>
        <w:tab/>
        <w:t xml:space="preserve">b) të ketë të paktën 5 vjet përvojë pune në profesion; </w:t>
      </w:r>
    </w:p>
    <w:p w:rsidR="00682BB6" w:rsidRPr="00DB4CF1" w:rsidRDefault="00682BB6" w:rsidP="00682BB6">
      <w:pPr>
        <w:widowControl w:val="0"/>
        <w:shd w:val="clear" w:color="auto" w:fill="FFFFFF"/>
        <w:spacing w:after="0" w:line="240" w:lineRule="auto"/>
        <w:rPr>
          <w:rFonts w:ascii="Garamond" w:eastAsia="Times New Roman" w:hAnsi="Garamond"/>
          <w:color w:val="000000"/>
          <w:spacing w:val="-4"/>
          <w:sz w:val="24"/>
          <w:szCs w:val="24"/>
          <w:lang w:val="sq-AL"/>
        </w:rPr>
      </w:pPr>
      <w:r w:rsidRPr="00DB4CF1">
        <w:rPr>
          <w:rFonts w:ascii="Garamond" w:eastAsia="Times New Roman" w:hAnsi="Garamond"/>
          <w:spacing w:val="-4"/>
          <w:sz w:val="24"/>
          <w:szCs w:val="24"/>
          <w:lang w:val="sq-AL"/>
        </w:rPr>
        <w:tab/>
        <w:t>c) të zotërojë kualifikime dhe/ose certifikime profesionale të akredituara në fushën e auditimit ose të ketë jo më pak se 3 vjet përvojë pune në auditim;</w:t>
      </w:r>
    </w:p>
    <w:p w:rsidR="00682BB6" w:rsidRPr="00DB4CF1" w:rsidRDefault="00682BB6" w:rsidP="00682BB6">
      <w:pPr>
        <w:widowControl w:val="0"/>
        <w:shd w:val="clear" w:color="auto" w:fill="FFFFFF"/>
        <w:spacing w:after="0" w:line="240" w:lineRule="auto"/>
        <w:rPr>
          <w:rFonts w:ascii="Garamond" w:eastAsia="Times New Roman" w:hAnsi="Garamond"/>
          <w:color w:val="000000"/>
          <w:spacing w:val="-4"/>
          <w:sz w:val="24"/>
          <w:szCs w:val="24"/>
          <w:lang w:val="sq-AL"/>
        </w:rPr>
      </w:pPr>
      <w:r w:rsidRPr="00DB4CF1">
        <w:rPr>
          <w:rFonts w:ascii="Garamond" w:eastAsia="Times New Roman" w:hAnsi="Garamond"/>
          <w:spacing w:val="-4"/>
          <w:sz w:val="24"/>
          <w:szCs w:val="24"/>
          <w:lang w:val="sq-AL"/>
        </w:rPr>
        <w:tab/>
        <w:t>ç)</w:t>
      </w:r>
      <w:r>
        <w:rPr>
          <w:rFonts w:ascii="Garamond" w:eastAsia="Times New Roman" w:hAnsi="Garamond"/>
          <w:spacing w:val="-4"/>
          <w:sz w:val="24"/>
          <w:szCs w:val="24"/>
          <w:lang w:val="sq-AL"/>
        </w:rPr>
        <w:t xml:space="preserve"> </w:t>
      </w:r>
      <w:r w:rsidRPr="00DB4CF1">
        <w:rPr>
          <w:rFonts w:ascii="Garamond" w:eastAsia="Times New Roman" w:hAnsi="Garamond"/>
          <w:spacing w:val="-4"/>
          <w:sz w:val="24"/>
          <w:szCs w:val="24"/>
          <w:lang w:val="sq-AL"/>
        </w:rPr>
        <w:tab/>
        <w:t>të jetë njohës shumë i mirë i gjuhës angleze, i certifikuar nga institucione publike të arsimit të lartë ose nga subjekte të njohura nga ministria përgjegjëse për arsimin, për ofrimin e testeve ndërkombëtare.</w:t>
      </w:r>
    </w:p>
    <w:p w:rsidR="00682BB6" w:rsidRPr="00DB4CF1" w:rsidRDefault="00682BB6" w:rsidP="00682BB6">
      <w:pPr>
        <w:widowControl w:val="0"/>
        <w:spacing w:after="0" w:line="240" w:lineRule="auto"/>
        <w:rPr>
          <w:rFonts w:ascii="Garamond" w:eastAsia="Times New Roman" w:hAnsi="Garamond"/>
          <w:spacing w:val="-4"/>
          <w:sz w:val="24"/>
          <w:szCs w:val="24"/>
          <w:lang w:val="sq-AL" w:eastAsia="en-GB"/>
        </w:rPr>
      </w:pPr>
      <w:r w:rsidRPr="00DB4CF1">
        <w:rPr>
          <w:rFonts w:ascii="Garamond" w:eastAsia="Times New Roman" w:hAnsi="Garamond"/>
          <w:color w:val="000000"/>
          <w:spacing w:val="-4"/>
          <w:sz w:val="24"/>
          <w:szCs w:val="24"/>
          <w:lang w:val="sq-AL" w:eastAsia="en-GB"/>
        </w:rPr>
        <w:tab/>
        <w:t xml:space="preserve">3. Punonjësve të Agjencisë </w:t>
      </w:r>
      <w:r w:rsidRPr="00DB4CF1">
        <w:rPr>
          <w:rFonts w:ascii="Garamond" w:eastAsia="Times New Roman" w:hAnsi="Garamond"/>
          <w:spacing w:val="-4"/>
          <w:sz w:val="24"/>
          <w:szCs w:val="24"/>
          <w:lang w:val="sq-AL" w:eastAsia="en-GB"/>
        </w:rPr>
        <w:t xml:space="preserve">nuk u lejohet të jenë anëtarë të ndonjë organizate apo partie politike dhe ata nuk duhet të marrin pjesë në veprimtari politike ose me karakter tregtar, përveç aktiviteteve të kërkimit shkencor, mësimdhënies dhe veprimtarive kulturore apo sportive, me kusht që këto aktivitete të mos dëmtojnë reputacionin e Agjencisë dhe të mos cenojnë paanshmërinë e pavarësinë e tij. </w:t>
      </w:r>
    </w:p>
    <w:p w:rsidR="00682BB6" w:rsidRPr="00DB4CF1" w:rsidRDefault="00682BB6" w:rsidP="00682BB6">
      <w:pPr>
        <w:widowControl w:val="0"/>
        <w:spacing w:after="0" w:line="240" w:lineRule="auto"/>
        <w:rPr>
          <w:rFonts w:ascii="Garamond" w:eastAsia="Times New Roman" w:hAnsi="Garamond"/>
          <w:spacing w:val="-4"/>
          <w:sz w:val="24"/>
          <w:szCs w:val="24"/>
          <w:lang w:val="sq-AL" w:eastAsia="en-GB"/>
        </w:rPr>
      </w:pPr>
      <w:r w:rsidRPr="00DB4CF1">
        <w:rPr>
          <w:rFonts w:ascii="Garamond" w:eastAsia="Times New Roman" w:hAnsi="Garamond"/>
          <w:spacing w:val="-4"/>
          <w:sz w:val="24"/>
          <w:szCs w:val="24"/>
          <w:lang w:val="sq-AL" w:eastAsia="en-GB"/>
        </w:rPr>
        <w:tab/>
        <w:t xml:space="preserve">4. Punonjësit e Agjencisë duhet të ushtrojnë detyrat e tyre në mënyrë profesionale dhe në </w:t>
      </w:r>
      <w:r w:rsidRPr="00DB4CF1">
        <w:rPr>
          <w:rFonts w:ascii="Garamond" w:eastAsia="Times New Roman" w:hAnsi="Garamond"/>
          <w:spacing w:val="-4"/>
          <w:sz w:val="24"/>
          <w:szCs w:val="24"/>
          <w:lang w:val="sq-AL" w:eastAsia="en-GB"/>
        </w:rPr>
        <w:lastRenderedPageBreak/>
        <w:t xml:space="preserve">përputhje me përcaktimet e bëra në këtë ligj, legjislacionin për shërbimin civil, rregulloren e brendshme të institucionit, standardet e auditimit dhe Kodin e Etikës. </w:t>
      </w:r>
    </w:p>
    <w:p w:rsidR="00682BB6" w:rsidRPr="00DB4CF1" w:rsidRDefault="00682BB6" w:rsidP="00682BB6">
      <w:pPr>
        <w:widowControl w:val="0"/>
        <w:spacing w:after="0" w:line="240" w:lineRule="auto"/>
        <w:rPr>
          <w:rFonts w:ascii="Garamond" w:eastAsia="Times New Roman" w:hAnsi="Garamond"/>
          <w:spacing w:val="-4"/>
          <w:sz w:val="24"/>
          <w:szCs w:val="24"/>
          <w:lang w:val="sq-AL" w:eastAsia="en-GB"/>
        </w:rPr>
      </w:pPr>
      <w:r w:rsidRPr="00DB4CF1">
        <w:rPr>
          <w:rFonts w:ascii="Garamond" w:eastAsia="Times New Roman" w:hAnsi="Garamond"/>
          <w:spacing w:val="-4"/>
          <w:sz w:val="24"/>
          <w:szCs w:val="24"/>
          <w:lang w:val="sq-AL" w:eastAsia="en-GB"/>
        </w:rPr>
        <w:tab/>
        <w:t>5. Funksionet e financave, shërbimeve juridike, menaxhimi i burimeve njerëzore, shërbimeve të brendshme mbulohen nga stafi i Agjencisë.</w:t>
      </w:r>
    </w:p>
    <w:p w:rsidR="00682BB6" w:rsidRPr="00201564" w:rsidRDefault="00682BB6" w:rsidP="00682BB6">
      <w:pPr>
        <w:pStyle w:val="Hapesira7"/>
        <w:rPr>
          <w:spacing w:val="-4"/>
          <w:sz w:val="10"/>
          <w:lang w:val="sq-AL"/>
        </w:rPr>
      </w:pPr>
    </w:p>
    <w:p w:rsidR="00682BB6" w:rsidRPr="00DB4CF1" w:rsidRDefault="00682BB6" w:rsidP="00682BB6">
      <w:pPr>
        <w:pStyle w:val="NeniNr"/>
        <w:keepNext w:val="0"/>
        <w:rPr>
          <w:spacing w:val="-4"/>
          <w:lang w:val="sq-AL"/>
        </w:rPr>
      </w:pPr>
      <w:r w:rsidRPr="00DB4CF1">
        <w:rPr>
          <w:spacing w:val="-4"/>
          <w:lang w:val="sq-AL"/>
        </w:rPr>
        <w:t>Neni 19</w:t>
      </w:r>
    </w:p>
    <w:p w:rsidR="00682BB6" w:rsidRPr="00DB4CF1" w:rsidRDefault="00682BB6" w:rsidP="00682BB6">
      <w:pPr>
        <w:pStyle w:val="NeniTitull"/>
        <w:keepNext w:val="0"/>
        <w:rPr>
          <w:spacing w:val="-4"/>
          <w:lang w:val="sq-AL"/>
        </w:rPr>
      </w:pPr>
      <w:r w:rsidRPr="00DB4CF1">
        <w:rPr>
          <w:spacing w:val="-4"/>
          <w:lang w:val="sq-AL"/>
        </w:rPr>
        <w:t xml:space="preserve">Zhvillimi i vazhdueshëm profesional </w:t>
      </w:r>
    </w:p>
    <w:p w:rsidR="00682BB6" w:rsidRPr="00DB4CF1" w:rsidRDefault="00682BB6" w:rsidP="00682BB6">
      <w:pPr>
        <w:pStyle w:val="Hapesira7"/>
        <w:rPr>
          <w:spacing w:val="-4"/>
          <w:sz w:val="10"/>
          <w:lang w:val="sq-AL"/>
        </w:rPr>
      </w:pPr>
    </w:p>
    <w:p w:rsidR="00682BB6" w:rsidRPr="00DB4CF1" w:rsidRDefault="00682BB6" w:rsidP="00682BB6">
      <w:pPr>
        <w:widowControl w:val="0"/>
        <w:shd w:val="clear" w:color="auto" w:fill="FFFFFF"/>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 Punonjësit e Agjencisë gëzojnë të drejtën për t’u trajnuar profesionalisht, sipas planifikimeve të bëra nga institucioni, në përputhje me nevojat e evidentuara.</w:t>
      </w:r>
    </w:p>
    <w:p w:rsidR="00682BB6" w:rsidRPr="00DB4CF1" w:rsidRDefault="00682BB6" w:rsidP="00682BB6">
      <w:pPr>
        <w:widowControl w:val="0"/>
        <w:shd w:val="clear" w:color="auto" w:fill="FFFFFF"/>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2. Agjencia siguron një proces sistematik dhe të planifikuar të trajnimit, zhvillimit profesional dhe/ose certifikimit, i cili përfshin shtimin dhe përditësimin e njohurive e të aftësive të nevojshme për kryerjen me efektivitet të detyrave të auditimit, në bashkëpunim me ASPA-n, me institucione të tjera të larta të auditimit apo me organizata profesionale, vendase apo ndërkombëtare.</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color w:val="222222"/>
          <w:spacing w:val="-4"/>
          <w:sz w:val="24"/>
          <w:szCs w:val="24"/>
          <w:lang w:val="sq-AL"/>
        </w:rPr>
        <w:tab/>
        <w:t>3.</w:t>
      </w:r>
      <w:r w:rsidRPr="00DB4CF1">
        <w:rPr>
          <w:rFonts w:ascii="Garamond" w:eastAsia="Times New Roman" w:hAnsi="Garamond"/>
          <w:color w:val="222222"/>
          <w:spacing w:val="-4"/>
          <w:sz w:val="24"/>
          <w:szCs w:val="24"/>
          <w:lang w:val="sq-AL"/>
        </w:rPr>
        <w:tab/>
      </w:r>
      <w:r>
        <w:rPr>
          <w:rFonts w:ascii="Garamond" w:eastAsia="Times New Roman" w:hAnsi="Garamond"/>
          <w:color w:val="222222"/>
          <w:spacing w:val="-4"/>
          <w:sz w:val="24"/>
          <w:szCs w:val="24"/>
          <w:lang w:val="sq-AL"/>
        </w:rPr>
        <w:t xml:space="preserve"> </w:t>
      </w:r>
      <w:r w:rsidRPr="00DB4CF1">
        <w:rPr>
          <w:rFonts w:ascii="Garamond" w:eastAsia="Times New Roman" w:hAnsi="Garamond"/>
          <w:spacing w:val="-4"/>
          <w:sz w:val="24"/>
          <w:szCs w:val="24"/>
          <w:lang w:val="sq-AL"/>
        </w:rPr>
        <w:t>Kohëzgjatja e trajnimeve të detyrueshme përcaktohet në manualin e auditimit dhe rregulloren e brendshme të Agjencisë.</w:t>
      </w:r>
    </w:p>
    <w:p w:rsidR="00682BB6" w:rsidRPr="00DB4CF1" w:rsidRDefault="00682BB6" w:rsidP="00682BB6">
      <w:pPr>
        <w:pStyle w:val="Hapesira7"/>
        <w:rPr>
          <w:spacing w:val="-4"/>
          <w:lang w:val="sq-AL"/>
        </w:rPr>
      </w:pPr>
    </w:p>
    <w:p w:rsidR="00682BB6" w:rsidRPr="00DB4CF1" w:rsidRDefault="00682BB6" w:rsidP="00682BB6">
      <w:pPr>
        <w:pStyle w:val="NeniNr"/>
        <w:keepNext w:val="0"/>
        <w:rPr>
          <w:spacing w:val="-4"/>
          <w:lang w:val="sq-AL"/>
        </w:rPr>
      </w:pPr>
      <w:r w:rsidRPr="00DB4CF1">
        <w:rPr>
          <w:spacing w:val="-4"/>
          <w:lang w:val="sq-AL"/>
        </w:rPr>
        <w:t>Neni 20</w:t>
      </w:r>
    </w:p>
    <w:p w:rsidR="00682BB6" w:rsidRPr="00DB4CF1" w:rsidRDefault="00682BB6" w:rsidP="00682BB6">
      <w:pPr>
        <w:pStyle w:val="NeniTitull"/>
        <w:keepNext w:val="0"/>
        <w:rPr>
          <w:spacing w:val="-4"/>
          <w:lang w:val="sq-AL"/>
        </w:rPr>
      </w:pPr>
      <w:r w:rsidRPr="00DB4CF1">
        <w:rPr>
          <w:spacing w:val="-4"/>
          <w:lang w:val="sq-AL"/>
        </w:rPr>
        <w:t xml:space="preserve">Parimet e ushtrimit të detyrës së audituesve </w:t>
      </w:r>
    </w:p>
    <w:p w:rsidR="00682BB6" w:rsidRPr="00DB4CF1" w:rsidRDefault="00682BB6" w:rsidP="00682BB6">
      <w:pPr>
        <w:pStyle w:val="Hapesira7"/>
        <w:rPr>
          <w:spacing w:val="-4"/>
          <w:lang w:val="sq-AL"/>
        </w:rPr>
      </w:pPr>
    </w:p>
    <w:p w:rsidR="00682BB6" w:rsidRPr="00DB4CF1" w:rsidRDefault="00682BB6" w:rsidP="00682BB6">
      <w:pPr>
        <w:widowControl w:val="0"/>
        <w:shd w:val="clear" w:color="auto" w:fill="FFFFFF"/>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 Në ushtrimin e detyrës së tyre, punonjësit e Agjencisë duhet të jenë të pavarur dhe nuk duhet t’i nënshtrohen asnjë kufizimi apo presioni në lidhje me mendimet e tyre.</w:t>
      </w:r>
    </w:p>
    <w:p w:rsidR="00682BB6" w:rsidRPr="00DB4CF1" w:rsidRDefault="00682BB6" w:rsidP="00682BB6">
      <w:pPr>
        <w:widowControl w:val="0"/>
        <w:shd w:val="clear" w:color="auto" w:fill="FFFFFF"/>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2. Marrëdhënia profesionale ndërmjet tyre dhe subjekteve të audituara duhet të bazohet në ndershmërinë, integritetin, korrektësinë, konfidencialitetin dhe pavarësinë nga subjekti i audituar, në përputhje me legjislacionin për para</w:t>
      </w:r>
      <w:r>
        <w:rPr>
          <w:rFonts w:ascii="Garamond" w:eastAsia="Times New Roman" w:hAnsi="Garamond"/>
          <w:spacing w:val="-4"/>
          <w:sz w:val="24"/>
          <w:szCs w:val="24"/>
          <w:lang w:val="sq-AL"/>
        </w:rPr>
        <w:t>-</w:t>
      </w:r>
      <w:r w:rsidRPr="00DB4CF1">
        <w:rPr>
          <w:rFonts w:ascii="Garamond" w:eastAsia="Times New Roman" w:hAnsi="Garamond"/>
          <w:spacing w:val="-4"/>
          <w:sz w:val="24"/>
          <w:szCs w:val="24"/>
          <w:lang w:val="sq-AL"/>
        </w:rPr>
        <w:t xml:space="preserve">ndalimin e konfliktit të interesave në ushtrimin e funksioneve publike dhe Kodin e Etikës të Audituesve. </w:t>
      </w:r>
    </w:p>
    <w:p w:rsidR="00682BB6" w:rsidRPr="00DB4CF1" w:rsidRDefault="00682BB6" w:rsidP="00682BB6">
      <w:pPr>
        <w:widowControl w:val="0"/>
        <w:shd w:val="clear" w:color="auto" w:fill="FFFFFF"/>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3. Gjatë kryerjes së detyrave dhe kompetencave të tyre, punonjësit e Agjencisë nuk duhet të kërkojnë e as të pranojnë, drejtpërdrejt ose tërthorazi, për vete ose për personat e tjerë, dhurata apo përfitime të tjera.</w:t>
      </w:r>
    </w:p>
    <w:p w:rsidR="00682BB6" w:rsidRPr="00DB4CF1" w:rsidRDefault="00682BB6" w:rsidP="00682BB6">
      <w:pPr>
        <w:widowControl w:val="0"/>
        <w:shd w:val="clear" w:color="auto" w:fill="FFFFFF"/>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4. Përgjegjësia disiplinore e nëpunësve të Agjencisë rregullohet nga legjislacioni për shërbimin civil, Kodi i Etikës dhe rregullorja e brendshme e Agjencisë.</w:t>
      </w:r>
    </w:p>
    <w:p w:rsidR="00682BB6" w:rsidRPr="00DB4CF1" w:rsidRDefault="00682BB6" w:rsidP="00682BB6">
      <w:pPr>
        <w:widowControl w:val="0"/>
        <w:shd w:val="clear" w:color="auto" w:fill="FFFFFF"/>
        <w:autoSpaceDE w:val="0"/>
        <w:autoSpaceDN w:val="0"/>
        <w:adjustRightInd w:val="0"/>
        <w:spacing w:after="0" w:line="240" w:lineRule="auto"/>
        <w:rPr>
          <w:rFonts w:ascii="Garamond" w:eastAsia="Times New Roman" w:hAnsi="Garamond"/>
          <w:strike/>
          <w:spacing w:val="-4"/>
          <w:sz w:val="24"/>
          <w:szCs w:val="24"/>
          <w:lang w:val="sq-AL"/>
        </w:rPr>
      </w:pPr>
      <w:r w:rsidRPr="00DB4CF1">
        <w:rPr>
          <w:rFonts w:ascii="Garamond" w:eastAsia="Times New Roman" w:hAnsi="Garamond"/>
          <w:spacing w:val="-4"/>
          <w:sz w:val="24"/>
          <w:szCs w:val="24"/>
          <w:lang w:val="sq-AL"/>
        </w:rPr>
        <w:tab/>
        <w:t xml:space="preserve">5. Stafi profesional auditues i Agjencisë ka të drejtë të shprehë gjykimin profesional në lidhje me opinionet, gjetjet apo raportet e auditimit, të cilat do të konsiderohen si pjesë e proceseve të auditimit të Agjencisë.  </w:t>
      </w:r>
    </w:p>
    <w:p w:rsidR="00682BB6" w:rsidRPr="00DB4CF1" w:rsidRDefault="00682BB6" w:rsidP="00682BB6">
      <w:pPr>
        <w:widowControl w:val="0"/>
        <w:shd w:val="clear" w:color="auto" w:fill="FFFFFF"/>
        <w:tabs>
          <w:tab w:val="left" w:pos="0"/>
        </w:tabs>
        <w:autoSpaceDE w:val="0"/>
        <w:autoSpaceDN w:val="0"/>
        <w:adjustRightInd w:val="0"/>
        <w:spacing w:after="0" w:line="240" w:lineRule="auto"/>
        <w:rPr>
          <w:spacing w:val="-4"/>
          <w:lang w:val="sq-AL"/>
        </w:rPr>
      </w:pPr>
      <w:r w:rsidRPr="00DB4CF1">
        <w:rPr>
          <w:rFonts w:ascii="Garamond" w:eastAsia="Times New Roman" w:hAnsi="Garamond"/>
          <w:spacing w:val="-4"/>
          <w:sz w:val="24"/>
          <w:szCs w:val="24"/>
          <w:lang w:val="sq-AL"/>
        </w:rPr>
        <w:tab/>
        <w:t xml:space="preserve">6. Në rast se një punonjës i Agjencisë është në kushtet e një kërcënimi apo kanosjeje gjatë ushtrimit të veprimtarisë audituese njofton menjëherë drejtorin e Agjencisë. Rregullat edhe procedura më të detajuara për ndjekjen e këtyre rasteve rregullohen në rregulloren e brendshme të Agjencisë. </w:t>
      </w:r>
    </w:p>
    <w:p w:rsidR="00682BB6" w:rsidRDefault="00682BB6" w:rsidP="00682BB6">
      <w:pPr>
        <w:pStyle w:val="NeniNr"/>
        <w:keepNext w:val="0"/>
        <w:rPr>
          <w:spacing w:val="-4"/>
          <w:lang w:val="sq-AL"/>
        </w:rPr>
      </w:pPr>
    </w:p>
    <w:p w:rsidR="00682BB6" w:rsidRDefault="00682BB6" w:rsidP="00682BB6">
      <w:pPr>
        <w:pStyle w:val="NeniNr"/>
        <w:keepNext w:val="0"/>
        <w:rPr>
          <w:spacing w:val="-4"/>
          <w:lang w:val="sq-AL"/>
        </w:rPr>
      </w:pPr>
    </w:p>
    <w:p w:rsidR="00682BB6" w:rsidRDefault="00682BB6" w:rsidP="00682BB6">
      <w:pPr>
        <w:pStyle w:val="NeniNr"/>
        <w:keepNext w:val="0"/>
        <w:rPr>
          <w:spacing w:val="-4"/>
          <w:lang w:val="sq-AL"/>
        </w:rPr>
      </w:pPr>
    </w:p>
    <w:p w:rsidR="00682BB6" w:rsidRPr="00DB4CF1" w:rsidRDefault="00682BB6" w:rsidP="00682BB6">
      <w:pPr>
        <w:pStyle w:val="NeniNr"/>
        <w:keepNext w:val="0"/>
        <w:rPr>
          <w:spacing w:val="-4"/>
          <w:lang w:val="sq-AL"/>
        </w:rPr>
      </w:pPr>
      <w:r w:rsidRPr="00DB4CF1">
        <w:rPr>
          <w:spacing w:val="-4"/>
          <w:lang w:val="sq-AL"/>
        </w:rPr>
        <w:t>Neni 21</w:t>
      </w:r>
    </w:p>
    <w:p w:rsidR="00682BB6" w:rsidRPr="00DB4CF1" w:rsidRDefault="00682BB6" w:rsidP="00682BB6">
      <w:pPr>
        <w:pStyle w:val="NeniTitull"/>
        <w:keepNext w:val="0"/>
        <w:rPr>
          <w:spacing w:val="-4"/>
          <w:lang w:val="sq-AL"/>
        </w:rPr>
      </w:pPr>
      <w:r w:rsidRPr="00DB4CF1">
        <w:rPr>
          <w:spacing w:val="-4"/>
          <w:lang w:val="sq-AL"/>
        </w:rPr>
        <w:t>Konfliktet e interesit</w:t>
      </w:r>
    </w:p>
    <w:p w:rsidR="00682BB6" w:rsidRPr="00DB4CF1" w:rsidRDefault="00682BB6" w:rsidP="00682BB6">
      <w:pPr>
        <w:pStyle w:val="Hapesira7"/>
        <w:rPr>
          <w:spacing w:val="-4"/>
          <w:lang w:val="sq-AL"/>
        </w:rPr>
      </w:pP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 Të gjithë punonjësit e Agjencisë janë të detyruar:</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a) të njohin rastet që përbëjnë konflikt interesi në lidhje me detyrat e tyre profesionale;</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b) të rishikojnë qëndrimin e tyre gjatë ushtrimit të funksionit si auditues  në lidhje me konfliktet e mundshme të interesit dhe të deklarojnë çdo konflikt të mundshëm te zëvendësdrejtori i Agjencisë gjatë  pjesëmarrjes në planifikimin e veprimtarisë auditituese;</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c) të nënshkruajnë një deklaratë përpara çdo misioni auditimi për ekzistencën ose jo të shkaqeve që përbëjnë konflikt interesi me ushtrimin e funksionit të audituesit.</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2. Zëvendësdrejtori duhet të japë informacione shpjeguese menjëherë për çdo konflikt interesi që lind pas fillimit të pjesëmarrjes nga ana e audituesve gjatë kryerjes së auditimit. </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3. Punonjësit e Agjencisë nuk kanë të drejtë që të marrin pjesë në një detyrë të auditimit nëse:</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a) kanë qenë punësuar nga të audituarit ose kanë qenë përfaqësues ligjorë të të audituarit, </w:t>
      </w:r>
      <w:r w:rsidRPr="00DB4CF1">
        <w:rPr>
          <w:rFonts w:ascii="Garamond" w:eastAsia="Times New Roman" w:hAnsi="Garamond"/>
          <w:spacing w:val="-4"/>
          <w:sz w:val="24"/>
          <w:szCs w:val="24"/>
          <w:lang w:val="sq-AL"/>
        </w:rPr>
        <w:lastRenderedPageBreak/>
        <w:t>brenda një periudhe pesëvjeçare para fillimit të detyrës si auditues;</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b) bashkëshorti/bashkëshortja apo bashkë-jetuesi ose të afërmit deri në shkallë të dytë, sipas përcaktimeve të bëra nga Kodi Civil, kanë qenë të punësuar në tri vitet e fundit si autoritete menaxhuese ose mbikëqyrëse në subjektet e auditimit; </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c) audituesi, bashkëshorti/bashkëshortja, të afërmit deri në shkallë të dytë sipas përcaktimeve të Kodit Civil, janë aksionarë, ortakë, anëtarë të këshillave drejtues apo themeluesit e subjektit të audituar ose kanë një marrëdhënie të ngjashme me një grup aksionarësh. </w:t>
      </w:r>
    </w:p>
    <w:p w:rsidR="00682BB6" w:rsidRPr="00DB4CF1" w:rsidRDefault="00682BB6" w:rsidP="00682BB6">
      <w:pPr>
        <w:pStyle w:val="Hapesira7"/>
        <w:rPr>
          <w:spacing w:val="-4"/>
          <w:lang w:val="sq-AL"/>
        </w:rPr>
      </w:pPr>
    </w:p>
    <w:p w:rsidR="00682BB6" w:rsidRPr="00DB4CF1" w:rsidRDefault="00682BB6" w:rsidP="00682BB6">
      <w:pPr>
        <w:pStyle w:val="NeniNr"/>
        <w:keepNext w:val="0"/>
        <w:rPr>
          <w:spacing w:val="-4"/>
          <w:lang w:val="sq-AL"/>
        </w:rPr>
      </w:pPr>
      <w:r w:rsidRPr="00DB4CF1">
        <w:rPr>
          <w:spacing w:val="-4"/>
          <w:lang w:val="sq-AL"/>
        </w:rPr>
        <w:t>Neni 22</w:t>
      </w:r>
    </w:p>
    <w:p w:rsidR="00682BB6" w:rsidRPr="00DB4CF1" w:rsidRDefault="00682BB6" w:rsidP="00682BB6">
      <w:pPr>
        <w:pStyle w:val="NeniTitull"/>
        <w:keepNext w:val="0"/>
        <w:rPr>
          <w:spacing w:val="-4"/>
          <w:lang w:val="sq-AL"/>
        </w:rPr>
      </w:pPr>
      <w:r w:rsidRPr="00DB4CF1">
        <w:rPr>
          <w:spacing w:val="-4"/>
          <w:lang w:val="sq-AL"/>
        </w:rPr>
        <w:t>Bashkëpunimi</w:t>
      </w:r>
    </w:p>
    <w:p w:rsidR="00682BB6" w:rsidRPr="00DB4CF1" w:rsidRDefault="00682BB6" w:rsidP="00682BB6">
      <w:pPr>
        <w:pStyle w:val="Hapesira7"/>
        <w:rPr>
          <w:spacing w:val="-4"/>
          <w:lang w:val="sq-AL"/>
        </w:rPr>
      </w:pP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 Agjencia ka detyrimin e bashkëpunimit me Gjykatën E</w:t>
      </w:r>
      <w:r>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ropiane të Audituesve, si dhe me organet përkatëse të Komisionit E</w:t>
      </w:r>
      <w:r>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 Ky detyrim përfshin të drejtën e aksesit në dokumentacionin dhe dosjet e auditimit, si dhe mbi qasjet profesionale të stafit auditues.</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2. Në rast se Gjykata E</w:t>
      </w:r>
      <w:r>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ropiane e Audituesve dhe/ose organet përkatëse të Komisionit E</w:t>
      </w:r>
      <w:r>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 xml:space="preserve">ropian kanë kryer rishikim të auditimeve dhe kanë bërë rekomandime për përmirësimin e auditimeve të kryera nga Agjencia, drejtori i Agjencisë ka përgjegjësinë për të siguruar zbatimin e rekomandimeve. </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3. Drejtori i Agjencisë informon Këshillin Mbikëqyrës për pranimin dhe nivelin e zbatimit të rekomandimeve.</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4. Agjencia bashkëpunon, sipas rastit, me autoritetet audituese të vendeve të tjera të paraanëtarësimit ose shteteve anëtare. Ky bashkë</w:t>
      </w:r>
      <w:r>
        <w:rPr>
          <w:rFonts w:ascii="Garamond" w:eastAsia="Times New Roman" w:hAnsi="Garamond"/>
          <w:spacing w:val="-4"/>
          <w:sz w:val="24"/>
          <w:szCs w:val="24"/>
          <w:lang w:val="sq-AL"/>
        </w:rPr>
        <w:t>-</w:t>
      </w:r>
      <w:r w:rsidRPr="00DB4CF1">
        <w:rPr>
          <w:rFonts w:ascii="Garamond" w:eastAsia="Times New Roman" w:hAnsi="Garamond"/>
          <w:spacing w:val="-4"/>
          <w:sz w:val="24"/>
          <w:szCs w:val="24"/>
          <w:lang w:val="sq-AL"/>
        </w:rPr>
        <w:t>punim konsiston në pjesëmarrje në forume të krijuara për të shkëmbyer përvojat, kryerjen e trajnimeve të përbashkëta, pjesëmarrje në aktivitete rajonale.</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5. Agjencia mund të marrë pjesë në analiza profesionale në bashkëpunim me autoritetet e tjera të auditimit. </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6. Në çdo rast bashkëpunimi, Agjencia përfaqëson dhe mbron interesat e Republikës së Shqipërisë.</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7. Agjencia mund të veprojë si pjesë e grupeve të auditimit, që ngrihen për auditimin e programeve ndërkufitare të financuara nga Komisioni E</w:t>
      </w:r>
      <w:r>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 Për programet e bashkëpunimit territorial të financuara nga BE-ja, në të cilat merr pjesë Republika e Shqipërisë, Agjencia cakton përfaqësuesit e saj në grupin e audituesve të secilit prej programeve. Në këto raste, Agjencia është përgjegjëse për zbatimin e kërkesave dhe të detyrave, në kuadër të këtyre grupeve, në raport me pjesën që ajo përfaqëson dhe kryen funksionet e saj në përputhje me parashikimet e marrëveshjes kuadër dhe rregulloret e tjera përkatëse të BE-së për këtë qëllim. Në këto raste, drejtori ka kompetenca vetëm mbi dakordësimin e kushteve të pjesëmarrjes me kryesuesin e grupit përkatës, pasi të ketë marrë mendimin e Këshillit Mbikëqyrës.</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8. Agjencia bashkëpunon dhe koordinon, sipas rastit, me Kontrollin e Lartë të Shtetit të Republikës së Shqipërisë për të siguruar auditim efektiv të bashkëfinancimit të dhënë nga Buxheti i Shtetit, si pjesë e projekteve të Bashkimit E</w:t>
      </w:r>
      <w:r>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9. Kur është e përshtatshme, si dhe në përputhje me standardet ndërkombëtare të auditimit, Agjencia mund të mbështetet në punën e audituesve të brendshëm të strukturave IPA pranë institucioneve përfituese. Për të përfshirë këtë aktivitet të auditimit të brendshëm në planifikimin e saj, Agjencia ka të drejtë të kërkojë detajet e punës së kryer nga auditimi i brendshëm, përfshirë raportet dhe dosjet e auditimit të brendshëm në çdo njësi të auditimit të brendshëm që është e përfshirë në auditimin e fondeve të IPA-s.</w:t>
      </w:r>
    </w:p>
    <w:p w:rsidR="00682BB6" w:rsidRPr="00201564" w:rsidRDefault="00682BB6" w:rsidP="00682BB6">
      <w:pPr>
        <w:pStyle w:val="Hapesira7"/>
        <w:rPr>
          <w:spacing w:val="-4"/>
          <w:sz w:val="12"/>
          <w:lang w:val="sq-AL"/>
        </w:rPr>
      </w:pPr>
    </w:p>
    <w:p w:rsidR="00682BB6" w:rsidRPr="00DB4CF1" w:rsidRDefault="00682BB6" w:rsidP="00682BB6">
      <w:pPr>
        <w:widowControl w:val="0"/>
        <w:spacing w:after="0" w:line="240" w:lineRule="auto"/>
        <w:jc w:val="center"/>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KREU III</w:t>
      </w:r>
    </w:p>
    <w:p w:rsidR="00682BB6" w:rsidRPr="00DB4CF1" w:rsidRDefault="00682BB6" w:rsidP="00682BB6">
      <w:pPr>
        <w:widowControl w:val="0"/>
        <w:spacing w:after="0" w:line="240" w:lineRule="auto"/>
        <w:jc w:val="center"/>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KOMPETENCAT, TË DREJTAT DHE DETYRIMET</w:t>
      </w:r>
    </w:p>
    <w:p w:rsidR="00682BB6" w:rsidRPr="00201564" w:rsidRDefault="00682BB6" w:rsidP="00682BB6">
      <w:pPr>
        <w:pStyle w:val="Hapesira7"/>
        <w:rPr>
          <w:spacing w:val="-4"/>
          <w:sz w:val="12"/>
          <w:lang w:val="sq-AL"/>
        </w:rPr>
      </w:pPr>
    </w:p>
    <w:p w:rsidR="00682BB6" w:rsidRPr="00DB4CF1" w:rsidRDefault="00682BB6" w:rsidP="00682BB6">
      <w:pPr>
        <w:pStyle w:val="NeniNr"/>
        <w:keepNext w:val="0"/>
        <w:rPr>
          <w:spacing w:val="-4"/>
          <w:lang w:val="sq-AL"/>
        </w:rPr>
      </w:pPr>
      <w:r w:rsidRPr="00DB4CF1">
        <w:rPr>
          <w:spacing w:val="-4"/>
          <w:lang w:val="sq-AL"/>
        </w:rPr>
        <w:t>Neni 23</w:t>
      </w:r>
    </w:p>
    <w:p w:rsidR="00682BB6" w:rsidRPr="00DB4CF1" w:rsidRDefault="00682BB6" w:rsidP="00682BB6">
      <w:pPr>
        <w:pStyle w:val="NeniTitull"/>
        <w:keepNext w:val="0"/>
        <w:rPr>
          <w:spacing w:val="-4"/>
          <w:lang w:val="sq-AL"/>
        </w:rPr>
      </w:pPr>
      <w:r w:rsidRPr="00DB4CF1">
        <w:rPr>
          <w:spacing w:val="-4"/>
          <w:lang w:val="sq-AL"/>
        </w:rPr>
        <w:t>Planifikimi i auditimit</w:t>
      </w:r>
    </w:p>
    <w:p w:rsidR="00682BB6" w:rsidRPr="00201564" w:rsidRDefault="00682BB6" w:rsidP="00682BB6">
      <w:pPr>
        <w:pStyle w:val="Hapesira7"/>
        <w:rPr>
          <w:spacing w:val="-4"/>
          <w:sz w:val="12"/>
          <w:lang w:val="sq-AL"/>
        </w:rPr>
      </w:pP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1. Agjencia kryen veprimtaritë dhe auditimet në përputhje me dokumentet strategjike dhe </w:t>
      </w:r>
      <w:r w:rsidRPr="00DB4CF1">
        <w:rPr>
          <w:rFonts w:ascii="Garamond" w:eastAsia="Times New Roman" w:hAnsi="Garamond"/>
          <w:spacing w:val="-4"/>
          <w:sz w:val="24"/>
          <w:szCs w:val="24"/>
          <w:lang w:val="sq-AL"/>
        </w:rPr>
        <w:lastRenderedPageBreak/>
        <w:t>planifikuese të auditimit dhe, në veçanti, me Strategjinë e Auditimit, siç përcaktohet në nenin 8, të këtij ligji.</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2. Agjencia, si autoritet i pavarur i auditimit, harton planin e saj të auditimeve, në përputhje me kërkesat e marrëveshjeve kuadër aktuale, rregulloret e KE-së dhe praktikat më të mira ndërkombëtare.</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3. Gjatë planifikimit të auditimit, Agjencia duhet të jetë e pavarur nga të gjitha njësitë e qeverisjes së përgjithshme dhe nga të gjitha organet dhe njësitë e tjera të përfshira në menaxhimin dhe zbatimin e veprimtarive të financuara nga BE-ja.</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4. Strategjia e Auditimit përcakton metodo</w:t>
      </w:r>
      <w:r>
        <w:rPr>
          <w:rFonts w:ascii="Garamond" w:eastAsia="Times New Roman" w:hAnsi="Garamond"/>
          <w:spacing w:val="-4"/>
          <w:sz w:val="24"/>
          <w:szCs w:val="24"/>
          <w:lang w:val="sq-AL"/>
        </w:rPr>
        <w:t>-</w:t>
      </w:r>
      <w:r w:rsidRPr="00DB4CF1">
        <w:rPr>
          <w:rFonts w:ascii="Garamond" w:eastAsia="Times New Roman" w:hAnsi="Garamond"/>
          <w:spacing w:val="-4"/>
          <w:sz w:val="24"/>
          <w:szCs w:val="24"/>
          <w:lang w:val="sq-AL"/>
        </w:rPr>
        <w:t xml:space="preserve">logjinë e auditimit, metodat e përzgjedhjes për auditimin e operacioneve e të transaksioneve dhe për planifikimin e auditimeve. </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Strategjia përgatitet në bazë vjetore dhe duhet të mbulojë tri vitet e ardhshme financiare, sipas kër-kesave dhe formës së përcaktuar në marrëveshjen kuadër përkatëse, si dhe rregulloreve e udhëzimeve të nxjerra nga Komisioni E</w:t>
      </w:r>
      <w:r>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 për zbatimin e këtyre kërkesave.</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5. Strategjia e Auditimit është baza për përcaktimin e kërkesave për burime nga buxheti i shtetit dhe/ose burime të tjera, si dhe për vendo</w:t>
      </w:r>
      <w:r>
        <w:rPr>
          <w:rFonts w:ascii="Garamond" w:eastAsia="Times New Roman" w:hAnsi="Garamond"/>
          <w:spacing w:val="-4"/>
          <w:sz w:val="24"/>
          <w:szCs w:val="24"/>
          <w:lang w:val="sq-AL"/>
        </w:rPr>
        <w:t>-</w:t>
      </w:r>
      <w:r w:rsidRPr="00DB4CF1">
        <w:rPr>
          <w:rFonts w:ascii="Garamond" w:eastAsia="Times New Roman" w:hAnsi="Garamond"/>
          <w:spacing w:val="-4"/>
          <w:sz w:val="24"/>
          <w:szCs w:val="24"/>
          <w:lang w:val="sq-AL"/>
        </w:rPr>
        <w:t>sjen e prioriteteve të Agjencisë për programin e punës, shpërndarjen e këtyre burimeve</w:t>
      </w:r>
      <w:r>
        <w:rPr>
          <w:rFonts w:ascii="Garamond" w:eastAsia="Times New Roman" w:hAnsi="Garamond"/>
          <w:spacing w:val="-4"/>
          <w:sz w:val="24"/>
          <w:szCs w:val="24"/>
          <w:lang w:val="sq-AL"/>
        </w:rPr>
        <w:t>,</w:t>
      </w:r>
      <w:r w:rsidRPr="00DB4CF1">
        <w:rPr>
          <w:rFonts w:ascii="Garamond" w:eastAsia="Times New Roman" w:hAnsi="Garamond"/>
          <w:spacing w:val="-4"/>
          <w:sz w:val="24"/>
          <w:szCs w:val="24"/>
          <w:lang w:val="sq-AL"/>
        </w:rPr>
        <w:t xml:space="preserve"> si dhe nevojën për shërbime që mund të kontraktohen nga palë të treta jashtë saj. </w:t>
      </w:r>
    </w:p>
    <w:p w:rsidR="00682BB6" w:rsidRPr="00201564" w:rsidRDefault="00682BB6" w:rsidP="00682BB6">
      <w:pPr>
        <w:pStyle w:val="Hapesira7"/>
        <w:rPr>
          <w:spacing w:val="-4"/>
          <w:sz w:val="10"/>
          <w:lang w:val="sq-AL"/>
        </w:rPr>
      </w:pPr>
    </w:p>
    <w:p w:rsidR="00682BB6" w:rsidRPr="00DB4CF1" w:rsidRDefault="00682BB6" w:rsidP="00682BB6">
      <w:pPr>
        <w:pStyle w:val="NeniNr"/>
        <w:keepNext w:val="0"/>
        <w:rPr>
          <w:spacing w:val="-4"/>
          <w:lang w:val="sq-AL"/>
        </w:rPr>
      </w:pPr>
      <w:r w:rsidRPr="00DB4CF1">
        <w:rPr>
          <w:spacing w:val="-4"/>
          <w:lang w:val="sq-AL"/>
        </w:rPr>
        <w:t>Neni 24</w:t>
      </w:r>
    </w:p>
    <w:p w:rsidR="00682BB6" w:rsidRPr="00DB4CF1" w:rsidRDefault="00682BB6" w:rsidP="00682BB6">
      <w:pPr>
        <w:pStyle w:val="NeniTitull"/>
        <w:keepNext w:val="0"/>
        <w:rPr>
          <w:spacing w:val="-4"/>
          <w:lang w:val="sq-AL"/>
        </w:rPr>
      </w:pPr>
      <w:r w:rsidRPr="00DB4CF1">
        <w:rPr>
          <w:spacing w:val="-4"/>
          <w:lang w:val="sq-AL"/>
        </w:rPr>
        <w:t>Kryerja e auditimeve</w:t>
      </w:r>
    </w:p>
    <w:p w:rsidR="00682BB6" w:rsidRPr="00201564" w:rsidRDefault="00682BB6" w:rsidP="00682BB6">
      <w:pPr>
        <w:pStyle w:val="Hapesira7"/>
        <w:rPr>
          <w:spacing w:val="-4"/>
          <w:sz w:val="10"/>
          <w:lang w:val="sq-AL"/>
        </w:rPr>
      </w:pP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Agjencia, duke vepruar si autoritet i auditimit, kryen auditime në përputhje me Strategjinë e Auditimit dhe planet vjetore të punës, në të gjitha fushat dhe pranë njësive të qeverisjes së përgjithshme dhe personave fizikë dhe/ose juridikë privatë që:</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a) janë përfitues ose konsiderohen përfitues të fondeve nga Instrumenti i Asistencës së Paraanëtarësimit (IPA);</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b) kanë pranuar detyrimet për kryerjen e veprimtarive që rrjedhin nga pjesëmarrja në programet apo projektet IPA.</w:t>
      </w:r>
    </w:p>
    <w:p w:rsidR="00682BB6" w:rsidRPr="00DB4CF1" w:rsidRDefault="00682BB6" w:rsidP="00682BB6">
      <w:pPr>
        <w:pStyle w:val="Hapesira7"/>
        <w:rPr>
          <w:spacing w:val="-4"/>
          <w:lang w:val="sq-AL"/>
        </w:rPr>
      </w:pPr>
    </w:p>
    <w:p w:rsidR="00682BB6" w:rsidRPr="00DB4CF1" w:rsidRDefault="00682BB6" w:rsidP="00682BB6">
      <w:pPr>
        <w:pStyle w:val="NeniNr"/>
        <w:keepNext w:val="0"/>
        <w:rPr>
          <w:spacing w:val="-4"/>
          <w:lang w:val="sq-AL"/>
        </w:rPr>
      </w:pPr>
      <w:r w:rsidRPr="00DB4CF1">
        <w:rPr>
          <w:spacing w:val="-4"/>
          <w:lang w:val="sq-AL"/>
        </w:rPr>
        <w:t>Neni 25</w:t>
      </w:r>
    </w:p>
    <w:p w:rsidR="00682BB6" w:rsidRPr="00DB4CF1" w:rsidRDefault="00682BB6" w:rsidP="00682BB6">
      <w:pPr>
        <w:pStyle w:val="NeniTitull"/>
        <w:keepNext w:val="0"/>
        <w:rPr>
          <w:spacing w:val="-4"/>
          <w:lang w:val="sq-AL"/>
        </w:rPr>
      </w:pPr>
      <w:r w:rsidRPr="00DB4CF1">
        <w:rPr>
          <w:spacing w:val="-4"/>
          <w:lang w:val="sq-AL"/>
        </w:rPr>
        <w:t>Llojet e auditimeve</w:t>
      </w:r>
    </w:p>
    <w:p w:rsidR="00682BB6" w:rsidRPr="00DB4CF1" w:rsidRDefault="00682BB6" w:rsidP="00682BB6">
      <w:pPr>
        <w:pStyle w:val="Hapesira7"/>
        <w:rPr>
          <w:spacing w:val="-4"/>
          <w:lang w:val="sq-AL"/>
        </w:rPr>
      </w:pP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 Agjencia kryen auditime sipas kërkesave të legjislacionit të brendshëm, marrëveshjeve kuadër dhe praktikave më të mira ndërkombëtare. Këto auditime përfshijnë:</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a) auditimet e sistemeve, që kanë si qëllim dhënien e sigurisë se sistemet e drejtimit, kontrollit dhe mbikëqyrjes, funksionimi i këtyre sistemeve në organet e deleguara, auditimet e brendshme, organizimi i kontabilitetit dhe menaxhimit financiar janë vendosur dhe operojnë në përputhje me kërkesat e përcaktuara në marrëveshjet kuadër dhe rregulloret e aplikueshme të KE-së;</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b) auditimet e operacioneve, që kanë si qëllim të ofrojnë siguri për ligjshmërinë dhe rregullsinë e transaksioneve të pasqyruara në deklaratat financiare të paraqitura pranë Komisionit E</w:t>
      </w:r>
      <w:r>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c) auditimet e përputhshmërisë, që kanë si qëllim ofrimin e sigurisë mbi pajtueshmërinë me ligjet dhe rregullat operacionale të IPA-s, si dhe me legjislacionin kombëtar;</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ç)</w:t>
      </w:r>
      <w:r w:rsidRPr="00DB4CF1">
        <w:rPr>
          <w:rFonts w:ascii="Garamond" w:eastAsia="Times New Roman" w:hAnsi="Garamond"/>
          <w:spacing w:val="-4"/>
          <w:sz w:val="24"/>
          <w:szCs w:val="24"/>
          <w:lang w:val="sq-AL"/>
        </w:rPr>
        <w:tab/>
        <w:t>auditimet e performancës, që kanë si qëllim ofrimin e një vlerësimi të pavarur dhe objektiv të funksionimit të programeve, proceseve dhe veprimtarive të strukturave të IPA-s, në përputhje me parimet e ekonomicitetit, efi</w:t>
      </w:r>
      <w:r>
        <w:rPr>
          <w:rFonts w:ascii="Garamond" w:eastAsia="Times New Roman" w:hAnsi="Garamond"/>
          <w:spacing w:val="-4"/>
          <w:sz w:val="24"/>
          <w:szCs w:val="24"/>
          <w:lang w:val="sq-AL"/>
        </w:rPr>
        <w:t>ci</w:t>
      </w:r>
      <w:r w:rsidRPr="00DB4CF1">
        <w:rPr>
          <w:rFonts w:ascii="Garamond" w:eastAsia="Times New Roman" w:hAnsi="Garamond"/>
          <w:spacing w:val="-4"/>
          <w:sz w:val="24"/>
          <w:szCs w:val="24"/>
          <w:lang w:val="sq-AL"/>
        </w:rPr>
        <w:t>encës dhe efektivitetit;</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d) auditimet e sistemeve të teknologjisë së informacionit, që kanë për qëllim dhënien e sigurisë se këto sisteme funksionojnë në mënyrë efektive, brenda një mjedisi të përshtatshëm kontrolli dhe ofrojnë rezultatet e pritshme. </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2. Agjencia mund të kryejë angazhime të sigurisë së kufizuar sipas udhëzimeve të INTOSAI-t. Agjencia, me kërkesë të Zyrtarit Kombëtar të Autorizuar, lejohet të kryejë vlerësime të pajtueshmërisë, për të cilat nevojitet një opinion i auditimit të jashtëm, në mbështetje të kërkesës për transferimin e detyrave të zbatimit të buxhetit. Vlerësimet e pajtueshmërisë kryhen nga një grup </w:t>
      </w:r>
      <w:r w:rsidRPr="00DB4CF1">
        <w:rPr>
          <w:rFonts w:ascii="Garamond" w:eastAsia="Times New Roman" w:hAnsi="Garamond"/>
          <w:spacing w:val="-4"/>
          <w:sz w:val="24"/>
          <w:szCs w:val="24"/>
          <w:lang w:val="sq-AL"/>
        </w:rPr>
        <w:lastRenderedPageBreak/>
        <w:t xml:space="preserve">auditues, i ndryshëm nga grupi i auditimit që ka qenë i përfshirë në auditimet e zakonshme brenda njësive/subjekteve të audituara. </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3. Agjencisë i lejohet të ofrojë asistencë teknike ose profesionale për të tjera autoritete auditimi të IPA-s apo njësive të tjera, brenda ose jashtë Republikës së Shqipërisë, kundrejt pagesës, pas marrjes së miratimit paraprak të Këshillit Mbikëqyrës të Agjencisë.</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4. Llojet dhe masa e tarifave për shërbimet e parashikuara në pikën 3, të këtij neni, dhe përdorimi i të ardhurave përcaktohen me vendim të Këshillit të Ministrave. </w:t>
      </w:r>
    </w:p>
    <w:p w:rsidR="00682BB6" w:rsidRPr="00A76CFA" w:rsidRDefault="00682BB6" w:rsidP="00682BB6">
      <w:pPr>
        <w:pStyle w:val="NeniNr"/>
        <w:keepNext w:val="0"/>
        <w:rPr>
          <w:spacing w:val="-4"/>
          <w:sz w:val="14"/>
          <w:lang w:val="sq-AL"/>
        </w:rPr>
      </w:pPr>
    </w:p>
    <w:p w:rsidR="00682BB6" w:rsidRPr="00DB4CF1" w:rsidRDefault="00682BB6" w:rsidP="00682BB6">
      <w:pPr>
        <w:pStyle w:val="NeniNr"/>
        <w:keepNext w:val="0"/>
        <w:rPr>
          <w:spacing w:val="-4"/>
          <w:lang w:val="sq-AL"/>
        </w:rPr>
      </w:pPr>
      <w:r w:rsidRPr="00DB4CF1">
        <w:rPr>
          <w:spacing w:val="-4"/>
          <w:lang w:val="sq-AL"/>
        </w:rPr>
        <w:t>Neni 26</w:t>
      </w:r>
    </w:p>
    <w:p w:rsidR="00682BB6" w:rsidRPr="00DB4CF1" w:rsidRDefault="00682BB6" w:rsidP="00682BB6">
      <w:pPr>
        <w:pStyle w:val="NeniTitull"/>
        <w:keepNext w:val="0"/>
        <w:rPr>
          <w:spacing w:val="-4"/>
          <w:lang w:val="sq-AL"/>
        </w:rPr>
      </w:pPr>
      <w:r w:rsidRPr="00DB4CF1">
        <w:rPr>
          <w:spacing w:val="-4"/>
          <w:lang w:val="sq-AL"/>
        </w:rPr>
        <w:t>Të drejtat e Agjencisë</w:t>
      </w:r>
    </w:p>
    <w:p w:rsidR="00682BB6" w:rsidRPr="00DB4CF1" w:rsidRDefault="00682BB6" w:rsidP="00682BB6">
      <w:pPr>
        <w:pStyle w:val="Hapesira7"/>
        <w:rPr>
          <w:spacing w:val="-4"/>
          <w:lang w:val="sq-AL"/>
        </w:rPr>
      </w:pP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 Agjencia, në përputhje me funksionin e saj, ka autoritetin:</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a) të auditojë të gjitha njësitë e qeverisjes së përgjithshme, personat fizikë dhe juridikë, privatë, të cilët janë të përfshirë direkt ose indirekt në menaxhimin ose zbatimin e mbështetjes/asistencës së Bashkimit E</w:t>
      </w:r>
      <w:r>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 në Republikën e Shqipërisë ose janë përfitues të kësaj mbështetjeje;</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b) të auditojë, në bashkëpunim me Kontrollin e Lartë të Shtetit të Republikës së Shqipërisë, shpërndarjen e burimeve dhe zërat buxhetorë për çdo njësi, pjesë e bashkëfinancimit të asistencës së BE-së;</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c) të përgatitë dhe të japë opinione auditimi, raporte, gjetje dhe rekomandime përkatëse të nevojshme, sipas formës së specifikuar, nga Komisioni E</w:t>
      </w:r>
      <w:r>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 përmes marrëveshjeve kuadër ose rregulloreve të tjera përkatëse;</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ç)</w:t>
      </w:r>
      <w:r w:rsidRPr="00DB4CF1">
        <w:rPr>
          <w:rFonts w:ascii="Garamond" w:eastAsia="Times New Roman" w:hAnsi="Garamond"/>
          <w:spacing w:val="-4"/>
          <w:sz w:val="24"/>
          <w:szCs w:val="24"/>
          <w:lang w:val="sq-AL"/>
        </w:rPr>
        <w:tab/>
      </w:r>
      <w:r>
        <w:rPr>
          <w:rFonts w:ascii="Garamond" w:eastAsia="Times New Roman" w:hAnsi="Garamond"/>
          <w:spacing w:val="-4"/>
          <w:sz w:val="24"/>
          <w:szCs w:val="24"/>
          <w:lang w:val="sq-AL"/>
        </w:rPr>
        <w:t xml:space="preserve"> </w:t>
      </w:r>
      <w:r w:rsidRPr="00DB4CF1">
        <w:rPr>
          <w:rFonts w:ascii="Garamond" w:eastAsia="Times New Roman" w:hAnsi="Garamond"/>
          <w:spacing w:val="-4"/>
          <w:sz w:val="24"/>
          <w:szCs w:val="24"/>
          <w:lang w:val="sq-AL"/>
        </w:rPr>
        <w:t>të japë opinione të auditimit, raporte, gjetje dhe rekomandime drejtpërdrejt pranë subjekteve të audituara, pa iu nënshtruar një procesi të ndërmjetëm kontrolli ose miratimi paraprak;</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d) të zbatojë çdo qasje dhe teknikë auditimi që konsiderohet nga Agjencia se është në përputhje me funksionin e saj, me praktikat më të mira, sipas përcaktimeve të organizatave INTOSAI ose IFAC dhe me kërkesat ose rregulloret e zbatueshme të Komisionit E</w:t>
      </w:r>
      <w:r>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 xml:space="preserve">ropian; </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dh) të përshtatë, të përmirësojë ose të ndryshojë teknikat e saj audituese, manualet dhe metodologjitë, me qëllim përditësimin sipas kërkesave të standardeve të auditimit dhe praktikave më të mira ndërkombëtare të auditimit; </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e) të dërgojë raportin e auditimit me gjetjet përkatëse për komente pranë subjektit të audituar. Në rastet kur subjekti i audituar nuk pranon plotësisht ose pjesërisht gjetjet dhe/ose rekomandimet dhe Agjencia nuk i pranon argumentet e subjektit të  audituar, ky i fundit mund:</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i) të paraqesë kërkesën për një takim me Agjencinë, me praninë e ZKA-së, për të diskutuar gjetjet, rekomandimet dhe fushat e mos</w:t>
      </w:r>
      <w:r>
        <w:rPr>
          <w:rFonts w:ascii="Garamond" w:eastAsia="Times New Roman" w:hAnsi="Garamond"/>
          <w:spacing w:val="-4"/>
          <w:sz w:val="24"/>
          <w:szCs w:val="24"/>
          <w:lang w:val="sq-AL"/>
        </w:rPr>
        <w:t>-</w:t>
      </w:r>
      <w:r w:rsidRPr="00DB4CF1">
        <w:rPr>
          <w:rFonts w:ascii="Garamond" w:eastAsia="Times New Roman" w:hAnsi="Garamond"/>
          <w:spacing w:val="-4"/>
          <w:sz w:val="24"/>
          <w:szCs w:val="24"/>
          <w:lang w:val="sq-AL"/>
        </w:rPr>
        <w:t>marrëveshjes. Agjencia ruan të drejtën që t’i përmbahet gjetjeve apo rekomandimeve fillestare;</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ii) të kërkojë që rekomandimet apo gjetjet të rishikohen nga një ekspert i pavarur. Në cilësinë e ekspertëve të pavarur, për të kryer procedurën e rishikimit, mund të jenë vetëm kryetarët e autoriteteve audituese të vendeve të tjera kandidate;</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ë)</w:t>
      </w:r>
      <w:r>
        <w:rPr>
          <w:rFonts w:ascii="Garamond" w:eastAsia="Times New Roman" w:hAnsi="Garamond"/>
          <w:spacing w:val="-4"/>
          <w:sz w:val="24"/>
          <w:szCs w:val="24"/>
          <w:lang w:val="sq-AL"/>
        </w:rPr>
        <w:t xml:space="preserve"> </w:t>
      </w:r>
      <w:r w:rsidRPr="00DB4CF1">
        <w:rPr>
          <w:rFonts w:ascii="Garamond" w:eastAsia="Times New Roman" w:hAnsi="Garamond"/>
          <w:spacing w:val="-4"/>
          <w:sz w:val="24"/>
          <w:szCs w:val="24"/>
          <w:lang w:val="sq-AL"/>
        </w:rPr>
        <w:tab/>
        <w:t>të bëjë kërkime, takime, hetime dhe të ketë akses ndaj çdo personi zyrtar, personi juridik apo privat që Agjencia i konsideron të nevojshme për kryerjen e funksionit të saj auditues.</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2.</w:t>
      </w:r>
      <w:r w:rsidRPr="00DB4CF1">
        <w:rPr>
          <w:rFonts w:ascii="Garamond" w:eastAsia="Times New Roman" w:hAnsi="Garamond"/>
          <w:spacing w:val="-4"/>
          <w:sz w:val="24"/>
          <w:szCs w:val="24"/>
          <w:lang w:val="sq-AL"/>
        </w:rPr>
        <w:tab/>
      </w:r>
      <w:r>
        <w:rPr>
          <w:rFonts w:ascii="Garamond" w:eastAsia="Times New Roman" w:hAnsi="Garamond"/>
          <w:spacing w:val="-4"/>
          <w:sz w:val="24"/>
          <w:szCs w:val="24"/>
          <w:lang w:val="sq-AL"/>
        </w:rPr>
        <w:t xml:space="preserve"> </w:t>
      </w:r>
      <w:r w:rsidRPr="00DB4CF1">
        <w:rPr>
          <w:rFonts w:ascii="Garamond" w:eastAsia="Times New Roman" w:hAnsi="Garamond"/>
          <w:spacing w:val="-4"/>
          <w:sz w:val="24"/>
          <w:szCs w:val="24"/>
          <w:lang w:val="sq-AL"/>
        </w:rPr>
        <w:t>Agjencia, para fillimit të auditimit, mund t’i kërkojë subjektit që t’i jepen informacione që konsiderohen të nevojshme për kryerjen e auditimit, përfshirë dokumente, të dhëna ose shpjegime. Pala e audituar duhet t’i përgjigjet kërkesës brenda afatit kohor të specifikuar në njoftim.</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3.</w:t>
      </w:r>
      <w:r w:rsidRPr="00DB4CF1">
        <w:rPr>
          <w:rFonts w:ascii="Garamond" w:eastAsia="Times New Roman" w:hAnsi="Garamond"/>
          <w:spacing w:val="-4"/>
          <w:sz w:val="24"/>
          <w:szCs w:val="24"/>
          <w:lang w:val="sq-AL"/>
        </w:rPr>
        <w:tab/>
      </w:r>
      <w:r>
        <w:rPr>
          <w:rFonts w:ascii="Garamond" w:eastAsia="Times New Roman" w:hAnsi="Garamond"/>
          <w:spacing w:val="-4"/>
          <w:sz w:val="24"/>
          <w:szCs w:val="24"/>
          <w:lang w:val="sq-AL"/>
        </w:rPr>
        <w:t xml:space="preserve"> </w:t>
      </w:r>
      <w:r w:rsidRPr="00DB4CF1">
        <w:rPr>
          <w:rFonts w:ascii="Garamond" w:eastAsia="Times New Roman" w:hAnsi="Garamond"/>
          <w:spacing w:val="-4"/>
          <w:sz w:val="24"/>
          <w:szCs w:val="24"/>
          <w:lang w:val="sq-AL"/>
        </w:rPr>
        <w:t>Agjencia ka të drejtë të përcaktojë llojin e auditimit, dokumentet, informacionet, zyrtarët dhe persona të tjerë që vlerësohet se kanë informacionin e nevojshëm për procesin e auditimit.</w:t>
      </w:r>
    </w:p>
    <w:p w:rsidR="00682BB6" w:rsidRPr="00DB4CF1" w:rsidRDefault="00682BB6" w:rsidP="00682BB6">
      <w:pPr>
        <w:pStyle w:val="NeniNr"/>
        <w:keepNext w:val="0"/>
        <w:rPr>
          <w:spacing w:val="-4"/>
          <w:lang w:val="sq-AL"/>
        </w:rPr>
      </w:pPr>
      <w:r w:rsidRPr="00DB4CF1">
        <w:rPr>
          <w:spacing w:val="-4"/>
          <w:lang w:val="sq-AL"/>
        </w:rPr>
        <w:t>Neni 27</w:t>
      </w:r>
    </w:p>
    <w:p w:rsidR="00682BB6" w:rsidRPr="00DB4CF1" w:rsidRDefault="00682BB6" w:rsidP="00682BB6">
      <w:pPr>
        <w:pStyle w:val="NeniTitull"/>
        <w:keepNext w:val="0"/>
        <w:rPr>
          <w:spacing w:val="-4"/>
          <w:lang w:val="sq-AL"/>
        </w:rPr>
      </w:pPr>
      <w:r w:rsidRPr="00DB4CF1">
        <w:rPr>
          <w:spacing w:val="-4"/>
          <w:lang w:val="sq-AL"/>
        </w:rPr>
        <w:t>E drejta për akses në dokumentet zyrtare</w:t>
      </w:r>
    </w:p>
    <w:p w:rsidR="00682BB6" w:rsidRPr="00DB4CF1" w:rsidRDefault="00682BB6" w:rsidP="00682BB6">
      <w:pPr>
        <w:pStyle w:val="Hapesira7"/>
        <w:rPr>
          <w:spacing w:val="-4"/>
          <w:lang w:val="sq-AL"/>
        </w:rPr>
      </w:pP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 Në kryerjen e detyrave të saj, Agjencia ka të drejtën për të pasur akses të lirë dhe të pakufizuar në:</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lastRenderedPageBreak/>
        <w:tab/>
        <w:t>a) të gjitha ambientet e njësisë, subjekt auditimi nga ana e Agjencisë;</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b) të gjitha informacionet, librat e llogarive dhe ditarët, të dhënat financiare, informacionet kontraktuale ose të dhëna të tjera, në formë të shkruar dhe/ose në formë elektronike, të nevojshme për kryerjen e funksionit  auditues.</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2. Subjektet e audituara janë të detyruara t’i sigurojnë Agjencisë akses në dokumentet zyrtare, shkresore apo elektronike, në bazat elektronike të të dhënave, si dhe në çdo informacion apo dokumentacion tjetër të subjekteve të audituara, të parashikuara në këtë ligj, që mund të përbëjnë “sekret shtetëror” apo “konfidencial” dhe që konsiderohen të nevojshme në funksion të ushtrimit të kompetencave dhe detyrave të tij ligjore, në përputhje me kërkesat e legjislacionit përkatës dhe të këtij ligji. </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3. Çdo person fizik apo juridik, subjekt auditimi, nuk ka të drejtë të refuzojë dhënien e informacionit, duke iu referuar auditimeve të mëparshme, kontrolleve nga njësitë e tjera ose sekretit bankar, si dhe informacionit të klasifikuar “sekret shtetëror” ose sekret profesional për fushën, objekt auditimi, dhe vetëm për personin e tij.</w:t>
      </w:r>
    </w:p>
    <w:p w:rsidR="00682BB6" w:rsidRPr="00DB4CF1" w:rsidRDefault="00682BB6" w:rsidP="00682BB6">
      <w:pPr>
        <w:pStyle w:val="NeniNr"/>
        <w:keepNext w:val="0"/>
        <w:rPr>
          <w:spacing w:val="-4"/>
          <w:lang w:val="sq-AL"/>
        </w:rPr>
      </w:pPr>
      <w:r w:rsidRPr="00DB4CF1">
        <w:rPr>
          <w:spacing w:val="-4"/>
          <w:lang w:val="sq-AL"/>
        </w:rPr>
        <w:t>Neni 28</w:t>
      </w:r>
    </w:p>
    <w:p w:rsidR="00682BB6" w:rsidRPr="00DB4CF1" w:rsidRDefault="00682BB6" w:rsidP="00682BB6">
      <w:pPr>
        <w:pStyle w:val="NeniTitull"/>
        <w:keepNext w:val="0"/>
        <w:rPr>
          <w:spacing w:val="-4"/>
          <w:lang w:val="sq-AL"/>
        </w:rPr>
      </w:pPr>
      <w:r w:rsidRPr="00DB4CF1">
        <w:rPr>
          <w:spacing w:val="-4"/>
          <w:lang w:val="sq-AL"/>
        </w:rPr>
        <w:t>Ruajtja e konfidencialitetit dhe e sekretit shtetëror</w:t>
      </w:r>
    </w:p>
    <w:p w:rsidR="00682BB6" w:rsidRPr="00A76CFA" w:rsidRDefault="00682BB6" w:rsidP="00682BB6">
      <w:pPr>
        <w:pStyle w:val="Hapesira7"/>
        <w:rPr>
          <w:spacing w:val="-4"/>
          <w:sz w:val="10"/>
          <w:lang w:val="sq-AL"/>
        </w:rPr>
      </w:pPr>
    </w:p>
    <w:p w:rsidR="00682BB6" w:rsidRPr="00DB4CF1" w:rsidRDefault="00682BB6" w:rsidP="00682BB6">
      <w:pPr>
        <w:widowControl w:val="0"/>
        <w:shd w:val="clear" w:color="auto" w:fill="FFFFFF"/>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 Në rast se Agjencia, gjatë kryerjes së veprimtarisë së saj, përballet me dokumentet zyrtare, shkresore apo elektronike dhe çdo informacion tjetër që përbën “sekret shtetëror”, sipas përcaktimeve të legjislacionit në fuqi për informacionin e klasifikuar “sekret shtetëror”, Agjencia duhet të ruajë sekretin në lidhje me:</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a)</w:t>
      </w:r>
      <w:r w:rsidRPr="00DB4CF1">
        <w:rPr>
          <w:rFonts w:ascii="Garamond" w:eastAsia="Times New Roman" w:hAnsi="Garamond"/>
          <w:spacing w:val="-4"/>
          <w:sz w:val="24"/>
          <w:szCs w:val="24"/>
          <w:lang w:val="sq-AL"/>
        </w:rPr>
        <w:tab/>
      </w:r>
      <w:r>
        <w:rPr>
          <w:rFonts w:ascii="Garamond" w:eastAsia="Times New Roman" w:hAnsi="Garamond"/>
          <w:spacing w:val="-4"/>
          <w:sz w:val="24"/>
          <w:szCs w:val="24"/>
          <w:lang w:val="sq-AL"/>
        </w:rPr>
        <w:t xml:space="preserve"> </w:t>
      </w:r>
      <w:r w:rsidRPr="00DB4CF1">
        <w:rPr>
          <w:rFonts w:ascii="Garamond" w:eastAsia="Times New Roman" w:hAnsi="Garamond"/>
          <w:spacing w:val="-4"/>
          <w:sz w:val="24"/>
          <w:szCs w:val="24"/>
          <w:lang w:val="sq-AL"/>
        </w:rPr>
        <w:t xml:space="preserve">të gjitha konstatimet, dëshmitë e auditimit, informacionet e mbledhura gjatë veprimtarisë audituese, përveç rasteve kur lejohet nga legjislacioni në fuqi; </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b)</w:t>
      </w:r>
      <w:r>
        <w:rPr>
          <w:rFonts w:ascii="Garamond" w:eastAsia="Times New Roman" w:hAnsi="Garamond"/>
          <w:spacing w:val="-4"/>
          <w:sz w:val="24"/>
          <w:szCs w:val="24"/>
          <w:lang w:val="sq-AL"/>
        </w:rPr>
        <w:t xml:space="preserve"> </w:t>
      </w:r>
      <w:r w:rsidRPr="00DB4CF1">
        <w:rPr>
          <w:rFonts w:ascii="Garamond" w:eastAsia="Times New Roman" w:hAnsi="Garamond"/>
          <w:spacing w:val="-4"/>
          <w:sz w:val="24"/>
          <w:szCs w:val="24"/>
          <w:lang w:val="sq-AL"/>
        </w:rPr>
        <w:tab/>
        <w:t>veprimtarinë e të audituarit, përveç rasteve kur Agjencia merr miratimin paraprak me shkrim të të audituarit.</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2.</w:t>
      </w:r>
      <w:r w:rsidRPr="00DB4CF1">
        <w:rPr>
          <w:rFonts w:ascii="Garamond" w:eastAsia="Times New Roman" w:hAnsi="Garamond"/>
          <w:spacing w:val="-4"/>
          <w:sz w:val="24"/>
          <w:szCs w:val="24"/>
          <w:lang w:val="sq-AL"/>
        </w:rPr>
        <w:tab/>
      </w:r>
      <w:r>
        <w:rPr>
          <w:rFonts w:ascii="Garamond" w:eastAsia="Times New Roman" w:hAnsi="Garamond"/>
          <w:spacing w:val="-4"/>
          <w:sz w:val="24"/>
          <w:szCs w:val="24"/>
          <w:lang w:val="sq-AL"/>
        </w:rPr>
        <w:t xml:space="preserve"> </w:t>
      </w:r>
      <w:r w:rsidRPr="00DB4CF1">
        <w:rPr>
          <w:rFonts w:ascii="Garamond" w:eastAsia="Times New Roman" w:hAnsi="Garamond"/>
          <w:spacing w:val="-4"/>
          <w:sz w:val="24"/>
          <w:szCs w:val="24"/>
          <w:lang w:val="sq-AL"/>
        </w:rPr>
        <w:t xml:space="preserve">Agjencia është e detyruar të ruajë sekretin e informacioneve të tjera dhe të dokumentacionit, të siguruara për shkak të detyrës, përveç raporteve të përcaktuara në këtë ligj dhe rasteve kur ky informacion e dokumentacion duhet të paraqitet si provë në një proces gjyqësor. </w:t>
      </w:r>
    </w:p>
    <w:p w:rsidR="00682BB6" w:rsidRPr="00A76CFA" w:rsidRDefault="00682BB6" w:rsidP="00682BB6">
      <w:pPr>
        <w:pStyle w:val="Hapesira7"/>
        <w:rPr>
          <w:spacing w:val="-4"/>
          <w:lang w:val="sq-AL"/>
        </w:rPr>
      </w:pPr>
    </w:p>
    <w:p w:rsidR="00682BB6" w:rsidRPr="00DB4CF1" w:rsidRDefault="00682BB6" w:rsidP="00682BB6">
      <w:pPr>
        <w:pStyle w:val="NeniNr"/>
        <w:keepNext w:val="0"/>
        <w:rPr>
          <w:spacing w:val="-4"/>
          <w:lang w:val="sq-AL"/>
        </w:rPr>
      </w:pPr>
      <w:r w:rsidRPr="00DB4CF1">
        <w:rPr>
          <w:spacing w:val="-4"/>
          <w:lang w:val="sq-AL"/>
        </w:rPr>
        <w:t>Neni 29</w:t>
      </w:r>
    </w:p>
    <w:p w:rsidR="00682BB6" w:rsidRPr="00DB4CF1" w:rsidRDefault="00682BB6" w:rsidP="00682BB6">
      <w:pPr>
        <w:pStyle w:val="NeniTitull"/>
        <w:keepNext w:val="0"/>
        <w:rPr>
          <w:spacing w:val="-4"/>
          <w:lang w:val="sq-AL"/>
        </w:rPr>
      </w:pPr>
      <w:r w:rsidRPr="00DB4CF1">
        <w:rPr>
          <w:spacing w:val="-4"/>
          <w:lang w:val="sq-AL"/>
        </w:rPr>
        <w:t>Auditimi i veprimtarive “sekret shtetëror”</w:t>
      </w:r>
    </w:p>
    <w:p w:rsidR="00682BB6" w:rsidRPr="00A76CFA" w:rsidRDefault="00682BB6" w:rsidP="00682BB6">
      <w:pPr>
        <w:widowControl w:val="0"/>
        <w:shd w:val="clear" w:color="auto" w:fill="FFFFFF"/>
        <w:spacing w:after="0" w:line="240" w:lineRule="auto"/>
        <w:rPr>
          <w:rFonts w:ascii="Garamond" w:eastAsia="Times New Roman" w:hAnsi="Garamond"/>
          <w:spacing w:val="-4"/>
          <w:sz w:val="12"/>
          <w:szCs w:val="24"/>
          <w:lang w:val="sq-AL"/>
        </w:rPr>
      </w:pPr>
    </w:p>
    <w:p w:rsidR="00682BB6" w:rsidRPr="00DB4CF1" w:rsidRDefault="00682BB6" w:rsidP="00682BB6">
      <w:pPr>
        <w:widowControl w:val="0"/>
        <w:shd w:val="clear" w:color="auto" w:fill="FFFFFF"/>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Veprimtaritë, që përbëjnë “sekret shtetëror”, bazuar në dispozitat përkatëse ligjore, duhet të auditohen nga auditues të autorizuar nga </w:t>
      </w:r>
      <w:r>
        <w:rPr>
          <w:rFonts w:ascii="Garamond" w:eastAsia="Times New Roman" w:hAnsi="Garamond"/>
          <w:spacing w:val="-4"/>
          <w:sz w:val="24"/>
          <w:szCs w:val="24"/>
          <w:lang w:val="sq-AL"/>
        </w:rPr>
        <w:t>d</w:t>
      </w:r>
      <w:r w:rsidRPr="00DB4CF1">
        <w:rPr>
          <w:rFonts w:ascii="Garamond" w:eastAsia="Times New Roman" w:hAnsi="Garamond"/>
          <w:spacing w:val="-4"/>
          <w:sz w:val="24"/>
          <w:szCs w:val="24"/>
          <w:lang w:val="sq-AL"/>
        </w:rPr>
        <w:t>rejtori i Agjencisë , të cilët duhet të kenë certifikatën e sigurisë, të lëshuar nga institucioni përkatës.</w:t>
      </w:r>
    </w:p>
    <w:p w:rsidR="00682BB6" w:rsidRPr="00A76CFA" w:rsidRDefault="00682BB6" w:rsidP="00682BB6">
      <w:pPr>
        <w:pStyle w:val="Hapesira7"/>
        <w:rPr>
          <w:spacing w:val="-4"/>
          <w:sz w:val="10"/>
          <w:lang w:val="sq-AL"/>
        </w:rPr>
      </w:pPr>
    </w:p>
    <w:p w:rsidR="00682BB6" w:rsidRPr="00DB4CF1" w:rsidRDefault="00682BB6" w:rsidP="00682BB6">
      <w:pPr>
        <w:pStyle w:val="NeniNr"/>
        <w:keepNext w:val="0"/>
        <w:rPr>
          <w:spacing w:val="-4"/>
          <w:lang w:val="sq-AL"/>
        </w:rPr>
      </w:pPr>
      <w:r w:rsidRPr="00DB4CF1">
        <w:rPr>
          <w:spacing w:val="-4"/>
          <w:lang w:val="sq-AL"/>
        </w:rPr>
        <w:t>Neni 30</w:t>
      </w:r>
    </w:p>
    <w:p w:rsidR="00682BB6" w:rsidRPr="00DB4CF1" w:rsidRDefault="00682BB6" w:rsidP="00682BB6">
      <w:pPr>
        <w:pStyle w:val="NeniTitull"/>
        <w:keepNext w:val="0"/>
        <w:rPr>
          <w:spacing w:val="-4"/>
          <w:lang w:val="sq-AL"/>
        </w:rPr>
      </w:pPr>
      <w:r w:rsidRPr="00DB4CF1">
        <w:rPr>
          <w:spacing w:val="-4"/>
          <w:lang w:val="sq-AL"/>
        </w:rPr>
        <w:t>Detyrimet e Agjencisë</w:t>
      </w:r>
    </w:p>
    <w:p w:rsidR="00682BB6" w:rsidRPr="00A76CFA" w:rsidRDefault="00682BB6" w:rsidP="00682BB6">
      <w:pPr>
        <w:pStyle w:val="Hapesira7"/>
        <w:rPr>
          <w:spacing w:val="-4"/>
          <w:sz w:val="10"/>
          <w:lang w:val="sq-AL"/>
        </w:rPr>
      </w:pP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Në kryerjen e funksionit të saj, Agjencia duhet:</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a) të veprojë në përputhje me të gjitha marrëveshjet kuadër dhe rregulloret e përcaktuara nga Komisioni E</w:t>
      </w:r>
      <w:r>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 dhe të miratuara nga Republika e Shqipërisë për kryerjen e auditimeve të fondeve të BE-së;</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b)</w:t>
      </w:r>
      <w:r>
        <w:rPr>
          <w:rFonts w:ascii="Garamond" w:eastAsia="Times New Roman" w:hAnsi="Garamond"/>
          <w:spacing w:val="-4"/>
          <w:sz w:val="24"/>
          <w:szCs w:val="24"/>
          <w:lang w:val="sq-AL"/>
        </w:rPr>
        <w:t xml:space="preserve"> </w:t>
      </w:r>
      <w:r w:rsidRPr="00DB4CF1">
        <w:rPr>
          <w:rFonts w:ascii="Garamond" w:eastAsia="Times New Roman" w:hAnsi="Garamond"/>
          <w:spacing w:val="-4"/>
          <w:sz w:val="24"/>
          <w:szCs w:val="24"/>
          <w:lang w:val="sq-AL"/>
        </w:rPr>
        <w:tab/>
        <w:t>të përgatitë opinionet, raportet, gjetjet dhe rekomandimet brenda afateve kohore të përcaktuara dhe në format e specifikuara në marrëveshjet kuadër dhe/apo rregulloret e përcaktuara nga Komisioni E</w:t>
      </w:r>
      <w:r>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c)</w:t>
      </w:r>
      <w:r w:rsidRPr="00DB4CF1">
        <w:rPr>
          <w:rFonts w:ascii="Garamond" w:eastAsia="Times New Roman" w:hAnsi="Garamond"/>
          <w:spacing w:val="-4"/>
          <w:sz w:val="24"/>
          <w:szCs w:val="24"/>
          <w:lang w:val="sq-AL"/>
        </w:rPr>
        <w:tab/>
      </w:r>
      <w:r>
        <w:rPr>
          <w:rFonts w:ascii="Garamond" w:eastAsia="Times New Roman" w:hAnsi="Garamond"/>
          <w:spacing w:val="-4"/>
          <w:sz w:val="24"/>
          <w:szCs w:val="24"/>
          <w:lang w:val="sq-AL"/>
        </w:rPr>
        <w:t xml:space="preserve"> </w:t>
      </w:r>
      <w:r w:rsidRPr="00DB4CF1">
        <w:rPr>
          <w:rFonts w:ascii="Garamond" w:eastAsia="Times New Roman" w:hAnsi="Garamond"/>
          <w:spacing w:val="-4"/>
          <w:sz w:val="24"/>
          <w:szCs w:val="24"/>
          <w:lang w:val="sq-AL"/>
        </w:rPr>
        <w:t>të sigurojë që të gjitha proceset e auditimit janë kryer në përputhje me standardet më të larta profesionale që pasqyrojnë praktikat më të mira ndërkombëtare, standardet e organizatave INTOSAI dhe/ose IFAC, sipas rastit;</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ç)</w:t>
      </w:r>
      <w:r>
        <w:rPr>
          <w:rFonts w:ascii="Garamond" w:eastAsia="Times New Roman" w:hAnsi="Garamond"/>
          <w:spacing w:val="-4"/>
          <w:sz w:val="24"/>
          <w:szCs w:val="24"/>
          <w:lang w:val="sq-AL"/>
        </w:rPr>
        <w:t xml:space="preserve"> </w:t>
      </w:r>
      <w:r w:rsidRPr="00DB4CF1">
        <w:rPr>
          <w:rFonts w:ascii="Garamond" w:eastAsia="Times New Roman" w:hAnsi="Garamond"/>
          <w:spacing w:val="-4"/>
          <w:sz w:val="24"/>
          <w:szCs w:val="24"/>
          <w:lang w:val="sq-AL"/>
        </w:rPr>
        <w:tab/>
        <w:t>të kryejë auditime me objektivitet dhe korrektësi, në përputhje me standardet profesionale të zbatueshme nga institucionet supreme të auditimit që veprojnë në bazë të standardeve të sjelljes, metodologjive dhe pavarësisë së organizatës INTOSAI;</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d)</w:t>
      </w:r>
      <w:r w:rsidRPr="00DB4CF1">
        <w:rPr>
          <w:rFonts w:ascii="Garamond" w:eastAsia="Times New Roman" w:hAnsi="Garamond"/>
          <w:spacing w:val="-4"/>
          <w:sz w:val="24"/>
          <w:szCs w:val="24"/>
          <w:lang w:val="sq-AL"/>
        </w:rPr>
        <w:tab/>
      </w:r>
      <w:r>
        <w:rPr>
          <w:rFonts w:ascii="Garamond" w:eastAsia="Times New Roman" w:hAnsi="Garamond"/>
          <w:spacing w:val="-4"/>
          <w:sz w:val="24"/>
          <w:szCs w:val="24"/>
          <w:lang w:val="sq-AL"/>
        </w:rPr>
        <w:t xml:space="preserve"> </w:t>
      </w:r>
      <w:r w:rsidRPr="00DB4CF1">
        <w:rPr>
          <w:rFonts w:ascii="Garamond" w:eastAsia="Times New Roman" w:hAnsi="Garamond"/>
          <w:spacing w:val="-4"/>
          <w:sz w:val="24"/>
          <w:szCs w:val="24"/>
          <w:lang w:val="sq-AL"/>
        </w:rPr>
        <w:t xml:space="preserve">të zbatojë Kodin e Etikës për audituesit, bazuar në standardet e organizatës INTOSAI; </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lastRenderedPageBreak/>
        <w:tab/>
        <w:t>dh) të raportojë objektivisht dhe në mënyrë të saktë përfundimet e veprimtarisë së auditimit të kryer, parregullsitë, shkeljet dhe dëmet e konstatuara, shkaqet e ndodhjes së tyre, në bazë të fakteve e të rrethanave të kontrolluara zyrtarisht nga audituesit;</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e) të sigurojë rritjen e rolit të Agjencisë dhe përmirësimin e vazhdueshëm të reputacionit të saj; </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ë) të përgatitë opinionet, raportet, gjetjet dhe rekomandimet, kur këto janë përfundimtare, në gjuhët anglisht dhe shqip. </w:t>
      </w:r>
    </w:p>
    <w:p w:rsidR="00682BB6" w:rsidRPr="00DB4CF1" w:rsidRDefault="00682BB6" w:rsidP="00682BB6">
      <w:pPr>
        <w:pStyle w:val="Hapesira7"/>
        <w:rPr>
          <w:spacing w:val="-4"/>
          <w:lang w:val="sq-AL"/>
        </w:rPr>
      </w:pPr>
    </w:p>
    <w:p w:rsidR="00682BB6" w:rsidRPr="00DB4CF1" w:rsidRDefault="00682BB6" w:rsidP="00682BB6">
      <w:pPr>
        <w:pStyle w:val="NeniNr"/>
        <w:keepNext w:val="0"/>
        <w:rPr>
          <w:spacing w:val="-4"/>
          <w:lang w:val="sq-AL"/>
        </w:rPr>
      </w:pPr>
      <w:r w:rsidRPr="00DB4CF1">
        <w:rPr>
          <w:spacing w:val="-4"/>
          <w:lang w:val="sq-AL"/>
        </w:rPr>
        <w:t>Neni 31</w:t>
      </w:r>
    </w:p>
    <w:p w:rsidR="00682BB6" w:rsidRPr="00DB4CF1" w:rsidRDefault="00682BB6" w:rsidP="00682BB6">
      <w:pPr>
        <w:pStyle w:val="NeniTitull"/>
        <w:keepNext w:val="0"/>
        <w:rPr>
          <w:spacing w:val="-4"/>
          <w:lang w:val="sq-AL"/>
        </w:rPr>
      </w:pPr>
      <w:r w:rsidRPr="00DB4CF1">
        <w:rPr>
          <w:spacing w:val="-4"/>
          <w:lang w:val="sq-AL"/>
        </w:rPr>
        <w:t>Komente mbi projektraportin</w:t>
      </w:r>
    </w:p>
    <w:p w:rsidR="00682BB6" w:rsidRPr="00DB4CF1" w:rsidRDefault="00682BB6" w:rsidP="00682BB6">
      <w:pPr>
        <w:pStyle w:val="Hapesira7"/>
        <w:rPr>
          <w:spacing w:val="-4"/>
          <w:lang w:val="sq-AL"/>
        </w:rPr>
      </w:pPr>
    </w:p>
    <w:p w:rsidR="00682BB6" w:rsidRPr="00DB4CF1" w:rsidRDefault="00682BB6" w:rsidP="00682BB6">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 Përpara nxjerrjes së raportit përfundimtar të auditimit, subjektit të audituar duhet t’i krijohet mundësia për të paraqitur komentet mbi projektraportin.</w:t>
      </w:r>
    </w:p>
    <w:p w:rsidR="00682BB6" w:rsidRPr="00DB4CF1" w:rsidRDefault="00682BB6" w:rsidP="00682BB6">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2. Komentet dhe shpjegimet e bëra i dërgohen Agjencisë brenda</w:t>
      </w:r>
      <w:r>
        <w:rPr>
          <w:rFonts w:ascii="Garamond" w:eastAsia="Times New Roman" w:hAnsi="Garamond"/>
          <w:spacing w:val="-4"/>
          <w:sz w:val="24"/>
          <w:szCs w:val="24"/>
          <w:lang w:val="sq-AL"/>
        </w:rPr>
        <w:t xml:space="preserve"> </w:t>
      </w:r>
      <w:r w:rsidRPr="00DB4CF1">
        <w:rPr>
          <w:rFonts w:ascii="Garamond" w:eastAsia="Times New Roman" w:hAnsi="Garamond"/>
          <w:spacing w:val="-4"/>
          <w:sz w:val="24"/>
          <w:szCs w:val="24"/>
          <w:lang w:val="sq-AL"/>
        </w:rPr>
        <w:t>15 ditëve nga data e marrjes së projektraportit. Komentet dhe qëndrimi i audituesve ndaj tyre duhet të pasqyrohen në raportin përfundimtar.</w:t>
      </w:r>
    </w:p>
    <w:p w:rsidR="00682BB6" w:rsidRPr="00DB4CF1" w:rsidRDefault="00682BB6" w:rsidP="00682BB6">
      <w:pPr>
        <w:pStyle w:val="Hapesira7"/>
        <w:rPr>
          <w:spacing w:val="-4"/>
          <w:lang w:val="sq-AL"/>
        </w:rPr>
      </w:pPr>
    </w:p>
    <w:p w:rsidR="00682BB6" w:rsidRPr="00DB4CF1" w:rsidRDefault="00682BB6" w:rsidP="00682BB6">
      <w:pPr>
        <w:pStyle w:val="NeniNr"/>
        <w:keepNext w:val="0"/>
        <w:rPr>
          <w:spacing w:val="-4"/>
          <w:lang w:val="sq-AL"/>
        </w:rPr>
      </w:pPr>
      <w:r w:rsidRPr="00DB4CF1">
        <w:rPr>
          <w:spacing w:val="-4"/>
          <w:lang w:val="sq-AL"/>
        </w:rPr>
        <w:t>Neni 32</w:t>
      </w:r>
    </w:p>
    <w:p w:rsidR="00682BB6" w:rsidRPr="00DB4CF1" w:rsidRDefault="00682BB6" w:rsidP="00682BB6">
      <w:pPr>
        <w:pStyle w:val="NeniTitull"/>
        <w:keepNext w:val="0"/>
        <w:rPr>
          <w:spacing w:val="-4"/>
          <w:lang w:val="sq-AL"/>
        </w:rPr>
      </w:pPr>
      <w:r w:rsidRPr="00DB4CF1">
        <w:rPr>
          <w:spacing w:val="-4"/>
          <w:lang w:val="sq-AL"/>
        </w:rPr>
        <w:t>Rekomandimet e Agjencisë dhe zbatimi</w:t>
      </w:r>
    </w:p>
    <w:p w:rsidR="00682BB6" w:rsidRPr="00DB4CF1" w:rsidRDefault="00682BB6" w:rsidP="00682BB6">
      <w:pPr>
        <w:pStyle w:val="Hapesira7"/>
        <w:rPr>
          <w:spacing w:val="-4"/>
          <w:lang w:val="sq-AL"/>
        </w:rPr>
      </w:pPr>
    </w:p>
    <w:p w:rsidR="00682BB6" w:rsidRPr="00DB4CF1" w:rsidRDefault="00682BB6" w:rsidP="00682BB6">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1. Në raportet e saj, Agjencia jep rekomandime në përputhje me nenin 26 të këtij ligji. </w:t>
      </w:r>
    </w:p>
    <w:p w:rsidR="00682BB6" w:rsidRPr="00DB4CF1" w:rsidRDefault="00682BB6" w:rsidP="00682BB6">
      <w:pPr>
        <w:widowControl w:val="0"/>
        <w:shd w:val="clear" w:color="auto" w:fill="FFFFFF"/>
        <w:autoSpaceDE w:val="0"/>
        <w:autoSpaceDN w:val="0"/>
        <w:adjustRightInd w:val="0"/>
        <w:spacing w:after="0" w:line="240" w:lineRule="auto"/>
        <w:rPr>
          <w:rFonts w:ascii="Garamond" w:eastAsia="Times New Roman" w:hAnsi="Garamond"/>
          <w:strike/>
          <w:spacing w:val="-4"/>
          <w:sz w:val="24"/>
          <w:szCs w:val="24"/>
          <w:lang w:val="sq-AL"/>
        </w:rPr>
      </w:pPr>
      <w:r w:rsidRPr="00DB4CF1">
        <w:rPr>
          <w:rFonts w:ascii="Garamond" w:eastAsia="Times New Roman" w:hAnsi="Garamond"/>
          <w:spacing w:val="-4"/>
          <w:sz w:val="24"/>
          <w:szCs w:val="24"/>
          <w:lang w:val="sq-AL"/>
        </w:rPr>
        <w:tab/>
        <w:t>2. Agjencia informon njëkohësisht subjektin e audituar dhe Zyrtarin Kombëtar të Autorizuar për të gjitha gjetjet dhe rekomandimet e dhëna nga Agjencia brenda sistemit IPA.</w:t>
      </w:r>
    </w:p>
    <w:p w:rsidR="00682BB6" w:rsidRPr="00DB4CF1" w:rsidRDefault="00682BB6" w:rsidP="00682BB6">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3. Agjencia vendos një afat kohor për zbatimin e rekomandimeve dhe informohet nga Zyrtari Kombëtar i Autorizuar dhe subjektet e audituara për planin e masave për zbatimin e rekomandimeve brenda 15 ditëve kalendarike nga dita e pranimit të raportit përfundimtar të paraqitur nga Agjencia.</w:t>
      </w:r>
    </w:p>
    <w:p w:rsidR="00682BB6" w:rsidRPr="00201564" w:rsidRDefault="00682BB6" w:rsidP="00682BB6">
      <w:pPr>
        <w:pStyle w:val="NeniNr"/>
        <w:keepNext w:val="0"/>
        <w:jc w:val="both"/>
        <w:rPr>
          <w:spacing w:val="-4"/>
          <w:sz w:val="14"/>
          <w:lang w:val="sq-AL"/>
        </w:rPr>
      </w:pPr>
    </w:p>
    <w:p w:rsidR="00682BB6" w:rsidRPr="00DB4CF1" w:rsidRDefault="00682BB6" w:rsidP="00682BB6">
      <w:pPr>
        <w:pStyle w:val="NeniNr"/>
        <w:keepNext w:val="0"/>
        <w:rPr>
          <w:spacing w:val="-4"/>
          <w:lang w:val="sq-AL"/>
        </w:rPr>
      </w:pPr>
      <w:r w:rsidRPr="00DB4CF1">
        <w:rPr>
          <w:spacing w:val="-4"/>
          <w:lang w:val="sq-AL"/>
        </w:rPr>
        <w:t>Neni 33</w:t>
      </w:r>
    </w:p>
    <w:p w:rsidR="00682BB6" w:rsidRPr="00DB4CF1" w:rsidRDefault="00682BB6" w:rsidP="00682BB6">
      <w:pPr>
        <w:pStyle w:val="NeniTitull"/>
        <w:keepNext w:val="0"/>
        <w:rPr>
          <w:spacing w:val="-4"/>
          <w:lang w:val="sq-AL"/>
        </w:rPr>
      </w:pPr>
      <w:r w:rsidRPr="00DB4CF1">
        <w:rPr>
          <w:spacing w:val="-4"/>
          <w:lang w:val="sq-AL"/>
        </w:rPr>
        <w:t>Mashtrimet dhe parregullsitë</w:t>
      </w:r>
    </w:p>
    <w:p w:rsidR="00682BB6" w:rsidRPr="00DB4CF1" w:rsidRDefault="00682BB6" w:rsidP="00682BB6">
      <w:pPr>
        <w:pStyle w:val="Hapesira7"/>
        <w:rPr>
          <w:spacing w:val="-4"/>
          <w:lang w:val="sq-AL"/>
        </w:rPr>
      </w:pP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w:t>
      </w:r>
      <w:r w:rsidRPr="00DB4CF1">
        <w:rPr>
          <w:rFonts w:ascii="Garamond" w:eastAsia="Times New Roman" w:hAnsi="Garamond"/>
          <w:spacing w:val="-4"/>
          <w:sz w:val="24"/>
          <w:szCs w:val="24"/>
          <w:lang w:val="sq-AL"/>
        </w:rPr>
        <w:tab/>
      </w:r>
      <w:r>
        <w:rPr>
          <w:rFonts w:ascii="Garamond" w:eastAsia="Times New Roman" w:hAnsi="Garamond"/>
          <w:spacing w:val="-4"/>
          <w:sz w:val="24"/>
          <w:szCs w:val="24"/>
          <w:lang w:val="sq-AL"/>
        </w:rPr>
        <w:t xml:space="preserve"> </w:t>
      </w:r>
      <w:r w:rsidRPr="00DB4CF1">
        <w:rPr>
          <w:rFonts w:ascii="Garamond" w:eastAsia="Times New Roman" w:hAnsi="Garamond"/>
          <w:spacing w:val="-4"/>
          <w:sz w:val="24"/>
          <w:szCs w:val="24"/>
          <w:lang w:val="sq-AL"/>
        </w:rPr>
        <w:t>Nëse gjatë ushtrimit të veprimtarisë audituese Agjencia krijon dyshimin e arsyeshëm për ekzistencën e mashtrimit, mashtrimit të dyshuar ose një parregullsie të paraportuar më parë, Agjencia duhet të veprojë si më poshtë:</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a)</w:t>
      </w:r>
      <w:r w:rsidRPr="00DB4CF1">
        <w:rPr>
          <w:rFonts w:ascii="Garamond" w:eastAsia="Times New Roman" w:hAnsi="Garamond"/>
          <w:spacing w:val="-4"/>
          <w:sz w:val="24"/>
          <w:szCs w:val="24"/>
          <w:lang w:val="sq-AL"/>
        </w:rPr>
        <w:tab/>
      </w:r>
      <w:r>
        <w:rPr>
          <w:rFonts w:ascii="Garamond" w:eastAsia="Times New Roman" w:hAnsi="Garamond"/>
          <w:spacing w:val="-4"/>
          <w:sz w:val="24"/>
          <w:szCs w:val="24"/>
          <w:lang w:val="sq-AL"/>
        </w:rPr>
        <w:t xml:space="preserve"> </w:t>
      </w:r>
      <w:r w:rsidRPr="00DB4CF1">
        <w:rPr>
          <w:rFonts w:ascii="Garamond" w:eastAsia="Times New Roman" w:hAnsi="Garamond"/>
          <w:spacing w:val="-4"/>
          <w:sz w:val="24"/>
          <w:szCs w:val="24"/>
          <w:lang w:val="sq-AL"/>
        </w:rPr>
        <w:t xml:space="preserve">në rastin e mashtrimit apo mashtrimit të dyshuar, në përputhje me procedurat e përcaktuara në manualin e Agjencisë, të informojë autoritetet, ZKA-në dhe AFCOS-in, se një mashtrim ka ndodhur ose dyshohet të ketë ndodhur;  </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b)</w:t>
      </w:r>
      <w:r>
        <w:rPr>
          <w:rFonts w:ascii="Garamond" w:eastAsia="Times New Roman" w:hAnsi="Garamond"/>
          <w:spacing w:val="-4"/>
          <w:sz w:val="24"/>
          <w:szCs w:val="24"/>
          <w:lang w:val="sq-AL"/>
        </w:rPr>
        <w:t xml:space="preserve"> </w:t>
      </w:r>
      <w:r w:rsidRPr="00DB4CF1">
        <w:rPr>
          <w:rFonts w:ascii="Garamond" w:eastAsia="Times New Roman" w:hAnsi="Garamond"/>
          <w:spacing w:val="-4"/>
          <w:sz w:val="24"/>
          <w:szCs w:val="24"/>
          <w:lang w:val="sq-AL"/>
        </w:rPr>
        <w:t xml:space="preserve">në rastin e një parregullsie të paraportuar, të informojë ZKA-në dhe të përfshijë zbatimin e rekomandimeve në planifikimin e auditimit; </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c)</w:t>
      </w:r>
      <w:r w:rsidRPr="00DB4CF1">
        <w:rPr>
          <w:rFonts w:ascii="Garamond" w:eastAsia="Times New Roman" w:hAnsi="Garamond"/>
          <w:spacing w:val="-4"/>
          <w:sz w:val="24"/>
          <w:szCs w:val="24"/>
          <w:lang w:val="sq-AL"/>
        </w:rPr>
        <w:tab/>
      </w:r>
      <w:r>
        <w:rPr>
          <w:rFonts w:ascii="Garamond" w:eastAsia="Times New Roman" w:hAnsi="Garamond"/>
          <w:spacing w:val="-4"/>
          <w:sz w:val="24"/>
          <w:szCs w:val="24"/>
          <w:lang w:val="sq-AL"/>
        </w:rPr>
        <w:t xml:space="preserve"> </w:t>
      </w:r>
      <w:r w:rsidRPr="00DB4CF1">
        <w:rPr>
          <w:rFonts w:ascii="Garamond" w:eastAsia="Times New Roman" w:hAnsi="Garamond"/>
          <w:spacing w:val="-4"/>
          <w:sz w:val="24"/>
          <w:szCs w:val="24"/>
          <w:lang w:val="sq-AL"/>
        </w:rPr>
        <w:t xml:space="preserve">në rrethanat kur Agjencia mendon se parregullsia gjithashtu përfshin ZKA-në, Agjencia mund ta referojë çështjen në mënyrë të drejtpërdrejtë pranë AFCOS-it dhe pranë </w:t>
      </w:r>
      <w:r>
        <w:rPr>
          <w:rFonts w:ascii="Garamond" w:eastAsia="Times New Roman" w:hAnsi="Garamond"/>
          <w:spacing w:val="-4"/>
          <w:sz w:val="24"/>
          <w:szCs w:val="24"/>
          <w:lang w:val="sq-AL"/>
        </w:rPr>
        <w:t>m</w:t>
      </w:r>
      <w:r w:rsidRPr="00DB4CF1">
        <w:rPr>
          <w:rFonts w:ascii="Garamond" w:eastAsia="Times New Roman" w:hAnsi="Garamond"/>
          <w:spacing w:val="-4"/>
          <w:sz w:val="24"/>
          <w:szCs w:val="24"/>
          <w:lang w:val="sq-AL"/>
        </w:rPr>
        <w:t>inistrit të Financave.</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2.</w:t>
      </w:r>
      <w:r w:rsidRPr="00DB4CF1">
        <w:rPr>
          <w:rFonts w:ascii="Garamond" w:eastAsia="Times New Roman" w:hAnsi="Garamond"/>
          <w:spacing w:val="-4"/>
          <w:sz w:val="24"/>
          <w:szCs w:val="24"/>
          <w:lang w:val="sq-AL"/>
        </w:rPr>
        <w:tab/>
      </w:r>
      <w:r>
        <w:rPr>
          <w:rFonts w:ascii="Garamond" w:eastAsia="Times New Roman" w:hAnsi="Garamond"/>
          <w:spacing w:val="-4"/>
          <w:sz w:val="24"/>
          <w:szCs w:val="24"/>
          <w:lang w:val="sq-AL"/>
        </w:rPr>
        <w:t xml:space="preserve"> </w:t>
      </w:r>
      <w:r w:rsidRPr="00DB4CF1">
        <w:rPr>
          <w:rFonts w:ascii="Garamond" w:eastAsia="Times New Roman" w:hAnsi="Garamond"/>
          <w:spacing w:val="-4"/>
          <w:sz w:val="24"/>
          <w:szCs w:val="24"/>
          <w:lang w:val="sq-AL"/>
        </w:rPr>
        <w:t>Në të gjitha rastet, drejtori, në formulimin e opinionit përfundimtar të auditimit, duhet të marrë parasysh të gjithë rrethanat, faktet dhe dokumentacionin e shqyrtuar gjatë auditimit.</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3. Punonjësi i Agjencisë ka detyrimin për të informuar drejtorin për çdo fshehje të dyshimeve të arsyeshme për mashtrim, mashtrim të dyshuar dhe parregullsi të zbuluara gjatë veprimtarisë së auditimit të Agjencisë.</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4. Në rastet kur drejtori është i përfshirë në fshehjen e dyshimeve të arsyeshme për mashtrim, mashtrim të dyshuar dhe parregullsi, të zbuluara gjatë veprimtarisë audituese, çdo punonjës i Agjencisë informon drejtpërdrejt autoritetet, ZKA-në dhe AFCOS-in. </w:t>
      </w: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5.</w:t>
      </w:r>
      <w:r w:rsidRPr="00DB4CF1">
        <w:rPr>
          <w:rFonts w:ascii="Garamond" w:eastAsia="Times New Roman" w:hAnsi="Garamond"/>
          <w:spacing w:val="-4"/>
          <w:sz w:val="24"/>
          <w:szCs w:val="24"/>
          <w:lang w:val="sq-AL"/>
        </w:rPr>
        <w:tab/>
      </w:r>
      <w:r>
        <w:rPr>
          <w:rFonts w:ascii="Garamond" w:eastAsia="Times New Roman" w:hAnsi="Garamond"/>
          <w:spacing w:val="-4"/>
          <w:sz w:val="24"/>
          <w:szCs w:val="24"/>
          <w:lang w:val="sq-AL"/>
        </w:rPr>
        <w:t xml:space="preserve"> </w:t>
      </w:r>
      <w:r w:rsidRPr="00DB4CF1">
        <w:rPr>
          <w:rFonts w:ascii="Garamond" w:eastAsia="Times New Roman" w:hAnsi="Garamond"/>
          <w:spacing w:val="-4"/>
          <w:sz w:val="24"/>
          <w:szCs w:val="24"/>
          <w:lang w:val="sq-AL"/>
        </w:rPr>
        <w:t xml:space="preserve">Punonjësit e Agjencisë në këtë rast i nënshtrohen mbrojtjes së parashikuar nga legjislacioni në fuqi. </w:t>
      </w:r>
    </w:p>
    <w:p w:rsidR="00682BB6" w:rsidRPr="00DB4CF1" w:rsidRDefault="00682BB6" w:rsidP="00682BB6">
      <w:pPr>
        <w:pStyle w:val="Hapesira7"/>
        <w:rPr>
          <w:spacing w:val="-4"/>
          <w:lang w:val="sq-AL"/>
        </w:rPr>
      </w:pPr>
    </w:p>
    <w:p w:rsidR="00682BB6" w:rsidRDefault="00682BB6" w:rsidP="00682BB6">
      <w:pPr>
        <w:pStyle w:val="NeniNr"/>
        <w:keepNext w:val="0"/>
        <w:rPr>
          <w:spacing w:val="-4"/>
          <w:lang w:val="sq-AL"/>
        </w:rPr>
      </w:pPr>
    </w:p>
    <w:p w:rsidR="00682BB6" w:rsidRPr="00DB4CF1" w:rsidRDefault="00682BB6" w:rsidP="00682BB6">
      <w:pPr>
        <w:pStyle w:val="NeniNr"/>
        <w:keepNext w:val="0"/>
        <w:rPr>
          <w:spacing w:val="-4"/>
          <w:lang w:val="sq-AL"/>
        </w:rPr>
      </w:pPr>
      <w:r w:rsidRPr="00DB4CF1">
        <w:rPr>
          <w:spacing w:val="-4"/>
          <w:lang w:val="sq-AL"/>
        </w:rPr>
        <w:t>Neni 34</w:t>
      </w:r>
    </w:p>
    <w:p w:rsidR="00682BB6" w:rsidRPr="00DB4CF1" w:rsidRDefault="00682BB6" w:rsidP="00682BB6">
      <w:pPr>
        <w:pStyle w:val="NeniTitull"/>
        <w:keepNext w:val="0"/>
        <w:rPr>
          <w:spacing w:val="-4"/>
          <w:lang w:val="sq-AL"/>
        </w:rPr>
      </w:pPr>
      <w:r w:rsidRPr="00DB4CF1">
        <w:rPr>
          <w:spacing w:val="-4"/>
          <w:lang w:val="sq-AL"/>
        </w:rPr>
        <w:lastRenderedPageBreak/>
        <w:t>Ekspertët e përkohshëm të jashtëm</w:t>
      </w:r>
    </w:p>
    <w:p w:rsidR="00682BB6" w:rsidRPr="00DB4CF1" w:rsidRDefault="00682BB6" w:rsidP="00682BB6">
      <w:pPr>
        <w:pStyle w:val="Hapesira7"/>
        <w:rPr>
          <w:lang w:val="sq-AL"/>
        </w:rPr>
      </w:pPr>
    </w:p>
    <w:p w:rsidR="00682BB6" w:rsidRPr="00DB4CF1" w:rsidRDefault="00682BB6" w:rsidP="00682BB6">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 Në funksion të ushtrimit të veprimtarisë së institucionit, Agjencia mund të kontraktojë ekspertë të jashtëm, vendas ose të huaj, me qëllim:</w:t>
      </w:r>
    </w:p>
    <w:p w:rsidR="00682BB6" w:rsidRPr="00DB4CF1" w:rsidRDefault="00682BB6" w:rsidP="00682BB6">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a) kryerjen e veprimtarive specifike të auditimit që Agjencia nuk mund të kryejë në kohë;</w:t>
      </w:r>
    </w:p>
    <w:p w:rsidR="00682BB6" w:rsidRPr="00DB4CF1" w:rsidRDefault="00682BB6" w:rsidP="00682BB6">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b) trajnimin e stafit;</w:t>
      </w:r>
    </w:p>
    <w:p w:rsidR="00682BB6" w:rsidRPr="00DB4CF1" w:rsidRDefault="00682BB6" w:rsidP="00682BB6">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c) përmirësimin e  metodologjisë e të kapaciteteve të Agjencisë;</w:t>
      </w:r>
    </w:p>
    <w:p w:rsidR="00682BB6" w:rsidRPr="00DB4CF1" w:rsidRDefault="00682BB6" w:rsidP="00682BB6">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ç) kryerjen e vlerësimeve të cilësisë dhe rishikimeve të jashtme, me qëllim përmirësimin e performancës teknike e profesionale të Agjencisë. </w:t>
      </w:r>
    </w:p>
    <w:p w:rsidR="00682BB6" w:rsidRPr="00DB4CF1" w:rsidRDefault="00682BB6" w:rsidP="00682BB6">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2. Ekspertët e jashtëm janë të detyruar të ruajnë konfidencialitetin e të dhënave që sigurojnë gjatë ekspertimit, në përputhje me legjislacionin për mbrojtjen e të dhënave personale dhe për informacionin e klasifikuar “sekret shtetëror”. </w:t>
      </w:r>
    </w:p>
    <w:p w:rsidR="00682BB6" w:rsidRPr="00DB4CF1" w:rsidRDefault="00682BB6" w:rsidP="00682BB6">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3. Ekspertët e jashtëm kryejnë detyrën në përputhje me Kodin e Etikës, rregullat për parandalimin e konfliktit të interesit, rregullat dhe standardet e përgjithshme profesionale të Agjencisë.</w:t>
      </w:r>
    </w:p>
    <w:p w:rsidR="00682BB6" w:rsidRPr="00DB4CF1" w:rsidRDefault="00682BB6" w:rsidP="00682BB6">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4.</w:t>
      </w:r>
      <w:r w:rsidRPr="00DB4CF1">
        <w:rPr>
          <w:rFonts w:ascii="Garamond" w:eastAsia="Times New Roman" w:hAnsi="Garamond"/>
          <w:spacing w:val="-4"/>
          <w:sz w:val="24"/>
          <w:szCs w:val="24"/>
          <w:lang w:val="sq-AL"/>
        </w:rPr>
        <w:tab/>
        <w:t xml:space="preserve">Procedurat e përzgjedhjes së ekspertëve të jashtëm i nënshtrohen legjislacionit në fuqi për prokurimin publik. </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5. Agjencia mbetet përgjegjëse për të gjitha gjetjet e auditimit, edhe kur ato bazohen në mendimin e ekspertëve të jashtëm.</w:t>
      </w:r>
    </w:p>
    <w:p w:rsidR="00682BB6" w:rsidRPr="00DB4CF1" w:rsidRDefault="00682BB6" w:rsidP="00682BB6">
      <w:pPr>
        <w:pStyle w:val="Hapesira7"/>
        <w:rPr>
          <w:spacing w:val="-4"/>
          <w:lang w:val="sq-AL"/>
        </w:rPr>
      </w:pPr>
    </w:p>
    <w:p w:rsidR="00682BB6" w:rsidRPr="00DB4CF1" w:rsidRDefault="00682BB6" w:rsidP="00682BB6">
      <w:pPr>
        <w:pStyle w:val="NeniNr"/>
        <w:keepNext w:val="0"/>
        <w:rPr>
          <w:spacing w:val="-4"/>
          <w:lang w:val="sq-AL"/>
        </w:rPr>
      </w:pPr>
      <w:r w:rsidRPr="00DB4CF1">
        <w:rPr>
          <w:spacing w:val="-4"/>
          <w:lang w:val="sq-AL"/>
        </w:rPr>
        <w:t>Neni 35</w:t>
      </w:r>
    </w:p>
    <w:p w:rsidR="00682BB6" w:rsidRPr="00DB4CF1" w:rsidRDefault="00682BB6" w:rsidP="00682BB6">
      <w:pPr>
        <w:pStyle w:val="NeniTitull"/>
        <w:keepNext w:val="0"/>
        <w:rPr>
          <w:spacing w:val="-4"/>
          <w:lang w:val="sq-AL"/>
        </w:rPr>
      </w:pPr>
      <w:r w:rsidRPr="00DB4CF1">
        <w:rPr>
          <w:spacing w:val="-4"/>
          <w:lang w:val="sq-AL"/>
        </w:rPr>
        <w:t xml:space="preserve">Publiciteti </w:t>
      </w:r>
    </w:p>
    <w:p w:rsidR="00682BB6" w:rsidRPr="00DB4CF1" w:rsidRDefault="00682BB6" w:rsidP="00682BB6">
      <w:pPr>
        <w:pStyle w:val="Hapesira7"/>
        <w:rPr>
          <w:spacing w:val="-4"/>
          <w:lang w:val="sq-AL"/>
        </w:rPr>
      </w:pP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 Agjencia respekton kërkesat për publicitetin dhe vizibilitetin, siç përcaktohet në udhëzimet dhe rregulloret e Komisionit E</w:t>
      </w:r>
      <w:r>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2. Agjencia, në përmbushje të detyrimeve të saj ligjore për të informuar autoritetet përkatëse dhe palët e përfshira, siguron transparencën e veprimtarisë së saj nëpërmjet: </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a) publikimit të raporteve të veprimtarisë vjetore të Agjencisë;</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b) publikimit elektronik të përmbledhjes së raporteve të auditimit;</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c) konferencave për shtyp dhe mjeteve të tjera mediatike, përveç rasteve kur informacioni konsiderohet si “konfidencial” në  përcaktimet e legjislacionit kombëtar dhe e</w:t>
      </w:r>
      <w:r>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 xml:space="preserve">ropian përkatës.  </w:t>
      </w:r>
    </w:p>
    <w:p w:rsidR="00682BB6" w:rsidRPr="00DB4CF1" w:rsidRDefault="00682BB6" w:rsidP="00682BB6">
      <w:pPr>
        <w:pStyle w:val="Hapesira7"/>
        <w:rPr>
          <w:spacing w:val="-4"/>
          <w:lang w:val="sq-AL"/>
        </w:rPr>
      </w:pPr>
    </w:p>
    <w:p w:rsidR="00682BB6" w:rsidRDefault="00682BB6" w:rsidP="00682BB6">
      <w:pPr>
        <w:widowControl w:val="0"/>
        <w:spacing w:after="0" w:line="240" w:lineRule="auto"/>
        <w:jc w:val="center"/>
        <w:rPr>
          <w:rFonts w:ascii="Garamond" w:eastAsia="Times New Roman" w:hAnsi="Garamond"/>
          <w:spacing w:val="-4"/>
          <w:sz w:val="24"/>
          <w:szCs w:val="24"/>
          <w:lang w:val="sq-AL"/>
        </w:rPr>
      </w:pPr>
    </w:p>
    <w:p w:rsidR="00682BB6" w:rsidRDefault="00682BB6" w:rsidP="00682BB6">
      <w:pPr>
        <w:widowControl w:val="0"/>
        <w:spacing w:after="0" w:line="240" w:lineRule="auto"/>
        <w:jc w:val="center"/>
        <w:rPr>
          <w:rFonts w:ascii="Garamond" w:eastAsia="Times New Roman" w:hAnsi="Garamond"/>
          <w:spacing w:val="-4"/>
          <w:sz w:val="24"/>
          <w:szCs w:val="24"/>
          <w:lang w:val="sq-AL"/>
        </w:rPr>
      </w:pPr>
    </w:p>
    <w:p w:rsidR="00682BB6" w:rsidRPr="00DB4CF1" w:rsidRDefault="00682BB6" w:rsidP="00682BB6">
      <w:pPr>
        <w:widowControl w:val="0"/>
        <w:spacing w:after="0" w:line="240" w:lineRule="auto"/>
        <w:jc w:val="center"/>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KREU IV</w:t>
      </w:r>
    </w:p>
    <w:p w:rsidR="00682BB6" w:rsidRPr="00DB4CF1" w:rsidRDefault="00682BB6" w:rsidP="00682BB6">
      <w:pPr>
        <w:widowControl w:val="0"/>
        <w:spacing w:after="0" w:line="240" w:lineRule="auto"/>
        <w:jc w:val="center"/>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DISPOZITA TË FUNDIT DHE KALIMTARE</w:t>
      </w:r>
    </w:p>
    <w:p w:rsidR="00682BB6" w:rsidRPr="00DB4CF1" w:rsidRDefault="00682BB6" w:rsidP="00682BB6">
      <w:pPr>
        <w:pStyle w:val="Hapesira7"/>
        <w:rPr>
          <w:spacing w:val="-4"/>
          <w:sz w:val="10"/>
          <w:lang w:val="sq-AL"/>
        </w:rPr>
      </w:pPr>
    </w:p>
    <w:p w:rsidR="00682BB6" w:rsidRPr="00DB4CF1" w:rsidRDefault="00682BB6" w:rsidP="00682BB6">
      <w:pPr>
        <w:pStyle w:val="NeniNr"/>
        <w:keepNext w:val="0"/>
        <w:rPr>
          <w:spacing w:val="-4"/>
          <w:lang w:val="sq-AL"/>
        </w:rPr>
      </w:pPr>
      <w:r w:rsidRPr="00DB4CF1">
        <w:rPr>
          <w:spacing w:val="-4"/>
          <w:lang w:val="sq-AL"/>
        </w:rPr>
        <w:t>Neni 36</w:t>
      </w:r>
    </w:p>
    <w:p w:rsidR="00682BB6" w:rsidRPr="00DB4CF1" w:rsidRDefault="00682BB6" w:rsidP="00682BB6">
      <w:pPr>
        <w:pStyle w:val="NeniTitull"/>
        <w:keepNext w:val="0"/>
        <w:rPr>
          <w:spacing w:val="-4"/>
          <w:lang w:val="sq-AL"/>
        </w:rPr>
      </w:pPr>
      <w:r w:rsidRPr="00DB4CF1">
        <w:rPr>
          <w:spacing w:val="-4"/>
          <w:lang w:val="sq-AL"/>
        </w:rPr>
        <w:t>Dispozita kalimtare</w:t>
      </w:r>
    </w:p>
    <w:p w:rsidR="00682BB6" w:rsidRPr="00DB4CF1" w:rsidRDefault="00682BB6" w:rsidP="00682BB6">
      <w:pPr>
        <w:pStyle w:val="Hapesira7"/>
        <w:rPr>
          <w:spacing w:val="-4"/>
          <w:sz w:val="10"/>
          <w:lang w:val="sq-AL"/>
        </w:rPr>
      </w:pPr>
    </w:p>
    <w:p w:rsidR="00682BB6" w:rsidRPr="00DB4CF1" w:rsidRDefault="00682BB6" w:rsidP="00682BB6">
      <w:pPr>
        <w:widowControl w:val="0"/>
        <w:autoSpaceDE w:val="0"/>
        <w:autoSpaceDN w:val="0"/>
        <w:adjustRightInd w:val="0"/>
        <w:spacing w:after="0" w:line="240" w:lineRule="auto"/>
        <w:rPr>
          <w:rFonts w:ascii="Garamond" w:hAnsi="Garamond"/>
          <w:spacing w:val="-4"/>
          <w:sz w:val="24"/>
          <w:szCs w:val="24"/>
          <w:lang w:val="sq-AL" w:eastAsia="ja-JP"/>
        </w:rPr>
      </w:pPr>
      <w:r w:rsidRPr="00DB4CF1">
        <w:rPr>
          <w:rFonts w:ascii="Garamond" w:hAnsi="Garamond"/>
          <w:spacing w:val="-4"/>
          <w:sz w:val="24"/>
          <w:szCs w:val="24"/>
          <w:lang w:val="sq-AL" w:eastAsia="ja-JP"/>
        </w:rPr>
        <w:tab/>
        <w:t>1. Brenda një muaji nga hyrja në fuqi e këtij ligji, Kryeministri emëron anëtarët e Këshillit Mbikëqyrës.</w:t>
      </w:r>
    </w:p>
    <w:p w:rsidR="00682BB6" w:rsidRPr="00DB4CF1" w:rsidRDefault="00682BB6" w:rsidP="00682BB6">
      <w:pPr>
        <w:widowControl w:val="0"/>
        <w:autoSpaceDE w:val="0"/>
        <w:autoSpaceDN w:val="0"/>
        <w:adjustRightInd w:val="0"/>
        <w:spacing w:after="0" w:line="240" w:lineRule="auto"/>
        <w:rPr>
          <w:rFonts w:ascii="Garamond" w:hAnsi="Garamond"/>
          <w:spacing w:val="-4"/>
          <w:sz w:val="24"/>
          <w:szCs w:val="24"/>
          <w:lang w:val="sq-AL" w:eastAsia="ja-JP"/>
        </w:rPr>
      </w:pPr>
      <w:r w:rsidRPr="00DB4CF1">
        <w:rPr>
          <w:rFonts w:ascii="Garamond" w:eastAsia="Times New Roman" w:hAnsi="Garamond"/>
          <w:spacing w:val="-4"/>
          <w:sz w:val="24"/>
          <w:szCs w:val="24"/>
          <w:lang w:val="sq-AL"/>
        </w:rPr>
        <w:tab/>
        <w:t>2. Pas hyrjes në fuqi të këtij ligji, drejtori dhe punonjësit e Agjencisë vijojnë të ruajnë pozicionet e tyre me të njëjtat kushte sikurse janë punësuar më parë në Agjenci, në përputhje me kërkesat e ligjit për nëpunësin civil.</w:t>
      </w:r>
    </w:p>
    <w:p w:rsidR="00682BB6" w:rsidRPr="00DB4CF1" w:rsidRDefault="00682BB6" w:rsidP="00682BB6">
      <w:pPr>
        <w:pStyle w:val="Hapesira7"/>
        <w:rPr>
          <w:spacing w:val="-4"/>
          <w:sz w:val="10"/>
          <w:lang w:val="sq-AL"/>
        </w:rPr>
      </w:pPr>
    </w:p>
    <w:p w:rsidR="00682BB6" w:rsidRPr="00DB4CF1" w:rsidRDefault="00682BB6" w:rsidP="00682BB6">
      <w:pPr>
        <w:pStyle w:val="NeniNr"/>
        <w:keepNext w:val="0"/>
        <w:rPr>
          <w:spacing w:val="-4"/>
          <w:lang w:val="sq-AL"/>
        </w:rPr>
      </w:pPr>
      <w:r w:rsidRPr="00DB4CF1">
        <w:rPr>
          <w:spacing w:val="-4"/>
          <w:lang w:val="sq-AL"/>
        </w:rPr>
        <w:t>Neni 37</w:t>
      </w:r>
    </w:p>
    <w:p w:rsidR="00682BB6" w:rsidRPr="00DB4CF1" w:rsidRDefault="00682BB6" w:rsidP="00682BB6">
      <w:pPr>
        <w:pStyle w:val="NeniTitull"/>
        <w:keepNext w:val="0"/>
        <w:rPr>
          <w:spacing w:val="-4"/>
          <w:lang w:val="sq-AL"/>
        </w:rPr>
      </w:pPr>
      <w:r w:rsidRPr="00DB4CF1">
        <w:rPr>
          <w:spacing w:val="-4"/>
          <w:lang w:val="sq-AL"/>
        </w:rPr>
        <w:t>Nxjerrja e akteve nënligjore</w:t>
      </w:r>
    </w:p>
    <w:p w:rsidR="00682BB6" w:rsidRPr="00DB4CF1" w:rsidRDefault="00682BB6" w:rsidP="00682BB6">
      <w:pPr>
        <w:pStyle w:val="Hapesira7"/>
        <w:rPr>
          <w:spacing w:val="-4"/>
          <w:lang w:val="sq-AL"/>
        </w:rPr>
      </w:pPr>
    </w:p>
    <w:p w:rsidR="00682BB6" w:rsidRPr="00DB4CF1" w:rsidRDefault="00682BB6" w:rsidP="00682BB6">
      <w:pPr>
        <w:widowControl w:val="0"/>
        <w:shd w:val="clear" w:color="auto" w:fill="FFFFFF"/>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1. Ngarkohet Këshilli i Ministrave që, brenda 6 muajve nga hyrja në fuqi e këtij ligji, të miratojë aktet nënligjore në zbatim të neneve 6, pika 4, 10, pika 6, dhe 25, pika 4. </w:t>
      </w:r>
    </w:p>
    <w:p w:rsidR="00682BB6" w:rsidRPr="00DB4CF1" w:rsidRDefault="00682BB6" w:rsidP="00682BB6">
      <w:pPr>
        <w:widowControl w:val="0"/>
        <w:shd w:val="clear" w:color="auto" w:fill="FFFFFF"/>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2. Ngarkohet Këshilli Mbikëqyrës i Agjencisë që, brenda 9 muajve nga hyrja në fuqi e  këtij ligji, të miratojë rregulloret, manualet dhe Kodin e Etikës të Agjencisë.</w:t>
      </w:r>
    </w:p>
    <w:p w:rsidR="00682BB6" w:rsidRPr="00DB4CF1" w:rsidRDefault="00682BB6" w:rsidP="00682BB6">
      <w:pPr>
        <w:pStyle w:val="Hapesira7"/>
        <w:rPr>
          <w:spacing w:val="-4"/>
          <w:lang w:val="sq-AL"/>
        </w:rPr>
      </w:pPr>
    </w:p>
    <w:p w:rsidR="00682BB6" w:rsidRPr="00DB4CF1" w:rsidRDefault="00682BB6" w:rsidP="00682BB6">
      <w:pPr>
        <w:pStyle w:val="NeniNr"/>
        <w:keepNext w:val="0"/>
        <w:rPr>
          <w:spacing w:val="-4"/>
          <w:lang w:val="sq-AL"/>
        </w:rPr>
      </w:pPr>
      <w:r w:rsidRPr="00DB4CF1">
        <w:rPr>
          <w:spacing w:val="-4"/>
          <w:lang w:val="sq-AL"/>
        </w:rPr>
        <w:t>Neni 38</w:t>
      </w:r>
    </w:p>
    <w:p w:rsidR="00682BB6" w:rsidRPr="00DB4CF1" w:rsidRDefault="00682BB6" w:rsidP="00682BB6">
      <w:pPr>
        <w:pStyle w:val="NeniTitull"/>
        <w:keepNext w:val="0"/>
        <w:rPr>
          <w:spacing w:val="-4"/>
          <w:lang w:val="sq-AL"/>
        </w:rPr>
      </w:pPr>
      <w:r w:rsidRPr="00DB4CF1">
        <w:rPr>
          <w:spacing w:val="-4"/>
          <w:lang w:val="sq-AL"/>
        </w:rPr>
        <w:lastRenderedPageBreak/>
        <w:t>Shfuqizime</w:t>
      </w:r>
    </w:p>
    <w:p w:rsidR="00682BB6" w:rsidRPr="00DB4CF1" w:rsidRDefault="00682BB6" w:rsidP="00682BB6">
      <w:pPr>
        <w:pStyle w:val="Hapesira7"/>
        <w:rPr>
          <w:spacing w:val="-4"/>
          <w:lang w:val="sq-AL"/>
        </w:rPr>
      </w:pP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1. Vendimi nr. 1020, datë 14.10.2009, i Këshillit të Ministrave, “Për krijimin e Agjencisë për Auditimin e Programeve të Asistencës, akredituar nga Bashkimi E</w:t>
      </w:r>
      <w:r>
        <w:rPr>
          <w:rFonts w:ascii="Garamond" w:eastAsia="Times New Roman" w:hAnsi="Garamond"/>
          <w:spacing w:val="-4"/>
          <w:sz w:val="24"/>
          <w:szCs w:val="24"/>
          <w:lang w:val="sq-AL"/>
        </w:rPr>
        <w:t>v</w:t>
      </w:r>
      <w:r w:rsidRPr="00DB4CF1">
        <w:rPr>
          <w:rFonts w:ascii="Garamond" w:eastAsia="Times New Roman" w:hAnsi="Garamond"/>
          <w:spacing w:val="-4"/>
          <w:sz w:val="24"/>
          <w:szCs w:val="24"/>
          <w:lang w:val="sq-AL"/>
        </w:rPr>
        <w:t>ropian”, i ndryshuar, shfuqizohet.</w:t>
      </w:r>
    </w:p>
    <w:p w:rsidR="00682BB6" w:rsidRPr="00DB4CF1" w:rsidRDefault="00682BB6" w:rsidP="00682BB6">
      <w:pPr>
        <w:widowControl w:val="0"/>
        <w:spacing w:after="0" w:line="240" w:lineRule="auto"/>
        <w:contextualSpacing/>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2. Aktet nënligjore të tjera, të nxjerra në bazë të vendimit nr. 1020, datë 14.10.2009, të Këshillit të Ministrave, të ndryshuar mbeten në fuqi deri në miratimin e akteve nënligjore në zbatim të këtij ligji, për aq sa nuk bien ndesh me parashikimet e këtij ligji.</w:t>
      </w:r>
      <w:r w:rsidRPr="00DB4CF1" w:rsidDel="00567E0F">
        <w:rPr>
          <w:rFonts w:ascii="Garamond" w:eastAsia="Times New Roman" w:hAnsi="Garamond"/>
          <w:spacing w:val="-4"/>
          <w:sz w:val="24"/>
          <w:szCs w:val="24"/>
          <w:lang w:val="sq-AL"/>
        </w:rPr>
        <w:t xml:space="preserve"> </w:t>
      </w:r>
    </w:p>
    <w:p w:rsidR="00682BB6" w:rsidRPr="00DB4CF1" w:rsidRDefault="00682BB6" w:rsidP="00682BB6">
      <w:pPr>
        <w:pStyle w:val="NeniNr"/>
        <w:keepNext w:val="0"/>
        <w:rPr>
          <w:spacing w:val="-4"/>
          <w:lang w:val="sq-AL"/>
        </w:rPr>
      </w:pPr>
      <w:r w:rsidRPr="00DB4CF1">
        <w:rPr>
          <w:spacing w:val="-4"/>
          <w:lang w:val="sq-AL"/>
        </w:rPr>
        <w:t>Neni 39</w:t>
      </w:r>
    </w:p>
    <w:p w:rsidR="00682BB6" w:rsidRPr="00DB4CF1" w:rsidRDefault="00682BB6" w:rsidP="00682BB6">
      <w:pPr>
        <w:pStyle w:val="NeniTitull"/>
        <w:keepNext w:val="0"/>
        <w:rPr>
          <w:spacing w:val="-4"/>
          <w:lang w:val="sq-AL"/>
        </w:rPr>
      </w:pPr>
      <w:r w:rsidRPr="00DB4CF1">
        <w:rPr>
          <w:spacing w:val="-4"/>
          <w:lang w:val="sq-AL"/>
        </w:rPr>
        <w:t>Hyrja në fuqi</w:t>
      </w:r>
    </w:p>
    <w:p w:rsidR="00682BB6" w:rsidRPr="00DB4CF1" w:rsidRDefault="00682BB6" w:rsidP="00682BB6">
      <w:pPr>
        <w:pStyle w:val="Hapesira7"/>
        <w:rPr>
          <w:spacing w:val="-4"/>
          <w:lang w:val="sq-AL"/>
        </w:rPr>
      </w:pPr>
    </w:p>
    <w:p w:rsidR="00682BB6" w:rsidRPr="00DB4CF1" w:rsidRDefault="00682BB6" w:rsidP="00682BB6">
      <w:pPr>
        <w:widowControl w:val="0"/>
        <w:spacing w:after="0" w:line="240" w:lineRule="auto"/>
        <w:jc w:val="left"/>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Ky ligj hyn në fuqi 15 ditë pas botimit në Fletoren Zyrtare.</w:t>
      </w:r>
    </w:p>
    <w:p w:rsidR="00682BB6" w:rsidRPr="00DB4CF1" w:rsidRDefault="00682BB6" w:rsidP="00682BB6">
      <w:pPr>
        <w:pStyle w:val="Hapesira7"/>
        <w:rPr>
          <w:spacing w:val="-4"/>
          <w:lang w:val="sq-AL"/>
        </w:rPr>
      </w:pPr>
    </w:p>
    <w:p w:rsidR="00682BB6" w:rsidRPr="00DB4CF1" w:rsidRDefault="00682BB6" w:rsidP="00682BB6">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Miratuar në datën 15.9.2016</w:t>
      </w:r>
    </w:p>
    <w:p w:rsidR="00682BB6" w:rsidRPr="00DB4CF1" w:rsidRDefault="00682BB6" w:rsidP="00682BB6">
      <w:pPr>
        <w:pStyle w:val="Hapesira7"/>
        <w:rPr>
          <w:spacing w:val="-4"/>
          <w:lang w:val="sq-AL" w:eastAsia="en-GB"/>
        </w:rPr>
      </w:pPr>
    </w:p>
    <w:p w:rsidR="00682BB6" w:rsidRPr="00DB4CF1" w:rsidRDefault="00682BB6" w:rsidP="00682BB6">
      <w:pPr>
        <w:pStyle w:val="Paragrafi"/>
        <w:ind w:firstLine="0"/>
        <w:rPr>
          <w:b/>
          <w:lang w:val="sq-AL"/>
        </w:rPr>
      </w:pPr>
      <w:r w:rsidRPr="00DB4CF1">
        <w:rPr>
          <w:b/>
          <w:lang w:val="sq-AL"/>
        </w:rPr>
        <w:t>Shpallur me dekretin nr. 9752, datë 3.10.2016, të Presidentit të Republikës së Shqipërisë, Bujar Nishani</w:t>
      </w:r>
    </w:p>
    <w:p w:rsidR="004232BE" w:rsidRDefault="004232BE"/>
    <w:sectPr w:rsidR="004232BE">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BB6"/>
    <w:rsid w:val="004232BE"/>
    <w:rsid w:val="00516233"/>
    <w:rsid w:val="00682BB6"/>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2BB6"/>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682BB6"/>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682BB6"/>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682BB6"/>
    <w:rPr>
      <w:rFonts w:ascii="Garamond" w:eastAsia="MS Mincho" w:hAnsi="Garamond" w:cs="CG Times"/>
      <w:b/>
      <w:bCs/>
      <w:sz w:val="24"/>
      <w:lang w:val="en-GB"/>
    </w:rPr>
  </w:style>
  <w:style w:type="paragraph" w:customStyle="1" w:styleId="Paragrafi">
    <w:name w:val="Paragrafi"/>
    <w:link w:val="ParagrafiChar"/>
    <w:rsid w:val="00682BB6"/>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682BB6"/>
    <w:rPr>
      <w:rFonts w:ascii="Garamond" w:eastAsia="MS Mincho" w:hAnsi="Garamond" w:cs="CG Times"/>
      <w:sz w:val="24"/>
      <w:lang w:val="en-US"/>
    </w:rPr>
  </w:style>
  <w:style w:type="paragraph" w:customStyle="1" w:styleId="Titulli">
    <w:name w:val="Titulli"/>
    <w:next w:val="Normal"/>
    <w:link w:val="TitulliChar"/>
    <w:rsid w:val="00682BB6"/>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682BB6"/>
    <w:rPr>
      <w:rFonts w:ascii="Garamond" w:eastAsia="MS Mincho" w:hAnsi="Garamond" w:cs="CG Times"/>
      <w:b/>
      <w:bCs/>
      <w:caps/>
      <w:sz w:val="24"/>
      <w:lang w:val="en-GB"/>
    </w:rPr>
  </w:style>
  <w:style w:type="character" w:customStyle="1" w:styleId="AktiChar">
    <w:name w:val="Akti Char"/>
    <w:basedOn w:val="DefaultParagraphFont"/>
    <w:link w:val="Akti"/>
    <w:rsid w:val="00682BB6"/>
    <w:rPr>
      <w:rFonts w:ascii="Garamond" w:eastAsia="MS Mincho" w:hAnsi="Garamond" w:cs="CG Times"/>
      <w:b/>
      <w:bCs/>
      <w:caps/>
      <w:color w:val="000000"/>
      <w:sz w:val="24"/>
      <w:lang w:val="en-GB"/>
    </w:rPr>
  </w:style>
  <w:style w:type="paragraph" w:customStyle="1" w:styleId="NeniNr">
    <w:name w:val="Neni_Nr"/>
    <w:next w:val="Normal"/>
    <w:link w:val="NeniNrChar"/>
    <w:rsid w:val="00682BB6"/>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682BB6"/>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682BB6"/>
    <w:rPr>
      <w:rFonts w:ascii="Garamond" w:eastAsia="MS Mincho" w:hAnsi="Garamond" w:cs="CG Times"/>
      <w:sz w:val="24"/>
      <w:lang w:val="en-GB"/>
    </w:rPr>
  </w:style>
  <w:style w:type="paragraph" w:customStyle="1" w:styleId="Titull-Titull">
    <w:name w:val="Titull-Titull"/>
    <w:basedOn w:val="Paragrafi"/>
    <w:qFormat/>
    <w:rsid w:val="00682BB6"/>
    <w:pPr>
      <w:ind w:firstLine="0"/>
      <w:jc w:val="center"/>
    </w:pPr>
    <w:rPr>
      <w:caps/>
      <w:szCs w:val="24"/>
    </w:rPr>
  </w:style>
  <w:style w:type="paragraph" w:customStyle="1" w:styleId="Hapesira7">
    <w:name w:val="Hapesira 7"/>
    <w:basedOn w:val="Paragrafi"/>
    <w:qFormat/>
    <w:rsid w:val="00682BB6"/>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2BB6"/>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682BB6"/>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682BB6"/>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682BB6"/>
    <w:rPr>
      <w:rFonts w:ascii="Garamond" w:eastAsia="MS Mincho" w:hAnsi="Garamond" w:cs="CG Times"/>
      <w:b/>
      <w:bCs/>
      <w:sz w:val="24"/>
      <w:lang w:val="en-GB"/>
    </w:rPr>
  </w:style>
  <w:style w:type="paragraph" w:customStyle="1" w:styleId="Paragrafi">
    <w:name w:val="Paragrafi"/>
    <w:link w:val="ParagrafiChar"/>
    <w:rsid w:val="00682BB6"/>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682BB6"/>
    <w:rPr>
      <w:rFonts w:ascii="Garamond" w:eastAsia="MS Mincho" w:hAnsi="Garamond" w:cs="CG Times"/>
      <w:sz w:val="24"/>
      <w:lang w:val="en-US"/>
    </w:rPr>
  </w:style>
  <w:style w:type="paragraph" w:customStyle="1" w:styleId="Titulli">
    <w:name w:val="Titulli"/>
    <w:next w:val="Normal"/>
    <w:link w:val="TitulliChar"/>
    <w:rsid w:val="00682BB6"/>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682BB6"/>
    <w:rPr>
      <w:rFonts w:ascii="Garamond" w:eastAsia="MS Mincho" w:hAnsi="Garamond" w:cs="CG Times"/>
      <w:b/>
      <w:bCs/>
      <w:caps/>
      <w:sz w:val="24"/>
      <w:lang w:val="en-GB"/>
    </w:rPr>
  </w:style>
  <w:style w:type="character" w:customStyle="1" w:styleId="AktiChar">
    <w:name w:val="Akti Char"/>
    <w:basedOn w:val="DefaultParagraphFont"/>
    <w:link w:val="Akti"/>
    <w:rsid w:val="00682BB6"/>
    <w:rPr>
      <w:rFonts w:ascii="Garamond" w:eastAsia="MS Mincho" w:hAnsi="Garamond" w:cs="CG Times"/>
      <w:b/>
      <w:bCs/>
      <w:caps/>
      <w:color w:val="000000"/>
      <w:sz w:val="24"/>
      <w:lang w:val="en-GB"/>
    </w:rPr>
  </w:style>
  <w:style w:type="paragraph" w:customStyle="1" w:styleId="NeniNr">
    <w:name w:val="Neni_Nr"/>
    <w:next w:val="Normal"/>
    <w:link w:val="NeniNrChar"/>
    <w:rsid w:val="00682BB6"/>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682BB6"/>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682BB6"/>
    <w:rPr>
      <w:rFonts w:ascii="Garamond" w:eastAsia="MS Mincho" w:hAnsi="Garamond" w:cs="CG Times"/>
      <w:sz w:val="24"/>
      <w:lang w:val="en-GB"/>
    </w:rPr>
  </w:style>
  <w:style w:type="paragraph" w:customStyle="1" w:styleId="Titull-Titull">
    <w:name w:val="Titull-Titull"/>
    <w:basedOn w:val="Paragrafi"/>
    <w:qFormat/>
    <w:rsid w:val="00682BB6"/>
    <w:pPr>
      <w:ind w:firstLine="0"/>
      <w:jc w:val="center"/>
    </w:pPr>
    <w:rPr>
      <w:caps/>
      <w:szCs w:val="24"/>
    </w:rPr>
  </w:style>
  <w:style w:type="paragraph" w:customStyle="1" w:styleId="Hapesira7">
    <w:name w:val="Hapesira 7"/>
    <w:basedOn w:val="Paragrafi"/>
    <w:qFormat/>
    <w:rsid w:val="00682BB6"/>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7456</Words>
  <Characters>42504</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Vjollca Pacrami</cp:lastModifiedBy>
  <cp:revision>2</cp:revision>
  <cp:lastPrinted>2019-02-05T08:56:00Z</cp:lastPrinted>
  <dcterms:created xsi:type="dcterms:W3CDTF">2016-10-11T11:06:00Z</dcterms:created>
  <dcterms:modified xsi:type="dcterms:W3CDTF">2019-02-05T08:56:00Z</dcterms:modified>
</cp:coreProperties>
</file>