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85D" w:rsidRPr="00180A0F" w:rsidRDefault="00F9385D" w:rsidP="00F9385D">
      <w:pPr>
        <w:widowControl w:val="0"/>
        <w:spacing w:after="0" w:line="240" w:lineRule="auto"/>
        <w:jc w:val="center"/>
        <w:rPr>
          <w:rFonts w:ascii="Garamond" w:hAnsi="Garamond"/>
          <w:b/>
          <w:spacing w:val="-4"/>
          <w:sz w:val="24"/>
          <w:szCs w:val="24"/>
          <w:lang w:val="sq-AL"/>
        </w:rPr>
      </w:pPr>
      <w:bookmarkStart w:id="0" w:name="_GoBack"/>
      <w:bookmarkEnd w:id="0"/>
      <w:r w:rsidRPr="00180A0F">
        <w:rPr>
          <w:rFonts w:ascii="Garamond" w:hAnsi="Garamond"/>
          <w:b/>
          <w:spacing w:val="-4"/>
          <w:sz w:val="24"/>
          <w:szCs w:val="24"/>
          <w:lang w:val="sq-AL"/>
        </w:rPr>
        <w:t>LIGJ</w:t>
      </w:r>
    </w:p>
    <w:p w:rsidR="00F9385D" w:rsidRPr="00180A0F" w:rsidRDefault="00F9385D" w:rsidP="00F9385D">
      <w:pPr>
        <w:widowControl w:val="0"/>
        <w:spacing w:after="0" w:line="240" w:lineRule="auto"/>
        <w:jc w:val="center"/>
        <w:rPr>
          <w:rFonts w:ascii="Garamond" w:hAnsi="Garamond"/>
          <w:b/>
          <w:spacing w:val="-4"/>
          <w:sz w:val="24"/>
          <w:szCs w:val="24"/>
          <w:lang w:val="sq-AL"/>
        </w:rPr>
      </w:pPr>
      <w:r w:rsidRPr="00180A0F">
        <w:rPr>
          <w:rFonts w:ascii="Garamond" w:hAnsi="Garamond"/>
          <w:b/>
          <w:spacing w:val="-4"/>
          <w:sz w:val="24"/>
          <w:szCs w:val="24"/>
          <w:lang w:val="sq-AL"/>
        </w:rPr>
        <w:t xml:space="preserve">Nr. 118/2016 </w:t>
      </w:r>
    </w:p>
    <w:p w:rsidR="00F9385D" w:rsidRPr="00180A0F" w:rsidRDefault="00F9385D" w:rsidP="00F9385D">
      <w:pPr>
        <w:pStyle w:val="Hapesira7"/>
        <w:rPr>
          <w:spacing w:val="-4"/>
          <w:lang w:val="sq-AL"/>
        </w:rPr>
      </w:pPr>
    </w:p>
    <w:p w:rsidR="00F9385D" w:rsidRPr="00180A0F" w:rsidRDefault="00F9385D" w:rsidP="00F9385D">
      <w:pPr>
        <w:widowControl w:val="0"/>
        <w:shd w:val="clear" w:color="auto" w:fill="FFFFFF"/>
        <w:spacing w:after="0" w:line="240" w:lineRule="auto"/>
        <w:jc w:val="center"/>
        <w:rPr>
          <w:rFonts w:ascii="Garamond" w:hAnsi="Garamond"/>
          <w:b/>
          <w:spacing w:val="-4"/>
          <w:sz w:val="24"/>
          <w:szCs w:val="24"/>
          <w:lang w:val="sq-AL"/>
        </w:rPr>
      </w:pPr>
      <w:r w:rsidRPr="00180A0F">
        <w:rPr>
          <w:rFonts w:ascii="Garamond" w:eastAsia="Times New Roman" w:hAnsi="Garamond"/>
          <w:b/>
          <w:bCs/>
          <w:spacing w:val="-4"/>
          <w:sz w:val="24"/>
          <w:szCs w:val="24"/>
          <w:lang w:val="sq-AL"/>
        </w:rPr>
        <w:t xml:space="preserve">PËR </w:t>
      </w:r>
      <w:r w:rsidRPr="00180A0F">
        <w:rPr>
          <w:rFonts w:ascii="Garamond" w:hAnsi="Garamond"/>
          <w:b/>
          <w:bCs/>
          <w:spacing w:val="-4"/>
          <w:sz w:val="24"/>
          <w:szCs w:val="24"/>
          <w:lang w:val="sq-AL"/>
        </w:rPr>
        <w:t xml:space="preserve">RATIFIKIMIN E </w:t>
      </w:r>
      <w:r w:rsidRPr="00180A0F">
        <w:rPr>
          <w:rFonts w:ascii="Garamond" w:hAnsi="Garamond"/>
          <w:b/>
          <w:spacing w:val="-4"/>
          <w:sz w:val="24"/>
          <w:szCs w:val="24"/>
          <w:lang w:val="sq-AL"/>
        </w:rPr>
        <w:t xml:space="preserve">MARRËVESHJES NDËRMJET VENDEVE TË BALLKANIT PERËNDIMOR PËR NGRITJEN E ZYRËS RAJONALE PËR BASHKËPUNIM RINOR </w:t>
      </w:r>
    </w:p>
    <w:p w:rsidR="00F9385D" w:rsidRPr="00180A0F" w:rsidRDefault="00F9385D" w:rsidP="00F9385D">
      <w:pPr>
        <w:pStyle w:val="Hapesira7"/>
        <w:rPr>
          <w:spacing w:val="-4"/>
          <w:lang w:val="sq-AL"/>
        </w:rPr>
      </w:pPr>
      <w:r w:rsidRPr="00180A0F">
        <w:rPr>
          <w:spacing w:val="-4"/>
          <w:lang w:val="sq-AL"/>
        </w:rPr>
        <w:t> </w:t>
      </w:r>
    </w:p>
    <w:p w:rsidR="00F9385D" w:rsidRPr="00180A0F" w:rsidRDefault="00F9385D" w:rsidP="00F9385D">
      <w:pPr>
        <w:widowControl w:val="0"/>
        <w:shd w:val="clear" w:color="auto" w:fill="FFFFFF"/>
        <w:spacing w:after="0" w:line="240" w:lineRule="auto"/>
        <w:rPr>
          <w:rFonts w:ascii="Garamond" w:eastAsia="Times New Roman" w:hAnsi="Garamond"/>
          <w:spacing w:val="-4"/>
          <w:sz w:val="24"/>
          <w:szCs w:val="24"/>
          <w:lang w:val="sq-AL"/>
        </w:rPr>
      </w:pPr>
      <w:r w:rsidRPr="00180A0F">
        <w:rPr>
          <w:rFonts w:ascii="Garamond" w:eastAsia="Times New Roman" w:hAnsi="Garamond"/>
          <w:spacing w:val="-4"/>
          <w:sz w:val="24"/>
          <w:szCs w:val="24"/>
          <w:lang w:val="sq-AL"/>
        </w:rPr>
        <w:tab/>
        <w:t xml:space="preserve">Në mbështetje të neneve 78, 83, pika 1, dhe 121, pika 1, të Kushtetutës, me propozimin e Këshillit të Ministrave, </w:t>
      </w:r>
    </w:p>
    <w:p w:rsidR="00F9385D" w:rsidRPr="00180A0F" w:rsidRDefault="00F9385D" w:rsidP="00F9385D">
      <w:pPr>
        <w:pStyle w:val="Hapesira7"/>
        <w:rPr>
          <w:spacing w:val="-4"/>
          <w:lang w:val="sq-AL"/>
        </w:rPr>
      </w:pPr>
    </w:p>
    <w:p w:rsidR="00F9385D" w:rsidRPr="00180A0F" w:rsidRDefault="00F9385D" w:rsidP="00F9385D">
      <w:pPr>
        <w:pStyle w:val="Titull-Titull"/>
        <w:rPr>
          <w:spacing w:val="-4"/>
          <w:lang w:val="sq-AL"/>
        </w:rPr>
      </w:pPr>
      <w:r w:rsidRPr="00180A0F">
        <w:rPr>
          <w:spacing w:val="-4"/>
          <w:lang w:val="sq-AL"/>
        </w:rPr>
        <w:t>KUVENDI</w:t>
      </w:r>
    </w:p>
    <w:p w:rsidR="00F9385D" w:rsidRPr="00180A0F" w:rsidRDefault="00F9385D" w:rsidP="00F9385D">
      <w:pPr>
        <w:pStyle w:val="Titull-Titull"/>
        <w:rPr>
          <w:spacing w:val="-4"/>
          <w:lang w:val="sq-AL"/>
        </w:rPr>
      </w:pPr>
      <w:r w:rsidRPr="00180A0F">
        <w:rPr>
          <w:spacing w:val="-4"/>
          <w:lang w:val="sq-AL"/>
        </w:rPr>
        <w:t>I REPUBLIKËS SË SHQIPËRISË</w:t>
      </w:r>
    </w:p>
    <w:p w:rsidR="00F9385D" w:rsidRPr="00180A0F" w:rsidRDefault="00F9385D" w:rsidP="00F9385D">
      <w:pPr>
        <w:pStyle w:val="Hapesira7"/>
        <w:rPr>
          <w:spacing w:val="-4"/>
          <w:lang w:val="sq-AL"/>
        </w:rPr>
      </w:pPr>
      <w:r w:rsidRPr="00180A0F">
        <w:rPr>
          <w:spacing w:val="-4"/>
          <w:lang w:val="sq-AL"/>
        </w:rPr>
        <w:t> </w:t>
      </w:r>
    </w:p>
    <w:p w:rsidR="00F9385D" w:rsidRPr="00180A0F" w:rsidRDefault="00F9385D" w:rsidP="00F9385D">
      <w:pPr>
        <w:widowControl w:val="0"/>
        <w:shd w:val="clear" w:color="auto" w:fill="FFFFFF"/>
        <w:spacing w:after="0" w:line="240" w:lineRule="auto"/>
        <w:jc w:val="center"/>
        <w:rPr>
          <w:rFonts w:ascii="Garamond" w:eastAsia="Times New Roman" w:hAnsi="Garamond"/>
          <w:spacing w:val="-4"/>
          <w:sz w:val="24"/>
          <w:szCs w:val="24"/>
          <w:lang w:val="sq-AL"/>
        </w:rPr>
      </w:pPr>
      <w:r w:rsidRPr="00180A0F">
        <w:rPr>
          <w:rFonts w:ascii="Garamond" w:eastAsia="Times New Roman" w:hAnsi="Garamond"/>
          <w:bCs/>
          <w:spacing w:val="-4"/>
          <w:sz w:val="24"/>
          <w:szCs w:val="24"/>
          <w:lang w:val="sq-AL"/>
        </w:rPr>
        <w:t>VENDOSI:</w:t>
      </w:r>
    </w:p>
    <w:p w:rsidR="00F9385D" w:rsidRPr="00180A0F" w:rsidRDefault="00F9385D" w:rsidP="00F9385D">
      <w:pPr>
        <w:widowControl w:val="0"/>
        <w:shd w:val="clear" w:color="auto" w:fill="FFFFFF"/>
        <w:spacing w:after="0" w:line="240" w:lineRule="auto"/>
        <w:jc w:val="center"/>
        <w:rPr>
          <w:rFonts w:ascii="Garamond" w:eastAsia="Times New Roman" w:hAnsi="Garamond"/>
          <w:spacing w:val="-4"/>
          <w:sz w:val="14"/>
          <w:szCs w:val="24"/>
          <w:lang w:val="sq-AL"/>
        </w:rPr>
      </w:pPr>
      <w:r w:rsidRPr="00180A0F">
        <w:rPr>
          <w:rFonts w:ascii="Garamond" w:eastAsia="Times New Roman" w:hAnsi="Garamond"/>
          <w:spacing w:val="-4"/>
          <w:sz w:val="14"/>
          <w:szCs w:val="24"/>
          <w:lang w:val="sq-AL"/>
        </w:rPr>
        <w:t> </w:t>
      </w:r>
    </w:p>
    <w:p w:rsidR="00F9385D" w:rsidRPr="00180A0F" w:rsidRDefault="00F9385D" w:rsidP="00F9385D">
      <w:pPr>
        <w:pStyle w:val="NeniNr"/>
        <w:rPr>
          <w:spacing w:val="-4"/>
          <w:lang w:val="sq-AL"/>
        </w:rPr>
      </w:pPr>
      <w:r w:rsidRPr="00180A0F">
        <w:rPr>
          <w:spacing w:val="-4"/>
          <w:lang w:val="sq-AL"/>
        </w:rPr>
        <w:t>Neni 1</w:t>
      </w:r>
    </w:p>
    <w:p w:rsidR="00F9385D" w:rsidRPr="00180A0F" w:rsidRDefault="00F9385D" w:rsidP="00F9385D">
      <w:pPr>
        <w:pStyle w:val="Hapesira7"/>
        <w:rPr>
          <w:spacing w:val="-4"/>
          <w:lang w:val="sq-AL"/>
        </w:rPr>
      </w:pPr>
      <w:r w:rsidRPr="00180A0F">
        <w:rPr>
          <w:spacing w:val="-4"/>
          <w:lang w:val="sq-AL"/>
        </w:rPr>
        <w:t> </w:t>
      </w:r>
    </w:p>
    <w:p w:rsidR="00F9385D" w:rsidRPr="00180A0F" w:rsidRDefault="00F9385D" w:rsidP="00F9385D">
      <w:pPr>
        <w:widowControl w:val="0"/>
        <w:shd w:val="clear" w:color="auto" w:fill="FFFFFF"/>
        <w:spacing w:after="0" w:line="240" w:lineRule="auto"/>
        <w:rPr>
          <w:rFonts w:ascii="Garamond" w:eastAsia="Times New Roman" w:hAnsi="Garamond"/>
          <w:spacing w:val="-4"/>
          <w:sz w:val="24"/>
          <w:szCs w:val="24"/>
          <w:lang w:val="sq-AL"/>
        </w:rPr>
      </w:pPr>
      <w:r w:rsidRPr="00180A0F">
        <w:rPr>
          <w:rFonts w:ascii="Garamond" w:eastAsia="Times New Roman" w:hAnsi="Garamond"/>
          <w:spacing w:val="-4"/>
          <w:sz w:val="24"/>
          <w:szCs w:val="24"/>
          <w:lang w:val="sq-AL"/>
        </w:rPr>
        <w:tab/>
        <w:t>Ratifikohet marrëveshja ndërmjet vendeve të Ballkanit Perëndimor për ngritjen e Zyrës Rajonale për Bashkëpunim Rinor, sipas tekstit që i bashkëlidhet këtij ligji.</w:t>
      </w:r>
    </w:p>
    <w:p w:rsidR="00F9385D" w:rsidRPr="00180A0F" w:rsidRDefault="00F9385D" w:rsidP="00F9385D">
      <w:pPr>
        <w:pStyle w:val="Hapesira7"/>
        <w:rPr>
          <w:spacing w:val="-4"/>
          <w:lang w:val="sq-AL"/>
        </w:rPr>
      </w:pPr>
      <w:r w:rsidRPr="00180A0F">
        <w:rPr>
          <w:spacing w:val="-4"/>
          <w:lang w:val="sq-AL"/>
        </w:rPr>
        <w:t> </w:t>
      </w:r>
    </w:p>
    <w:p w:rsidR="00F9385D" w:rsidRPr="00180A0F" w:rsidRDefault="00F9385D" w:rsidP="00F9385D">
      <w:pPr>
        <w:widowControl w:val="0"/>
        <w:shd w:val="clear" w:color="auto" w:fill="FFFFFF"/>
        <w:spacing w:after="0" w:line="240" w:lineRule="auto"/>
        <w:jc w:val="center"/>
        <w:rPr>
          <w:rFonts w:ascii="Garamond" w:eastAsia="Times New Roman" w:hAnsi="Garamond"/>
          <w:spacing w:val="-4"/>
          <w:sz w:val="24"/>
          <w:szCs w:val="24"/>
          <w:lang w:val="sq-AL"/>
        </w:rPr>
      </w:pPr>
      <w:r w:rsidRPr="00180A0F">
        <w:rPr>
          <w:rFonts w:ascii="Garamond" w:eastAsia="Times New Roman" w:hAnsi="Garamond"/>
          <w:bCs/>
          <w:spacing w:val="-4"/>
          <w:sz w:val="24"/>
          <w:szCs w:val="24"/>
          <w:lang w:val="sq-AL"/>
        </w:rPr>
        <w:t>Neni 2</w:t>
      </w:r>
    </w:p>
    <w:p w:rsidR="00F9385D" w:rsidRPr="00180A0F" w:rsidRDefault="00F9385D" w:rsidP="00F9385D">
      <w:pPr>
        <w:pStyle w:val="Hapesira7"/>
        <w:rPr>
          <w:spacing w:val="-4"/>
          <w:lang w:val="sq-AL"/>
        </w:rPr>
      </w:pPr>
      <w:r w:rsidRPr="00180A0F">
        <w:rPr>
          <w:spacing w:val="-4"/>
          <w:lang w:val="sq-AL"/>
        </w:rPr>
        <w:t> </w:t>
      </w:r>
    </w:p>
    <w:p w:rsidR="00F9385D" w:rsidRPr="00180A0F" w:rsidRDefault="00F9385D" w:rsidP="00F9385D">
      <w:pPr>
        <w:widowControl w:val="0"/>
        <w:shd w:val="clear" w:color="auto" w:fill="FFFFFF"/>
        <w:spacing w:after="0" w:line="240" w:lineRule="auto"/>
        <w:rPr>
          <w:rFonts w:ascii="Garamond" w:eastAsia="Times New Roman" w:hAnsi="Garamond"/>
          <w:spacing w:val="-4"/>
          <w:sz w:val="24"/>
          <w:szCs w:val="24"/>
          <w:lang w:val="sq-AL"/>
        </w:rPr>
      </w:pPr>
      <w:r w:rsidRPr="00180A0F">
        <w:rPr>
          <w:rFonts w:ascii="Garamond" w:eastAsia="Times New Roman" w:hAnsi="Garamond"/>
          <w:spacing w:val="-4"/>
          <w:sz w:val="24"/>
          <w:szCs w:val="24"/>
          <w:lang w:val="sq-AL"/>
        </w:rPr>
        <w:tab/>
        <w:t>Ky ligj hyn në fuqi 15 ditë pas botimit në Fletoren Zyrtare.</w:t>
      </w:r>
    </w:p>
    <w:p w:rsidR="00F9385D" w:rsidRPr="00180A0F" w:rsidRDefault="00F9385D" w:rsidP="00F9385D">
      <w:pPr>
        <w:pStyle w:val="Hapesira7"/>
        <w:rPr>
          <w:spacing w:val="-4"/>
          <w:lang w:val="sq-AL"/>
        </w:rPr>
      </w:pPr>
      <w:r w:rsidRPr="00180A0F">
        <w:rPr>
          <w:spacing w:val="-4"/>
          <w:lang w:val="sq-AL"/>
        </w:rPr>
        <w:t> </w:t>
      </w:r>
    </w:p>
    <w:p w:rsidR="00F9385D" w:rsidRPr="00180A0F" w:rsidRDefault="00F9385D" w:rsidP="00F9385D">
      <w:pPr>
        <w:widowControl w:val="0"/>
        <w:shd w:val="clear" w:color="auto" w:fill="FFFFFF"/>
        <w:spacing w:after="0" w:line="240" w:lineRule="auto"/>
        <w:rPr>
          <w:rFonts w:ascii="Garamond" w:eastAsia="Times New Roman" w:hAnsi="Garamond"/>
          <w:bCs/>
          <w:spacing w:val="-4"/>
          <w:sz w:val="24"/>
          <w:szCs w:val="24"/>
          <w:lang w:val="sq-AL"/>
        </w:rPr>
      </w:pPr>
      <w:r w:rsidRPr="00180A0F">
        <w:rPr>
          <w:rFonts w:ascii="Garamond" w:eastAsia="Times New Roman" w:hAnsi="Garamond"/>
          <w:bCs/>
          <w:spacing w:val="-4"/>
          <w:sz w:val="24"/>
          <w:szCs w:val="24"/>
          <w:lang w:val="sq-AL"/>
        </w:rPr>
        <w:t>Miratuar në datën 10.11.2016</w:t>
      </w:r>
    </w:p>
    <w:p w:rsidR="00F9385D" w:rsidRPr="00180A0F" w:rsidRDefault="00F9385D" w:rsidP="00F9385D">
      <w:pPr>
        <w:pStyle w:val="Paragrafi"/>
        <w:ind w:firstLine="0"/>
        <w:rPr>
          <w:b/>
          <w:spacing w:val="-4"/>
          <w:sz w:val="14"/>
          <w:lang w:val="sq-AL"/>
        </w:rPr>
      </w:pPr>
    </w:p>
    <w:p w:rsidR="00F9385D" w:rsidRPr="00180A0F" w:rsidRDefault="00F9385D" w:rsidP="00F9385D">
      <w:pPr>
        <w:pStyle w:val="Paragrafi"/>
        <w:ind w:firstLine="0"/>
        <w:rPr>
          <w:b/>
          <w:spacing w:val="-4"/>
          <w:lang w:val="sq-AL"/>
        </w:rPr>
      </w:pPr>
      <w:r w:rsidRPr="00180A0F">
        <w:rPr>
          <w:b/>
          <w:spacing w:val="-4"/>
          <w:lang w:val="sq-AL"/>
        </w:rPr>
        <w:t>Shpallur me dekretin nr. 9855, datë 17.11.2016, të Presidentit të Republikës së Shqipërisë, Bujar Nishani</w:t>
      </w:r>
    </w:p>
    <w:p w:rsidR="00F9385D" w:rsidRPr="00180A0F" w:rsidRDefault="00F9385D" w:rsidP="00F9385D">
      <w:pPr>
        <w:widowControl w:val="0"/>
        <w:shd w:val="clear" w:color="auto" w:fill="FFFFFF"/>
        <w:spacing w:after="0" w:line="240" w:lineRule="auto"/>
        <w:rPr>
          <w:rFonts w:ascii="Garamond" w:eastAsia="Times New Roman" w:hAnsi="Garamond"/>
          <w:bCs/>
          <w:spacing w:val="-4"/>
          <w:sz w:val="14"/>
          <w:szCs w:val="24"/>
          <w:lang w:val="sq-AL"/>
        </w:rPr>
      </w:pPr>
    </w:p>
    <w:p w:rsidR="00F9385D" w:rsidRPr="00180A0F" w:rsidRDefault="00F9385D" w:rsidP="00F9385D">
      <w:pPr>
        <w:widowControl w:val="0"/>
        <w:spacing w:after="0" w:line="240" w:lineRule="auto"/>
        <w:ind w:firstLine="0"/>
        <w:jc w:val="center"/>
        <w:rPr>
          <w:rFonts w:ascii="Garamond" w:hAnsi="Garamond"/>
          <w:b/>
          <w:spacing w:val="-4"/>
          <w:sz w:val="24"/>
          <w:szCs w:val="24"/>
          <w:lang w:val="sq-AL"/>
        </w:rPr>
      </w:pPr>
      <w:r w:rsidRPr="00180A0F">
        <w:rPr>
          <w:rFonts w:ascii="Garamond" w:hAnsi="Garamond"/>
          <w:b/>
          <w:spacing w:val="-4"/>
          <w:sz w:val="24"/>
          <w:szCs w:val="24"/>
          <w:lang w:val="sq-AL"/>
        </w:rPr>
        <w:t xml:space="preserve">MARRËVESHJA </w:t>
      </w:r>
    </w:p>
    <w:p w:rsidR="00F9385D" w:rsidRPr="00180A0F" w:rsidRDefault="00F9385D" w:rsidP="00F9385D">
      <w:pPr>
        <w:widowControl w:val="0"/>
        <w:spacing w:after="0" w:line="240" w:lineRule="auto"/>
        <w:ind w:firstLine="0"/>
        <w:jc w:val="center"/>
        <w:rPr>
          <w:rFonts w:ascii="Garamond" w:hAnsi="Garamond"/>
          <w:spacing w:val="-4"/>
          <w:sz w:val="24"/>
          <w:szCs w:val="24"/>
          <w:lang w:val="sq-AL"/>
        </w:rPr>
      </w:pPr>
      <w:r w:rsidRPr="00180A0F">
        <w:rPr>
          <w:rFonts w:ascii="Garamond" w:hAnsi="Garamond"/>
          <w:spacing w:val="-4"/>
          <w:sz w:val="24"/>
          <w:szCs w:val="24"/>
          <w:lang w:val="sq-AL"/>
        </w:rPr>
        <w:t xml:space="preserve">PËR NGRITJEN E ZYRËS RAJONALE PËR BASHKËPUNIMIN RINOR </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b/>
          <w:spacing w:val="-4"/>
          <w:sz w:val="24"/>
          <w:szCs w:val="24"/>
          <w:lang w:val="sq-AL"/>
        </w:rPr>
      </w:pPr>
      <w:r w:rsidRPr="00180A0F">
        <w:rPr>
          <w:rFonts w:ascii="Garamond" w:hAnsi="Garamond"/>
          <w:b/>
          <w:spacing w:val="-4"/>
          <w:sz w:val="24"/>
          <w:szCs w:val="24"/>
          <w:lang w:val="sq-AL"/>
        </w:rPr>
        <w:t>Preambulë</w:t>
      </w:r>
    </w:p>
    <w:p w:rsidR="00F9385D" w:rsidRPr="00180A0F" w:rsidRDefault="00F9385D" w:rsidP="00F9385D">
      <w:pPr>
        <w:pStyle w:val="Hapesira7"/>
        <w:rPr>
          <w:spacing w:val="-4"/>
          <w:lang w:val="sq-AL"/>
        </w:rPr>
      </w:pPr>
    </w:p>
    <w:p w:rsidR="00F9385D" w:rsidRPr="00180A0F" w:rsidRDefault="00F9385D" w:rsidP="00F9385D">
      <w:pPr>
        <w:widowControl w:val="0"/>
        <w:tabs>
          <w:tab w:val="left" w:pos="4950"/>
          <w:tab w:val="left" w:pos="5040"/>
          <w:tab w:val="left" w:pos="9781"/>
          <w:tab w:val="left" w:pos="9923"/>
          <w:tab w:val="left" w:pos="10042"/>
        </w:tabs>
        <w:spacing w:after="0" w:line="240" w:lineRule="auto"/>
        <w:rPr>
          <w:rFonts w:ascii="Garamond" w:hAnsi="Garamond"/>
          <w:spacing w:val="-4"/>
          <w:sz w:val="24"/>
          <w:szCs w:val="24"/>
          <w:lang w:val="sq-AL"/>
        </w:rPr>
      </w:pPr>
      <w:r w:rsidRPr="00180A0F">
        <w:rPr>
          <w:rFonts w:ascii="Garamond" w:hAnsi="Garamond"/>
          <w:spacing w:val="-4"/>
          <w:sz w:val="24"/>
          <w:szCs w:val="24"/>
          <w:lang w:val="sq-AL"/>
        </w:rPr>
        <w:t>Ne, pjesëmarrësit e Ballkanit Perëndimor, në vijim të referuar bashkërisht si “Palët Kontraktuese” dhe individualisht si “Pala Kontraktuese”;</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pranuar se</w:t>
      </w:r>
      <w:r w:rsidRPr="00180A0F">
        <w:rPr>
          <w:rFonts w:ascii="Garamond" w:hAnsi="Garamond"/>
          <w:spacing w:val="-4"/>
          <w:sz w:val="24"/>
          <w:szCs w:val="24"/>
          <w:lang w:val="sq-AL"/>
        </w:rPr>
        <w:t>, në rajon, ne ndajmë shumë ngjashmëri në historitë tona dhe kemi një interes të qartë  për të bashkëpunuar dhe për të krijuar shoqëri të stabilizuara që ndërtojnë besim mes njerëzve dhe sigurojnë mirëqenie më të mirë në rajon;</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rikonfirmuar se</w:t>
      </w:r>
      <w:r w:rsidRPr="00180A0F">
        <w:rPr>
          <w:rFonts w:ascii="Garamond" w:hAnsi="Garamond"/>
          <w:spacing w:val="-4"/>
          <w:sz w:val="24"/>
          <w:szCs w:val="24"/>
          <w:lang w:val="sq-AL"/>
        </w:rPr>
        <w:t xml:space="preserve"> Marrëveshja mbi ngritjen e Zyrës Rajonale për Bashkëpunimin Rinor ( në vijim e referuar si “Marrëveshja”) ndjek objektivat e përcaktuar si pjesë e “Procesit të Berlinit” dhe bazuar në “Deklaratën e përbashkët për ngritjen e Zyrës Rajonale për Bashkëpunimin Rinor në Ballkanin Perëndimor” (në vijim e referuar si “Deklarata”), e nënshkruar më 27 gusht 2015, në Konferencën e Ballkanit Perëndimor, në Vjenë, Austri;</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vërejtur se</w:t>
      </w:r>
      <w:r w:rsidRPr="00180A0F">
        <w:rPr>
          <w:rFonts w:ascii="Garamond" w:hAnsi="Garamond"/>
          <w:spacing w:val="-4"/>
          <w:sz w:val="24"/>
          <w:szCs w:val="24"/>
          <w:lang w:val="sq-AL"/>
        </w:rPr>
        <w:t xml:space="preserve"> Palët Kontraktuese kanë punuar në partneritet me shoqërinë civile për të hapur rrugën për ngritjen e një mekanizmi institucional në kuadër rajonal me mandat dhe kapacitet për të krijuar kushtet dhe për të mbështetur aktivitetet që nxisin pajtimin, lëvizshmërinë, diversitetin, vlerat demokratike, pjesëmarrjen, qytetarinë aktive dhe të mësuarit ndërkulturor, duke pasur ndër mend frymën e procesit të integrimit evropian në rajon;</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marrë në konsideratë se</w:t>
      </w:r>
      <w:r w:rsidRPr="00180A0F">
        <w:rPr>
          <w:rFonts w:ascii="Garamond" w:hAnsi="Garamond"/>
          <w:spacing w:val="-4"/>
          <w:sz w:val="24"/>
          <w:szCs w:val="24"/>
          <w:lang w:val="sq-AL"/>
        </w:rPr>
        <w:t xml:space="preserve"> vizioni për Zyrën Rajonale për Bashkëpunimin Rinor (në vijim e referuar si “ZRBR”) është që të mbështesë një rajon me diversitet në të cilin të rinjtë, si grupi me interesin më të madh për të investuar tek e ardhmja, janë të ndërgjegjshëm për të kaluarën dhe luajnë rol aktiv në ndërtimin e një të ardhmeje më të begatë për shoqëritë e tyre;</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theksuar se</w:t>
      </w:r>
      <w:r w:rsidRPr="00180A0F">
        <w:rPr>
          <w:rFonts w:ascii="Garamond" w:hAnsi="Garamond"/>
          <w:spacing w:val="-4"/>
          <w:sz w:val="24"/>
          <w:szCs w:val="24"/>
          <w:lang w:val="sq-AL"/>
        </w:rPr>
        <w:t xml:space="preserve"> ZRBR-ja, si një mekanizëm institucional që funksionon në mënyrë të pavarur, ngrihet </w:t>
      </w:r>
      <w:r w:rsidRPr="00180A0F">
        <w:rPr>
          <w:rFonts w:ascii="Garamond" w:hAnsi="Garamond"/>
          <w:spacing w:val="-4"/>
          <w:sz w:val="24"/>
          <w:szCs w:val="24"/>
          <w:lang w:val="sq-AL"/>
        </w:rPr>
        <w:lastRenderedPageBreak/>
        <w:t>mbi bazën e vlerave të paqes, besimin e bazuar në mirëkuptimin reciprok, respektin për të drejtat e njeriut, diversitetin, dinjitetin, solidaritetin, bashkëpunimin, tolerancën dhe respektin, dhe nënkupton një mirëkuptim se vetëm nëpërmjet veprimit të përbashkët ne mund të ecim para si një rajon;</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mirëpritur</w:t>
      </w:r>
      <w:r w:rsidRPr="00180A0F">
        <w:rPr>
          <w:rFonts w:ascii="Garamond" w:hAnsi="Garamond"/>
          <w:spacing w:val="-4"/>
          <w:sz w:val="24"/>
          <w:szCs w:val="24"/>
          <w:lang w:val="sq-AL"/>
        </w:rPr>
        <w:t xml:space="preserve"> qasjen gjithëpërfshirëse dhe të barabartë për shkëmbimet e të rinjve që do t’u mundësojë të rinjve të përdorin këtë mekanizëm institucional mbështetës, për realizim projektesh novatore me kuadër rajonal;</w:t>
      </w:r>
    </w:p>
    <w:p w:rsidR="00F9385D" w:rsidRPr="00180A0F" w:rsidRDefault="00F9385D" w:rsidP="00F9385D">
      <w:pPr>
        <w:widowControl w:val="0"/>
        <w:spacing w:after="0" w:line="240" w:lineRule="auto"/>
        <w:rPr>
          <w:rFonts w:ascii="Garamond" w:hAnsi="Garamond"/>
          <w:spacing w:val="-4"/>
          <w:sz w:val="24"/>
          <w:szCs w:val="24"/>
          <w:lang w:val="sq-AL"/>
        </w:rPr>
      </w:pPr>
      <w:r w:rsidRPr="002E12F3">
        <w:rPr>
          <w:rFonts w:ascii="Garamond" w:hAnsi="Garamond"/>
          <w:i/>
          <w:spacing w:val="-4"/>
          <w:sz w:val="24"/>
          <w:szCs w:val="24"/>
          <w:lang w:val="sq-AL"/>
        </w:rPr>
        <w:t>duke pasur parasysh se</w:t>
      </w:r>
      <w:r w:rsidRPr="00180A0F">
        <w:rPr>
          <w:rFonts w:ascii="Garamond" w:hAnsi="Garamond"/>
          <w:spacing w:val="-4"/>
          <w:sz w:val="24"/>
          <w:szCs w:val="24"/>
          <w:lang w:val="sq-AL"/>
        </w:rPr>
        <w:t xml:space="preserve"> ky do të jetë një kontribut unik në dëshirën për të përmirësuar mirëkuptimin e realiteteve të shoqërive të njëri-tjetrit, duke u mundësuar të rinjve të takohen, të njihen, të krijojnë shoqëri dhe të angazhohen në dialog rajonal në çështje që do t’i mbështesin ata për të ndërtuar një të ardhme më të mirë për të gjithë;</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kanë rënë dakord si më poshtë: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1</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Ngrihet Zyra Rajonale për Bashkëpunimin Rinor me seli në Tiranë, Shqipëri.</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2</w:t>
      </w:r>
    </w:p>
    <w:p w:rsidR="00F9385D" w:rsidRPr="00180A0F" w:rsidRDefault="00F9385D" w:rsidP="00F9385D">
      <w:pPr>
        <w:pStyle w:val="NormalWeb"/>
        <w:widowControl w:val="0"/>
        <w:spacing w:before="0" w:beforeAutospacing="0" w:after="0" w:afterAutospacing="0"/>
        <w:ind w:firstLine="284"/>
        <w:jc w:val="both"/>
        <w:rPr>
          <w:rFonts w:ascii="Garamond" w:hAnsi="Garamond"/>
          <w:iCs/>
          <w:spacing w:val="-4"/>
          <w:sz w:val="14"/>
          <w:lang w:val="sq-AL"/>
        </w:rPr>
      </w:pPr>
    </w:p>
    <w:p w:rsidR="00F9385D" w:rsidRPr="00180A0F" w:rsidRDefault="00F9385D" w:rsidP="00F9385D">
      <w:pPr>
        <w:pStyle w:val="NormalWeb"/>
        <w:widowControl w:val="0"/>
        <w:spacing w:before="0" w:beforeAutospacing="0" w:after="0" w:afterAutospacing="0"/>
        <w:ind w:firstLine="284"/>
        <w:jc w:val="both"/>
        <w:rPr>
          <w:rFonts w:ascii="Garamond" w:hAnsi="Garamond"/>
          <w:iCs/>
          <w:spacing w:val="-4"/>
          <w:lang w:val="sq-AL"/>
        </w:rPr>
      </w:pPr>
      <w:r w:rsidRPr="00180A0F">
        <w:rPr>
          <w:rFonts w:ascii="Garamond" w:hAnsi="Garamond"/>
          <w:iCs/>
          <w:spacing w:val="-4"/>
          <w:lang w:val="sq-AL"/>
        </w:rPr>
        <w:t>Misioni i ZRBR-së është:</w:t>
      </w:r>
    </w:p>
    <w:p w:rsidR="00F9385D" w:rsidRPr="00180A0F" w:rsidRDefault="00F9385D" w:rsidP="00F9385D">
      <w:pPr>
        <w:pStyle w:val="NormalWeb"/>
        <w:widowControl w:val="0"/>
        <w:numPr>
          <w:ilvl w:val="0"/>
          <w:numId w:val="4"/>
        </w:numPr>
        <w:spacing w:before="0" w:beforeAutospacing="0" w:after="0" w:afterAutospacing="0"/>
        <w:ind w:left="0" w:firstLine="284"/>
        <w:jc w:val="both"/>
        <w:rPr>
          <w:rFonts w:ascii="Garamond" w:hAnsi="Garamond"/>
          <w:iCs/>
          <w:spacing w:val="-4"/>
          <w:lang w:val="sq-AL"/>
        </w:rPr>
      </w:pPr>
      <w:r w:rsidRPr="00180A0F">
        <w:rPr>
          <w:rFonts w:ascii="Garamond" w:hAnsi="Garamond"/>
          <w:iCs/>
          <w:spacing w:val="-4"/>
          <w:lang w:val="sq-AL"/>
        </w:rPr>
        <w:t xml:space="preserve"> të mbështesë shkëmbimet rajonale të të rinjve, ndarjen mes tyre të ideve, si një bazë për perspektivat e bashkëpunimit në të ardhmen në rajonin tonë, bazuar në vlerat e bashkekzistencës, tolerancës dhe respektit për të drejtat e njeriut dhe diversitetin, si dhe angazhimin për gjithëpërfshirjen dhe sigurinë;</w:t>
      </w:r>
    </w:p>
    <w:p w:rsidR="00F9385D" w:rsidRPr="00180A0F" w:rsidRDefault="00F9385D" w:rsidP="00F9385D">
      <w:pPr>
        <w:pStyle w:val="NormalWeb"/>
        <w:widowControl w:val="0"/>
        <w:numPr>
          <w:ilvl w:val="0"/>
          <w:numId w:val="4"/>
        </w:numPr>
        <w:spacing w:before="0" w:beforeAutospacing="0" w:after="0" w:afterAutospacing="0"/>
        <w:ind w:left="0" w:firstLine="284"/>
        <w:jc w:val="both"/>
        <w:rPr>
          <w:rFonts w:ascii="Garamond" w:hAnsi="Garamond"/>
          <w:iCs/>
          <w:spacing w:val="-4"/>
          <w:lang w:val="sq-AL"/>
        </w:rPr>
      </w:pPr>
      <w:r w:rsidRPr="00180A0F">
        <w:rPr>
          <w:rFonts w:ascii="Garamond" w:hAnsi="Garamond"/>
          <w:iCs/>
          <w:spacing w:val="-4"/>
          <w:lang w:val="sq-AL"/>
        </w:rPr>
        <w:t xml:space="preserve"> të rrisë bashkëpunimin rajonal ndërmjet të rinjve dhe institucioneve që u kushtohen të rinjve dhe të sigurojë zbatimin e programeve të përbashkëta për të rinjtë, me fokusin mbi parimet e qeverisjes demokratike, zhvillimin e qëndrueshëm ekonomik, arsimin dhe inovacionin;</w:t>
      </w:r>
    </w:p>
    <w:p w:rsidR="00F9385D" w:rsidRPr="00180A0F" w:rsidRDefault="00F9385D" w:rsidP="00F9385D">
      <w:pPr>
        <w:pStyle w:val="NormalWeb"/>
        <w:widowControl w:val="0"/>
        <w:numPr>
          <w:ilvl w:val="0"/>
          <w:numId w:val="4"/>
        </w:numPr>
        <w:spacing w:before="0" w:beforeAutospacing="0" w:after="0" w:afterAutospacing="0"/>
        <w:ind w:left="0" w:firstLine="284"/>
        <w:jc w:val="both"/>
        <w:rPr>
          <w:rFonts w:ascii="Garamond" w:hAnsi="Garamond"/>
          <w:iCs/>
          <w:spacing w:val="-4"/>
          <w:lang w:val="sq-AL"/>
        </w:rPr>
      </w:pPr>
      <w:r w:rsidRPr="00180A0F">
        <w:rPr>
          <w:rFonts w:ascii="Garamond" w:hAnsi="Garamond"/>
          <w:iCs/>
          <w:spacing w:val="-4"/>
          <w:lang w:val="sq-AL"/>
        </w:rPr>
        <w:t xml:space="preserve"> të koordinojë bashkëpunimin e të rinjve në Ballkanin Perëndimor.</w:t>
      </w:r>
      <w:r w:rsidRPr="00180A0F">
        <w:rPr>
          <w:iCs/>
          <w:spacing w:val="-4"/>
          <w:lang w:val="sq-AL"/>
        </w:rPr>
        <w:t>​</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3</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1. Statuti i ZRBR-së miratohet me këtë marrëveshje dhe do të përbëjë një aneks të saj.</w:t>
      </w:r>
    </w:p>
    <w:p w:rsidR="00F9385D" w:rsidRPr="00180A0F" w:rsidRDefault="00F9385D" w:rsidP="00F9385D">
      <w:pPr>
        <w:widowControl w:val="0"/>
        <w:tabs>
          <w:tab w:val="left" w:pos="0"/>
          <w:tab w:val="left" w:pos="4860"/>
          <w:tab w:val="left" w:pos="9781"/>
          <w:tab w:val="left" w:pos="9923"/>
          <w:tab w:val="left" w:pos="10042"/>
        </w:tabs>
        <w:spacing w:after="0" w:line="240" w:lineRule="auto"/>
        <w:rPr>
          <w:rFonts w:ascii="Garamond" w:hAnsi="Garamond"/>
          <w:spacing w:val="-4"/>
          <w:sz w:val="24"/>
          <w:szCs w:val="24"/>
          <w:lang w:val="sq-AL"/>
        </w:rPr>
      </w:pPr>
      <w:r w:rsidRPr="00180A0F">
        <w:rPr>
          <w:rFonts w:ascii="Garamond" w:hAnsi="Garamond"/>
          <w:spacing w:val="-4"/>
          <w:sz w:val="24"/>
          <w:szCs w:val="24"/>
          <w:lang w:val="sq-AL"/>
        </w:rPr>
        <w:t>2. Do të lidhet një Marrëveshje mbi Vendin Pritës ndërmjet ZRBR-së dhe Këshillit të Ministrave të Republikës së Shqipërisë.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w:t>
      </w:r>
    </w:p>
    <w:p w:rsidR="00F9385D" w:rsidRPr="00180A0F" w:rsidRDefault="00F9385D" w:rsidP="00F9385D">
      <w:pPr>
        <w:pStyle w:val="Hapesira7"/>
        <w:rPr>
          <w:spacing w:val="-4"/>
          <w:lang w:val="sq-AL"/>
        </w:rPr>
      </w:pPr>
    </w:p>
    <w:p w:rsidR="00F9385D" w:rsidRPr="00180A0F" w:rsidRDefault="00F9385D" w:rsidP="00F9385D">
      <w:pPr>
        <w:widowControl w:val="0"/>
        <w:tabs>
          <w:tab w:val="left" w:pos="0"/>
          <w:tab w:val="left" w:pos="4860"/>
          <w:tab w:val="left" w:pos="9781"/>
          <w:tab w:val="left" w:pos="9923"/>
          <w:tab w:val="left" w:pos="10042"/>
        </w:tabs>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ZRBR-ja dhe kategori të caktuara të personelit, do të gëzojnë privilegjet dhe imunitetin e nevojshëm  për kryerjen e detyrave dhe funksioneve të tyre, të cilat do të përcaktohen në Marrëveshjen mbi Vendin Pritës. </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5</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Kjo Marrëveshje do të jetë e hapur për nënshkrim për Palët Kontraktuese.</w:t>
      </w:r>
    </w:p>
    <w:p w:rsidR="00F9385D" w:rsidRPr="00180A0F" w:rsidRDefault="00F9385D" w:rsidP="00F9385D">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Kjo Marrëveshje do të miratohet në pajtim me legjislacionin përkatës të secilës prej Palëve Kontraktuese dhe do të hyjë në fuqi në ditën që depozitohet te Depozitari instrumenti i fundit që certifikon miratimin në fjalë.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6</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6"/>
        </w:numPr>
        <w:autoSpaceDE w:val="0"/>
        <w:autoSpaceDN w:val="0"/>
        <w:adjustRightInd w:val="0"/>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Me hyrjen në fuqi, kjo Marrëveshje do të jetë e hapur për aderim për palë të tjera në bazë të konsensusit paraprak të të gjitha Palëve Kontraktuese, </w:t>
      </w:r>
    </w:p>
    <w:p w:rsidR="00F9385D" w:rsidRPr="00180A0F" w:rsidRDefault="00F9385D" w:rsidP="00F9385D">
      <w:pPr>
        <w:pStyle w:val="ListParagraph"/>
        <w:widowControl w:val="0"/>
        <w:numPr>
          <w:ilvl w:val="0"/>
          <w:numId w:val="6"/>
        </w:numPr>
        <w:autoSpaceDE w:val="0"/>
        <w:autoSpaceDN w:val="0"/>
        <w:adjustRightInd w:val="0"/>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Për një palë aderuese, kjo marrëveshje do të hyjë në fuqi në datën e depozitimit të instrumentit të aderimit te Depozitari.</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7</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Kjo Marrëveshje do të ketë zbatim të përkohshëm duke filluar nga data e nënshkrimit deri në  datën e hyrjes në fuqi në përputhje me legjislacionin kombëtar përkatës të Palëve Kontraktuese.</w:t>
      </w:r>
    </w:p>
    <w:p w:rsidR="00F9385D" w:rsidRPr="00180A0F" w:rsidRDefault="00F9385D" w:rsidP="00F9385D">
      <w:pPr>
        <w:pStyle w:val="NeniNr"/>
        <w:rPr>
          <w:spacing w:val="-4"/>
          <w:lang w:val="sq-AL"/>
        </w:rPr>
      </w:pPr>
      <w:r w:rsidRPr="00180A0F">
        <w:rPr>
          <w:spacing w:val="-4"/>
          <w:lang w:val="sq-AL"/>
        </w:rPr>
        <w:t>Neni 8</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Kjo Marrëveshje dhe aneksi bashkëlidhur mund të amendohen në bazë të aprovimit me shkrim të të gjitha Palëve Kontraktuese.</w:t>
      </w:r>
    </w:p>
    <w:p w:rsidR="00F9385D" w:rsidRPr="00180A0F" w:rsidRDefault="00F9385D" w:rsidP="00F9385D">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Çdo propozim i tillë do t’u komunikohet  Palëve Kontraktuese nga Sekretari i Përgjithshëm të paktën 3 muaj para paraqitjes për miratim te Bordi Drejtues.</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3. Amendimet e miratuara, siç referohet në paragrafin 2, do të jenë objekt i miratimit dhe do të hyjnë në fuqi në përputhje me procedurën e legjislacionit kombëtar përkatës të parashtruar në nenin  5 të kësaj Marrëveshjeje.</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9</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2"/>
        </w:numPr>
        <w:tabs>
          <w:tab w:val="left" w:pos="360"/>
        </w:tabs>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Secila Palë Kontraktuese mund të tërhiqet nga kjo Marrëveshje në çdo kohë nëpërmjet depozitimit të njoftimit me shkrim te Depozitari, dhe një kopje e vërtetuar e këtij njoftimi do t’i përcillet nga Depozitari secilës prej Palëve Kontraktuese.</w:t>
      </w:r>
    </w:p>
    <w:p w:rsidR="00F9385D" w:rsidRPr="00180A0F" w:rsidRDefault="00F9385D" w:rsidP="00F9385D">
      <w:pPr>
        <w:pStyle w:val="ListParagraph"/>
        <w:widowControl w:val="0"/>
        <w:numPr>
          <w:ilvl w:val="0"/>
          <w:numId w:val="2"/>
        </w:numPr>
        <w:tabs>
          <w:tab w:val="left" w:pos="360"/>
        </w:tabs>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Tërheqja nga Marrëveshja do të hyjë në fuqi gjashtë muaj pas datës së depozitimit të njoftimit.</w:t>
      </w:r>
    </w:p>
    <w:p w:rsidR="00F9385D" w:rsidRPr="00180A0F" w:rsidRDefault="00F9385D" w:rsidP="00F9385D">
      <w:pPr>
        <w:pStyle w:val="ListParagraph"/>
        <w:widowControl w:val="0"/>
        <w:numPr>
          <w:ilvl w:val="0"/>
          <w:numId w:val="2"/>
        </w:numPr>
        <w:tabs>
          <w:tab w:val="left" w:pos="360"/>
        </w:tabs>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Një Palë Kontraktuese nuk do të çlirohet, për arsye të tërheqjes, nga detyrimet financiare që janë akumuluar ndërsa ajo ka qenë Palë Kontraktuese e kësaj Marrëveshjeje. </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10</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3"/>
        </w:numPr>
        <w:tabs>
          <w:tab w:val="left" w:pos="360"/>
        </w:tabs>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Këshilli i Ministrave i Shqipërisë do të veprojë si Depozitari i kësaj Marrëveshjeje. </w:t>
      </w:r>
    </w:p>
    <w:p w:rsidR="00F9385D" w:rsidRPr="00180A0F" w:rsidRDefault="00F9385D" w:rsidP="00F9385D">
      <w:pPr>
        <w:pStyle w:val="ListParagraph"/>
        <w:widowControl w:val="0"/>
        <w:numPr>
          <w:ilvl w:val="0"/>
          <w:numId w:val="3"/>
        </w:numPr>
        <w:tabs>
          <w:tab w:val="left" w:pos="360"/>
        </w:tabs>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Dokumenti origjinal i kësaj Marrëveshjeje në një kopje të vetme në gjuhën angleze, do të depozitohet te Depozitari që do t’u përcjellë një kopje të vërtetuar secilës prej  Palëve Kontraktuese.</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11</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Të gjitha mosmarrëveshjet që lindin nga interpretimi apo zbatimi i kësaj Marrëveshjeje do të zgjidhen nëpërmjet konsultimit dhe bisedimeve ndërmjet Palëve Kontraktuese.</w:t>
      </w:r>
    </w:p>
    <w:p w:rsidR="00F9385D" w:rsidRPr="00180A0F" w:rsidRDefault="00F9385D" w:rsidP="00F9385D">
      <w:pPr>
        <w:pStyle w:val="Hapesira7"/>
        <w:rPr>
          <w:spacing w:val="-4"/>
          <w:sz w:val="12"/>
          <w:lang w:val="sq-AL"/>
        </w:rPr>
      </w:pPr>
    </w:p>
    <w:p w:rsidR="00F9385D" w:rsidRPr="00180A0F" w:rsidRDefault="00F9385D" w:rsidP="00F9385D">
      <w:pPr>
        <w:pStyle w:val="NeniNr"/>
        <w:rPr>
          <w:spacing w:val="-4"/>
          <w:lang w:val="sq-AL"/>
        </w:rPr>
      </w:pPr>
      <w:r w:rsidRPr="00180A0F">
        <w:rPr>
          <w:spacing w:val="-4"/>
          <w:lang w:val="sq-AL"/>
        </w:rPr>
        <w:t>Neni 12</w:t>
      </w:r>
    </w:p>
    <w:p w:rsidR="00F9385D" w:rsidRPr="00180A0F" w:rsidRDefault="00F9385D" w:rsidP="00F9385D">
      <w:pPr>
        <w:pStyle w:val="Hapesira7"/>
        <w:rPr>
          <w:spacing w:val="-4"/>
          <w:lang w:val="sq-AL"/>
        </w:rPr>
      </w:pPr>
    </w:p>
    <w:p w:rsidR="00F9385D" w:rsidRPr="00180A0F" w:rsidRDefault="00F9385D" w:rsidP="00F9385D">
      <w:pPr>
        <w:widowControl w:val="0"/>
        <w:tabs>
          <w:tab w:val="left" w:pos="360"/>
          <w:tab w:val="left" w:pos="450"/>
        </w:tabs>
        <w:spacing w:after="0" w:line="240" w:lineRule="auto"/>
        <w:rPr>
          <w:rFonts w:ascii="Garamond" w:hAnsi="Garamond"/>
          <w:spacing w:val="-4"/>
          <w:sz w:val="24"/>
          <w:szCs w:val="24"/>
          <w:lang w:val="sq-AL"/>
        </w:rPr>
      </w:pPr>
      <w:r w:rsidRPr="00180A0F">
        <w:rPr>
          <w:rFonts w:ascii="Garamond" w:hAnsi="Garamond"/>
          <w:spacing w:val="-4"/>
          <w:sz w:val="24"/>
          <w:szCs w:val="24"/>
          <w:lang w:val="sq-AL"/>
        </w:rPr>
        <w:t>Kjo Marrëveshje me aneksin bashkëlidhur përbën një instrument me detyrim ligjor ndërmjet Palëve Kontraktuese.</w:t>
      </w:r>
    </w:p>
    <w:p w:rsidR="00F9385D" w:rsidRPr="00180A0F" w:rsidRDefault="00F9385D" w:rsidP="00F9385D">
      <w:pPr>
        <w:pStyle w:val="Default"/>
        <w:widowControl w:val="0"/>
        <w:tabs>
          <w:tab w:val="left" w:pos="450"/>
        </w:tabs>
        <w:ind w:firstLine="284"/>
        <w:jc w:val="both"/>
        <w:rPr>
          <w:rFonts w:ascii="Garamond" w:hAnsi="Garamond"/>
          <w:color w:val="auto"/>
          <w:spacing w:val="-4"/>
          <w:lang w:val="sq-AL"/>
        </w:rPr>
      </w:pPr>
      <w:r w:rsidRPr="00180A0F">
        <w:rPr>
          <w:rFonts w:ascii="Garamond" w:hAnsi="Garamond"/>
          <w:color w:val="auto"/>
          <w:spacing w:val="-4"/>
          <w:lang w:val="sq-AL"/>
        </w:rPr>
        <w:t>Në dëshmi të kësaj, të nënshkruarit, të autorizuar sipas ligjit nga qeveritë e tyre përkatëse, kanë nënshkruar këtë Marrëveshje.</w:t>
      </w:r>
    </w:p>
    <w:p w:rsidR="00F9385D" w:rsidRPr="00180A0F" w:rsidDel="00D87D6B" w:rsidRDefault="00F9385D" w:rsidP="00F9385D">
      <w:pPr>
        <w:widowControl w:val="0"/>
        <w:tabs>
          <w:tab w:val="left" w:pos="450"/>
        </w:tabs>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Bërë në Paris, më 4 korrik, të vitit dy mijë e gjashtëmbëdhjetë në një kopje të vetme origjinale në gjuhën angleze.  </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Për Shqipërinë</w:t>
      </w:r>
      <w:r w:rsidRPr="00180A0F">
        <w:rPr>
          <w:rFonts w:ascii="Garamond" w:hAnsi="Garamond"/>
          <w:i/>
          <w:spacing w:val="-4"/>
          <w:sz w:val="24"/>
          <w:szCs w:val="24"/>
          <w:lang w:val="sq-AL"/>
        </w:rPr>
        <w:t xml:space="preserve">, Kryeministri, </w:t>
      </w:r>
      <w:r w:rsidRPr="00180A0F">
        <w:rPr>
          <w:rFonts w:ascii="Times New Roman" w:hAnsi="Times New Roman"/>
          <w:i/>
          <w:spacing w:val="-4"/>
          <w:sz w:val="24"/>
          <w:szCs w:val="24"/>
        </w:rPr>
        <w:t>Z. Edi RAMA</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Për Bosnjë-Hercegovinën</w:t>
      </w:r>
      <w:r w:rsidRPr="00180A0F">
        <w:rPr>
          <w:rFonts w:ascii="Garamond" w:hAnsi="Garamond"/>
          <w:i/>
          <w:spacing w:val="-4"/>
          <w:sz w:val="24"/>
          <w:szCs w:val="24"/>
          <w:lang w:val="sq-AL"/>
        </w:rPr>
        <w:t xml:space="preserve">, Kryetari i Këshillit të Ministrave, </w:t>
      </w:r>
      <w:r w:rsidRPr="00180A0F">
        <w:rPr>
          <w:rFonts w:ascii="Times New Roman" w:hAnsi="Times New Roman"/>
          <w:i/>
          <w:spacing w:val="-4"/>
          <w:sz w:val="24"/>
          <w:szCs w:val="24"/>
        </w:rPr>
        <w:t>Z. Denis ZVICDIC</w:t>
      </w:r>
      <w:r w:rsidRPr="00180A0F">
        <w:rPr>
          <w:rFonts w:ascii="Garamond" w:hAnsi="Garamond"/>
          <w:spacing w:val="-4"/>
          <w:sz w:val="24"/>
          <w:szCs w:val="24"/>
          <w:lang w:val="sq-AL"/>
        </w:rPr>
        <w:t xml:space="preserve"> </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Për Kosovën</w:t>
      </w:r>
      <w:r w:rsidRPr="00180A0F">
        <w:rPr>
          <w:rStyle w:val="FootnoteReference"/>
          <w:rFonts w:ascii="Garamond" w:hAnsi="Garamond"/>
          <w:spacing w:val="-4"/>
          <w:sz w:val="24"/>
          <w:szCs w:val="24"/>
          <w:lang w:val="sq-AL"/>
        </w:rPr>
        <w:footnoteReference w:id="1"/>
      </w:r>
      <w:r w:rsidRPr="00180A0F">
        <w:rPr>
          <w:rFonts w:ascii="Garamond" w:hAnsi="Garamond"/>
          <w:spacing w:val="-4"/>
          <w:sz w:val="24"/>
          <w:szCs w:val="24"/>
          <w:lang w:val="sq-AL"/>
        </w:rPr>
        <w:t xml:space="preserve">, </w:t>
      </w:r>
      <w:r w:rsidRPr="00180A0F">
        <w:rPr>
          <w:rFonts w:ascii="Garamond" w:hAnsi="Garamond"/>
          <w:i/>
          <w:spacing w:val="-4"/>
          <w:sz w:val="24"/>
          <w:szCs w:val="24"/>
          <w:lang w:val="sq-AL"/>
        </w:rPr>
        <w:t>Kryeministri,</w:t>
      </w:r>
      <w:r w:rsidRPr="00180A0F">
        <w:rPr>
          <w:rFonts w:ascii="Times New Roman" w:hAnsi="Times New Roman"/>
          <w:i/>
          <w:spacing w:val="-4"/>
          <w:sz w:val="24"/>
          <w:szCs w:val="24"/>
        </w:rPr>
        <w:t xml:space="preserve"> Z. Isa MUSTAFA</w:t>
      </w:r>
      <w:r w:rsidRPr="00180A0F">
        <w:rPr>
          <w:rFonts w:ascii="Garamond" w:hAnsi="Garamond"/>
          <w:i/>
          <w:spacing w:val="-4"/>
          <w:sz w:val="24"/>
          <w:szCs w:val="24"/>
          <w:lang w:val="sq-AL"/>
        </w:rPr>
        <w:t xml:space="preserve"> </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Për Maqedoninë, </w:t>
      </w:r>
      <w:r w:rsidRPr="00180A0F">
        <w:rPr>
          <w:rFonts w:ascii="Garamond" w:hAnsi="Garamond"/>
          <w:i/>
          <w:spacing w:val="-4"/>
          <w:sz w:val="24"/>
          <w:szCs w:val="24"/>
          <w:lang w:val="sq-AL"/>
        </w:rPr>
        <w:t xml:space="preserve">Kryeministri, </w:t>
      </w:r>
      <w:r w:rsidRPr="00180A0F">
        <w:rPr>
          <w:rFonts w:ascii="Times New Roman" w:hAnsi="Times New Roman"/>
          <w:i/>
          <w:spacing w:val="-4"/>
          <w:sz w:val="24"/>
          <w:szCs w:val="24"/>
        </w:rPr>
        <w:t>Z. Emil DIMITRIEV</w:t>
      </w:r>
    </w:p>
    <w:p w:rsidR="00F9385D" w:rsidRPr="00180A0F" w:rsidRDefault="00F9385D" w:rsidP="00F9385D">
      <w:pPr>
        <w:widowControl w:val="0"/>
        <w:spacing w:after="0" w:line="240" w:lineRule="auto"/>
        <w:rPr>
          <w:rFonts w:ascii="Garamond" w:hAnsi="Garamond"/>
          <w:i/>
          <w:spacing w:val="-4"/>
          <w:sz w:val="24"/>
          <w:szCs w:val="24"/>
          <w:lang w:val="sq-AL"/>
        </w:rPr>
      </w:pPr>
      <w:r w:rsidRPr="00180A0F">
        <w:rPr>
          <w:rFonts w:ascii="Garamond" w:hAnsi="Garamond"/>
          <w:spacing w:val="-4"/>
          <w:sz w:val="24"/>
          <w:szCs w:val="24"/>
          <w:lang w:val="sq-AL"/>
        </w:rPr>
        <w:t>Për Malin e Zi</w:t>
      </w:r>
      <w:r w:rsidRPr="00180A0F">
        <w:rPr>
          <w:rFonts w:ascii="Garamond" w:hAnsi="Garamond"/>
          <w:i/>
          <w:spacing w:val="-4"/>
          <w:sz w:val="24"/>
          <w:szCs w:val="24"/>
          <w:lang w:val="sq-AL"/>
        </w:rPr>
        <w:t xml:space="preserve">, Kryeministri, </w:t>
      </w:r>
      <w:r w:rsidRPr="00180A0F">
        <w:rPr>
          <w:rFonts w:ascii="Times New Roman" w:hAnsi="Times New Roman"/>
          <w:i/>
          <w:spacing w:val="-4"/>
          <w:sz w:val="24"/>
          <w:szCs w:val="24"/>
        </w:rPr>
        <w:t>Z. Milo DUKANOVIC</w:t>
      </w:r>
    </w:p>
    <w:p w:rsidR="00F9385D" w:rsidRPr="00180A0F" w:rsidRDefault="00F9385D" w:rsidP="00F9385D">
      <w:pPr>
        <w:widowControl w:val="0"/>
        <w:spacing w:after="0" w:line="240" w:lineRule="auto"/>
        <w:rPr>
          <w:rFonts w:ascii="Garamond" w:hAnsi="Garamond"/>
          <w:i/>
          <w:spacing w:val="-4"/>
          <w:sz w:val="24"/>
          <w:szCs w:val="24"/>
          <w:lang w:val="sq-AL"/>
        </w:rPr>
      </w:pPr>
      <w:r w:rsidRPr="00180A0F">
        <w:rPr>
          <w:rFonts w:ascii="Garamond" w:hAnsi="Garamond"/>
          <w:spacing w:val="-4"/>
          <w:sz w:val="24"/>
          <w:szCs w:val="24"/>
          <w:lang w:val="sq-AL"/>
        </w:rPr>
        <w:t>Për Serbinë</w:t>
      </w:r>
      <w:r w:rsidRPr="00180A0F">
        <w:rPr>
          <w:rFonts w:ascii="Garamond" w:hAnsi="Garamond"/>
          <w:i/>
          <w:spacing w:val="-4"/>
          <w:sz w:val="24"/>
          <w:szCs w:val="24"/>
          <w:lang w:val="sq-AL"/>
        </w:rPr>
        <w:t xml:space="preserve">, Kryeministri, </w:t>
      </w:r>
      <w:r w:rsidRPr="00180A0F">
        <w:rPr>
          <w:rFonts w:ascii="Times New Roman" w:hAnsi="Times New Roman"/>
          <w:i/>
          <w:spacing w:val="-4"/>
          <w:sz w:val="24"/>
          <w:szCs w:val="24"/>
        </w:rPr>
        <w:t>Aleksandër VUCIC</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lastRenderedPageBreak/>
        <w:t xml:space="preserve">Aneks:  Statuti i Zyrës Rajonale për Bashkë-punimin Rinor </w:t>
      </w:r>
    </w:p>
    <w:p w:rsidR="00F9385D" w:rsidRPr="00180A0F" w:rsidRDefault="00F9385D" w:rsidP="00F9385D">
      <w:pPr>
        <w:pStyle w:val="Paragrafi"/>
        <w:rPr>
          <w:spacing w:val="-4"/>
          <w:sz w:val="14"/>
          <w:lang w:val="sq-AL"/>
        </w:rPr>
      </w:pPr>
    </w:p>
    <w:p w:rsidR="00F9385D" w:rsidRPr="00180A0F" w:rsidRDefault="00F9385D" w:rsidP="00F9385D">
      <w:pPr>
        <w:widowControl w:val="0"/>
        <w:spacing w:after="0" w:line="240" w:lineRule="auto"/>
        <w:jc w:val="center"/>
        <w:rPr>
          <w:rFonts w:ascii="Garamond" w:hAnsi="Garamond"/>
          <w:b/>
          <w:spacing w:val="-4"/>
          <w:sz w:val="24"/>
          <w:szCs w:val="24"/>
          <w:lang w:val="sq-AL"/>
        </w:rPr>
      </w:pPr>
      <w:r w:rsidRPr="00180A0F">
        <w:rPr>
          <w:rFonts w:ascii="Garamond" w:hAnsi="Garamond"/>
          <w:b/>
          <w:spacing w:val="-4"/>
          <w:sz w:val="24"/>
          <w:szCs w:val="24"/>
          <w:lang w:val="sq-AL"/>
        </w:rPr>
        <w:t xml:space="preserve">STATUT I ZYRËS RAJONALE </w:t>
      </w:r>
    </w:p>
    <w:p w:rsidR="00F9385D" w:rsidRPr="00180A0F" w:rsidRDefault="00F9385D" w:rsidP="00F9385D">
      <w:pPr>
        <w:widowControl w:val="0"/>
        <w:spacing w:after="0" w:line="240" w:lineRule="auto"/>
        <w:jc w:val="center"/>
        <w:rPr>
          <w:rFonts w:ascii="Garamond" w:hAnsi="Garamond"/>
          <w:spacing w:val="-4"/>
          <w:sz w:val="24"/>
          <w:szCs w:val="24"/>
          <w:lang w:val="sq-AL"/>
        </w:rPr>
      </w:pPr>
      <w:r w:rsidRPr="00180A0F">
        <w:rPr>
          <w:rFonts w:ascii="Garamond" w:hAnsi="Garamond"/>
          <w:spacing w:val="-4"/>
          <w:sz w:val="24"/>
          <w:szCs w:val="24"/>
          <w:lang w:val="sq-AL"/>
        </w:rPr>
        <w:t xml:space="preserve">PËR BASHKËPUNIMIN RINOR </w:t>
      </w:r>
    </w:p>
    <w:p w:rsidR="00F9385D" w:rsidRPr="00180A0F" w:rsidRDefault="00F9385D" w:rsidP="00F9385D">
      <w:pPr>
        <w:widowControl w:val="0"/>
        <w:tabs>
          <w:tab w:val="left" w:pos="2676"/>
        </w:tabs>
        <w:spacing w:after="0" w:line="240" w:lineRule="auto"/>
        <w:jc w:val="center"/>
        <w:rPr>
          <w:rFonts w:ascii="Garamond" w:hAnsi="Garamond"/>
          <w:spacing w:val="-4"/>
          <w:sz w:val="24"/>
          <w:szCs w:val="24"/>
          <w:lang w:val="sq-AL"/>
        </w:rPr>
      </w:pPr>
      <w:r w:rsidRPr="00180A0F">
        <w:rPr>
          <w:rFonts w:ascii="Garamond" w:hAnsi="Garamond"/>
          <w:spacing w:val="-4"/>
          <w:sz w:val="24"/>
          <w:szCs w:val="24"/>
          <w:lang w:val="sq-AL"/>
        </w:rPr>
        <w:t>DISPOZITA TË PËRGJITHSHME</w:t>
      </w:r>
    </w:p>
    <w:p w:rsidR="00F9385D" w:rsidRPr="00180A0F" w:rsidRDefault="00F9385D" w:rsidP="00F9385D">
      <w:pPr>
        <w:pStyle w:val="Hapesira7"/>
        <w:rPr>
          <w:spacing w:val="-4"/>
          <w:sz w:val="12"/>
          <w:lang w:val="sq-AL"/>
        </w:rPr>
      </w:pPr>
    </w:p>
    <w:p w:rsidR="00F9385D" w:rsidRPr="00180A0F" w:rsidRDefault="00F9385D" w:rsidP="00F9385D">
      <w:pPr>
        <w:pStyle w:val="NeniNr"/>
        <w:rPr>
          <w:spacing w:val="-4"/>
          <w:lang w:val="sq-AL"/>
        </w:rPr>
      </w:pPr>
      <w:r w:rsidRPr="00180A0F">
        <w:rPr>
          <w:spacing w:val="-4"/>
          <w:lang w:val="sq-AL"/>
        </w:rPr>
        <w:t>Neni 1</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Zyra Rajonale për Bashkëpunimin Rinor do të jetë një mekanizëm institucional me funksionim të pavarur për bashkëpunimin rinor ndërmjet pjesëmarrësve të Ballkanit Perëndimor.</w:t>
      </w:r>
    </w:p>
    <w:p w:rsidR="00F9385D" w:rsidRPr="00180A0F" w:rsidRDefault="00F9385D" w:rsidP="00F9385D">
      <w:pPr>
        <w:pStyle w:val="Hapesira7"/>
        <w:rPr>
          <w:spacing w:val="-4"/>
          <w:sz w:val="12"/>
          <w:lang w:val="sq-AL"/>
        </w:rPr>
      </w:pPr>
    </w:p>
    <w:p w:rsidR="00F9385D" w:rsidRPr="00180A0F" w:rsidRDefault="00F9385D" w:rsidP="00F9385D">
      <w:pPr>
        <w:pStyle w:val="NeniNr"/>
        <w:rPr>
          <w:spacing w:val="-4"/>
          <w:lang w:val="sq-AL"/>
        </w:rPr>
      </w:pPr>
      <w:r w:rsidRPr="00180A0F">
        <w:rPr>
          <w:spacing w:val="-4"/>
          <w:lang w:val="sq-AL"/>
        </w:rPr>
        <w:t>Neni 2</w:t>
      </w:r>
    </w:p>
    <w:p w:rsidR="00F9385D" w:rsidRPr="00180A0F" w:rsidRDefault="00F9385D" w:rsidP="00F9385D">
      <w:pPr>
        <w:pStyle w:val="Hapesira7"/>
        <w:rPr>
          <w:spacing w:val="-4"/>
          <w:sz w:val="12"/>
          <w:lang w:val="sq-AL"/>
        </w:rPr>
      </w:pPr>
    </w:p>
    <w:p w:rsidR="00F9385D" w:rsidRPr="00180A0F" w:rsidRDefault="00F9385D" w:rsidP="00F9385D">
      <w:pPr>
        <w:pStyle w:val="ListParagraph"/>
        <w:widowControl w:val="0"/>
        <w:numPr>
          <w:ilvl w:val="0"/>
          <w:numId w:val="30"/>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Struktura ligjore e ZRBR-së do të vendoset në Tiranë, Shqipëri, në përputhje me legjislacionin shqiptar.</w:t>
      </w:r>
    </w:p>
    <w:p w:rsidR="00F9385D" w:rsidRPr="00180A0F" w:rsidRDefault="00F9385D" w:rsidP="00F9385D">
      <w:pPr>
        <w:pStyle w:val="ListParagraph"/>
        <w:widowControl w:val="0"/>
        <w:numPr>
          <w:ilvl w:val="0"/>
          <w:numId w:val="30"/>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Shkurtimi për Zyrën Rajonale për Bashkëpunimin Rinor është “ZRBR”.</w:t>
      </w:r>
    </w:p>
    <w:p w:rsidR="00F9385D" w:rsidRPr="00180A0F" w:rsidRDefault="00F9385D" w:rsidP="00F9385D">
      <w:pPr>
        <w:pStyle w:val="ListParagraph"/>
        <w:widowControl w:val="0"/>
        <w:numPr>
          <w:ilvl w:val="0"/>
          <w:numId w:val="30"/>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ZRBR-ja do të ketë logon e vet.</w:t>
      </w:r>
    </w:p>
    <w:p w:rsidR="00F9385D" w:rsidRPr="007D4EE7" w:rsidRDefault="00F9385D" w:rsidP="00F9385D">
      <w:pPr>
        <w:pStyle w:val="NeniNr"/>
        <w:rPr>
          <w:spacing w:val="-4"/>
          <w:sz w:val="14"/>
          <w:lang w:val="sq-AL"/>
        </w:rPr>
      </w:pPr>
    </w:p>
    <w:p w:rsidR="00F9385D" w:rsidRPr="00180A0F" w:rsidRDefault="00F9385D" w:rsidP="00F9385D">
      <w:pPr>
        <w:pStyle w:val="NeniNr"/>
        <w:rPr>
          <w:spacing w:val="-4"/>
          <w:lang w:val="sq-AL"/>
        </w:rPr>
      </w:pPr>
      <w:r w:rsidRPr="00180A0F">
        <w:rPr>
          <w:spacing w:val="-4"/>
          <w:lang w:val="sq-AL"/>
        </w:rPr>
        <w:t>Neni 3</w:t>
      </w:r>
    </w:p>
    <w:p w:rsidR="00F9385D" w:rsidRPr="00180A0F" w:rsidRDefault="00F9385D" w:rsidP="00F9385D">
      <w:pPr>
        <w:widowControl w:val="0"/>
        <w:spacing w:after="0" w:line="240" w:lineRule="auto"/>
        <w:rPr>
          <w:rFonts w:ascii="Garamond" w:hAnsi="Garamond"/>
          <w:spacing w:val="-4"/>
          <w:sz w:val="14"/>
          <w:szCs w:val="24"/>
          <w:lang w:val="sq-AL"/>
        </w:rPr>
      </w:pPr>
    </w:p>
    <w:p w:rsidR="00F9385D"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1. Sekretariati i ZRBR-së ka zyrën qendrore në Tiranë, Shqipëri.</w:t>
      </w:r>
    </w:p>
    <w:p w:rsidR="00F9385D" w:rsidRPr="00180A0F" w:rsidRDefault="00F9385D" w:rsidP="00F9385D">
      <w:pPr>
        <w:widowControl w:val="0"/>
        <w:spacing w:after="0" w:line="240" w:lineRule="auto"/>
        <w:rPr>
          <w:rFonts w:ascii="Garamond" w:hAnsi="Garamond"/>
          <w:spacing w:val="-4"/>
          <w:sz w:val="24"/>
          <w:szCs w:val="2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2. Sekretariati mund t’i propozojë Bordit Drejtues për të ngritur degë lokale si ta çmojë të përshtatshme në secilën nga Palët Kontraktuese.</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3. Dega lokale në Palën Kontraktuese ku vendoset selia do të jetë pjesë integrale e Zyrës Qendrore të Sekretariatit.</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7"/>
        </w:numPr>
        <w:tabs>
          <w:tab w:val="left" w:pos="450"/>
        </w:tabs>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ZRBR-ja do të ketë një personalitet ligjor dhe një cilësi juridike të nevojshme për të kryer funksionet e veta dhe për të përmbushur mandatin e vet. Këto përfshijnë lidhjen e kontratave, marrjen dhe zotërimin e pronave të tundshme dhe të patundshme, menaxhimin e të gjitha sendeve të saj pasurore, dhe fillimin e procedimeve ligjore në përputhje me legjislacionin e Palës Kontraktuese.</w:t>
      </w:r>
    </w:p>
    <w:p w:rsidR="00F9385D" w:rsidRPr="00180A0F" w:rsidRDefault="00F9385D" w:rsidP="00F9385D">
      <w:pPr>
        <w:pStyle w:val="ListParagraph"/>
        <w:widowControl w:val="0"/>
        <w:numPr>
          <w:ilvl w:val="0"/>
          <w:numId w:val="7"/>
        </w:numPr>
        <w:tabs>
          <w:tab w:val="left" w:pos="450"/>
        </w:tabs>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Pala Kontraktuese ku do të vendoset selia, pa vonesë, do të angazhohet për sigurimin e të gjithë dokumentacionit përkatës për qëllimin e rregullimit të statusit ligjor që nevojitet për ngritjen e </w:t>
      </w:r>
      <w:r w:rsidRPr="00180A0F">
        <w:rPr>
          <w:rFonts w:ascii="Garamond" w:eastAsiaTheme="minorEastAsia" w:hAnsi="Garamond"/>
          <w:spacing w:val="-4"/>
          <w:sz w:val="24"/>
          <w:szCs w:val="24"/>
          <w:lang w:val="sq-AL"/>
        </w:rPr>
        <w:t>ZRBR-së.</w:t>
      </w:r>
    </w:p>
    <w:p w:rsidR="00F9385D" w:rsidRPr="00180A0F" w:rsidRDefault="00F9385D" w:rsidP="00F9385D">
      <w:pPr>
        <w:pStyle w:val="ListParagraph"/>
        <w:widowControl w:val="0"/>
        <w:numPr>
          <w:ilvl w:val="0"/>
          <w:numId w:val="7"/>
        </w:numPr>
        <w:tabs>
          <w:tab w:val="left" w:pos="450"/>
        </w:tabs>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Qeveria e Palës Kontraktuese ku do të vendoset selia do t’i sigurojë Zyrës Qendrore të Sekretariatit, pa pagesë dhe pa efekte mbi buxhetin dhe kontributet e ZRBR-së, ambientet dhe shërbimet publike që çmohen të nevojshme për një përmbushje efektive dhe efikase të detyrave të ZRBR-së.</w:t>
      </w:r>
    </w:p>
    <w:p w:rsidR="00F9385D" w:rsidRPr="00180A0F" w:rsidRDefault="00F9385D" w:rsidP="00F9385D">
      <w:pPr>
        <w:pStyle w:val="ListParagraph"/>
        <w:widowControl w:val="0"/>
        <w:numPr>
          <w:ilvl w:val="0"/>
          <w:numId w:val="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në lidhje me ambientet dhe shërbimet publike të degëve lokale që do të vendosen në secilën Palë Kontraktuese përveç asaj të Palës Kontraktuese ku do të jetë selia qendrore, do të mbulohen në mënyrë të plotë nga qeveria në vendin ku do të vendosen, dhe nuk do të kenë efekte mbi buxhetin dhe kontributet e ZRBR-së.</w:t>
      </w:r>
    </w:p>
    <w:p w:rsidR="00F9385D" w:rsidRPr="00180A0F" w:rsidRDefault="00F9385D" w:rsidP="00F9385D">
      <w:pPr>
        <w:pStyle w:val="ListParagraph"/>
        <w:widowControl w:val="0"/>
        <w:numPr>
          <w:ilvl w:val="0"/>
          <w:numId w:val="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Sekretariati, përfshirë edhe degët lokale, nuk do të vendoset në godina me organe të tjera të administratës publike të Palës Kontraktuese, atje ku janë vendosur.</w:t>
      </w:r>
    </w:p>
    <w:p w:rsidR="00F9385D" w:rsidRPr="00180A0F" w:rsidRDefault="00F9385D" w:rsidP="00F9385D">
      <w:pPr>
        <w:pStyle w:val="Hapesira7"/>
        <w:rPr>
          <w:spacing w:val="-4"/>
          <w:lang w:val="sq-AL"/>
        </w:rPr>
      </w:pPr>
    </w:p>
    <w:p w:rsidR="00F9385D" w:rsidRPr="00180A0F" w:rsidRDefault="00F9385D" w:rsidP="00F9385D">
      <w:pPr>
        <w:pStyle w:val="Titulli"/>
        <w:rPr>
          <w:spacing w:val="-4"/>
          <w:lang w:val="sq-AL"/>
        </w:rPr>
      </w:pPr>
      <w:r w:rsidRPr="00180A0F">
        <w:rPr>
          <w:spacing w:val="-4"/>
          <w:lang w:val="sq-AL"/>
        </w:rPr>
        <w:t>ANËTARËSIMI</w:t>
      </w:r>
    </w:p>
    <w:p w:rsidR="00F9385D" w:rsidRPr="00180A0F" w:rsidRDefault="00F9385D" w:rsidP="00F9385D">
      <w:pPr>
        <w:pStyle w:val="NeniNr"/>
        <w:rPr>
          <w:spacing w:val="-4"/>
          <w:lang w:val="sq-AL"/>
        </w:rPr>
      </w:pPr>
      <w:r w:rsidRPr="00180A0F">
        <w:rPr>
          <w:spacing w:val="-4"/>
          <w:lang w:val="sq-AL"/>
        </w:rPr>
        <w:t>Neni 5</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5"/>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Anëtarët themelues të ZRBR-së janë Nënshkruesit e Marrëveshjes mbi Ngritjen e Zyrës Rajonale për Bashkëpunimin Rinor.</w:t>
      </w:r>
    </w:p>
    <w:p w:rsidR="00F9385D" w:rsidRPr="00180A0F" w:rsidRDefault="00F9385D" w:rsidP="00F9385D">
      <w:pPr>
        <w:pStyle w:val="ListParagraph"/>
        <w:widowControl w:val="0"/>
        <w:numPr>
          <w:ilvl w:val="0"/>
          <w:numId w:val="15"/>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Palë të tjera mund të bëhen anëtarë të ZRBR-së në përputhje me nenin 6 të kësaj Marrëveshje.</w:t>
      </w:r>
    </w:p>
    <w:p w:rsidR="00F9385D" w:rsidRPr="00180A0F" w:rsidRDefault="00F9385D" w:rsidP="00F9385D">
      <w:pPr>
        <w:pStyle w:val="Hapesira7"/>
        <w:rPr>
          <w:spacing w:val="-4"/>
          <w:lang w:val="sq-AL"/>
        </w:rPr>
      </w:pPr>
    </w:p>
    <w:p w:rsidR="00F9385D" w:rsidRDefault="00F9385D" w:rsidP="00F9385D">
      <w:pPr>
        <w:pStyle w:val="NeniNr"/>
        <w:keepNext w:val="0"/>
        <w:rPr>
          <w:spacing w:val="-4"/>
          <w:lang w:val="sq-AL"/>
        </w:rPr>
      </w:pPr>
    </w:p>
    <w:p w:rsidR="00F9385D" w:rsidRPr="00180A0F" w:rsidRDefault="00F9385D" w:rsidP="00F9385D">
      <w:pPr>
        <w:pStyle w:val="NeniNr"/>
        <w:rPr>
          <w:spacing w:val="-4"/>
          <w:lang w:val="sq-AL"/>
        </w:rPr>
      </w:pPr>
      <w:r w:rsidRPr="00180A0F">
        <w:rPr>
          <w:spacing w:val="-4"/>
          <w:lang w:val="sq-AL"/>
        </w:rPr>
        <w:t>Neni 6</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ZRBR-ja është një bashkëpunim i hapur mbi projekte dhe/ose programe me pjesëmarrës të tjerë të interesuar. Ky bashkëpunim do të bazohet mbi një Marrëveshje të Posaçme që  përcakton kuadrin dhe synimet e bashkëpunimit. Bashkëpunimi do të kryhet në përputhje me Rregullat e Procedurës së ZRBR-së. </w:t>
      </w:r>
    </w:p>
    <w:p w:rsidR="00F9385D" w:rsidRPr="00180A0F" w:rsidRDefault="00F9385D" w:rsidP="00F9385D">
      <w:pPr>
        <w:pStyle w:val="Hapesira7"/>
        <w:rPr>
          <w:spacing w:val="-4"/>
          <w:lang w:val="sq-AL"/>
        </w:rPr>
      </w:pPr>
    </w:p>
    <w:p w:rsidR="00F9385D" w:rsidRPr="00180A0F" w:rsidRDefault="00F9385D" w:rsidP="00F9385D">
      <w:pPr>
        <w:pStyle w:val="Titulli"/>
        <w:rPr>
          <w:spacing w:val="-4"/>
          <w:lang w:val="sq-AL"/>
        </w:rPr>
      </w:pPr>
      <w:r w:rsidRPr="00180A0F">
        <w:rPr>
          <w:spacing w:val="-4"/>
          <w:lang w:val="sq-AL"/>
        </w:rPr>
        <w:t>MANDATI i ZRBR-</w:t>
      </w:r>
      <w:r w:rsidRPr="00180A0F">
        <w:rPr>
          <w:caps w:val="0"/>
          <w:spacing w:val="-4"/>
          <w:lang w:val="sq-AL"/>
        </w:rPr>
        <w:t>së</w:t>
      </w:r>
    </w:p>
    <w:p w:rsidR="00F9385D" w:rsidRPr="00180A0F" w:rsidRDefault="00F9385D" w:rsidP="00F9385D">
      <w:pPr>
        <w:pStyle w:val="NeniNr"/>
        <w:rPr>
          <w:spacing w:val="-4"/>
          <w:lang w:val="sq-AL"/>
        </w:rPr>
      </w:pPr>
      <w:r w:rsidRPr="00180A0F">
        <w:rPr>
          <w:spacing w:val="-4"/>
          <w:lang w:val="sq-AL"/>
        </w:rPr>
        <w:t>Neni 7</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1. Mandati i ZRBR-së është të mbështesë projektet rinore që synojnë në, dhe kontribuojnë për:</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Nxitjen e diversitetit dhe vlerave demokratike;</w:t>
      </w:r>
    </w:p>
    <w:p w:rsidR="00F9385D" w:rsidRPr="00180A0F" w:rsidRDefault="00F9385D" w:rsidP="00F9385D">
      <w:pPr>
        <w:widowControl w:val="0"/>
        <w:spacing w:after="0" w:line="240" w:lineRule="auto"/>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Rritjen e bashkëpunimit rajonal të qëndrue-shëm mes të rinjve, dhe krijimin e marrëdhënieve të reja ndërmjet të rinjve në rajonin e Ballkanit Perëndimor;</w:t>
      </w:r>
    </w:p>
    <w:p w:rsidR="00F9385D" w:rsidRPr="00180A0F" w:rsidRDefault="00F9385D" w:rsidP="00F9385D">
      <w:pPr>
        <w:widowControl w:val="0"/>
        <w:spacing w:after="0" w:line="240" w:lineRule="auto"/>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Inkurajimin e pajtimit dhe qasjeve konstru-ktive për kujtesën;</w:t>
      </w:r>
    </w:p>
    <w:p w:rsidR="00F9385D" w:rsidRPr="00180A0F" w:rsidRDefault="00F9385D" w:rsidP="00F9385D">
      <w:pPr>
        <w:widowControl w:val="0"/>
        <w:spacing w:after="0" w:line="240" w:lineRule="auto"/>
        <w:contextualSpacing/>
        <w:jc w:val="left"/>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Të mësuarin ndërkulturor;</w:t>
      </w:r>
    </w:p>
    <w:p w:rsidR="00F9385D" w:rsidRPr="00180A0F" w:rsidRDefault="00F9385D" w:rsidP="00F9385D">
      <w:pPr>
        <w:widowControl w:val="0"/>
        <w:spacing w:after="0" w:line="240" w:lineRule="auto"/>
        <w:contextualSpacing/>
        <w:jc w:val="left"/>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Rritjen  e lëvizshmërisë rajonale;</w:t>
      </w:r>
    </w:p>
    <w:p w:rsidR="00F9385D" w:rsidRPr="00180A0F" w:rsidRDefault="00F9385D" w:rsidP="00F9385D">
      <w:pPr>
        <w:widowControl w:val="0"/>
        <w:spacing w:after="0" w:line="240" w:lineRule="auto"/>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Nxitjen e frymës së bashkëpunimit, mirë-kuptimit, tolerancës;</w:t>
      </w:r>
    </w:p>
    <w:p w:rsidR="00F9385D" w:rsidRPr="00180A0F" w:rsidRDefault="00F9385D" w:rsidP="00F9385D">
      <w:pPr>
        <w:widowControl w:val="0"/>
        <w:spacing w:after="0" w:line="240" w:lineRule="auto"/>
        <w:contextualSpacing/>
        <w:jc w:val="left"/>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Pjesëmarrjen dhe qytetarinë aktive në proceset e vendimmarrjes për të rinjtë;</w:t>
      </w:r>
    </w:p>
    <w:p w:rsidR="00F9385D" w:rsidRPr="00180A0F" w:rsidRDefault="00F9385D" w:rsidP="00F9385D">
      <w:pPr>
        <w:widowControl w:val="0"/>
        <w:spacing w:after="0" w:line="240" w:lineRule="auto"/>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Përfshirjen sociale dhe nxitjen e punësimit të të rinjve.</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2. Mandati i ZRBR-së siç përcaktohet nën këtë nen do të aplikohet për çdo Palë të re Kontraktuese të ZRBR-së dhe për bashkëpunimin që do të ndërtohet me pjesëmarrës të tjerë.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8</w:t>
      </w:r>
    </w:p>
    <w:p w:rsidR="00F9385D" w:rsidRPr="00180A0F" w:rsidRDefault="00F9385D" w:rsidP="00F9385D">
      <w:pPr>
        <w:pStyle w:val="Hapesira7"/>
        <w:rPr>
          <w:spacing w:val="-4"/>
          <w:shd w:val="clear" w:color="auto" w:fill="FFFFFF"/>
          <w:lang w:val="sq-AL"/>
        </w:rPr>
      </w:pPr>
    </w:p>
    <w:p w:rsidR="00F9385D" w:rsidRPr="00180A0F" w:rsidRDefault="00F9385D" w:rsidP="00F9385D">
      <w:pPr>
        <w:widowControl w:val="0"/>
        <w:spacing w:after="0" w:line="240" w:lineRule="auto"/>
        <w:rPr>
          <w:rFonts w:ascii="Garamond" w:eastAsia="Times New Roman" w:hAnsi="Garamond"/>
          <w:spacing w:val="-4"/>
          <w:sz w:val="24"/>
          <w:szCs w:val="24"/>
          <w:lang w:val="sq-AL"/>
        </w:rPr>
      </w:pPr>
      <w:r w:rsidRPr="00180A0F">
        <w:rPr>
          <w:rFonts w:ascii="Garamond" w:eastAsia="Times New Roman" w:hAnsi="Garamond"/>
          <w:color w:val="222222"/>
          <w:spacing w:val="-4"/>
          <w:sz w:val="24"/>
          <w:szCs w:val="24"/>
          <w:shd w:val="clear" w:color="auto" w:fill="FFFFFF"/>
          <w:lang w:val="sq-AL"/>
        </w:rPr>
        <w:t xml:space="preserve">ZRBR-ja do të sigurojë mbështetje të plotë për programet rinore të shkëmbimit dhe për aktivitete të tjera që përfshijnë të rinj nga Palët Kontraktuese dhe partnerë që do të jenë në përputhje me dhe do të kontribuojnë për përmbushjen e misionit, vizionit dhe mandatit të </w:t>
      </w:r>
      <w:r w:rsidRPr="00180A0F">
        <w:rPr>
          <w:rFonts w:ascii="Garamond" w:hAnsi="Garamond"/>
          <w:spacing w:val="-4"/>
          <w:sz w:val="24"/>
          <w:szCs w:val="24"/>
          <w:lang w:val="sq-AL"/>
        </w:rPr>
        <w:t>ZRBR-së.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9</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Organizata dhe persona të përshtatshëm nga Palët Kontraktuese mund të aplikojnë për mbështetje, me qëllim që të organizohen aktivitete shkëmbimi,  </w:t>
      </w:r>
      <w:r w:rsidRPr="00180A0F">
        <w:rPr>
          <w:rFonts w:ascii="Garamond" w:eastAsia="Times New Roman" w:hAnsi="Garamond"/>
          <w:color w:val="222222"/>
          <w:spacing w:val="-4"/>
          <w:sz w:val="24"/>
          <w:szCs w:val="24"/>
          <w:shd w:val="clear" w:color="auto" w:fill="FFFFFF"/>
          <w:lang w:val="sq-AL"/>
        </w:rPr>
        <w:t xml:space="preserve">të cilat do të jenë në përputhje me, dhe do të kontribuojnë për përmbushjen e misionit, vizionit dhe mandatit të </w:t>
      </w:r>
      <w:r w:rsidRPr="00180A0F">
        <w:rPr>
          <w:rFonts w:ascii="Garamond" w:hAnsi="Garamond"/>
          <w:spacing w:val="-4"/>
          <w:sz w:val="24"/>
          <w:szCs w:val="24"/>
          <w:lang w:val="sq-AL"/>
        </w:rPr>
        <w:t>ZRBR-së.</w:t>
      </w:r>
    </w:p>
    <w:p w:rsidR="00F9385D" w:rsidRPr="00180A0F" w:rsidRDefault="00F9385D" w:rsidP="00F9385D">
      <w:pPr>
        <w:pStyle w:val="NeniNr"/>
        <w:rPr>
          <w:spacing w:val="-4"/>
          <w:shd w:val="clear" w:color="auto" w:fill="FFFFFF"/>
          <w:lang w:val="sq-AL"/>
        </w:rPr>
      </w:pPr>
      <w:r w:rsidRPr="00180A0F">
        <w:rPr>
          <w:spacing w:val="-4"/>
          <w:shd w:val="clear" w:color="auto" w:fill="FFFFFF"/>
          <w:lang w:val="sq-AL"/>
        </w:rPr>
        <w:t>Neni 10</w:t>
      </w:r>
    </w:p>
    <w:p w:rsidR="00F9385D" w:rsidRPr="007D4EE7" w:rsidRDefault="00F9385D" w:rsidP="00F9385D">
      <w:pPr>
        <w:pStyle w:val="Hapesira7"/>
        <w:rPr>
          <w:spacing w:val="-4"/>
          <w:sz w:val="12"/>
          <w:lang w:val="sq-AL"/>
        </w:rPr>
      </w:pPr>
    </w:p>
    <w:p w:rsidR="00F9385D" w:rsidRPr="00180A0F" w:rsidRDefault="00F9385D" w:rsidP="00F9385D">
      <w:pPr>
        <w:widowControl w:val="0"/>
        <w:spacing w:after="0" w:line="240" w:lineRule="auto"/>
        <w:rPr>
          <w:rFonts w:ascii="Garamond" w:eastAsia="Times New Roman" w:hAnsi="Garamond"/>
          <w:color w:val="222222"/>
          <w:spacing w:val="-4"/>
          <w:sz w:val="24"/>
          <w:szCs w:val="24"/>
          <w:shd w:val="clear" w:color="auto" w:fill="FFFFFF"/>
          <w:lang w:val="sq-AL"/>
        </w:rPr>
      </w:pPr>
      <w:r w:rsidRPr="00180A0F">
        <w:rPr>
          <w:rFonts w:ascii="Garamond" w:eastAsia="Times New Roman" w:hAnsi="Garamond"/>
          <w:color w:val="222222"/>
          <w:spacing w:val="-4"/>
          <w:sz w:val="24"/>
          <w:szCs w:val="24"/>
          <w:shd w:val="clear" w:color="auto" w:fill="FFFFFF"/>
          <w:lang w:val="sq-AL"/>
        </w:rPr>
        <w:t>Në miratimin e propozimeve për projekte do të vihet theksi mbi garantimin që projektet e financuara nga ZRBR-ja të marrin në konsideratë cilësinë e propozimeve, kontributet përkatëse të Palëve Kontraktuese në buxhetin e ZRBR-së siç përcaktohet në nenin  44 dhe prioritetet e ZRBR-së, siç përshkruhen në planin e saj operativ.</w:t>
      </w:r>
    </w:p>
    <w:p w:rsidR="00F9385D" w:rsidRPr="007D4EE7" w:rsidRDefault="00F9385D" w:rsidP="00F9385D">
      <w:pPr>
        <w:pStyle w:val="NeniNr"/>
        <w:rPr>
          <w:spacing w:val="-4"/>
          <w:sz w:val="12"/>
          <w:shd w:val="clear" w:color="auto" w:fill="FFFFFF"/>
          <w:lang w:val="sq-AL"/>
        </w:rPr>
      </w:pPr>
    </w:p>
    <w:p w:rsidR="00F9385D" w:rsidRPr="00180A0F" w:rsidRDefault="00F9385D" w:rsidP="00F9385D">
      <w:pPr>
        <w:pStyle w:val="NeniNr"/>
        <w:rPr>
          <w:spacing w:val="-4"/>
          <w:shd w:val="clear" w:color="auto" w:fill="FFFFFF"/>
          <w:lang w:val="sq-AL"/>
        </w:rPr>
      </w:pPr>
      <w:r w:rsidRPr="00180A0F">
        <w:rPr>
          <w:spacing w:val="-4"/>
          <w:shd w:val="clear" w:color="auto" w:fill="FFFFFF"/>
          <w:lang w:val="sq-AL"/>
        </w:rPr>
        <w:t>Neni 11</w:t>
      </w:r>
    </w:p>
    <w:p w:rsidR="00F9385D" w:rsidRPr="007D4EE7" w:rsidRDefault="00F9385D" w:rsidP="00F9385D">
      <w:pPr>
        <w:widowControl w:val="0"/>
        <w:spacing w:after="0" w:line="240" w:lineRule="auto"/>
        <w:rPr>
          <w:rFonts w:ascii="Garamond" w:eastAsia="Times New Roman" w:hAnsi="Garamond"/>
          <w:color w:val="222222"/>
          <w:spacing w:val="-4"/>
          <w:sz w:val="12"/>
          <w:szCs w:val="24"/>
          <w:shd w:val="clear" w:color="auto" w:fill="FFFFFF"/>
          <w:lang w:val="sq-AL"/>
        </w:rPr>
      </w:pPr>
    </w:p>
    <w:p w:rsidR="00F9385D" w:rsidRPr="00180A0F" w:rsidRDefault="00F9385D" w:rsidP="00F9385D">
      <w:pPr>
        <w:widowControl w:val="0"/>
        <w:spacing w:after="0" w:line="240" w:lineRule="auto"/>
        <w:rPr>
          <w:rFonts w:ascii="Garamond" w:eastAsia="Times New Roman" w:hAnsi="Garamond"/>
          <w:color w:val="222222"/>
          <w:spacing w:val="-4"/>
          <w:sz w:val="24"/>
          <w:szCs w:val="24"/>
          <w:shd w:val="clear" w:color="auto" w:fill="FFFFFF"/>
          <w:lang w:val="sq-AL"/>
        </w:rPr>
      </w:pPr>
      <w:r w:rsidRPr="00180A0F">
        <w:rPr>
          <w:rFonts w:ascii="Garamond" w:eastAsia="Times New Roman" w:hAnsi="Garamond"/>
          <w:color w:val="222222"/>
          <w:spacing w:val="-4"/>
          <w:sz w:val="24"/>
          <w:szCs w:val="24"/>
          <w:shd w:val="clear" w:color="auto" w:fill="FFFFFF"/>
          <w:lang w:val="sq-AL"/>
        </w:rPr>
        <w:t>Secila nga Palët Kontraktuese do të sigurojë mbështetje të plotë për zbatimin e projekteve me Palët e tjera Kontraktuese.</w:t>
      </w:r>
    </w:p>
    <w:p w:rsidR="00F9385D" w:rsidRPr="007D4EE7" w:rsidRDefault="00F9385D" w:rsidP="00F9385D">
      <w:pPr>
        <w:pStyle w:val="NeniNr"/>
        <w:rPr>
          <w:spacing w:val="-4"/>
          <w:sz w:val="12"/>
          <w:lang w:val="sq-AL"/>
        </w:rPr>
      </w:pPr>
    </w:p>
    <w:p w:rsidR="00F9385D" w:rsidRPr="00180A0F" w:rsidRDefault="00F9385D" w:rsidP="00F9385D">
      <w:pPr>
        <w:pStyle w:val="NeniNr"/>
        <w:rPr>
          <w:spacing w:val="-4"/>
          <w:lang w:val="sq-AL"/>
        </w:rPr>
      </w:pPr>
      <w:r w:rsidRPr="00180A0F">
        <w:rPr>
          <w:spacing w:val="-4"/>
          <w:lang w:val="sq-AL"/>
        </w:rPr>
        <w:t>Neni 12</w:t>
      </w:r>
    </w:p>
    <w:p w:rsidR="00F9385D" w:rsidRPr="007D4EE7" w:rsidRDefault="00F9385D" w:rsidP="00F9385D">
      <w:pPr>
        <w:pStyle w:val="Hapesira7"/>
        <w:rPr>
          <w:spacing w:val="-4"/>
          <w:sz w:val="12"/>
          <w:shd w:val="clear" w:color="auto" w:fill="FFFFFF"/>
          <w:lang w:val="sq-AL"/>
        </w:rPr>
      </w:pPr>
    </w:p>
    <w:p w:rsidR="00F9385D" w:rsidRPr="00180A0F" w:rsidRDefault="00F9385D" w:rsidP="00F9385D">
      <w:pPr>
        <w:widowControl w:val="0"/>
        <w:spacing w:after="0" w:line="240" w:lineRule="auto"/>
        <w:rPr>
          <w:rFonts w:ascii="Garamond" w:eastAsia="Times New Roman" w:hAnsi="Garamond"/>
          <w:color w:val="222222"/>
          <w:spacing w:val="-4"/>
          <w:sz w:val="24"/>
          <w:szCs w:val="24"/>
          <w:shd w:val="clear" w:color="auto" w:fill="FFFFFF"/>
          <w:lang w:val="sq-AL"/>
        </w:rPr>
      </w:pPr>
      <w:r w:rsidRPr="00180A0F">
        <w:rPr>
          <w:rFonts w:ascii="Garamond" w:eastAsia="Times New Roman" w:hAnsi="Garamond"/>
          <w:color w:val="222222"/>
          <w:spacing w:val="-4"/>
          <w:sz w:val="24"/>
          <w:szCs w:val="24"/>
          <w:shd w:val="clear" w:color="auto" w:fill="FFFFFF"/>
          <w:lang w:val="sq-AL"/>
        </w:rPr>
        <w:t>Rregullore shtesë dhe më specifike që përcaktojnë aktivitetet dhe përshtatshmërinë e aplikantëve, do të përcaktohen në udhëzimet e ZRBR-së për aplikantët, të cilat do të përpunohen nga  Sekretariati dhe do të miratohen nga Bordi Drejtues.</w:t>
      </w:r>
    </w:p>
    <w:p w:rsidR="00F9385D" w:rsidRPr="007D4EE7" w:rsidRDefault="00F9385D" w:rsidP="00F9385D">
      <w:pPr>
        <w:widowControl w:val="0"/>
        <w:spacing w:after="0" w:line="240" w:lineRule="auto"/>
        <w:jc w:val="center"/>
        <w:rPr>
          <w:rFonts w:ascii="Garamond" w:hAnsi="Garamond"/>
          <w:b/>
          <w:spacing w:val="-4"/>
          <w:sz w:val="10"/>
          <w:szCs w:val="24"/>
          <w:lang w:val="sq-AL"/>
        </w:rPr>
      </w:pPr>
    </w:p>
    <w:p w:rsidR="00F9385D" w:rsidRPr="00180A0F" w:rsidRDefault="00F9385D" w:rsidP="00F9385D">
      <w:pPr>
        <w:pStyle w:val="Titulli"/>
        <w:rPr>
          <w:spacing w:val="-4"/>
          <w:lang w:val="sq-AL"/>
        </w:rPr>
      </w:pPr>
      <w:r w:rsidRPr="00180A0F">
        <w:rPr>
          <w:spacing w:val="-4"/>
          <w:lang w:val="sq-AL"/>
        </w:rPr>
        <w:lastRenderedPageBreak/>
        <w:t>STRUKTURA E  ZRBR-</w:t>
      </w:r>
      <w:r w:rsidRPr="00180A0F">
        <w:rPr>
          <w:caps w:val="0"/>
          <w:spacing w:val="-4"/>
          <w:lang w:val="sq-AL"/>
        </w:rPr>
        <w:t>së</w:t>
      </w:r>
    </w:p>
    <w:p w:rsidR="00F9385D" w:rsidRPr="00180A0F" w:rsidRDefault="00F9385D" w:rsidP="00F9385D">
      <w:pPr>
        <w:pStyle w:val="NeniNr"/>
        <w:rPr>
          <w:spacing w:val="-4"/>
          <w:lang w:val="sq-AL"/>
        </w:rPr>
      </w:pPr>
      <w:r w:rsidRPr="00180A0F">
        <w:rPr>
          <w:spacing w:val="-4"/>
          <w:lang w:val="sq-AL"/>
        </w:rPr>
        <w:t>Neni 13</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Strukturat e ZRBR-së do të përbëhen nga:</w:t>
      </w:r>
    </w:p>
    <w:p w:rsidR="00F9385D" w:rsidRPr="00180A0F" w:rsidRDefault="00F9385D" w:rsidP="00F9385D">
      <w:pPr>
        <w:pStyle w:val="ListParagraph"/>
        <w:widowControl w:val="0"/>
        <w:numPr>
          <w:ilvl w:val="0"/>
          <w:numId w:val="31"/>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Një Bord Drejtues;</w:t>
      </w:r>
    </w:p>
    <w:p w:rsidR="00F9385D" w:rsidRPr="00180A0F" w:rsidRDefault="00F9385D" w:rsidP="00F9385D">
      <w:pPr>
        <w:pStyle w:val="ListParagraph"/>
        <w:widowControl w:val="0"/>
        <w:numPr>
          <w:ilvl w:val="0"/>
          <w:numId w:val="31"/>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Një Sekretariat;</w:t>
      </w:r>
    </w:p>
    <w:p w:rsidR="00F9385D" w:rsidRPr="00180A0F" w:rsidRDefault="00F9385D" w:rsidP="00F9385D">
      <w:pPr>
        <w:pStyle w:val="ListParagraph"/>
        <w:widowControl w:val="0"/>
        <w:numPr>
          <w:ilvl w:val="0"/>
          <w:numId w:val="31"/>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Një Bord Këshillimor;</w:t>
      </w:r>
    </w:p>
    <w:p w:rsidR="00F9385D" w:rsidRPr="00180A0F" w:rsidRDefault="00F9385D" w:rsidP="00F9385D">
      <w:pPr>
        <w:pStyle w:val="ListParagraph"/>
        <w:widowControl w:val="0"/>
        <w:numPr>
          <w:ilvl w:val="0"/>
          <w:numId w:val="31"/>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Grupe pune.  </w:t>
      </w:r>
    </w:p>
    <w:p w:rsidR="00F9385D" w:rsidRPr="00180A0F" w:rsidRDefault="00F9385D" w:rsidP="00F9385D">
      <w:pPr>
        <w:pStyle w:val="Hapesira7"/>
        <w:rPr>
          <w:spacing w:val="-4"/>
          <w:lang w:val="sq-AL"/>
        </w:rPr>
      </w:pPr>
    </w:p>
    <w:p w:rsidR="00F9385D" w:rsidRPr="00180A0F" w:rsidRDefault="00F9385D" w:rsidP="00F9385D">
      <w:pPr>
        <w:pStyle w:val="Titulli"/>
        <w:rPr>
          <w:spacing w:val="-4"/>
          <w:lang w:val="sq-AL"/>
        </w:rPr>
      </w:pPr>
      <w:r w:rsidRPr="00180A0F">
        <w:rPr>
          <w:spacing w:val="-4"/>
          <w:lang w:val="sq-AL"/>
        </w:rPr>
        <w:t>BORDI DREJTUES</w:t>
      </w:r>
    </w:p>
    <w:p w:rsidR="00F9385D" w:rsidRPr="00180A0F" w:rsidRDefault="00F9385D" w:rsidP="00F9385D">
      <w:pPr>
        <w:pStyle w:val="NeniNr"/>
        <w:rPr>
          <w:spacing w:val="-4"/>
          <w:lang w:val="sq-AL"/>
        </w:rPr>
      </w:pPr>
      <w:r w:rsidRPr="00180A0F">
        <w:rPr>
          <w:spacing w:val="-4"/>
          <w:lang w:val="sq-AL"/>
        </w:rPr>
        <w:t>Neni 14</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6"/>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Bordi Drejtues  është autoriteti më i lartë vendimmarrës i ZRBR-së. </w:t>
      </w:r>
    </w:p>
    <w:p w:rsidR="00F9385D" w:rsidRPr="00180A0F" w:rsidRDefault="00F9385D" w:rsidP="00F9385D">
      <w:pPr>
        <w:pStyle w:val="ListParagraph"/>
        <w:widowControl w:val="0"/>
        <w:numPr>
          <w:ilvl w:val="0"/>
          <w:numId w:val="16"/>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Bordi Drejtues  përbëhet nga dy përfaqësues nga secila Palë Kontraktuese siç përshkruhet, më poshtë:</w:t>
      </w:r>
    </w:p>
    <w:p w:rsidR="00F9385D" w:rsidRPr="00180A0F" w:rsidRDefault="00F9385D" w:rsidP="00F9385D">
      <w:pPr>
        <w:widowControl w:val="0"/>
        <w:spacing w:after="0" w:line="240" w:lineRule="auto"/>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Një përfaqësues qeveritar që është përgjegjës i drejtpërdrejtë për politikat rinore;</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Një përfaqësues rinor.</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15</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Përfaqësuesi qeveritar shërben për një periudhë në përputhje  me mandatin e tij ose të saj në qeverinë e Palës Kontraktuese që përfaqëson.</w:t>
      </w:r>
    </w:p>
    <w:p w:rsidR="00F9385D" w:rsidRDefault="00F9385D" w:rsidP="00F9385D">
      <w:pPr>
        <w:pStyle w:val="NeniNr"/>
        <w:keepNext w:val="0"/>
        <w:rPr>
          <w:spacing w:val="-4"/>
          <w:lang w:val="sq-AL"/>
        </w:rPr>
      </w:pPr>
    </w:p>
    <w:p w:rsidR="00F9385D" w:rsidRDefault="00F9385D" w:rsidP="00F9385D">
      <w:pPr>
        <w:pStyle w:val="NeniNr"/>
        <w:keepNext w:val="0"/>
        <w:rPr>
          <w:spacing w:val="-4"/>
          <w:lang w:val="sq-AL"/>
        </w:rPr>
      </w:pPr>
    </w:p>
    <w:p w:rsidR="00F9385D" w:rsidRDefault="00F9385D" w:rsidP="00F9385D">
      <w:pPr>
        <w:pStyle w:val="NeniNr"/>
        <w:keepNext w:val="0"/>
        <w:rPr>
          <w:spacing w:val="-4"/>
          <w:lang w:val="sq-AL"/>
        </w:rPr>
      </w:pPr>
    </w:p>
    <w:p w:rsidR="00F9385D" w:rsidRPr="00180A0F" w:rsidRDefault="00F9385D" w:rsidP="00F9385D">
      <w:pPr>
        <w:pStyle w:val="NeniNr"/>
        <w:rPr>
          <w:spacing w:val="-4"/>
          <w:lang w:val="sq-AL"/>
        </w:rPr>
      </w:pPr>
      <w:r w:rsidRPr="00180A0F">
        <w:rPr>
          <w:spacing w:val="-4"/>
          <w:lang w:val="sq-AL"/>
        </w:rPr>
        <w:t>Neni 16</w:t>
      </w:r>
    </w:p>
    <w:p w:rsidR="00F9385D" w:rsidRPr="00180A0F" w:rsidRDefault="00F9385D" w:rsidP="00F9385D">
      <w:pPr>
        <w:pStyle w:val="Paragrafi"/>
        <w:rPr>
          <w:spacing w:val="-4"/>
          <w:sz w:val="14"/>
          <w:lang w:val="sq-AL"/>
        </w:rPr>
      </w:pPr>
    </w:p>
    <w:p w:rsidR="00F9385D" w:rsidRPr="00180A0F" w:rsidRDefault="00F9385D" w:rsidP="00F9385D">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Përfaqësuesi rinor nuk do të jetë nën 18 vjeç, dhe jo më shumë se 30 vjeç në fillim të mandatit të saj/tij.</w:t>
      </w:r>
    </w:p>
    <w:p w:rsidR="00F9385D" w:rsidRPr="00180A0F" w:rsidRDefault="00F9385D" w:rsidP="00F9385D">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Përfaqësuesi rinor do të shërbejë për një mandat 3 vjet, pa mundësi për zgjatje mandati.</w:t>
      </w:r>
    </w:p>
    <w:p w:rsidR="00F9385D" w:rsidRPr="00180A0F" w:rsidRDefault="00F9385D" w:rsidP="00F9385D">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Secila Palë Kontraktuese do të përzgjedhë një përfaqësues rinor duke përdorur mekanizmat e veta në një mënyrë transparente, gjithëpërfshirëse dhe demokratike, dhe në bashkëpunim të ngushtë me shoqërinë civile që merret me të rinjtë.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17</w:t>
      </w:r>
    </w:p>
    <w:p w:rsidR="00F9385D" w:rsidRPr="00180A0F" w:rsidRDefault="00F9385D" w:rsidP="00F9385D">
      <w:pPr>
        <w:pStyle w:val="Paragrafi"/>
        <w:rPr>
          <w:spacing w:val="-4"/>
          <w:sz w:val="14"/>
          <w:lang w:val="sq-AL"/>
        </w:rPr>
      </w:pPr>
    </w:p>
    <w:p w:rsidR="00F9385D" w:rsidRPr="00180A0F" w:rsidRDefault="00F9385D" w:rsidP="00F9385D">
      <w:pPr>
        <w:widowControl w:val="0"/>
        <w:spacing w:after="0" w:line="240" w:lineRule="auto"/>
        <w:rPr>
          <w:rFonts w:ascii="Garamond" w:eastAsia="Times New Roman" w:hAnsi="Garamond"/>
          <w:spacing w:val="-4"/>
          <w:sz w:val="24"/>
          <w:szCs w:val="24"/>
          <w:lang w:val="sq-AL"/>
        </w:rPr>
      </w:pPr>
      <w:r w:rsidRPr="00180A0F">
        <w:rPr>
          <w:rFonts w:ascii="Garamond" w:eastAsia="Times New Roman" w:hAnsi="Garamond"/>
          <w:color w:val="222222"/>
          <w:spacing w:val="-4"/>
          <w:sz w:val="24"/>
          <w:szCs w:val="24"/>
          <w:shd w:val="clear" w:color="auto" w:fill="FFFFFF"/>
          <w:lang w:val="sq-AL"/>
        </w:rPr>
        <w:t>Vendimet e Bordit Drejtues  merren me konsensus.</w:t>
      </w:r>
    </w:p>
    <w:p w:rsidR="00F9385D" w:rsidRPr="00180A0F" w:rsidRDefault="00F9385D" w:rsidP="00F9385D">
      <w:pPr>
        <w:pStyle w:val="NeniNr"/>
        <w:rPr>
          <w:spacing w:val="-4"/>
          <w:lang w:val="sq-AL"/>
        </w:rPr>
      </w:pPr>
      <w:r w:rsidRPr="00180A0F">
        <w:rPr>
          <w:spacing w:val="-4"/>
          <w:lang w:val="sq-AL"/>
        </w:rPr>
        <w:t>Neni  18</w:t>
      </w:r>
    </w:p>
    <w:p w:rsidR="00F9385D" w:rsidRPr="00180A0F" w:rsidRDefault="00F9385D" w:rsidP="00F9385D">
      <w:pPr>
        <w:pStyle w:val="Paragrafi"/>
        <w:rPr>
          <w:spacing w:val="-4"/>
          <w:sz w:val="1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Bordi Drejtues:</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Do të përcaktojë Rregullat e Procedurës dhe rregullore të tjera dytësore për funksionimin e ZRBR-së;</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përcaktojë </w:t>
      </w:r>
      <w:r w:rsidRPr="00180A0F">
        <w:rPr>
          <w:rFonts w:ascii="Garamond" w:eastAsiaTheme="minorEastAsia" w:hAnsi="Garamond"/>
          <w:spacing w:val="-4"/>
          <w:sz w:val="24"/>
          <w:szCs w:val="24"/>
          <w:lang w:val="sq-AL"/>
        </w:rPr>
        <w:t>një plan strategjik 3-vjeçar dhe plane operative vjetore të ZRBR-së;</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përcaktojë </w:t>
      </w:r>
      <w:r w:rsidRPr="00180A0F">
        <w:rPr>
          <w:rFonts w:ascii="Garamond" w:eastAsiaTheme="minorEastAsia" w:hAnsi="Garamond"/>
          <w:spacing w:val="-4"/>
          <w:sz w:val="24"/>
          <w:szCs w:val="24"/>
          <w:lang w:val="sq-AL"/>
        </w:rPr>
        <w:t>buxhetin vjetor të ZRBR-së dhe planin e saj financiar për periudhën 3-vjeçare në vijim;</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miratojë </w:t>
      </w:r>
      <w:r w:rsidRPr="00180A0F">
        <w:rPr>
          <w:rFonts w:ascii="Garamond" w:eastAsiaTheme="minorEastAsia" w:hAnsi="Garamond"/>
          <w:spacing w:val="-4"/>
          <w:sz w:val="24"/>
          <w:szCs w:val="24"/>
          <w:lang w:val="sq-AL"/>
        </w:rPr>
        <w:t>Raportin Vjetor të Programit;</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miratojë </w:t>
      </w:r>
      <w:r w:rsidRPr="00180A0F">
        <w:rPr>
          <w:rFonts w:ascii="Garamond" w:eastAsiaTheme="minorEastAsia" w:hAnsi="Garamond"/>
          <w:spacing w:val="-4"/>
          <w:sz w:val="24"/>
          <w:szCs w:val="24"/>
          <w:lang w:val="sq-AL"/>
        </w:rPr>
        <w:t>Raportin Financiar Vjetor;</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sigurojë </w:t>
      </w:r>
      <w:r w:rsidRPr="00180A0F">
        <w:rPr>
          <w:rFonts w:ascii="Garamond" w:eastAsiaTheme="minorEastAsia" w:hAnsi="Garamond"/>
          <w:spacing w:val="-4"/>
          <w:sz w:val="24"/>
          <w:szCs w:val="24"/>
          <w:lang w:val="sq-AL"/>
        </w:rPr>
        <w:t>mbështetje politike për planet strategjike, operative dhe financiare të ZRBR-së nga Palët Kontraktuese;</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autorizojë </w:t>
      </w:r>
      <w:r w:rsidRPr="00180A0F">
        <w:rPr>
          <w:rFonts w:ascii="Garamond" w:eastAsiaTheme="minorEastAsia" w:hAnsi="Garamond"/>
          <w:spacing w:val="-4"/>
          <w:sz w:val="24"/>
          <w:szCs w:val="24"/>
          <w:lang w:val="sq-AL"/>
        </w:rPr>
        <w:t xml:space="preserve">Bordin Këshillimor në bashkëpunim me Sekretarin e Përgjithshëm për të ngritur grupe pune mbi një çështje të posaçme që lidhet me të rinjtë, brenda kuadrit të mandatit të </w:t>
      </w:r>
      <w:r w:rsidRPr="00180A0F">
        <w:rPr>
          <w:rFonts w:ascii="Garamond" w:eastAsiaTheme="minorEastAsia" w:hAnsi="Garamond"/>
          <w:spacing w:val="-4"/>
          <w:sz w:val="24"/>
          <w:szCs w:val="24"/>
          <w:lang w:val="sq-AL"/>
        </w:rPr>
        <w:lastRenderedPageBreak/>
        <w:t>ZRBR-së;</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emërojë </w:t>
      </w:r>
      <w:r w:rsidRPr="00180A0F">
        <w:rPr>
          <w:rFonts w:ascii="Garamond" w:eastAsiaTheme="minorEastAsia" w:hAnsi="Garamond"/>
          <w:spacing w:val="-4"/>
          <w:sz w:val="24"/>
          <w:szCs w:val="24"/>
          <w:lang w:val="sq-AL"/>
        </w:rPr>
        <w:t>Sekretarin e Përgjithshëm bazuar në meritat dhe kompetencat e kandidatëve, dhe do të shkarkojë Sekretarin e Përgjithshëm;</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lidhë </w:t>
      </w:r>
      <w:r w:rsidRPr="00180A0F">
        <w:rPr>
          <w:rFonts w:ascii="Garamond" w:eastAsiaTheme="minorEastAsia" w:hAnsi="Garamond"/>
          <w:spacing w:val="-4"/>
          <w:sz w:val="24"/>
          <w:szCs w:val="24"/>
          <w:lang w:val="sq-AL"/>
        </w:rPr>
        <w:t>dhe përfundojë marrëveshje për bashkëpunim me pjesëmarrës dhe organizata jashtë Palëve Kontraktuese të ZRBR-së;</w:t>
      </w:r>
    </w:p>
    <w:p w:rsidR="00F9385D" w:rsidRPr="00180A0F" w:rsidRDefault="00F9385D" w:rsidP="00F9385D">
      <w:pPr>
        <w:pStyle w:val="ListParagraph"/>
        <w:widowControl w:val="0"/>
        <w:numPr>
          <w:ilvl w:val="0"/>
          <w:numId w:val="17"/>
        </w:numPr>
        <w:spacing w:after="0" w:line="240" w:lineRule="auto"/>
        <w:ind w:left="0" w:firstLine="284"/>
        <w:jc w:val="both"/>
        <w:rPr>
          <w:rFonts w:ascii="Garamond" w:eastAsiaTheme="minorEastAsia" w:hAnsi="Garamond"/>
          <w:spacing w:val="-4"/>
          <w:sz w:val="24"/>
          <w:szCs w:val="24"/>
          <w:lang w:val="sq-AL"/>
        </w:rPr>
      </w:pPr>
      <w:r w:rsidRPr="00180A0F">
        <w:rPr>
          <w:rFonts w:ascii="Garamond" w:hAnsi="Garamond"/>
          <w:spacing w:val="-4"/>
          <w:sz w:val="24"/>
          <w:szCs w:val="24"/>
          <w:lang w:val="sq-AL"/>
        </w:rPr>
        <w:t xml:space="preserve"> Do të ngrejë </w:t>
      </w:r>
      <w:r w:rsidRPr="00180A0F">
        <w:rPr>
          <w:rFonts w:ascii="Garamond" w:eastAsiaTheme="minorEastAsia" w:hAnsi="Garamond"/>
          <w:spacing w:val="-4"/>
          <w:sz w:val="24"/>
          <w:szCs w:val="24"/>
          <w:lang w:val="sq-AL"/>
        </w:rPr>
        <w:t>një Komitet Përzgjedhës në të cilin Sekretari i Përgjithshëm do të jetë anëtar, i ngarkuar me detyrën e procesit të përzgjedhjes për stafin e Sekretariatit dhe degëve lokale;</w:t>
      </w:r>
    </w:p>
    <w:p w:rsidR="00F9385D" w:rsidRPr="00180A0F" w:rsidRDefault="00F9385D" w:rsidP="00F9385D">
      <w:pPr>
        <w:pStyle w:val="ListParagraph"/>
        <w:widowControl w:val="0"/>
        <w:numPr>
          <w:ilvl w:val="0"/>
          <w:numId w:val="17"/>
        </w:numPr>
        <w:spacing w:after="0" w:line="240" w:lineRule="auto"/>
        <w:ind w:left="0" w:firstLine="284"/>
        <w:rPr>
          <w:rFonts w:ascii="Garamond" w:hAnsi="Garamond"/>
          <w:b/>
          <w:spacing w:val="-4"/>
          <w:sz w:val="24"/>
          <w:szCs w:val="24"/>
          <w:lang w:val="sq-AL"/>
        </w:rPr>
      </w:pPr>
      <w:r w:rsidRPr="00180A0F">
        <w:rPr>
          <w:rFonts w:ascii="Garamond" w:hAnsi="Garamond"/>
          <w:spacing w:val="-4"/>
          <w:sz w:val="24"/>
          <w:szCs w:val="24"/>
          <w:lang w:val="sq-AL"/>
        </w:rPr>
        <w:t xml:space="preserve"> Do të caktojë auditues financiarë të jashtëm për ZRBR-në në përputhje me këtë  statut;</w:t>
      </w:r>
    </w:p>
    <w:p w:rsidR="00F9385D" w:rsidRPr="00180A0F" w:rsidRDefault="00F9385D" w:rsidP="00F9385D">
      <w:pPr>
        <w:pStyle w:val="ListParagraph"/>
        <w:widowControl w:val="0"/>
        <w:numPr>
          <w:ilvl w:val="0"/>
          <w:numId w:val="17"/>
        </w:numPr>
        <w:spacing w:after="0" w:line="240" w:lineRule="auto"/>
        <w:ind w:left="0" w:firstLine="284"/>
        <w:rPr>
          <w:rFonts w:ascii="Garamond" w:hAnsi="Garamond"/>
          <w:spacing w:val="-4"/>
          <w:sz w:val="24"/>
          <w:szCs w:val="24"/>
          <w:lang w:val="sq-AL"/>
        </w:rPr>
      </w:pPr>
      <w:r w:rsidRPr="00180A0F">
        <w:rPr>
          <w:rFonts w:ascii="Garamond" w:hAnsi="Garamond"/>
          <w:spacing w:val="-4"/>
          <w:sz w:val="24"/>
          <w:szCs w:val="24"/>
          <w:lang w:val="sq-AL"/>
        </w:rPr>
        <w:t xml:space="preserve"> Do të kryejë detyra të tjera siç përcaktohet në këtë Statut.</w:t>
      </w:r>
    </w:p>
    <w:p w:rsidR="00F9385D" w:rsidRPr="00180A0F" w:rsidRDefault="00F9385D" w:rsidP="00F9385D">
      <w:pPr>
        <w:pStyle w:val="NeniNr"/>
        <w:rPr>
          <w:spacing w:val="-4"/>
          <w:lang w:val="sq-AL"/>
        </w:rPr>
      </w:pPr>
      <w:r w:rsidRPr="00180A0F">
        <w:rPr>
          <w:spacing w:val="-4"/>
          <w:lang w:val="sq-AL"/>
        </w:rPr>
        <w:t>Neni 19</w:t>
      </w:r>
    </w:p>
    <w:p w:rsidR="00F9385D" w:rsidRPr="00180A0F" w:rsidRDefault="00F9385D" w:rsidP="00F9385D">
      <w:pPr>
        <w:pStyle w:val="Paragrafi"/>
        <w:rPr>
          <w:spacing w:val="-4"/>
          <w:sz w:val="14"/>
          <w:lang w:val="sq-AL"/>
        </w:rPr>
      </w:pPr>
    </w:p>
    <w:p w:rsidR="00F9385D" w:rsidRPr="006F0552" w:rsidRDefault="00F9385D" w:rsidP="00F9385D">
      <w:pPr>
        <w:pStyle w:val="Paragrafi"/>
      </w:pPr>
      <w:r>
        <w:t>1.</w:t>
      </w:r>
      <w:r w:rsidRPr="006F0552">
        <w:t xml:space="preserve"> Bordi  mblidhet një herë në vit, me përjashtim të rasteve kur vendoset ndryshe. </w:t>
      </w:r>
    </w:p>
    <w:p w:rsidR="00F9385D" w:rsidRPr="006F0552" w:rsidRDefault="00F9385D" w:rsidP="00F9385D">
      <w:pPr>
        <w:pStyle w:val="Paragrafi"/>
      </w:pPr>
      <w:r>
        <w:t xml:space="preserve">2. </w:t>
      </w:r>
      <w:r w:rsidRPr="006F0552">
        <w:t>Mbledhja e Bordit bëhet te Pala Kontraktuese që e kryeson dhe drejtohet nga Kryesia.</w:t>
      </w:r>
    </w:p>
    <w:p w:rsidR="00F9385D" w:rsidRPr="006F0552" w:rsidRDefault="00F9385D" w:rsidP="00F9385D">
      <w:pPr>
        <w:pStyle w:val="Paragrafi"/>
      </w:pPr>
      <w:r w:rsidRPr="006F0552">
        <w:t xml:space="preserve"> </w:t>
      </w:r>
      <w:r>
        <w:t xml:space="preserve">3. </w:t>
      </w:r>
      <w:r w:rsidRPr="006F0552">
        <w:t>Kryesia përbëhet nga një përfaqësues qeveritar dhe një përfaqësues rinor nga e njëjta Palë Kontraktuese.</w:t>
      </w:r>
      <w:r w:rsidRPr="006F0552">
        <w:tab/>
      </w:r>
    </w:p>
    <w:p w:rsidR="00F9385D" w:rsidRPr="006F0552" w:rsidRDefault="00F9385D" w:rsidP="00F9385D">
      <w:pPr>
        <w:pStyle w:val="Paragrafi"/>
      </w:pPr>
      <w:r w:rsidRPr="006F0552">
        <w:t xml:space="preserve">4. Përfaqësuesi rinor do të asistojë, dhe kur nevojitet, do të zëvendësojë përfaqësuesin qeveritar në drejtimin e mbledhjes. </w:t>
      </w:r>
      <w:r w:rsidRPr="006F0552">
        <w:tab/>
      </w:r>
    </w:p>
    <w:p w:rsidR="00F9385D" w:rsidRPr="006F0552" w:rsidRDefault="00F9385D" w:rsidP="00F9385D">
      <w:pPr>
        <w:pStyle w:val="Paragrafi"/>
      </w:pPr>
      <w:r w:rsidRPr="006F0552">
        <w:t>5. Kryesia kryen rotacion çdo vit sipas rendit alfabetik të emrave të Palëve Kontraktuese.</w:t>
      </w:r>
    </w:p>
    <w:p w:rsidR="00F9385D" w:rsidRPr="006F0552" w:rsidRDefault="00F9385D" w:rsidP="00F9385D">
      <w:pPr>
        <w:pStyle w:val="Paragrafi"/>
      </w:pPr>
      <w:r w:rsidRPr="006F0552">
        <w:t>6. Kostot e pjesëmarrjes së anëtarëve të Bordit Drejtues  do të përfshihen në buxhetin e Sekretariatit të ZRBR-së.</w:t>
      </w:r>
    </w:p>
    <w:p w:rsidR="00F9385D" w:rsidRPr="00180A0F" w:rsidRDefault="00F9385D" w:rsidP="00F9385D">
      <w:pPr>
        <w:pStyle w:val="ListParagraph"/>
        <w:widowControl w:val="0"/>
        <w:spacing w:after="0" w:line="240" w:lineRule="auto"/>
        <w:ind w:left="284"/>
        <w:jc w:val="both"/>
        <w:rPr>
          <w:rFonts w:ascii="Garamond" w:hAnsi="Garamond"/>
          <w:spacing w:val="-4"/>
          <w:sz w:val="14"/>
          <w:szCs w:val="24"/>
          <w:lang w:val="sq-AL"/>
        </w:rPr>
      </w:pPr>
    </w:p>
    <w:p w:rsidR="00F9385D" w:rsidRPr="00180A0F" w:rsidRDefault="00F9385D" w:rsidP="00F9385D">
      <w:pPr>
        <w:pStyle w:val="NeniNr"/>
        <w:rPr>
          <w:spacing w:val="-4"/>
          <w:lang w:val="sq-AL"/>
        </w:rPr>
      </w:pPr>
      <w:r w:rsidRPr="00180A0F">
        <w:rPr>
          <w:spacing w:val="-4"/>
          <w:lang w:val="sq-AL"/>
        </w:rPr>
        <w:t>Neni 20</w:t>
      </w:r>
    </w:p>
    <w:p w:rsidR="00F9385D" w:rsidRPr="00180A0F" w:rsidRDefault="00F9385D" w:rsidP="00F9385D">
      <w:pPr>
        <w:widowControl w:val="0"/>
        <w:spacing w:after="0" w:line="240" w:lineRule="auto"/>
        <w:rPr>
          <w:rFonts w:ascii="Garamond" w:hAnsi="Garamond"/>
          <w:spacing w:val="-4"/>
          <w:sz w:val="14"/>
          <w:szCs w:val="2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Kryetari:</w:t>
      </w:r>
    </w:p>
    <w:p w:rsidR="00F9385D" w:rsidRPr="00180A0F" w:rsidRDefault="00F9385D" w:rsidP="00F9385D">
      <w:pPr>
        <w:pStyle w:val="ListParagraph"/>
        <w:widowControl w:val="0"/>
        <w:numPr>
          <w:ilvl w:val="0"/>
          <w:numId w:val="19"/>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drejtojë mbledhjet e Bordit Drejtues;</w:t>
      </w:r>
    </w:p>
    <w:p w:rsidR="00F9385D" w:rsidRPr="00180A0F" w:rsidRDefault="00F9385D" w:rsidP="00F9385D">
      <w:pPr>
        <w:pStyle w:val="ListParagraph"/>
        <w:widowControl w:val="0"/>
        <w:numPr>
          <w:ilvl w:val="0"/>
          <w:numId w:val="19"/>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mbështesë Sekretariatin e Përgjithshëm në përmbushjen e mandatit, në përfaqësimin e ZRBR-së, duke përfshirë edhe përpjekjet për ngritje fondesh jashtë Palëve Kontraktuese të ZRBR-së.</w:t>
      </w:r>
    </w:p>
    <w:p w:rsidR="00F9385D" w:rsidRPr="00180A0F" w:rsidRDefault="00F9385D" w:rsidP="00F9385D">
      <w:pPr>
        <w:pStyle w:val="Titulli"/>
        <w:rPr>
          <w:spacing w:val="-4"/>
          <w:lang w:val="sq-AL"/>
        </w:rPr>
      </w:pPr>
      <w:r w:rsidRPr="00180A0F">
        <w:rPr>
          <w:spacing w:val="-4"/>
          <w:lang w:val="sq-AL"/>
        </w:rPr>
        <w:t>SEKRETARIATI</w:t>
      </w:r>
    </w:p>
    <w:p w:rsidR="00F9385D" w:rsidRPr="00180A0F" w:rsidRDefault="00F9385D" w:rsidP="00F9385D">
      <w:pPr>
        <w:pStyle w:val="NeniNr"/>
        <w:rPr>
          <w:spacing w:val="-4"/>
          <w:lang w:val="sq-AL"/>
        </w:rPr>
      </w:pPr>
      <w:r w:rsidRPr="00180A0F">
        <w:rPr>
          <w:spacing w:val="-4"/>
          <w:lang w:val="sq-AL"/>
        </w:rPr>
        <w:t>Neni 21</w:t>
      </w:r>
    </w:p>
    <w:p w:rsidR="00F9385D" w:rsidRPr="00180A0F" w:rsidRDefault="00F9385D" w:rsidP="00F9385D">
      <w:pPr>
        <w:pStyle w:val="Paragrafi"/>
        <w:rPr>
          <w:spacing w:val="-4"/>
          <w:sz w:val="14"/>
          <w:lang w:val="sq-AL"/>
        </w:rPr>
      </w:pPr>
    </w:p>
    <w:p w:rsidR="00F9385D" w:rsidRPr="00180A0F" w:rsidRDefault="00F9385D" w:rsidP="00F9385D">
      <w:pPr>
        <w:pStyle w:val="Paragrafi"/>
        <w:rPr>
          <w:spacing w:val="-4"/>
        </w:rPr>
      </w:pPr>
      <w:r>
        <w:rPr>
          <w:spacing w:val="-4"/>
        </w:rPr>
        <w:t xml:space="preserve">1. </w:t>
      </w:r>
      <w:r w:rsidRPr="00180A0F">
        <w:rPr>
          <w:spacing w:val="-4"/>
        </w:rPr>
        <w:t>Sekretariati përbëhet nga Zyra Qendrore dhe degët lokale që mund të ngrihen në përputhje me nenin  3 të statutit.</w:t>
      </w:r>
      <w:r w:rsidRPr="00180A0F">
        <w:rPr>
          <w:spacing w:val="-4"/>
        </w:rPr>
        <w:tab/>
      </w:r>
    </w:p>
    <w:p w:rsidR="00F9385D" w:rsidRPr="00180A0F" w:rsidRDefault="00F9385D" w:rsidP="00F9385D">
      <w:pPr>
        <w:pStyle w:val="Paragrafi"/>
        <w:rPr>
          <w:spacing w:val="-4"/>
        </w:rPr>
      </w:pPr>
      <w:r w:rsidRPr="00180A0F">
        <w:rPr>
          <w:spacing w:val="-4"/>
        </w:rPr>
        <w:t>2. Zyra Qendrore është e vendosur në Tiranë, Shqipëri dhe përbëhet nga Sekretari i Përgjithshëm, zëvendëssekretari i përgjithshëm, si dhe nga stafi administrativ, mbështetës dhe stafi i programit.</w:t>
      </w:r>
    </w:p>
    <w:p w:rsidR="00F9385D" w:rsidRPr="00180A0F" w:rsidRDefault="00F9385D" w:rsidP="00F9385D">
      <w:pPr>
        <w:pStyle w:val="Paragrafi"/>
        <w:rPr>
          <w:spacing w:val="-4"/>
        </w:rPr>
      </w:pPr>
      <w:r w:rsidRPr="00180A0F">
        <w:rPr>
          <w:spacing w:val="-4"/>
        </w:rPr>
        <w:t>3. Sekretariati d</w:t>
      </w:r>
      <w:r>
        <w:rPr>
          <w:spacing w:val="-4"/>
        </w:rPr>
        <w:t>o të funksionojë në përputhje me</w:t>
      </w:r>
      <w:r w:rsidRPr="00180A0F">
        <w:rPr>
          <w:spacing w:val="-4"/>
        </w:rPr>
        <w:t xml:space="preserve"> rregullat e procedurës. </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22</w:t>
      </w:r>
    </w:p>
    <w:p w:rsidR="00F9385D" w:rsidRPr="00180A0F" w:rsidRDefault="00F9385D" w:rsidP="00F9385D">
      <w:pPr>
        <w:pStyle w:val="Hapesira7"/>
        <w:rPr>
          <w:spacing w:val="-4"/>
          <w:lang w:val="sq-AL"/>
        </w:rPr>
      </w:pPr>
    </w:p>
    <w:p w:rsidR="00F9385D" w:rsidRDefault="00F9385D" w:rsidP="00F9385D">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Një Komitet Përzgjedhës</w:t>
      </w:r>
      <w:r>
        <w:rPr>
          <w:rFonts w:ascii="Garamond" w:hAnsi="Garamond"/>
          <w:spacing w:val="-4"/>
          <w:sz w:val="24"/>
          <w:szCs w:val="24"/>
          <w:lang w:val="sq-AL"/>
        </w:rPr>
        <w:t>,</w:t>
      </w:r>
      <w:r w:rsidRPr="00180A0F">
        <w:rPr>
          <w:rFonts w:ascii="Garamond" w:hAnsi="Garamond"/>
          <w:spacing w:val="-4"/>
          <w:sz w:val="24"/>
          <w:szCs w:val="24"/>
          <w:lang w:val="sq-AL"/>
        </w:rPr>
        <w:t xml:space="preserve"> i ngritur nga Bordi</w:t>
      </w:r>
      <w:r>
        <w:rPr>
          <w:rFonts w:ascii="Garamond" w:hAnsi="Garamond"/>
          <w:spacing w:val="-4"/>
          <w:sz w:val="24"/>
          <w:szCs w:val="24"/>
          <w:lang w:val="sq-AL"/>
        </w:rPr>
        <w:t>,</w:t>
      </w:r>
      <w:r w:rsidRPr="00180A0F">
        <w:rPr>
          <w:rFonts w:ascii="Garamond" w:hAnsi="Garamond"/>
          <w:spacing w:val="-4"/>
          <w:sz w:val="24"/>
          <w:szCs w:val="24"/>
          <w:lang w:val="sq-AL"/>
        </w:rPr>
        <w:t xml:space="preserve"> do të përpunojë kriteret përzgjedhëse për stafin e Sekretariatit dhe do të përzgjedhë kandidatët.</w:t>
      </w:r>
    </w:p>
    <w:p w:rsidR="00F9385D" w:rsidRPr="00180A0F" w:rsidRDefault="00F9385D" w:rsidP="00F9385D">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Kandidatët për stafin e Sekretariatit do të identifikohen nëpërmjet një thirrjeje të hapur. Kandidatët do të vlerësohen</w:t>
      </w:r>
      <w:r>
        <w:rPr>
          <w:rFonts w:ascii="Garamond" w:hAnsi="Garamond"/>
          <w:spacing w:val="-4"/>
          <w:sz w:val="24"/>
          <w:szCs w:val="24"/>
          <w:lang w:val="sq-AL"/>
        </w:rPr>
        <w:t xml:space="preserve"> dhe punësohen bazuar në merita</w:t>
      </w:r>
      <w:r w:rsidRPr="00180A0F">
        <w:rPr>
          <w:rFonts w:ascii="Garamond" w:hAnsi="Garamond"/>
          <w:spacing w:val="-4"/>
          <w:sz w:val="24"/>
          <w:szCs w:val="24"/>
          <w:lang w:val="sq-AL"/>
        </w:rPr>
        <w:t xml:space="preserve"> dhe duhet të reflektojnë diversitetin e Palëve Kontraktuese të ZRBR-së.</w:t>
      </w:r>
    </w:p>
    <w:p w:rsidR="00F9385D" w:rsidRDefault="00F9385D" w:rsidP="00F9385D">
      <w:pPr>
        <w:pStyle w:val="NeniNr"/>
        <w:keepNext w:val="0"/>
        <w:rPr>
          <w:spacing w:val="-4"/>
          <w:lang w:val="sq-AL"/>
        </w:rPr>
      </w:pPr>
    </w:p>
    <w:p w:rsidR="00F9385D" w:rsidRPr="00180A0F" w:rsidRDefault="00F9385D" w:rsidP="00F9385D">
      <w:pPr>
        <w:pStyle w:val="NeniNr"/>
        <w:rPr>
          <w:spacing w:val="-4"/>
          <w:lang w:val="sq-AL"/>
        </w:rPr>
      </w:pPr>
      <w:r w:rsidRPr="00180A0F">
        <w:rPr>
          <w:spacing w:val="-4"/>
          <w:lang w:val="sq-AL"/>
        </w:rPr>
        <w:t>Neni  23</w:t>
      </w:r>
    </w:p>
    <w:p w:rsidR="00F9385D" w:rsidRPr="00180A0F" w:rsidRDefault="00F9385D" w:rsidP="00F9385D">
      <w:pPr>
        <w:pStyle w:val="Paragrafi"/>
        <w:rPr>
          <w:spacing w:val="-4"/>
          <w:sz w:val="14"/>
          <w:lang w:val="sq-AL"/>
        </w:rPr>
      </w:pPr>
    </w:p>
    <w:p w:rsidR="00F9385D" w:rsidRPr="00180A0F" w:rsidRDefault="00F9385D" w:rsidP="00F9385D">
      <w:pPr>
        <w:pStyle w:val="ListParagraph"/>
        <w:widowControl w:val="0"/>
        <w:numPr>
          <w:ilvl w:val="0"/>
          <w:numId w:val="2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Stafi lokal i Zyrës Qendrore të ZRBR-së dhe degëve lokale do të punësohen sipas kushteve në përputhje me legjislacionin në fuqi në secilën Palë Kontraktuese.</w:t>
      </w:r>
    </w:p>
    <w:p w:rsidR="00F9385D" w:rsidRPr="00180A0F" w:rsidRDefault="00F9385D" w:rsidP="00F9385D">
      <w:pPr>
        <w:pStyle w:val="ListParagraph"/>
        <w:widowControl w:val="0"/>
        <w:numPr>
          <w:ilvl w:val="0"/>
          <w:numId w:val="2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Do të merren masa për të mundësuar angazhimin e  praktikantëve në strukturat e ZRBR-së.</w:t>
      </w:r>
    </w:p>
    <w:p w:rsidR="00F9385D" w:rsidRPr="00180A0F" w:rsidRDefault="00F9385D" w:rsidP="00F9385D">
      <w:pPr>
        <w:pStyle w:val="NeniNr"/>
        <w:rPr>
          <w:spacing w:val="-4"/>
          <w:lang w:val="sq-AL"/>
        </w:rPr>
      </w:pPr>
      <w:r w:rsidRPr="00180A0F">
        <w:rPr>
          <w:spacing w:val="-4"/>
          <w:lang w:val="sq-AL"/>
        </w:rPr>
        <w:t>Neni  24</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lastRenderedPageBreak/>
        <w:t xml:space="preserve"> Kandidatët për pozicionin e Sekretarit të Përgjithshëm përzgjidhen nëpërmjet një thirrjeje të hapur dhe bazuar në merita.</w:t>
      </w:r>
    </w:p>
    <w:p w:rsidR="00F9385D" w:rsidRPr="00180A0F" w:rsidRDefault="00F9385D" w:rsidP="00F9385D">
      <w:pPr>
        <w:pStyle w:val="ListParagraph"/>
        <w:widowControl w:val="0"/>
        <w:numPr>
          <w:ilvl w:val="0"/>
          <w:numId w:val="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Sekretari i Përgjithshëm emërohet për një mandat 4-vjeçar, me konsensus të Bordit Drejtues, pa mundësi për zgjatje mandati.</w:t>
      </w:r>
    </w:p>
    <w:p w:rsidR="00F9385D" w:rsidRPr="00180A0F" w:rsidRDefault="00F9385D" w:rsidP="00F9385D">
      <w:pPr>
        <w:pStyle w:val="ListParagraph"/>
        <w:widowControl w:val="0"/>
        <w:numPr>
          <w:ilvl w:val="0"/>
          <w:numId w:val="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Sekretari i Përgjithshëm është përgjegjës para Bordit Drejtues.</w:t>
      </w:r>
    </w:p>
    <w:p w:rsidR="00F9385D" w:rsidRPr="00180A0F" w:rsidRDefault="00F9385D" w:rsidP="00F9385D">
      <w:pPr>
        <w:pStyle w:val="ListParagraph"/>
        <w:widowControl w:val="0"/>
        <w:numPr>
          <w:ilvl w:val="0"/>
          <w:numId w:val="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Kombësia e Sekretarit të Përgjithshëm do të përcillet me rotacion në një mënyrë gjithëpërfshirëse për të gjitha Palët Kontraktuese të ZRBR-së.</w:t>
      </w:r>
    </w:p>
    <w:p w:rsidR="00F9385D" w:rsidRPr="00180A0F" w:rsidRDefault="00F9385D" w:rsidP="00F9385D">
      <w:pPr>
        <w:pStyle w:val="ListParagraph"/>
        <w:widowControl w:val="0"/>
        <w:numPr>
          <w:ilvl w:val="0"/>
          <w:numId w:val="8"/>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Sekretari i parë i Përgjithshëm nuk mund të jetë nga Pala Kontraktuese ku është vendosur Zyra Qendrore e ZRBR-së.</w:t>
      </w:r>
    </w:p>
    <w:p w:rsidR="00F9385D" w:rsidRPr="00180A0F" w:rsidRDefault="00F9385D" w:rsidP="00F9385D">
      <w:pPr>
        <w:pStyle w:val="NeniNr"/>
        <w:rPr>
          <w:spacing w:val="-4"/>
          <w:sz w:val="14"/>
          <w:lang w:val="sq-AL"/>
        </w:rPr>
      </w:pPr>
    </w:p>
    <w:p w:rsidR="00F9385D" w:rsidRPr="00180A0F" w:rsidRDefault="00F9385D" w:rsidP="00F9385D">
      <w:pPr>
        <w:pStyle w:val="NeniNr"/>
        <w:rPr>
          <w:spacing w:val="-4"/>
          <w:lang w:val="sq-AL"/>
        </w:rPr>
      </w:pPr>
      <w:r w:rsidRPr="00180A0F">
        <w:rPr>
          <w:spacing w:val="-4"/>
          <w:lang w:val="sq-AL"/>
        </w:rPr>
        <w:t>Neni  25</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4"/>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Kandidatët për pozicionin e zëvendës-sekretarit të përgjithshëm përzgjidhen nëpërmjet një thirrjeje të hapur dhe bazuar në merita.</w:t>
      </w:r>
    </w:p>
    <w:p w:rsidR="00F9385D" w:rsidRPr="00180A0F" w:rsidRDefault="00F9385D" w:rsidP="00F9385D">
      <w:pPr>
        <w:pStyle w:val="ListParagraph"/>
        <w:widowControl w:val="0"/>
        <w:numPr>
          <w:ilvl w:val="0"/>
          <w:numId w:val="14"/>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Zëvendëssekretari i përgjithshëm emërohet për një mandat 4-vjeçar, me konsensus të Bordit Drejtues, pa mundësi për zgjatje mandati.</w:t>
      </w:r>
    </w:p>
    <w:p w:rsidR="00F9385D" w:rsidRPr="00180A0F" w:rsidRDefault="00F9385D" w:rsidP="00F9385D">
      <w:pPr>
        <w:pStyle w:val="ListParagraph"/>
        <w:widowControl w:val="0"/>
        <w:numPr>
          <w:ilvl w:val="0"/>
          <w:numId w:val="14"/>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Zëvendëssekretari i përgjithshëm është përgjegjës para Sekretarit të Përgjithshëm dhe Bordit Drejtues.</w:t>
      </w:r>
    </w:p>
    <w:p w:rsidR="00F9385D" w:rsidRPr="00180A0F" w:rsidRDefault="00F9385D" w:rsidP="00F9385D">
      <w:pPr>
        <w:pStyle w:val="ListParagraph"/>
        <w:widowControl w:val="0"/>
        <w:numPr>
          <w:ilvl w:val="0"/>
          <w:numId w:val="14"/>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Zëvendëssekretari i përgjithshëm nuk do të jetë me të njëjtën kombësi si Sekretari i Përgjithshëm.</w:t>
      </w:r>
    </w:p>
    <w:p w:rsidR="00F9385D" w:rsidRPr="00180A0F" w:rsidRDefault="00F9385D" w:rsidP="00F9385D">
      <w:pPr>
        <w:pStyle w:val="NeniNr"/>
        <w:rPr>
          <w:spacing w:val="-4"/>
          <w:lang w:val="sq-AL"/>
        </w:rPr>
      </w:pPr>
      <w:r w:rsidRPr="00180A0F">
        <w:rPr>
          <w:spacing w:val="-4"/>
          <w:lang w:val="sq-AL"/>
        </w:rPr>
        <w:t>Neni  26</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Bordi Drejtues  do të sigurojë që të funksionojë një periudhë e përshtatshme e dorëzimit të funksioneve ndërmjet sekretarëve të përgjithshëm dhe zëvendëssekretarëve të përgjithshëm që largohen dhe atyre që vijnë.</w:t>
      </w:r>
    </w:p>
    <w:p w:rsidR="00F9385D" w:rsidRPr="00180A0F" w:rsidRDefault="00F9385D" w:rsidP="00F9385D">
      <w:pPr>
        <w:pStyle w:val="NeniNr"/>
        <w:rPr>
          <w:spacing w:val="-4"/>
          <w:sz w:val="14"/>
          <w:lang w:val="sq-AL"/>
        </w:rPr>
      </w:pPr>
    </w:p>
    <w:p w:rsidR="00F9385D" w:rsidRPr="00180A0F" w:rsidRDefault="00F9385D" w:rsidP="00F9385D">
      <w:pPr>
        <w:pStyle w:val="NeniNr"/>
        <w:rPr>
          <w:spacing w:val="-4"/>
          <w:lang w:val="sq-AL"/>
        </w:rPr>
      </w:pPr>
      <w:r w:rsidRPr="00180A0F">
        <w:rPr>
          <w:spacing w:val="-4"/>
          <w:lang w:val="sq-AL"/>
        </w:rPr>
        <w:t>Neni  27</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Zyra Qendrore e ZRBR-së është përgjegjëse për sa më poshtë:</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Përgatitjen e draftit të Planit Strategjik, planeve operative, në konsultim me Bordin Këshillimor;</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Zbatimin e Planit Strategjik dhe Planeve Operative pasi të jenë miratuar nga Bordi Drejtues;</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Propozimin e buxhetit vjetor të ZRBR-së dhe planin financiar për periudhën 3-vjeçare në vijim;</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Të gjitha çështjet ditore financiare në përputhje me rregulloret financiare, duke përfshirë edhe propozimet për rialokim buxhetor që është brenda 5% të kostove të paparashikueshme;</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Të gjitha çështjet e programit, përfshirë programimin, formulimin dhe botimin e thirrjeve për propozime, përzgjedhjen e propozimeve, tenderimin, asistencën në përgatitjen e aplikimeve, asistencën për zbatimin, shqyrtimin e raporteve të projektit, kryerjen e kontrolleve në terren për projekte të financuara nga ZRBR-ja dhe raportimin në këtë kuadër;</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Komunikimin me donatorët, kur nuk janë Palët Kontraktuese dhe sigurimin e mbështetjes financiare shtesë për ZRBR-në në bashkëpunim me Kryesinë e Bordit Drejtues;</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Organizimin dhe zbatimin e aktiviteteve për promovimin, vizibilitetin dhe shtrirjen e ZRBR-së;</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Organizimin e proceseve përzgjedhëse për stafin e Zyrës Qendrore dhe degëve lokale në përputhje me kriteret e përzgjedhjes dhe nën mbikëqyrjen e Komitetit Përzgjedhës të ngritur nga Bordi Drejtues;</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Garantimin për respektimin e rregulloreve financiare dhe rregullave të procedurës;</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Koordinimin e punës ndërmjet Zyrës Qendrore dhe degëve lokale;</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Botimin e thirrjeve dhe caktimin e Komitetit për Vlerësimin e Propozimeve;</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Zhvillimin, zbatimin dhe monitorimin e ndikimit të masave të kontrollit të cilësisë, të tilla si: ndërtim kapacitetesh, trajnime, kërkim, monitorim dhe vlerësim; </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Përgatitjen e mbledhjeve të Bordit Drejtues  në bashkëpunim me Kryesinë;</w:t>
      </w:r>
    </w:p>
    <w:p w:rsidR="00F9385D" w:rsidRPr="00180A0F" w:rsidRDefault="00F9385D" w:rsidP="00F9385D">
      <w:pPr>
        <w:pStyle w:val="ListParagraph"/>
        <w:widowControl w:val="0"/>
        <w:numPr>
          <w:ilvl w:val="0"/>
          <w:numId w:val="2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lastRenderedPageBreak/>
        <w:t xml:space="preserve"> Të gjitha çështjet e tjera operative dhe administrative.</w:t>
      </w:r>
    </w:p>
    <w:p w:rsidR="00F9385D" w:rsidRPr="00180A0F" w:rsidRDefault="00F9385D" w:rsidP="00F9385D">
      <w:pPr>
        <w:pStyle w:val="NeniNr"/>
        <w:rPr>
          <w:spacing w:val="-4"/>
          <w:lang w:val="sq-AL"/>
        </w:rPr>
      </w:pPr>
      <w:r w:rsidRPr="00180A0F">
        <w:rPr>
          <w:spacing w:val="-4"/>
          <w:lang w:val="sq-AL"/>
        </w:rPr>
        <w:t>Neni  28</w:t>
      </w:r>
    </w:p>
    <w:p w:rsidR="00F9385D" w:rsidRPr="00180A0F" w:rsidRDefault="00F9385D" w:rsidP="00F9385D">
      <w:pPr>
        <w:pStyle w:val="Hapesira7"/>
        <w:rPr>
          <w:spacing w:val="-4"/>
          <w:lang w:val="sq-AL"/>
        </w:rPr>
      </w:pPr>
    </w:p>
    <w:p w:rsidR="00F9385D" w:rsidRPr="00180A0F" w:rsidRDefault="00F9385D" w:rsidP="00F9385D">
      <w:pPr>
        <w:widowControl w:val="0"/>
        <w:tabs>
          <w:tab w:val="left" w:pos="3427"/>
        </w:tabs>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Sekretari i Përgjithshëm: </w:t>
      </w:r>
    </w:p>
    <w:p w:rsidR="00F9385D"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përfaqësojë ZRBR-në dhe interesat e saj;</w:t>
      </w:r>
    </w:p>
    <w:p w:rsidR="00F9385D" w:rsidRPr="007D4EE7" w:rsidRDefault="00F9385D" w:rsidP="00F9385D">
      <w:pPr>
        <w:widowControl w:val="0"/>
        <w:spacing w:after="0" w:line="240" w:lineRule="auto"/>
        <w:rPr>
          <w:rFonts w:ascii="Garamond" w:eastAsiaTheme="minorEastAsia" w:hAnsi="Garamond"/>
          <w:spacing w:val="-4"/>
          <w:sz w:val="24"/>
          <w:szCs w:val="24"/>
          <w:lang w:val="sq-AL"/>
        </w:rPr>
      </w:pP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kryejë, mbikëqyrë dhe koordinojë punën e Sekretariatit;</w:t>
      </w: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përgatisë dhe paraqesë te Bordi Drejtues raportet financiare dhe ato të programit, siç përcaktohet në rregullat e procedurës;</w:t>
      </w: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realizojë dhe do të përfundojë kontratat me stafin e Zyrës Qendrore dhe degëve lokale, në përputhje me rregullat e procedurës;</w:t>
      </w: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realizojë marrëveshje ndërkombëtare në emër të ZRBR-së, me autorizim nga Bordi Drejtues;</w:t>
      </w: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realizojë dhe do të përfundojë kontrata me Palët e Zbatimit të Projektit;</w:t>
      </w: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realizojë dhe do të përfundojë kontrata me furnizuesit;</w:t>
      </w:r>
    </w:p>
    <w:p w:rsidR="00F9385D" w:rsidRPr="00180A0F" w:rsidRDefault="00F9385D" w:rsidP="00F9385D">
      <w:pPr>
        <w:pStyle w:val="ListParagraph"/>
        <w:widowControl w:val="0"/>
        <w:numPr>
          <w:ilvl w:val="0"/>
          <w:numId w:val="23"/>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 të kryejë detyra të tjera në përputhje me  statutin dhe rregullat e procedurës.</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29</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Zëvendëssekretari i përgjithshëm  do të asistojë</w:t>
      </w:r>
      <w:r w:rsidRPr="00180A0F">
        <w:rPr>
          <w:rFonts w:ascii="Garamond" w:eastAsiaTheme="minorEastAsia" w:hAnsi="Garamond"/>
          <w:spacing w:val="-4"/>
          <w:sz w:val="24"/>
          <w:szCs w:val="24"/>
          <w:lang w:val="sq-AL"/>
        </w:rPr>
        <w:t xml:space="preserve"> Sekretarin e Përgjithshëm  në përmbushjen e mandatit të tyre dhe në mënyrë specifike do të jetë përgjegjës për sa më poshtë: </w:t>
      </w:r>
    </w:p>
    <w:p w:rsidR="00F9385D" w:rsidRPr="00180A0F" w:rsidRDefault="00F9385D" w:rsidP="00F9385D">
      <w:pPr>
        <w:pStyle w:val="ListParagraph"/>
        <w:widowControl w:val="0"/>
        <w:numPr>
          <w:ilvl w:val="0"/>
          <w:numId w:val="24"/>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Të mbikëqyrë dhe të koordinojë punën me Sekretariatin në bashkëpunim me Sekretarin e Përgjithshëm.</w:t>
      </w:r>
    </w:p>
    <w:p w:rsidR="00F9385D" w:rsidRPr="00180A0F" w:rsidRDefault="00F9385D" w:rsidP="00F9385D">
      <w:pPr>
        <w:pStyle w:val="ListParagraph"/>
        <w:widowControl w:val="0"/>
        <w:numPr>
          <w:ilvl w:val="0"/>
          <w:numId w:val="24"/>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Të garantojë respektimin e rregullave të procedurës dhe rregulloreve financiare nga i gjithë stafi brenda Sekretariatit.</w:t>
      </w:r>
    </w:p>
    <w:p w:rsidR="00F9385D" w:rsidRPr="00180A0F" w:rsidRDefault="00F9385D" w:rsidP="00F9385D">
      <w:pPr>
        <w:pStyle w:val="ListParagraph"/>
        <w:widowControl w:val="0"/>
        <w:numPr>
          <w:ilvl w:val="0"/>
          <w:numId w:val="24"/>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Të koordinojë punën e  Bordit Këshillimor.</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30</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Degët lokale janë përgjegjëse për sa më poshtë:</w:t>
      </w:r>
    </w:p>
    <w:p w:rsidR="00F9385D" w:rsidRPr="00180A0F" w:rsidRDefault="00F9385D" w:rsidP="00F9385D">
      <w:pPr>
        <w:widowControl w:val="0"/>
        <w:numPr>
          <w:ilvl w:val="0"/>
          <w:numId w:val="25"/>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Përfaqësimin e ZRBR-së në nivelin e Palës Kontraktuese, atje ku janë vendosur në bashkëpunim me Zyrën Qendrore;</w:t>
      </w:r>
    </w:p>
    <w:p w:rsidR="00F9385D" w:rsidRPr="00180A0F" w:rsidRDefault="00F9385D" w:rsidP="00F9385D">
      <w:pPr>
        <w:widowControl w:val="0"/>
        <w:numPr>
          <w:ilvl w:val="0"/>
          <w:numId w:val="25"/>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Zbatimin e Planit Strategjik dhe planeve operative për Palën Kontraktuese, në bashkëpunim me Zyrën Qendrore;</w:t>
      </w:r>
    </w:p>
    <w:p w:rsidR="00F9385D" w:rsidRPr="00180A0F" w:rsidRDefault="00F9385D" w:rsidP="00F9385D">
      <w:pPr>
        <w:widowControl w:val="0"/>
        <w:numPr>
          <w:ilvl w:val="0"/>
          <w:numId w:val="25"/>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Dhënien e asistencës në aplikimin për projektin, zbatimin dhe raportimin për Palët për zbatimin e Projektit te Pala Kontraktuese, atje ku është vendosur;</w:t>
      </w:r>
    </w:p>
    <w:p w:rsidR="00F9385D" w:rsidRPr="00180A0F" w:rsidRDefault="00F9385D" w:rsidP="00F9385D">
      <w:pPr>
        <w:widowControl w:val="0"/>
        <w:numPr>
          <w:ilvl w:val="0"/>
          <w:numId w:val="25"/>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Kryerjen e aktiviteteve në vijimësi dhe për kontrolle në terren ndaj Palëve për zbatimin e Projektit në bashkëpunim me Zyrën Qendrore;</w:t>
      </w:r>
    </w:p>
    <w:p w:rsidR="00F9385D" w:rsidRPr="00180A0F" w:rsidRDefault="00F9385D" w:rsidP="00F9385D">
      <w:pPr>
        <w:widowControl w:val="0"/>
        <w:numPr>
          <w:ilvl w:val="0"/>
          <w:numId w:val="25"/>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Koordinimin e aktiviteteve për promovimin, vizibilitetin dhe zgjerimin për Palën Kontraktuese atje ku është vendosur, në bashkëpunim me Zyrën Qendrore;</w:t>
      </w:r>
    </w:p>
    <w:p w:rsidR="00F9385D" w:rsidRPr="00180A0F" w:rsidRDefault="00F9385D" w:rsidP="00F9385D">
      <w:pPr>
        <w:widowControl w:val="0"/>
        <w:numPr>
          <w:ilvl w:val="0"/>
          <w:numId w:val="25"/>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Përgatitjen dhe dërgimin e raporteve të programit, raporteve operative e financiare te Sekretari i Përgjithshëm,  siç përcaktohet në Rregullat e Procedurës.</w:t>
      </w:r>
    </w:p>
    <w:p w:rsidR="00F9385D" w:rsidRPr="00180A0F" w:rsidRDefault="00F9385D" w:rsidP="00F9385D">
      <w:pPr>
        <w:pStyle w:val="Hapesira7"/>
        <w:rPr>
          <w:spacing w:val="-4"/>
          <w:lang w:val="sq-AL"/>
        </w:rPr>
      </w:pPr>
    </w:p>
    <w:p w:rsidR="00F9385D" w:rsidRPr="00180A0F" w:rsidRDefault="00F9385D" w:rsidP="00F9385D">
      <w:pPr>
        <w:pStyle w:val="Titulli"/>
        <w:rPr>
          <w:spacing w:val="-4"/>
          <w:lang w:val="sq-AL"/>
        </w:rPr>
      </w:pPr>
      <w:r w:rsidRPr="00180A0F">
        <w:rPr>
          <w:spacing w:val="-4"/>
          <w:lang w:val="sq-AL"/>
        </w:rPr>
        <w:t xml:space="preserve">BORDI KËSHILLIMOR  </w:t>
      </w:r>
    </w:p>
    <w:p w:rsidR="00F9385D" w:rsidRPr="00180A0F" w:rsidRDefault="00F9385D" w:rsidP="00F9385D">
      <w:pPr>
        <w:pStyle w:val="NeniNr"/>
        <w:rPr>
          <w:spacing w:val="-4"/>
          <w:lang w:val="sq-AL"/>
        </w:rPr>
      </w:pPr>
      <w:r w:rsidRPr="00180A0F">
        <w:rPr>
          <w:spacing w:val="-4"/>
          <w:lang w:val="sq-AL"/>
        </w:rPr>
        <w:t>Neni  31</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Bordi Këshillimor formohet nga ekspertë në çështjet tematike të  ZRBR-së, duke përfshirë përfaqësues të komunitetit të donatorëve, shoqërisë civile, organizatave ndërkombëtare dhe institucioneve të tjera përkatëse.</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lastRenderedPageBreak/>
        <w:t>Neni  32</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Anëtarët e Bordit Këshillimor rekomandohen nga Bordi Drejtues dhe nga Sekretari i Përgjithshëm.</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2. Anëtarët e Bordit Këshillimor emërohen zyrtarisht nga Bordi Drejtues.</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33</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Anëtarët e Bordit Këshillimor  emërohen për një mandat 2-vjeçar, me mundësi për zgjatje mandati.</w:t>
      </w:r>
    </w:p>
    <w:p w:rsidR="00F9385D" w:rsidRPr="00180A0F" w:rsidRDefault="00F9385D" w:rsidP="00F9385D">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Secila Palë</w:t>
      </w:r>
      <w:r w:rsidRPr="00180A0F">
        <w:rPr>
          <w:rFonts w:ascii="Garamond" w:hAnsi="Garamond"/>
          <w:spacing w:val="-4"/>
          <w:sz w:val="24"/>
          <w:szCs w:val="24"/>
          <w:lang w:val="sq-AL"/>
        </w:rPr>
        <w:t xml:space="preserve"> Kontraktuese ka tre anëtarë në Bordin Këshillimor. Për secilën Palë Kontraktuese, dy anëtarë rekomandohen nga Bordi Drejtues ndërsa një rekomandohet nga Sekretari i Përgjithshëm.</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34</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Bordi Këshillimor, me iniciativë të vet dhe/ose me autorizim  nga Bordi Drejtues dhe/ose Sekretari i Përgjithshëm, mund të kryejë studime dhe vlerësime, dhe të japë rekomandime mbi çështje brenda kuadrit të aktiviteteve dhe mandatit të ZRBR-së.</w:t>
      </w:r>
    </w:p>
    <w:p w:rsidR="00F9385D" w:rsidRPr="00180A0F" w:rsidRDefault="00F9385D" w:rsidP="00F9385D">
      <w:pPr>
        <w:pStyle w:val="ListParagraph"/>
        <w:widowControl w:val="0"/>
        <w:numPr>
          <w:ilvl w:val="0"/>
          <w:numId w:val="1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Bordi Këshillimor  mund të formojë grupe pune të përbërë nga anëtarë të tij dhe ekspertë të jashtëm, me rekomandim nga Bordi Drejtues.</w:t>
      </w:r>
    </w:p>
    <w:p w:rsidR="00F9385D" w:rsidRPr="00180A0F" w:rsidRDefault="00F9385D" w:rsidP="00F9385D">
      <w:pPr>
        <w:pStyle w:val="ListParagraph"/>
        <w:widowControl w:val="0"/>
        <w:numPr>
          <w:ilvl w:val="0"/>
          <w:numId w:val="11"/>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Bordi Këshillimor i raporton Bordit Drejtues dhe Sekretarit të Përgjithshëm.</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jc w:val="center"/>
        <w:rPr>
          <w:rFonts w:ascii="Garamond" w:hAnsi="Garamond"/>
          <w:b/>
          <w:spacing w:val="-4"/>
          <w:sz w:val="24"/>
          <w:szCs w:val="24"/>
          <w:lang w:val="sq-AL"/>
        </w:rPr>
      </w:pPr>
      <w:r w:rsidRPr="00180A0F">
        <w:rPr>
          <w:rFonts w:ascii="Garamond" w:hAnsi="Garamond"/>
          <w:b/>
          <w:spacing w:val="-4"/>
          <w:sz w:val="24"/>
          <w:szCs w:val="24"/>
          <w:lang w:val="sq-AL"/>
        </w:rPr>
        <w:t xml:space="preserve">DISPOZITAFINANCIARE </w:t>
      </w:r>
    </w:p>
    <w:p w:rsidR="00F9385D" w:rsidRPr="00180A0F" w:rsidRDefault="00F9385D" w:rsidP="00F9385D">
      <w:pPr>
        <w:pStyle w:val="NeniNr"/>
        <w:rPr>
          <w:spacing w:val="-4"/>
          <w:lang w:val="sq-AL"/>
        </w:rPr>
      </w:pPr>
      <w:r w:rsidRPr="00180A0F">
        <w:rPr>
          <w:spacing w:val="-4"/>
          <w:lang w:val="sq-AL"/>
        </w:rPr>
        <w:t>Neni  35</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Buxheti total vjetor i ZRBR-së për periudhën e parë buxhetore 3-vjeçare do të jetë 2,000,000.00 EURO në vit.</w:t>
      </w:r>
    </w:p>
    <w:p w:rsidR="00F9385D" w:rsidRPr="00180A0F" w:rsidRDefault="00F9385D" w:rsidP="00F9385D">
      <w:pPr>
        <w:pStyle w:val="NeniNr"/>
        <w:rPr>
          <w:spacing w:val="-4"/>
          <w:lang w:val="sq-AL"/>
        </w:rPr>
      </w:pPr>
      <w:r w:rsidRPr="00180A0F">
        <w:rPr>
          <w:spacing w:val="-4"/>
          <w:lang w:val="sq-AL"/>
        </w:rPr>
        <w:t>Neni 36</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Qeveritë e Palëve Kontraktuese do të sigurojnë angazhimin afatgjatë financiar për qëndrueshmërinë e strukturave të ZRBR-së, dhe përmbushjen e mandatit të  ZRBR-së siç përcaktohet në nenin 7 të këtij statuti. Si pjesë e kësaj, shuma e kontributeve të të gjitha Palëve Kontraktuese të ZRBR-së nuk do të jetë më e ulët se 50% + 1 EURO e buxhetit të ZRBR-së në një vit të caktuar.</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37</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2"/>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Buxheti i ZRBR-së do të përbëhet nga kontributet nga Palët Kontraktuese të ZRBR-së dhe kontributet nga donatorë të tjerë, siç përshkruhet në nenin 45.</w:t>
      </w:r>
    </w:p>
    <w:p w:rsidR="00F9385D" w:rsidRPr="00180A0F" w:rsidRDefault="00F9385D" w:rsidP="00F9385D">
      <w:pPr>
        <w:pStyle w:val="ListParagraph"/>
        <w:widowControl w:val="0"/>
        <w:numPr>
          <w:ilvl w:val="0"/>
          <w:numId w:val="12"/>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Kontributet nga donatorë të tjerë që tejkalojnë shumën totale të buxhetit vjetor të ZRBR-së do të përfshihen në një Fond të Posaçëm Bashkëfinancimi në përputhje me misionin e ZRBR-së. </w:t>
      </w:r>
    </w:p>
    <w:p w:rsidR="00F9385D" w:rsidRPr="00180A0F" w:rsidRDefault="00F9385D" w:rsidP="00F9385D">
      <w:pPr>
        <w:pStyle w:val="NeniNr"/>
        <w:rPr>
          <w:spacing w:val="-4"/>
          <w:lang w:val="sq-AL"/>
        </w:rPr>
      </w:pPr>
      <w:r w:rsidRPr="00180A0F">
        <w:rPr>
          <w:spacing w:val="-4"/>
          <w:lang w:val="sq-AL"/>
        </w:rPr>
        <w:t>Neni 38</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Fondet që do të mundësohen nëpërmjet Fondit të Posaçëm të Bashkëfinancimit do të përdoren në mënyrë ekskluzive për kostot e aktiviteteve të ZRBR-së siç përcaktohet në nenin  46 të këtij Statuti si për financimin ashtu edhe për bashkëfinancimin e  aktiviteteve të ZRBR-së. </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39</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Kostot operative të Sekretariatit të ZRBR-së, siç përcaktohet në nenin 46 të këtij statuti,  nuk do të tejkalojnë nivelin e 15% të buxhetit total të ZRBR-së. </w:t>
      </w:r>
    </w:p>
    <w:p w:rsidR="00F9385D" w:rsidRPr="00180A0F" w:rsidRDefault="00F9385D" w:rsidP="00F9385D">
      <w:pPr>
        <w:pStyle w:val="NeniNr"/>
        <w:rPr>
          <w:spacing w:val="-4"/>
          <w:lang w:val="sq-AL"/>
        </w:rPr>
      </w:pPr>
      <w:r w:rsidRPr="00180A0F">
        <w:rPr>
          <w:spacing w:val="-4"/>
          <w:lang w:val="sq-AL"/>
        </w:rPr>
        <w:t>Neni 40</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Rregulloret financiare do të jenë pjesë e rregullave të procedurës dhe do të mbulojnë të gjitha aspektet </w:t>
      </w:r>
      <w:r w:rsidRPr="00180A0F">
        <w:rPr>
          <w:rFonts w:ascii="Garamond" w:hAnsi="Garamond"/>
          <w:spacing w:val="-4"/>
          <w:sz w:val="24"/>
          <w:szCs w:val="24"/>
          <w:lang w:val="sq-AL"/>
        </w:rPr>
        <w:lastRenderedPageBreak/>
        <w:t>financiare të ZRBR-së, duke përfshirë edhe ato që nuk përmenden në mënyrë specifike në këtë statut.</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41</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 xml:space="preserve">Kontributet e secilës nga Palët Kontraktuese të ZRBR-së te buxheti i ZRBR-së do të shprehen si përqindje, siç përcaktohet në nenin  44 të këtij statuti. </w:t>
      </w:r>
    </w:p>
    <w:p w:rsidR="00F9385D" w:rsidRDefault="00F9385D" w:rsidP="00F9385D">
      <w:pPr>
        <w:pStyle w:val="NeniNr"/>
        <w:keepNext w:val="0"/>
        <w:rPr>
          <w:spacing w:val="-4"/>
          <w:lang w:val="sq-AL"/>
        </w:rPr>
      </w:pPr>
    </w:p>
    <w:p w:rsidR="00F9385D" w:rsidRPr="00180A0F" w:rsidRDefault="00F9385D" w:rsidP="00F9385D">
      <w:pPr>
        <w:pStyle w:val="NeniNr"/>
        <w:rPr>
          <w:spacing w:val="-4"/>
          <w:lang w:val="sq-AL"/>
        </w:rPr>
      </w:pPr>
      <w:r w:rsidRPr="00180A0F">
        <w:rPr>
          <w:spacing w:val="-4"/>
          <w:lang w:val="sq-AL"/>
        </w:rPr>
        <w:t>Neni  42</w:t>
      </w:r>
    </w:p>
    <w:p w:rsidR="00F9385D" w:rsidRPr="00180A0F" w:rsidRDefault="00F9385D" w:rsidP="00F9385D">
      <w:pPr>
        <w:pStyle w:val="Hapesira7"/>
        <w:rPr>
          <w:spacing w:val="-4"/>
          <w:lang w:val="sq-AL"/>
        </w:rPr>
      </w:pPr>
    </w:p>
    <w:p w:rsidR="00F9385D" w:rsidRPr="00180A0F" w:rsidRDefault="00F9385D" w:rsidP="00F9385D">
      <w:pPr>
        <w:pStyle w:val="ListParagraph"/>
        <w:widowControl w:val="0"/>
        <w:numPr>
          <w:ilvl w:val="0"/>
          <w:numId w:val="13"/>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Buxheti i ZRBR-së planifikohet mbi bazë trevjeçare dhe miratohet çdo vit.</w:t>
      </w:r>
    </w:p>
    <w:p w:rsidR="00F9385D" w:rsidRPr="00180A0F" w:rsidRDefault="00F9385D" w:rsidP="00F9385D">
      <w:pPr>
        <w:pStyle w:val="ListParagraph"/>
        <w:widowControl w:val="0"/>
        <w:numPr>
          <w:ilvl w:val="0"/>
          <w:numId w:val="13"/>
        </w:numPr>
        <w:spacing w:after="0" w:line="240" w:lineRule="auto"/>
        <w:ind w:left="0" w:firstLine="284"/>
        <w:jc w:val="both"/>
        <w:rPr>
          <w:rFonts w:ascii="Garamond" w:hAnsi="Garamond"/>
          <w:spacing w:val="-4"/>
          <w:sz w:val="24"/>
          <w:szCs w:val="24"/>
          <w:lang w:val="sq-AL"/>
        </w:rPr>
      </w:pPr>
      <w:r w:rsidRPr="00180A0F">
        <w:rPr>
          <w:rFonts w:ascii="Garamond" w:hAnsi="Garamond"/>
          <w:spacing w:val="-4"/>
          <w:sz w:val="24"/>
          <w:szCs w:val="24"/>
          <w:lang w:val="sq-AL"/>
        </w:rPr>
        <w:t xml:space="preserve"> Buxheti për periudhën trevjeçare në vijim do të finalizohet 6 muaj para se të skadojë buxheti aktual, dhe duke përdorur treguesit më të fundit të disponueshëm për aspektin ekonomik dhe atë të popullsisë që kërkohen për llogaritjen e kontributit të secilës Palë Kontraktuese të ZRBR-së.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43</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Palët Kontraktuese do të bien dakord në mënyrë unanime për çdo rritje të kontributeve të Palës Kontraktuese te buxheti i ZRBR-së.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44</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1. Përqindjet e kontributeve të Palëve Kontraktuese te buxheti  i ZRBR-së, në përputhje me nenin 37 të këtij statuti, janë si më poshtë:</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Shqipëria: 17.3%</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Bosnjë dhe Hercegovina: 15.4%</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Kosova*: 10.2%</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Maqedonia: 13.8%</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Mali i Zi: 4.4%</w:t>
      </w:r>
    </w:p>
    <w:p w:rsidR="00F9385D" w:rsidRPr="00180A0F" w:rsidRDefault="00F9385D" w:rsidP="00F9385D">
      <w:pPr>
        <w:widowControl w:val="0"/>
        <w:spacing w:after="0" w:line="240" w:lineRule="auto"/>
        <w:ind w:left="284" w:firstLine="0"/>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Serbia: 38.9%</w:t>
      </w:r>
    </w:p>
    <w:p w:rsidR="00F9385D" w:rsidRPr="00180A0F" w:rsidRDefault="00F9385D" w:rsidP="00F9385D">
      <w:pPr>
        <w:pStyle w:val="NeniNr"/>
        <w:rPr>
          <w:spacing w:val="-4"/>
          <w:sz w:val="16"/>
          <w:lang w:val="sq-AL"/>
        </w:rPr>
      </w:pPr>
    </w:p>
    <w:p w:rsidR="00F9385D" w:rsidRPr="00180A0F" w:rsidRDefault="00F9385D" w:rsidP="00F9385D">
      <w:pPr>
        <w:pStyle w:val="NeniNr"/>
        <w:rPr>
          <w:spacing w:val="-4"/>
          <w:lang w:val="sq-AL"/>
        </w:rPr>
      </w:pPr>
      <w:r w:rsidRPr="00180A0F">
        <w:rPr>
          <w:spacing w:val="-4"/>
          <w:lang w:val="sq-AL"/>
        </w:rPr>
        <w:t>Neni 45</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ZRBR-ja mund të marrë fonde edhe nga palë të tjera përveç Palëve të saj Kontraktuese, në përputhje me misionin e ZRBR-së, si më poshtë nga:</w:t>
      </w:r>
    </w:p>
    <w:p w:rsidR="00F9385D" w:rsidRPr="00180A0F" w:rsidRDefault="00F9385D" w:rsidP="00F9385D">
      <w:pPr>
        <w:pStyle w:val="ListParagraph"/>
        <w:widowControl w:val="0"/>
        <w:numPr>
          <w:ilvl w:val="0"/>
          <w:numId w:val="3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Organizatat ndërkombëtare;</w:t>
      </w:r>
    </w:p>
    <w:p w:rsidR="00F9385D" w:rsidRPr="00180A0F" w:rsidRDefault="00F9385D" w:rsidP="00F9385D">
      <w:pPr>
        <w:pStyle w:val="ListParagraph"/>
        <w:widowControl w:val="0"/>
        <w:numPr>
          <w:ilvl w:val="0"/>
          <w:numId w:val="3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Fondacione kombëtare dhe ndërkombëtare;</w:t>
      </w:r>
    </w:p>
    <w:p w:rsidR="00F9385D" w:rsidRPr="00180A0F" w:rsidRDefault="00F9385D" w:rsidP="00F9385D">
      <w:pPr>
        <w:pStyle w:val="ListParagraph"/>
        <w:widowControl w:val="0"/>
        <w:numPr>
          <w:ilvl w:val="0"/>
          <w:numId w:val="3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Donatorë kombëtarë dypalësh, si për shembull fonde të bashkëpunimit për zhvillim;</w:t>
      </w:r>
    </w:p>
    <w:p w:rsidR="00F9385D" w:rsidRPr="00180A0F" w:rsidRDefault="00F9385D" w:rsidP="00F9385D">
      <w:pPr>
        <w:pStyle w:val="ListParagraph"/>
        <w:widowControl w:val="0"/>
        <w:numPr>
          <w:ilvl w:val="0"/>
          <w:numId w:val="3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Donacione korporatave;</w:t>
      </w:r>
    </w:p>
    <w:p w:rsidR="00F9385D" w:rsidRPr="00180A0F" w:rsidRDefault="00F9385D" w:rsidP="00F9385D">
      <w:pPr>
        <w:pStyle w:val="ListParagraph"/>
        <w:widowControl w:val="0"/>
        <w:numPr>
          <w:ilvl w:val="0"/>
          <w:numId w:val="32"/>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Donatorë individualë.</w:t>
      </w:r>
    </w:p>
    <w:p w:rsidR="00F9385D" w:rsidRPr="00180A0F" w:rsidRDefault="00F9385D" w:rsidP="00F9385D">
      <w:pPr>
        <w:pStyle w:val="NeniNr"/>
        <w:rPr>
          <w:spacing w:val="-4"/>
          <w:sz w:val="14"/>
          <w:lang w:val="sq-AL"/>
        </w:rPr>
      </w:pPr>
    </w:p>
    <w:p w:rsidR="00F9385D" w:rsidRPr="00180A0F" w:rsidRDefault="00F9385D" w:rsidP="00F9385D">
      <w:pPr>
        <w:pStyle w:val="NeniNr"/>
        <w:rPr>
          <w:spacing w:val="-4"/>
          <w:lang w:val="sq-AL"/>
        </w:rPr>
      </w:pPr>
      <w:r w:rsidRPr="00180A0F">
        <w:rPr>
          <w:spacing w:val="-4"/>
          <w:lang w:val="sq-AL"/>
        </w:rPr>
        <w:t>Neni 46</w:t>
      </w:r>
    </w:p>
    <w:p w:rsidR="00F9385D" w:rsidRPr="00180A0F" w:rsidRDefault="00F9385D" w:rsidP="00F9385D">
      <w:pPr>
        <w:widowControl w:val="0"/>
        <w:spacing w:after="0" w:line="240" w:lineRule="auto"/>
        <w:jc w:val="center"/>
        <w:rPr>
          <w:rFonts w:ascii="Garamond" w:hAnsi="Garamond"/>
          <w:b/>
          <w:spacing w:val="-4"/>
          <w:sz w:val="14"/>
          <w:szCs w:val="2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Kostot e Sekretariatit të ZRBR-së përbëhen nga kostot operative dhe kostot e aktiviteteve.</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Kosto operative, janë:</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personelit;</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automjeteve (përfshirë karburantin, regjistrimin, siguracionin, riparimet etj.),</w:t>
      </w:r>
      <w:r w:rsidRPr="00180A0F">
        <w:rPr>
          <w:rFonts w:ascii="Garamond" w:eastAsiaTheme="minorEastAsia" w:hAnsi="Garamond"/>
          <w:spacing w:val="-4"/>
          <w:sz w:val="24"/>
          <w:szCs w:val="24"/>
          <w:lang w:val="sq-AL"/>
        </w:rPr>
        <w:tab/>
        <w:t xml:space="preserve"> </w:t>
      </w:r>
    </w:p>
    <w:p w:rsidR="00F9385D"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pajisjeve (kompjuter, makina fotokopjuese, telefona, faks, skaner, artikuj shkrimi /kancelari etj.);</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komunikimit;</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pastrimit;</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vizitave në terren;</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udhëtimit për mbledhje, konferenca etj.;</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lastRenderedPageBreak/>
        <w:t xml:space="preserve"> Kostot për trajnime personeli dhe ndërtim ekipesh;</w:t>
      </w:r>
    </w:p>
    <w:p w:rsidR="00F9385D" w:rsidRPr="00180A0F" w:rsidRDefault="00F9385D" w:rsidP="00F9385D">
      <w:pPr>
        <w:pStyle w:val="ListParagraph"/>
        <w:widowControl w:val="0"/>
        <w:numPr>
          <w:ilvl w:val="0"/>
          <w:numId w:val="28"/>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takimeve të Bordit Drejtues;</w:t>
      </w: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Kostot e aktiviteteve janë si më poshtë:</w:t>
      </w:r>
    </w:p>
    <w:p w:rsidR="00F9385D" w:rsidRPr="00180A0F" w:rsidRDefault="00F9385D" w:rsidP="00F9385D">
      <w:pPr>
        <w:pStyle w:val="ListParagraph"/>
        <w:widowControl w:val="0"/>
        <w:numPr>
          <w:ilvl w:val="0"/>
          <w:numId w:val="2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aktiviteteve të projektit;</w:t>
      </w:r>
    </w:p>
    <w:p w:rsidR="00F9385D" w:rsidRPr="00180A0F" w:rsidRDefault="00F9385D" w:rsidP="00F9385D">
      <w:pPr>
        <w:pStyle w:val="ListParagraph"/>
        <w:widowControl w:val="0"/>
        <w:numPr>
          <w:ilvl w:val="0"/>
          <w:numId w:val="2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vlerësimit të propozimeve të projekteve;</w:t>
      </w:r>
    </w:p>
    <w:p w:rsidR="00F9385D" w:rsidRPr="00180A0F" w:rsidRDefault="00F9385D" w:rsidP="00F9385D">
      <w:pPr>
        <w:pStyle w:val="ListParagraph"/>
        <w:widowControl w:val="0"/>
        <w:numPr>
          <w:ilvl w:val="0"/>
          <w:numId w:val="2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e shpërndarjes;</w:t>
      </w:r>
    </w:p>
    <w:p w:rsidR="00F9385D" w:rsidRPr="00180A0F" w:rsidRDefault="00F9385D" w:rsidP="00F9385D">
      <w:pPr>
        <w:pStyle w:val="ListParagraph"/>
        <w:widowControl w:val="0"/>
        <w:numPr>
          <w:ilvl w:val="0"/>
          <w:numId w:val="2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për vizibilitetin;</w:t>
      </w:r>
    </w:p>
    <w:p w:rsidR="00F9385D" w:rsidRPr="00180A0F" w:rsidRDefault="00F9385D" w:rsidP="00F9385D">
      <w:pPr>
        <w:pStyle w:val="ListParagraph"/>
        <w:widowControl w:val="0"/>
        <w:numPr>
          <w:ilvl w:val="0"/>
          <w:numId w:val="27"/>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Kostot për trajnimin e trajnerëve.</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47</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Kostot jo për Sekretariatin e ZRBR-së janë si më poshtë:</w:t>
      </w:r>
    </w:p>
    <w:p w:rsidR="00F9385D" w:rsidRPr="00180A0F" w:rsidRDefault="00F9385D" w:rsidP="00F9385D">
      <w:pPr>
        <w:pStyle w:val="ListParagraph"/>
        <w:widowControl w:val="0"/>
        <w:numPr>
          <w:ilvl w:val="0"/>
          <w:numId w:val="26"/>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Qiraja për hapësirën e Zyrës Qendrore për Sekretariatin dhe degët lokale;</w:t>
      </w:r>
    </w:p>
    <w:p w:rsidR="00F9385D" w:rsidRPr="00180A0F" w:rsidRDefault="00F9385D" w:rsidP="00F9385D">
      <w:pPr>
        <w:pStyle w:val="ListParagraph"/>
        <w:widowControl w:val="0"/>
        <w:numPr>
          <w:ilvl w:val="0"/>
          <w:numId w:val="26"/>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Faturat e shërbimeve publike (energji, gaz, ujë, mbledhje e mbetjeve);</w:t>
      </w:r>
    </w:p>
    <w:p w:rsidR="00F9385D" w:rsidRPr="00180A0F" w:rsidRDefault="00F9385D" w:rsidP="00F9385D">
      <w:pPr>
        <w:pStyle w:val="ListParagraph"/>
        <w:widowControl w:val="0"/>
        <w:numPr>
          <w:ilvl w:val="0"/>
          <w:numId w:val="26"/>
        </w:numPr>
        <w:spacing w:after="0" w:line="240" w:lineRule="auto"/>
        <w:ind w:left="0" w:firstLine="284"/>
        <w:jc w:val="both"/>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Mirëmbajtja dhe rinovimi i ndërtesës (që nuk është për shkak të dëmit apo pakujdesisë së personelit të ZRBR-së).</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48</w:t>
      </w:r>
    </w:p>
    <w:p w:rsidR="00F9385D" w:rsidRPr="00180A0F" w:rsidRDefault="00F9385D" w:rsidP="00F9385D">
      <w:pPr>
        <w:pStyle w:val="Hapesira7"/>
        <w:rPr>
          <w:spacing w:val="-4"/>
          <w:lang w:val="sq-AL"/>
        </w:rPr>
      </w:pPr>
    </w:p>
    <w:p w:rsidR="00F9385D" w:rsidRPr="00180A0F" w:rsidRDefault="00F9385D" w:rsidP="00F9385D">
      <w:pPr>
        <w:pStyle w:val="Paragrafi"/>
        <w:rPr>
          <w:spacing w:val="-4"/>
        </w:rPr>
      </w:pPr>
      <w:r w:rsidRPr="00180A0F">
        <w:rPr>
          <w:spacing w:val="-4"/>
        </w:rPr>
        <w:t xml:space="preserve"> </w:t>
      </w:r>
      <w:r>
        <w:rPr>
          <w:spacing w:val="-4"/>
        </w:rPr>
        <w:t xml:space="preserve">1. </w:t>
      </w:r>
      <w:r w:rsidRPr="00180A0F">
        <w:rPr>
          <w:spacing w:val="-4"/>
        </w:rPr>
        <w:t>Të gjitha procedurat tenderuese të Sekretariatit do të bazohen në udhëzimet e përcaktuara në versionin më të fundit të Manualit Praktik dhe Procedurave të Komisionit Evropian.</w:t>
      </w:r>
    </w:p>
    <w:p w:rsidR="00F9385D" w:rsidRPr="00180A0F" w:rsidRDefault="00F9385D" w:rsidP="00F9385D">
      <w:pPr>
        <w:pStyle w:val="Paragrafi"/>
        <w:rPr>
          <w:spacing w:val="-4"/>
        </w:rPr>
      </w:pPr>
      <w:r w:rsidRPr="00180A0F">
        <w:rPr>
          <w:spacing w:val="-4"/>
        </w:rPr>
        <w:t>2. Sekretariati do të inkurajohet të zhvillojë procedurat e veta tenderuese.</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49</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Të gjitha pajisjet që do të blihen nëpërmjet buxhetit të ZRBR-së, të tilla si: automjete, pajisje të TIK etj., janë në pronësi të Sekretariatit të ZRBR-së në përputhje me  dispozitat e rregulloreve financiare.</w:t>
      </w:r>
    </w:p>
    <w:p w:rsidR="00F9385D" w:rsidRPr="00180A0F" w:rsidRDefault="00F9385D" w:rsidP="00F9385D">
      <w:pPr>
        <w:pStyle w:val="NeniNr"/>
        <w:rPr>
          <w:spacing w:val="-4"/>
          <w:lang w:val="sq-AL"/>
        </w:rPr>
      </w:pPr>
      <w:r w:rsidRPr="00180A0F">
        <w:rPr>
          <w:spacing w:val="-4"/>
          <w:lang w:val="sq-AL"/>
        </w:rPr>
        <w:t>Neni 50</w:t>
      </w:r>
    </w:p>
    <w:p w:rsidR="00F9385D" w:rsidRPr="00180A0F" w:rsidRDefault="00F9385D" w:rsidP="00F9385D">
      <w:pPr>
        <w:pStyle w:val="Hapesira7"/>
        <w:rPr>
          <w:spacing w:val="-4"/>
          <w:lang w:val="sq-AL"/>
        </w:rPr>
      </w:pPr>
    </w:p>
    <w:p w:rsidR="00F9385D"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Projektet e mbështetura nga ZRBR-ja do të kërkojnë bashkëfinancim nga pala përfituese, në varësi të kapacitetit të aplikantit dhe tipit të projektit.</w:t>
      </w:r>
    </w:p>
    <w:p w:rsidR="00F9385D" w:rsidRDefault="00F9385D" w:rsidP="00F9385D">
      <w:pPr>
        <w:widowControl w:val="0"/>
        <w:spacing w:after="0" w:line="240" w:lineRule="auto"/>
        <w:rPr>
          <w:rFonts w:ascii="Garamond" w:hAnsi="Garamond"/>
          <w:spacing w:val="-4"/>
          <w:sz w:val="24"/>
          <w:szCs w:val="24"/>
          <w:lang w:val="sq-AL"/>
        </w:rPr>
      </w:pPr>
    </w:p>
    <w:p w:rsidR="00F9385D" w:rsidRDefault="00F9385D" w:rsidP="00F9385D">
      <w:pPr>
        <w:widowControl w:val="0"/>
        <w:spacing w:after="0" w:line="240" w:lineRule="auto"/>
        <w:rPr>
          <w:rFonts w:ascii="Garamond" w:hAnsi="Garamond"/>
          <w:spacing w:val="-4"/>
          <w:sz w:val="24"/>
          <w:szCs w:val="24"/>
          <w:lang w:val="sq-AL"/>
        </w:rPr>
      </w:pPr>
    </w:p>
    <w:p w:rsidR="00F9385D" w:rsidRPr="00180A0F" w:rsidRDefault="00F9385D" w:rsidP="00F9385D">
      <w:pPr>
        <w:widowControl w:val="0"/>
        <w:numPr>
          <w:ilvl w:val="0"/>
          <w:numId w:val="29"/>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 shkëmbime individuale ZRBR-ja do të mbulojë deri në 100% të kostove totale të projektit.</w:t>
      </w:r>
    </w:p>
    <w:p w:rsidR="00F9385D" w:rsidRPr="00180A0F" w:rsidRDefault="00F9385D" w:rsidP="00F9385D">
      <w:pPr>
        <w:widowControl w:val="0"/>
        <w:numPr>
          <w:ilvl w:val="0"/>
          <w:numId w:val="29"/>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 shkëmbime në grup ZRBR-ja do të mbulojë deri në 75% të kostove totale të projektit për Palët Zbatuese të Projektit, me një buxhet vjetor më të lartë se 300,000 EURO. </w:t>
      </w:r>
    </w:p>
    <w:p w:rsidR="00F9385D" w:rsidRPr="00180A0F" w:rsidRDefault="00F9385D" w:rsidP="00F9385D">
      <w:pPr>
        <w:widowControl w:val="0"/>
        <w:numPr>
          <w:ilvl w:val="0"/>
          <w:numId w:val="29"/>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 Palët Zbatuese të Projektit me një buxhet vjetor midis 50,000 EURO dhe 300,000 EURO, ZRBR-ja do të mbulojë deri në 85% të kostove totale të projektit.</w:t>
      </w:r>
    </w:p>
    <w:p w:rsidR="00F9385D" w:rsidRPr="00180A0F" w:rsidRDefault="00F9385D" w:rsidP="00F9385D">
      <w:pPr>
        <w:widowControl w:val="0"/>
        <w:numPr>
          <w:ilvl w:val="0"/>
          <w:numId w:val="29"/>
        </w:numPr>
        <w:spacing w:after="0" w:line="240" w:lineRule="auto"/>
        <w:ind w:left="0" w:firstLine="284"/>
        <w:contextualSpacing/>
        <w:rPr>
          <w:rFonts w:ascii="Garamond" w:eastAsiaTheme="minorEastAsia" w:hAnsi="Garamond"/>
          <w:spacing w:val="-4"/>
          <w:sz w:val="24"/>
          <w:szCs w:val="24"/>
          <w:lang w:val="sq-AL"/>
        </w:rPr>
      </w:pPr>
      <w:r w:rsidRPr="00180A0F">
        <w:rPr>
          <w:rFonts w:ascii="Garamond" w:eastAsiaTheme="minorEastAsia" w:hAnsi="Garamond"/>
          <w:spacing w:val="-4"/>
          <w:sz w:val="24"/>
          <w:szCs w:val="24"/>
          <w:lang w:val="sq-AL"/>
        </w:rPr>
        <w:t xml:space="preserve"> Për Palët Zbatuese të Projektit me një buxhet vjetor më të ulët se 50,000 EURO, ZRBR-ja do të mbulojë deri në 95% të kostove totale të projektit.</w:t>
      </w:r>
    </w:p>
    <w:p w:rsidR="00F9385D" w:rsidRPr="00180A0F" w:rsidRDefault="00F9385D" w:rsidP="00F9385D">
      <w:pPr>
        <w:pStyle w:val="Hapesira7"/>
        <w:rPr>
          <w:spacing w:val="-4"/>
          <w:lang w:val="sq-AL"/>
        </w:rPr>
      </w:pPr>
    </w:p>
    <w:p w:rsidR="00F9385D" w:rsidRPr="00180A0F" w:rsidRDefault="00F9385D" w:rsidP="00F9385D">
      <w:pPr>
        <w:pStyle w:val="NeniNr"/>
        <w:rPr>
          <w:spacing w:val="-4"/>
          <w:lang w:val="sq-AL"/>
        </w:rPr>
      </w:pPr>
      <w:r w:rsidRPr="00180A0F">
        <w:rPr>
          <w:spacing w:val="-4"/>
          <w:lang w:val="sq-AL"/>
        </w:rPr>
        <w:t>Neni 51</w:t>
      </w:r>
    </w:p>
    <w:p w:rsidR="00F9385D" w:rsidRPr="00180A0F" w:rsidRDefault="00F9385D" w:rsidP="00F9385D">
      <w:pPr>
        <w:pStyle w:val="Hapesira7"/>
        <w:rPr>
          <w:spacing w:val="-4"/>
          <w:lang w:val="sq-AL"/>
        </w:rPr>
      </w:pPr>
    </w:p>
    <w:p w:rsidR="00F9385D" w:rsidRPr="00180A0F" w:rsidRDefault="00F9385D" w:rsidP="00F9385D">
      <w:pPr>
        <w:widowControl w:val="0"/>
        <w:spacing w:after="0" w:line="240" w:lineRule="auto"/>
        <w:rPr>
          <w:rFonts w:ascii="Garamond" w:hAnsi="Garamond"/>
          <w:spacing w:val="-4"/>
          <w:sz w:val="24"/>
          <w:szCs w:val="24"/>
          <w:lang w:val="sq-AL"/>
        </w:rPr>
      </w:pPr>
      <w:r w:rsidRPr="00180A0F">
        <w:rPr>
          <w:rFonts w:ascii="Garamond" w:hAnsi="Garamond"/>
          <w:spacing w:val="-4"/>
          <w:sz w:val="24"/>
          <w:szCs w:val="24"/>
          <w:lang w:val="sq-AL"/>
        </w:rPr>
        <w:t>Të gjitha operacionet financiare të ZRBR-së, duke përfshirë kontributet qeveritare, do të kryhen  në monedhën EURO.</w:t>
      </w:r>
    </w:p>
    <w:p w:rsidR="004F59B3" w:rsidRPr="00F9385D" w:rsidRDefault="004F59B3" w:rsidP="00F9385D"/>
    <w:sectPr w:rsidR="004F59B3" w:rsidRPr="00F938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3E6" w:rsidRDefault="002113E6" w:rsidP="002113E6">
      <w:pPr>
        <w:spacing w:after="0" w:line="240" w:lineRule="auto"/>
      </w:pPr>
      <w:r>
        <w:separator/>
      </w:r>
    </w:p>
  </w:endnote>
  <w:endnote w:type="continuationSeparator" w:id="0">
    <w:p w:rsidR="002113E6" w:rsidRDefault="002113E6" w:rsidP="0021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3E6" w:rsidRDefault="002113E6" w:rsidP="002113E6">
      <w:pPr>
        <w:spacing w:after="0" w:line="240" w:lineRule="auto"/>
      </w:pPr>
      <w:r>
        <w:separator/>
      </w:r>
    </w:p>
  </w:footnote>
  <w:footnote w:type="continuationSeparator" w:id="0">
    <w:p w:rsidR="002113E6" w:rsidRDefault="002113E6" w:rsidP="002113E6">
      <w:pPr>
        <w:spacing w:after="0" w:line="240" w:lineRule="auto"/>
      </w:pPr>
      <w:r>
        <w:continuationSeparator/>
      </w:r>
    </w:p>
  </w:footnote>
  <w:footnote w:id="1">
    <w:p w:rsidR="00F9385D" w:rsidRPr="00192D63" w:rsidRDefault="00F9385D" w:rsidP="00F9385D">
      <w:pPr>
        <w:pStyle w:val="EndnoteText"/>
        <w:ind w:firstLine="0"/>
        <w:rPr>
          <w:lang w:val="sq-AL"/>
        </w:rPr>
      </w:pPr>
      <w:r w:rsidRPr="00192D63">
        <w:rPr>
          <w:rStyle w:val="FootnoteReference"/>
          <w:rFonts w:ascii="Garamond" w:hAnsi="Garamond"/>
          <w:sz w:val="18"/>
          <w:szCs w:val="18"/>
          <w:lang w:val="sq-AL"/>
        </w:rPr>
        <w:footnoteRef/>
      </w:r>
      <w:r w:rsidRPr="00192D63">
        <w:rPr>
          <w:rFonts w:ascii="Garamond" w:hAnsi="Garamond"/>
          <w:sz w:val="18"/>
          <w:szCs w:val="18"/>
          <w:lang w:val="sq-AL"/>
        </w:rPr>
        <w:t xml:space="preserve"> Ky përcaktim nuk cenon pozicionet mbi statusin, dhe në përputhje me vendimin   UNSCR  1244  dhe Opinionin e  Gjykatës Ndërkombëtare të Drejtësisë  mbi Deklaratën e Pavarësisë së Kosovës.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076A"/>
    <w:multiLevelType w:val="hybridMultilevel"/>
    <w:tmpl w:val="5F943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70A96"/>
    <w:multiLevelType w:val="hybridMultilevel"/>
    <w:tmpl w:val="8D9AF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67798"/>
    <w:multiLevelType w:val="hybridMultilevel"/>
    <w:tmpl w:val="ABC2E2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BE07F2"/>
    <w:multiLevelType w:val="hybridMultilevel"/>
    <w:tmpl w:val="1096D0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75F0397"/>
    <w:multiLevelType w:val="hybridMultilevel"/>
    <w:tmpl w:val="7EC82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985E3F"/>
    <w:multiLevelType w:val="hybridMultilevel"/>
    <w:tmpl w:val="C97E8D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9680E44"/>
    <w:multiLevelType w:val="hybridMultilevel"/>
    <w:tmpl w:val="D9ECB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5E426C"/>
    <w:multiLevelType w:val="hybridMultilevel"/>
    <w:tmpl w:val="F6F6C6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3B70B3D"/>
    <w:multiLevelType w:val="hybridMultilevel"/>
    <w:tmpl w:val="B93A934E"/>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F808BE"/>
    <w:multiLevelType w:val="hybridMultilevel"/>
    <w:tmpl w:val="3DA2E2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C0103C8"/>
    <w:multiLevelType w:val="hybridMultilevel"/>
    <w:tmpl w:val="9698D770"/>
    <w:lvl w:ilvl="0" w:tplc="7784891C">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E1711A3"/>
    <w:multiLevelType w:val="hybridMultilevel"/>
    <w:tmpl w:val="BE1E2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DB7227"/>
    <w:multiLevelType w:val="hybridMultilevel"/>
    <w:tmpl w:val="5E9C1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7F0134"/>
    <w:multiLevelType w:val="hybridMultilevel"/>
    <w:tmpl w:val="8DFED582"/>
    <w:lvl w:ilvl="0" w:tplc="9B26752A">
      <w:start w:val="1"/>
      <w:numFmt w:val="decimal"/>
      <w:lvlText w:val="%1."/>
      <w:lvlJc w:val="left"/>
      <w:pPr>
        <w:ind w:left="1080" w:hanging="720"/>
      </w:pPr>
      <w:rPr>
        <w:rFonts w:ascii="Times New Roman" w:eastAsiaTheme="minorEastAsia"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C57839"/>
    <w:multiLevelType w:val="hybridMultilevel"/>
    <w:tmpl w:val="2C868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182C0F"/>
    <w:multiLevelType w:val="hybridMultilevel"/>
    <w:tmpl w:val="08CA7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5232FF"/>
    <w:multiLevelType w:val="hybridMultilevel"/>
    <w:tmpl w:val="4316FF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196F4D"/>
    <w:multiLevelType w:val="hybridMultilevel"/>
    <w:tmpl w:val="EF24F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8C706C"/>
    <w:multiLevelType w:val="hybridMultilevel"/>
    <w:tmpl w:val="A08E0EE0"/>
    <w:lvl w:ilvl="0" w:tplc="75B0535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C337C8"/>
    <w:multiLevelType w:val="hybridMultilevel"/>
    <w:tmpl w:val="1A242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9C6C0A"/>
    <w:multiLevelType w:val="hybridMultilevel"/>
    <w:tmpl w:val="3AC4C3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5654B8E"/>
    <w:multiLevelType w:val="hybridMultilevel"/>
    <w:tmpl w:val="A27E5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7F71A9"/>
    <w:multiLevelType w:val="hybridMultilevel"/>
    <w:tmpl w:val="5282AA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8417774"/>
    <w:multiLevelType w:val="hybridMultilevel"/>
    <w:tmpl w:val="D4E015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476EBB"/>
    <w:multiLevelType w:val="hybridMultilevel"/>
    <w:tmpl w:val="B74C5E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81003C4"/>
    <w:multiLevelType w:val="hybridMultilevel"/>
    <w:tmpl w:val="CB749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6E6F8F"/>
    <w:multiLevelType w:val="hybridMultilevel"/>
    <w:tmpl w:val="4A16B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4D46DC"/>
    <w:multiLevelType w:val="hybridMultilevel"/>
    <w:tmpl w:val="30408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005C75"/>
    <w:multiLevelType w:val="hybridMultilevel"/>
    <w:tmpl w:val="EDF8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18702C"/>
    <w:multiLevelType w:val="hybridMultilevel"/>
    <w:tmpl w:val="411055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A2123F9"/>
    <w:multiLevelType w:val="hybridMultilevel"/>
    <w:tmpl w:val="ADBEB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135665"/>
    <w:multiLevelType w:val="hybridMultilevel"/>
    <w:tmpl w:val="444C8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6"/>
  </w:num>
  <w:num w:numId="3">
    <w:abstractNumId w:val="25"/>
  </w:num>
  <w:num w:numId="4">
    <w:abstractNumId w:val="16"/>
  </w:num>
  <w:num w:numId="5">
    <w:abstractNumId w:val="0"/>
  </w:num>
  <w:num w:numId="6">
    <w:abstractNumId w:val="18"/>
  </w:num>
  <w:num w:numId="7">
    <w:abstractNumId w:val="13"/>
  </w:num>
  <w:num w:numId="8">
    <w:abstractNumId w:val="19"/>
  </w:num>
  <w:num w:numId="9">
    <w:abstractNumId w:val="1"/>
  </w:num>
  <w:num w:numId="10">
    <w:abstractNumId w:val="14"/>
  </w:num>
  <w:num w:numId="11">
    <w:abstractNumId w:val="4"/>
  </w:num>
  <w:num w:numId="12">
    <w:abstractNumId w:val="15"/>
  </w:num>
  <w:num w:numId="13">
    <w:abstractNumId w:val="17"/>
  </w:num>
  <w:num w:numId="14">
    <w:abstractNumId w:val="8"/>
  </w:num>
  <w:num w:numId="15">
    <w:abstractNumId w:val="30"/>
  </w:num>
  <w:num w:numId="16">
    <w:abstractNumId w:val="12"/>
  </w:num>
  <w:num w:numId="17">
    <w:abstractNumId w:val="10"/>
  </w:num>
  <w:num w:numId="18">
    <w:abstractNumId w:val="31"/>
  </w:num>
  <w:num w:numId="19">
    <w:abstractNumId w:val="3"/>
  </w:num>
  <w:num w:numId="20">
    <w:abstractNumId w:val="27"/>
  </w:num>
  <w:num w:numId="21">
    <w:abstractNumId w:val="21"/>
  </w:num>
  <w:num w:numId="22">
    <w:abstractNumId w:val="11"/>
  </w:num>
  <w:num w:numId="23">
    <w:abstractNumId w:val="2"/>
  </w:num>
  <w:num w:numId="24">
    <w:abstractNumId w:val="9"/>
  </w:num>
  <w:num w:numId="25">
    <w:abstractNumId w:val="22"/>
  </w:num>
  <w:num w:numId="26">
    <w:abstractNumId w:val="29"/>
  </w:num>
  <w:num w:numId="27">
    <w:abstractNumId w:val="5"/>
  </w:num>
  <w:num w:numId="28">
    <w:abstractNumId w:val="7"/>
  </w:num>
  <w:num w:numId="29">
    <w:abstractNumId w:val="23"/>
  </w:num>
  <w:num w:numId="30">
    <w:abstractNumId w:val="6"/>
  </w:num>
  <w:num w:numId="31">
    <w:abstractNumId w:val="20"/>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77B"/>
    <w:rsid w:val="002113E6"/>
    <w:rsid w:val="004F59B3"/>
    <w:rsid w:val="005B077B"/>
    <w:rsid w:val="00CF07BA"/>
    <w:rsid w:val="00F93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3E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13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13E6"/>
    <w:rPr>
      <w:rFonts w:ascii="Garamond" w:eastAsia="MS Mincho" w:hAnsi="Garamond" w:cs="CG Times"/>
      <w:sz w:val="24"/>
    </w:rPr>
  </w:style>
  <w:style w:type="paragraph" w:customStyle="1" w:styleId="Titulli">
    <w:name w:val="Titulli"/>
    <w:next w:val="Normal"/>
    <w:link w:val="TitulliChar"/>
    <w:rsid w:val="002113E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113E6"/>
    <w:rPr>
      <w:rFonts w:ascii="Garamond" w:eastAsia="MS Mincho" w:hAnsi="Garamond" w:cs="CG Times"/>
      <w:b/>
      <w:bCs/>
      <w:caps/>
      <w:sz w:val="24"/>
      <w:lang w:val="en-GB"/>
    </w:rPr>
  </w:style>
  <w:style w:type="paragraph" w:customStyle="1" w:styleId="NeniNr">
    <w:name w:val="Neni_Nr"/>
    <w:next w:val="Normal"/>
    <w:link w:val="NeniNrChar"/>
    <w:rsid w:val="002113E6"/>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2113E6"/>
    <w:rPr>
      <w:rFonts w:ascii="Garamond" w:eastAsia="MS Mincho" w:hAnsi="Garamond" w:cs="CG Times"/>
      <w:sz w:val="24"/>
      <w:lang w:val="en-GB"/>
    </w:rPr>
  </w:style>
  <w:style w:type="paragraph" w:customStyle="1" w:styleId="Titull-Titull">
    <w:name w:val="Titull-Titull"/>
    <w:basedOn w:val="Paragrafi"/>
    <w:qFormat/>
    <w:rsid w:val="002113E6"/>
    <w:pPr>
      <w:ind w:firstLine="0"/>
      <w:jc w:val="center"/>
    </w:pPr>
    <w:rPr>
      <w:caps/>
      <w:szCs w:val="24"/>
    </w:rPr>
  </w:style>
  <w:style w:type="paragraph" w:customStyle="1" w:styleId="Hapesira7">
    <w:name w:val="Hapesira 7"/>
    <w:basedOn w:val="Paragrafi"/>
    <w:qFormat/>
    <w:rsid w:val="002113E6"/>
    <w:rPr>
      <w:sz w:val="14"/>
      <w:szCs w:val="24"/>
    </w:rPr>
  </w:style>
  <w:style w:type="paragraph" w:styleId="ListParagraph">
    <w:name w:val="List Paragraph"/>
    <w:aliases w:val="List Paragraph2"/>
    <w:basedOn w:val="Normal"/>
    <w:link w:val="ListParagraphChar"/>
    <w:uiPriority w:val="34"/>
    <w:qFormat/>
    <w:rsid w:val="002113E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2113E6"/>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2113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113E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113E6"/>
    <w:rPr>
      <w:vertAlign w:val="superscript"/>
    </w:rPr>
  </w:style>
  <w:style w:type="paragraph" w:styleId="EndnoteText">
    <w:name w:val="endnote text"/>
    <w:aliases w:val=" Char Char"/>
    <w:basedOn w:val="Normal"/>
    <w:link w:val="EndnoteTextChar"/>
    <w:uiPriority w:val="99"/>
    <w:unhideWhenUsed/>
    <w:rsid w:val="002113E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113E6"/>
    <w:rPr>
      <w:rFonts w:ascii="Tahoma" w:eastAsia="Times New Roman" w:hAnsi="Tahoma"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3E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13E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13E6"/>
    <w:rPr>
      <w:rFonts w:ascii="Garamond" w:eastAsia="MS Mincho" w:hAnsi="Garamond" w:cs="CG Times"/>
      <w:sz w:val="24"/>
    </w:rPr>
  </w:style>
  <w:style w:type="paragraph" w:customStyle="1" w:styleId="Titulli">
    <w:name w:val="Titulli"/>
    <w:next w:val="Normal"/>
    <w:link w:val="TitulliChar"/>
    <w:rsid w:val="002113E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113E6"/>
    <w:rPr>
      <w:rFonts w:ascii="Garamond" w:eastAsia="MS Mincho" w:hAnsi="Garamond" w:cs="CG Times"/>
      <w:b/>
      <w:bCs/>
      <w:caps/>
      <w:sz w:val="24"/>
      <w:lang w:val="en-GB"/>
    </w:rPr>
  </w:style>
  <w:style w:type="paragraph" w:customStyle="1" w:styleId="NeniNr">
    <w:name w:val="Neni_Nr"/>
    <w:next w:val="Normal"/>
    <w:link w:val="NeniNrChar"/>
    <w:rsid w:val="002113E6"/>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2113E6"/>
    <w:rPr>
      <w:rFonts w:ascii="Garamond" w:eastAsia="MS Mincho" w:hAnsi="Garamond" w:cs="CG Times"/>
      <w:sz w:val="24"/>
      <w:lang w:val="en-GB"/>
    </w:rPr>
  </w:style>
  <w:style w:type="paragraph" w:customStyle="1" w:styleId="Titull-Titull">
    <w:name w:val="Titull-Titull"/>
    <w:basedOn w:val="Paragrafi"/>
    <w:qFormat/>
    <w:rsid w:val="002113E6"/>
    <w:pPr>
      <w:ind w:firstLine="0"/>
      <w:jc w:val="center"/>
    </w:pPr>
    <w:rPr>
      <w:caps/>
      <w:szCs w:val="24"/>
    </w:rPr>
  </w:style>
  <w:style w:type="paragraph" w:customStyle="1" w:styleId="Hapesira7">
    <w:name w:val="Hapesira 7"/>
    <w:basedOn w:val="Paragrafi"/>
    <w:qFormat/>
    <w:rsid w:val="002113E6"/>
    <w:rPr>
      <w:sz w:val="14"/>
      <w:szCs w:val="24"/>
    </w:rPr>
  </w:style>
  <w:style w:type="paragraph" w:styleId="ListParagraph">
    <w:name w:val="List Paragraph"/>
    <w:aliases w:val="List Paragraph2"/>
    <w:basedOn w:val="Normal"/>
    <w:link w:val="ListParagraphChar"/>
    <w:uiPriority w:val="34"/>
    <w:qFormat/>
    <w:rsid w:val="002113E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2113E6"/>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2113E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113E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113E6"/>
    <w:rPr>
      <w:vertAlign w:val="superscript"/>
    </w:rPr>
  </w:style>
  <w:style w:type="paragraph" w:styleId="EndnoteText">
    <w:name w:val="endnote text"/>
    <w:aliases w:val=" Char Char"/>
    <w:basedOn w:val="Normal"/>
    <w:link w:val="EndnoteTextChar"/>
    <w:uiPriority w:val="99"/>
    <w:unhideWhenUsed/>
    <w:rsid w:val="002113E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113E6"/>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4263</Words>
  <Characters>24304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2019-02-05T12:33:00Z</cp:lastPrinted>
  <dcterms:created xsi:type="dcterms:W3CDTF">2016-11-24T09:47:00Z</dcterms:created>
  <dcterms:modified xsi:type="dcterms:W3CDTF">2019-02-05T12:33:00Z</dcterms:modified>
</cp:coreProperties>
</file>