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446" w:rsidRPr="009A5829" w:rsidRDefault="00FC6446" w:rsidP="00FC6446">
      <w:pPr>
        <w:pStyle w:val="NeniTitull"/>
        <w:rPr>
          <w:spacing w:val="-4"/>
        </w:rPr>
      </w:pPr>
      <w:bookmarkStart w:id="0" w:name="_GoBack"/>
      <w:bookmarkEnd w:id="0"/>
      <w:r w:rsidRPr="009A5829">
        <w:rPr>
          <w:spacing w:val="-4"/>
        </w:rPr>
        <w:t xml:space="preserve">  LIGJ</w:t>
      </w:r>
    </w:p>
    <w:p w:rsidR="00FC6446" w:rsidRPr="009A5829" w:rsidRDefault="00FC6446" w:rsidP="00FC6446">
      <w:pPr>
        <w:pStyle w:val="NeniTitull"/>
        <w:rPr>
          <w:spacing w:val="-4"/>
        </w:rPr>
      </w:pPr>
      <w:r w:rsidRPr="009A5829">
        <w:rPr>
          <w:spacing w:val="-4"/>
        </w:rPr>
        <w:t>Nr. 124/2016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NeniTitull"/>
        <w:rPr>
          <w:spacing w:val="-4"/>
        </w:rPr>
      </w:pPr>
      <w:r w:rsidRPr="009A5829">
        <w:rPr>
          <w:spacing w:val="-4"/>
        </w:rPr>
        <w:t>PËR DISA SHTESA DHE NDRYSHIME NË LIGJIN NR. 10 273, DATË 29.4.2010, “PËR DOKUMENTIN ELEKTRONIK”, TË NDRYSHUAR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Paragrafi"/>
        <w:rPr>
          <w:spacing w:val="-4"/>
        </w:rPr>
      </w:pPr>
      <w:r w:rsidRPr="009A5829">
        <w:rPr>
          <w:spacing w:val="-4"/>
        </w:rPr>
        <w:tab/>
        <w:t xml:space="preserve">Në mbështetje të neneve 78 dhe 83, pika 1, të Kushtetutës, me propozimin e Këshillit të Ministrave, 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NeniNr"/>
        <w:rPr>
          <w:spacing w:val="-4"/>
        </w:rPr>
      </w:pPr>
      <w:r w:rsidRPr="009A5829">
        <w:rPr>
          <w:spacing w:val="-4"/>
        </w:rPr>
        <w:t>KUVENDI</w:t>
      </w:r>
    </w:p>
    <w:p w:rsidR="00FC6446" w:rsidRPr="009A5829" w:rsidRDefault="00FC6446" w:rsidP="00FC6446">
      <w:pPr>
        <w:pStyle w:val="NeniNr"/>
        <w:rPr>
          <w:spacing w:val="-4"/>
        </w:rPr>
      </w:pPr>
      <w:r w:rsidRPr="009A5829">
        <w:rPr>
          <w:spacing w:val="-4"/>
        </w:rPr>
        <w:t>I REPUBLIKËS SË SHQIPËRISË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NeniNr"/>
        <w:rPr>
          <w:spacing w:val="-4"/>
        </w:rPr>
      </w:pPr>
      <w:r w:rsidRPr="009A5829">
        <w:rPr>
          <w:spacing w:val="-4"/>
        </w:rPr>
        <w:t>VENDOSI: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Paragrafi"/>
        <w:rPr>
          <w:spacing w:val="-4"/>
        </w:rPr>
      </w:pPr>
      <w:r w:rsidRPr="009A5829">
        <w:rPr>
          <w:spacing w:val="-4"/>
        </w:rPr>
        <w:t xml:space="preserve">Në ligjin nr. 10 273, datë 29.4.2010, “Për dokumentin elektronik”, të ndryshuar, bëhen këto shtesa dhe ndryshime: 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NeniNr"/>
        <w:rPr>
          <w:spacing w:val="-4"/>
        </w:rPr>
      </w:pPr>
      <w:r w:rsidRPr="009A5829">
        <w:rPr>
          <w:spacing w:val="-4"/>
        </w:rPr>
        <w:t>Neni 1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Paragrafi"/>
        <w:rPr>
          <w:spacing w:val="-4"/>
        </w:rPr>
      </w:pPr>
      <w:r w:rsidRPr="009A5829">
        <w:rPr>
          <w:spacing w:val="-4"/>
        </w:rPr>
        <w:t>Në nenin 3, pas pikës 11 shtohet pika 12 me këtë përmbajtje:</w:t>
      </w:r>
    </w:p>
    <w:p w:rsidR="00FC6446" w:rsidRPr="009A5829" w:rsidRDefault="00FC6446" w:rsidP="00FC6446">
      <w:pPr>
        <w:pStyle w:val="Paragrafi"/>
        <w:rPr>
          <w:spacing w:val="-4"/>
        </w:rPr>
      </w:pPr>
      <w:r w:rsidRPr="009A5829">
        <w:rPr>
          <w:spacing w:val="-4"/>
        </w:rPr>
        <w:t>“12. “Vulë elektronike” janë të dhëna në formë elektronike, sipas përkufizimit të ligjit nr. 107/2015, “Për identifikimin elektronik dhe shërbimet e besuara.”.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NeniNr"/>
        <w:rPr>
          <w:spacing w:val="-4"/>
        </w:rPr>
      </w:pPr>
      <w:r w:rsidRPr="009A5829">
        <w:rPr>
          <w:spacing w:val="-4"/>
        </w:rPr>
        <w:t>Neni 2</w:t>
      </w:r>
    </w:p>
    <w:p w:rsidR="00FC6446" w:rsidRPr="009A5829" w:rsidRDefault="00FC6446" w:rsidP="00FC6446">
      <w:pPr>
        <w:pStyle w:val="Hapesira7"/>
        <w:rPr>
          <w:spacing w:val="-4"/>
        </w:rPr>
      </w:pPr>
    </w:p>
    <w:p w:rsidR="00FC6446" w:rsidRPr="009A5829" w:rsidRDefault="00FC6446" w:rsidP="00FC6446">
      <w:pPr>
        <w:pStyle w:val="Paragrafi"/>
        <w:rPr>
          <w:spacing w:val="-4"/>
        </w:rPr>
      </w:pPr>
      <w:r w:rsidRPr="009A5829">
        <w:rPr>
          <w:spacing w:val="-4"/>
        </w:rPr>
        <w:t>Në nenin 6, shkronja “a” riformulohet si më poshtë:</w:t>
      </w:r>
    </w:p>
    <w:p w:rsidR="00FC6446" w:rsidRPr="009A5829" w:rsidRDefault="00FC6446" w:rsidP="00FC6446">
      <w:pPr>
        <w:pStyle w:val="Paragrafi"/>
        <w:rPr>
          <w:spacing w:val="-4"/>
        </w:rPr>
      </w:pPr>
      <w:r w:rsidRPr="009A5829">
        <w:rPr>
          <w:spacing w:val="-4"/>
        </w:rPr>
        <w:t>“a) nënshkrim elektronik dhe/ose vulë elektronike, sipas legjislacionit në fuqi për nënshkrimin elektronik, identifikimin elektronik dhe shërbimet e besuara”.</w:t>
      </w:r>
    </w:p>
    <w:p w:rsidR="00FC6446" w:rsidRPr="00836BE9" w:rsidRDefault="00FC6446" w:rsidP="00FC6446">
      <w:pPr>
        <w:pStyle w:val="NeniNr"/>
        <w:keepNext w:val="0"/>
        <w:jc w:val="both"/>
        <w:rPr>
          <w:spacing w:val="-4"/>
          <w:sz w:val="10"/>
        </w:rPr>
      </w:pPr>
    </w:p>
    <w:p w:rsidR="00FC6446" w:rsidRPr="009A5829" w:rsidRDefault="00FC6446" w:rsidP="00FC6446">
      <w:pPr>
        <w:pStyle w:val="NeniNr"/>
        <w:rPr>
          <w:spacing w:val="-4"/>
        </w:rPr>
      </w:pPr>
      <w:r w:rsidRPr="009A5829">
        <w:rPr>
          <w:spacing w:val="-4"/>
        </w:rPr>
        <w:t>Neni 3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Paragrafi"/>
      </w:pPr>
      <w:r w:rsidRPr="004910CA">
        <w:t>Në nenin 7, shkronja “b”, pas fjalëve “nënshkrime elektronike” shtohen fjalët “dhe/ose vula elektronike”.</w:t>
      </w:r>
    </w:p>
    <w:p w:rsidR="00FC6446" w:rsidRPr="004910CA" w:rsidRDefault="00FC6446" w:rsidP="00FC6446">
      <w:pPr>
        <w:pStyle w:val="Hapesira7"/>
      </w:pPr>
      <w:r w:rsidRPr="004910CA">
        <w:tab/>
      </w:r>
    </w:p>
    <w:p w:rsidR="00FC6446" w:rsidRPr="004910CA" w:rsidRDefault="00FC6446" w:rsidP="00FC6446">
      <w:pPr>
        <w:pStyle w:val="NeniNr"/>
      </w:pPr>
      <w:r w:rsidRPr="004910CA">
        <w:t>Neni 4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Paragrafi"/>
      </w:pPr>
      <w:r w:rsidRPr="004910CA">
        <w:t>Në nenin 12, pika 2, pas fjalëve “nënshkrimit elektronik”, shtohen fjalët “dhe/ose vulës elektronike”.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NeniNr"/>
      </w:pPr>
      <w:r w:rsidRPr="004910CA">
        <w:t>Neni 5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Paragrafi"/>
      </w:pPr>
      <w:r w:rsidRPr="004910CA">
        <w:t xml:space="preserve">Në nenin 13, pas paragrafit të parë shtohet një paragraf me këtë  përmbajtje: </w:t>
      </w:r>
    </w:p>
    <w:p w:rsidR="00FC6446" w:rsidRPr="004910CA" w:rsidRDefault="00FC6446" w:rsidP="00FC6446">
      <w:pPr>
        <w:pStyle w:val="Paragrafi"/>
      </w:pPr>
      <w:r w:rsidRPr="004910CA">
        <w:t>“Procedura dhe rregullat për qarkullimin e dokumentit elektronik përcaktohen me vendim të Këshillit të Ministrave.”.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NeniNr"/>
      </w:pPr>
      <w:r w:rsidRPr="004910CA">
        <w:t>Neni 6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Paragrafi"/>
      </w:pPr>
      <w:r w:rsidRPr="004910CA">
        <w:t>Në nenin 18, pika 3, bëhen këto shtesa:</w:t>
      </w:r>
    </w:p>
    <w:p w:rsidR="00FC6446" w:rsidRPr="004910CA" w:rsidRDefault="00FC6446" w:rsidP="00FC6446">
      <w:pPr>
        <w:pStyle w:val="Paragrafi"/>
      </w:pPr>
      <w:r w:rsidRPr="004910CA">
        <w:t>1. Në shkronjën “a”, pas fjalëve “të dhënat e nënshkrimit elektronik” shtohen fjalët “dhe/ose vulës elektronike”.</w:t>
      </w:r>
    </w:p>
    <w:p w:rsidR="00FC6446" w:rsidRPr="004910CA" w:rsidRDefault="00FC6446" w:rsidP="00FC6446">
      <w:pPr>
        <w:pStyle w:val="Paragrafi"/>
      </w:pPr>
      <w:r w:rsidRPr="004910CA">
        <w:t>2. Në shkronjën “b”, pas fjalëve “së bashku me nënshkrimin elektronik” shtohen fjalët “dhe/ose vulën elektronike”.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NeniNr"/>
      </w:pPr>
      <w:r>
        <w:t>Neni 7</w:t>
      </w:r>
    </w:p>
    <w:p w:rsidR="00FC6446" w:rsidRPr="00476359" w:rsidRDefault="00FC6446" w:rsidP="00FC6446">
      <w:pPr>
        <w:pStyle w:val="NeniNr"/>
        <w:rPr>
          <w:b/>
        </w:rPr>
      </w:pPr>
      <w:r w:rsidRPr="00476359">
        <w:rPr>
          <w:b/>
        </w:rPr>
        <w:t>Hyrja në fuqi</w:t>
      </w:r>
    </w:p>
    <w:p w:rsidR="00FC6446" w:rsidRPr="004910CA" w:rsidRDefault="00FC6446" w:rsidP="00FC6446">
      <w:pPr>
        <w:pStyle w:val="Hapesira7"/>
      </w:pPr>
    </w:p>
    <w:p w:rsidR="00FC6446" w:rsidRPr="004910CA" w:rsidRDefault="00FC6446" w:rsidP="00FC6446">
      <w:pPr>
        <w:pStyle w:val="Paragrafi"/>
      </w:pPr>
      <w:r w:rsidRPr="004910CA">
        <w:lastRenderedPageBreak/>
        <w:t>Ky ligj hyn në fuqi 15 ditë pas botimit në Fletoren Zyrtare.</w:t>
      </w:r>
    </w:p>
    <w:p w:rsidR="00FC6446" w:rsidRPr="009A5829" w:rsidRDefault="00FC6446" w:rsidP="00FC6446">
      <w:pPr>
        <w:pStyle w:val="Paragrafi"/>
        <w:rPr>
          <w:sz w:val="14"/>
        </w:rPr>
      </w:pPr>
    </w:p>
    <w:p w:rsidR="00FC6446" w:rsidRPr="00836BE9" w:rsidRDefault="00FC6446" w:rsidP="00FC6446">
      <w:pPr>
        <w:pStyle w:val="Hapesira7"/>
        <w:rPr>
          <w:sz w:val="2"/>
        </w:rPr>
      </w:pPr>
    </w:p>
    <w:p w:rsidR="00FC6446" w:rsidRPr="004910CA" w:rsidRDefault="00FC6446" w:rsidP="00FC6446">
      <w:pPr>
        <w:pStyle w:val="Paragrafi"/>
      </w:pPr>
      <w:r w:rsidRPr="004910CA">
        <w:t>Miratuar në datën 15.12.2016</w:t>
      </w:r>
    </w:p>
    <w:p w:rsidR="00FC6446" w:rsidRPr="009A5829" w:rsidRDefault="00FC6446" w:rsidP="00FC6446">
      <w:pPr>
        <w:pStyle w:val="Paragrafi"/>
        <w:rPr>
          <w:sz w:val="14"/>
        </w:rPr>
      </w:pPr>
    </w:p>
    <w:p w:rsidR="00FC6446" w:rsidRPr="00836BE9" w:rsidRDefault="00FC6446" w:rsidP="00FC6446">
      <w:pPr>
        <w:pStyle w:val="Paragrafi"/>
        <w:rPr>
          <w:b/>
        </w:rPr>
      </w:pPr>
      <w:r>
        <w:rPr>
          <w:b/>
        </w:rPr>
        <w:t>Shpallur me dekretin nr. 9930</w:t>
      </w:r>
      <w:r w:rsidRPr="00476359">
        <w:rPr>
          <w:b/>
        </w:rPr>
        <w:t>, datë 30.12.2016 t</w:t>
      </w:r>
      <w:r w:rsidRPr="00476359">
        <w:rPr>
          <w:rFonts w:cs="Times New Roman"/>
          <w:b/>
        </w:rPr>
        <w:t>ë</w:t>
      </w:r>
      <w:r w:rsidRPr="00476359">
        <w:rPr>
          <w:b/>
        </w:rPr>
        <w:t xml:space="preserve"> Presidentit të Republikë së Shqipërisë, Bujar Nishani</w:t>
      </w:r>
    </w:p>
    <w:p w:rsidR="00FC6446" w:rsidRDefault="00FC6446" w:rsidP="00FC6446">
      <w:pPr>
        <w:pStyle w:val="NeniTitull"/>
        <w:keepNext w:val="0"/>
      </w:pPr>
    </w:p>
    <w:p w:rsidR="00FC6446" w:rsidRDefault="00FC6446" w:rsidP="00FC6446">
      <w:pPr>
        <w:rPr>
          <w:lang w:val="en-GB"/>
        </w:rPr>
      </w:pPr>
    </w:p>
    <w:p w:rsidR="00FC6446" w:rsidRDefault="00FC6446" w:rsidP="00FC6446">
      <w:pPr>
        <w:rPr>
          <w:lang w:val="en-GB"/>
        </w:rPr>
      </w:pPr>
    </w:p>
    <w:p w:rsidR="00FC6446" w:rsidRDefault="00FC6446" w:rsidP="00FC6446">
      <w:pPr>
        <w:rPr>
          <w:lang w:val="en-GB"/>
        </w:rPr>
      </w:pPr>
    </w:p>
    <w:p w:rsidR="00FC6446" w:rsidRDefault="00FC6446" w:rsidP="00FC6446">
      <w:pPr>
        <w:rPr>
          <w:lang w:val="en-GB"/>
        </w:rPr>
      </w:pPr>
    </w:p>
    <w:p w:rsidR="00FC6446" w:rsidRDefault="00FC6446" w:rsidP="00FC6446">
      <w:pPr>
        <w:rPr>
          <w:lang w:val="en-GB"/>
        </w:rPr>
      </w:pPr>
    </w:p>
    <w:p w:rsidR="00FC6446" w:rsidRDefault="00FC6446" w:rsidP="00FC6446">
      <w:pPr>
        <w:rPr>
          <w:lang w:val="en-GB"/>
        </w:rPr>
      </w:pPr>
    </w:p>
    <w:p w:rsidR="00FC6446" w:rsidRDefault="00FC6446" w:rsidP="00FC6446">
      <w:pPr>
        <w:rPr>
          <w:lang w:val="en-GB"/>
        </w:rPr>
      </w:pPr>
    </w:p>
    <w:p w:rsidR="00FC6446" w:rsidRDefault="00FC6446" w:rsidP="00FC6446"/>
    <w:p w:rsidR="007D79DF" w:rsidRDefault="007D79DF"/>
    <w:sectPr w:rsidR="007D7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446"/>
    <w:rsid w:val="007D79DF"/>
    <w:rsid w:val="00C1056E"/>
    <w:rsid w:val="00FC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44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64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644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64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64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644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644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44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64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644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64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64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644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644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2019-02-05T14:11:00Z</cp:lastPrinted>
  <dcterms:created xsi:type="dcterms:W3CDTF">2017-12-21T08:46:00Z</dcterms:created>
  <dcterms:modified xsi:type="dcterms:W3CDTF">2019-02-05T14:11:00Z</dcterms:modified>
</cp:coreProperties>
</file>