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8F7" w:rsidRPr="005306BD" w:rsidRDefault="00BA48F7" w:rsidP="00BA48F7">
      <w:pPr>
        <w:pStyle w:val="NeniTitull"/>
        <w:rPr>
          <w:spacing w:val="-4"/>
          <w:lang w:val="sq-AL"/>
        </w:rPr>
      </w:pPr>
      <w:bookmarkStart w:id="0" w:name="_GoBack"/>
      <w:bookmarkEnd w:id="0"/>
      <w:r w:rsidRPr="005306BD">
        <w:rPr>
          <w:spacing w:val="-4"/>
          <w:lang w:val="sq-AL"/>
        </w:rPr>
        <w:t>LIGJ</w:t>
      </w:r>
    </w:p>
    <w:p w:rsidR="00BA48F7" w:rsidRPr="005306BD" w:rsidRDefault="00BA48F7" w:rsidP="00BA48F7">
      <w:pPr>
        <w:pStyle w:val="NeniTitull"/>
        <w:rPr>
          <w:spacing w:val="-4"/>
          <w:lang w:val="sq-AL"/>
        </w:rPr>
      </w:pPr>
      <w:r w:rsidRPr="005306BD">
        <w:rPr>
          <w:spacing w:val="-4"/>
          <w:lang w:val="sq-AL"/>
        </w:rPr>
        <w:t>Nr. 136/2016</w:t>
      </w:r>
    </w:p>
    <w:p w:rsidR="00BA48F7" w:rsidRPr="005306BD" w:rsidRDefault="00BA48F7" w:rsidP="00BA48F7">
      <w:pPr>
        <w:pStyle w:val="Hapesira7"/>
        <w:rPr>
          <w:lang w:val="sq-AL"/>
        </w:rPr>
      </w:pPr>
    </w:p>
    <w:p w:rsidR="00BA48F7" w:rsidRPr="005306BD" w:rsidRDefault="00BA48F7" w:rsidP="00BA48F7">
      <w:pPr>
        <w:pStyle w:val="NeniTitull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PËR DISA SHTESA NË LIGJIN NR. 9584, DATË 17.7.2006, “PËR PAGAT, SHPËRBLIMET DHE STRUKTURAT E INSTITUCIONEVE TË PAVARURA KUSHTETUESE DHE TË INSTITUCIONEVE TË TJERA TË PAVARURA, TË KRIJUARA ME LIGJ”, </w:t>
      </w:r>
    </w:p>
    <w:p w:rsidR="00BA48F7" w:rsidRPr="005306BD" w:rsidRDefault="00BA48F7" w:rsidP="00BA48F7">
      <w:pPr>
        <w:pStyle w:val="NeniTitull"/>
        <w:rPr>
          <w:spacing w:val="-4"/>
          <w:lang w:val="sq-AL"/>
        </w:rPr>
      </w:pPr>
      <w:r w:rsidRPr="005306BD">
        <w:rPr>
          <w:spacing w:val="-4"/>
          <w:lang w:val="sq-AL"/>
        </w:rPr>
        <w:t>TË NDRYSHUAR</w:t>
      </w:r>
    </w:p>
    <w:p w:rsidR="00BA48F7" w:rsidRPr="005306BD" w:rsidRDefault="00BA48F7" w:rsidP="00BA48F7">
      <w:pPr>
        <w:pStyle w:val="Hapesira7"/>
        <w:rPr>
          <w:lang w:val="sq-AL"/>
        </w:rPr>
      </w:pPr>
    </w:p>
    <w:p w:rsidR="00BA48F7" w:rsidRPr="005306BD" w:rsidRDefault="00BA48F7" w:rsidP="00BA48F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306BD">
        <w:rPr>
          <w:rFonts w:ascii="Garamond" w:hAnsi="Garamond"/>
          <w:spacing w:val="-4"/>
          <w:sz w:val="24"/>
          <w:szCs w:val="24"/>
          <w:lang w:val="sq-AL"/>
        </w:rPr>
        <w:t xml:space="preserve">Në mbështetje të neneve 78, 81, pika 1, dhe 83, pika 1, të Kushtetutës, me propozim  deputeti, </w:t>
      </w:r>
    </w:p>
    <w:p w:rsidR="00BA48F7" w:rsidRPr="005306BD" w:rsidRDefault="00BA48F7" w:rsidP="00BA48F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</w:p>
    <w:p w:rsidR="00BA48F7" w:rsidRPr="005306BD" w:rsidRDefault="00BA48F7" w:rsidP="00BA48F7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KUVENDI</w:t>
      </w:r>
    </w:p>
    <w:p w:rsidR="00BA48F7" w:rsidRPr="005306BD" w:rsidRDefault="00BA48F7" w:rsidP="00BA48F7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I REPUBLIKËS SË SHQIPËRISË:</w:t>
      </w:r>
    </w:p>
    <w:p w:rsidR="00BA48F7" w:rsidRPr="005306BD" w:rsidRDefault="00BA48F7" w:rsidP="00BA48F7">
      <w:pPr>
        <w:pStyle w:val="Hapesira7"/>
        <w:rPr>
          <w:lang w:val="sq-AL"/>
        </w:rPr>
      </w:pPr>
    </w:p>
    <w:p w:rsidR="00BA48F7" w:rsidRPr="005306BD" w:rsidRDefault="00BA48F7" w:rsidP="00BA48F7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VENDOSI:</w:t>
      </w:r>
    </w:p>
    <w:p w:rsidR="00BA48F7" w:rsidRPr="005306BD" w:rsidRDefault="00BA48F7" w:rsidP="00BA48F7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</w:p>
    <w:p w:rsidR="00BA48F7" w:rsidRPr="005306BD" w:rsidRDefault="00BA48F7" w:rsidP="00BA48F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306BD">
        <w:rPr>
          <w:rFonts w:ascii="Garamond" w:hAnsi="Garamond"/>
          <w:spacing w:val="-4"/>
          <w:sz w:val="24"/>
          <w:szCs w:val="24"/>
          <w:lang w:val="sq-AL"/>
        </w:rPr>
        <w:t>Në ligjin nr. 9584, datë 17.7.2006, “Për pagat, shpërblimet dhe strukturat e institucioneve të pavarura kushtetuese dhe të institucioneve të tjera të pavarura, të krijuara me ligj”, të ndryshuar, bëhen këto shtesa:</w:t>
      </w:r>
    </w:p>
    <w:p w:rsidR="00BA48F7" w:rsidRPr="005306BD" w:rsidRDefault="00BA48F7" w:rsidP="00BA48F7">
      <w:pPr>
        <w:pStyle w:val="Hapesira7"/>
        <w:rPr>
          <w:lang w:val="sq-AL"/>
        </w:rPr>
      </w:pPr>
    </w:p>
    <w:p w:rsidR="00BA48F7" w:rsidRPr="005306BD" w:rsidRDefault="00BA48F7" w:rsidP="00BA48F7">
      <w:pPr>
        <w:spacing w:after="0" w:line="240" w:lineRule="auto"/>
        <w:ind w:firstLine="0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5306BD">
        <w:rPr>
          <w:rFonts w:ascii="Garamond" w:hAnsi="Garamond"/>
          <w:spacing w:val="-4"/>
          <w:sz w:val="24"/>
          <w:szCs w:val="24"/>
          <w:lang w:val="sq-AL"/>
        </w:rPr>
        <w:t>Neni 1</w:t>
      </w:r>
    </w:p>
    <w:p w:rsidR="00BA48F7" w:rsidRPr="005306BD" w:rsidRDefault="00BA48F7" w:rsidP="00BA48F7">
      <w:pPr>
        <w:pStyle w:val="Hapesira7"/>
        <w:rPr>
          <w:lang w:val="sq-AL"/>
        </w:rPr>
      </w:pPr>
    </w:p>
    <w:p w:rsidR="00BA48F7" w:rsidRPr="005306BD" w:rsidRDefault="00BA48F7" w:rsidP="00BA48F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306BD">
        <w:rPr>
          <w:rFonts w:ascii="Garamond" w:hAnsi="Garamond"/>
          <w:spacing w:val="-4"/>
          <w:sz w:val="24"/>
          <w:szCs w:val="24"/>
          <w:lang w:val="sq-AL"/>
        </w:rPr>
        <w:t>Në nenin 2, pika 1, shtohet emërtimi “Autoriteti për Informimin mbi Dokumentet e ish-Sigurimit të Shtetit” .</w:t>
      </w:r>
    </w:p>
    <w:p w:rsidR="00BA48F7" w:rsidRPr="005306BD" w:rsidRDefault="00BA48F7" w:rsidP="00BA48F7">
      <w:pPr>
        <w:pStyle w:val="Hapesira7"/>
        <w:rPr>
          <w:lang w:val="sq-AL"/>
        </w:rPr>
      </w:pPr>
    </w:p>
    <w:p w:rsidR="00BA48F7" w:rsidRPr="005306BD" w:rsidRDefault="00BA48F7" w:rsidP="00BA48F7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Garamond" w:hAnsi="Garamond"/>
          <w:color w:val="000000" w:themeColor="text1"/>
          <w:spacing w:val="-4"/>
          <w:sz w:val="24"/>
          <w:szCs w:val="24"/>
          <w:lang w:val="sq-AL"/>
        </w:rPr>
      </w:pPr>
      <w:r w:rsidRPr="005306BD">
        <w:rPr>
          <w:rFonts w:ascii="Garamond" w:hAnsi="Garamond"/>
          <w:color w:val="000000" w:themeColor="text1"/>
          <w:spacing w:val="-4"/>
          <w:sz w:val="24"/>
          <w:szCs w:val="24"/>
          <w:lang w:val="sq-AL"/>
        </w:rPr>
        <w:t>Neni 2</w:t>
      </w:r>
    </w:p>
    <w:p w:rsidR="00BA48F7" w:rsidRPr="005306BD" w:rsidRDefault="00BA48F7" w:rsidP="00BA48F7">
      <w:pPr>
        <w:pStyle w:val="Hapesira7"/>
        <w:rPr>
          <w:lang w:val="sq-AL"/>
        </w:rPr>
      </w:pPr>
    </w:p>
    <w:p w:rsidR="00BA48F7" w:rsidRPr="005306BD" w:rsidRDefault="00BA48F7" w:rsidP="00BA48F7">
      <w:pPr>
        <w:autoSpaceDE w:val="0"/>
        <w:autoSpaceDN w:val="0"/>
        <w:adjustRightInd w:val="0"/>
        <w:spacing w:after="0" w:line="240" w:lineRule="auto"/>
        <w:rPr>
          <w:rFonts w:ascii="Garamond" w:hAnsi="Garamond"/>
          <w:color w:val="000000" w:themeColor="text1"/>
          <w:spacing w:val="-4"/>
          <w:sz w:val="24"/>
          <w:szCs w:val="24"/>
          <w:lang w:val="sq-AL"/>
        </w:rPr>
      </w:pPr>
      <w:r w:rsidRPr="005306BD">
        <w:rPr>
          <w:rFonts w:ascii="Garamond" w:hAnsi="Garamond"/>
          <w:color w:val="000000" w:themeColor="text1"/>
          <w:spacing w:val="-4"/>
          <w:sz w:val="24"/>
          <w:szCs w:val="24"/>
          <w:lang w:val="sq-AL"/>
        </w:rPr>
        <w:t>Në lidhjen nr.1, që përmendet në nenin 4, bëhen këto shtesa:</w:t>
      </w:r>
    </w:p>
    <w:p w:rsidR="00BA48F7" w:rsidRPr="005306BD" w:rsidRDefault="00BA48F7" w:rsidP="00BA48F7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eastAsiaTheme="minorHAnsi" w:hAnsi="Garamond"/>
          <w:color w:val="000000" w:themeColor="text1"/>
          <w:spacing w:val="-4"/>
          <w:sz w:val="24"/>
          <w:szCs w:val="24"/>
          <w:lang w:val="sq-AL"/>
        </w:rPr>
      </w:pPr>
      <w:r w:rsidRPr="005306BD">
        <w:rPr>
          <w:rFonts w:ascii="Garamond" w:eastAsiaTheme="minorHAnsi" w:hAnsi="Garamond"/>
          <w:color w:val="000000" w:themeColor="text1"/>
          <w:spacing w:val="-4"/>
          <w:sz w:val="24"/>
          <w:szCs w:val="24"/>
          <w:lang w:val="sq-AL"/>
        </w:rPr>
        <w:t>1. Në klasifikimin “D”, pas pikës 10 shtohet pika 11 me këtë përmbajtje:</w:t>
      </w:r>
    </w:p>
    <w:p w:rsidR="00BA48F7" w:rsidRPr="005306BD" w:rsidRDefault="00BA48F7" w:rsidP="00BA48F7">
      <w:pPr>
        <w:autoSpaceDE w:val="0"/>
        <w:autoSpaceDN w:val="0"/>
        <w:adjustRightInd w:val="0"/>
        <w:spacing w:after="0" w:line="240" w:lineRule="auto"/>
        <w:rPr>
          <w:rFonts w:ascii="Garamond" w:hAnsi="Garamond"/>
          <w:color w:val="000000" w:themeColor="text1"/>
          <w:spacing w:val="-4"/>
          <w:sz w:val="24"/>
          <w:szCs w:val="24"/>
          <w:lang w:val="sq-AL"/>
        </w:rPr>
      </w:pPr>
      <w:r w:rsidRPr="005306BD">
        <w:rPr>
          <w:rFonts w:ascii="Garamond" w:hAnsi="Garamond"/>
          <w:color w:val="000000" w:themeColor="text1"/>
          <w:spacing w:val="-4"/>
          <w:sz w:val="24"/>
          <w:szCs w:val="24"/>
          <w:lang w:val="sq-AL"/>
        </w:rPr>
        <w:t>“11. Kryetari i Autoritetit për Informimin mbi Dokumentet e ish-Sigurimit të Shtetit 0,6.”.</w:t>
      </w:r>
    </w:p>
    <w:p w:rsidR="00BA48F7" w:rsidRPr="005306BD" w:rsidRDefault="00BA48F7" w:rsidP="00BA48F7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eastAsiaTheme="minorHAnsi" w:hAnsi="Garamond"/>
          <w:color w:val="000000" w:themeColor="text1"/>
          <w:spacing w:val="-4"/>
          <w:sz w:val="24"/>
          <w:szCs w:val="24"/>
          <w:lang w:val="sq-AL"/>
        </w:rPr>
      </w:pPr>
      <w:r w:rsidRPr="005306BD">
        <w:rPr>
          <w:rFonts w:ascii="Garamond" w:eastAsiaTheme="minorHAnsi" w:hAnsi="Garamond"/>
          <w:color w:val="000000" w:themeColor="text1"/>
          <w:spacing w:val="-4"/>
          <w:sz w:val="24"/>
          <w:szCs w:val="24"/>
          <w:lang w:val="sq-AL"/>
        </w:rPr>
        <w:t>2. Në klasifikimin “E”, pas pikës 4 shtohet pika 5 me këtë përmbajtje:</w:t>
      </w:r>
    </w:p>
    <w:p w:rsidR="00BA48F7" w:rsidRPr="005306BD" w:rsidRDefault="00BA48F7" w:rsidP="00BA48F7">
      <w:pPr>
        <w:autoSpaceDE w:val="0"/>
        <w:autoSpaceDN w:val="0"/>
        <w:adjustRightInd w:val="0"/>
        <w:spacing w:after="0" w:line="240" w:lineRule="auto"/>
        <w:rPr>
          <w:rFonts w:ascii="Garamond" w:hAnsi="Garamond"/>
          <w:color w:val="000000" w:themeColor="text1"/>
          <w:spacing w:val="-4"/>
          <w:sz w:val="24"/>
          <w:szCs w:val="24"/>
          <w:lang w:val="sq-AL"/>
        </w:rPr>
      </w:pPr>
      <w:r w:rsidRPr="005306BD">
        <w:rPr>
          <w:rFonts w:ascii="Garamond" w:hAnsi="Garamond"/>
          <w:color w:val="000000" w:themeColor="text1"/>
          <w:spacing w:val="-4"/>
          <w:sz w:val="24"/>
          <w:szCs w:val="24"/>
          <w:lang w:val="sq-AL"/>
        </w:rPr>
        <w:t>“5. Anëtarët e Autoritetit për Informimin mbi Dokumentet e ish-Sigurimit të Shtetit 0,55”.</w:t>
      </w:r>
    </w:p>
    <w:p w:rsidR="00BA48F7" w:rsidRPr="005306BD" w:rsidRDefault="00BA48F7" w:rsidP="00BA48F7">
      <w:pPr>
        <w:pStyle w:val="Hapesira7"/>
        <w:rPr>
          <w:lang w:val="sq-AL"/>
        </w:rPr>
      </w:pPr>
    </w:p>
    <w:p w:rsidR="00BA48F7" w:rsidRPr="005306BD" w:rsidRDefault="00BA48F7" w:rsidP="00BA48F7">
      <w:pPr>
        <w:spacing w:after="0" w:line="240" w:lineRule="auto"/>
        <w:ind w:firstLine="0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5306BD">
        <w:rPr>
          <w:rFonts w:ascii="Garamond" w:hAnsi="Garamond"/>
          <w:spacing w:val="-4"/>
          <w:sz w:val="24"/>
          <w:szCs w:val="24"/>
          <w:lang w:val="sq-AL"/>
        </w:rPr>
        <w:t>Neni 3</w:t>
      </w:r>
    </w:p>
    <w:p w:rsidR="00BA48F7" w:rsidRPr="005306BD" w:rsidRDefault="00BA48F7" w:rsidP="00BA48F7">
      <w:pPr>
        <w:spacing w:after="0" w:line="240" w:lineRule="auto"/>
        <w:ind w:firstLine="0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5306BD">
        <w:rPr>
          <w:rFonts w:ascii="Garamond" w:hAnsi="Garamond"/>
          <w:b/>
          <w:spacing w:val="-4"/>
          <w:sz w:val="24"/>
          <w:szCs w:val="24"/>
          <w:lang w:val="sq-AL"/>
        </w:rPr>
        <w:t>Dispozitë kalimtare</w:t>
      </w:r>
    </w:p>
    <w:p w:rsidR="00BA48F7" w:rsidRPr="005306BD" w:rsidRDefault="00BA48F7" w:rsidP="00BA48F7">
      <w:pPr>
        <w:pStyle w:val="Hapesira7"/>
        <w:rPr>
          <w:lang w:val="sq-AL"/>
        </w:rPr>
      </w:pPr>
    </w:p>
    <w:p w:rsidR="00BA48F7" w:rsidRPr="005306BD" w:rsidRDefault="00BA48F7" w:rsidP="00BA48F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306BD">
        <w:rPr>
          <w:rFonts w:ascii="Garamond" w:hAnsi="Garamond"/>
          <w:spacing w:val="-4"/>
          <w:sz w:val="24"/>
          <w:szCs w:val="24"/>
          <w:lang w:val="sq-AL"/>
        </w:rPr>
        <w:t xml:space="preserve">Për anëtarët e Autoritetit për Informimin mbi Dokumentet e ish-Sigurimit të Shtetit, ky ligj i shtrin efektet financiare nga data e emërimit në detyrë. </w:t>
      </w:r>
    </w:p>
    <w:p w:rsidR="00BA48F7" w:rsidRPr="005306BD" w:rsidRDefault="00BA48F7" w:rsidP="00BA48F7">
      <w:pPr>
        <w:pStyle w:val="Hapesira7"/>
        <w:rPr>
          <w:lang w:val="sq-AL"/>
        </w:rPr>
      </w:pPr>
    </w:p>
    <w:p w:rsidR="00BA48F7" w:rsidRPr="005306BD" w:rsidRDefault="00BA48F7" w:rsidP="00BA48F7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5306BD">
        <w:rPr>
          <w:rFonts w:ascii="Garamond" w:hAnsi="Garamond"/>
          <w:spacing w:val="-4"/>
          <w:sz w:val="24"/>
          <w:szCs w:val="24"/>
          <w:lang w:val="sq-AL"/>
        </w:rPr>
        <w:t>Neni 4</w:t>
      </w:r>
    </w:p>
    <w:p w:rsidR="00BA48F7" w:rsidRPr="005306BD" w:rsidRDefault="00BA48F7" w:rsidP="00BA48F7">
      <w:pPr>
        <w:pStyle w:val="Hapesira7"/>
        <w:rPr>
          <w:lang w:val="sq-AL"/>
        </w:rPr>
      </w:pPr>
    </w:p>
    <w:p w:rsidR="00BA48F7" w:rsidRPr="005306BD" w:rsidRDefault="00BA48F7" w:rsidP="00BA48F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306BD">
        <w:rPr>
          <w:rFonts w:ascii="Garamond" w:hAnsi="Garamond"/>
          <w:spacing w:val="-4"/>
          <w:sz w:val="24"/>
          <w:szCs w:val="24"/>
          <w:lang w:val="sq-AL"/>
        </w:rPr>
        <w:t>Ky ligj hyn në fuqi 15 ditë pas botimit në Fletoren Zyrtare.</w:t>
      </w:r>
    </w:p>
    <w:p w:rsidR="00BA48F7" w:rsidRPr="005306BD" w:rsidRDefault="00BA48F7" w:rsidP="00BA48F7">
      <w:pPr>
        <w:pStyle w:val="Hapesira7"/>
        <w:rPr>
          <w:lang w:val="sq-AL"/>
        </w:rPr>
      </w:pPr>
    </w:p>
    <w:p w:rsidR="00BA48F7" w:rsidRPr="005306BD" w:rsidRDefault="00BA48F7" w:rsidP="00BA48F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306BD">
        <w:rPr>
          <w:rFonts w:ascii="Garamond" w:hAnsi="Garamond"/>
          <w:spacing w:val="-4"/>
          <w:sz w:val="24"/>
          <w:szCs w:val="24"/>
          <w:lang w:val="sq-AL"/>
        </w:rPr>
        <w:t>Miratuar në datën 22.12.2016</w:t>
      </w:r>
    </w:p>
    <w:p w:rsidR="00BA48F7" w:rsidRPr="005306BD" w:rsidRDefault="00BA48F7" w:rsidP="00BA48F7">
      <w:pPr>
        <w:pStyle w:val="Hapesira7"/>
        <w:rPr>
          <w:lang w:val="sq-AL"/>
        </w:rPr>
      </w:pPr>
    </w:p>
    <w:p w:rsidR="00BA48F7" w:rsidRPr="005306BD" w:rsidRDefault="00BA48F7" w:rsidP="00BA48F7">
      <w:pPr>
        <w:pStyle w:val="NeniTitull"/>
        <w:jc w:val="both"/>
        <w:rPr>
          <w:rFonts w:cs="Arial"/>
          <w:spacing w:val="-4"/>
          <w:lang w:val="sq-AL"/>
        </w:rPr>
      </w:pPr>
      <w:r w:rsidRPr="005306BD">
        <w:rPr>
          <w:spacing w:val="-4"/>
          <w:lang w:val="sq-AL"/>
        </w:rPr>
        <w:t>Shpallur me dekretin nr. 9939, datë 9.1.2017 të Presidentit të Republikës s</w:t>
      </w:r>
      <w:r w:rsidRPr="005306BD">
        <w:rPr>
          <w:rFonts w:cs="Arial"/>
          <w:spacing w:val="-4"/>
          <w:lang w:val="sq-AL"/>
        </w:rPr>
        <w:t>ë Shqipërisë, Bujar Nishani</w:t>
      </w:r>
    </w:p>
    <w:p w:rsidR="007A6711" w:rsidRDefault="007A6711"/>
    <w:sectPr w:rsidR="007A6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8F7"/>
    <w:rsid w:val="007A6711"/>
    <w:rsid w:val="009F26A6"/>
    <w:rsid w:val="00BA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8F7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BA48F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A48F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A48F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Normal"/>
    <w:qFormat/>
    <w:rsid w:val="00BA48F7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BA48F7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BA48F7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8F7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BA48F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A48F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A48F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Normal"/>
    <w:qFormat/>
    <w:rsid w:val="00BA48F7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BA48F7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BA48F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2019-02-05T14:27:00Z</cp:lastPrinted>
  <dcterms:created xsi:type="dcterms:W3CDTF">2017-12-21T13:21:00Z</dcterms:created>
  <dcterms:modified xsi:type="dcterms:W3CDTF">2019-02-05T14:27:00Z</dcterms:modified>
</cp:coreProperties>
</file>