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DBE" w:rsidRDefault="00B12DBE">
      <w:pPr>
        <w:spacing w:after="0" w:line="200" w:lineRule="exact"/>
        <w:rPr>
          <w:rFonts w:ascii="Calibri" w:eastAsia="Calibri" w:hAnsi="Calibri" w:cs="Calibri"/>
          <w:spacing w:val="1"/>
          <w:w w:val="103"/>
          <w:sz w:val="20"/>
          <w:szCs w:val="20"/>
        </w:rPr>
      </w:pPr>
    </w:p>
    <w:p w:rsidR="009805E0" w:rsidRPr="003C2699" w:rsidRDefault="009805E0" w:rsidP="009805E0">
      <w:pPr>
        <w:pStyle w:val="Akti"/>
        <w:keepNext w:val="0"/>
        <w:rPr>
          <w:spacing w:val="-4"/>
          <w:lang w:val="sq-AL"/>
        </w:rPr>
      </w:pPr>
      <w:r w:rsidRPr="003C2699">
        <w:rPr>
          <w:spacing w:val="-4"/>
          <w:lang w:val="sq-AL"/>
        </w:rPr>
        <w:t>LIGJ</w:t>
      </w:r>
    </w:p>
    <w:p w:rsidR="009805E0" w:rsidRPr="003C2699" w:rsidRDefault="009805E0" w:rsidP="009805E0">
      <w:pPr>
        <w:pStyle w:val="NumriData"/>
        <w:keepNext w:val="0"/>
        <w:rPr>
          <w:spacing w:val="-4"/>
          <w:lang w:val="sq-AL"/>
        </w:rPr>
      </w:pPr>
      <w:r w:rsidRPr="003C2699">
        <w:rPr>
          <w:spacing w:val="-4"/>
          <w:lang w:val="sq-AL"/>
        </w:rPr>
        <w:t>Nr. 7/2017</w:t>
      </w:r>
    </w:p>
    <w:p w:rsidR="009805E0" w:rsidRPr="003C2699" w:rsidRDefault="009805E0" w:rsidP="009805E0">
      <w:pPr>
        <w:pStyle w:val="Hapesira7"/>
        <w:rPr>
          <w:spacing w:val="-4"/>
          <w:sz w:val="10"/>
          <w:lang w:val="sq-AL"/>
        </w:rPr>
      </w:pPr>
    </w:p>
    <w:p w:rsidR="009805E0" w:rsidRPr="003C2699" w:rsidRDefault="009805E0" w:rsidP="009805E0">
      <w:pPr>
        <w:pStyle w:val="Titulli"/>
        <w:keepNext w:val="0"/>
        <w:rPr>
          <w:spacing w:val="-4"/>
          <w:lang w:val="sq-AL"/>
        </w:rPr>
      </w:pPr>
      <w:r w:rsidRPr="003C2699">
        <w:rPr>
          <w:spacing w:val="-4"/>
          <w:lang w:val="sq-AL"/>
        </w:rPr>
        <w:t>PËR NXITJEN E PËRDORIMIT TË ENERGJISË NGA BURIMET E RINOVUESHME</w:t>
      </w:r>
      <w:r w:rsidRPr="003C2699">
        <w:rPr>
          <w:rStyle w:val="FootnoteReference"/>
          <w:spacing w:val="-4"/>
          <w:szCs w:val="24"/>
          <w:lang w:val="sq-AL"/>
        </w:rPr>
        <w:footnoteReference w:id="1"/>
      </w:r>
    </w:p>
    <w:p w:rsidR="009805E0" w:rsidRPr="003C2699" w:rsidRDefault="009805E0" w:rsidP="009805E0">
      <w:pPr>
        <w:pStyle w:val="Paragrafi"/>
        <w:rPr>
          <w:rFonts w:eastAsia="Times New Roman"/>
          <w:spacing w:val="-4"/>
          <w:sz w:val="10"/>
          <w:lang w:val="sq-AL"/>
        </w:rPr>
      </w:pPr>
    </w:p>
    <w:p w:rsidR="009805E0" w:rsidRPr="003C2699" w:rsidRDefault="009805E0" w:rsidP="009805E0">
      <w:pPr>
        <w:pStyle w:val="Paragrafi"/>
        <w:rPr>
          <w:rFonts w:eastAsia="Times New Roman"/>
          <w:spacing w:val="-4"/>
          <w:lang w:val="sq-AL"/>
        </w:rPr>
      </w:pPr>
      <w:r w:rsidRPr="003C2699">
        <w:rPr>
          <w:rFonts w:eastAsia="Times New Roman"/>
          <w:spacing w:val="-4"/>
          <w:lang w:val="sq-AL"/>
        </w:rPr>
        <w:t xml:space="preserve">Në mbështetje të neneve 78 dhe 83, pika 1, të Kushtetutës, me propozimin e Këshillit të Ministrave, </w:t>
      </w:r>
    </w:p>
    <w:p w:rsidR="009805E0" w:rsidRPr="003C2699" w:rsidRDefault="009805E0" w:rsidP="009805E0">
      <w:pPr>
        <w:pStyle w:val="Hapesira7"/>
        <w:rPr>
          <w:spacing w:val="-4"/>
          <w:sz w:val="10"/>
          <w:lang w:val="sq-AL"/>
        </w:rPr>
      </w:pPr>
    </w:p>
    <w:p w:rsidR="009805E0" w:rsidRPr="003C2699" w:rsidRDefault="009805E0" w:rsidP="009805E0">
      <w:pPr>
        <w:pStyle w:val="Titull-Titull"/>
        <w:rPr>
          <w:spacing w:val="-4"/>
          <w:lang w:val="sq-AL"/>
        </w:rPr>
      </w:pPr>
      <w:r w:rsidRPr="003C2699">
        <w:rPr>
          <w:spacing w:val="-4"/>
          <w:lang w:val="sq-AL"/>
        </w:rPr>
        <w:t>KUVENDI</w:t>
      </w:r>
    </w:p>
    <w:p w:rsidR="009805E0" w:rsidRPr="003C2699" w:rsidRDefault="009805E0" w:rsidP="009805E0">
      <w:pPr>
        <w:pStyle w:val="Titull-Titull"/>
        <w:rPr>
          <w:spacing w:val="-4"/>
          <w:lang w:val="sq-AL"/>
        </w:rPr>
      </w:pPr>
      <w:r w:rsidRPr="003C2699">
        <w:rPr>
          <w:spacing w:val="-4"/>
          <w:lang w:val="sq-AL"/>
        </w:rPr>
        <w:t>I REPUBLIKËS SË SHQIPËRISË</w:t>
      </w:r>
    </w:p>
    <w:p w:rsidR="009805E0" w:rsidRPr="003C2699" w:rsidRDefault="009805E0" w:rsidP="009805E0">
      <w:pPr>
        <w:pStyle w:val="Titull-Titull"/>
        <w:rPr>
          <w:spacing w:val="-4"/>
          <w:sz w:val="14"/>
          <w:lang w:val="sq-AL"/>
        </w:rPr>
      </w:pPr>
    </w:p>
    <w:p w:rsidR="009805E0" w:rsidRPr="003C2699" w:rsidRDefault="009805E0" w:rsidP="009805E0">
      <w:pPr>
        <w:pStyle w:val="Titull-Titull"/>
        <w:rPr>
          <w:spacing w:val="-4"/>
          <w:lang w:val="sq-AL"/>
        </w:rPr>
      </w:pPr>
      <w:r w:rsidRPr="003C2699">
        <w:rPr>
          <w:spacing w:val="-4"/>
          <w:lang w:val="sq-AL"/>
        </w:rPr>
        <w:t>VENDOSI:</w:t>
      </w:r>
    </w:p>
    <w:p w:rsidR="009805E0" w:rsidRPr="003C2699" w:rsidRDefault="009805E0" w:rsidP="009805E0">
      <w:pPr>
        <w:pStyle w:val="Titull-Titull"/>
        <w:rPr>
          <w:spacing w:val="-4"/>
          <w:sz w:val="14"/>
          <w:lang w:val="sq-AL"/>
        </w:rPr>
      </w:pPr>
    </w:p>
    <w:p w:rsidR="009805E0" w:rsidRPr="003C2699" w:rsidRDefault="009805E0" w:rsidP="009805E0">
      <w:pPr>
        <w:pStyle w:val="Titull-Titull"/>
        <w:rPr>
          <w:spacing w:val="-4"/>
          <w:lang w:val="sq-AL"/>
        </w:rPr>
      </w:pPr>
      <w:r w:rsidRPr="003C2699">
        <w:rPr>
          <w:spacing w:val="-4"/>
          <w:lang w:val="sq-AL"/>
        </w:rPr>
        <w:t>KREU I</w:t>
      </w:r>
    </w:p>
    <w:p w:rsidR="009805E0" w:rsidRPr="003C2699" w:rsidRDefault="009805E0" w:rsidP="009805E0">
      <w:pPr>
        <w:pStyle w:val="Titull-Titull"/>
        <w:rPr>
          <w:spacing w:val="-4"/>
          <w:lang w:val="sq-AL"/>
        </w:rPr>
      </w:pPr>
      <w:r w:rsidRPr="003C2699">
        <w:rPr>
          <w:spacing w:val="-4"/>
          <w:lang w:val="sq-AL"/>
        </w:rPr>
        <w:t>DISPOZITA TË PËRGJITHSHME</w:t>
      </w:r>
    </w:p>
    <w:p w:rsidR="009805E0" w:rsidRPr="003C2699" w:rsidRDefault="009805E0" w:rsidP="009805E0">
      <w:pPr>
        <w:pStyle w:val="Hapesira7"/>
        <w:rPr>
          <w:spacing w:val="-4"/>
          <w:lang w:val="sq-AL"/>
        </w:rPr>
      </w:pPr>
    </w:p>
    <w:p w:rsidR="009805E0" w:rsidRPr="003C2699" w:rsidRDefault="009805E0" w:rsidP="009805E0">
      <w:pPr>
        <w:pStyle w:val="NeniNr"/>
        <w:keepNext w:val="0"/>
        <w:rPr>
          <w:spacing w:val="-4"/>
          <w:lang w:val="sq-AL"/>
        </w:rPr>
      </w:pPr>
      <w:r w:rsidRPr="003C2699">
        <w:rPr>
          <w:spacing w:val="-4"/>
          <w:lang w:val="sq-AL"/>
        </w:rPr>
        <w:t>Neni 1</w:t>
      </w:r>
    </w:p>
    <w:p w:rsidR="009805E0" w:rsidRPr="003C2699" w:rsidRDefault="009805E0" w:rsidP="009805E0">
      <w:pPr>
        <w:pStyle w:val="NeniTitull"/>
        <w:keepNext w:val="0"/>
        <w:rPr>
          <w:spacing w:val="-4"/>
          <w:lang w:val="sq-AL"/>
        </w:rPr>
      </w:pPr>
      <w:r w:rsidRPr="003C2699">
        <w:rPr>
          <w:spacing w:val="-4"/>
          <w:lang w:val="sq-AL"/>
        </w:rPr>
        <w:t>Qëllimi</w:t>
      </w:r>
    </w:p>
    <w:p w:rsidR="009805E0" w:rsidRPr="003C2699" w:rsidRDefault="009805E0" w:rsidP="009805E0">
      <w:pPr>
        <w:pStyle w:val="Hapesira7"/>
        <w:rPr>
          <w:spacing w:val="-4"/>
          <w:lang w:val="sq-AL"/>
        </w:rPr>
      </w:pPr>
    </w:p>
    <w:p w:rsidR="009805E0" w:rsidRPr="003C2699" w:rsidRDefault="009805E0" w:rsidP="009805E0">
      <w:pPr>
        <w:pStyle w:val="Paragrafi"/>
        <w:rPr>
          <w:spacing w:val="-4"/>
          <w:lang w:val="sq-AL"/>
        </w:rPr>
      </w:pPr>
      <w:r w:rsidRPr="003C2699">
        <w:rPr>
          <w:spacing w:val="-4"/>
          <w:lang w:val="sq-AL"/>
        </w:rPr>
        <w:tab/>
        <w:t>Qëllimi i këtij ligji është:</w:t>
      </w:r>
    </w:p>
    <w:p w:rsidR="009805E0" w:rsidRPr="003C2699" w:rsidRDefault="009805E0" w:rsidP="009805E0">
      <w:pPr>
        <w:pStyle w:val="Paragrafi"/>
        <w:rPr>
          <w:spacing w:val="-4"/>
          <w:lang w:val="sq-AL"/>
        </w:rPr>
      </w:pPr>
      <w:r w:rsidRPr="003C2699">
        <w:rPr>
          <w:spacing w:val="-4"/>
          <w:lang w:val="sq-AL"/>
        </w:rPr>
        <w:tab/>
        <w:t>a) të nxitë rritjen e prodhimit të energjisë prej burimeve të rinovueshme për të siguruar një zhvillim të qëndrueshëm në Republikën e Shqipërisë, në përputhje me detyrimet në kuadër të Traktatit të Komunitetit të Energjisë;</w:t>
      </w:r>
    </w:p>
    <w:p w:rsidR="009805E0" w:rsidRPr="003C2699" w:rsidRDefault="009805E0" w:rsidP="009805E0">
      <w:pPr>
        <w:pStyle w:val="Paragrafi"/>
        <w:rPr>
          <w:spacing w:val="-4"/>
          <w:lang w:val="sq-AL"/>
        </w:rPr>
      </w:pPr>
      <w:r w:rsidRPr="003C2699">
        <w:rPr>
          <w:spacing w:val="-4"/>
          <w:lang w:val="sq-AL"/>
        </w:rPr>
        <w:tab/>
        <w:t>b) të zvogëlojë importin e lëndëve djegëse organike, emetimin e gazeve me efekt serrë dhe të mbrojë mjedisin, në zbatim të detyrimeve të Republikës së Shqipërisë, në kuadër të marrëveshjeve dhe traktateve ndërkombëtare;</w:t>
      </w:r>
    </w:p>
    <w:p w:rsidR="009805E0" w:rsidRPr="003C2699" w:rsidRDefault="009805E0" w:rsidP="009805E0">
      <w:pPr>
        <w:pStyle w:val="Paragrafi"/>
        <w:rPr>
          <w:spacing w:val="-4"/>
          <w:lang w:val="sq-AL"/>
        </w:rPr>
      </w:pPr>
      <w:r w:rsidRPr="003C2699">
        <w:rPr>
          <w:spacing w:val="-4"/>
          <w:lang w:val="sq-AL"/>
        </w:rPr>
        <w:tab/>
        <w:t>c) të nxitë zhvillimin e tregut të energjisë elektrike nga burime të rinovueshme dhe integrimin rajonal të tij;</w:t>
      </w:r>
    </w:p>
    <w:p w:rsidR="009805E0" w:rsidRPr="003C2699" w:rsidRDefault="009805E0" w:rsidP="009805E0">
      <w:pPr>
        <w:pStyle w:val="Paragrafi"/>
        <w:rPr>
          <w:spacing w:val="-4"/>
          <w:lang w:val="sq-AL"/>
        </w:rPr>
      </w:pPr>
      <w:r w:rsidRPr="003C2699">
        <w:rPr>
          <w:spacing w:val="-4"/>
          <w:lang w:val="sq-AL"/>
        </w:rPr>
        <w:tab/>
        <w:t>ç)</w:t>
      </w:r>
      <w:r>
        <w:rPr>
          <w:spacing w:val="-4"/>
          <w:lang w:val="sq-AL"/>
        </w:rPr>
        <w:t xml:space="preserve"> </w:t>
      </w:r>
      <w:r w:rsidRPr="003C2699">
        <w:rPr>
          <w:spacing w:val="-4"/>
          <w:lang w:val="sq-AL"/>
        </w:rPr>
        <w:tab/>
        <w:t>të rritë diversifikimin e përdorimit të burimeve të energjisë dhe sigurinë e furnizimit me energji në Republikën e Shqipërisë;</w:t>
      </w:r>
    </w:p>
    <w:p w:rsidR="009805E0" w:rsidRPr="003C2699" w:rsidRDefault="009805E0" w:rsidP="009805E0">
      <w:pPr>
        <w:pStyle w:val="Paragrafi"/>
        <w:rPr>
          <w:spacing w:val="-4"/>
          <w:lang w:val="sq-AL"/>
        </w:rPr>
      </w:pPr>
      <w:r w:rsidRPr="003C2699">
        <w:rPr>
          <w:spacing w:val="-4"/>
          <w:lang w:val="sq-AL"/>
        </w:rPr>
        <w:tab/>
        <w:t>d) të nxitë zhvillimin rural dhe të zonave të izoluara, duke përmirësuar furnizimin me energji të këtyre zonave.</w:t>
      </w:r>
    </w:p>
    <w:p w:rsidR="009805E0" w:rsidRPr="003C2699" w:rsidRDefault="009805E0" w:rsidP="009805E0">
      <w:pPr>
        <w:pStyle w:val="NeniNr"/>
        <w:keepNext w:val="0"/>
        <w:rPr>
          <w:spacing w:val="-4"/>
          <w:lang w:val="sq-AL"/>
        </w:rPr>
      </w:pPr>
      <w:r w:rsidRPr="003C2699">
        <w:rPr>
          <w:spacing w:val="-4"/>
          <w:lang w:val="sq-AL"/>
        </w:rPr>
        <w:t>Neni 2</w:t>
      </w:r>
    </w:p>
    <w:p w:rsidR="009805E0" w:rsidRPr="003C2699" w:rsidRDefault="009805E0" w:rsidP="009805E0">
      <w:pPr>
        <w:pStyle w:val="NeniTitull"/>
        <w:keepNext w:val="0"/>
        <w:rPr>
          <w:spacing w:val="-4"/>
          <w:lang w:val="sq-AL"/>
        </w:rPr>
      </w:pPr>
      <w:r w:rsidRPr="003C2699">
        <w:rPr>
          <w:spacing w:val="-4"/>
          <w:lang w:val="sq-AL"/>
        </w:rPr>
        <w:t>Fusha e veprimit</w:t>
      </w:r>
    </w:p>
    <w:p w:rsidR="009805E0" w:rsidRPr="003C2699" w:rsidRDefault="009805E0" w:rsidP="009805E0">
      <w:pPr>
        <w:pStyle w:val="Hapesira7"/>
        <w:rPr>
          <w:spacing w:val="-4"/>
          <w:lang w:val="sq-AL"/>
        </w:rPr>
      </w:pPr>
    </w:p>
    <w:p w:rsidR="009805E0" w:rsidRPr="003C2699" w:rsidRDefault="009805E0" w:rsidP="009805E0">
      <w:pPr>
        <w:pStyle w:val="Paragrafi"/>
        <w:rPr>
          <w:spacing w:val="-4"/>
          <w:lang w:val="sq-AL"/>
        </w:rPr>
      </w:pPr>
      <w:r w:rsidRPr="003C2699">
        <w:rPr>
          <w:spacing w:val="-4"/>
          <w:lang w:val="sq-AL"/>
        </w:rPr>
        <w:tab/>
        <w:t>Ky ligj përcakton:</w:t>
      </w:r>
    </w:p>
    <w:p w:rsidR="009805E0" w:rsidRPr="003C2699" w:rsidRDefault="009805E0" w:rsidP="009805E0">
      <w:pPr>
        <w:pStyle w:val="Paragrafi"/>
        <w:rPr>
          <w:spacing w:val="-4"/>
          <w:lang w:val="sq-AL"/>
        </w:rPr>
      </w:pPr>
      <w:r w:rsidRPr="003C2699">
        <w:rPr>
          <w:spacing w:val="-4"/>
          <w:lang w:val="sq-AL"/>
        </w:rPr>
        <w:tab/>
        <w:t xml:space="preserve">a) kuadrin ligjor për nxitjen e prodhimit të energjisë nga burimet e rinovueshme të energjisë;  </w:t>
      </w:r>
    </w:p>
    <w:p w:rsidR="009805E0" w:rsidRPr="003C2699" w:rsidRDefault="009805E0" w:rsidP="009805E0">
      <w:pPr>
        <w:pStyle w:val="Paragrafi"/>
        <w:rPr>
          <w:spacing w:val="-4"/>
          <w:lang w:val="sq-AL"/>
        </w:rPr>
      </w:pPr>
      <w:r w:rsidRPr="003C2699">
        <w:rPr>
          <w:spacing w:val="-4"/>
          <w:lang w:val="sq-AL"/>
        </w:rPr>
        <w:tab/>
        <w:t>b) objektivat kombëtarë të detyrueshëm për kontributin e burimeve të rinovueshme në konsumin përfundimtar bruto të energjisë;</w:t>
      </w:r>
    </w:p>
    <w:p w:rsidR="009805E0" w:rsidRPr="003C2699" w:rsidRDefault="009805E0" w:rsidP="009805E0">
      <w:pPr>
        <w:pStyle w:val="Paragrafi"/>
        <w:rPr>
          <w:spacing w:val="-4"/>
          <w:lang w:val="sq-AL"/>
        </w:rPr>
      </w:pPr>
      <w:r w:rsidRPr="003C2699">
        <w:rPr>
          <w:spacing w:val="-4"/>
          <w:lang w:val="sq-AL"/>
        </w:rPr>
        <w:tab/>
        <w:t>c) rregullat për mbështetjen e prodhimit të energjisë nga burimet e rinovueshme;</w:t>
      </w:r>
    </w:p>
    <w:p w:rsidR="009805E0" w:rsidRPr="003C2699" w:rsidRDefault="009805E0" w:rsidP="009805E0">
      <w:pPr>
        <w:pStyle w:val="Paragrafi"/>
        <w:rPr>
          <w:spacing w:val="-4"/>
          <w:lang w:val="sq-AL"/>
        </w:rPr>
      </w:pPr>
      <w:r w:rsidRPr="003C2699">
        <w:rPr>
          <w:spacing w:val="-4"/>
          <w:lang w:val="sq-AL"/>
        </w:rPr>
        <w:tab/>
        <w:t>ç) detyrimin për transparencën e informacionit;</w:t>
      </w:r>
    </w:p>
    <w:p w:rsidR="009805E0" w:rsidRPr="003C2699" w:rsidRDefault="009805E0" w:rsidP="009805E0">
      <w:pPr>
        <w:pStyle w:val="Paragrafi"/>
        <w:rPr>
          <w:spacing w:val="-4"/>
          <w:lang w:val="sq-AL"/>
        </w:rPr>
      </w:pPr>
      <w:r w:rsidRPr="003C2699">
        <w:rPr>
          <w:spacing w:val="-4"/>
          <w:lang w:val="sq-AL"/>
        </w:rPr>
        <w:tab/>
        <w:t>d) rregullat për aksesin dhe funksionimin e rrjeteve për burimet e energjive të rinovueshme dhe lidhjen e tyre me rrjetin e energjisë elektrike në territorin e Republikës së Shqipërisë;</w:t>
      </w:r>
    </w:p>
    <w:p w:rsidR="009805E0" w:rsidRPr="003C2699" w:rsidRDefault="009805E0" w:rsidP="009805E0">
      <w:pPr>
        <w:pStyle w:val="Paragrafi"/>
        <w:rPr>
          <w:spacing w:val="-4"/>
          <w:lang w:val="sq-AL"/>
        </w:rPr>
      </w:pPr>
      <w:r w:rsidRPr="003C2699">
        <w:rPr>
          <w:spacing w:val="-4"/>
          <w:lang w:val="sq-AL"/>
        </w:rPr>
        <w:tab/>
        <w:t>dh) rregullat për dhënien, transferimin dhe anulimin e garancive të origjinës për energjinë e prodhuar nga burimet e rinovueshme;</w:t>
      </w:r>
    </w:p>
    <w:p w:rsidR="009805E0" w:rsidRPr="003C2699" w:rsidRDefault="009805E0" w:rsidP="009805E0">
      <w:pPr>
        <w:pStyle w:val="Paragrafi"/>
        <w:rPr>
          <w:spacing w:val="-4"/>
          <w:lang w:val="sq-AL"/>
        </w:rPr>
      </w:pPr>
      <w:r w:rsidRPr="003C2699">
        <w:rPr>
          <w:spacing w:val="-4"/>
          <w:lang w:val="sq-AL"/>
        </w:rPr>
        <w:tab/>
        <w:t>e) monitorimin e zbatimit e të raportimit të kërkesave të ligjit.</w:t>
      </w:r>
    </w:p>
    <w:p w:rsidR="009805E0" w:rsidRPr="003C2699" w:rsidRDefault="009805E0" w:rsidP="009805E0">
      <w:pPr>
        <w:pStyle w:val="NeniNr"/>
        <w:keepNext w:val="0"/>
        <w:rPr>
          <w:spacing w:val="-4"/>
          <w:lang w:val="sq-AL"/>
        </w:rPr>
      </w:pPr>
      <w:r w:rsidRPr="003C2699">
        <w:rPr>
          <w:spacing w:val="-4"/>
          <w:lang w:val="sq-AL"/>
        </w:rPr>
        <w:t>Neni 3</w:t>
      </w:r>
    </w:p>
    <w:p w:rsidR="009805E0" w:rsidRPr="003C2699" w:rsidRDefault="009805E0" w:rsidP="009805E0">
      <w:pPr>
        <w:pStyle w:val="NeniTitull"/>
        <w:keepNext w:val="0"/>
        <w:rPr>
          <w:spacing w:val="-4"/>
          <w:lang w:val="sq-AL"/>
        </w:rPr>
      </w:pPr>
      <w:r w:rsidRPr="003C2699">
        <w:rPr>
          <w:spacing w:val="-4"/>
          <w:lang w:val="sq-AL"/>
        </w:rPr>
        <w:t>Përkufizime</w:t>
      </w:r>
    </w:p>
    <w:p w:rsidR="009805E0" w:rsidRPr="003C2699" w:rsidRDefault="009805E0" w:rsidP="009805E0">
      <w:pPr>
        <w:pStyle w:val="Hapesira7"/>
        <w:rPr>
          <w:spacing w:val="-4"/>
          <w:lang w:val="sq-AL"/>
        </w:rPr>
      </w:pPr>
    </w:p>
    <w:p w:rsidR="009805E0" w:rsidRPr="003C2699" w:rsidRDefault="009805E0" w:rsidP="009805E0">
      <w:pPr>
        <w:pStyle w:val="Paragrafi"/>
        <w:rPr>
          <w:spacing w:val="-4"/>
          <w:lang w:val="sq-AL"/>
        </w:rPr>
      </w:pPr>
      <w:r w:rsidRPr="003C2699">
        <w:rPr>
          <w:spacing w:val="-4"/>
          <w:lang w:val="sq-AL"/>
        </w:rPr>
        <w:tab/>
        <w:t>1. Në këtë ligj termat e mëposhtëm kanë këto kuptime:</w:t>
      </w:r>
    </w:p>
    <w:p w:rsidR="009805E0" w:rsidRPr="003C2699" w:rsidRDefault="009805E0" w:rsidP="009805E0">
      <w:pPr>
        <w:pStyle w:val="Paragrafi"/>
        <w:rPr>
          <w:spacing w:val="-4"/>
          <w:lang w:val="sq-AL"/>
        </w:rPr>
      </w:pPr>
      <w:r w:rsidRPr="003C2699">
        <w:rPr>
          <w:spacing w:val="-4"/>
          <w:lang w:val="sq-AL" w:eastAsia="de-AT"/>
        </w:rPr>
        <w:tab/>
        <w:t>a) “Energji aerotermale” është energjia e depozituar në formën e nxehtësisë në ajrin e ambientit.</w:t>
      </w:r>
    </w:p>
    <w:p w:rsidR="009805E0" w:rsidRPr="003C2699" w:rsidRDefault="009805E0" w:rsidP="009805E0">
      <w:pPr>
        <w:pStyle w:val="Paragrafi"/>
        <w:rPr>
          <w:spacing w:val="-4"/>
          <w:lang w:val="sq-AL"/>
        </w:rPr>
      </w:pPr>
      <w:r w:rsidRPr="003C2699">
        <w:rPr>
          <w:spacing w:val="-4"/>
          <w:lang w:val="sq-AL" w:eastAsia="de-AT"/>
        </w:rPr>
        <w:tab/>
        <w:t>b) “Energji gjeotermike” është energjia e depozituar në formën e nxehtësisë nën sipërfaqen e  tokës.</w:t>
      </w:r>
    </w:p>
    <w:p w:rsidR="009805E0" w:rsidRPr="003C2699" w:rsidRDefault="009805E0" w:rsidP="009805E0">
      <w:pPr>
        <w:pStyle w:val="Paragrafi"/>
        <w:rPr>
          <w:spacing w:val="-4"/>
          <w:lang w:val="sq-AL"/>
        </w:rPr>
      </w:pPr>
      <w:r w:rsidRPr="003C2699">
        <w:rPr>
          <w:spacing w:val="-4"/>
          <w:lang w:val="sq-AL" w:eastAsia="de-AT"/>
        </w:rPr>
        <w:tab/>
        <w:t>c) “Energji hidrotermike” është energjia e depozituar në formën e nxehtësisë në ujërat sipërfaqësore.</w:t>
      </w:r>
    </w:p>
    <w:p w:rsidR="009805E0" w:rsidRPr="003C2699" w:rsidRDefault="009805E0" w:rsidP="009805E0">
      <w:pPr>
        <w:pStyle w:val="Paragrafi"/>
        <w:rPr>
          <w:spacing w:val="-4"/>
          <w:lang w:val="sq-AL"/>
        </w:rPr>
      </w:pPr>
      <w:r w:rsidRPr="003C2699">
        <w:rPr>
          <w:spacing w:val="-4"/>
          <w:lang w:val="sq-AL" w:eastAsia="de-AT"/>
        </w:rPr>
        <w:lastRenderedPageBreak/>
        <w:tab/>
        <w:t>ç)</w:t>
      </w:r>
      <w:r w:rsidRPr="003C2699">
        <w:rPr>
          <w:spacing w:val="-4"/>
          <w:lang w:val="sq-AL" w:eastAsia="de-AT"/>
        </w:rPr>
        <w:tab/>
        <w:t xml:space="preserve"> “Biomasa” është pjesa e biodegradueshme e produkteve, mbeturinave dhe mbetjeve me origjinë biologjike nga veprimtaria bujqësore (përfshirë lëndë bimore dhe shtazore), pyjore dhe nga industri të lidhura me to, përfshirë peshkimin dhe akuakulturën, si edhe pjesa e biodegradueshme e mbeturinave industriale, urbane dhe rurale.</w:t>
      </w:r>
    </w:p>
    <w:p w:rsidR="009805E0" w:rsidRPr="0049290A" w:rsidRDefault="009805E0" w:rsidP="009805E0">
      <w:pPr>
        <w:pStyle w:val="Paragrafi"/>
        <w:rPr>
          <w:spacing w:val="-4"/>
          <w:lang w:val="sq-AL"/>
        </w:rPr>
      </w:pPr>
      <w:r w:rsidRPr="003C2699">
        <w:rPr>
          <w:bCs/>
          <w:spacing w:val="-4"/>
          <w:lang w:val="sq-AL"/>
        </w:rPr>
        <w:tab/>
        <w:t>d) “Biolëngjet”</w:t>
      </w:r>
      <w:r w:rsidRPr="003C2699">
        <w:rPr>
          <w:spacing w:val="-4"/>
          <w:lang w:val="sq-AL"/>
        </w:rPr>
        <w:t xml:space="preserve"> janë lëndë djegëse në trajtë të</w:t>
      </w:r>
      <w:r w:rsidRPr="0049290A">
        <w:rPr>
          <w:spacing w:val="-4"/>
          <w:lang w:val="sq-AL"/>
        </w:rPr>
        <w:t xml:space="preserve"> lëngët ose të gaztë, t</w:t>
      </w:r>
      <w:r>
        <w:rPr>
          <w:spacing w:val="-4"/>
          <w:lang w:val="sq-AL"/>
        </w:rPr>
        <w:t>ë</w:t>
      </w:r>
      <w:r w:rsidRPr="0049290A">
        <w:rPr>
          <w:spacing w:val="-4"/>
          <w:lang w:val="sq-AL"/>
        </w:rPr>
        <w:t xml:space="preserve"> përziera me lëndë djegëse hidrokarbure dhe t</w:t>
      </w:r>
      <w:r>
        <w:rPr>
          <w:spacing w:val="-4"/>
          <w:lang w:val="sq-AL"/>
        </w:rPr>
        <w:t>ë</w:t>
      </w:r>
      <w:r w:rsidRPr="0049290A">
        <w:rPr>
          <w:spacing w:val="-4"/>
          <w:lang w:val="sq-AL"/>
        </w:rPr>
        <w:t xml:space="preserve"> prodhuara nga biomasat, sipas përcaktimeve në ligjin nr. 9876, datë 14.2.2008, “Për prodhimin, transportimin dhe tregtimin e biokarburanteve dhe të lëndëve të tjera djegëse, të rinovueshme, për transport</w:t>
      </w:r>
      <w:r w:rsidRPr="0049290A">
        <w:rPr>
          <w:spacing w:val="-4"/>
          <w:lang w:val="sq-AL" w:eastAsia="de-AT"/>
        </w:rPr>
        <w:t>.</w:t>
      </w:r>
    </w:p>
    <w:p w:rsidR="009805E0" w:rsidRPr="0049290A" w:rsidRDefault="009805E0" w:rsidP="009805E0">
      <w:pPr>
        <w:pStyle w:val="Paragrafi"/>
        <w:rPr>
          <w:spacing w:val="-4"/>
          <w:lang w:val="sq-AL"/>
        </w:rPr>
      </w:pPr>
      <w:r w:rsidRPr="0049290A">
        <w:rPr>
          <w:spacing w:val="-4"/>
          <w:lang w:val="sq-AL" w:eastAsia="de-AT"/>
        </w:rPr>
        <w:tab/>
        <w:t>dh) “Energjia nga burimet e rinovueshme” është energjia nga burime t</w:t>
      </w:r>
      <w:r>
        <w:rPr>
          <w:spacing w:val="-4"/>
          <w:lang w:val="sq-AL" w:eastAsia="de-AT"/>
        </w:rPr>
        <w:t>ë</w:t>
      </w:r>
      <w:r w:rsidRPr="0049290A">
        <w:rPr>
          <w:spacing w:val="-4"/>
          <w:lang w:val="sq-AL" w:eastAsia="de-AT"/>
        </w:rPr>
        <w:t xml:space="preserve"> rinovueshme jofosile, konkretisht era, dielli, energjia aerotermike, energjia gjeotermike, energjia hidrotermike dhe energjia e oqeaneve, energjia hidrike, biomasa, gazi i grumbulluar n</w:t>
      </w:r>
      <w:r>
        <w:rPr>
          <w:spacing w:val="-4"/>
          <w:lang w:val="sq-AL" w:eastAsia="de-AT"/>
        </w:rPr>
        <w:t>ë</w:t>
      </w:r>
      <w:r w:rsidRPr="0049290A">
        <w:rPr>
          <w:spacing w:val="-4"/>
          <w:lang w:val="sq-AL" w:eastAsia="de-AT"/>
        </w:rPr>
        <w:t xml:space="preserve"> landfille, gazi, q</w:t>
      </w:r>
      <w:r>
        <w:rPr>
          <w:spacing w:val="-4"/>
          <w:lang w:val="sq-AL" w:eastAsia="de-AT"/>
        </w:rPr>
        <w:t>ë</w:t>
      </w:r>
      <w:r w:rsidRPr="0049290A">
        <w:rPr>
          <w:spacing w:val="-4"/>
          <w:lang w:val="sq-AL" w:eastAsia="de-AT"/>
        </w:rPr>
        <w:t xml:space="preserve"> grumbullohet nga trajtimi i ujërave t</w:t>
      </w:r>
      <w:r>
        <w:rPr>
          <w:spacing w:val="-4"/>
          <w:lang w:val="sq-AL" w:eastAsia="de-AT"/>
        </w:rPr>
        <w:t>ë</w:t>
      </w:r>
      <w:r w:rsidRPr="0049290A">
        <w:rPr>
          <w:spacing w:val="-4"/>
          <w:lang w:val="sq-AL" w:eastAsia="de-AT"/>
        </w:rPr>
        <w:t xml:space="preserve"> zeza dhe biogazet.</w:t>
      </w:r>
    </w:p>
    <w:p w:rsidR="009805E0" w:rsidRPr="0049290A" w:rsidRDefault="009805E0" w:rsidP="009805E0">
      <w:pPr>
        <w:pStyle w:val="Paragrafi"/>
        <w:rPr>
          <w:spacing w:val="-4"/>
          <w:lang w:val="sq-AL"/>
        </w:rPr>
      </w:pPr>
      <w:r w:rsidRPr="0049290A">
        <w:rPr>
          <w:spacing w:val="-4"/>
          <w:lang w:val="sq-AL" w:eastAsia="de-AT"/>
        </w:rPr>
        <w:tab/>
        <w:t>e) “Konsumi p</w:t>
      </w:r>
      <w:r>
        <w:rPr>
          <w:spacing w:val="-4"/>
          <w:lang w:val="sq-AL" w:eastAsia="de-AT"/>
        </w:rPr>
        <w:t>ë</w:t>
      </w:r>
      <w:r w:rsidRPr="0049290A">
        <w:rPr>
          <w:spacing w:val="-4"/>
          <w:lang w:val="sq-AL" w:eastAsia="de-AT"/>
        </w:rPr>
        <w:t>rfundimtar bruto i energjis</w:t>
      </w:r>
      <w:r>
        <w:rPr>
          <w:spacing w:val="-4"/>
          <w:lang w:val="sq-AL" w:eastAsia="de-AT"/>
        </w:rPr>
        <w:t>ë</w:t>
      </w:r>
      <w:r w:rsidRPr="0049290A">
        <w:rPr>
          <w:spacing w:val="-4"/>
          <w:lang w:val="sq-AL" w:eastAsia="de-AT"/>
        </w:rPr>
        <w:t>” është gjithë sasia e energjisë, e lëvruar në territorin e Republikës së Shqipërisë për qëllime industriale, për transportin, për sektorin familjar, për shërbimet e ndryshme, përshirë shërbimet publike e private, bujqësinë, pyjet e peshkimin, konsumin e energjisë elektrike dhe të nxehtësisë edhe për vet</w:t>
      </w:r>
      <w:r>
        <w:rPr>
          <w:spacing w:val="-4"/>
          <w:lang w:val="sq-AL"/>
        </w:rPr>
        <w:t>ë</w:t>
      </w:r>
      <w:r w:rsidRPr="0049290A">
        <w:rPr>
          <w:spacing w:val="-4"/>
          <w:lang w:val="sq-AL" w:eastAsia="de-AT"/>
        </w:rPr>
        <w:t>konsum në të gjithë sektorët e energjisë, si dhe humbjet e energjisë elektrike e të nxehtësisë në sistemin e transmetimit e të shpërndarjes.</w:t>
      </w:r>
    </w:p>
    <w:p w:rsidR="009805E0" w:rsidRPr="0049290A" w:rsidRDefault="009805E0" w:rsidP="009805E0">
      <w:pPr>
        <w:pStyle w:val="Paragrafi"/>
        <w:rPr>
          <w:spacing w:val="-4"/>
          <w:lang w:val="sq-AL"/>
        </w:rPr>
      </w:pPr>
      <w:r w:rsidRPr="0049290A">
        <w:rPr>
          <w:spacing w:val="-4"/>
          <w:lang w:val="sq-AL" w:eastAsia="de-AT"/>
        </w:rPr>
        <w:tab/>
        <w:t>ë)</w:t>
      </w:r>
      <w:r w:rsidRPr="0049290A">
        <w:rPr>
          <w:spacing w:val="-4"/>
          <w:lang w:val="sq-AL" w:eastAsia="de-AT"/>
        </w:rPr>
        <w:tab/>
        <w:t>“Garancia e origjin</w:t>
      </w:r>
      <w:r>
        <w:rPr>
          <w:spacing w:val="-4"/>
          <w:lang w:val="sq-AL" w:eastAsia="de-AT"/>
        </w:rPr>
        <w:t>ë</w:t>
      </w:r>
      <w:r w:rsidRPr="0049290A">
        <w:rPr>
          <w:spacing w:val="-4"/>
          <w:lang w:val="sq-AL" w:eastAsia="de-AT"/>
        </w:rPr>
        <w:t>s” është nj</w:t>
      </w:r>
      <w:r>
        <w:rPr>
          <w:spacing w:val="-4"/>
          <w:lang w:val="sq-AL" w:eastAsia="de-AT"/>
        </w:rPr>
        <w:t>ë</w:t>
      </w:r>
      <w:r w:rsidRPr="0049290A">
        <w:rPr>
          <w:spacing w:val="-4"/>
          <w:lang w:val="sq-AL" w:eastAsia="de-AT"/>
        </w:rPr>
        <w:t xml:space="preserve"> dokument elektronik, i cili ka funksion të vetëm që t’i provoj</w:t>
      </w:r>
      <w:r>
        <w:rPr>
          <w:spacing w:val="-4"/>
          <w:lang w:val="sq-AL" w:eastAsia="de-AT"/>
        </w:rPr>
        <w:t>ë</w:t>
      </w:r>
      <w:r w:rsidRPr="0049290A">
        <w:rPr>
          <w:spacing w:val="-4"/>
          <w:lang w:val="sq-AL" w:eastAsia="de-AT"/>
        </w:rPr>
        <w:t xml:space="preserve"> konsumatorit p</w:t>
      </w:r>
      <w:r>
        <w:rPr>
          <w:spacing w:val="-4"/>
          <w:lang w:val="sq-AL" w:eastAsia="de-AT"/>
        </w:rPr>
        <w:t>ë</w:t>
      </w:r>
      <w:r w:rsidRPr="0049290A">
        <w:rPr>
          <w:spacing w:val="-4"/>
          <w:lang w:val="sq-AL" w:eastAsia="de-AT"/>
        </w:rPr>
        <w:t>rfundimtar se nj</w:t>
      </w:r>
      <w:r>
        <w:rPr>
          <w:spacing w:val="-4"/>
          <w:lang w:val="sq-AL" w:eastAsia="de-AT"/>
        </w:rPr>
        <w:t>ë</w:t>
      </w:r>
      <w:r w:rsidRPr="0049290A">
        <w:rPr>
          <w:spacing w:val="-4"/>
          <w:lang w:val="sq-AL" w:eastAsia="de-AT"/>
        </w:rPr>
        <w:t xml:space="preserve"> pjes</w:t>
      </w:r>
      <w:r>
        <w:rPr>
          <w:spacing w:val="-4"/>
          <w:lang w:val="sq-AL" w:eastAsia="de-AT"/>
        </w:rPr>
        <w:t>ë</w:t>
      </w:r>
      <w:r w:rsidRPr="0049290A">
        <w:rPr>
          <w:spacing w:val="-4"/>
          <w:lang w:val="sq-AL" w:eastAsia="de-AT"/>
        </w:rPr>
        <w:t xml:space="preserve"> ose e gjithë sasia e dh</w:t>
      </w:r>
      <w:r>
        <w:rPr>
          <w:spacing w:val="-4"/>
          <w:lang w:val="sq-AL" w:eastAsia="de-AT"/>
        </w:rPr>
        <w:t>ë</w:t>
      </w:r>
      <w:r w:rsidRPr="0049290A">
        <w:rPr>
          <w:spacing w:val="-4"/>
          <w:lang w:val="sq-AL" w:eastAsia="de-AT"/>
        </w:rPr>
        <w:t>n</w:t>
      </w:r>
      <w:r>
        <w:rPr>
          <w:spacing w:val="-4"/>
          <w:lang w:val="sq-AL" w:eastAsia="de-AT"/>
        </w:rPr>
        <w:t>ë</w:t>
      </w:r>
      <w:r w:rsidRPr="0049290A">
        <w:rPr>
          <w:spacing w:val="-4"/>
          <w:lang w:val="sq-AL" w:eastAsia="de-AT"/>
        </w:rPr>
        <w:t xml:space="preserve"> e energjis</w:t>
      </w:r>
      <w:r>
        <w:rPr>
          <w:spacing w:val="-4"/>
          <w:lang w:val="sq-AL" w:eastAsia="de-AT"/>
        </w:rPr>
        <w:t>ë</w:t>
      </w:r>
      <w:r w:rsidRPr="0049290A">
        <w:rPr>
          <w:spacing w:val="-4"/>
          <w:lang w:val="sq-AL" w:eastAsia="de-AT"/>
        </w:rPr>
        <w:t xml:space="preserve"> së përdorur </w:t>
      </w:r>
      <w:r>
        <w:rPr>
          <w:spacing w:val="-4"/>
          <w:lang w:val="sq-AL" w:eastAsia="de-AT"/>
        </w:rPr>
        <w:t>ë</w:t>
      </w:r>
      <w:r w:rsidRPr="0049290A">
        <w:rPr>
          <w:spacing w:val="-4"/>
          <w:lang w:val="sq-AL" w:eastAsia="de-AT"/>
        </w:rPr>
        <w:t>shtë prodhuar prej burimeve t</w:t>
      </w:r>
      <w:r>
        <w:rPr>
          <w:spacing w:val="-4"/>
          <w:lang w:val="sq-AL" w:eastAsia="de-AT"/>
        </w:rPr>
        <w:t>ë</w:t>
      </w:r>
      <w:r w:rsidRPr="0049290A">
        <w:rPr>
          <w:spacing w:val="-4"/>
          <w:lang w:val="sq-AL" w:eastAsia="de-AT"/>
        </w:rPr>
        <w:t xml:space="preserve"> rinovueshme. </w:t>
      </w:r>
    </w:p>
    <w:p w:rsidR="009805E0" w:rsidRPr="0049290A" w:rsidRDefault="009805E0" w:rsidP="009805E0">
      <w:pPr>
        <w:pStyle w:val="Paragrafi"/>
        <w:rPr>
          <w:spacing w:val="-4"/>
          <w:lang w:val="sq-AL"/>
        </w:rPr>
      </w:pPr>
      <w:r w:rsidRPr="0049290A">
        <w:rPr>
          <w:bCs/>
          <w:spacing w:val="-4"/>
          <w:lang w:val="sq-AL"/>
        </w:rPr>
        <w:tab/>
        <w:t>f) “Proces konkurrues i ofertave”</w:t>
      </w:r>
      <w:r w:rsidRPr="0049290A">
        <w:rPr>
          <w:spacing w:val="-4"/>
          <w:lang w:val="sq-AL"/>
        </w:rPr>
        <w:t xml:space="preserve"> është nj</w:t>
      </w:r>
      <w:r>
        <w:rPr>
          <w:spacing w:val="-4"/>
          <w:lang w:val="sq-AL"/>
        </w:rPr>
        <w:t>ë</w:t>
      </w:r>
      <w:r w:rsidRPr="0049290A">
        <w:rPr>
          <w:spacing w:val="-4"/>
          <w:lang w:val="sq-AL"/>
        </w:rPr>
        <w:t xml:space="preserve"> procedur</w:t>
      </w:r>
      <w:r>
        <w:rPr>
          <w:spacing w:val="-4"/>
          <w:lang w:val="sq-AL"/>
        </w:rPr>
        <w:t>ë</w:t>
      </w:r>
      <w:r w:rsidRPr="0049290A">
        <w:rPr>
          <w:spacing w:val="-4"/>
          <w:lang w:val="sq-AL"/>
        </w:rPr>
        <w:t xml:space="preserve"> objektive, transparente, jodiskriminuese që mundëson pjesëmarrjen e një numri shoqërish, për të përfituar nga skema e mbështetjes, në bazë të ofertës fillestare të paraqitur nga ofertuesi.</w:t>
      </w:r>
    </w:p>
    <w:p w:rsidR="009805E0" w:rsidRPr="0049290A" w:rsidRDefault="009805E0" w:rsidP="009805E0">
      <w:pPr>
        <w:pStyle w:val="Paragrafi"/>
        <w:rPr>
          <w:spacing w:val="-4"/>
          <w:lang w:val="sq-AL"/>
        </w:rPr>
      </w:pPr>
      <w:r w:rsidRPr="0049290A">
        <w:rPr>
          <w:spacing w:val="-4"/>
          <w:lang w:val="sq-AL" w:eastAsia="de-AT"/>
        </w:rPr>
        <w:tab/>
        <w:t>g) “Skem</w:t>
      </w:r>
      <w:r>
        <w:rPr>
          <w:spacing w:val="-4"/>
          <w:lang w:val="sq-AL" w:eastAsia="de-AT"/>
        </w:rPr>
        <w:t>ë</w:t>
      </w:r>
      <w:r w:rsidRPr="0049290A">
        <w:rPr>
          <w:spacing w:val="-4"/>
          <w:lang w:val="sq-AL" w:eastAsia="de-AT"/>
        </w:rPr>
        <w:t xml:space="preserve"> mb</w:t>
      </w:r>
      <w:r>
        <w:rPr>
          <w:spacing w:val="-4"/>
          <w:lang w:val="sq-AL" w:eastAsia="de-AT"/>
        </w:rPr>
        <w:t>ë</w:t>
      </w:r>
      <w:r w:rsidRPr="0049290A">
        <w:rPr>
          <w:spacing w:val="-4"/>
          <w:lang w:val="sq-AL" w:eastAsia="de-AT"/>
        </w:rPr>
        <w:t>shtetjeje” është instrumenti, apo mekanizmi i zbatuar p</w:t>
      </w:r>
      <w:r>
        <w:rPr>
          <w:spacing w:val="-4"/>
          <w:lang w:val="sq-AL" w:eastAsia="de-AT"/>
        </w:rPr>
        <w:t>ë</w:t>
      </w:r>
      <w:r w:rsidRPr="0049290A">
        <w:rPr>
          <w:spacing w:val="-4"/>
          <w:lang w:val="sq-AL" w:eastAsia="de-AT"/>
        </w:rPr>
        <w:t>r t</w:t>
      </w:r>
      <w:r>
        <w:rPr>
          <w:spacing w:val="-4"/>
          <w:lang w:val="sq-AL" w:eastAsia="de-AT"/>
        </w:rPr>
        <w:t>ë</w:t>
      </w:r>
      <w:r w:rsidRPr="0049290A">
        <w:rPr>
          <w:spacing w:val="-4"/>
          <w:lang w:val="sq-AL" w:eastAsia="de-AT"/>
        </w:rPr>
        <w:t xml:space="preserve"> nxitur p</w:t>
      </w:r>
      <w:r>
        <w:rPr>
          <w:spacing w:val="-4"/>
          <w:lang w:val="sq-AL" w:eastAsia="de-AT"/>
        </w:rPr>
        <w:t>ë</w:t>
      </w:r>
      <w:r w:rsidRPr="0049290A">
        <w:rPr>
          <w:spacing w:val="-4"/>
          <w:lang w:val="sq-AL" w:eastAsia="de-AT"/>
        </w:rPr>
        <w:t>rdorimin e energjis</w:t>
      </w:r>
      <w:r>
        <w:rPr>
          <w:spacing w:val="-4"/>
          <w:lang w:val="sq-AL" w:eastAsia="de-AT"/>
        </w:rPr>
        <w:t>ë</w:t>
      </w:r>
      <w:r w:rsidRPr="0049290A">
        <w:rPr>
          <w:spacing w:val="-4"/>
          <w:lang w:val="sq-AL" w:eastAsia="de-AT"/>
        </w:rPr>
        <w:t xml:space="preserve"> nga burimet e rinovueshme duke zvog</w:t>
      </w:r>
      <w:r>
        <w:rPr>
          <w:spacing w:val="-4"/>
          <w:lang w:val="sq-AL" w:eastAsia="de-AT"/>
        </w:rPr>
        <w:t>ë</w:t>
      </w:r>
      <w:r w:rsidRPr="0049290A">
        <w:rPr>
          <w:spacing w:val="-4"/>
          <w:lang w:val="sq-AL" w:eastAsia="de-AT"/>
        </w:rPr>
        <w:t>luar koston e asaj energjie, duke rritur çmimin me t</w:t>
      </w:r>
      <w:r>
        <w:rPr>
          <w:spacing w:val="-4"/>
          <w:lang w:val="sq-AL" w:eastAsia="de-AT"/>
        </w:rPr>
        <w:t>ë</w:t>
      </w:r>
      <w:r w:rsidRPr="0049290A">
        <w:rPr>
          <w:spacing w:val="-4"/>
          <w:lang w:val="sq-AL" w:eastAsia="de-AT"/>
        </w:rPr>
        <w:t xml:space="preserve"> cilin ajo mund t</w:t>
      </w:r>
      <w:r>
        <w:rPr>
          <w:spacing w:val="-4"/>
          <w:lang w:val="sq-AL" w:eastAsia="de-AT"/>
        </w:rPr>
        <w:t>ë</w:t>
      </w:r>
      <w:r w:rsidRPr="0049290A">
        <w:rPr>
          <w:spacing w:val="-4"/>
          <w:lang w:val="sq-AL" w:eastAsia="de-AT"/>
        </w:rPr>
        <w:t xml:space="preserve"> shitet ose duke rritur v</w:t>
      </w:r>
      <w:r>
        <w:rPr>
          <w:spacing w:val="-4"/>
          <w:lang w:val="sq-AL" w:eastAsia="de-AT"/>
        </w:rPr>
        <w:t>ë</w:t>
      </w:r>
      <w:r w:rsidRPr="0049290A">
        <w:rPr>
          <w:spacing w:val="-4"/>
          <w:lang w:val="sq-AL" w:eastAsia="de-AT"/>
        </w:rPr>
        <w:t>llimin e energjis</w:t>
      </w:r>
      <w:r>
        <w:rPr>
          <w:spacing w:val="-4"/>
          <w:lang w:val="sq-AL" w:eastAsia="de-AT"/>
        </w:rPr>
        <w:t>ë</w:t>
      </w:r>
      <w:r w:rsidRPr="0049290A">
        <w:rPr>
          <w:spacing w:val="-4"/>
          <w:lang w:val="sq-AL" w:eastAsia="de-AT"/>
        </w:rPr>
        <w:t xml:space="preserve"> s</w:t>
      </w:r>
      <w:r>
        <w:rPr>
          <w:spacing w:val="-4"/>
          <w:lang w:val="sq-AL" w:eastAsia="de-AT"/>
        </w:rPr>
        <w:t>ë</w:t>
      </w:r>
      <w:r w:rsidRPr="0049290A">
        <w:rPr>
          <w:spacing w:val="-4"/>
          <w:lang w:val="sq-AL" w:eastAsia="de-AT"/>
        </w:rPr>
        <w:t xml:space="preserve"> bler</w:t>
      </w:r>
      <w:r>
        <w:rPr>
          <w:spacing w:val="-4"/>
          <w:lang w:val="sq-AL" w:eastAsia="de-AT"/>
        </w:rPr>
        <w:t>ë</w:t>
      </w:r>
      <w:r w:rsidRPr="0049290A">
        <w:rPr>
          <w:spacing w:val="-4"/>
          <w:lang w:val="sq-AL" w:eastAsia="de-AT"/>
        </w:rPr>
        <w:t xml:space="preserve"> me an</w:t>
      </w:r>
      <w:r>
        <w:rPr>
          <w:spacing w:val="-4"/>
          <w:lang w:val="sq-AL" w:eastAsia="de-AT"/>
        </w:rPr>
        <w:t>ë</w:t>
      </w:r>
      <w:r w:rsidRPr="0049290A">
        <w:rPr>
          <w:spacing w:val="-4"/>
          <w:lang w:val="sq-AL" w:eastAsia="de-AT"/>
        </w:rPr>
        <w:t xml:space="preserve"> t</w:t>
      </w:r>
      <w:r>
        <w:rPr>
          <w:spacing w:val="-4"/>
          <w:lang w:val="sq-AL" w:eastAsia="de-AT"/>
        </w:rPr>
        <w:t>ë</w:t>
      </w:r>
      <w:r w:rsidRPr="0049290A">
        <w:rPr>
          <w:spacing w:val="-4"/>
          <w:lang w:val="sq-AL" w:eastAsia="de-AT"/>
        </w:rPr>
        <w:t xml:space="preserve"> detyrimeve p</w:t>
      </w:r>
      <w:r>
        <w:rPr>
          <w:spacing w:val="-4"/>
          <w:lang w:val="sq-AL" w:eastAsia="de-AT"/>
        </w:rPr>
        <w:t>ë</w:t>
      </w:r>
      <w:r w:rsidRPr="0049290A">
        <w:rPr>
          <w:spacing w:val="-4"/>
          <w:lang w:val="sq-AL" w:eastAsia="de-AT"/>
        </w:rPr>
        <w:t>r energji t</w:t>
      </w:r>
      <w:r>
        <w:rPr>
          <w:spacing w:val="-4"/>
          <w:lang w:val="sq-AL" w:eastAsia="de-AT"/>
        </w:rPr>
        <w:t>ë</w:t>
      </w:r>
      <w:r w:rsidRPr="0049290A">
        <w:rPr>
          <w:spacing w:val="-4"/>
          <w:lang w:val="sq-AL" w:eastAsia="de-AT"/>
        </w:rPr>
        <w:t xml:space="preserve"> rinovueshme ose m</w:t>
      </w:r>
      <w:r>
        <w:rPr>
          <w:spacing w:val="-4"/>
          <w:lang w:val="sq-AL" w:eastAsia="de-AT"/>
        </w:rPr>
        <w:t>ë</w:t>
      </w:r>
      <w:r w:rsidRPr="0049290A">
        <w:rPr>
          <w:spacing w:val="-4"/>
          <w:lang w:val="sq-AL" w:eastAsia="de-AT"/>
        </w:rPr>
        <w:t>nyra t</w:t>
      </w:r>
      <w:r>
        <w:rPr>
          <w:spacing w:val="-4"/>
          <w:lang w:val="sq-AL" w:eastAsia="de-AT"/>
        </w:rPr>
        <w:t>ë</w:t>
      </w:r>
      <w:r w:rsidRPr="0049290A">
        <w:rPr>
          <w:spacing w:val="-4"/>
          <w:lang w:val="sq-AL" w:eastAsia="de-AT"/>
        </w:rPr>
        <w:t xml:space="preserve"> tjera.</w:t>
      </w:r>
    </w:p>
    <w:p w:rsidR="009805E0" w:rsidRDefault="009805E0" w:rsidP="009805E0">
      <w:pPr>
        <w:pStyle w:val="Paragrafi"/>
        <w:rPr>
          <w:spacing w:val="-4"/>
          <w:lang w:val="sq-AL" w:eastAsia="de-AT"/>
        </w:rPr>
      </w:pPr>
      <w:r w:rsidRPr="0049290A">
        <w:rPr>
          <w:spacing w:val="-4"/>
          <w:lang w:val="sq-AL" w:eastAsia="de-AT"/>
        </w:rPr>
        <w:tab/>
        <w:t xml:space="preserve"> gj) “Kontratë për diferencën” është kontrata, modeli i së cilës miratohet nga Këshilli i Ministrave, ndërmjet Operatorit të Energjisë së Rinovueshme dhe prodhuesit të energjisë nga burimet e rinovueshme, i cili është deklaruar ofertuesi i suksesshëm në </w:t>
      </w:r>
      <w:r w:rsidRPr="0049290A">
        <w:rPr>
          <w:spacing w:val="-4"/>
          <w:lang w:val="sq-AL"/>
        </w:rPr>
        <w:t>procesin konkurrues</w:t>
      </w:r>
      <w:r w:rsidRPr="0049290A">
        <w:rPr>
          <w:spacing w:val="-4"/>
          <w:lang w:val="sq-AL" w:eastAsia="de-AT"/>
        </w:rPr>
        <w:t xml:space="preserve"> për të përfituar nga skema e mbështetjes, sipas përcaktimit të nenit 9 të këtij ligji. </w:t>
      </w:r>
    </w:p>
    <w:p w:rsidR="009805E0" w:rsidRPr="0049290A" w:rsidRDefault="009805E0" w:rsidP="009805E0">
      <w:pPr>
        <w:pStyle w:val="Paragrafi"/>
        <w:rPr>
          <w:spacing w:val="-4"/>
          <w:lang w:val="sq-AL"/>
        </w:rPr>
      </w:pPr>
      <w:r w:rsidRPr="0049290A">
        <w:rPr>
          <w:spacing w:val="-4"/>
          <w:lang w:val="sq-AL"/>
        </w:rPr>
        <w:tab/>
        <w:t>h) “Çmim i caktuar” është çmimi final q</w:t>
      </w:r>
      <w:r>
        <w:rPr>
          <w:spacing w:val="-4"/>
          <w:lang w:val="sq-AL"/>
        </w:rPr>
        <w:t>ë</w:t>
      </w:r>
      <w:r w:rsidRPr="0049290A">
        <w:rPr>
          <w:spacing w:val="-4"/>
          <w:lang w:val="sq-AL"/>
        </w:rPr>
        <w:t xml:space="preserve"> do të p</w:t>
      </w:r>
      <w:r>
        <w:rPr>
          <w:spacing w:val="-4"/>
          <w:lang w:val="sq-AL"/>
        </w:rPr>
        <w:t>ë</w:t>
      </w:r>
      <w:r w:rsidRPr="0049290A">
        <w:rPr>
          <w:spacing w:val="-4"/>
          <w:lang w:val="sq-AL"/>
        </w:rPr>
        <w:t>rfitoj</w:t>
      </w:r>
      <w:r>
        <w:rPr>
          <w:spacing w:val="-4"/>
          <w:lang w:val="sq-AL"/>
        </w:rPr>
        <w:t>ë</w:t>
      </w:r>
      <w:r w:rsidRPr="0049290A">
        <w:rPr>
          <w:spacing w:val="-4"/>
          <w:lang w:val="sq-AL"/>
        </w:rPr>
        <w:t xml:space="preserve"> prodhuesi me p</w:t>
      </w:r>
      <w:r>
        <w:rPr>
          <w:spacing w:val="-4"/>
          <w:lang w:val="sq-AL"/>
        </w:rPr>
        <w:t>ë</w:t>
      </w:r>
      <w:r w:rsidRPr="0049290A">
        <w:rPr>
          <w:spacing w:val="-4"/>
          <w:lang w:val="sq-AL"/>
        </w:rPr>
        <w:t>rpar</w:t>
      </w:r>
      <w:r>
        <w:rPr>
          <w:spacing w:val="-4"/>
          <w:lang w:val="sq-AL"/>
        </w:rPr>
        <w:t>ë</w:t>
      </w:r>
      <w:r w:rsidRPr="0049290A">
        <w:rPr>
          <w:spacing w:val="-4"/>
          <w:lang w:val="sq-AL"/>
        </w:rPr>
        <w:t>si i energjis</w:t>
      </w:r>
      <w:r>
        <w:rPr>
          <w:spacing w:val="-4"/>
          <w:lang w:val="sq-AL"/>
        </w:rPr>
        <w:t>ë</w:t>
      </w:r>
      <w:r w:rsidRPr="0049290A">
        <w:rPr>
          <w:spacing w:val="-4"/>
          <w:lang w:val="sq-AL"/>
        </w:rPr>
        <w:t xml:space="preserve"> elektrike, si rezultat i shpalljes fitues i një skeme mbështetëse n</w:t>
      </w:r>
      <w:r>
        <w:rPr>
          <w:spacing w:val="-4"/>
          <w:lang w:val="sq-AL"/>
        </w:rPr>
        <w:t>ë</w:t>
      </w:r>
      <w:r w:rsidRPr="0049290A">
        <w:rPr>
          <w:spacing w:val="-4"/>
          <w:lang w:val="sq-AL"/>
        </w:rPr>
        <w:t xml:space="preserve"> nj</w:t>
      </w:r>
      <w:r>
        <w:rPr>
          <w:spacing w:val="-4"/>
          <w:lang w:val="sq-AL"/>
        </w:rPr>
        <w:t>ë</w:t>
      </w:r>
      <w:r w:rsidRPr="0049290A">
        <w:rPr>
          <w:spacing w:val="-4"/>
          <w:lang w:val="sq-AL"/>
        </w:rPr>
        <w:t xml:space="preserve"> procedur</w:t>
      </w:r>
      <w:r>
        <w:rPr>
          <w:spacing w:val="-4"/>
          <w:lang w:val="sq-AL"/>
        </w:rPr>
        <w:t>ë</w:t>
      </w:r>
      <w:r w:rsidRPr="0049290A">
        <w:rPr>
          <w:spacing w:val="-4"/>
          <w:lang w:val="sq-AL"/>
        </w:rPr>
        <w:t xml:space="preserve"> konkurruese.</w:t>
      </w:r>
    </w:p>
    <w:p w:rsidR="009805E0" w:rsidRPr="00E32F8C" w:rsidRDefault="009805E0" w:rsidP="009805E0">
      <w:pPr>
        <w:pStyle w:val="Paragrafi"/>
        <w:rPr>
          <w:rFonts w:eastAsia="Calibri"/>
          <w:spacing w:val="-4"/>
          <w:lang w:val="sq-AL"/>
        </w:rPr>
      </w:pPr>
      <w:r w:rsidRPr="0049290A">
        <w:rPr>
          <w:rFonts w:eastAsia="Calibri"/>
          <w:bCs/>
          <w:spacing w:val="-4"/>
          <w:lang w:val="sq-AL"/>
        </w:rPr>
        <w:tab/>
      </w:r>
      <w:r w:rsidRPr="00E32F8C">
        <w:rPr>
          <w:rFonts w:eastAsia="Calibri"/>
          <w:bCs/>
          <w:spacing w:val="-4"/>
          <w:lang w:val="sq-AL"/>
        </w:rPr>
        <w:t>i) “Çmimi referencë”</w:t>
      </w:r>
      <w:r w:rsidRPr="00E32F8C">
        <w:rPr>
          <w:rFonts w:eastAsia="Calibri"/>
          <w:spacing w:val="-4"/>
          <w:lang w:val="sq-AL"/>
        </w:rPr>
        <w:t xml:space="preserve"> është</w:t>
      </w:r>
      <w:r w:rsidRPr="00E32F8C">
        <w:rPr>
          <w:rFonts w:eastAsia="Calibri"/>
          <w:bCs/>
          <w:spacing w:val="-4"/>
          <w:lang w:val="sq-AL"/>
        </w:rPr>
        <w:t xml:space="preserve"> </w:t>
      </w:r>
      <w:r w:rsidRPr="00E32F8C">
        <w:rPr>
          <w:rFonts w:eastAsia="Calibri"/>
          <w:spacing w:val="-4"/>
          <w:lang w:val="sq-AL"/>
        </w:rPr>
        <w:t>çmimi orar i tregut të ditës në avancë, i cili bazohet në tregun e organizuar të energjisë elektrike ose deri në krijimin e saj në një treg energjie elektrike të krahasueshëm me të.</w:t>
      </w:r>
    </w:p>
    <w:p w:rsidR="009805E0" w:rsidRPr="00E32F8C" w:rsidRDefault="009805E0" w:rsidP="009805E0">
      <w:pPr>
        <w:pStyle w:val="Paragrafi"/>
        <w:rPr>
          <w:spacing w:val="-4"/>
          <w:lang w:val="sq-AL"/>
        </w:rPr>
      </w:pPr>
      <w:r w:rsidRPr="00E32F8C">
        <w:rPr>
          <w:bCs/>
          <w:spacing w:val="-4"/>
          <w:lang w:val="sq-AL"/>
        </w:rPr>
        <w:tab/>
        <w:t>j) “Prodhues me përparësi”</w:t>
      </w:r>
      <w:r w:rsidRPr="00E32F8C">
        <w:rPr>
          <w:spacing w:val="-4"/>
          <w:lang w:val="sq-AL"/>
        </w:rPr>
        <w:t xml:space="preserve"> është çdo prodhues që prodhon energji elektrike nga burime të energjisë së rinovueshme dhe në rastin e energjisë hidrike me një kapacitet të instaluar deri në 15 MW për një njësi gjeneruese dhe që përfitojnë nga skemat mbështetëse, në përputhje me parashikimit e këtij ligji.</w:t>
      </w:r>
    </w:p>
    <w:p w:rsidR="009805E0" w:rsidRPr="00E32F8C" w:rsidRDefault="009805E0" w:rsidP="009805E0">
      <w:pPr>
        <w:pStyle w:val="Paragrafi"/>
        <w:rPr>
          <w:spacing w:val="-4"/>
          <w:lang w:val="sq-AL"/>
        </w:rPr>
      </w:pPr>
      <w:r w:rsidRPr="00E32F8C">
        <w:rPr>
          <w:spacing w:val="-4"/>
          <w:lang w:val="sq-AL" w:eastAsia="de-AT"/>
        </w:rPr>
        <w:tab/>
        <w:t>k)</w:t>
      </w:r>
      <w:r w:rsidRPr="00E32F8C">
        <w:rPr>
          <w:spacing w:val="-4"/>
          <w:lang w:val="sq-AL" w:eastAsia="de-AT"/>
        </w:rPr>
        <w:tab/>
        <w:t>“Operatori i Energjisë së Rinovueshme” është subjekti përgjegjës, që faturon dhe mbledh detyrimin për energjinë e rinovueshme të aplikuar tek të gjithë klientët fundorë të energjisë elektrike.</w:t>
      </w:r>
    </w:p>
    <w:p w:rsidR="009805E0" w:rsidRPr="00E32F8C" w:rsidRDefault="009805E0" w:rsidP="009805E0">
      <w:pPr>
        <w:pStyle w:val="Paragrafi"/>
        <w:rPr>
          <w:spacing w:val="-4"/>
          <w:lang w:val="sq-AL"/>
        </w:rPr>
      </w:pPr>
      <w:r w:rsidRPr="00E32F8C">
        <w:rPr>
          <w:spacing w:val="-4"/>
          <w:lang w:val="sq-AL" w:eastAsia="de-AT"/>
        </w:rPr>
        <w:tab/>
        <w:t xml:space="preserve">l) “Skema e matjes së energjisë neto” është skema që mundëson matjen me dy drejtime të një kapaciteti total të instaluar për prodhimin e energjisë elektrike nga era ose dielli nën 500 kW, nga shoqëritë e vogla dhe të mesme ose klientët familjarë, i cili nuk mund të dispeçerohet. Këta klientë prodhojnë një pjesë ose të gjithë energjinë që nevojitet për nevojat e tyre dhe injektojnë energjinë e tepërt të prodhuar në rrjetin e shpërndarjes.  </w:t>
      </w:r>
    </w:p>
    <w:p w:rsidR="009805E0" w:rsidRPr="00E32F8C" w:rsidRDefault="009805E0" w:rsidP="009805E0">
      <w:pPr>
        <w:pStyle w:val="Paragrafi"/>
        <w:rPr>
          <w:spacing w:val="-4"/>
          <w:lang w:val="sq-AL"/>
        </w:rPr>
      </w:pPr>
      <w:r w:rsidRPr="00E32F8C">
        <w:rPr>
          <w:spacing w:val="-4"/>
          <w:lang w:val="sq-AL" w:eastAsia="de-AT"/>
        </w:rPr>
        <w:tab/>
        <w:t>ll) “Sistem diellor fotovoltaik” është një pajisje apo impiant i përdorur për të shndërruar energjinë e rrezatimit diellor në energji elektrike për vetëkonsum apo për ta shpërndarë në rrjetet e energjisë elektrike.</w:t>
      </w:r>
    </w:p>
    <w:p w:rsidR="009805E0" w:rsidRPr="00E32F8C" w:rsidRDefault="009805E0" w:rsidP="009805E0">
      <w:pPr>
        <w:pStyle w:val="Paragrafi"/>
        <w:rPr>
          <w:spacing w:val="-4"/>
          <w:lang w:val="sq-AL"/>
        </w:rPr>
      </w:pPr>
      <w:r w:rsidRPr="00E32F8C">
        <w:rPr>
          <w:spacing w:val="-4"/>
          <w:lang w:val="sq-AL"/>
        </w:rPr>
        <w:tab/>
        <w:t>m) “Njësi gjenerimi” është çdo mjet teknik, i cili shndërron energjinë e prodhuar nga burimet e rinovueshme në energji elektrike ose për ngrohje.</w:t>
      </w:r>
    </w:p>
    <w:p w:rsidR="009805E0" w:rsidRPr="00E32F8C" w:rsidRDefault="009805E0" w:rsidP="009805E0">
      <w:pPr>
        <w:pStyle w:val="Paragrafi"/>
        <w:rPr>
          <w:spacing w:val="-4"/>
          <w:lang w:val="sq-AL"/>
        </w:rPr>
      </w:pPr>
      <w:r w:rsidRPr="00E32F8C">
        <w:rPr>
          <w:spacing w:val="-4"/>
          <w:lang w:val="sq-AL"/>
        </w:rPr>
        <w:tab/>
        <w:t>n) “Kapacitet i instaluar i një impianti” është fuqi</w:t>
      </w:r>
      <w:r w:rsidRPr="00E32F8C">
        <w:rPr>
          <w:spacing w:val="-4"/>
          <w:lang w:val="sq-AL" w:eastAsia="de-AT"/>
        </w:rPr>
        <w:t>a</w:t>
      </w:r>
      <w:r w:rsidRPr="00E32F8C">
        <w:rPr>
          <w:spacing w:val="-4"/>
          <w:lang w:val="sq-AL"/>
        </w:rPr>
        <w:t xml:space="preserve"> e energjisë elektrike, për të cilën njësia prodhuese është e aftë teknikisht të prodhojë, kur punon siç është planifikuar, pa kufizime kohore, si dhe pa marrë parasysh ndërprerjet e vogla afatshkurtra.</w:t>
      </w:r>
    </w:p>
    <w:p w:rsidR="009805E0" w:rsidRPr="00E32F8C" w:rsidRDefault="009805E0" w:rsidP="009805E0">
      <w:pPr>
        <w:pStyle w:val="Paragrafi"/>
        <w:rPr>
          <w:spacing w:val="-4"/>
          <w:lang w:val="sq-AL"/>
        </w:rPr>
      </w:pPr>
      <w:r w:rsidRPr="00E32F8C">
        <w:rPr>
          <w:spacing w:val="-4"/>
          <w:lang w:val="sq-AL"/>
        </w:rPr>
        <w:tab/>
        <w:t xml:space="preserve">nj) </w:t>
      </w:r>
      <w:r w:rsidRPr="00E32F8C">
        <w:rPr>
          <w:bCs/>
          <w:spacing w:val="-4"/>
          <w:lang w:val="sq-AL"/>
        </w:rPr>
        <w:t>“Prodhuesit ekzistues me përparësi”</w:t>
      </w:r>
      <w:r w:rsidRPr="00E32F8C">
        <w:rPr>
          <w:spacing w:val="-4"/>
          <w:lang w:val="sq-AL"/>
        </w:rPr>
        <w:t xml:space="preserve"> janë prodhuesit me përparësi, nga burimet hidrike, të cilët</w:t>
      </w:r>
      <w:r w:rsidRPr="00F935B2">
        <w:rPr>
          <w:spacing w:val="-6"/>
          <w:lang w:val="sq-AL"/>
        </w:rPr>
        <w:t xml:space="preserve"> </w:t>
      </w:r>
      <w:r w:rsidRPr="00E32F8C">
        <w:rPr>
          <w:spacing w:val="-4"/>
          <w:lang w:val="sq-AL"/>
        </w:rPr>
        <w:lastRenderedPageBreak/>
        <w:t>pavarësisht nga momenti i nënshkrimit të kontratës me autoritetin kontraktor, janë pajisur me “Certifikatën e pranimit të veprës”, sipas legjislacionit përkatës, brenda datës 31 dhjetor 2020.</w:t>
      </w:r>
    </w:p>
    <w:p w:rsidR="009805E0" w:rsidRPr="00E32F8C" w:rsidRDefault="009805E0" w:rsidP="009805E0">
      <w:pPr>
        <w:pStyle w:val="Paragrafi"/>
        <w:rPr>
          <w:spacing w:val="-4"/>
          <w:lang w:val="sq-AL"/>
        </w:rPr>
      </w:pPr>
      <w:r w:rsidRPr="00E32F8C">
        <w:rPr>
          <w:spacing w:val="-4"/>
          <w:lang w:val="sq-AL"/>
        </w:rPr>
        <w:tab/>
        <w:t>o) “Detyrimi për energjinë e rinovueshme” përfaqëson një tarifë fikse që aplikohet te klientët fundorë, në përputhje me sasinë përkatëse të energjisë elektrike të matur dhe të lëvruar nga furnizuesit te këta klientë. Ky detyrim llogaritet si produkt i totalit të sasisë së energjisë elektrike të prodhuar nga burimet e rinovueshme të energjisë me bonusin e dhënë për promovimin e burimeve të rinovueshme të energjisë, në raport me totalin e sasisë së energjisë elektrike të lëvruar nga furnizuesit te klientët fundorë.</w:t>
      </w:r>
    </w:p>
    <w:p w:rsidR="009805E0" w:rsidRPr="00E32F8C" w:rsidRDefault="009805E0" w:rsidP="009805E0">
      <w:pPr>
        <w:pStyle w:val="Paragrafi"/>
        <w:rPr>
          <w:spacing w:val="-4"/>
          <w:lang w:val="sq-AL"/>
        </w:rPr>
      </w:pPr>
      <w:r w:rsidRPr="00E32F8C">
        <w:rPr>
          <w:spacing w:val="-4"/>
          <w:lang w:val="sq-AL"/>
        </w:rPr>
        <w:tab/>
        <w:t>p) “Ministria” është ministria përgjegjëse për energjinë.</w:t>
      </w:r>
    </w:p>
    <w:p w:rsidR="009805E0" w:rsidRPr="00E32F8C" w:rsidRDefault="009805E0" w:rsidP="009805E0">
      <w:pPr>
        <w:pStyle w:val="Paragrafi"/>
        <w:rPr>
          <w:spacing w:val="-4"/>
          <w:lang w:val="sq-AL"/>
        </w:rPr>
      </w:pPr>
      <w:r w:rsidRPr="00E32F8C">
        <w:rPr>
          <w:spacing w:val="-4"/>
          <w:lang w:val="sq-AL"/>
        </w:rPr>
        <w:tab/>
        <w:t>q) “Ministri” është ministri përgjegjës për energjinë.</w:t>
      </w:r>
    </w:p>
    <w:p w:rsidR="009805E0" w:rsidRPr="00E32F8C" w:rsidRDefault="009805E0" w:rsidP="009805E0">
      <w:pPr>
        <w:pStyle w:val="Paragrafi"/>
        <w:rPr>
          <w:spacing w:val="-4"/>
          <w:lang w:val="sq-AL" w:eastAsia="de-AT"/>
        </w:rPr>
      </w:pPr>
      <w:r w:rsidRPr="00E32F8C">
        <w:rPr>
          <w:spacing w:val="-4"/>
          <w:lang w:val="sq-AL" w:eastAsia="de-AT"/>
        </w:rPr>
        <w:tab/>
        <w:t xml:space="preserve">2. </w:t>
      </w:r>
      <w:r w:rsidRPr="00E32F8C">
        <w:rPr>
          <w:spacing w:val="-4"/>
          <w:lang w:val="sq-AL"/>
        </w:rPr>
        <w:t>Të gjithë termat e përdorur në këtë ligj, të cil</w:t>
      </w:r>
      <w:r w:rsidRPr="00E32F8C">
        <w:rPr>
          <w:spacing w:val="-4"/>
          <w:lang w:val="sq-AL" w:eastAsia="de-AT"/>
        </w:rPr>
        <w:t>ë</w:t>
      </w:r>
      <w:r w:rsidRPr="00E32F8C">
        <w:rPr>
          <w:spacing w:val="-4"/>
          <w:lang w:val="sq-AL"/>
        </w:rPr>
        <w:t xml:space="preserve">t nuk janë përfshirë në pikën 1, të këtij neni, do të kenë të njëjtin kuptim me termat e përcaktuar në </w:t>
      </w:r>
      <w:r w:rsidRPr="00E32F8C">
        <w:rPr>
          <w:spacing w:val="-4"/>
          <w:lang w:val="sq-AL" w:eastAsia="de-AT"/>
        </w:rPr>
        <w:t>ligjin nr. 43/2015 “Për sektorin e energjisë” dhe ligjin nr. 124/2015 “Për efiçencën e energjisë”.</w:t>
      </w:r>
    </w:p>
    <w:p w:rsidR="009805E0" w:rsidRPr="00E32F8C" w:rsidRDefault="009805E0" w:rsidP="009805E0">
      <w:pPr>
        <w:pStyle w:val="Hapesira7"/>
        <w:rPr>
          <w:sz w:val="10"/>
          <w:lang w:val="sq-AL"/>
        </w:rPr>
      </w:pPr>
    </w:p>
    <w:p w:rsidR="009805E0" w:rsidRPr="002F1CCC" w:rsidRDefault="009805E0" w:rsidP="009805E0">
      <w:pPr>
        <w:pStyle w:val="Titull-Titull"/>
        <w:rPr>
          <w:lang w:val="sq-AL"/>
        </w:rPr>
      </w:pPr>
      <w:r w:rsidRPr="002F1CCC">
        <w:rPr>
          <w:lang w:val="sq-AL"/>
        </w:rPr>
        <w:t>KREU II</w:t>
      </w:r>
    </w:p>
    <w:p w:rsidR="009805E0" w:rsidRPr="002F1CCC" w:rsidRDefault="009805E0" w:rsidP="009805E0">
      <w:pPr>
        <w:pStyle w:val="Titull-Titull"/>
        <w:rPr>
          <w:bCs/>
          <w:lang w:val="sq-AL"/>
        </w:rPr>
      </w:pPr>
      <w:r w:rsidRPr="002F1CCC">
        <w:rPr>
          <w:bCs/>
          <w:lang w:val="sq-AL"/>
        </w:rPr>
        <w:t xml:space="preserve">OBJEKTIVAT KOMBËTARË PËR PËRDORIMIN E ENERGJISË NGA BURIMET E RINOVUESHME DHE MASAT PËR REALIZIMIN E TYRE </w:t>
      </w:r>
    </w:p>
    <w:p w:rsidR="009805E0" w:rsidRPr="00E32F8C" w:rsidRDefault="009805E0" w:rsidP="009805E0">
      <w:pPr>
        <w:pStyle w:val="Hapesira7"/>
        <w:rPr>
          <w:sz w:val="10"/>
          <w:lang w:val="sq-AL"/>
        </w:rPr>
      </w:pPr>
    </w:p>
    <w:p w:rsidR="009805E0" w:rsidRPr="002F1CCC" w:rsidRDefault="009805E0" w:rsidP="009805E0">
      <w:pPr>
        <w:pStyle w:val="NeniNr"/>
        <w:keepNext w:val="0"/>
        <w:rPr>
          <w:lang w:val="sq-AL"/>
        </w:rPr>
      </w:pPr>
      <w:r w:rsidRPr="002F1CCC">
        <w:rPr>
          <w:lang w:val="sq-AL"/>
        </w:rPr>
        <w:t>Neni 4</w:t>
      </w:r>
    </w:p>
    <w:p w:rsidR="009805E0" w:rsidRPr="002F1CCC" w:rsidRDefault="009805E0" w:rsidP="009805E0">
      <w:pPr>
        <w:pStyle w:val="NeniTitull"/>
        <w:keepNext w:val="0"/>
        <w:rPr>
          <w:lang w:val="sq-AL"/>
        </w:rPr>
      </w:pPr>
      <w:r w:rsidRPr="002F1CCC">
        <w:rPr>
          <w:lang w:val="sq-AL"/>
        </w:rPr>
        <w:t>Objektivat kombëtarë</w:t>
      </w:r>
    </w:p>
    <w:p w:rsidR="009805E0" w:rsidRPr="00E32F8C" w:rsidRDefault="009805E0" w:rsidP="009805E0">
      <w:pPr>
        <w:pStyle w:val="Hapesira7"/>
        <w:rPr>
          <w:sz w:val="10"/>
          <w:lang w:val="sq-AL"/>
        </w:rPr>
      </w:pPr>
    </w:p>
    <w:p w:rsidR="009805E0" w:rsidRPr="00E32F8C" w:rsidRDefault="009805E0" w:rsidP="009805E0">
      <w:pPr>
        <w:pStyle w:val="Paragrafi"/>
        <w:rPr>
          <w:rFonts w:eastAsia="Times New Roman"/>
          <w:spacing w:val="-4"/>
          <w:lang w:val="sq-AL" w:eastAsia="de-AT"/>
        </w:rPr>
      </w:pPr>
      <w:r w:rsidRPr="002F1CCC">
        <w:rPr>
          <w:rFonts w:eastAsia="Times New Roman"/>
          <w:lang w:val="sq-AL" w:eastAsia="de-AT"/>
        </w:rPr>
        <w:tab/>
      </w:r>
      <w:r w:rsidRPr="00E32F8C">
        <w:rPr>
          <w:rFonts w:eastAsia="Times New Roman"/>
          <w:spacing w:val="-4"/>
          <w:lang w:val="sq-AL" w:eastAsia="de-AT"/>
        </w:rPr>
        <w:t>1. Objektivat kombëtarë për energjinë e rinovueshme të prodhuar nga burimet e rinovueshme në konsumin përfundimtar bruto të energjisë dhe trajektorja udhëzuese janë përcaktuar në shtojcën nr.1, bashk</w:t>
      </w:r>
      <w:r w:rsidRPr="00E32F8C">
        <w:rPr>
          <w:rFonts w:eastAsia="Times New Roman"/>
          <w:snapToGrid w:val="0"/>
          <w:spacing w:val="-4"/>
          <w:lang w:val="sq-AL" w:eastAsia="de-AT"/>
        </w:rPr>
        <w:t>ë</w:t>
      </w:r>
      <w:r w:rsidRPr="00E32F8C">
        <w:rPr>
          <w:rFonts w:eastAsia="Times New Roman"/>
          <w:spacing w:val="-4"/>
          <w:lang w:val="sq-AL" w:eastAsia="de-AT"/>
        </w:rPr>
        <w:t>lidhur k</w:t>
      </w:r>
      <w:r w:rsidRPr="00E32F8C">
        <w:rPr>
          <w:rFonts w:eastAsia="Times New Roman"/>
          <w:snapToGrid w:val="0"/>
          <w:spacing w:val="-4"/>
          <w:lang w:val="sq-AL" w:eastAsia="de-AT"/>
        </w:rPr>
        <w:t>ëtij ligji</w:t>
      </w:r>
      <w:r w:rsidRPr="00E32F8C">
        <w:rPr>
          <w:rFonts w:eastAsia="Times New Roman"/>
          <w:spacing w:val="-4"/>
          <w:lang w:val="sq-AL" w:eastAsia="de-AT"/>
        </w:rPr>
        <w:t xml:space="preserve">. </w:t>
      </w:r>
    </w:p>
    <w:p w:rsidR="009805E0" w:rsidRPr="00E32F8C" w:rsidRDefault="009805E0" w:rsidP="009805E0">
      <w:pPr>
        <w:pStyle w:val="Paragrafi"/>
        <w:rPr>
          <w:rFonts w:eastAsia="Times New Roman"/>
          <w:spacing w:val="-4"/>
          <w:lang w:val="sq-AL" w:eastAsia="de-AT"/>
        </w:rPr>
      </w:pPr>
      <w:r w:rsidRPr="00E32F8C">
        <w:rPr>
          <w:rFonts w:eastAsia="Times New Roman"/>
          <w:spacing w:val="-4"/>
          <w:lang w:val="sq-AL" w:eastAsia="de-AT"/>
        </w:rPr>
        <w:tab/>
        <w:t>2. Pjesa e energjisë nga burimet e rinovueshme përllogaritet si prodhimi përfundimtar bruto i energjisë nga burimet e rinovueshme, p</w:t>
      </w:r>
      <w:r w:rsidRPr="00E32F8C">
        <w:rPr>
          <w:rFonts w:eastAsia="Times New Roman"/>
          <w:snapToGrid w:val="0"/>
          <w:spacing w:val="-4"/>
          <w:lang w:val="sq-AL" w:eastAsia="de-AT"/>
        </w:rPr>
        <w:t>ër</w:t>
      </w:r>
      <w:r w:rsidRPr="00E32F8C">
        <w:rPr>
          <w:rFonts w:eastAsia="Times New Roman"/>
          <w:spacing w:val="-4"/>
          <w:lang w:val="sq-AL" w:eastAsia="de-AT"/>
        </w:rPr>
        <w:t>pjesëtuar me konsumin përfundimtar bruto t</w:t>
      </w:r>
      <w:r w:rsidRPr="00E32F8C">
        <w:rPr>
          <w:rFonts w:eastAsia="Times New Roman"/>
          <w:snapToGrid w:val="0"/>
          <w:spacing w:val="-4"/>
          <w:lang w:val="sq-AL" w:eastAsia="de-AT"/>
        </w:rPr>
        <w:t>ë</w:t>
      </w:r>
      <w:r w:rsidRPr="00E32F8C">
        <w:rPr>
          <w:rFonts w:eastAsia="Times New Roman"/>
          <w:spacing w:val="-4"/>
          <w:lang w:val="sq-AL" w:eastAsia="de-AT"/>
        </w:rPr>
        <w:t xml:space="preserve"> energjisë nga të gjitha burimet e energjisë, në përputhje me metodologjinë e miratuar nga Këshilli i Ministrave.</w:t>
      </w:r>
    </w:p>
    <w:p w:rsidR="009805E0" w:rsidRPr="002F1CCC" w:rsidRDefault="009805E0" w:rsidP="009805E0">
      <w:pPr>
        <w:pStyle w:val="Paragrafi"/>
        <w:rPr>
          <w:rFonts w:eastAsia="Times New Roman"/>
          <w:lang w:val="sq-AL" w:eastAsia="de-AT"/>
        </w:rPr>
      </w:pPr>
      <w:r w:rsidRPr="00E32F8C">
        <w:rPr>
          <w:spacing w:val="-4"/>
          <w:lang w:val="sq-AL"/>
        </w:rPr>
        <w:tab/>
        <w:t xml:space="preserve">3. Për të arritur objektivat e përcaktuar në shtojcën nr. 1, të këtij ligji, Republika e </w:t>
      </w:r>
      <w:r w:rsidRPr="002F1CCC">
        <w:rPr>
          <w:lang w:val="sq-AL"/>
        </w:rPr>
        <w:t>Shqipërisë mund të bashkëpunojë me palët kontraktuese të Komunitetit të Energjisë. Këshilli i Ministrave, me propozimin e ministrit, miraton mënyrën dhe kriteret e bashkëpunimit.</w:t>
      </w:r>
    </w:p>
    <w:p w:rsidR="009805E0" w:rsidRPr="002F1CCC" w:rsidRDefault="009805E0" w:rsidP="009805E0">
      <w:pPr>
        <w:pStyle w:val="NeniNr"/>
        <w:keepNext w:val="0"/>
        <w:rPr>
          <w:lang w:val="sq-AL"/>
        </w:rPr>
      </w:pPr>
      <w:r w:rsidRPr="002F1CCC">
        <w:rPr>
          <w:lang w:val="sq-AL"/>
        </w:rPr>
        <w:t>Neni 5</w:t>
      </w:r>
    </w:p>
    <w:p w:rsidR="009805E0" w:rsidRPr="002F1CCC" w:rsidRDefault="009805E0" w:rsidP="009805E0">
      <w:pPr>
        <w:pStyle w:val="NeniTitull"/>
        <w:keepNext w:val="0"/>
        <w:rPr>
          <w:lang w:val="sq-AL" w:eastAsia="de-AT"/>
        </w:rPr>
      </w:pPr>
      <w:r w:rsidRPr="002F1CCC">
        <w:rPr>
          <w:lang w:val="sq-AL" w:eastAsia="de-AT"/>
        </w:rPr>
        <w:t>Plani Kombëtar i Veprimit për Burimet e Rinovueshme të Energjisë</w:t>
      </w:r>
    </w:p>
    <w:p w:rsidR="009805E0" w:rsidRPr="002F1CCC" w:rsidRDefault="009805E0" w:rsidP="009805E0">
      <w:pPr>
        <w:pStyle w:val="Hapesira7"/>
        <w:rPr>
          <w:lang w:val="sq-AL" w:eastAsia="de-AT"/>
        </w:rPr>
      </w:pPr>
    </w:p>
    <w:p w:rsidR="009805E0" w:rsidRPr="002F1CCC" w:rsidRDefault="009805E0" w:rsidP="009805E0">
      <w:pPr>
        <w:pStyle w:val="Paragrafi"/>
        <w:rPr>
          <w:rFonts w:eastAsia="Times New Roman"/>
          <w:lang w:val="sq-AL" w:eastAsia="de-AT"/>
        </w:rPr>
      </w:pPr>
      <w:r w:rsidRPr="002F1CCC">
        <w:rPr>
          <w:lang w:val="sq-AL"/>
        </w:rPr>
        <w:tab/>
        <w:t>1. Ministria, në bashkëpunim me agjencinë përgjegjëse për burimet e rinovueshme të energjisë, institucionet e tjera përgjegjëse,  dhe në konsultim me Sekretariatin e Komunitetit të Energjisë, sipas përcaktimeve të nenit 4 të këtij ligji,  harton një Plan Kombëtar Veprimi për Burimet e Rinovueshme të Energjisë, i cili rishikohet çdo dy vjet</w:t>
      </w:r>
      <w:r w:rsidRPr="002F1CCC">
        <w:rPr>
          <w:rFonts w:eastAsia="Times New Roman"/>
          <w:lang w:val="sq-AL" w:eastAsia="de-AT"/>
        </w:rPr>
        <w:t>.</w:t>
      </w:r>
    </w:p>
    <w:p w:rsidR="009805E0" w:rsidRPr="002F1CCC" w:rsidRDefault="009805E0" w:rsidP="009805E0">
      <w:pPr>
        <w:pStyle w:val="Paragrafi"/>
        <w:rPr>
          <w:rFonts w:eastAsia="Times New Roman"/>
          <w:lang w:val="sq-AL" w:eastAsia="de-AT"/>
        </w:rPr>
      </w:pPr>
      <w:r w:rsidRPr="002F1CCC">
        <w:rPr>
          <w:rFonts w:eastAsia="Times New Roman"/>
          <w:lang w:val="sq-AL" w:eastAsia="de-AT"/>
        </w:rPr>
        <w:tab/>
        <w:t>2. Plani Kombëtar i Veprimit për Burimet e Rinovueshme të Energjisë përcakton masat për arritjen e objektivave kombëtarë për energjinë elektrike të prodhuar nga burimet e rinovueshme, për ngrohjen dhe ftohjen, për transportin, si pjesë e konsumit përfundimtar bruto në vitin 2020, sipas përcaktimit në shtojcën nr.1 të këtij ligji.</w:t>
      </w:r>
    </w:p>
    <w:p w:rsidR="009805E0" w:rsidRPr="002F1CCC" w:rsidRDefault="009805E0" w:rsidP="009805E0">
      <w:pPr>
        <w:pStyle w:val="Paragrafi"/>
        <w:rPr>
          <w:rFonts w:eastAsia="Times New Roman"/>
          <w:lang w:val="sq-AL" w:eastAsia="de-AT"/>
        </w:rPr>
      </w:pPr>
      <w:r w:rsidRPr="002F1CCC">
        <w:rPr>
          <w:rFonts w:eastAsia="Times New Roman"/>
          <w:lang w:val="sq-AL" w:eastAsia="de-AT"/>
        </w:rPr>
        <w:tab/>
        <w:t xml:space="preserve">3. Plani Kombëtar i Veprimit për Burimet e Rinovueshme të Energjisë miratohet nga Këshilli i Ministrave, me propozimin e ministrit. Plani Kombëtar i Veprimit për Burimet e Rinovueshme të Energjisë i miratuar i njoftohet Sekretariatit të Komunitetit të Energjisë. </w:t>
      </w:r>
    </w:p>
    <w:p w:rsidR="009805E0" w:rsidRPr="002F1CCC" w:rsidRDefault="009805E0" w:rsidP="009805E0">
      <w:pPr>
        <w:pStyle w:val="Paragrafi"/>
        <w:rPr>
          <w:rFonts w:eastAsia="Times New Roman"/>
          <w:lang w:val="sq-AL" w:eastAsia="de-AT"/>
        </w:rPr>
      </w:pPr>
      <w:r w:rsidRPr="002F1CCC">
        <w:rPr>
          <w:lang w:val="sq-AL"/>
        </w:rPr>
        <w:tab/>
        <w:t>4. Zbatimi i Planit Kombëtar të Veprimit për Burimet e Rinovueshme të Energjisë monitorohet prej agjencisë përgjegjëse për burimet e rinovueshme të energjisë, e cila i paraqet ministrisë raportin vjetor të monitorimit brenda datës 30 qershor të çdo viti.</w:t>
      </w:r>
    </w:p>
    <w:p w:rsidR="009805E0" w:rsidRPr="002F1CCC" w:rsidRDefault="009805E0" w:rsidP="009805E0">
      <w:pPr>
        <w:pStyle w:val="Paragrafi"/>
        <w:rPr>
          <w:rFonts w:eastAsia="Times New Roman"/>
          <w:lang w:val="sq-AL" w:eastAsia="de-AT"/>
        </w:rPr>
      </w:pPr>
      <w:r w:rsidRPr="002F1CCC">
        <w:rPr>
          <w:lang w:val="sq-AL"/>
        </w:rPr>
        <w:tab/>
        <w:t>5. Çdo dy vjet, brenda datës 30 shtator, ministria i paraqet Këshillit të Ministrave një raport për zbatimin e Planit Kombëtar të Veprimit për Burimet e Rinovueshme të Energjisë dhe përmbushjen e objektivave kombëtarë për energjinë nga burime të rinovueshme. Ky raport publikohet në faqen zyrtare të internetit të ministrisë</w:t>
      </w:r>
      <w:r w:rsidRPr="002F1CCC">
        <w:rPr>
          <w:rFonts w:eastAsia="Times New Roman"/>
          <w:lang w:val="sq-AL" w:eastAsia="de-AT"/>
        </w:rPr>
        <w:t>.</w:t>
      </w:r>
    </w:p>
    <w:p w:rsidR="009805E0" w:rsidRPr="005D4F95" w:rsidRDefault="009805E0" w:rsidP="009805E0">
      <w:pPr>
        <w:pStyle w:val="Paragrafi"/>
        <w:rPr>
          <w:rFonts w:eastAsia="Times New Roman"/>
          <w:spacing w:val="-4"/>
          <w:lang w:val="sq-AL" w:eastAsia="de-AT"/>
        </w:rPr>
      </w:pPr>
      <w:r w:rsidRPr="002F1CCC">
        <w:rPr>
          <w:lang w:val="sq-AL"/>
        </w:rPr>
        <w:tab/>
        <w:t xml:space="preserve">6. Nëse raporti i parashikuar në pikën 5, të këtij neni, paraqet se pjesa e energjisë nga burimet e rinovueshme është më e vogël se një pikë përqindjeje sesa vlera e trajektores udhëzuese për periudhën e dy viteve të ardhshme, të përcaktuar në shtojcën nr. 1, të këtij ligji, ministria i propozon Këshillit të Ministrave ndryshimin e Planit Kombëtar të Veprimit për Burimet e Rinovueshme të Energjisë, duke përcaktuar masat e duhura dhe të përshtatshme </w:t>
      </w:r>
      <w:r w:rsidRPr="005D4F95">
        <w:rPr>
          <w:spacing w:val="-4"/>
          <w:lang w:val="sq-AL"/>
        </w:rPr>
        <w:t>për të arritur trajektoren udhëzuese, përmendur në shtojcën nr. 1 të këtij ligji.</w:t>
      </w:r>
    </w:p>
    <w:p w:rsidR="009805E0" w:rsidRPr="005D4F95" w:rsidRDefault="009805E0" w:rsidP="009805E0">
      <w:pPr>
        <w:pStyle w:val="NeniNr"/>
        <w:keepNext w:val="0"/>
        <w:rPr>
          <w:spacing w:val="-4"/>
          <w:sz w:val="14"/>
          <w:lang w:val="sq-AL"/>
        </w:rPr>
      </w:pPr>
    </w:p>
    <w:p w:rsidR="009805E0" w:rsidRPr="005D4F95" w:rsidRDefault="009805E0" w:rsidP="009805E0">
      <w:pPr>
        <w:pStyle w:val="NeniNr"/>
        <w:keepNext w:val="0"/>
        <w:rPr>
          <w:spacing w:val="-4"/>
          <w:lang w:val="sq-AL"/>
        </w:rPr>
      </w:pPr>
      <w:r w:rsidRPr="005D4F95">
        <w:rPr>
          <w:spacing w:val="-4"/>
          <w:lang w:val="sq-AL"/>
        </w:rPr>
        <w:t>Neni 6</w:t>
      </w:r>
    </w:p>
    <w:p w:rsidR="009805E0" w:rsidRPr="005D4F95" w:rsidRDefault="009805E0" w:rsidP="009805E0">
      <w:pPr>
        <w:pStyle w:val="NeniTitull"/>
        <w:keepNext w:val="0"/>
        <w:rPr>
          <w:spacing w:val="-4"/>
          <w:lang w:val="sq-AL" w:eastAsia="de-AT"/>
        </w:rPr>
      </w:pPr>
      <w:r w:rsidRPr="005D4F95">
        <w:rPr>
          <w:spacing w:val="-4"/>
          <w:lang w:val="sq-AL" w:eastAsia="de-AT"/>
        </w:rPr>
        <w:t>Informacioni, certifikimi dhe statistikat</w:t>
      </w:r>
    </w:p>
    <w:p w:rsidR="009805E0" w:rsidRPr="005D4F95" w:rsidRDefault="009805E0" w:rsidP="009805E0">
      <w:pPr>
        <w:pStyle w:val="NeniTitull"/>
        <w:keepNext w:val="0"/>
        <w:rPr>
          <w:spacing w:val="-4"/>
          <w:sz w:val="14"/>
          <w:lang w:val="sq-AL" w:eastAsia="de-AT"/>
        </w:rPr>
      </w:pPr>
    </w:p>
    <w:p w:rsidR="009805E0" w:rsidRPr="005D4F95" w:rsidRDefault="009805E0" w:rsidP="009805E0">
      <w:pPr>
        <w:pStyle w:val="Paragrafi"/>
        <w:rPr>
          <w:rFonts w:eastAsia="Times New Roman"/>
          <w:spacing w:val="-4"/>
          <w:lang w:val="sq-AL" w:eastAsia="de-AT"/>
        </w:rPr>
      </w:pPr>
      <w:r w:rsidRPr="005D4F95">
        <w:rPr>
          <w:spacing w:val="-4"/>
          <w:lang w:val="sq-AL"/>
        </w:rPr>
        <w:tab/>
        <w:t>1. Ministria merr masa që informacioni rreth përfitimeve, kostove të zhvillimit dhe përdorimit të energjisë nga burimet e rinovueshme, si dhe rreth masave mbështetëse, të jetë i disponueshëm për të gjitha palët e interesuara.</w:t>
      </w:r>
    </w:p>
    <w:p w:rsidR="009805E0" w:rsidRPr="005D4F95" w:rsidRDefault="009805E0" w:rsidP="009805E0">
      <w:pPr>
        <w:pStyle w:val="Paragrafi"/>
        <w:rPr>
          <w:rFonts w:eastAsia="Times New Roman"/>
          <w:spacing w:val="-4"/>
          <w:lang w:val="sq-AL" w:eastAsia="de-AT"/>
        </w:rPr>
      </w:pPr>
      <w:r w:rsidRPr="005D4F95">
        <w:rPr>
          <w:spacing w:val="-4"/>
          <w:lang w:val="sq-AL"/>
        </w:rPr>
        <w:tab/>
        <w:t xml:space="preserve">2. Këshilli i Ministrave, me propozimin e ministrit dhe ministrit përgjegjës për zhvillimin urban, miraton llojet e certifikatave dhe kriteret e nevojshme të certifikimit për instalimet e kaldajave dhe sobave të vogla të biomasës, sistemeve diellore fotovoltaike, termike, termodinamike, sistemeve gjeotermike të cekëta dhe pompat e nxehtësisë. </w:t>
      </w:r>
      <w:r w:rsidRPr="005D4F95">
        <w:rPr>
          <w:rFonts w:eastAsia="Times New Roman"/>
          <w:spacing w:val="-4"/>
          <w:lang w:val="sq-AL" w:eastAsia="de-AT"/>
        </w:rPr>
        <w:t xml:space="preserve"> Certifikimi i dhënë prej çdonjërit nga vendet anëtare të Bashkimit Europian ose palëve kontraktuese të Komunitetit të Energjisë  konsiderohet si i bazuar në këto kritere.</w:t>
      </w:r>
    </w:p>
    <w:p w:rsidR="009805E0" w:rsidRPr="005D4F95" w:rsidRDefault="009805E0" w:rsidP="009805E0">
      <w:pPr>
        <w:pStyle w:val="Paragrafi"/>
        <w:rPr>
          <w:rFonts w:eastAsia="Times New Roman"/>
          <w:bCs/>
          <w:spacing w:val="-4"/>
          <w:lang w:val="sq-AL" w:eastAsia="de-AT"/>
        </w:rPr>
      </w:pPr>
      <w:r w:rsidRPr="005D4F95">
        <w:rPr>
          <w:spacing w:val="-4"/>
          <w:lang w:val="sq-AL"/>
        </w:rPr>
        <w:tab/>
        <w:t>3. Të gjitha subjektet që prodhojnë energji nga burimet e rinovueshme kanë detyrimin të dorëzojnë të dhëna mbi prodhimin vjetor të energjisë, të dhëna  mbi pagesën e detyrimeve financiare, si dhe të dhëna të tjera  të përcaktuara me udhëzim të ministrit, në agjencinë përgjegjëse për burimet e rinovueshme të energjisë, jo më vonë se data 31 mars e çdo viti.</w:t>
      </w:r>
    </w:p>
    <w:p w:rsidR="009805E0" w:rsidRPr="005D4F95" w:rsidRDefault="009805E0" w:rsidP="009805E0">
      <w:pPr>
        <w:pStyle w:val="Hapesira7"/>
        <w:rPr>
          <w:spacing w:val="-4"/>
          <w:lang w:val="sq-AL"/>
        </w:rPr>
      </w:pPr>
    </w:p>
    <w:p w:rsidR="009805E0" w:rsidRPr="005D4F95" w:rsidRDefault="009805E0" w:rsidP="009805E0">
      <w:pPr>
        <w:pStyle w:val="NeniNr"/>
        <w:keepNext w:val="0"/>
        <w:rPr>
          <w:spacing w:val="-4"/>
          <w:lang w:val="sq-AL"/>
        </w:rPr>
      </w:pPr>
      <w:r w:rsidRPr="005D4F95">
        <w:rPr>
          <w:spacing w:val="-4"/>
          <w:lang w:val="sq-AL"/>
        </w:rPr>
        <w:t>Neni 7</w:t>
      </w:r>
    </w:p>
    <w:p w:rsidR="009805E0" w:rsidRPr="005D4F95" w:rsidRDefault="009805E0" w:rsidP="009805E0">
      <w:pPr>
        <w:pStyle w:val="NeniTitull"/>
        <w:keepNext w:val="0"/>
        <w:rPr>
          <w:spacing w:val="-4"/>
          <w:lang w:val="sq-AL" w:eastAsia="de-AT"/>
        </w:rPr>
      </w:pPr>
      <w:r w:rsidRPr="005D4F95">
        <w:rPr>
          <w:spacing w:val="-4"/>
          <w:lang w:val="sq-AL" w:eastAsia="de-AT"/>
        </w:rPr>
        <w:t xml:space="preserve">Detyrat e agjencisë përgjegjëse për burimet e rinovueshme të energjisë </w:t>
      </w:r>
    </w:p>
    <w:p w:rsidR="009805E0" w:rsidRPr="005D4F95" w:rsidRDefault="009805E0" w:rsidP="009805E0">
      <w:pPr>
        <w:pStyle w:val="Hapesira7"/>
        <w:rPr>
          <w:spacing w:val="-4"/>
          <w:lang w:val="sq-AL" w:eastAsia="de-AT"/>
        </w:rPr>
      </w:pP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1. Agjencia përgjegjëse për burimet e rinovueshme të energjisë, si institucion në varësi të ministrit, kryen detyrat si më poshtë:</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 xml:space="preserve">a) krijimin, regjistrimin dhe përditësimin e regjistrit të prodhuesve me përparësi të energjisë; </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b) regjistrimin e bilancit të energjisë të të gjithë prodhuesve me përparësi të energjisë;</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c) hartimin dhe dorëzimin në ministri të projektit të Planit Kombëtar të Veprimit për Burimet e Rinovueshme të Energjisë në afatet e përcaktuara nga kjo ministri;</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ç) monitorimin e zbatimit të Planit Kombëtar të Veprimit për Burimet e Rinovueshme të Energjisë, të miratuar nga Këshilli i Ministrave;</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d) hartimin dhe dorëzimin në ministri dhe ERE, brenda datës 1 qershor të çdo viti, të vlerësimit të pjesës së energjisë së prodhuar nga burimet e rinovueshme, krahasuar me konsumin përfundimtar bruto të energjisë për vitin para-ardhës;</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 xml:space="preserve">dh) </w:t>
      </w:r>
      <w:r w:rsidRPr="005D4F95">
        <w:rPr>
          <w:spacing w:val="-4"/>
          <w:lang w:val="sq-AL"/>
        </w:rPr>
        <w:t>përgatitjen e informacionit të parashikuar në pikën 1, të nenit 6, të këtij ligji</w:t>
      </w:r>
      <w:r w:rsidRPr="005D4F95">
        <w:rPr>
          <w:rFonts w:eastAsia="Times New Roman"/>
          <w:spacing w:val="-4"/>
          <w:lang w:val="sq-AL" w:eastAsia="de-AT"/>
        </w:rPr>
        <w:t>.</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2. Këshilli i Ministrave, me propozimin e ministrit, cakton ose krijon institucionin, i cili do të ushtrojë detyrat e agjencisë përgjegjëse për burimet e rinovueshme të energjisë.</w:t>
      </w:r>
    </w:p>
    <w:p w:rsidR="009805E0" w:rsidRPr="005D4F95" w:rsidRDefault="009805E0" w:rsidP="009805E0">
      <w:pPr>
        <w:pStyle w:val="Hapesira7"/>
        <w:rPr>
          <w:spacing w:val="-4"/>
          <w:sz w:val="10"/>
          <w:lang w:val="sq-AL" w:eastAsia="de-AT"/>
        </w:rPr>
      </w:pPr>
    </w:p>
    <w:p w:rsidR="009805E0" w:rsidRPr="005D4F95" w:rsidRDefault="009805E0" w:rsidP="009805E0">
      <w:pPr>
        <w:pStyle w:val="Titull-Titull"/>
        <w:rPr>
          <w:spacing w:val="-4"/>
          <w:lang w:val="sq-AL"/>
        </w:rPr>
      </w:pPr>
      <w:r w:rsidRPr="005D4F95">
        <w:rPr>
          <w:spacing w:val="-4"/>
          <w:lang w:val="sq-AL"/>
        </w:rPr>
        <w:t>KREU III</w:t>
      </w:r>
    </w:p>
    <w:p w:rsidR="009805E0" w:rsidRPr="005D4F95" w:rsidRDefault="009805E0" w:rsidP="009805E0">
      <w:pPr>
        <w:pStyle w:val="Titull-Titull"/>
        <w:rPr>
          <w:spacing w:val="-4"/>
          <w:lang w:val="sq-AL"/>
        </w:rPr>
      </w:pPr>
      <w:r w:rsidRPr="005D4F95">
        <w:rPr>
          <w:spacing w:val="-4"/>
          <w:lang w:val="sq-AL"/>
        </w:rPr>
        <w:t>NXITJA E PRODHIMIT TË ENERGJISË ELEKTRIKE NGA BURIMET E RINOVUESHME</w:t>
      </w:r>
    </w:p>
    <w:p w:rsidR="009805E0" w:rsidRPr="005D4F95" w:rsidRDefault="009805E0" w:rsidP="009805E0">
      <w:pPr>
        <w:pStyle w:val="Hapesira7"/>
        <w:rPr>
          <w:spacing w:val="-4"/>
          <w:sz w:val="10"/>
          <w:lang w:val="sq-AL"/>
        </w:rPr>
      </w:pPr>
    </w:p>
    <w:p w:rsidR="009805E0" w:rsidRPr="005D4F95" w:rsidRDefault="009805E0" w:rsidP="009805E0">
      <w:pPr>
        <w:pStyle w:val="NeniNr"/>
        <w:keepNext w:val="0"/>
        <w:rPr>
          <w:spacing w:val="-4"/>
          <w:lang w:val="sq-AL"/>
        </w:rPr>
      </w:pPr>
      <w:r w:rsidRPr="005D4F95">
        <w:rPr>
          <w:spacing w:val="-4"/>
          <w:lang w:val="sq-AL"/>
        </w:rPr>
        <w:t>Neni 8</w:t>
      </w:r>
    </w:p>
    <w:p w:rsidR="009805E0" w:rsidRPr="005D4F95" w:rsidRDefault="009805E0" w:rsidP="009805E0">
      <w:pPr>
        <w:pStyle w:val="NeniTitull"/>
        <w:keepNext w:val="0"/>
        <w:rPr>
          <w:spacing w:val="-4"/>
          <w:lang w:val="sq-AL"/>
        </w:rPr>
      </w:pPr>
      <w:r w:rsidRPr="005D4F95">
        <w:rPr>
          <w:spacing w:val="-4"/>
          <w:lang w:val="sq-AL"/>
        </w:rPr>
        <w:t>Masat mbështetëse për prodhimin e energjisë elektrike nga burimet e rinovueshme</w:t>
      </w:r>
    </w:p>
    <w:p w:rsidR="009805E0" w:rsidRPr="005D4F95" w:rsidRDefault="009805E0" w:rsidP="009805E0">
      <w:pPr>
        <w:pStyle w:val="Hapesira7"/>
        <w:rPr>
          <w:spacing w:val="-4"/>
          <w:sz w:val="10"/>
          <w:lang w:val="sq-AL"/>
        </w:rPr>
      </w:pP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1. Me qëllim arritjen e objektivit kombëtar të energjisë së rinovueshme, Këshilli i Ministrave, me propozimin e ministrit, miraton masat për nxitjen e përdorimit të energjisë elektrike nga burimet e rinovueshme.</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2. Mbështetja sipas kontratës për diferencë për prodhuesit me përparësi të energjisë elektrike, përveç rasteve të përcaktuara në këtë ligj, do të jepet nëpërmjet një procesi konkurrues. Mbështetja jepet në formën e një shpërblimi për arritjen e çmimit të caktuar, si një shtesë mbi çmimin e referencës.</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 xml:space="preserve">3. Ministria, në konsultim me agjencinë përgjegjëse për burimet e rinovueshme të energjisë, Entin Rregullator të Energjisë dhe Sekretariatin e Komunitetit të Energjisë, harton çdo propozim rreth masave mbështetëse. Kushtet dhe procedurat për dhënien e masave mbështetëse, që përfshijnë ndihmën nga Buxheti i Shtetit, miratohen nga Këshilli i Ministrave, me propozimin e ministrit. </w:t>
      </w:r>
      <w:r w:rsidRPr="005D4F95">
        <w:rPr>
          <w:spacing w:val="-4"/>
          <w:lang w:val="sq-AL"/>
        </w:rPr>
        <w:t>Këto masa, në çdo rast jepen në përputhje me legjislacionin në fuqi për ndihmën shtetërore.</w:t>
      </w:r>
    </w:p>
    <w:p w:rsidR="009805E0" w:rsidRPr="005D4F95" w:rsidRDefault="009805E0" w:rsidP="009805E0">
      <w:pPr>
        <w:pStyle w:val="Paragrafi"/>
        <w:rPr>
          <w:rFonts w:eastAsia="Times New Roman"/>
          <w:spacing w:val="-4"/>
          <w:lang w:val="sq-AL" w:eastAsia="de-AT"/>
        </w:rPr>
      </w:pPr>
      <w:r w:rsidRPr="005D4F95">
        <w:rPr>
          <w:rFonts w:eastAsia="Times New Roman"/>
          <w:spacing w:val="-4"/>
          <w:lang w:val="sq-AL" w:eastAsia="de-AT"/>
        </w:rPr>
        <w:tab/>
        <w:t xml:space="preserve">4. Prodhuesit me përparësi të energjisë elektrike janë përgjegjës për balancimin. Prodhuesit bëhen palë përgjegjëse për balancimin, duke nënshkruar një kontratë me Operatorin e Sistemit të Transmetimit </w:t>
      </w:r>
      <w:r w:rsidRPr="005D4F95">
        <w:rPr>
          <w:spacing w:val="-4"/>
          <w:lang w:val="sq-AL"/>
        </w:rPr>
        <w:t xml:space="preserve">ose duke nënshkruar një kontratë për transferimin e përgjegjësisë së balancimit te një palë tjetër përgjegjëse për balancimin, duke u bërë pjesëtar i një grupi balancues, në përputhje me rregullat e tregut </w:t>
      </w:r>
      <w:r w:rsidRPr="005D4F95">
        <w:rPr>
          <w:rFonts w:eastAsia="Times New Roman"/>
          <w:spacing w:val="-4"/>
          <w:lang w:val="sq-AL" w:eastAsia="de-AT"/>
        </w:rPr>
        <w:t>dhe procedurat përkatëse të miratuara nga ERE,  në konsultim me Sekretariatin e Komunitetit të Energjisë.</w:t>
      </w:r>
    </w:p>
    <w:p w:rsidR="009805E0" w:rsidRPr="0049290A" w:rsidRDefault="009805E0" w:rsidP="009805E0">
      <w:pPr>
        <w:pStyle w:val="NeniNr"/>
        <w:keepNext w:val="0"/>
        <w:rPr>
          <w:spacing w:val="-4"/>
          <w:lang w:val="sq-AL"/>
        </w:rPr>
      </w:pPr>
      <w:r w:rsidRPr="0049290A">
        <w:rPr>
          <w:spacing w:val="-4"/>
          <w:lang w:val="sq-AL"/>
        </w:rPr>
        <w:lastRenderedPageBreak/>
        <w:t>Neni 9</w:t>
      </w:r>
    </w:p>
    <w:p w:rsidR="009805E0" w:rsidRPr="0049290A" w:rsidRDefault="009805E0" w:rsidP="009805E0">
      <w:pPr>
        <w:pStyle w:val="NeniTitull"/>
        <w:keepNext w:val="0"/>
        <w:rPr>
          <w:spacing w:val="-4"/>
          <w:lang w:val="sq-AL"/>
        </w:rPr>
      </w:pPr>
      <w:r w:rsidRPr="0049290A">
        <w:rPr>
          <w:spacing w:val="-4"/>
          <w:lang w:val="sq-AL"/>
        </w:rPr>
        <w:t>Kontrata për diferencë</w:t>
      </w:r>
    </w:p>
    <w:p w:rsidR="009805E0" w:rsidRPr="0049290A" w:rsidRDefault="009805E0" w:rsidP="009805E0">
      <w:pPr>
        <w:pStyle w:val="Hapesira7"/>
        <w:rPr>
          <w:spacing w:val="-4"/>
          <w:lang w:val="sq-AL"/>
        </w:rPr>
      </w:pPr>
    </w:p>
    <w:p w:rsidR="009805E0" w:rsidRPr="0049290A" w:rsidRDefault="009805E0" w:rsidP="009805E0">
      <w:pPr>
        <w:pStyle w:val="Paragrafi"/>
        <w:rPr>
          <w:spacing w:val="-4"/>
          <w:lang w:val="sq-AL"/>
        </w:rPr>
      </w:pPr>
      <w:r w:rsidRPr="0049290A">
        <w:rPr>
          <w:spacing w:val="-4"/>
          <w:lang w:val="sq-AL"/>
        </w:rPr>
        <w:tab/>
        <w:t>1. Mbështetja sipas kontratës për diferencë është e bazuar në një shp</w:t>
      </w:r>
      <w:r>
        <w:rPr>
          <w:spacing w:val="-4"/>
          <w:lang w:val="sq-AL"/>
        </w:rPr>
        <w:t>ë</w:t>
      </w:r>
      <w:r w:rsidRPr="0049290A">
        <w:rPr>
          <w:spacing w:val="-4"/>
          <w:lang w:val="sq-AL"/>
        </w:rPr>
        <w:t>rblim të ndryshuesh</w:t>
      </w:r>
      <w:r>
        <w:rPr>
          <w:spacing w:val="-4"/>
          <w:lang w:val="sq-AL"/>
        </w:rPr>
        <w:t>ë</w:t>
      </w:r>
      <w:r w:rsidRPr="0049290A">
        <w:rPr>
          <w:spacing w:val="-4"/>
          <w:lang w:val="sq-AL"/>
        </w:rPr>
        <w:t>m, t</w:t>
      </w:r>
      <w:r>
        <w:rPr>
          <w:spacing w:val="-4"/>
          <w:lang w:val="sq-AL"/>
        </w:rPr>
        <w:t>ë</w:t>
      </w:r>
      <w:r w:rsidRPr="0049290A">
        <w:rPr>
          <w:spacing w:val="-4"/>
          <w:lang w:val="sq-AL"/>
        </w:rPr>
        <w:t xml:space="preserve"> llogaritur si diferenca midis çmimit me të cilin prodhuesi i energjisë së rinovueshme është shpallur fitues në procesin konkurrues për dhënien e ndihmës (çmimi i caktuar) dhe çmimit t</w:t>
      </w:r>
      <w:r>
        <w:rPr>
          <w:spacing w:val="-4"/>
          <w:lang w:val="sq-AL"/>
        </w:rPr>
        <w:t>ë</w:t>
      </w:r>
      <w:r w:rsidRPr="0049290A">
        <w:rPr>
          <w:spacing w:val="-4"/>
          <w:lang w:val="sq-AL"/>
        </w:rPr>
        <w:t xml:space="preserve"> tregut të energjis</w:t>
      </w:r>
      <w:r>
        <w:rPr>
          <w:spacing w:val="-4"/>
          <w:lang w:val="sq-AL"/>
        </w:rPr>
        <w:t>ë</w:t>
      </w:r>
      <w:r w:rsidRPr="0049290A">
        <w:rPr>
          <w:spacing w:val="-4"/>
          <w:lang w:val="sq-AL"/>
        </w:rPr>
        <w:t xml:space="preserve"> elektrike (çmimi referencë).</w:t>
      </w:r>
    </w:p>
    <w:p w:rsidR="009805E0" w:rsidRPr="0049290A" w:rsidRDefault="009805E0" w:rsidP="009805E0">
      <w:pPr>
        <w:pStyle w:val="Paragrafi"/>
        <w:rPr>
          <w:spacing w:val="-4"/>
          <w:lang w:val="sq-AL"/>
        </w:rPr>
      </w:pPr>
      <w:r w:rsidRPr="0049290A">
        <w:rPr>
          <w:spacing w:val="-4"/>
          <w:lang w:val="sq-AL"/>
        </w:rPr>
        <w:tab/>
        <w:t>2. Përfituesit e skemës së mbështetjes, sipas një kontrate për diferencë dhe niveli maksimal për një mbështetje të tillë, do të caktohen në një proces konkurrues, të hapur për të gjith</w:t>
      </w:r>
      <w:r>
        <w:rPr>
          <w:spacing w:val="-4"/>
          <w:lang w:val="sq-AL"/>
        </w:rPr>
        <w:t>ë</w:t>
      </w:r>
      <w:r w:rsidRPr="0049290A">
        <w:rPr>
          <w:spacing w:val="-4"/>
          <w:lang w:val="sq-AL"/>
        </w:rPr>
        <w:t xml:space="preserve"> prodhuesit e energjisë elektrike nga burime t</w:t>
      </w:r>
      <w:r>
        <w:rPr>
          <w:spacing w:val="-4"/>
          <w:lang w:val="sq-AL"/>
        </w:rPr>
        <w:t>ë</w:t>
      </w:r>
      <w:r w:rsidRPr="0049290A">
        <w:rPr>
          <w:spacing w:val="-4"/>
          <w:lang w:val="sq-AL"/>
        </w:rPr>
        <w:t xml:space="preserve"> rinovueshme, në bazë të kritereve të qarta, transparente dhe jodiskriminuese, përveç rasteve kur:</w:t>
      </w:r>
    </w:p>
    <w:p w:rsidR="009805E0" w:rsidRPr="0049290A" w:rsidRDefault="009805E0" w:rsidP="009805E0">
      <w:pPr>
        <w:pStyle w:val="Paragrafi"/>
        <w:rPr>
          <w:spacing w:val="-4"/>
          <w:lang w:val="sq-AL"/>
        </w:rPr>
      </w:pPr>
      <w:r w:rsidRPr="0049290A">
        <w:rPr>
          <w:spacing w:val="-4"/>
          <w:lang w:val="sq-AL"/>
        </w:rPr>
        <w:tab/>
        <w:t xml:space="preserve">a) vetëm një ose një numër shumë i kufizuar projektesh janë të përshtatshme për një proces konkurrues; </w:t>
      </w:r>
    </w:p>
    <w:p w:rsidR="009805E0" w:rsidRPr="0049290A" w:rsidRDefault="009805E0" w:rsidP="009805E0">
      <w:pPr>
        <w:pStyle w:val="Paragrafi"/>
        <w:rPr>
          <w:spacing w:val="-4"/>
          <w:lang w:val="sq-AL"/>
        </w:rPr>
      </w:pPr>
      <w:r w:rsidRPr="0049290A">
        <w:rPr>
          <w:spacing w:val="-4"/>
          <w:lang w:val="sq-AL"/>
        </w:rPr>
        <w:tab/>
        <w:t>b) një proces konkurrues</w:t>
      </w:r>
      <w:r w:rsidRPr="0049290A" w:rsidDel="00D46F9A">
        <w:rPr>
          <w:spacing w:val="-4"/>
          <w:lang w:val="sq-AL"/>
        </w:rPr>
        <w:t xml:space="preserve"> </w:t>
      </w:r>
      <w:r w:rsidRPr="0049290A">
        <w:rPr>
          <w:spacing w:val="-4"/>
          <w:lang w:val="sq-AL"/>
        </w:rPr>
        <w:t>mund të sjellë një nivel mb</w:t>
      </w:r>
      <w:r>
        <w:rPr>
          <w:spacing w:val="-4"/>
          <w:lang w:val="sq-AL"/>
        </w:rPr>
        <w:t>ë</w:t>
      </w:r>
      <w:r w:rsidRPr="0049290A">
        <w:rPr>
          <w:spacing w:val="-4"/>
          <w:lang w:val="sq-AL"/>
        </w:rPr>
        <w:t>shtetjeje dukshëm më të lartë; ose</w:t>
      </w:r>
    </w:p>
    <w:p w:rsidR="009805E0" w:rsidRPr="0049290A" w:rsidRDefault="009805E0" w:rsidP="009805E0">
      <w:pPr>
        <w:pStyle w:val="Paragrafi"/>
        <w:rPr>
          <w:spacing w:val="-4"/>
          <w:lang w:val="sq-AL"/>
        </w:rPr>
      </w:pPr>
      <w:r w:rsidRPr="0049290A">
        <w:rPr>
          <w:spacing w:val="-4"/>
          <w:lang w:val="sq-AL"/>
        </w:rPr>
        <w:tab/>
        <w:t>c) një proces konkurrues do të rezultonte duksh</w:t>
      </w:r>
      <w:r>
        <w:rPr>
          <w:spacing w:val="-4"/>
          <w:lang w:val="sq-AL"/>
        </w:rPr>
        <w:t>ë</w:t>
      </w:r>
      <w:r w:rsidRPr="0049290A">
        <w:rPr>
          <w:spacing w:val="-4"/>
          <w:lang w:val="sq-AL"/>
        </w:rPr>
        <w:t>m në çmime t</w:t>
      </w:r>
      <w:r>
        <w:rPr>
          <w:spacing w:val="-4"/>
          <w:lang w:val="sq-AL"/>
        </w:rPr>
        <w:t>ë</w:t>
      </w:r>
      <w:r w:rsidRPr="0049290A">
        <w:rPr>
          <w:spacing w:val="-4"/>
          <w:lang w:val="sq-AL"/>
        </w:rPr>
        <w:t xml:space="preserve"> ulëta.</w:t>
      </w:r>
    </w:p>
    <w:p w:rsidR="009805E0" w:rsidRPr="0049290A" w:rsidRDefault="009805E0" w:rsidP="009805E0">
      <w:pPr>
        <w:pStyle w:val="Paragrafi"/>
        <w:rPr>
          <w:spacing w:val="-4"/>
          <w:lang w:val="sq-AL"/>
        </w:rPr>
      </w:pPr>
      <w:r w:rsidRPr="0049290A">
        <w:rPr>
          <w:spacing w:val="-4"/>
          <w:lang w:val="sq-AL"/>
        </w:rPr>
        <w:tab/>
        <w:t>3. Procesi konkurrues mund të kufizohet vetëm në një teknologji specifike, n</w:t>
      </w:r>
      <w:r>
        <w:rPr>
          <w:spacing w:val="-4"/>
          <w:lang w:val="sq-AL"/>
        </w:rPr>
        <w:t>ë</w:t>
      </w:r>
      <w:r w:rsidRPr="0049290A">
        <w:rPr>
          <w:spacing w:val="-4"/>
          <w:lang w:val="sq-AL"/>
        </w:rPr>
        <w:t xml:space="preserve"> rastet kur një proces i hapur ndaj të gjithë prodhuesve do të çonte në rezultat jo të përshtatshëm, i cili nuk mund të trajtohet në procesin e projektimit, duke pasur parasysh në veçanti:</w:t>
      </w:r>
    </w:p>
    <w:p w:rsidR="009805E0" w:rsidRPr="0049290A" w:rsidRDefault="009805E0" w:rsidP="009805E0">
      <w:pPr>
        <w:pStyle w:val="Paragrafi"/>
        <w:rPr>
          <w:spacing w:val="-4"/>
          <w:lang w:val="sq-AL"/>
        </w:rPr>
      </w:pPr>
      <w:r w:rsidRPr="0049290A">
        <w:rPr>
          <w:spacing w:val="-4"/>
          <w:lang w:val="sq-AL"/>
        </w:rPr>
        <w:tab/>
        <w:t>a) potencialin afatgjatë të një teknologjie të re dhe inovative;</w:t>
      </w:r>
    </w:p>
    <w:p w:rsidR="009805E0" w:rsidRPr="0049290A" w:rsidRDefault="009805E0" w:rsidP="009805E0">
      <w:pPr>
        <w:pStyle w:val="Paragrafi"/>
        <w:rPr>
          <w:spacing w:val="-4"/>
          <w:lang w:val="sq-AL"/>
        </w:rPr>
      </w:pPr>
      <w:r w:rsidRPr="0049290A">
        <w:rPr>
          <w:spacing w:val="-4"/>
          <w:lang w:val="sq-AL"/>
        </w:rPr>
        <w:tab/>
        <w:t>b) nevojën për të diversifikuar burimet;</w:t>
      </w:r>
    </w:p>
    <w:p w:rsidR="009805E0" w:rsidRPr="0049290A" w:rsidRDefault="009805E0" w:rsidP="009805E0">
      <w:pPr>
        <w:pStyle w:val="Paragrafi"/>
        <w:rPr>
          <w:spacing w:val="-4"/>
          <w:lang w:val="sq-AL"/>
        </w:rPr>
      </w:pPr>
      <w:r w:rsidRPr="0049290A">
        <w:rPr>
          <w:spacing w:val="-4"/>
          <w:lang w:val="sq-AL"/>
        </w:rPr>
        <w:tab/>
        <w:t>c) kufizime të rrjetit dhe qëndrueshmëris</w:t>
      </w:r>
      <w:r>
        <w:rPr>
          <w:spacing w:val="-4"/>
          <w:lang w:val="sq-AL"/>
        </w:rPr>
        <w:t>ë</w:t>
      </w:r>
      <w:r w:rsidRPr="0049290A">
        <w:rPr>
          <w:spacing w:val="-4"/>
          <w:lang w:val="sq-AL"/>
        </w:rPr>
        <w:t xml:space="preserve"> së rrjetit;</w:t>
      </w:r>
    </w:p>
    <w:p w:rsidR="009805E0" w:rsidRPr="0049290A" w:rsidRDefault="009805E0" w:rsidP="009805E0">
      <w:pPr>
        <w:pStyle w:val="Paragrafi"/>
        <w:rPr>
          <w:spacing w:val="-4"/>
          <w:lang w:val="sq-AL"/>
        </w:rPr>
      </w:pPr>
      <w:r w:rsidRPr="0049290A">
        <w:rPr>
          <w:spacing w:val="-4"/>
          <w:lang w:val="sq-AL"/>
        </w:rPr>
        <w:tab/>
        <w:t>ç) kostot e lidhjes në rrjet;</w:t>
      </w:r>
    </w:p>
    <w:p w:rsidR="009805E0" w:rsidRPr="0049290A" w:rsidRDefault="009805E0" w:rsidP="009805E0">
      <w:pPr>
        <w:pStyle w:val="Paragrafi"/>
        <w:rPr>
          <w:spacing w:val="-4"/>
          <w:lang w:val="sq-AL"/>
        </w:rPr>
      </w:pPr>
      <w:r w:rsidRPr="0049290A">
        <w:rPr>
          <w:spacing w:val="-4"/>
          <w:lang w:val="sq-AL"/>
        </w:rPr>
        <w:tab/>
        <w:t>d) nevojën për të shmangur deformimet në tregun e materialeve të para nga mbështetja e biomasës.</w:t>
      </w:r>
    </w:p>
    <w:p w:rsidR="009805E0" w:rsidRPr="0049290A" w:rsidRDefault="009805E0" w:rsidP="009805E0">
      <w:pPr>
        <w:pStyle w:val="Paragrafi"/>
        <w:rPr>
          <w:spacing w:val="-4"/>
          <w:lang w:val="sq-AL"/>
        </w:rPr>
      </w:pPr>
      <w:r w:rsidRPr="0049290A">
        <w:rPr>
          <w:spacing w:val="-4"/>
          <w:lang w:val="sq-AL"/>
        </w:rPr>
        <w:tab/>
        <w:t>4. Modeli i kontratës për diferencë, kushtet dhe procedurat, si dhe rastet e parashikuara në pikat 2 dhe 3, të këtij neni, propozohen nga ministri dhe miratohen me vendim të Këshillit të Ministrave.</w:t>
      </w:r>
    </w:p>
    <w:p w:rsidR="009805E0" w:rsidRPr="005D4F95" w:rsidRDefault="009805E0" w:rsidP="009805E0">
      <w:pPr>
        <w:pStyle w:val="Paragrafi"/>
        <w:rPr>
          <w:spacing w:val="-6"/>
          <w:lang w:val="sq-AL"/>
        </w:rPr>
      </w:pPr>
      <w:r w:rsidRPr="0049290A">
        <w:rPr>
          <w:spacing w:val="-4"/>
          <w:lang w:val="sq-AL"/>
        </w:rPr>
        <w:tab/>
        <w:t>5. Operatori i Energjis</w:t>
      </w:r>
      <w:r w:rsidRPr="0049290A">
        <w:rPr>
          <w:spacing w:val="-4"/>
          <w:lang w:val="sq-AL" w:eastAsia="de-AT"/>
        </w:rPr>
        <w:t>ë</w:t>
      </w:r>
      <w:r w:rsidRPr="0049290A">
        <w:rPr>
          <w:spacing w:val="-4"/>
          <w:lang w:val="sq-AL"/>
        </w:rPr>
        <w:t xml:space="preserve"> së Rinovueshme do të hartojë një formular aplikimi për mbështetjen, sipas kontratës për diferencë. Formulari i aplikimit përmban ndër të tjera emrin e aplikantit dhe llojin e shoq</w:t>
      </w:r>
      <w:r>
        <w:rPr>
          <w:spacing w:val="-4"/>
          <w:lang w:val="sq-AL"/>
        </w:rPr>
        <w:t>ë</w:t>
      </w:r>
      <w:r w:rsidRPr="0049290A">
        <w:rPr>
          <w:spacing w:val="-4"/>
          <w:lang w:val="sq-AL"/>
        </w:rPr>
        <w:t>ris</w:t>
      </w:r>
      <w:r>
        <w:rPr>
          <w:spacing w:val="-4"/>
          <w:lang w:val="sq-AL"/>
        </w:rPr>
        <w:t>ë</w:t>
      </w:r>
      <w:r w:rsidRPr="0049290A">
        <w:rPr>
          <w:spacing w:val="-4"/>
          <w:lang w:val="sq-AL"/>
        </w:rPr>
        <w:t>, një përshkrim të projektit, duke përfshirë vendndodhjen e saj, datën e fillimit e të p</w:t>
      </w:r>
      <w:r>
        <w:rPr>
          <w:spacing w:val="-4"/>
          <w:lang w:val="sq-AL"/>
        </w:rPr>
        <w:t>ë</w:t>
      </w:r>
      <w:r w:rsidRPr="0049290A">
        <w:rPr>
          <w:spacing w:val="-4"/>
          <w:lang w:val="sq-AL"/>
        </w:rPr>
        <w:t>rfundimit t</w:t>
      </w:r>
      <w:r>
        <w:rPr>
          <w:spacing w:val="-4"/>
          <w:lang w:val="sq-AL"/>
        </w:rPr>
        <w:t>ë</w:t>
      </w:r>
      <w:r w:rsidRPr="0049290A">
        <w:rPr>
          <w:spacing w:val="-4"/>
          <w:lang w:val="sq-AL"/>
        </w:rPr>
        <w:t xml:space="preserve"> projektit, sasin</w:t>
      </w:r>
      <w:r>
        <w:rPr>
          <w:spacing w:val="-4"/>
          <w:lang w:val="sq-AL"/>
        </w:rPr>
        <w:t>ë</w:t>
      </w:r>
      <w:r w:rsidRPr="0049290A">
        <w:rPr>
          <w:spacing w:val="-4"/>
          <w:lang w:val="sq-AL"/>
        </w:rPr>
        <w:t xml:space="preserve"> e mbështetjes së </w:t>
      </w:r>
      <w:r w:rsidRPr="005D4F95">
        <w:rPr>
          <w:spacing w:val="-6"/>
          <w:lang w:val="sq-AL"/>
        </w:rPr>
        <w:t xml:space="preserve">nevojshme për të përfunduar atë dhe kostot përkatëse. Në formularin e aplikimit, përfituesit duhet të përshkruajnë pamundësinë e zhvillimit të projektit pa mbështetjen e kontratës për diferencë.  </w:t>
      </w:r>
    </w:p>
    <w:p w:rsidR="009805E0" w:rsidRPr="005D4F95" w:rsidRDefault="009805E0" w:rsidP="009805E0">
      <w:pPr>
        <w:pStyle w:val="Paragrafi"/>
        <w:rPr>
          <w:spacing w:val="-6"/>
          <w:lang w:val="sq-AL"/>
        </w:rPr>
      </w:pPr>
      <w:r w:rsidRPr="005D4F95">
        <w:rPr>
          <w:spacing w:val="-6"/>
          <w:lang w:val="sq-AL"/>
        </w:rPr>
        <w:tab/>
        <w:t xml:space="preserve">6. Mbështetja për prodhuesit e energjisë së rinovueshme jepet në çdo rast, deri në vetëshlyerjen e plotë të impiantit, në përputhje me rregullat e kontabilitetit dhe çdo formë mbështetjeje e marrë më parë duhet të zbritet nga mbështetja, sipas kontratës për diferencë. </w:t>
      </w:r>
    </w:p>
    <w:p w:rsidR="009805E0" w:rsidRPr="005D4F95" w:rsidRDefault="009805E0" w:rsidP="009805E0">
      <w:pPr>
        <w:pStyle w:val="Paragrafi"/>
        <w:rPr>
          <w:spacing w:val="-6"/>
          <w:lang w:val="sq-AL"/>
        </w:rPr>
      </w:pPr>
      <w:r w:rsidRPr="005D4F95">
        <w:rPr>
          <w:spacing w:val="-6"/>
          <w:lang w:val="sq-AL"/>
        </w:rPr>
        <w:tab/>
        <w:t>7. Prodhuesit e energjisë së rinovueshme janë të detyruar të paguajnë diferencën ndërmjet çmimit të referencës dhe çmimit të caktuar tek Operatori i Energjisë s</w:t>
      </w:r>
      <w:r w:rsidRPr="005D4F95">
        <w:rPr>
          <w:spacing w:val="-6"/>
          <w:lang w:val="sq-AL" w:eastAsia="de-AT"/>
        </w:rPr>
        <w:t xml:space="preserve">ë </w:t>
      </w:r>
      <w:r w:rsidRPr="005D4F95">
        <w:rPr>
          <w:spacing w:val="-6"/>
          <w:lang w:val="sq-AL"/>
        </w:rPr>
        <w:t>Rinovueshme, në rastet kur çmimi i referencës tejkalon çmimin e caktuar. Nëse çmimi i tregut në baz</w:t>
      </w:r>
      <w:r w:rsidRPr="005D4F95">
        <w:rPr>
          <w:spacing w:val="-6"/>
          <w:lang w:val="sq-AL" w:eastAsia="de-AT"/>
        </w:rPr>
        <w:t>ë</w:t>
      </w:r>
      <w:r w:rsidRPr="005D4F95">
        <w:rPr>
          <w:spacing w:val="-6"/>
          <w:lang w:val="sq-AL"/>
        </w:rPr>
        <w:t xml:space="preserve"> orare, në bazë të ankandit të ditës në avancë, do të jetë nën zero për më pak se gjashtë orë radhazi, mbështetja konsiderohet e mbuluar me çmimin e caktuar. Nëse çmimi i tregut në baz</w:t>
      </w:r>
      <w:r w:rsidRPr="005D4F95">
        <w:rPr>
          <w:spacing w:val="-6"/>
          <w:lang w:val="sq-AL" w:eastAsia="de-AT"/>
        </w:rPr>
        <w:t>ë</w:t>
      </w:r>
      <w:r w:rsidRPr="005D4F95">
        <w:rPr>
          <w:spacing w:val="-6"/>
          <w:lang w:val="sq-AL"/>
        </w:rPr>
        <w:t xml:space="preserve"> orare, në bazë të ankandit të ditës në avancë, mbetet negativ gjatë një periudhe prej gjashtë orësh ose më gjatë, atëherë shuma e diferencës, sipas kontratës për diferencë, do të jetë zero për gjithë atë periudhë.</w:t>
      </w:r>
    </w:p>
    <w:p w:rsidR="009805E0" w:rsidRPr="005D4F95" w:rsidRDefault="009805E0" w:rsidP="009805E0">
      <w:pPr>
        <w:pStyle w:val="Paragrafi"/>
        <w:rPr>
          <w:spacing w:val="-6"/>
          <w:lang w:val="sq-AL"/>
        </w:rPr>
      </w:pPr>
      <w:r w:rsidRPr="005D4F95">
        <w:rPr>
          <w:spacing w:val="-6"/>
          <w:lang w:val="sq-AL"/>
        </w:rPr>
        <w:tab/>
        <w:t>8. Kontrata për diferencë do të ketë një kohëzgjatje maksimale prej 15 vjetësh.</w:t>
      </w:r>
    </w:p>
    <w:p w:rsidR="009805E0" w:rsidRPr="0049290A" w:rsidRDefault="009805E0" w:rsidP="009805E0">
      <w:pPr>
        <w:pStyle w:val="Hapesira7"/>
        <w:rPr>
          <w:spacing w:val="-4"/>
          <w:lang w:val="sq-AL"/>
        </w:rPr>
      </w:pPr>
    </w:p>
    <w:p w:rsidR="009805E0" w:rsidRPr="0049290A" w:rsidRDefault="009805E0" w:rsidP="009805E0">
      <w:pPr>
        <w:pStyle w:val="NeniNr"/>
        <w:keepNext w:val="0"/>
        <w:rPr>
          <w:spacing w:val="-4"/>
          <w:lang w:val="sq-AL"/>
        </w:rPr>
      </w:pPr>
      <w:r w:rsidRPr="0049290A">
        <w:rPr>
          <w:spacing w:val="-4"/>
          <w:lang w:val="sq-AL"/>
        </w:rPr>
        <w:t>Neni 10</w:t>
      </w:r>
    </w:p>
    <w:p w:rsidR="009805E0" w:rsidRPr="0049290A" w:rsidRDefault="009805E0" w:rsidP="009805E0">
      <w:pPr>
        <w:pStyle w:val="NeniTitull"/>
        <w:keepNext w:val="0"/>
        <w:rPr>
          <w:spacing w:val="-4"/>
          <w:lang w:val="sq-AL"/>
        </w:rPr>
      </w:pPr>
      <w:r w:rsidRPr="0049290A">
        <w:rPr>
          <w:spacing w:val="-4"/>
          <w:lang w:val="sq-AL"/>
        </w:rPr>
        <w:t>Masat mb</w:t>
      </w:r>
      <w:r>
        <w:rPr>
          <w:spacing w:val="-4"/>
          <w:lang w:val="sq-AL"/>
        </w:rPr>
        <w:t>ë</w:t>
      </w:r>
      <w:r w:rsidRPr="0049290A">
        <w:rPr>
          <w:spacing w:val="-4"/>
          <w:lang w:val="sq-AL"/>
        </w:rPr>
        <w:t>shtet</w:t>
      </w:r>
      <w:r>
        <w:rPr>
          <w:spacing w:val="-4"/>
          <w:lang w:val="sq-AL"/>
        </w:rPr>
        <w:t>ë</w:t>
      </w:r>
      <w:r w:rsidRPr="0049290A">
        <w:rPr>
          <w:spacing w:val="-4"/>
          <w:lang w:val="sq-AL"/>
        </w:rPr>
        <w:t>se p</w:t>
      </w:r>
      <w:r>
        <w:rPr>
          <w:spacing w:val="-4"/>
          <w:lang w:val="sq-AL"/>
        </w:rPr>
        <w:t>ë</w:t>
      </w:r>
      <w:r w:rsidRPr="0049290A">
        <w:rPr>
          <w:spacing w:val="-4"/>
          <w:lang w:val="sq-AL"/>
        </w:rPr>
        <w:t>r prodhimin e energjis</w:t>
      </w:r>
      <w:r>
        <w:rPr>
          <w:spacing w:val="-4"/>
          <w:lang w:val="sq-AL"/>
        </w:rPr>
        <w:t>ë</w:t>
      </w:r>
      <w:r w:rsidRPr="0049290A">
        <w:rPr>
          <w:spacing w:val="-4"/>
          <w:lang w:val="sq-AL"/>
        </w:rPr>
        <w:t xml:space="preserve"> elektrike nga burimet e vogla të rinovueshme</w:t>
      </w:r>
    </w:p>
    <w:p w:rsidR="009805E0" w:rsidRPr="0049290A" w:rsidRDefault="009805E0" w:rsidP="009805E0">
      <w:pPr>
        <w:pStyle w:val="Hapesira7"/>
        <w:rPr>
          <w:spacing w:val="-4"/>
          <w:lang w:val="sq-AL"/>
        </w:rPr>
      </w:pPr>
    </w:p>
    <w:p w:rsidR="009805E0" w:rsidRPr="0049290A" w:rsidRDefault="009805E0" w:rsidP="009805E0">
      <w:pPr>
        <w:pStyle w:val="Paragrafi"/>
        <w:rPr>
          <w:spacing w:val="-4"/>
          <w:lang w:val="sq-AL"/>
        </w:rPr>
      </w:pPr>
      <w:r w:rsidRPr="0049290A">
        <w:rPr>
          <w:spacing w:val="-4"/>
          <w:lang w:val="sq-AL"/>
        </w:rPr>
        <w:tab/>
        <w:t>1. Mbështetja sipas kontratës për diferencë nuk zbatohet për prodhuesit me përparësi:</w:t>
      </w:r>
    </w:p>
    <w:p w:rsidR="009805E0" w:rsidRPr="0049290A" w:rsidRDefault="009805E0" w:rsidP="009805E0">
      <w:pPr>
        <w:pStyle w:val="Paragrafi"/>
        <w:rPr>
          <w:spacing w:val="-4"/>
          <w:lang w:val="sq-AL"/>
        </w:rPr>
      </w:pPr>
      <w:r w:rsidRPr="0049290A">
        <w:rPr>
          <w:spacing w:val="-4"/>
          <w:lang w:val="sq-AL"/>
        </w:rPr>
        <w:tab/>
        <w:t>a) me kapacitet të instaluar të energjisë elektrike deri në 2 MW;</w:t>
      </w:r>
    </w:p>
    <w:p w:rsidR="009805E0" w:rsidRPr="0049290A" w:rsidRDefault="009805E0" w:rsidP="009805E0">
      <w:pPr>
        <w:pStyle w:val="Paragrafi"/>
        <w:rPr>
          <w:spacing w:val="-4"/>
          <w:lang w:val="sq-AL"/>
        </w:rPr>
      </w:pPr>
      <w:r w:rsidRPr="0049290A">
        <w:rPr>
          <w:spacing w:val="-4"/>
          <w:lang w:val="sq-AL"/>
        </w:rPr>
        <w:tab/>
        <w:t xml:space="preserve">b) me kapacitet të instaluar të energjisë elektrike deri në 3 MW për energjinë e erës; </w:t>
      </w:r>
    </w:p>
    <w:p w:rsidR="009805E0" w:rsidRPr="0049290A" w:rsidRDefault="009805E0" w:rsidP="009805E0">
      <w:pPr>
        <w:pStyle w:val="Paragrafi"/>
        <w:rPr>
          <w:spacing w:val="-4"/>
          <w:lang w:val="sq-AL"/>
        </w:rPr>
      </w:pPr>
      <w:r w:rsidRPr="0049290A">
        <w:rPr>
          <w:spacing w:val="-4"/>
          <w:lang w:val="sq-AL"/>
        </w:rPr>
        <w:tab/>
        <w:t>c)  për projektet demonstruese.</w:t>
      </w:r>
    </w:p>
    <w:p w:rsidR="009805E0" w:rsidRPr="0049290A" w:rsidRDefault="009805E0" w:rsidP="009805E0">
      <w:pPr>
        <w:pStyle w:val="Paragrafi"/>
        <w:rPr>
          <w:spacing w:val="-4"/>
          <w:lang w:val="sq-AL"/>
        </w:rPr>
      </w:pPr>
      <w:r w:rsidRPr="0049290A">
        <w:rPr>
          <w:spacing w:val="-4"/>
          <w:lang w:val="sq-AL"/>
        </w:rPr>
        <w:tab/>
        <w:t>2. Çmimi i blerjes së energjisë elektrike nga burimet hidrike me kapacitet të instaluar deri në 2 MW caktohet nga ERE, n</w:t>
      </w:r>
      <w:r>
        <w:rPr>
          <w:spacing w:val="-4"/>
          <w:lang w:val="sq-AL"/>
        </w:rPr>
        <w:t>ë</w:t>
      </w:r>
      <w:r w:rsidRPr="0049290A">
        <w:rPr>
          <w:spacing w:val="-4"/>
          <w:lang w:val="sq-AL"/>
        </w:rPr>
        <w:t xml:space="preserve"> p</w:t>
      </w:r>
      <w:r>
        <w:rPr>
          <w:spacing w:val="-4"/>
          <w:lang w:val="sq-AL"/>
        </w:rPr>
        <w:t>ë</w:t>
      </w:r>
      <w:r w:rsidRPr="0049290A">
        <w:rPr>
          <w:spacing w:val="-4"/>
          <w:lang w:val="sq-AL"/>
        </w:rPr>
        <w:t>rputhje me metodologjin</w:t>
      </w:r>
      <w:r>
        <w:rPr>
          <w:spacing w:val="-4"/>
          <w:lang w:val="sq-AL"/>
        </w:rPr>
        <w:t>ë</w:t>
      </w:r>
      <w:r w:rsidRPr="0049290A">
        <w:rPr>
          <w:spacing w:val="-4"/>
          <w:lang w:val="sq-AL"/>
        </w:rPr>
        <w:t xml:space="preserve"> e miratuar nga K</w:t>
      </w:r>
      <w:r>
        <w:rPr>
          <w:spacing w:val="-4"/>
          <w:lang w:val="sq-AL"/>
        </w:rPr>
        <w:t>ë</w:t>
      </w:r>
      <w:r w:rsidRPr="0049290A">
        <w:rPr>
          <w:spacing w:val="-4"/>
          <w:lang w:val="sq-AL"/>
        </w:rPr>
        <w:t>shilli i Ministrave, me propozimin e ministrit. Metodologjia përcakton kriteret e llogaritjes së çmimit, duke u bazuar në çmimin e tregut të organizuar të energjisë elektrike ose deri n</w:t>
      </w:r>
      <w:r>
        <w:rPr>
          <w:spacing w:val="-4"/>
          <w:lang w:val="sq-AL"/>
        </w:rPr>
        <w:t>ë</w:t>
      </w:r>
      <w:r w:rsidRPr="0049290A">
        <w:rPr>
          <w:spacing w:val="-4"/>
          <w:lang w:val="sq-AL"/>
        </w:rPr>
        <w:t xml:space="preserve"> krijimin e tij, në çmime të krahasueshme të tregjeve të organizuara të vendeve fqinje, plus një bonus t</w:t>
      </w:r>
      <w:r>
        <w:rPr>
          <w:spacing w:val="-4"/>
          <w:lang w:val="sq-AL"/>
        </w:rPr>
        <w:t>ë</w:t>
      </w:r>
      <w:r w:rsidRPr="0049290A">
        <w:rPr>
          <w:spacing w:val="-4"/>
          <w:lang w:val="sq-AL"/>
        </w:rPr>
        <w:t xml:space="preserve"> caktuar p</w:t>
      </w:r>
      <w:r>
        <w:rPr>
          <w:spacing w:val="-4"/>
          <w:lang w:val="sq-AL"/>
        </w:rPr>
        <w:t>ë</w:t>
      </w:r>
      <w:r w:rsidRPr="0049290A">
        <w:rPr>
          <w:spacing w:val="-4"/>
          <w:lang w:val="sq-AL"/>
        </w:rPr>
        <w:t xml:space="preserve">r promovimin e këtyre burimeve, i cili merr në </w:t>
      </w:r>
      <w:r w:rsidRPr="0049290A">
        <w:rPr>
          <w:spacing w:val="-4"/>
          <w:lang w:val="sq-AL"/>
        </w:rPr>
        <w:lastRenderedPageBreak/>
        <w:t>konsideratë një kthim të arsyeshëm të vlerës së investimeve. Në çdo rast, ky çmim nuk do të jetë më i ulët se çmimi i miratuar nga ERE në vitin 2016.</w:t>
      </w:r>
    </w:p>
    <w:p w:rsidR="009805E0" w:rsidRPr="0049290A" w:rsidRDefault="009805E0" w:rsidP="009805E0">
      <w:pPr>
        <w:pStyle w:val="Paragrafi"/>
        <w:rPr>
          <w:spacing w:val="-4"/>
          <w:lang w:val="sq-AL"/>
        </w:rPr>
      </w:pPr>
      <w:r w:rsidRPr="0049290A">
        <w:rPr>
          <w:spacing w:val="-4"/>
          <w:lang w:val="sq-AL"/>
        </w:rPr>
        <w:tab/>
        <w:t>3. Çmimi i blerjes së energjisë elektrike nga çdo prodhues tjetër me përparësi, i përcaktuar në pikën 1, të këtij neni, caktohet nga ERE, n</w:t>
      </w:r>
      <w:r>
        <w:rPr>
          <w:spacing w:val="-4"/>
          <w:lang w:val="sq-AL"/>
        </w:rPr>
        <w:t>ë</w:t>
      </w:r>
      <w:r w:rsidRPr="0049290A">
        <w:rPr>
          <w:spacing w:val="-4"/>
          <w:lang w:val="sq-AL"/>
        </w:rPr>
        <w:t xml:space="preserve"> p</w:t>
      </w:r>
      <w:r>
        <w:rPr>
          <w:spacing w:val="-4"/>
          <w:lang w:val="sq-AL"/>
        </w:rPr>
        <w:t>ë</w:t>
      </w:r>
      <w:r w:rsidRPr="0049290A">
        <w:rPr>
          <w:spacing w:val="-4"/>
          <w:lang w:val="sq-AL"/>
        </w:rPr>
        <w:t>rputhje me metodologjin</w:t>
      </w:r>
      <w:r>
        <w:rPr>
          <w:spacing w:val="-4"/>
          <w:lang w:val="sq-AL"/>
        </w:rPr>
        <w:t>ë</w:t>
      </w:r>
      <w:r w:rsidRPr="0049290A">
        <w:rPr>
          <w:spacing w:val="-4"/>
          <w:lang w:val="sq-AL"/>
        </w:rPr>
        <w:t xml:space="preserve"> e miratuar nga K</w:t>
      </w:r>
      <w:r>
        <w:rPr>
          <w:spacing w:val="-4"/>
          <w:lang w:val="sq-AL"/>
        </w:rPr>
        <w:t>ë</w:t>
      </w:r>
      <w:r w:rsidRPr="0049290A">
        <w:rPr>
          <w:spacing w:val="-4"/>
          <w:lang w:val="sq-AL"/>
        </w:rPr>
        <w:t>shilli i Ministrave, me propozimin e ministrit. Metodologjia përcakton kriteret e llogaritjes së çmimit, duke u bazuar në kthimin e arsyeshëm të vlerës së investimeve, sipas llojit të teknologjisë së përdorur.</w:t>
      </w:r>
    </w:p>
    <w:p w:rsidR="009805E0" w:rsidRPr="0049290A" w:rsidRDefault="009805E0" w:rsidP="009805E0">
      <w:pPr>
        <w:pStyle w:val="Paragrafi"/>
        <w:rPr>
          <w:spacing w:val="-4"/>
          <w:lang w:val="sq-AL"/>
        </w:rPr>
      </w:pPr>
      <w:r w:rsidRPr="0049290A">
        <w:rPr>
          <w:spacing w:val="-4"/>
          <w:lang w:val="sq-AL"/>
        </w:rPr>
        <w:tab/>
        <w:t>4. Në hartimin e metodologjisë për përcaktimin e çmimit të shitjes sipas pikave 2 dhe 3, të këtij neni, ministria merr edhe mendimin nga Komisioni i Ndihmës Shtetërore.</w:t>
      </w:r>
    </w:p>
    <w:p w:rsidR="009805E0" w:rsidRPr="0049290A" w:rsidRDefault="009805E0" w:rsidP="009805E0">
      <w:pPr>
        <w:pStyle w:val="Hapesira7"/>
        <w:rPr>
          <w:spacing w:val="-4"/>
          <w:lang w:val="sq-AL"/>
        </w:rPr>
      </w:pPr>
      <w:r w:rsidRPr="0049290A">
        <w:rPr>
          <w:spacing w:val="-4"/>
          <w:lang w:val="sq-AL"/>
        </w:rPr>
        <w:tab/>
      </w:r>
    </w:p>
    <w:p w:rsidR="009805E0" w:rsidRPr="005D4F95" w:rsidRDefault="009805E0" w:rsidP="009805E0">
      <w:pPr>
        <w:pStyle w:val="NeniNr"/>
        <w:keepNext w:val="0"/>
        <w:rPr>
          <w:spacing w:val="-6"/>
          <w:lang w:val="sq-AL" w:eastAsia="de-AT"/>
        </w:rPr>
      </w:pPr>
      <w:r w:rsidRPr="005D4F95">
        <w:rPr>
          <w:spacing w:val="-6"/>
          <w:lang w:val="sq-AL" w:eastAsia="de-AT"/>
        </w:rPr>
        <w:t>Neni 11</w:t>
      </w:r>
    </w:p>
    <w:p w:rsidR="009805E0" w:rsidRPr="005D4F95" w:rsidRDefault="009805E0" w:rsidP="009805E0">
      <w:pPr>
        <w:pStyle w:val="NeniTitull"/>
        <w:keepNext w:val="0"/>
        <w:rPr>
          <w:spacing w:val="-6"/>
          <w:lang w:val="sq-AL" w:eastAsia="de-AT"/>
        </w:rPr>
      </w:pPr>
      <w:r w:rsidRPr="005D4F95">
        <w:rPr>
          <w:spacing w:val="-6"/>
          <w:lang w:val="sq-AL" w:eastAsia="de-AT"/>
        </w:rPr>
        <w:t>Operatori i Energjisë së Rinovueshme</w:t>
      </w:r>
    </w:p>
    <w:p w:rsidR="009805E0" w:rsidRPr="005D4F95" w:rsidRDefault="009805E0" w:rsidP="009805E0">
      <w:pPr>
        <w:pStyle w:val="NeniNr"/>
        <w:keepNext w:val="0"/>
        <w:rPr>
          <w:spacing w:val="-6"/>
          <w:lang w:val="sq-AL" w:eastAsia="de-AT"/>
        </w:rPr>
      </w:pPr>
    </w:p>
    <w:p w:rsidR="009805E0" w:rsidRPr="005D4F95" w:rsidRDefault="009805E0" w:rsidP="009805E0">
      <w:pPr>
        <w:pStyle w:val="Paragrafi"/>
        <w:rPr>
          <w:rFonts w:eastAsia="Times New Roman"/>
          <w:spacing w:val="-6"/>
          <w:lang w:val="sq-AL" w:eastAsia="de-AT"/>
        </w:rPr>
      </w:pPr>
      <w:r w:rsidRPr="005D4F95">
        <w:rPr>
          <w:rFonts w:eastAsia="Times New Roman"/>
          <w:spacing w:val="-6"/>
          <w:lang w:val="sq-AL" w:eastAsia="de-AT"/>
        </w:rPr>
        <w:tab/>
        <w:t>1. Operatori i Energjisë së Rinovueshme është përgjegjës për faturimin dhe mbledhjen nga çdo furnizues i energjisë elektrike të pagesave për detyrimin për energjinë e rinovueshme për të gjitha kategoritë e prodhuesve me përparësi, të aplikuar tek të gjithë klientët fundorë, në përputhje me sasinë përkatëse të energjisë elektrike të matur dhe të lëvruar te këta klientë.</w:t>
      </w:r>
      <w:r w:rsidRPr="005D4F95">
        <w:rPr>
          <w:spacing w:val="-6"/>
          <w:lang w:val="sq-AL"/>
        </w:rPr>
        <w:t xml:space="preserve"> </w:t>
      </w:r>
      <w:r w:rsidRPr="005D4F95">
        <w:rPr>
          <w:rFonts w:eastAsia="Times New Roman"/>
          <w:spacing w:val="-6"/>
          <w:lang w:val="sq-AL" w:eastAsia="de-AT"/>
        </w:rPr>
        <w:t xml:space="preserve">Këshilli i Ministrave përcakton operatorin që do kryejë funksionet e Operatorit të Energjisë së Rinovueshme, në përputhje me kompetencat e përcaktuara në këtë ligj dhe ligjin e sektorit të energjisë elektrike. </w:t>
      </w:r>
    </w:p>
    <w:p w:rsidR="009805E0" w:rsidRPr="005D4F95" w:rsidRDefault="009805E0" w:rsidP="009805E0">
      <w:pPr>
        <w:pStyle w:val="Paragrafi"/>
        <w:rPr>
          <w:rFonts w:eastAsia="Times New Roman"/>
          <w:spacing w:val="-6"/>
          <w:lang w:val="sq-AL" w:eastAsia="de-AT"/>
        </w:rPr>
      </w:pPr>
      <w:r w:rsidRPr="005D4F95">
        <w:rPr>
          <w:rFonts w:eastAsia="Times New Roman"/>
          <w:spacing w:val="-6"/>
          <w:lang w:val="sq-AL" w:eastAsia="de-AT"/>
        </w:rPr>
        <w:tab/>
        <w:t>2. Operatori i Energjisë së Rinovueshme është përgjegjës për nënshkrimin dhe administrimin e kontratave për diferencë me prodhuesit me përparësi të energjisë. Kjo përfshin menaxhimin e kontratave gjatë gjithë kohëzgjatjes së tyre, si dhe parashikimin e pagesave, sipas skemave mbështetëse për prodhuesit me përparësi, në përputhje me detyrimin për energjinë e rinovueshme. Operatori i Energjisë së Rinovueshme është gjithashtu, përgjegjës për shlyerjen e shumave të pagueshme për prodhuesit me përparësi.</w:t>
      </w:r>
    </w:p>
    <w:p w:rsidR="009805E0" w:rsidRPr="0049290A" w:rsidRDefault="009805E0" w:rsidP="009805E0">
      <w:pPr>
        <w:pStyle w:val="Paragrafi"/>
        <w:rPr>
          <w:rFonts w:eastAsia="Times New Roman"/>
          <w:spacing w:val="-4"/>
          <w:lang w:val="sq-AL" w:eastAsia="de-AT"/>
        </w:rPr>
      </w:pPr>
      <w:r w:rsidRPr="0049290A">
        <w:rPr>
          <w:spacing w:val="-4"/>
          <w:lang w:val="sq-AL" w:eastAsia="de-AT"/>
        </w:rPr>
        <w:tab/>
        <w:t>3. ERE miraton detyrimin p</w:t>
      </w:r>
      <w:r>
        <w:rPr>
          <w:spacing w:val="-4"/>
          <w:lang w:val="sq-AL" w:eastAsia="de-AT"/>
        </w:rPr>
        <w:t>ë</w:t>
      </w:r>
      <w:r w:rsidRPr="0049290A">
        <w:rPr>
          <w:spacing w:val="-4"/>
          <w:lang w:val="sq-AL" w:eastAsia="de-AT"/>
        </w:rPr>
        <w:t>r energjin</w:t>
      </w:r>
      <w:r>
        <w:rPr>
          <w:spacing w:val="-4"/>
          <w:lang w:val="sq-AL" w:eastAsia="de-AT"/>
        </w:rPr>
        <w:t>ë</w:t>
      </w:r>
      <w:r w:rsidRPr="0049290A">
        <w:rPr>
          <w:spacing w:val="-4"/>
          <w:lang w:val="sq-AL" w:eastAsia="de-AT"/>
        </w:rPr>
        <w:t xml:space="preserve"> e rinovueshme që do të paguhet nga ana e klient</w:t>
      </w:r>
      <w:r w:rsidRPr="0049290A">
        <w:rPr>
          <w:spacing w:val="-4"/>
          <w:lang w:val="sq-AL"/>
        </w:rPr>
        <w:t>ëve fundorë</w:t>
      </w:r>
      <w:r w:rsidRPr="0049290A">
        <w:rPr>
          <w:spacing w:val="-4"/>
          <w:lang w:val="sq-AL" w:eastAsia="de-AT"/>
        </w:rPr>
        <w:t xml:space="preserve"> të energjisë elektrike në një bazë vjetore dhe metodologjinë për p</w:t>
      </w:r>
      <w:r>
        <w:rPr>
          <w:spacing w:val="-4"/>
          <w:lang w:val="sq-AL" w:eastAsia="de-AT"/>
        </w:rPr>
        <w:t>ë</w:t>
      </w:r>
      <w:r w:rsidRPr="0049290A">
        <w:rPr>
          <w:spacing w:val="-4"/>
          <w:lang w:val="sq-AL" w:eastAsia="de-AT"/>
        </w:rPr>
        <w:t>rcaktimin e k</w:t>
      </w:r>
      <w:r>
        <w:rPr>
          <w:spacing w:val="-4"/>
          <w:lang w:val="sq-AL" w:eastAsia="de-AT"/>
        </w:rPr>
        <w:t>ë</w:t>
      </w:r>
      <w:r w:rsidRPr="0049290A">
        <w:rPr>
          <w:spacing w:val="-4"/>
          <w:lang w:val="sq-AL" w:eastAsia="de-AT"/>
        </w:rPr>
        <w:t>tij detyrimi, si dhe procedurën e kompensimit të diferencës për prodhuesit.</w:t>
      </w:r>
    </w:p>
    <w:p w:rsidR="009805E0" w:rsidRDefault="009805E0" w:rsidP="009805E0">
      <w:pPr>
        <w:pStyle w:val="Paragrafi"/>
        <w:rPr>
          <w:rFonts w:eastAsia="Times New Roman"/>
          <w:spacing w:val="-4"/>
          <w:lang w:val="sq-AL" w:eastAsia="de-AT"/>
        </w:rPr>
      </w:pPr>
      <w:r w:rsidRPr="0049290A">
        <w:rPr>
          <w:rFonts w:eastAsia="Times New Roman"/>
          <w:spacing w:val="-4"/>
          <w:lang w:val="sq-AL" w:eastAsia="de-AT"/>
        </w:rPr>
        <w:tab/>
        <w:t>4. Operatori i Energjisë së Rinovueshme duhet të mbaj</w:t>
      </w:r>
      <w:r>
        <w:rPr>
          <w:rFonts w:eastAsia="Times New Roman"/>
          <w:spacing w:val="-4"/>
          <w:lang w:val="sq-AL" w:eastAsia="de-AT"/>
        </w:rPr>
        <w:t>ë</w:t>
      </w:r>
      <w:r w:rsidRPr="0049290A">
        <w:rPr>
          <w:rFonts w:eastAsia="Times New Roman"/>
          <w:spacing w:val="-4"/>
          <w:lang w:val="sq-AL" w:eastAsia="de-AT"/>
        </w:rPr>
        <w:t xml:space="preserve"> të dhëna t</w:t>
      </w:r>
      <w:r>
        <w:rPr>
          <w:rFonts w:eastAsia="Times New Roman"/>
          <w:spacing w:val="-4"/>
          <w:lang w:val="sq-AL" w:eastAsia="de-AT"/>
        </w:rPr>
        <w:t>ë</w:t>
      </w:r>
      <w:r w:rsidRPr="0049290A">
        <w:rPr>
          <w:rFonts w:eastAsia="Times New Roman"/>
          <w:spacing w:val="-4"/>
          <w:lang w:val="sq-AL" w:eastAsia="de-AT"/>
        </w:rPr>
        <w:t xml:space="preserve"> hollësishme për të gjitha masat mbështetëse. Këto të dhëna duhet të mbahen gjat</w:t>
      </w:r>
      <w:r>
        <w:rPr>
          <w:rFonts w:eastAsia="Times New Roman"/>
          <w:spacing w:val="-4"/>
          <w:lang w:val="sq-AL" w:eastAsia="de-AT"/>
        </w:rPr>
        <w:t>ë</w:t>
      </w:r>
      <w:r w:rsidRPr="0049290A">
        <w:rPr>
          <w:rFonts w:eastAsia="Times New Roman"/>
          <w:spacing w:val="-4"/>
          <w:lang w:val="sq-AL" w:eastAsia="de-AT"/>
        </w:rPr>
        <w:t xml:space="preserve"> gjith</w:t>
      </w:r>
      <w:r>
        <w:rPr>
          <w:rFonts w:eastAsia="Times New Roman"/>
          <w:spacing w:val="-4"/>
          <w:lang w:val="sq-AL" w:eastAsia="de-AT"/>
        </w:rPr>
        <w:t>ë</w:t>
      </w:r>
      <w:r w:rsidRPr="0049290A">
        <w:rPr>
          <w:rFonts w:eastAsia="Times New Roman"/>
          <w:spacing w:val="-4"/>
          <w:lang w:val="sq-AL" w:eastAsia="de-AT"/>
        </w:rPr>
        <w:t xml:space="preserve"> kohëzgjatjes s</w:t>
      </w:r>
      <w:r>
        <w:rPr>
          <w:rFonts w:eastAsia="Times New Roman"/>
          <w:spacing w:val="-4"/>
          <w:lang w:val="sq-AL" w:eastAsia="de-AT"/>
        </w:rPr>
        <w:t>ë</w:t>
      </w:r>
      <w:r w:rsidRPr="0049290A">
        <w:rPr>
          <w:rFonts w:eastAsia="Times New Roman"/>
          <w:spacing w:val="-4"/>
          <w:lang w:val="sq-AL" w:eastAsia="de-AT"/>
        </w:rPr>
        <w:t xml:space="preserve"> kontratës për diferencë dhe p</w:t>
      </w:r>
      <w:r w:rsidRPr="0049290A">
        <w:rPr>
          <w:spacing w:val="-4"/>
          <w:lang w:val="sq-AL"/>
        </w:rPr>
        <w:t>ër</w:t>
      </w:r>
      <w:r w:rsidRPr="0049290A">
        <w:rPr>
          <w:rFonts w:eastAsia="Times New Roman"/>
          <w:spacing w:val="-4"/>
          <w:lang w:val="sq-AL" w:eastAsia="de-AT"/>
        </w:rPr>
        <w:t xml:space="preserve"> një periudhë shtesë prej dhjetë vitesh, duke përfshirë të gjitha informacionet e nevojshme për të provuar se kushtet e kontratës për diferencë janë përmbushur.</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5. Operatori i Energjisë së Rinovueshme publikon çdo vit detajet e llogaritjeve e të shpërblimeve, sipas kontratave për diferencë. Operatori i Energjisë së Rinovueshme kryen një vlerësim të faz</w:t>
      </w:r>
      <w:r w:rsidRPr="0049290A">
        <w:rPr>
          <w:spacing w:val="-4"/>
          <w:lang w:val="sq-AL"/>
        </w:rPr>
        <w:t>ës s</w:t>
      </w:r>
      <w:r w:rsidRPr="0049290A">
        <w:rPr>
          <w:rFonts w:eastAsia="Times New Roman"/>
          <w:spacing w:val="-4"/>
          <w:lang w:val="sq-AL" w:eastAsia="de-AT"/>
        </w:rPr>
        <w:t xml:space="preserve">ë parë të </w:t>
      </w:r>
      <w:r w:rsidRPr="0049290A">
        <w:rPr>
          <w:spacing w:val="-4"/>
          <w:lang w:val="sq-AL"/>
        </w:rPr>
        <w:t>procesit konkurrues</w:t>
      </w:r>
      <w:r w:rsidRPr="0049290A">
        <w:rPr>
          <w:rFonts w:eastAsia="Times New Roman"/>
          <w:spacing w:val="-4"/>
          <w:lang w:val="sq-AL" w:eastAsia="de-AT"/>
        </w:rPr>
        <w:t xml:space="preserve">, përfshirë përqindjen e realizuar të projekteve të energjive të rinovueshme të deklaruar fitues në </w:t>
      </w:r>
      <w:r w:rsidRPr="0049290A">
        <w:rPr>
          <w:spacing w:val="-4"/>
          <w:lang w:val="sq-AL"/>
        </w:rPr>
        <w:t>procesin konkurrues</w:t>
      </w:r>
      <w:r w:rsidRPr="0049290A">
        <w:rPr>
          <w:rFonts w:eastAsia="Times New Roman"/>
          <w:spacing w:val="-4"/>
          <w:lang w:val="sq-AL" w:eastAsia="de-AT"/>
        </w:rPr>
        <w:t>, pas marrjes së certifikatës së pranimit të veprës.</w:t>
      </w:r>
    </w:p>
    <w:p w:rsidR="009805E0" w:rsidRPr="0049290A" w:rsidRDefault="009805E0" w:rsidP="009805E0">
      <w:pPr>
        <w:pStyle w:val="Hapesira7"/>
        <w:rPr>
          <w:spacing w:val="-4"/>
          <w:lang w:val="sq-AL" w:eastAsia="de-AT"/>
        </w:rPr>
      </w:pPr>
    </w:p>
    <w:p w:rsidR="009805E0" w:rsidRPr="0049290A" w:rsidRDefault="009805E0" w:rsidP="009805E0">
      <w:pPr>
        <w:pStyle w:val="NeniNr"/>
        <w:keepNext w:val="0"/>
        <w:rPr>
          <w:spacing w:val="-4"/>
          <w:lang w:val="sq-AL"/>
        </w:rPr>
      </w:pPr>
      <w:r w:rsidRPr="0049290A">
        <w:rPr>
          <w:spacing w:val="-4"/>
          <w:lang w:val="sq-AL"/>
        </w:rPr>
        <w:t>Neni 12</w:t>
      </w:r>
    </w:p>
    <w:p w:rsidR="009805E0" w:rsidRPr="0049290A" w:rsidRDefault="009805E0" w:rsidP="009805E0">
      <w:pPr>
        <w:pStyle w:val="NeniTitull"/>
        <w:keepNext w:val="0"/>
        <w:rPr>
          <w:spacing w:val="-4"/>
          <w:lang w:val="sq-AL"/>
        </w:rPr>
      </w:pPr>
      <w:r w:rsidRPr="0049290A">
        <w:rPr>
          <w:spacing w:val="-4"/>
          <w:lang w:val="sq-AL"/>
        </w:rPr>
        <w:t>Aksesi n</w:t>
      </w:r>
      <w:r>
        <w:rPr>
          <w:spacing w:val="-4"/>
          <w:lang w:val="sq-AL"/>
        </w:rPr>
        <w:t>ë</w:t>
      </w:r>
      <w:r w:rsidRPr="0049290A">
        <w:rPr>
          <w:spacing w:val="-4"/>
          <w:lang w:val="sq-AL"/>
        </w:rPr>
        <w:t xml:space="preserve"> rrjet</w:t>
      </w:r>
    </w:p>
    <w:p w:rsidR="009805E0" w:rsidRPr="002F1CCC" w:rsidRDefault="009805E0" w:rsidP="009805E0">
      <w:pPr>
        <w:pStyle w:val="NeniNr"/>
        <w:keepNext w:val="0"/>
        <w:rPr>
          <w:spacing w:val="-4"/>
          <w:sz w:val="14"/>
          <w:lang w:val="sq-AL"/>
        </w:rPr>
      </w:pP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1. Transmetimi dhe shp</w:t>
      </w:r>
      <w:r>
        <w:rPr>
          <w:rFonts w:eastAsia="Times New Roman"/>
          <w:spacing w:val="-4"/>
          <w:lang w:val="sq-AL" w:eastAsia="de-AT"/>
        </w:rPr>
        <w:t>ë</w:t>
      </w:r>
      <w:r w:rsidRPr="0049290A">
        <w:rPr>
          <w:rFonts w:eastAsia="Times New Roman"/>
          <w:spacing w:val="-4"/>
          <w:lang w:val="sq-AL" w:eastAsia="de-AT"/>
        </w:rPr>
        <w:t>rndarja e energjis</w:t>
      </w:r>
      <w:r>
        <w:rPr>
          <w:rFonts w:eastAsia="Times New Roman"/>
          <w:spacing w:val="-4"/>
          <w:lang w:val="sq-AL" w:eastAsia="de-AT"/>
        </w:rPr>
        <w:t>ë</w:t>
      </w:r>
      <w:r w:rsidRPr="0049290A">
        <w:rPr>
          <w:rFonts w:eastAsia="Times New Roman"/>
          <w:spacing w:val="-4"/>
          <w:lang w:val="sq-AL" w:eastAsia="de-AT"/>
        </w:rPr>
        <w:t xml:space="preserve"> elektrike nga burimet e rinovueshme janë të garantuar, mbi baza transparente, jodiskriminuese dhe bazuar në tarifat e miratuara e të publikuara nga ERE. Prodhuesit që prodhojnë energji nga burime të rinovueshme kanë përparësi në aksesin në rrjetet elektrike.</w:t>
      </w:r>
    </w:p>
    <w:p w:rsidR="009805E0" w:rsidRPr="0049290A" w:rsidRDefault="009805E0" w:rsidP="009805E0">
      <w:pPr>
        <w:pStyle w:val="Paragrafi"/>
        <w:rPr>
          <w:rFonts w:eastAsia="Times New Roman"/>
          <w:spacing w:val="-4"/>
          <w:lang w:val="sq-AL" w:eastAsia="de-AT"/>
        </w:rPr>
      </w:pPr>
      <w:r w:rsidRPr="0049290A">
        <w:rPr>
          <w:spacing w:val="-4"/>
          <w:lang w:val="sq-AL"/>
        </w:rPr>
        <w:tab/>
        <w:t>2. Operatori i Transmetimit dhe Operatori i Shpërndarjes sigurojnë aksesin në rrjetin e tyre, në përputhje me ligjin nr. 43/2015 “Për sektorin e energjisë elektrike</w:t>
      </w:r>
      <w:r w:rsidRPr="0049290A">
        <w:rPr>
          <w:rFonts w:eastAsia="Times New Roman"/>
          <w:spacing w:val="-4"/>
          <w:lang w:val="sq-AL" w:eastAsia="de-AT"/>
        </w:rPr>
        <w:t>.</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3. Kriteret e p</w:t>
      </w:r>
      <w:r>
        <w:rPr>
          <w:rFonts w:eastAsia="Times New Roman"/>
          <w:spacing w:val="-4"/>
          <w:lang w:val="sq-AL" w:eastAsia="de-AT"/>
        </w:rPr>
        <w:t>ë</w:t>
      </w:r>
      <w:r w:rsidRPr="0049290A">
        <w:rPr>
          <w:rFonts w:eastAsia="Times New Roman"/>
          <w:spacing w:val="-4"/>
          <w:lang w:val="sq-AL" w:eastAsia="de-AT"/>
        </w:rPr>
        <w:t>rcaktuara n</w:t>
      </w:r>
      <w:r>
        <w:rPr>
          <w:rFonts w:eastAsia="Times New Roman"/>
          <w:spacing w:val="-4"/>
          <w:lang w:val="sq-AL" w:eastAsia="de-AT"/>
        </w:rPr>
        <w:t>ë</w:t>
      </w:r>
      <w:r w:rsidRPr="0049290A">
        <w:rPr>
          <w:rFonts w:eastAsia="Times New Roman"/>
          <w:spacing w:val="-4"/>
          <w:lang w:val="sq-AL" w:eastAsia="de-AT"/>
        </w:rPr>
        <w:t xml:space="preserve"> pik</w:t>
      </w:r>
      <w:r>
        <w:rPr>
          <w:rFonts w:eastAsia="Times New Roman"/>
          <w:spacing w:val="-4"/>
          <w:lang w:val="sq-AL" w:eastAsia="de-AT"/>
        </w:rPr>
        <w:t>ë</w:t>
      </w:r>
      <w:r w:rsidRPr="0049290A">
        <w:rPr>
          <w:rFonts w:eastAsia="Times New Roman"/>
          <w:spacing w:val="-4"/>
          <w:lang w:val="sq-AL" w:eastAsia="de-AT"/>
        </w:rPr>
        <w:t>n 1, të këtij neni, përfshihen në marrëveshjen p</w:t>
      </w:r>
      <w:r>
        <w:rPr>
          <w:rFonts w:eastAsia="Times New Roman"/>
          <w:spacing w:val="-4"/>
          <w:lang w:val="sq-AL" w:eastAsia="de-AT"/>
        </w:rPr>
        <w:t>ë</w:t>
      </w:r>
      <w:r w:rsidRPr="0049290A">
        <w:rPr>
          <w:rFonts w:eastAsia="Times New Roman"/>
          <w:spacing w:val="-4"/>
          <w:lang w:val="sq-AL" w:eastAsia="de-AT"/>
        </w:rPr>
        <w:t>r operimin midis Operatorit t</w:t>
      </w:r>
      <w:r>
        <w:rPr>
          <w:rFonts w:eastAsia="Times New Roman"/>
          <w:spacing w:val="-4"/>
          <w:lang w:val="sq-AL" w:eastAsia="de-AT"/>
        </w:rPr>
        <w:t>ë</w:t>
      </w:r>
      <w:r w:rsidRPr="0049290A">
        <w:rPr>
          <w:rFonts w:eastAsia="Times New Roman"/>
          <w:spacing w:val="-4"/>
          <w:lang w:val="sq-AL" w:eastAsia="de-AT"/>
        </w:rPr>
        <w:t xml:space="preserve"> Sistemit t</w:t>
      </w:r>
      <w:r>
        <w:rPr>
          <w:rFonts w:eastAsia="Times New Roman"/>
          <w:spacing w:val="-4"/>
          <w:lang w:val="sq-AL" w:eastAsia="de-AT"/>
        </w:rPr>
        <w:t>ë</w:t>
      </w:r>
      <w:r w:rsidRPr="0049290A">
        <w:rPr>
          <w:rFonts w:eastAsia="Times New Roman"/>
          <w:spacing w:val="-4"/>
          <w:lang w:val="sq-AL" w:eastAsia="de-AT"/>
        </w:rPr>
        <w:t xml:space="preserve"> Transmetimit ose Operatorit të Sistemit të Shp</w:t>
      </w:r>
      <w:r>
        <w:rPr>
          <w:rFonts w:eastAsia="Times New Roman"/>
          <w:spacing w:val="-4"/>
          <w:lang w:val="sq-AL" w:eastAsia="de-AT"/>
        </w:rPr>
        <w:t>ë</w:t>
      </w:r>
      <w:r w:rsidRPr="0049290A">
        <w:rPr>
          <w:rFonts w:eastAsia="Times New Roman"/>
          <w:spacing w:val="-4"/>
          <w:lang w:val="sq-AL" w:eastAsia="de-AT"/>
        </w:rPr>
        <w:t>rndarjes dhe prodhuesit t</w:t>
      </w:r>
      <w:r>
        <w:rPr>
          <w:rFonts w:eastAsia="Times New Roman"/>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 xml:space="preserve"> s</w:t>
      </w:r>
      <w:r>
        <w:rPr>
          <w:rFonts w:eastAsia="Times New Roman"/>
          <w:spacing w:val="-4"/>
          <w:lang w:val="sq-AL" w:eastAsia="de-AT"/>
        </w:rPr>
        <w:t>ë</w:t>
      </w:r>
      <w:r w:rsidRPr="0049290A">
        <w:rPr>
          <w:rFonts w:eastAsia="Times New Roman"/>
          <w:spacing w:val="-4"/>
          <w:lang w:val="sq-AL" w:eastAsia="de-AT"/>
        </w:rPr>
        <w:t xml:space="preserve"> rinovueshme.</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4. ERE miraton masat e nevojshme p</w:t>
      </w:r>
      <w:r>
        <w:rPr>
          <w:rFonts w:eastAsia="Times New Roman"/>
          <w:spacing w:val="-4"/>
          <w:lang w:val="sq-AL" w:eastAsia="de-AT"/>
        </w:rPr>
        <w:t>ë</w:t>
      </w:r>
      <w:r w:rsidRPr="0049290A">
        <w:rPr>
          <w:rFonts w:eastAsia="Times New Roman"/>
          <w:spacing w:val="-4"/>
          <w:lang w:val="sq-AL" w:eastAsia="de-AT"/>
        </w:rPr>
        <w:t>r operimin e rrjetit, me q</w:t>
      </w:r>
      <w:r>
        <w:rPr>
          <w:rFonts w:eastAsia="Times New Roman"/>
          <w:spacing w:val="-4"/>
          <w:lang w:val="sq-AL" w:eastAsia="de-AT"/>
        </w:rPr>
        <w:t>ë</w:t>
      </w:r>
      <w:r w:rsidRPr="0049290A">
        <w:rPr>
          <w:rFonts w:eastAsia="Times New Roman"/>
          <w:spacing w:val="-4"/>
          <w:lang w:val="sq-AL" w:eastAsia="de-AT"/>
        </w:rPr>
        <w:t>llim minimizimin e nd</w:t>
      </w:r>
      <w:r>
        <w:rPr>
          <w:rFonts w:eastAsia="Times New Roman"/>
          <w:spacing w:val="-4"/>
          <w:lang w:val="sq-AL" w:eastAsia="de-AT"/>
        </w:rPr>
        <w:t>ë</w:t>
      </w:r>
      <w:r w:rsidRPr="0049290A">
        <w:rPr>
          <w:rFonts w:eastAsia="Times New Roman"/>
          <w:spacing w:val="-4"/>
          <w:lang w:val="sq-AL" w:eastAsia="de-AT"/>
        </w:rPr>
        <w:t>rprerjeve t</w:t>
      </w:r>
      <w:r>
        <w:rPr>
          <w:rFonts w:eastAsia="Times New Roman"/>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 xml:space="preserve"> elektrike t</w:t>
      </w:r>
      <w:r>
        <w:rPr>
          <w:rFonts w:eastAsia="Times New Roman"/>
          <w:spacing w:val="-4"/>
          <w:lang w:val="sq-AL" w:eastAsia="de-AT"/>
        </w:rPr>
        <w:t>ë</w:t>
      </w:r>
      <w:r w:rsidRPr="0049290A">
        <w:rPr>
          <w:rFonts w:eastAsia="Times New Roman"/>
          <w:spacing w:val="-4"/>
          <w:lang w:val="sq-AL" w:eastAsia="de-AT"/>
        </w:rPr>
        <w:t xml:space="preserve"> prodhuar nga burimet e rinovueshme t</w:t>
      </w:r>
      <w:r>
        <w:rPr>
          <w:rFonts w:eastAsia="Times New Roman"/>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 xml:space="preserve">. </w:t>
      </w:r>
    </w:p>
    <w:p w:rsidR="009805E0" w:rsidRPr="0049290A" w:rsidRDefault="009805E0" w:rsidP="009805E0">
      <w:pPr>
        <w:pStyle w:val="Hapesira7"/>
        <w:rPr>
          <w:spacing w:val="-4"/>
          <w:lang w:val="sq-AL"/>
        </w:rPr>
      </w:pPr>
    </w:p>
    <w:p w:rsidR="009805E0" w:rsidRPr="0049290A" w:rsidRDefault="009805E0" w:rsidP="009805E0">
      <w:pPr>
        <w:pStyle w:val="NeniNr"/>
        <w:keepNext w:val="0"/>
        <w:rPr>
          <w:spacing w:val="-4"/>
          <w:lang w:val="sq-AL"/>
        </w:rPr>
      </w:pPr>
      <w:r w:rsidRPr="0049290A">
        <w:rPr>
          <w:spacing w:val="-4"/>
          <w:lang w:val="sq-AL"/>
        </w:rPr>
        <w:t>Neni 13</w:t>
      </w:r>
    </w:p>
    <w:p w:rsidR="009805E0" w:rsidRPr="0049290A" w:rsidRDefault="009805E0" w:rsidP="009805E0">
      <w:pPr>
        <w:pStyle w:val="NeniTitull"/>
        <w:keepNext w:val="0"/>
        <w:rPr>
          <w:spacing w:val="-4"/>
          <w:lang w:val="sq-AL"/>
        </w:rPr>
      </w:pPr>
      <w:r w:rsidRPr="0049290A">
        <w:rPr>
          <w:spacing w:val="-4"/>
          <w:lang w:val="sq-AL"/>
        </w:rPr>
        <w:t>Lidhja me rrjetin</w:t>
      </w:r>
    </w:p>
    <w:p w:rsidR="009805E0" w:rsidRPr="0049290A" w:rsidRDefault="009805E0" w:rsidP="009805E0">
      <w:pPr>
        <w:pStyle w:val="Hapesira7"/>
        <w:rPr>
          <w:spacing w:val="-4"/>
          <w:lang w:val="sq-AL"/>
        </w:rPr>
      </w:pPr>
    </w:p>
    <w:p w:rsidR="009805E0" w:rsidRDefault="009805E0" w:rsidP="009805E0">
      <w:pPr>
        <w:pStyle w:val="Paragrafi"/>
        <w:rPr>
          <w:rFonts w:eastAsia="Times New Roman"/>
          <w:spacing w:val="-4"/>
          <w:lang w:val="sq-AL" w:eastAsia="de-AT"/>
        </w:rPr>
      </w:pPr>
      <w:r w:rsidRPr="0049290A">
        <w:rPr>
          <w:rFonts w:eastAsia="Times New Roman"/>
          <w:spacing w:val="-4"/>
          <w:lang w:val="sq-AL" w:eastAsia="de-AT"/>
        </w:rPr>
        <w:tab/>
        <w:t>1. Operator</w:t>
      </w:r>
      <w:r>
        <w:rPr>
          <w:rFonts w:eastAsia="Times New Roman"/>
          <w:spacing w:val="-4"/>
          <w:lang w:val="sq-AL" w:eastAsia="de-AT"/>
        </w:rPr>
        <w:t>ë</w:t>
      </w:r>
      <w:r w:rsidRPr="0049290A">
        <w:rPr>
          <w:rFonts w:eastAsia="Times New Roman"/>
          <w:spacing w:val="-4"/>
          <w:lang w:val="sq-AL" w:eastAsia="de-AT"/>
        </w:rPr>
        <w:t>t e sistemit t</w:t>
      </w:r>
      <w:r>
        <w:rPr>
          <w:rFonts w:eastAsia="Times New Roman"/>
          <w:spacing w:val="-4"/>
          <w:lang w:val="sq-AL" w:eastAsia="de-AT"/>
        </w:rPr>
        <w:t>ë</w:t>
      </w:r>
      <w:r w:rsidRPr="0049290A">
        <w:rPr>
          <w:rFonts w:eastAsia="Times New Roman"/>
          <w:spacing w:val="-4"/>
          <w:lang w:val="sq-AL" w:eastAsia="de-AT"/>
        </w:rPr>
        <w:t xml:space="preserve"> transmetimit dhe të shp</w:t>
      </w:r>
      <w:r>
        <w:rPr>
          <w:rFonts w:eastAsia="Times New Roman"/>
          <w:spacing w:val="-4"/>
          <w:lang w:val="sq-AL" w:eastAsia="de-AT"/>
        </w:rPr>
        <w:t>ë</w:t>
      </w:r>
      <w:r w:rsidRPr="0049290A">
        <w:rPr>
          <w:rFonts w:eastAsia="Times New Roman"/>
          <w:spacing w:val="-4"/>
          <w:lang w:val="sq-AL" w:eastAsia="de-AT"/>
        </w:rPr>
        <w:t>rndarjes nd</w:t>
      </w:r>
      <w:r>
        <w:rPr>
          <w:rFonts w:eastAsia="Times New Roman"/>
          <w:spacing w:val="-4"/>
          <w:lang w:val="sq-AL" w:eastAsia="de-AT"/>
        </w:rPr>
        <w:t>ë</w:t>
      </w:r>
      <w:r w:rsidRPr="0049290A">
        <w:rPr>
          <w:rFonts w:eastAsia="Times New Roman"/>
          <w:spacing w:val="-4"/>
          <w:lang w:val="sq-AL" w:eastAsia="de-AT"/>
        </w:rPr>
        <w:t>rmarrin hapat e duhur p</w:t>
      </w:r>
      <w:r>
        <w:rPr>
          <w:rFonts w:eastAsia="Times New Roman"/>
          <w:spacing w:val="-4"/>
          <w:lang w:val="sq-AL" w:eastAsia="de-AT"/>
        </w:rPr>
        <w:t>ë</w:t>
      </w:r>
      <w:r w:rsidRPr="0049290A">
        <w:rPr>
          <w:rFonts w:eastAsia="Times New Roman"/>
          <w:spacing w:val="-4"/>
          <w:lang w:val="sq-AL" w:eastAsia="de-AT"/>
        </w:rPr>
        <w:t>r t</w:t>
      </w:r>
      <w:r>
        <w:rPr>
          <w:rFonts w:eastAsia="Times New Roman"/>
          <w:spacing w:val="-4"/>
          <w:lang w:val="sq-AL" w:eastAsia="de-AT"/>
        </w:rPr>
        <w:t>ë</w:t>
      </w:r>
      <w:r w:rsidRPr="0049290A">
        <w:rPr>
          <w:rFonts w:eastAsia="Times New Roman"/>
          <w:spacing w:val="-4"/>
          <w:lang w:val="sq-AL" w:eastAsia="de-AT"/>
        </w:rPr>
        <w:t xml:space="preserve"> zhvilluar infrastruktur</w:t>
      </w:r>
      <w:r>
        <w:rPr>
          <w:rFonts w:eastAsia="Times New Roman"/>
          <w:spacing w:val="-4"/>
          <w:lang w:val="sq-AL" w:eastAsia="de-AT"/>
        </w:rPr>
        <w:t>ë</w:t>
      </w:r>
      <w:r w:rsidRPr="0049290A">
        <w:rPr>
          <w:rFonts w:eastAsia="Times New Roman"/>
          <w:spacing w:val="-4"/>
          <w:lang w:val="sq-AL" w:eastAsia="de-AT"/>
        </w:rPr>
        <w:t>n e rrjetit t</w:t>
      </w:r>
      <w:r>
        <w:rPr>
          <w:rFonts w:eastAsia="Times New Roman"/>
          <w:spacing w:val="-4"/>
          <w:lang w:val="sq-AL" w:eastAsia="de-AT"/>
        </w:rPr>
        <w:t>ë</w:t>
      </w:r>
      <w:r w:rsidRPr="0049290A">
        <w:rPr>
          <w:rFonts w:eastAsia="Times New Roman"/>
          <w:spacing w:val="-4"/>
          <w:lang w:val="sq-AL" w:eastAsia="de-AT"/>
        </w:rPr>
        <w:t xml:space="preserve"> transmetimit dhe t</w:t>
      </w:r>
      <w:r>
        <w:rPr>
          <w:rFonts w:eastAsia="Times New Roman"/>
          <w:spacing w:val="-4"/>
          <w:lang w:val="sq-AL" w:eastAsia="de-AT"/>
        </w:rPr>
        <w:t>ë</w:t>
      </w:r>
      <w:r w:rsidRPr="0049290A">
        <w:rPr>
          <w:rFonts w:eastAsia="Times New Roman"/>
          <w:spacing w:val="-4"/>
          <w:lang w:val="sq-AL" w:eastAsia="de-AT"/>
        </w:rPr>
        <w:t xml:space="preserve"> shp</w:t>
      </w:r>
      <w:r>
        <w:rPr>
          <w:rFonts w:eastAsia="Times New Roman"/>
          <w:spacing w:val="-4"/>
          <w:lang w:val="sq-AL" w:eastAsia="de-AT"/>
        </w:rPr>
        <w:t>ë</w:t>
      </w:r>
      <w:r w:rsidRPr="0049290A">
        <w:rPr>
          <w:rFonts w:eastAsia="Times New Roman"/>
          <w:spacing w:val="-4"/>
          <w:lang w:val="sq-AL" w:eastAsia="de-AT"/>
        </w:rPr>
        <w:t>rndarjes, rrjetet inteligjente, impiantet e depozitimit dhe sistemin e energjis</w:t>
      </w:r>
      <w:r>
        <w:rPr>
          <w:rFonts w:eastAsia="Times New Roman"/>
          <w:spacing w:val="-4"/>
          <w:lang w:val="sq-AL" w:eastAsia="de-AT"/>
        </w:rPr>
        <w:t>ë</w:t>
      </w:r>
      <w:r w:rsidRPr="0049290A">
        <w:rPr>
          <w:rFonts w:eastAsia="Times New Roman"/>
          <w:spacing w:val="-4"/>
          <w:lang w:val="sq-AL" w:eastAsia="de-AT"/>
        </w:rPr>
        <w:t xml:space="preserve"> elektrike, me q</w:t>
      </w:r>
      <w:r>
        <w:rPr>
          <w:rFonts w:eastAsia="Times New Roman"/>
          <w:spacing w:val="-4"/>
          <w:lang w:val="sq-AL" w:eastAsia="de-AT"/>
        </w:rPr>
        <w:t>ë</w:t>
      </w:r>
      <w:r w:rsidRPr="0049290A">
        <w:rPr>
          <w:rFonts w:eastAsia="Times New Roman"/>
          <w:spacing w:val="-4"/>
          <w:lang w:val="sq-AL" w:eastAsia="de-AT"/>
        </w:rPr>
        <w:t>llim q</w:t>
      </w:r>
      <w:r>
        <w:rPr>
          <w:rFonts w:eastAsia="Times New Roman"/>
          <w:spacing w:val="-4"/>
          <w:lang w:val="sq-AL" w:eastAsia="de-AT"/>
        </w:rPr>
        <w:t>ë</w:t>
      </w:r>
      <w:r w:rsidRPr="0049290A">
        <w:rPr>
          <w:rFonts w:eastAsia="Times New Roman"/>
          <w:spacing w:val="-4"/>
          <w:lang w:val="sq-AL" w:eastAsia="de-AT"/>
        </w:rPr>
        <w:t xml:space="preserve"> t</w:t>
      </w:r>
      <w:r>
        <w:rPr>
          <w:rFonts w:eastAsia="Times New Roman"/>
          <w:spacing w:val="-4"/>
          <w:lang w:val="sq-AL" w:eastAsia="de-AT"/>
        </w:rPr>
        <w:t>ë</w:t>
      </w:r>
      <w:r w:rsidRPr="0049290A">
        <w:rPr>
          <w:rFonts w:eastAsia="Times New Roman"/>
          <w:spacing w:val="-4"/>
          <w:lang w:val="sq-AL" w:eastAsia="de-AT"/>
        </w:rPr>
        <w:t xml:space="preserve"> lejojn</w:t>
      </w:r>
      <w:r>
        <w:rPr>
          <w:rFonts w:eastAsia="Times New Roman"/>
          <w:spacing w:val="-4"/>
          <w:lang w:val="sq-AL" w:eastAsia="de-AT"/>
        </w:rPr>
        <w:t>ë</w:t>
      </w:r>
      <w:r w:rsidRPr="0049290A">
        <w:rPr>
          <w:rFonts w:eastAsia="Times New Roman"/>
          <w:spacing w:val="-4"/>
          <w:lang w:val="sq-AL" w:eastAsia="de-AT"/>
        </w:rPr>
        <w:t xml:space="preserve"> funksionim t</w:t>
      </w:r>
      <w:r>
        <w:rPr>
          <w:rFonts w:eastAsia="Times New Roman"/>
          <w:spacing w:val="-4"/>
          <w:lang w:val="sq-AL" w:eastAsia="de-AT"/>
        </w:rPr>
        <w:t>ë</w:t>
      </w:r>
      <w:r w:rsidRPr="0049290A">
        <w:rPr>
          <w:rFonts w:eastAsia="Times New Roman"/>
          <w:spacing w:val="-4"/>
          <w:lang w:val="sq-AL" w:eastAsia="de-AT"/>
        </w:rPr>
        <w:t xml:space="preserve"> sigurt t</w:t>
      </w:r>
      <w:r>
        <w:rPr>
          <w:rFonts w:eastAsia="Times New Roman"/>
          <w:spacing w:val="-4"/>
          <w:lang w:val="sq-AL" w:eastAsia="de-AT"/>
        </w:rPr>
        <w:t>ë</w:t>
      </w:r>
      <w:r w:rsidRPr="0049290A">
        <w:rPr>
          <w:rFonts w:eastAsia="Times New Roman"/>
          <w:spacing w:val="-4"/>
          <w:lang w:val="sq-AL" w:eastAsia="de-AT"/>
        </w:rPr>
        <w:t xml:space="preserve"> sistemit t</w:t>
      </w:r>
      <w:r>
        <w:rPr>
          <w:rFonts w:eastAsia="Times New Roman"/>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 xml:space="preserve"> elektrike, për t</w:t>
      </w:r>
      <w:r>
        <w:rPr>
          <w:rFonts w:eastAsia="Times New Roman"/>
          <w:spacing w:val="-4"/>
          <w:lang w:val="sq-AL" w:eastAsia="de-AT"/>
        </w:rPr>
        <w:t>ë</w:t>
      </w:r>
      <w:r w:rsidRPr="0049290A">
        <w:rPr>
          <w:rFonts w:eastAsia="Times New Roman"/>
          <w:spacing w:val="-4"/>
          <w:lang w:val="sq-AL" w:eastAsia="de-AT"/>
        </w:rPr>
        <w:t xml:space="preserve"> p</w:t>
      </w:r>
      <w:r>
        <w:rPr>
          <w:rFonts w:eastAsia="Times New Roman"/>
          <w:spacing w:val="-4"/>
          <w:lang w:val="sq-AL" w:eastAsia="de-AT"/>
        </w:rPr>
        <w:t>ë</w:t>
      </w:r>
      <w:r w:rsidRPr="0049290A">
        <w:rPr>
          <w:rFonts w:eastAsia="Times New Roman"/>
          <w:spacing w:val="-4"/>
          <w:lang w:val="sq-AL" w:eastAsia="de-AT"/>
        </w:rPr>
        <w:t>rfshirë zhvillimin e m</w:t>
      </w:r>
      <w:r>
        <w:rPr>
          <w:rFonts w:eastAsia="Times New Roman"/>
          <w:spacing w:val="-4"/>
          <w:lang w:val="sq-AL" w:eastAsia="de-AT"/>
        </w:rPr>
        <w:t>ë</w:t>
      </w:r>
      <w:r w:rsidRPr="0049290A">
        <w:rPr>
          <w:rFonts w:eastAsia="Times New Roman"/>
          <w:spacing w:val="-4"/>
          <w:lang w:val="sq-AL" w:eastAsia="de-AT"/>
        </w:rPr>
        <w:t>tejsh</w:t>
      </w:r>
      <w:r>
        <w:rPr>
          <w:rFonts w:eastAsia="Times New Roman"/>
          <w:spacing w:val="-4"/>
          <w:lang w:val="sq-AL" w:eastAsia="de-AT"/>
        </w:rPr>
        <w:t>ë</w:t>
      </w:r>
      <w:r w:rsidRPr="0049290A">
        <w:rPr>
          <w:rFonts w:eastAsia="Times New Roman"/>
          <w:spacing w:val="-4"/>
          <w:lang w:val="sq-AL" w:eastAsia="de-AT"/>
        </w:rPr>
        <w:t>m t</w:t>
      </w:r>
      <w:r>
        <w:rPr>
          <w:rFonts w:eastAsia="Times New Roman"/>
          <w:spacing w:val="-4"/>
          <w:lang w:val="sq-AL" w:eastAsia="de-AT"/>
        </w:rPr>
        <w:t>ë</w:t>
      </w:r>
      <w:r w:rsidRPr="0049290A">
        <w:rPr>
          <w:rFonts w:eastAsia="Times New Roman"/>
          <w:spacing w:val="-4"/>
          <w:lang w:val="sq-AL" w:eastAsia="de-AT"/>
        </w:rPr>
        <w:t xml:space="preserve"> prodhimit t</w:t>
      </w:r>
      <w:r>
        <w:rPr>
          <w:rFonts w:eastAsia="Times New Roman"/>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 xml:space="preserve"> elektrike nga burimet e </w:t>
      </w:r>
      <w:r w:rsidRPr="0049290A">
        <w:rPr>
          <w:rFonts w:eastAsia="Times New Roman"/>
          <w:spacing w:val="-4"/>
          <w:lang w:val="sq-AL" w:eastAsia="de-AT"/>
        </w:rPr>
        <w:lastRenderedPageBreak/>
        <w:t>rinovueshme t</w:t>
      </w:r>
      <w:r>
        <w:rPr>
          <w:rFonts w:eastAsia="Times New Roman"/>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 p</w:t>
      </w:r>
      <w:r>
        <w:rPr>
          <w:rFonts w:eastAsia="Times New Roman"/>
          <w:spacing w:val="-4"/>
          <w:lang w:val="sq-AL" w:eastAsia="de-AT"/>
        </w:rPr>
        <w:t>ë</w:t>
      </w:r>
      <w:r w:rsidRPr="0049290A">
        <w:rPr>
          <w:rFonts w:eastAsia="Times New Roman"/>
          <w:spacing w:val="-4"/>
          <w:lang w:val="sq-AL" w:eastAsia="de-AT"/>
        </w:rPr>
        <w:t>rfshir</w:t>
      </w:r>
      <w:r>
        <w:rPr>
          <w:rFonts w:eastAsia="Times New Roman"/>
          <w:spacing w:val="-4"/>
          <w:lang w:val="sq-AL" w:eastAsia="de-AT"/>
        </w:rPr>
        <w:t>ë</w:t>
      </w:r>
      <w:r w:rsidRPr="0049290A">
        <w:rPr>
          <w:rFonts w:eastAsia="Times New Roman"/>
          <w:spacing w:val="-4"/>
          <w:lang w:val="sq-AL" w:eastAsia="de-AT"/>
        </w:rPr>
        <w:t xml:space="preserve"> interkon</w:t>
      </w:r>
      <w:r>
        <w:rPr>
          <w:rFonts w:eastAsia="Times New Roman"/>
          <w:spacing w:val="-4"/>
          <w:lang w:val="sq-AL" w:eastAsia="de-AT"/>
        </w:rPr>
        <w:t>j</w:t>
      </w:r>
      <w:r w:rsidRPr="0049290A">
        <w:rPr>
          <w:rFonts w:eastAsia="Times New Roman"/>
          <w:spacing w:val="-4"/>
          <w:lang w:val="sq-AL" w:eastAsia="de-AT"/>
        </w:rPr>
        <w:t>eksionin me vendet fqinje, n</w:t>
      </w:r>
      <w:r>
        <w:rPr>
          <w:rFonts w:eastAsia="Times New Roman"/>
          <w:spacing w:val="-4"/>
          <w:lang w:val="sq-AL" w:eastAsia="de-AT"/>
        </w:rPr>
        <w:t>ë</w:t>
      </w:r>
      <w:r w:rsidRPr="0049290A">
        <w:rPr>
          <w:rFonts w:eastAsia="Times New Roman"/>
          <w:spacing w:val="-4"/>
          <w:lang w:val="sq-AL" w:eastAsia="de-AT"/>
        </w:rPr>
        <w:t xml:space="preserve"> p</w:t>
      </w:r>
      <w:r>
        <w:rPr>
          <w:rFonts w:eastAsia="Times New Roman"/>
          <w:spacing w:val="-4"/>
          <w:lang w:val="sq-AL" w:eastAsia="de-AT"/>
        </w:rPr>
        <w:t>ë</w:t>
      </w:r>
      <w:r w:rsidRPr="0049290A">
        <w:rPr>
          <w:rFonts w:eastAsia="Times New Roman"/>
          <w:spacing w:val="-4"/>
          <w:lang w:val="sq-AL" w:eastAsia="de-AT"/>
        </w:rPr>
        <w:t>rputhje me Planin Komb</w:t>
      </w:r>
      <w:r>
        <w:rPr>
          <w:rFonts w:eastAsia="Times New Roman"/>
          <w:spacing w:val="-4"/>
          <w:lang w:val="sq-AL" w:eastAsia="de-AT"/>
        </w:rPr>
        <w:t>ë</w:t>
      </w:r>
      <w:r w:rsidRPr="0049290A">
        <w:rPr>
          <w:rFonts w:eastAsia="Times New Roman"/>
          <w:spacing w:val="-4"/>
          <w:lang w:val="sq-AL" w:eastAsia="de-AT"/>
        </w:rPr>
        <w:t>tar t</w:t>
      </w:r>
      <w:r>
        <w:rPr>
          <w:rFonts w:eastAsia="Times New Roman"/>
          <w:spacing w:val="-4"/>
          <w:lang w:val="sq-AL" w:eastAsia="de-AT"/>
        </w:rPr>
        <w:t>ë</w:t>
      </w:r>
      <w:r w:rsidRPr="0049290A">
        <w:rPr>
          <w:rFonts w:eastAsia="Times New Roman"/>
          <w:spacing w:val="-4"/>
          <w:lang w:val="sq-AL" w:eastAsia="de-AT"/>
        </w:rPr>
        <w:t xml:space="preserve"> Veprimit p</w:t>
      </w:r>
      <w:r>
        <w:rPr>
          <w:rFonts w:eastAsia="Times New Roman"/>
          <w:spacing w:val="-4"/>
          <w:lang w:val="sq-AL" w:eastAsia="de-AT"/>
        </w:rPr>
        <w:t>ë</w:t>
      </w:r>
      <w:r w:rsidRPr="0049290A">
        <w:rPr>
          <w:rFonts w:eastAsia="Times New Roman"/>
          <w:spacing w:val="-4"/>
          <w:lang w:val="sq-AL" w:eastAsia="de-AT"/>
        </w:rPr>
        <w:t>r Burimet e Rinovueshme t</w:t>
      </w:r>
      <w:r w:rsidRPr="0049290A">
        <w:rPr>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w:t>
      </w:r>
    </w:p>
    <w:p w:rsidR="009805E0" w:rsidRPr="0049290A" w:rsidRDefault="009805E0" w:rsidP="009805E0">
      <w:pPr>
        <w:pStyle w:val="Paragrafi"/>
        <w:rPr>
          <w:spacing w:val="-4"/>
          <w:lang w:val="sq-AL"/>
        </w:rPr>
      </w:pPr>
      <w:r w:rsidRPr="0049290A">
        <w:rPr>
          <w:rFonts w:eastAsia="Times New Roman"/>
          <w:spacing w:val="-4"/>
          <w:lang w:val="sq-AL" w:eastAsia="de-AT"/>
        </w:rPr>
        <w:tab/>
        <w:t>2. Me propozim t</w:t>
      </w:r>
      <w:r>
        <w:rPr>
          <w:rFonts w:eastAsia="Times New Roman"/>
          <w:spacing w:val="-4"/>
          <w:lang w:val="sq-AL" w:eastAsia="de-AT"/>
        </w:rPr>
        <w:t>ë</w:t>
      </w:r>
      <w:r w:rsidRPr="0049290A">
        <w:rPr>
          <w:rFonts w:eastAsia="Times New Roman"/>
          <w:spacing w:val="-4"/>
          <w:lang w:val="sq-AL" w:eastAsia="de-AT"/>
        </w:rPr>
        <w:t xml:space="preserve"> operator</w:t>
      </w:r>
      <w:r>
        <w:rPr>
          <w:rFonts w:eastAsia="Times New Roman"/>
          <w:spacing w:val="-4"/>
          <w:lang w:val="sq-AL" w:eastAsia="de-AT"/>
        </w:rPr>
        <w:t>ë</w:t>
      </w:r>
      <w:r w:rsidRPr="0049290A">
        <w:rPr>
          <w:rFonts w:eastAsia="Times New Roman"/>
          <w:spacing w:val="-4"/>
          <w:lang w:val="sq-AL" w:eastAsia="de-AT"/>
        </w:rPr>
        <w:t>ve t</w:t>
      </w:r>
      <w:r>
        <w:rPr>
          <w:rFonts w:eastAsia="Times New Roman"/>
          <w:spacing w:val="-4"/>
          <w:lang w:val="sq-AL" w:eastAsia="de-AT"/>
        </w:rPr>
        <w:t>ë</w:t>
      </w:r>
      <w:r w:rsidRPr="0049290A">
        <w:rPr>
          <w:rFonts w:eastAsia="Times New Roman"/>
          <w:spacing w:val="-4"/>
          <w:lang w:val="sq-AL" w:eastAsia="de-AT"/>
        </w:rPr>
        <w:t xml:space="preserve"> sistemit t</w:t>
      </w:r>
      <w:r>
        <w:rPr>
          <w:rFonts w:eastAsia="Times New Roman"/>
          <w:spacing w:val="-4"/>
          <w:lang w:val="sq-AL" w:eastAsia="de-AT"/>
        </w:rPr>
        <w:t>ë</w:t>
      </w:r>
      <w:r w:rsidRPr="0049290A">
        <w:rPr>
          <w:rFonts w:eastAsia="Times New Roman"/>
          <w:spacing w:val="-4"/>
          <w:lang w:val="sq-AL" w:eastAsia="de-AT"/>
        </w:rPr>
        <w:t xml:space="preserve"> transmetimit e të shp</w:t>
      </w:r>
      <w:r>
        <w:rPr>
          <w:rFonts w:eastAsia="Times New Roman"/>
          <w:spacing w:val="-4"/>
          <w:lang w:val="sq-AL" w:eastAsia="de-AT"/>
        </w:rPr>
        <w:t>ë</w:t>
      </w:r>
      <w:r w:rsidRPr="0049290A">
        <w:rPr>
          <w:rFonts w:eastAsia="Times New Roman"/>
          <w:spacing w:val="-4"/>
          <w:lang w:val="sq-AL" w:eastAsia="de-AT"/>
        </w:rPr>
        <w:t xml:space="preserve">rndarjes, ERE miraton procedurat dhe rregullat </w:t>
      </w:r>
      <w:r w:rsidRPr="0049290A">
        <w:rPr>
          <w:spacing w:val="-4"/>
          <w:lang w:val="sq-AL"/>
        </w:rPr>
        <w:t>lehtësuese</w:t>
      </w:r>
      <w:r w:rsidRPr="0049290A" w:rsidDel="00B10481">
        <w:rPr>
          <w:rFonts w:eastAsia="Times New Roman"/>
          <w:spacing w:val="-4"/>
          <w:lang w:val="sq-AL" w:eastAsia="de-AT"/>
        </w:rPr>
        <w:t xml:space="preserve"> </w:t>
      </w:r>
      <w:r w:rsidRPr="0049290A">
        <w:rPr>
          <w:rFonts w:eastAsia="Times New Roman"/>
          <w:spacing w:val="-4"/>
          <w:lang w:val="sq-AL" w:eastAsia="de-AT"/>
        </w:rPr>
        <w:t>p</w:t>
      </w:r>
      <w:r>
        <w:rPr>
          <w:rFonts w:eastAsia="Times New Roman"/>
          <w:spacing w:val="-4"/>
          <w:lang w:val="sq-AL" w:eastAsia="de-AT"/>
        </w:rPr>
        <w:t>ë</w:t>
      </w:r>
      <w:r w:rsidRPr="0049290A">
        <w:rPr>
          <w:rFonts w:eastAsia="Times New Roman"/>
          <w:spacing w:val="-4"/>
          <w:lang w:val="sq-AL" w:eastAsia="de-AT"/>
        </w:rPr>
        <w:t>r lidhjen e impianteve prodhuese n</w:t>
      </w:r>
      <w:r>
        <w:rPr>
          <w:rFonts w:eastAsia="Times New Roman"/>
          <w:spacing w:val="-4"/>
          <w:lang w:val="sq-AL" w:eastAsia="de-AT"/>
        </w:rPr>
        <w:t>ë</w:t>
      </w:r>
      <w:r w:rsidRPr="0049290A">
        <w:rPr>
          <w:rFonts w:eastAsia="Times New Roman"/>
          <w:spacing w:val="-4"/>
          <w:lang w:val="sq-AL" w:eastAsia="de-AT"/>
        </w:rPr>
        <w:t xml:space="preserve"> rrjet, n</w:t>
      </w:r>
      <w:r>
        <w:rPr>
          <w:rFonts w:eastAsia="Times New Roman"/>
          <w:spacing w:val="-4"/>
          <w:lang w:val="sq-AL" w:eastAsia="de-AT"/>
        </w:rPr>
        <w:t>ë</w:t>
      </w:r>
      <w:r w:rsidRPr="0049290A">
        <w:rPr>
          <w:rFonts w:eastAsia="Times New Roman"/>
          <w:spacing w:val="-4"/>
          <w:lang w:val="sq-AL" w:eastAsia="de-AT"/>
        </w:rPr>
        <w:t xml:space="preserve"> p</w:t>
      </w:r>
      <w:r>
        <w:rPr>
          <w:rFonts w:eastAsia="Times New Roman"/>
          <w:spacing w:val="-4"/>
          <w:lang w:val="sq-AL" w:eastAsia="de-AT"/>
        </w:rPr>
        <w:t>ë</w:t>
      </w:r>
      <w:r w:rsidRPr="0049290A">
        <w:rPr>
          <w:rFonts w:eastAsia="Times New Roman"/>
          <w:spacing w:val="-4"/>
          <w:lang w:val="sq-AL" w:eastAsia="de-AT"/>
        </w:rPr>
        <w:t>rputhje me kriteret e p</w:t>
      </w:r>
      <w:r>
        <w:rPr>
          <w:rFonts w:eastAsia="Times New Roman"/>
          <w:spacing w:val="-4"/>
          <w:lang w:val="sq-AL" w:eastAsia="de-AT"/>
        </w:rPr>
        <w:t>ë</w:t>
      </w:r>
      <w:r w:rsidRPr="0049290A">
        <w:rPr>
          <w:rFonts w:eastAsia="Times New Roman"/>
          <w:spacing w:val="-4"/>
          <w:lang w:val="sq-AL" w:eastAsia="de-AT"/>
        </w:rPr>
        <w:t>rcaktuara n</w:t>
      </w:r>
      <w:r w:rsidRPr="0049290A">
        <w:rPr>
          <w:spacing w:val="-4"/>
          <w:lang w:val="sq-AL"/>
        </w:rPr>
        <w:t>ë</w:t>
      </w:r>
      <w:r w:rsidRPr="0049290A">
        <w:rPr>
          <w:rFonts w:eastAsia="Times New Roman"/>
          <w:spacing w:val="-4"/>
          <w:lang w:val="sq-AL" w:eastAsia="de-AT"/>
        </w:rPr>
        <w:t xml:space="preserve"> ligjin</w:t>
      </w:r>
      <w:r w:rsidRPr="0049290A">
        <w:rPr>
          <w:spacing w:val="-4"/>
          <w:lang w:val="sq-AL" w:eastAsia="de-AT"/>
        </w:rPr>
        <w:t xml:space="preserve"> nr. 43/2015, “P</w:t>
      </w:r>
      <w:r>
        <w:rPr>
          <w:spacing w:val="-4"/>
          <w:lang w:val="sq-AL" w:eastAsia="de-AT"/>
        </w:rPr>
        <w:t>ë</w:t>
      </w:r>
      <w:r w:rsidRPr="0049290A">
        <w:rPr>
          <w:spacing w:val="-4"/>
          <w:lang w:val="sq-AL" w:eastAsia="de-AT"/>
        </w:rPr>
        <w:t>r sektorin e energjis</w:t>
      </w:r>
      <w:r>
        <w:rPr>
          <w:spacing w:val="-4"/>
          <w:lang w:val="sq-AL" w:eastAsia="de-AT"/>
        </w:rPr>
        <w:t>ë</w:t>
      </w:r>
      <w:r w:rsidRPr="0049290A">
        <w:rPr>
          <w:spacing w:val="-4"/>
          <w:lang w:val="sq-AL" w:eastAsia="de-AT"/>
        </w:rPr>
        <w:t>”, n</w:t>
      </w:r>
      <w:r>
        <w:rPr>
          <w:spacing w:val="-4"/>
          <w:lang w:val="sq-AL" w:eastAsia="de-AT"/>
        </w:rPr>
        <w:t>ë</w:t>
      </w:r>
      <w:r w:rsidRPr="0049290A">
        <w:rPr>
          <w:spacing w:val="-4"/>
          <w:lang w:val="sq-AL" w:eastAsia="de-AT"/>
        </w:rPr>
        <w:t xml:space="preserve"> bashkëpunim me autoritetet qendrore dhe vendore, t</w:t>
      </w:r>
      <w:r>
        <w:rPr>
          <w:spacing w:val="-4"/>
          <w:lang w:val="sq-AL" w:eastAsia="de-AT"/>
        </w:rPr>
        <w:t>ë</w:t>
      </w:r>
      <w:r w:rsidRPr="0049290A">
        <w:rPr>
          <w:spacing w:val="-4"/>
          <w:lang w:val="sq-AL" w:eastAsia="de-AT"/>
        </w:rPr>
        <w:t xml:space="preserve"> p</w:t>
      </w:r>
      <w:r>
        <w:rPr>
          <w:spacing w:val="-4"/>
          <w:lang w:val="sq-AL" w:eastAsia="de-AT"/>
        </w:rPr>
        <w:t>ë</w:t>
      </w:r>
      <w:r w:rsidRPr="0049290A">
        <w:rPr>
          <w:spacing w:val="-4"/>
          <w:lang w:val="sq-AL" w:eastAsia="de-AT"/>
        </w:rPr>
        <w:t>rfshira n</w:t>
      </w:r>
      <w:r>
        <w:rPr>
          <w:spacing w:val="-4"/>
          <w:lang w:val="sq-AL" w:eastAsia="de-AT"/>
        </w:rPr>
        <w:t>ë</w:t>
      </w:r>
      <w:r w:rsidRPr="0049290A">
        <w:rPr>
          <w:spacing w:val="-4"/>
          <w:lang w:val="sq-AL" w:eastAsia="de-AT"/>
        </w:rPr>
        <w:t xml:space="preserve"> procedurat p</w:t>
      </w:r>
      <w:r>
        <w:rPr>
          <w:spacing w:val="-4"/>
          <w:lang w:val="sq-AL" w:eastAsia="de-AT"/>
        </w:rPr>
        <w:t>ë</w:t>
      </w:r>
      <w:r w:rsidRPr="0049290A">
        <w:rPr>
          <w:spacing w:val="-4"/>
          <w:lang w:val="sq-AL" w:eastAsia="de-AT"/>
        </w:rPr>
        <w:t>r autorizimin, planifikimin dhe dh</w:t>
      </w:r>
      <w:r>
        <w:rPr>
          <w:spacing w:val="-4"/>
          <w:lang w:val="sq-AL" w:eastAsia="de-AT"/>
        </w:rPr>
        <w:t>ë</w:t>
      </w:r>
      <w:r w:rsidRPr="0049290A">
        <w:rPr>
          <w:spacing w:val="-4"/>
          <w:lang w:val="sq-AL" w:eastAsia="de-AT"/>
        </w:rPr>
        <w:t>nien e lejeve n</w:t>
      </w:r>
      <w:r>
        <w:rPr>
          <w:spacing w:val="-4"/>
          <w:lang w:val="sq-AL" w:eastAsia="de-AT"/>
        </w:rPr>
        <w:t>ë</w:t>
      </w:r>
      <w:r w:rsidRPr="0049290A">
        <w:rPr>
          <w:spacing w:val="-4"/>
          <w:lang w:val="sq-AL" w:eastAsia="de-AT"/>
        </w:rPr>
        <w:t xml:space="preserve"> nivelin vendor dhe komb</w:t>
      </w:r>
      <w:r>
        <w:rPr>
          <w:spacing w:val="-4"/>
          <w:lang w:val="sq-AL" w:eastAsia="de-AT"/>
        </w:rPr>
        <w:t>ë</w:t>
      </w:r>
      <w:r w:rsidRPr="0049290A">
        <w:rPr>
          <w:spacing w:val="-4"/>
          <w:lang w:val="sq-AL" w:eastAsia="de-AT"/>
        </w:rPr>
        <w:t>tar.</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3. Operator</w:t>
      </w:r>
      <w:r>
        <w:rPr>
          <w:rFonts w:eastAsia="Times New Roman"/>
          <w:spacing w:val="-4"/>
          <w:lang w:val="sq-AL" w:eastAsia="de-AT"/>
        </w:rPr>
        <w:t>ë</w:t>
      </w:r>
      <w:r w:rsidRPr="0049290A">
        <w:rPr>
          <w:rFonts w:eastAsia="Times New Roman"/>
          <w:spacing w:val="-4"/>
          <w:lang w:val="sq-AL" w:eastAsia="de-AT"/>
        </w:rPr>
        <w:t>t e sistemit t</w:t>
      </w:r>
      <w:r>
        <w:rPr>
          <w:rFonts w:eastAsia="Times New Roman"/>
          <w:spacing w:val="-4"/>
          <w:lang w:val="sq-AL" w:eastAsia="de-AT"/>
        </w:rPr>
        <w:t>ë</w:t>
      </w:r>
      <w:r w:rsidRPr="0049290A">
        <w:rPr>
          <w:rFonts w:eastAsia="Times New Roman"/>
          <w:spacing w:val="-4"/>
          <w:lang w:val="sq-AL" w:eastAsia="de-AT"/>
        </w:rPr>
        <w:t xml:space="preserve"> transmetimit e të shp</w:t>
      </w:r>
      <w:r>
        <w:rPr>
          <w:rFonts w:eastAsia="Times New Roman"/>
          <w:spacing w:val="-4"/>
          <w:lang w:val="sq-AL" w:eastAsia="de-AT"/>
        </w:rPr>
        <w:t>ë</w:t>
      </w:r>
      <w:r w:rsidRPr="0049290A">
        <w:rPr>
          <w:rFonts w:eastAsia="Times New Roman"/>
          <w:spacing w:val="-4"/>
          <w:lang w:val="sq-AL" w:eastAsia="de-AT"/>
        </w:rPr>
        <w:t>rndarjes, bazuar n</w:t>
      </w:r>
      <w:r>
        <w:rPr>
          <w:rFonts w:eastAsia="Times New Roman"/>
          <w:spacing w:val="-4"/>
          <w:lang w:val="sq-AL" w:eastAsia="de-AT"/>
        </w:rPr>
        <w:t>ë</w:t>
      </w:r>
      <w:r w:rsidRPr="0049290A">
        <w:rPr>
          <w:rFonts w:eastAsia="Times New Roman"/>
          <w:spacing w:val="-4"/>
          <w:lang w:val="sq-AL" w:eastAsia="de-AT"/>
        </w:rPr>
        <w:t xml:space="preserve"> k</w:t>
      </w:r>
      <w:r>
        <w:rPr>
          <w:rFonts w:eastAsia="Times New Roman"/>
          <w:spacing w:val="-4"/>
          <w:lang w:val="sq-AL" w:eastAsia="de-AT"/>
        </w:rPr>
        <w:t>ë</w:t>
      </w:r>
      <w:r w:rsidRPr="0049290A">
        <w:rPr>
          <w:rFonts w:eastAsia="Times New Roman"/>
          <w:spacing w:val="-4"/>
          <w:lang w:val="sq-AL" w:eastAsia="de-AT"/>
        </w:rPr>
        <w:t>rkes</w:t>
      </w:r>
      <w:r>
        <w:rPr>
          <w:rFonts w:eastAsia="Times New Roman"/>
          <w:spacing w:val="-4"/>
          <w:lang w:val="sq-AL" w:eastAsia="de-AT"/>
        </w:rPr>
        <w:t>ë</w:t>
      </w:r>
      <w:r w:rsidRPr="0049290A">
        <w:rPr>
          <w:rFonts w:eastAsia="Times New Roman"/>
          <w:spacing w:val="-4"/>
          <w:lang w:val="sq-AL" w:eastAsia="de-AT"/>
        </w:rPr>
        <w:t>n e prodhuesit t</w:t>
      </w:r>
      <w:r>
        <w:rPr>
          <w:rFonts w:eastAsia="Times New Roman"/>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 xml:space="preserve"> nga burimet e rinovueshme dhe n</w:t>
      </w:r>
      <w:r>
        <w:rPr>
          <w:rFonts w:eastAsia="Times New Roman"/>
          <w:spacing w:val="-4"/>
          <w:lang w:val="sq-AL" w:eastAsia="de-AT"/>
        </w:rPr>
        <w:t>ë</w:t>
      </w:r>
      <w:r w:rsidRPr="0049290A">
        <w:rPr>
          <w:rFonts w:eastAsia="Times New Roman"/>
          <w:spacing w:val="-4"/>
          <w:lang w:val="sq-AL" w:eastAsia="de-AT"/>
        </w:rPr>
        <w:t xml:space="preserve"> p</w:t>
      </w:r>
      <w:r>
        <w:rPr>
          <w:rFonts w:eastAsia="Times New Roman"/>
          <w:spacing w:val="-4"/>
          <w:lang w:val="sq-AL" w:eastAsia="de-AT"/>
        </w:rPr>
        <w:t>ë</w:t>
      </w:r>
      <w:r w:rsidRPr="0049290A">
        <w:rPr>
          <w:rFonts w:eastAsia="Times New Roman"/>
          <w:spacing w:val="-4"/>
          <w:lang w:val="sq-AL" w:eastAsia="de-AT"/>
        </w:rPr>
        <w:t>rputhje me kodet dhe rregulloret e miratuara nga ERE, propozojn</w:t>
      </w:r>
      <w:r>
        <w:rPr>
          <w:rFonts w:eastAsia="Times New Roman"/>
          <w:spacing w:val="-4"/>
          <w:lang w:val="sq-AL" w:eastAsia="de-AT"/>
        </w:rPr>
        <w:t>ë</w:t>
      </w:r>
      <w:r w:rsidRPr="0049290A">
        <w:rPr>
          <w:rFonts w:eastAsia="Times New Roman"/>
          <w:spacing w:val="-4"/>
          <w:lang w:val="sq-AL" w:eastAsia="de-AT"/>
        </w:rPr>
        <w:t xml:space="preserve"> si pik</w:t>
      </w:r>
      <w:r>
        <w:rPr>
          <w:rFonts w:eastAsia="Times New Roman"/>
          <w:spacing w:val="-4"/>
          <w:lang w:val="sq-AL" w:eastAsia="de-AT"/>
        </w:rPr>
        <w:t>ë</w:t>
      </w:r>
      <w:r w:rsidRPr="0049290A">
        <w:rPr>
          <w:rFonts w:eastAsia="Times New Roman"/>
          <w:spacing w:val="-4"/>
          <w:lang w:val="sq-AL" w:eastAsia="de-AT"/>
        </w:rPr>
        <w:t xml:space="preserve"> lidhjeje me rrjetin e tyre at</w:t>
      </w:r>
      <w:r>
        <w:rPr>
          <w:rFonts w:eastAsia="Times New Roman"/>
          <w:spacing w:val="-4"/>
          <w:lang w:val="sq-AL" w:eastAsia="de-AT"/>
        </w:rPr>
        <w:t>ë</w:t>
      </w:r>
      <w:r w:rsidRPr="0049290A">
        <w:rPr>
          <w:rFonts w:eastAsia="Times New Roman"/>
          <w:spacing w:val="-4"/>
          <w:lang w:val="sq-AL" w:eastAsia="de-AT"/>
        </w:rPr>
        <w:t xml:space="preserve"> pik</w:t>
      </w:r>
      <w:r>
        <w:rPr>
          <w:rFonts w:eastAsia="Times New Roman"/>
          <w:spacing w:val="-4"/>
          <w:lang w:val="sq-AL" w:eastAsia="de-AT"/>
        </w:rPr>
        <w:t>ë</w:t>
      </w:r>
      <w:r w:rsidRPr="0049290A">
        <w:rPr>
          <w:rFonts w:eastAsia="Times New Roman"/>
          <w:spacing w:val="-4"/>
          <w:lang w:val="sq-AL" w:eastAsia="de-AT"/>
        </w:rPr>
        <w:t xml:space="preserve"> q</w:t>
      </w:r>
      <w:r>
        <w:rPr>
          <w:rFonts w:eastAsia="Times New Roman"/>
          <w:spacing w:val="-4"/>
          <w:lang w:val="sq-AL" w:eastAsia="de-AT"/>
        </w:rPr>
        <w:t>ë</w:t>
      </w:r>
      <w:r w:rsidRPr="0049290A">
        <w:rPr>
          <w:rFonts w:eastAsia="Times New Roman"/>
          <w:spacing w:val="-4"/>
          <w:lang w:val="sq-AL" w:eastAsia="de-AT"/>
        </w:rPr>
        <w:t xml:space="preserve"> plot</w:t>
      </w:r>
      <w:r>
        <w:rPr>
          <w:rFonts w:eastAsia="Times New Roman"/>
          <w:spacing w:val="-4"/>
          <w:lang w:val="sq-AL" w:eastAsia="de-AT"/>
        </w:rPr>
        <w:t>ë</w:t>
      </w:r>
      <w:r w:rsidRPr="0049290A">
        <w:rPr>
          <w:rFonts w:eastAsia="Times New Roman"/>
          <w:spacing w:val="-4"/>
          <w:lang w:val="sq-AL" w:eastAsia="de-AT"/>
        </w:rPr>
        <w:t>son kushtet m</w:t>
      </w:r>
      <w:r>
        <w:rPr>
          <w:rFonts w:eastAsia="Times New Roman"/>
          <w:spacing w:val="-4"/>
          <w:lang w:val="sq-AL" w:eastAsia="de-AT"/>
        </w:rPr>
        <w:t>ë</w:t>
      </w:r>
      <w:r w:rsidRPr="0049290A">
        <w:rPr>
          <w:rFonts w:eastAsia="Times New Roman"/>
          <w:spacing w:val="-4"/>
          <w:lang w:val="sq-AL" w:eastAsia="de-AT"/>
        </w:rPr>
        <w:t xml:space="preserve"> t</w:t>
      </w:r>
      <w:r>
        <w:rPr>
          <w:rFonts w:eastAsia="Times New Roman"/>
          <w:spacing w:val="-4"/>
          <w:lang w:val="sq-AL" w:eastAsia="de-AT"/>
        </w:rPr>
        <w:t>ë</w:t>
      </w:r>
      <w:r w:rsidRPr="0049290A">
        <w:rPr>
          <w:rFonts w:eastAsia="Times New Roman"/>
          <w:spacing w:val="-4"/>
          <w:lang w:val="sq-AL" w:eastAsia="de-AT"/>
        </w:rPr>
        <w:t xml:space="preserve"> favorshme p</w:t>
      </w:r>
      <w:r>
        <w:rPr>
          <w:rFonts w:eastAsia="Times New Roman"/>
          <w:spacing w:val="-4"/>
          <w:lang w:val="sq-AL" w:eastAsia="de-AT"/>
        </w:rPr>
        <w:t>ë</w:t>
      </w:r>
      <w:r w:rsidRPr="0049290A">
        <w:rPr>
          <w:rFonts w:eastAsia="Times New Roman"/>
          <w:spacing w:val="-4"/>
          <w:lang w:val="sq-AL" w:eastAsia="de-AT"/>
        </w:rPr>
        <w:t>r prodhuesin e energjis</w:t>
      </w:r>
      <w:r>
        <w:rPr>
          <w:rFonts w:eastAsia="Times New Roman"/>
          <w:spacing w:val="-4"/>
          <w:lang w:val="sq-AL" w:eastAsia="de-AT"/>
        </w:rPr>
        <w:t>ë</w:t>
      </w:r>
      <w:r w:rsidRPr="0049290A">
        <w:rPr>
          <w:rFonts w:eastAsia="Times New Roman"/>
          <w:spacing w:val="-4"/>
          <w:lang w:val="sq-AL" w:eastAsia="de-AT"/>
        </w:rPr>
        <w:t xml:space="preserve"> s</w:t>
      </w:r>
      <w:r>
        <w:rPr>
          <w:rFonts w:eastAsia="Times New Roman"/>
          <w:spacing w:val="-4"/>
          <w:lang w:val="sq-AL" w:eastAsia="de-AT"/>
        </w:rPr>
        <w:t>ë</w:t>
      </w:r>
      <w:r w:rsidRPr="0049290A">
        <w:rPr>
          <w:rFonts w:eastAsia="Times New Roman"/>
          <w:spacing w:val="-4"/>
          <w:lang w:val="sq-AL" w:eastAsia="de-AT"/>
        </w:rPr>
        <w:t xml:space="preserve"> rinovueshme nga pik</w:t>
      </w:r>
      <w:r>
        <w:rPr>
          <w:rFonts w:eastAsia="Times New Roman"/>
          <w:spacing w:val="-4"/>
          <w:lang w:val="sq-AL" w:eastAsia="de-AT"/>
        </w:rPr>
        <w:t>ë</w:t>
      </w:r>
      <w:r w:rsidRPr="0049290A">
        <w:rPr>
          <w:rFonts w:eastAsia="Times New Roman"/>
          <w:spacing w:val="-4"/>
          <w:lang w:val="sq-AL" w:eastAsia="de-AT"/>
        </w:rPr>
        <w:t>pamja e kostos dhe larg</w:t>
      </w:r>
      <w:r>
        <w:rPr>
          <w:rFonts w:eastAsia="Times New Roman"/>
          <w:spacing w:val="-4"/>
          <w:lang w:val="sq-AL" w:eastAsia="de-AT"/>
        </w:rPr>
        <w:t>ë</w:t>
      </w:r>
      <w:r w:rsidRPr="0049290A">
        <w:rPr>
          <w:rFonts w:eastAsia="Times New Roman"/>
          <w:spacing w:val="-4"/>
          <w:lang w:val="sq-AL" w:eastAsia="de-AT"/>
        </w:rPr>
        <w:t>sis</w:t>
      </w:r>
      <w:r>
        <w:rPr>
          <w:rFonts w:eastAsia="Times New Roman"/>
          <w:spacing w:val="-4"/>
          <w:lang w:val="sq-AL" w:eastAsia="de-AT"/>
        </w:rPr>
        <w:t>ë</w:t>
      </w:r>
      <w:r w:rsidRPr="0049290A">
        <w:rPr>
          <w:rFonts w:eastAsia="Times New Roman"/>
          <w:spacing w:val="-4"/>
          <w:lang w:val="sq-AL" w:eastAsia="de-AT"/>
        </w:rPr>
        <w:t xml:space="preserve"> nga rrjeti. N</w:t>
      </w:r>
      <w:r>
        <w:rPr>
          <w:rFonts w:eastAsia="Times New Roman"/>
          <w:spacing w:val="-4"/>
          <w:lang w:val="sq-AL" w:eastAsia="de-AT"/>
        </w:rPr>
        <w:t>ë</w:t>
      </w:r>
      <w:r w:rsidRPr="0049290A">
        <w:rPr>
          <w:rFonts w:eastAsia="Times New Roman"/>
          <w:spacing w:val="-4"/>
          <w:lang w:val="sq-AL" w:eastAsia="de-AT"/>
        </w:rPr>
        <w:t xml:space="preserve"> p</w:t>
      </w:r>
      <w:r>
        <w:rPr>
          <w:rFonts w:eastAsia="Times New Roman"/>
          <w:spacing w:val="-4"/>
          <w:lang w:val="sq-AL" w:eastAsia="de-AT"/>
        </w:rPr>
        <w:t>ë</w:t>
      </w:r>
      <w:r w:rsidRPr="0049290A">
        <w:rPr>
          <w:rFonts w:eastAsia="Times New Roman"/>
          <w:spacing w:val="-4"/>
          <w:lang w:val="sq-AL" w:eastAsia="de-AT"/>
        </w:rPr>
        <w:t>rzgjedhjen e pik</w:t>
      </w:r>
      <w:r>
        <w:rPr>
          <w:rFonts w:eastAsia="Times New Roman"/>
          <w:spacing w:val="-4"/>
          <w:lang w:val="sq-AL" w:eastAsia="de-AT"/>
        </w:rPr>
        <w:t>ë</w:t>
      </w:r>
      <w:r w:rsidRPr="0049290A">
        <w:rPr>
          <w:rFonts w:eastAsia="Times New Roman"/>
          <w:spacing w:val="-4"/>
          <w:lang w:val="sq-AL" w:eastAsia="de-AT"/>
        </w:rPr>
        <w:t>s s</w:t>
      </w:r>
      <w:r>
        <w:rPr>
          <w:rFonts w:eastAsia="Times New Roman"/>
          <w:spacing w:val="-4"/>
          <w:lang w:val="sq-AL" w:eastAsia="de-AT"/>
        </w:rPr>
        <w:t>ë</w:t>
      </w:r>
      <w:r w:rsidRPr="0049290A">
        <w:rPr>
          <w:rFonts w:eastAsia="Times New Roman"/>
          <w:spacing w:val="-4"/>
          <w:lang w:val="sq-AL" w:eastAsia="de-AT"/>
        </w:rPr>
        <w:t xml:space="preserve"> lidhjes m</w:t>
      </w:r>
      <w:r>
        <w:rPr>
          <w:rFonts w:eastAsia="Times New Roman"/>
          <w:spacing w:val="-4"/>
          <w:lang w:val="sq-AL" w:eastAsia="de-AT"/>
        </w:rPr>
        <w:t>ë</w:t>
      </w:r>
      <w:r w:rsidRPr="0049290A">
        <w:rPr>
          <w:rFonts w:eastAsia="Times New Roman"/>
          <w:spacing w:val="-4"/>
          <w:lang w:val="sq-AL" w:eastAsia="de-AT"/>
        </w:rPr>
        <w:t xml:space="preserve"> t</w:t>
      </w:r>
      <w:r>
        <w:rPr>
          <w:rFonts w:eastAsia="Times New Roman"/>
          <w:spacing w:val="-4"/>
          <w:lang w:val="sq-AL" w:eastAsia="de-AT"/>
        </w:rPr>
        <w:t>ë</w:t>
      </w:r>
      <w:r w:rsidRPr="0049290A">
        <w:rPr>
          <w:rFonts w:eastAsia="Times New Roman"/>
          <w:spacing w:val="-4"/>
          <w:lang w:val="sq-AL" w:eastAsia="de-AT"/>
        </w:rPr>
        <w:t xml:space="preserve"> mir</w:t>
      </w:r>
      <w:r>
        <w:rPr>
          <w:rFonts w:eastAsia="Times New Roman"/>
          <w:spacing w:val="-4"/>
          <w:lang w:val="sq-AL" w:eastAsia="de-AT"/>
        </w:rPr>
        <w:t>ë</w:t>
      </w:r>
      <w:r w:rsidRPr="0049290A">
        <w:rPr>
          <w:rFonts w:eastAsia="Times New Roman"/>
          <w:spacing w:val="-4"/>
          <w:lang w:val="sq-AL" w:eastAsia="de-AT"/>
        </w:rPr>
        <w:t xml:space="preserve"> dhe m</w:t>
      </w:r>
      <w:r>
        <w:rPr>
          <w:rFonts w:eastAsia="Times New Roman"/>
          <w:spacing w:val="-4"/>
          <w:lang w:val="sq-AL" w:eastAsia="de-AT"/>
        </w:rPr>
        <w:t>ë</w:t>
      </w:r>
      <w:r w:rsidRPr="0049290A">
        <w:rPr>
          <w:rFonts w:eastAsia="Times New Roman"/>
          <w:spacing w:val="-4"/>
          <w:lang w:val="sq-AL" w:eastAsia="de-AT"/>
        </w:rPr>
        <w:t xml:space="preserve"> t</w:t>
      </w:r>
      <w:r>
        <w:rPr>
          <w:rFonts w:eastAsia="Times New Roman"/>
          <w:spacing w:val="-4"/>
          <w:lang w:val="sq-AL" w:eastAsia="de-AT"/>
        </w:rPr>
        <w:t>ë</w:t>
      </w:r>
      <w:r w:rsidRPr="0049290A">
        <w:rPr>
          <w:rFonts w:eastAsia="Times New Roman"/>
          <w:spacing w:val="-4"/>
          <w:lang w:val="sq-AL" w:eastAsia="de-AT"/>
        </w:rPr>
        <w:t xml:space="preserve"> p</w:t>
      </w:r>
      <w:r>
        <w:rPr>
          <w:rFonts w:eastAsia="Times New Roman"/>
          <w:spacing w:val="-4"/>
          <w:lang w:val="sq-AL" w:eastAsia="de-AT"/>
        </w:rPr>
        <w:t>ë</w:t>
      </w:r>
      <w:r w:rsidRPr="0049290A">
        <w:rPr>
          <w:rFonts w:eastAsia="Times New Roman"/>
          <w:spacing w:val="-4"/>
          <w:lang w:val="sq-AL" w:eastAsia="de-AT"/>
        </w:rPr>
        <w:t>rshtatshme, operator</w:t>
      </w:r>
      <w:r>
        <w:rPr>
          <w:rFonts w:eastAsia="Times New Roman"/>
          <w:spacing w:val="-4"/>
          <w:lang w:val="sq-AL" w:eastAsia="de-AT"/>
        </w:rPr>
        <w:t>ë</w:t>
      </w:r>
      <w:r w:rsidRPr="0049290A">
        <w:rPr>
          <w:rFonts w:eastAsia="Times New Roman"/>
          <w:spacing w:val="-4"/>
          <w:lang w:val="sq-AL" w:eastAsia="de-AT"/>
        </w:rPr>
        <w:t>t e sistemit t</w:t>
      </w:r>
      <w:r>
        <w:rPr>
          <w:rFonts w:eastAsia="Times New Roman"/>
          <w:spacing w:val="-4"/>
          <w:lang w:val="sq-AL" w:eastAsia="de-AT"/>
        </w:rPr>
        <w:t>ë</w:t>
      </w:r>
      <w:r w:rsidRPr="0049290A">
        <w:rPr>
          <w:rFonts w:eastAsia="Times New Roman"/>
          <w:spacing w:val="-4"/>
          <w:lang w:val="sq-AL" w:eastAsia="de-AT"/>
        </w:rPr>
        <w:t xml:space="preserve"> transmetimit e t</w:t>
      </w:r>
      <w:r>
        <w:rPr>
          <w:rFonts w:eastAsia="Times New Roman"/>
          <w:spacing w:val="-4"/>
          <w:lang w:val="sq-AL" w:eastAsia="de-AT"/>
        </w:rPr>
        <w:t>ë</w:t>
      </w:r>
      <w:r w:rsidRPr="0049290A">
        <w:rPr>
          <w:rFonts w:eastAsia="Times New Roman"/>
          <w:spacing w:val="-4"/>
          <w:lang w:val="sq-AL" w:eastAsia="de-AT"/>
        </w:rPr>
        <w:t xml:space="preserve"> shp</w:t>
      </w:r>
      <w:r>
        <w:rPr>
          <w:rFonts w:eastAsia="Times New Roman"/>
          <w:spacing w:val="-4"/>
          <w:lang w:val="sq-AL" w:eastAsia="de-AT"/>
        </w:rPr>
        <w:t>ë</w:t>
      </w:r>
      <w:r w:rsidRPr="0049290A">
        <w:rPr>
          <w:rFonts w:eastAsia="Times New Roman"/>
          <w:spacing w:val="-4"/>
          <w:lang w:val="sq-AL" w:eastAsia="de-AT"/>
        </w:rPr>
        <w:t>rndarjes duhet t</w:t>
      </w:r>
      <w:r>
        <w:rPr>
          <w:rFonts w:eastAsia="Times New Roman"/>
          <w:spacing w:val="-4"/>
          <w:lang w:val="sq-AL" w:eastAsia="de-AT"/>
        </w:rPr>
        <w:t>ë</w:t>
      </w:r>
      <w:r w:rsidRPr="0049290A">
        <w:rPr>
          <w:rFonts w:eastAsia="Times New Roman"/>
          <w:spacing w:val="-4"/>
          <w:lang w:val="sq-AL" w:eastAsia="de-AT"/>
        </w:rPr>
        <w:t xml:space="preserve"> marrin n</w:t>
      </w:r>
      <w:r>
        <w:rPr>
          <w:rFonts w:eastAsia="Times New Roman"/>
          <w:spacing w:val="-4"/>
          <w:lang w:val="sq-AL" w:eastAsia="de-AT"/>
        </w:rPr>
        <w:t>ë</w:t>
      </w:r>
      <w:r w:rsidRPr="0049290A">
        <w:rPr>
          <w:rFonts w:eastAsia="Times New Roman"/>
          <w:spacing w:val="-4"/>
          <w:lang w:val="sq-AL" w:eastAsia="de-AT"/>
        </w:rPr>
        <w:t xml:space="preserve"> konsiderat</w:t>
      </w:r>
      <w:r>
        <w:rPr>
          <w:rFonts w:eastAsia="Times New Roman"/>
          <w:spacing w:val="-4"/>
          <w:lang w:val="sq-AL" w:eastAsia="de-AT"/>
        </w:rPr>
        <w:t>ë</w:t>
      </w:r>
      <w:r w:rsidRPr="0049290A">
        <w:rPr>
          <w:rFonts w:eastAsia="Times New Roman"/>
          <w:spacing w:val="-4"/>
          <w:lang w:val="sq-AL" w:eastAsia="de-AT"/>
        </w:rPr>
        <w:t xml:space="preserve"> kufizimet teknike e efikasitetin ekonomik t</w:t>
      </w:r>
      <w:r>
        <w:rPr>
          <w:rFonts w:eastAsia="Times New Roman"/>
          <w:spacing w:val="-4"/>
          <w:lang w:val="sq-AL" w:eastAsia="de-AT"/>
        </w:rPr>
        <w:t>ë</w:t>
      </w:r>
      <w:r w:rsidRPr="0049290A">
        <w:rPr>
          <w:rFonts w:eastAsia="Times New Roman"/>
          <w:spacing w:val="-4"/>
          <w:lang w:val="sq-AL" w:eastAsia="de-AT"/>
        </w:rPr>
        <w:t xml:space="preserve"> pik</w:t>
      </w:r>
      <w:r>
        <w:rPr>
          <w:rFonts w:eastAsia="Times New Roman"/>
          <w:spacing w:val="-4"/>
          <w:lang w:val="sq-AL" w:eastAsia="de-AT"/>
        </w:rPr>
        <w:t>ë</w:t>
      </w:r>
      <w:r w:rsidRPr="0049290A">
        <w:rPr>
          <w:rFonts w:eastAsia="Times New Roman"/>
          <w:spacing w:val="-4"/>
          <w:lang w:val="sq-AL" w:eastAsia="de-AT"/>
        </w:rPr>
        <w:t>s s</w:t>
      </w:r>
      <w:r>
        <w:rPr>
          <w:rFonts w:eastAsia="Times New Roman"/>
          <w:spacing w:val="-4"/>
          <w:lang w:val="sq-AL" w:eastAsia="de-AT"/>
        </w:rPr>
        <w:t>ë</w:t>
      </w:r>
      <w:r w:rsidRPr="0049290A">
        <w:rPr>
          <w:rFonts w:eastAsia="Times New Roman"/>
          <w:spacing w:val="-4"/>
          <w:lang w:val="sq-AL" w:eastAsia="de-AT"/>
        </w:rPr>
        <w:t xml:space="preserve"> p</w:t>
      </w:r>
      <w:r>
        <w:rPr>
          <w:rFonts w:eastAsia="Times New Roman"/>
          <w:spacing w:val="-4"/>
          <w:lang w:val="sq-AL" w:eastAsia="de-AT"/>
        </w:rPr>
        <w:t>ë</w:t>
      </w:r>
      <w:r w:rsidRPr="0049290A">
        <w:rPr>
          <w:rFonts w:eastAsia="Times New Roman"/>
          <w:spacing w:val="-4"/>
          <w:lang w:val="sq-AL" w:eastAsia="de-AT"/>
        </w:rPr>
        <w:t>rzgjedhur t</w:t>
      </w:r>
      <w:r>
        <w:rPr>
          <w:rFonts w:eastAsia="Times New Roman"/>
          <w:spacing w:val="-4"/>
          <w:lang w:val="sq-AL" w:eastAsia="de-AT"/>
        </w:rPr>
        <w:t>ë</w:t>
      </w:r>
      <w:r w:rsidRPr="0049290A">
        <w:rPr>
          <w:rFonts w:eastAsia="Times New Roman"/>
          <w:spacing w:val="-4"/>
          <w:lang w:val="sq-AL" w:eastAsia="de-AT"/>
        </w:rPr>
        <w:t xml:space="preserve"> lidhjes me rrjetin. Operatorët e sistemit të transmetimit e të shpërndarjes duhet t’i sigurojnë çdo prodhuesi të ri të energjisë elektrike nga burimet e rinovueshme, që dëshiron të lidhet në rrjet, informacionin e kërkuar të nevojshëm dhe të kuptueshëm, duke përfshirë:</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a) një vlerësim të detajuar dhe të kuptueshëm mbi kostot e pikës së lidhjes;</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b) një kohëzgjatje të saktë e të arsyeshme për marrjen dhe shqyrtimin e kërkesës për lidhjen në rrjet;</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c) një afat kohor për miratimin e çdo lidhjeje të propozuar në rrjet.</w:t>
      </w:r>
    </w:p>
    <w:p w:rsidR="009805E0" w:rsidRPr="0049290A" w:rsidRDefault="009805E0" w:rsidP="009805E0">
      <w:pPr>
        <w:pStyle w:val="Hapesira7"/>
        <w:rPr>
          <w:spacing w:val="-4"/>
          <w:lang w:val="sq-AL" w:eastAsia="de-AT"/>
        </w:rPr>
      </w:pPr>
    </w:p>
    <w:p w:rsidR="009805E0" w:rsidRPr="0049290A" w:rsidRDefault="009805E0" w:rsidP="009805E0">
      <w:pPr>
        <w:pStyle w:val="NeniNr"/>
        <w:keepNext w:val="0"/>
        <w:rPr>
          <w:spacing w:val="-4"/>
          <w:lang w:val="sq-AL" w:eastAsia="de-AT"/>
        </w:rPr>
      </w:pPr>
      <w:r w:rsidRPr="0049290A">
        <w:rPr>
          <w:spacing w:val="-4"/>
          <w:lang w:val="sq-AL" w:eastAsia="de-AT"/>
        </w:rPr>
        <w:t>Neni 14</w:t>
      </w:r>
    </w:p>
    <w:p w:rsidR="009805E0" w:rsidRPr="0049290A" w:rsidRDefault="009805E0" w:rsidP="009805E0">
      <w:pPr>
        <w:pStyle w:val="NeniTitull"/>
        <w:keepNext w:val="0"/>
        <w:rPr>
          <w:spacing w:val="-4"/>
          <w:lang w:val="sq-AL" w:eastAsia="de-AT"/>
        </w:rPr>
      </w:pPr>
      <w:r w:rsidRPr="0049290A">
        <w:rPr>
          <w:spacing w:val="-4"/>
          <w:lang w:val="sq-AL" w:eastAsia="de-AT"/>
        </w:rPr>
        <w:t>Kostot për lidhjen me rrjetin dhe zgjerimin e kapaciteteve</w:t>
      </w:r>
    </w:p>
    <w:p w:rsidR="009805E0" w:rsidRPr="0049290A" w:rsidRDefault="009805E0" w:rsidP="009805E0">
      <w:pPr>
        <w:pStyle w:val="Hapesira7"/>
        <w:rPr>
          <w:spacing w:val="-4"/>
          <w:lang w:val="sq-AL" w:eastAsia="de-AT"/>
        </w:rPr>
      </w:pPr>
      <w:r w:rsidRPr="0049290A">
        <w:rPr>
          <w:spacing w:val="-4"/>
          <w:lang w:val="sq-AL" w:eastAsia="de-AT"/>
        </w:rPr>
        <w:tab/>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1. Shpenzimet e nevojshme të lidhjes së impianteve të gjenerimit të energjisë elektrike nga burime të rinovueshme të energjisë në pikën e lidhjes dhe pajisjet e nevojshme matëse për të regjistruar energjinë elektrike të furnizuar e të lëvruar përballohen nga prodhuesi i energjisë së rinovueshme.</w:t>
      </w:r>
    </w:p>
    <w:p w:rsidR="009805E0" w:rsidRPr="0049290A" w:rsidRDefault="009805E0" w:rsidP="009805E0">
      <w:pPr>
        <w:pStyle w:val="Paragrafi"/>
        <w:rPr>
          <w:rFonts w:eastAsia="Times New Roman"/>
          <w:spacing w:val="-4"/>
          <w:lang w:val="sq-AL" w:eastAsia="de-AT"/>
        </w:rPr>
      </w:pPr>
      <w:r w:rsidRPr="0049290A">
        <w:rPr>
          <w:spacing w:val="-4"/>
          <w:lang w:val="sq-AL"/>
        </w:rPr>
        <w:tab/>
        <w:t>2. Në qoftë se operatori i rrjetit pas miratimit të lidhjes me rrjetin, sipas pikës 3, të nenit 13, të këtij ligji, cakton një pikë tjetër lidhjeje, ai duhet të mbulojë kostot shtesë që i shkaktohen prodhuesit</w:t>
      </w:r>
      <w:r w:rsidRPr="0049290A">
        <w:rPr>
          <w:rFonts w:eastAsia="Times New Roman"/>
          <w:spacing w:val="-4"/>
          <w:lang w:val="sq-AL" w:eastAsia="de-AT"/>
        </w:rPr>
        <w:t>.</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3. Operatori i rrjetit duhet të përballojë kostot e optimizimit, të p</w:t>
      </w:r>
      <w:r w:rsidRPr="0049290A">
        <w:rPr>
          <w:spacing w:val="-4"/>
          <w:lang w:val="sq-AL"/>
        </w:rPr>
        <w:t>ër</w:t>
      </w:r>
      <w:r w:rsidRPr="0049290A">
        <w:rPr>
          <w:rFonts w:eastAsia="Times New Roman"/>
          <w:spacing w:val="-4"/>
          <w:lang w:val="sq-AL" w:eastAsia="de-AT"/>
        </w:rPr>
        <w:t>forcimit dhe të zgjerimit t</w:t>
      </w:r>
      <w:r w:rsidRPr="0049290A">
        <w:rPr>
          <w:spacing w:val="-4"/>
          <w:lang w:val="sq-AL"/>
        </w:rPr>
        <w:t>ë</w:t>
      </w:r>
      <w:r w:rsidRPr="0049290A">
        <w:rPr>
          <w:rFonts w:eastAsia="Times New Roman"/>
          <w:spacing w:val="-4"/>
          <w:lang w:val="sq-AL" w:eastAsia="de-AT"/>
        </w:rPr>
        <w:t xml:space="preserve"> sistemit të rrjetit.</w:t>
      </w:r>
    </w:p>
    <w:p w:rsidR="009805E0" w:rsidRPr="0049290A" w:rsidRDefault="009805E0" w:rsidP="009805E0">
      <w:pPr>
        <w:pStyle w:val="Hapesira7"/>
        <w:rPr>
          <w:spacing w:val="-4"/>
          <w:lang w:val="sq-AL" w:eastAsia="de-AT"/>
        </w:rPr>
      </w:pPr>
    </w:p>
    <w:p w:rsidR="009805E0" w:rsidRPr="0049290A" w:rsidRDefault="009805E0" w:rsidP="009805E0">
      <w:pPr>
        <w:pStyle w:val="NeniNr"/>
        <w:keepNext w:val="0"/>
        <w:rPr>
          <w:spacing w:val="-4"/>
          <w:lang w:val="sq-AL"/>
        </w:rPr>
      </w:pPr>
      <w:r w:rsidRPr="0049290A">
        <w:rPr>
          <w:spacing w:val="-4"/>
          <w:lang w:val="sq-AL"/>
        </w:rPr>
        <w:t>Neni 15</w:t>
      </w:r>
    </w:p>
    <w:p w:rsidR="009805E0" w:rsidRPr="0049290A" w:rsidRDefault="009805E0" w:rsidP="009805E0">
      <w:pPr>
        <w:pStyle w:val="NeniTitull"/>
        <w:keepNext w:val="0"/>
        <w:rPr>
          <w:spacing w:val="-4"/>
          <w:lang w:val="sq-AL"/>
        </w:rPr>
      </w:pPr>
      <w:r w:rsidRPr="0049290A">
        <w:rPr>
          <w:spacing w:val="-4"/>
          <w:lang w:val="sq-AL"/>
        </w:rPr>
        <w:t xml:space="preserve">Skemat e matjes </w:t>
      </w:r>
      <w:r w:rsidRPr="0049290A">
        <w:rPr>
          <w:spacing w:val="-4"/>
          <w:lang w:val="sq-AL" w:eastAsia="de-AT"/>
        </w:rPr>
        <w:t>neto të energjisë</w:t>
      </w:r>
      <w:r w:rsidRPr="0049290A">
        <w:rPr>
          <w:spacing w:val="-4"/>
          <w:lang w:val="sq-AL"/>
        </w:rPr>
        <w:t xml:space="preserve"> </w:t>
      </w:r>
    </w:p>
    <w:p w:rsidR="009805E0" w:rsidRPr="001D79D6" w:rsidRDefault="009805E0" w:rsidP="009805E0">
      <w:pPr>
        <w:pStyle w:val="NeniNr"/>
        <w:keepNext w:val="0"/>
        <w:rPr>
          <w:spacing w:val="-4"/>
          <w:sz w:val="14"/>
          <w:lang w:val="sq-AL"/>
        </w:rPr>
      </w:pPr>
    </w:p>
    <w:p w:rsidR="009805E0" w:rsidRPr="0049290A" w:rsidRDefault="009805E0" w:rsidP="009805E0">
      <w:pPr>
        <w:pStyle w:val="Paragrafi"/>
        <w:rPr>
          <w:spacing w:val="-4"/>
          <w:lang w:val="sq-AL"/>
        </w:rPr>
      </w:pPr>
      <w:r w:rsidRPr="0049290A">
        <w:rPr>
          <w:spacing w:val="-4"/>
          <w:lang w:val="sq-AL" w:eastAsia="de-AT"/>
        </w:rPr>
        <w:tab/>
        <w:t>1. N</w:t>
      </w:r>
      <w:r w:rsidRPr="0049290A">
        <w:rPr>
          <w:spacing w:val="-4"/>
          <w:lang w:val="sq-AL"/>
        </w:rPr>
        <w:t>ë përputhje me</w:t>
      </w:r>
      <w:r w:rsidRPr="0049290A">
        <w:rPr>
          <w:spacing w:val="-4"/>
          <w:lang w:val="sq-AL" w:eastAsia="de-AT"/>
        </w:rPr>
        <w:t xml:space="preserve"> skemën e matjes, një shoq</w:t>
      </w:r>
      <w:r w:rsidRPr="0049290A">
        <w:rPr>
          <w:spacing w:val="-4"/>
          <w:lang w:val="sq-AL"/>
        </w:rPr>
        <w:t xml:space="preserve">ëri </w:t>
      </w:r>
      <w:r w:rsidRPr="0049290A">
        <w:rPr>
          <w:spacing w:val="-4"/>
          <w:lang w:val="sq-AL" w:eastAsia="de-AT"/>
        </w:rPr>
        <w:t>e vogël ose e mesme apo një klient familjar mund të instalojë një kapacitet total deri në 500 kW për prodhimin e energjisë elektrike nga era ose dielli për të mbuluar një pjesë ose të gjithë energjinë që nevojitet për nevojat e tij dhe të injektojë energjinë e tepërt të prodhuar në rrjetin e shpërndarjes.</w:t>
      </w:r>
    </w:p>
    <w:p w:rsidR="009805E0" w:rsidRPr="0049290A" w:rsidRDefault="009805E0" w:rsidP="009805E0">
      <w:pPr>
        <w:pStyle w:val="Paragrafi"/>
        <w:rPr>
          <w:spacing w:val="-4"/>
          <w:lang w:val="sq-AL"/>
        </w:rPr>
      </w:pPr>
      <w:r w:rsidRPr="0049290A">
        <w:rPr>
          <w:spacing w:val="-4"/>
          <w:lang w:val="sq-AL" w:eastAsia="de-AT"/>
        </w:rPr>
        <w:tab/>
        <w:t>2. Klient</w:t>
      </w:r>
      <w:r w:rsidRPr="0049290A">
        <w:rPr>
          <w:spacing w:val="-4"/>
          <w:lang w:val="sq-AL"/>
        </w:rPr>
        <w:t xml:space="preserve">ët, </w:t>
      </w:r>
      <w:r w:rsidRPr="0049290A">
        <w:rPr>
          <w:spacing w:val="-4"/>
          <w:lang w:val="sq-AL" w:eastAsia="de-AT"/>
        </w:rPr>
        <w:t>sipas skemës së matjes neto të energjisë, duhet të instalojnë me shpenzimet e tyre një matës me dy drejtime.</w:t>
      </w:r>
    </w:p>
    <w:p w:rsidR="009805E0" w:rsidRPr="0049290A" w:rsidRDefault="009805E0" w:rsidP="009805E0">
      <w:pPr>
        <w:pStyle w:val="Paragrafi"/>
        <w:rPr>
          <w:spacing w:val="-4"/>
          <w:lang w:val="sq-AL"/>
        </w:rPr>
      </w:pPr>
      <w:r w:rsidRPr="0049290A">
        <w:rPr>
          <w:spacing w:val="-4"/>
          <w:lang w:val="sq-AL"/>
        </w:rPr>
        <w:tab/>
        <w:t>3. Bilanci neto dhe faturimi bëhen në baza mujore për secilën pikë matëse. Teprica e energjisë elektrike më e madhe se konsumi mujor shitet te furnizuesi i shërbimit universal, i ngarkuar me detyrimin e shërbimit publik, sipas çmimit të caktuar nga ERE, bazuar në metodologjinë e miratuar nga Këshilli i Ministrave,</w:t>
      </w:r>
      <w:r w:rsidRPr="0049290A" w:rsidDel="004808A7">
        <w:rPr>
          <w:spacing w:val="-4"/>
          <w:lang w:val="sq-AL"/>
        </w:rPr>
        <w:t xml:space="preserve"> </w:t>
      </w:r>
      <w:r w:rsidRPr="0049290A">
        <w:rPr>
          <w:spacing w:val="-4"/>
          <w:lang w:val="sq-AL"/>
        </w:rPr>
        <w:t>me propozimin e ministrit.</w:t>
      </w:r>
    </w:p>
    <w:p w:rsidR="009805E0" w:rsidRPr="0049290A" w:rsidRDefault="009805E0" w:rsidP="009805E0">
      <w:pPr>
        <w:pStyle w:val="Paragrafi"/>
        <w:rPr>
          <w:spacing w:val="-4"/>
          <w:lang w:val="sq-AL"/>
        </w:rPr>
      </w:pPr>
      <w:r w:rsidRPr="0049290A">
        <w:rPr>
          <w:spacing w:val="-4"/>
          <w:lang w:val="sq-AL"/>
        </w:rPr>
        <w:tab/>
        <w:t xml:space="preserve">4. Ministri miraton me udhëzim një procedurë të lehtësuar për autorizimin për lidhjen në sistemin e shpërndarjes të projekteve të vogla të energjisë së rinovueshme. </w:t>
      </w:r>
    </w:p>
    <w:p w:rsidR="009805E0" w:rsidRPr="0049290A" w:rsidRDefault="009805E0" w:rsidP="009805E0">
      <w:pPr>
        <w:pStyle w:val="Hapesira7"/>
        <w:rPr>
          <w:spacing w:val="-4"/>
          <w:lang w:val="sq-AL" w:eastAsia="de-AT"/>
        </w:rPr>
      </w:pPr>
    </w:p>
    <w:p w:rsidR="009805E0" w:rsidRPr="0049290A" w:rsidRDefault="009805E0" w:rsidP="009805E0">
      <w:pPr>
        <w:pStyle w:val="Titull-Titull"/>
        <w:rPr>
          <w:spacing w:val="-4"/>
          <w:lang w:val="sq-AL"/>
        </w:rPr>
      </w:pPr>
      <w:r w:rsidRPr="0049290A">
        <w:rPr>
          <w:spacing w:val="-4"/>
          <w:lang w:val="sq-AL" w:eastAsia="de-AT"/>
        </w:rPr>
        <w:t>KREU</w:t>
      </w:r>
      <w:r w:rsidRPr="0049290A">
        <w:rPr>
          <w:spacing w:val="-4"/>
          <w:lang w:val="sq-AL"/>
        </w:rPr>
        <w:t xml:space="preserve"> IV</w:t>
      </w:r>
    </w:p>
    <w:p w:rsidR="009805E0" w:rsidRPr="0049290A" w:rsidRDefault="009805E0" w:rsidP="009805E0">
      <w:pPr>
        <w:pStyle w:val="Titull-Titull"/>
        <w:rPr>
          <w:spacing w:val="-4"/>
          <w:lang w:val="sq-AL"/>
        </w:rPr>
      </w:pPr>
      <w:r w:rsidRPr="0049290A">
        <w:rPr>
          <w:spacing w:val="-4"/>
          <w:lang w:val="sq-AL"/>
        </w:rPr>
        <w:t>GARANCIA E ORIGJIN</w:t>
      </w:r>
      <w:r>
        <w:rPr>
          <w:spacing w:val="-4"/>
          <w:lang w:val="sq-AL"/>
        </w:rPr>
        <w:t>Ë</w:t>
      </w:r>
      <w:r w:rsidRPr="0049290A">
        <w:rPr>
          <w:spacing w:val="-4"/>
          <w:lang w:val="sq-AL"/>
        </w:rPr>
        <w:t>S P</w:t>
      </w:r>
      <w:r>
        <w:rPr>
          <w:spacing w:val="-4"/>
          <w:lang w:val="sq-AL"/>
        </w:rPr>
        <w:t>Ë</w:t>
      </w:r>
      <w:r w:rsidRPr="0049290A">
        <w:rPr>
          <w:spacing w:val="-4"/>
          <w:lang w:val="sq-AL"/>
        </w:rPr>
        <w:t>R ENERGJIN</w:t>
      </w:r>
      <w:r>
        <w:rPr>
          <w:spacing w:val="-4"/>
          <w:lang w:val="sq-AL"/>
        </w:rPr>
        <w:t>Ë</w:t>
      </w:r>
      <w:r w:rsidRPr="0049290A">
        <w:rPr>
          <w:spacing w:val="-4"/>
          <w:lang w:val="sq-AL"/>
        </w:rPr>
        <w:t xml:space="preserve"> ELEKTRIKE TË PRODHUAR NGA BURIMET E RINOVUESHME</w:t>
      </w:r>
    </w:p>
    <w:p w:rsidR="009805E0" w:rsidRPr="0049290A" w:rsidRDefault="009805E0" w:rsidP="009805E0">
      <w:pPr>
        <w:pStyle w:val="Hapesira7"/>
        <w:rPr>
          <w:spacing w:val="-4"/>
          <w:lang w:val="sq-AL"/>
        </w:rPr>
      </w:pPr>
    </w:p>
    <w:p w:rsidR="009805E0" w:rsidRPr="0049290A" w:rsidRDefault="009805E0" w:rsidP="009805E0">
      <w:pPr>
        <w:pStyle w:val="NeniNr"/>
        <w:keepNext w:val="0"/>
        <w:rPr>
          <w:spacing w:val="-4"/>
          <w:lang w:val="sq-AL"/>
        </w:rPr>
      </w:pPr>
      <w:r w:rsidRPr="0049290A">
        <w:rPr>
          <w:spacing w:val="-4"/>
          <w:lang w:val="sq-AL"/>
        </w:rPr>
        <w:t>Neni 16</w:t>
      </w:r>
    </w:p>
    <w:p w:rsidR="009805E0" w:rsidRPr="0049290A" w:rsidRDefault="009805E0" w:rsidP="009805E0">
      <w:pPr>
        <w:pStyle w:val="NeniTitull"/>
        <w:keepNext w:val="0"/>
        <w:rPr>
          <w:spacing w:val="-4"/>
          <w:lang w:val="sq-AL"/>
        </w:rPr>
      </w:pPr>
      <w:r w:rsidRPr="0049290A">
        <w:rPr>
          <w:spacing w:val="-4"/>
          <w:lang w:val="sq-AL"/>
        </w:rPr>
        <w:t>Garancia e origjin</w:t>
      </w:r>
      <w:r>
        <w:rPr>
          <w:spacing w:val="-4"/>
          <w:lang w:val="sq-AL"/>
        </w:rPr>
        <w:t>ë</w:t>
      </w:r>
      <w:r w:rsidRPr="0049290A">
        <w:rPr>
          <w:spacing w:val="-4"/>
          <w:lang w:val="sq-AL"/>
        </w:rPr>
        <w:t>s</w:t>
      </w:r>
    </w:p>
    <w:p w:rsidR="009805E0" w:rsidRPr="0049290A" w:rsidRDefault="009805E0" w:rsidP="009805E0">
      <w:pPr>
        <w:pStyle w:val="Hapesira7"/>
        <w:rPr>
          <w:spacing w:val="-4"/>
          <w:lang w:val="sq-AL"/>
        </w:rPr>
      </w:pP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1. Me k</w:t>
      </w:r>
      <w:r>
        <w:rPr>
          <w:rFonts w:eastAsia="Times New Roman"/>
          <w:spacing w:val="-4"/>
          <w:lang w:val="sq-AL" w:eastAsia="de-AT"/>
        </w:rPr>
        <w:t>ë</w:t>
      </w:r>
      <w:r w:rsidRPr="0049290A">
        <w:rPr>
          <w:rFonts w:eastAsia="Times New Roman"/>
          <w:spacing w:val="-4"/>
          <w:lang w:val="sq-AL" w:eastAsia="de-AT"/>
        </w:rPr>
        <w:t>rkes</w:t>
      </w:r>
      <w:r>
        <w:rPr>
          <w:rFonts w:eastAsia="Times New Roman"/>
          <w:spacing w:val="-4"/>
          <w:lang w:val="sq-AL" w:eastAsia="de-AT"/>
        </w:rPr>
        <w:t>ë</w:t>
      </w:r>
      <w:r w:rsidRPr="0049290A">
        <w:rPr>
          <w:rFonts w:eastAsia="Times New Roman"/>
          <w:spacing w:val="-4"/>
          <w:lang w:val="sq-AL" w:eastAsia="de-AT"/>
        </w:rPr>
        <w:t>n e prodhuesit të energjive të rinovueshme, ERE duhet t</w:t>
      </w:r>
      <w:r>
        <w:rPr>
          <w:rFonts w:eastAsia="Times New Roman"/>
          <w:spacing w:val="-4"/>
          <w:lang w:val="sq-AL" w:eastAsia="de-AT"/>
        </w:rPr>
        <w:t>ë</w:t>
      </w:r>
      <w:r w:rsidRPr="0049290A">
        <w:rPr>
          <w:rFonts w:eastAsia="Times New Roman"/>
          <w:spacing w:val="-4"/>
          <w:lang w:val="sq-AL" w:eastAsia="de-AT"/>
        </w:rPr>
        <w:t xml:space="preserve"> l</w:t>
      </w:r>
      <w:r>
        <w:rPr>
          <w:rFonts w:eastAsia="Times New Roman"/>
          <w:spacing w:val="-4"/>
          <w:lang w:val="sq-AL" w:eastAsia="de-AT"/>
        </w:rPr>
        <w:t>ë</w:t>
      </w:r>
      <w:r w:rsidRPr="0049290A">
        <w:rPr>
          <w:rFonts w:eastAsia="Times New Roman"/>
          <w:spacing w:val="-4"/>
          <w:lang w:val="sq-AL" w:eastAsia="de-AT"/>
        </w:rPr>
        <w:t>shoj</w:t>
      </w:r>
      <w:r>
        <w:rPr>
          <w:rFonts w:eastAsia="Times New Roman"/>
          <w:spacing w:val="-4"/>
          <w:lang w:val="sq-AL" w:eastAsia="de-AT"/>
        </w:rPr>
        <w:t>ë</w:t>
      </w:r>
      <w:r w:rsidRPr="0049290A">
        <w:rPr>
          <w:rFonts w:eastAsia="Times New Roman"/>
          <w:spacing w:val="-4"/>
          <w:lang w:val="sq-AL" w:eastAsia="de-AT"/>
        </w:rPr>
        <w:t xml:space="preserve"> garancin</w:t>
      </w:r>
      <w:r>
        <w:rPr>
          <w:rFonts w:eastAsia="Times New Roman"/>
          <w:spacing w:val="-4"/>
          <w:lang w:val="sq-AL" w:eastAsia="de-AT"/>
        </w:rPr>
        <w:t>ë</w:t>
      </w:r>
      <w:r w:rsidRPr="0049290A">
        <w:rPr>
          <w:rFonts w:eastAsia="Times New Roman"/>
          <w:spacing w:val="-4"/>
          <w:lang w:val="sq-AL" w:eastAsia="de-AT"/>
        </w:rPr>
        <w:t xml:space="preserve"> e origjin</w:t>
      </w:r>
      <w:r>
        <w:rPr>
          <w:rFonts w:eastAsia="Times New Roman"/>
          <w:spacing w:val="-4"/>
          <w:lang w:val="sq-AL" w:eastAsia="de-AT"/>
        </w:rPr>
        <w:t>ë</w:t>
      </w:r>
      <w:r w:rsidRPr="0049290A">
        <w:rPr>
          <w:rFonts w:eastAsia="Times New Roman"/>
          <w:spacing w:val="-4"/>
          <w:lang w:val="sq-AL" w:eastAsia="de-AT"/>
        </w:rPr>
        <w:t>s p</w:t>
      </w:r>
      <w:r>
        <w:rPr>
          <w:rFonts w:eastAsia="Times New Roman"/>
          <w:spacing w:val="-4"/>
          <w:lang w:val="sq-AL" w:eastAsia="de-AT"/>
        </w:rPr>
        <w:t>ë</w:t>
      </w:r>
      <w:r w:rsidRPr="0049290A">
        <w:rPr>
          <w:rFonts w:eastAsia="Times New Roman"/>
          <w:spacing w:val="-4"/>
          <w:lang w:val="sq-AL" w:eastAsia="de-AT"/>
        </w:rPr>
        <w:t>r çdo nj</w:t>
      </w:r>
      <w:r>
        <w:rPr>
          <w:rFonts w:eastAsia="Times New Roman"/>
          <w:spacing w:val="-4"/>
          <w:lang w:val="sq-AL" w:eastAsia="de-AT"/>
        </w:rPr>
        <w:t>ë</w:t>
      </w:r>
      <w:r w:rsidRPr="0049290A">
        <w:rPr>
          <w:rFonts w:eastAsia="Times New Roman"/>
          <w:spacing w:val="-4"/>
          <w:lang w:val="sq-AL" w:eastAsia="de-AT"/>
        </w:rPr>
        <w:t xml:space="preserve">si të energjisë të gjeneruar nga impianti, pas marrjes së të drejtës për ndërtimin e impiantit të </w:t>
      </w:r>
      <w:r w:rsidRPr="0049290A">
        <w:rPr>
          <w:rFonts w:eastAsia="Times New Roman"/>
          <w:spacing w:val="-4"/>
          <w:lang w:val="sq-AL" w:eastAsia="de-AT"/>
        </w:rPr>
        <w:lastRenderedPageBreak/>
        <w:t>energjisë së rinovueshme.</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2. Garancia e origjin</w:t>
      </w:r>
      <w:r>
        <w:rPr>
          <w:rFonts w:eastAsia="Times New Roman"/>
          <w:spacing w:val="-4"/>
          <w:lang w:val="sq-AL" w:eastAsia="de-AT"/>
        </w:rPr>
        <w:t>ë</w:t>
      </w:r>
      <w:r w:rsidRPr="0049290A">
        <w:rPr>
          <w:rFonts w:eastAsia="Times New Roman"/>
          <w:spacing w:val="-4"/>
          <w:lang w:val="sq-AL" w:eastAsia="de-AT"/>
        </w:rPr>
        <w:t>s l</w:t>
      </w:r>
      <w:r>
        <w:rPr>
          <w:rFonts w:eastAsia="Times New Roman"/>
          <w:spacing w:val="-4"/>
          <w:lang w:val="sq-AL" w:eastAsia="de-AT"/>
        </w:rPr>
        <w:t>ë</w:t>
      </w:r>
      <w:r w:rsidRPr="0049290A">
        <w:rPr>
          <w:rFonts w:eastAsia="Times New Roman"/>
          <w:spacing w:val="-4"/>
          <w:lang w:val="sq-AL" w:eastAsia="de-AT"/>
        </w:rPr>
        <w:t>shohet n</w:t>
      </w:r>
      <w:r>
        <w:rPr>
          <w:rFonts w:eastAsia="Times New Roman"/>
          <w:spacing w:val="-4"/>
          <w:lang w:val="sq-AL" w:eastAsia="de-AT"/>
        </w:rPr>
        <w:t>ë</w:t>
      </w:r>
      <w:r w:rsidRPr="0049290A">
        <w:rPr>
          <w:rFonts w:eastAsia="Times New Roman"/>
          <w:spacing w:val="-4"/>
          <w:lang w:val="sq-AL" w:eastAsia="de-AT"/>
        </w:rPr>
        <w:t xml:space="preserve"> formatin standard dhe p</w:t>
      </w:r>
      <w:r>
        <w:rPr>
          <w:rFonts w:eastAsia="Times New Roman"/>
          <w:spacing w:val="-4"/>
          <w:lang w:val="sq-AL" w:eastAsia="de-AT"/>
        </w:rPr>
        <w:t>ë</w:t>
      </w:r>
      <w:r w:rsidRPr="0049290A">
        <w:rPr>
          <w:rFonts w:eastAsia="Times New Roman"/>
          <w:spacing w:val="-4"/>
          <w:lang w:val="sq-AL" w:eastAsia="de-AT"/>
        </w:rPr>
        <w:t>r nj</w:t>
      </w:r>
      <w:r>
        <w:rPr>
          <w:rFonts w:eastAsia="Times New Roman"/>
          <w:spacing w:val="-4"/>
          <w:lang w:val="sq-AL" w:eastAsia="de-AT"/>
        </w:rPr>
        <w:t>ë</w:t>
      </w:r>
      <w:r w:rsidRPr="0049290A">
        <w:rPr>
          <w:rFonts w:eastAsia="Times New Roman"/>
          <w:spacing w:val="-4"/>
          <w:lang w:val="sq-AL" w:eastAsia="de-AT"/>
        </w:rPr>
        <w:t xml:space="preserve"> nj</w:t>
      </w:r>
      <w:r>
        <w:rPr>
          <w:rFonts w:eastAsia="Times New Roman"/>
          <w:spacing w:val="-4"/>
          <w:lang w:val="sq-AL" w:eastAsia="de-AT"/>
        </w:rPr>
        <w:t>ë</w:t>
      </w:r>
      <w:r w:rsidRPr="0049290A">
        <w:rPr>
          <w:rFonts w:eastAsia="Times New Roman"/>
          <w:spacing w:val="-4"/>
          <w:lang w:val="sq-AL" w:eastAsia="de-AT"/>
        </w:rPr>
        <w:t>si t</w:t>
      </w:r>
      <w:r>
        <w:rPr>
          <w:rFonts w:eastAsia="Times New Roman"/>
          <w:spacing w:val="-4"/>
          <w:lang w:val="sq-AL" w:eastAsia="de-AT"/>
        </w:rPr>
        <w:t>ë</w:t>
      </w:r>
      <w:r w:rsidRPr="0049290A">
        <w:rPr>
          <w:rFonts w:eastAsia="Times New Roman"/>
          <w:spacing w:val="-4"/>
          <w:lang w:val="sq-AL" w:eastAsia="de-AT"/>
        </w:rPr>
        <w:t xml:space="preserve"> energjis</w:t>
      </w:r>
      <w:r>
        <w:rPr>
          <w:rFonts w:eastAsia="Times New Roman"/>
          <w:spacing w:val="-4"/>
          <w:lang w:val="sq-AL" w:eastAsia="de-AT"/>
        </w:rPr>
        <w:t>ë</w:t>
      </w:r>
      <w:r w:rsidRPr="0049290A">
        <w:rPr>
          <w:rFonts w:eastAsia="Times New Roman"/>
          <w:spacing w:val="-4"/>
          <w:lang w:val="sq-AL" w:eastAsia="de-AT"/>
        </w:rPr>
        <w:t xml:space="preserve"> elektrike 1 MWh duhet t</w:t>
      </w:r>
      <w:r>
        <w:rPr>
          <w:rFonts w:eastAsia="Times New Roman"/>
          <w:spacing w:val="-4"/>
          <w:lang w:val="sq-AL" w:eastAsia="de-AT"/>
        </w:rPr>
        <w:t>ë</w:t>
      </w:r>
      <w:r w:rsidRPr="0049290A">
        <w:rPr>
          <w:rFonts w:eastAsia="Times New Roman"/>
          <w:spacing w:val="-4"/>
          <w:lang w:val="sq-AL" w:eastAsia="de-AT"/>
        </w:rPr>
        <w:t xml:space="preserve"> p</w:t>
      </w:r>
      <w:r>
        <w:rPr>
          <w:rFonts w:eastAsia="Times New Roman"/>
          <w:spacing w:val="-4"/>
          <w:lang w:val="sq-AL" w:eastAsia="de-AT"/>
        </w:rPr>
        <w:t>ë</w:t>
      </w:r>
      <w:r w:rsidRPr="0049290A">
        <w:rPr>
          <w:rFonts w:eastAsia="Times New Roman"/>
          <w:spacing w:val="-4"/>
          <w:lang w:val="sq-AL" w:eastAsia="de-AT"/>
        </w:rPr>
        <w:t>rcaktoj</w:t>
      </w:r>
      <w:r>
        <w:rPr>
          <w:rFonts w:eastAsia="Times New Roman"/>
          <w:spacing w:val="-4"/>
          <w:lang w:val="sq-AL" w:eastAsia="de-AT"/>
        </w:rPr>
        <w:t>ë</w:t>
      </w:r>
      <w:r w:rsidRPr="0049290A">
        <w:rPr>
          <w:rFonts w:eastAsia="Times New Roman"/>
          <w:spacing w:val="-4"/>
          <w:lang w:val="sq-AL" w:eastAsia="de-AT"/>
        </w:rPr>
        <w:t>:</w:t>
      </w:r>
    </w:p>
    <w:p w:rsidR="009805E0" w:rsidRPr="0049290A" w:rsidRDefault="009805E0" w:rsidP="009805E0">
      <w:pPr>
        <w:pStyle w:val="Paragrafi"/>
        <w:rPr>
          <w:spacing w:val="-4"/>
          <w:lang w:val="sq-AL"/>
        </w:rPr>
      </w:pPr>
      <w:r w:rsidRPr="0049290A">
        <w:rPr>
          <w:spacing w:val="-4"/>
          <w:lang w:val="sq-AL"/>
        </w:rPr>
        <w:tab/>
        <w:t>a) burimin e energjis</w:t>
      </w:r>
      <w:r>
        <w:rPr>
          <w:spacing w:val="-4"/>
          <w:lang w:val="sq-AL"/>
        </w:rPr>
        <w:t>ë</w:t>
      </w:r>
      <w:r w:rsidRPr="0049290A">
        <w:rPr>
          <w:spacing w:val="-4"/>
          <w:lang w:val="sq-AL"/>
        </w:rPr>
        <w:t>, nga i cili prodhohet energjia;</w:t>
      </w:r>
    </w:p>
    <w:p w:rsidR="009805E0" w:rsidRPr="0049290A" w:rsidRDefault="009805E0" w:rsidP="009805E0">
      <w:pPr>
        <w:pStyle w:val="Paragrafi"/>
        <w:rPr>
          <w:spacing w:val="-4"/>
          <w:lang w:val="sq-AL"/>
        </w:rPr>
      </w:pPr>
      <w:r w:rsidRPr="0049290A">
        <w:rPr>
          <w:spacing w:val="-4"/>
          <w:lang w:val="sq-AL"/>
        </w:rPr>
        <w:tab/>
        <w:t>b) dat</w:t>
      </w:r>
      <w:r>
        <w:rPr>
          <w:spacing w:val="-4"/>
          <w:lang w:val="sq-AL"/>
        </w:rPr>
        <w:t>ë</w:t>
      </w:r>
      <w:r w:rsidRPr="0049290A">
        <w:rPr>
          <w:spacing w:val="-4"/>
          <w:lang w:val="sq-AL"/>
        </w:rPr>
        <w:t>n e fillimit e t</w:t>
      </w:r>
      <w:r>
        <w:rPr>
          <w:spacing w:val="-4"/>
          <w:lang w:val="sq-AL"/>
        </w:rPr>
        <w:t>ë</w:t>
      </w:r>
      <w:r w:rsidRPr="0049290A">
        <w:rPr>
          <w:spacing w:val="-4"/>
          <w:lang w:val="sq-AL"/>
        </w:rPr>
        <w:t xml:space="preserve"> p</w:t>
      </w:r>
      <w:r>
        <w:rPr>
          <w:spacing w:val="-4"/>
          <w:lang w:val="sq-AL"/>
        </w:rPr>
        <w:t>ë</w:t>
      </w:r>
      <w:r w:rsidRPr="0049290A">
        <w:rPr>
          <w:spacing w:val="-4"/>
          <w:lang w:val="sq-AL"/>
        </w:rPr>
        <w:t>rfundimit t</w:t>
      </w:r>
      <w:r>
        <w:rPr>
          <w:spacing w:val="-4"/>
          <w:lang w:val="sq-AL"/>
        </w:rPr>
        <w:t>ë</w:t>
      </w:r>
      <w:r w:rsidRPr="0049290A">
        <w:rPr>
          <w:spacing w:val="-4"/>
          <w:lang w:val="sq-AL"/>
        </w:rPr>
        <w:t xml:space="preserve"> prodhimit;</w:t>
      </w:r>
    </w:p>
    <w:p w:rsidR="009805E0" w:rsidRPr="0049290A" w:rsidRDefault="009805E0" w:rsidP="009805E0">
      <w:pPr>
        <w:pStyle w:val="Paragrafi"/>
        <w:rPr>
          <w:spacing w:val="-4"/>
          <w:lang w:val="sq-AL"/>
        </w:rPr>
      </w:pPr>
      <w:r w:rsidRPr="0049290A">
        <w:rPr>
          <w:spacing w:val="-4"/>
          <w:lang w:val="sq-AL"/>
        </w:rPr>
        <w:tab/>
        <w:t xml:space="preserve">c) emrin, vendin, tipin dhe kapacitetin e impiantit ku </w:t>
      </w:r>
      <w:r>
        <w:rPr>
          <w:spacing w:val="-4"/>
          <w:lang w:val="sq-AL"/>
        </w:rPr>
        <w:t>ë</w:t>
      </w:r>
      <w:r w:rsidRPr="0049290A">
        <w:rPr>
          <w:spacing w:val="-4"/>
          <w:lang w:val="sq-AL"/>
        </w:rPr>
        <w:t>sht</w:t>
      </w:r>
      <w:r>
        <w:rPr>
          <w:spacing w:val="-4"/>
          <w:lang w:val="sq-AL"/>
        </w:rPr>
        <w:t>ë</w:t>
      </w:r>
      <w:r w:rsidRPr="0049290A">
        <w:rPr>
          <w:spacing w:val="-4"/>
          <w:lang w:val="sq-AL"/>
        </w:rPr>
        <w:t xml:space="preserve"> prodhuar energjia;</w:t>
      </w:r>
    </w:p>
    <w:p w:rsidR="009805E0" w:rsidRPr="0049290A" w:rsidRDefault="009805E0" w:rsidP="009805E0">
      <w:pPr>
        <w:pStyle w:val="Paragrafi"/>
        <w:rPr>
          <w:spacing w:val="-4"/>
          <w:lang w:val="sq-AL"/>
        </w:rPr>
      </w:pPr>
      <w:r w:rsidRPr="0049290A">
        <w:rPr>
          <w:spacing w:val="-4"/>
          <w:lang w:val="sq-AL"/>
        </w:rPr>
        <w:tab/>
        <w:t>ç) n</w:t>
      </w:r>
      <w:r>
        <w:rPr>
          <w:spacing w:val="-4"/>
          <w:lang w:val="sq-AL"/>
        </w:rPr>
        <w:t>ë</w:t>
      </w:r>
      <w:r w:rsidRPr="0049290A">
        <w:rPr>
          <w:spacing w:val="-4"/>
          <w:lang w:val="sq-AL"/>
        </w:rPr>
        <w:t>se prodhuesi ka p</w:t>
      </w:r>
      <w:r>
        <w:rPr>
          <w:spacing w:val="-4"/>
          <w:lang w:val="sq-AL"/>
        </w:rPr>
        <w:t>ë</w:t>
      </w:r>
      <w:r w:rsidRPr="0049290A">
        <w:rPr>
          <w:spacing w:val="-4"/>
          <w:lang w:val="sq-AL"/>
        </w:rPr>
        <w:t>rfituar prej mb</w:t>
      </w:r>
      <w:r>
        <w:rPr>
          <w:spacing w:val="-4"/>
          <w:lang w:val="sq-AL"/>
        </w:rPr>
        <w:t>ë</w:t>
      </w:r>
      <w:r w:rsidRPr="0049290A">
        <w:rPr>
          <w:spacing w:val="-4"/>
          <w:lang w:val="sq-AL"/>
        </w:rPr>
        <w:t>shtetjes me investime ose nga skema t</w:t>
      </w:r>
      <w:r>
        <w:rPr>
          <w:spacing w:val="-4"/>
          <w:lang w:val="sq-AL"/>
        </w:rPr>
        <w:t>ë</w:t>
      </w:r>
      <w:r w:rsidRPr="0049290A">
        <w:rPr>
          <w:spacing w:val="-4"/>
          <w:lang w:val="sq-AL"/>
        </w:rPr>
        <w:t xml:space="preserve"> tjera t</w:t>
      </w:r>
      <w:r>
        <w:rPr>
          <w:spacing w:val="-4"/>
          <w:lang w:val="sq-AL"/>
        </w:rPr>
        <w:t>ë</w:t>
      </w:r>
      <w:r w:rsidRPr="0049290A">
        <w:rPr>
          <w:spacing w:val="-4"/>
          <w:lang w:val="sq-AL"/>
        </w:rPr>
        <w:t xml:space="preserve"> mb</w:t>
      </w:r>
      <w:r>
        <w:rPr>
          <w:spacing w:val="-4"/>
          <w:lang w:val="sq-AL"/>
        </w:rPr>
        <w:t>ë</w:t>
      </w:r>
      <w:r w:rsidRPr="0049290A">
        <w:rPr>
          <w:spacing w:val="-4"/>
          <w:lang w:val="sq-AL"/>
        </w:rPr>
        <w:t>shtetjes n</w:t>
      </w:r>
      <w:r>
        <w:rPr>
          <w:spacing w:val="-4"/>
          <w:lang w:val="sq-AL"/>
        </w:rPr>
        <w:t>ë</w:t>
      </w:r>
      <w:r w:rsidRPr="0049290A">
        <w:rPr>
          <w:spacing w:val="-4"/>
          <w:lang w:val="sq-AL"/>
        </w:rPr>
        <w:t xml:space="preserve"> nivel komb</w:t>
      </w:r>
      <w:r>
        <w:rPr>
          <w:spacing w:val="-4"/>
          <w:lang w:val="sq-AL"/>
        </w:rPr>
        <w:t>ë</w:t>
      </w:r>
      <w:r w:rsidRPr="0049290A">
        <w:rPr>
          <w:spacing w:val="-4"/>
          <w:lang w:val="sq-AL"/>
        </w:rPr>
        <w:t>tar dhe mas</w:t>
      </w:r>
      <w:r>
        <w:rPr>
          <w:spacing w:val="-4"/>
          <w:lang w:val="sq-AL"/>
        </w:rPr>
        <w:t>ë</w:t>
      </w:r>
      <w:r w:rsidRPr="0049290A">
        <w:rPr>
          <w:spacing w:val="-4"/>
          <w:lang w:val="sq-AL"/>
        </w:rPr>
        <w:t>n e k</w:t>
      </w:r>
      <w:r>
        <w:rPr>
          <w:spacing w:val="-4"/>
          <w:lang w:val="sq-AL"/>
        </w:rPr>
        <w:t>ë</w:t>
      </w:r>
      <w:r w:rsidRPr="0049290A">
        <w:rPr>
          <w:spacing w:val="-4"/>
          <w:lang w:val="sq-AL"/>
        </w:rPr>
        <w:t>tij p</w:t>
      </w:r>
      <w:r>
        <w:rPr>
          <w:spacing w:val="-4"/>
          <w:lang w:val="sq-AL"/>
        </w:rPr>
        <w:t>ë</w:t>
      </w:r>
      <w:r w:rsidRPr="0049290A">
        <w:rPr>
          <w:spacing w:val="-4"/>
          <w:lang w:val="sq-AL"/>
        </w:rPr>
        <w:t>rfitimi;</w:t>
      </w:r>
    </w:p>
    <w:p w:rsidR="009805E0" w:rsidRPr="0049290A" w:rsidRDefault="009805E0" w:rsidP="009805E0">
      <w:pPr>
        <w:pStyle w:val="Paragrafi"/>
        <w:rPr>
          <w:spacing w:val="-4"/>
          <w:lang w:val="sq-AL"/>
        </w:rPr>
      </w:pPr>
      <w:r w:rsidRPr="0049290A">
        <w:rPr>
          <w:spacing w:val="-4"/>
          <w:lang w:val="sq-AL"/>
        </w:rPr>
        <w:tab/>
        <w:t>d) dat</w:t>
      </w:r>
      <w:r>
        <w:rPr>
          <w:spacing w:val="-4"/>
          <w:lang w:val="sq-AL"/>
        </w:rPr>
        <w:t>ë</w:t>
      </w:r>
      <w:r w:rsidRPr="0049290A">
        <w:rPr>
          <w:spacing w:val="-4"/>
          <w:lang w:val="sq-AL"/>
        </w:rPr>
        <w:t>n e autorizimit t</w:t>
      </w:r>
      <w:r>
        <w:rPr>
          <w:spacing w:val="-4"/>
          <w:lang w:val="sq-AL"/>
        </w:rPr>
        <w:t>ë</w:t>
      </w:r>
      <w:r w:rsidRPr="0049290A">
        <w:rPr>
          <w:spacing w:val="-4"/>
          <w:lang w:val="sq-AL"/>
        </w:rPr>
        <w:t xml:space="preserve"> impiantit dhe kohën kur </w:t>
      </w:r>
      <w:r>
        <w:rPr>
          <w:spacing w:val="-4"/>
          <w:lang w:val="sq-AL"/>
        </w:rPr>
        <w:t>ë</w:t>
      </w:r>
      <w:r w:rsidRPr="0049290A">
        <w:rPr>
          <w:spacing w:val="-4"/>
          <w:lang w:val="sq-AL"/>
        </w:rPr>
        <w:t>sht</w:t>
      </w:r>
      <w:r>
        <w:rPr>
          <w:spacing w:val="-4"/>
          <w:lang w:val="sq-AL"/>
        </w:rPr>
        <w:t>ë</w:t>
      </w:r>
      <w:r w:rsidRPr="0049290A">
        <w:rPr>
          <w:spacing w:val="-4"/>
          <w:lang w:val="sq-AL"/>
        </w:rPr>
        <w:t xml:space="preserve"> futur n</w:t>
      </w:r>
      <w:r>
        <w:rPr>
          <w:spacing w:val="-4"/>
          <w:lang w:val="sq-AL"/>
        </w:rPr>
        <w:t>ë</w:t>
      </w:r>
      <w:r w:rsidRPr="0049290A">
        <w:rPr>
          <w:spacing w:val="-4"/>
          <w:lang w:val="sq-AL"/>
        </w:rPr>
        <w:t xml:space="preserve"> pun</w:t>
      </w:r>
      <w:r>
        <w:rPr>
          <w:spacing w:val="-4"/>
          <w:lang w:val="sq-AL"/>
        </w:rPr>
        <w:t>ë</w:t>
      </w:r>
      <w:r w:rsidRPr="0049290A">
        <w:rPr>
          <w:spacing w:val="-4"/>
          <w:lang w:val="sq-AL"/>
        </w:rPr>
        <w:t xml:space="preserve">; </w:t>
      </w:r>
    </w:p>
    <w:p w:rsidR="009805E0" w:rsidRPr="0049290A" w:rsidRDefault="009805E0" w:rsidP="009805E0">
      <w:pPr>
        <w:pStyle w:val="Paragrafi"/>
        <w:rPr>
          <w:spacing w:val="-4"/>
          <w:lang w:val="sq-AL"/>
        </w:rPr>
      </w:pPr>
      <w:r w:rsidRPr="0049290A">
        <w:rPr>
          <w:spacing w:val="-4"/>
          <w:lang w:val="sq-AL"/>
        </w:rPr>
        <w:tab/>
        <w:t>dh) dat</w:t>
      </w:r>
      <w:r>
        <w:rPr>
          <w:spacing w:val="-4"/>
          <w:lang w:val="sq-AL"/>
        </w:rPr>
        <w:t>ë</w:t>
      </w:r>
      <w:r w:rsidRPr="0049290A">
        <w:rPr>
          <w:spacing w:val="-4"/>
          <w:lang w:val="sq-AL"/>
        </w:rPr>
        <w:t>n, vendin e l</w:t>
      </w:r>
      <w:r>
        <w:rPr>
          <w:spacing w:val="-4"/>
          <w:lang w:val="sq-AL"/>
        </w:rPr>
        <w:t>ë</w:t>
      </w:r>
      <w:r w:rsidRPr="0049290A">
        <w:rPr>
          <w:spacing w:val="-4"/>
          <w:lang w:val="sq-AL"/>
        </w:rPr>
        <w:t>shimit t</w:t>
      </w:r>
      <w:r>
        <w:rPr>
          <w:spacing w:val="-4"/>
          <w:lang w:val="sq-AL"/>
        </w:rPr>
        <w:t>ë</w:t>
      </w:r>
      <w:r w:rsidRPr="0049290A">
        <w:rPr>
          <w:spacing w:val="-4"/>
          <w:lang w:val="sq-AL"/>
        </w:rPr>
        <w:t xml:space="preserve"> garancis</w:t>
      </w:r>
      <w:r>
        <w:rPr>
          <w:spacing w:val="-4"/>
          <w:lang w:val="sq-AL"/>
        </w:rPr>
        <w:t>ë</w:t>
      </w:r>
      <w:r w:rsidRPr="0049290A">
        <w:rPr>
          <w:spacing w:val="-4"/>
          <w:lang w:val="sq-AL"/>
        </w:rPr>
        <w:t xml:space="preserve"> dhe nj</w:t>
      </w:r>
      <w:r>
        <w:rPr>
          <w:spacing w:val="-4"/>
          <w:lang w:val="sq-AL"/>
        </w:rPr>
        <w:t>ë</w:t>
      </w:r>
      <w:r w:rsidRPr="0049290A">
        <w:rPr>
          <w:spacing w:val="-4"/>
          <w:lang w:val="sq-AL"/>
        </w:rPr>
        <w:t xml:space="preserve"> num</w:t>
      </w:r>
      <w:r>
        <w:rPr>
          <w:spacing w:val="-4"/>
          <w:lang w:val="sq-AL"/>
        </w:rPr>
        <w:t>ë</w:t>
      </w:r>
      <w:r w:rsidRPr="0049290A">
        <w:rPr>
          <w:spacing w:val="-4"/>
          <w:lang w:val="sq-AL"/>
        </w:rPr>
        <w:t>r identifikimi unik.</w:t>
      </w:r>
    </w:p>
    <w:p w:rsidR="009805E0" w:rsidRPr="0049290A" w:rsidRDefault="009805E0" w:rsidP="009805E0">
      <w:pPr>
        <w:pStyle w:val="Paragrafi"/>
        <w:rPr>
          <w:rFonts w:eastAsia="Times New Roman"/>
          <w:spacing w:val="-4"/>
          <w:lang w:val="sq-AL" w:eastAsia="de-AT"/>
        </w:rPr>
      </w:pPr>
      <w:r w:rsidRPr="0049290A">
        <w:rPr>
          <w:spacing w:val="-4"/>
          <w:lang w:val="sq-AL"/>
        </w:rPr>
        <w:tab/>
        <w:t xml:space="preserve">3. Garancia e origjinës mund të transferohet, veçmas ose së bashku me transferimin fizik të energjisë, dhe nuk do të ketë efekt në vendimin për të përdorur mekanizmin e bashkëpunimit për arritjen e objektivit apo në llogaritjen e konsumit final bruto të energjisë nga burime të rinovueshme, në përputhje me nenin 4 të këtij ligji. </w:t>
      </w:r>
    </w:p>
    <w:p w:rsidR="009805E0" w:rsidRPr="0049290A" w:rsidRDefault="009805E0" w:rsidP="009805E0">
      <w:pPr>
        <w:pStyle w:val="Paragrafi"/>
        <w:rPr>
          <w:rFonts w:eastAsia="Times New Roman"/>
          <w:spacing w:val="-4"/>
          <w:lang w:val="sq-AL" w:eastAsia="de-AT"/>
        </w:rPr>
      </w:pPr>
      <w:r w:rsidRPr="0049290A">
        <w:rPr>
          <w:spacing w:val="-4"/>
          <w:lang w:val="sq-AL"/>
        </w:rPr>
        <w:tab/>
        <w:t>4. ERE duhet mbajë një regjistër elektronik të garancive të origjinës me një mekanizëm të përshtatshëm të përpunimit të të dhënave për të siguruar se garancitë e origjinës lëshohen, transferohen dhe anulohen në mënyrë elektronike dhe janë të sakta, të besueshme dhe jo të manipulueshme. Çdo palë e interesuar ka të drejtë të ketë akses lirisht në këtë regjistër.</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5. ERE monitoron l</w:t>
      </w:r>
      <w:r>
        <w:rPr>
          <w:rFonts w:eastAsia="Times New Roman"/>
          <w:spacing w:val="-4"/>
          <w:lang w:val="sq-AL" w:eastAsia="de-AT"/>
        </w:rPr>
        <w:t>ë</w:t>
      </w:r>
      <w:r w:rsidRPr="0049290A">
        <w:rPr>
          <w:rFonts w:eastAsia="Times New Roman"/>
          <w:spacing w:val="-4"/>
          <w:lang w:val="sq-AL" w:eastAsia="de-AT"/>
        </w:rPr>
        <w:t>shimin, transferimin dhe anulimin e garancive t</w:t>
      </w:r>
      <w:r>
        <w:rPr>
          <w:rFonts w:eastAsia="Times New Roman"/>
          <w:spacing w:val="-4"/>
          <w:lang w:val="sq-AL" w:eastAsia="de-AT"/>
        </w:rPr>
        <w:t>ë</w:t>
      </w:r>
      <w:r w:rsidRPr="0049290A">
        <w:rPr>
          <w:rFonts w:eastAsia="Times New Roman"/>
          <w:spacing w:val="-4"/>
          <w:lang w:val="sq-AL" w:eastAsia="de-AT"/>
        </w:rPr>
        <w:t xml:space="preserve"> origjin</w:t>
      </w:r>
      <w:r>
        <w:rPr>
          <w:rFonts w:eastAsia="Times New Roman"/>
          <w:spacing w:val="-4"/>
          <w:lang w:val="sq-AL" w:eastAsia="de-AT"/>
        </w:rPr>
        <w:t>ë</w:t>
      </w:r>
      <w:r w:rsidRPr="0049290A">
        <w:rPr>
          <w:rFonts w:eastAsia="Times New Roman"/>
          <w:spacing w:val="-4"/>
          <w:lang w:val="sq-AL" w:eastAsia="de-AT"/>
        </w:rPr>
        <w:t>s dhe siguron se e nj</w:t>
      </w:r>
      <w:r>
        <w:rPr>
          <w:rFonts w:eastAsia="Times New Roman"/>
          <w:spacing w:val="-4"/>
          <w:lang w:val="sq-AL" w:eastAsia="de-AT"/>
        </w:rPr>
        <w:t>ë</w:t>
      </w:r>
      <w:r w:rsidRPr="0049290A">
        <w:rPr>
          <w:rFonts w:eastAsia="Times New Roman"/>
          <w:spacing w:val="-4"/>
          <w:lang w:val="sq-AL" w:eastAsia="de-AT"/>
        </w:rPr>
        <w:t>jta nj</w:t>
      </w:r>
      <w:r>
        <w:rPr>
          <w:rFonts w:eastAsia="Times New Roman"/>
          <w:spacing w:val="-4"/>
          <w:lang w:val="sq-AL" w:eastAsia="de-AT"/>
        </w:rPr>
        <w:t>ë</w:t>
      </w:r>
      <w:r w:rsidRPr="0049290A">
        <w:rPr>
          <w:rFonts w:eastAsia="Times New Roman"/>
          <w:spacing w:val="-4"/>
          <w:lang w:val="sq-AL" w:eastAsia="de-AT"/>
        </w:rPr>
        <w:t>si e energjis</w:t>
      </w:r>
      <w:r>
        <w:rPr>
          <w:rFonts w:eastAsia="Times New Roman"/>
          <w:spacing w:val="-4"/>
          <w:lang w:val="sq-AL" w:eastAsia="de-AT"/>
        </w:rPr>
        <w:t>ë</w:t>
      </w:r>
      <w:r w:rsidRPr="0049290A">
        <w:rPr>
          <w:rFonts w:eastAsia="Times New Roman"/>
          <w:spacing w:val="-4"/>
          <w:lang w:val="sq-AL" w:eastAsia="de-AT"/>
        </w:rPr>
        <w:t xml:space="preserve"> elektrike nga burime t</w:t>
      </w:r>
      <w:r>
        <w:rPr>
          <w:rFonts w:eastAsia="Times New Roman"/>
          <w:spacing w:val="-4"/>
          <w:lang w:val="sq-AL" w:eastAsia="de-AT"/>
        </w:rPr>
        <w:t>ë</w:t>
      </w:r>
      <w:r w:rsidRPr="0049290A">
        <w:rPr>
          <w:rFonts w:eastAsia="Times New Roman"/>
          <w:spacing w:val="-4"/>
          <w:lang w:val="sq-AL" w:eastAsia="de-AT"/>
        </w:rPr>
        <w:t xml:space="preserve"> rinovueshme </w:t>
      </w:r>
      <w:r>
        <w:rPr>
          <w:rFonts w:eastAsia="Times New Roman"/>
          <w:spacing w:val="-4"/>
          <w:lang w:val="sq-AL" w:eastAsia="de-AT"/>
        </w:rPr>
        <w:t>ë</w:t>
      </w:r>
      <w:r w:rsidRPr="0049290A">
        <w:rPr>
          <w:rFonts w:eastAsia="Times New Roman"/>
          <w:spacing w:val="-4"/>
          <w:lang w:val="sq-AL" w:eastAsia="de-AT"/>
        </w:rPr>
        <w:t>sht</w:t>
      </w:r>
      <w:r>
        <w:rPr>
          <w:rFonts w:eastAsia="Times New Roman"/>
          <w:spacing w:val="-4"/>
          <w:lang w:val="sq-AL" w:eastAsia="de-AT"/>
        </w:rPr>
        <w:t>ë</w:t>
      </w:r>
      <w:r w:rsidRPr="0049290A">
        <w:rPr>
          <w:rFonts w:eastAsia="Times New Roman"/>
          <w:spacing w:val="-4"/>
          <w:lang w:val="sq-AL" w:eastAsia="de-AT"/>
        </w:rPr>
        <w:t xml:space="preserve"> marr</w:t>
      </w:r>
      <w:r>
        <w:rPr>
          <w:rFonts w:eastAsia="Times New Roman"/>
          <w:spacing w:val="-4"/>
          <w:lang w:val="sq-AL" w:eastAsia="de-AT"/>
        </w:rPr>
        <w:t>ë</w:t>
      </w:r>
      <w:r w:rsidRPr="0049290A">
        <w:rPr>
          <w:rFonts w:eastAsia="Times New Roman"/>
          <w:spacing w:val="-4"/>
          <w:lang w:val="sq-AL" w:eastAsia="de-AT"/>
        </w:rPr>
        <w:t xml:space="preserve"> n</w:t>
      </w:r>
      <w:r>
        <w:rPr>
          <w:rFonts w:eastAsia="Times New Roman"/>
          <w:spacing w:val="-4"/>
          <w:lang w:val="sq-AL" w:eastAsia="de-AT"/>
        </w:rPr>
        <w:t>ë</w:t>
      </w:r>
      <w:r w:rsidRPr="0049290A">
        <w:rPr>
          <w:rFonts w:eastAsia="Times New Roman"/>
          <w:spacing w:val="-4"/>
          <w:lang w:val="sq-AL" w:eastAsia="de-AT"/>
        </w:rPr>
        <w:t xml:space="preserve"> konsiderat</w:t>
      </w:r>
      <w:r>
        <w:rPr>
          <w:rFonts w:eastAsia="Times New Roman"/>
          <w:spacing w:val="-4"/>
          <w:lang w:val="sq-AL" w:eastAsia="de-AT"/>
        </w:rPr>
        <w:t>ë</w:t>
      </w:r>
      <w:r w:rsidRPr="0049290A">
        <w:rPr>
          <w:rFonts w:eastAsia="Times New Roman"/>
          <w:spacing w:val="-4"/>
          <w:lang w:val="sq-AL" w:eastAsia="de-AT"/>
        </w:rPr>
        <w:t xml:space="preserve"> vet</w:t>
      </w:r>
      <w:r>
        <w:rPr>
          <w:rFonts w:eastAsia="Times New Roman"/>
          <w:spacing w:val="-4"/>
          <w:lang w:val="sq-AL" w:eastAsia="de-AT"/>
        </w:rPr>
        <w:t>ë</w:t>
      </w:r>
      <w:r w:rsidRPr="0049290A">
        <w:rPr>
          <w:rFonts w:eastAsia="Times New Roman"/>
          <w:spacing w:val="-4"/>
          <w:lang w:val="sq-AL" w:eastAsia="de-AT"/>
        </w:rPr>
        <w:t>m nj</w:t>
      </w:r>
      <w:r>
        <w:rPr>
          <w:rFonts w:eastAsia="Times New Roman"/>
          <w:spacing w:val="-4"/>
          <w:lang w:val="sq-AL" w:eastAsia="de-AT"/>
        </w:rPr>
        <w:t>ë</w:t>
      </w:r>
      <w:r w:rsidRPr="0049290A">
        <w:rPr>
          <w:rFonts w:eastAsia="Times New Roman"/>
          <w:spacing w:val="-4"/>
          <w:lang w:val="sq-AL" w:eastAsia="de-AT"/>
        </w:rPr>
        <w:t xml:space="preserve"> her</w:t>
      </w:r>
      <w:r>
        <w:rPr>
          <w:rFonts w:eastAsia="Times New Roman"/>
          <w:spacing w:val="-4"/>
          <w:lang w:val="sq-AL" w:eastAsia="de-AT"/>
        </w:rPr>
        <w:t>ë</w:t>
      </w:r>
      <w:r w:rsidRPr="0049290A">
        <w:rPr>
          <w:rFonts w:eastAsia="Times New Roman"/>
          <w:spacing w:val="-4"/>
          <w:lang w:val="sq-AL" w:eastAsia="de-AT"/>
        </w:rPr>
        <w:t>.</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6. Garancia e origjin</w:t>
      </w:r>
      <w:r>
        <w:rPr>
          <w:rFonts w:eastAsia="Times New Roman"/>
          <w:spacing w:val="-4"/>
          <w:lang w:val="sq-AL" w:eastAsia="de-AT"/>
        </w:rPr>
        <w:t>ë</w:t>
      </w:r>
      <w:r w:rsidRPr="0049290A">
        <w:rPr>
          <w:rFonts w:eastAsia="Times New Roman"/>
          <w:spacing w:val="-4"/>
          <w:lang w:val="sq-AL" w:eastAsia="de-AT"/>
        </w:rPr>
        <w:t>s l</w:t>
      </w:r>
      <w:r>
        <w:rPr>
          <w:rFonts w:eastAsia="Times New Roman"/>
          <w:spacing w:val="-4"/>
          <w:lang w:val="sq-AL" w:eastAsia="de-AT"/>
        </w:rPr>
        <w:t>ë</w:t>
      </w:r>
      <w:r w:rsidRPr="0049290A">
        <w:rPr>
          <w:rFonts w:eastAsia="Times New Roman"/>
          <w:spacing w:val="-4"/>
          <w:lang w:val="sq-AL" w:eastAsia="de-AT"/>
        </w:rPr>
        <w:t>shohet bazuar në t</w:t>
      </w:r>
      <w:r>
        <w:rPr>
          <w:rFonts w:eastAsia="Times New Roman"/>
          <w:spacing w:val="-4"/>
          <w:lang w:val="sq-AL" w:eastAsia="de-AT"/>
        </w:rPr>
        <w:t>ë</w:t>
      </w:r>
      <w:r w:rsidRPr="0049290A">
        <w:rPr>
          <w:rFonts w:eastAsia="Times New Roman"/>
          <w:spacing w:val="-4"/>
          <w:lang w:val="sq-AL" w:eastAsia="de-AT"/>
        </w:rPr>
        <w:t xml:space="preserve"> dh</w:t>
      </w:r>
      <w:r>
        <w:rPr>
          <w:rFonts w:eastAsia="Times New Roman"/>
          <w:spacing w:val="-4"/>
          <w:lang w:val="sq-AL" w:eastAsia="de-AT"/>
        </w:rPr>
        <w:t>ë</w:t>
      </w:r>
      <w:r w:rsidRPr="0049290A">
        <w:rPr>
          <w:rFonts w:eastAsia="Times New Roman"/>
          <w:spacing w:val="-4"/>
          <w:lang w:val="sq-AL" w:eastAsia="de-AT"/>
        </w:rPr>
        <w:t>na të kuptueshme dhe informacion t</w:t>
      </w:r>
      <w:r>
        <w:rPr>
          <w:rFonts w:eastAsia="Times New Roman"/>
          <w:spacing w:val="-4"/>
          <w:lang w:val="sq-AL" w:eastAsia="de-AT"/>
        </w:rPr>
        <w:t>ë</w:t>
      </w:r>
      <w:r w:rsidRPr="0049290A">
        <w:rPr>
          <w:rFonts w:eastAsia="Times New Roman"/>
          <w:spacing w:val="-4"/>
          <w:lang w:val="sq-AL" w:eastAsia="de-AT"/>
        </w:rPr>
        <w:t xml:space="preserve"> duhur p</w:t>
      </w:r>
      <w:r>
        <w:rPr>
          <w:rFonts w:eastAsia="Times New Roman"/>
          <w:spacing w:val="-4"/>
          <w:lang w:val="sq-AL" w:eastAsia="de-AT"/>
        </w:rPr>
        <w:t>ë</w:t>
      </w:r>
      <w:r w:rsidRPr="0049290A">
        <w:rPr>
          <w:rFonts w:eastAsia="Times New Roman"/>
          <w:spacing w:val="-4"/>
          <w:lang w:val="sq-AL" w:eastAsia="de-AT"/>
        </w:rPr>
        <w:t>r t</w:t>
      </w:r>
      <w:r>
        <w:rPr>
          <w:rFonts w:eastAsia="Times New Roman"/>
          <w:spacing w:val="-4"/>
          <w:lang w:val="sq-AL" w:eastAsia="de-AT"/>
        </w:rPr>
        <w:t>ë</w:t>
      </w:r>
      <w:r w:rsidRPr="0049290A">
        <w:rPr>
          <w:rFonts w:eastAsia="Times New Roman"/>
          <w:spacing w:val="-4"/>
          <w:lang w:val="sq-AL" w:eastAsia="de-AT"/>
        </w:rPr>
        <w:t xml:space="preserve"> certifikuar origjin</w:t>
      </w:r>
      <w:r>
        <w:rPr>
          <w:rFonts w:eastAsia="Times New Roman"/>
          <w:spacing w:val="-4"/>
          <w:lang w:val="sq-AL" w:eastAsia="de-AT"/>
        </w:rPr>
        <w:t>ë</w:t>
      </w:r>
      <w:r w:rsidRPr="0049290A">
        <w:rPr>
          <w:rFonts w:eastAsia="Times New Roman"/>
          <w:spacing w:val="-4"/>
          <w:lang w:val="sq-AL" w:eastAsia="de-AT"/>
        </w:rPr>
        <w:t>n e energjis</w:t>
      </w:r>
      <w:r>
        <w:rPr>
          <w:rFonts w:eastAsia="Times New Roman"/>
          <w:spacing w:val="-4"/>
          <w:lang w:val="sq-AL" w:eastAsia="de-AT"/>
        </w:rPr>
        <w:t>ë</w:t>
      </w:r>
      <w:r w:rsidRPr="0049290A">
        <w:rPr>
          <w:rFonts w:eastAsia="Times New Roman"/>
          <w:spacing w:val="-4"/>
          <w:lang w:val="sq-AL" w:eastAsia="de-AT"/>
        </w:rPr>
        <w:t xml:space="preserve"> elektrike t</w:t>
      </w:r>
      <w:r>
        <w:rPr>
          <w:rFonts w:eastAsia="Times New Roman"/>
          <w:spacing w:val="-4"/>
          <w:lang w:val="sq-AL" w:eastAsia="de-AT"/>
        </w:rPr>
        <w:t>ë</w:t>
      </w:r>
      <w:r w:rsidRPr="0049290A">
        <w:rPr>
          <w:rFonts w:eastAsia="Times New Roman"/>
          <w:spacing w:val="-4"/>
          <w:lang w:val="sq-AL" w:eastAsia="de-AT"/>
        </w:rPr>
        <w:t xml:space="preserve"> furnizuar nga prodhuesi, si dhe t</w:t>
      </w:r>
      <w:r>
        <w:rPr>
          <w:rFonts w:eastAsia="Times New Roman"/>
          <w:spacing w:val="-4"/>
          <w:lang w:val="sq-AL" w:eastAsia="de-AT"/>
        </w:rPr>
        <w:t>ë</w:t>
      </w:r>
      <w:r w:rsidRPr="0049290A">
        <w:rPr>
          <w:rFonts w:eastAsia="Times New Roman"/>
          <w:spacing w:val="-4"/>
          <w:lang w:val="sq-AL" w:eastAsia="de-AT"/>
        </w:rPr>
        <w:t xml:space="preserve"> dh</w:t>
      </w:r>
      <w:r>
        <w:rPr>
          <w:rFonts w:eastAsia="Times New Roman"/>
          <w:spacing w:val="-4"/>
          <w:lang w:val="sq-AL" w:eastAsia="de-AT"/>
        </w:rPr>
        <w:t>ë</w:t>
      </w:r>
      <w:r w:rsidRPr="0049290A">
        <w:rPr>
          <w:rFonts w:eastAsia="Times New Roman"/>
          <w:spacing w:val="-4"/>
          <w:lang w:val="sq-AL" w:eastAsia="de-AT"/>
        </w:rPr>
        <w:t>nat e matura t</w:t>
      </w:r>
      <w:r>
        <w:rPr>
          <w:rFonts w:eastAsia="Times New Roman"/>
          <w:spacing w:val="-4"/>
          <w:lang w:val="sq-AL" w:eastAsia="de-AT"/>
        </w:rPr>
        <w:t>ë</w:t>
      </w:r>
      <w:r w:rsidRPr="0049290A">
        <w:rPr>
          <w:rFonts w:eastAsia="Times New Roman"/>
          <w:spacing w:val="-4"/>
          <w:lang w:val="sq-AL" w:eastAsia="de-AT"/>
        </w:rPr>
        <w:t xml:space="preserve"> certifikuara nga Operatori i Sistemit t</w:t>
      </w:r>
      <w:r>
        <w:rPr>
          <w:rFonts w:eastAsia="Times New Roman"/>
          <w:spacing w:val="-4"/>
          <w:lang w:val="sq-AL" w:eastAsia="de-AT"/>
        </w:rPr>
        <w:t>ë</w:t>
      </w:r>
      <w:r w:rsidRPr="0049290A">
        <w:rPr>
          <w:rFonts w:eastAsia="Times New Roman"/>
          <w:spacing w:val="-4"/>
          <w:lang w:val="sq-AL" w:eastAsia="de-AT"/>
        </w:rPr>
        <w:t xml:space="preserve"> Transmetimit dhe Operatori i Sistemit të Shp</w:t>
      </w:r>
      <w:r>
        <w:rPr>
          <w:rFonts w:eastAsia="Times New Roman"/>
          <w:spacing w:val="-4"/>
          <w:lang w:val="sq-AL" w:eastAsia="de-AT"/>
        </w:rPr>
        <w:t>ë</w:t>
      </w:r>
      <w:r w:rsidRPr="0049290A">
        <w:rPr>
          <w:rFonts w:eastAsia="Times New Roman"/>
          <w:spacing w:val="-4"/>
          <w:lang w:val="sq-AL" w:eastAsia="de-AT"/>
        </w:rPr>
        <w:t>rndarjes. Garancia e origjin</w:t>
      </w:r>
      <w:r>
        <w:rPr>
          <w:rFonts w:eastAsia="Times New Roman"/>
          <w:spacing w:val="-4"/>
          <w:lang w:val="sq-AL" w:eastAsia="de-AT"/>
        </w:rPr>
        <w:t>ë</w:t>
      </w:r>
      <w:r w:rsidRPr="0049290A">
        <w:rPr>
          <w:rFonts w:eastAsia="Times New Roman"/>
          <w:spacing w:val="-4"/>
          <w:lang w:val="sq-AL" w:eastAsia="de-AT"/>
        </w:rPr>
        <w:t>s l</w:t>
      </w:r>
      <w:r>
        <w:rPr>
          <w:rFonts w:eastAsia="Times New Roman"/>
          <w:spacing w:val="-4"/>
          <w:lang w:val="sq-AL" w:eastAsia="de-AT"/>
        </w:rPr>
        <w:t>ë</w:t>
      </w:r>
      <w:r w:rsidRPr="0049290A">
        <w:rPr>
          <w:rFonts w:eastAsia="Times New Roman"/>
          <w:spacing w:val="-4"/>
          <w:lang w:val="sq-AL" w:eastAsia="de-AT"/>
        </w:rPr>
        <w:t>shohet vet</w:t>
      </w:r>
      <w:r>
        <w:rPr>
          <w:rFonts w:eastAsia="Times New Roman"/>
          <w:spacing w:val="-4"/>
          <w:lang w:val="sq-AL" w:eastAsia="de-AT"/>
        </w:rPr>
        <w:t>ë</w:t>
      </w:r>
      <w:r w:rsidRPr="0049290A">
        <w:rPr>
          <w:rFonts w:eastAsia="Times New Roman"/>
          <w:spacing w:val="-4"/>
          <w:lang w:val="sq-AL" w:eastAsia="de-AT"/>
        </w:rPr>
        <w:t>m n</w:t>
      </w:r>
      <w:r>
        <w:rPr>
          <w:rFonts w:eastAsia="Times New Roman"/>
          <w:spacing w:val="-4"/>
          <w:lang w:val="sq-AL" w:eastAsia="de-AT"/>
        </w:rPr>
        <w:t>ë</w:t>
      </w:r>
      <w:r w:rsidRPr="0049290A">
        <w:rPr>
          <w:rFonts w:eastAsia="Times New Roman"/>
          <w:spacing w:val="-4"/>
          <w:lang w:val="sq-AL" w:eastAsia="de-AT"/>
        </w:rPr>
        <w:t>se prodhuesi jep t</w:t>
      </w:r>
      <w:r>
        <w:rPr>
          <w:rFonts w:eastAsia="Times New Roman"/>
          <w:spacing w:val="-4"/>
          <w:lang w:val="sq-AL" w:eastAsia="de-AT"/>
        </w:rPr>
        <w:t>ë</w:t>
      </w:r>
      <w:r w:rsidRPr="0049290A">
        <w:rPr>
          <w:rFonts w:eastAsia="Times New Roman"/>
          <w:spacing w:val="-4"/>
          <w:lang w:val="sq-AL" w:eastAsia="de-AT"/>
        </w:rPr>
        <w:t xml:space="preserve"> gjith</w:t>
      </w:r>
      <w:r>
        <w:rPr>
          <w:rFonts w:eastAsia="Times New Roman"/>
          <w:spacing w:val="-4"/>
          <w:lang w:val="sq-AL" w:eastAsia="de-AT"/>
        </w:rPr>
        <w:t>ë</w:t>
      </w:r>
      <w:r w:rsidRPr="0049290A">
        <w:rPr>
          <w:rFonts w:eastAsia="Times New Roman"/>
          <w:spacing w:val="-4"/>
          <w:lang w:val="sq-AL" w:eastAsia="de-AT"/>
        </w:rPr>
        <w:t xml:space="preserve"> informacionin e k</w:t>
      </w:r>
      <w:r>
        <w:rPr>
          <w:rFonts w:eastAsia="Times New Roman"/>
          <w:spacing w:val="-4"/>
          <w:lang w:val="sq-AL" w:eastAsia="de-AT"/>
        </w:rPr>
        <w:t>ë</w:t>
      </w:r>
      <w:r w:rsidRPr="0049290A">
        <w:rPr>
          <w:rFonts w:eastAsia="Times New Roman"/>
          <w:spacing w:val="-4"/>
          <w:lang w:val="sq-AL" w:eastAsia="de-AT"/>
        </w:rPr>
        <w:t>rkuar, sipas pikës 2 t</w:t>
      </w:r>
      <w:r>
        <w:rPr>
          <w:rFonts w:eastAsia="Times New Roman"/>
          <w:spacing w:val="-4"/>
          <w:lang w:val="sq-AL" w:eastAsia="de-AT"/>
        </w:rPr>
        <w:t>ë</w:t>
      </w:r>
      <w:r w:rsidRPr="0049290A">
        <w:rPr>
          <w:rFonts w:eastAsia="Times New Roman"/>
          <w:spacing w:val="-4"/>
          <w:lang w:val="sq-AL" w:eastAsia="de-AT"/>
        </w:rPr>
        <w:t xml:space="preserve"> k</w:t>
      </w:r>
      <w:r>
        <w:rPr>
          <w:rFonts w:eastAsia="Times New Roman"/>
          <w:spacing w:val="-4"/>
          <w:lang w:val="sq-AL" w:eastAsia="de-AT"/>
        </w:rPr>
        <w:t>ë</w:t>
      </w:r>
      <w:r w:rsidRPr="0049290A">
        <w:rPr>
          <w:rFonts w:eastAsia="Times New Roman"/>
          <w:spacing w:val="-4"/>
          <w:lang w:val="sq-AL" w:eastAsia="de-AT"/>
        </w:rPr>
        <w:t>tij neni.</w:t>
      </w:r>
    </w:p>
    <w:p w:rsidR="009805E0" w:rsidRPr="001D79D6" w:rsidRDefault="009805E0" w:rsidP="009805E0">
      <w:pPr>
        <w:pStyle w:val="Paragrafi"/>
        <w:rPr>
          <w:rFonts w:eastAsia="Times New Roman"/>
          <w:lang w:val="sq-AL" w:eastAsia="de-AT"/>
        </w:rPr>
      </w:pPr>
      <w:r w:rsidRPr="0049290A">
        <w:rPr>
          <w:rFonts w:eastAsia="Times New Roman"/>
          <w:spacing w:val="-4"/>
          <w:lang w:val="sq-AL" w:eastAsia="de-AT"/>
        </w:rPr>
        <w:tab/>
      </w:r>
      <w:r w:rsidRPr="001D79D6">
        <w:rPr>
          <w:rFonts w:eastAsia="Times New Roman"/>
          <w:lang w:val="sq-AL" w:eastAsia="de-AT"/>
        </w:rPr>
        <w:t>7. Prodhuesit nuk i jepet mbështetje kur ai prodhues merr një certifikatë origjine për të njëjtin prodhim energjie nga burime të rinovueshme.</w:t>
      </w:r>
    </w:p>
    <w:p w:rsidR="009805E0" w:rsidRPr="001D79D6" w:rsidRDefault="009805E0" w:rsidP="009805E0">
      <w:pPr>
        <w:pStyle w:val="Paragrafi"/>
        <w:rPr>
          <w:rFonts w:eastAsia="Times New Roman"/>
          <w:lang w:val="sq-AL" w:eastAsia="de-AT"/>
        </w:rPr>
      </w:pPr>
      <w:r w:rsidRPr="001D79D6">
        <w:rPr>
          <w:rFonts w:eastAsia="Times New Roman"/>
          <w:lang w:val="sq-AL" w:eastAsia="de-AT"/>
        </w:rPr>
        <w:tab/>
        <w:t>8. Përdorimi i garancisë së origjinës është i vlefshëm brenda 12 muajve prej prodhimit të njësisë së energjisë elektrike korresponduese. Garancia e origjinës duhet të anulohet pas përdorimit të saj.</w:t>
      </w:r>
    </w:p>
    <w:p w:rsidR="009805E0" w:rsidRPr="001D79D6" w:rsidRDefault="009805E0" w:rsidP="009805E0">
      <w:pPr>
        <w:pStyle w:val="Paragrafi"/>
        <w:rPr>
          <w:rFonts w:eastAsia="Times New Roman"/>
          <w:lang w:val="sq-AL" w:eastAsia="de-AT"/>
        </w:rPr>
      </w:pPr>
      <w:r w:rsidRPr="001D79D6">
        <w:rPr>
          <w:rFonts w:eastAsia="Times New Roman"/>
          <w:lang w:val="sq-AL" w:eastAsia="de-AT"/>
        </w:rPr>
        <w:tab/>
        <w:t xml:space="preserve">9. Furnizuesi i energjisë elektrike është i detyruar të provojë pjesën apo sasinë e energjisë nga burimet e rinovueshme në totalin e energjisë së përzier, me qëllim që t’u japë konsumatorëve informacionin rreth konsumit të energjisë nga burime të rinovueshme duke përdorur edhe garancinë e origjinës. </w:t>
      </w:r>
    </w:p>
    <w:p w:rsidR="009805E0" w:rsidRPr="001D79D6" w:rsidRDefault="009805E0" w:rsidP="009805E0">
      <w:pPr>
        <w:pStyle w:val="Paragrafi"/>
        <w:rPr>
          <w:rFonts w:eastAsia="Times New Roman"/>
          <w:lang w:val="sq-AL" w:eastAsia="de-AT"/>
        </w:rPr>
      </w:pPr>
      <w:r w:rsidRPr="001D79D6">
        <w:rPr>
          <w:rFonts w:eastAsia="Times New Roman"/>
          <w:lang w:val="sq-AL" w:eastAsia="de-AT"/>
        </w:rPr>
        <w:tab/>
        <w:t xml:space="preserve">10. Sasia e energjisë nga burimet e rinovueshme që i korrespondon garancisë së origjinës, e transferuar prej një furnizuesi të energjisë elektrike te një palë e tretë, duhet zbritur prej pjesës së energjisë nga burimet e rinovueshme në totalin e energjisë së përzier, sipas përcaktimit në pikën 7 të këtij neni. </w:t>
      </w:r>
    </w:p>
    <w:p w:rsidR="009805E0" w:rsidRPr="001D79D6" w:rsidRDefault="009805E0" w:rsidP="009805E0">
      <w:pPr>
        <w:pStyle w:val="Paragrafi"/>
        <w:rPr>
          <w:rFonts w:eastAsia="Times New Roman"/>
          <w:spacing w:val="-4"/>
          <w:lang w:val="sq-AL" w:eastAsia="de-AT"/>
        </w:rPr>
      </w:pPr>
      <w:r w:rsidRPr="001D79D6">
        <w:rPr>
          <w:rFonts w:eastAsia="Times New Roman"/>
          <w:lang w:val="sq-AL" w:eastAsia="de-AT"/>
        </w:rPr>
        <w:tab/>
      </w:r>
      <w:r w:rsidRPr="001D79D6">
        <w:rPr>
          <w:rFonts w:eastAsia="Times New Roman"/>
          <w:spacing w:val="-4"/>
          <w:lang w:val="sq-AL" w:eastAsia="de-AT"/>
        </w:rPr>
        <w:t>11. Nëse energjia elektrike është prodhuar nga një hidrocentral me sistemin e rezervës së pompuar prej ujit të pompuar më parë nga poshtë lart, garancia e origjinës lëshohet vetëm për atë sasi të energjisë elektrike që i korrespondon diferencës midis energjisë elektrike të prodhuar nga hidrocentrali dhe energjisë elektrike të konsumuar prej sistemit të rezervës së pompuar.</w:t>
      </w:r>
    </w:p>
    <w:p w:rsidR="009805E0" w:rsidRPr="001D79D6" w:rsidRDefault="009805E0" w:rsidP="009805E0">
      <w:pPr>
        <w:pStyle w:val="Paragrafi"/>
        <w:rPr>
          <w:rFonts w:eastAsia="Times New Roman"/>
          <w:lang w:val="sq-AL" w:eastAsia="de-AT"/>
        </w:rPr>
      </w:pPr>
      <w:r w:rsidRPr="001D79D6">
        <w:rPr>
          <w:rFonts w:eastAsia="Times New Roman"/>
          <w:lang w:val="sq-AL" w:eastAsia="de-AT"/>
        </w:rPr>
        <w:tab/>
        <w:t>12. Nëse energjia elektrike është prodhuar prej mbetjeve urbane apo industriale, garancia e origjinës lëshohet vetëm për sasinë e energjisë që i korrespondon pjesës së biodegradueshme, sipas përcaktimit në shkronjën “ç”, të pikës 1, të nenit 3, të këtij ligji.</w:t>
      </w:r>
    </w:p>
    <w:p w:rsidR="009805E0" w:rsidRPr="001D79D6" w:rsidRDefault="009805E0" w:rsidP="009805E0">
      <w:pPr>
        <w:pStyle w:val="Paragrafi"/>
        <w:rPr>
          <w:rFonts w:eastAsia="Times New Roman"/>
          <w:lang w:val="sq-AL" w:eastAsia="de-AT"/>
        </w:rPr>
      </w:pPr>
      <w:r w:rsidRPr="001D79D6">
        <w:rPr>
          <w:rFonts w:eastAsia="Times New Roman"/>
          <w:lang w:val="sq-AL" w:eastAsia="de-AT"/>
        </w:rPr>
        <w:tab/>
        <w:t>13. ERE miraton një rregullore të veçantë për krijimin e një sistemi të saktë, të besueshëm e të mbrojtur nga abuzimet për lëshimin, transferimin dhe revokimin e garancive të origjinës. Kjo rregullore, ndërmjet të tjerave, përcakton në mënyrë të veçantë:</w:t>
      </w:r>
    </w:p>
    <w:p w:rsidR="009805E0" w:rsidRPr="001D79D6" w:rsidRDefault="009805E0" w:rsidP="009805E0">
      <w:pPr>
        <w:pStyle w:val="Paragrafi"/>
        <w:rPr>
          <w:lang w:val="sq-AL" w:eastAsia="de-AT"/>
        </w:rPr>
      </w:pPr>
      <w:r w:rsidRPr="001D79D6">
        <w:rPr>
          <w:lang w:val="sq-AL" w:eastAsia="de-AT"/>
        </w:rPr>
        <w:tab/>
        <w:t>a) dokumentacionin që duhet dorëzuar nga prodhuesi për cilësitë teknike të impiantit të tij si njësi prodhuese e energjisë elektrike nga burime të rinovueshme të energjisë;</w:t>
      </w:r>
    </w:p>
    <w:p w:rsidR="009805E0" w:rsidRPr="001D79D6" w:rsidRDefault="009805E0" w:rsidP="009805E0">
      <w:pPr>
        <w:pStyle w:val="Paragrafi"/>
        <w:rPr>
          <w:lang w:val="sq-AL" w:eastAsia="de-AT"/>
        </w:rPr>
      </w:pPr>
      <w:r w:rsidRPr="001D79D6">
        <w:rPr>
          <w:lang w:val="sq-AL" w:eastAsia="de-AT"/>
        </w:rPr>
        <w:tab/>
        <w:t>b) procedurën teknike të kualifikimit dhe veçanërisht kufirin kohor, në të cilin ERE përgjigjet për aplikimet e dorëzuara dhe pasojat ligjore që rrjedhin prej dështimit të zbatimit të këtij detyrimi;</w:t>
      </w:r>
    </w:p>
    <w:p w:rsidR="009805E0" w:rsidRPr="001D79D6" w:rsidRDefault="009805E0" w:rsidP="009805E0">
      <w:pPr>
        <w:pStyle w:val="Paragrafi"/>
        <w:rPr>
          <w:lang w:val="sq-AL" w:eastAsia="de-AT"/>
        </w:rPr>
      </w:pPr>
      <w:r w:rsidRPr="001D79D6">
        <w:rPr>
          <w:lang w:val="sq-AL" w:eastAsia="de-AT"/>
        </w:rPr>
        <w:tab/>
        <w:t>c) procedurën e aplikimit për lëshimin, regjistrimin, transferimin dhe anulimin e garancisë së origjinës;</w:t>
      </w:r>
    </w:p>
    <w:p w:rsidR="009805E0" w:rsidRDefault="009805E0" w:rsidP="009805E0">
      <w:pPr>
        <w:pStyle w:val="Paragrafi"/>
        <w:rPr>
          <w:lang w:val="sq-AL" w:eastAsia="de-AT"/>
        </w:rPr>
      </w:pPr>
      <w:r w:rsidRPr="001D79D6">
        <w:rPr>
          <w:lang w:val="sq-AL" w:eastAsia="de-AT"/>
        </w:rPr>
        <w:tab/>
        <w:t>ç)</w:t>
      </w:r>
      <w:r w:rsidRPr="001D79D6">
        <w:rPr>
          <w:lang w:val="sq-AL" w:eastAsia="de-AT"/>
        </w:rPr>
        <w:tab/>
        <w:t xml:space="preserve"> procedurën e monitorimit e të verifikimit të saktësisë dhe besueshmërisë së detyrimeve të përmbushura nga prodhuesi;</w:t>
      </w:r>
    </w:p>
    <w:p w:rsidR="009805E0" w:rsidRPr="001D79D6" w:rsidRDefault="009805E0" w:rsidP="009805E0">
      <w:pPr>
        <w:pStyle w:val="Paragrafi"/>
        <w:rPr>
          <w:lang w:val="sq-AL" w:eastAsia="de-AT"/>
        </w:rPr>
      </w:pPr>
      <w:r w:rsidRPr="001D79D6">
        <w:rPr>
          <w:lang w:val="sq-AL" w:eastAsia="de-AT"/>
        </w:rPr>
        <w:lastRenderedPageBreak/>
        <w:tab/>
        <w:t>d) çështjet lidhur me bashkëpunimin me autoritetet kompetente të vendeve anëtare të BE-së dhe vendeve të tjera, me të cilat ka marrëveshje të nënshkruara për njohjen e ndërsjellë të garancive të origjinës.</w:t>
      </w:r>
    </w:p>
    <w:p w:rsidR="009805E0" w:rsidRDefault="009805E0" w:rsidP="009805E0">
      <w:pPr>
        <w:pStyle w:val="NeniNr"/>
        <w:keepNext w:val="0"/>
        <w:rPr>
          <w:lang w:val="sq-AL"/>
        </w:rPr>
      </w:pPr>
    </w:p>
    <w:p w:rsidR="009805E0" w:rsidRPr="001D79D6" w:rsidRDefault="009805E0" w:rsidP="009805E0">
      <w:pPr>
        <w:pStyle w:val="NeniNr"/>
        <w:keepNext w:val="0"/>
        <w:rPr>
          <w:lang w:val="sq-AL"/>
        </w:rPr>
      </w:pPr>
      <w:r w:rsidRPr="001D79D6">
        <w:rPr>
          <w:lang w:val="sq-AL"/>
        </w:rPr>
        <w:t>Neni 17</w:t>
      </w:r>
    </w:p>
    <w:p w:rsidR="009805E0" w:rsidRPr="001D79D6" w:rsidRDefault="009805E0" w:rsidP="009805E0">
      <w:pPr>
        <w:pStyle w:val="NeniTitull"/>
        <w:keepNext w:val="0"/>
        <w:rPr>
          <w:lang w:val="sq-AL"/>
        </w:rPr>
      </w:pPr>
      <w:r w:rsidRPr="001D79D6">
        <w:rPr>
          <w:lang w:val="sq-AL"/>
        </w:rPr>
        <w:t>Procedura e monitorimit</w:t>
      </w:r>
    </w:p>
    <w:p w:rsidR="009805E0" w:rsidRPr="0049290A" w:rsidRDefault="009805E0" w:rsidP="009805E0">
      <w:pPr>
        <w:pStyle w:val="Hapesira7"/>
        <w:rPr>
          <w:spacing w:val="-4"/>
          <w:lang w:val="sq-AL"/>
        </w:rPr>
      </w:pP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1. P</w:t>
      </w:r>
      <w:r>
        <w:rPr>
          <w:rFonts w:eastAsia="Times New Roman"/>
          <w:spacing w:val="-4"/>
          <w:lang w:val="sq-AL" w:eastAsia="de-AT"/>
        </w:rPr>
        <w:t>ë</w:t>
      </w:r>
      <w:r w:rsidRPr="0049290A">
        <w:rPr>
          <w:rFonts w:eastAsia="Times New Roman"/>
          <w:spacing w:val="-4"/>
          <w:lang w:val="sq-AL" w:eastAsia="de-AT"/>
        </w:rPr>
        <w:t>r t</w:t>
      </w:r>
      <w:r>
        <w:rPr>
          <w:rFonts w:eastAsia="Times New Roman"/>
          <w:spacing w:val="-4"/>
          <w:lang w:val="sq-AL" w:eastAsia="de-AT"/>
        </w:rPr>
        <w:t>ë</w:t>
      </w:r>
      <w:r w:rsidRPr="0049290A">
        <w:rPr>
          <w:rFonts w:eastAsia="Times New Roman"/>
          <w:spacing w:val="-4"/>
          <w:lang w:val="sq-AL" w:eastAsia="de-AT"/>
        </w:rPr>
        <w:t xml:space="preserve"> siguruar p</w:t>
      </w:r>
      <w:r>
        <w:rPr>
          <w:rFonts w:eastAsia="Times New Roman"/>
          <w:spacing w:val="-4"/>
          <w:lang w:val="sq-AL" w:eastAsia="de-AT"/>
        </w:rPr>
        <w:t>ë</w:t>
      </w:r>
      <w:r w:rsidRPr="0049290A">
        <w:rPr>
          <w:rFonts w:eastAsia="Times New Roman"/>
          <w:spacing w:val="-4"/>
          <w:lang w:val="sq-AL" w:eastAsia="de-AT"/>
        </w:rPr>
        <w:t>rmbushjen e kushteve t</w:t>
      </w:r>
      <w:r>
        <w:rPr>
          <w:rFonts w:eastAsia="Times New Roman"/>
          <w:spacing w:val="-4"/>
          <w:lang w:val="sq-AL" w:eastAsia="de-AT"/>
        </w:rPr>
        <w:t>ë</w:t>
      </w:r>
      <w:r w:rsidRPr="0049290A">
        <w:rPr>
          <w:rFonts w:eastAsia="Times New Roman"/>
          <w:spacing w:val="-4"/>
          <w:lang w:val="sq-AL" w:eastAsia="de-AT"/>
        </w:rPr>
        <w:t xml:space="preserve"> l</w:t>
      </w:r>
      <w:r>
        <w:rPr>
          <w:rFonts w:eastAsia="Times New Roman"/>
          <w:spacing w:val="-4"/>
          <w:lang w:val="sq-AL" w:eastAsia="de-AT"/>
        </w:rPr>
        <w:t>ë</w:t>
      </w:r>
      <w:r w:rsidRPr="0049290A">
        <w:rPr>
          <w:rFonts w:eastAsia="Times New Roman"/>
          <w:spacing w:val="-4"/>
          <w:lang w:val="sq-AL" w:eastAsia="de-AT"/>
        </w:rPr>
        <w:t>shimit t</w:t>
      </w:r>
      <w:r>
        <w:rPr>
          <w:rFonts w:eastAsia="Times New Roman"/>
          <w:spacing w:val="-4"/>
          <w:lang w:val="sq-AL" w:eastAsia="de-AT"/>
        </w:rPr>
        <w:t>ë</w:t>
      </w:r>
      <w:r w:rsidRPr="0049290A">
        <w:rPr>
          <w:rFonts w:eastAsia="Times New Roman"/>
          <w:spacing w:val="-4"/>
          <w:lang w:val="sq-AL" w:eastAsia="de-AT"/>
        </w:rPr>
        <w:t xml:space="preserve"> garancis</w:t>
      </w:r>
      <w:r>
        <w:rPr>
          <w:rFonts w:eastAsia="Times New Roman"/>
          <w:spacing w:val="-4"/>
          <w:lang w:val="sq-AL" w:eastAsia="de-AT"/>
        </w:rPr>
        <w:t>ë</w:t>
      </w:r>
      <w:r w:rsidRPr="0049290A">
        <w:rPr>
          <w:rFonts w:eastAsia="Times New Roman"/>
          <w:spacing w:val="-4"/>
          <w:lang w:val="sq-AL" w:eastAsia="de-AT"/>
        </w:rPr>
        <w:t xml:space="preserve"> s</w:t>
      </w:r>
      <w:r>
        <w:rPr>
          <w:rFonts w:eastAsia="Times New Roman"/>
          <w:spacing w:val="-4"/>
          <w:lang w:val="sq-AL" w:eastAsia="de-AT"/>
        </w:rPr>
        <w:t>ë</w:t>
      </w:r>
      <w:r w:rsidRPr="0049290A">
        <w:rPr>
          <w:rFonts w:eastAsia="Times New Roman"/>
          <w:spacing w:val="-4"/>
          <w:lang w:val="sq-AL" w:eastAsia="de-AT"/>
        </w:rPr>
        <w:t xml:space="preserve"> origjin</w:t>
      </w:r>
      <w:r>
        <w:rPr>
          <w:rFonts w:eastAsia="Times New Roman"/>
          <w:spacing w:val="-4"/>
          <w:lang w:val="sq-AL" w:eastAsia="de-AT"/>
        </w:rPr>
        <w:t>ë</w:t>
      </w:r>
      <w:r w:rsidRPr="0049290A">
        <w:rPr>
          <w:rFonts w:eastAsia="Times New Roman"/>
          <w:spacing w:val="-4"/>
          <w:lang w:val="sq-AL" w:eastAsia="de-AT"/>
        </w:rPr>
        <w:t>s dhe se t</w:t>
      </w:r>
      <w:r>
        <w:rPr>
          <w:rFonts w:eastAsia="Times New Roman"/>
          <w:spacing w:val="-4"/>
          <w:lang w:val="sq-AL" w:eastAsia="de-AT"/>
        </w:rPr>
        <w:t>ë</w:t>
      </w:r>
      <w:r w:rsidRPr="0049290A">
        <w:rPr>
          <w:rFonts w:eastAsia="Times New Roman"/>
          <w:spacing w:val="-4"/>
          <w:lang w:val="sq-AL" w:eastAsia="de-AT"/>
        </w:rPr>
        <w:t xml:space="preserve"> dh</w:t>
      </w:r>
      <w:r>
        <w:rPr>
          <w:rFonts w:eastAsia="Times New Roman"/>
          <w:spacing w:val="-4"/>
          <w:lang w:val="sq-AL" w:eastAsia="de-AT"/>
        </w:rPr>
        <w:t>ë</w:t>
      </w:r>
      <w:r w:rsidRPr="0049290A">
        <w:rPr>
          <w:rFonts w:eastAsia="Times New Roman"/>
          <w:spacing w:val="-4"/>
          <w:lang w:val="sq-AL" w:eastAsia="de-AT"/>
        </w:rPr>
        <w:t>nat, mbi t</w:t>
      </w:r>
      <w:r>
        <w:rPr>
          <w:rFonts w:eastAsia="Times New Roman"/>
          <w:spacing w:val="-4"/>
          <w:lang w:val="sq-AL" w:eastAsia="de-AT"/>
        </w:rPr>
        <w:t>ë</w:t>
      </w:r>
      <w:r w:rsidRPr="0049290A">
        <w:rPr>
          <w:rFonts w:eastAsia="Times New Roman"/>
          <w:spacing w:val="-4"/>
          <w:lang w:val="sq-AL" w:eastAsia="de-AT"/>
        </w:rPr>
        <w:t xml:space="preserve"> cilat </w:t>
      </w:r>
      <w:r>
        <w:rPr>
          <w:rFonts w:eastAsia="Times New Roman"/>
          <w:spacing w:val="-4"/>
          <w:lang w:val="sq-AL" w:eastAsia="de-AT"/>
        </w:rPr>
        <w:t>ë</w:t>
      </w:r>
      <w:r w:rsidRPr="0049290A">
        <w:rPr>
          <w:rFonts w:eastAsia="Times New Roman"/>
          <w:spacing w:val="-4"/>
          <w:lang w:val="sq-AL" w:eastAsia="de-AT"/>
        </w:rPr>
        <w:t>sht</w:t>
      </w:r>
      <w:r>
        <w:rPr>
          <w:rFonts w:eastAsia="Times New Roman"/>
          <w:spacing w:val="-4"/>
          <w:lang w:val="sq-AL" w:eastAsia="de-AT"/>
        </w:rPr>
        <w:t>ë</w:t>
      </w:r>
      <w:r w:rsidRPr="0049290A">
        <w:rPr>
          <w:rFonts w:eastAsia="Times New Roman"/>
          <w:spacing w:val="-4"/>
          <w:lang w:val="sq-AL" w:eastAsia="de-AT"/>
        </w:rPr>
        <w:t xml:space="preserve"> l</w:t>
      </w:r>
      <w:r>
        <w:rPr>
          <w:rFonts w:eastAsia="Times New Roman"/>
          <w:spacing w:val="-4"/>
          <w:lang w:val="sq-AL" w:eastAsia="de-AT"/>
        </w:rPr>
        <w:t>ë</w:t>
      </w:r>
      <w:r w:rsidRPr="0049290A">
        <w:rPr>
          <w:rFonts w:eastAsia="Times New Roman"/>
          <w:spacing w:val="-4"/>
          <w:lang w:val="sq-AL" w:eastAsia="de-AT"/>
        </w:rPr>
        <w:t>shuar ajo, jan</w:t>
      </w:r>
      <w:r>
        <w:rPr>
          <w:rFonts w:eastAsia="Times New Roman"/>
          <w:spacing w:val="-4"/>
          <w:lang w:val="sq-AL" w:eastAsia="de-AT"/>
        </w:rPr>
        <w:t>ë</w:t>
      </w:r>
      <w:r w:rsidRPr="0049290A">
        <w:rPr>
          <w:rFonts w:eastAsia="Times New Roman"/>
          <w:spacing w:val="-4"/>
          <w:lang w:val="sq-AL" w:eastAsia="de-AT"/>
        </w:rPr>
        <w:t xml:space="preserve"> ta sakta, p</w:t>
      </w:r>
      <w:r>
        <w:rPr>
          <w:rFonts w:eastAsia="Times New Roman"/>
          <w:spacing w:val="-4"/>
          <w:lang w:val="sq-AL" w:eastAsia="de-AT"/>
        </w:rPr>
        <w:t>ë</w:t>
      </w:r>
      <w:r w:rsidRPr="0049290A">
        <w:rPr>
          <w:rFonts w:eastAsia="Times New Roman"/>
          <w:spacing w:val="-4"/>
          <w:lang w:val="sq-AL" w:eastAsia="de-AT"/>
        </w:rPr>
        <w:t>rfaq</w:t>
      </w:r>
      <w:r>
        <w:rPr>
          <w:rFonts w:eastAsia="Times New Roman"/>
          <w:spacing w:val="-4"/>
          <w:lang w:val="sq-AL" w:eastAsia="de-AT"/>
        </w:rPr>
        <w:t>ë</w:t>
      </w:r>
      <w:r w:rsidRPr="0049290A">
        <w:rPr>
          <w:rFonts w:eastAsia="Times New Roman"/>
          <w:spacing w:val="-4"/>
          <w:lang w:val="sq-AL" w:eastAsia="de-AT"/>
        </w:rPr>
        <w:t>suesit e ERE-s dhe çdo person i autorizuar prej saj, pa paragjykime lidhur me respektimin e sekretit tregtar, kan</w:t>
      </w:r>
      <w:r>
        <w:rPr>
          <w:rFonts w:eastAsia="Times New Roman"/>
          <w:spacing w:val="-4"/>
          <w:lang w:val="sq-AL" w:eastAsia="de-AT"/>
        </w:rPr>
        <w:t>ë</w:t>
      </w:r>
      <w:r w:rsidRPr="0049290A">
        <w:rPr>
          <w:rFonts w:eastAsia="Times New Roman"/>
          <w:spacing w:val="-4"/>
          <w:lang w:val="sq-AL" w:eastAsia="de-AT"/>
        </w:rPr>
        <w:t xml:space="preserve"> akses të lirë n</w:t>
      </w:r>
      <w:r>
        <w:rPr>
          <w:rFonts w:eastAsia="Times New Roman"/>
          <w:spacing w:val="-4"/>
          <w:lang w:val="sq-AL" w:eastAsia="de-AT"/>
        </w:rPr>
        <w:t>ë</w:t>
      </w:r>
      <w:r w:rsidRPr="0049290A">
        <w:rPr>
          <w:rFonts w:eastAsia="Times New Roman"/>
          <w:spacing w:val="-4"/>
          <w:lang w:val="sq-AL" w:eastAsia="de-AT"/>
        </w:rPr>
        <w:t xml:space="preserve"> impiantin p</w:t>
      </w:r>
      <w:r>
        <w:rPr>
          <w:rFonts w:eastAsia="Times New Roman"/>
          <w:spacing w:val="-4"/>
          <w:lang w:val="sq-AL" w:eastAsia="de-AT"/>
        </w:rPr>
        <w:t>ë</w:t>
      </w:r>
      <w:r w:rsidRPr="0049290A">
        <w:rPr>
          <w:rFonts w:eastAsia="Times New Roman"/>
          <w:spacing w:val="-4"/>
          <w:lang w:val="sq-AL" w:eastAsia="de-AT"/>
        </w:rPr>
        <w:t>rkat</w:t>
      </w:r>
      <w:r>
        <w:rPr>
          <w:rFonts w:eastAsia="Times New Roman"/>
          <w:spacing w:val="-4"/>
          <w:lang w:val="sq-AL" w:eastAsia="de-AT"/>
        </w:rPr>
        <w:t>ë</w:t>
      </w:r>
      <w:r w:rsidRPr="0049290A">
        <w:rPr>
          <w:rFonts w:eastAsia="Times New Roman"/>
          <w:spacing w:val="-4"/>
          <w:lang w:val="sq-AL" w:eastAsia="de-AT"/>
        </w:rPr>
        <w:t>s t</w:t>
      </w:r>
      <w:r>
        <w:rPr>
          <w:rFonts w:eastAsia="Times New Roman"/>
          <w:spacing w:val="-4"/>
          <w:lang w:val="sq-AL" w:eastAsia="de-AT"/>
        </w:rPr>
        <w:t>ë</w:t>
      </w:r>
      <w:r w:rsidRPr="0049290A">
        <w:rPr>
          <w:rFonts w:eastAsia="Times New Roman"/>
          <w:spacing w:val="-4"/>
          <w:lang w:val="sq-AL" w:eastAsia="de-AT"/>
        </w:rPr>
        <w:t xml:space="preserve"> prodhimit dhe n</w:t>
      </w:r>
      <w:r>
        <w:rPr>
          <w:rFonts w:eastAsia="Times New Roman"/>
          <w:spacing w:val="-4"/>
          <w:lang w:val="sq-AL" w:eastAsia="de-AT"/>
        </w:rPr>
        <w:t>ë</w:t>
      </w:r>
      <w:r w:rsidRPr="0049290A">
        <w:rPr>
          <w:rFonts w:eastAsia="Times New Roman"/>
          <w:spacing w:val="-4"/>
          <w:lang w:val="sq-AL" w:eastAsia="de-AT"/>
        </w:rPr>
        <w:t xml:space="preserve"> t</w:t>
      </w:r>
      <w:r>
        <w:rPr>
          <w:rFonts w:eastAsia="Times New Roman"/>
          <w:spacing w:val="-4"/>
          <w:lang w:val="sq-AL" w:eastAsia="de-AT"/>
        </w:rPr>
        <w:t>ë</w:t>
      </w:r>
      <w:r w:rsidRPr="0049290A">
        <w:rPr>
          <w:rFonts w:eastAsia="Times New Roman"/>
          <w:spacing w:val="-4"/>
          <w:lang w:val="sq-AL" w:eastAsia="de-AT"/>
        </w:rPr>
        <w:t xml:space="preserve"> gjitha t</w:t>
      </w:r>
      <w:r>
        <w:rPr>
          <w:rFonts w:eastAsia="Times New Roman"/>
          <w:spacing w:val="-4"/>
          <w:lang w:val="sq-AL" w:eastAsia="de-AT"/>
        </w:rPr>
        <w:t>ë</w:t>
      </w:r>
      <w:r w:rsidRPr="0049290A">
        <w:rPr>
          <w:rFonts w:eastAsia="Times New Roman"/>
          <w:spacing w:val="-4"/>
          <w:lang w:val="sq-AL" w:eastAsia="de-AT"/>
        </w:rPr>
        <w:t xml:space="preserve"> dh</w:t>
      </w:r>
      <w:r>
        <w:rPr>
          <w:rFonts w:eastAsia="Times New Roman"/>
          <w:spacing w:val="-4"/>
          <w:lang w:val="sq-AL" w:eastAsia="de-AT"/>
        </w:rPr>
        <w:t>ë</w:t>
      </w:r>
      <w:r w:rsidRPr="0049290A">
        <w:rPr>
          <w:rFonts w:eastAsia="Times New Roman"/>
          <w:spacing w:val="-4"/>
          <w:lang w:val="sq-AL" w:eastAsia="de-AT"/>
        </w:rPr>
        <w:t>nat dhe informacionin p</w:t>
      </w:r>
      <w:r>
        <w:rPr>
          <w:rFonts w:eastAsia="Times New Roman"/>
          <w:spacing w:val="-4"/>
          <w:lang w:val="sq-AL" w:eastAsia="de-AT"/>
        </w:rPr>
        <w:t>ë</w:t>
      </w:r>
      <w:r w:rsidRPr="0049290A">
        <w:rPr>
          <w:rFonts w:eastAsia="Times New Roman"/>
          <w:spacing w:val="-4"/>
          <w:lang w:val="sq-AL" w:eastAsia="de-AT"/>
        </w:rPr>
        <w:t>r at</w:t>
      </w:r>
      <w:r>
        <w:rPr>
          <w:rFonts w:eastAsia="Times New Roman"/>
          <w:spacing w:val="-4"/>
          <w:lang w:val="sq-AL" w:eastAsia="de-AT"/>
        </w:rPr>
        <w:t>ë</w:t>
      </w:r>
      <w:r w:rsidRPr="0049290A">
        <w:rPr>
          <w:rFonts w:eastAsia="Times New Roman"/>
          <w:spacing w:val="-4"/>
          <w:lang w:val="sq-AL" w:eastAsia="de-AT"/>
        </w:rPr>
        <w:t xml:space="preserve"> impiant t</w:t>
      </w:r>
      <w:r>
        <w:rPr>
          <w:rFonts w:eastAsia="Times New Roman"/>
          <w:spacing w:val="-4"/>
          <w:lang w:val="sq-AL" w:eastAsia="de-AT"/>
        </w:rPr>
        <w:t>ë</w:t>
      </w:r>
      <w:r w:rsidRPr="0049290A">
        <w:rPr>
          <w:rFonts w:eastAsia="Times New Roman"/>
          <w:spacing w:val="-4"/>
          <w:lang w:val="sq-AL" w:eastAsia="de-AT"/>
        </w:rPr>
        <w:t xml:space="preserve"> dh</w:t>
      </w:r>
      <w:r>
        <w:rPr>
          <w:rFonts w:eastAsia="Times New Roman"/>
          <w:spacing w:val="-4"/>
          <w:lang w:val="sq-AL" w:eastAsia="de-AT"/>
        </w:rPr>
        <w:t>ë</w:t>
      </w:r>
      <w:r w:rsidRPr="0049290A">
        <w:rPr>
          <w:rFonts w:eastAsia="Times New Roman"/>
          <w:spacing w:val="-4"/>
          <w:lang w:val="sq-AL" w:eastAsia="de-AT"/>
        </w:rPr>
        <w:t>n</w:t>
      </w:r>
      <w:r>
        <w:rPr>
          <w:rFonts w:eastAsia="Times New Roman"/>
          <w:spacing w:val="-4"/>
          <w:lang w:val="sq-AL" w:eastAsia="de-AT"/>
        </w:rPr>
        <w:t>ë</w:t>
      </w:r>
      <w:r w:rsidRPr="0049290A">
        <w:rPr>
          <w:rFonts w:eastAsia="Times New Roman"/>
          <w:spacing w:val="-4"/>
          <w:lang w:val="sq-AL" w:eastAsia="de-AT"/>
        </w:rPr>
        <w:t xml:space="preserve">. Prodhuesi </w:t>
      </w:r>
      <w:r>
        <w:rPr>
          <w:rFonts w:eastAsia="Times New Roman"/>
          <w:spacing w:val="-4"/>
          <w:lang w:val="sq-AL" w:eastAsia="de-AT"/>
        </w:rPr>
        <w:t>ë</w:t>
      </w:r>
      <w:r w:rsidRPr="0049290A">
        <w:rPr>
          <w:rFonts w:eastAsia="Times New Roman"/>
          <w:spacing w:val="-4"/>
          <w:lang w:val="sq-AL" w:eastAsia="de-AT"/>
        </w:rPr>
        <w:t>sht</w:t>
      </w:r>
      <w:r>
        <w:rPr>
          <w:rFonts w:eastAsia="Times New Roman"/>
          <w:spacing w:val="-4"/>
          <w:lang w:val="sq-AL" w:eastAsia="de-AT"/>
        </w:rPr>
        <w:t>ë</w:t>
      </w:r>
      <w:r w:rsidRPr="0049290A">
        <w:rPr>
          <w:rFonts w:eastAsia="Times New Roman"/>
          <w:spacing w:val="-4"/>
          <w:lang w:val="sq-AL" w:eastAsia="de-AT"/>
        </w:rPr>
        <w:t xml:space="preserve"> i detyruar t</w:t>
      </w:r>
      <w:r>
        <w:rPr>
          <w:rFonts w:eastAsia="Times New Roman"/>
          <w:spacing w:val="-4"/>
          <w:lang w:val="sq-AL" w:eastAsia="de-AT"/>
        </w:rPr>
        <w:t>ë</w:t>
      </w:r>
      <w:r w:rsidRPr="0049290A">
        <w:rPr>
          <w:rFonts w:eastAsia="Times New Roman"/>
          <w:spacing w:val="-4"/>
          <w:lang w:val="sq-AL" w:eastAsia="de-AT"/>
        </w:rPr>
        <w:t xml:space="preserve"> leht</w:t>
      </w:r>
      <w:r>
        <w:rPr>
          <w:rFonts w:eastAsia="Times New Roman"/>
          <w:spacing w:val="-4"/>
          <w:lang w:val="sq-AL" w:eastAsia="de-AT"/>
        </w:rPr>
        <w:t>ë</w:t>
      </w:r>
      <w:r w:rsidRPr="0049290A">
        <w:rPr>
          <w:rFonts w:eastAsia="Times New Roman"/>
          <w:spacing w:val="-4"/>
          <w:lang w:val="sq-AL" w:eastAsia="de-AT"/>
        </w:rPr>
        <w:t>soj</w:t>
      </w:r>
      <w:r>
        <w:rPr>
          <w:rFonts w:eastAsia="Times New Roman"/>
          <w:spacing w:val="-4"/>
          <w:lang w:val="sq-AL" w:eastAsia="de-AT"/>
        </w:rPr>
        <w:t>ë</w:t>
      </w:r>
      <w:r w:rsidRPr="0049290A">
        <w:rPr>
          <w:rFonts w:eastAsia="Times New Roman"/>
          <w:spacing w:val="-4"/>
          <w:lang w:val="sq-AL" w:eastAsia="de-AT"/>
        </w:rPr>
        <w:t xml:space="preserve"> pun</w:t>
      </w:r>
      <w:r>
        <w:rPr>
          <w:rFonts w:eastAsia="Times New Roman"/>
          <w:spacing w:val="-4"/>
          <w:lang w:val="sq-AL" w:eastAsia="de-AT"/>
        </w:rPr>
        <w:t>ë</w:t>
      </w:r>
      <w:r w:rsidRPr="0049290A">
        <w:rPr>
          <w:rFonts w:eastAsia="Times New Roman"/>
          <w:spacing w:val="-4"/>
          <w:lang w:val="sq-AL" w:eastAsia="de-AT"/>
        </w:rPr>
        <w:t>n e p</w:t>
      </w:r>
      <w:r>
        <w:rPr>
          <w:rFonts w:eastAsia="Times New Roman"/>
          <w:spacing w:val="-4"/>
          <w:lang w:val="sq-AL" w:eastAsia="de-AT"/>
        </w:rPr>
        <w:t>ë</w:t>
      </w:r>
      <w:r w:rsidRPr="0049290A">
        <w:rPr>
          <w:rFonts w:eastAsia="Times New Roman"/>
          <w:spacing w:val="-4"/>
          <w:lang w:val="sq-AL" w:eastAsia="de-AT"/>
        </w:rPr>
        <w:t>rfaq</w:t>
      </w:r>
      <w:r>
        <w:rPr>
          <w:rFonts w:eastAsia="Times New Roman"/>
          <w:spacing w:val="-4"/>
          <w:lang w:val="sq-AL" w:eastAsia="de-AT"/>
        </w:rPr>
        <w:t>ë</w:t>
      </w:r>
      <w:r w:rsidRPr="0049290A">
        <w:rPr>
          <w:rFonts w:eastAsia="Times New Roman"/>
          <w:spacing w:val="-4"/>
          <w:lang w:val="sq-AL" w:eastAsia="de-AT"/>
        </w:rPr>
        <w:t>suesve t</w:t>
      </w:r>
      <w:r>
        <w:rPr>
          <w:rFonts w:eastAsia="Times New Roman"/>
          <w:spacing w:val="-4"/>
          <w:lang w:val="sq-AL" w:eastAsia="de-AT"/>
        </w:rPr>
        <w:t>ë</w:t>
      </w:r>
      <w:r w:rsidRPr="0049290A">
        <w:rPr>
          <w:rFonts w:eastAsia="Times New Roman"/>
          <w:spacing w:val="-4"/>
          <w:lang w:val="sq-AL" w:eastAsia="de-AT"/>
        </w:rPr>
        <w:t xml:space="preserve"> ERE-s dhe të personave t</w:t>
      </w:r>
      <w:r>
        <w:rPr>
          <w:rFonts w:eastAsia="Times New Roman"/>
          <w:spacing w:val="-4"/>
          <w:lang w:val="sq-AL" w:eastAsia="de-AT"/>
        </w:rPr>
        <w:t>ë</w:t>
      </w:r>
      <w:r w:rsidRPr="0049290A">
        <w:rPr>
          <w:rFonts w:eastAsia="Times New Roman"/>
          <w:spacing w:val="-4"/>
          <w:lang w:val="sq-AL" w:eastAsia="de-AT"/>
        </w:rPr>
        <w:t xml:space="preserve"> autorizuar prej tij. </w:t>
      </w: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ab/>
        <w:t>2. ERE mund t</w:t>
      </w:r>
      <w:r>
        <w:rPr>
          <w:rFonts w:eastAsia="Times New Roman"/>
          <w:spacing w:val="-4"/>
          <w:lang w:val="sq-AL" w:eastAsia="de-AT"/>
        </w:rPr>
        <w:t>ë</w:t>
      </w:r>
      <w:r w:rsidRPr="0049290A">
        <w:rPr>
          <w:rFonts w:eastAsia="Times New Roman"/>
          <w:spacing w:val="-4"/>
          <w:lang w:val="sq-AL" w:eastAsia="de-AT"/>
        </w:rPr>
        <w:t xml:space="preserve"> refuzoj</w:t>
      </w:r>
      <w:r>
        <w:rPr>
          <w:rFonts w:eastAsia="Times New Roman"/>
          <w:spacing w:val="-4"/>
          <w:lang w:val="sq-AL" w:eastAsia="de-AT"/>
        </w:rPr>
        <w:t>ë</w:t>
      </w:r>
      <w:r w:rsidRPr="0049290A">
        <w:rPr>
          <w:rFonts w:eastAsia="Times New Roman"/>
          <w:spacing w:val="-4"/>
          <w:lang w:val="sq-AL" w:eastAsia="de-AT"/>
        </w:rPr>
        <w:t xml:space="preserve"> njohjen e garancis</w:t>
      </w:r>
      <w:r>
        <w:rPr>
          <w:rFonts w:eastAsia="Times New Roman"/>
          <w:spacing w:val="-4"/>
          <w:lang w:val="sq-AL" w:eastAsia="de-AT"/>
        </w:rPr>
        <w:t>ë</w:t>
      </w:r>
      <w:r w:rsidRPr="0049290A">
        <w:rPr>
          <w:rFonts w:eastAsia="Times New Roman"/>
          <w:spacing w:val="-4"/>
          <w:lang w:val="sq-AL" w:eastAsia="de-AT"/>
        </w:rPr>
        <w:t xml:space="preserve"> s</w:t>
      </w:r>
      <w:r>
        <w:rPr>
          <w:rFonts w:eastAsia="Times New Roman"/>
          <w:spacing w:val="-4"/>
          <w:lang w:val="sq-AL" w:eastAsia="de-AT"/>
        </w:rPr>
        <w:t>ë</w:t>
      </w:r>
      <w:r w:rsidRPr="0049290A">
        <w:rPr>
          <w:rFonts w:eastAsia="Times New Roman"/>
          <w:spacing w:val="-4"/>
          <w:lang w:val="sq-AL" w:eastAsia="de-AT"/>
        </w:rPr>
        <w:t xml:space="preserve"> origjin</w:t>
      </w:r>
      <w:r>
        <w:rPr>
          <w:rFonts w:eastAsia="Times New Roman"/>
          <w:spacing w:val="-4"/>
          <w:lang w:val="sq-AL" w:eastAsia="de-AT"/>
        </w:rPr>
        <w:t>ë</w:t>
      </w:r>
      <w:r w:rsidRPr="0049290A">
        <w:rPr>
          <w:rFonts w:eastAsia="Times New Roman"/>
          <w:spacing w:val="-4"/>
          <w:lang w:val="sq-AL" w:eastAsia="de-AT"/>
        </w:rPr>
        <w:t>s vet</w:t>
      </w:r>
      <w:r>
        <w:rPr>
          <w:rFonts w:eastAsia="Times New Roman"/>
          <w:spacing w:val="-4"/>
          <w:lang w:val="sq-AL" w:eastAsia="de-AT"/>
        </w:rPr>
        <w:t>ë</w:t>
      </w:r>
      <w:r w:rsidRPr="0049290A">
        <w:rPr>
          <w:rFonts w:eastAsia="Times New Roman"/>
          <w:spacing w:val="-4"/>
          <w:lang w:val="sq-AL" w:eastAsia="de-AT"/>
        </w:rPr>
        <w:t>m kur ka dyshime t</w:t>
      </w:r>
      <w:r>
        <w:rPr>
          <w:rFonts w:eastAsia="Times New Roman"/>
          <w:spacing w:val="-4"/>
          <w:lang w:val="sq-AL" w:eastAsia="de-AT"/>
        </w:rPr>
        <w:t>ë</w:t>
      </w:r>
      <w:r w:rsidRPr="0049290A">
        <w:rPr>
          <w:rFonts w:eastAsia="Times New Roman"/>
          <w:spacing w:val="-4"/>
          <w:lang w:val="sq-AL" w:eastAsia="de-AT"/>
        </w:rPr>
        <w:t xml:space="preserve"> bazuara p</w:t>
      </w:r>
      <w:r>
        <w:rPr>
          <w:rFonts w:eastAsia="Times New Roman"/>
          <w:spacing w:val="-4"/>
          <w:lang w:val="sq-AL" w:eastAsia="de-AT"/>
        </w:rPr>
        <w:t>ë</w:t>
      </w:r>
      <w:r w:rsidRPr="0049290A">
        <w:rPr>
          <w:rFonts w:eastAsia="Times New Roman"/>
          <w:spacing w:val="-4"/>
          <w:lang w:val="sq-AL" w:eastAsia="de-AT"/>
        </w:rPr>
        <w:t>r sakt</w:t>
      </w:r>
      <w:r>
        <w:rPr>
          <w:rFonts w:eastAsia="Times New Roman"/>
          <w:spacing w:val="-4"/>
          <w:lang w:val="sq-AL" w:eastAsia="de-AT"/>
        </w:rPr>
        <w:t>ë</w:t>
      </w:r>
      <w:r w:rsidRPr="0049290A">
        <w:rPr>
          <w:rFonts w:eastAsia="Times New Roman"/>
          <w:spacing w:val="-4"/>
          <w:lang w:val="sq-AL" w:eastAsia="de-AT"/>
        </w:rPr>
        <w:t>sin</w:t>
      </w:r>
      <w:r>
        <w:rPr>
          <w:rFonts w:eastAsia="Times New Roman"/>
          <w:spacing w:val="-4"/>
          <w:lang w:val="sq-AL" w:eastAsia="de-AT"/>
        </w:rPr>
        <w:t>ë</w:t>
      </w:r>
      <w:r w:rsidRPr="0049290A">
        <w:rPr>
          <w:rFonts w:eastAsia="Times New Roman"/>
          <w:spacing w:val="-4"/>
          <w:lang w:val="sq-AL" w:eastAsia="de-AT"/>
        </w:rPr>
        <w:t>, besueshm</w:t>
      </w:r>
      <w:r>
        <w:rPr>
          <w:rFonts w:eastAsia="Times New Roman"/>
          <w:spacing w:val="-4"/>
          <w:lang w:val="sq-AL" w:eastAsia="de-AT"/>
        </w:rPr>
        <w:t>ë</w:t>
      </w:r>
      <w:r w:rsidRPr="0049290A">
        <w:rPr>
          <w:rFonts w:eastAsia="Times New Roman"/>
          <w:spacing w:val="-4"/>
          <w:lang w:val="sq-AL" w:eastAsia="de-AT"/>
        </w:rPr>
        <w:t>rin</w:t>
      </w:r>
      <w:r>
        <w:rPr>
          <w:rFonts w:eastAsia="Times New Roman"/>
          <w:spacing w:val="-4"/>
          <w:lang w:val="sq-AL" w:eastAsia="de-AT"/>
        </w:rPr>
        <w:t>ë</w:t>
      </w:r>
      <w:r w:rsidRPr="0049290A">
        <w:rPr>
          <w:rFonts w:eastAsia="Times New Roman"/>
          <w:spacing w:val="-4"/>
          <w:lang w:val="sq-AL" w:eastAsia="de-AT"/>
        </w:rPr>
        <w:t xml:space="preserve"> ose v</w:t>
      </w:r>
      <w:r>
        <w:rPr>
          <w:rFonts w:eastAsia="Times New Roman"/>
          <w:spacing w:val="-4"/>
          <w:lang w:val="sq-AL" w:eastAsia="de-AT"/>
        </w:rPr>
        <w:t>ë</w:t>
      </w:r>
      <w:r w:rsidRPr="0049290A">
        <w:rPr>
          <w:rFonts w:eastAsia="Times New Roman"/>
          <w:spacing w:val="-4"/>
          <w:lang w:val="sq-AL" w:eastAsia="de-AT"/>
        </w:rPr>
        <w:t>rtet</w:t>
      </w:r>
      <w:r>
        <w:rPr>
          <w:rFonts w:eastAsia="Times New Roman"/>
          <w:spacing w:val="-4"/>
          <w:lang w:val="sq-AL" w:eastAsia="de-AT"/>
        </w:rPr>
        <w:t>ë</w:t>
      </w:r>
      <w:r w:rsidRPr="0049290A">
        <w:rPr>
          <w:rFonts w:eastAsia="Times New Roman"/>
          <w:spacing w:val="-4"/>
          <w:lang w:val="sq-AL" w:eastAsia="de-AT"/>
        </w:rPr>
        <w:t>sin</w:t>
      </w:r>
      <w:r>
        <w:rPr>
          <w:rFonts w:eastAsia="Times New Roman"/>
          <w:spacing w:val="-4"/>
          <w:lang w:val="sq-AL" w:eastAsia="de-AT"/>
        </w:rPr>
        <w:t>ë</w:t>
      </w:r>
      <w:r w:rsidRPr="0049290A">
        <w:rPr>
          <w:rFonts w:eastAsia="Times New Roman"/>
          <w:spacing w:val="-4"/>
          <w:lang w:val="sq-AL" w:eastAsia="de-AT"/>
        </w:rPr>
        <w:t xml:space="preserve"> e saj. </w:t>
      </w:r>
      <w:r w:rsidRPr="0049290A">
        <w:rPr>
          <w:spacing w:val="-4"/>
          <w:lang w:val="sq-AL"/>
        </w:rPr>
        <w:t>ERE njofton Sekretariatin e Komunitetit të Energjisë për çdo refuzim së bashku me arsyet për këtë refuzim. Mendimi i Sekretariatit të Komunitetit të Energjisë merret parasysh nga ERE në njohjen e garancive të origjinës.</w:t>
      </w:r>
    </w:p>
    <w:p w:rsidR="009805E0" w:rsidRPr="0049290A" w:rsidRDefault="009805E0" w:rsidP="009805E0">
      <w:pPr>
        <w:pStyle w:val="NeniNr"/>
        <w:keepNext w:val="0"/>
        <w:rPr>
          <w:spacing w:val="-4"/>
          <w:lang w:val="sq-AL"/>
        </w:rPr>
      </w:pPr>
      <w:r w:rsidRPr="0049290A">
        <w:rPr>
          <w:spacing w:val="-4"/>
          <w:lang w:val="sq-AL"/>
        </w:rPr>
        <w:t>Neni 18</w:t>
      </w:r>
    </w:p>
    <w:p w:rsidR="009805E0" w:rsidRDefault="009805E0" w:rsidP="009805E0">
      <w:pPr>
        <w:pStyle w:val="NeniTitull"/>
        <w:keepNext w:val="0"/>
        <w:rPr>
          <w:spacing w:val="-4"/>
          <w:lang w:val="sq-AL"/>
        </w:rPr>
      </w:pPr>
      <w:r w:rsidRPr="0049290A">
        <w:rPr>
          <w:spacing w:val="-4"/>
          <w:lang w:val="sq-AL"/>
        </w:rPr>
        <w:t>Bashk</w:t>
      </w:r>
      <w:r>
        <w:rPr>
          <w:spacing w:val="-4"/>
          <w:lang w:val="sq-AL"/>
        </w:rPr>
        <w:t>ë</w:t>
      </w:r>
      <w:r w:rsidRPr="0049290A">
        <w:rPr>
          <w:spacing w:val="-4"/>
          <w:lang w:val="sq-AL"/>
        </w:rPr>
        <w:t>punimi nd</w:t>
      </w:r>
      <w:r>
        <w:rPr>
          <w:spacing w:val="-4"/>
          <w:lang w:val="sq-AL"/>
        </w:rPr>
        <w:t>ë</w:t>
      </w:r>
      <w:r w:rsidRPr="0049290A">
        <w:rPr>
          <w:spacing w:val="-4"/>
          <w:lang w:val="sq-AL"/>
        </w:rPr>
        <w:t>rkomb</w:t>
      </w:r>
      <w:r>
        <w:rPr>
          <w:spacing w:val="-4"/>
          <w:lang w:val="sq-AL"/>
        </w:rPr>
        <w:t>ë</w:t>
      </w:r>
      <w:r w:rsidRPr="0049290A">
        <w:rPr>
          <w:spacing w:val="-4"/>
          <w:lang w:val="sq-AL"/>
        </w:rPr>
        <w:t>tar p</w:t>
      </w:r>
      <w:r>
        <w:rPr>
          <w:spacing w:val="-4"/>
          <w:lang w:val="sq-AL"/>
        </w:rPr>
        <w:t>ë</w:t>
      </w:r>
      <w:r w:rsidRPr="0049290A">
        <w:rPr>
          <w:spacing w:val="-4"/>
          <w:lang w:val="sq-AL"/>
        </w:rPr>
        <w:t xml:space="preserve">r </w:t>
      </w:r>
    </w:p>
    <w:p w:rsidR="009805E0" w:rsidRPr="0049290A" w:rsidRDefault="009805E0" w:rsidP="009805E0">
      <w:pPr>
        <w:pStyle w:val="NeniTitull"/>
        <w:keepNext w:val="0"/>
        <w:rPr>
          <w:spacing w:val="-4"/>
          <w:lang w:val="sq-AL"/>
        </w:rPr>
      </w:pPr>
      <w:r w:rsidRPr="0049290A">
        <w:rPr>
          <w:spacing w:val="-4"/>
          <w:lang w:val="sq-AL"/>
        </w:rPr>
        <w:t>garancit</w:t>
      </w:r>
      <w:r>
        <w:rPr>
          <w:spacing w:val="-4"/>
          <w:lang w:val="sq-AL"/>
        </w:rPr>
        <w:t>ë</w:t>
      </w:r>
      <w:r w:rsidRPr="0049290A">
        <w:rPr>
          <w:spacing w:val="-4"/>
          <w:lang w:val="sq-AL"/>
        </w:rPr>
        <w:t xml:space="preserve"> e origjin</w:t>
      </w:r>
      <w:r>
        <w:rPr>
          <w:spacing w:val="-4"/>
          <w:lang w:val="sq-AL"/>
        </w:rPr>
        <w:t>ë</w:t>
      </w:r>
      <w:r w:rsidRPr="0049290A">
        <w:rPr>
          <w:spacing w:val="-4"/>
          <w:lang w:val="sq-AL"/>
        </w:rPr>
        <w:t>s</w:t>
      </w:r>
    </w:p>
    <w:p w:rsidR="009805E0" w:rsidRPr="0049290A" w:rsidRDefault="009805E0" w:rsidP="009805E0">
      <w:pPr>
        <w:pStyle w:val="Hapesira7"/>
        <w:rPr>
          <w:spacing w:val="-4"/>
          <w:lang w:val="sq-AL"/>
        </w:rPr>
      </w:pPr>
    </w:p>
    <w:p w:rsidR="009805E0" w:rsidRPr="0049290A" w:rsidRDefault="009805E0" w:rsidP="009805E0">
      <w:pPr>
        <w:pStyle w:val="Paragrafi"/>
        <w:rPr>
          <w:spacing w:val="-4"/>
          <w:lang w:val="sq-AL"/>
        </w:rPr>
      </w:pPr>
      <w:r w:rsidRPr="0049290A">
        <w:rPr>
          <w:spacing w:val="-4"/>
          <w:lang w:val="sq-AL"/>
        </w:rPr>
        <w:tab/>
        <w:t>1. Nj</w:t>
      </w:r>
      <w:r>
        <w:rPr>
          <w:spacing w:val="-4"/>
          <w:lang w:val="sq-AL"/>
        </w:rPr>
        <w:t>ë</w:t>
      </w:r>
      <w:r w:rsidRPr="0049290A">
        <w:rPr>
          <w:spacing w:val="-4"/>
          <w:lang w:val="sq-AL"/>
        </w:rPr>
        <w:t xml:space="preserve"> garanci e origjin</w:t>
      </w:r>
      <w:r>
        <w:rPr>
          <w:spacing w:val="-4"/>
          <w:lang w:val="sq-AL"/>
        </w:rPr>
        <w:t>ë</w:t>
      </w:r>
      <w:r w:rsidRPr="0049290A">
        <w:rPr>
          <w:spacing w:val="-4"/>
          <w:lang w:val="sq-AL"/>
        </w:rPr>
        <w:t>s p</w:t>
      </w:r>
      <w:r>
        <w:rPr>
          <w:spacing w:val="-4"/>
          <w:lang w:val="sq-AL"/>
        </w:rPr>
        <w:t>ë</w:t>
      </w:r>
      <w:r w:rsidRPr="0049290A">
        <w:rPr>
          <w:spacing w:val="-4"/>
          <w:lang w:val="sq-AL"/>
        </w:rPr>
        <w:t>r energjin</w:t>
      </w:r>
      <w:r>
        <w:rPr>
          <w:spacing w:val="-4"/>
          <w:lang w:val="sq-AL"/>
        </w:rPr>
        <w:t>ë</w:t>
      </w:r>
      <w:r w:rsidRPr="0049290A">
        <w:rPr>
          <w:spacing w:val="-4"/>
          <w:lang w:val="sq-AL"/>
        </w:rPr>
        <w:t xml:space="preserve"> elektrike të gjeneruar nga burime t</w:t>
      </w:r>
      <w:r>
        <w:rPr>
          <w:spacing w:val="-4"/>
          <w:lang w:val="sq-AL"/>
        </w:rPr>
        <w:t>ë</w:t>
      </w:r>
      <w:r w:rsidRPr="0049290A">
        <w:rPr>
          <w:spacing w:val="-4"/>
          <w:lang w:val="sq-AL"/>
        </w:rPr>
        <w:t xml:space="preserve"> rinovueshme t</w:t>
      </w:r>
      <w:r>
        <w:rPr>
          <w:spacing w:val="-4"/>
          <w:lang w:val="sq-AL"/>
        </w:rPr>
        <w:t>ë</w:t>
      </w:r>
      <w:r w:rsidRPr="0049290A">
        <w:rPr>
          <w:spacing w:val="-4"/>
          <w:lang w:val="sq-AL"/>
        </w:rPr>
        <w:t xml:space="preserve"> energjis</w:t>
      </w:r>
      <w:r>
        <w:rPr>
          <w:spacing w:val="-4"/>
          <w:lang w:val="sq-AL"/>
        </w:rPr>
        <w:t>ë</w:t>
      </w:r>
      <w:r w:rsidRPr="0049290A">
        <w:rPr>
          <w:spacing w:val="-4"/>
          <w:lang w:val="sq-AL"/>
        </w:rPr>
        <w:t>, e l</w:t>
      </w:r>
      <w:r>
        <w:rPr>
          <w:spacing w:val="-4"/>
          <w:lang w:val="sq-AL"/>
        </w:rPr>
        <w:t>ë</w:t>
      </w:r>
      <w:r w:rsidRPr="0049290A">
        <w:rPr>
          <w:spacing w:val="-4"/>
          <w:lang w:val="sq-AL"/>
        </w:rPr>
        <w:t>shuar nga nj</w:t>
      </w:r>
      <w:r>
        <w:rPr>
          <w:spacing w:val="-4"/>
          <w:lang w:val="sq-AL"/>
        </w:rPr>
        <w:t>ë</w:t>
      </w:r>
      <w:r w:rsidRPr="0049290A">
        <w:rPr>
          <w:spacing w:val="-4"/>
          <w:lang w:val="sq-AL"/>
        </w:rPr>
        <w:t xml:space="preserve"> vend an</w:t>
      </w:r>
      <w:r>
        <w:rPr>
          <w:spacing w:val="-4"/>
          <w:lang w:val="sq-AL"/>
        </w:rPr>
        <w:t>ë</w:t>
      </w:r>
      <w:r w:rsidRPr="0049290A">
        <w:rPr>
          <w:spacing w:val="-4"/>
          <w:lang w:val="sq-AL"/>
        </w:rPr>
        <w:t>tar i BE-s</w:t>
      </w:r>
      <w:r>
        <w:rPr>
          <w:spacing w:val="-4"/>
          <w:lang w:val="sq-AL"/>
        </w:rPr>
        <w:t>ë</w:t>
      </w:r>
      <w:r w:rsidRPr="0049290A">
        <w:rPr>
          <w:spacing w:val="-4"/>
          <w:lang w:val="sq-AL"/>
        </w:rPr>
        <w:t xml:space="preserve"> ose nga nj</w:t>
      </w:r>
      <w:r>
        <w:rPr>
          <w:spacing w:val="-4"/>
          <w:lang w:val="sq-AL"/>
        </w:rPr>
        <w:t>ë</w:t>
      </w:r>
      <w:r w:rsidRPr="0049290A">
        <w:rPr>
          <w:spacing w:val="-4"/>
          <w:lang w:val="sq-AL"/>
        </w:rPr>
        <w:t xml:space="preserve"> vend, i cili </w:t>
      </w:r>
      <w:r>
        <w:rPr>
          <w:spacing w:val="-4"/>
          <w:lang w:val="sq-AL"/>
        </w:rPr>
        <w:t>ë</w:t>
      </w:r>
      <w:r w:rsidRPr="0049290A">
        <w:rPr>
          <w:spacing w:val="-4"/>
          <w:lang w:val="sq-AL"/>
        </w:rPr>
        <w:t>sht</w:t>
      </w:r>
      <w:r>
        <w:rPr>
          <w:spacing w:val="-4"/>
          <w:lang w:val="sq-AL"/>
        </w:rPr>
        <w:t>ë</w:t>
      </w:r>
      <w:r w:rsidRPr="0049290A">
        <w:rPr>
          <w:spacing w:val="-4"/>
          <w:lang w:val="sq-AL"/>
        </w:rPr>
        <w:t xml:space="preserve"> pal</w:t>
      </w:r>
      <w:r>
        <w:rPr>
          <w:spacing w:val="-4"/>
          <w:lang w:val="sq-AL"/>
        </w:rPr>
        <w:t>ë</w:t>
      </w:r>
      <w:r w:rsidRPr="0049290A">
        <w:rPr>
          <w:spacing w:val="-4"/>
          <w:lang w:val="sq-AL"/>
        </w:rPr>
        <w:t xml:space="preserve"> kontraktuese e Traktatit t</w:t>
      </w:r>
      <w:r>
        <w:rPr>
          <w:spacing w:val="-4"/>
          <w:lang w:val="sq-AL"/>
        </w:rPr>
        <w:t>ë</w:t>
      </w:r>
      <w:r w:rsidRPr="0049290A">
        <w:rPr>
          <w:spacing w:val="-4"/>
          <w:lang w:val="sq-AL"/>
        </w:rPr>
        <w:t xml:space="preserve"> Komunitetit t</w:t>
      </w:r>
      <w:r>
        <w:rPr>
          <w:spacing w:val="-4"/>
          <w:lang w:val="sq-AL"/>
        </w:rPr>
        <w:t>ë</w:t>
      </w:r>
      <w:r w:rsidRPr="0049290A">
        <w:rPr>
          <w:spacing w:val="-4"/>
          <w:lang w:val="sq-AL"/>
        </w:rPr>
        <w:t xml:space="preserve"> Energjis</w:t>
      </w:r>
      <w:r>
        <w:rPr>
          <w:spacing w:val="-4"/>
          <w:lang w:val="sq-AL"/>
        </w:rPr>
        <w:t>ë</w:t>
      </w:r>
      <w:r w:rsidRPr="0049290A">
        <w:rPr>
          <w:spacing w:val="-4"/>
          <w:lang w:val="sq-AL"/>
        </w:rPr>
        <w:t>, do t</w:t>
      </w:r>
      <w:r>
        <w:rPr>
          <w:spacing w:val="-4"/>
          <w:lang w:val="sq-AL"/>
        </w:rPr>
        <w:t>ë</w:t>
      </w:r>
      <w:r w:rsidRPr="0049290A">
        <w:rPr>
          <w:spacing w:val="-4"/>
          <w:lang w:val="sq-AL"/>
        </w:rPr>
        <w:t xml:space="preserve"> njihet edhe nga Republika e Shqip</w:t>
      </w:r>
      <w:r>
        <w:rPr>
          <w:spacing w:val="-4"/>
          <w:lang w:val="sq-AL"/>
        </w:rPr>
        <w:t>ë</w:t>
      </w:r>
      <w:r w:rsidRPr="0049290A">
        <w:rPr>
          <w:spacing w:val="-4"/>
          <w:lang w:val="sq-AL"/>
        </w:rPr>
        <w:t>ris</w:t>
      </w:r>
      <w:r>
        <w:rPr>
          <w:spacing w:val="-4"/>
          <w:lang w:val="sq-AL"/>
        </w:rPr>
        <w:t>ë</w:t>
      </w:r>
      <w:r w:rsidRPr="0049290A">
        <w:rPr>
          <w:spacing w:val="-4"/>
          <w:lang w:val="sq-AL"/>
        </w:rPr>
        <w:t>.</w:t>
      </w:r>
    </w:p>
    <w:p w:rsidR="009805E0" w:rsidRPr="0049290A" w:rsidRDefault="009805E0" w:rsidP="009805E0">
      <w:pPr>
        <w:pStyle w:val="Paragrafi"/>
        <w:rPr>
          <w:spacing w:val="-4"/>
          <w:lang w:val="sq-AL"/>
        </w:rPr>
      </w:pPr>
      <w:r w:rsidRPr="0049290A">
        <w:rPr>
          <w:spacing w:val="-4"/>
          <w:lang w:val="sq-AL"/>
        </w:rPr>
        <w:tab/>
        <w:t>2. ERE punon ngusht</w:t>
      </w:r>
      <w:r>
        <w:rPr>
          <w:spacing w:val="-4"/>
          <w:lang w:val="sq-AL"/>
        </w:rPr>
        <w:t>ë</w:t>
      </w:r>
      <w:r w:rsidRPr="0049290A">
        <w:rPr>
          <w:spacing w:val="-4"/>
          <w:lang w:val="sq-AL"/>
        </w:rPr>
        <w:t>sisht me t</w:t>
      </w:r>
      <w:r>
        <w:rPr>
          <w:spacing w:val="-4"/>
          <w:lang w:val="sq-AL"/>
        </w:rPr>
        <w:t>ë</w:t>
      </w:r>
      <w:r w:rsidRPr="0049290A">
        <w:rPr>
          <w:spacing w:val="-4"/>
          <w:lang w:val="sq-AL"/>
        </w:rPr>
        <w:t xml:space="preserve"> gjitha autoritetet q</w:t>
      </w:r>
      <w:r>
        <w:rPr>
          <w:spacing w:val="-4"/>
          <w:lang w:val="sq-AL"/>
        </w:rPr>
        <w:t>ë</w:t>
      </w:r>
      <w:r w:rsidRPr="0049290A">
        <w:rPr>
          <w:spacing w:val="-4"/>
          <w:lang w:val="sq-AL"/>
        </w:rPr>
        <w:t xml:space="preserve"> l</w:t>
      </w:r>
      <w:r>
        <w:rPr>
          <w:spacing w:val="-4"/>
          <w:lang w:val="sq-AL"/>
        </w:rPr>
        <w:t>ë</w:t>
      </w:r>
      <w:r w:rsidRPr="0049290A">
        <w:rPr>
          <w:spacing w:val="-4"/>
          <w:lang w:val="sq-AL"/>
        </w:rPr>
        <w:t>shojn</w:t>
      </w:r>
      <w:r>
        <w:rPr>
          <w:spacing w:val="-4"/>
          <w:lang w:val="sq-AL"/>
        </w:rPr>
        <w:t>ë</w:t>
      </w:r>
      <w:r w:rsidRPr="0049290A">
        <w:rPr>
          <w:spacing w:val="-4"/>
          <w:lang w:val="sq-AL"/>
        </w:rPr>
        <w:t xml:space="preserve"> garanci t</w:t>
      </w:r>
      <w:r>
        <w:rPr>
          <w:spacing w:val="-4"/>
          <w:lang w:val="sq-AL"/>
        </w:rPr>
        <w:t>ë</w:t>
      </w:r>
      <w:r w:rsidRPr="0049290A">
        <w:rPr>
          <w:spacing w:val="-4"/>
          <w:lang w:val="sq-AL"/>
        </w:rPr>
        <w:t xml:space="preserve"> origjin</w:t>
      </w:r>
      <w:r>
        <w:rPr>
          <w:spacing w:val="-4"/>
          <w:lang w:val="sq-AL"/>
        </w:rPr>
        <w:t>ë</w:t>
      </w:r>
      <w:r w:rsidRPr="0049290A">
        <w:rPr>
          <w:spacing w:val="-4"/>
          <w:lang w:val="sq-AL"/>
        </w:rPr>
        <w:t>s n</w:t>
      </w:r>
      <w:r>
        <w:rPr>
          <w:spacing w:val="-4"/>
          <w:lang w:val="sq-AL"/>
        </w:rPr>
        <w:t>ë</w:t>
      </w:r>
      <w:r w:rsidRPr="0049290A">
        <w:rPr>
          <w:spacing w:val="-4"/>
          <w:lang w:val="sq-AL"/>
        </w:rPr>
        <w:t xml:space="preserve"> vendet an</w:t>
      </w:r>
      <w:r>
        <w:rPr>
          <w:spacing w:val="-4"/>
          <w:lang w:val="sq-AL"/>
        </w:rPr>
        <w:t>ë</w:t>
      </w:r>
      <w:r w:rsidRPr="0049290A">
        <w:rPr>
          <w:spacing w:val="-4"/>
          <w:lang w:val="sq-AL"/>
        </w:rPr>
        <w:t>tare t</w:t>
      </w:r>
      <w:r>
        <w:rPr>
          <w:spacing w:val="-4"/>
          <w:lang w:val="sq-AL"/>
        </w:rPr>
        <w:t>ë</w:t>
      </w:r>
      <w:r w:rsidRPr="0049290A">
        <w:rPr>
          <w:spacing w:val="-4"/>
          <w:lang w:val="sq-AL"/>
        </w:rPr>
        <w:t xml:space="preserve"> BE-s</w:t>
      </w:r>
      <w:r>
        <w:rPr>
          <w:spacing w:val="-4"/>
          <w:lang w:val="sq-AL"/>
        </w:rPr>
        <w:t>ë</w:t>
      </w:r>
      <w:r w:rsidRPr="0049290A">
        <w:rPr>
          <w:spacing w:val="-4"/>
          <w:lang w:val="sq-AL"/>
        </w:rPr>
        <w:t xml:space="preserve"> dhe me çdo vend, i cili </w:t>
      </w:r>
      <w:r>
        <w:rPr>
          <w:spacing w:val="-4"/>
          <w:lang w:val="sq-AL"/>
        </w:rPr>
        <w:t>ë</w:t>
      </w:r>
      <w:r w:rsidRPr="0049290A">
        <w:rPr>
          <w:spacing w:val="-4"/>
          <w:lang w:val="sq-AL"/>
        </w:rPr>
        <w:t>sht</w:t>
      </w:r>
      <w:r>
        <w:rPr>
          <w:spacing w:val="-4"/>
          <w:lang w:val="sq-AL"/>
        </w:rPr>
        <w:t>ë</w:t>
      </w:r>
      <w:r w:rsidRPr="0049290A">
        <w:rPr>
          <w:spacing w:val="-4"/>
          <w:lang w:val="sq-AL"/>
        </w:rPr>
        <w:t xml:space="preserve"> pal</w:t>
      </w:r>
      <w:r>
        <w:rPr>
          <w:spacing w:val="-4"/>
          <w:lang w:val="sq-AL"/>
        </w:rPr>
        <w:t>ë</w:t>
      </w:r>
      <w:r w:rsidRPr="0049290A">
        <w:rPr>
          <w:spacing w:val="-4"/>
          <w:lang w:val="sq-AL"/>
        </w:rPr>
        <w:t xml:space="preserve"> kontraktuese e Traktatit t</w:t>
      </w:r>
      <w:r>
        <w:rPr>
          <w:spacing w:val="-4"/>
          <w:lang w:val="sq-AL"/>
        </w:rPr>
        <w:t>ë</w:t>
      </w:r>
      <w:r w:rsidRPr="0049290A">
        <w:rPr>
          <w:spacing w:val="-4"/>
          <w:lang w:val="sq-AL"/>
        </w:rPr>
        <w:t xml:space="preserve"> Komunitetit t</w:t>
      </w:r>
      <w:r>
        <w:rPr>
          <w:spacing w:val="-4"/>
          <w:lang w:val="sq-AL"/>
        </w:rPr>
        <w:t>ë</w:t>
      </w:r>
      <w:r w:rsidRPr="0049290A">
        <w:rPr>
          <w:spacing w:val="-4"/>
          <w:lang w:val="sq-AL"/>
        </w:rPr>
        <w:t xml:space="preserve"> Energjis</w:t>
      </w:r>
      <w:r>
        <w:rPr>
          <w:spacing w:val="-4"/>
          <w:lang w:val="sq-AL"/>
        </w:rPr>
        <w:t>ë</w:t>
      </w:r>
      <w:r w:rsidRPr="0049290A">
        <w:rPr>
          <w:spacing w:val="-4"/>
          <w:lang w:val="sq-AL"/>
        </w:rPr>
        <w:t>, me q</w:t>
      </w:r>
      <w:r>
        <w:rPr>
          <w:spacing w:val="-4"/>
          <w:lang w:val="sq-AL"/>
        </w:rPr>
        <w:t>ë</w:t>
      </w:r>
      <w:r w:rsidRPr="0049290A">
        <w:rPr>
          <w:spacing w:val="-4"/>
          <w:lang w:val="sq-AL"/>
        </w:rPr>
        <w:t>llim p</w:t>
      </w:r>
      <w:r>
        <w:rPr>
          <w:spacing w:val="-4"/>
          <w:lang w:val="sq-AL"/>
        </w:rPr>
        <w:t>ë</w:t>
      </w:r>
      <w:r w:rsidRPr="0049290A">
        <w:rPr>
          <w:spacing w:val="-4"/>
          <w:lang w:val="sq-AL"/>
        </w:rPr>
        <w:t>r t’u v</w:t>
      </w:r>
      <w:r>
        <w:rPr>
          <w:spacing w:val="-4"/>
          <w:lang w:val="sq-AL"/>
        </w:rPr>
        <w:t>ë</w:t>
      </w:r>
      <w:r w:rsidRPr="0049290A">
        <w:rPr>
          <w:spacing w:val="-4"/>
          <w:lang w:val="sq-AL"/>
        </w:rPr>
        <w:t>n</w:t>
      </w:r>
      <w:r>
        <w:rPr>
          <w:spacing w:val="-4"/>
          <w:lang w:val="sq-AL"/>
        </w:rPr>
        <w:t>ë</w:t>
      </w:r>
      <w:r w:rsidRPr="0049290A">
        <w:rPr>
          <w:spacing w:val="-4"/>
          <w:lang w:val="sq-AL"/>
        </w:rPr>
        <w:t xml:space="preserve"> n</w:t>
      </w:r>
      <w:r>
        <w:rPr>
          <w:spacing w:val="-4"/>
          <w:lang w:val="sq-AL"/>
        </w:rPr>
        <w:t>ë</w:t>
      </w:r>
      <w:r w:rsidRPr="0049290A">
        <w:rPr>
          <w:spacing w:val="-4"/>
          <w:lang w:val="sq-AL"/>
        </w:rPr>
        <w:t xml:space="preserve"> dispozicion konsumator</w:t>
      </w:r>
      <w:r>
        <w:rPr>
          <w:spacing w:val="-4"/>
          <w:lang w:val="sq-AL"/>
        </w:rPr>
        <w:t>ë</w:t>
      </w:r>
      <w:r w:rsidRPr="0049290A">
        <w:rPr>
          <w:spacing w:val="-4"/>
          <w:lang w:val="sq-AL"/>
        </w:rPr>
        <w:t>ve fundor</w:t>
      </w:r>
      <w:r>
        <w:rPr>
          <w:spacing w:val="-4"/>
          <w:lang w:val="sq-AL"/>
        </w:rPr>
        <w:t>ë</w:t>
      </w:r>
      <w:r w:rsidRPr="0049290A">
        <w:rPr>
          <w:spacing w:val="-4"/>
          <w:lang w:val="sq-AL"/>
        </w:rPr>
        <w:t xml:space="preserve"> informacionin p</w:t>
      </w:r>
      <w:r>
        <w:rPr>
          <w:spacing w:val="-4"/>
          <w:lang w:val="sq-AL"/>
        </w:rPr>
        <w:t>ë</w:t>
      </w:r>
      <w:r w:rsidRPr="0049290A">
        <w:rPr>
          <w:spacing w:val="-4"/>
          <w:lang w:val="sq-AL"/>
        </w:rPr>
        <w:t>r pjes</w:t>
      </w:r>
      <w:r>
        <w:rPr>
          <w:spacing w:val="-4"/>
          <w:lang w:val="sq-AL"/>
        </w:rPr>
        <w:t>ë</w:t>
      </w:r>
      <w:r w:rsidRPr="0049290A">
        <w:rPr>
          <w:spacing w:val="-4"/>
          <w:lang w:val="sq-AL"/>
        </w:rPr>
        <w:t>n e energjis</w:t>
      </w:r>
      <w:r>
        <w:rPr>
          <w:spacing w:val="-4"/>
          <w:lang w:val="sq-AL"/>
        </w:rPr>
        <w:t>ë</w:t>
      </w:r>
      <w:r w:rsidRPr="0049290A">
        <w:rPr>
          <w:spacing w:val="-4"/>
          <w:lang w:val="sq-AL"/>
        </w:rPr>
        <w:t xml:space="preserve"> s</w:t>
      </w:r>
      <w:r>
        <w:rPr>
          <w:spacing w:val="-4"/>
          <w:lang w:val="sq-AL"/>
        </w:rPr>
        <w:t>ë</w:t>
      </w:r>
      <w:r w:rsidRPr="0049290A">
        <w:rPr>
          <w:spacing w:val="-4"/>
          <w:lang w:val="sq-AL"/>
        </w:rPr>
        <w:t xml:space="preserve"> prodhuar nga burimet e rinovueshme t</w:t>
      </w:r>
      <w:r>
        <w:rPr>
          <w:spacing w:val="-4"/>
          <w:lang w:val="sq-AL"/>
        </w:rPr>
        <w:t>ë</w:t>
      </w:r>
      <w:r w:rsidRPr="0049290A">
        <w:rPr>
          <w:spacing w:val="-4"/>
          <w:lang w:val="sq-AL"/>
        </w:rPr>
        <w:t xml:space="preserve"> energjis</w:t>
      </w:r>
      <w:r>
        <w:rPr>
          <w:spacing w:val="-4"/>
          <w:lang w:val="sq-AL"/>
        </w:rPr>
        <w:t>ë</w:t>
      </w:r>
      <w:r w:rsidRPr="0049290A">
        <w:rPr>
          <w:spacing w:val="-4"/>
          <w:lang w:val="sq-AL"/>
        </w:rPr>
        <w:t>, si pjes</w:t>
      </w:r>
      <w:r>
        <w:rPr>
          <w:spacing w:val="-4"/>
          <w:lang w:val="sq-AL"/>
        </w:rPr>
        <w:t>ë</w:t>
      </w:r>
      <w:r w:rsidRPr="0049290A">
        <w:rPr>
          <w:spacing w:val="-4"/>
          <w:lang w:val="sq-AL"/>
        </w:rPr>
        <w:t xml:space="preserve"> e energjis</w:t>
      </w:r>
      <w:r>
        <w:rPr>
          <w:spacing w:val="-4"/>
          <w:lang w:val="sq-AL"/>
        </w:rPr>
        <w:t>ë</w:t>
      </w:r>
      <w:r w:rsidRPr="0049290A">
        <w:rPr>
          <w:spacing w:val="-4"/>
          <w:lang w:val="sq-AL"/>
        </w:rPr>
        <w:t xml:space="preserve"> totale t</w:t>
      </w:r>
      <w:r>
        <w:rPr>
          <w:spacing w:val="-4"/>
          <w:lang w:val="sq-AL"/>
        </w:rPr>
        <w:t>ë</w:t>
      </w:r>
      <w:r w:rsidRPr="0049290A">
        <w:rPr>
          <w:spacing w:val="-4"/>
          <w:lang w:val="sq-AL"/>
        </w:rPr>
        <w:t xml:space="preserve"> furnizuar.</w:t>
      </w:r>
    </w:p>
    <w:p w:rsidR="009805E0" w:rsidRPr="0049290A" w:rsidRDefault="009805E0" w:rsidP="009805E0">
      <w:pPr>
        <w:pStyle w:val="Hapesira7"/>
        <w:rPr>
          <w:spacing w:val="-4"/>
          <w:lang w:val="sq-AL"/>
        </w:rPr>
      </w:pPr>
    </w:p>
    <w:p w:rsidR="009805E0" w:rsidRPr="0049290A" w:rsidRDefault="009805E0" w:rsidP="009805E0">
      <w:pPr>
        <w:pStyle w:val="Titull-Titull"/>
        <w:rPr>
          <w:spacing w:val="-4"/>
          <w:lang w:val="sq-AL"/>
        </w:rPr>
      </w:pPr>
      <w:r w:rsidRPr="0049290A">
        <w:rPr>
          <w:spacing w:val="-4"/>
          <w:lang w:val="sq-AL"/>
        </w:rPr>
        <w:t>KREU V</w:t>
      </w:r>
    </w:p>
    <w:p w:rsidR="009805E0" w:rsidRPr="0049290A" w:rsidRDefault="009805E0" w:rsidP="009805E0">
      <w:pPr>
        <w:pStyle w:val="Titull-Titull"/>
        <w:rPr>
          <w:spacing w:val="-4"/>
          <w:lang w:val="sq-AL"/>
        </w:rPr>
      </w:pPr>
      <w:r w:rsidRPr="0049290A">
        <w:rPr>
          <w:spacing w:val="-4"/>
          <w:lang w:val="sq-AL"/>
        </w:rPr>
        <w:t>ENERGJIA E BURIMEVE TË RINOVUESHME N</w:t>
      </w:r>
      <w:r>
        <w:rPr>
          <w:spacing w:val="-4"/>
          <w:lang w:val="sq-AL"/>
        </w:rPr>
        <w:t>Ë</w:t>
      </w:r>
      <w:r w:rsidRPr="0049290A">
        <w:rPr>
          <w:spacing w:val="-4"/>
          <w:lang w:val="sq-AL"/>
        </w:rPr>
        <w:t xml:space="preserve"> TRANSPORT DHE P</w:t>
      </w:r>
      <w:r>
        <w:rPr>
          <w:spacing w:val="-4"/>
          <w:lang w:val="sq-AL"/>
        </w:rPr>
        <w:t>Ë</w:t>
      </w:r>
      <w:r w:rsidRPr="0049290A">
        <w:rPr>
          <w:spacing w:val="-4"/>
          <w:lang w:val="sq-AL"/>
        </w:rPr>
        <w:t>R PRODHIMIN E UJIT T</w:t>
      </w:r>
      <w:r>
        <w:rPr>
          <w:spacing w:val="-4"/>
          <w:lang w:val="sq-AL"/>
        </w:rPr>
        <w:t>Ë</w:t>
      </w:r>
      <w:r w:rsidRPr="0049290A">
        <w:rPr>
          <w:spacing w:val="-4"/>
          <w:lang w:val="sq-AL"/>
        </w:rPr>
        <w:t xml:space="preserve"> NGROHTË</w:t>
      </w:r>
    </w:p>
    <w:p w:rsidR="009805E0" w:rsidRPr="0049290A" w:rsidRDefault="009805E0" w:rsidP="009805E0">
      <w:pPr>
        <w:pStyle w:val="Hapesira7"/>
        <w:rPr>
          <w:spacing w:val="-4"/>
          <w:lang w:val="sq-AL"/>
        </w:rPr>
      </w:pPr>
    </w:p>
    <w:p w:rsidR="009805E0" w:rsidRPr="0049290A" w:rsidRDefault="009805E0" w:rsidP="009805E0">
      <w:pPr>
        <w:pStyle w:val="NeniNr"/>
        <w:keepNext w:val="0"/>
        <w:rPr>
          <w:spacing w:val="-4"/>
          <w:lang w:val="sq-AL"/>
        </w:rPr>
      </w:pPr>
      <w:r w:rsidRPr="0049290A">
        <w:rPr>
          <w:spacing w:val="-4"/>
          <w:lang w:val="sq-AL"/>
        </w:rPr>
        <w:t>Neni 19</w:t>
      </w:r>
    </w:p>
    <w:p w:rsidR="009805E0" w:rsidRPr="0049290A" w:rsidRDefault="009805E0" w:rsidP="009805E0">
      <w:pPr>
        <w:pStyle w:val="NeniTitull"/>
        <w:keepNext w:val="0"/>
        <w:rPr>
          <w:spacing w:val="-4"/>
          <w:lang w:val="sq-AL"/>
        </w:rPr>
      </w:pPr>
      <w:r w:rsidRPr="0049290A">
        <w:rPr>
          <w:spacing w:val="-4"/>
          <w:lang w:val="sq-AL"/>
        </w:rPr>
        <w:t>P</w:t>
      </w:r>
      <w:r>
        <w:rPr>
          <w:spacing w:val="-4"/>
          <w:lang w:val="sq-AL"/>
        </w:rPr>
        <w:t>ë</w:t>
      </w:r>
      <w:r w:rsidRPr="0049290A">
        <w:rPr>
          <w:spacing w:val="-4"/>
          <w:lang w:val="sq-AL"/>
        </w:rPr>
        <w:t>rdorimi i burimeve t</w:t>
      </w:r>
      <w:r>
        <w:rPr>
          <w:spacing w:val="-4"/>
          <w:lang w:val="sq-AL"/>
        </w:rPr>
        <w:t>ë</w:t>
      </w:r>
      <w:r w:rsidRPr="0049290A">
        <w:rPr>
          <w:spacing w:val="-4"/>
          <w:lang w:val="sq-AL"/>
        </w:rPr>
        <w:t xml:space="preserve"> rinovueshme t</w:t>
      </w:r>
      <w:r>
        <w:rPr>
          <w:spacing w:val="-4"/>
          <w:lang w:val="sq-AL"/>
        </w:rPr>
        <w:t>ë</w:t>
      </w:r>
      <w:r w:rsidRPr="0049290A">
        <w:rPr>
          <w:spacing w:val="-4"/>
          <w:lang w:val="sq-AL"/>
        </w:rPr>
        <w:t xml:space="preserve"> energjis</w:t>
      </w:r>
      <w:r>
        <w:rPr>
          <w:spacing w:val="-4"/>
          <w:lang w:val="sq-AL"/>
        </w:rPr>
        <w:t>ë</w:t>
      </w:r>
      <w:r w:rsidRPr="0049290A">
        <w:rPr>
          <w:spacing w:val="-4"/>
          <w:lang w:val="sq-AL"/>
        </w:rPr>
        <w:t xml:space="preserve"> n</w:t>
      </w:r>
      <w:r>
        <w:rPr>
          <w:spacing w:val="-4"/>
          <w:lang w:val="sq-AL"/>
        </w:rPr>
        <w:t>ë</w:t>
      </w:r>
      <w:r w:rsidRPr="0049290A">
        <w:rPr>
          <w:spacing w:val="-4"/>
          <w:lang w:val="sq-AL"/>
        </w:rPr>
        <w:t xml:space="preserve"> transport</w:t>
      </w:r>
    </w:p>
    <w:p w:rsidR="009805E0" w:rsidRPr="0049290A" w:rsidRDefault="009805E0" w:rsidP="009805E0">
      <w:pPr>
        <w:pStyle w:val="Hapesira7"/>
        <w:rPr>
          <w:spacing w:val="-4"/>
          <w:lang w:val="sq-AL"/>
        </w:rPr>
      </w:pPr>
    </w:p>
    <w:p w:rsidR="009805E0" w:rsidRPr="0049290A" w:rsidRDefault="009805E0" w:rsidP="009805E0">
      <w:pPr>
        <w:pStyle w:val="Paragrafi"/>
        <w:rPr>
          <w:rFonts w:eastAsia="Times New Roman"/>
          <w:spacing w:val="-4"/>
          <w:lang w:val="sq-AL"/>
        </w:rPr>
      </w:pPr>
      <w:r w:rsidRPr="0049290A">
        <w:rPr>
          <w:spacing w:val="-4"/>
          <w:lang w:val="sq-AL"/>
        </w:rPr>
        <w:tab/>
        <w:t>Përmbushja e detyrimeve komb</w:t>
      </w:r>
      <w:r>
        <w:rPr>
          <w:spacing w:val="-4"/>
          <w:lang w:val="sq-AL"/>
        </w:rPr>
        <w:t>ë</w:t>
      </w:r>
      <w:r w:rsidRPr="0049290A">
        <w:rPr>
          <w:spacing w:val="-4"/>
          <w:lang w:val="sq-AL"/>
        </w:rPr>
        <w:t>tare p</w:t>
      </w:r>
      <w:r>
        <w:rPr>
          <w:spacing w:val="-4"/>
          <w:lang w:val="sq-AL"/>
        </w:rPr>
        <w:t>ë</w:t>
      </w:r>
      <w:r w:rsidRPr="0049290A">
        <w:rPr>
          <w:spacing w:val="-4"/>
          <w:lang w:val="sq-AL"/>
        </w:rPr>
        <w:t>r energjin</w:t>
      </w:r>
      <w:r>
        <w:rPr>
          <w:spacing w:val="-4"/>
          <w:lang w:val="sq-AL"/>
        </w:rPr>
        <w:t>ë</w:t>
      </w:r>
      <w:r w:rsidRPr="0049290A">
        <w:rPr>
          <w:spacing w:val="-4"/>
          <w:lang w:val="sq-AL"/>
        </w:rPr>
        <w:t xml:space="preserve"> nga burimet e rinovueshme për q</w:t>
      </w:r>
      <w:r>
        <w:rPr>
          <w:spacing w:val="-4"/>
          <w:lang w:val="sq-AL"/>
        </w:rPr>
        <w:t>ë</w:t>
      </w:r>
      <w:r w:rsidRPr="0049290A">
        <w:rPr>
          <w:spacing w:val="-4"/>
          <w:lang w:val="sq-AL"/>
        </w:rPr>
        <w:t>llimet e p</w:t>
      </w:r>
      <w:r>
        <w:rPr>
          <w:spacing w:val="-4"/>
          <w:lang w:val="sq-AL"/>
        </w:rPr>
        <w:t>ë</w:t>
      </w:r>
      <w:r w:rsidRPr="0049290A">
        <w:rPr>
          <w:spacing w:val="-4"/>
          <w:lang w:val="sq-AL"/>
        </w:rPr>
        <w:t>rdorimit t</w:t>
      </w:r>
      <w:r>
        <w:rPr>
          <w:spacing w:val="-4"/>
          <w:lang w:val="sq-AL"/>
        </w:rPr>
        <w:t>ë</w:t>
      </w:r>
      <w:r w:rsidRPr="0049290A">
        <w:rPr>
          <w:spacing w:val="-4"/>
          <w:lang w:val="sq-AL"/>
        </w:rPr>
        <w:t xml:space="preserve"> energjis</w:t>
      </w:r>
      <w:r>
        <w:rPr>
          <w:spacing w:val="-4"/>
          <w:lang w:val="sq-AL"/>
        </w:rPr>
        <w:t>ë</w:t>
      </w:r>
      <w:r w:rsidRPr="0049290A">
        <w:rPr>
          <w:spacing w:val="-4"/>
          <w:lang w:val="sq-AL"/>
        </w:rPr>
        <w:t xml:space="preserve"> prej burimeve t</w:t>
      </w:r>
      <w:r>
        <w:rPr>
          <w:spacing w:val="-4"/>
          <w:lang w:val="sq-AL"/>
        </w:rPr>
        <w:t>ë</w:t>
      </w:r>
      <w:r w:rsidRPr="0049290A">
        <w:rPr>
          <w:spacing w:val="-4"/>
          <w:lang w:val="sq-AL"/>
        </w:rPr>
        <w:t xml:space="preserve"> rinovueshme n</w:t>
      </w:r>
      <w:r>
        <w:rPr>
          <w:spacing w:val="-4"/>
          <w:lang w:val="sq-AL"/>
        </w:rPr>
        <w:t>ë</w:t>
      </w:r>
      <w:r w:rsidRPr="0049290A">
        <w:rPr>
          <w:spacing w:val="-4"/>
          <w:lang w:val="sq-AL"/>
        </w:rPr>
        <w:t xml:space="preserve"> t</w:t>
      </w:r>
      <w:r>
        <w:rPr>
          <w:spacing w:val="-4"/>
          <w:lang w:val="sq-AL"/>
        </w:rPr>
        <w:t>ë</w:t>
      </w:r>
      <w:r w:rsidRPr="0049290A">
        <w:rPr>
          <w:spacing w:val="-4"/>
          <w:lang w:val="sq-AL"/>
        </w:rPr>
        <w:t xml:space="preserve"> gjitha llojet e transportit, sipas objektivave komb</w:t>
      </w:r>
      <w:r>
        <w:rPr>
          <w:spacing w:val="-4"/>
          <w:lang w:val="sq-AL"/>
        </w:rPr>
        <w:t>ë</w:t>
      </w:r>
      <w:r w:rsidRPr="0049290A">
        <w:rPr>
          <w:spacing w:val="-4"/>
          <w:lang w:val="sq-AL"/>
        </w:rPr>
        <w:t>tarë p</w:t>
      </w:r>
      <w:r>
        <w:rPr>
          <w:spacing w:val="-4"/>
          <w:lang w:val="sq-AL"/>
        </w:rPr>
        <w:t>ë</w:t>
      </w:r>
      <w:r w:rsidRPr="0049290A">
        <w:rPr>
          <w:spacing w:val="-4"/>
          <w:lang w:val="sq-AL"/>
        </w:rPr>
        <w:t>r p</w:t>
      </w:r>
      <w:r>
        <w:rPr>
          <w:spacing w:val="-4"/>
          <w:lang w:val="sq-AL"/>
        </w:rPr>
        <w:t>ë</w:t>
      </w:r>
      <w:r w:rsidRPr="0049290A">
        <w:rPr>
          <w:spacing w:val="-4"/>
          <w:lang w:val="sq-AL"/>
        </w:rPr>
        <w:t>rdorimin e burimeve t</w:t>
      </w:r>
      <w:r>
        <w:rPr>
          <w:spacing w:val="-4"/>
          <w:lang w:val="sq-AL"/>
        </w:rPr>
        <w:t>ë</w:t>
      </w:r>
      <w:r w:rsidRPr="0049290A">
        <w:rPr>
          <w:spacing w:val="-4"/>
          <w:lang w:val="sq-AL"/>
        </w:rPr>
        <w:t xml:space="preserve"> rinovueshme t</w:t>
      </w:r>
      <w:r>
        <w:rPr>
          <w:spacing w:val="-4"/>
          <w:lang w:val="sq-AL"/>
        </w:rPr>
        <w:t>ë</w:t>
      </w:r>
      <w:r w:rsidRPr="0049290A">
        <w:rPr>
          <w:spacing w:val="-4"/>
          <w:lang w:val="sq-AL"/>
        </w:rPr>
        <w:t xml:space="preserve"> energjis</w:t>
      </w:r>
      <w:r>
        <w:rPr>
          <w:spacing w:val="-4"/>
          <w:lang w:val="sq-AL"/>
        </w:rPr>
        <w:t>ë</w:t>
      </w:r>
      <w:r w:rsidRPr="0049290A">
        <w:rPr>
          <w:spacing w:val="-4"/>
          <w:lang w:val="sq-AL"/>
        </w:rPr>
        <w:t>, n</w:t>
      </w:r>
      <w:r>
        <w:rPr>
          <w:spacing w:val="-4"/>
          <w:lang w:val="sq-AL"/>
        </w:rPr>
        <w:t>ë</w:t>
      </w:r>
      <w:r w:rsidRPr="0049290A">
        <w:rPr>
          <w:spacing w:val="-4"/>
          <w:lang w:val="sq-AL"/>
        </w:rPr>
        <w:t xml:space="preserve"> p</w:t>
      </w:r>
      <w:r>
        <w:rPr>
          <w:spacing w:val="-4"/>
          <w:lang w:val="sq-AL"/>
        </w:rPr>
        <w:t>ë</w:t>
      </w:r>
      <w:r w:rsidRPr="0049290A">
        <w:rPr>
          <w:spacing w:val="-4"/>
          <w:lang w:val="sq-AL"/>
        </w:rPr>
        <w:t>rputhje me nenin 4, t</w:t>
      </w:r>
      <w:r>
        <w:rPr>
          <w:spacing w:val="-4"/>
          <w:lang w:val="sq-AL"/>
        </w:rPr>
        <w:t>ë</w:t>
      </w:r>
      <w:r w:rsidRPr="0049290A">
        <w:rPr>
          <w:spacing w:val="-4"/>
          <w:lang w:val="sq-AL"/>
        </w:rPr>
        <w:t xml:space="preserve"> k</w:t>
      </w:r>
      <w:r>
        <w:rPr>
          <w:spacing w:val="-4"/>
          <w:lang w:val="sq-AL"/>
        </w:rPr>
        <w:t>ë</w:t>
      </w:r>
      <w:r w:rsidRPr="0049290A">
        <w:rPr>
          <w:spacing w:val="-4"/>
          <w:lang w:val="sq-AL"/>
        </w:rPr>
        <w:t xml:space="preserve">tij ligji, realizohet nëpërmjet legjislacionit </w:t>
      </w:r>
      <w:r w:rsidRPr="0049290A">
        <w:rPr>
          <w:rFonts w:eastAsia="Times New Roman"/>
          <w:spacing w:val="-4"/>
          <w:lang w:val="sq-AL"/>
        </w:rPr>
        <w:t>për prodhimin, transportimin dhe tregtimin e biokarburanteve dhe të lëndëve të tjera djegëse, të rinovueshme, për transport.</w:t>
      </w:r>
    </w:p>
    <w:p w:rsidR="009805E0" w:rsidRPr="0049290A" w:rsidRDefault="009805E0" w:rsidP="009805E0">
      <w:pPr>
        <w:pStyle w:val="Hapesira7"/>
        <w:rPr>
          <w:spacing w:val="-4"/>
          <w:lang w:val="sq-AL"/>
        </w:rPr>
      </w:pPr>
    </w:p>
    <w:p w:rsidR="009805E0" w:rsidRPr="0049290A" w:rsidRDefault="009805E0" w:rsidP="009805E0">
      <w:pPr>
        <w:pStyle w:val="NeniNr"/>
        <w:keepNext w:val="0"/>
        <w:rPr>
          <w:spacing w:val="-4"/>
          <w:lang w:val="sq-AL"/>
        </w:rPr>
      </w:pPr>
      <w:r w:rsidRPr="0049290A">
        <w:rPr>
          <w:spacing w:val="-4"/>
          <w:lang w:val="sq-AL"/>
        </w:rPr>
        <w:t>Neni 20</w:t>
      </w:r>
    </w:p>
    <w:p w:rsidR="009805E0" w:rsidRDefault="009805E0" w:rsidP="009805E0">
      <w:pPr>
        <w:pStyle w:val="NeniTitull"/>
        <w:keepNext w:val="0"/>
        <w:rPr>
          <w:spacing w:val="-4"/>
          <w:lang w:val="sq-AL"/>
        </w:rPr>
      </w:pPr>
      <w:r w:rsidRPr="0049290A">
        <w:rPr>
          <w:spacing w:val="-4"/>
          <w:lang w:val="sq-AL"/>
        </w:rPr>
        <w:t>Objektivat minimal</w:t>
      </w:r>
      <w:r>
        <w:rPr>
          <w:spacing w:val="-4"/>
          <w:lang w:val="sq-AL"/>
        </w:rPr>
        <w:t>ë</w:t>
      </w:r>
      <w:r w:rsidRPr="0049290A">
        <w:rPr>
          <w:spacing w:val="-4"/>
          <w:lang w:val="sq-AL"/>
        </w:rPr>
        <w:t xml:space="preserve"> p</w:t>
      </w:r>
      <w:r>
        <w:rPr>
          <w:spacing w:val="-4"/>
          <w:lang w:val="sq-AL"/>
        </w:rPr>
        <w:t>ë</w:t>
      </w:r>
      <w:r w:rsidRPr="0049290A">
        <w:rPr>
          <w:spacing w:val="-4"/>
          <w:lang w:val="sq-AL"/>
        </w:rPr>
        <w:t>r p</w:t>
      </w:r>
      <w:r>
        <w:rPr>
          <w:spacing w:val="-4"/>
          <w:lang w:val="sq-AL"/>
        </w:rPr>
        <w:t>ë</w:t>
      </w:r>
      <w:r w:rsidRPr="0049290A">
        <w:rPr>
          <w:spacing w:val="-4"/>
          <w:lang w:val="sq-AL"/>
        </w:rPr>
        <w:t>rdorimin e energjis</w:t>
      </w:r>
      <w:r>
        <w:rPr>
          <w:spacing w:val="-4"/>
          <w:lang w:val="sq-AL"/>
        </w:rPr>
        <w:t>ë</w:t>
      </w:r>
      <w:r w:rsidRPr="0049290A">
        <w:rPr>
          <w:spacing w:val="-4"/>
          <w:lang w:val="sq-AL"/>
        </w:rPr>
        <w:t xml:space="preserve"> diellore për prodhimin </w:t>
      </w:r>
    </w:p>
    <w:p w:rsidR="009805E0" w:rsidRPr="0049290A" w:rsidRDefault="009805E0" w:rsidP="009805E0">
      <w:pPr>
        <w:pStyle w:val="NeniTitull"/>
        <w:keepNext w:val="0"/>
        <w:rPr>
          <w:spacing w:val="-4"/>
          <w:lang w:val="sq-AL"/>
        </w:rPr>
      </w:pPr>
      <w:r w:rsidRPr="0049290A">
        <w:rPr>
          <w:spacing w:val="-4"/>
          <w:lang w:val="sq-AL"/>
        </w:rPr>
        <w:t>e ujit të ngrohtë</w:t>
      </w:r>
    </w:p>
    <w:p w:rsidR="009805E0" w:rsidRPr="0049290A" w:rsidRDefault="009805E0" w:rsidP="009805E0">
      <w:pPr>
        <w:pStyle w:val="Hapesira7"/>
        <w:rPr>
          <w:spacing w:val="-4"/>
          <w:lang w:val="sq-AL"/>
        </w:rPr>
      </w:pPr>
    </w:p>
    <w:p w:rsidR="009805E0" w:rsidRPr="0049290A" w:rsidRDefault="009805E0" w:rsidP="009805E0">
      <w:pPr>
        <w:pStyle w:val="Paragrafi"/>
        <w:rPr>
          <w:spacing w:val="-4"/>
          <w:lang w:val="sq-AL"/>
        </w:rPr>
      </w:pPr>
      <w:r w:rsidRPr="0049290A">
        <w:rPr>
          <w:spacing w:val="-4"/>
          <w:lang w:val="sq-AL"/>
        </w:rPr>
        <w:tab/>
        <w:t>1. K</w:t>
      </w:r>
      <w:r>
        <w:rPr>
          <w:spacing w:val="-4"/>
          <w:lang w:val="sq-AL"/>
        </w:rPr>
        <w:t>ë</w:t>
      </w:r>
      <w:r w:rsidRPr="0049290A">
        <w:rPr>
          <w:spacing w:val="-4"/>
          <w:lang w:val="sq-AL"/>
        </w:rPr>
        <w:t>shilli i Ministrave p</w:t>
      </w:r>
      <w:r>
        <w:rPr>
          <w:spacing w:val="-4"/>
          <w:lang w:val="sq-AL"/>
        </w:rPr>
        <w:t>ë</w:t>
      </w:r>
      <w:r w:rsidRPr="0049290A">
        <w:rPr>
          <w:spacing w:val="-4"/>
          <w:lang w:val="sq-AL"/>
        </w:rPr>
        <w:t>rcakton treguesit minimal</w:t>
      </w:r>
      <w:r>
        <w:rPr>
          <w:spacing w:val="-4"/>
          <w:lang w:val="sq-AL"/>
        </w:rPr>
        <w:t>ë</w:t>
      </w:r>
      <w:r w:rsidRPr="0049290A">
        <w:rPr>
          <w:spacing w:val="-4"/>
          <w:lang w:val="sq-AL"/>
        </w:rPr>
        <w:t xml:space="preserve"> p</w:t>
      </w:r>
      <w:r>
        <w:rPr>
          <w:spacing w:val="-4"/>
          <w:lang w:val="sq-AL"/>
        </w:rPr>
        <w:t>ë</w:t>
      </w:r>
      <w:r w:rsidRPr="0049290A">
        <w:rPr>
          <w:spacing w:val="-4"/>
          <w:lang w:val="sq-AL"/>
        </w:rPr>
        <w:t>r prodhimin e ujit t</w:t>
      </w:r>
      <w:r>
        <w:rPr>
          <w:spacing w:val="-4"/>
          <w:lang w:val="sq-AL"/>
        </w:rPr>
        <w:t>ë</w:t>
      </w:r>
      <w:r w:rsidRPr="0049290A">
        <w:rPr>
          <w:spacing w:val="-4"/>
          <w:lang w:val="sq-AL"/>
        </w:rPr>
        <w:t xml:space="preserve"> ngroht</w:t>
      </w:r>
      <w:r>
        <w:rPr>
          <w:spacing w:val="-4"/>
          <w:lang w:val="sq-AL"/>
        </w:rPr>
        <w:t>ë</w:t>
      </w:r>
      <w:r w:rsidRPr="0049290A">
        <w:rPr>
          <w:spacing w:val="-4"/>
          <w:lang w:val="sq-AL"/>
        </w:rPr>
        <w:t xml:space="preserve"> urban p</w:t>
      </w:r>
      <w:r>
        <w:rPr>
          <w:spacing w:val="-4"/>
          <w:lang w:val="sq-AL"/>
        </w:rPr>
        <w:t>ë</w:t>
      </w:r>
      <w:r w:rsidRPr="0049290A">
        <w:rPr>
          <w:spacing w:val="-4"/>
          <w:lang w:val="sq-AL"/>
        </w:rPr>
        <w:t>r p</w:t>
      </w:r>
      <w:r>
        <w:rPr>
          <w:spacing w:val="-4"/>
          <w:lang w:val="sq-AL"/>
        </w:rPr>
        <w:t>ë</w:t>
      </w:r>
      <w:r w:rsidRPr="0049290A">
        <w:rPr>
          <w:spacing w:val="-4"/>
          <w:lang w:val="sq-AL"/>
        </w:rPr>
        <w:t>rdorim higjienik dhe p</w:t>
      </w:r>
      <w:r>
        <w:rPr>
          <w:spacing w:val="-4"/>
          <w:lang w:val="sq-AL"/>
        </w:rPr>
        <w:t>ë</w:t>
      </w:r>
      <w:r w:rsidRPr="0049290A">
        <w:rPr>
          <w:spacing w:val="-4"/>
          <w:lang w:val="sq-AL"/>
        </w:rPr>
        <w:t>r proceset teknologjike, i p</w:t>
      </w:r>
      <w:r>
        <w:rPr>
          <w:spacing w:val="-4"/>
          <w:lang w:val="sq-AL"/>
        </w:rPr>
        <w:t>ë</w:t>
      </w:r>
      <w:r w:rsidRPr="0049290A">
        <w:rPr>
          <w:spacing w:val="-4"/>
          <w:lang w:val="sq-AL"/>
        </w:rPr>
        <w:t>rftuar prej sistemeve t</w:t>
      </w:r>
      <w:r>
        <w:rPr>
          <w:spacing w:val="-4"/>
          <w:lang w:val="sq-AL"/>
        </w:rPr>
        <w:t>ë</w:t>
      </w:r>
      <w:r w:rsidRPr="0049290A">
        <w:rPr>
          <w:spacing w:val="-4"/>
          <w:lang w:val="sq-AL"/>
        </w:rPr>
        <w:t xml:space="preserve"> paneleve diellore.</w:t>
      </w:r>
    </w:p>
    <w:p w:rsidR="009805E0" w:rsidRPr="0049290A" w:rsidRDefault="009805E0" w:rsidP="009805E0">
      <w:pPr>
        <w:pStyle w:val="Paragrafi"/>
        <w:rPr>
          <w:spacing w:val="-4"/>
          <w:lang w:val="sq-AL"/>
        </w:rPr>
      </w:pPr>
      <w:r w:rsidRPr="0049290A">
        <w:rPr>
          <w:spacing w:val="-4"/>
          <w:lang w:val="sq-AL"/>
        </w:rPr>
        <w:tab/>
        <w:t>2. Treguesit minimal</w:t>
      </w:r>
      <w:r>
        <w:rPr>
          <w:spacing w:val="-4"/>
          <w:lang w:val="sq-AL"/>
        </w:rPr>
        <w:t>ë</w:t>
      </w:r>
      <w:r w:rsidRPr="0049290A">
        <w:rPr>
          <w:spacing w:val="-4"/>
          <w:lang w:val="sq-AL"/>
        </w:rPr>
        <w:t xml:space="preserve"> p</w:t>
      </w:r>
      <w:r>
        <w:rPr>
          <w:spacing w:val="-4"/>
          <w:lang w:val="sq-AL"/>
        </w:rPr>
        <w:t>ë</w:t>
      </w:r>
      <w:r w:rsidRPr="0049290A">
        <w:rPr>
          <w:spacing w:val="-4"/>
          <w:lang w:val="sq-AL"/>
        </w:rPr>
        <w:t>r p</w:t>
      </w:r>
      <w:r>
        <w:rPr>
          <w:spacing w:val="-4"/>
          <w:lang w:val="sq-AL"/>
        </w:rPr>
        <w:t>ë</w:t>
      </w:r>
      <w:r w:rsidRPr="0049290A">
        <w:rPr>
          <w:spacing w:val="-4"/>
          <w:lang w:val="sq-AL"/>
        </w:rPr>
        <w:t>rdorimin e energjis</w:t>
      </w:r>
      <w:r>
        <w:rPr>
          <w:spacing w:val="-4"/>
          <w:lang w:val="sq-AL"/>
        </w:rPr>
        <w:t>ë</w:t>
      </w:r>
      <w:r w:rsidRPr="0049290A">
        <w:rPr>
          <w:spacing w:val="-4"/>
          <w:lang w:val="sq-AL"/>
        </w:rPr>
        <w:t xml:space="preserve"> diellore, t</w:t>
      </w:r>
      <w:r>
        <w:rPr>
          <w:spacing w:val="-4"/>
          <w:lang w:val="sq-AL"/>
        </w:rPr>
        <w:t>ë</w:t>
      </w:r>
      <w:r w:rsidRPr="0049290A">
        <w:rPr>
          <w:spacing w:val="-4"/>
          <w:lang w:val="sq-AL"/>
        </w:rPr>
        <w:t xml:space="preserve"> p</w:t>
      </w:r>
      <w:r>
        <w:rPr>
          <w:spacing w:val="-4"/>
          <w:lang w:val="sq-AL"/>
        </w:rPr>
        <w:t>ë</w:t>
      </w:r>
      <w:r w:rsidRPr="0049290A">
        <w:rPr>
          <w:spacing w:val="-4"/>
          <w:lang w:val="sq-AL"/>
        </w:rPr>
        <w:t>rcaktuar sipas pikës 1, t</w:t>
      </w:r>
      <w:r>
        <w:rPr>
          <w:spacing w:val="-4"/>
          <w:lang w:val="sq-AL"/>
        </w:rPr>
        <w:t>ë</w:t>
      </w:r>
      <w:r w:rsidRPr="0049290A">
        <w:rPr>
          <w:spacing w:val="-4"/>
          <w:lang w:val="sq-AL"/>
        </w:rPr>
        <w:t xml:space="preserve"> k</w:t>
      </w:r>
      <w:r>
        <w:rPr>
          <w:spacing w:val="-4"/>
          <w:lang w:val="sq-AL"/>
        </w:rPr>
        <w:t>ë</w:t>
      </w:r>
      <w:r w:rsidRPr="0049290A">
        <w:rPr>
          <w:spacing w:val="-4"/>
          <w:lang w:val="sq-AL"/>
        </w:rPr>
        <w:t>tij neni, vendosen duke marr</w:t>
      </w:r>
      <w:r>
        <w:rPr>
          <w:spacing w:val="-4"/>
          <w:lang w:val="sq-AL"/>
        </w:rPr>
        <w:t>ë</w:t>
      </w:r>
      <w:r w:rsidRPr="0049290A">
        <w:rPr>
          <w:spacing w:val="-4"/>
          <w:lang w:val="sq-AL"/>
        </w:rPr>
        <w:t xml:space="preserve"> n</w:t>
      </w:r>
      <w:r>
        <w:rPr>
          <w:spacing w:val="-4"/>
          <w:lang w:val="sq-AL"/>
        </w:rPr>
        <w:t>ë</w:t>
      </w:r>
      <w:r w:rsidRPr="0049290A">
        <w:rPr>
          <w:spacing w:val="-4"/>
          <w:lang w:val="sq-AL"/>
        </w:rPr>
        <w:t xml:space="preserve"> konsiderat</w:t>
      </w:r>
      <w:r>
        <w:rPr>
          <w:spacing w:val="-4"/>
          <w:lang w:val="sq-AL"/>
        </w:rPr>
        <w:t>ë</w:t>
      </w:r>
      <w:r w:rsidRPr="0049290A">
        <w:rPr>
          <w:spacing w:val="-4"/>
          <w:lang w:val="sq-AL"/>
        </w:rPr>
        <w:t xml:space="preserve"> sasin</w:t>
      </w:r>
      <w:r>
        <w:rPr>
          <w:spacing w:val="-4"/>
          <w:lang w:val="sq-AL"/>
        </w:rPr>
        <w:t>ë</w:t>
      </w:r>
      <w:r w:rsidRPr="0049290A">
        <w:rPr>
          <w:spacing w:val="-4"/>
          <w:lang w:val="sq-AL"/>
        </w:rPr>
        <w:t xml:space="preserve"> e rrezatimit diellor p</w:t>
      </w:r>
      <w:r>
        <w:rPr>
          <w:spacing w:val="-4"/>
          <w:lang w:val="sq-AL"/>
        </w:rPr>
        <w:t>ë</w:t>
      </w:r>
      <w:r w:rsidRPr="0049290A">
        <w:rPr>
          <w:spacing w:val="-4"/>
          <w:lang w:val="sq-AL"/>
        </w:rPr>
        <w:t>r zonat e ndryshme t</w:t>
      </w:r>
      <w:r>
        <w:rPr>
          <w:spacing w:val="-4"/>
          <w:lang w:val="sq-AL"/>
        </w:rPr>
        <w:t>ë</w:t>
      </w:r>
      <w:r w:rsidRPr="0049290A">
        <w:rPr>
          <w:spacing w:val="-4"/>
          <w:lang w:val="sq-AL"/>
        </w:rPr>
        <w:t xml:space="preserve"> vendit.</w:t>
      </w:r>
    </w:p>
    <w:p w:rsidR="009805E0" w:rsidRPr="0049290A" w:rsidRDefault="009805E0" w:rsidP="009805E0">
      <w:pPr>
        <w:pStyle w:val="Paragrafi"/>
        <w:rPr>
          <w:spacing w:val="-4"/>
          <w:lang w:val="sq-AL"/>
        </w:rPr>
      </w:pPr>
      <w:r w:rsidRPr="0049290A">
        <w:rPr>
          <w:spacing w:val="-4"/>
          <w:lang w:val="sq-AL"/>
        </w:rPr>
        <w:tab/>
        <w:t>3. K</w:t>
      </w:r>
      <w:r>
        <w:rPr>
          <w:spacing w:val="-4"/>
          <w:lang w:val="sq-AL"/>
        </w:rPr>
        <w:t>ë</w:t>
      </w:r>
      <w:r w:rsidRPr="0049290A">
        <w:rPr>
          <w:spacing w:val="-4"/>
          <w:lang w:val="sq-AL"/>
        </w:rPr>
        <w:t>shilli i Ministrave miraton kriteret specifike p</w:t>
      </w:r>
      <w:r>
        <w:rPr>
          <w:spacing w:val="-4"/>
          <w:lang w:val="sq-AL"/>
        </w:rPr>
        <w:t>ë</w:t>
      </w:r>
      <w:r w:rsidRPr="0049290A">
        <w:rPr>
          <w:spacing w:val="-4"/>
          <w:lang w:val="sq-AL"/>
        </w:rPr>
        <w:t>r p</w:t>
      </w:r>
      <w:r>
        <w:rPr>
          <w:spacing w:val="-4"/>
          <w:lang w:val="sq-AL"/>
        </w:rPr>
        <w:t>ë</w:t>
      </w:r>
      <w:r w:rsidRPr="0049290A">
        <w:rPr>
          <w:spacing w:val="-4"/>
          <w:lang w:val="sq-AL"/>
        </w:rPr>
        <w:t>rllogaritjen e energjis</w:t>
      </w:r>
      <w:r>
        <w:rPr>
          <w:spacing w:val="-4"/>
          <w:lang w:val="sq-AL"/>
        </w:rPr>
        <w:t>ë</w:t>
      </w:r>
      <w:r w:rsidRPr="0049290A">
        <w:rPr>
          <w:spacing w:val="-4"/>
          <w:lang w:val="sq-AL"/>
        </w:rPr>
        <w:t xml:space="preserve"> diellore t</w:t>
      </w:r>
      <w:r>
        <w:rPr>
          <w:spacing w:val="-4"/>
          <w:lang w:val="sq-AL"/>
        </w:rPr>
        <w:t>ë</w:t>
      </w:r>
      <w:r w:rsidRPr="0049290A">
        <w:rPr>
          <w:spacing w:val="-4"/>
          <w:lang w:val="sq-AL"/>
        </w:rPr>
        <w:t xml:space="preserve"> p</w:t>
      </w:r>
      <w:r>
        <w:rPr>
          <w:spacing w:val="-4"/>
          <w:lang w:val="sq-AL"/>
        </w:rPr>
        <w:t>ë</w:t>
      </w:r>
      <w:r w:rsidRPr="0049290A">
        <w:rPr>
          <w:spacing w:val="-4"/>
          <w:lang w:val="sq-AL"/>
        </w:rPr>
        <w:t>rdorur p</w:t>
      </w:r>
      <w:r>
        <w:rPr>
          <w:spacing w:val="-4"/>
          <w:lang w:val="sq-AL"/>
        </w:rPr>
        <w:t>ë</w:t>
      </w:r>
      <w:r w:rsidRPr="0049290A">
        <w:rPr>
          <w:spacing w:val="-4"/>
          <w:lang w:val="sq-AL"/>
        </w:rPr>
        <w:t>r të p</w:t>
      </w:r>
      <w:r>
        <w:rPr>
          <w:spacing w:val="-4"/>
          <w:lang w:val="sq-AL"/>
        </w:rPr>
        <w:t>ë</w:t>
      </w:r>
      <w:r w:rsidRPr="0049290A">
        <w:rPr>
          <w:spacing w:val="-4"/>
          <w:lang w:val="sq-AL"/>
        </w:rPr>
        <w:t>rfituar uj</w:t>
      </w:r>
      <w:r>
        <w:rPr>
          <w:spacing w:val="-4"/>
          <w:lang w:val="sq-AL"/>
        </w:rPr>
        <w:t>ë</w:t>
      </w:r>
      <w:r w:rsidRPr="0049290A">
        <w:rPr>
          <w:spacing w:val="-4"/>
          <w:lang w:val="sq-AL"/>
        </w:rPr>
        <w:t xml:space="preserve"> t</w:t>
      </w:r>
      <w:r>
        <w:rPr>
          <w:spacing w:val="-4"/>
          <w:lang w:val="sq-AL"/>
        </w:rPr>
        <w:t>ë</w:t>
      </w:r>
      <w:r w:rsidRPr="0049290A">
        <w:rPr>
          <w:spacing w:val="-4"/>
          <w:lang w:val="sq-AL"/>
        </w:rPr>
        <w:t xml:space="preserve"> ngroht</w:t>
      </w:r>
      <w:r>
        <w:rPr>
          <w:spacing w:val="-4"/>
          <w:lang w:val="sq-AL"/>
        </w:rPr>
        <w:t>ë</w:t>
      </w:r>
      <w:r w:rsidRPr="0049290A">
        <w:rPr>
          <w:spacing w:val="-4"/>
          <w:lang w:val="sq-AL"/>
        </w:rPr>
        <w:t>, qoft</w:t>
      </w:r>
      <w:r>
        <w:rPr>
          <w:spacing w:val="-4"/>
          <w:lang w:val="sq-AL"/>
        </w:rPr>
        <w:t>ë</w:t>
      </w:r>
      <w:r w:rsidRPr="0049290A">
        <w:rPr>
          <w:spacing w:val="-4"/>
          <w:lang w:val="sq-AL"/>
        </w:rPr>
        <w:t xml:space="preserve"> n</w:t>
      </w:r>
      <w:r>
        <w:rPr>
          <w:spacing w:val="-4"/>
          <w:lang w:val="sq-AL"/>
        </w:rPr>
        <w:t>ë</w:t>
      </w:r>
      <w:r w:rsidRPr="0049290A">
        <w:rPr>
          <w:spacing w:val="-4"/>
          <w:lang w:val="sq-AL"/>
        </w:rPr>
        <w:t xml:space="preserve"> m</w:t>
      </w:r>
      <w:r>
        <w:rPr>
          <w:spacing w:val="-4"/>
          <w:lang w:val="sq-AL"/>
        </w:rPr>
        <w:t>ë</w:t>
      </w:r>
      <w:r w:rsidRPr="0049290A">
        <w:rPr>
          <w:spacing w:val="-4"/>
          <w:lang w:val="sq-AL"/>
        </w:rPr>
        <w:t>nyr</w:t>
      </w:r>
      <w:r>
        <w:rPr>
          <w:spacing w:val="-4"/>
          <w:lang w:val="sq-AL"/>
        </w:rPr>
        <w:t>ë</w:t>
      </w:r>
      <w:r w:rsidRPr="0049290A">
        <w:rPr>
          <w:spacing w:val="-4"/>
          <w:lang w:val="sq-AL"/>
        </w:rPr>
        <w:t xml:space="preserve"> t</w:t>
      </w:r>
      <w:r>
        <w:rPr>
          <w:spacing w:val="-4"/>
          <w:lang w:val="sq-AL"/>
        </w:rPr>
        <w:t>ë</w:t>
      </w:r>
      <w:r w:rsidRPr="0049290A">
        <w:rPr>
          <w:spacing w:val="-4"/>
          <w:lang w:val="sq-AL"/>
        </w:rPr>
        <w:t xml:space="preserve"> veçant</w:t>
      </w:r>
      <w:r>
        <w:rPr>
          <w:spacing w:val="-4"/>
          <w:lang w:val="sq-AL"/>
        </w:rPr>
        <w:t>ë</w:t>
      </w:r>
      <w:r w:rsidRPr="0049290A">
        <w:rPr>
          <w:spacing w:val="-4"/>
          <w:lang w:val="sq-AL"/>
        </w:rPr>
        <w:t xml:space="preserve"> apo si pjes</w:t>
      </w:r>
      <w:r>
        <w:rPr>
          <w:spacing w:val="-4"/>
          <w:lang w:val="sq-AL"/>
        </w:rPr>
        <w:t>ë</w:t>
      </w:r>
      <w:r w:rsidRPr="0049290A">
        <w:rPr>
          <w:spacing w:val="-4"/>
          <w:lang w:val="sq-AL"/>
        </w:rPr>
        <w:t xml:space="preserve"> e kodit t</w:t>
      </w:r>
      <w:r>
        <w:rPr>
          <w:spacing w:val="-4"/>
          <w:lang w:val="sq-AL"/>
        </w:rPr>
        <w:t>ë</w:t>
      </w:r>
      <w:r w:rsidRPr="0049290A">
        <w:rPr>
          <w:spacing w:val="-4"/>
          <w:lang w:val="sq-AL"/>
        </w:rPr>
        <w:t xml:space="preserve"> energjis</w:t>
      </w:r>
      <w:r>
        <w:rPr>
          <w:spacing w:val="-4"/>
          <w:lang w:val="sq-AL"/>
        </w:rPr>
        <w:t>ë</w:t>
      </w:r>
      <w:r w:rsidRPr="0049290A">
        <w:rPr>
          <w:spacing w:val="-4"/>
          <w:lang w:val="sq-AL"/>
        </w:rPr>
        <w:t xml:space="preserve"> s</w:t>
      </w:r>
      <w:r>
        <w:rPr>
          <w:spacing w:val="-4"/>
          <w:lang w:val="sq-AL"/>
        </w:rPr>
        <w:t>ë</w:t>
      </w:r>
      <w:r w:rsidRPr="0049290A">
        <w:rPr>
          <w:spacing w:val="-4"/>
          <w:lang w:val="sq-AL"/>
        </w:rPr>
        <w:t xml:space="preserve"> banesave, duke marr</w:t>
      </w:r>
      <w:r>
        <w:rPr>
          <w:spacing w:val="-4"/>
          <w:lang w:val="sq-AL"/>
        </w:rPr>
        <w:t>ë</w:t>
      </w:r>
      <w:r w:rsidRPr="0049290A">
        <w:rPr>
          <w:spacing w:val="-4"/>
          <w:lang w:val="sq-AL"/>
        </w:rPr>
        <w:t xml:space="preserve"> n</w:t>
      </w:r>
      <w:r>
        <w:rPr>
          <w:spacing w:val="-4"/>
          <w:lang w:val="sq-AL"/>
        </w:rPr>
        <w:t>ë</w:t>
      </w:r>
      <w:r w:rsidRPr="0049290A">
        <w:rPr>
          <w:spacing w:val="-4"/>
          <w:lang w:val="sq-AL"/>
        </w:rPr>
        <w:t xml:space="preserve"> konsiderat</w:t>
      </w:r>
      <w:r>
        <w:rPr>
          <w:spacing w:val="-4"/>
          <w:lang w:val="sq-AL"/>
        </w:rPr>
        <w:t>ë</w:t>
      </w:r>
      <w:r w:rsidRPr="0049290A">
        <w:rPr>
          <w:spacing w:val="-4"/>
          <w:lang w:val="sq-AL"/>
        </w:rPr>
        <w:t xml:space="preserve"> standardet m</w:t>
      </w:r>
      <w:r>
        <w:rPr>
          <w:spacing w:val="-4"/>
          <w:lang w:val="sq-AL"/>
        </w:rPr>
        <w:t>ë</w:t>
      </w:r>
      <w:r w:rsidRPr="0049290A">
        <w:rPr>
          <w:spacing w:val="-4"/>
          <w:lang w:val="sq-AL"/>
        </w:rPr>
        <w:t xml:space="preserve"> t</w:t>
      </w:r>
      <w:r>
        <w:rPr>
          <w:spacing w:val="-4"/>
          <w:lang w:val="sq-AL"/>
        </w:rPr>
        <w:t>ë</w:t>
      </w:r>
      <w:r w:rsidRPr="0049290A">
        <w:rPr>
          <w:spacing w:val="-4"/>
          <w:lang w:val="sq-AL"/>
        </w:rPr>
        <w:t xml:space="preserve"> fundit t</w:t>
      </w:r>
      <w:r>
        <w:rPr>
          <w:spacing w:val="-4"/>
          <w:lang w:val="sq-AL"/>
        </w:rPr>
        <w:t>ë</w:t>
      </w:r>
      <w:r w:rsidRPr="0049290A">
        <w:rPr>
          <w:spacing w:val="-4"/>
          <w:lang w:val="sq-AL"/>
        </w:rPr>
        <w:t xml:space="preserve"> BE-s</w:t>
      </w:r>
      <w:r>
        <w:rPr>
          <w:spacing w:val="-4"/>
          <w:lang w:val="sq-AL"/>
        </w:rPr>
        <w:t>ë</w:t>
      </w:r>
      <w:r w:rsidRPr="0049290A">
        <w:rPr>
          <w:spacing w:val="-4"/>
          <w:lang w:val="sq-AL"/>
        </w:rPr>
        <w:t>, t</w:t>
      </w:r>
      <w:r>
        <w:rPr>
          <w:spacing w:val="-4"/>
          <w:lang w:val="sq-AL"/>
        </w:rPr>
        <w:t>ë</w:t>
      </w:r>
      <w:r w:rsidRPr="0049290A">
        <w:rPr>
          <w:spacing w:val="-4"/>
          <w:lang w:val="sq-AL"/>
        </w:rPr>
        <w:t xml:space="preserve"> miratuara p</w:t>
      </w:r>
      <w:r>
        <w:rPr>
          <w:spacing w:val="-4"/>
          <w:lang w:val="sq-AL"/>
        </w:rPr>
        <w:t>ë</w:t>
      </w:r>
      <w:r w:rsidRPr="0049290A">
        <w:rPr>
          <w:spacing w:val="-4"/>
          <w:lang w:val="sq-AL"/>
        </w:rPr>
        <w:t>r k</w:t>
      </w:r>
      <w:r>
        <w:rPr>
          <w:spacing w:val="-4"/>
          <w:lang w:val="sq-AL"/>
        </w:rPr>
        <w:t>ë</w:t>
      </w:r>
      <w:r w:rsidRPr="0049290A">
        <w:rPr>
          <w:spacing w:val="-4"/>
          <w:lang w:val="sq-AL"/>
        </w:rPr>
        <w:t>t</w:t>
      </w:r>
      <w:r>
        <w:rPr>
          <w:spacing w:val="-4"/>
          <w:lang w:val="sq-AL"/>
        </w:rPr>
        <w:t>ë</w:t>
      </w:r>
      <w:r w:rsidRPr="0049290A">
        <w:rPr>
          <w:spacing w:val="-4"/>
          <w:lang w:val="sq-AL"/>
        </w:rPr>
        <w:t xml:space="preserve"> q</w:t>
      </w:r>
      <w:r>
        <w:rPr>
          <w:spacing w:val="-4"/>
          <w:lang w:val="sq-AL"/>
        </w:rPr>
        <w:t>ë</w:t>
      </w:r>
      <w:r w:rsidRPr="0049290A">
        <w:rPr>
          <w:spacing w:val="-4"/>
          <w:lang w:val="sq-AL"/>
        </w:rPr>
        <w:t>llim.</w:t>
      </w:r>
    </w:p>
    <w:p w:rsidR="009805E0" w:rsidRPr="0049290A" w:rsidRDefault="009805E0" w:rsidP="009805E0">
      <w:pPr>
        <w:pStyle w:val="Hapesira7"/>
        <w:rPr>
          <w:spacing w:val="-4"/>
          <w:lang w:val="sq-AL"/>
        </w:rPr>
      </w:pPr>
    </w:p>
    <w:p w:rsidR="009805E0" w:rsidRDefault="009805E0" w:rsidP="009805E0">
      <w:pPr>
        <w:pStyle w:val="Titulli"/>
        <w:keepNext w:val="0"/>
        <w:rPr>
          <w:b w:val="0"/>
          <w:spacing w:val="-4"/>
          <w:lang w:val="sq-AL"/>
        </w:rPr>
      </w:pPr>
    </w:p>
    <w:p w:rsidR="009805E0" w:rsidRDefault="009805E0" w:rsidP="009805E0">
      <w:pPr>
        <w:pStyle w:val="Titulli"/>
        <w:keepNext w:val="0"/>
        <w:rPr>
          <w:b w:val="0"/>
          <w:spacing w:val="-4"/>
          <w:lang w:val="sq-AL"/>
        </w:rPr>
      </w:pPr>
    </w:p>
    <w:p w:rsidR="009805E0" w:rsidRDefault="009805E0" w:rsidP="009805E0">
      <w:pPr>
        <w:pStyle w:val="Titulli"/>
        <w:keepNext w:val="0"/>
        <w:rPr>
          <w:b w:val="0"/>
          <w:spacing w:val="-4"/>
          <w:lang w:val="sq-AL"/>
        </w:rPr>
      </w:pPr>
    </w:p>
    <w:p w:rsidR="009805E0" w:rsidRDefault="009805E0" w:rsidP="009805E0">
      <w:pPr>
        <w:pStyle w:val="Titulli"/>
        <w:keepNext w:val="0"/>
        <w:rPr>
          <w:b w:val="0"/>
          <w:spacing w:val="-4"/>
          <w:lang w:val="sq-AL"/>
        </w:rPr>
      </w:pPr>
    </w:p>
    <w:p w:rsidR="009805E0" w:rsidRPr="0049290A" w:rsidRDefault="009805E0" w:rsidP="009805E0">
      <w:pPr>
        <w:pStyle w:val="Titulli"/>
        <w:keepNext w:val="0"/>
        <w:rPr>
          <w:b w:val="0"/>
          <w:spacing w:val="-4"/>
          <w:lang w:val="sq-AL"/>
        </w:rPr>
      </w:pPr>
      <w:r w:rsidRPr="0049290A">
        <w:rPr>
          <w:b w:val="0"/>
          <w:spacing w:val="-4"/>
          <w:lang w:val="sq-AL"/>
        </w:rPr>
        <w:lastRenderedPageBreak/>
        <w:t>KREU VI</w:t>
      </w:r>
    </w:p>
    <w:p w:rsidR="009805E0" w:rsidRPr="0049290A" w:rsidRDefault="009805E0" w:rsidP="009805E0">
      <w:pPr>
        <w:pStyle w:val="Titulli"/>
        <w:keepNext w:val="0"/>
        <w:rPr>
          <w:b w:val="0"/>
          <w:spacing w:val="-4"/>
          <w:lang w:val="sq-AL"/>
        </w:rPr>
      </w:pPr>
      <w:r w:rsidRPr="0049290A">
        <w:rPr>
          <w:b w:val="0"/>
          <w:spacing w:val="-4"/>
          <w:lang w:val="sq-AL"/>
        </w:rPr>
        <w:t>DISPOZITA T</w:t>
      </w:r>
      <w:r>
        <w:rPr>
          <w:b w:val="0"/>
          <w:spacing w:val="-4"/>
          <w:lang w:val="sq-AL"/>
        </w:rPr>
        <w:t>Ë</w:t>
      </w:r>
      <w:r w:rsidRPr="0049290A">
        <w:rPr>
          <w:b w:val="0"/>
          <w:spacing w:val="-4"/>
          <w:lang w:val="sq-AL"/>
        </w:rPr>
        <w:t xml:space="preserve"> FUNDIT</w:t>
      </w:r>
    </w:p>
    <w:p w:rsidR="009805E0" w:rsidRPr="0049290A" w:rsidRDefault="009805E0" w:rsidP="009805E0">
      <w:pPr>
        <w:pStyle w:val="Hapesira7"/>
        <w:rPr>
          <w:spacing w:val="-4"/>
          <w:lang w:val="sq-AL"/>
        </w:rPr>
      </w:pPr>
    </w:p>
    <w:p w:rsidR="009805E0" w:rsidRPr="0049290A" w:rsidRDefault="009805E0" w:rsidP="009805E0">
      <w:pPr>
        <w:pStyle w:val="NeniNr"/>
        <w:keepNext w:val="0"/>
        <w:rPr>
          <w:spacing w:val="-4"/>
          <w:lang w:val="sq-AL"/>
        </w:rPr>
      </w:pPr>
      <w:r w:rsidRPr="0049290A">
        <w:rPr>
          <w:spacing w:val="-4"/>
          <w:lang w:val="sq-AL"/>
        </w:rPr>
        <w:t>Neni 21</w:t>
      </w:r>
    </w:p>
    <w:p w:rsidR="009805E0" w:rsidRPr="0049290A" w:rsidRDefault="009805E0" w:rsidP="009805E0">
      <w:pPr>
        <w:pStyle w:val="NeniTitull"/>
        <w:keepNext w:val="0"/>
        <w:rPr>
          <w:spacing w:val="-4"/>
          <w:lang w:val="sq-AL"/>
        </w:rPr>
      </w:pPr>
      <w:r w:rsidRPr="0049290A">
        <w:rPr>
          <w:spacing w:val="-4"/>
          <w:lang w:val="sq-AL"/>
        </w:rPr>
        <w:t>Aktet nënligjore</w:t>
      </w:r>
    </w:p>
    <w:p w:rsidR="009805E0" w:rsidRPr="0049290A" w:rsidRDefault="009805E0" w:rsidP="009805E0">
      <w:pPr>
        <w:pStyle w:val="Hapesira7"/>
        <w:rPr>
          <w:spacing w:val="-4"/>
          <w:lang w:val="sq-AL"/>
        </w:rPr>
      </w:pPr>
    </w:p>
    <w:p w:rsidR="009805E0" w:rsidRDefault="009805E0" w:rsidP="009805E0">
      <w:pPr>
        <w:pStyle w:val="Paragrafi"/>
        <w:rPr>
          <w:rFonts w:eastAsia="Calibri"/>
          <w:spacing w:val="-4"/>
          <w:lang w:val="sq-AL" w:eastAsia="sq-AL"/>
        </w:rPr>
      </w:pPr>
      <w:r w:rsidRPr="0049290A">
        <w:rPr>
          <w:rFonts w:eastAsia="Calibri"/>
          <w:spacing w:val="-4"/>
          <w:lang w:val="sq-AL" w:eastAsia="sq-AL"/>
        </w:rPr>
        <w:tab/>
        <w:t>1. Ngarkohet Këshilli i Ministrave që, brenda 12 muajve nga hyrja në fuqi e këtij ligji, të miratojë aktet nënligjore në zbatim të neneve 4, pikat 2 e 3; 5, pika 3; 6, pika 2; 7, pika 2; 8, pikat 1 e 3; 9, pika 4; 10, pikat 2 e 3; 15 pika 3; 20, pikat 1 e 3; dhe 22, pikat 2 e 4, të këtij ligji.</w:t>
      </w:r>
    </w:p>
    <w:p w:rsidR="009805E0" w:rsidRPr="0049290A" w:rsidRDefault="009805E0" w:rsidP="009805E0">
      <w:pPr>
        <w:pStyle w:val="Paragrafi"/>
        <w:rPr>
          <w:rFonts w:eastAsia="Calibri"/>
          <w:spacing w:val="-4"/>
          <w:lang w:val="sq-AL" w:eastAsia="sq-AL"/>
        </w:rPr>
      </w:pPr>
      <w:r w:rsidRPr="0049290A">
        <w:rPr>
          <w:rFonts w:eastAsia="Calibri"/>
          <w:spacing w:val="-4"/>
          <w:lang w:val="sq-AL" w:eastAsia="sq-AL"/>
        </w:rPr>
        <w:tab/>
        <w:t>2. Ngarkohet ministri përgjegjëse për energjinë që, brenda 12 muajve nga hyrja në fuqi e këtij ligji, të miratojë aktet nënligjore në zbatim të neneve 6, pika 3; 15, pika 4; dhe 22, pika 1, të këtij ligji.</w:t>
      </w:r>
    </w:p>
    <w:p w:rsidR="009805E0" w:rsidRPr="0049290A" w:rsidRDefault="009805E0" w:rsidP="009805E0">
      <w:pPr>
        <w:pStyle w:val="Paragrafi"/>
        <w:rPr>
          <w:rFonts w:eastAsia="Calibri"/>
          <w:spacing w:val="-4"/>
          <w:lang w:val="sq-AL" w:eastAsia="sq-AL"/>
        </w:rPr>
      </w:pPr>
      <w:r w:rsidRPr="0049290A">
        <w:rPr>
          <w:rFonts w:eastAsia="Calibri"/>
          <w:spacing w:val="-4"/>
          <w:lang w:val="sq-AL" w:eastAsia="sq-AL"/>
        </w:rPr>
        <w:tab/>
        <w:t>3. Ngarkohet Enti Rregullator i Energjisë që, brenda 12 muajve nga hyrja në fuqi e këtij ligji, të miratojë aktet nënligjore në zbatim të neneve 8, pika 4; 11, pika 3; 12, pika 4; 13, pika 2; dhe 16, pika 13, të këtij ligji.</w:t>
      </w:r>
    </w:p>
    <w:p w:rsidR="009805E0" w:rsidRPr="0049290A" w:rsidRDefault="009805E0" w:rsidP="009805E0">
      <w:pPr>
        <w:pStyle w:val="Hapesira7"/>
        <w:rPr>
          <w:spacing w:val="-4"/>
          <w:lang w:val="sq-AL"/>
        </w:rPr>
      </w:pPr>
    </w:p>
    <w:p w:rsidR="009805E0" w:rsidRDefault="009805E0" w:rsidP="009805E0">
      <w:pPr>
        <w:pStyle w:val="NeniNr"/>
        <w:keepNext w:val="0"/>
        <w:rPr>
          <w:spacing w:val="-4"/>
          <w:lang w:val="sq-AL"/>
        </w:rPr>
      </w:pPr>
    </w:p>
    <w:p w:rsidR="009805E0" w:rsidRDefault="009805E0" w:rsidP="009805E0">
      <w:pPr>
        <w:pStyle w:val="NeniNr"/>
        <w:keepNext w:val="0"/>
        <w:rPr>
          <w:spacing w:val="-4"/>
          <w:lang w:val="sq-AL"/>
        </w:rPr>
      </w:pPr>
    </w:p>
    <w:p w:rsidR="009805E0" w:rsidRPr="0049290A" w:rsidRDefault="009805E0" w:rsidP="009805E0">
      <w:pPr>
        <w:pStyle w:val="NeniNr"/>
        <w:keepNext w:val="0"/>
        <w:rPr>
          <w:spacing w:val="-4"/>
          <w:lang w:val="sq-AL"/>
        </w:rPr>
      </w:pPr>
      <w:r w:rsidRPr="0049290A">
        <w:rPr>
          <w:spacing w:val="-4"/>
          <w:lang w:val="sq-AL"/>
        </w:rPr>
        <w:t>Neni 22</w:t>
      </w:r>
    </w:p>
    <w:p w:rsidR="009805E0" w:rsidRPr="0049290A" w:rsidRDefault="009805E0" w:rsidP="009805E0">
      <w:pPr>
        <w:pStyle w:val="NeniTitull"/>
        <w:keepNext w:val="0"/>
        <w:rPr>
          <w:spacing w:val="-4"/>
          <w:lang w:val="sq-AL"/>
        </w:rPr>
      </w:pPr>
      <w:r w:rsidRPr="0049290A">
        <w:rPr>
          <w:spacing w:val="-4"/>
          <w:lang w:val="sq-AL"/>
        </w:rPr>
        <w:t xml:space="preserve">Trajtimi i prodhuesve ekzistues me përparësi  </w:t>
      </w:r>
    </w:p>
    <w:p w:rsidR="009805E0" w:rsidRPr="0049290A" w:rsidRDefault="009805E0" w:rsidP="009805E0">
      <w:pPr>
        <w:pStyle w:val="Hapesira7"/>
        <w:rPr>
          <w:spacing w:val="-4"/>
          <w:lang w:val="sq-AL"/>
        </w:rPr>
      </w:pPr>
    </w:p>
    <w:p w:rsidR="009805E0" w:rsidRPr="0049290A" w:rsidRDefault="009805E0" w:rsidP="009805E0">
      <w:pPr>
        <w:pStyle w:val="Paragrafi"/>
        <w:rPr>
          <w:spacing w:val="-4"/>
          <w:lang w:val="sq-AL"/>
        </w:rPr>
      </w:pPr>
      <w:r w:rsidRPr="0049290A">
        <w:rPr>
          <w:spacing w:val="-4"/>
          <w:lang w:val="sq-AL"/>
        </w:rPr>
        <w:tab/>
        <w:t>1. Prodhuesit me p</w:t>
      </w:r>
      <w:r>
        <w:rPr>
          <w:spacing w:val="-4"/>
          <w:lang w:val="sq-AL"/>
        </w:rPr>
        <w:t>ë</w:t>
      </w:r>
      <w:r w:rsidRPr="0049290A">
        <w:rPr>
          <w:spacing w:val="-4"/>
          <w:lang w:val="sq-AL"/>
        </w:rPr>
        <w:t>rpar</w:t>
      </w:r>
      <w:r>
        <w:rPr>
          <w:spacing w:val="-4"/>
          <w:lang w:val="sq-AL"/>
        </w:rPr>
        <w:t>ë</w:t>
      </w:r>
      <w:r w:rsidRPr="0049290A">
        <w:rPr>
          <w:spacing w:val="-4"/>
          <w:lang w:val="sq-AL"/>
        </w:rPr>
        <w:t>si, t</w:t>
      </w:r>
      <w:r>
        <w:rPr>
          <w:spacing w:val="-4"/>
          <w:lang w:val="sq-AL"/>
        </w:rPr>
        <w:t>ë</w:t>
      </w:r>
      <w:r w:rsidRPr="0049290A">
        <w:rPr>
          <w:spacing w:val="-4"/>
          <w:lang w:val="sq-AL"/>
        </w:rPr>
        <w:t xml:space="preserve"> cil</w:t>
      </w:r>
      <w:r>
        <w:rPr>
          <w:spacing w:val="-4"/>
          <w:lang w:val="sq-AL"/>
        </w:rPr>
        <w:t>ë</w:t>
      </w:r>
      <w:r w:rsidRPr="0049290A">
        <w:rPr>
          <w:spacing w:val="-4"/>
          <w:lang w:val="sq-AL"/>
        </w:rPr>
        <w:t>t kan</w:t>
      </w:r>
      <w:r>
        <w:rPr>
          <w:spacing w:val="-4"/>
          <w:lang w:val="sq-AL"/>
        </w:rPr>
        <w:t>ë</w:t>
      </w:r>
      <w:r w:rsidRPr="0049290A">
        <w:rPr>
          <w:spacing w:val="-4"/>
          <w:lang w:val="sq-AL"/>
        </w:rPr>
        <w:t xml:space="preserve"> marrë certifikatën e pranimit të veprës të centralit elektrik, brenda datës 31 dhjetor 2020, kanë të drejtë të zgjedhin për të përfituar nga skema e mbështetjes, sipas kontratës për diferencë, në përputhje me parashikimet e këtij ligji dhe procedurave të miratuara nga ERE. Certifikata e pranimit të veprës lëshohet nga autoriteti kontraktor, sipas udhëzimit të ministrit.</w:t>
      </w:r>
    </w:p>
    <w:p w:rsidR="009805E0" w:rsidRPr="0049290A" w:rsidRDefault="009805E0" w:rsidP="009805E0">
      <w:pPr>
        <w:pStyle w:val="Paragrafi"/>
        <w:rPr>
          <w:spacing w:val="-4"/>
          <w:lang w:val="sq-AL"/>
        </w:rPr>
      </w:pPr>
      <w:r w:rsidRPr="0049290A">
        <w:rPr>
          <w:spacing w:val="-4"/>
          <w:lang w:val="sq-AL"/>
        </w:rPr>
        <w:tab/>
        <w:t>2. Çmimi i blerjes së energjisë elektrike nga prodhuesit me p</w:t>
      </w:r>
      <w:r>
        <w:rPr>
          <w:spacing w:val="-4"/>
          <w:lang w:val="sq-AL"/>
        </w:rPr>
        <w:t>ë</w:t>
      </w:r>
      <w:r w:rsidRPr="0049290A">
        <w:rPr>
          <w:spacing w:val="-4"/>
          <w:lang w:val="sq-AL"/>
        </w:rPr>
        <w:t>rpar</w:t>
      </w:r>
      <w:r>
        <w:rPr>
          <w:spacing w:val="-4"/>
          <w:lang w:val="sq-AL"/>
        </w:rPr>
        <w:t>ë</w:t>
      </w:r>
      <w:r w:rsidRPr="0049290A">
        <w:rPr>
          <w:spacing w:val="-4"/>
          <w:lang w:val="sq-AL"/>
        </w:rPr>
        <w:t>si, t</w:t>
      </w:r>
      <w:r>
        <w:rPr>
          <w:spacing w:val="-4"/>
          <w:lang w:val="sq-AL"/>
        </w:rPr>
        <w:t>ë</w:t>
      </w:r>
      <w:r w:rsidRPr="0049290A">
        <w:rPr>
          <w:spacing w:val="-4"/>
          <w:lang w:val="sq-AL"/>
        </w:rPr>
        <w:t xml:space="preserve"> cil</w:t>
      </w:r>
      <w:r>
        <w:rPr>
          <w:spacing w:val="-4"/>
          <w:lang w:val="sq-AL"/>
        </w:rPr>
        <w:t>ë</w:t>
      </w:r>
      <w:r w:rsidRPr="0049290A">
        <w:rPr>
          <w:spacing w:val="-4"/>
          <w:lang w:val="sq-AL"/>
        </w:rPr>
        <w:t>t kan</w:t>
      </w:r>
      <w:r>
        <w:rPr>
          <w:spacing w:val="-4"/>
          <w:lang w:val="sq-AL"/>
        </w:rPr>
        <w:t>ë</w:t>
      </w:r>
      <w:r w:rsidRPr="0049290A">
        <w:rPr>
          <w:spacing w:val="-4"/>
          <w:lang w:val="sq-AL"/>
        </w:rPr>
        <w:t xml:space="preserve"> marrë certifikatën e pranimit të veprës të centralit elektrik brenda datës 31 dhjetor 2020, dhe të cilët nuk janë bërë pjesë e skemës mbështetëse, sipas kontratës për diferencë, llogaritet nga ERE, n</w:t>
      </w:r>
      <w:r>
        <w:rPr>
          <w:spacing w:val="-4"/>
          <w:lang w:val="sq-AL"/>
        </w:rPr>
        <w:t>ë</w:t>
      </w:r>
      <w:r w:rsidRPr="0049290A">
        <w:rPr>
          <w:spacing w:val="-4"/>
          <w:lang w:val="sq-AL"/>
        </w:rPr>
        <w:t xml:space="preserve"> p</w:t>
      </w:r>
      <w:r>
        <w:rPr>
          <w:spacing w:val="-4"/>
          <w:lang w:val="sq-AL"/>
        </w:rPr>
        <w:t>ë</w:t>
      </w:r>
      <w:r w:rsidRPr="0049290A">
        <w:rPr>
          <w:spacing w:val="-4"/>
          <w:lang w:val="sq-AL"/>
        </w:rPr>
        <w:t>rputhje me metodologjin</w:t>
      </w:r>
      <w:r>
        <w:rPr>
          <w:spacing w:val="-4"/>
          <w:lang w:val="sq-AL"/>
        </w:rPr>
        <w:t>ë</w:t>
      </w:r>
      <w:r w:rsidRPr="0049290A">
        <w:rPr>
          <w:spacing w:val="-4"/>
          <w:lang w:val="sq-AL"/>
        </w:rPr>
        <w:t xml:space="preserve"> e miratuar nga K</w:t>
      </w:r>
      <w:r>
        <w:rPr>
          <w:spacing w:val="-4"/>
          <w:lang w:val="sq-AL"/>
        </w:rPr>
        <w:t>ë</w:t>
      </w:r>
      <w:r w:rsidRPr="0049290A">
        <w:rPr>
          <w:spacing w:val="-4"/>
          <w:lang w:val="sq-AL"/>
        </w:rPr>
        <w:t xml:space="preserve">shilli i Ministrave, me propozimin e ministrit. Kjo metodologji hartohet në konsultim me Sekretariatin e Komunitetit të Energjisë. </w:t>
      </w:r>
    </w:p>
    <w:p w:rsidR="009805E0" w:rsidRDefault="009805E0" w:rsidP="009805E0">
      <w:pPr>
        <w:pStyle w:val="Paragrafi"/>
        <w:rPr>
          <w:spacing w:val="-4"/>
          <w:lang w:val="sq-AL"/>
        </w:rPr>
      </w:pPr>
      <w:r w:rsidRPr="0049290A">
        <w:rPr>
          <w:spacing w:val="-4"/>
          <w:lang w:val="sq-AL"/>
        </w:rPr>
        <w:tab/>
        <w:t>3. Metodologjia e parashikuar në pikën 2 të këtij neni përcakton kriteret e llogaritjes së çmimit, duke u bazuar në çmimin e tregut të organizuar të energjisë elektrike ose deri n</w:t>
      </w:r>
      <w:r>
        <w:rPr>
          <w:spacing w:val="-4"/>
          <w:lang w:val="sq-AL"/>
        </w:rPr>
        <w:t>ë</w:t>
      </w:r>
      <w:r w:rsidRPr="0049290A">
        <w:rPr>
          <w:spacing w:val="-4"/>
          <w:lang w:val="sq-AL"/>
        </w:rPr>
        <w:t xml:space="preserve"> krijimin e tij, në çmime të krahasueshme të tregjeve të organizuara të vendeve fqinje, plus një bonus t</w:t>
      </w:r>
      <w:r>
        <w:rPr>
          <w:spacing w:val="-4"/>
          <w:lang w:val="sq-AL"/>
        </w:rPr>
        <w:t>ë</w:t>
      </w:r>
      <w:r w:rsidRPr="0049290A">
        <w:rPr>
          <w:spacing w:val="-4"/>
          <w:lang w:val="sq-AL"/>
        </w:rPr>
        <w:t xml:space="preserve"> caktuar p</w:t>
      </w:r>
      <w:r>
        <w:rPr>
          <w:spacing w:val="-4"/>
          <w:lang w:val="sq-AL"/>
        </w:rPr>
        <w:t>ë</w:t>
      </w:r>
      <w:r w:rsidRPr="0049290A">
        <w:rPr>
          <w:spacing w:val="-4"/>
          <w:lang w:val="sq-AL"/>
        </w:rPr>
        <w:t xml:space="preserve">r promovimin e këtyre burimeve, i cili merr në konsideratë një kthim të arsyeshëm të vlerës së investimeve. Në çdo rast, ky çmim nuk do të jetë më i ulët se çmimi i miratuar nga ERE në vitin 2016. </w:t>
      </w:r>
    </w:p>
    <w:p w:rsidR="009805E0" w:rsidRPr="0049290A" w:rsidRDefault="009805E0" w:rsidP="009805E0">
      <w:pPr>
        <w:pStyle w:val="Paragrafi"/>
        <w:rPr>
          <w:spacing w:val="-4"/>
          <w:lang w:val="sq-AL"/>
        </w:rPr>
      </w:pPr>
      <w:r w:rsidRPr="0049290A">
        <w:rPr>
          <w:spacing w:val="-4"/>
          <w:lang w:val="sq-AL"/>
        </w:rPr>
        <w:tab/>
        <w:t xml:space="preserve">4. Detyrimi i blerjes së energjisë elektrike të prodhuar nga prodhuesit me përparësi të energjisë elektrike, që nuk përfitojnë nga skema e mbështetjes, sipas kontratës për diferencë, konsiderohet detyrim i shërbimit publik dhe i ngarkohet një të licencuari nga ERE, në përputhje me kushtet dhe procedurat e miratuara nga Këshilli i Ministrave. </w:t>
      </w:r>
    </w:p>
    <w:p w:rsidR="009805E0" w:rsidRPr="0049290A" w:rsidRDefault="009805E0" w:rsidP="009805E0">
      <w:pPr>
        <w:pStyle w:val="Paragrafi"/>
        <w:rPr>
          <w:rFonts w:eastAsia="Times New Roman"/>
          <w:spacing w:val="-4"/>
          <w:lang w:val="sq-AL"/>
        </w:rPr>
      </w:pPr>
      <w:r w:rsidRPr="0049290A">
        <w:rPr>
          <w:spacing w:val="-4"/>
          <w:lang w:val="sq-AL"/>
        </w:rPr>
        <w:tab/>
        <w:t>5. Deri në krijimin e tregut të balancimit, por jo më vonë se data 31 dhjetor 2022, prodhuesit ekzistues me përparësi nuk do të jenë përgjegjës për kostot e disbalancave të shkaktuara. Këto kosto do të merren në konsideratë nga ERE në tarifën e shpërndarjes së energjisë elektrike. Prodhuesit ekzistues me përparësi do të njoftojnë skedulin e prodhimit tek Operatori i Sistemit të Shpërndarjes, në përputhje me rregullat e tregut të energjisë elektrike.</w:t>
      </w:r>
    </w:p>
    <w:p w:rsidR="009805E0" w:rsidRPr="0049290A" w:rsidRDefault="009805E0" w:rsidP="009805E0">
      <w:pPr>
        <w:pStyle w:val="NeniNr"/>
        <w:keepNext w:val="0"/>
        <w:rPr>
          <w:spacing w:val="-4"/>
          <w:lang w:val="sq-AL"/>
        </w:rPr>
      </w:pPr>
      <w:r w:rsidRPr="0049290A">
        <w:rPr>
          <w:spacing w:val="-4"/>
          <w:lang w:val="sq-AL"/>
        </w:rPr>
        <w:t>Neni 23</w:t>
      </w:r>
    </w:p>
    <w:p w:rsidR="009805E0" w:rsidRPr="0049290A" w:rsidRDefault="009805E0" w:rsidP="009805E0">
      <w:pPr>
        <w:pStyle w:val="NeniTitull"/>
        <w:keepNext w:val="0"/>
        <w:rPr>
          <w:spacing w:val="-4"/>
          <w:lang w:val="sq-AL"/>
        </w:rPr>
      </w:pPr>
      <w:r w:rsidRPr="0049290A">
        <w:rPr>
          <w:spacing w:val="-4"/>
          <w:lang w:val="sq-AL"/>
        </w:rPr>
        <w:t xml:space="preserve">Shfuqizime </w:t>
      </w:r>
    </w:p>
    <w:p w:rsidR="009805E0" w:rsidRPr="0049290A" w:rsidRDefault="009805E0" w:rsidP="009805E0">
      <w:pPr>
        <w:pStyle w:val="Hapesira7"/>
        <w:rPr>
          <w:spacing w:val="-4"/>
          <w:lang w:val="sq-AL"/>
        </w:rPr>
      </w:pPr>
    </w:p>
    <w:p w:rsidR="009805E0" w:rsidRPr="0049290A" w:rsidRDefault="009805E0" w:rsidP="009805E0">
      <w:pPr>
        <w:pStyle w:val="Paragrafi"/>
        <w:rPr>
          <w:spacing w:val="-4"/>
          <w:lang w:val="sq-AL"/>
        </w:rPr>
      </w:pPr>
      <w:r w:rsidRPr="0049290A">
        <w:rPr>
          <w:spacing w:val="-4"/>
          <w:lang w:val="sq-AL"/>
        </w:rPr>
        <w:tab/>
        <w:t>Ligji nr. 138/2013 “Për burimet e energjisë së rinovueshme”, i ndryshuar,  shfuqizohet.</w:t>
      </w:r>
    </w:p>
    <w:p w:rsidR="009805E0" w:rsidRPr="0049290A" w:rsidRDefault="009805E0" w:rsidP="009805E0">
      <w:pPr>
        <w:pStyle w:val="Hapesira7"/>
        <w:rPr>
          <w:spacing w:val="-4"/>
          <w:lang w:val="sq-AL"/>
        </w:rPr>
      </w:pPr>
    </w:p>
    <w:p w:rsidR="009805E0" w:rsidRPr="0049290A" w:rsidRDefault="009805E0" w:rsidP="009805E0">
      <w:pPr>
        <w:pStyle w:val="NeniNr"/>
        <w:keepNext w:val="0"/>
        <w:rPr>
          <w:spacing w:val="-4"/>
          <w:lang w:val="sq-AL"/>
        </w:rPr>
      </w:pPr>
      <w:r w:rsidRPr="0049290A">
        <w:rPr>
          <w:spacing w:val="-4"/>
          <w:lang w:val="sq-AL"/>
        </w:rPr>
        <w:t>Neni 24</w:t>
      </w:r>
    </w:p>
    <w:p w:rsidR="009805E0" w:rsidRPr="0049290A" w:rsidRDefault="009805E0" w:rsidP="009805E0">
      <w:pPr>
        <w:pStyle w:val="NeniTitull"/>
        <w:keepNext w:val="0"/>
        <w:rPr>
          <w:spacing w:val="-4"/>
          <w:lang w:val="sq-AL"/>
        </w:rPr>
      </w:pPr>
      <w:r w:rsidRPr="0049290A">
        <w:rPr>
          <w:spacing w:val="-4"/>
          <w:lang w:val="sq-AL"/>
        </w:rPr>
        <w:t>Hyrja n</w:t>
      </w:r>
      <w:r>
        <w:rPr>
          <w:spacing w:val="-4"/>
          <w:lang w:val="sq-AL"/>
        </w:rPr>
        <w:t>ë</w:t>
      </w:r>
      <w:r w:rsidRPr="0049290A">
        <w:rPr>
          <w:spacing w:val="-4"/>
          <w:lang w:val="sq-AL"/>
        </w:rPr>
        <w:t xml:space="preserve"> fuqi</w:t>
      </w:r>
    </w:p>
    <w:p w:rsidR="009805E0" w:rsidRPr="0049290A" w:rsidRDefault="009805E0" w:rsidP="009805E0">
      <w:pPr>
        <w:pStyle w:val="Hapesira7"/>
        <w:rPr>
          <w:spacing w:val="-4"/>
          <w:lang w:val="sq-AL"/>
        </w:rPr>
      </w:pPr>
    </w:p>
    <w:p w:rsidR="009805E0" w:rsidRPr="0049290A" w:rsidRDefault="009805E0" w:rsidP="009805E0">
      <w:pPr>
        <w:pStyle w:val="Paragrafi"/>
        <w:rPr>
          <w:spacing w:val="-4"/>
          <w:lang w:val="sq-AL"/>
        </w:rPr>
      </w:pPr>
      <w:r w:rsidRPr="0049290A">
        <w:rPr>
          <w:spacing w:val="-4"/>
          <w:lang w:val="sq-AL"/>
        </w:rPr>
        <w:tab/>
        <w:t>Ky ligj hyn n</w:t>
      </w:r>
      <w:r>
        <w:rPr>
          <w:spacing w:val="-4"/>
          <w:lang w:val="sq-AL"/>
        </w:rPr>
        <w:t>ë</w:t>
      </w:r>
      <w:r w:rsidRPr="0049290A">
        <w:rPr>
          <w:spacing w:val="-4"/>
          <w:lang w:val="sq-AL"/>
        </w:rPr>
        <w:t xml:space="preserve"> fuqi 15 dit</w:t>
      </w:r>
      <w:r>
        <w:rPr>
          <w:spacing w:val="-4"/>
          <w:lang w:val="sq-AL"/>
        </w:rPr>
        <w:t>ë</w:t>
      </w:r>
      <w:r w:rsidRPr="0049290A">
        <w:rPr>
          <w:spacing w:val="-4"/>
          <w:lang w:val="sq-AL"/>
        </w:rPr>
        <w:t xml:space="preserve"> pas botimit n</w:t>
      </w:r>
      <w:r>
        <w:rPr>
          <w:spacing w:val="-4"/>
          <w:lang w:val="sq-AL"/>
        </w:rPr>
        <w:t>ë</w:t>
      </w:r>
      <w:r w:rsidRPr="0049290A">
        <w:rPr>
          <w:spacing w:val="-4"/>
          <w:lang w:val="sq-AL"/>
        </w:rPr>
        <w:t xml:space="preserve"> Fletoren Zyrtare.</w:t>
      </w:r>
    </w:p>
    <w:p w:rsidR="009805E0" w:rsidRPr="0049290A" w:rsidRDefault="009805E0" w:rsidP="009805E0">
      <w:pPr>
        <w:pStyle w:val="Paragrafi"/>
        <w:rPr>
          <w:spacing w:val="-4"/>
          <w:sz w:val="14"/>
          <w:lang w:val="sq-AL"/>
        </w:rPr>
      </w:pPr>
    </w:p>
    <w:p w:rsidR="009805E0" w:rsidRPr="0049290A" w:rsidRDefault="009805E0" w:rsidP="009805E0">
      <w:pPr>
        <w:pStyle w:val="Paragrafi"/>
        <w:rPr>
          <w:rFonts w:eastAsia="Times New Roman"/>
          <w:spacing w:val="-4"/>
          <w:lang w:val="sq-AL" w:eastAsia="de-AT"/>
        </w:rPr>
      </w:pPr>
      <w:r w:rsidRPr="0049290A">
        <w:rPr>
          <w:rFonts w:eastAsia="Times New Roman"/>
          <w:spacing w:val="-4"/>
          <w:lang w:val="sq-AL" w:eastAsia="de-AT"/>
        </w:rPr>
        <w:t>Miratuar në datën 2.2.2017</w:t>
      </w:r>
    </w:p>
    <w:p w:rsidR="009805E0" w:rsidRPr="0049290A" w:rsidRDefault="009805E0" w:rsidP="009805E0">
      <w:pPr>
        <w:pStyle w:val="Hapesira7"/>
        <w:rPr>
          <w:spacing w:val="-4"/>
          <w:lang w:val="sq-AL" w:eastAsia="de-AT"/>
        </w:rPr>
      </w:pPr>
    </w:p>
    <w:p w:rsidR="009805E0" w:rsidRPr="0049290A" w:rsidRDefault="009805E0" w:rsidP="009805E0">
      <w:pPr>
        <w:pStyle w:val="Paragrafi"/>
        <w:ind w:firstLine="0"/>
        <w:rPr>
          <w:b/>
          <w:spacing w:val="-4"/>
          <w:lang w:val="sq-AL"/>
        </w:rPr>
      </w:pPr>
      <w:r w:rsidRPr="0049290A">
        <w:rPr>
          <w:b/>
          <w:spacing w:val="-4"/>
          <w:lang w:val="sq-AL"/>
        </w:rPr>
        <w:t>Shpallur me dekretin nr. 10006, datë 15.2.2017, të Presidentit të Republikës së Shqipërisë, Bujar Nishani</w:t>
      </w:r>
    </w:p>
    <w:p w:rsidR="009805E0" w:rsidRPr="0049290A" w:rsidRDefault="009805E0" w:rsidP="009805E0">
      <w:pPr>
        <w:pStyle w:val="Hapesira7"/>
        <w:rPr>
          <w:spacing w:val="-4"/>
          <w:lang w:val="sq-AL" w:eastAsia="de-AT"/>
        </w:rPr>
      </w:pPr>
      <w:r w:rsidRPr="0049290A">
        <w:rPr>
          <w:spacing w:val="-4"/>
          <w:lang w:val="sq-AL" w:eastAsia="de-AT"/>
        </w:rPr>
        <w:t xml:space="preserve"> </w:t>
      </w:r>
    </w:p>
    <w:p w:rsidR="009805E0" w:rsidRPr="0049290A" w:rsidRDefault="009805E0" w:rsidP="009805E0">
      <w:pPr>
        <w:pStyle w:val="Paragrafi"/>
        <w:jc w:val="center"/>
        <w:rPr>
          <w:spacing w:val="-4"/>
          <w:lang w:val="sq-AL"/>
        </w:rPr>
      </w:pPr>
      <w:r w:rsidRPr="0049290A">
        <w:rPr>
          <w:spacing w:val="-4"/>
          <w:lang w:val="sq-AL"/>
        </w:rPr>
        <w:lastRenderedPageBreak/>
        <w:t>SHTOJCA NR. 1</w:t>
      </w:r>
    </w:p>
    <w:p w:rsidR="009805E0" w:rsidRPr="0049290A" w:rsidRDefault="009805E0" w:rsidP="009805E0">
      <w:pPr>
        <w:pStyle w:val="Hapesira7"/>
        <w:rPr>
          <w:spacing w:val="-4"/>
          <w:lang w:val="sq-AL"/>
        </w:rPr>
      </w:pPr>
    </w:p>
    <w:p w:rsidR="009805E0" w:rsidRPr="0049290A" w:rsidRDefault="009805E0" w:rsidP="009805E0">
      <w:pPr>
        <w:pStyle w:val="Paragrafi"/>
        <w:rPr>
          <w:spacing w:val="-4"/>
          <w:lang w:val="sq-AL"/>
        </w:rPr>
      </w:pPr>
      <w:r>
        <w:rPr>
          <w:spacing w:val="-4"/>
          <w:lang w:val="sq-AL"/>
        </w:rPr>
        <w:t xml:space="preserve">1. </w:t>
      </w:r>
      <w:r w:rsidRPr="0049290A">
        <w:rPr>
          <w:spacing w:val="-4"/>
          <w:lang w:val="sq-AL"/>
        </w:rPr>
        <w:t>Objektivi i p</w:t>
      </w:r>
      <w:r>
        <w:rPr>
          <w:spacing w:val="-4"/>
          <w:lang w:val="sq-AL"/>
        </w:rPr>
        <w:t>ë</w:t>
      </w:r>
      <w:r w:rsidRPr="0049290A">
        <w:rPr>
          <w:spacing w:val="-4"/>
          <w:lang w:val="sq-AL"/>
        </w:rPr>
        <w:t>rgjithsh</w:t>
      </w:r>
      <w:r>
        <w:rPr>
          <w:spacing w:val="-4"/>
          <w:lang w:val="sq-AL"/>
        </w:rPr>
        <w:t>ë</w:t>
      </w:r>
      <w:r w:rsidRPr="0049290A">
        <w:rPr>
          <w:spacing w:val="-4"/>
          <w:lang w:val="sq-AL"/>
        </w:rPr>
        <w:t>m i Shqip</w:t>
      </w:r>
      <w:r>
        <w:rPr>
          <w:spacing w:val="-4"/>
          <w:lang w:val="sq-AL"/>
        </w:rPr>
        <w:t>ë</w:t>
      </w:r>
      <w:r w:rsidRPr="0049290A">
        <w:rPr>
          <w:spacing w:val="-4"/>
          <w:lang w:val="sq-AL"/>
        </w:rPr>
        <w:t>ris</w:t>
      </w:r>
      <w:r>
        <w:rPr>
          <w:spacing w:val="-4"/>
          <w:lang w:val="sq-AL"/>
        </w:rPr>
        <w:t>ë</w:t>
      </w:r>
      <w:r w:rsidRPr="0049290A">
        <w:rPr>
          <w:spacing w:val="-4"/>
          <w:lang w:val="sq-AL"/>
        </w:rPr>
        <w:t xml:space="preserve"> p</w:t>
      </w:r>
      <w:r>
        <w:rPr>
          <w:spacing w:val="-4"/>
          <w:lang w:val="sq-AL"/>
        </w:rPr>
        <w:t>ë</w:t>
      </w:r>
      <w:r w:rsidRPr="0049290A">
        <w:rPr>
          <w:spacing w:val="-4"/>
          <w:lang w:val="sq-AL"/>
        </w:rPr>
        <w:t>r energjin</w:t>
      </w:r>
      <w:r>
        <w:rPr>
          <w:spacing w:val="-4"/>
          <w:lang w:val="sq-AL"/>
        </w:rPr>
        <w:t>ë</w:t>
      </w:r>
      <w:r w:rsidRPr="0049290A">
        <w:rPr>
          <w:spacing w:val="-4"/>
          <w:lang w:val="sq-AL"/>
        </w:rPr>
        <w:t xml:space="preserve"> nga burimet e rinovueshme t</w:t>
      </w:r>
      <w:r>
        <w:rPr>
          <w:spacing w:val="-4"/>
          <w:lang w:val="sq-AL"/>
        </w:rPr>
        <w:t>ë</w:t>
      </w:r>
      <w:r w:rsidRPr="0049290A">
        <w:rPr>
          <w:spacing w:val="-4"/>
          <w:lang w:val="sq-AL"/>
        </w:rPr>
        <w:t xml:space="preserve"> energjis</w:t>
      </w:r>
      <w:r>
        <w:rPr>
          <w:spacing w:val="-4"/>
          <w:lang w:val="sq-AL"/>
        </w:rPr>
        <w:t>ë</w:t>
      </w:r>
      <w:r w:rsidRPr="0049290A">
        <w:rPr>
          <w:spacing w:val="-4"/>
          <w:lang w:val="sq-AL"/>
        </w:rPr>
        <w:t xml:space="preserve"> n</w:t>
      </w:r>
      <w:r>
        <w:rPr>
          <w:spacing w:val="-4"/>
          <w:lang w:val="sq-AL"/>
        </w:rPr>
        <w:t>ë</w:t>
      </w:r>
      <w:r w:rsidRPr="0049290A">
        <w:rPr>
          <w:spacing w:val="-4"/>
          <w:lang w:val="sq-AL"/>
        </w:rPr>
        <w:t xml:space="preserve"> konsumin p</w:t>
      </w:r>
      <w:r>
        <w:rPr>
          <w:spacing w:val="-4"/>
          <w:lang w:val="sq-AL"/>
        </w:rPr>
        <w:t>ë</w:t>
      </w:r>
      <w:r w:rsidRPr="0049290A">
        <w:rPr>
          <w:spacing w:val="-4"/>
          <w:lang w:val="sq-AL"/>
        </w:rPr>
        <w:t>rfundimtar bruto t</w:t>
      </w:r>
      <w:r>
        <w:rPr>
          <w:spacing w:val="-4"/>
          <w:lang w:val="sq-AL"/>
        </w:rPr>
        <w:t>ë</w:t>
      </w:r>
      <w:r w:rsidRPr="0049290A">
        <w:rPr>
          <w:spacing w:val="-4"/>
          <w:lang w:val="sq-AL"/>
        </w:rPr>
        <w:t xml:space="preserve"> energjis</w:t>
      </w:r>
      <w:r>
        <w:rPr>
          <w:spacing w:val="-4"/>
          <w:lang w:val="sq-AL"/>
        </w:rPr>
        <w:t>ë</w:t>
      </w:r>
      <w:r w:rsidRPr="0049290A">
        <w:rPr>
          <w:spacing w:val="-4"/>
          <w:lang w:val="sq-AL"/>
        </w:rPr>
        <w:t xml:space="preserve"> </w:t>
      </w:r>
      <w:r>
        <w:rPr>
          <w:spacing w:val="-4"/>
          <w:lang w:val="sq-AL"/>
        </w:rPr>
        <w:t>ë</w:t>
      </w:r>
      <w:r w:rsidRPr="0049290A">
        <w:rPr>
          <w:spacing w:val="-4"/>
          <w:lang w:val="sq-AL"/>
        </w:rPr>
        <w:t>sht</w:t>
      </w:r>
      <w:r>
        <w:rPr>
          <w:spacing w:val="-4"/>
          <w:lang w:val="sq-AL"/>
        </w:rPr>
        <w:t>ë</w:t>
      </w:r>
      <w:r w:rsidRPr="0049290A">
        <w:rPr>
          <w:spacing w:val="-4"/>
          <w:lang w:val="sq-AL"/>
        </w:rPr>
        <w:t xml:space="preserve"> 38 për qind n</w:t>
      </w:r>
      <w:r>
        <w:rPr>
          <w:spacing w:val="-4"/>
          <w:lang w:val="sq-AL"/>
        </w:rPr>
        <w:t>ë</w:t>
      </w:r>
      <w:r w:rsidRPr="0049290A">
        <w:rPr>
          <w:spacing w:val="-4"/>
          <w:lang w:val="sq-AL"/>
        </w:rPr>
        <w:t xml:space="preserve"> vitin 2020. </w:t>
      </w:r>
    </w:p>
    <w:p w:rsidR="009805E0" w:rsidRPr="0049290A" w:rsidRDefault="009805E0" w:rsidP="009805E0">
      <w:pPr>
        <w:pStyle w:val="Paragrafi"/>
        <w:rPr>
          <w:spacing w:val="-4"/>
          <w:lang w:val="sq-AL"/>
        </w:rPr>
      </w:pPr>
      <w:r>
        <w:rPr>
          <w:spacing w:val="-4"/>
          <w:lang w:val="sq-AL"/>
        </w:rPr>
        <w:t xml:space="preserve">2. </w:t>
      </w:r>
      <w:r w:rsidRPr="0049290A">
        <w:rPr>
          <w:spacing w:val="-4"/>
          <w:lang w:val="sq-AL"/>
        </w:rPr>
        <w:t>Trajektorja udh</w:t>
      </w:r>
      <w:r>
        <w:rPr>
          <w:spacing w:val="-4"/>
          <w:lang w:val="sq-AL"/>
        </w:rPr>
        <w:t>ë</w:t>
      </w:r>
      <w:r w:rsidRPr="0049290A">
        <w:rPr>
          <w:spacing w:val="-4"/>
          <w:lang w:val="sq-AL"/>
        </w:rPr>
        <w:t>zuese, e p</w:t>
      </w:r>
      <w:r>
        <w:rPr>
          <w:spacing w:val="-4"/>
          <w:lang w:val="sq-AL"/>
        </w:rPr>
        <w:t>ë</w:t>
      </w:r>
      <w:r w:rsidRPr="0049290A">
        <w:rPr>
          <w:spacing w:val="-4"/>
          <w:lang w:val="sq-AL"/>
        </w:rPr>
        <w:t>rshkruar n</w:t>
      </w:r>
      <w:r>
        <w:rPr>
          <w:spacing w:val="-4"/>
          <w:lang w:val="sq-AL"/>
        </w:rPr>
        <w:t>ë</w:t>
      </w:r>
      <w:r w:rsidRPr="0049290A">
        <w:rPr>
          <w:spacing w:val="-4"/>
          <w:lang w:val="sq-AL"/>
        </w:rPr>
        <w:t xml:space="preserve"> nenin 4, t</w:t>
      </w:r>
      <w:r>
        <w:rPr>
          <w:spacing w:val="-4"/>
          <w:lang w:val="sq-AL"/>
        </w:rPr>
        <w:t>ë</w:t>
      </w:r>
      <w:r w:rsidRPr="0049290A">
        <w:rPr>
          <w:spacing w:val="-4"/>
          <w:lang w:val="sq-AL"/>
        </w:rPr>
        <w:t xml:space="preserve"> k</w:t>
      </w:r>
      <w:r>
        <w:rPr>
          <w:spacing w:val="-4"/>
          <w:lang w:val="sq-AL"/>
        </w:rPr>
        <w:t>ë</w:t>
      </w:r>
      <w:r w:rsidRPr="0049290A">
        <w:rPr>
          <w:spacing w:val="-4"/>
          <w:lang w:val="sq-AL"/>
        </w:rPr>
        <w:t>tij ligji, p</w:t>
      </w:r>
      <w:r>
        <w:rPr>
          <w:spacing w:val="-4"/>
          <w:lang w:val="sq-AL"/>
        </w:rPr>
        <w:t>ë</w:t>
      </w:r>
      <w:r w:rsidRPr="0049290A">
        <w:rPr>
          <w:spacing w:val="-4"/>
          <w:lang w:val="sq-AL"/>
        </w:rPr>
        <w:t>rmban treguesit e m</w:t>
      </w:r>
      <w:r>
        <w:rPr>
          <w:spacing w:val="-4"/>
          <w:lang w:val="sq-AL"/>
        </w:rPr>
        <w:t>ë</w:t>
      </w:r>
      <w:r w:rsidRPr="0049290A">
        <w:rPr>
          <w:spacing w:val="-4"/>
          <w:lang w:val="sq-AL"/>
        </w:rPr>
        <w:t>posht</w:t>
      </w:r>
      <w:r>
        <w:rPr>
          <w:spacing w:val="-4"/>
          <w:lang w:val="sq-AL"/>
        </w:rPr>
        <w:t>ë</w:t>
      </w:r>
      <w:r w:rsidRPr="0049290A">
        <w:rPr>
          <w:spacing w:val="-4"/>
          <w:lang w:val="sq-AL"/>
        </w:rPr>
        <w:t>m t</w:t>
      </w:r>
      <w:r>
        <w:rPr>
          <w:spacing w:val="-4"/>
          <w:lang w:val="sq-AL"/>
        </w:rPr>
        <w:t>ë</w:t>
      </w:r>
      <w:r w:rsidRPr="0049290A">
        <w:rPr>
          <w:spacing w:val="-4"/>
          <w:lang w:val="sq-AL"/>
        </w:rPr>
        <w:t xml:space="preserve"> pjes</w:t>
      </w:r>
      <w:r>
        <w:rPr>
          <w:spacing w:val="-4"/>
          <w:lang w:val="sq-AL"/>
        </w:rPr>
        <w:t>ë</w:t>
      </w:r>
      <w:r w:rsidRPr="0049290A">
        <w:rPr>
          <w:spacing w:val="-4"/>
          <w:lang w:val="sq-AL"/>
        </w:rPr>
        <w:t>s s</w:t>
      </w:r>
      <w:r>
        <w:rPr>
          <w:spacing w:val="-4"/>
          <w:lang w:val="sq-AL"/>
        </w:rPr>
        <w:t>ë</w:t>
      </w:r>
      <w:r w:rsidRPr="0049290A">
        <w:rPr>
          <w:spacing w:val="-4"/>
          <w:lang w:val="sq-AL"/>
        </w:rPr>
        <w:t xml:space="preserve"> energjis</w:t>
      </w:r>
      <w:r>
        <w:rPr>
          <w:spacing w:val="-4"/>
          <w:lang w:val="sq-AL"/>
        </w:rPr>
        <w:t>ë</w:t>
      </w:r>
      <w:r w:rsidRPr="0049290A">
        <w:rPr>
          <w:spacing w:val="-4"/>
          <w:lang w:val="sq-AL"/>
        </w:rPr>
        <w:t xml:space="preserve"> nga burimet e rinovueshme:</w:t>
      </w:r>
    </w:p>
    <w:p w:rsidR="009805E0" w:rsidRDefault="009805E0" w:rsidP="009805E0">
      <w:pPr>
        <w:pStyle w:val="ListParagraph"/>
        <w:widowControl w:val="0"/>
        <w:spacing w:after="0" w:line="240" w:lineRule="auto"/>
        <w:ind w:left="0"/>
        <w:jc w:val="both"/>
        <w:rPr>
          <w:rFonts w:ascii="Garamond" w:hAnsi="Garamond"/>
          <w:spacing w:val="-4"/>
          <w:sz w:val="24"/>
          <w:szCs w:val="24"/>
          <w:lang w:val="sq-AL"/>
        </w:rPr>
      </w:pPr>
    </w:p>
    <w:p w:rsidR="009805E0" w:rsidRDefault="009805E0" w:rsidP="009805E0">
      <w:pPr>
        <w:pStyle w:val="ListParagraph"/>
        <w:widowControl w:val="0"/>
        <w:spacing w:after="0" w:line="240" w:lineRule="auto"/>
        <w:ind w:left="0"/>
        <w:jc w:val="both"/>
        <w:rPr>
          <w:rFonts w:ascii="Garamond" w:hAnsi="Garamond"/>
          <w:spacing w:val="-4"/>
          <w:sz w:val="24"/>
          <w:szCs w:val="24"/>
          <w:lang w:val="sq-AL"/>
        </w:rPr>
      </w:pPr>
    </w:p>
    <w:tbl>
      <w:tblPr>
        <w:tblStyle w:val="TableGrid"/>
        <w:tblW w:w="5000" w:type="pct"/>
        <w:tblLook w:val="04A0" w:firstRow="1" w:lastRow="0" w:firstColumn="1" w:lastColumn="0" w:noHBand="0" w:noVBand="1"/>
      </w:tblPr>
      <w:tblGrid>
        <w:gridCol w:w="1643"/>
        <w:gridCol w:w="1644"/>
        <w:gridCol w:w="1644"/>
        <w:gridCol w:w="1642"/>
        <w:gridCol w:w="1642"/>
        <w:gridCol w:w="1640"/>
      </w:tblGrid>
      <w:tr w:rsidR="009805E0" w:rsidRPr="0049290A" w:rsidTr="00794C26">
        <w:trPr>
          <w:trHeight w:val="607"/>
        </w:trPr>
        <w:tc>
          <w:tcPr>
            <w:tcW w:w="834"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Pjesa e energjis</w:t>
            </w:r>
            <w:r>
              <w:rPr>
                <w:rFonts w:ascii="Garamond" w:hAnsi="Garamond"/>
                <w:b/>
                <w:spacing w:val="-4"/>
                <w:lang w:val="sq-AL"/>
              </w:rPr>
              <w:t>ë</w:t>
            </w:r>
            <w:r w:rsidRPr="0049290A">
              <w:rPr>
                <w:rFonts w:ascii="Garamond" w:hAnsi="Garamond"/>
                <w:b/>
                <w:spacing w:val="-4"/>
                <w:lang w:val="sq-AL"/>
              </w:rPr>
              <w:t xml:space="preserve"> s</w:t>
            </w:r>
            <w:r>
              <w:rPr>
                <w:rFonts w:ascii="Garamond" w:hAnsi="Garamond"/>
                <w:b/>
                <w:spacing w:val="-4"/>
                <w:lang w:val="sq-AL"/>
              </w:rPr>
              <w:t>ë</w:t>
            </w:r>
            <w:r w:rsidRPr="0049290A">
              <w:rPr>
                <w:rFonts w:ascii="Garamond" w:hAnsi="Garamond"/>
                <w:b/>
                <w:spacing w:val="-4"/>
                <w:lang w:val="sq-AL"/>
              </w:rPr>
              <w:t xml:space="preserve"> rinovueshme t</w:t>
            </w:r>
            <w:r>
              <w:rPr>
                <w:rFonts w:ascii="Garamond" w:hAnsi="Garamond"/>
                <w:b/>
                <w:spacing w:val="-4"/>
                <w:lang w:val="sq-AL"/>
              </w:rPr>
              <w:t>ë</w:t>
            </w:r>
            <w:r w:rsidRPr="0049290A">
              <w:rPr>
                <w:rFonts w:ascii="Garamond" w:hAnsi="Garamond"/>
                <w:b/>
                <w:spacing w:val="-4"/>
                <w:lang w:val="sq-AL"/>
              </w:rPr>
              <w:t xml:space="preserve"> Shqip</w:t>
            </w:r>
            <w:r>
              <w:rPr>
                <w:rFonts w:ascii="Garamond" w:hAnsi="Garamond"/>
                <w:b/>
                <w:spacing w:val="-4"/>
                <w:lang w:val="sq-AL"/>
              </w:rPr>
              <w:t>ë</w:t>
            </w:r>
            <w:r w:rsidRPr="0049290A">
              <w:rPr>
                <w:rFonts w:ascii="Garamond" w:hAnsi="Garamond"/>
                <w:b/>
                <w:spacing w:val="-4"/>
                <w:lang w:val="sq-AL"/>
              </w:rPr>
              <w:t>ris</w:t>
            </w:r>
            <w:r>
              <w:rPr>
                <w:rFonts w:ascii="Garamond" w:hAnsi="Garamond"/>
                <w:b/>
                <w:spacing w:val="-4"/>
                <w:lang w:val="sq-AL"/>
              </w:rPr>
              <w:t>ë</w:t>
            </w:r>
            <w:r w:rsidRPr="0049290A">
              <w:rPr>
                <w:rFonts w:ascii="Garamond" w:hAnsi="Garamond"/>
                <w:b/>
                <w:spacing w:val="-4"/>
                <w:lang w:val="sq-AL"/>
              </w:rPr>
              <w:t xml:space="preserve"> n</w:t>
            </w:r>
            <w:r>
              <w:rPr>
                <w:rFonts w:ascii="Garamond" w:hAnsi="Garamond"/>
                <w:b/>
                <w:spacing w:val="-4"/>
                <w:lang w:val="sq-AL"/>
              </w:rPr>
              <w:t>ë</w:t>
            </w:r>
            <w:r w:rsidRPr="0049290A">
              <w:rPr>
                <w:rFonts w:ascii="Garamond" w:hAnsi="Garamond"/>
                <w:b/>
                <w:spacing w:val="-4"/>
                <w:lang w:val="sq-AL"/>
              </w:rPr>
              <w:t xml:space="preserve"> vitin 2009</w:t>
            </w:r>
          </w:p>
        </w:tc>
        <w:tc>
          <w:tcPr>
            <w:tcW w:w="834" w:type="pct"/>
            <w:tcBorders>
              <w:top w:val="single" w:sz="4" w:space="0" w:color="auto"/>
              <w:left w:val="single" w:sz="4" w:space="0" w:color="auto"/>
              <w:bottom w:val="single" w:sz="4" w:space="0" w:color="auto"/>
              <w:right w:val="single" w:sz="4" w:space="0" w:color="auto"/>
            </w:tcBorders>
            <w:vAlign w:val="center"/>
          </w:tcPr>
          <w:p w:rsidR="009805E0" w:rsidRPr="0049290A" w:rsidRDefault="009805E0" w:rsidP="00794C26">
            <w:pPr>
              <w:widowControl w:val="0"/>
              <w:jc w:val="center"/>
              <w:rPr>
                <w:rFonts w:ascii="Garamond" w:hAnsi="Garamond"/>
                <w:b/>
                <w:spacing w:val="-4"/>
                <w:lang w:val="sq-AL"/>
              </w:rPr>
            </w:pPr>
          </w:p>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Mesatarja p</w:t>
            </w:r>
            <w:r>
              <w:rPr>
                <w:rFonts w:ascii="Garamond" w:hAnsi="Garamond"/>
                <w:b/>
                <w:spacing w:val="-4"/>
                <w:lang w:val="sq-AL"/>
              </w:rPr>
              <w:t>ë</w:t>
            </w:r>
            <w:r w:rsidRPr="0049290A">
              <w:rPr>
                <w:rFonts w:ascii="Garamond" w:hAnsi="Garamond"/>
                <w:b/>
                <w:spacing w:val="-4"/>
                <w:lang w:val="sq-AL"/>
              </w:rPr>
              <w:t>r 2011-2012</w:t>
            </w:r>
          </w:p>
          <w:p w:rsidR="009805E0" w:rsidRPr="0049290A" w:rsidRDefault="009805E0" w:rsidP="00794C26">
            <w:pPr>
              <w:widowControl w:val="0"/>
              <w:jc w:val="center"/>
              <w:outlineLvl w:val="0"/>
              <w:rPr>
                <w:rFonts w:ascii="Garamond" w:hAnsi="Garamond"/>
                <w:b/>
                <w:spacing w:val="-4"/>
                <w:lang w:val="sq-AL"/>
              </w:rPr>
            </w:pPr>
          </w:p>
        </w:tc>
        <w:tc>
          <w:tcPr>
            <w:tcW w:w="834"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Mesatarja p</w:t>
            </w:r>
            <w:r>
              <w:rPr>
                <w:rFonts w:ascii="Garamond" w:hAnsi="Garamond"/>
                <w:b/>
                <w:spacing w:val="-4"/>
                <w:lang w:val="sq-AL"/>
              </w:rPr>
              <w:t>ë</w:t>
            </w:r>
            <w:r w:rsidRPr="0049290A">
              <w:rPr>
                <w:rFonts w:ascii="Garamond" w:hAnsi="Garamond"/>
                <w:b/>
                <w:spacing w:val="-4"/>
                <w:lang w:val="sq-AL"/>
              </w:rPr>
              <w:t>r 2013-2014</w:t>
            </w:r>
          </w:p>
        </w:tc>
        <w:tc>
          <w:tcPr>
            <w:tcW w:w="833"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Mesatarja p</w:t>
            </w:r>
            <w:r>
              <w:rPr>
                <w:rFonts w:ascii="Garamond" w:hAnsi="Garamond"/>
                <w:b/>
                <w:spacing w:val="-4"/>
                <w:lang w:val="sq-AL"/>
              </w:rPr>
              <w:t>ë</w:t>
            </w:r>
            <w:r w:rsidRPr="0049290A">
              <w:rPr>
                <w:rFonts w:ascii="Garamond" w:hAnsi="Garamond"/>
                <w:b/>
                <w:spacing w:val="-4"/>
                <w:lang w:val="sq-AL"/>
              </w:rPr>
              <w:t>r 2015-2016</w:t>
            </w:r>
          </w:p>
        </w:tc>
        <w:tc>
          <w:tcPr>
            <w:tcW w:w="833"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Mesatarja p</w:t>
            </w:r>
            <w:r>
              <w:rPr>
                <w:rFonts w:ascii="Garamond" w:hAnsi="Garamond"/>
                <w:b/>
                <w:spacing w:val="-4"/>
                <w:lang w:val="sq-AL"/>
              </w:rPr>
              <w:t>ë</w:t>
            </w:r>
            <w:r w:rsidRPr="0049290A">
              <w:rPr>
                <w:rFonts w:ascii="Garamond" w:hAnsi="Garamond"/>
                <w:b/>
                <w:spacing w:val="-4"/>
                <w:lang w:val="sq-AL"/>
              </w:rPr>
              <w:t>r 2017-2018</w:t>
            </w:r>
          </w:p>
        </w:tc>
        <w:tc>
          <w:tcPr>
            <w:tcW w:w="833"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Objektivi p</w:t>
            </w:r>
            <w:r>
              <w:rPr>
                <w:rFonts w:ascii="Garamond" w:hAnsi="Garamond"/>
                <w:b/>
                <w:spacing w:val="-4"/>
                <w:lang w:val="sq-AL"/>
              </w:rPr>
              <w:t>ë</w:t>
            </w:r>
            <w:r w:rsidRPr="0049290A">
              <w:rPr>
                <w:rFonts w:ascii="Garamond" w:hAnsi="Garamond"/>
                <w:b/>
                <w:spacing w:val="-4"/>
                <w:lang w:val="sq-AL"/>
              </w:rPr>
              <w:t>r energjin</w:t>
            </w:r>
            <w:r>
              <w:rPr>
                <w:rFonts w:ascii="Garamond" w:hAnsi="Garamond"/>
                <w:b/>
                <w:spacing w:val="-4"/>
                <w:lang w:val="sq-AL"/>
              </w:rPr>
              <w:t>ë</w:t>
            </w:r>
            <w:r w:rsidRPr="0049290A">
              <w:rPr>
                <w:rFonts w:ascii="Garamond" w:hAnsi="Garamond"/>
                <w:b/>
                <w:spacing w:val="-4"/>
                <w:lang w:val="sq-AL"/>
              </w:rPr>
              <w:t xml:space="preserve"> e rinovueshme t</w:t>
            </w:r>
            <w:r>
              <w:rPr>
                <w:rFonts w:ascii="Garamond" w:hAnsi="Garamond"/>
                <w:b/>
                <w:spacing w:val="-4"/>
                <w:lang w:val="sq-AL"/>
              </w:rPr>
              <w:t>ë</w:t>
            </w:r>
            <w:r w:rsidRPr="0049290A">
              <w:rPr>
                <w:rFonts w:ascii="Garamond" w:hAnsi="Garamond"/>
                <w:b/>
                <w:spacing w:val="-4"/>
                <w:lang w:val="sq-AL"/>
              </w:rPr>
              <w:t xml:space="preserve"> Shqip</w:t>
            </w:r>
            <w:r>
              <w:rPr>
                <w:rFonts w:ascii="Garamond" w:hAnsi="Garamond"/>
                <w:b/>
                <w:spacing w:val="-4"/>
                <w:lang w:val="sq-AL"/>
              </w:rPr>
              <w:t>ë</w:t>
            </w:r>
            <w:r w:rsidRPr="0049290A">
              <w:rPr>
                <w:rFonts w:ascii="Garamond" w:hAnsi="Garamond"/>
                <w:b/>
                <w:spacing w:val="-4"/>
                <w:lang w:val="sq-AL"/>
              </w:rPr>
              <w:t>ris</w:t>
            </w:r>
            <w:r>
              <w:rPr>
                <w:rFonts w:ascii="Garamond" w:hAnsi="Garamond"/>
                <w:b/>
                <w:spacing w:val="-4"/>
                <w:lang w:val="sq-AL"/>
              </w:rPr>
              <w:t>ë</w:t>
            </w:r>
            <w:r w:rsidRPr="0049290A">
              <w:rPr>
                <w:rFonts w:ascii="Garamond" w:hAnsi="Garamond"/>
                <w:b/>
                <w:spacing w:val="-4"/>
                <w:lang w:val="sq-AL"/>
              </w:rPr>
              <w:t xml:space="preserve"> n</w:t>
            </w:r>
            <w:r>
              <w:rPr>
                <w:rFonts w:ascii="Garamond" w:hAnsi="Garamond"/>
                <w:b/>
                <w:spacing w:val="-4"/>
                <w:lang w:val="sq-AL"/>
              </w:rPr>
              <w:t>ë</w:t>
            </w:r>
            <w:r w:rsidRPr="0049290A">
              <w:rPr>
                <w:rFonts w:ascii="Garamond" w:hAnsi="Garamond"/>
                <w:b/>
                <w:spacing w:val="-4"/>
                <w:lang w:val="sq-AL"/>
              </w:rPr>
              <w:t xml:space="preserve"> vitin 2020</w:t>
            </w:r>
          </w:p>
        </w:tc>
      </w:tr>
      <w:tr w:rsidR="009805E0" w:rsidRPr="0049290A" w:rsidTr="00794C26">
        <w:trPr>
          <w:trHeight w:val="531"/>
        </w:trPr>
        <w:tc>
          <w:tcPr>
            <w:tcW w:w="834"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31,2 %</w:t>
            </w:r>
          </w:p>
        </w:tc>
        <w:tc>
          <w:tcPr>
            <w:tcW w:w="834"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32,6 %</w:t>
            </w:r>
          </w:p>
        </w:tc>
        <w:tc>
          <w:tcPr>
            <w:tcW w:w="834"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33,2 %</w:t>
            </w:r>
          </w:p>
        </w:tc>
        <w:tc>
          <w:tcPr>
            <w:tcW w:w="833"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34,3 %</w:t>
            </w:r>
          </w:p>
        </w:tc>
        <w:tc>
          <w:tcPr>
            <w:tcW w:w="833"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35,6 %</w:t>
            </w:r>
          </w:p>
        </w:tc>
        <w:tc>
          <w:tcPr>
            <w:tcW w:w="833" w:type="pct"/>
            <w:tcBorders>
              <w:top w:val="single" w:sz="4" w:space="0" w:color="auto"/>
              <w:left w:val="single" w:sz="4" w:space="0" w:color="auto"/>
              <w:bottom w:val="single" w:sz="4" w:space="0" w:color="auto"/>
              <w:right w:val="single" w:sz="4" w:space="0" w:color="auto"/>
            </w:tcBorders>
            <w:vAlign w:val="center"/>
            <w:hideMark/>
          </w:tcPr>
          <w:p w:rsidR="009805E0" w:rsidRPr="0049290A" w:rsidRDefault="009805E0" w:rsidP="00794C26">
            <w:pPr>
              <w:widowControl w:val="0"/>
              <w:jc w:val="center"/>
              <w:rPr>
                <w:rFonts w:ascii="Garamond" w:hAnsi="Garamond"/>
                <w:b/>
                <w:spacing w:val="-4"/>
                <w:lang w:val="sq-AL"/>
              </w:rPr>
            </w:pPr>
            <w:r w:rsidRPr="0049290A">
              <w:rPr>
                <w:rFonts w:ascii="Garamond" w:hAnsi="Garamond"/>
                <w:b/>
                <w:spacing w:val="-4"/>
                <w:lang w:val="sq-AL"/>
              </w:rPr>
              <w:t>38 %</w:t>
            </w:r>
          </w:p>
        </w:tc>
      </w:tr>
    </w:tbl>
    <w:p w:rsidR="009805E0" w:rsidRPr="0049290A" w:rsidRDefault="009805E0" w:rsidP="009805E0">
      <w:pPr>
        <w:pStyle w:val="ListParagraph"/>
        <w:widowControl w:val="0"/>
        <w:spacing w:after="0" w:line="240" w:lineRule="auto"/>
        <w:ind w:left="0"/>
        <w:jc w:val="both"/>
        <w:rPr>
          <w:rFonts w:ascii="Garamond" w:hAnsi="Garamond"/>
          <w:spacing w:val="-4"/>
          <w:sz w:val="24"/>
          <w:szCs w:val="24"/>
          <w:lang w:val="sq-AL"/>
        </w:rPr>
        <w:sectPr w:rsidR="009805E0" w:rsidRPr="0049290A" w:rsidSect="009805E0">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891"/>
          <w:cols w:space="454"/>
          <w:docGrid w:linePitch="360"/>
        </w:sectPr>
      </w:pPr>
      <w:bookmarkStart w:id="0" w:name="_GoBack"/>
      <w:bookmarkEnd w:id="0"/>
    </w:p>
    <w:p w:rsidR="009805E0" w:rsidRDefault="009805E0" w:rsidP="009805E0">
      <w:pPr>
        <w:pStyle w:val="ListParagraph"/>
        <w:widowControl w:val="0"/>
        <w:spacing w:after="0" w:line="240" w:lineRule="auto"/>
        <w:ind w:left="0"/>
        <w:jc w:val="both"/>
        <w:rPr>
          <w:rFonts w:ascii="Garamond" w:hAnsi="Garamond"/>
          <w:spacing w:val="-4"/>
          <w:sz w:val="24"/>
          <w:szCs w:val="24"/>
          <w:lang w:val="sq-AL"/>
        </w:rPr>
      </w:pPr>
    </w:p>
    <w:p w:rsidR="009805E0" w:rsidRDefault="009805E0">
      <w:pPr>
        <w:spacing w:after="0" w:line="200" w:lineRule="exact"/>
        <w:rPr>
          <w:sz w:val="20"/>
          <w:szCs w:val="20"/>
        </w:rPr>
      </w:pPr>
    </w:p>
    <w:sectPr w:rsidR="009805E0" w:rsidSect="009805E0">
      <w:footerReference w:type="default" r:id="rId14"/>
      <w:pgSz w:w="12240" w:h="15840"/>
      <w:pgMar w:top="1480" w:right="1720" w:bottom="960" w:left="1340" w:header="0" w:footer="7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805E0">
      <w:pPr>
        <w:spacing w:after="0" w:line="240" w:lineRule="auto"/>
      </w:pPr>
      <w:r>
        <w:separator/>
      </w:r>
    </w:p>
  </w:endnote>
  <w:endnote w:type="continuationSeparator" w:id="0">
    <w:p w:rsidR="00000000" w:rsidRDefault="00980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638097"/>
      <w:docPartObj>
        <w:docPartGallery w:val="Page Numbers (Bottom of Page)"/>
        <w:docPartUnique/>
      </w:docPartObj>
    </w:sdtPr>
    <w:sdtEndPr>
      <w:rPr>
        <w:rFonts w:ascii="Garamond" w:hAnsi="Garamond"/>
        <w:noProof/>
        <w:sz w:val="24"/>
        <w:szCs w:val="24"/>
      </w:rPr>
    </w:sdtEndPr>
    <w:sdtContent>
      <w:p w:rsidR="009805E0" w:rsidRPr="00B4283E" w:rsidRDefault="009805E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1906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E0" w:rsidRPr="005B4361" w:rsidRDefault="009805E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96703803"/>
      <w:docPartObj>
        <w:docPartGallery w:val="Page Numbers (Bottom of Page)"/>
        <w:docPartUnique/>
      </w:docPartObj>
    </w:sdtPr>
    <w:sdtEndPr>
      <w:rPr>
        <w:noProof/>
        <w:sz w:val="24"/>
        <w:szCs w:val="24"/>
      </w:rPr>
    </w:sdtEndPr>
    <w:sdtContent>
      <w:p w:rsidR="009805E0" w:rsidRPr="00833610" w:rsidRDefault="009805E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805E0" w:rsidRDefault="009805E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DBE" w:rsidRDefault="009805E0">
    <w:pPr>
      <w:spacing w:after="0" w:line="134" w:lineRule="exact"/>
      <w:rPr>
        <w:sz w:val="13"/>
        <w:szCs w:val="13"/>
      </w:rPr>
    </w:pPr>
    <w:r>
      <w:pict>
        <v:shapetype id="_x0000_t202" coordsize="21600,21600" o:spt="202" path="m,l,21600r21600,l21600,xe">
          <v:stroke joinstyle="miter"/>
          <v:path gradientshapeok="t" o:connecttype="rect"/>
        </v:shapetype>
        <v:shape id="_x0000_s1025" type="#_x0000_t202" style="position:absolute;margin-left:71pt;margin-top:732.05pt;width:56.35pt;height:15.6pt;z-index:-251658752;mso-position-horizontal-relative:page;mso-position-vertical-relative:page" filled="f" stroked="f">
          <v:textbox inset="0,0,0,0">
            <w:txbxContent>
              <w:p w:rsidR="00B12DBE" w:rsidRDefault="009805E0">
                <w:pPr>
                  <w:spacing w:before="28" w:after="0" w:line="240" w:lineRule="auto"/>
                  <w:ind w:left="20" w:right="-20"/>
                  <w:rPr>
                    <w:rFonts w:ascii="Calibri" w:eastAsia="Calibri" w:hAnsi="Calibri" w:cs="Calibri"/>
                  </w:rPr>
                </w:pPr>
                <w:r>
                  <w:rPr>
                    <w:rFonts w:ascii="Calibri" w:eastAsia="Calibri" w:hAnsi="Calibri" w:cs="Calibri"/>
                  </w:rPr>
                  <w:t>Faqe|</w:t>
                </w:r>
                <w:r>
                  <w:fldChar w:fldCharType="begin"/>
                </w:r>
                <w:r>
                  <w:rPr>
                    <w:rFonts w:ascii="Calibri" w:eastAsia="Calibri" w:hAnsi="Calibri" w:cs="Calibri"/>
                  </w:rPr>
                  <w:instrText xml:space="preserve"> PAGE </w:instrText>
                </w:r>
                <w:r>
                  <w:fldChar w:fldCharType="separate"/>
                </w:r>
                <w:r>
                  <w:rPr>
                    <w:rFonts w:ascii="Calibri" w:eastAsia="Calibri" w:hAnsi="Calibri" w:cs="Calibri"/>
                    <w:noProof/>
                  </w:rPr>
                  <w:t>1902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805E0">
      <w:pPr>
        <w:spacing w:after="0" w:line="240" w:lineRule="auto"/>
      </w:pPr>
      <w:r>
        <w:separator/>
      </w:r>
    </w:p>
  </w:footnote>
  <w:footnote w:type="continuationSeparator" w:id="0">
    <w:p w:rsidR="00000000" w:rsidRDefault="009805E0">
      <w:pPr>
        <w:spacing w:after="0" w:line="240" w:lineRule="auto"/>
      </w:pPr>
      <w:r>
        <w:continuationSeparator/>
      </w:r>
    </w:p>
  </w:footnote>
  <w:footnote w:id="1">
    <w:p w:rsidR="009805E0" w:rsidRPr="003C2699" w:rsidRDefault="009805E0" w:rsidP="009805E0">
      <w:pPr>
        <w:spacing w:after="0" w:line="240" w:lineRule="auto"/>
        <w:rPr>
          <w:rFonts w:ascii="Garamond" w:hAnsi="Garamond"/>
          <w:spacing w:val="-4"/>
          <w:sz w:val="20"/>
          <w:szCs w:val="20"/>
          <w:lang w:val="sq-AL"/>
        </w:rPr>
      </w:pPr>
      <w:r w:rsidRPr="003C2699">
        <w:rPr>
          <w:rStyle w:val="FootnoteReference"/>
          <w:rFonts w:ascii="Garamond" w:hAnsi="Garamond"/>
          <w:spacing w:val="-4"/>
          <w:sz w:val="20"/>
          <w:szCs w:val="20"/>
          <w:lang w:val="sq-AL"/>
        </w:rPr>
        <w:footnoteRef/>
      </w:r>
      <w:r w:rsidRPr="003C2699">
        <w:rPr>
          <w:rFonts w:ascii="Garamond" w:hAnsi="Garamond"/>
          <w:spacing w:val="-4"/>
          <w:sz w:val="20"/>
          <w:szCs w:val="20"/>
          <w:lang w:val="sq-AL"/>
        </w:rPr>
        <w:t xml:space="preserve"> Ky ligj është përafruar pjesërisht me Direktivën 2009/28/KE të Parlamentit Europian dhe Këshillit, datë 23 prill 2009, “Për promovimin e përdorimit të energjisë nga burimet e rinovueshme, si dhe ndryshimin dhe shfuqizimin e direktivave 2001/77/KE dhe 2003/30/KE”, të ndryshuar”, Numri CELEX: 32009L0028, Fletorja Zyrtare e Bashkimit Europian, Seria L, nr. 140, datë 5.6.2009, faqe 16–62.</w:t>
      </w:r>
    </w:p>
    <w:p w:rsidR="009805E0" w:rsidRPr="001A5707" w:rsidRDefault="009805E0" w:rsidP="009805E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805E0" w:rsidRPr="00EB260B" w:rsidTr="00680B77">
      <w:trPr>
        <w:trHeight w:val="936"/>
        <w:jc w:val="center"/>
      </w:trPr>
      <w:tc>
        <w:tcPr>
          <w:tcW w:w="2811" w:type="dxa"/>
          <w:shd w:val="pct5" w:color="auto" w:fill="F2F2F2"/>
          <w:vAlign w:val="center"/>
        </w:tcPr>
        <w:p w:rsidR="009805E0" w:rsidRPr="00EB260B" w:rsidRDefault="009805E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805E0" w:rsidRPr="00EB260B" w:rsidRDefault="009805E0" w:rsidP="00680B77">
          <w:pPr>
            <w:pStyle w:val="NoSpacing"/>
            <w:spacing w:before="100" w:after="100"/>
            <w:jc w:val="center"/>
            <w:rPr>
              <w:rFonts w:ascii="Garamond" w:hAnsi="Garamond"/>
              <w:b/>
              <w:sz w:val="28"/>
              <w:szCs w:val="28"/>
            </w:rPr>
          </w:pPr>
          <w:r>
            <w:rPr>
              <w:noProof/>
              <w:lang w:val="en-US"/>
            </w:rPr>
            <w:drawing>
              <wp:inline distT="0" distB="0" distL="0" distR="0" wp14:anchorId="0E8466DD" wp14:editId="086AD38D">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805E0" w:rsidRPr="00EB260B" w:rsidRDefault="009805E0"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26</w:t>
          </w:r>
        </w:p>
      </w:tc>
    </w:tr>
  </w:tbl>
  <w:p w:rsidR="009805E0" w:rsidRPr="00385E2C" w:rsidRDefault="009805E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E0" w:rsidRDefault="009805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5E0" w:rsidRDefault="009805E0"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5775639D"/>
    <w:multiLevelType w:val="hybridMultilevel"/>
    <w:tmpl w:val="1318F7B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1">
    <w:nsid w:val="662D0C3D"/>
    <w:multiLevelType w:val="hybridMultilevel"/>
    <w:tmpl w:val="F5CC5900"/>
    <w:lvl w:ilvl="0" w:tplc="A8E609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3"/>
  </w:num>
  <w:num w:numId="16">
    <w:abstractNumId w:val="22"/>
  </w:num>
  <w:num w:numId="17">
    <w:abstractNumId w:val="1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1"/>
  </w:num>
  <w:num w:numId="21">
    <w:abstractNumId w:val="16"/>
  </w:num>
  <w:num w:numId="22">
    <w:abstractNumId w:val="15"/>
  </w:num>
  <w:num w:numId="23">
    <w:abstractNumId w:val="1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B12DBE"/>
    <w:rsid w:val="009805E0"/>
    <w:rsid w:val="00B12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3102B"/>
  </w:style>
  <w:style w:type="paragraph" w:styleId="Heading1">
    <w:name w:val="heading 1"/>
    <w:aliases w:val="Heading 1 Char1,Heading 1 Char1 Char,Heading 1 Char Char Char,Kreu,Heading 1."/>
    <w:basedOn w:val="Normal"/>
    <w:next w:val="Normal"/>
    <w:link w:val="Heading1Char"/>
    <w:uiPriority w:val="1"/>
    <w:qFormat/>
    <w:rsid w:val="009805E0"/>
    <w:pPr>
      <w:keepNext/>
      <w:widowControl/>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9805E0"/>
    <w:pPr>
      <w:widowControl/>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9805E0"/>
    <w:pPr>
      <w:widowControl/>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805E0"/>
    <w:pPr>
      <w:widowControl/>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805E0"/>
    <w:pPr>
      <w:widowControl/>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805E0"/>
    <w:pPr>
      <w:widowControl/>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9805E0"/>
    <w:pPr>
      <w:widowControl/>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805E0"/>
    <w:pPr>
      <w:widowControl/>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9805E0"/>
    <w:pPr>
      <w:widowControl/>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9805E0"/>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9805E0"/>
    <w:rPr>
      <w:rFonts w:ascii="Cambria" w:eastAsia="MS Mincho" w:hAnsi="Cambria" w:cs="Cambria"/>
      <w:b/>
      <w:bCs/>
      <w:sz w:val="26"/>
      <w:szCs w:val="26"/>
    </w:rPr>
  </w:style>
  <w:style w:type="character" w:customStyle="1" w:styleId="Heading3Char">
    <w:name w:val="Heading 3 Char"/>
    <w:aliases w:val="Germa Char"/>
    <w:basedOn w:val="DefaultParagraphFont"/>
    <w:rsid w:val="009805E0"/>
    <w:rPr>
      <w:rFonts w:ascii="Cambria" w:eastAsia="MS Mincho" w:hAnsi="Cambria" w:cs="Cambria"/>
      <w:b/>
      <w:bCs/>
      <w:sz w:val="24"/>
      <w:szCs w:val="24"/>
    </w:rPr>
  </w:style>
  <w:style w:type="character" w:customStyle="1" w:styleId="Heading4Char">
    <w:name w:val="Heading 4 Char"/>
    <w:basedOn w:val="DefaultParagraphFont"/>
    <w:link w:val="Heading4"/>
    <w:rsid w:val="009805E0"/>
    <w:rPr>
      <w:rFonts w:ascii="Cambria" w:eastAsia="MS Mincho" w:hAnsi="Cambria" w:cs="Cambria"/>
      <w:b/>
      <w:bCs/>
      <w:i/>
      <w:iCs/>
      <w:sz w:val="24"/>
      <w:szCs w:val="24"/>
    </w:rPr>
  </w:style>
  <w:style w:type="character" w:customStyle="1" w:styleId="Heading5Char">
    <w:name w:val="Heading 5 Char"/>
    <w:basedOn w:val="DefaultParagraphFont"/>
    <w:link w:val="Heading5"/>
    <w:rsid w:val="009805E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9805E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9805E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9805E0"/>
    <w:rPr>
      <w:rFonts w:ascii="Cambria" w:eastAsia="MS Mincho" w:hAnsi="Cambria" w:cs="Cambria"/>
      <w:sz w:val="20"/>
      <w:szCs w:val="20"/>
    </w:rPr>
  </w:style>
  <w:style w:type="character" w:customStyle="1" w:styleId="Heading9Char">
    <w:name w:val="Heading 9 Char"/>
    <w:basedOn w:val="DefaultParagraphFont"/>
    <w:link w:val="Heading9"/>
    <w:rsid w:val="009805E0"/>
    <w:rPr>
      <w:rFonts w:ascii="Cambria" w:eastAsia="MS Mincho" w:hAnsi="Cambria" w:cs="Cambria"/>
      <w:i/>
      <w:iCs/>
      <w:spacing w:val="5"/>
      <w:sz w:val="20"/>
      <w:szCs w:val="20"/>
    </w:rPr>
  </w:style>
  <w:style w:type="paragraph" w:styleId="NoSpacing">
    <w:name w:val="No Spacing"/>
    <w:link w:val="NoSpacingChar"/>
    <w:uiPriority w:val="1"/>
    <w:qFormat/>
    <w:rsid w:val="009805E0"/>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805E0"/>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805E0"/>
    <w:pPr>
      <w:widowControl/>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9805E0"/>
    <w:rPr>
      <w:rFonts w:ascii="Tahoma" w:eastAsia="Calibri" w:hAnsi="Tahoma" w:cs="Tahoma"/>
      <w:sz w:val="16"/>
      <w:szCs w:val="16"/>
    </w:rPr>
  </w:style>
  <w:style w:type="paragraph" w:styleId="Header">
    <w:name w:val="header"/>
    <w:basedOn w:val="Normal"/>
    <w:link w:val="HeaderChar"/>
    <w:uiPriority w:val="99"/>
    <w:unhideWhenUsed/>
    <w:rsid w:val="009805E0"/>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9805E0"/>
    <w:rPr>
      <w:rFonts w:ascii="Calibri" w:eastAsia="Calibri" w:hAnsi="Calibri" w:cs="Times New Roman"/>
    </w:rPr>
  </w:style>
  <w:style w:type="paragraph" w:styleId="Footer">
    <w:name w:val="footer"/>
    <w:basedOn w:val="Normal"/>
    <w:link w:val="FooterChar"/>
    <w:uiPriority w:val="99"/>
    <w:unhideWhenUsed/>
    <w:rsid w:val="009805E0"/>
    <w:pPr>
      <w:widowControl/>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9805E0"/>
    <w:rPr>
      <w:rFonts w:ascii="Calibri" w:eastAsia="Calibri" w:hAnsi="Calibri" w:cs="Times New Roman"/>
    </w:rPr>
  </w:style>
  <w:style w:type="paragraph" w:customStyle="1" w:styleId="Akti">
    <w:name w:val="Akti"/>
    <w:link w:val="AktiChar"/>
    <w:rsid w:val="009805E0"/>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805E0"/>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805E0"/>
    <w:rPr>
      <w:rFonts w:ascii="Garamond" w:eastAsia="MS Mincho" w:hAnsi="Garamond" w:cs="CG Times"/>
      <w:b/>
      <w:bCs/>
      <w:sz w:val="24"/>
      <w:lang w:val="en-GB"/>
    </w:rPr>
  </w:style>
  <w:style w:type="paragraph" w:customStyle="1" w:styleId="Paragrafi">
    <w:name w:val="Paragrafi"/>
    <w:link w:val="ParagrafiChar"/>
    <w:rsid w:val="009805E0"/>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805E0"/>
    <w:rPr>
      <w:rFonts w:ascii="Garamond" w:eastAsia="MS Mincho" w:hAnsi="Garamond" w:cs="CG Times"/>
      <w:sz w:val="24"/>
    </w:rPr>
  </w:style>
  <w:style w:type="paragraph" w:customStyle="1" w:styleId="Titulli">
    <w:name w:val="Titulli"/>
    <w:next w:val="Normal"/>
    <w:link w:val="TitulliChar"/>
    <w:rsid w:val="009805E0"/>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805E0"/>
    <w:rPr>
      <w:rFonts w:ascii="Garamond" w:eastAsia="MS Mincho" w:hAnsi="Garamond" w:cs="CG Times"/>
      <w:b/>
      <w:bCs/>
      <w:caps/>
      <w:sz w:val="24"/>
      <w:lang w:val="en-GB"/>
    </w:rPr>
  </w:style>
  <w:style w:type="character" w:customStyle="1" w:styleId="AktiChar">
    <w:name w:val="Akti Char"/>
    <w:basedOn w:val="DefaultParagraphFont"/>
    <w:link w:val="Akti"/>
    <w:rsid w:val="009805E0"/>
    <w:rPr>
      <w:rFonts w:ascii="Garamond" w:eastAsia="MS Mincho" w:hAnsi="Garamond" w:cs="CG Times"/>
      <w:b/>
      <w:bCs/>
      <w:caps/>
      <w:color w:val="000000"/>
      <w:sz w:val="24"/>
      <w:lang w:val="en-GB"/>
    </w:rPr>
  </w:style>
  <w:style w:type="paragraph" w:customStyle="1" w:styleId="NeniNr">
    <w:name w:val="Neni_Nr"/>
    <w:next w:val="Normal"/>
    <w:link w:val="NeniNrChar"/>
    <w:rsid w:val="009805E0"/>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805E0"/>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805E0"/>
    <w:rPr>
      <w:rFonts w:ascii="Garamond" w:eastAsia="MS Mincho" w:hAnsi="Garamond" w:cs="CG Times"/>
      <w:sz w:val="24"/>
      <w:lang w:val="en-GB"/>
    </w:rPr>
  </w:style>
  <w:style w:type="paragraph" w:customStyle="1" w:styleId="Autoriteti">
    <w:name w:val="Autoriteti"/>
    <w:next w:val="Normal"/>
    <w:link w:val="AutoritetiChar"/>
    <w:rsid w:val="009805E0"/>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805E0"/>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805E0"/>
    <w:rPr>
      <w:rFonts w:ascii="Garamond" w:eastAsia="MS Mincho" w:hAnsi="Garamond" w:cs="CG Times"/>
      <w:caps/>
      <w:sz w:val="24"/>
      <w:lang w:val="en-GB"/>
    </w:rPr>
  </w:style>
  <w:style w:type="character" w:customStyle="1" w:styleId="AutoritetiEmerChar">
    <w:name w:val="Autoriteti_Emer Char"/>
    <w:link w:val="AutoritetiEmer"/>
    <w:locked/>
    <w:rsid w:val="009805E0"/>
    <w:rPr>
      <w:rFonts w:ascii="Garamond" w:eastAsia="MS Mincho" w:hAnsi="Garamond" w:cs="Times New Roman"/>
      <w:b/>
      <w:bCs/>
      <w:sz w:val="24"/>
      <w:lang w:val="en-GB"/>
    </w:rPr>
  </w:style>
  <w:style w:type="paragraph" w:customStyle="1" w:styleId="Titull-Titull">
    <w:name w:val="Titull-Titull"/>
    <w:basedOn w:val="Paragrafi"/>
    <w:qFormat/>
    <w:rsid w:val="009805E0"/>
    <w:pPr>
      <w:ind w:firstLine="0"/>
      <w:jc w:val="center"/>
    </w:pPr>
    <w:rPr>
      <w:caps/>
      <w:szCs w:val="24"/>
    </w:rPr>
  </w:style>
  <w:style w:type="paragraph" w:customStyle="1" w:styleId="Vendosi">
    <w:name w:val="Vendosi"/>
    <w:basedOn w:val="Titull-Titull"/>
    <w:qFormat/>
    <w:rsid w:val="009805E0"/>
  </w:style>
  <w:style w:type="paragraph" w:customStyle="1" w:styleId="Hapesira7">
    <w:name w:val="Hapesira 7"/>
    <w:basedOn w:val="Paragrafi"/>
    <w:qFormat/>
    <w:rsid w:val="009805E0"/>
    <w:rPr>
      <w:sz w:val="14"/>
      <w:szCs w:val="24"/>
    </w:rPr>
  </w:style>
  <w:style w:type="paragraph" w:styleId="ListParagraph">
    <w:name w:val="List Paragraph"/>
    <w:aliases w:val="List Paragraph2"/>
    <w:basedOn w:val="Normal"/>
    <w:link w:val="ListParagraphChar"/>
    <w:uiPriority w:val="1"/>
    <w:qFormat/>
    <w:rsid w:val="009805E0"/>
    <w:pPr>
      <w:widowControl/>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1"/>
    <w:locked/>
    <w:rsid w:val="009805E0"/>
    <w:rPr>
      <w:rFonts w:ascii="Calibri" w:eastAsia="Times New Roman" w:hAnsi="Calibri" w:cs="Times New Roman"/>
    </w:rPr>
  </w:style>
  <w:style w:type="paragraph" w:customStyle="1" w:styleId="Style1">
    <w:name w:val="Style1"/>
    <w:basedOn w:val="Akti"/>
    <w:link w:val="Style1Char"/>
    <w:qFormat/>
    <w:rsid w:val="009805E0"/>
  </w:style>
  <w:style w:type="character" w:customStyle="1" w:styleId="Heading2Char1">
    <w:name w:val="Heading 2 Char1"/>
    <w:link w:val="Heading2"/>
    <w:uiPriority w:val="1"/>
    <w:locked/>
    <w:rsid w:val="009805E0"/>
    <w:rPr>
      <w:rFonts w:ascii="Cambria" w:eastAsia="MS Mincho" w:hAnsi="Cambria" w:cs="Cambria"/>
      <w:b/>
      <w:bCs/>
      <w:sz w:val="26"/>
      <w:szCs w:val="26"/>
    </w:rPr>
  </w:style>
  <w:style w:type="character" w:customStyle="1" w:styleId="Heading3Char1">
    <w:name w:val="Heading 3 Char1"/>
    <w:aliases w:val="Germa Char1"/>
    <w:link w:val="Heading3"/>
    <w:locked/>
    <w:rsid w:val="009805E0"/>
    <w:rPr>
      <w:rFonts w:ascii="Cambria" w:eastAsia="MS Mincho" w:hAnsi="Cambria" w:cs="Cambria"/>
      <w:b/>
      <w:bCs/>
      <w:sz w:val="24"/>
      <w:szCs w:val="24"/>
    </w:rPr>
  </w:style>
  <w:style w:type="paragraph" w:customStyle="1" w:styleId="ADDRESS">
    <w:name w:val="ADDRESS"/>
    <w:basedOn w:val="Normal"/>
    <w:rsid w:val="009805E0"/>
    <w:pPr>
      <w:keepLines/>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9805E0"/>
    <w:pPr>
      <w:widowControl/>
      <w:spacing w:after="0" w:line="240" w:lineRule="auto"/>
      <w:jc w:val="both"/>
    </w:pPr>
    <w:rPr>
      <w:rFonts w:ascii="CG Times" w:eastAsia="MS Mincho" w:hAnsi="CG Times" w:cs="CG Times"/>
      <w:sz w:val="21"/>
      <w:lang w:val="en-GB"/>
    </w:rPr>
  </w:style>
  <w:style w:type="paragraph" w:customStyle="1" w:styleId="AneksiNr">
    <w:name w:val="Aneksi_Nr"/>
    <w:next w:val="Normal"/>
    <w:rsid w:val="009805E0"/>
    <w:pPr>
      <w:keepNext/>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805E0"/>
    <w:pPr>
      <w:widowControl/>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9805E0"/>
    <w:pPr>
      <w:widowControl/>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9805E0"/>
    <w:rPr>
      <w:rFonts w:ascii="Arial" w:eastAsia="Times New Roman" w:hAnsi="Arial" w:cs="Arial"/>
      <w:color w:val="000000"/>
      <w:sz w:val="24"/>
      <w:szCs w:val="24"/>
    </w:rPr>
  </w:style>
  <w:style w:type="paragraph" w:customStyle="1" w:styleId="BazLigjPropozues">
    <w:name w:val="Baz_Ligj_Propozues"/>
    <w:rsid w:val="009805E0"/>
    <w:pPr>
      <w:keepNext/>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9805E0"/>
    <w:pPr>
      <w:widowControl/>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9805E0"/>
    <w:rPr>
      <w:rFonts w:ascii="Times New Roman" w:eastAsia="Times New Roman" w:hAnsi="Times New Roman" w:cs="Times New Roman"/>
      <w:caps/>
      <w:sz w:val="26"/>
      <w:szCs w:val="26"/>
      <w:lang w:val="en-GB"/>
    </w:rPr>
  </w:style>
  <w:style w:type="character" w:customStyle="1" w:styleId="apple-converted-space">
    <w:name w:val="apple-converted-space"/>
    <w:rsid w:val="009805E0"/>
  </w:style>
  <w:style w:type="character" w:styleId="Hyperlink">
    <w:name w:val="Hyperlink"/>
    <w:uiPriority w:val="99"/>
    <w:unhideWhenUsed/>
    <w:rsid w:val="009805E0"/>
    <w:rPr>
      <w:color w:val="0000FF"/>
      <w:u w:val="single"/>
    </w:rPr>
  </w:style>
  <w:style w:type="character" w:styleId="FollowedHyperlink">
    <w:name w:val="FollowedHyperlink"/>
    <w:uiPriority w:val="99"/>
    <w:unhideWhenUsed/>
    <w:rsid w:val="009805E0"/>
    <w:rPr>
      <w:color w:val="800080"/>
      <w:u w:val="single"/>
    </w:rPr>
  </w:style>
  <w:style w:type="paragraph" w:customStyle="1" w:styleId="font5">
    <w:name w:val="font5"/>
    <w:basedOn w:val="Normal"/>
    <w:rsid w:val="009805E0"/>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9805E0"/>
    <w:pPr>
      <w:widowControl/>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9805E0"/>
    <w:pPr>
      <w:widowControl/>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805E0"/>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9805E0"/>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9805E0"/>
    <w:pPr>
      <w:spacing w:after="0" w:line="240" w:lineRule="auto"/>
      <w:ind w:firstLine="284"/>
      <w:jc w:val="both"/>
      <w:outlineLvl w:val="2"/>
    </w:pPr>
    <w:rPr>
      <w:rFonts w:ascii="CG Times" w:eastAsia="MS Mincho" w:hAnsi="CG Times" w:cs="CG Times"/>
    </w:rPr>
  </w:style>
  <w:style w:type="paragraph" w:customStyle="1" w:styleId="xl69">
    <w:name w:val="xl69"/>
    <w:basedOn w:val="Normal"/>
    <w:rsid w:val="009805E0"/>
    <w:pPr>
      <w:widowControl/>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9805E0"/>
    <w:pPr>
      <w:widowControl/>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9805E0"/>
    <w:pPr>
      <w:widowControl/>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9805E0"/>
    <w:pPr>
      <w:widowControl/>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9805E0"/>
    <w:pPr>
      <w:widowControl/>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9805E0"/>
    <w:pPr>
      <w:keepNext/>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805E0"/>
    <w:pPr>
      <w:pageBreakBefore/>
      <w:widowControl/>
      <w:spacing w:after="0" w:line="240" w:lineRule="auto"/>
      <w:jc w:val="both"/>
    </w:pPr>
    <w:rPr>
      <w:rFonts w:ascii="CG Times" w:eastAsia="MS Mincho" w:hAnsi="CG Times" w:cs="CG Times"/>
      <w:b/>
      <w:bCs/>
      <w:sz w:val="21"/>
    </w:rPr>
  </w:style>
  <w:style w:type="paragraph" w:customStyle="1" w:styleId="KapitulliNr">
    <w:name w:val="Kapitulli_Nr"/>
    <w:rsid w:val="009805E0"/>
    <w:pPr>
      <w:keepNext/>
      <w:spacing w:after="0" w:line="240" w:lineRule="auto"/>
      <w:jc w:val="center"/>
    </w:pPr>
    <w:rPr>
      <w:rFonts w:ascii="CG Times" w:eastAsia="MS Mincho" w:hAnsi="CG Times" w:cs="CG Times"/>
      <w:caps/>
      <w:sz w:val="21"/>
      <w:lang w:val="en-GB"/>
    </w:rPr>
  </w:style>
  <w:style w:type="paragraph" w:customStyle="1" w:styleId="KapitulliTitull">
    <w:name w:val="Kapitulli_Titull"/>
    <w:rsid w:val="009805E0"/>
    <w:pPr>
      <w:keepNext/>
      <w:spacing w:after="0" w:line="240" w:lineRule="auto"/>
      <w:jc w:val="center"/>
    </w:pPr>
    <w:rPr>
      <w:rFonts w:ascii="CG Times" w:eastAsia="MS Mincho" w:hAnsi="CG Times" w:cs="CG Times"/>
      <w:caps/>
      <w:sz w:val="21"/>
      <w:lang w:val="en-GB"/>
    </w:rPr>
  </w:style>
  <w:style w:type="paragraph" w:customStyle="1" w:styleId="KreuNr">
    <w:name w:val="Kreu_Nr"/>
    <w:rsid w:val="009805E0"/>
    <w:pPr>
      <w:keepNext/>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805E0"/>
    <w:pPr>
      <w:keepNext/>
      <w:spacing w:after="0" w:line="240" w:lineRule="auto"/>
      <w:jc w:val="center"/>
    </w:pPr>
    <w:rPr>
      <w:rFonts w:ascii="CG Times" w:eastAsia="MS Mincho" w:hAnsi="CG Times" w:cs="CG Times"/>
      <w:caps/>
      <w:sz w:val="21"/>
    </w:rPr>
  </w:style>
  <w:style w:type="paragraph" w:customStyle="1" w:styleId="xl74">
    <w:name w:val="xl74"/>
    <w:basedOn w:val="Normal"/>
    <w:rsid w:val="009805E0"/>
    <w:pPr>
      <w:widowControl/>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9805E0"/>
    <w:pPr>
      <w:widowControl/>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9805E0"/>
    <w:pPr>
      <w:widowControl/>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9805E0"/>
    <w:pPr>
      <w:widowControl/>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9805E0"/>
    <w:pPr>
      <w:widowControl/>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9805E0"/>
    <w:pPr>
      <w:widowControl/>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9805E0"/>
    <w:pPr>
      <w:widowControl/>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9805E0"/>
    <w:pPr>
      <w:widowControl/>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9805E0"/>
    <w:pPr>
      <w:keepNext/>
      <w:spacing w:after="0" w:line="240" w:lineRule="auto"/>
      <w:jc w:val="center"/>
    </w:pPr>
    <w:rPr>
      <w:rFonts w:ascii="CG Times" w:eastAsia="MS Mincho" w:hAnsi="CG Times" w:cs="CG Times"/>
      <w:i/>
      <w:iCs/>
      <w:sz w:val="21"/>
    </w:rPr>
  </w:style>
  <w:style w:type="paragraph" w:customStyle="1" w:styleId="NenkreuNr">
    <w:name w:val="Nenkreu_Nr"/>
    <w:rsid w:val="009805E0"/>
    <w:pPr>
      <w:keepNext/>
      <w:spacing w:after="0" w:line="240" w:lineRule="auto"/>
      <w:jc w:val="center"/>
    </w:pPr>
    <w:rPr>
      <w:rFonts w:ascii="CG Times" w:eastAsia="MS Mincho" w:hAnsi="CG Times" w:cs="CG Times"/>
      <w:caps/>
      <w:sz w:val="21"/>
      <w:lang w:val="en-GB"/>
    </w:rPr>
  </w:style>
  <w:style w:type="paragraph" w:customStyle="1" w:styleId="NenkreuTitull">
    <w:name w:val="Nenkreu_Titull"/>
    <w:rsid w:val="009805E0"/>
    <w:pPr>
      <w:widowControl/>
      <w:spacing w:after="0" w:line="240" w:lineRule="auto"/>
      <w:jc w:val="center"/>
    </w:pPr>
    <w:rPr>
      <w:rFonts w:ascii="CG Times" w:eastAsia="MS Mincho" w:hAnsi="CG Times" w:cs="CG Times"/>
      <w:caps/>
      <w:sz w:val="21"/>
      <w:lang w:val="en-GB"/>
    </w:rPr>
  </w:style>
  <w:style w:type="paragraph" w:customStyle="1" w:styleId="xl82">
    <w:name w:val="xl82"/>
    <w:basedOn w:val="Normal"/>
    <w:rsid w:val="009805E0"/>
    <w:pPr>
      <w:widowControl/>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9805E0"/>
    <w:pPr>
      <w:widowControl/>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9805E0"/>
    <w:pPr>
      <w:widowControl/>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9805E0"/>
    <w:pPr>
      <w:widowControl/>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9805E0"/>
    <w:pPr>
      <w:widowControl/>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9805E0"/>
    <w:pPr>
      <w:widowControl/>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9805E0"/>
    <w:pPr>
      <w:widowControl/>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9805E0"/>
    <w:pPr>
      <w:widowControl/>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9805E0"/>
    <w:pPr>
      <w:spacing w:after="0" w:line="240" w:lineRule="auto"/>
      <w:jc w:val="both"/>
    </w:pPr>
    <w:rPr>
      <w:rFonts w:ascii="CG Times" w:eastAsia="MS Mincho" w:hAnsi="CG Times" w:cs="CG Times"/>
      <w:sz w:val="21"/>
    </w:rPr>
  </w:style>
  <w:style w:type="paragraph" w:customStyle="1" w:styleId="PikeKreu">
    <w:name w:val="Pike_Kreu"/>
    <w:basedOn w:val="Heading1"/>
    <w:rsid w:val="009805E0"/>
  </w:style>
  <w:style w:type="paragraph" w:customStyle="1" w:styleId="PjesaNr">
    <w:name w:val="Pjesa_Nr"/>
    <w:next w:val="Normal"/>
    <w:rsid w:val="009805E0"/>
    <w:pPr>
      <w:keepNext/>
      <w:spacing w:after="0" w:line="240" w:lineRule="auto"/>
      <w:jc w:val="center"/>
    </w:pPr>
    <w:rPr>
      <w:rFonts w:ascii="CG Times" w:eastAsia="MS Mincho" w:hAnsi="CG Times" w:cs="CG Times"/>
      <w:caps/>
      <w:sz w:val="21"/>
      <w:lang w:val="en-GB"/>
    </w:rPr>
  </w:style>
  <w:style w:type="paragraph" w:customStyle="1" w:styleId="PjesaTitull">
    <w:name w:val="Pjesa_Titull"/>
    <w:rsid w:val="009805E0"/>
    <w:pPr>
      <w:keepNext/>
      <w:spacing w:after="0" w:line="240" w:lineRule="auto"/>
      <w:jc w:val="center"/>
    </w:pPr>
    <w:rPr>
      <w:rFonts w:ascii="CG Times" w:eastAsia="MS Mincho" w:hAnsi="CG Times" w:cs="CG Times"/>
      <w:caps/>
      <w:sz w:val="21"/>
      <w:lang w:val="en-GB"/>
    </w:rPr>
  </w:style>
  <w:style w:type="paragraph" w:customStyle="1" w:styleId="xl90">
    <w:name w:val="xl90"/>
    <w:basedOn w:val="Normal"/>
    <w:rsid w:val="009805E0"/>
    <w:pPr>
      <w:widowControl/>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9805E0"/>
    <w:pPr>
      <w:widowControl/>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9805E0"/>
    <w:pPr>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805E0"/>
    <w:pPr>
      <w:widowControl/>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9805E0"/>
    <w:pPr>
      <w:widowControl/>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9805E0"/>
    <w:pPr>
      <w:widowControl/>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9805E0"/>
    <w:pPr>
      <w:widowControl/>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9805E0"/>
    <w:pPr>
      <w:widowControl/>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9805E0"/>
    <w:pPr>
      <w:widowControl/>
      <w:spacing w:after="0" w:line="240" w:lineRule="auto"/>
      <w:ind w:firstLine="284"/>
      <w:jc w:val="both"/>
    </w:pPr>
    <w:rPr>
      <w:rFonts w:ascii="CG Times" w:eastAsia="MS Mincho" w:hAnsi="CG Times" w:cs="CG Times"/>
      <w:lang w:val="en-GB"/>
    </w:rPr>
  </w:style>
  <w:style w:type="paragraph" w:customStyle="1" w:styleId="xl97">
    <w:name w:val="xl97"/>
    <w:basedOn w:val="Normal"/>
    <w:rsid w:val="009805E0"/>
    <w:pPr>
      <w:widowControl/>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9805E0"/>
    <w:pPr>
      <w:widowControl/>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9805E0"/>
    <w:pPr>
      <w:widowControl/>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9805E0"/>
    <w:pPr>
      <w:widowControl/>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9805E0"/>
    <w:pPr>
      <w:widowControl/>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9805E0"/>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9805E0"/>
    <w:pPr>
      <w:widowControl/>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9805E0"/>
    <w:pPr>
      <w:keepNext/>
      <w:spacing w:after="0" w:line="240" w:lineRule="auto"/>
      <w:jc w:val="center"/>
    </w:pPr>
    <w:rPr>
      <w:rFonts w:ascii="CG Times" w:eastAsia="MS Mincho" w:hAnsi="CG Times" w:cs="CG Times"/>
      <w:caps/>
      <w:sz w:val="21"/>
      <w:lang w:val="en-GB"/>
    </w:rPr>
  </w:style>
  <w:style w:type="paragraph" w:customStyle="1" w:styleId="xl104">
    <w:name w:val="xl104"/>
    <w:basedOn w:val="Normal"/>
    <w:rsid w:val="009805E0"/>
    <w:pPr>
      <w:widowControl/>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9805E0"/>
    <w:pPr>
      <w:widowControl/>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9805E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9805E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9805E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9805E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9805E0"/>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9805E0"/>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9805E0"/>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9805E0"/>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9805E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9805E0"/>
    <w:pPr>
      <w:widowControl/>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9805E0"/>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9805E0"/>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9805E0"/>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9805E0"/>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9805E0"/>
    <w:pPr>
      <w:widowControl/>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9805E0"/>
    <w:pPr>
      <w:widowControl/>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9805E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9805E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9805E0"/>
    <w:rPr>
      <w:b/>
      <w:bCs/>
    </w:rPr>
  </w:style>
  <w:style w:type="paragraph" w:customStyle="1" w:styleId="xl136">
    <w:name w:val="xl136"/>
    <w:basedOn w:val="Normal"/>
    <w:rsid w:val="009805E0"/>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9805E0"/>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9805E0"/>
    <w:pPr>
      <w:widowControl/>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9805E0"/>
    <w:pPr>
      <w:widowControl/>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9805E0"/>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9805E0"/>
    <w:pPr>
      <w:widowControl/>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9805E0"/>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9805E0"/>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9805E0"/>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9805E0"/>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9805E0"/>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9805E0"/>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9805E0"/>
    <w:pPr>
      <w:widowControl/>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9805E0"/>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9805E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9805E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9805E0"/>
    <w:pPr>
      <w:widowControl/>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805E0"/>
    <w:pPr>
      <w:widowControl/>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9805E0"/>
  </w:style>
  <w:style w:type="paragraph" w:styleId="Title">
    <w:name w:val="Title"/>
    <w:basedOn w:val="Heading1"/>
    <w:next w:val="Normal"/>
    <w:link w:val="TitleChar"/>
    <w:qFormat/>
    <w:rsid w:val="009805E0"/>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805E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9805E0"/>
    <w:pPr>
      <w:keepLines/>
      <w:widowControl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99"/>
    <w:unhideWhenUsed/>
    <w:qFormat/>
    <w:rsid w:val="009805E0"/>
    <w:pPr>
      <w:widowControl/>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9805E0"/>
    <w:pPr>
      <w:widowControl/>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nhideWhenUsed/>
    <w:qFormat/>
    <w:rsid w:val="009805E0"/>
    <w:pPr>
      <w:widowControl/>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9805E0"/>
    <w:pPr>
      <w:widowControl/>
      <w:spacing w:after="100"/>
      <w:ind w:left="660"/>
    </w:pPr>
    <w:rPr>
      <w:rFonts w:ascii="Calibri" w:eastAsia="Times New Roman" w:hAnsi="Calibri" w:cs="Times New Roman"/>
    </w:rPr>
  </w:style>
  <w:style w:type="paragraph" w:styleId="TOC5">
    <w:name w:val="toc 5"/>
    <w:basedOn w:val="Normal"/>
    <w:next w:val="Normal"/>
    <w:autoRedefine/>
    <w:unhideWhenUsed/>
    <w:rsid w:val="009805E0"/>
    <w:pPr>
      <w:widowControl/>
      <w:spacing w:after="100"/>
      <w:ind w:left="880"/>
    </w:pPr>
    <w:rPr>
      <w:rFonts w:ascii="Calibri" w:eastAsia="Times New Roman" w:hAnsi="Calibri" w:cs="Times New Roman"/>
    </w:rPr>
  </w:style>
  <w:style w:type="paragraph" w:styleId="TOC6">
    <w:name w:val="toc 6"/>
    <w:basedOn w:val="Normal"/>
    <w:next w:val="Normal"/>
    <w:autoRedefine/>
    <w:unhideWhenUsed/>
    <w:rsid w:val="009805E0"/>
    <w:pPr>
      <w:widowControl/>
      <w:spacing w:after="100"/>
      <w:ind w:left="1100"/>
    </w:pPr>
    <w:rPr>
      <w:rFonts w:ascii="Calibri" w:eastAsia="Times New Roman" w:hAnsi="Calibri" w:cs="Times New Roman"/>
    </w:rPr>
  </w:style>
  <w:style w:type="paragraph" w:styleId="TOC7">
    <w:name w:val="toc 7"/>
    <w:basedOn w:val="Normal"/>
    <w:next w:val="Normal"/>
    <w:autoRedefine/>
    <w:unhideWhenUsed/>
    <w:rsid w:val="009805E0"/>
    <w:pPr>
      <w:widowControl/>
      <w:spacing w:after="100"/>
      <w:ind w:left="1320"/>
    </w:pPr>
    <w:rPr>
      <w:rFonts w:ascii="Calibri" w:eastAsia="Times New Roman" w:hAnsi="Calibri" w:cs="Times New Roman"/>
    </w:rPr>
  </w:style>
  <w:style w:type="paragraph" w:styleId="TOC8">
    <w:name w:val="toc 8"/>
    <w:basedOn w:val="Normal"/>
    <w:next w:val="Normal"/>
    <w:autoRedefine/>
    <w:unhideWhenUsed/>
    <w:rsid w:val="009805E0"/>
    <w:pPr>
      <w:widowControl/>
      <w:spacing w:after="100"/>
      <w:ind w:left="1540"/>
    </w:pPr>
    <w:rPr>
      <w:rFonts w:ascii="Calibri" w:eastAsia="Times New Roman" w:hAnsi="Calibri" w:cs="Times New Roman"/>
    </w:rPr>
  </w:style>
  <w:style w:type="paragraph" w:styleId="TOC9">
    <w:name w:val="toc 9"/>
    <w:basedOn w:val="Normal"/>
    <w:next w:val="Normal"/>
    <w:autoRedefine/>
    <w:unhideWhenUsed/>
    <w:rsid w:val="009805E0"/>
    <w:pPr>
      <w:widowControl/>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9805E0"/>
    <w:pPr>
      <w:widowControl/>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9805E0"/>
    <w:rPr>
      <w:rFonts w:ascii="Calibri" w:eastAsia="Calibri" w:hAnsi="Calibri" w:cs="Times New Roman"/>
    </w:rPr>
  </w:style>
  <w:style w:type="paragraph" w:customStyle="1" w:styleId="numridata0">
    <w:name w:val="numridata"/>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9805E0"/>
    <w:pPr>
      <w:widowControl/>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9805E0"/>
    <w:pPr>
      <w:widowControl/>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805E0"/>
    <w:rPr>
      <w:rFonts w:ascii="Times New Roman" w:eastAsia="Times New Roman" w:hAnsi="Times New Roman" w:cs="Times New Roman"/>
      <w:sz w:val="16"/>
      <w:szCs w:val="16"/>
    </w:rPr>
  </w:style>
  <w:style w:type="paragraph" w:customStyle="1" w:styleId="s32b251d">
    <w:name w:val="s32b251d"/>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9805E0"/>
  </w:style>
  <w:style w:type="paragraph" w:customStyle="1" w:styleId="s30eec3f8">
    <w:name w:val="s30eec3f8"/>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9805E0"/>
    <w:rPr>
      <w:sz w:val="24"/>
      <w:lang w:val="en-GB" w:eastAsia="fr-FR"/>
    </w:rPr>
  </w:style>
  <w:style w:type="paragraph" w:customStyle="1" w:styleId="JuPara">
    <w:name w:val="Ju_Para"/>
    <w:basedOn w:val="Normal"/>
    <w:link w:val="JuParaCar"/>
    <w:rsid w:val="009805E0"/>
    <w:pPr>
      <w:widowControl/>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9805E0"/>
    <w:pPr>
      <w:widowControl/>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9805E0"/>
    <w:pPr>
      <w:keepNext/>
      <w:keepLines/>
      <w:widowControl/>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805E0"/>
    <w:pPr>
      <w:widowControl/>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805E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9805E0"/>
    <w:rPr>
      <w:vertAlign w:val="superscript"/>
    </w:rPr>
  </w:style>
  <w:style w:type="paragraph" w:customStyle="1" w:styleId="ju-005fpara">
    <w:name w:val="ju-005fpara"/>
    <w:basedOn w:val="Normal"/>
    <w:rsid w:val="009805E0"/>
    <w:pPr>
      <w:widowControl/>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9805E0"/>
  </w:style>
  <w:style w:type="character" w:customStyle="1" w:styleId="s7d2086b4">
    <w:name w:val="s7d2086b4"/>
    <w:basedOn w:val="DefaultParagraphFont"/>
    <w:uiPriority w:val="99"/>
    <w:rsid w:val="009805E0"/>
  </w:style>
  <w:style w:type="character" w:customStyle="1" w:styleId="hps">
    <w:name w:val="hps"/>
    <w:basedOn w:val="DefaultParagraphFont"/>
    <w:rsid w:val="009805E0"/>
  </w:style>
  <w:style w:type="paragraph" w:customStyle="1" w:styleId="paragrafi0">
    <w:name w:val="paragrafi"/>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9805E0"/>
    <w:pPr>
      <w:widowControl/>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9805E0"/>
    <w:rPr>
      <w:rFonts w:cs="Times New Roman"/>
    </w:rPr>
  </w:style>
  <w:style w:type="paragraph" w:customStyle="1" w:styleId="titulli0">
    <w:name w:val="titulli"/>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9805E0"/>
  </w:style>
  <w:style w:type="paragraph" w:customStyle="1" w:styleId="akti0">
    <w:name w:val="akti"/>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9805E0"/>
  </w:style>
  <w:style w:type="paragraph" w:customStyle="1" w:styleId="CM49">
    <w:name w:val="CM49"/>
    <w:basedOn w:val="Normal"/>
    <w:next w:val="Normal"/>
    <w:rsid w:val="009805E0"/>
    <w:pPr>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9805E0"/>
    <w:pPr>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9805E0"/>
    <w:pPr>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9805E0"/>
    <w:pPr>
      <w:widowControl w:val="0"/>
    </w:pPr>
    <w:rPr>
      <w:rFonts w:ascii="Helvetica" w:eastAsia="Times New Roman" w:hAnsi="Helvetica" w:cs="Helvetica"/>
      <w:lang w:val="sq-AL"/>
    </w:rPr>
  </w:style>
  <w:style w:type="paragraph" w:customStyle="1" w:styleId="CM57">
    <w:name w:val="CM57"/>
    <w:basedOn w:val="Normal"/>
    <w:next w:val="Normal"/>
    <w:rsid w:val="009805E0"/>
    <w:pPr>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9805E0"/>
    <w:pPr>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9805E0"/>
    <w:pPr>
      <w:widowControl/>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9805E0"/>
    <w:pPr>
      <w:widowControl/>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805E0"/>
    <w:pPr>
      <w:widowControl/>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805E0"/>
  </w:style>
  <w:style w:type="character" w:customStyle="1" w:styleId="StyleHeading6BoldChar">
    <w:name w:val="Style Heading 6 + Bold Char"/>
    <w:link w:val="StyleHeading6Bold"/>
    <w:rsid w:val="009805E0"/>
    <w:rPr>
      <w:rFonts w:ascii="Cambria" w:eastAsia="MS Mincho" w:hAnsi="Cambria" w:cs="Cambria"/>
      <w:b/>
      <w:bCs/>
      <w:i/>
      <w:iCs/>
      <w:color w:val="7F7F7F"/>
      <w:sz w:val="24"/>
      <w:szCs w:val="24"/>
    </w:rPr>
  </w:style>
  <w:style w:type="paragraph" w:customStyle="1" w:styleId="tableheaders">
    <w:name w:val="table headers"/>
    <w:rsid w:val="009805E0"/>
    <w:pPr>
      <w:widowControl/>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805E0"/>
    <w:rPr>
      <w:b w:val="0"/>
    </w:rPr>
  </w:style>
  <w:style w:type="paragraph" w:styleId="PlainText">
    <w:name w:val="Plain Text"/>
    <w:basedOn w:val="Normal"/>
    <w:link w:val="PlainTextChar"/>
    <w:uiPriority w:val="99"/>
    <w:unhideWhenUsed/>
    <w:rsid w:val="009805E0"/>
    <w:pPr>
      <w:widowControl/>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9805E0"/>
    <w:rPr>
      <w:rFonts w:ascii="Consolas" w:eastAsia="Calibri" w:hAnsi="Consolas" w:cs="Times New Roman"/>
      <w:sz w:val="21"/>
      <w:szCs w:val="21"/>
      <w:lang w:val="sq-AL"/>
    </w:rPr>
  </w:style>
  <w:style w:type="paragraph" w:customStyle="1" w:styleId="StyleStyle1Bold">
    <w:name w:val="Style Style1 + Bold"/>
    <w:basedOn w:val="Style1"/>
    <w:rsid w:val="009805E0"/>
  </w:style>
  <w:style w:type="paragraph" w:customStyle="1" w:styleId="CM1">
    <w:name w:val="CM1"/>
    <w:basedOn w:val="Default"/>
    <w:next w:val="Default"/>
    <w:rsid w:val="009805E0"/>
    <w:rPr>
      <w:rFonts w:ascii="EUAlbertina" w:hAnsi="EUAlbertina"/>
      <w:color w:val="auto"/>
    </w:rPr>
  </w:style>
  <w:style w:type="paragraph" w:customStyle="1" w:styleId="CM4">
    <w:name w:val="CM4"/>
    <w:basedOn w:val="Normal"/>
    <w:next w:val="Normal"/>
    <w:rsid w:val="009805E0"/>
    <w:pPr>
      <w:widowControl/>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9805E0"/>
    <w:pPr>
      <w:widowControl/>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9805E0"/>
    <w:pPr>
      <w:widowControl/>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9805E0"/>
    <w:rPr>
      <w:rFonts w:ascii="Tahoma" w:eastAsia="Times New Roman" w:hAnsi="Tahoma" w:cs="Times New Roman"/>
      <w:sz w:val="16"/>
      <w:szCs w:val="16"/>
      <w:lang w:val="sq-AL"/>
    </w:rPr>
  </w:style>
  <w:style w:type="numbering" w:customStyle="1" w:styleId="NoList3">
    <w:name w:val="No List3"/>
    <w:next w:val="NoList"/>
    <w:semiHidden/>
    <w:rsid w:val="009805E0"/>
  </w:style>
  <w:style w:type="numbering" w:customStyle="1" w:styleId="NoList4">
    <w:name w:val="No List4"/>
    <w:next w:val="NoList"/>
    <w:semiHidden/>
    <w:rsid w:val="009805E0"/>
  </w:style>
  <w:style w:type="paragraph" w:customStyle="1" w:styleId="Point1">
    <w:name w:val="Point 1"/>
    <w:basedOn w:val="Normal"/>
    <w:link w:val="Point1Char"/>
    <w:rsid w:val="009805E0"/>
    <w:pPr>
      <w:widowControl/>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9805E0"/>
    <w:rPr>
      <w:rFonts w:ascii="Calibri" w:eastAsia="Times New Roman" w:hAnsi="Calibri" w:cs="Times New Roman"/>
      <w:sz w:val="24"/>
      <w:szCs w:val="24"/>
      <w:lang w:val="en-GB" w:eastAsia="en-GB"/>
    </w:rPr>
  </w:style>
  <w:style w:type="character" w:customStyle="1" w:styleId="longtext">
    <w:name w:val="long_text"/>
    <w:rsid w:val="009805E0"/>
    <w:rPr>
      <w:rFonts w:ascii="Comic Sans MS" w:hAnsi="Comic Sans MS"/>
      <w:b/>
      <w:sz w:val="96"/>
      <w:szCs w:val="24"/>
      <w:lang w:val="pl-PL" w:eastAsia="pl-PL" w:bidi="ar-SA"/>
    </w:rPr>
  </w:style>
  <w:style w:type="paragraph" w:customStyle="1" w:styleId="Text1">
    <w:name w:val="Text 1"/>
    <w:basedOn w:val="Normal"/>
    <w:link w:val="Text1Char"/>
    <w:rsid w:val="009805E0"/>
    <w:pPr>
      <w:widowControl/>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9805E0"/>
    <w:pPr>
      <w:widowControl/>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9805E0"/>
    <w:pPr>
      <w:keepNext/>
      <w:widowControl/>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9805E0"/>
    <w:pPr>
      <w:keepNext/>
      <w:widowControl/>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9805E0"/>
    <w:pPr>
      <w:widowControl/>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9805E0"/>
  </w:style>
  <w:style w:type="character" w:customStyle="1" w:styleId="SectionTitleCharCharChar">
    <w:name w:val="SectionTitle Char Char Char"/>
    <w:link w:val="SectionTitleCharChar"/>
    <w:rsid w:val="009805E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805E0"/>
    <w:rPr>
      <w:rFonts w:ascii="Calibri" w:eastAsia="Times New Roman" w:hAnsi="Calibri" w:cs="Times New Roman"/>
      <w:b/>
      <w:bCs/>
      <w:smallCaps/>
      <w:sz w:val="28"/>
      <w:szCs w:val="28"/>
      <w:lang w:val="en-GB" w:eastAsia="en-GB"/>
    </w:rPr>
  </w:style>
  <w:style w:type="character" w:customStyle="1" w:styleId="Text1Char">
    <w:name w:val="Text 1 Char"/>
    <w:link w:val="Text1"/>
    <w:rsid w:val="009805E0"/>
    <w:rPr>
      <w:rFonts w:ascii="Calibri" w:eastAsia="Times New Roman" w:hAnsi="Calibri" w:cs="Times New Roman"/>
      <w:sz w:val="24"/>
      <w:szCs w:val="24"/>
      <w:lang w:val="en-GB" w:eastAsia="en-GB"/>
    </w:rPr>
  </w:style>
  <w:style w:type="character" w:customStyle="1" w:styleId="Point1CharChar">
    <w:name w:val="Point 1 Char Char"/>
    <w:rsid w:val="009805E0"/>
    <w:rPr>
      <w:sz w:val="24"/>
      <w:szCs w:val="24"/>
      <w:lang w:val="en-GB" w:eastAsia="en-GB" w:bidi="ar-SA"/>
    </w:rPr>
  </w:style>
  <w:style w:type="paragraph" w:customStyle="1" w:styleId="Point0">
    <w:name w:val="Point 0"/>
    <w:basedOn w:val="Normal"/>
    <w:rsid w:val="009805E0"/>
    <w:pPr>
      <w:widowControl/>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9805E0"/>
    <w:pPr>
      <w:widowControl/>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9805E0"/>
    <w:pPr>
      <w:widowControl/>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9805E0"/>
    <w:pPr>
      <w:widowControl/>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9805E0"/>
    <w:pPr>
      <w:widowControl/>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9805E0"/>
    <w:pPr>
      <w:widowControl/>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9805E0"/>
    <w:pPr>
      <w:keepNext/>
      <w:widowControl/>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9805E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805E0"/>
    <w:pPr>
      <w:keepNext/>
      <w:widowControl/>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9805E0"/>
    <w:rPr>
      <w:rFonts w:ascii="CG Times" w:hAnsi="CG Times"/>
      <w:sz w:val="22"/>
      <w:lang w:val="en-US" w:eastAsia="en-US" w:bidi="ar-SA"/>
    </w:rPr>
  </w:style>
  <w:style w:type="paragraph" w:customStyle="1" w:styleId="SectionTitle">
    <w:name w:val="SectionTitle"/>
    <w:basedOn w:val="Normal"/>
    <w:next w:val="Heading1"/>
    <w:rsid w:val="009805E0"/>
    <w:pPr>
      <w:keepNext/>
      <w:widowControl/>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9805E0"/>
  </w:style>
  <w:style w:type="paragraph" w:styleId="TableofFigures">
    <w:name w:val="table of figures"/>
    <w:basedOn w:val="Normal"/>
    <w:next w:val="Normal"/>
    <w:rsid w:val="009805E0"/>
    <w:pPr>
      <w:widowControl/>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9805E0"/>
    <w:pPr>
      <w:widowControl/>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9805E0"/>
    <w:pPr>
      <w:widowControl/>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9805E0"/>
    <w:pPr>
      <w:widowControl/>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9805E0"/>
    <w:pPr>
      <w:widowControl/>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9805E0"/>
    <w:pPr>
      <w:widowControl/>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9805E0"/>
    <w:pPr>
      <w:keepNext/>
      <w:keepLines/>
      <w:widowControl/>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9805E0"/>
    <w:pPr>
      <w:widowControl/>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9805E0"/>
    <w:pPr>
      <w:widowControl/>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9805E0"/>
    <w:pPr>
      <w:widowControl/>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9805E0"/>
    <w:pPr>
      <w:widowControl/>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9805E0"/>
    <w:pPr>
      <w:widowControl/>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9805E0"/>
    <w:pPr>
      <w:widowControl/>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9805E0"/>
    <w:pPr>
      <w:widowControl/>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9805E0"/>
    <w:pPr>
      <w:widowControl/>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9805E0"/>
    <w:pPr>
      <w:widowControl/>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9805E0"/>
    <w:pPr>
      <w:widowControl/>
      <w:spacing w:after="0" w:line="360" w:lineRule="auto"/>
    </w:pPr>
    <w:rPr>
      <w:rFonts w:ascii="Tahoma" w:eastAsia="Times New Roman" w:hAnsi="Tahoma" w:cs="Times New Roman"/>
      <w:lang w:val="de-AT" w:eastAsia="de-DE"/>
    </w:rPr>
  </w:style>
  <w:style w:type="paragraph" w:styleId="List">
    <w:name w:val="List"/>
    <w:basedOn w:val="Normal"/>
    <w:rsid w:val="009805E0"/>
    <w:pPr>
      <w:widowControl/>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9805E0"/>
    <w:pPr>
      <w:widowControl/>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9805E0"/>
    <w:pPr>
      <w:widowControl/>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9805E0"/>
    <w:pPr>
      <w:widowControl/>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9805E0"/>
    <w:pPr>
      <w:widowControl/>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9805E0"/>
    <w:pPr>
      <w:widowControl/>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9805E0"/>
    <w:pPr>
      <w:widowControl/>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9805E0"/>
    <w:pPr>
      <w:widowControl/>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9805E0"/>
    <w:pPr>
      <w:widowControl/>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9805E0"/>
    <w:pPr>
      <w:widowControl/>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9805E0"/>
    <w:pPr>
      <w:widowControl/>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9805E0"/>
    <w:pPr>
      <w:widowControl/>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9805E0"/>
    <w:pPr>
      <w:widowControl/>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9805E0"/>
    <w:rPr>
      <w:sz w:val="16"/>
      <w:szCs w:val="16"/>
    </w:rPr>
  </w:style>
  <w:style w:type="paragraph" w:styleId="CommentText">
    <w:name w:val="annotation text"/>
    <w:aliases w:val=" Char"/>
    <w:basedOn w:val="Normal"/>
    <w:link w:val="CommentTextChar"/>
    <w:unhideWhenUsed/>
    <w:rsid w:val="009805E0"/>
    <w:pPr>
      <w:widowControl/>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9805E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805E0"/>
    <w:rPr>
      <w:b/>
      <w:bCs/>
    </w:rPr>
  </w:style>
  <w:style w:type="character" w:customStyle="1" w:styleId="CommentSubjectChar">
    <w:name w:val="Comment Subject Char"/>
    <w:basedOn w:val="CommentTextChar"/>
    <w:link w:val="CommentSubject"/>
    <w:rsid w:val="009805E0"/>
    <w:rPr>
      <w:rFonts w:ascii="Calibri" w:eastAsia="MS Mincho" w:hAnsi="Calibri" w:cs="Times New Roman"/>
      <w:b/>
      <w:bCs/>
      <w:sz w:val="20"/>
      <w:szCs w:val="20"/>
      <w:lang w:val="sq-AL"/>
    </w:rPr>
  </w:style>
  <w:style w:type="paragraph" w:styleId="ListNumber4">
    <w:name w:val="List Number 4"/>
    <w:basedOn w:val="Normal"/>
    <w:rsid w:val="009805E0"/>
    <w:pPr>
      <w:widowControl/>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9805E0"/>
    <w:pPr>
      <w:widowControl/>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9805E0"/>
  </w:style>
  <w:style w:type="paragraph" w:styleId="MacroText">
    <w:name w:val="macro"/>
    <w:link w:val="MacroTextChar"/>
    <w:semiHidden/>
    <w:rsid w:val="009805E0"/>
    <w:pPr>
      <w:widowControl/>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805E0"/>
    <w:rPr>
      <w:rFonts w:ascii="Courier New" w:eastAsia="Times New Roman" w:hAnsi="Courier New" w:cs="Times New Roman"/>
      <w:lang w:val="de-DE" w:eastAsia="de-DE"/>
    </w:rPr>
  </w:style>
  <w:style w:type="paragraph" w:styleId="NormalIndent">
    <w:name w:val="Normal Indent"/>
    <w:basedOn w:val="Normal"/>
    <w:link w:val="NormalIndentChar"/>
    <w:rsid w:val="009805E0"/>
    <w:pPr>
      <w:widowControl/>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9805E0"/>
    <w:pPr>
      <w:widowControl/>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9805E0"/>
    <w:pPr>
      <w:framePr w:w="7938" w:h="2835" w:hRule="exact" w:hSpace="142" w:vSpace="142" w:wrap="around" w:hAnchor="page" w:xAlign="center" w:yAlign="bottom"/>
      <w:widowControl/>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9805E0"/>
    <w:rPr>
      <w:rFonts w:ascii="Tahoma" w:hAnsi="Tahoma"/>
      <w:sz w:val="22"/>
    </w:rPr>
  </w:style>
  <w:style w:type="paragraph" w:styleId="BlockText">
    <w:name w:val="Block Text"/>
    <w:basedOn w:val="Normal"/>
    <w:rsid w:val="009805E0"/>
    <w:pPr>
      <w:widowControl/>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9805E0"/>
    <w:pPr>
      <w:widowControl/>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9805E0"/>
    <w:rPr>
      <w:rFonts w:ascii="Tahoma" w:eastAsia="Times New Roman" w:hAnsi="Tahoma" w:cs="Times New Roman"/>
      <w:lang w:val="de-AT" w:eastAsia="de-DE"/>
    </w:rPr>
  </w:style>
  <w:style w:type="character" w:customStyle="1" w:styleId="Emphasis1">
    <w:name w:val="Emphasis1"/>
    <w:semiHidden/>
    <w:rsid w:val="009805E0"/>
  </w:style>
  <w:style w:type="paragraph" w:styleId="NoteHeading">
    <w:name w:val="Note Heading"/>
    <w:basedOn w:val="Normal"/>
    <w:next w:val="Normal"/>
    <w:link w:val="NoteHeadingChar"/>
    <w:rsid w:val="009805E0"/>
    <w:pPr>
      <w:widowControl/>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9805E0"/>
    <w:rPr>
      <w:rFonts w:ascii="Tahoma" w:eastAsia="Times New Roman" w:hAnsi="Tahoma" w:cs="Times New Roman"/>
      <w:lang w:val="de-AT" w:eastAsia="de-DE"/>
    </w:rPr>
  </w:style>
  <w:style w:type="paragraph" w:styleId="MessageHeader">
    <w:name w:val="Message Header"/>
    <w:basedOn w:val="Normal"/>
    <w:link w:val="MessageHeaderChar"/>
    <w:semiHidden/>
    <w:rsid w:val="009805E0"/>
    <w:pPr>
      <w:widowControl/>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9805E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805E0"/>
    <w:pPr>
      <w:widowControl/>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9805E0"/>
    <w:pPr>
      <w:widowControl/>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9805E0"/>
    <w:rPr>
      <w:rFonts w:ascii="Tahoma" w:eastAsia="Times New Roman" w:hAnsi="Tahoma" w:cs="Times New Roman"/>
      <w:sz w:val="20"/>
      <w:szCs w:val="20"/>
    </w:rPr>
  </w:style>
  <w:style w:type="character" w:styleId="EndnoteReference">
    <w:name w:val="endnote reference"/>
    <w:uiPriority w:val="99"/>
    <w:semiHidden/>
    <w:unhideWhenUsed/>
    <w:rsid w:val="009805E0"/>
    <w:rPr>
      <w:vertAlign w:val="superscript"/>
    </w:rPr>
  </w:style>
  <w:style w:type="paragraph" w:styleId="BodyTextFirstIndent2">
    <w:name w:val="Body Text First Indent 2"/>
    <w:basedOn w:val="BodyTextIndent"/>
    <w:link w:val="BodyTextFirstIndent2Char"/>
    <w:semiHidden/>
    <w:rsid w:val="009805E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805E0"/>
    <w:rPr>
      <w:rFonts w:ascii="Tahoma" w:eastAsia="Times New Roman" w:hAnsi="Tahoma" w:cs="Times New Roman"/>
      <w:lang w:val="de-AT" w:eastAsia="de-DE"/>
    </w:rPr>
  </w:style>
  <w:style w:type="numbering" w:styleId="111111">
    <w:name w:val="Outline List 2"/>
    <w:basedOn w:val="NoList"/>
    <w:semiHidden/>
    <w:rsid w:val="009805E0"/>
    <w:pPr>
      <w:numPr>
        <w:numId w:val="14"/>
      </w:numPr>
    </w:pPr>
  </w:style>
  <w:style w:type="paragraph" w:customStyle="1" w:styleId="Zusatz2">
    <w:name w:val="Zusatz 2"/>
    <w:basedOn w:val="Normal"/>
    <w:next w:val="Normal"/>
    <w:semiHidden/>
    <w:rsid w:val="009805E0"/>
    <w:pPr>
      <w:widowControl/>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9805E0"/>
    <w:pPr>
      <w:widowControl/>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9805E0"/>
    <w:pPr>
      <w:numPr>
        <w:numId w:val="15"/>
      </w:numPr>
    </w:pPr>
  </w:style>
  <w:style w:type="paragraph" w:styleId="Salutation">
    <w:name w:val="Salutation"/>
    <w:basedOn w:val="Normal"/>
    <w:next w:val="Normal"/>
    <w:link w:val="SalutationChar"/>
    <w:semiHidden/>
    <w:rsid w:val="009805E0"/>
    <w:pPr>
      <w:widowControl/>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9805E0"/>
    <w:rPr>
      <w:rFonts w:ascii="Tahoma" w:eastAsia="Times New Roman" w:hAnsi="Tahoma" w:cs="Times New Roman"/>
      <w:lang w:val="de-AT" w:eastAsia="de-DE"/>
    </w:rPr>
  </w:style>
  <w:style w:type="numbering" w:styleId="ArticleSection">
    <w:name w:val="Outline List 3"/>
    <w:basedOn w:val="NoList"/>
    <w:semiHidden/>
    <w:rsid w:val="009805E0"/>
    <w:pPr>
      <w:numPr>
        <w:numId w:val="16"/>
      </w:numPr>
    </w:pPr>
  </w:style>
  <w:style w:type="paragraph" w:styleId="Closing">
    <w:name w:val="Closing"/>
    <w:basedOn w:val="Normal"/>
    <w:link w:val="ClosingChar"/>
    <w:semiHidden/>
    <w:rsid w:val="009805E0"/>
    <w:pPr>
      <w:widowControl/>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9805E0"/>
    <w:rPr>
      <w:rFonts w:ascii="Tahoma" w:eastAsia="Times New Roman" w:hAnsi="Tahoma" w:cs="Times New Roman"/>
      <w:lang w:val="de-AT" w:eastAsia="de-DE"/>
    </w:rPr>
  </w:style>
  <w:style w:type="character" w:styleId="Emphasis">
    <w:name w:val="Emphasis"/>
    <w:uiPriority w:val="20"/>
    <w:qFormat/>
    <w:rsid w:val="009805E0"/>
    <w:rPr>
      <w:i/>
      <w:iCs/>
    </w:rPr>
  </w:style>
  <w:style w:type="paragraph" w:styleId="HTMLAddress">
    <w:name w:val="HTML Address"/>
    <w:basedOn w:val="Normal"/>
    <w:link w:val="HTMLAddressChar"/>
    <w:semiHidden/>
    <w:rsid w:val="009805E0"/>
    <w:pPr>
      <w:widowControl/>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9805E0"/>
    <w:rPr>
      <w:rFonts w:ascii="Tahoma" w:eastAsia="Times New Roman" w:hAnsi="Tahoma" w:cs="Times New Roman"/>
      <w:i/>
      <w:iCs/>
      <w:lang w:val="de-AT" w:eastAsia="de-DE"/>
    </w:rPr>
  </w:style>
  <w:style w:type="character" w:styleId="HTMLAcronym">
    <w:name w:val="HTML Acronym"/>
    <w:semiHidden/>
    <w:rsid w:val="009805E0"/>
  </w:style>
  <w:style w:type="character" w:styleId="HTMLSample">
    <w:name w:val="HTML Sample"/>
    <w:semiHidden/>
    <w:rsid w:val="009805E0"/>
    <w:rPr>
      <w:rFonts w:ascii="Courier New" w:hAnsi="Courier New" w:cs="Courier New"/>
    </w:rPr>
  </w:style>
  <w:style w:type="character" w:styleId="HTMLCode">
    <w:name w:val="HTML Code"/>
    <w:semiHidden/>
    <w:rsid w:val="009805E0"/>
    <w:rPr>
      <w:rFonts w:ascii="Courier New" w:hAnsi="Courier New" w:cs="Courier New"/>
      <w:sz w:val="20"/>
      <w:szCs w:val="20"/>
    </w:rPr>
  </w:style>
  <w:style w:type="character" w:styleId="HTMLDefinition">
    <w:name w:val="HTML Definition"/>
    <w:semiHidden/>
    <w:rsid w:val="009805E0"/>
    <w:rPr>
      <w:i/>
      <w:iCs/>
    </w:rPr>
  </w:style>
  <w:style w:type="character" w:styleId="HTMLTypewriter">
    <w:name w:val="HTML Typewriter"/>
    <w:semiHidden/>
    <w:rsid w:val="009805E0"/>
    <w:rPr>
      <w:rFonts w:ascii="Courier New" w:hAnsi="Courier New" w:cs="Courier New"/>
      <w:sz w:val="20"/>
      <w:szCs w:val="20"/>
    </w:rPr>
  </w:style>
  <w:style w:type="character" w:styleId="HTMLKeyboard">
    <w:name w:val="HTML Keyboard"/>
    <w:semiHidden/>
    <w:rsid w:val="009805E0"/>
    <w:rPr>
      <w:rFonts w:ascii="Courier New" w:hAnsi="Courier New" w:cs="Courier New"/>
      <w:sz w:val="20"/>
      <w:szCs w:val="20"/>
    </w:rPr>
  </w:style>
  <w:style w:type="character" w:styleId="HTMLVariable">
    <w:name w:val="HTML Variable"/>
    <w:semiHidden/>
    <w:rsid w:val="009805E0"/>
    <w:rPr>
      <w:i/>
      <w:iCs/>
    </w:rPr>
  </w:style>
  <w:style w:type="paragraph" w:styleId="HTMLPreformatted">
    <w:name w:val="HTML Preformatted"/>
    <w:basedOn w:val="Normal"/>
    <w:link w:val="HTMLPreformattedChar"/>
    <w:rsid w:val="009805E0"/>
    <w:pPr>
      <w:widowControl/>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rsid w:val="009805E0"/>
    <w:rPr>
      <w:rFonts w:ascii="Courier New" w:eastAsia="Times New Roman" w:hAnsi="Courier New" w:cs="Times New Roman"/>
      <w:sz w:val="20"/>
      <w:lang w:val="de-AT" w:eastAsia="de-DE"/>
    </w:rPr>
  </w:style>
  <w:style w:type="character" w:styleId="HTMLCite">
    <w:name w:val="HTML Cite"/>
    <w:semiHidden/>
    <w:rsid w:val="009805E0"/>
    <w:rPr>
      <w:i/>
      <w:iCs/>
    </w:rPr>
  </w:style>
  <w:style w:type="table" w:styleId="Table3Deffects1">
    <w:name w:val="Table 3D effects 1"/>
    <w:basedOn w:val="TableNormal"/>
    <w:semiHidden/>
    <w:rsid w:val="009805E0"/>
    <w:pPr>
      <w:widowControl/>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805E0"/>
    <w:pPr>
      <w:widowControl/>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805E0"/>
    <w:pPr>
      <w:widowControl/>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805E0"/>
    <w:pPr>
      <w:widowControl/>
      <w:spacing w:after="0" w:line="240" w:lineRule="auto"/>
      <w:ind w:firstLine="284"/>
      <w:jc w:val="both"/>
    </w:pPr>
    <w:rPr>
      <w:rFonts w:ascii="Calibri" w:eastAsia="Calibri" w:hAnsi="Calibri" w:cs="Times New Roman"/>
    </w:rPr>
  </w:style>
  <w:style w:type="table" w:styleId="TableList1">
    <w:name w:val="Table List 1"/>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805E0"/>
    <w:pPr>
      <w:widowControl/>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805E0"/>
    <w:pPr>
      <w:widowControl/>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805E0"/>
    <w:pPr>
      <w:widowControl/>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805E0"/>
    <w:pPr>
      <w:widowControl/>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805E0"/>
    <w:pPr>
      <w:widowControl/>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805E0"/>
    <w:pPr>
      <w:widowControl/>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805E0"/>
    <w:pPr>
      <w:widowControl/>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805E0"/>
    <w:pPr>
      <w:widowControl/>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805E0"/>
    <w:pPr>
      <w:widowControl/>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805E0"/>
    <w:pPr>
      <w:widowControl/>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805E0"/>
    <w:pPr>
      <w:widowControl/>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805E0"/>
    <w:pPr>
      <w:widowControl/>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805E0"/>
    <w:pPr>
      <w:widowControl/>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9805E0"/>
    <w:rPr>
      <w:rFonts w:ascii="Tahoma" w:eastAsia="Times New Roman" w:hAnsi="Tahoma" w:cs="Times New Roman"/>
      <w:lang w:val="de-AT" w:eastAsia="de-DE"/>
    </w:rPr>
  </w:style>
  <w:style w:type="paragraph" w:styleId="E-mailSignature">
    <w:name w:val="E-mail Signature"/>
    <w:basedOn w:val="Normal"/>
    <w:link w:val="E-mailSignatureChar"/>
    <w:rsid w:val="009805E0"/>
    <w:pPr>
      <w:widowControl/>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9805E0"/>
    <w:rPr>
      <w:rFonts w:ascii="Tahoma" w:eastAsia="Times New Roman" w:hAnsi="Tahoma" w:cs="Times New Roman"/>
      <w:lang w:val="de-AT" w:eastAsia="de-DE"/>
    </w:rPr>
  </w:style>
  <w:style w:type="paragraph" w:styleId="BodyText2">
    <w:name w:val="Body Text 2"/>
    <w:basedOn w:val="Normal"/>
    <w:link w:val="BodyText2Char"/>
    <w:rsid w:val="009805E0"/>
    <w:pPr>
      <w:widowControl/>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9805E0"/>
    <w:rPr>
      <w:rFonts w:ascii="Tahoma" w:eastAsia="Times New Roman" w:hAnsi="Tahoma" w:cs="Times New Roman"/>
      <w:lang w:val="de-AT" w:eastAsia="de-DE"/>
    </w:rPr>
  </w:style>
  <w:style w:type="paragraph" w:styleId="BodyTextIndent2">
    <w:name w:val="Body Text Indent 2"/>
    <w:basedOn w:val="Normal"/>
    <w:link w:val="BodyTextIndent2Char"/>
    <w:rsid w:val="009805E0"/>
    <w:pPr>
      <w:widowControl/>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9805E0"/>
    <w:rPr>
      <w:rFonts w:ascii="Tahoma" w:eastAsia="Times New Roman" w:hAnsi="Tahoma" w:cs="Times New Roman"/>
      <w:lang w:val="de-AT" w:eastAsia="de-DE"/>
    </w:rPr>
  </w:style>
  <w:style w:type="paragraph" w:styleId="BodyTextIndent3">
    <w:name w:val="Body Text Indent 3"/>
    <w:basedOn w:val="Normal"/>
    <w:link w:val="BodyTextIndent3Char"/>
    <w:rsid w:val="009805E0"/>
    <w:pPr>
      <w:widowControl/>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9805E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805E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805E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805E0"/>
    <w:pPr>
      <w:widowControl/>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9805E0"/>
    <w:pPr>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805E0"/>
    <w:rPr>
      <w:rFonts w:ascii="CG Times" w:eastAsia="Times New Roman" w:hAnsi="CG Times" w:cs="Times New Roman"/>
      <w:b/>
      <w:szCs w:val="24"/>
    </w:rPr>
  </w:style>
  <w:style w:type="character" w:customStyle="1" w:styleId="SubtitleChar1">
    <w:name w:val="Subtitle Char1"/>
    <w:locked/>
    <w:rsid w:val="009805E0"/>
    <w:rPr>
      <w:rFonts w:ascii="Cambria" w:hAnsi="Cambria"/>
      <w:sz w:val="24"/>
      <w:szCs w:val="24"/>
    </w:rPr>
  </w:style>
  <w:style w:type="paragraph" w:customStyle="1" w:styleId="Char1">
    <w:name w:val="Char1"/>
    <w:basedOn w:val="Normal"/>
    <w:rsid w:val="009805E0"/>
    <w:pPr>
      <w:widowControl/>
      <w:spacing w:after="160" w:line="240" w:lineRule="exact"/>
    </w:pPr>
    <w:rPr>
      <w:rFonts w:ascii="Arial" w:eastAsia="Times New Roman" w:hAnsi="Arial" w:cs="Arial"/>
      <w:sz w:val="20"/>
      <w:szCs w:val="20"/>
    </w:rPr>
  </w:style>
  <w:style w:type="character" w:customStyle="1" w:styleId="CharChar11">
    <w:name w:val="Char Char11"/>
    <w:semiHidden/>
    <w:locked/>
    <w:rsid w:val="009805E0"/>
    <w:rPr>
      <w:rFonts w:ascii="Tahoma" w:hAnsi="Tahoma" w:cs="Tahoma"/>
      <w:i/>
      <w:iCs/>
      <w:sz w:val="22"/>
      <w:szCs w:val="22"/>
      <w:lang w:val="de-AT" w:eastAsia="de-DE" w:bidi="ar-SA"/>
    </w:rPr>
  </w:style>
  <w:style w:type="character" w:customStyle="1" w:styleId="CharChar36">
    <w:name w:val="Char Char36"/>
    <w:locked/>
    <w:rsid w:val="009805E0"/>
    <w:rPr>
      <w:rFonts w:ascii="Arial" w:hAnsi="Arial" w:cs="Arial"/>
      <w:b/>
      <w:bCs/>
      <w:kern w:val="32"/>
      <w:sz w:val="32"/>
      <w:szCs w:val="32"/>
      <w:lang w:val="sq-AL" w:eastAsia="en-US" w:bidi="ar-SA"/>
    </w:rPr>
  </w:style>
  <w:style w:type="character" w:customStyle="1" w:styleId="CharChar35">
    <w:name w:val="Char Char35"/>
    <w:locked/>
    <w:rsid w:val="009805E0"/>
    <w:rPr>
      <w:rFonts w:ascii="Arial" w:hAnsi="Arial" w:cs="Arial"/>
      <w:b/>
      <w:bCs/>
      <w:i/>
      <w:iCs/>
      <w:sz w:val="28"/>
      <w:szCs w:val="28"/>
      <w:lang w:val="sq-AL" w:eastAsia="en-US" w:bidi="ar-SA"/>
    </w:rPr>
  </w:style>
  <w:style w:type="character" w:customStyle="1" w:styleId="CharChar34">
    <w:name w:val="Char Char34"/>
    <w:locked/>
    <w:rsid w:val="009805E0"/>
    <w:rPr>
      <w:rFonts w:ascii="Tahoma" w:hAnsi="Tahoma"/>
      <w:b/>
      <w:kern w:val="28"/>
      <w:sz w:val="24"/>
      <w:szCs w:val="28"/>
      <w:lang w:val="de-AT" w:eastAsia="de-DE" w:bidi="ar-SA"/>
    </w:rPr>
  </w:style>
  <w:style w:type="character" w:customStyle="1" w:styleId="CharChar33">
    <w:name w:val="Char Char33"/>
    <w:locked/>
    <w:rsid w:val="009805E0"/>
    <w:rPr>
      <w:rFonts w:ascii="Tahoma" w:hAnsi="Tahoma"/>
      <w:b/>
      <w:i/>
      <w:kern w:val="28"/>
      <w:sz w:val="22"/>
      <w:szCs w:val="22"/>
      <w:lang w:val="de-AT" w:eastAsia="de-DE" w:bidi="ar-SA"/>
    </w:rPr>
  </w:style>
  <w:style w:type="character" w:customStyle="1" w:styleId="CharChar32">
    <w:name w:val="Char Char32"/>
    <w:locked/>
    <w:rsid w:val="009805E0"/>
    <w:rPr>
      <w:rFonts w:ascii="Tahoma" w:hAnsi="Tahoma"/>
      <w:b/>
      <w:i/>
      <w:kern w:val="28"/>
      <w:sz w:val="22"/>
      <w:szCs w:val="22"/>
      <w:lang w:val="de-AT" w:eastAsia="de-DE" w:bidi="ar-SA"/>
    </w:rPr>
  </w:style>
  <w:style w:type="character" w:customStyle="1" w:styleId="CharChar31">
    <w:name w:val="Char Char31"/>
    <w:locked/>
    <w:rsid w:val="009805E0"/>
    <w:rPr>
      <w:rFonts w:ascii="Tahoma" w:hAnsi="Tahoma"/>
      <w:b/>
      <w:i/>
      <w:kern w:val="28"/>
      <w:sz w:val="22"/>
      <w:szCs w:val="22"/>
      <w:lang w:val="de-AT" w:eastAsia="de-DE" w:bidi="ar-SA"/>
    </w:rPr>
  </w:style>
  <w:style w:type="character" w:customStyle="1" w:styleId="CharChar10">
    <w:name w:val="Char Char10"/>
    <w:semiHidden/>
    <w:locked/>
    <w:rsid w:val="009805E0"/>
    <w:rPr>
      <w:rFonts w:ascii="Courier New" w:hAnsi="Courier New" w:cs="Courier New"/>
      <w:szCs w:val="22"/>
      <w:lang w:val="de-AT" w:eastAsia="de-DE" w:bidi="ar-SA"/>
    </w:rPr>
  </w:style>
  <w:style w:type="character" w:customStyle="1" w:styleId="CharChar30">
    <w:name w:val="Char Char30"/>
    <w:locked/>
    <w:rsid w:val="009805E0"/>
    <w:rPr>
      <w:rFonts w:ascii="Tahoma" w:hAnsi="Tahoma"/>
      <w:b/>
      <w:i/>
      <w:kern w:val="28"/>
      <w:sz w:val="22"/>
      <w:szCs w:val="22"/>
      <w:lang w:val="de-AT" w:eastAsia="de-DE" w:bidi="ar-SA"/>
    </w:rPr>
  </w:style>
  <w:style w:type="character" w:customStyle="1" w:styleId="CharChar29">
    <w:name w:val="Char Char29"/>
    <w:locked/>
    <w:rsid w:val="009805E0"/>
    <w:rPr>
      <w:rFonts w:ascii="Tahoma" w:hAnsi="Tahoma"/>
      <w:b/>
      <w:i/>
      <w:kern w:val="28"/>
      <w:sz w:val="22"/>
      <w:szCs w:val="22"/>
      <w:lang w:val="de-AT" w:eastAsia="de-DE" w:bidi="ar-SA"/>
    </w:rPr>
  </w:style>
  <w:style w:type="character" w:customStyle="1" w:styleId="CharChar28">
    <w:name w:val="Char Char28"/>
    <w:locked/>
    <w:rsid w:val="009805E0"/>
    <w:rPr>
      <w:rFonts w:ascii="Tahoma" w:hAnsi="Tahoma"/>
      <w:b/>
      <w:i/>
      <w:kern w:val="28"/>
      <w:sz w:val="22"/>
      <w:szCs w:val="22"/>
      <w:lang w:val="de-AT" w:eastAsia="de-DE" w:bidi="ar-SA"/>
    </w:rPr>
  </w:style>
  <w:style w:type="character" w:customStyle="1" w:styleId="CharChar27">
    <w:name w:val="Char Char27"/>
    <w:locked/>
    <w:rsid w:val="009805E0"/>
    <w:rPr>
      <w:rFonts w:ascii="Calibri" w:eastAsia="Calibri" w:hAnsi="Calibri"/>
      <w:lang w:val="sq-AL" w:eastAsia="en-US" w:bidi="ar-SA"/>
    </w:rPr>
  </w:style>
  <w:style w:type="character" w:customStyle="1" w:styleId="CharChar24">
    <w:name w:val="Char Char24"/>
    <w:locked/>
    <w:rsid w:val="009805E0"/>
    <w:rPr>
      <w:rFonts w:ascii="Tahoma" w:hAnsi="Tahoma" w:cs="Tahoma"/>
      <w:sz w:val="22"/>
      <w:szCs w:val="22"/>
      <w:lang w:val="de-AT" w:eastAsia="de-DE" w:bidi="ar-SA"/>
    </w:rPr>
  </w:style>
  <w:style w:type="character" w:customStyle="1" w:styleId="CharChar23">
    <w:name w:val="Char Char23"/>
    <w:locked/>
    <w:rsid w:val="009805E0"/>
    <w:rPr>
      <w:rFonts w:ascii="Tahoma" w:hAnsi="Tahoma" w:cs="Tahoma"/>
      <w:sz w:val="22"/>
      <w:szCs w:val="22"/>
      <w:lang w:val="de-AT" w:eastAsia="de-DE" w:bidi="ar-SA"/>
    </w:rPr>
  </w:style>
  <w:style w:type="character" w:customStyle="1" w:styleId="CharChar22">
    <w:name w:val="Char Char22"/>
    <w:semiHidden/>
    <w:locked/>
    <w:rsid w:val="009805E0"/>
    <w:rPr>
      <w:rFonts w:ascii="Courier New" w:hAnsi="Courier New" w:cs="Courier New"/>
      <w:sz w:val="22"/>
      <w:szCs w:val="22"/>
      <w:lang w:val="de-DE" w:eastAsia="de-DE" w:bidi="ar-SA"/>
    </w:rPr>
  </w:style>
  <w:style w:type="character" w:customStyle="1" w:styleId="CharChar21">
    <w:name w:val="Char Char21"/>
    <w:locked/>
    <w:rsid w:val="009805E0"/>
    <w:rPr>
      <w:rFonts w:ascii="Tahoma" w:hAnsi="Tahoma" w:cs="Tahoma"/>
      <w:b/>
      <w:kern w:val="28"/>
      <w:sz w:val="36"/>
      <w:szCs w:val="36"/>
      <w:lang w:val="de-AT" w:eastAsia="de-DE" w:bidi="ar-SA"/>
    </w:rPr>
  </w:style>
  <w:style w:type="character" w:customStyle="1" w:styleId="CharChar12">
    <w:name w:val="Char Char12"/>
    <w:semiHidden/>
    <w:locked/>
    <w:rsid w:val="009805E0"/>
    <w:rPr>
      <w:rFonts w:ascii="Tahoma" w:hAnsi="Tahoma" w:cs="Tahoma"/>
      <w:sz w:val="22"/>
      <w:szCs w:val="22"/>
      <w:lang w:val="de-AT" w:eastAsia="de-DE" w:bidi="ar-SA"/>
    </w:rPr>
  </w:style>
  <w:style w:type="character" w:customStyle="1" w:styleId="CharChar9">
    <w:name w:val="Char Char9"/>
    <w:semiHidden/>
    <w:locked/>
    <w:rsid w:val="009805E0"/>
    <w:rPr>
      <w:rFonts w:ascii="Tahoma" w:hAnsi="Tahoma" w:cs="Tahoma"/>
      <w:sz w:val="22"/>
      <w:szCs w:val="22"/>
      <w:lang w:val="de-AT" w:eastAsia="de-DE" w:bidi="ar-SA"/>
    </w:rPr>
  </w:style>
  <w:style w:type="character" w:customStyle="1" w:styleId="CharChar25">
    <w:name w:val="Char Char25"/>
    <w:semiHidden/>
    <w:locked/>
    <w:rsid w:val="009805E0"/>
    <w:rPr>
      <w:rFonts w:ascii="Tahoma" w:hAnsi="Tahoma" w:cs="Tahoma"/>
      <w:sz w:val="22"/>
      <w:szCs w:val="22"/>
      <w:lang w:val="de-AT" w:eastAsia="de-DE" w:bidi="ar-SA"/>
    </w:rPr>
  </w:style>
  <w:style w:type="character" w:customStyle="1" w:styleId="CharChar15">
    <w:name w:val="Char Char15"/>
    <w:semiHidden/>
    <w:locked/>
    <w:rsid w:val="009805E0"/>
    <w:rPr>
      <w:rFonts w:ascii="Tahoma" w:hAnsi="Tahoma" w:cs="Tahoma"/>
      <w:sz w:val="22"/>
      <w:szCs w:val="22"/>
      <w:lang w:val="de-AT" w:eastAsia="de-DE" w:bidi="ar-SA"/>
    </w:rPr>
  </w:style>
  <w:style w:type="character" w:customStyle="1" w:styleId="CharChar16">
    <w:name w:val="Char Char16"/>
    <w:semiHidden/>
    <w:locked/>
    <w:rsid w:val="009805E0"/>
    <w:rPr>
      <w:rFonts w:ascii="Tahoma" w:hAnsi="Tahoma" w:cs="Arial"/>
      <w:sz w:val="24"/>
      <w:szCs w:val="24"/>
      <w:lang w:val="de-AT" w:eastAsia="de-DE" w:bidi="ar-SA"/>
    </w:rPr>
  </w:style>
  <w:style w:type="character" w:customStyle="1" w:styleId="CharChar20">
    <w:name w:val="Char Char20"/>
    <w:locked/>
    <w:rsid w:val="009805E0"/>
    <w:rPr>
      <w:rFonts w:ascii="Tahoma" w:hAnsi="Tahoma" w:cs="Tahoma"/>
      <w:b/>
      <w:kern w:val="28"/>
      <w:sz w:val="32"/>
      <w:szCs w:val="36"/>
      <w:lang w:val="de-AT" w:eastAsia="de-DE" w:bidi="ar-SA"/>
    </w:rPr>
  </w:style>
  <w:style w:type="character" w:customStyle="1" w:styleId="CharChar13">
    <w:name w:val="Char Char13"/>
    <w:semiHidden/>
    <w:locked/>
    <w:rsid w:val="009805E0"/>
    <w:rPr>
      <w:rFonts w:ascii="Tahoma" w:hAnsi="Tahoma" w:cs="Tahoma"/>
      <w:sz w:val="22"/>
      <w:szCs w:val="22"/>
      <w:lang w:val="de-AT" w:eastAsia="de-DE" w:bidi="ar-SA"/>
    </w:rPr>
  </w:style>
  <w:style w:type="character" w:customStyle="1" w:styleId="CharChar19">
    <w:name w:val="Char Char19"/>
    <w:semiHidden/>
    <w:locked/>
    <w:rsid w:val="009805E0"/>
    <w:rPr>
      <w:rFonts w:ascii="Tahoma" w:hAnsi="Tahoma" w:cs="Tahoma"/>
      <w:sz w:val="22"/>
      <w:szCs w:val="22"/>
      <w:lang w:val="de-AT" w:eastAsia="de-DE" w:bidi="ar-SA"/>
    </w:rPr>
  </w:style>
  <w:style w:type="character" w:customStyle="1" w:styleId="CharChar3">
    <w:name w:val="Char Char3"/>
    <w:semiHidden/>
    <w:locked/>
    <w:rsid w:val="009805E0"/>
  </w:style>
  <w:style w:type="character" w:customStyle="1" w:styleId="CharChar14">
    <w:name w:val="Char Char14"/>
    <w:semiHidden/>
    <w:locked/>
    <w:rsid w:val="009805E0"/>
  </w:style>
  <w:style w:type="character" w:customStyle="1" w:styleId="CharChar17">
    <w:name w:val="Char Char17"/>
    <w:locked/>
    <w:rsid w:val="009805E0"/>
    <w:rPr>
      <w:rFonts w:ascii="Tahoma" w:hAnsi="Tahoma" w:cs="Tahoma"/>
      <w:sz w:val="22"/>
      <w:szCs w:val="22"/>
      <w:lang w:val="de-AT" w:eastAsia="de-DE" w:bidi="ar-SA"/>
    </w:rPr>
  </w:style>
  <w:style w:type="character" w:customStyle="1" w:styleId="CharChar7">
    <w:name w:val="Char Char7"/>
    <w:semiHidden/>
    <w:locked/>
    <w:rsid w:val="009805E0"/>
    <w:rPr>
      <w:rFonts w:ascii="Tahoma" w:hAnsi="Tahoma" w:cs="Tahoma"/>
      <w:sz w:val="22"/>
      <w:szCs w:val="22"/>
      <w:lang w:val="de-AT" w:eastAsia="de-DE" w:bidi="ar-SA"/>
    </w:rPr>
  </w:style>
  <w:style w:type="character" w:customStyle="1" w:styleId="CharChar6">
    <w:name w:val="Char Char6"/>
    <w:semiHidden/>
    <w:locked/>
    <w:rsid w:val="009805E0"/>
    <w:rPr>
      <w:rFonts w:ascii="Tahoma" w:hAnsi="Tahoma" w:cs="Tahoma"/>
      <w:sz w:val="16"/>
      <w:szCs w:val="16"/>
      <w:lang w:val="de-AT" w:eastAsia="de-DE" w:bidi="ar-SA"/>
    </w:rPr>
  </w:style>
  <w:style w:type="character" w:customStyle="1" w:styleId="CharChar5">
    <w:name w:val="Char Char5"/>
    <w:semiHidden/>
    <w:locked/>
    <w:rsid w:val="009805E0"/>
    <w:rPr>
      <w:rFonts w:ascii="Tahoma" w:hAnsi="Tahoma" w:cs="Tahoma"/>
      <w:sz w:val="22"/>
      <w:szCs w:val="22"/>
      <w:lang w:val="de-AT" w:eastAsia="de-DE" w:bidi="ar-SA"/>
    </w:rPr>
  </w:style>
  <w:style w:type="character" w:customStyle="1" w:styleId="CharChar4">
    <w:name w:val="Char Char4"/>
    <w:semiHidden/>
    <w:locked/>
    <w:rsid w:val="009805E0"/>
    <w:rPr>
      <w:rFonts w:ascii="Tahoma" w:hAnsi="Tahoma" w:cs="Tahoma"/>
      <w:sz w:val="16"/>
      <w:szCs w:val="16"/>
      <w:lang w:val="de-AT" w:eastAsia="de-DE" w:bidi="ar-SA"/>
    </w:rPr>
  </w:style>
  <w:style w:type="character" w:customStyle="1" w:styleId="CharChar18">
    <w:name w:val="Char Char18"/>
    <w:semiHidden/>
    <w:locked/>
    <w:rsid w:val="009805E0"/>
    <w:rPr>
      <w:rFonts w:ascii="Tahoma" w:hAnsi="Tahoma" w:cs="Tahoma"/>
      <w:sz w:val="22"/>
      <w:szCs w:val="22"/>
      <w:lang w:val="de-AT" w:eastAsia="de-DE" w:bidi="ar-SA"/>
    </w:rPr>
  </w:style>
  <w:style w:type="character" w:customStyle="1" w:styleId="CharChar8">
    <w:name w:val="Char Char8"/>
    <w:locked/>
    <w:rsid w:val="009805E0"/>
    <w:rPr>
      <w:rFonts w:ascii="Tahoma" w:hAnsi="Tahoma" w:cs="Tahoma"/>
      <w:sz w:val="22"/>
      <w:szCs w:val="22"/>
      <w:lang w:val="de-AT" w:eastAsia="de-DE" w:bidi="ar-SA"/>
    </w:rPr>
  </w:style>
  <w:style w:type="character" w:customStyle="1" w:styleId="CharChar2">
    <w:name w:val="Char Char2"/>
    <w:locked/>
    <w:rsid w:val="009805E0"/>
    <w:rPr>
      <w:rFonts w:ascii="Calibri" w:eastAsia="Calibri" w:hAnsi="Calibri" w:cs="Times New Roman"/>
      <w:b/>
      <w:bCs/>
      <w:sz w:val="20"/>
      <w:szCs w:val="20"/>
      <w:lang w:val="sq-AL" w:eastAsia="en-US" w:bidi="ar-SA"/>
    </w:rPr>
  </w:style>
  <w:style w:type="character" w:customStyle="1" w:styleId="CharChar26">
    <w:name w:val="Char Char26"/>
    <w:semiHidden/>
    <w:locked/>
    <w:rsid w:val="009805E0"/>
    <w:rPr>
      <w:rFonts w:ascii="Tahoma" w:hAnsi="Tahoma" w:cs="Tahoma"/>
      <w:sz w:val="16"/>
      <w:szCs w:val="16"/>
      <w:lang w:val="sq-AL" w:eastAsia="en-US" w:bidi="ar-SA"/>
    </w:rPr>
  </w:style>
  <w:style w:type="character" w:customStyle="1" w:styleId="CommentTextChar11">
    <w:name w:val="Comment Text Char11"/>
    <w:aliases w:val="Char Char37"/>
    <w:semiHidden/>
    <w:rsid w:val="009805E0"/>
    <w:rPr>
      <w:rFonts w:ascii="Calibri" w:hAnsi="Calibri" w:hint="default"/>
      <w:lang w:val="sq-AL"/>
    </w:rPr>
  </w:style>
  <w:style w:type="character" w:customStyle="1" w:styleId="NormalIndentChar">
    <w:name w:val="Normal Indent Char"/>
    <w:link w:val="NormalIndent"/>
    <w:rsid w:val="009805E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805E0"/>
    <w:pPr>
      <w:widowControl/>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9805E0"/>
    <w:pPr>
      <w:tabs>
        <w:tab w:val="num" w:pos="360"/>
        <w:tab w:val="num" w:pos="1935"/>
        <w:tab w:val="num" w:pos="2563"/>
        <w:tab w:val="num" w:pos="3474"/>
      </w:tabs>
      <w:ind w:left="1935" w:hanging="360"/>
      <w:outlineLvl w:val="6"/>
    </w:pPr>
  </w:style>
  <w:style w:type="character" w:customStyle="1" w:styleId="AODefHeadChar">
    <w:name w:val="AODefHead Char"/>
    <w:link w:val="AODefHead"/>
    <w:rsid w:val="009805E0"/>
    <w:rPr>
      <w:rFonts w:ascii="Times New Roman" w:eastAsia="Times New Roman" w:hAnsi="Times New Roman" w:cs="Times New Roman"/>
      <w:szCs w:val="20"/>
      <w:lang w:val="sq-AL" w:eastAsia="sq-AL" w:bidi="sq-AL"/>
    </w:rPr>
  </w:style>
  <w:style w:type="paragraph" w:customStyle="1" w:styleId="PARA">
    <w:name w:val="PARA"/>
    <w:basedOn w:val="Normal"/>
    <w:locked/>
    <w:rsid w:val="009805E0"/>
    <w:pPr>
      <w:widowControl/>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9805E0"/>
    <w:pPr>
      <w:keepLines/>
      <w:widowControl/>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9805E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805E0"/>
    <w:pPr>
      <w:keepLines/>
      <w:widowControl/>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9805E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805E0"/>
    <w:rPr>
      <w:color w:val="0000FF"/>
      <w:spacing w:val="0"/>
      <w:u w:val="double"/>
    </w:rPr>
  </w:style>
  <w:style w:type="paragraph" w:customStyle="1" w:styleId="dia">
    <w:name w:val="di(a)"/>
    <w:basedOn w:val="Normal"/>
    <w:rsid w:val="009805E0"/>
    <w:pPr>
      <w:keepLines/>
      <w:widowControl/>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9805E0"/>
    <w:pPr>
      <w:widowControl/>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9805E0"/>
    <w:pPr>
      <w:widowControl/>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9805E0"/>
    <w:pPr>
      <w:widowControl/>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9805E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9805E0"/>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9805E0"/>
    <w:rPr>
      <w:rFonts w:cs="Times New Roman"/>
      <w:color w:val="808080"/>
    </w:rPr>
  </w:style>
  <w:style w:type="character" w:customStyle="1" w:styleId="az12">
    <w:name w:val="az12"/>
    <w:uiPriority w:val="99"/>
    <w:rsid w:val="009805E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805E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805E0"/>
    <w:rPr>
      <w:rFonts w:ascii="Calibri" w:eastAsia="Times New Roman" w:hAnsi="Calibri" w:cs="Times New Roman"/>
      <w:sz w:val="24"/>
      <w:szCs w:val="24"/>
      <w:lang w:val="en-GB" w:eastAsia="en-GB"/>
    </w:rPr>
  </w:style>
  <w:style w:type="paragraph" w:customStyle="1" w:styleId="Paragraf02">
    <w:name w:val="Paragraf 0.2"/>
    <w:basedOn w:val="Paragrafi"/>
    <w:qFormat/>
    <w:rsid w:val="009805E0"/>
    <w:pPr>
      <w:tabs>
        <w:tab w:val="left" w:pos="6575"/>
      </w:tabs>
    </w:pPr>
    <w:rPr>
      <w:spacing w:val="-4"/>
    </w:rPr>
  </w:style>
  <w:style w:type="table" w:customStyle="1" w:styleId="TableGrid30">
    <w:name w:val="Table Grid3"/>
    <w:basedOn w:val="TableNormal"/>
    <w:next w:val="TableGrid"/>
    <w:uiPriority w:val="59"/>
    <w:rsid w:val="009805E0"/>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805E0"/>
  </w:style>
  <w:style w:type="character" w:styleId="BookTitle">
    <w:name w:val="Book Title"/>
    <w:uiPriority w:val="33"/>
    <w:qFormat/>
    <w:rsid w:val="009805E0"/>
    <w:rPr>
      <w:b/>
      <w:bCs/>
      <w:smallCaps/>
      <w:spacing w:val="5"/>
    </w:rPr>
  </w:style>
  <w:style w:type="paragraph" w:customStyle="1" w:styleId="Cover1">
    <w:name w:val="Cover1"/>
    <w:basedOn w:val="Normal"/>
    <w:next w:val="Normal"/>
    <w:rsid w:val="009805E0"/>
    <w:pPr>
      <w:widowControl/>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9805E0"/>
    <w:pPr>
      <w:widowControl/>
      <w:spacing w:after="240" w:line="240" w:lineRule="auto"/>
    </w:pPr>
    <w:rPr>
      <w:rFonts w:ascii="Arial" w:eastAsia="Times New Roman" w:hAnsi="Arial" w:cs="Times New Roman"/>
      <w:szCs w:val="20"/>
      <w:lang w:val="sq-AL" w:eastAsia="sq-AL" w:bidi="sq-AL"/>
    </w:rPr>
  </w:style>
  <w:style w:type="paragraph" w:customStyle="1" w:styleId="Stile">
    <w:name w:val="Stile"/>
    <w:rsid w:val="009805E0"/>
    <w:pPr>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805E0"/>
    <w:pPr>
      <w:widowControl/>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9805E0"/>
    <w:rPr>
      <w:rFonts w:ascii="Times New Roman" w:eastAsia="Times New Roman" w:hAnsi="Times New Roman" w:cs="Times New Roman"/>
      <w:szCs w:val="20"/>
      <w:lang w:val="sq-AL"/>
    </w:rPr>
  </w:style>
  <w:style w:type="character" w:customStyle="1" w:styleId="Bodytext0">
    <w:name w:val="Body text_"/>
    <w:link w:val="BodyText1"/>
    <w:rsid w:val="009805E0"/>
    <w:rPr>
      <w:rFonts w:ascii="Times New Roman" w:hAnsi="Times New Roman"/>
      <w:sz w:val="21"/>
      <w:szCs w:val="21"/>
      <w:shd w:val="clear" w:color="auto" w:fill="FFFFFF"/>
    </w:rPr>
  </w:style>
  <w:style w:type="paragraph" w:customStyle="1" w:styleId="BodyText1">
    <w:name w:val="Body Text1"/>
    <w:basedOn w:val="Normal"/>
    <w:link w:val="Bodytext0"/>
    <w:rsid w:val="009805E0"/>
    <w:pPr>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9805E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805E0"/>
    <w:pPr>
      <w:widowControl/>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9805E0"/>
    <w:pPr>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9805E0"/>
    <w:pPr>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9805E0"/>
    <w:pPr>
      <w:widowControl/>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805E0"/>
    <w:pPr>
      <w:widowControl/>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805E0"/>
    <w:pPr>
      <w:widowControl/>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805E0"/>
    <w:pPr>
      <w:spacing w:after="0" w:line="240" w:lineRule="auto"/>
    </w:pPr>
  </w:style>
  <w:style w:type="paragraph" w:customStyle="1" w:styleId="xl63">
    <w:name w:val="xl63"/>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9805E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9805E0"/>
  </w:style>
  <w:style w:type="paragraph" w:customStyle="1" w:styleId="Char2">
    <w:name w:val="Char2"/>
    <w:basedOn w:val="Normal"/>
    <w:link w:val="FootnoteReference"/>
    <w:uiPriority w:val="99"/>
    <w:rsid w:val="009805E0"/>
    <w:pPr>
      <w:widowControl/>
      <w:spacing w:after="160" w:line="240" w:lineRule="exact"/>
    </w:pPr>
    <w:rPr>
      <w:vertAlign w:val="superscript"/>
    </w:rPr>
  </w:style>
  <w:style w:type="paragraph" w:customStyle="1" w:styleId="ecxmsonormal">
    <w:name w:val="ecxmsonormal"/>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9805E0"/>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9805E0"/>
    <w:rPr>
      <w:rFonts w:ascii="Garamond" w:eastAsia="MS Mincho" w:hAnsi="Garamond" w:cs="CG Times"/>
      <w:b/>
      <w:bCs/>
      <w:caps/>
      <w:color w:val="000000"/>
      <w:sz w:val="24"/>
      <w:lang w:val="en-GB"/>
    </w:rPr>
  </w:style>
  <w:style w:type="paragraph" w:customStyle="1" w:styleId="Style20">
    <w:name w:val="Style 2"/>
    <w:basedOn w:val="Normal"/>
    <w:uiPriority w:val="99"/>
    <w:qFormat/>
    <w:rsid w:val="009805E0"/>
    <w:pPr>
      <w:widowControl/>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9805E0"/>
    <w:rPr>
      <w:sz w:val="24"/>
    </w:rPr>
  </w:style>
  <w:style w:type="character" w:customStyle="1" w:styleId="Style2Char">
    <w:name w:val="Style2 Char"/>
    <w:locked/>
    <w:rsid w:val="009805E0"/>
    <w:rPr>
      <w:rFonts w:ascii="Times New Roman" w:eastAsia="Times New Roman" w:hAnsi="Times New Roman"/>
      <w:color w:val="0070C0"/>
      <w:sz w:val="28"/>
      <w:szCs w:val="24"/>
      <w:lang w:val="sq-AL"/>
    </w:rPr>
  </w:style>
  <w:style w:type="character" w:styleId="IntenseEmphasis">
    <w:name w:val="Intense Emphasis"/>
    <w:uiPriority w:val="21"/>
    <w:qFormat/>
    <w:rsid w:val="009805E0"/>
    <w:rPr>
      <w:b/>
      <w:bCs/>
      <w:i/>
      <w:iCs/>
      <w:color w:val="4F81BD"/>
      <w:sz w:val="24"/>
    </w:rPr>
  </w:style>
  <w:style w:type="character" w:customStyle="1" w:styleId="longtext1">
    <w:name w:val="long_text1"/>
    <w:rsid w:val="009805E0"/>
    <w:rPr>
      <w:sz w:val="20"/>
      <w:szCs w:val="20"/>
    </w:rPr>
  </w:style>
  <w:style w:type="character" w:customStyle="1" w:styleId="BodyTextChar1">
    <w:name w:val="Body Text Char1"/>
    <w:uiPriority w:val="99"/>
    <w:semiHidden/>
    <w:rsid w:val="009805E0"/>
    <w:rPr>
      <w:rFonts w:ascii="Times New Roman" w:eastAsia="Times New Roman" w:hAnsi="Times New Roman"/>
      <w:sz w:val="24"/>
      <w:szCs w:val="24"/>
    </w:rPr>
  </w:style>
  <w:style w:type="character" w:customStyle="1" w:styleId="BodyText3Char1">
    <w:name w:val="Body Text 3 Char1"/>
    <w:uiPriority w:val="99"/>
    <w:semiHidden/>
    <w:rsid w:val="009805E0"/>
    <w:rPr>
      <w:rFonts w:ascii="Times New Roman" w:eastAsia="Times New Roman" w:hAnsi="Times New Roman"/>
      <w:sz w:val="16"/>
      <w:szCs w:val="16"/>
    </w:rPr>
  </w:style>
  <w:style w:type="character" w:customStyle="1" w:styleId="BodyTextIndent2Char1">
    <w:name w:val="Body Text Indent 2 Char1"/>
    <w:uiPriority w:val="99"/>
    <w:semiHidden/>
    <w:rsid w:val="009805E0"/>
    <w:rPr>
      <w:rFonts w:ascii="Times New Roman" w:eastAsia="Times New Roman" w:hAnsi="Times New Roman"/>
      <w:sz w:val="24"/>
      <w:szCs w:val="24"/>
    </w:rPr>
  </w:style>
  <w:style w:type="paragraph" w:customStyle="1" w:styleId="xl160">
    <w:name w:val="xl160"/>
    <w:basedOn w:val="Normal"/>
    <w:rsid w:val="009805E0"/>
    <w:pPr>
      <w:widowControl/>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9805E0"/>
    <w:pPr>
      <w:widowControl/>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9805E0"/>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9805E0"/>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9805E0"/>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9805E0"/>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9805E0"/>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9805E0"/>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9805E0"/>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9805E0"/>
    <w:pPr>
      <w:widowControl/>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9805E0"/>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9805E0"/>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9805E0"/>
    <w:pPr>
      <w:widowControl/>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9805E0"/>
    <w:pPr>
      <w:widowControl/>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9805E0"/>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9805E0"/>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9805E0"/>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9805E0"/>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9805E0"/>
    <w:pPr>
      <w:widowControl/>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9805E0"/>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9805E0"/>
    <w:pPr>
      <w:widowControl/>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9805E0"/>
    <w:pPr>
      <w:widowControl/>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9805E0"/>
    <w:pPr>
      <w:widowControl/>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9805E0"/>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9805E0"/>
    <w:pPr>
      <w:widowControl/>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9805E0"/>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9805E0"/>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9805E0"/>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9805E0"/>
    <w:pPr>
      <w:widowControl/>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9805E0"/>
    <w:pPr>
      <w:widowControl/>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9805E0"/>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9805E0"/>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9805E0"/>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9805E0"/>
    <w:pPr>
      <w:widowControl/>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9805E0"/>
    <w:pPr>
      <w:widowControl/>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9805E0"/>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9805E0"/>
    <w:pPr>
      <w:widowControl/>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9805E0"/>
    <w:pPr>
      <w:widowControl/>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9805E0"/>
    <w:pPr>
      <w:widowControl/>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9805E0"/>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9805E0"/>
    <w:pPr>
      <w:widowControl/>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9805E0"/>
    <w:pPr>
      <w:widowControl/>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9805E0"/>
    <w:pPr>
      <w:widowControl/>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9805E0"/>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9805E0"/>
    <w:pPr>
      <w:widowControl/>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9805E0"/>
    <w:pPr>
      <w:widowControl/>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9805E0"/>
    <w:pPr>
      <w:widowControl/>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9805E0"/>
    <w:pPr>
      <w:widowControl/>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9805E0"/>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9805E0"/>
    <w:pPr>
      <w:widowControl/>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9805E0"/>
    <w:pPr>
      <w:widowControl/>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9805E0"/>
    <w:pPr>
      <w:widowControl/>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9805E0"/>
    <w:pPr>
      <w:widowControl/>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9805E0"/>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9805E0"/>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9805E0"/>
    <w:pPr>
      <w:widowControl/>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9805E0"/>
    <w:pPr>
      <w:widowControl/>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9805E0"/>
    <w:pPr>
      <w:widowControl/>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9805E0"/>
    <w:pPr>
      <w:widowControl/>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9805E0"/>
    <w:pPr>
      <w:widowControl/>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9805E0"/>
    <w:pPr>
      <w:widowControl/>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9805E0"/>
    <w:pPr>
      <w:widowControl/>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9805E0"/>
    <w:pPr>
      <w:widowControl/>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9805E0"/>
    <w:pPr>
      <w:widowControl/>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9805E0"/>
    <w:pPr>
      <w:widowControl/>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9805E0"/>
    <w:pPr>
      <w:widowControl/>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9805E0"/>
    <w:pPr>
      <w:widowControl/>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9805E0"/>
    <w:pPr>
      <w:widowControl/>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9805E0"/>
    <w:pPr>
      <w:widowControl/>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9805E0"/>
    <w:pPr>
      <w:widowControl/>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9805E0"/>
    <w:pPr>
      <w:widowControl/>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9805E0"/>
    <w:pPr>
      <w:widowControl/>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9805E0"/>
    <w:pPr>
      <w:widowControl/>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9805E0"/>
    <w:pPr>
      <w:widowControl/>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9805E0"/>
    <w:pPr>
      <w:widowControl/>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9805E0"/>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9805E0"/>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9805E0"/>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9805E0"/>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9805E0"/>
    <w:pPr>
      <w:widowControl/>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9805E0"/>
    <w:pPr>
      <w:widowControl/>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9805E0"/>
    <w:pPr>
      <w:widowControl/>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9805E0"/>
    <w:pPr>
      <w:widowControl/>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9805E0"/>
    <w:pPr>
      <w:widowControl/>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9805E0"/>
    <w:pPr>
      <w:widowControl/>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9805E0"/>
    <w:pPr>
      <w:widowControl/>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9805E0"/>
    <w:pPr>
      <w:widowControl/>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9805E0"/>
    <w:pPr>
      <w:widowControl/>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9805E0"/>
    <w:pPr>
      <w:widowControl/>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9805E0"/>
    <w:pPr>
      <w:widowControl/>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9805E0"/>
    <w:pPr>
      <w:widowControl/>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9805E0"/>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9805E0"/>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9805E0"/>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9805E0"/>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9805E0"/>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9805E0"/>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9805E0"/>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9805E0"/>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9805E0"/>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9805E0"/>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9805E0"/>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9805E0"/>
    <w:pPr>
      <w:widowControl/>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9805E0"/>
    <w:pPr>
      <w:widowControl/>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9805E0"/>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9805E0"/>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9805E0"/>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9805E0"/>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9805E0"/>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9805E0"/>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9805E0"/>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9805E0"/>
    <w:pPr>
      <w:widowControl/>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9805E0"/>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9805E0"/>
    <w:pPr>
      <w:widowControl/>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9805E0"/>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9805E0"/>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9805E0"/>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9805E0"/>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9805E0"/>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9805E0"/>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9805E0"/>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9805E0"/>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9805E0"/>
    <w:pPr>
      <w:widowControl/>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9805E0"/>
    <w:pPr>
      <w:widowControl/>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9805E0"/>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9805E0"/>
    <w:pPr>
      <w:widowControl/>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9805E0"/>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9805E0"/>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9805E0"/>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9805E0"/>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9805E0"/>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9805E0"/>
    <w:pPr>
      <w:widowControl/>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9805E0"/>
    <w:pPr>
      <w:widowControl/>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9805E0"/>
    <w:pPr>
      <w:widowControl/>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9805E0"/>
    <w:pPr>
      <w:widowControl/>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9805E0"/>
    <w:pPr>
      <w:widowControl/>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9805E0"/>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9805E0"/>
    <w:pPr>
      <w:widowControl/>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9805E0"/>
    <w:pPr>
      <w:widowControl/>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9805E0"/>
    <w:pPr>
      <w:widowControl/>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9805E0"/>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9805E0"/>
    <w:pPr>
      <w:widowControl/>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9805E0"/>
    <w:pPr>
      <w:widowControl/>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9805E0"/>
    <w:pPr>
      <w:widowControl/>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9805E0"/>
    <w:pPr>
      <w:widowControl/>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9805E0"/>
    <w:pPr>
      <w:widowControl/>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9805E0"/>
    <w:pPr>
      <w:widowControl/>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9805E0"/>
    <w:pPr>
      <w:widowControl/>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9805E0"/>
    <w:pPr>
      <w:widowControl/>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9805E0"/>
    <w:pPr>
      <w:widowControl/>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9805E0"/>
    <w:pPr>
      <w:widowControl/>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9805E0"/>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9805E0"/>
    <w:pPr>
      <w:widowControl/>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9805E0"/>
    <w:pPr>
      <w:widowControl/>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9805E0"/>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9805E0"/>
    <w:pPr>
      <w:widowControl/>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9805E0"/>
    <w:pPr>
      <w:widowControl/>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9805E0"/>
    <w:pPr>
      <w:widowControl/>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9805E0"/>
    <w:pPr>
      <w:widowControl/>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9805E0"/>
    <w:pPr>
      <w:widowControl/>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9805E0"/>
    <w:pPr>
      <w:widowControl/>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9805E0"/>
    <w:pPr>
      <w:widowControl/>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9805E0"/>
    <w:pPr>
      <w:widowControl/>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9805E0"/>
    <w:pPr>
      <w:widowControl/>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9805E0"/>
    <w:pPr>
      <w:widowControl/>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9805E0"/>
    <w:pPr>
      <w:widowControl/>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9805E0"/>
    <w:pPr>
      <w:widowControl/>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9805E0"/>
    <w:pPr>
      <w:widowControl/>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9805E0"/>
    <w:pPr>
      <w:widowControl/>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9805E0"/>
    <w:pPr>
      <w:widowControl/>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9805E0"/>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9805E0"/>
    <w:pPr>
      <w:widowControl/>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9805E0"/>
    <w:pPr>
      <w:widowControl/>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9805E0"/>
    <w:pPr>
      <w:widowControl/>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9805E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9805E0"/>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9805E0"/>
    <w:pPr>
      <w:widowControl/>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9805E0"/>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9805E0"/>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9805E0"/>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9805E0"/>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9805E0"/>
    <w:pPr>
      <w:widowControl/>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9805E0"/>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9805E0"/>
    <w:pPr>
      <w:widowControl/>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9805E0"/>
    <w:pPr>
      <w:widowControl/>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9805E0"/>
    <w:pPr>
      <w:widowControl/>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9805E0"/>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9805E0"/>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9805E0"/>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9805E0"/>
    <w:pPr>
      <w:widowControl/>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9805E0"/>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9805E0"/>
    <w:pPr>
      <w:widowControl/>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9805E0"/>
    <w:pPr>
      <w:widowControl/>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9805E0"/>
    <w:pPr>
      <w:widowControl/>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9805E0"/>
    <w:pPr>
      <w:widowControl/>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9805E0"/>
    <w:pPr>
      <w:widowControl/>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9805E0"/>
    <w:pPr>
      <w:widowControl/>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9805E0"/>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9805E0"/>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9805E0"/>
    <w:pPr>
      <w:widowControl/>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9805E0"/>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9805E0"/>
    <w:pPr>
      <w:widowControl/>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9805E0"/>
    <w:pPr>
      <w:widowControl/>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9805E0"/>
    <w:pPr>
      <w:widowControl/>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9805E0"/>
    <w:pPr>
      <w:widowControl/>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9805E0"/>
    <w:pPr>
      <w:widowControl/>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9805E0"/>
    <w:pPr>
      <w:widowControl/>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9805E0"/>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9805E0"/>
    <w:pPr>
      <w:widowControl/>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9805E0"/>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9805E0"/>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9805E0"/>
    <w:pPr>
      <w:widowControl/>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9805E0"/>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9805E0"/>
    <w:pPr>
      <w:widowControl/>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9805E0"/>
    <w:pPr>
      <w:widowControl/>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9805E0"/>
    <w:pPr>
      <w:widowControl/>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9805E0"/>
    <w:pPr>
      <w:widowControl/>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9805E0"/>
    <w:pPr>
      <w:widowControl/>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9805E0"/>
    <w:pPr>
      <w:widowControl/>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9805E0"/>
    <w:pPr>
      <w:widowControl/>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9805E0"/>
    <w:pPr>
      <w:widowControl/>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9805E0"/>
    <w:pPr>
      <w:widowControl/>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9805E0"/>
    <w:pPr>
      <w:widowControl/>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9805E0"/>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9805E0"/>
    <w:rPr>
      <w:rFonts w:cs="Times New Roman"/>
      <w:sz w:val="19"/>
      <w:szCs w:val="19"/>
      <w:shd w:val="clear" w:color="auto" w:fill="FFFFFF"/>
    </w:rPr>
  </w:style>
  <w:style w:type="character" w:customStyle="1" w:styleId="En-tte1">
    <w:name w:val="En-tête #1_"/>
    <w:basedOn w:val="DefaultParagraphFont"/>
    <w:link w:val="En-tte10"/>
    <w:uiPriority w:val="99"/>
    <w:locked/>
    <w:rsid w:val="009805E0"/>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9805E0"/>
    <w:rPr>
      <w:rFonts w:cs="Times New Roman"/>
      <w:sz w:val="20"/>
      <w:szCs w:val="20"/>
      <w:shd w:val="clear" w:color="auto" w:fill="FFFFFF"/>
    </w:rPr>
  </w:style>
  <w:style w:type="character" w:customStyle="1" w:styleId="En-tteoupieddepage0">
    <w:name w:val="En-tête ou pied de page"/>
    <w:basedOn w:val="En-tteoupieddepage"/>
    <w:uiPriority w:val="99"/>
    <w:rsid w:val="009805E0"/>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9805E0"/>
    <w:rPr>
      <w:rFonts w:cs="Times New Roman"/>
      <w:sz w:val="31"/>
      <w:szCs w:val="31"/>
      <w:shd w:val="clear" w:color="auto" w:fill="FFFFFF"/>
    </w:rPr>
  </w:style>
  <w:style w:type="character" w:customStyle="1" w:styleId="TOC1Char">
    <w:name w:val="TOC 1 Char"/>
    <w:basedOn w:val="DefaultParagraphFont"/>
    <w:link w:val="TOC1"/>
    <w:uiPriority w:val="99"/>
    <w:locked/>
    <w:rsid w:val="009805E0"/>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9805E0"/>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9805E0"/>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9805E0"/>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9805E0"/>
    <w:rPr>
      <w:rFonts w:cs="Times New Roman"/>
      <w:b/>
      <w:bCs/>
      <w:sz w:val="30"/>
      <w:szCs w:val="30"/>
      <w:shd w:val="clear" w:color="auto" w:fill="FFFFFF"/>
    </w:rPr>
  </w:style>
  <w:style w:type="character" w:customStyle="1" w:styleId="En-tte3">
    <w:name w:val="En-tête #3_"/>
    <w:basedOn w:val="DefaultParagraphFont"/>
    <w:link w:val="En-tte30"/>
    <w:uiPriority w:val="99"/>
    <w:locked/>
    <w:rsid w:val="009805E0"/>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9805E0"/>
    <w:rPr>
      <w:rFonts w:cs="Times New Roman"/>
      <w:shd w:val="clear" w:color="auto" w:fill="FFFFFF"/>
    </w:rPr>
  </w:style>
  <w:style w:type="character" w:customStyle="1" w:styleId="Corpsdutexte0">
    <w:name w:val="Corps du texte"/>
    <w:basedOn w:val="Corpsdutexte"/>
    <w:uiPriority w:val="99"/>
    <w:rsid w:val="009805E0"/>
    <w:rPr>
      <w:rFonts w:cs="Times New Roman"/>
      <w:u w:val="single"/>
      <w:shd w:val="clear" w:color="auto" w:fill="FFFFFF"/>
    </w:rPr>
  </w:style>
  <w:style w:type="paragraph" w:customStyle="1" w:styleId="Notedebasdepage0">
    <w:name w:val="Note de bas de page"/>
    <w:basedOn w:val="Normal"/>
    <w:link w:val="Notedebasdepage"/>
    <w:uiPriority w:val="99"/>
    <w:rsid w:val="009805E0"/>
    <w:pPr>
      <w:widowControl/>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9805E0"/>
    <w:pPr>
      <w:widowControl/>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9805E0"/>
    <w:pPr>
      <w:widowControl/>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9805E0"/>
    <w:pPr>
      <w:widowControl/>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9805E0"/>
    <w:pPr>
      <w:widowControl/>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9805E0"/>
    <w:pPr>
      <w:widowControl/>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9805E0"/>
    <w:pPr>
      <w:widowControl/>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9805E0"/>
    <w:pPr>
      <w:widowControl/>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9805E0"/>
    <w:pPr>
      <w:numPr>
        <w:numId w:val="17"/>
      </w:numPr>
    </w:pPr>
  </w:style>
  <w:style w:type="paragraph" w:customStyle="1" w:styleId="ListNumberLevel2">
    <w:name w:val="List Number (Level 2)"/>
    <w:basedOn w:val="Normal"/>
    <w:rsid w:val="009805E0"/>
    <w:pPr>
      <w:widowControl/>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9805E0"/>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9805E0"/>
    <w:pPr>
      <w:widowControl/>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9805E0"/>
    <w:pPr>
      <w:widowControl/>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9805E0"/>
  </w:style>
  <w:style w:type="paragraph" w:customStyle="1" w:styleId="Normal2">
    <w:name w:val="Normal2"/>
    <w:basedOn w:val="Normal"/>
    <w:rsid w:val="009805E0"/>
    <w:pPr>
      <w:widowControl/>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9805E0"/>
  </w:style>
  <w:style w:type="paragraph" w:customStyle="1" w:styleId="en-tte300">
    <w:name w:val="en-tte30"/>
    <w:basedOn w:val="Normal"/>
    <w:rsid w:val="009805E0"/>
    <w:pPr>
      <w:widowControl/>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9805E0"/>
    <w:pPr>
      <w:widowControl/>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9805E0"/>
    <w:pPr>
      <w:widowControl/>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9805E0"/>
    <w:pPr>
      <w:widowControl/>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9805E0"/>
    <w:pPr>
      <w:widowControl/>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9805E0"/>
    <w:pPr>
      <w:widowControl/>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9805E0"/>
    <w:pPr>
      <w:widowControl/>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9805E0"/>
    <w:pPr>
      <w:widowControl/>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9805E0"/>
    <w:pPr>
      <w:widowControl/>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9805E0"/>
    <w:pPr>
      <w:widowControl/>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9805E0"/>
  </w:style>
  <w:style w:type="character" w:customStyle="1" w:styleId="Bodytext20">
    <w:name w:val="Body text (2)_"/>
    <w:link w:val="Bodytext24"/>
    <w:rsid w:val="009805E0"/>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9805E0"/>
    <w:pPr>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9805E0"/>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9805E0"/>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9805E0"/>
    <w:pPr>
      <w:widowControl/>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9805E0"/>
    <w:pPr>
      <w:widowControl/>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9805E0"/>
    <w:pPr>
      <w:widowControl/>
      <w:spacing w:before="100" w:beforeAutospacing="1" w:after="100" w:afterAutospacing="1" w:line="240" w:lineRule="auto"/>
    </w:pPr>
    <w:rPr>
      <w:rFonts w:ascii="Times New Roman" w:eastAsia="Calibri" w:hAnsi="Times New Roman" w:cs="Times New Roman"/>
      <w:sz w:val="24"/>
      <w:szCs w:val="24"/>
    </w:rPr>
  </w:style>
  <w:style w:type="paragraph" w:customStyle="1" w:styleId="ColorfulList-Accent11">
    <w:name w:val="Colorful List - Accent 11"/>
    <w:basedOn w:val="Normal"/>
    <w:uiPriority w:val="34"/>
    <w:qFormat/>
    <w:rsid w:val="009805E0"/>
    <w:pPr>
      <w:widowControl/>
      <w:ind w:left="720"/>
    </w:pPr>
    <w:rPr>
      <w:rFonts w:ascii="Calibri" w:eastAsia="Times New Roman" w:hAnsi="Calibri" w:cs="Calibri"/>
    </w:rPr>
  </w:style>
  <w:style w:type="character" w:customStyle="1" w:styleId="FontStyle23">
    <w:name w:val="Font Style23"/>
    <w:rsid w:val="009805E0"/>
    <w:rPr>
      <w:rFonts w:ascii="Times New Roman" w:hAnsi="Times New Roman"/>
      <w:sz w:val="20"/>
    </w:rPr>
  </w:style>
  <w:style w:type="paragraph" w:customStyle="1" w:styleId="MediumGrid21">
    <w:name w:val="Medium Grid 21"/>
    <w:qFormat/>
    <w:rsid w:val="009805E0"/>
    <w:pPr>
      <w:widowControl/>
      <w:spacing w:after="0" w:line="240" w:lineRule="auto"/>
    </w:pPr>
    <w:rPr>
      <w:rFonts w:ascii="Calibri" w:eastAsia="Times New Roman" w:hAnsi="Calibri" w:cs="Calibri"/>
    </w:rPr>
  </w:style>
  <w:style w:type="paragraph" w:customStyle="1" w:styleId="sti-art">
    <w:name w:val="sti-art"/>
    <w:basedOn w:val="Normal"/>
    <w:rsid w:val="009805E0"/>
    <w:pPr>
      <w:widowControl/>
      <w:spacing w:before="60" w:after="120" w:line="240" w:lineRule="auto"/>
      <w:jc w:val="center"/>
    </w:pPr>
    <w:rPr>
      <w:rFonts w:ascii="Times New Roman" w:eastAsia="Times New Roman" w:hAnsi="Times New Roman" w:cs="Times New Roman"/>
      <w:b/>
      <w:bCs/>
      <w:sz w:val="24"/>
      <w:szCs w:val="24"/>
      <w:lang w:val="en-GB" w:eastAsia="de-AT"/>
    </w:rPr>
  </w:style>
  <w:style w:type="paragraph" w:customStyle="1" w:styleId="ti-art">
    <w:name w:val="ti-art"/>
    <w:basedOn w:val="Normal"/>
    <w:rsid w:val="009805E0"/>
    <w:pPr>
      <w:widowControl/>
      <w:spacing w:before="360" w:after="120" w:line="240" w:lineRule="auto"/>
      <w:jc w:val="center"/>
    </w:pPr>
    <w:rPr>
      <w:rFonts w:ascii="Times New Roman" w:eastAsia="Times New Roman" w:hAnsi="Times New Roman" w:cs="Times New Roman"/>
      <w:i/>
      <w:iCs/>
      <w:sz w:val="24"/>
      <w:szCs w:val="24"/>
      <w:lang w:val="en-GB" w:eastAsia="de-AT"/>
    </w:rPr>
  </w:style>
  <w:style w:type="character" w:styleId="SubtleEmphasis">
    <w:name w:val="Subtle Emphasis"/>
    <w:basedOn w:val="DefaultParagraphFont"/>
    <w:uiPriority w:val="19"/>
    <w:qFormat/>
    <w:rsid w:val="009805E0"/>
    <w:rPr>
      <w:i/>
      <w:iCs/>
      <w:color w:val="808080" w:themeColor="text1" w:themeTint="7F"/>
    </w:rPr>
  </w:style>
  <w:style w:type="paragraph" w:customStyle="1" w:styleId="PreformattedText">
    <w:name w:val="Preformatted Text"/>
    <w:basedOn w:val="Normal"/>
    <w:rsid w:val="009805E0"/>
    <w:pPr>
      <w:suppressAutoHyphens/>
      <w:spacing w:after="0" w:line="240" w:lineRule="auto"/>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5817</Words>
  <Characters>33159</Characters>
  <Application>Microsoft Office Word</Application>
  <DocSecurity>0</DocSecurity>
  <Lines>276</Lines>
  <Paragraphs>77</Paragraphs>
  <ScaleCrop>false</ScaleCrop>
  <Company/>
  <LinksUpToDate>false</LinksUpToDate>
  <CharactersWithSpaces>38899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2017-12-15T10:25:00Z</dcterms:created>
  <dcterms:modified xsi:type="dcterms:W3CDTF">2018-01-25T13:09:00Z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2017-02-22T00:00:00Z</vt:filetime>
  </property>
  <property fmtid="{D5CDD505-2E9C-101B-9397-08002B2CF9AE}" pid="3" name="LastSaved">
    <vt:filetime>2017-12-15T00:00:00Z</vt:filetime>
  </property>
</Properties>
</file>