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29" w:rsidRPr="00136701" w:rsidRDefault="00985429" w:rsidP="00985429">
      <w:pPr>
        <w:pStyle w:val="NeniTitull"/>
        <w:rPr>
          <w:spacing w:val="-4"/>
          <w:lang w:val="sq-AL"/>
        </w:rPr>
      </w:pPr>
      <w:r w:rsidRPr="00136701">
        <w:rPr>
          <w:spacing w:val="-4"/>
          <w:lang w:val="sq-AL"/>
        </w:rPr>
        <w:t>LIGJ</w:t>
      </w:r>
    </w:p>
    <w:p w:rsidR="00985429" w:rsidRPr="00136701" w:rsidRDefault="00985429" w:rsidP="00985429">
      <w:pPr>
        <w:pStyle w:val="NeniTitull"/>
        <w:rPr>
          <w:spacing w:val="-4"/>
          <w:lang w:val="sq-AL"/>
        </w:rPr>
      </w:pPr>
      <w:r w:rsidRPr="00136701">
        <w:rPr>
          <w:spacing w:val="-4"/>
          <w:lang w:val="sq-AL"/>
        </w:rPr>
        <w:t>Nr. 46/2017</w:t>
      </w:r>
    </w:p>
    <w:p w:rsidR="00985429" w:rsidRPr="00136701" w:rsidRDefault="00985429" w:rsidP="00985429">
      <w:pPr>
        <w:pStyle w:val="NeniTitull"/>
        <w:rPr>
          <w:spacing w:val="-4"/>
          <w:sz w:val="18"/>
          <w:lang w:val="sq-AL"/>
        </w:rPr>
      </w:pPr>
    </w:p>
    <w:p w:rsidR="00985429" w:rsidRPr="00136701" w:rsidRDefault="00985429" w:rsidP="00985429">
      <w:pPr>
        <w:pStyle w:val="NeniTitull"/>
        <w:rPr>
          <w:spacing w:val="-4"/>
          <w:lang w:val="sq-AL"/>
        </w:rPr>
      </w:pPr>
      <w:r w:rsidRPr="00136701">
        <w:rPr>
          <w:spacing w:val="-4"/>
          <w:lang w:val="sq-AL"/>
        </w:rPr>
        <w:t>PËR NJË SHTESË NË LIGJIN NR. 7764, DATË 2.11.1993, “PËR INVESTIMET E HUAJA”, TË NDRYSHUAR</w:t>
      </w:r>
    </w:p>
    <w:p w:rsidR="00985429" w:rsidRPr="00136701" w:rsidRDefault="00985429" w:rsidP="00985429">
      <w:pPr>
        <w:pStyle w:val="NeniTitull"/>
        <w:rPr>
          <w:spacing w:val="-4"/>
          <w:sz w:val="14"/>
          <w:lang w:val="sq-AL"/>
        </w:rPr>
      </w:pPr>
    </w:p>
    <w:p w:rsidR="00985429" w:rsidRPr="00136701" w:rsidRDefault="00985429" w:rsidP="00985429">
      <w:pPr>
        <w:pStyle w:val="Paragrafi"/>
        <w:rPr>
          <w:spacing w:val="-4"/>
          <w:lang w:val="sq-AL"/>
        </w:rPr>
      </w:pPr>
      <w:r w:rsidRPr="00136701">
        <w:rPr>
          <w:spacing w:val="-4"/>
          <w:lang w:val="sq-AL"/>
        </w:rPr>
        <w:t xml:space="preserve">Në mbështetje të neneve 78, 83, pika 1, dhe 155, të Kushtetutës, me propozimin e Këshillit të Ministrave, </w:t>
      </w:r>
    </w:p>
    <w:p w:rsidR="00985429" w:rsidRPr="00136701" w:rsidRDefault="00985429" w:rsidP="00985429">
      <w:pPr>
        <w:pStyle w:val="Paragrafi"/>
        <w:rPr>
          <w:spacing w:val="-4"/>
          <w:sz w:val="14"/>
          <w:lang w:val="sq-AL"/>
        </w:rPr>
      </w:pPr>
    </w:p>
    <w:p w:rsidR="00985429" w:rsidRPr="00136701" w:rsidRDefault="00985429" w:rsidP="00985429">
      <w:pPr>
        <w:pStyle w:val="NeniNr"/>
        <w:rPr>
          <w:spacing w:val="-4"/>
          <w:lang w:val="sq-AL"/>
        </w:rPr>
      </w:pPr>
      <w:r w:rsidRPr="00136701">
        <w:rPr>
          <w:spacing w:val="-4"/>
          <w:lang w:val="sq-AL"/>
        </w:rPr>
        <w:t>KUVENDI</w:t>
      </w:r>
    </w:p>
    <w:p w:rsidR="00985429" w:rsidRPr="00136701" w:rsidRDefault="00985429" w:rsidP="00985429">
      <w:pPr>
        <w:pStyle w:val="NeniNr"/>
        <w:rPr>
          <w:spacing w:val="-4"/>
          <w:lang w:val="sq-AL"/>
        </w:rPr>
      </w:pPr>
      <w:r w:rsidRPr="00136701">
        <w:rPr>
          <w:spacing w:val="-4"/>
          <w:lang w:val="sq-AL"/>
        </w:rPr>
        <w:t>I REPUBLIKËS SË SHQIPËRISË</w:t>
      </w:r>
    </w:p>
    <w:p w:rsidR="00985429" w:rsidRPr="00136701" w:rsidRDefault="00985429" w:rsidP="00985429">
      <w:pPr>
        <w:pStyle w:val="NeniNr"/>
        <w:rPr>
          <w:spacing w:val="-4"/>
          <w:sz w:val="14"/>
          <w:lang w:val="sq-AL"/>
        </w:rPr>
      </w:pPr>
    </w:p>
    <w:p w:rsidR="00985429" w:rsidRPr="00136701" w:rsidRDefault="00985429" w:rsidP="00985429">
      <w:pPr>
        <w:pStyle w:val="NeniNr"/>
        <w:rPr>
          <w:spacing w:val="-4"/>
          <w:lang w:val="sq-AL"/>
        </w:rPr>
      </w:pPr>
      <w:r w:rsidRPr="00136701">
        <w:rPr>
          <w:spacing w:val="-4"/>
          <w:lang w:val="sq-AL"/>
        </w:rPr>
        <w:t>VENDOSI:</w:t>
      </w:r>
    </w:p>
    <w:p w:rsidR="00985429" w:rsidRPr="00136701" w:rsidRDefault="00985429" w:rsidP="00985429">
      <w:pPr>
        <w:pStyle w:val="NeniNr"/>
        <w:rPr>
          <w:spacing w:val="-4"/>
          <w:sz w:val="14"/>
          <w:lang w:val="sq-AL"/>
        </w:rPr>
      </w:pPr>
    </w:p>
    <w:p w:rsidR="00985429" w:rsidRPr="00136701" w:rsidRDefault="00985429" w:rsidP="00985429">
      <w:pPr>
        <w:pStyle w:val="NeniNr"/>
        <w:rPr>
          <w:spacing w:val="-4"/>
          <w:lang w:val="sq-AL"/>
        </w:rPr>
      </w:pPr>
      <w:r w:rsidRPr="00136701">
        <w:rPr>
          <w:spacing w:val="-4"/>
          <w:lang w:val="sq-AL"/>
        </w:rPr>
        <w:t>Neni 1</w:t>
      </w:r>
    </w:p>
    <w:p w:rsidR="00985429" w:rsidRPr="00136701" w:rsidRDefault="00985429" w:rsidP="00985429">
      <w:pPr>
        <w:pStyle w:val="Paragrafi"/>
        <w:rPr>
          <w:spacing w:val="-4"/>
          <w:sz w:val="14"/>
          <w:lang w:val="sq-AL"/>
        </w:rPr>
      </w:pPr>
    </w:p>
    <w:p w:rsidR="00985429" w:rsidRPr="00136701" w:rsidRDefault="00985429" w:rsidP="00985429">
      <w:pPr>
        <w:pStyle w:val="Paragrafi"/>
        <w:rPr>
          <w:spacing w:val="-4"/>
          <w:lang w:val="sq-AL"/>
        </w:rPr>
      </w:pPr>
      <w:r w:rsidRPr="00136701">
        <w:rPr>
          <w:spacing w:val="-4"/>
          <w:lang w:val="sq-AL"/>
        </w:rPr>
        <w:t>Në ligjin nr. 7764, datë 2.11.1993, “Për investimet e huaja”, të ndryshuar, pas nenit 11 shtohet neni 11/1 me këtë përmbajtje:</w:t>
      </w:r>
    </w:p>
    <w:p w:rsidR="00985429" w:rsidRPr="00136701" w:rsidRDefault="00985429" w:rsidP="00985429">
      <w:pPr>
        <w:pStyle w:val="Paragrafi"/>
        <w:rPr>
          <w:spacing w:val="-4"/>
          <w:sz w:val="14"/>
          <w:lang w:val="sq-AL"/>
        </w:rPr>
      </w:pPr>
    </w:p>
    <w:p w:rsidR="00985429" w:rsidRPr="00136701" w:rsidRDefault="00985429" w:rsidP="00985429">
      <w:pPr>
        <w:pStyle w:val="NeniNr"/>
        <w:rPr>
          <w:spacing w:val="-4"/>
          <w:lang w:val="sq-AL"/>
        </w:rPr>
      </w:pPr>
      <w:r w:rsidRPr="00136701">
        <w:rPr>
          <w:spacing w:val="-4"/>
          <w:lang w:val="sq-AL"/>
        </w:rPr>
        <w:t>“Neni 11/1</w:t>
      </w:r>
    </w:p>
    <w:p w:rsidR="00985429" w:rsidRPr="00136701" w:rsidRDefault="00985429" w:rsidP="00985429">
      <w:pPr>
        <w:pStyle w:val="NeniTitull"/>
        <w:rPr>
          <w:spacing w:val="-4"/>
          <w:lang w:val="sq-AL"/>
        </w:rPr>
      </w:pPr>
      <w:r w:rsidRPr="00136701">
        <w:rPr>
          <w:spacing w:val="-4"/>
          <w:lang w:val="sq-AL"/>
        </w:rPr>
        <w:t>Dispozitë kalimtare</w:t>
      </w:r>
    </w:p>
    <w:p w:rsidR="00985429" w:rsidRPr="00136701" w:rsidRDefault="00985429" w:rsidP="00985429">
      <w:pPr>
        <w:pStyle w:val="Paragrafi"/>
        <w:rPr>
          <w:spacing w:val="-4"/>
          <w:sz w:val="14"/>
          <w:lang w:val="sq-AL"/>
        </w:rPr>
      </w:pPr>
    </w:p>
    <w:p w:rsidR="00985429" w:rsidRPr="00136701" w:rsidRDefault="00985429" w:rsidP="00985429">
      <w:pPr>
        <w:pStyle w:val="Paragrafi"/>
        <w:rPr>
          <w:spacing w:val="-4"/>
          <w:lang w:val="sq-AL"/>
        </w:rPr>
      </w:pPr>
      <w:r w:rsidRPr="00136701">
        <w:rPr>
          <w:spacing w:val="-4"/>
          <w:lang w:val="sq-AL"/>
        </w:rPr>
        <w:t>1. Mbrojtja e posaçme shtetërore, në kuptim të këtij ligji, do të jepet deri më 31 dhjetor 2018.</w:t>
      </w:r>
    </w:p>
    <w:p w:rsidR="00985429" w:rsidRPr="00136701" w:rsidRDefault="00985429" w:rsidP="00985429">
      <w:pPr>
        <w:pStyle w:val="Paragrafi"/>
        <w:rPr>
          <w:spacing w:val="-4"/>
          <w:lang w:val="sq-AL"/>
        </w:rPr>
      </w:pPr>
      <w:r w:rsidRPr="00136701">
        <w:rPr>
          <w:spacing w:val="-4"/>
          <w:lang w:val="sq-AL"/>
        </w:rPr>
        <w:t>2. Mbrojtje të posaçme shtetërore, sipas parashikimeve të neneve 8/b, pikat 1 e 2, 8/d dhe 8/dh, të këtij ligji, përfitojnë automatikisht dhe pa pasur nevojën e ndjekjes së ndonjë procedure apo marrjes së ndonjë vendimi tjetër edhe investitorët/investimet strategjike, procedurë e veçantë, që kanë marrë këtë status, në përputhje me dispozitat e ligjit nr. 55/2015, “Për investimet strategjike në Republikën e Shqipërisë”. Këshilli i Ministrave përcakton kufijtë dhe tagrat e zëvendësimit të palëve, në përputhje me nenin 8/b të këtij ligji.”.</w:t>
      </w:r>
    </w:p>
    <w:p w:rsidR="00985429" w:rsidRPr="00136701" w:rsidRDefault="00985429" w:rsidP="00985429">
      <w:pPr>
        <w:pStyle w:val="Paragrafi"/>
        <w:rPr>
          <w:spacing w:val="-4"/>
          <w:sz w:val="12"/>
          <w:lang w:val="sq-AL"/>
        </w:rPr>
      </w:pPr>
    </w:p>
    <w:p w:rsidR="00985429" w:rsidRPr="00136701" w:rsidRDefault="00985429" w:rsidP="00985429">
      <w:pPr>
        <w:pStyle w:val="NeniNr"/>
        <w:rPr>
          <w:spacing w:val="-4"/>
          <w:lang w:val="sq-AL"/>
        </w:rPr>
      </w:pPr>
      <w:r w:rsidRPr="00136701">
        <w:rPr>
          <w:spacing w:val="-4"/>
          <w:lang w:val="sq-AL"/>
        </w:rPr>
        <w:t>Neni 2</w:t>
      </w:r>
    </w:p>
    <w:p w:rsidR="00985429" w:rsidRPr="00136701" w:rsidRDefault="00985429" w:rsidP="00985429">
      <w:pPr>
        <w:pStyle w:val="NeniTitull"/>
        <w:rPr>
          <w:spacing w:val="-4"/>
          <w:lang w:val="sq-AL"/>
        </w:rPr>
      </w:pPr>
      <w:r w:rsidRPr="00136701">
        <w:rPr>
          <w:spacing w:val="-4"/>
          <w:lang w:val="sq-AL"/>
        </w:rPr>
        <w:t>Hyrja në fuqi</w:t>
      </w:r>
    </w:p>
    <w:p w:rsidR="00985429" w:rsidRPr="00136701" w:rsidRDefault="00985429" w:rsidP="00985429">
      <w:pPr>
        <w:pStyle w:val="Paragrafi"/>
        <w:rPr>
          <w:spacing w:val="-4"/>
          <w:sz w:val="16"/>
          <w:lang w:val="sq-AL"/>
        </w:rPr>
      </w:pPr>
    </w:p>
    <w:p w:rsidR="00985429" w:rsidRPr="00136701" w:rsidRDefault="00985429" w:rsidP="00985429">
      <w:pPr>
        <w:pStyle w:val="Paragrafi"/>
        <w:rPr>
          <w:spacing w:val="-4"/>
          <w:lang w:val="sq-AL"/>
        </w:rPr>
      </w:pPr>
      <w:r w:rsidRPr="00136701">
        <w:rPr>
          <w:spacing w:val="-4"/>
          <w:lang w:val="sq-AL"/>
        </w:rPr>
        <w:t>Ky ligj hyn në fuqi 15 ditë pas botimit në Fletoren Zyrtare.</w:t>
      </w:r>
    </w:p>
    <w:p w:rsidR="00985429" w:rsidRPr="00136701" w:rsidRDefault="00985429" w:rsidP="00985429">
      <w:pPr>
        <w:pStyle w:val="Paragrafi"/>
        <w:rPr>
          <w:spacing w:val="-4"/>
          <w:sz w:val="16"/>
          <w:lang w:val="sq-AL"/>
        </w:rPr>
      </w:pPr>
    </w:p>
    <w:p w:rsidR="00985429" w:rsidRPr="00136701" w:rsidRDefault="00985429" w:rsidP="00985429">
      <w:pPr>
        <w:pStyle w:val="Paragrafi"/>
        <w:rPr>
          <w:spacing w:val="-4"/>
          <w:lang w:val="sq-AL"/>
        </w:rPr>
      </w:pPr>
      <w:r w:rsidRPr="00136701">
        <w:rPr>
          <w:spacing w:val="-4"/>
          <w:lang w:val="sq-AL"/>
        </w:rPr>
        <w:t>Miratuar në datën 13.4.2017</w:t>
      </w:r>
    </w:p>
    <w:p w:rsidR="00985429" w:rsidRPr="00136701" w:rsidRDefault="00985429" w:rsidP="00985429">
      <w:pPr>
        <w:pStyle w:val="Paragrafi"/>
        <w:rPr>
          <w:b/>
          <w:spacing w:val="-4"/>
          <w:sz w:val="16"/>
          <w:lang w:val="sq-AL"/>
        </w:rPr>
      </w:pPr>
    </w:p>
    <w:p w:rsidR="00985429" w:rsidRPr="00136701" w:rsidRDefault="00985429" w:rsidP="00985429">
      <w:pPr>
        <w:pStyle w:val="Paragrafi"/>
        <w:ind w:firstLine="0"/>
        <w:rPr>
          <w:b/>
          <w:spacing w:val="-4"/>
          <w:lang w:val="sq-AL"/>
        </w:rPr>
      </w:pPr>
      <w:r w:rsidRPr="00136701">
        <w:rPr>
          <w:b/>
          <w:spacing w:val="-4"/>
          <w:lang w:val="sq-AL"/>
        </w:rPr>
        <w:t>Shpallur me dekretin nr. 10216, datë 27.4.2017 të Presidentit të Republikës së Shqipërisë, Bujar Nishani</w:t>
      </w:r>
    </w:p>
    <w:p w:rsidR="00BC231E" w:rsidRDefault="00BC231E">
      <w:bookmarkStart w:id="0" w:name="_GoBack"/>
      <w:bookmarkEnd w:id="0"/>
    </w:p>
    <w:sectPr w:rsidR="00BC2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29"/>
    <w:rsid w:val="00985429"/>
    <w:rsid w:val="00BC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8542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8542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8542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98542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85429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sid w:val="00985429"/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8542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8542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8542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98542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85429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sid w:val="00985429"/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2018-01-30T09:51:00Z</dcterms:created>
  <dcterms:modified xsi:type="dcterms:W3CDTF">2018-01-30T09:52:00Z</dcterms:modified>
</cp:coreProperties>
</file>