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52E" w:rsidRPr="002F352E" w:rsidRDefault="002F352E" w:rsidP="002F352E">
      <w:pPr>
        <w:widowControl w:val="0"/>
        <w:spacing w:after="0" w:line="240" w:lineRule="auto"/>
        <w:jc w:val="center"/>
        <w:outlineLvl w:val="0"/>
        <w:rPr>
          <w:rFonts w:ascii="Garamond" w:eastAsia="MS Mincho" w:hAnsi="Garamond" w:cs="CG Times"/>
          <w:b/>
          <w:bCs/>
          <w:caps/>
          <w:color w:val="000000"/>
          <w:spacing w:val="-4"/>
          <w:sz w:val="24"/>
          <w:lang w:val="en-GB"/>
        </w:rPr>
      </w:pPr>
      <w:r w:rsidRPr="002F352E">
        <w:rPr>
          <w:rFonts w:ascii="Garamond" w:eastAsia="MS Mincho" w:hAnsi="Garamond" w:cs="CG Times"/>
          <w:b/>
          <w:bCs/>
          <w:caps/>
          <w:color w:val="000000"/>
          <w:spacing w:val="-4"/>
          <w:sz w:val="24"/>
          <w:lang w:val="en-GB"/>
        </w:rPr>
        <w:t>LIGJ</w:t>
      </w:r>
    </w:p>
    <w:p w:rsidR="002F352E" w:rsidRPr="002F352E" w:rsidRDefault="002F352E" w:rsidP="002F352E">
      <w:pPr>
        <w:widowControl w:val="0"/>
        <w:spacing w:after="0" w:line="240" w:lineRule="auto"/>
        <w:jc w:val="center"/>
        <w:outlineLvl w:val="0"/>
        <w:rPr>
          <w:rFonts w:ascii="Garamond" w:eastAsia="MS Mincho" w:hAnsi="Garamond" w:cs="CG Times"/>
          <w:b/>
          <w:bCs/>
          <w:color w:val="000000"/>
          <w:spacing w:val="-4"/>
          <w:sz w:val="24"/>
          <w:lang w:val="en-GB"/>
        </w:rPr>
      </w:pPr>
      <w:r w:rsidRPr="002F352E">
        <w:rPr>
          <w:rFonts w:ascii="Garamond" w:eastAsia="MS Mincho" w:hAnsi="Garamond" w:cs="CG Times"/>
          <w:b/>
          <w:bCs/>
          <w:spacing w:val="-4"/>
          <w:sz w:val="24"/>
          <w:lang w:val="en-GB"/>
        </w:rPr>
        <w:t>Nr. 50/2017</w:t>
      </w:r>
    </w:p>
    <w:p w:rsidR="002F352E" w:rsidRPr="002F352E" w:rsidRDefault="002F352E" w:rsidP="002F352E">
      <w:pPr>
        <w:widowControl w:val="0"/>
        <w:spacing w:after="0" w:line="240" w:lineRule="auto"/>
        <w:ind w:firstLine="284"/>
        <w:jc w:val="both"/>
        <w:rPr>
          <w:rFonts w:ascii="Garamond" w:eastAsia="MS Mincho" w:hAnsi="Garamond" w:cs="CG Times"/>
          <w:spacing w:val="-4"/>
          <w:sz w:val="14"/>
          <w:lang w:val="sq-AL"/>
        </w:rPr>
      </w:pPr>
    </w:p>
    <w:p w:rsidR="002F352E" w:rsidRPr="002F352E" w:rsidRDefault="002F352E" w:rsidP="002F352E">
      <w:pPr>
        <w:widowControl w:val="0"/>
        <w:spacing w:after="0" w:line="240" w:lineRule="auto"/>
        <w:jc w:val="center"/>
        <w:outlineLvl w:val="1"/>
        <w:rPr>
          <w:rFonts w:ascii="Garamond" w:eastAsia="MS Mincho" w:hAnsi="Garamond" w:cs="CG Times"/>
          <w:b/>
          <w:bCs/>
          <w:caps/>
          <w:spacing w:val="-4"/>
          <w:sz w:val="24"/>
          <w:lang w:val="en-GB"/>
        </w:rPr>
      </w:pPr>
      <w:r w:rsidRPr="002F352E">
        <w:rPr>
          <w:rFonts w:ascii="Garamond" w:eastAsia="MS Mincho" w:hAnsi="Garamond" w:cs="CG Times"/>
          <w:b/>
          <w:bCs/>
          <w:caps/>
          <w:spacing w:val="-4"/>
          <w:sz w:val="24"/>
          <w:lang w:val="en-GB"/>
        </w:rPr>
        <w:t>PËR MIRATIMIN E REZOLUT</w:t>
      </w:r>
      <w:bookmarkStart w:id="0" w:name="_GoBack"/>
      <w:bookmarkEnd w:id="0"/>
      <w:r w:rsidRPr="002F352E">
        <w:rPr>
          <w:rFonts w:ascii="Garamond" w:eastAsia="MS Mincho" w:hAnsi="Garamond" w:cs="CG Times"/>
          <w:b/>
          <w:bCs/>
          <w:caps/>
          <w:spacing w:val="-4"/>
          <w:sz w:val="24"/>
          <w:lang w:val="en-GB"/>
        </w:rPr>
        <w:t>ËS NR. BG/6-434, “NË LIDHJE ME RRITJEN E PËRGJITHSHME TË 5-TË</w:t>
      </w:r>
      <w:r w:rsidRPr="002F352E">
        <w:rPr>
          <w:rFonts w:ascii="Garamond" w:eastAsia="MS Mincho" w:hAnsi="Garamond" w:cs="CG Times"/>
          <w:b/>
          <w:bCs/>
          <w:caps/>
          <w:spacing w:val="-4"/>
          <w:sz w:val="24"/>
          <w:vertAlign w:val="superscript"/>
          <w:lang w:val="en-GB"/>
        </w:rPr>
        <w:t xml:space="preserve"> </w:t>
      </w:r>
      <w:r w:rsidRPr="002F352E">
        <w:rPr>
          <w:rFonts w:ascii="Garamond" w:eastAsia="MS Mincho" w:hAnsi="Garamond" w:cs="CG Times"/>
          <w:b/>
          <w:bCs/>
          <w:caps/>
          <w:spacing w:val="-4"/>
          <w:sz w:val="24"/>
          <w:lang w:val="en-GB"/>
        </w:rPr>
        <w:t>TË KAPITALIT TË BANKËS ISLAMIKE PËR ZHVILLIM (IDB) DHE ARKËTIMIN E 50 PËR QIND (PJESA E ARKËTUESHME E PARAVE) TË KAPITALIT TË NËNSHKRUAR TË BANKËS ISLAMIKE PËR ZHVILLIM, SIPAS RRITJES SË 4-T</w:t>
      </w:r>
      <w:r w:rsidRPr="002F352E">
        <w:rPr>
          <w:rFonts w:ascii="Garamond" w:eastAsia="MS Mincho" w:hAnsi="Garamond" w:cs="CG Times"/>
          <w:b/>
          <w:bCs/>
          <w:caps/>
          <w:spacing w:val="-4"/>
          <w:sz w:val="24"/>
          <w:vertAlign w:val="superscript"/>
          <w:lang w:val="en-GB"/>
        </w:rPr>
        <w:t xml:space="preserve"> </w:t>
      </w:r>
      <w:r w:rsidRPr="002F352E">
        <w:rPr>
          <w:rFonts w:ascii="Garamond" w:eastAsia="MS Mincho" w:hAnsi="Garamond" w:cs="CG Times"/>
          <w:b/>
          <w:bCs/>
          <w:caps/>
          <w:spacing w:val="-4"/>
          <w:sz w:val="24"/>
          <w:lang w:val="en-GB"/>
        </w:rPr>
        <w:t>TË PËRGJITHSHME TË KAPITALIT DHE DISA NËNSHKRIMEVE TË TJERA TË VEÇANTA”, TË VITIT 2013, TË BORDIT TË GUVERNATORËVE TË BANKËS ISLAMIKE PËR  ZHVILLIM</w:t>
      </w:r>
    </w:p>
    <w:p w:rsidR="002F352E" w:rsidRPr="002F352E" w:rsidRDefault="002F352E" w:rsidP="002F352E">
      <w:pPr>
        <w:widowControl w:val="0"/>
        <w:spacing w:after="0" w:line="240" w:lineRule="auto"/>
        <w:ind w:firstLine="284"/>
        <w:jc w:val="both"/>
        <w:rPr>
          <w:rFonts w:ascii="Garamond" w:eastAsia="MS Mincho" w:hAnsi="Garamond" w:cs="CG Times"/>
          <w:spacing w:val="-4"/>
          <w:sz w:val="14"/>
          <w:u w:val="single"/>
          <w:lang w:val="sq-AL"/>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szCs w:val="24"/>
        </w:rPr>
      </w:pPr>
      <w:r w:rsidRPr="002F352E">
        <w:rPr>
          <w:rFonts w:ascii="Garamond" w:eastAsia="MS Mincho" w:hAnsi="Garamond" w:cs="CG Times"/>
          <w:spacing w:val="-4"/>
          <w:sz w:val="24"/>
          <w:szCs w:val="24"/>
        </w:rPr>
        <w:tab/>
        <w:t xml:space="preserve">Në mbështetje të neneve 78, 83, pika 1, dhe 121, </w:t>
      </w:r>
      <w:r w:rsidRPr="002F352E">
        <w:rPr>
          <w:rFonts w:ascii="Garamond" w:eastAsia="MS Mincho" w:hAnsi="Garamond" w:cs="CG Times"/>
          <w:bCs/>
          <w:spacing w:val="-4"/>
          <w:sz w:val="24"/>
          <w:szCs w:val="24"/>
        </w:rPr>
        <w:t xml:space="preserve">të Kushtetutës, </w:t>
      </w:r>
      <w:r w:rsidRPr="002F352E">
        <w:rPr>
          <w:rFonts w:ascii="Garamond" w:eastAsia="MS Mincho" w:hAnsi="Garamond" w:cs="CG Times"/>
          <w:spacing w:val="-4"/>
          <w:sz w:val="24"/>
          <w:szCs w:val="24"/>
        </w:rPr>
        <w:t xml:space="preserve">me propozimin e Këshillit të Ministrave, </w:t>
      </w:r>
    </w:p>
    <w:p w:rsidR="002F352E" w:rsidRPr="002F352E" w:rsidRDefault="002F352E" w:rsidP="002F352E">
      <w:pPr>
        <w:widowControl w:val="0"/>
        <w:spacing w:after="0" w:line="240" w:lineRule="auto"/>
        <w:jc w:val="center"/>
        <w:outlineLvl w:val="1"/>
        <w:rPr>
          <w:rFonts w:ascii="Garamond" w:eastAsia="MS Mincho" w:hAnsi="Garamond" w:cs="CG Times"/>
          <w:bCs/>
          <w:caps/>
          <w:spacing w:val="-4"/>
          <w:sz w:val="24"/>
          <w:lang w:val="en-GB"/>
        </w:rPr>
      </w:pPr>
      <w:r w:rsidRPr="002F352E">
        <w:rPr>
          <w:rFonts w:ascii="Garamond" w:eastAsia="MS Mincho" w:hAnsi="Garamond" w:cs="CG Times"/>
          <w:bCs/>
          <w:caps/>
          <w:spacing w:val="-4"/>
          <w:sz w:val="24"/>
          <w:lang w:val="en-GB"/>
        </w:rPr>
        <w:t>KUVENDI</w:t>
      </w:r>
    </w:p>
    <w:p w:rsidR="002F352E" w:rsidRPr="002F352E" w:rsidRDefault="002F352E" w:rsidP="002F352E">
      <w:pPr>
        <w:widowControl w:val="0"/>
        <w:spacing w:after="0" w:line="240" w:lineRule="auto"/>
        <w:jc w:val="center"/>
        <w:outlineLvl w:val="1"/>
        <w:rPr>
          <w:rFonts w:ascii="Garamond" w:eastAsia="MS Mincho" w:hAnsi="Garamond" w:cs="CG Times"/>
          <w:bCs/>
          <w:caps/>
          <w:spacing w:val="-4"/>
          <w:sz w:val="24"/>
          <w:lang w:val="en-GB"/>
        </w:rPr>
      </w:pPr>
      <w:r w:rsidRPr="002F352E">
        <w:rPr>
          <w:rFonts w:ascii="Garamond" w:eastAsia="MS Mincho" w:hAnsi="Garamond" w:cs="CG Times"/>
          <w:bCs/>
          <w:caps/>
          <w:spacing w:val="-4"/>
          <w:sz w:val="24"/>
          <w:lang w:val="en-GB"/>
        </w:rPr>
        <w:t>I REPUBLIKËS SË SHQIPËRISË</w:t>
      </w:r>
    </w:p>
    <w:p w:rsidR="002F352E" w:rsidRPr="002F352E" w:rsidRDefault="002F352E" w:rsidP="002F352E">
      <w:pPr>
        <w:widowControl w:val="0"/>
        <w:spacing w:after="0" w:line="240" w:lineRule="auto"/>
        <w:jc w:val="center"/>
        <w:outlineLvl w:val="1"/>
        <w:rPr>
          <w:rFonts w:ascii="Garamond" w:eastAsia="MS Mincho" w:hAnsi="Garamond" w:cs="CG Times"/>
          <w:bCs/>
          <w:caps/>
          <w:spacing w:val="-4"/>
          <w:sz w:val="14"/>
          <w:lang w:val="en-GB"/>
        </w:rPr>
      </w:pPr>
    </w:p>
    <w:p w:rsidR="002F352E" w:rsidRPr="002F352E" w:rsidRDefault="002F352E" w:rsidP="002F352E">
      <w:pPr>
        <w:widowControl w:val="0"/>
        <w:spacing w:after="0" w:line="240" w:lineRule="auto"/>
        <w:jc w:val="center"/>
        <w:outlineLvl w:val="1"/>
        <w:rPr>
          <w:rFonts w:ascii="Garamond" w:eastAsia="MS Mincho" w:hAnsi="Garamond" w:cs="CG Times"/>
          <w:bCs/>
          <w:caps/>
          <w:spacing w:val="-4"/>
          <w:sz w:val="24"/>
          <w:lang w:val="en-GB"/>
        </w:rPr>
      </w:pPr>
      <w:r w:rsidRPr="002F352E">
        <w:rPr>
          <w:rFonts w:ascii="Garamond" w:eastAsia="MS Mincho" w:hAnsi="Garamond" w:cs="CG Times"/>
          <w:bCs/>
          <w:caps/>
          <w:spacing w:val="-4"/>
          <w:sz w:val="24"/>
          <w:lang w:val="en-GB"/>
        </w:rPr>
        <w:t>VENDOSI:</w:t>
      </w:r>
    </w:p>
    <w:p w:rsidR="002F352E" w:rsidRPr="002F352E" w:rsidRDefault="002F352E" w:rsidP="002F352E">
      <w:pPr>
        <w:widowControl w:val="0"/>
        <w:spacing w:after="0" w:line="240" w:lineRule="auto"/>
        <w:ind w:firstLine="284"/>
        <w:jc w:val="both"/>
        <w:rPr>
          <w:rFonts w:ascii="Garamond" w:eastAsia="MS Mincho" w:hAnsi="Garamond" w:cs="CG Times"/>
          <w:spacing w:val="-4"/>
          <w:sz w:val="14"/>
          <w:szCs w:val="24"/>
        </w:rPr>
      </w:pPr>
    </w:p>
    <w:p w:rsidR="002F352E" w:rsidRPr="002F352E" w:rsidRDefault="002F352E" w:rsidP="002F352E">
      <w:pPr>
        <w:widowControl w:val="0"/>
        <w:spacing w:after="0" w:line="240" w:lineRule="auto"/>
        <w:jc w:val="center"/>
        <w:rPr>
          <w:rFonts w:ascii="Garamond" w:eastAsia="MS Mincho" w:hAnsi="Garamond" w:cs="CG Times"/>
          <w:spacing w:val="-4"/>
          <w:sz w:val="24"/>
          <w:lang w:val="en-GB"/>
        </w:rPr>
      </w:pPr>
      <w:r w:rsidRPr="002F352E">
        <w:rPr>
          <w:rFonts w:ascii="Garamond" w:eastAsia="MS Mincho" w:hAnsi="Garamond" w:cs="CG Times"/>
          <w:spacing w:val="-4"/>
          <w:sz w:val="24"/>
          <w:lang w:val="en-GB"/>
        </w:rPr>
        <w:t>Neni 1</w:t>
      </w:r>
    </w:p>
    <w:p w:rsidR="002F352E" w:rsidRPr="002F352E" w:rsidRDefault="002F352E" w:rsidP="002F352E">
      <w:pPr>
        <w:widowControl w:val="0"/>
        <w:spacing w:after="0" w:line="240" w:lineRule="auto"/>
        <w:ind w:firstLine="284"/>
        <w:jc w:val="both"/>
        <w:rPr>
          <w:rFonts w:ascii="Garamond" w:eastAsia="MS Mincho" w:hAnsi="Garamond" w:cs="CG Times"/>
          <w:spacing w:val="-4"/>
          <w:sz w:val="14"/>
          <w:lang w:val="sq-AL"/>
        </w:rPr>
      </w:pPr>
    </w:p>
    <w:p w:rsidR="002F352E" w:rsidRPr="002F352E" w:rsidRDefault="002F352E" w:rsidP="002F352E">
      <w:pPr>
        <w:widowControl w:val="0"/>
        <w:spacing w:after="0" w:line="240" w:lineRule="auto"/>
        <w:ind w:firstLine="284"/>
        <w:jc w:val="both"/>
        <w:rPr>
          <w:rFonts w:ascii="Garamond" w:eastAsia="MS Mincho" w:hAnsi="Garamond" w:cs="CG Times"/>
          <w:color w:val="000000"/>
          <w:spacing w:val="-4"/>
          <w:sz w:val="24"/>
          <w:lang w:val="sq-AL"/>
        </w:rPr>
      </w:pPr>
      <w:r w:rsidRPr="002F352E">
        <w:rPr>
          <w:rFonts w:ascii="Garamond" w:eastAsia="Calibri" w:hAnsi="Garamond" w:cs="CG Times"/>
          <w:spacing w:val="-4"/>
          <w:sz w:val="24"/>
          <w:lang w:val="sq-AL"/>
        </w:rPr>
        <w:tab/>
        <w:t>Miratohet rezoluta nr. BG/6-434, “Në lidhje me rritjen e përgjithshme të 5-të</w:t>
      </w:r>
      <w:r w:rsidRPr="002F352E">
        <w:rPr>
          <w:rFonts w:ascii="Garamond" w:eastAsia="Calibri" w:hAnsi="Garamond" w:cs="CG Times"/>
          <w:spacing w:val="-4"/>
          <w:sz w:val="24"/>
          <w:vertAlign w:val="superscript"/>
          <w:lang w:val="sq-AL"/>
        </w:rPr>
        <w:t xml:space="preserve"> </w:t>
      </w:r>
      <w:r w:rsidRPr="002F352E">
        <w:rPr>
          <w:rFonts w:ascii="Garamond" w:eastAsia="Calibri" w:hAnsi="Garamond" w:cs="CG Times"/>
          <w:spacing w:val="-4"/>
          <w:sz w:val="24"/>
          <w:lang w:val="sq-AL"/>
        </w:rPr>
        <w:t xml:space="preserve">të kapitalit të Bankës Islamike për Zhvillim (IDB) dhe arkëtimin e 50 për qind (pjesa e arkëtueshme e parave) të kapitalit të nënshkruar të Bankës Islamike për Zhvillim, sipas rritjes së </w:t>
      </w:r>
      <w:r w:rsidRPr="002F352E">
        <w:rPr>
          <w:rFonts w:ascii="Garamond" w:eastAsia="MS Mincho" w:hAnsi="Garamond" w:cs="CG Times"/>
          <w:spacing w:val="-4"/>
          <w:sz w:val="24"/>
          <w:lang w:val="sq-AL"/>
        </w:rPr>
        <w:t>4-t</w:t>
      </w:r>
      <w:r w:rsidRPr="002F352E">
        <w:rPr>
          <w:rFonts w:ascii="Garamond" w:eastAsia="MS Mincho" w:hAnsi="Garamond" w:cs="CG Times"/>
          <w:spacing w:val="-4"/>
          <w:sz w:val="24"/>
          <w:vertAlign w:val="superscript"/>
          <w:lang w:val="sq-AL"/>
        </w:rPr>
        <w:t xml:space="preserve"> </w:t>
      </w:r>
      <w:r w:rsidRPr="002F352E">
        <w:rPr>
          <w:rFonts w:ascii="Garamond" w:eastAsia="MS Mincho" w:hAnsi="Garamond" w:cs="CG Times"/>
          <w:spacing w:val="-4"/>
          <w:sz w:val="24"/>
          <w:lang w:val="sq-AL"/>
        </w:rPr>
        <w:t>të</w:t>
      </w:r>
      <w:r w:rsidRPr="002F352E">
        <w:rPr>
          <w:rFonts w:ascii="Garamond" w:eastAsia="MS Mincho" w:hAnsi="Garamond" w:cs="CG Times"/>
          <w:i/>
          <w:spacing w:val="-4"/>
          <w:sz w:val="24"/>
          <w:lang w:val="sq-AL"/>
        </w:rPr>
        <w:t xml:space="preserve"> </w:t>
      </w:r>
      <w:r w:rsidRPr="002F352E">
        <w:rPr>
          <w:rFonts w:ascii="Garamond" w:eastAsia="Calibri" w:hAnsi="Garamond" w:cs="CG Times"/>
          <w:spacing w:val="-4"/>
          <w:sz w:val="24"/>
          <w:lang w:val="sq-AL"/>
        </w:rPr>
        <w:t>përgjithshme të kapitalit dhe disa nënshkrimeve të tjera të veçanta”, të vitit 2013, të Bordit të Guvernatorëve të Bankës Islamike për Zhvillim</w:t>
      </w:r>
      <w:r w:rsidRPr="002F352E">
        <w:rPr>
          <w:rFonts w:ascii="Garamond" w:eastAsia="MS Mincho" w:hAnsi="Garamond" w:cs="CG Times"/>
          <w:color w:val="000000"/>
          <w:spacing w:val="-4"/>
          <w:sz w:val="24"/>
          <w:lang w:val="sq-AL"/>
        </w:rPr>
        <w:t>, sipas tekstit që i bashkëlidhet këtij ligji.</w:t>
      </w:r>
    </w:p>
    <w:p w:rsidR="002F352E" w:rsidRPr="002F352E" w:rsidRDefault="002F352E" w:rsidP="002F352E">
      <w:pPr>
        <w:widowControl w:val="0"/>
        <w:spacing w:after="0" w:line="240" w:lineRule="auto"/>
        <w:ind w:firstLine="284"/>
        <w:jc w:val="both"/>
        <w:rPr>
          <w:rFonts w:ascii="Garamond" w:eastAsia="MS Mincho" w:hAnsi="Garamond" w:cs="CG Times"/>
          <w:spacing w:val="-4"/>
          <w:sz w:val="14"/>
          <w:szCs w:val="24"/>
        </w:rPr>
      </w:pPr>
    </w:p>
    <w:p w:rsidR="002F352E" w:rsidRPr="002F352E" w:rsidRDefault="002F352E" w:rsidP="002F352E">
      <w:pPr>
        <w:widowControl w:val="0"/>
        <w:spacing w:after="0" w:line="240" w:lineRule="auto"/>
        <w:jc w:val="center"/>
        <w:rPr>
          <w:rFonts w:ascii="Garamond" w:eastAsia="MS Mincho" w:hAnsi="Garamond" w:cs="CG Times"/>
          <w:spacing w:val="-4"/>
          <w:sz w:val="24"/>
          <w:lang w:val="en-GB"/>
        </w:rPr>
      </w:pPr>
      <w:r w:rsidRPr="002F352E">
        <w:rPr>
          <w:rFonts w:ascii="Garamond" w:eastAsia="MS Mincho" w:hAnsi="Garamond" w:cs="CG Times"/>
          <w:spacing w:val="-4"/>
          <w:sz w:val="24"/>
          <w:lang w:val="en-GB"/>
        </w:rPr>
        <w:t>Neni 2</w:t>
      </w:r>
    </w:p>
    <w:p w:rsidR="002F352E" w:rsidRPr="002F352E" w:rsidRDefault="002F352E" w:rsidP="002F352E">
      <w:pPr>
        <w:widowControl w:val="0"/>
        <w:spacing w:after="0" w:line="240" w:lineRule="auto"/>
        <w:ind w:firstLine="284"/>
        <w:jc w:val="both"/>
        <w:rPr>
          <w:rFonts w:ascii="Garamond" w:eastAsia="MS Mincho" w:hAnsi="Garamond" w:cs="CG Times"/>
          <w:spacing w:val="-4"/>
          <w:sz w:val="14"/>
          <w:szCs w:val="2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szCs w:val="24"/>
        </w:rPr>
      </w:pPr>
      <w:r w:rsidRPr="002F352E">
        <w:rPr>
          <w:rFonts w:ascii="Garamond" w:eastAsia="MS Mincho" w:hAnsi="Garamond" w:cs="CG Times"/>
          <w:spacing w:val="-4"/>
          <w:sz w:val="24"/>
          <w:szCs w:val="24"/>
        </w:rPr>
        <w:tab/>
        <w:t xml:space="preserve">Pagesa prej 2,13 milionë ID të paguhet me këste të barabarta, përgjatë një periudhe 20-vjeçare, 2016-2035, me një kosto vjetore për Buxhetin e Shtetit prej 106 500 (njëqind e gjashtë mijë e pesëqind) ID, në përputhje me termat dhe kushtet e pagesës të specifikuara në rezolutë. </w:t>
      </w:r>
    </w:p>
    <w:p w:rsidR="002F352E" w:rsidRPr="002F352E" w:rsidRDefault="002F352E" w:rsidP="002F352E">
      <w:pPr>
        <w:widowControl w:val="0"/>
        <w:spacing w:after="0" w:line="240" w:lineRule="auto"/>
        <w:ind w:firstLine="284"/>
        <w:jc w:val="both"/>
        <w:rPr>
          <w:rFonts w:ascii="Garamond" w:eastAsia="MS Mincho" w:hAnsi="Garamond" w:cs="CG Times"/>
          <w:spacing w:val="-4"/>
          <w:sz w:val="14"/>
          <w:szCs w:val="24"/>
        </w:rPr>
      </w:pPr>
    </w:p>
    <w:p w:rsidR="002F352E" w:rsidRPr="002F352E" w:rsidRDefault="002F352E" w:rsidP="002F352E">
      <w:pPr>
        <w:widowControl w:val="0"/>
        <w:spacing w:after="0" w:line="240" w:lineRule="auto"/>
        <w:jc w:val="center"/>
        <w:rPr>
          <w:rFonts w:ascii="Garamond" w:eastAsia="MS Mincho" w:hAnsi="Garamond" w:cs="CG Times"/>
          <w:spacing w:val="-4"/>
          <w:sz w:val="24"/>
          <w:lang w:val="en-GB"/>
        </w:rPr>
      </w:pPr>
      <w:r w:rsidRPr="002F352E">
        <w:rPr>
          <w:rFonts w:ascii="Garamond" w:eastAsia="MS Mincho" w:hAnsi="Garamond" w:cs="CG Times"/>
          <w:spacing w:val="-4"/>
          <w:sz w:val="24"/>
          <w:lang w:val="en-GB"/>
        </w:rPr>
        <w:t xml:space="preserve">Neni 3 </w:t>
      </w:r>
    </w:p>
    <w:p w:rsidR="002F352E" w:rsidRPr="002F352E" w:rsidRDefault="002F352E" w:rsidP="002F352E">
      <w:pPr>
        <w:widowControl w:val="0"/>
        <w:spacing w:after="0" w:line="240" w:lineRule="auto"/>
        <w:ind w:firstLine="284"/>
        <w:jc w:val="both"/>
        <w:rPr>
          <w:rFonts w:ascii="Garamond" w:eastAsia="MS Mincho" w:hAnsi="Garamond" w:cs="CG Times"/>
          <w:spacing w:val="-4"/>
          <w:sz w:val="14"/>
          <w:szCs w:val="2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szCs w:val="24"/>
        </w:rPr>
      </w:pPr>
      <w:r w:rsidRPr="002F352E">
        <w:rPr>
          <w:rFonts w:ascii="Garamond" w:eastAsia="MS Mincho" w:hAnsi="Garamond" w:cs="CG Times"/>
          <w:spacing w:val="-4"/>
          <w:sz w:val="24"/>
          <w:szCs w:val="24"/>
        </w:rPr>
        <w:tab/>
        <w:t>Ky ligj hyn në fuqi 15 ditë pas botimit në Fletoren Zyrtare.</w:t>
      </w:r>
    </w:p>
    <w:p w:rsidR="002F352E" w:rsidRPr="002F352E" w:rsidRDefault="002F352E" w:rsidP="002F352E">
      <w:pPr>
        <w:widowControl w:val="0"/>
        <w:spacing w:after="0" w:line="240" w:lineRule="auto"/>
        <w:ind w:firstLine="284"/>
        <w:jc w:val="both"/>
        <w:rPr>
          <w:rFonts w:ascii="Garamond" w:eastAsia="MS Mincho" w:hAnsi="Garamond" w:cs="CG Times"/>
          <w:spacing w:val="-4"/>
          <w:sz w:val="14"/>
          <w:szCs w:val="2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lang w:val="sq-AL"/>
        </w:rPr>
      </w:pPr>
      <w:r w:rsidRPr="002F352E">
        <w:rPr>
          <w:rFonts w:ascii="Garamond" w:eastAsia="MS Mincho" w:hAnsi="Garamond" w:cs="CG Times"/>
          <w:spacing w:val="-4"/>
          <w:sz w:val="24"/>
          <w:lang w:val="sq-AL"/>
        </w:rPr>
        <w:t>Miratuar në datën 13.4.2017</w:t>
      </w:r>
    </w:p>
    <w:p w:rsidR="002F352E" w:rsidRPr="002F352E" w:rsidRDefault="002F352E" w:rsidP="002F352E">
      <w:pPr>
        <w:widowControl w:val="0"/>
        <w:spacing w:after="0" w:line="240" w:lineRule="auto"/>
        <w:jc w:val="both"/>
        <w:rPr>
          <w:rFonts w:ascii="Garamond" w:eastAsia="MS Mincho" w:hAnsi="Garamond" w:cs="CG Times"/>
          <w:b/>
          <w:spacing w:val="-4"/>
          <w:sz w:val="24"/>
          <w:lang w:val="sq-AL"/>
        </w:rPr>
      </w:pPr>
      <w:r w:rsidRPr="002F352E">
        <w:rPr>
          <w:rFonts w:ascii="Garamond" w:eastAsia="MS Mincho" w:hAnsi="Garamond" w:cs="CG Times"/>
          <w:b/>
          <w:spacing w:val="-4"/>
          <w:sz w:val="24"/>
          <w:lang w:val="sq-AL"/>
        </w:rPr>
        <w:t>Shpallur me dekretin nr. 10220, datë 27.4.2017 të Presidentit të Republikës së Shqipërisë, Bujar Nishani</w:t>
      </w:r>
    </w:p>
    <w:p w:rsidR="002F352E" w:rsidRPr="002F352E" w:rsidRDefault="002F352E" w:rsidP="002F352E">
      <w:pPr>
        <w:widowControl w:val="0"/>
        <w:spacing w:after="0" w:line="240" w:lineRule="auto"/>
        <w:ind w:firstLine="284"/>
        <w:jc w:val="both"/>
        <w:rPr>
          <w:rFonts w:ascii="Garamond" w:eastAsia="MS Mincho" w:hAnsi="Garamond" w:cs="CG Times"/>
          <w:spacing w:val="-4"/>
          <w:sz w:val="14"/>
          <w:lang w:val="sq-AL"/>
        </w:rPr>
      </w:pPr>
    </w:p>
    <w:tbl>
      <w:tblPr>
        <w:tblStyle w:val="TableGrid"/>
        <w:tblW w:w="5000" w:type="pct"/>
        <w:tblLook w:val="04A0" w:firstRow="1" w:lastRow="0" w:firstColumn="1" w:lastColumn="0" w:noHBand="0" w:noVBand="1"/>
      </w:tblPr>
      <w:tblGrid>
        <w:gridCol w:w="3262"/>
        <w:gridCol w:w="3976"/>
        <w:gridCol w:w="2617"/>
      </w:tblGrid>
      <w:tr w:rsidR="002F352E" w:rsidRPr="002F352E" w:rsidTr="00900639">
        <w:tc>
          <w:tcPr>
            <w:tcW w:w="1655" w:type="pct"/>
          </w:tcPr>
          <w:p w:rsidR="002F352E" w:rsidRPr="002F352E" w:rsidRDefault="002F352E" w:rsidP="002F352E">
            <w:pPr>
              <w:widowControl w:val="0"/>
              <w:jc w:val="both"/>
              <w:rPr>
                <w:rFonts w:ascii="Garamond" w:hAnsi="Garamond" w:cs="CG Times"/>
                <w:spacing w:val="-4"/>
                <w:sz w:val="16"/>
                <w:szCs w:val="16"/>
              </w:rPr>
            </w:pPr>
            <w:r w:rsidRPr="002F352E">
              <w:rPr>
                <w:rFonts w:ascii="Garamond" w:hAnsi="Garamond" w:cs="CG Times"/>
                <w:spacing w:val="-4"/>
                <w:sz w:val="16"/>
                <w:szCs w:val="16"/>
              </w:rPr>
              <w:t>BANKA ISLAMIKE PËR  ZHVILLIM</w:t>
            </w:r>
          </w:p>
        </w:tc>
        <w:tc>
          <w:tcPr>
            <w:tcW w:w="2017" w:type="pct"/>
          </w:tcPr>
          <w:p w:rsidR="002F352E" w:rsidRPr="002F352E" w:rsidRDefault="002F352E" w:rsidP="002F352E">
            <w:pPr>
              <w:widowControl w:val="0"/>
              <w:jc w:val="both"/>
              <w:rPr>
                <w:rFonts w:ascii="Garamond" w:hAnsi="Garamond" w:cs="CG Times"/>
                <w:spacing w:val="-4"/>
                <w:sz w:val="16"/>
                <w:szCs w:val="16"/>
              </w:rPr>
            </w:pPr>
            <w:r w:rsidRPr="002F352E">
              <w:rPr>
                <w:rFonts w:ascii="Garamond" w:hAnsi="Garamond" w:cs="CG Times"/>
                <w:i/>
                <w:spacing w:val="-4"/>
                <w:sz w:val="16"/>
                <w:szCs w:val="16"/>
              </w:rPr>
              <w:t>LOGO</w:t>
            </w:r>
          </w:p>
        </w:tc>
        <w:tc>
          <w:tcPr>
            <w:tcW w:w="1328" w:type="pct"/>
          </w:tcPr>
          <w:p w:rsidR="002F352E" w:rsidRPr="002F352E" w:rsidRDefault="002F352E" w:rsidP="002F352E">
            <w:pPr>
              <w:widowControl w:val="0"/>
              <w:jc w:val="both"/>
              <w:rPr>
                <w:rFonts w:ascii="Garamond" w:hAnsi="Garamond" w:cs="CG Times"/>
                <w:spacing w:val="-4"/>
                <w:sz w:val="16"/>
                <w:szCs w:val="16"/>
              </w:rPr>
            </w:pPr>
            <w:r w:rsidRPr="002F352E">
              <w:rPr>
                <w:rFonts w:ascii="Garamond" w:hAnsi="Garamond" w:cs="CG Times"/>
                <w:i/>
                <w:spacing w:val="-4"/>
                <w:sz w:val="16"/>
                <w:szCs w:val="16"/>
              </w:rPr>
              <w:t>Shkrim Arabisht</w:t>
            </w:r>
          </w:p>
        </w:tc>
      </w:tr>
      <w:tr w:rsidR="002F352E" w:rsidRPr="002F352E" w:rsidTr="00900639">
        <w:tc>
          <w:tcPr>
            <w:tcW w:w="1655" w:type="pct"/>
          </w:tcPr>
          <w:p w:rsidR="002F352E" w:rsidRPr="002F352E" w:rsidRDefault="002F352E" w:rsidP="002F352E">
            <w:pPr>
              <w:widowControl w:val="0"/>
              <w:jc w:val="both"/>
              <w:rPr>
                <w:rFonts w:ascii="Garamond" w:hAnsi="Garamond" w:cs="CG Times"/>
                <w:spacing w:val="-4"/>
                <w:sz w:val="16"/>
                <w:szCs w:val="16"/>
              </w:rPr>
            </w:pPr>
            <w:r w:rsidRPr="002F352E">
              <w:rPr>
                <w:rFonts w:ascii="Garamond" w:hAnsi="Garamond" w:cs="CG Times"/>
                <w:spacing w:val="-4"/>
                <w:sz w:val="16"/>
                <w:szCs w:val="16"/>
              </w:rPr>
              <w:t>JEDDAH</w:t>
            </w:r>
          </w:p>
        </w:tc>
        <w:tc>
          <w:tcPr>
            <w:tcW w:w="2017" w:type="pct"/>
          </w:tcPr>
          <w:p w:rsidR="002F352E" w:rsidRPr="002F352E" w:rsidRDefault="002F352E" w:rsidP="002F352E">
            <w:pPr>
              <w:widowControl w:val="0"/>
              <w:rPr>
                <w:rFonts w:ascii="Garamond" w:hAnsi="Garamond" w:cs="CG Times"/>
                <w:spacing w:val="-4"/>
                <w:sz w:val="16"/>
                <w:szCs w:val="16"/>
              </w:rPr>
            </w:pPr>
            <w:r w:rsidRPr="002F352E">
              <w:rPr>
                <w:rFonts w:ascii="Garamond" w:hAnsi="Garamond" w:cs="CG Times"/>
                <w:spacing w:val="-4"/>
                <w:sz w:val="16"/>
                <w:szCs w:val="16"/>
              </w:rPr>
              <w:t>ARABIA SAUDITE</w:t>
            </w:r>
          </w:p>
        </w:tc>
        <w:tc>
          <w:tcPr>
            <w:tcW w:w="1328" w:type="pct"/>
          </w:tcPr>
          <w:p w:rsidR="002F352E" w:rsidRPr="002F352E" w:rsidRDefault="002F352E" w:rsidP="002F352E">
            <w:pPr>
              <w:widowControl w:val="0"/>
              <w:jc w:val="both"/>
              <w:rPr>
                <w:rFonts w:ascii="Garamond" w:hAnsi="Garamond" w:cs="CG Times"/>
                <w:spacing w:val="-4"/>
                <w:sz w:val="16"/>
                <w:szCs w:val="16"/>
              </w:rPr>
            </w:pPr>
            <w:r w:rsidRPr="002F352E">
              <w:rPr>
                <w:rFonts w:ascii="Garamond" w:hAnsi="Garamond" w:cs="CG Times"/>
                <w:i/>
                <w:spacing w:val="-4"/>
                <w:sz w:val="16"/>
                <w:szCs w:val="16"/>
              </w:rPr>
              <w:t>Shkrim Arabisht</w:t>
            </w:r>
          </w:p>
        </w:tc>
      </w:tr>
      <w:tr w:rsidR="002F352E" w:rsidRPr="002F352E" w:rsidTr="00900639">
        <w:tc>
          <w:tcPr>
            <w:tcW w:w="1655" w:type="pct"/>
          </w:tcPr>
          <w:p w:rsidR="002F352E" w:rsidRPr="002F352E" w:rsidRDefault="002F352E" w:rsidP="002F352E">
            <w:pPr>
              <w:widowControl w:val="0"/>
              <w:jc w:val="both"/>
              <w:rPr>
                <w:rFonts w:ascii="Garamond" w:hAnsi="Garamond" w:cs="CG Times"/>
                <w:spacing w:val="-4"/>
                <w:sz w:val="16"/>
                <w:szCs w:val="16"/>
              </w:rPr>
            </w:pPr>
          </w:p>
        </w:tc>
        <w:tc>
          <w:tcPr>
            <w:tcW w:w="2017" w:type="pct"/>
          </w:tcPr>
          <w:p w:rsidR="002F352E" w:rsidRPr="002F352E" w:rsidRDefault="002F352E" w:rsidP="002F352E">
            <w:pPr>
              <w:widowControl w:val="0"/>
              <w:rPr>
                <w:rFonts w:ascii="Garamond" w:hAnsi="Garamond" w:cs="CG Times"/>
                <w:i/>
                <w:spacing w:val="-4"/>
                <w:sz w:val="16"/>
                <w:szCs w:val="16"/>
              </w:rPr>
            </w:pPr>
            <w:r w:rsidRPr="002F352E">
              <w:rPr>
                <w:rFonts w:ascii="Garamond" w:hAnsi="Garamond" w:cs="CG Times"/>
                <w:i/>
                <w:spacing w:val="-4"/>
                <w:sz w:val="16"/>
                <w:szCs w:val="16"/>
              </w:rPr>
              <w:t>Shkrim  Arabisht</w:t>
            </w:r>
          </w:p>
        </w:tc>
        <w:tc>
          <w:tcPr>
            <w:tcW w:w="1328" w:type="pct"/>
          </w:tcPr>
          <w:p w:rsidR="002F352E" w:rsidRPr="002F352E" w:rsidRDefault="002F352E" w:rsidP="002F352E">
            <w:pPr>
              <w:widowControl w:val="0"/>
              <w:jc w:val="both"/>
              <w:rPr>
                <w:rFonts w:ascii="Garamond" w:hAnsi="Garamond" w:cs="CG Times"/>
                <w:spacing w:val="-4"/>
                <w:sz w:val="16"/>
                <w:szCs w:val="16"/>
              </w:rPr>
            </w:pPr>
          </w:p>
        </w:tc>
      </w:tr>
      <w:tr w:rsidR="002F352E" w:rsidRPr="002F352E" w:rsidTr="00900639">
        <w:tc>
          <w:tcPr>
            <w:tcW w:w="1655" w:type="pct"/>
          </w:tcPr>
          <w:p w:rsidR="002F352E" w:rsidRPr="002F352E" w:rsidRDefault="002F352E" w:rsidP="002F352E">
            <w:pPr>
              <w:widowControl w:val="0"/>
              <w:jc w:val="both"/>
              <w:rPr>
                <w:rFonts w:ascii="Garamond" w:hAnsi="Garamond" w:cs="CG Times"/>
                <w:spacing w:val="-4"/>
                <w:sz w:val="16"/>
                <w:szCs w:val="16"/>
              </w:rPr>
            </w:pPr>
          </w:p>
        </w:tc>
        <w:tc>
          <w:tcPr>
            <w:tcW w:w="2017" w:type="pct"/>
          </w:tcPr>
          <w:p w:rsidR="002F352E" w:rsidRPr="002F352E" w:rsidRDefault="002F352E" w:rsidP="002F352E">
            <w:pPr>
              <w:widowControl w:val="0"/>
              <w:rPr>
                <w:rFonts w:ascii="Garamond" w:hAnsi="Garamond" w:cs="CG Times"/>
                <w:spacing w:val="-4"/>
                <w:sz w:val="16"/>
                <w:szCs w:val="16"/>
              </w:rPr>
            </w:pPr>
            <w:r w:rsidRPr="002F352E">
              <w:rPr>
                <w:rFonts w:ascii="Garamond" w:hAnsi="Garamond" w:cs="CG Times"/>
                <w:spacing w:val="-4"/>
                <w:sz w:val="16"/>
                <w:szCs w:val="16"/>
              </w:rPr>
              <w:t>SË BASHKU NDERTOJMË NJË TË ARDHME MË TË MIRË</w:t>
            </w:r>
          </w:p>
        </w:tc>
        <w:tc>
          <w:tcPr>
            <w:tcW w:w="1328" w:type="pct"/>
          </w:tcPr>
          <w:p w:rsidR="002F352E" w:rsidRPr="002F352E" w:rsidRDefault="002F352E" w:rsidP="002F352E">
            <w:pPr>
              <w:widowControl w:val="0"/>
              <w:jc w:val="both"/>
              <w:rPr>
                <w:rFonts w:ascii="Garamond" w:hAnsi="Garamond" w:cs="CG Times"/>
                <w:spacing w:val="-4"/>
                <w:sz w:val="16"/>
                <w:szCs w:val="16"/>
              </w:rPr>
            </w:pPr>
          </w:p>
        </w:tc>
      </w:tr>
      <w:tr w:rsidR="002F352E" w:rsidRPr="002F352E" w:rsidTr="00900639">
        <w:tc>
          <w:tcPr>
            <w:tcW w:w="1655" w:type="pct"/>
          </w:tcPr>
          <w:p w:rsidR="002F352E" w:rsidRPr="002F352E" w:rsidRDefault="002F352E" w:rsidP="002F352E">
            <w:pPr>
              <w:widowControl w:val="0"/>
              <w:jc w:val="both"/>
              <w:rPr>
                <w:rFonts w:ascii="Garamond" w:hAnsi="Garamond" w:cs="CG Times"/>
                <w:spacing w:val="-4"/>
                <w:sz w:val="16"/>
                <w:szCs w:val="16"/>
              </w:rPr>
            </w:pPr>
          </w:p>
        </w:tc>
        <w:tc>
          <w:tcPr>
            <w:tcW w:w="2017" w:type="pct"/>
          </w:tcPr>
          <w:p w:rsidR="002F352E" w:rsidRPr="002F352E" w:rsidRDefault="002F352E" w:rsidP="002F352E">
            <w:pPr>
              <w:widowControl w:val="0"/>
              <w:rPr>
                <w:rFonts w:ascii="Garamond" w:hAnsi="Garamond" w:cs="CG Times"/>
                <w:i/>
                <w:spacing w:val="-4"/>
                <w:sz w:val="16"/>
                <w:szCs w:val="16"/>
              </w:rPr>
            </w:pPr>
            <w:r w:rsidRPr="002F352E">
              <w:rPr>
                <w:rFonts w:ascii="Garamond" w:hAnsi="Garamond" w:cs="CG Times"/>
                <w:i/>
                <w:spacing w:val="-4"/>
                <w:sz w:val="16"/>
                <w:szCs w:val="16"/>
              </w:rPr>
              <w:t xml:space="preserve">Shkrim  Frëngjisht </w:t>
            </w:r>
          </w:p>
          <w:p w:rsidR="002F352E" w:rsidRPr="002F352E" w:rsidRDefault="002F352E" w:rsidP="002F352E">
            <w:pPr>
              <w:widowControl w:val="0"/>
              <w:rPr>
                <w:rFonts w:ascii="Garamond" w:hAnsi="Garamond" w:cs="CG Times"/>
                <w:spacing w:val="-4"/>
                <w:sz w:val="16"/>
                <w:szCs w:val="16"/>
              </w:rPr>
            </w:pPr>
            <w:r w:rsidRPr="002F352E">
              <w:rPr>
                <w:rFonts w:ascii="Garamond" w:hAnsi="Garamond"/>
                <w:strike/>
                <w:spacing w:val="-4"/>
                <w:sz w:val="16"/>
                <w:szCs w:val="16"/>
              </w:rPr>
              <w:t>DORAZI</w:t>
            </w:r>
            <w:r w:rsidRPr="002F352E">
              <w:rPr>
                <w:rFonts w:ascii="Garamond" w:hAnsi="Garamond" w:cs="CG Times"/>
                <w:spacing w:val="-4"/>
                <w:sz w:val="16"/>
                <w:szCs w:val="16"/>
              </w:rPr>
              <w:t xml:space="preserve"> </w:t>
            </w:r>
          </w:p>
        </w:tc>
        <w:tc>
          <w:tcPr>
            <w:tcW w:w="1328" w:type="pct"/>
          </w:tcPr>
          <w:p w:rsidR="002F352E" w:rsidRPr="002F352E" w:rsidRDefault="002F352E" w:rsidP="002F352E">
            <w:pPr>
              <w:widowControl w:val="0"/>
              <w:jc w:val="both"/>
              <w:rPr>
                <w:rFonts w:ascii="Garamond" w:hAnsi="Garamond" w:cs="CG Times"/>
                <w:spacing w:val="-4"/>
                <w:sz w:val="16"/>
                <w:szCs w:val="16"/>
              </w:rPr>
            </w:pPr>
          </w:p>
        </w:tc>
      </w:tr>
      <w:tr w:rsidR="002F352E" w:rsidRPr="002F352E" w:rsidTr="00900639">
        <w:tc>
          <w:tcPr>
            <w:tcW w:w="1655" w:type="pct"/>
          </w:tcPr>
          <w:p w:rsidR="002F352E" w:rsidRPr="002F352E" w:rsidRDefault="002F352E" w:rsidP="002F352E">
            <w:pPr>
              <w:widowControl w:val="0"/>
              <w:jc w:val="both"/>
              <w:rPr>
                <w:rFonts w:ascii="Garamond" w:hAnsi="Garamond" w:cs="CG Times"/>
                <w:spacing w:val="-4"/>
                <w:sz w:val="16"/>
                <w:szCs w:val="16"/>
              </w:rPr>
            </w:pPr>
            <w:r w:rsidRPr="002F352E">
              <w:rPr>
                <w:rFonts w:ascii="Garamond" w:hAnsi="Garamond" w:cs="CG Times"/>
                <w:spacing w:val="-4"/>
                <w:sz w:val="16"/>
                <w:szCs w:val="16"/>
              </w:rPr>
              <w:t>Ref: CTY/RD2/1526</w:t>
            </w:r>
          </w:p>
        </w:tc>
        <w:tc>
          <w:tcPr>
            <w:tcW w:w="2017" w:type="pct"/>
          </w:tcPr>
          <w:p w:rsidR="002F352E" w:rsidRPr="002F352E" w:rsidRDefault="002F352E" w:rsidP="002F352E">
            <w:pPr>
              <w:widowControl w:val="0"/>
              <w:jc w:val="both"/>
              <w:rPr>
                <w:rFonts w:ascii="Garamond" w:hAnsi="Garamond" w:cs="CG Times"/>
                <w:spacing w:val="-4"/>
                <w:sz w:val="16"/>
                <w:szCs w:val="16"/>
              </w:rPr>
            </w:pPr>
          </w:p>
        </w:tc>
        <w:tc>
          <w:tcPr>
            <w:tcW w:w="1328" w:type="pct"/>
          </w:tcPr>
          <w:p w:rsidR="002F352E" w:rsidRPr="002F352E" w:rsidRDefault="002F352E" w:rsidP="002F352E">
            <w:pPr>
              <w:widowControl w:val="0"/>
              <w:jc w:val="center"/>
              <w:rPr>
                <w:rFonts w:ascii="Garamond" w:hAnsi="Garamond" w:cs="CG Times"/>
                <w:i/>
                <w:spacing w:val="-4"/>
                <w:sz w:val="16"/>
                <w:szCs w:val="16"/>
              </w:rPr>
            </w:pPr>
            <w:r w:rsidRPr="002F352E">
              <w:rPr>
                <w:rFonts w:ascii="Garamond" w:hAnsi="Garamond" w:cs="CG Times"/>
                <w:i/>
                <w:spacing w:val="-4"/>
                <w:sz w:val="16"/>
                <w:szCs w:val="16"/>
              </w:rPr>
              <w:t>Shkrim Arabisht</w:t>
            </w:r>
          </w:p>
          <w:p w:rsidR="002F352E" w:rsidRPr="002F352E" w:rsidRDefault="002F352E" w:rsidP="002F352E">
            <w:pPr>
              <w:widowControl w:val="0"/>
              <w:jc w:val="center"/>
              <w:rPr>
                <w:rFonts w:ascii="Garamond" w:hAnsi="Garamond" w:cs="CG Times"/>
                <w:spacing w:val="-4"/>
                <w:sz w:val="16"/>
                <w:szCs w:val="16"/>
              </w:rPr>
            </w:pPr>
            <w:r w:rsidRPr="002F352E">
              <w:rPr>
                <w:rFonts w:ascii="Garamond" w:hAnsi="Garamond" w:cs="CG Times"/>
                <w:spacing w:val="-4"/>
                <w:sz w:val="16"/>
                <w:szCs w:val="16"/>
              </w:rPr>
              <w:t>8 maj 2016</w:t>
            </w:r>
          </w:p>
        </w:tc>
      </w:tr>
    </w:tbl>
    <w:p w:rsidR="002F352E" w:rsidRPr="002F352E" w:rsidRDefault="002F352E" w:rsidP="002F352E">
      <w:pPr>
        <w:widowControl w:val="0"/>
        <w:spacing w:after="0" w:line="240" w:lineRule="auto"/>
        <w:ind w:firstLine="284"/>
        <w:jc w:val="both"/>
        <w:rPr>
          <w:rFonts w:ascii="Garamond" w:eastAsia="MS Mincho" w:hAnsi="Garamond" w:cs="CG Times"/>
          <w:spacing w:val="-4"/>
          <w:sz w:val="1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Zyrës së:</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Shkëlqesisë së Tij Z. Erjon  Luci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Zëvendësministër i Financave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(Guvernator i BIZH-it)</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Ministria   e Financave,</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Bulevardi   Dëshmorët   e Kombit  Nr. 3</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Tiranë</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Republika   e Shqipërisë</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Faks:  +355-4-222-8405</w:t>
      </w:r>
    </w:p>
    <w:p w:rsidR="002F352E" w:rsidRPr="002F352E" w:rsidRDefault="002F352E" w:rsidP="002F352E">
      <w:pPr>
        <w:widowControl w:val="0"/>
        <w:spacing w:after="0" w:line="240" w:lineRule="auto"/>
        <w:ind w:firstLine="284"/>
        <w:jc w:val="both"/>
        <w:rPr>
          <w:rFonts w:ascii="Garamond" w:eastAsia="MS Mincho" w:hAnsi="Garamond" w:cs="CG Times"/>
          <w:spacing w:val="-4"/>
          <w:sz w:val="1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Lënda: </w:t>
      </w:r>
      <w:r w:rsidRPr="002F352E">
        <w:rPr>
          <w:rFonts w:ascii="Garamond" w:eastAsia="MS Mincho" w:hAnsi="Garamond" w:cs="CG Times"/>
          <w:b/>
          <w:spacing w:val="-4"/>
          <w:sz w:val="24"/>
        </w:rPr>
        <w:t>Vendim i Bordit të Guvernatorëve të BIZH-it, Nr. BG/6-434 në lidhje me    Rritjen e 5</w:t>
      </w:r>
      <w:r w:rsidRPr="002F352E">
        <w:rPr>
          <w:rFonts w:ascii="Garamond" w:eastAsia="MS Mincho" w:hAnsi="Garamond" w:cs="CG Times"/>
          <w:b/>
          <w:spacing w:val="-4"/>
          <w:sz w:val="24"/>
          <w:vertAlign w:val="superscript"/>
        </w:rPr>
        <w:t>të</w:t>
      </w:r>
      <w:r w:rsidRPr="002F352E">
        <w:rPr>
          <w:rFonts w:ascii="Garamond" w:eastAsia="MS Mincho" w:hAnsi="Garamond" w:cs="CG Times"/>
          <w:b/>
          <w:spacing w:val="-4"/>
          <w:sz w:val="24"/>
        </w:rPr>
        <w:t xml:space="preserve"> të Përgjithshme të Kapitalit të Bankës Islamike për Zhvillim dhe marrjen e 50% (përqindje cash që mund të merret) të kapitalit të regjistruar të IBZH-së sipas Rritjes së 4</w:t>
      </w:r>
      <w:r w:rsidRPr="002F352E">
        <w:rPr>
          <w:rFonts w:ascii="Garamond" w:eastAsia="MS Mincho" w:hAnsi="Garamond" w:cs="CG Times"/>
          <w:b/>
          <w:spacing w:val="-4"/>
          <w:sz w:val="24"/>
          <w:vertAlign w:val="superscript"/>
        </w:rPr>
        <w:t>t</w:t>
      </w:r>
      <w:r w:rsidRPr="002F352E">
        <w:rPr>
          <w:rFonts w:ascii="Garamond" w:eastAsia="MS Mincho" w:hAnsi="Garamond" w:cs="CG Times"/>
          <w:b/>
          <w:spacing w:val="-4"/>
          <w:sz w:val="24"/>
        </w:rPr>
        <w:t xml:space="preserve"> të Përgjithshme dhe disa regjistrimeve të tjera të veçanta.</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Ju lutem gjeni bashkëlidhur kopjen origjinale të Vendimit të Bordit të Guvernatorëve të BIZH-it, Nr. </w:t>
      </w:r>
      <w:r w:rsidRPr="002F352E">
        <w:rPr>
          <w:rFonts w:ascii="Garamond" w:eastAsia="MS Mincho" w:hAnsi="Garamond" w:cs="CG Times"/>
          <w:spacing w:val="-4"/>
          <w:sz w:val="24"/>
        </w:rPr>
        <w:lastRenderedPageBreak/>
        <w:t>BG/6-434 në lidhje me Rritjen e 5</w:t>
      </w:r>
      <w:r w:rsidRPr="002F352E">
        <w:rPr>
          <w:rFonts w:ascii="Garamond" w:eastAsia="MS Mincho" w:hAnsi="Garamond" w:cs="CG Times"/>
          <w:spacing w:val="-4"/>
          <w:sz w:val="24"/>
          <w:vertAlign w:val="superscript"/>
        </w:rPr>
        <w:t>të</w:t>
      </w:r>
      <w:r w:rsidRPr="002F352E">
        <w:rPr>
          <w:rFonts w:ascii="Garamond" w:eastAsia="MS Mincho" w:hAnsi="Garamond" w:cs="CG Times"/>
          <w:spacing w:val="-4"/>
          <w:sz w:val="24"/>
        </w:rPr>
        <w:t xml:space="preserve"> të Përgjithshme të Kapitalit të Bankës Islamike për Zhvillim dhe marrjen e 50% (pjesë </w:t>
      </w:r>
      <w:r w:rsidRPr="002F352E">
        <w:rPr>
          <w:rFonts w:ascii="Garamond" w:eastAsia="MS Mincho" w:hAnsi="Garamond" w:cs="CG Times"/>
          <w:i/>
          <w:spacing w:val="-4"/>
          <w:sz w:val="24"/>
        </w:rPr>
        <w:t>cash</w:t>
      </w:r>
      <w:r w:rsidRPr="002F352E">
        <w:rPr>
          <w:rFonts w:ascii="Garamond" w:eastAsia="MS Mincho" w:hAnsi="Garamond" w:cs="CG Times"/>
          <w:spacing w:val="-4"/>
          <w:sz w:val="24"/>
        </w:rPr>
        <w:t xml:space="preserve"> që mund të merret) të kapitalit të regjistruar të BIZH-it sipas Rritjes së 4</w:t>
      </w:r>
      <w:r w:rsidRPr="002F352E">
        <w:rPr>
          <w:rFonts w:ascii="Garamond" w:eastAsia="MS Mincho" w:hAnsi="Garamond" w:cs="CG Times"/>
          <w:spacing w:val="-4"/>
          <w:sz w:val="24"/>
          <w:vertAlign w:val="superscript"/>
        </w:rPr>
        <w:t>të</w:t>
      </w:r>
      <w:r w:rsidRPr="002F352E">
        <w:rPr>
          <w:rFonts w:ascii="Garamond" w:eastAsia="MS Mincho" w:hAnsi="Garamond" w:cs="CG Times"/>
          <w:spacing w:val="-4"/>
          <w:sz w:val="24"/>
        </w:rPr>
        <w:t xml:space="preserve"> të Përgjithshme dhe disa regjistrimeve të tjera të veçanta, siç është kërkuar,</w:t>
      </w:r>
    </w:p>
    <w:p w:rsidR="002F352E" w:rsidRPr="002F352E" w:rsidRDefault="002F352E" w:rsidP="002F352E">
      <w:pPr>
        <w:widowControl w:val="0"/>
        <w:spacing w:after="0" w:line="240" w:lineRule="auto"/>
        <w:ind w:firstLine="284"/>
        <w:jc w:val="both"/>
        <w:rPr>
          <w:rFonts w:ascii="Garamond" w:eastAsia="MS Mincho" w:hAnsi="Garamond" w:cs="CG Times"/>
          <w:spacing w:val="-4"/>
          <w:sz w:val="1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Me respekt.</w:t>
      </w:r>
    </w:p>
    <w:p w:rsidR="002F352E" w:rsidRPr="002F352E" w:rsidRDefault="002F352E" w:rsidP="002F352E">
      <w:pPr>
        <w:widowControl w:val="0"/>
        <w:spacing w:after="0" w:line="240" w:lineRule="auto"/>
        <w:ind w:firstLine="284"/>
        <w:jc w:val="right"/>
        <w:rPr>
          <w:rFonts w:ascii="Garamond" w:eastAsia="MS Mincho" w:hAnsi="Garamond" w:cs="CG Times"/>
          <w:spacing w:val="-4"/>
          <w:sz w:val="24"/>
        </w:rPr>
      </w:pPr>
      <w:r w:rsidRPr="002F352E">
        <w:rPr>
          <w:rFonts w:ascii="Garamond" w:eastAsia="MS Mincho" w:hAnsi="Garamond" w:cs="CG Times"/>
          <w:spacing w:val="-4"/>
          <w:sz w:val="24"/>
        </w:rPr>
        <w:t>(nënshkrimi)</w:t>
      </w:r>
    </w:p>
    <w:p w:rsidR="002F352E" w:rsidRPr="002F352E" w:rsidRDefault="002F352E" w:rsidP="002F352E">
      <w:pPr>
        <w:widowControl w:val="0"/>
        <w:spacing w:after="0" w:line="240" w:lineRule="auto"/>
        <w:ind w:firstLine="284"/>
        <w:jc w:val="right"/>
        <w:rPr>
          <w:rFonts w:ascii="Garamond" w:eastAsia="MS Mincho" w:hAnsi="Garamond" w:cs="CG Times"/>
          <w:b/>
          <w:spacing w:val="-4"/>
          <w:sz w:val="24"/>
        </w:rPr>
      </w:pPr>
      <w:r w:rsidRPr="002F352E">
        <w:rPr>
          <w:rFonts w:ascii="Garamond" w:eastAsia="MS Mincho" w:hAnsi="Garamond" w:cs="CG Times"/>
          <w:b/>
          <w:spacing w:val="-4"/>
          <w:sz w:val="24"/>
        </w:rPr>
        <w:t>Elwalid   Hamour</w:t>
      </w:r>
    </w:p>
    <w:p w:rsidR="002F352E" w:rsidRPr="002F352E" w:rsidRDefault="002F352E" w:rsidP="002F352E">
      <w:pPr>
        <w:widowControl w:val="0"/>
        <w:spacing w:after="0" w:line="240" w:lineRule="auto"/>
        <w:ind w:firstLine="284"/>
        <w:jc w:val="right"/>
        <w:rPr>
          <w:rFonts w:ascii="Garamond" w:eastAsia="MS Mincho" w:hAnsi="Garamond" w:cs="CG Times"/>
          <w:spacing w:val="-4"/>
          <w:sz w:val="24"/>
        </w:rPr>
      </w:pPr>
      <w:r w:rsidRPr="002F352E">
        <w:rPr>
          <w:rFonts w:ascii="Garamond" w:eastAsia="MS Mincho" w:hAnsi="Garamond" w:cs="CG Times"/>
          <w:spacing w:val="-4"/>
          <w:sz w:val="24"/>
        </w:rPr>
        <w:t xml:space="preserve">Menaxher Divizioni (Azia Qendrore dhe Europa) </w:t>
      </w:r>
    </w:p>
    <w:p w:rsidR="002F352E" w:rsidRPr="002F352E" w:rsidRDefault="002F352E" w:rsidP="002F352E">
      <w:pPr>
        <w:widowControl w:val="0"/>
        <w:spacing w:after="0" w:line="240" w:lineRule="auto"/>
        <w:ind w:firstLine="284"/>
        <w:jc w:val="right"/>
        <w:rPr>
          <w:rFonts w:ascii="Garamond" w:eastAsia="MS Mincho" w:hAnsi="Garamond" w:cs="CG Times"/>
          <w:spacing w:val="-4"/>
          <w:sz w:val="24"/>
        </w:rPr>
      </w:pPr>
      <w:r w:rsidRPr="002F352E">
        <w:rPr>
          <w:rFonts w:ascii="Garamond" w:eastAsia="MS Mincho" w:hAnsi="Garamond" w:cs="CG Times"/>
          <w:spacing w:val="-4"/>
          <w:sz w:val="24"/>
        </w:rPr>
        <w:t>Departamenti i Programeve të Vendit</w:t>
      </w:r>
    </w:p>
    <w:p w:rsidR="002F352E" w:rsidRPr="002F352E" w:rsidRDefault="002F352E" w:rsidP="002F352E">
      <w:pPr>
        <w:widowControl w:val="0"/>
        <w:spacing w:after="0" w:line="240" w:lineRule="auto"/>
        <w:ind w:firstLine="284"/>
        <w:jc w:val="both"/>
        <w:rPr>
          <w:rFonts w:ascii="Garamond" w:eastAsia="MS Mincho" w:hAnsi="Garamond" w:cs="CG Times"/>
          <w:spacing w:val="-4"/>
          <w:sz w:val="1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Bashkëlidhur: </w:t>
      </w:r>
      <w:r w:rsidRPr="002F352E">
        <w:rPr>
          <w:rFonts w:ascii="Garamond" w:eastAsia="MS Mincho" w:hAnsi="Garamond" w:cs="CG Times"/>
          <w:b/>
          <w:spacing w:val="-4"/>
          <w:sz w:val="24"/>
        </w:rPr>
        <w:t>Dokumenti  Origjinal.</w:t>
      </w:r>
    </w:p>
    <w:p w:rsidR="002F352E" w:rsidRPr="002F352E" w:rsidRDefault="002F352E" w:rsidP="002F352E">
      <w:pPr>
        <w:widowControl w:val="0"/>
        <w:spacing w:after="0" w:line="240" w:lineRule="auto"/>
        <w:ind w:firstLine="284"/>
        <w:jc w:val="both"/>
        <w:rPr>
          <w:rFonts w:ascii="Garamond" w:eastAsia="MS Mincho" w:hAnsi="Garamond" w:cs="CG Times"/>
          <w:spacing w:val="-4"/>
          <w:sz w:val="12"/>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p>
    <w:p w:rsidR="002F352E" w:rsidRPr="002F352E" w:rsidRDefault="002F352E" w:rsidP="002F352E">
      <w:pPr>
        <w:widowControl w:val="0"/>
        <w:spacing w:after="0" w:line="240" w:lineRule="auto"/>
        <w:ind w:firstLine="284"/>
        <w:jc w:val="both"/>
        <w:rPr>
          <w:rFonts w:ascii="Garamond" w:eastAsia="MS Mincho" w:hAnsi="Garamond" w:cs="CG Times"/>
          <w:spacing w:val="-6"/>
          <w:sz w:val="24"/>
        </w:rPr>
      </w:pPr>
      <w:r w:rsidRPr="002F352E">
        <w:rPr>
          <w:rFonts w:ascii="Garamond" w:eastAsia="MS Mincho" w:hAnsi="Garamond" w:cs="CG Times"/>
          <w:spacing w:val="-6"/>
          <w:sz w:val="24"/>
        </w:rPr>
        <w:t>Në vëmendje të: Znj. Irena Mone Rista, Përgjegjëse e TSA, Financimi i Fondeve të Veçanta dhe të Huaja, Drejtoria e Operacioneve  të Thesarit, Ministria e Financave, Republika e Shqipërisë.</w:t>
      </w:r>
    </w:p>
    <w:p w:rsidR="002F352E" w:rsidRPr="002F352E" w:rsidRDefault="002F352E" w:rsidP="002F352E">
      <w:pPr>
        <w:widowControl w:val="0"/>
        <w:spacing w:after="0" w:line="240" w:lineRule="auto"/>
        <w:ind w:firstLine="284"/>
        <w:jc w:val="both"/>
        <w:rPr>
          <w:rFonts w:ascii="Garamond" w:eastAsia="MS Mincho" w:hAnsi="Garamond" w:cs="CG Times"/>
          <w:spacing w:val="-4"/>
          <w:sz w:val="16"/>
        </w:rPr>
      </w:pPr>
    </w:p>
    <w:tbl>
      <w:tblPr>
        <w:tblStyle w:val="TableGrid"/>
        <w:tblW w:w="0" w:type="auto"/>
        <w:tblLook w:val="04A0" w:firstRow="1" w:lastRow="0" w:firstColumn="1" w:lastColumn="0" w:noHBand="0" w:noVBand="1"/>
      </w:tblPr>
      <w:tblGrid>
        <w:gridCol w:w="2802"/>
        <w:gridCol w:w="2409"/>
        <w:gridCol w:w="1985"/>
      </w:tblGrid>
      <w:tr w:rsidR="002F352E" w:rsidRPr="002F352E" w:rsidTr="00900639">
        <w:tc>
          <w:tcPr>
            <w:tcW w:w="2802" w:type="dxa"/>
          </w:tcPr>
          <w:p w:rsidR="002F352E" w:rsidRPr="002F352E" w:rsidRDefault="002F352E" w:rsidP="002F352E">
            <w:pPr>
              <w:widowControl w:val="0"/>
              <w:jc w:val="center"/>
              <w:rPr>
                <w:rFonts w:ascii="Garamond" w:hAnsi="Garamond" w:cs="CG Times"/>
                <w:spacing w:val="-4"/>
                <w:sz w:val="16"/>
                <w:szCs w:val="16"/>
              </w:rPr>
            </w:pPr>
            <w:r w:rsidRPr="002F352E">
              <w:rPr>
                <w:rFonts w:ascii="Garamond" w:hAnsi="Garamond" w:cs="CG Times"/>
                <w:spacing w:val="-4"/>
                <w:sz w:val="18"/>
                <w:szCs w:val="18"/>
              </w:rPr>
              <w:t>MBRETËRIA E ARABISË SAUDITE</w:t>
            </w:r>
          </w:p>
        </w:tc>
        <w:tc>
          <w:tcPr>
            <w:tcW w:w="2409" w:type="dxa"/>
          </w:tcPr>
          <w:p w:rsidR="002F352E" w:rsidRPr="002F352E" w:rsidRDefault="002F352E" w:rsidP="002F352E">
            <w:pPr>
              <w:widowControl w:val="0"/>
              <w:jc w:val="center"/>
              <w:rPr>
                <w:rFonts w:ascii="Garamond" w:hAnsi="Garamond" w:cs="CG Times"/>
                <w:spacing w:val="-4"/>
                <w:sz w:val="16"/>
                <w:szCs w:val="16"/>
              </w:rPr>
            </w:pPr>
            <w:r w:rsidRPr="002F352E">
              <w:rPr>
                <w:rFonts w:ascii="Garamond" w:hAnsi="Garamond" w:cs="CG Times"/>
                <w:spacing w:val="-4"/>
                <w:sz w:val="18"/>
                <w:szCs w:val="18"/>
              </w:rPr>
              <w:t>(</w:t>
            </w:r>
            <w:r w:rsidRPr="002F352E">
              <w:rPr>
                <w:rFonts w:ascii="Garamond" w:hAnsi="Garamond" w:cs="CG Times"/>
                <w:i/>
                <w:spacing w:val="-4"/>
                <w:sz w:val="18"/>
                <w:szCs w:val="18"/>
              </w:rPr>
              <w:t>Shkrim Arabisht)</w:t>
            </w:r>
          </w:p>
        </w:tc>
        <w:tc>
          <w:tcPr>
            <w:tcW w:w="1985" w:type="dxa"/>
          </w:tcPr>
          <w:p w:rsidR="002F352E" w:rsidRPr="002F352E" w:rsidRDefault="002F352E" w:rsidP="002F352E">
            <w:pPr>
              <w:widowControl w:val="0"/>
              <w:jc w:val="center"/>
              <w:rPr>
                <w:rFonts w:ascii="Garamond" w:hAnsi="Garamond" w:cs="CG Times"/>
                <w:spacing w:val="-4"/>
                <w:sz w:val="18"/>
                <w:szCs w:val="18"/>
              </w:rPr>
            </w:pPr>
            <w:r w:rsidRPr="002F352E">
              <w:rPr>
                <w:rFonts w:ascii="Garamond" w:hAnsi="Garamond" w:cs="CG Times"/>
                <w:spacing w:val="-4"/>
                <w:sz w:val="18"/>
                <w:szCs w:val="18"/>
              </w:rPr>
              <w:t>ROY AUME   D' ARABIE SAOUDITE</w:t>
            </w:r>
          </w:p>
        </w:tc>
      </w:tr>
      <w:tr w:rsidR="002F352E" w:rsidRPr="002F352E" w:rsidTr="00900639">
        <w:tc>
          <w:tcPr>
            <w:tcW w:w="2802" w:type="dxa"/>
          </w:tcPr>
          <w:p w:rsidR="002F352E" w:rsidRPr="002F352E" w:rsidRDefault="002F352E" w:rsidP="002F352E">
            <w:pPr>
              <w:widowControl w:val="0"/>
              <w:rPr>
                <w:rFonts w:ascii="Garamond" w:hAnsi="Garamond" w:cs="CG Times"/>
                <w:spacing w:val="-4"/>
                <w:sz w:val="16"/>
                <w:szCs w:val="16"/>
              </w:rPr>
            </w:pPr>
            <w:r w:rsidRPr="002F352E">
              <w:rPr>
                <w:rFonts w:ascii="Garamond" w:hAnsi="Garamond" w:cs="CG Times"/>
                <w:spacing w:val="-4"/>
                <w:sz w:val="18"/>
                <w:szCs w:val="18"/>
              </w:rPr>
              <w:t xml:space="preserve">P.O.Box 5925, JEDDAH – 21432                                                                             </w:t>
            </w:r>
          </w:p>
        </w:tc>
        <w:tc>
          <w:tcPr>
            <w:tcW w:w="2409" w:type="dxa"/>
          </w:tcPr>
          <w:p w:rsidR="002F352E" w:rsidRPr="002F352E" w:rsidRDefault="002F352E" w:rsidP="002F352E">
            <w:pPr>
              <w:widowControl w:val="0"/>
              <w:jc w:val="both"/>
              <w:rPr>
                <w:rFonts w:ascii="Garamond" w:hAnsi="Garamond" w:cs="CG Times"/>
                <w:i/>
                <w:spacing w:val="-4"/>
                <w:sz w:val="16"/>
                <w:szCs w:val="16"/>
              </w:rPr>
            </w:pPr>
          </w:p>
        </w:tc>
        <w:tc>
          <w:tcPr>
            <w:tcW w:w="1985" w:type="dxa"/>
          </w:tcPr>
          <w:p w:rsidR="002F352E" w:rsidRPr="002F352E" w:rsidRDefault="002F352E" w:rsidP="002F352E">
            <w:pPr>
              <w:widowControl w:val="0"/>
              <w:rPr>
                <w:rFonts w:ascii="Garamond" w:hAnsi="Garamond" w:cs="CG Times"/>
                <w:spacing w:val="-4"/>
                <w:sz w:val="18"/>
                <w:szCs w:val="18"/>
              </w:rPr>
            </w:pPr>
            <w:r w:rsidRPr="002F352E">
              <w:rPr>
                <w:rFonts w:ascii="Garamond" w:hAnsi="Garamond" w:cs="CG Times"/>
                <w:spacing w:val="-4"/>
                <w:sz w:val="18"/>
                <w:szCs w:val="18"/>
              </w:rPr>
              <w:t>B.P. 5925, DJEDDAH - 21432</w:t>
            </w:r>
          </w:p>
        </w:tc>
      </w:tr>
      <w:tr w:rsidR="002F352E" w:rsidRPr="002F352E" w:rsidTr="00900639">
        <w:tc>
          <w:tcPr>
            <w:tcW w:w="2802" w:type="dxa"/>
          </w:tcPr>
          <w:p w:rsidR="002F352E" w:rsidRPr="002F352E" w:rsidRDefault="002F352E" w:rsidP="002F352E">
            <w:pPr>
              <w:widowControl w:val="0"/>
              <w:rPr>
                <w:rFonts w:ascii="Garamond" w:hAnsi="Garamond" w:cs="CG Times"/>
                <w:spacing w:val="-4"/>
                <w:sz w:val="18"/>
                <w:szCs w:val="18"/>
              </w:rPr>
            </w:pPr>
            <w:r w:rsidRPr="002F352E">
              <w:rPr>
                <w:rFonts w:ascii="Garamond" w:hAnsi="Garamond" w:cs="CG Times"/>
                <w:spacing w:val="-4"/>
                <w:sz w:val="18"/>
                <w:szCs w:val="18"/>
              </w:rPr>
              <w:t>KABLLO:  BANKISLAMI  JEDDAH - TELEKS</w:t>
            </w:r>
          </w:p>
          <w:p w:rsidR="002F352E" w:rsidRPr="002F352E" w:rsidRDefault="002F352E" w:rsidP="002F352E">
            <w:pPr>
              <w:widowControl w:val="0"/>
              <w:rPr>
                <w:rFonts w:ascii="Garamond" w:hAnsi="Garamond" w:cs="CG Times"/>
                <w:spacing w:val="-4"/>
                <w:sz w:val="16"/>
                <w:szCs w:val="16"/>
              </w:rPr>
            </w:pPr>
            <w:r w:rsidRPr="002F352E">
              <w:rPr>
                <w:rFonts w:ascii="Garamond" w:hAnsi="Garamond" w:cs="CG Times"/>
                <w:spacing w:val="-4"/>
                <w:sz w:val="18"/>
                <w:szCs w:val="18"/>
              </w:rPr>
              <w:t xml:space="preserve">601137  ISOB SJ </w:t>
            </w:r>
          </w:p>
        </w:tc>
        <w:tc>
          <w:tcPr>
            <w:tcW w:w="2409" w:type="dxa"/>
          </w:tcPr>
          <w:p w:rsidR="002F352E" w:rsidRPr="002F352E" w:rsidRDefault="002F352E" w:rsidP="002F352E">
            <w:pPr>
              <w:widowControl w:val="0"/>
              <w:jc w:val="both"/>
              <w:rPr>
                <w:rFonts w:ascii="Garamond" w:hAnsi="Garamond" w:cs="CG Times"/>
                <w:i/>
                <w:spacing w:val="-4"/>
                <w:sz w:val="16"/>
                <w:szCs w:val="16"/>
              </w:rPr>
            </w:pPr>
          </w:p>
        </w:tc>
        <w:tc>
          <w:tcPr>
            <w:tcW w:w="1985" w:type="dxa"/>
          </w:tcPr>
          <w:p w:rsidR="002F352E" w:rsidRPr="002F352E" w:rsidRDefault="002F352E" w:rsidP="002F352E">
            <w:pPr>
              <w:widowControl w:val="0"/>
              <w:rPr>
                <w:rFonts w:ascii="Garamond" w:hAnsi="Garamond" w:cs="CG Times"/>
                <w:i/>
                <w:spacing w:val="-4"/>
                <w:sz w:val="16"/>
                <w:szCs w:val="16"/>
              </w:rPr>
            </w:pPr>
            <w:r w:rsidRPr="002F352E">
              <w:rPr>
                <w:rFonts w:ascii="Garamond" w:hAnsi="Garamond" w:cs="CG Times"/>
                <w:spacing w:val="-4"/>
                <w:sz w:val="18"/>
                <w:szCs w:val="18"/>
              </w:rPr>
              <w:t>ADRESA TELEGRAFIKE: BANKISLAMI - DJEDDAH TELEKS: 6011371SDB   SJ</w:t>
            </w:r>
          </w:p>
        </w:tc>
      </w:tr>
      <w:tr w:rsidR="002F352E" w:rsidRPr="002F352E" w:rsidTr="00900639">
        <w:tc>
          <w:tcPr>
            <w:tcW w:w="2802" w:type="dxa"/>
          </w:tcPr>
          <w:p w:rsidR="002F352E" w:rsidRPr="002F352E" w:rsidRDefault="002F352E" w:rsidP="002F352E">
            <w:pPr>
              <w:widowControl w:val="0"/>
              <w:rPr>
                <w:rFonts w:ascii="Garamond" w:hAnsi="Garamond" w:cs="CG Times"/>
                <w:spacing w:val="-4"/>
                <w:sz w:val="18"/>
                <w:szCs w:val="18"/>
              </w:rPr>
            </w:pPr>
            <w:r w:rsidRPr="002F352E">
              <w:rPr>
                <w:rFonts w:ascii="Garamond" w:hAnsi="Garamond" w:cs="CG Times"/>
                <w:spacing w:val="-4"/>
                <w:sz w:val="18"/>
                <w:szCs w:val="18"/>
              </w:rPr>
              <w:t>TEL:  636-1400-   FAKS: 6366871</w:t>
            </w:r>
          </w:p>
        </w:tc>
        <w:tc>
          <w:tcPr>
            <w:tcW w:w="2409" w:type="dxa"/>
          </w:tcPr>
          <w:p w:rsidR="002F352E" w:rsidRPr="002F352E" w:rsidRDefault="002F352E" w:rsidP="002F352E">
            <w:pPr>
              <w:widowControl w:val="0"/>
              <w:jc w:val="both"/>
              <w:rPr>
                <w:rFonts w:ascii="Garamond" w:hAnsi="Garamond" w:cs="CG Times"/>
                <w:i/>
                <w:spacing w:val="-4"/>
                <w:sz w:val="16"/>
                <w:szCs w:val="16"/>
              </w:rPr>
            </w:pPr>
          </w:p>
        </w:tc>
        <w:tc>
          <w:tcPr>
            <w:tcW w:w="1985" w:type="dxa"/>
          </w:tcPr>
          <w:p w:rsidR="002F352E" w:rsidRPr="002F352E" w:rsidRDefault="002F352E" w:rsidP="002F352E">
            <w:pPr>
              <w:widowControl w:val="0"/>
              <w:rPr>
                <w:rFonts w:ascii="Garamond" w:hAnsi="Garamond" w:cs="CG Times"/>
                <w:i/>
                <w:spacing w:val="-4"/>
                <w:sz w:val="16"/>
                <w:szCs w:val="16"/>
              </w:rPr>
            </w:pPr>
            <w:r w:rsidRPr="002F352E">
              <w:rPr>
                <w:rFonts w:ascii="Garamond" w:hAnsi="Garamond" w:cs="CG Times"/>
                <w:spacing w:val="-4"/>
                <w:sz w:val="18"/>
                <w:szCs w:val="18"/>
              </w:rPr>
              <w:t>TEL: 6361400 – FAKS: 6366871</w:t>
            </w:r>
          </w:p>
        </w:tc>
      </w:tr>
    </w:tbl>
    <w:p w:rsidR="002F352E" w:rsidRPr="002F352E" w:rsidRDefault="002F352E" w:rsidP="002F352E">
      <w:pPr>
        <w:widowControl w:val="0"/>
        <w:spacing w:after="0" w:line="240" w:lineRule="auto"/>
        <w:jc w:val="both"/>
        <w:rPr>
          <w:rFonts w:ascii="Garamond" w:eastAsia="MS Mincho" w:hAnsi="Garamond" w:cs="CG Times"/>
          <w:spacing w:val="-4"/>
          <w:sz w:val="14"/>
        </w:rPr>
      </w:pPr>
    </w:p>
    <w:p w:rsidR="002F352E" w:rsidRPr="002F352E" w:rsidRDefault="002F352E" w:rsidP="002F352E">
      <w:pPr>
        <w:widowControl w:val="0"/>
        <w:spacing w:after="0" w:line="240" w:lineRule="auto"/>
        <w:ind w:firstLine="284"/>
        <w:jc w:val="center"/>
        <w:rPr>
          <w:rFonts w:ascii="Garamond" w:eastAsia="MS Mincho" w:hAnsi="Garamond" w:cs="CG Times"/>
          <w:b/>
          <w:spacing w:val="-4"/>
          <w:sz w:val="24"/>
        </w:rPr>
      </w:pPr>
      <w:r w:rsidRPr="002F352E">
        <w:rPr>
          <w:rFonts w:ascii="Garamond" w:eastAsia="MS Mincho" w:hAnsi="Garamond" w:cs="CG Times"/>
          <w:b/>
          <w:spacing w:val="-4"/>
          <w:sz w:val="24"/>
        </w:rPr>
        <w:t>REZOLUTA Nr. BG/6-434</w:t>
      </w:r>
    </w:p>
    <w:p w:rsidR="002F352E" w:rsidRPr="002F352E" w:rsidRDefault="002F352E" w:rsidP="002F352E">
      <w:pPr>
        <w:widowControl w:val="0"/>
        <w:spacing w:after="0" w:line="240" w:lineRule="auto"/>
        <w:ind w:firstLine="284"/>
        <w:jc w:val="both"/>
        <w:rPr>
          <w:rFonts w:ascii="Garamond" w:eastAsia="MS Mincho" w:hAnsi="Garamond" w:cs="CG Times"/>
          <w:b/>
          <w:spacing w:val="-4"/>
          <w:sz w:val="24"/>
        </w:rPr>
      </w:pPr>
      <w:r w:rsidRPr="002F352E">
        <w:rPr>
          <w:rFonts w:ascii="Garamond" w:eastAsia="MS Mincho" w:hAnsi="Garamond" w:cs="CG Times"/>
          <w:b/>
          <w:spacing w:val="-4"/>
          <w:sz w:val="24"/>
        </w:rPr>
        <w:t xml:space="preserve">Në lidhje me Rritjen e Përgjithshme të 5-të në Kapitalin e Bankës Islamike për Zhvillim dhe Arkëtimin e 50% (pjesa e arkëtueshme e parave) të kapitalit të nënshkruar të BIZH-it sipas Rritjes së Përgjithshme të Kapitalit dhe disa nënshkrimeve të tjera të veçanta </w:t>
      </w:r>
    </w:p>
    <w:p w:rsidR="002F352E" w:rsidRPr="002F352E" w:rsidRDefault="002F352E" w:rsidP="002F352E">
      <w:pPr>
        <w:widowControl w:val="0"/>
        <w:spacing w:after="0" w:line="240" w:lineRule="auto"/>
        <w:ind w:firstLine="284"/>
        <w:jc w:val="both"/>
        <w:rPr>
          <w:rFonts w:ascii="Garamond" w:eastAsia="MS Mincho" w:hAnsi="Garamond" w:cs="CG Times"/>
          <w:spacing w:val="-4"/>
          <w:sz w:val="12"/>
        </w:rPr>
      </w:pPr>
    </w:p>
    <w:p w:rsidR="002F352E" w:rsidRPr="002F352E" w:rsidRDefault="002F352E" w:rsidP="002F352E">
      <w:pPr>
        <w:widowControl w:val="0"/>
        <w:spacing w:after="0" w:line="240" w:lineRule="auto"/>
        <w:ind w:firstLine="284"/>
        <w:jc w:val="both"/>
        <w:rPr>
          <w:rFonts w:ascii="Garamond" w:eastAsia="MS Mincho" w:hAnsi="Garamond" w:cs="CG Times"/>
          <w:i/>
          <w:spacing w:val="-4"/>
          <w:sz w:val="24"/>
        </w:rPr>
      </w:pPr>
      <w:r w:rsidRPr="002F352E">
        <w:rPr>
          <w:rFonts w:ascii="Garamond" w:eastAsia="MS Mincho" w:hAnsi="Garamond" w:cs="CG Times"/>
          <w:i/>
          <w:spacing w:val="-4"/>
          <w:sz w:val="24"/>
        </w:rPr>
        <w:t>(Miratuar në Seancën Plenare të Mbledhjes Vjetore të tridhjetë e tetë të mbajtur në Dushanbe, Republika e Taxhikistanit më 12 Rajab 1434H që përputhet me 22 maj 2013).</w:t>
      </w:r>
    </w:p>
    <w:p w:rsidR="002F352E" w:rsidRPr="002F352E" w:rsidRDefault="002F352E" w:rsidP="002F352E">
      <w:pPr>
        <w:widowControl w:val="0"/>
        <w:spacing w:after="0" w:line="240" w:lineRule="auto"/>
        <w:ind w:firstLine="284"/>
        <w:jc w:val="both"/>
        <w:rPr>
          <w:rFonts w:ascii="Garamond" w:eastAsia="MS Mincho" w:hAnsi="Garamond" w:cs="CG Times"/>
          <w:i/>
          <w:spacing w:val="-4"/>
          <w:sz w:val="12"/>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BORDI I GUVERNATORËVE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REFERUAR Direktivës së Seksionit të Tretë të Jashtëzakonshëm të Konferencës së Samitit Islamik të mbajtur në Makkah Al-Mukarramah më 7–8 dhjetor 2005 që kërkon një rritje thelbësore të Kapitalit të Bankës Islamike për Zhvillim, me qëllim që t’i mundësohet forcimi i rolit në dhënien e mbështetjes financiare dhe asistencës teknike Vendeve të saj Anëtare; dhe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NË PËRGJIGJE të Direktivës në Komunikatën Përfundimtare të miratuar nga Sesioni i Katërt i Jashtëzakonshëm i Konferencës së Samitit Islamik të mbajtur në Makkah Al-Mukarramah më 14 – 15 gusht 2012 që kërkon një rritje të Kapitalit të BIZH-it për t’i mundësuar asaj të përmbushë nevojat e Vendeve Anëtare dhe duke riafirmuar rolin thelbësor të sektorit privat në zhvillim;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DUKE PASUR PARASYSH: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1) </w:t>
      </w:r>
      <w:r w:rsidRPr="002F352E">
        <w:rPr>
          <w:rFonts w:ascii="Garamond" w:eastAsia="MS Mincho" w:hAnsi="Garamond" w:cs="CG Times"/>
          <w:spacing w:val="-4"/>
          <w:sz w:val="24"/>
        </w:rPr>
        <w:tab/>
        <w:t xml:space="preserve">Raportin dhe Rekomandimet e Bordit të Drejtorëve Ekzekutivë të BIZH-it që gjenden në dokumentin Nr. BED/BG/7-434;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2) </w:t>
      </w:r>
      <w:r w:rsidRPr="002F352E">
        <w:rPr>
          <w:rFonts w:ascii="Garamond" w:eastAsia="MS Mincho" w:hAnsi="Garamond" w:cs="CG Times"/>
          <w:spacing w:val="-4"/>
          <w:sz w:val="24"/>
        </w:rPr>
        <w:tab/>
        <w:t xml:space="preserve">Rezolutat e Bordit të Guvernatorëve: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a) </w:t>
      </w:r>
      <w:r w:rsidRPr="002F352E">
        <w:rPr>
          <w:rFonts w:ascii="Garamond" w:eastAsia="MS Mincho" w:hAnsi="Garamond" w:cs="CG Times"/>
          <w:spacing w:val="-4"/>
          <w:sz w:val="24"/>
        </w:rPr>
        <w:tab/>
        <w:t xml:space="preserve">Nr. BG/6-427 në lidhje me Rritjen e 4-rt të Përgjithshme të Kapitalit të BIZH-it dhe Kërkimin e 70% të Kapitalit të Kërkueshëm sipas Rritjes së 2-të të Përgjithshme të Kapitalit;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b) </w:t>
      </w:r>
      <w:r w:rsidRPr="002F352E">
        <w:rPr>
          <w:rFonts w:ascii="Garamond" w:eastAsia="MS Mincho" w:hAnsi="Garamond" w:cs="CG Times"/>
          <w:spacing w:val="-4"/>
          <w:sz w:val="24"/>
        </w:rPr>
        <w:tab/>
        <w:t xml:space="preserve">Nr. BG/11-429 në lidhje me Rritjen e Nënshkrimit të Vendeve Anëtare në Kapitalin e BIZH-it;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c) </w:t>
      </w:r>
      <w:r w:rsidRPr="002F352E">
        <w:rPr>
          <w:rFonts w:ascii="Garamond" w:eastAsia="MS Mincho" w:hAnsi="Garamond" w:cs="CG Times"/>
          <w:spacing w:val="-4"/>
          <w:sz w:val="24"/>
        </w:rPr>
        <w:tab/>
        <w:t xml:space="preserve">Nr. BG/9-429 në lidhje me Rritjen e Nënshkrimit të Shtetit të Katarit në Kapitalin e BIZH-it;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d) </w:t>
      </w:r>
      <w:r w:rsidRPr="002F352E">
        <w:rPr>
          <w:rFonts w:ascii="Garamond" w:eastAsia="MS Mincho" w:hAnsi="Garamond" w:cs="CG Times"/>
          <w:spacing w:val="-4"/>
          <w:sz w:val="24"/>
        </w:rPr>
        <w:tab/>
        <w:t xml:space="preserve">Nr. BG/4-431 në lidhje me Rritjen e Nënshkrimit të Republikës Federale të Nigerisë në Kapitalin e BIZH-it;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3) </w:t>
      </w:r>
      <w:r w:rsidRPr="002F352E">
        <w:rPr>
          <w:rFonts w:ascii="Garamond" w:eastAsia="MS Mincho" w:hAnsi="Garamond" w:cs="CG Times"/>
          <w:spacing w:val="-4"/>
          <w:sz w:val="24"/>
        </w:rPr>
        <w:tab/>
        <w:t xml:space="preserve">Nenet 4, 5(4), 5(6), 7, 21 dhe 29 të Neneve të Marrëveshjes së BIZH-it;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Duke pasur parasysh që periudha pesë (5) vjeçare e parashikuar në Rezolutën Nr. BG/6-427 pas së cilës mund të kërkohet pjesa e kërkueshme në para e Kapitalit të Nënshkruar të BIZH-it sipas Rritjes së 4-rt të </w:t>
      </w:r>
      <w:r w:rsidRPr="002F352E">
        <w:rPr>
          <w:rFonts w:ascii="Garamond" w:eastAsia="MS Mincho" w:hAnsi="Garamond" w:cs="CG Times"/>
          <w:spacing w:val="-4"/>
          <w:sz w:val="24"/>
        </w:rPr>
        <w:lastRenderedPageBreak/>
        <w:t xml:space="preserve">Përgjithshme të Kapitalit të Nënshkruar, ka skaduar më 31 maj 2011;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Duke ditur nevojën për rritjen e përgjithshme të Kapitalit të Autorizuar dhe të Nënshkruar të BIZH-IT-së, dhe për kërkimin e pjesës së kërkueshme të Rritjes së 4-rt të Përgjithshme të Kapitalit si dhe shumave të tjera të nënshkruara të Kapitalit të Nënshkruar të BIZH-IT-së; </w:t>
      </w:r>
    </w:p>
    <w:p w:rsidR="002F352E" w:rsidRPr="002F352E" w:rsidRDefault="002F352E" w:rsidP="002F352E">
      <w:pPr>
        <w:widowControl w:val="0"/>
        <w:spacing w:after="0" w:line="240" w:lineRule="auto"/>
        <w:ind w:firstLine="284"/>
        <w:jc w:val="both"/>
        <w:rPr>
          <w:rFonts w:ascii="Garamond" w:eastAsia="MS Mincho" w:hAnsi="Garamond" w:cs="CG Times"/>
          <w:spacing w:val="-4"/>
          <w:sz w:val="14"/>
        </w:rPr>
      </w:pPr>
    </w:p>
    <w:p w:rsidR="002F352E" w:rsidRPr="002F352E" w:rsidRDefault="002F352E" w:rsidP="002F352E">
      <w:pPr>
        <w:widowControl w:val="0"/>
        <w:spacing w:after="0" w:line="240" w:lineRule="auto"/>
        <w:jc w:val="center"/>
        <w:rPr>
          <w:rFonts w:ascii="Garamond" w:eastAsia="MS Mincho" w:hAnsi="Garamond" w:cs="CG Times"/>
          <w:spacing w:val="-4"/>
          <w:sz w:val="24"/>
          <w:lang w:val="en-GB"/>
        </w:rPr>
      </w:pPr>
      <w:r w:rsidRPr="002F352E">
        <w:rPr>
          <w:rFonts w:ascii="Garamond" w:eastAsia="MS Mincho" w:hAnsi="Garamond" w:cs="CG Times"/>
          <w:spacing w:val="-4"/>
          <w:sz w:val="24"/>
          <w:lang w:val="en-GB"/>
        </w:rPr>
        <w:t xml:space="preserve">VENDOSI: </w:t>
      </w:r>
    </w:p>
    <w:p w:rsidR="002F352E" w:rsidRPr="002F352E" w:rsidRDefault="002F352E" w:rsidP="002F352E">
      <w:pPr>
        <w:widowControl w:val="0"/>
        <w:spacing w:after="0" w:line="240" w:lineRule="auto"/>
        <w:ind w:firstLine="284"/>
        <w:jc w:val="both"/>
        <w:rPr>
          <w:rFonts w:ascii="Garamond" w:eastAsia="MS Mincho" w:hAnsi="Garamond" w:cs="CG Times"/>
          <w:b/>
          <w:spacing w:val="-4"/>
          <w:sz w:val="1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b/>
          <w:spacing w:val="-4"/>
          <w:sz w:val="24"/>
        </w:rPr>
        <w:t>Së pari</w:t>
      </w:r>
      <w:r w:rsidRPr="002F352E">
        <w:rPr>
          <w:rFonts w:ascii="Garamond" w:eastAsia="MS Mincho" w:hAnsi="Garamond" w:cs="CG Times"/>
          <w:spacing w:val="-4"/>
          <w:sz w:val="24"/>
        </w:rPr>
        <w:t xml:space="preserve">: Kapitali i Autorizuar dhe Kapitali i Nënshkruar i BIZH-IT-së do të rriten si më poshtë: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1- </w:t>
      </w:r>
      <w:r w:rsidRPr="002F352E">
        <w:rPr>
          <w:rFonts w:ascii="Garamond" w:eastAsia="MS Mincho" w:hAnsi="Garamond" w:cs="CG Times"/>
          <w:spacing w:val="-4"/>
          <w:sz w:val="24"/>
        </w:rPr>
        <w:tab/>
        <w:t xml:space="preserve">Kapitali i Autorizuar i BIZH-IT-së rritet me shtatëdhjetë miliard Dinarë Islamikë (ID 70,000,000,000) dhe bëhet njëqind miliardë Dinarë Islamikë (ID 100,000,000,000). Kjo rritje ndahet në shtatë milionë (7,000,000) aksione, ku secili prej tyre ka një vlerë nominale prej dhjetë mijë (10,000) Dinarë Islamikë.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2- </w:t>
      </w:r>
      <w:r w:rsidRPr="002F352E">
        <w:rPr>
          <w:rFonts w:ascii="Garamond" w:eastAsia="MS Mincho" w:hAnsi="Garamond" w:cs="CG Times"/>
          <w:spacing w:val="-4"/>
          <w:sz w:val="24"/>
        </w:rPr>
        <w:tab/>
        <w:t xml:space="preserve">Kapitali i Nënshkruar i BIZH-IT-së rritet me tridhjetë e dy miliardë Dinarë Islamikë (ID 32,000,000,000) dhe bëhet pesëdhjetë miliardë Dinarë Islamikë (ID 50,000,000,000). Kjo rritje do të ndahet në tre milionë e dyqind mijë (3,200,000) aksione, ku secili prej tyre ka një vlerë nominale prej dhjetë mijë (10,000) Dinarë Islamikë.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3- </w:t>
      </w:r>
      <w:r w:rsidRPr="002F352E">
        <w:rPr>
          <w:rFonts w:ascii="Garamond" w:eastAsia="MS Mincho" w:hAnsi="Garamond" w:cs="CG Times"/>
          <w:spacing w:val="-4"/>
          <w:sz w:val="24"/>
        </w:rPr>
        <w:tab/>
        <w:t xml:space="preserve">Tridhjetë e dy miliardë Dinarë Islamikë (ID 32,000,000,000) të rritjes në Kapitalin e Nënshkruar të BIZH-IT-së, siç përmendet në nën-paragrafin 2 të këtij paragrafi </w:t>
      </w:r>
      <w:r w:rsidRPr="002F352E">
        <w:rPr>
          <w:rFonts w:ascii="Garamond" w:eastAsia="MS Mincho" w:hAnsi="Garamond" w:cs="CG Times"/>
          <w:b/>
          <w:spacing w:val="-4"/>
          <w:sz w:val="24"/>
        </w:rPr>
        <w:t>të parë</w:t>
      </w:r>
      <w:r w:rsidRPr="002F352E">
        <w:rPr>
          <w:rFonts w:ascii="Garamond" w:eastAsia="MS Mincho" w:hAnsi="Garamond" w:cs="CG Times"/>
          <w:spacing w:val="-4"/>
          <w:sz w:val="24"/>
          <w:u w:val="single"/>
        </w:rPr>
        <w:t>,</w:t>
      </w:r>
      <w:r w:rsidRPr="002F352E">
        <w:rPr>
          <w:rFonts w:ascii="Garamond" w:eastAsia="MS Mincho" w:hAnsi="Garamond" w:cs="CG Times"/>
          <w:spacing w:val="-4"/>
          <w:sz w:val="24"/>
        </w:rPr>
        <w:t xml:space="preserve"> do të jenë të disponueshëm për nënshkrim nga Vende Anëtare sipas termave dhe kushteve të mëposhtme: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a) </w:t>
      </w:r>
      <w:r w:rsidRPr="002F352E">
        <w:rPr>
          <w:rFonts w:ascii="Garamond" w:eastAsia="MS Mincho" w:hAnsi="Garamond" w:cs="CG Times"/>
          <w:spacing w:val="-4"/>
          <w:sz w:val="24"/>
        </w:rPr>
        <w:tab/>
        <w:t xml:space="preserve">Çdo Shtet Anëtar ka të drejtë të nënshkruajë një pjesë të rritjes së Kapitalit të Nënshkruar të BIZH-IT-së, të specifikuar në këtë nën-paragraf 3 të këtij paragrafi </w:t>
      </w:r>
      <w:r w:rsidRPr="002F352E">
        <w:rPr>
          <w:rFonts w:ascii="Garamond" w:eastAsia="MS Mincho" w:hAnsi="Garamond" w:cs="CG Times"/>
          <w:b/>
          <w:spacing w:val="-4"/>
          <w:sz w:val="24"/>
        </w:rPr>
        <w:t>të parë</w:t>
      </w:r>
      <w:r w:rsidRPr="002F352E">
        <w:rPr>
          <w:rFonts w:ascii="Garamond" w:eastAsia="MS Mincho" w:hAnsi="Garamond" w:cs="CG Times"/>
          <w:spacing w:val="-4"/>
          <w:sz w:val="24"/>
        </w:rPr>
        <w:t>, të barabartë me raportin që gjendja e tij e nënshkruar deri tani ka me Kapitalin faktik të Nënshkruar menjëherë para datës së kësaj Rezolute.</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b) </w:t>
      </w:r>
      <w:r w:rsidRPr="002F352E">
        <w:rPr>
          <w:rFonts w:ascii="Garamond" w:eastAsia="MS Mincho" w:hAnsi="Garamond" w:cs="CG Times"/>
          <w:spacing w:val="-4"/>
          <w:sz w:val="24"/>
        </w:rPr>
        <w:tab/>
        <w:t xml:space="preserve">Çmimi i nënshkrimit për aksion është dhjetë mijë Dinarë Islamikë (ID 10,000).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c) </w:t>
      </w:r>
      <w:r w:rsidRPr="002F352E">
        <w:rPr>
          <w:rFonts w:ascii="Garamond" w:eastAsia="MS Mincho" w:hAnsi="Garamond" w:cs="CG Times"/>
          <w:spacing w:val="-4"/>
          <w:sz w:val="24"/>
        </w:rPr>
        <w:tab/>
        <w:t xml:space="preserve">Rritja e Kapitalit të Nënshkruar e specifikuar në nën-paragrafin 3 të këtij paragrafi </w:t>
      </w:r>
      <w:r w:rsidRPr="002F352E">
        <w:rPr>
          <w:rFonts w:ascii="Garamond" w:eastAsia="MS Mincho" w:hAnsi="Garamond" w:cs="CG Times"/>
          <w:b/>
          <w:spacing w:val="-4"/>
          <w:sz w:val="24"/>
        </w:rPr>
        <w:t>të parë</w:t>
      </w:r>
      <w:r w:rsidRPr="002F352E">
        <w:rPr>
          <w:rFonts w:ascii="Garamond" w:eastAsia="MS Mincho" w:hAnsi="Garamond" w:cs="CG Times"/>
          <w:spacing w:val="-4"/>
          <w:sz w:val="24"/>
        </w:rPr>
        <w:t xml:space="preserve"> nuk do të kërkohet, përveç kur BIZH-it nuk do të jetë e aftë të përmbushë detyrimet e saj. Kërkimi, sipas rastit, do të bëhet në një monedhë lirisht të konvertueshme të pranueshme për BIZH-in dhe është uniforme në përqindje për të gjitha aksionet e kërkueshme.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d) </w:t>
      </w:r>
      <w:r w:rsidRPr="002F352E">
        <w:rPr>
          <w:rFonts w:ascii="Garamond" w:eastAsia="MS Mincho" w:hAnsi="Garamond" w:cs="CG Times"/>
          <w:spacing w:val="-4"/>
          <w:sz w:val="24"/>
        </w:rPr>
        <w:tab/>
        <w:t xml:space="preserve">Një Vend Anëtar që nënshkruan rritjen e parashikuar në nën-paragrafin 3 të këtij paragrafi </w:t>
      </w:r>
      <w:r w:rsidRPr="002F352E">
        <w:rPr>
          <w:rFonts w:ascii="Garamond" w:eastAsia="MS Mincho" w:hAnsi="Garamond" w:cs="CG Times"/>
          <w:b/>
          <w:spacing w:val="-4"/>
          <w:sz w:val="24"/>
        </w:rPr>
        <w:t>të parë</w:t>
      </w:r>
      <w:r w:rsidRPr="002F352E">
        <w:rPr>
          <w:rFonts w:ascii="Garamond" w:eastAsia="MS Mincho" w:hAnsi="Garamond" w:cs="CG Times"/>
          <w:spacing w:val="-4"/>
          <w:sz w:val="24"/>
        </w:rPr>
        <w:t xml:space="preserve">, ka një votë për çdo aksion të nënshkruar.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u w:val="single"/>
        </w:rPr>
      </w:pPr>
      <w:r w:rsidRPr="002F352E">
        <w:rPr>
          <w:rFonts w:ascii="Garamond" w:eastAsia="MS Mincho" w:hAnsi="Garamond" w:cs="CG Times"/>
          <w:b/>
          <w:spacing w:val="-4"/>
          <w:sz w:val="24"/>
        </w:rPr>
        <w:t>Së dyti</w:t>
      </w:r>
      <w:r w:rsidRPr="002F352E">
        <w:rPr>
          <w:rFonts w:ascii="Garamond" w:eastAsia="MS Mincho" w:hAnsi="Garamond" w:cs="CG Times"/>
          <w:spacing w:val="-4"/>
          <w:sz w:val="24"/>
          <w:u w:val="single"/>
        </w:rPr>
        <w:t xml:space="preserve">: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1- </w:t>
      </w:r>
      <w:r w:rsidRPr="002F352E">
        <w:rPr>
          <w:rFonts w:ascii="Garamond" w:eastAsia="MS Mincho" w:hAnsi="Garamond" w:cs="CG Times"/>
          <w:spacing w:val="-4"/>
          <w:sz w:val="24"/>
        </w:rPr>
        <w:tab/>
        <w:t xml:space="preserve">Do të kërkohet një shumë e përgjithshme Dinarësh Islamikë prej tre miliardë e gjashtëqind e njëzet e tetë milionë e katërqind e dyzet mijë), të ndarë si më poshtë: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a) </w:t>
      </w:r>
      <w:r w:rsidRPr="002F352E">
        <w:rPr>
          <w:rFonts w:ascii="Garamond" w:eastAsia="MS Mincho" w:hAnsi="Garamond" w:cs="CG Times"/>
          <w:spacing w:val="-4"/>
          <w:sz w:val="24"/>
        </w:rPr>
        <w:tab/>
        <w:t xml:space="preserve">Shuma e nënshkruar e Dinarëve Islamikë prej dy miliardë, nëntëqind e dyzet e pesë milionë, treqind e tridhjetë mijë (ID 2,945,330,000) nga Pesëdhjetë për qind (50%) e rritjes së Kapitalit të Nënshkruar të BIZH-it, sipas Rritjes së 4-rt të Përgjithshme të Kapitalit që bëhet tre miliardë e katërqind e pesëdhjetë milionë Dinarë Islamikë (ID 3,450,000,000).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b) </w:t>
      </w:r>
      <w:r w:rsidRPr="002F352E">
        <w:rPr>
          <w:rFonts w:ascii="Garamond" w:eastAsia="MS Mincho" w:hAnsi="Garamond" w:cs="CG Times"/>
          <w:spacing w:val="-4"/>
          <w:sz w:val="24"/>
        </w:rPr>
        <w:tab/>
        <w:t xml:space="preserve">Shuma e nënshkruar e Dinarëve Islamikë prej pesëqind e dyzet e nëntë milionë e shtatëdhjetë mijë (ID 549,070,000) që përfaqësojnë nënshkrimet shtesë të Katarit në pajtim me Rezolutën Nr. BG/9-429 dhe Nigerisë në pajtim me Rezolutën Nr. BG/4-431.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c) </w:t>
      </w:r>
      <w:r w:rsidRPr="002F352E">
        <w:rPr>
          <w:rFonts w:ascii="Garamond" w:eastAsia="MS Mincho" w:hAnsi="Garamond" w:cs="CG Times"/>
          <w:spacing w:val="-4"/>
          <w:sz w:val="24"/>
        </w:rPr>
        <w:tab/>
        <w:t xml:space="preserve">Shuma e nënshkruar e Dinarëve Islamikë prej njëqind e tridhjetë e katër milionë e dyzet mijë (ID 134,040,000) që përfaqëson nënshkrimet shtesë të Beninit, Iranit, Jordanit, Libisë, Arabisë Saudite, Senegalit, Sudanit dhe EBA-së që sipas Rezolutës Nr. BG/11-429, për të mbajtur përqindjet përkatëse që mbizotëronin para rritjes së nënshkrimit të Katarit në Kapitalin e BIZH-it.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2- </w:t>
      </w:r>
      <w:r w:rsidRPr="002F352E">
        <w:rPr>
          <w:rFonts w:ascii="Garamond" w:eastAsia="MS Mincho" w:hAnsi="Garamond" w:cs="CG Times"/>
          <w:spacing w:val="-4"/>
          <w:sz w:val="24"/>
        </w:rPr>
        <w:tab/>
        <w:t xml:space="preserve">Çdo Shtet Anëtar që ka nënshkruar aksionet e përfaqësuara nga një prej shumave të përmendura në nën-paragrafin 1 të këtij paragrafi </w:t>
      </w:r>
      <w:r w:rsidRPr="002F352E">
        <w:rPr>
          <w:rFonts w:ascii="Garamond" w:eastAsia="MS Mincho" w:hAnsi="Garamond" w:cs="CG Times"/>
          <w:b/>
          <w:spacing w:val="-4"/>
          <w:sz w:val="24"/>
        </w:rPr>
        <w:t>të dytë</w:t>
      </w:r>
      <w:r w:rsidRPr="002F352E">
        <w:rPr>
          <w:rFonts w:ascii="Garamond" w:eastAsia="MS Mincho" w:hAnsi="Garamond" w:cs="CG Times"/>
          <w:spacing w:val="-4"/>
          <w:sz w:val="24"/>
        </w:rPr>
        <w:t xml:space="preserve"> do të paguajë vlerën e aksioneve që ka nënshkruar brenda një periudhe prej njëzet (20) vjetësh në dyzet (40) këste të barabarta gjashtë-mujore, duke filluar nga data 01/01/2016.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u w:val="single"/>
        </w:rPr>
      </w:pPr>
      <w:r w:rsidRPr="002F352E">
        <w:rPr>
          <w:rFonts w:ascii="Garamond" w:eastAsia="MS Mincho" w:hAnsi="Garamond" w:cs="CG Times"/>
          <w:b/>
          <w:spacing w:val="-4"/>
          <w:sz w:val="24"/>
        </w:rPr>
        <w:t>Së treti</w:t>
      </w:r>
      <w:r w:rsidRPr="002F352E">
        <w:rPr>
          <w:rFonts w:ascii="Garamond" w:eastAsia="MS Mincho" w:hAnsi="Garamond" w:cs="CG Times"/>
          <w:spacing w:val="-4"/>
          <w:sz w:val="24"/>
          <w:u w:val="single"/>
        </w:rPr>
        <w:t xml:space="preserve">: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1- </w:t>
      </w:r>
      <w:r w:rsidRPr="002F352E">
        <w:rPr>
          <w:rFonts w:ascii="Garamond" w:eastAsia="MS Mincho" w:hAnsi="Garamond" w:cs="CG Times"/>
          <w:spacing w:val="-4"/>
          <w:sz w:val="24"/>
        </w:rPr>
        <w:tab/>
        <w:t xml:space="preserve">Çdo Vend Anëtar që nuk ka nënshkruar Rritjen e 4-rt të Përgjithshme, në pajtim me paragrafin </w:t>
      </w:r>
      <w:r w:rsidRPr="002F352E">
        <w:rPr>
          <w:rFonts w:ascii="Garamond" w:eastAsia="MS Mincho" w:hAnsi="Garamond" w:cs="CG Times"/>
          <w:b/>
          <w:spacing w:val="-4"/>
          <w:sz w:val="24"/>
        </w:rPr>
        <w:t>e katërt</w:t>
      </w:r>
      <w:r w:rsidRPr="002F352E">
        <w:rPr>
          <w:rFonts w:ascii="Garamond" w:eastAsia="MS Mincho" w:hAnsi="Garamond" w:cs="CG Times"/>
          <w:spacing w:val="-4"/>
          <w:sz w:val="24"/>
        </w:rPr>
        <w:t xml:space="preserve"> të këtushëm, mund të nënshkruajë një numër aksionesh të Kapitalit të Nënshkruar të barabartë me numrin e aksioneve të Kapitalit të Nënshkruar të barabartë me numrin e aksioneve që ai ka pasur të drejtë të nënshkruajë në pajtim m Rezolutën Nr. BG/6-427 në lidhje me Rritjen e 4-rt të Përgjithshme të Kapitalit.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2- </w:t>
      </w:r>
      <w:r w:rsidRPr="002F352E">
        <w:rPr>
          <w:rFonts w:ascii="Garamond" w:eastAsia="MS Mincho" w:hAnsi="Garamond" w:cs="CG Times"/>
          <w:spacing w:val="-4"/>
          <w:sz w:val="24"/>
        </w:rPr>
        <w:tab/>
        <w:t xml:space="preserve">Çmimi i nënshkrimit për aksion është dhjetë mijë Dinarë Islamikë (ID 10,000).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3- </w:t>
      </w:r>
      <w:r w:rsidRPr="002F352E">
        <w:rPr>
          <w:rFonts w:ascii="Garamond" w:eastAsia="MS Mincho" w:hAnsi="Garamond" w:cs="CG Times"/>
          <w:spacing w:val="-4"/>
          <w:sz w:val="24"/>
        </w:rPr>
        <w:tab/>
        <w:t xml:space="preserve">Nënshkrimi, në pajtim me këtë paragraf </w:t>
      </w:r>
      <w:r w:rsidRPr="002F352E">
        <w:rPr>
          <w:rFonts w:ascii="Garamond" w:eastAsia="MS Mincho" w:hAnsi="Garamond" w:cs="CG Times"/>
          <w:b/>
          <w:spacing w:val="-4"/>
          <w:sz w:val="24"/>
        </w:rPr>
        <w:t>të tretë</w:t>
      </w:r>
      <w:r w:rsidRPr="002F352E">
        <w:rPr>
          <w:rFonts w:ascii="Garamond" w:eastAsia="MS Mincho" w:hAnsi="Garamond" w:cs="CG Times"/>
          <w:spacing w:val="-4"/>
          <w:sz w:val="24"/>
          <w:u w:val="single"/>
        </w:rPr>
        <w:t>,</w:t>
      </w:r>
      <w:r w:rsidRPr="002F352E">
        <w:rPr>
          <w:rFonts w:ascii="Garamond" w:eastAsia="MS Mincho" w:hAnsi="Garamond" w:cs="CG Times"/>
          <w:spacing w:val="-4"/>
          <w:sz w:val="24"/>
        </w:rPr>
        <w:t xml:space="preserve"> bëhet në pajtim me sa më poshtë: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a) </w:t>
      </w:r>
      <w:r w:rsidRPr="002F352E">
        <w:rPr>
          <w:rFonts w:ascii="Garamond" w:eastAsia="MS Mincho" w:hAnsi="Garamond" w:cs="CG Times"/>
          <w:spacing w:val="-4"/>
          <w:sz w:val="24"/>
        </w:rPr>
        <w:tab/>
        <w:t xml:space="preserve">Çdo Shtet Anëtar që nënshkruan aksionet e përmendura në këtë paragraf </w:t>
      </w:r>
      <w:r w:rsidRPr="002F352E">
        <w:rPr>
          <w:rFonts w:ascii="Garamond" w:eastAsia="MS Mincho" w:hAnsi="Garamond" w:cs="CG Times"/>
          <w:spacing w:val="-4"/>
          <w:sz w:val="24"/>
          <w:u w:val="single"/>
        </w:rPr>
        <w:t>të tretë</w:t>
      </w:r>
      <w:r w:rsidRPr="002F352E">
        <w:rPr>
          <w:rFonts w:ascii="Garamond" w:eastAsia="MS Mincho" w:hAnsi="Garamond" w:cs="CG Times"/>
          <w:spacing w:val="-4"/>
          <w:sz w:val="24"/>
        </w:rPr>
        <w:t xml:space="preserve"> paguan vlerën e aksioneve që përfaqësojnë pjesën e kërkueshme në para të aksioneve që ka nënshkruar (50% e nënshkrimit të tij si më poshtë), brenda një periudhe prej njëzet (20) vjetësh në dyzet (40) këste të barabarta gjashtë-</w:t>
      </w:r>
      <w:r w:rsidRPr="002F352E">
        <w:rPr>
          <w:rFonts w:ascii="Garamond" w:eastAsia="MS Mincho" w:hAnsi="Garamond" w:cs="CG Times"/>
          <w:spacing w:val="-4"/>
          <w:sz w:val="24"/>
        </w:rPr>
        <w:lastRenderedPageBreak/>
        <w:t xml:space="preserve">mujore, duke filluar nga data 1/1/2016.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b) </w:t>
      </w:r>
      <w:r w:rsidRPr="002F352E">
        <w:rPr>
          <w:rFonts w:ascii="Garamond" w:eastAsia="MS Mincho" w:hAnsi="Garamond" w:cs="CG Times"/>
          <w:spacing w:val="-4"/>
          <w:sz w:val="24"/>
        </w:rPr>
        <w:tab/>
        <w:t xml:space="preserve">Vlera e aksioneve që përfaqësojnë pjesën e kërkueshme të nënshkrimeve sipas këtij paragrafi </w:t>
      </w:r>
      <w:r w:rsidRPr="002F352E">
        <w:rPr>
          <w:rFonts w:ascii="Garamond" w:eastAsia="MS Mincho" w:hAnsi="Garamond" w:cs="CG Times"/>
          <w:b/>
          <w:spacing w:val="-4"/>
          <w:sz w:val="24"/>
        </w:rPr>
        <w:t>të tretë</w:t>
      </w:r>
      <w:r w:rsidRPr="002F352E">
        <w:rPr>
          <w:rFonts w:ascii="Garamond" w:eastAsia="MS Mincho" w:hAnsi="Garamond" w:cs="CG Times"/>
          <w:spacing w:val="-4"/>
          <w:sz w:val="24"/>
        </w:rPr>
        <w:t xml:space="preserve"> (50% e këtij nënshkrimi të plotë) nuk kërkohet, përveç kur BIZH-i nuk është e aftë të përmbushë detyrimet e saj. Kërkimet, sipas rastit, bëhen në një monedhë lirisht të këmbyeshme, të pranueshme për BIZH-in dhe është e njëtrajtshme në përqindje për të gjitha aksionet e kërkueshme.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4- </w:t>
      </w:r>
      <w:r w:rsidRPr="002F352E">
        <w:rPr>
          <w:rFonts w:ascii="Garamond" w:eastAsia="MS Mincho" w:hAnsi="Garamond" w:cs="CG Times"/>
          <w:spacing w:val="-4"/>
          <w:sz w:val="24"/>
        </w:rPr>
        <w:tab/>
        <w:t xml:space="preserve">Një Vend Anëtar që nënshkruan aksione në pajtim me këtë paragraf </w:t>
      </w:r>
      <w:r w:rsidRPr="002F352E">
        <w:rPr>
          <w:rFonts w:ascii="Garamond" w:eastAsia="MS Mincho" w:hAnsi="Garamond" w:cs="CG Times"/>
          <w:b/>
          <w:spacing w:val="-4"/>
          <w:sz w:val="24"/>
        </w:rPr>
        <w:t>të tretë</w:t>
      </w:r>
      <w:r w:rsidRPr="002F352E">
        <w:rPr>
          <w:rFonts w:ascii="Garamond" w:eastAsia="MS Mincho" w:hAnsi="Garamond" w:cs="CG Times"/>
          <w:spacing w:val="-4"/>
          <w:sz w:val="24"/>
          <w:u w:val="single"/>
        </w:rPr>
        <w:t>,</w:t>
      </w:r>
      <w:r w:rsidRPr="002F352E">
        <w:rPr>
          <w:rFonts w:ascii="Garamond" w:eastAsia="MS Mincho" w:hAnsi="Garamond" w:cs="CG Times"/>
          <w:spacing w:val="-4"/>
          <w:sz w:val="24"/>
        </w:rPr>
        <w:t xml:space="preserve"> ka një votë për çdo aksion të paguar dhe ka një votë për çdo aksion që përfaqëson pjesën e kërkueshme të nënshkrimit të tij.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5- </w:t>
      </w:r>
      <w:r w:rsidRPr="002F352E">
        <w:rPr>
          <w:rFonts w:ascii="Garamond" w:eastAsia="MS Mincho" w:hAnsi="Garamond" w:cs="CG Times"/>
          <w:spacing w:val="-4"/>
          <w:sz w:val="24"/>
        </w:rPr>
        <w:tab/>
        <w:t xml:space="preserve">Kapitali i Nënshkruar i BIZH-it rritet automatikisht me qëllim që të rregullojë nënshkrimet e Vendeve Anëtare që nuk kanë nënshkruar Rritjen e 4-rt të Përgjithshme të Kapitalit të BIZH-it.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b/>
          <w:spacing w:val="-4"/>
          <w:sz w:val="24"/>
        </w:rPr>
        <w:t>Së katërti</w:t>
      </w:r>
      <w:r w:rsidRPr="002F352E">
        <w:rPr>
          <w:rFonts w:ascii="Garamond" w:eastAsia="MS Mincho" w:hAnsi="Garamond" w:cs="CG Times"/>
          <w:spacing w:val="-4"/>
          <w:sz w:val="24"/>
          <w:u w:val="single"/>
        </w:rPr>
        <w:t>:</w:t>
      </w:r>
      <w:r w:rsidRPr="002F352E">
        <w:rPr>
          <w:rFonts w:ascii="Garamond" w:eastAsia="MS Mincho" w:hAnsi="Garamond" w:cs="CG Times"/>
          <w:spacing w:val="-4"/>
          <w:sz w:val="24"/>
        </w:rPr>
        <w:t xml:space="preserve"> Çdo Vend Anëtar që ka vullnetin të nënshkruajë aksione të disponueshme për nënshkrim në pajtim me këtë Rezolutë: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1- </w:t>
      </w:r>
      <w:r w:rsidRPr="002F352E">
        <w:rPr>
          <w:rFonts w:ascii="Garamond" w:eastAsia="MS Mincho" w:hAnsi="Garamond" w:cs="CG Times"/>
          <w:spacing w:val="-4"/>
          <w:sz w:val="24"/>
        </w:rPr>
        <w:tab/>
        <w:t xml:space="preserve">Jo më vonë se gjashtë (6) muaj nga data e kësaj Rezolute, njofton zyrtarisht BIZH-in që ai dëshiron të nënshkruajë; me kusht që Bordi i Drejtorëve Ekzekutivë të mund të lejojë afate të mëtejshme për një njoftim të tillë. Në mungesë të këtij njoftimi nga një Vend Anëtar pas periudhës së specifikuar këtu ose pas çdo zgjatjeje të saj, ky Vend Anëtar konsiderohet të ketë hequr dorë nga e drejta e tij për të nënshkruar aksionet e disponueshme për nënshkrimin e tij. Bordi i Drejtorëve Ekzekutivë i rekomandon Bordit të Guvernatorëve mënyrat dhe mjetet e trajtimit të aksioneve që mbeten të panënshkruara pas periudhës së specifikuar këtu ose pas çdo zgjatjeje të saj që Bordi i Drejtorëve Ekzekutivë mund të ketë vendosur.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2- </w:t>
      </w:r>
      <w:r w:rsidRPr="002F352E">
        <w:rPr>
          <w:rFonts w:ascii="Garamond" w:eastAsia="MS Mincho" w:hAnsi="Garamond" w:cs="CG Times"/>
          <w:spacing w:val="-4"/>
          <w:sz w:val="24"/>
        </w:rPr>
        <w:tab/>
        <w:t xml:space="preserve">Përfaqëson para BIZH-it që ai ka ndërmarrë të gjitha veprimet e nevojshme për të autorizuar këtë nënshkrim dhe t’i japë BIZH-it çdo informacion për këtë që mund të kërkojë BIZH-i.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b/>
          <w:spacing w:val="-4"/>
          <w:sz w:val="24"/>
        </w:rPr>
        <w:t>Së pesti</w:t>
      </w:r>
      <w:r w:rsidRPr="002F352E">
        <w:rPr>
          <w:rFonts w:ascii="Garamond" w:eastAsia="MS Mincho" w:hAnsi="Garamond" w:cs="CG Times"/>
          <w:spacing w:val="-4"/>
          <w:sz w:val="24"/>
        </w:rPr>
        <w:t xml:space="preserve">: Në pajtim me dispozitat e kësaj Rezolute, Nenet e Marrëveshjes së BIZH-it zbatohen për të gjitha aksionet e nënshkruara dhe pagesat e kryera ose që do të kryhen nga vendet Anëtare sipas kësaj Rezolute.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NXIT të gjitha Vendet Anëtare për të paguar vlerën e aksioneve që kanë nënshkruar në pajtim me këtë Rezolutë ose një Rezolutë tjetër, në pajtim me termat dhe kushtet e Rezolutës përkatëse.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Tabelë shpjeguese për paragrafin e parë të Rezolutës nr. BG/6-434 më 5 GCI</w:t>
      </w:r>
    </w:p>
    <w:p w:rsidR="002F352E" w:rsidRPr="002F352E" w:rsidRDefault="002F352E" w:rsidP="002F352E">
      <w:pPr>
        <w:widowControl w:val="0"/>
        <w:spacing w:after="0" w:line="240" w:lineRule="auto"/>
        <w:ind w:firstLine="284"/>
        <w:jc w:val="both"/>
        <w:rPr>
          <w:rFonts w:ascii="Garamond" w:eastAsia="MS Mincho" w:hAnsi="Garamond" w:cs="CG Times"/>
          <w:b/>
          <w:spacing w:val="-4"/>
          <w:sz w:val="24"/>
        </w:rPr>
      </w:pPr>
      <w:r w:rsidRPr="002F352E">
        <w:rPr>
          <w:rFonts w:ascii="Garamond" w:eastAsia="MS Mincho" w:hAnsi="Garamond" w:cs="CG Times"/>
          <w:b/>
          <w:spacing w:val="-4"/>
          <w:sz w:val="24"/>
        </w:rPr>
        <w:t xml:space="preserve">Tabela 1 – Caktimi i 5 GCI bazuar në kapitalin faktik të nënshkruar të BIZH-it </w:t>
      </w:r>
    </w:p>
    <w:p w:rsidR="002F352E" w:rsidRPr="002F352E" w:rsidRDefault="002F352E" w:rsidP="002F352E">
      <w:pPr>
        <w:widowControl w:val="0"/>
        <w:ind w:firstLine="284"/>
        <w:jc w:val="right"/>
        <w:rPr>
          <w:rFonts w:ascii="Garamond" w:eastAsia="Calibri" w:hAnsi="Garamond" w:cs="Times New Roman"/>
          <w:spacing w:val="-4"/>
          <w:sz w:val="20"/>
          <w:szCs w:val="20"/>
        </w:rPr>
        <w:sectPr w:rsidR="002F352E" w:rsidRPr="002F352E" w:rsidSect="002F352E">
          <w:pgSz w:w="11907" w:h="16840" w:code="9"/>
          <w:pgMar w:top="720" w:right="1134" w:bottom="720" w:left="1134" w:header="851" w:footer="851" w:gutter="0"/>
          <w:cols w:space="454"/>
          <w:docGrid w:linePitch="360"/>
        </w:sectPr>
      </w:pPr>
    </w:p>
    <w:p w:rsidR="002F352E" w:rsidRPr="002F352E" w:rsidRDefault="002F352E" w:rsidP="002F352E">
      <w:pPr>
        <w:widowControl w:val="0"/>
        <w:spacing w:after="0" w:line="240" w:lineRule="auto"/>
        <w:ind w:firstLine="284"/>
        <w:jc w:val="right"/>
        <w:rPr>
          <w:rFonts w:ascii="Garamond" w:eastAsia="Calibri" w:hAnsi="Garamond" w:cs="Times New Roman"/>
          <w:spacing w:val="-4"/>
          <w:sz w:val="20"/>
          <w:szCs w:val="20"/>
        </w:rPr>
      </w:pPr>
      <w:r w:rsidRPr="002F352E">
        <w:rPr>
          <w:rFonts w:ascii="Garamond" w:eastAsia="Calibri" w:hAnsi="Garamond" w:cs="Times New Roman"/>
          <w:spacing w:val="-4"/>
          <w:sz w:val="20"/>
          <w:szCs w:val="20"/>
        </w:rPr>
        <w:lastRenderedPageBreak/>
        <w:t xml:space="preserve">Alokimi i 5 GCI </w:t>
      </w:r>
    </w:p>
    <w:p w:rsidR="002F352E" w:rsidRPr="002F352E" w:rsidRDefault="002F352E" w:rsidP="002F352E">
      <w:pPr>
        <w:widowControl w:val="0"/>
        <w:spacing w:after="0" w:line="240" w:lineRule="auto"/>
        <w:ind w:firstLine="284"/>
        <w:jc w:val="right"/>
        <w:rPr>
          <w:rFonts w:ascii="Garamond" w:eastAsia="Calibri" w:hAnsi="Garamond" w:cs="Times New Roman"/>
          <w:spacing w:val="-4"/>
          <w:sz w:val="20"/>
          <w:szCs w:val="20"/>
        </w:rPr>
      </w:pPr>
    </w:p>
    <w:tbl>
      <w:tblPr>
        <w:tblStyle w:val="TableGrid"/>
        <w:tblW w:w="5000" w:type="pct"/>
        <w:tblLook w:val="04A0" w:firstRow="1" w:lastRow="0" w:firstColumn="1" w:lastColumn="0" w:noHBand="0" w:noVBand="1"/>
      </w:tblPr>
      <w:tblGrid>
        <w:gridCol w:w="1947"/>
        <w:gridCol w:w="1640"/>
        <w:gridCol w:w="1482"/>
        <w:gridCol w:w="1843"/>
        <w:gridCol w:w="1498"/>
        <w:gridCol w:w="1445"/>
      </w:tblGrid>
      <w:tr w:rsidR="002F352E" w:rsidRPr="002F352E" w:rsidTr="00900639">
        <w:tc>
          <w:tcPr>
            <w:tcW w:w="988" w:type="pct"/>
          </w:tcPr>
          <w:p w:rsidR="002F352E" w:rsidRPr="002F352E" w:rsidRDefault="002F352E" w:rsidP="002F352E">
            <w:pPr>
              <w:widowControl w:val="0"/>
              <w:ind w:firstLine="284"/>
              <w:jc w:val="center"/>
              <w:rPr>
                <w:rFonts w:ascii="Garamond" w:eastAsia="Calibri" w:hAnsi="Garamond"/>
                <w:b/>
                <w:spacing w:val="-4"/>
                <w:sz w:val="18"/>
                <w:szCs w:val="18"/>
              </w:rPr>
            </w:pPr>
          </w:p>
          <w:p w:rsidR="002F352E" w:rsidRPr="002F352E" w:rsidRDefault="002F352E" w:rsidP="002F352E">
            <w:pPr>
              <w:widowControl w:val="0"/>
              <w:ind w:firstLine="284"/>
              <w:jc w:val="center"/>
              <w:rPr>
                <w:rFonts w:ascii="Garamond" w:eastAsia="Calibri" w:hAnsi="Garamond"/>
                <w:b/>
                <w:spacing w:val="-4"/>
                <w:sz w:val="18"/>
                <w:szCs w:val="18"/>
              </w:rPr>
            </w:pPr>
            <w:r w:rsidRPr="002F352E">
              <w:rPr>
                <w:rFonts w:ascii="Garamond" w:eastAsia="Calibri" w:hAnsi="Garamond"/>
                <w:b/>
                <w:spacing w:val="-4"/>
                <w:sz w:val="18"/>
                <w:szCs w:val="18"/>
              </w:rPr>
              <w:t>Vendi</w:t>
            </w:r>
          </w:p>
          <w:p w:rsidR="002F352E" w:rsidRPr="002F352E" w:rsidRDefault="002F352E" w:rsidP="002F352E">
            <w:pPr>
              <w:widowControl w:val="0"/>
              <w:ind w:firstLine="284"/>
              <w:jc w:val="center"/>
              <w:rPr>
                <w:rFonts w:ascii="Garamond" w:eastAsia="Calibri" w:hAnsi="Garamond"/>
                <w:b/>
                <w:spacing w:val="-4"/>
                <w:sz w:val="18"/>
                <w:szCs w:val="18"/>
              </w:rPr>
            </w:pPr>
          </w:p>
        </w:tc>
        <w:tc>
          <w:tcPr>
            <w:tcW w:w="832" w:type="pct"/>
          </w:tcPr>
          <w:p w:rsidR="002F352E" w:rsidRPr="002F352E" w:rsidRDefault="002F352E" w:rsidP="002F352E">
            <w:pPr>
              <w:widowControl w:val="0"/>
              <w:ind w:firstLine="284"/>
              <w:jc w:val="center"/>
              <w:rPr>
                <w:rFonts w:ascii="Garamond" w:eastAsia="Calibri" w:hAnsi="Garamond"/>
                <w:b/>
                <w:spacing w:val="-4"/>
                <w:sz w:val="18"/>
                <w:szCs w:val="18"/>
              </w:rPr>
            </w:pPr>
            <w:r w:rsidRPr="002F352E">
              <w:rPr>
                <w:rFonts w:ascii="Garamond" w:eastAsia="Calibri" w:hAnsi="Garamond"/>
                <w:b/>
                <w:spacing w:val="-4"/>
                <w:sz w:val="18"/>
                <w:szCs w:val="18"/>
              </w:rPr>
              <w:t>Nr. i aksioneve</w:t>
            </w:r>
          </w:p>
        </w:tc>
        <w:tc>
          <w:tcPr>
            <w:tcW w:w="752" w:type="pct"/>
          </w:tcPr>
          <w:p w:rsidR="002F352E" w:rsidRPr="002F352E" w:rsidRDefault="002F352E" w:rsidP="002F352E">
            <w:pPr>
              <w:widowControl w:val="0"/>
              <w:ind w:firstLine="284"/>
              <w:jc w:val="center"/>
              <w:rPr>
                <w:rFonts w:ascii="Garamond" w:eastAsia="Calibri" w:hAnsi="Garamond"/>
                <w:b/>
                <w:spacing w:val="-4"/>
                <w:sz w:val="18"/>
                <w:szCs w:val="18"/>
              </w:rPr>
            </w:pPr>
            <w:r w:rsidRPr="002F352E">
              <w:rPr>
                <w:rFonts w:ascii="Garamond" w:eastAsia="Calibri" w:hAnsi="Garamond"/>
                <w:b/>
                <w:spacing w:val="-4"/>
                <w:sz w:val="18"/>
                <w:szCs w:val="18"/>
              </w:rPr>
              <w:t>Totali (mil ID)</w:t>
            </w:r>
          </w:p>
        </w:tc>
        <w:tc>
          <w:tcPr>
            <w:tcW w:w="935" w:type="pct"/>
          </w:tcPr>
          <w:p w:rsidR="002F352E" w:rsidRPr="002F352E" w:rsidRDefault="002F352E" w:rsidP="002F352E">
            <w:pPr>
              <w:widowControl w:val="0"/>
              <w:ind w:firstLine="284"/>
              <w:jc w:val="center"/>
              <w:rPr>
                <w:rFonts w:ascii="Garamond" w:eastAsia="Calibri" w:hAnsi="Garamond"/>
                <w:b/>
                <w:spacing w:val="-4"/>
                <w:sz w:val="18"/>
                <w:szCs w:val="18"/>
              </w:rPr>
            </w:pPr>
            <w:r w:rsidRPr="002F352E">
              <w:rPr>
                <w:rFonts w:ascii="Garamond" w:eastAsia="Calibri" w:hAnsi="Garamond"/>
                <w:b/>
                <w:spacing w:val="-4"/>
                <w:sz w:val="18"/>
                <w:szCs w:val="18"/>
              </w:rPr>
              <w:t>% i Alokimit bazuar në Kapitalin e dhënë/nënshkruar</w:t>
            </w:r>
            <w:r w:rsidRPr="002F352E">
              <w:rPr>
                <w:rFonts w:ascii="Garamond" w:eastAsia="Calibri" w:hAnsi="Garamond"/>
                <w:b/>
                <w:spacing w:val="-4"/>
                <w:sz w:val="18"/>
                <w:szCs w:val="18"/>
                <w:vertAlign w:val="superscript"/>
              </w:rPr>
              <w:footnoteReference w:id="1"/>
            </w:r>
          </w:p>
        </w:tc>
        <w:tc>
          <w:tcPr>
            <w:tcW w:w="760" w:type="pct"/>
          </w:tcPr>
          <w:p w:rsidR="002F352E" w:rsidRPr="002F352E" w:rsidRDefault="002F352E" w:rsidP="002F352E">
            <w:pPr>
              <w:widowControl w:val="0"/>
              <w:ind w:firstLine="284"/>
              <w:jc w:val="center"/>
              <w:rPr>
                <w:rFonts w:ascii="Garamond" w:eastAsia="Calibri" w:hAnsi="Garamond"/>
                <w:b/>
                <w:spacing w:val="-4"/>
                <w:sz w:val="18"/>
                <w:szCs w:val="18"/>
              </w:rPr>
            </w:pPr>
            <w:r w:rsidRPr="002F352E">
              <w:rPr>
                <w:rFonts w:ascii="Garamond" w:eastAsia="Calibri" w:hAnsi="Garamond"/>
                <w:b/>
                <w:spacing w:val="-4"/>
                <w:sz w:val="18"/>
                <w:szCs w:val="18"/>
              </w:rPr>
              <w:t>Nr. i aksioneve</w:t>
            </w:r>
            <w:r w:rsidRPr="002F352E">
              <w:rPr>
                <w:rFonts w:ascii="Garamond" w:eastAsia="Calibri" w:hAnsi="Garamond"/>
                <w:b/>
                <w:spacing w:val="-4"/>
                <w:sz w:val="18"/>
                <w:szCs w:val="18"/>
                <w:vertAlign w:val="superscript"/>
              </w:rPr>
              <w:footnoteReference w:id="2"/>
            </w:r>
          </w:p>
        </w:tc>
        <w:tc>
          <w:tcPr>
            <w:tcW w:w="733" w:type="pct"/>
          </w:tcPr>
          <w:p w:rsidR="002F352E" w:rsidRPr="002F352E" w:rsidRDefault="002F352E" w:rsidP="002F352E">
            <w:pPr>
              <w:widowControl w:val="0"/>
              <w:ind w:firstLine="284"/>
              <w:jc w:val="center"/>
              <w:rPr>
                <w:rFonts w:ascii="Garamond" w:eastAsia="Calibri" w:hAnsi="Garamond"/>
                <w:b/>
                <w:spacing w:val="-4"/>
                <w:sz w:val="18"/>
                <w:szCs w:val="18"/>
              </w:rPr>
            </w:pPr>
            <w:r w:rsidRPr="002F352E">
              <w:rPr>
                <w:rFonts w:ascii="Garamond" w:eastAsia="Calibri" w:hAnsi="Garamond"/>
                <w:b/>
                <w:spacing w:val="-4"/>
                <w:sz w:val="18"/>
                <w:szCs w:val="18"/>
              </w:rPr>
              <w:t>Në mil ID</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01. Afganistan</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993</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9.930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0.06%</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1.787.0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17.870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02. Shqipëri</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923</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9.230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0.05%</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1.661.0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16.610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03. Algjeri</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45.922</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459.220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2.58%</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82.637.0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826.370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04. Azerbajxhan</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1.819</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18.190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0.10%</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3.273.0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32.730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05. Bahrejn</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2.588</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25.880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0.15%</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4.657.0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46.570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06. Bangladesh</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18.216</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182.160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1.02%</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32.78.0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320.780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07.Benin</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2.080</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20.800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0.12%</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3.743.0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37.430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08.Brunei</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4.585</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45.850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0.26%</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8.251.0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82.510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09.Burkina Faso</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2.463</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24.630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0.14%</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4.432.0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44.320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10.Kamerun</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4.585</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45.850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0.26%</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8.251.0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82.510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11.Çad</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977</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9.770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0.05%</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1.758.0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17.580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12.Komoros</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465</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4.650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0.03%</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837.0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8.370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13.Bregu i Fildishtë</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465</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4.650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0.03%</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837.0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8.370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14. Xhibut</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496</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4.960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0.03%</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893.0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8.93</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15. Egjipt</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127.867</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1.278.670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7.19%</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230.098.0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2.300.980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16. Gabon</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5.458</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54.580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0.31%</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9.822.0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98.220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17. Gambia</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923</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9.230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0.05%</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1.661.0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16.610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18. Guinea</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4.585</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45.850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0.26%</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8.251.0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82.510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19.Guinea-Bisao</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496</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4.960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0.03%</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893.0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8.930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20. Indonezi</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40.648</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406.480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2.29%</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73.147</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731.470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21 Iran</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149.120</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1.491.200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8.39%</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268.343.0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2.683.430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22. Irak</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4.824</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48.240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0.27%</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8.681.0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86.810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23.Jordan</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7.850</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78.500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0.44%</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14.126.0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141.260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24.Kazakistan</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1.929</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19.290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0.11%</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3.471.0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34.710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25.Kuvait</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98.588</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985.880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5.54%</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177.410.0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1.774.100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26.Rep. e Kirkizit</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923</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9.230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0.05%</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1.661.0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16.610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27.Liban</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977</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9.770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0.05%</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1.758.0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17.580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28.Libi</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170.446</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1.704.460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9.58%</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306.720.0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3.067.200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29.Malajzi</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29.401</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294.010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1.65%</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52.907.0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529.070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lastRenderedPageBreak/>
              <w:t>30.Maldive</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923</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9.230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0.05%</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1.661.0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16.610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31.Mali</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1.819</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18.190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0.10%</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3.273.0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32.730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32.Mauritani</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977</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9.770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0.05%</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1.758.0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17.580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33.Marok</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9.169</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91.690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0.52%</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16.500.0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165.000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34.Mozambik</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923</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9.230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0.05%</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4.661.0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46.610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35.Niger</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2.463</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24.630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0.14%</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4.432.0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44.320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36.Nigeri</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138.400</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1.384.000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7.78%</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249.052.0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2.490.520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8"/>
                <w:szCs w:val="18"/>
              </w:rPr>
            </w:pPr>
            <w:r w:rsidRPr="002F352E">
              <w:rPr>
                <w:rFonts w:ascii="Garamond" w:eastAsia="Calibri" w:hAnsi="Garamond"/>
                <w:spacing w:val="-4"/>
                <w:sz w:val="18"/>
                <w:szCs w:val="18"/>
              </w:rPr>
              <w:t>37.Oman</w:t>
            </w:r>
          </w:p>
        </w:tc>
        <w:tc>
          <w:tcPr>
            <w:tcW w:w="83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5.092</w:t>
            </w:r>
          </w:p>
        </w:tc>
        <w:tc>
          <w:tcPr>
            <w:tcW w:w="752"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50.920</w:t>
            </w:r>
          </w:p>
        </w:tc>
        <w:tc>
          <w:tcPr>
            <w:tcW w:w="935"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0.29%</w:t>
            </w:r>
          </w:p>
        </w:tc>
        <w:tc>
          <w:tcPr>
            <w:tcW w:w="760"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9.163.0</w:t>
            </w:r>
          </w:p>
        </w:tc>
        <w:tc>
          <w:tcPr>
            <w:tcW w:w="733" w:type="pct"/>
          </w:tcPr>
          <w:p w:rsidR="002F352E" w:rsidRPr="002F352E" w:rsidRDefault="002F352E" w:rsidP="002F352E">
            <w:pPr>
              <w:widowControl w:val="0"/>
              <w:ind w:firstLine="284"/>
              <w:jc w:val="both"/>
              <w:rPr>
                <w:rFonts w:ascii="Garamond" w:eastAsia="Calibri" w:hAnsi="Garamond"/>
                <w:spacing w:val="-4"/>
                <w:sz w:val="18"/>
                <w:szCs w:val="18"/>
              </w:rPr>
            </w:pPr>
            <w:r w:rsidRPr="002F352E">
              <w:rPr>
                <w:rFonts w:ascii="Garamond" w:eastAsia="Calibri" w:hAnsi="Garamond"/>
                <w:spacing w:val="-4"/>
                <w:sz w:val="18"/>
                <w:szCs w:val="18"/>
              </w:rPr>
              <w:t>91.630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38.Pakistan</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45.922</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459.220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2.58%</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82.637.0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826.370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39.Palestinë</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1.955</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19.550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0.11%</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3.518.0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35.180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 xml:space="preserve">40.Katar </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129.750</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1.297.500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7.30%</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233.486.0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2.334.860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41.Arabi Saudite</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424.960</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4.249.600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23.90%</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764.720.0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7.647.200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42.Senegal</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5.280</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52.800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0.30%</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9.501</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95.010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43.Sierra Leone</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496</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4.960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0.03%</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893.0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8.930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44.Somali</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496</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4.960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0.03%</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893.0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8.930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45.Sudan</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8.321</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83.210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0.47%</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14.974.0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140.940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46.Surinam</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923</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9.230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0.05%</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1.661.0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16.610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47Siri</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1.849</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18.490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0.10%</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3.327.0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33.270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48.Tixhikistan</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496</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4.960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0.03%</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893.0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8.930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49.Togo</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496</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4.960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0.03%</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893.0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8.930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50.Tunizi</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1.955</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19.550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0.11%</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3.518.0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35.180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51.Turqi</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116.586</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1.165.860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6.56%</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209.798.0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2.097.980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52.Turkmekistan</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496</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4.960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0.03%</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893.0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8.930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53.Emiratet e Bashkuara Arabe</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135.720</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1.357.200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7.63%</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244.229.0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2.442.290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54.Uganda</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2.463</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24.630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0.14%</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4.432.0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44.320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55.Uzbekistan</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480</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4.800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0.03%</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864.0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8.640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56. Jemen</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9.238</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92.380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0.52%</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16.624.0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166.240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Mungesa/ (Mbipagesa), Neto</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Nëntotali</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1.778.260</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17.782.600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100.00%</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3.200.000.0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32.000.00</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E paangazhuar</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21.740</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217.400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0.00%</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w:t>
            </w:r>
          </w:p>
        </w:tc>
      </w:tr>
      <w:tr w:rsidR="002F352E" w:rsidRPr="002F352E" w:rsidTr="00900639">
        <w:tc>
          <w:tcPr>
            <w:tcW w:w="988" w:type="pct"/>
          </w:tcPr>
          <w:p w:rsidR="002F352E" w:rsidRPr="002F352E" w:rsidRDefault="002F352E" w:rsidP="002F352E">
            <w:pPr>
              <w:widowControl w:val="0"/>
              <w:jc w:val="both"/>
              <w:rPr>
                <w:rFonts w:ascii="Garamond" w:eastAsia="Calibri" w:hAnsi="Garamond"/>
                <w:spacing w:val="-4"/>
                <w:sz w:val="16"/>
                <w:szCs w:val="16"/>
              </w:rPr>
            </w:pPr>
            <w:r w:rsidRPr="002F352E">
              <w:rPr>
                <w:rFonts w:ascii="Garamond" w:eastAsia="Calibri" w:hAnsi="Garamond"/>
                <w:spacing w:val="-4"/>
                <w:sz w:val="16"/>
                <w:szCs w:val="16"/>
              </w:rPr>
              <w:t>Totali i përgjithshëm</w:t>
            </w:r>
          </w:p>
        </w:tc>
        <w:tc>
          <w:tcPr>
            <w:tcW w:w="83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1.800.000</w:t>
            </w:r>
          </w:p>
        </w:tc>
        <w:tc>
          <w:tcPr>
            <w:tcW w:w="752"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18.000.000</w:t>
            </w:r>
          </w:p>
        </w:tc>
        <w:tc>
          <w:tcPr>
            <w:tcW w:w="935"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100.00%</w:t>
            </w:r>
          </w:p>
        </w:tc>
        <w:tc>
          <w:tcPr>
            <w:tcW w:w="760"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3.200.000.0</w:t>
            </w:r>
          </w:p>
        </w:tc>
        <w:tc>
          <w:tcPr>
            <w:tcW w:w="733" w:type="pct"/>
          </w:tcPr>
          <w:p w:rsidR="002F352E" w:rsidRPr="002F352E" w:rsidRDefault="002F352E" w:rsidP="002F352E">
            <w:pPr>
              <w:widowControl w:val="0"/>
              <w:ind w:firstLine="284"/>
              <w:jc w:val="both"/>
              <w:rPr>
                <w:rFonts w:ascii="Garamond" w:eastAsia="Calibri" w:hAnsi="Garamond"/>
                <w:spacing w:val="-4"/>
                <w:sz w:val="16"/>
                <w:szCs w:val="16"/>
              </w:rPr>
            </w:pPr>
            <w:r w:rsidRPr="002F352E">
              <w:rPr>
                <w:rFonts w:ascii="Garamond" w:eastAsia="Calibri" w:hAnsi="Garamond"/>
                <w:spacing w:val="-4"/>
                <w:sz w:val="16"/>
                <w:szCs w:val="16"/>
              </w:rPr>
              <w:t>32.000.000</w:t>
            </w:r>
          </w:p>
        </w:tc>
      </w:tr>
    </w:tbl>
    <w:p w:rsidR="002F352E" w:rsidRPr="002F352E" w:rsidRDefault="002F352E" w:rsidP="002F352E">
      <w:pPr>
        <w:widowControl w:val="0"/>
        <w:spacing w:after="0" w:line="240" w:lineRule="auto"/>
        <w:ind w:firstLine="284"/>
        <w:jc w:val="both"/>
        <w:rPr>
          <w:rFonts w:ascii="Garamond" w:eastAsia="MS Mincho" w:hAnsi="Garamond" w:cs="CG Times"/>
          <w:spacing w:val="-4"/>
          <w:sz w:val="8"/>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1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Tabelë shpjeguese për paragrafin e dytë të Rezolutës nr BG/6-434 për arkëtimin e 50% të GCI-së 4-ët (pjesa e arkëtueshme në para)</w:t>
      </w:r>
    </w:p>
    <w:p w:rsidR="002F352E" w:rsidRPr="002F352E" w:rsidRDefault="002F352E" w:rsidP="002F352E">
      <w:pPr>
        <w:widowControl w:val="0"/>
        <w:spacing w:after="0" w:line="240" w:lineRule="auto"/>
        <w:ind w:firstLine="284"/>
        <w:jc w:val="both"/>
        <w:rPr>
          <w:rFonts w:ascii="Garamond" w:eastAsia="MS Mincho" w:hAnsi="Garamond" w:cs="CG Times"/>
          <w:spacing w:val="-4"/>
          <w:sz w:val="4"/>
        </w:rPr>
      </w:pPr>
    </w:p>
    <w:p w:rsidR="002F352E" w:rsidRPr="002F352E" w:rsidRDefault="002F352E" w:rsidP="002F352E">
      <w:pPr>
        <w:widowControl w:val="0"/>
        <w:spacing w:after="0" w:line="240" w:lineRule="auto"/>
        <w:ind w:firstLine="284"/>
        <w:jc w:val="both"/>
        <w:rPr>
          <w:rFonts w:ascii="Garamond" w:eastAsia="MS Mincho" w:hAnsi="Garamond" w:cs="CG Times"/>
          <w:b/>
          <w:spacing w:val="-4"/>
          <w:sz w:val="6"/>
        </w:rPr>
      </w:pPr>
    </w:p>
    <w:p w:rsidR="002F352E" w:rsidRPr="002F352E" w:rsidRDefault="002F352E" w:rsidP="002F352E">
      <w:pPr>
        <w:widowControl w:val="0"/>
        <w:spacing w:after="0" w:line="240" w:lineRule="auto"/>
        <w:ind w:firstLine="284"/>
        <w:jc w:val="both"/>
        <w:rPr>
          <w:rFonts w:ascii="Garamond" w:eastAsia="MS Mincho" w:hAnsi="Garamond" w:cs="CG Times"/>
          <w:b/>
          <w:spacing w:val="-4"/>
          <w:sz w:val="24"/>
        </w:rPr>
      </w:pPr>
      <w:r w:rsidRPr="002F352E">
        <w:rPr>
          <w:rFonts w:ascii="Garamond" w:eastAsia="MS Mincho" w:hAnsi="Garamond" w:cs="CG Times"/>
          <w:b/>
          <w:spacing w:val="-4"/>
          <w:sz w:val="24"/>
        </w:rPr>
        <w:t xml:space="preserve">Tabela 2 – Gjendja e konsoliduar e detajuar &amp; shumat e kësteve bazuar në GCI—në fillestare 4, për të marrë Bed Seat &amp; Mbajtur përqindjen para Katarit </w:t>
      </w:r>
    </w:p>
    <w:p w:rsidR="002F352E" w:rsidRPr="002F352E" w:rsidRDefault="002F352E" w:rsidP="002F352E">
      <w:pPr>
        <w:widowControl w:val="0"/>
        <w:spacing w:after="0" w:line="240" w:lineRule="auto"/>
        <w:ind w:firstLine="284"/>
        <w:jc w:val="both"/>
        <w:rPr>
          <w:rFonts w:ascii="Garamond" w:eastAsia="MS Mincho" w:hAnsi="Garamond" w:cs="CG Times"/>
          <w:b/>
          <w:spacing w:val="-4"/>
          <w:sz w:val="12"/>
        </w:rPr>
      </w:pPr>
    </w:p>
    <w:p w:rsidR="002F352E" w:rsidRPr="002F352E" w:rsidRDefault="002F352E" w:rsidP="002F352E">
      <w:pPr>
        <w:widowControl w:val="0"/>
        <w:spacing w:after="0" w:line="240" w:lineRule="auto"/>
        <w:ind w:firstLine="284"/>
        <w:jc w:val="right"/>
        <w:rPr>
          <w:rFonts w:ascii="Garamond" w:eastAsia="MS Mincho" w:hAnsi="Garamond" w:cs="CG Times"/>
          <w:i/>
          <w:sz w:val="24"/>
        </w:rPr>
      </w:pPr>
      <w:r w:rsidRPr="002F352E">
        <w:rPr>
          <w:rFonts w:ascii="Garamond" w:eastAsia="MS Mincho" w:hAnsi="Garamond" w:cs="CG Times"/>
          <w:i/>
          <w:sz w:val="24"/>
        </w:rPr>
        <w:t>SHUMA NË MILIONË ID</w:t>
      </w:r>
    </w:p>
    <w:tbl>
      <w:tblPr>
        <w:tblStyle w:val="TableGrid"/>
        <w:tblpPr w:leftFromText="180" w:rightFromText="180" w:vertAnchor="text" w:horzAnchor="margin" w:tblpXSpec="center" w:tblpY="800"/>
        <w:tblW w:w="0" w:type="auto"/>
        <w:tblLook w:val="0000" w:firstRow="0" w:lastRow="0" w:firstColumn="0" w:lastColumn="0" w:noHBand="0" w:noVBand="0"/>
      </w:tblPr>
      <w:tblGrid>
        <w:gridCol w:w="535"/>
        <w:gridCol w:w="1223"/>
        <w:gridCol w:w="921"/>
        <w:gridCol w:w="883"/>
        <w:gridCol w:w="946"/>
        <w:gridCol w:w="946"/>
        <w:gridCol w:w="900"/>
        <w:gridCol w:w="946"/>
        <w:gridCol w:w="781"/>
        <w:gridCol w:w="767"/>
        <w:gridCol w:w="783"/>
      </w:tblGrid>
      <w:tr w:rsidR="002F352E" w:rsidRPr="002F352E" w:rsidTr="00900639">
        <w:trPr>
          <w:gridBefore w:val="3"/>
          <w:gridAfter w:val="5"/>
          <w:wBefore w:w="2679" w:type="dxa"/>
          <w:wAfter w:w="4177" w:type="dxa"/>
          <w:trHeight w:val="53"/>
        </w:trPr>
        <w:tc>
          <w:tcPr>
            <w:tcW w:w="2775" w:type="dxa"/>
            <w:gridSpan w:val="3"/>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 xml:space="preserve">Pjesa e konsoliduar e arkëtueshme në para- transhi B (50%) </w:t>
            </w:r>
          </w:p>
        </w:tc>
      </w:tr>
      <w:tr w:rsidR="002F352E" w:rsidRPr="002F352E" w:rsidTr="00900639">
        <w:tblPrEx>
          <w:tblLook w:val="04A0" w:firstRow="1" w:lastRow="0" w:firstColumn="1" w:lastColumn="0" w:noHBand="0" w:noVBand="1"/>
        </w:tblPrEx>
        <w:tc>
          <w:tcPr>
            <w:tcW w:w="535" w:type="dxa"/>
          </w:tcPr>
          <w:p w:rsidR="002F352E" w:rsidRPr="002F352E" w:rsidRDefault="002F352E" w:rsidP="002F352E">
            <w:pPr>
              <w:widowControl w:val="0"/>
              <w:jc w:val="center"/>
              <w:rPr>
                <w:rFonts w:ascii="Garamond" w:eastAsia="Calibri" w:hAnsi="Garamond"/>
                <w:spacing w:val="-4"/>
                <w:sz w:val="14"/>
                <w:szCs w:val="14"/>
              </w:rPr>
            </w:pPr>
            <w:r w:rsidRPr="002F352E">
              <w:rPr>
                <w:rFonts w:ascii="Garamond" w:eastAsia="Calibri" w:hAnsi="Garamond"/>
                <w:spacing w:val="-4"/>
                <w:sz w:val="14"/>
                <w:szCs w:val="14"/>
              </w:rPr>
              <w:t>Nr.</w:t>
            </w:r>
          </w:p>
        </w:tc>
        <w:tc>
          <w:tcPr>
            <w:tcW w:w="1223" w:type="dxa"/>
          </w:tcPr>
          <w:p w:rsidR="002F352E" w:rsidRPr="002F352E" w:rsidRDefault="002F352E" w:rsidP="002F352E">
            <w:pPr>
              <w:widowControl w:val="0"/>
              <w:jc w:val="center"/>
              <w:rPr>
                <w:rFonts w:ascii="Garamond" w:eastAsia="Calibri" w:hAnsi="Garamond"/>
                <w:spacing w:val="-4"/>
                <w:sz w:val="14"/>
                <w:szCs w:val="14"/>
              </w:rPr>
            </w:pPr>
            <w:r w:rsidRPr="002F352E">
              <w:rPr>
                <w:rFonts w:ascii="Garamond" w:eastAsia="Calibri" w:hAnsi="Garamond"/>
                <w:spacing w:val="-4"/>
                <w:sz w:val="14"/>
                <w:szCs w:val="14"/>
              </w:rPr>
              <w:t>Shteti</w:t>
            </w:r>
          </w:p>
        </w:tc>
        <w:tc>
          <w:tcPr>
            <w:tcW w:w="921" w:type="dxa"/>
          </w:tcPr>
          <w:p w:rsidR="002F352E" w:rsidRPr="002F352E" w:rsidRDefault="002F352E" w:rsidP="002F352E">
            <w:pPr>
              <w:widowControl w:val="0"/>
              <w:jc w:val="center"/>
              <w:rPr>
                <w:rFonts w:ascii="Garamond" w:eastAsia="Calibri" w:hAnsi="Garamond"/>
                <w:spacing w:val="-4"/>
                <w:sz w:val="14"/>
                <w:szCs w:val="14"/>
              </w:rPr>
            </w:pPr>
            <w:r w:rsidRPr="002F352E">
              <w:rPr>
                <w:rFonts w:ascii="Garamond" w:eastAsia="Calibri" w:hAnsi="Garamond"/>
                <w:spacing w:val="-4"/>
                <w:sz w:val="14"/>
                <w:szCs w:val="14"/>
              </w:rPr>
              <w:t>100% e GCI-së së përgjithshme</w:t>
            </w:r>
          </w:p>
        </w:tc>
        <w:tc>
          <w:tcPr>
            <w:tcW w:w="883" w:type="dxa"/>
          </w:tcPr>
          <w:p w:rsidR="002F352E" w:rsidRPr="002F352E" w:rsidRDefault="002F352E" w:rsidP="002F352E">
            <w:pPr>
              <w:widowControl w:val="0"/>
              <w:jc w:val="center"/>
              <w:rPr>
                <w:rFonts w:ascii="Garamond" w:eastAsia="Calibri" w:hAnsi="Garamond"/>
                <w:spacing w:val="-4"/>
                <w:sz w:val="14"/>
                <w:szCs w:val="14"/>
              </w:rPr>
            </w:pPr>
            <w:r w:rsidRPr="002F352E">
              <w:rPr>
                <w:rFonts w:ascii="Garamond" w:eastAsia="Calibri" w:hAnsi="Garamond"/>
                <w:spacing w:val="-4"/>
                <w:sz w:val="14"/>
                <w:szCs w:val="14"/>
              </w:rPr>
              <w:t>(a) GCI-ia fillestare 4</w:t>
            </w:r>
          </w:p>
        </w:tc>
        <w:tc>
          <w:tcPr>
            <w:tcW w:w="946" w:type="dxa"/>
          </w:tcPr>
          <w:p w:rsidR="002F352E" w:rsidRPr="002F352E" w:rsidRDefault="002F352E" w:rsidP="002F352E">
            <w:pPr>
              <w:widowControl w:val="0"/>
              <w:jc w:val="center"/>
              <w:rPr>
                <w:rFonts w:ascii="Garamond" w:eastAsia="Calibri" w:hAnsi="Garamond"/>
                <w:spacing w:val="-4"/>
                <w:sz w:val="14"/>
                <w:szCs w:val="14"/>
              </w:rPr>
            </w:pPr>
            <w:r w:rsidRPr="002F352E">
              <w:rPr>
                <w:rFonts w:ascii="Garamond" w:eastAsia="Calibri" w:hAnsi="Garamond"/>
                <w:spacing w:val="-4"/>
                <w:sz w:val="14"/>
                <w:szCs w:val="14"/>
              </w:rPr>
              <w:t>(b) BED seat – Rritja e nënshkrimit në Katar dhe Nigeri</w:t>
            </w:r>
          </w:p>
        </w:tc>
        <w:tc>
          <w:tcPr>
            <w:tcW w:w="946" w:type="dxa"/>
          </w:tcPr>
          <w:p w:rsidR="002F352E" w:rsidRPr="002F352E" w:rsidRDefault="002F352E" w:rsidP="002F352E">
            <w:pPr>
              <w:widowControl w:val="0"/>
              <w:jc w:val="center"/>
              <w:rPr>
                <w:rFonts w:ascii="Garamond" w:eastAsia="Calibri" w:hAnsi="Garamond"/>
                <w:spacing w:val="-4"/>
                <w:sz w:val="14"/>
                <w:szCs w:val="14"/>
              </w:rPr>
            </w:pPr>
            <w:r w:rsidRPr="002F352E">
              <w:rPr>
                <w:rFonts w:ascii="Garamond" w:eastAsia="Calibri" w:hAnsi="Garamond"/>
                <w:spacing w:val="-4"/>
                <w:sz w:val="14"/>
                <w:szCs w:val="14"/>
              </w:rPr>
              <w:t>(c) Rritja për të ruajtur nivelin e aksioneve të para-Katarit</w:t>
            </w:r>
          </w:p>
        </w:tc>
        <w:tc>
          <w:tcPr>
            <w:tcW w:w="900" w:type="dxa"/>
          </w:tcPr>
          <w:p w:rsidR="002F352E" w:rsidRPr="002F352E" w:rsidRDefault="002F352E" w:rsidP="002F352E">
            <w:pPr>
              <w:widowControl w:val="0"/>
              <w:jc w:val="center"/>
              <w:rPr>
                <w:rFonts w:ascii="Garamond" w:eastAsia="Calibri" w:hAnsi="Garamond"/>
                <w:spacing w:val="-4"/>
                <w:sz w:val="14"/>
                <w:szCs w:val="14"/>
              </w:rPr>
            </w:pPr>
            <w:r w:rsidRPr="002F352E">
              <w:rPr>
                <w:rFonts w:ascii="Garamond" w:eastAsia="Calibri" w:hAnsi="Garamond"/>
                <w:spacing w:val="-4"/>
                <w:sz w:val="14"/>
                <w:szCs w:val="14"/>
              </w:rPr>
              <w:t>Pjesa e arkëtueshme në para (a+b+c)</w:t>
            </w:r>
          </w:p>
        </w:tc>
        <w:tc>
          <w:tcPr>
            <w:tcW w:w="946" w:type="dxa"/>
          </w:tcPr>
          <w:p w:rsidR="002F352E" w:rsidRPr="002F352E" w:rsidRDefault="002F352E" w:rsidP="002F352E">
            <w:pPr>
              <w:widowControl w:val="0"/>
              <w:jc w:val="center"/>
              <w:rPr>
                <w:rFonts w:ascii="Garamond" w:eastAsia="Calibri" w:hAnsi="Garamond"/>
                <w:spacing w:val="-4"/>
                <w:sz w:val="14"/>
                <w:szCs w:val="14"/>
              </w:rPr>
            </w:pPr>
            <w:r w:rsidRPr="002F352E">
              <w:rPr>
                <w:rFonts w:ascii="Garamond" w:eastAsia="Calibri" w:hAnsi="Garamond"/>
                <w:spacing w:val="-4"/>
                <w:sz w:val="14"/>
                <w:szCs w:val="14"/>
              </w:rPr>
              <w:t>Nr. i aksioneve</w:t>
            </w:r>
          </w:p>
        </w:tc>
        <w:tc>
          <w:tcPr>
            <w:tcW w:w="781" w:type="dxa"/>
          </w:tcPr>
          <w:p w:rsidR="002F352E" w:rsidRPr="002F352E" w:rsidRDefault="002F352E" w:rsidP="002F352E">
            <w:pPr>
              <w:widowControl w:val="0"/>
              <w:jc w:val="center"/>
              <w:rPr>
                <w:rFonts w:ascii="Garamond" w:eastAsia="Calibri" w:hAnsi="Garamond"/>
                <w:spacing w:val="-4"/>
                <w:sz w:val="14"/>
                <w:szCs w:val="14"/>
              </w:rPr>
            </w:pPr>
            <w:r w:rsidRPr="002F352E">
              <w:rPr>
                <w:rFonts w:ascii="Garamond" w:eastAsia="Calibri" w:hAnsi="Garamond"/>
                <w:spacing w:val="-4"/>
                <w:sz w:val="14"/>
                <w:szCs w:val="14"/>
              </w:rPr>
              <w:t>Kësti gjysmë-vjetor për 20 vjet</w:t>
            </w:r>
          </w:p>
        </w:tc>
        <w:tc>
          <w:tcPr>
            <w:tcW w:w="767" w:type="dxa"/>
          </w:tcPr>
          <w:p w:rsidR="002F352E" w:rsidRPr="002F352E" w:rsidRDefault="002F352E" w:rsidP="002F352E">
            <w:pPr>
              <w:widowControl w:val="0"/>
              <w:jc w:val="center"/>
              <w:rPr>
                <w:rFonts w:ascii="Garamond" w:eastAsia="Calibri" w:hAnsi="Garamond"/>
                <w:spacing w:val="-4"/>
                <w:sz w:val="14"/>
                <w:szCs w:val="14"/>
              </w:rPr>
            </w:pPr>
            <w:r w:rsidRPr="002F352E">
              <w:rPr>
                <w:rFonts w:ascii="Garamond" w:eastAsia="Calibri" w:hAnsi="Garamond"/>
                <w:spacing w:val="-4"/>
                <w:sz w:val="14"/>
                <w:szCs w:val="14"/>
              </w:rPr>
              <w:t>Kësti vjetor për 20 vjet</w:t>
            </w:r>
          </w:p>
        </w:tc>
        <w:tc>
          <w:tcPr>
            <w:tcW w:w="783" w:type="dxa"/>
          </w:tcPr>
          <w:p w:rsidR="002F352E" w:rsidRPr="002F352E" w:rsidRDefault="002F352E" w:rsidP="002F352E">
            <w:pPr>
              <w:widowControl w:val="0"/>
              <w:jc w:val="center"/>
              <w:rPr>
                <w:rFonts w:ascii="Garamond" w:eastAsia="Calibri" w:hAnsi="Garamond"/>
                <w:spacing w:val="-4"/>
                <w:sz w:val="14"/>
                <w:szCs w:val="14"/>
              </w:rPr>
            </w:pPr>
            <w:r w:rsidRPr="002F352E">
              <w:rPr>
                <w:rFonts w:ascii="Garamond" w:eastAsia="Calibri" w:hAnsi="Garamond"/>
                <w:spacing w:val="-4"/>
                <w:sz w:val="14"/>
                <w:szCs w:val="14"/>
              </w:rPr>
              <w:t>Totali i kësteve për 20 vjet</w:t>
            </w:r>
          </w:p>
        </w:tc>
      </w:tr>
      <w:tr w:rsidR="002F352E" w:rsidRPr="002F352E" w:rsidTr="00900639">
        <w:tblPrEx>
          <w:tblLook w:val="04A0" w:firstRow="1" w:lastRow="0" w:firstColumn="1" w:lastColumn="0" w:noHBand="0" w:noVBand="1"/>
        </w:tblPrEx>
        <w:tc>
          <w:tcPr>
            <w:tcW w:w="535"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9</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19</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34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39</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49</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53</w:t>
            </w:r>
          </w:p>
          <w:p w:rsidR="002F352E" w:rsidRPr="002F352E" w:rsidRDefault="002F352E" w:rsidP="002F352E">
            <w:pPr>
              <w:widowControl w:val="0"/>
              <w:jc w:val="both"/>
              <w:rPr>
                <w:rFonts w:ascii="Garamond" w:eastAsia="Calibri" w:hAnsi="Garamond"/>
                <w:spacing w:val="-4"/>
                <w:sz w:val="14"/>
                <w:szCs w:val="14"/>
              </w:rPr>
            </w:pP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56</w:t>
            </w:r>
          </w:p>
        </w:tc>
        <w:tc>
          <w:tcPr>
            <w:tcW w:w="1223"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Afganistan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Shqipëri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Algjeri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Azerbajxhan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Bahrejn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Bangladesh</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Benin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Brunei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Burkina Faso</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Kamerun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Çad</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Kamoro</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Bregu i Fildishtë</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Xhibut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Egjipt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Gabon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Gambia</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Guinea</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Guinea-Bisao</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Indonezi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Iran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Irak</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Jordan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Kazakistan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Kuvajt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Rep. e Kirkizit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Liban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Libi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Malajzi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Maldive</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Mali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Mauritani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Marok</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Mozambik</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Niger</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Nigeri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Oman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Pakistan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Palestinë</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Katar</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Arabi Saudite</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Senegal</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Sierra Leone</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Somali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Sudan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Surinam</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Siri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Taxhikistan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Togo</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Tunizi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Turqi</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Turkmekistan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Emiratet e Bashkuara Arabe</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Uganda</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Uzbekistan</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Jemen</w:t>
            </w:r>
          </w:p>
        </w:tc>
        <w:tc>
          <w:tcPr>
            <w:tcW w:w="921"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 xml:space="preserve">- </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212.550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8.420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11.980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84.310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8.830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21.220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21.220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591.830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25.260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21.220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159.810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633.160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22.330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33.330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8.930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723.710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136.080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8.420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42.440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4.270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587.650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32.570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212.550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596.850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1,804.380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22.420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35.330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8.560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539.620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576.270</w:t>
            </w:r>
          </w:p>
          <w:p w:rsidR="002F352E" w:rsidRPr="002F352E" w:rsidRDefault="002F352E" w:rsidP="002F352E">
            <w:pPr>
              <w:widowControl w:val="0"/>
              <w:jc w:val="both"/>
              <w:rPr>
                <w:rFonts w:ascii="Garamond" w:eastAsia="Calibri" w:hAnsi="Garamond"/>
                <w:spacing w:val="-4"/>
                <w:sz w:val="14"/>
                <w:szCs w:val="14"/>
              </w:rPr>
            </w:pP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42.760</w:t>
            </w:r>
          </w:p>
        </w:tc>
        <w:tc>
          <w:tcPr>
            <w:tcW w:w="883"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106.270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5.990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295.910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12.630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79.900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299.310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11.160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16.660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4.470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342.100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68.040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21.220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11.780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106.280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852.830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16.840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269.810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242.060</w:t>
            </w:r>
          </w:p>
          <w:p w:rsidR="002F352E" w:rsidRPr="002F352E" w:rsidRDefault="002F352E" w:rsidP="002F352E">
            <w:pPr>
              <w:widowControl w:val="0"/>
              <w:jc w:val="both"/>
              <w:rPr>
                <w:rFonts w:ascii="Garamond" w:eastAsia="Calibri" w:hAnsi="Garamond"/>
                <w:spacing w:val="-4"/>
                <w:sz w:val="14"/>
                <w:szCs w:val="14"/>
              </w:rPr>
            </w:pP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21.380</w:t>
            </w:r>
          </w:p>
        </w:tc>
        <w:tc>
          <w:tcPr>
            <w:tcW w:w="946"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292.750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256.320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tc>
        <w:tc>
          <w:tcPr>
            <w:tcW w:w="946"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0.195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17.270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19.745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49.360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0.590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0.815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46.065</w:t>
            </w:r>
          </w:p>
          <w:p w:rsidR="002F352E" w:rsidRPr="002F352E" w:rsidRDefault="002F352E" w:rsidP="002F352E">
            <w:pPr>
              <w:widowControl w:val="0"/>
              <w:jc w:val="both"/>
              <w:rPr>
                <w:rFonts w:ascii="Garamond" w:eastAsia="Calibri" w:hAnsi="Garamond"/>
                <w:spacing w:val="-4"/>
                <w:sz w:val="14"/>
                <w:szCs w:val="14"/>
              </w:rPr>
            </w:pP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tc>
        <w:tc>
          <w:tcPr>
            <w:tcW w:w="900"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106.270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5.990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4.405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295.910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12.630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79.900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316.580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11.160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16.660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4.470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361.845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68.040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21.220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293.820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11.780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106.280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298.430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902.190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11.210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17.655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269.810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288.125</w:t>
            </w:r>
          </w:p>
          <w:p w:rsidR="002F352E" w:rsidRPr="002F352E" w:rsidRDefault="002F352E" w:rsidP="002F352E">
            <w:pPr>
              <w:widowControl w:val="0"/>
              <w:jc w:val="both"/>
              <w:rPr>
                <w:rFonts w:ascii="Garamond" w:eastAsia="Calibri" w:hAnsi="Garamond"/>
                <w:spacing w:val="-4"/>
                <w:sz w:val="14"/>
                <w:szCs w:val="14"/>
              </w:rPr>
            </w:pP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21.380</w:t>
            </w:r>
          </w:p>
        </w:tc>
        <w:tc>
          <w:tcPr>
            <w:tcW w:w="946"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10.627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599</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441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29.591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1.263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7.990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31.658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1.116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1.666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447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36.185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6.804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2.122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213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29.382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1.178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10.628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29.843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90.219</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1.121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1766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26.981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28.813</w:t>
            </w:r>
          </w:p>
          <w:p w:rsidR="002F352E" w:rsidRPr="002F352E" w:rsidRDefault="002F352E" w:rsidP="002F352E">
            <w:pPr>
              <w:widowControl w:val="0"/>
              <w:jc w:val="both"/>
              <w:rPr>
                <w:rFonts w:ascii="Garamond" w:eastAsia="Calibri" w:hAnsi="Garamond"/>
                <w:spacing w:val="-4"/>
                <w:sz w:val="14"/>
                <w:szCs w:val="14"/>
              </w:rPr>
            </w:pP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2.138</w:t>
            </w:r>
          </w:p>
        </w:tc>
        <w:tc>
          <w:tcPr>
            <w:tcW w:w="781"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0.053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2.657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0.105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1.054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0.265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0.265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0.027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0.027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7.398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0.316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0.053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0.265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1.998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7.915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0.279</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0.417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0.112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0.053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9.046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1.701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0.053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0.105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0.531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0.053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7.346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0.295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2.657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7.461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22.555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0.280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0.441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0.053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0.107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6.745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7.203</w:t>
            </w:r>
          </w:p>
          <w:p w:rsidR="002F352E" w:rsidRPr="002F352E" w:rsidRDefault="002F352E" w:rsidP="002F352E">
            <w:pPr>
              <w:widowControl w:val="0"/>
              <w:jc w:val="both"/>
              <w:rPr>
                <w:rFonts w:ascii="Garamond" w:eastAsia="Calibri" w:hAnsi="Garamond"/>
                <w:spacing w:val="-4"/>
                <w:sz w:val="14"/>
                <w:szCs w:val="14"/>
              </w:rPr>
            </w:pP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0.027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0.535</w:t>
            </w:r>
          </w:p>
        </w:tc>
        <w:tc>
          <w:tcPr>
            <w:tcW w:w="767"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0.107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5.314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0.211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0.300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2.108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0.220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0.531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0.531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0.054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0.054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14.796</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0.632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0.107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0.531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3.995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15.829</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0.558</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0.833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0.224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0.107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18.092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3.402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0.107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0.211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0.107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14.691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0.589</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5.314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14.922</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45.110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0.561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0.883</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0.107</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0.214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13.491</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14.406</w:t>
            </w:r>
          </w:p>
          <w:p w:rsidR="002F352E" w:rsidRPr="002F352E" w:rsidRDefault="002F352E" w:rsidP="002F352E">
            <w:pPr>
              <w:widowControl w:val="0"/>
              <w:jc w:val="both"/>
              <w:rPr>
                <w:rFonts w:ascii="Garamond" w:eastAsia="Calibri" w:hAnsi="Garamond"/>
                <w:spacing w:val="-4"/>
                <w:sz w:val="14"/>
                <w:szCs w:val="14"/>
              </w:rPr>
            </w:pP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0.054</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1.069</w:t>
            </w:r>
          </w:p>
        </w:tc>
        <w:tc>
          <w:tcPr>
            <w:tcW w:w="783"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106.270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5.990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42.150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4.405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295.910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12.630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79.900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316.580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11.160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16.660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4.470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361.845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68.040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21.220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293.820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11.780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106.280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298.430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902.190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11.210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17.655</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4.280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269.810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288.125</w:t>
            </w:r>
          </w:p>
          <w:p w:rsidR="002F352E" w:rsidRPr="002F352E" w:rsidRDefault="002F352E" w:rsidP="002F352E">
            <w:pPr>
              <w:widowControl w:val="0"/>
              <w:jc w:val="both"/>
              <w:rPr>
                <w:rFonts w:ascii="Garamond" w:eastAsia="Calibri" w:hAnsi="Garamond"/>
                <w:spacing w:val="-4"/>
                <w:sz w:val="14"/>
                <w:szCs w:val="14"/>
              </w:rPr>
            </w:pP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10.080</w:t>
            </w:r>
          </w:p>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21.380</w:t>
            </w:r>
          </w:p>
        </w:tc>
      </w:tr>
      <w:tr w:rsidR="002F352E" w:rsidRPr="002F352E" w:rsidTr="00900639">
        <w:tblPrEx>
          <w:tblLook w:val="04A0" w:firstRow="1" w:lastRow="0" w:firstColumn="1" w:lastColumn="0" w:noHBand="0" w:noVBand="1"/>
        </w:tblPrEx>
        <w:tc>
          <w:tcPr>
            <w:tcW w:w="1758" w:type="dxa"/>
            <w:gridSpan w:val="2"/>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lastRenderedPageBreak/>
              <w:t>Total</w:t>
            </w:r>
          </w:p>
        </w:tc>
        <w:tc>
          <w:tcPr>
            <w:tcW w:w="921"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7,257.080</w:t>
            </w:r>
          </w:p>
        </w:tc>
        <w:tc>
          <w:tcPr>
            <w:tcW w:w="883"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2,945.330</w:t>
            </w:r>
          </w:p>
        </w:tc>
        <w:tc>
          <w:tcPr>
            <w:tcW w:w="946"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549.070</w:t>
            </w:r>
          </w:p>
        </w:tc>
        <w:tc>
          <w:tcPr>
            <w:tcW w:w="946"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134.040</w:t>
            </w:r>
          </w:p>
        </w:tc>
        <w:tc>
          <w:tcPr>
            <w:tcW w:w="900"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3,628.440</w:t>
            </w:r>
          </w:p>
        </w:tc>
        <w:tc>
          <w:tcPr>
            <w:tcW w:w="946"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362,844</w:t>
            </w:r>
          </w:p>
        </w:tc>
        <w:tc>
          <w:tcPr>
            <w:tcW w:w="781"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90.711</w:t>
            </w:r>
          </w:p>
        </w:tc>
        <w:tc>
          <w:tcPr>
            <w:tcW w:w="767"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181.422</w:t>
            </w:r>
          </w:p>
        </w:tc>
        <w:tc>
          <w:tcPr>
            <w:tcW w:w="783" w:type="dxa"/>
          </w:tcPr>
          <w:p w:rsidR="002F352E" w:rsidRPr="002F352E" w:rsidRDefault="002F352E" w:rsidP="002F352E">
            <w:pPr>
              <w:widowControl w:val="0"/>
              <w:jc w:val="both"/>
              <w:rPr>
                <w:rFonts w:ascii="Garamond" w:eastAsia="Calibri" w:hAnsi="Garamond"/>
                <w:spacing w:val="-4"/>
                <w:sz w:val="14"/>
                <w:szCs w:val="14"/>
              </w:rPr>
            </w:pPr>
            <w:r w:rsidRPr="002F352E">
              <w:rPr>
                <w:rFonts w:ascii="Garamond" w:eastAsia="Calibri" w:hAnsi="Garamond"/>
                <w:spacing w:val="-4"/>
                <w:sz w:val="14"/>
                <w:szCs w:val="14"/>
              </w:rPr>
              <w:t>3,628.440</w:t>
            </w:r>
          </w:p>
        </w:tc>
      </w:tr>
    </w:tbl>
    <w:p w:rsidR="002F352E" w:rsidRPr="002F352E" w:rsidRDefault="002F352E" w:rsidP="002F352E">
      <w:pPr>
        <w:widowControl w:val="0"/>
        <w:spacing w:after="0" w:line="240" w:lineRule="auto"/>
        <w:ind w:firstLine="284"/>
        <w:jc w:val="both"/>
        <w:rPr>
          <w:rFonts w:ascii="Garamond" w:eastAsia="Times New Roman" w:hAnsi="Garamond" w:cs="CG Times"/>
          <w:spacing w:val="-4"/>
          <w:sz w:val="24"/>
          <w:lang w:val="sq-AL" w:eastAsia="en-GB"/>
        </w:rPr>
      </w:pPr>
    </w:p>
    <w:p w:rsidR="002F352E" w:rsidRPr="002F352E" w:rsidRDefault="002F352E" w:rsidP="002F352E">
      <w:pPr>
        <w:widowControl w:val="0"/>
        <w:spacing w:after="0" w:line="240" w:lineRule="auto"/>
        <w:jc w:val="both"/>
        <w:rPr>
          <w:rFonts w:ascii="Garamond" w:eastAsia="Calibri" w:hAnsi="Garamond" w:cs="Times New Roman"/>
          <w:spacing w:val="-4"/>
          <w:sz w:val="20"/>
          <w:szCs w:val="20"/>
        </w:rPr>
      </w:pPr>
      <w:r w:rsidRPr="002F352E">
        <w:rPr>
          <w:rFonts w:ascii="Garamond" w:eastAsia="Calibri" w:hAnsi="Garamond" w:cs="Times New Roman"/>
          <w:spacing w:val="-4"/>
          <w:sz w:val="20"/>
          <w:szCs w:val="20"/>
        </w:rPr>
        <w:t>Tabelë shpjeguese për paragrafin e tretë të rezolutës nr BG/6-434 për  arkëtimin e 50% të GCI-së 4 (pjesa e arkëtueshme në para)</w:t>
      </w:r>
    </w:p>
    <w:p w:rsidR="002F352E" w:rsidRPr="002F352E" w:rsidRDefault="002F352E" w:rsidP="002F352E">
      <w:pPr>
        <w:widowControl w:val="0"/>
        <w:spacing w:after="0" w:line="240" w:lineRule="auto"/>
        <w:jc w:val="both"/>
        <w:rPr>
          <w:rFonts w:ascii="Garamond" w:eastAsia="Calibri" w:hAnsi="Garamond" w:cs="Times New Roman"/>
          <w:b/>
          <w:spacing w:val="-4"/>
          <w:sz w:val="20"/>
          <w:szCs w:val="20"/>
        </w:rPr>
      </w:pPr>
    </w:p>
    <w:p w:rsidR="002F352E" w:rsidRPr="002F352E" w:rsidRDefault="002F352E" w:rsidP="002F352E">
      <w:pPr>
        <w:widowControl w:val="0"/>
        <w:spacing w:after="0" w:line="240" w:lineRule="auto"/>
        <w:jc w:val="both"/>
        <w:rPr>
          <w:rFonts w:ascii="Garamond" w:eastAsia="Calibri" w:hAnsi="Garamond" w:cs="Times New Roman"/>
          <w:b/>
          <w:spacing w:val="-4"/>
          <w:sz w:val="20"/>
          <w:szCs w:val="20"/>
        </w:rPr>
      </w:pPr>
      <w:r w:rsidRPr="002F352E">
        <w:rPr>
          <w:rFonts w:ascii="Garamond" w:eastAsia="Calibri" w:hAnsi="Garamond" w:cs="Times New Roman"/>
          <w:b/>
          <w:spacing w:val="-4"/>
          <w:sz w:val="20"/>
          <w:szCs w:val="20"/>
        </w:rPr>
        <w:t xml:space="preserve">Tabela 3 – Vendet Anëtare që duhet të nënshkruajnë GCI-në e 4 dhe këstet e tyre të parashikuara nëse vendosin të nënshkruajnë </w:t>
      </w:r>
    </w:p>
    <w:p w:rsidR="002F352E" w:rsidRPr="002F352E" w:rsidRDefault="002F352E" w:rsidP="002F352E">
      <w:pPr>
        <w:widowControl w:val="0"/>
        <w:spacing w:after="0" w:line="240" w:lineRule="auto"/>
        <w:jc w:val="both"/>
        <w:rPr>
          <w:rFonts w:ascii="Garamond" w:eastAsia="Calibri" w:hAnsi="Garamond" w:cs="Times New Roman"/>
          <w:spacing w:val="-4"/>
          <w:sz w:val="12"/>
          <w:szCs w:val="20"/>
        </w:rPr>
      </w:pPr>
    </w:p>
    <w:p w:rsidR="002F352E" w:rsidRPr="002F352E" w:rsidRDefault="002F352E" w:rsidP="002F352E">
      <w:pPr>
        <w:widowControl w:val="0"/>
        <w:spacing w:after="0" w:line="240" w:lineRule="auto"/>
        <w:jc w:val="both"/>
        <w:rPr>
          <w:rFonts w:ascii="Garamond" w:eastAsia="Calibri" w:hAnsi="Garamond" w:cs="Times New Roman"/>
          <w:spacing w:val="-4"/>
          <w:sz w:val="20"/>
          <w:szCs w:val="20"/>
        </w:rPr>
      </w:pPr>
      <w:r w:rsidRPr="002F352E">
        <w:rPr>
          <w:rFonts w:ascii="Garamond" w:eastAsia="Calibri" w:hAnsi="Garamond" w:cs="Times New Roman"/>
          <w:spacing w:val="-4"/>
          <w:sz w:val="20"/>
          <w:szCs w:val="20"/>
        </w:rPr>
        <w:t xml:space="preserve">Totali i Alokimit Fillestar GCI 4 </w:t>
      </w:r>
      <w:r w:rsidRPr="002F352E">
        <w:rPr>
          <w:rFonts w:ascii="Garamond" w:eastAsia="Calibri" w:hAnsi="Garamond" w:cs="Times New Roman"/>
          <w:spacing w:val="-4"/>
          <w:sz w:val="20"/>
          <w:szCs w:val="20"/>
        </w:rPr>
        <w:tab/>
      </w:r>
      <w:r w:rsidRPr="002F352E">
        <w:rPr>
          <w:rFonts w:ascii="Garamond" w:eastAsia="Calibri" w:hAnsi="Garamond" w:cs="Times New Roman"/>
          <w:spacing w:val="-4"/>
          <w:sz w:val="20"/>
          <w:szCs w:val="20"/>
        </w:rPr>
        <w:tab/>
        <w:t xml:space="preserve">            6,900.000</w:t>
      </w:r>
    </w:p>
    <w:p w:rsidR="002F352E" w:rsidRPr="002F352E" w:rsidRDefault="002F352E" w:rsidP="002F352E">
      <w:pPr>
        <w:widowControl w:val="0"/>
        <w:spacing w:after="0" w:line="240" w:lineRule="auto"/>
        <w:jc w:val="right"/>
        <w:rPr>
          <w:rFonts w:ascii="Garamond" w:eastAsia="Calibri" w:hAnsi="Garamond" w:cs="Times New Roman"/>
          <w:i/>
          <w:spacing w:val="-4"/>
          <w:sz w:val="20"/>
          <w:szCs w:val="20"/>
        </w:rPr>
      </w:pPr>
      <w:r w:rsidRPr="002F352E">
        <w:rPr>
          <w:rFonts w:ascii="Garamond" w:eastAsia="Calibri" w:hAnsi="Garamond" w:cs="Times New Roman"/>
          <w:i/>
          <w:spacing w:val="-4"/>
          <w:sz w:val="20"/>
          <w:szCs w:val="20"/>
        </w:rPr>
        <w:t xml:space="preserve">SHUMA NË MILION ID </w:t>
      </w:r>
    </w:p>
    <w:p w:rsidR="002F352E" w:rsidRPr="002F352E" w:rsidRDefault="002F352E" w:rsidP="002F352E">
      <w:pPr>
        <w:widowControl w:val="0"/>
        <w:spacing w:after="0" w:line="240" w:lineRule="auto"/>
        <w:jc w:val="both"/>
        <w:rPr>
          <w:rFonts w:ascii="Garamond" w:eastAsia="Calibri" w:hAnsi="Garamond" w:cs="Times New Roman"/>
          <w:b/>
          <w:spacing w:val="-4"/>
          <w:sz w:val="20"/>
          <w:szCs w:val="20"/>
        </w:rPr>
      </w:pPr>
      <w:r w:rsidRPr="002F352E">
        <w:rPr>
          <w:rFonts w:ascii="Garamond" w:eastAsia="Calibri" w:hAnsi="Garamond" w:cs="Times New Roman"/>
          <w:b/>
          <w:spacing w:val="-4"/>
          <w:sz w:val="20"/>
          <w:szCs w:val="20"/>
        </w:rPr>
        <w:t>Vendet në Pritje të Nënshkrimit</w:t>
      </w:r>
    </w:p>
    <w:tbl>
      <w:tblPr>
        <w:tblStyle w:val="TableGrid"/>
        <w:tblW w:w="5000" w:type="pct"/>
        <w:jc w:val="center"/>
        <w:tblLook w:val="04A0" w:firstRow="1" w:lastRow="0" w:firstColumn="1" w:lastColumn="0" w:noHBand="0" w:noVBand="1"/>
      </w:tblPr>
      <w:tblGrid>
        <w:gridCol w:w="762"/>
        <w:gridCol w:w="1819"/>
        <w:gridCol w:w="1214"/>
        <w:gridCol w:w="1415"/>
        <w:gridCol w:w="1214"/>
        <w:gridCol w:w="1212"/>
        <w:gridCol w:w="1011"/>
        <w:gridCol w:w="1208"/>
      </w:tblGrid>
      <w:tr w:rsidR="002F352E" w:rsidRPr="002F352E" w:rsidTr="00900639">
        <w:trPr>
          <w:jc w:val="center"/>
        </w:trPr>
        <w:tc>
          <w:tcPr>
            <w:tcW w:w="386"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Nr.</w:t>
            </w:r>
          </w:p>
        </w:tc>
        <w:tc>
          <w:tcPr>
            <w:tcW w:w="922" w:type="pct"/>
          </w:tcPr>
          <w:p w:rsidR="002F352E" w:rsidRPr="002F352E" w:rsidRDefault="002F352E" w:rsidP="002F352E">
            <w:pPr>
              <w:widowControl w:val="0"/>
              <w:jc w:val="both"/>
              <w:rPr>
                <w:rFonts w:ascii="Garamond" w:eastAsia="Calibri" w:hAnsi="Garamond"/>
                <w:spacing w:val="-4"/>
                <w:sz w:val="15"/>
                <w:szCs w:val="15"/>
              </w:rPr>
            </w:pPr>
          </w:p>
        </w:tc>
        <w:tc>
          <w:tcPr>
            <w:tcW w:w="616" w:type="pct"/>
          </w:tcPr>
          <w:p w:rsidR="002F352E" w:rsidRPr="002F352E" w:rsidRDefault="002F352E" w:rsidP="002F352E">
            <w:pPr>
              <w:widowControl w:val="0"/>
              <w:jc w:val="both"/>
              <w:rPr>
                <w:rFonts w:ascii="Garamond" w:eastAsia="Calibri" w:hAnsi="Garamond"/>
                <w:spacing w:val="-4"/>
                <w:sz w:val="15"/>
                <w:szCs w:val="15"/>
              </w:rPr>
            </w:pPr>
          </w:p>
        </w:tc>
        <w:tc>
          <w:tcPr>
            <w:tcW w:w="718" w:type="pct"/>
          </w:tcPr>
          <w:p w:rsidR="002F352E" w:rsidRPr="002F352E" w:rsidRDefault="002F352E" w:rsidP="002F352E">
            <w:pPr>
              <w:widowControl w:val="0"/>
              <w:jc w:val="both"/>
              <w:rPr>
                <w:rFonts w:ascii="Garamond" w:eastAsia="Calibri" w:hAnsi="Garamond"/>
                <w:spacing w:val="-4"/>
                <w:sz w:val="15"/>
                <w:szCs w:val="15"/>
              </w:rPr>
            </w:pPr>
          </w:p>
        </w:tc>
        <w:tc>
          <w:tcPr>
            <w:tcW w:w="616" w:type="pct"/>
          </w:tcPr>
          <w:p w:rsidR="002F352E" w:rsidRPr="002F352E" w:rsidRDefault="002F352E" w:rsidP="002F352E">
            <w:pPr>
              <w:widowControl w:val="0"/>
              <w:jc w:val="both"/>
              <w:rPr>
                <w:rFonts w:ascii="Garamond" w:eastAsia="Calibri" w:hAnsi="Garamond"/>
                <w:spacing w:val="-4"/>
                <w:sz w:val="15"/>
                <w:szCs w:val="15"/>
              </w:rPr>
            </w:pPr>
          </w:p>
        </w:tc>
        <w:tc>
          <w:tcPr>
            <w:tcW w:w="615" w:type="pct"/>
          </w:tcPr>
          <w:p w:rsidR="002F352E" w:rsidRPr="002F352E" w:rsidRDefault="002F352E" w:rsidP="002F352E">
            <w:pPr>
              <w:widowControl w:val="0"/>
              <w:jc w:val="both"/>
              <w:rPr>
                <w:rFonts w:ascii="Garamond" w:eastAsia="Calibri" w:hAnsi="Garamond"/>
                <w:spacing w:val="-4"/>
                <w:sz w:val="15"/>
                <w:szCs w:val="15"/>
              </w:rPr>
            </w:pPr>
          </w:p>
        </w:tc>
        <w:tc>
          <w:tcPr>
            <w:tcW w:w="513" w:type="pct"/>
          </w:tcPr>
          <w:p w:rsidR="002F352E" w:rsidRPr="002F352E" w:rsidRDefault="002F352E" w:rsidP="002F352E">
            <w:pPr>
              <w:widowControl w:val="0"/>
              <w:jc w:val="both"/>
              <w:rPr>
                <w:rFonts w:ascii="Garamond" w:eastAsia="Calibri" w:hAnsi="Garamond"/>
                <w:spacing w:val="-4"/>
                <w:sz w:val="15"/>
                <w:szCs w:val="15"/>
              </w:rPr>
            </w:pPr>
          </w:p>
        </w:tc>
        <w:tc>
          <w:tcPr>
            <w:tcW w:w="615" w:type="pct"/>
          </w:tcPr>
          <w:p w:rsidR="002F352E" w:rsidRPr="002F352E" w:rsidRDefault="002F352E" w:rsidP="002F352E">
            <w:pPr>
              <w:widowControl w:val="0"/>
              <w:jc w:val="both"/>
              <w:rPr>
                <w:rFonts w:ascii="Garamond" w:eastAsia="Calibri" w:hAnsi="Garamond"/>
                <w:spacing w:val="-4"/>
                <w:sz w:val="15"/>
                <w:szCs w:val="15"/>
              </w:rPr>
            </w:pPr>
          </w:p>
        </w:tc>
      </w:tr>
      <w:tr w:rsidR="002F352E" w:rsidRPr="002F352E" w:rsidTr="00900639">
        <w:trPr>
          <w:jc w:val="center"/>
        </w:trPr>
        <w:tc>
          <w:tcPr>
            <w:tcW w:w="386"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3</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6</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7</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8</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9</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12</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13</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14</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16</w:t>
            </w:r>
          </w:p>
        </w:tc>
        <w:tc>
          <w:tcPr>
            <w:tcW w:w="922"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Burkina Faso</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Çad</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Xhibut</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Guinea-Bisao</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Kuvajt</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Liban</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Mauritani</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Niger</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Palestinë</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Sierra Leone</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Somali</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Taxhikistan</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Togo</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Tunizi</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Turkmekistan</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Uganda</w:t>
            </w:r>
          </w:p>
        </w:tc>
        <w:tc>
          <w:tcPr>
            <w:tcW w:w="616"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21.220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8.420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4.270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4.270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849.510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8.420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8.420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21.220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16.850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4.270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4.270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4.270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4.270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16.850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2.150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21.220</w:t>
            </w:r>
          </w:p>
        </w:tc>
        <w:tc>
          <w:tcPr>
            <w:tcW w:w="718"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0.308%</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0.122%</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0.062%</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0.062%</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12.321%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0.122%</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0.122%</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0.308%</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0.244%</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0.062%</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0.062%</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0.062%</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0.062%</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0.244%</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0.031%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0.308%</w:t>
            </w:r>
          </w:p>
        </w:tc>
        <w:tc>
          <w:tcPr>
            <w:tcW w:w="616"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10.610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424.755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10.610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8.425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8.425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1.075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10.610</w:t>
            </w:r>
          </w:p>
        </w:tc>
        <w:tc>
          <w:tcPr>
            <w:tcW w:w="615"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0.265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0.105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0.053</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0.053</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10.619</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0.105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0.105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0.265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0.211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0.053</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0.053</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0.053</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0.053</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0.211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0.027</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0.265</w:t>
            </w:r>
          </w:p>
        </w:tc>
        <w:tc>
          <w:tcPr>
            <w:tcW w:w="513"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0.531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0.211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0.107</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0.107</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21.238</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0.211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0.211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0531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0.421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0.107</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0.107</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0.107</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0.107</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0.421</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0.054</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0.531</w:t>
            </w:r>
          </w:p>
        </w:tc>
        <w:tc>
          <w:tcPr>
            <w:tcW w:w="615"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10.610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424.755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4.210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10.610</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8.425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2.135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8.425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1.075</w:t>
            </w:r>
          </w:p>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10.610</w:t>
            </w:r>
          </w:p>
        </w:tc>
      </w:tr>
      <w:tr w:rsidR="002F352E" w:rsidRPr="002F352E" w:rsidTr="00900639">
        <w:trPr>
          <w:jc w:val="center"/>
        </w:trPr>
        <w:tc>
          <w:tcPr>
            <w:tcW w:w="1309" w:type="pct"/>
            <w:gridSpan w:val="2"/>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 xml:space="preserve">              Total</w:t>
            </w:r>
          </w:p>
        </w:tc>
        <w:tc>
          <w:tcPr>
            <w:tcW w:w="616"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999.900</w:t>
            </w:r>
          </w:p>
        </w:tc>
        <w:tc>
          <w:tcPr>
            <w:tcW w:w="718"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14.491%</w:t>
            </w:r>
          </w:p>
        </w:tc>
        <w:tc>
          <w:tcPr>
            <w:tcW w:w="616"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499.950</w:t>
            </w:r>
          </w:p>
        </w:tc>
        <w:tc>
          <w:tcPr>
            <w:tcW w:w="615"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12.499</w:t>
            </w:r>
          </w:p>
        </w:tc>
        <w:tc>
          <w:tcPr>
            <w:tcW w:w="513"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24.998</w:t>
            </w:r>
          </w:p>
        </w:tc>
        <w:tc>
          <w:tcPr>
            <w:tcW w:w="615" w:type="pct"/>
          </w:tcPr>
          <w:p w:rsidR="002F352E" w:rsidRPr="002F352E" w:rsidRDefault="002F352E" w:rsidP="002F352E">
            <w:pPr>
              <w:widowControl w:val="0"/>
              <w:jc w:val="both"/>
              <w:rPr>
                <w:rFonts w:ascii="Garamond" w:eastAsia="Calibri" w:hAnsi="Garamond"/>
                <w:spacing w:val="-4"/>
                <w:sz w:val="15"/>
                <w:szCs w:val="15"/>
              </w:rPr>
            </w:pPr>
            <w:r w:rsidRPr="002F352E">
              <w:rPr>
                <w:rFonts w:ascii="Garamond" w:eastAsia="Calibri" w:hAnsi="Garamond"/>
                <w:spacing w:val="-4"/>
                <w:sz w:val="15"/>
                <w:szCs w:val="15"/>
              </w:rPr>
              <w:t>499.950</w:t>
            </w:r>
          </w:p>
        </w:tc>
      </w:tr>
    </w:tbl>
    <w:p w:rsidR="002F352E" w:rsidRPr="002F352E" w:rsidRDefault="002F352E" w:rsidP="002F352E">
      <w:pPr>
        <w:widowControl w:val="0"/>
        <w:spacing w:after="0" w:line="240" w:lineRule="auto"/>
        <w:ind w:firstLine="284"/>
        <w:jc w:val="both"/>
        <w:rPr>
          <w:rFonts w:ascii="Garamond" w:eastAsia="Times New Roman" w:hAnsi="Garamond" w:cs="CG Times"/>
          <w:spacing w:val="-4"/>
          <w:sz w:val="24"/>
          <w:lang w:val="sq-AL" w:eastAsia="en-GB"/>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sectPr w:rsidR="002F352E" w:rsidRPr="002F352E" w:rsidSect="002F352E">
          <w:type w:val="continuous"/>
          <w:pgSz w:w="11907" w:h="16840" w:code="9"/>
          <w:pgMar w:top="720" w:right="1134" w:bottom="720" w:left="1134" w:header="851" w:footer="851" w:gutter="0"/>
          <w:cols w:space="454"/>
          <w:docGrid w:linePitch="360"/>
        </w:sect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lastRenderedPageBreak/>
        <w:t xml:space="preserve">BANKA ISLAMIKE PËR ZHVILLIM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JEDDAH – ARABIA SAUDITE </w:t>
      </w:r>
    </w:p>
    <w:p w:rsidR="002F352E" w:rsidRPr="002F352E" w:rsidRDefault="002F352E" w:rsidP="002F352E">
      <w:pPr>
        <w:widowControl w:val="0"/>
        <w:spacing w:after="0" w:line="240" w:lineRule="auto"/>
        <w:ind w:firstLine="284"/>
        <w:jc w:val="both"/>
        <w:rPr>
          <w:rFonts w:ascii="Garamond" w:eastAsia="MS Mincho" w:hAnsi="Garamond" w:cs="CG Times"/>
          <w:spacing w:val="-4"/>
          <w:sz w:val="1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Hollësi për Llogaritë Bankare të BIZH-it për Depozitimin e Kontributeve për Kapitalin Aksioner </w:t>
      </w:r>
    </w:p>
    <w:p w:rsidR="002F352E" w:rsidRPr="002F352E" w:rsidRDefault="002F352E" w:rsidP="002F352E">
      <w:pPr>
        <w:widowControl w:val="0"/>
        <w:spacing w:after="0" w:line="240" w:lineRule="auto"/>
        <w:ind w:firstLine="284"/>
        <w:jc w:val="both"/>
        <w:rPr>
          <w:rFonts w:ascii="Garamond" w:eastAsia="MS Mincho" w:hAnsi="Garamond" w:cs="CG Times"/>
          <w:spacing w:val="-4"/>
          <w:sz w:val="12"/>
        </w:rPr>
      </w:pPr>
    </w:p>
    <w:p w:rsidR="002F352E" w:rsidRPr="002F352E" w:rsidRDefault="002F352E" w:rsidP="002F352E">
      <w:pPr>
        <w:widowControl w:val="0"/>
        <w:spacing w:after="0" w:line="240" w:lineRule="auto"/>
        <w:ind w:firstLine="284"/>
        <w:jc w:val="both"/>
        <w:rPr>
          <w:rFonts w:ascii="Garamond" w:eastAsia="MS Mincho" w:hAnsi="Garamond" w:cs="CG Times"/>
          <w:b/>
          <w:spacing w:val="-4"/>
          <w:sz w:val="24"/>
        </w:rPr>
      </w:pPr>
      <w:r w:rsidRPr="002F352E">
        <w:rPr>
          <w:rFonts w:ascii="Garamond" w:eastAsia="MS Mincho" w:hAnsi="Garamond" w:cs="CG Times"/>
          <w:b/>
          <w:spacing w:val="-4"/>
          <w:sz w:val="24"/>
        </w:rPr>
        <w:t xml:space="preserve">DOLLARË AMERIKANË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Për: </w:t>
      </w:r>
      <w:r w:rsidRPr="002F352E">
        <w:rPr>
          <w:rFonts w:ascii="Garamond" w:eastAsia="MS Mincho" w:hAnsi="Garamond" w:cs="CG Times"/>
          <w:spacing w:val="-4"/>
          <w:sz w:val="24"/>
        </w:rPr>
        <w:tab/>
        <w:t xml:space="preserve">HSBC, New York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(SWIFT: MRMDUS33XXX)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A/C: </w:t>
      </w:r>
      <w:r w:rsidRPr="002F352E">
        <w:rPr>
          <w:rFonts w:ascii="Garamond" w:eastAsia="MS Mincho" w:hAnsi="Garamond" w:cs="CG Times"/>
          <w:spacing w:val="-4"/>
          <w:sz w:val="24"/>
        </w:rPr>
        <w:tab/>
        <w:t xml:space="preserve">Gulf International Bank (UK) London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(SWIFT: SINTGB2LXXX)</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F/O: </w:t>
      </w:r>
      <w:r w:rsidRPr="002F352E">
        <w:rPr>
          <w:rFonts w:ascii="Garamond" w:eastAsia="MS Mincho" w:hAnsi="Garamond" w:cs="CG Times"/>
          <w:spacing w:val="-4"/>
          <w:sz w:val="24"/>
        </w:rPr>
        <w:tab/>
        <w:t xml:space="preserve">Islamic Development Bank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P.O. Box 5925, Jeddah 21432, Kingdom of Saudi Arabia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Llogaria e Nënshkrimit të Kapitalit Aksioner Nr. 159112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IBAN: GB09SINT60928000159112 </w:t>
      </w:r>
    </w:p>
    <w:p w:rsidR="002F352E" w:rsidRPr="002F352E" w:rsidRDefault="002F352E" w:rsidP="002F352E">
      <w:pPr>
        <w:widowControl w:val="0"/>
        <w:spacing w:after="0" w:line="240" w:lineRule="auto"/>
        <w:ind w:firstLine="284"/>
        <w:jc w:val="both"/>
        <w:rPr>
          <w:rFonts w:ascii="Garamond" w:eastAsia="MS Mincho" w:hAnsi="Garamond" w:cs="CG Times"/>
          <w:b/>
          <w:spacing w:val="-4"/>
          <w:sz w:val="24"/>
        </w:rPr>
      </w:pPr>
    </w:p>
    <w:p w:rsidR="002F352E" w:rsidRPr="002F352E" w:rsidRDefault="002F352E" w:rsidP="002F352E">
      <w:pPr>
        <w:widowControl w:val="0"/>
        <w:spacing w:after="0" w:line="240" w:lineRule="auto"/>
        <w:ind w:firstLine="284"/>
        <w:jc w:val="both"/>
        <w:rPr>
          <w:rFonts w:ascii="Garamond" w:eastAsia="MS Mincho" w:hAnsi="Garamond" w:cs="CG Times"/>
          <w:b/>
          <w:spacing w:val="-4"/>
          <w:sz w:val="24"/>
        </w:rPr>
      </w:pPr>
      <w:r w:rsidRPr="002F352E">
        <w:rPr>
          <w:rFonts w:ascii="Garamond" w:eastAsia="MS Mincho" w:hAnsi="Garamond" w:cs="CG Times"/>
          <w:b/>
          <w:spacing w:val="-4"/>
          <w:sz w:val="24"/>
        </w:rPr>
        <w:t>EURO</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Për: </w:t>
      </w:r>
      <w:r w:rsidRPr="002F352E">
        <w:rPr>
          <w:rFonts w:ascii="Garamond" w:eastAsia="MS Mincho" w:hAnsi="Garamond" w:cs="CG Times"/>
          <w:spacing w:val="-4"/>
          <w:sz w:val="24"/>
        </w:rPr>
        <w:tab/>
        <w:t xml:space="preserve">Deutsche Bank Frankfurt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(SWIFT: DEUTDEFFXXX)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A/C: </w:t>
      </w:r>
      <w:r w:rsidRPr="002F352E">
        <w:rPr>
          <w:rFonts w:ascii="Garamond" w:eastAsia="MS Mincho" w:hAnsi="Garamond" w:cs="CG Times"/>
          <w:spacing w:val="-4"/>
          <w:sz w:val="24"/>
        </w:rPr>
        <w:tab/>
        <w:t xml:space="preserve">Gulf International Bank (UK) London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(SWIFT: SINTGB2LXXX)</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F/O: </w:t>
      </w:r>
      <w:r w:rsidRPr="002F352E">
        <w:rPr>
          <w:rFonts w:ascii="Garamond" w:eastAsia="MS Mincho" w:hAnsi="Garamond" w:cs="CG Times"/>
          <w:spacing w:val="-4"/>
          <w:sz w:val="24"/>
        </w:rPr>
        <w:tab/>
        <w:t xml:space="preserve">Islamic Development Bank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P.O. Box 5925,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Jeddah 21432, Kingdom of Saudi Arabia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Llogaria Nr. 159117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IBAN: GB09SINT60928000159117</w:t>
      </w:r>
    </w:p>
    <w:p w:rsidR="002F352E" w:rsidRPr="002F352E" w:rsidRDefault="002F352E" w:rsidP="002F352E">
      <w:pPr>
        <w:widowControl w:val="0"/>
        <w:spacing w:after="0" w:line="240" w:lineRule="auto"/>
        <w:ind w:firstLine="284"/>
        <w:jc w:val="both"/>
        <w:rPr>
          <w:rFonts w:ascii="Garamond" w:eastAsia="MS Mincho" w:hAnsi="Garamond" w:cs="CG Times"/>
          <w:spacing w:val="-4"/>
          <w:sz w:val="12"/>
        </w:rPr>
      </w:pPr>
    </w:p>
    <w:p w:rsidR="002F352E" w:rsidRPr="002F352E" w:rsidRDefault="002F352E" w:rsidP="002F352E">
      <w:pPr>
        <w:widowControl w:val="0"/>
        <w:spacing w:after="0" w:line="240" w:lineRule="auto"/>
        <w:ind w:firstLine="284"/>
        <w:jc w:val="both"/>
        <w:rPr>
          <w:rFonts w:ascii="Garamond" w:eastAsia="MS Mincho" w:hAnsi="Garamond" w:cs="CG Times"/>
          <w:b/>
          <w:spacing w:val="-4"/>
          <w:sz w:val="24"/>
        </w:rPr>
      </w:pPr>
      <w:r w:rsidRPr="002F352E">
        <w:rPr>
          <w:rFonts w:ascii="Garamond" w:eastAsia="MS Mincho" w:hAnsi="Garamond" w:cs="CG Times"/>
          <w:b/>
          <w:spacing w:val="-4"/>
          <w:sz w:val="24"/>
        </w:rPr>
        <w:t xml:space="preserve">GBP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Për: </w:t>
      </w:r>
      <w:r w:rsidRPr="002F352E">
        <w:rPr>
          <w:rFonts w:ascii="Garamond" w:eastAsia="MS Mincho" w:hAnsi="Garamond" w:cs="CG Times"/>
          <w:spacing w:val="-4"/>
          <w:sz w:val="24"/>
        </w:rPr>
        <w:tab/>
        <w:t xml:space="preserve">Gulf International Bank (UK) London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(SWIFT: SINTGB2LXXX)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Nëpërmjet kodit të klasifikimit: 60-92-80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F/O: </w:t>
      </w:r>
      <w:r w:rsidRPr="002F352E">
        <w:rPr>
          <w:rFonts w:ascii="Garamond" w:eastAsia="MS Mincho" w:hAnsi="Garamond" w:cs="CG Times"/>
          <w:spacing w:val="-4"/>
          <w:sz w:val="24"/>
        </w:rPr>
        <w:tab/>
        <w:t xml:space="preserve">Islamic Development Bank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P.O. Box 5925, Jeddah 21432, Kingdom of Saudi Arabia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 xml:space="preserve">Llogaria Nr. 159137 </w:t>
      </w:r>
    </w:p>
    <w:p w:rsidR="002F352E" w:rsidRPr="002F352E" w:rsidRDefault="002F352E" w:rsidP="002F352E">
      <w:pPr>
        <w:widowControl w:val="0"/>
        <w:spacing w:after="0" w:line="240" w:lineRule="auto"/>
        <w:ind w:firstLine="284"/>
        <w:jc w:val="both"/>
        <w:rPr>
          <w:rFonts w:ascii="Garamond" w:eastAsia="MS Mincho" w:hAnsi="Garamond" w:cs="CG Times"/>
          <w:spacing w:val="-4"/>
          <w:sz w:val="24"/>
        </w:rPr>
      </w:pPr>
      <w:r w:rsidRPr="002F352E">
        <w:rPr>
          <w:rFonts w:ascii="Garamond" w:eastAsia="MS Mincho" w:hAnsi="Garamond" w:cs="CG Times"/>
          <w:spacing w:val="-4"/>
          <w:sz w:val="24"/>
        </w:rPr>
        <w:t>IBAN: GB09SINT60928000159137</w:t>
      </w:r>
    </w:p>
    <w:p w:rsidR="002F352E" w:rsidRPr="002F352E" w:rsidRDefault="002F352E" w:rsidP="002F352E">
      <w:pPr>
        <w:widowControl w:val="0"/>
        <w:spacing w:after="0" w:line="240" w:lineRule="auto"/>
        <w:jc w:val="center"/>
        <w:outlineLvl w:val="0"/>
        <w:rPr>
          <w:rFonts w:ascii="Garamond" w:eastAsia="MS Mincho" w:hAnsi="Garamond" w:cs="CG Times"/>
          <w:b/>
          <w:bCs/>
          <w:caps/>
          <w:color w:val="000000"/>
          <w:spacing w:val="-4"/>
          <w:sz w:val="24"/>
          <w:lang w:val="en-GB"/>
        </w:rPr>
      </w:pPr>
    </w:p>
    <w:p w:rsidR="005C4015" w:rsidRDefault="005C4015"/>
    <w:sectPr w:rsidR="005C4015" w:rsidSect="002F352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59CE" w:rsidRDefault="003159CE" w:rsidP="002F352E">
      <w:pPr>
        <w:spacing w:after="0" w:line="240" w:lineRule="auto"/>
      </w:pPr>
      <w:r>
        <w:separator/>
      </w:r>
    </w:p>
  </w:endnote>
  <w:endnote w:type="continuationSeparator" w:id="0">
    <w:p w:rsidR="003159CE" w:rsidRDefault="003159CE" w:rsidP="002F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59CE" w:rsidRDefault="003159CE" w:rsidP="002F352E">
      <w:pPr>
        <w:spacing w:after="0" w:line="240" w:lineRule="auto"/>
      </w:pPr>
      <w:r>
        <w:separator/>
      </w:r>
    </w:p>
  </w:footnote>
  <w:footnote w:type="continuationSeparator" w:id="0">
    <w:p w:rsidR="003159CE" w:rsidRDefault="003159CE" w:rsidP="002F352E">
      <w:pPr>
        <w:spacing w:after="0" w:line="240" w:lineRule="auto"/>
      </w:pPr>
      <w:r>
        <w:continuationSeparator/>
      </w:r>
    </w:p>
  </w:footnote>
  <w:footnote w:id="1">
    <w:p w:rsidR="002F352E" w:rsidRPr="00A100A0" w:rsidRDefault="002F352E" w:rsidP="002F352E">
      <w:pPr>
        <w:pStyle w:val="FootnoteText"/>
        <w:ind w:firstLine="0"/>
        <w:rPr>
          <w:rFonts w:ascii="Garamond" w:hAnsi="Garamond"/>
          <w:sz w:val="18"/>
          <w:szCs w:val="18"/>
        </w:rPr>
      </w:pPr>
      <w:r w:rsidRPr="00A100A0">
        <w:rPr>
          <w:rStyle w:val="FootnoteReference"/>
          <w:rFonts w:ascii="Garamond" w:hAnsi="Garamond"/>
          <w:sz w:val="18"/>
          <w:szCs w:val="18"/>
        </w:rPr>
        <w:footnoteRef/>
      </w:r>
      <w:r w:rsidRPr="00A100A0">
        <w:rPr>
          <w:rFonts w:ascii="Garamond" w:hAnsi="Garamond"/>
          <w:sz w:val="18"/>
          <w:szCs w:val="18"/>
        </w:rPr>
        <w:t xml:space="preserve"> Alokimi i përshtatur për shpërndarjen e aksioneve shtesë </w:t>
      </w:r>
    </w:p>
  </w:footnote>
  <w:footnote w:id="2">
    <w:p w:rsidR="002F352E" w:rsidRPr="00A100A0" w:rsidRDefault="002F352E" w:rsidP="002F352E">
      <w:pPr>
        <w:pStyle w:val="FootnoteText"/>
        <w:ind w:firstLine="0"/>
        <w:rPr>
          <w:rFonts w:ascii="Garamond" w:hAnsi="Garamond"/>
          <w:sz w:val="18"/>
          <w:szCs w:val="18"/>
          <w:lang w:val="en-US"/>
        </w:rPr>
      </w:pPr>
      <w:r w:rsidRPr="00A100A0">
        <w:rPr>
          <w:rStyle w:val="FootnoteReference"/>
          <w:rFonts w:ascii="Garamond" w:hAnsi="Garamond"/>
          <w:sz w:val="18"/>
          <w:szCs w:val="18"/>
        </w:rPr>
        <w:footnoteRef/>
      </w:r>
      <w:r w:rsidRPr="00A100A0">
        <w:rPr>
          <w:rFonts w:ascii="Garamond" w:hAnsi="Garamond"/>
          <w:sz w:val="18"/>
          <w:szCs w:val="18"/>
        </w:rPr>
        <w:t xml:space="preserve"> Rrumbullakimi tek shifra më e afërt e madhe/e vogël dhjetore</w:t>
      </w:r>
      <w:r w:rsidRPr="00A100A0">
        <w:rPr>
          <w:rFonts w:ascii="Garamond" w:hAnsi="Garamond"/>
          <w:sz w:val="18"/>
          <w:szCs w:val="18"/>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75B3203"/>
    <w:multiLevelType w:val="multilevel"/>
    <w:tmpl w:val="6096DEFC"/>
    <w:name w:val="AODoc"/>
    <w:lvl w:ilvl="0">
      <w:start w:val="1"/>
      <w:numFmt w:val="none"/>
      <w:pStyle w:val="AODocTxt"/>
      <w:suff w:val="nothing"/>
      <w:lvlText w:val=""/>
      <w:lvlJc w:val="left"/>
      <w:rPr>
        <w:rFonts w:cs="Times New Roman"/>
      </w:rPr>
    </w:lvl>
    <w:lvl w:ilvl="1">
      <w:start w:val="1"/>
      <w:numFmt w:val="none"/>
      <w:pStyle w:val="AOAltHead2"/>
      <w:suff w:val="nothing"/>
      <w:lvlText w:val=""/>
      <w:lvlJc w:val="left"/>
      <w:pPr>
        <w:ind w:left="720"/>
      </w:pPr>
      <w:rPr>
        <w:rFonts w:cs="Times New Roman"/>
      </w:rPr>
    </w:lvl>
    <w:lvl w:ilvl="2">
      <w:start w:val="1"/>
      <w:numFmt w:val="none"/>
      <w:pStyle w:val="AODocTxt"/>
      <w:suff w:val="nothing"/>
      <w:lvlText w:val=""/>
      <w:lvlJc w:val="left"/>
      <w:pPr>
        <w:ind w:left="1440"/>
      </w:pPr>
      <w:rPr>
        <w:rFonts w:cs="Times New Roman"/>
      </w:rPr>
    </w:lvl>
    <w:lvl w:ilvl="3">
      <w:start w:val="1"/>
      <w:numFmt w:val="none"/>
      <w:pStyle w:val="AODocTxtL1"/>
      <w:suff w:val="nothing"/>
      <w:lvlText w:val=""/>
      <w:lvlJc w:val="left"/>
      <w:pPr>
        <w:ind w:left="2160"/>
      </w:pPr>
      <w:rPr>
        <w:rFonts w:cs="Times New Roman"/>
      </w:rPr>
    </w:lvl>
    <w:lvl w:ilvl="4">
      <w:start w:val="1"/>
      <w:numFmt w:val="none"/>
      <w:pStyle w:val="AODocTxtL2"/>
      <w:suff w:val="nothing"/>
      <w:lvlText w:val=""/>
      <w:lvlJc w:val="left"/>
      <w:pPr>
        <w:ind w:left="2880"/>
      </w:pPr>
      <w:rPr>
        <w:rFonts w:cs="Times New Roman"/>
      </w:rPr>
    </w:lvl>
    <w:lvl w:ilvl="5">
      <w:start w:val="1"/>
      <w:numFmt w:val="none"/>
      <w:pStyle w:val="AODocTxtL3"/>
      <w:suff w:val="nothing"/>
      <w:lvlText w:val=""/>
      <w:lvlJc w:val="left"/>
      <w:pPr>
        <w:ind w:left="3600"/>
      </w:pPr>
      <w:rPr>
        <w:rFonts w:cs="Times New Roman"/>
      </w:rPr>
    </w:lvl>
    <w:lvl w:ilvl="6">
      <w:start w:val="1"/>
      <w:numFmt w:val="none"/>
      <w:pStyle w:val="AODocTxtL4"/>
      <w:suff w:val="nothing"/>
      <w:lvlText w:val=""/>
      <w:lvlJc w:val="left"/>
      <w:pPr>
        <w:ind w:left="4320"/>
      </w:pPr>
      <w:rPr>
        <w:rFonts w:cs="Times New Roman"/>
      </w:rPr>
    </w:lvl>
    <w:lvl w:ilvl="7">
      <w:start w:val="1"/>
      <w:numFmt w:val="none"/>
      <w:pStyle w:val="AODocTxtL5"/>
      <w:suff w:val="nothing"/>
      <w:lvlText w:val=""/>
      <w:lvlJc w:val="left"/>
      <w:pPr>
        <w:ind w:left="5040"/>
      </w:pPr>
      <w:rPr>
        <w:rFonts w:cs="Times New Roman"/>
      </w:rPr>
    </w:lvl>
    <w:lvl w:ilvl="8">
      <w:start w:val="1"/>
      <w:numFmt w:val="none"/>
      <w:pStyle w:val="AODocTxtL6"/>
      <w:suff w:val="nothing"/>
      <w:lvlText w:val=""/>
      <w:lvlJc w:val="left"/>
      <w:pPr>
        <w:ind w:left="5760"/>
      </w:pPr>
      <w:rPr>
        <w:rFonts w:cs="Times New Roman"/>
      </w:rPr>
    </w:lvl>
  </w:abstractNum>
  <w:abstractNum w:abstractNumId="1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4CFE7B09"/>
    <w:multiLevelType w:val="multilevel"/>
    <w:tmpl w:val="FC4EE694"/>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6">
    <w:nsid w:val="4E4B4E3E"/>
    <w:multiLevelType w:val="multilevel"/>
    <w:tmpl w:val="5526F7E4"/>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7">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9">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0"/>
  </w:num>
  <w:num w:numId="16">
    <w:abstractNumId w:val="19"/>
  </w:num>
  <w:num w:numId="17">
    <w:abstractNumId w:val="1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15"/>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52E"/>
    <w:rsid w:val="002F352E"/>
    <w:rsid w:val="003159CE"/>
    <w:rsid w:val="005C40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head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2F352E"/>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2F352E"/>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2F352E"/>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2F352E"/>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2F352E"/>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2F352E"/>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2F352E"/>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2F352E"/>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2F352E"/>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2F352E"/>
    <w:rPr>
      <w:rFonts w:ascii="Arial" w:eastAsia="MS Mincho" w:hAnsi="Arial" w:cs="Arial"/>
      <w:b/>
      <w:bCs/>
      <w:kern w:val="32"/>
      <w:sz w:val="32"/>
      <w:szCs w:val="32"/>
    </w:rPr>
  </w:style>
  <w:style w:type="character" w:customStyle="1" w:styleId="Heading2Char">
    <w:name w:val="Heading 2 Char"/>
    <w:aliases w:val="Pika Char"/>
    <w:basedOn w:val="DefaultParagraphFont"/>
    <w:rsid w:val="002F352E"/>
    <w:rPr>
      <w:rFonts w:ascii="Cambria" w:eastAsia="MS Mincho" w:hAnsi="Cambria" w:cs="Cambria"/>
      <w:b/>
      <w:bCs/>
      <w:sz w:val="26"/>
      <w:szCs w:val="26"/>
    </w:rPr>
  </w:style>
  <w:style w:type="character" w:customStyle="1" w:styleId="Heading3Char">
    <w:name w:val="Heading 3 Char"/>
    <w:aliases w:val="Germa Char"/>
    <w:basedOn w:val="DefaultParagraphFont"/>
    <w:rsid w:val="002F352E"/>
    <w:rPr>
      <w:rFonts w:ascii="Cambria" w:eastAsia="MS Mincho" w:hAnsi="Cambria" w:cs="Cambria"/>
      <w:b/>
      <w:bCs/>
      <w:sz w:val="24"/>
      <w:szCs w:val="24"/>
    </w:rPr>
  </w:style>
  <w:style w:type="character" w:customStyle="1" w:styleId="Heading4Char">
    <w:name w:val="Heading 4 Char"/>
    <w:basedOn w:val="DefaultParagraphFont"/>
    <w:link w:val="Heading4"/>
    <w:rsid w:val="002F352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2F352E"/>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2F352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2F352E"/>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2F352E"/>
    <w:rPr>
      <w:rFonts w:ascii="Cambria" w:eastAsia="MS Mincho" w:hAnsi="Cambria" w:cs="Cambria"/>
      <w:sz w:val="20"/>
      <w:szCs w:val="20"/>
    </w:rPr>
  </w:style>
  <w:style w:type="character" w:customStyle="1" w:styleId="Heading9Char">
    <w:name w:val="Heading 9 Char"/>
    <w:basedOn w:val="DefaultParagraphFont"/>
    <w:link w:val="Heading9"/>
    <w:uiPriority w:val="9"/>
    <w:rsid w:val="002F352E"/>
    <w:rPr>
      <w:rFonts w:ascii="Cambria" w:eastAsia="MS Mincho" w:hAnsi="Cambria" w:cs="Cambria"/>
      <w:i/>
      <w:iCs/>
      <w:spacing w:val="5"/>
      <w:sz w:val="20"/>
      <w:szCs w:val="20"/>
    </w:rPr>
  </w:style>
  <w:style w:type="numbering" w:customStyle="1" w:styleId="NoList1">
    <w:name w:val="No List1"/>
    <w:next w:val="NoList"/>
    <w:uiPriority w:val="99"/>
    <w:semiHidden/>
    <w:unhideWhenUsed/>
    <w:rsid w:val="002F352E"/>
  </w:style>
  <w:style w:type="paragraph" w:styleId="NoSpacing">
    <w:name w:val="No Spacing"/>
    <w:link w:val="NoSpacingChar"/>
    <w:uiPriority w:val="1"/>
    <w:qFormat/>
    <w:rsid w:val="002F352E"/>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2F352E"/>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2F352E"/>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2F352E"/>
    <w:rPr>
      <w:rFonts w:ascii="Tahoma" w:eastAsia="Calibri" w:hAnsi="Tahoma" w:cs="Tahoma"/>
      <w:sz w:val="16"/>
      <w:szCs w:val="16"/>
    </w:rPr>
  </w:style>
  <w:style w:type="paragraph" w:styleId="Header">
    <w:name w:val="header"/>
    <w:basedOn w:val="Normal"/>
    <w:link w:val="HeaderChar"/>
    <w:uiPriority w:val="99"/>
    <w:unhideWhenUsed/>
    <w:rsid w:val="002F352E"/>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2F352E"/>
    <w:rPr>
      <w:rFonts w:ascii="Calibri" w:eastAsia="Calibri" w:hAnsi="Calibri" w:cs="Times New Roman"/>
    </w:rPr>
  </w:style>
  <w:style w:type="paragraph" w:styleId="Footer">
    <w:name w:val="footer"/>
    <w:basedOn w:val="Normal"/>
    <w:link w:val="FooterChar"/>
    <w:unhideWhenUsed/>
    <w:rsid w:val="002F352E"/>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rsid w:val="002F352E"/>
    <w:rPr>
      <w:rFonts w:ascii="Calibri" w:eastAsia="Calibri" w:hAnsi="Calibri" w:cs="Times New Roman"/>
    </w:rPr>
  </w:style>
  <w:style w:type="paragraph" w:customStyle="1" w:styleId="Akti">
    <w:name w:val="Akti"/>
    <w:link w:val="AktiChar"/>
    <w:rsid w:val="002F352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F352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F352E"/>
    <w:rPr>
      <w:rFonts w:ascii="Garamond" w:eastAsia="MS Mincho" w:hAnsi="Garamond" w:cs="CG Times"/>
      <w:b/>
      <w:bCs/>
      <w:sz w:val="24"/>
      <w:lang w:val="en-GB"/>
    </w:rPr>
  </w:style>
  <w:style w:type="paragraph" w:customStyle="1" w:styleId="Paragrafi">
    <w:name w:val="Paragrafi"/>
    <w:link w:val="ParagrafiChar"/>
    <w:rsid w:val="002F352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F352E"/>
    <w:rPr>
      <w:rFonts w:ascii="Garamond" w:eastAsia="MS Mincho" w:hAnsi="Garamond" w:cs="CG Times"/>
      <w:sz w:val="24"/>
    </w:rPr>
  </w:style>
  <w:style w:type="paragraph" w:customStyle="1" w:styleId="Titulli">
    <w:name w:val="Titulli"/>
    <w:next w:val="Normal"/>
    <w:link w:val="TitulliChar"/>
    <w:uiPriority w:val="99"/>
    <w:rsid w:val="002F352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2F352E"/>
    <w:rPr>
      <w:rFonts w:ascii="Garamond" w:eastAsia="MS Mincho" w:hAnsi="Garamond" w:cs="CG Times"/>
      <w:b/>
      <w:bCs/>
      <w:caps/>
      <w:sz w:val="24"/>
      <w:lang w:val="en-GB"/>
    </w:rPr>
  </w:style>
  <w:style w:type="character" w:customStyle="1" w:styleId="AktiChar">
    <w:name w:val="Akti Char"/>
    <w:basedOn w:val="DefaultParagraphFont"/>
    <w:link w:val="Akti"/>
    <w:rsid w:val="002F352E"/>
    <w:rPr>
      <w:rFonts w:ascii="Garamond" w:eastAsia="MS Mincho" w:hAnsi="Garamond" w:cs="CG Times"/>
      <w:b/>
      <w:bCs/>
      <w:caps/>
      <w:color w:val="000000"/>
      <w:sz w:val="24"/>
      <w:lang w:val="en-GB"/>
    </w:rPr>
  </w:style>
  <w:style w:type="paragraph" w:customStyle="1" w:styleId="NeniNr">
    <w:name w:val="Neni_Nr"/>
    <w:next w:val="Normal"/>
    <w:link w:val="NeniNrChar"/>
    <w:rsid w:val="002F352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F352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F352E"/>
    <w:rPr>
      <w:rFonts w:ascii="Garamond" w:eastAsia="MS Mincho" w:hAnsi="Garamond" w:cs="CG Times"/>
      <w:sz w:val="24"/>
      <w:lang w:val="en-GB"/>
    </w:rPr>
  </w:style>
  <w:style w:type="paragraph" w:customStyle="1" w:styleId="Autoriteti">
    <w:name w:val="Autoriteti"/>
    <w:next w:val="Normal"/>
    <w:link w:val="AutoritetiChar"/>
    <w:rsid w:val="002F352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F352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F352E"/>
    <w:rPr>
      <w:rFonts w:ascii="Garamond" w:eastAsia="MS Mincho" w:hAnsi="Garamond" w:cs="CG Times"/>
      <w:caps/>
      <w:sz w:val="24"/>
      <w:lang w:val="en-GB"/>
    </w:rPr>
  </w:style>
  <w:style w:type="character" w:customStyle="1" w:styleId="AutoritetiEmerChar">
    <w:name w:val="Autoriteti_Emer Char"/>
    <w:link w:val="AutoritetiEmer"/>
    <w:locked/>
    <w:rsid w:val="002F352E"/>
    <w:rPr>
      <w:rFonts w:ascii="Garamond" w:eastAsia="MS Mincho" w:hAnsi="Garamond" w:cs="Times New Roman"/>
      <w:b/>
      <w:bCs/>
      <w:sz w:val="24"/>
      <w:lang w:val="en-GB"/>
    </w:rPr>
  </w:style>
  <w:style w:type="paragraph" w:customStyle="1" w:styleId="Titull-Titull">
    <w:name w:val="Titull-Titull"/>
    <w:basedOn w:val="Paragrafi"/>
    <w:qFormat/>
    <w:rsid w:val="002F352E"/>
    <w:pPr>
      <w:ind w:firstLine="0"/>
      <w:jc w:val="center"/>
    </w:pPr>
    <w:rPr>
      <w:caps/>
      <w:szCs w:val="24"/>
    </w:rPr>
  </w:style>
  <w:style w:type="paragraph" w:customStyle="1" w:styleId="Vendosi">
    <w:name w:val="Vendosi"/>
    <w:basedOn w:val="Titull-Titull"/>
    <w:qFormat/>
    <w:rsid w:val="002F352E"/>
  </w:style>
  <w:style w:type="paragraph" w:customStyle="1" w:styleId="Hapesira7">
    <w:name w:val="Hapesira 7"/>
    <w:basedOn w:val="Paragrafi"/>
    <w:qFormat/>
    <w:rsid w:val="002F352E"/>
    <w:rPr>
      <w:sz w:val="14"/>
      <w:szCs w:val="24"/>
    </w:rPr>
  </w:style>
  <w:style w:type="paragraph" w:styleId="ListParagraph">
    <w:name w:val="List Paragraph"/>
    <w:aliases w:val="List Paragraph2"/>
    <w:basedOn w:val="Normal"/>
    <w:link w:val="ListParagraphChar"/>
    <w:uiPriority w:val="34"/>
    <w:qFormat/>
    <w:rsid w:val="002F352E"/>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2F352E"/>
    <w:rPr>
      <w:rFonts w:ascii="Calibri" w:eastAsia="Times New Roman" w:hAnsi="Calibri" w:cs="Times New Roman"/>
    </w:rPr>
  </w:style>
  <w:style w:type="paragraph" w:customStyle="1" w:styleId="Style1">
    <w:name w:val="Style1"/>
    <w:basedOn w:val="Akti"/>
    <w:link w:val="Style1Char"/>
    <w:qFormat/>
    <w:rsid w:val="002F352E"/>
  </w:style>
  <w:style w:type="character" w:customStyle="1" w:styleId="Heading2Char1">
    <w:name w:val="Heading 2 Char1"/>
    <w:aliases w:val="Section Heading 2 Char,Section Heading Char"/>
    <w:link w:val="Heading2"/>
    <w:locked/>
    <w:rsid w:val="002F352E"/>
    <w:rPr>
      <w:rFonts w:ascii="Cambria" w:eastAsia="MS Mincho" w:hAnsi="Cambria" w:cs="Cambria"/>
      <w:b/>
      <w:bCs/>
      <w:sz w:val="26"/>
      <w:szCs w:val="26"/>
    </w:rPr>
  </w:style>
  <w:style w:type="character" w:customStyle="1" w:styleId="Heading3Char1">
    <w:name w:val="Heading 3 Char1"/>
    <w:aliases w:val="Germa Char1"/>
    <w:link w:val="Heading3"/>
    <w:locked/>
    <w:rsid w:val="002F352E"/>
    <w:rPr>
      <w:rFonts w:ascii="Cambria" w:eastAsia="MS Mincho" w:hAnsi="Cambria" w:cs="Cambria"/>
      <w:b/>
      <w:bCs/>
      <w:sz w:val="24"/>
      <w:szCs w:val="24"/>
    </w:rPr>
  </w:style>
  <w:style w:type="paragraph" w:customStyle="1" w:styleId="ADDRESS">
    <w:name w:val="ADDRESS"/>
    <w:basedOn w:val="Normal"/>
    <w:rsid w:val="002F352E"/>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2F352E"/>
    <w:pPr>
      <w:spacing w:after="0" w:line="240" w:lineRule="auto"/>
      <w:jc w:val="both"/>
    </w:pPr>
    <w:rPr>
      <w:rFonts w:ascii="CG Times" w:eastAsia="MS Mincho" w:hAnsi="CG Times" w:cs="CG Times"/>
      <w:sz w:val="21"/>
      <w:lang w:val="en-GB"/>
    </w:rPr>
  </w:style>
  <w:style w:type="paragraph" w:customStyle="1" w:styleId="AneksiNr">
    <w:name w:val="Aneksi_Nr"/>
    <w:next w:val="Normal"/>
    <w:rsid w:val="002F352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F352E"/>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2F352E"/>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2F352E"/>
    <w:rPr>
      <w:rFonts w:ascii="Arial" w:eastAsia="Times New Roman" w:hAnsi="Arial" w:cs="Arial"/>
      <w:color w:val="000000"/>
      <w:sz w:val="24"/>
      <w:szCs w:val="24"/>
    </w:rPr>
  </w:style>
  <w:style w:type="paragraph" w:customStyle="1" w:styleId="BazLigjPropozues">
    <w:name w:val="Baz_Ligj_Propozues"/>
    <w:rsid w:val="002F352E"/>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2F352E"/>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2F352E"/>
    <w:rPr>
      <w:rFonts w:ascii="Times New Roman" w:eastAsia="Times New Roman" w:hAnsi="Times New Roman" w:cs="Times New Roman"/>
      <w:caps/>
      <w:sz w:val="26"/>
      <w:szCs w:val="26"/>
      <w:lang w:val="en-GB"/>
    </w:rPr>
  </w:style>
  <w:style w:type="character" w:customStyle="1" w:styleId="apple-converted-space">
    <w:name w:val="apple-converted-space"/>
    <w:rsid w:val="002F352E"/>
  </w:style>
  <w:style w:type="character" w:styleId="Hyperlink">
    <w:name w:val="Hyperlink"/>
    <w:unhideWhenUsed/>
    <w:rsid w:val="002F352E"/>
    <w:rPr>
      <w:color w:val="0000FF"/>
      <w:u w:val="single"/>
    </w:rPr>
  </w:style>
  <w:style w:type="character" w:styleId="FollowedHyperlink">
    <w:name w:val="FollowedHyperlink"/>
    <w:uiPriority w:val="99"/>
    <w:unhideWhenUsed/>
    <w:rsid w:val="002F352E"/>
    <w:rPr>
      <w:color w:val="800080"/>
      <w:u w:val="single"/>
    </w:rPr>
  </w:style>
  <w:style w:type="paragraph" w:customStyle="1" w:styleId="font5">
    <w:name w:val="font5"/>
    <w:basedOn w:val="Normal"/>
    <w:rsid w:val="002F352E"/>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2F352E"/>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2F352E"/>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2F352E"/>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2F352E"/>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2F352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F352E"/>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2F352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2F352E"/>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2F352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2F352E"/>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2F352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F352E"/>
    <w:pPr>
      <w:pageBreakBefore/>
      <w:spacing w:after="0" w:line="240" w:lineRule="auto"/>
      <w:jc w:val="both"/>
    </w:pPr>
    <w:rPr>
      <w:rFonts w:ascii="CG Times" w:eastAsia="MS Mincho" w:hAnsi="CG Times" w:cs="CG Times"/>
      <w:b/>
      <w:bCs/>
      <w:sz w:val="21"/>
    </w:rPr>
  </w:style>
  <w:style w:type="paragraph" w:customStyle="1" w:styleId="KapitulliNr">
    <w:name w:val="Kapitulli_Nr"/>
    <w:rsid w:val="002F352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F352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F352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F352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F352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2F352E"/>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2F352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2F352E"/>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2F352E"/>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2F352E"/>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2F352E"/>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2F352E"/>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2F352E"/>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F352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F352E"/>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F352E"/>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2F352E"/>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2F352E"/>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2F352E"/>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2F352E"/>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2F352E"/>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2F352E"/>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2F352E"/>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2F352E"/>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F352E"/>
  </w:style>
  <w:style w:type="paragraph" w:customStyle="1" w:styleId="PjesaNr">
    <w:name w:val="Pjesa_Nr"/>
    <w:next w:val="Normal"/>
    <w:rsid w:val="002F352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F352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F352E"/>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2F352E"/>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2F352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F352E"/>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2F352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2F352E"/>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2F352E"/>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2F352E"/>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2F352E"/>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F352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2F352E"/>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2F352E"/>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2F352E"/>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2F352E"/>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2F352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2F352E"/>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2F352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F352E"/>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2F352E"/>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2F352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2F352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2F352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2F352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2F352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2F352E"/>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2F352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2F352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2F352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2F352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2F352E"/>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2F352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2F352E"/>
    <w:rPr>
      <w:b/>
      <w:bCs/>
    </w:rPr>
  </w:style>
  <w:style w:type="paragraph" w:customStyle="1" w:styleId="xl136">
    <w:name w:val="xl136"/>
    <w:basedOn w:val="Normal"/>
    <w:rsid w:val="002F352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2F352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2F352E"/>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2F352E"/>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2F352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2F352E"/>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2F352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2F352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2F352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2F352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2F352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2F352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2F352E"/>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2F352E"/>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2F352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2F352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2F352E"/>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F352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2F352E"/>
  </w:style>
  <w:style w:type="paragraph" w:styleId="Title">
    <w:name w:val="Title"/>
    <w:basedOn w:val="Heading1"/>
    <w:next w:val="Normal"/>
    <w:link w:val="TitleChar"/>
    <w:qFormat/>
    <w:rsid w:val="002F352E"/>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2F352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F352E"/>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2F352E"/>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2F352E"/>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2F352E"/>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2F352E"/>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2F352E"/>
    <w:pPr>
      <w:spacing w:after="100"/>
      <w:ind w:left="880"/>
    </w:pPr>
    <w:rPr>
      <w:rFonts w:ascii="Calibri" w:eastAsia="Times New Roman" w:hAnsi="Calibri" w:cs="Times New Roman"/>
    </w:rPr>
  </w:style>
  <w:style w:type="paragraph" w:styleId="TOC6">
    <w:name w:val="toc 6"/>
    <w:basedOn w:val="Normal"/>
    <w:next w:val="Normal"/>
    <w:autoRedefine/>
    <w:unhideWhenUsed/>
    <w:rsid w:val="002F352E"/>
    <w:pPr>
      <w:spacing w:after="100"/>
      <w:ind w:left="1100"/>
    </w:pPr>
    <w:rPr>
      <w:rFonts w:ascii="Calibri" w:eastAsia="Times New Roman" w:hAnsi="Calibri" w:cs="Times New Roman"/>
    </w:rPr>
  </w:style>
  <w:style w:type="paragraph" w:styleId="TOC7">
    <w:name w:val="toc 7"/>
    <w:basedOn w:val="Normal"/>
    <w:next w:val="Normal"/>
    <w:autoRedefine/>
    <w:unhideWhenUsed/>
    <w:rsid w:val="002F352E"/>
    <w:pPr>
      <w:spacing w:after="100"/>
      <w:ind w:left="1320"/>
    </w:pPr>
    <w:rPr>
      <w:rFonts w:ascii="Calibri" w:eastAsia="Times New Roman" w:hAnsi="Calibri" w:cs="Times New Roman"/>
    </w:rPr>
  </w:style>
  <w:style w:type="paragraph" w:styleId="TOC8">
    <w:name w:val="toc 8"/>
    <w:basedOn w:val="Normal"/>
    <w:next w:val="Normal"/>
    <w:autoRedefine/>
    <w:unhideWhenUsed/>
    <w:rsid w:val="002F352E"/>
    <w:pPr>
      <w:spacing w:after="100"/>
      <w:ind w:left="1540"/>
    </w:pPr>
    <w:rPr>
      <w:rFonts w:ascii="Calibri" w:eastAsia="Times New Roman" w:hAnsi="Calibri" w:cs="Times New Roman"/>
    </w:rPr>
  </w:style>
  <w:style w:type="paragraph" w:styleId="TOC9">
    <w:name w:val="toc 9"/>
    <w:basedOn w:val="Normal"/>
    <w:next w:val="Normal"/>
    <w:autoRedefine/>
    <w:unhideWhenUsed/>
    <w:rsid w:val="002F352E"/>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2F352E"/>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2F352E"/>
    <w:rPr>
      <w:rFonts w:ascii="Calibri" w:eastAsia="Calibri" w:hAnsi="Calibri" w:cs="Times New Roman"/>
    </w:rPr>
  </w:style>
  <w:style w:type="paragraph" w:customStyle="1" w:styleId="numridata0">
    <w:name w:val="numridata"/>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2F352E"/>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2F352E"/>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2F352E"/>
    <w:rPr>
      <w:rFonts w:ascii="Times New Roman" w:eastAsia="Times New Roman" w:hAnsi="Times New Roman" w:cs="Times New Roman"/>
      <w:sz w:val="16"/>
      <w:szCs w:val="16"/>
    </w:rPr>
  </w:style>
  <w:style w:type="paragraph" w:customStyle="1" w:styleId="s32b251d">
    <w:name w:val="s32b251d"/>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2F352E"/>
  </w:style>
  <w:style w:type="paragraph" w:customStyle="1" w:styleId="s30eec3f8">
    <w:name w:val="s30eec3f8"/>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2F352E"/>
    <w:rPr>
      <w:sz w:val="24"/>
      <w:lang w:val="en-GB" w:eastAsia="fr-FR"/>
    </w:rPr>
  </w:style>
  <w:style w:type="paragraph" w:customStyle="1" w:styleId="JuPara">
    <w:name w:val="Ju_Para"/>
    <w:basedOn w:val="Normal"/>
    <w:link w:val="JuParaCar"/>
    <w:rsid w:val="002F352E"/>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2F352E"/>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F352E"/>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2F352E"/>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2F352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2F352E"/>
    <w:rPr>
      <w:vertAlign w:val="superscript"/>
    </w:rPr>
  </w:style>
  <w:style w:type="paragraph" w:customStyle="1" w:styleId="ju-005fpara">
    <w:name w:val="ju-005fpara"/>
    <w:basedOn w:val="Normal"/>
    <w:rsid w:val="002F352E"/>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2F352E"/>
  </w:style>
  <w:style w:type="character" w:customStyle="1" w:styleId="s7d2086b4">
    <w:name w:val="s7d2086b4"/>
    <w:basedOn w:val="DefaultParagraphFont"/>
    <w:uiPriority w:val="99"/>
    <w:rsid w:val="002F352E"/>
  </w:style>
  <w:style w:type="character" w:customStyle="1" w:styleId="hps">
    <w:name w:val="hps"/>
    <w:basedOn w:val="DefaultParagraphFont"/>
    <w:rsid w:val="002F352E"/>
  </w:style>
  <w:style w:type="paragraph" w:customStyle="1" w:styleId="paragrafi0">
    <w:name w:val="paragrafi"/>
    <w:basedOn w:val="Normal"/>
    <w:rsid w:val="002F352E"/>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2F352E"/>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2F352E"/>
    <w:rPr>
      <w:rFonts w:cs="Times New Roman"/>
    </w:rPr>
  </w:style>
  <w:style w:type="paragraph" w:customStyle="1" w:styleId="titulli0">
    <w:name w:val="titulli"/>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2F352E"/>
  </w:style>
  <w:style w:type="paragraph" w:customStyle="1" w:styleId="akti0">
    <w:name w:val="akti"/>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2F352E"/>
  </w:style>
  <w:style w:type="paragraph" w:customStyle="1" w:styleId="CM49">
    <w:name w:val="CM49"/>
    <w:basedOn w:val="Normal"/>
    <w:next w:val="Normal"/>
    <w:rsid w:val="002F352E"/>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2F352E"/>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F352E"/>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2F352E"/>
    <w:pPr>
      <w:widowControl w:val="0"/>
    </w:pPr>
    <w:rPr>
      <w:rFonts w:ascii="Helvetica" w:eastAsia="Times New Roman" w:hAnsi="Helvetica" w:cs="Helvetica"/>
      <w:lang w:val="sq-AL"/>
    </w:rPr>
  </w:style>
  <w:style w:type="paragraph" w:customStyle="1" w:styleId="CM57">
    <w:name w:val="CM57"/>
    <w:basedOn w:val="Normal"/>
    <w:next w:val="Normal"/>
    <w:rsid w:val="002F352E"/>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2F352E"/>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2F352E"/>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F35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F352E"/>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F352E"/>
  </w:style>
  <w:style w:type="character" w:customStyle="1" w:styleId="StyleHeading6BoldChar">
    <w:name w:val="Style Heading 6 + Bold Char"/>
    <w:link w:val="StyleHeading6Bold"/>
    <w:rsid w:val="002F352E"/>
    <w:rPr>
      <w:rFonts w:ascii="Cambria" w:eastAsia="MS Mincho" w:hAnsi="Cambria" w:cs="Cambria"/>
      <w:b/>
      <w:bCs/>
      <w:i/>
      <w:iCs/>
      <w:color w:val="7F7F7F"/>
      <w:sz w:val="24"/>
      <w:szCs w:val="24"/>
    </w:rPr>
  </w:style>
  <w:style w:type="paragraph" w:customStyle="1" w:styleId="tableheaders">
    <w:name w:val="table headers"/>
    <w:rsid w:val="002F352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F352E"/>
    <w:rPr>
      <w:b w:val="0"/>
    </w:rPr>
  </w:style>
  <w:style w:type="paragraph" w:styleId="PlainText">
    <w:name w:val="Plain Text"/>
    <w:basedOn w:val="Normal"/>
    <w:link w:val="PlainTextChar"/>
    <w:uiPriority w:val="99"/>
    <w:unhideWhenUsed/>
    <w:rsid w:val="002F352E"/>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2F352E"/>
    <w:rPr>
      <w:rFonts w:ascii="Consolas" w:eastAsia="Calibri" w:hAnsi="Consolas" w:cs="Times New Roman"/>
      <w:sz w:val="21"/>
      <w:szCs w:val="21"/>
      <w:lang w:val="sq-AL"/>
    </w:rPr>
  </w:style>
  <w:style w:type="paragraph" w:customStyle="1" w:styleId="StyleStyle1Bold">
    <w:name w:val="Style Style1 + Bold"/>
    <w:basedOn w:val="Style1"/>
    <w:rsid w:val="002F352E"/>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2F352E"/>
    <w:rPr>
      <w:rFonts w:ascii="EUAlbertina" w:hAnsi="EUAlbertina"/>
      <w:color w:val="auto"/>
    </w:rPr>
  </w:style>
  <w:style w:type="paragraph" w:customStyle="1" w:styleId="CM4">
    <w:name w:val="CM4"/>
    <w:basedOn w:val="Normal"/>
    <w:next w:val="Normal"/>
    <w:uiPriority w:val="99"/>
    <w:rsid w:val="002F352E"/>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2F352E"/>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2F352E"/>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2F352E"/>
    <w:rPr>
      <w:rFonts w:ascii="Tahoma" w:eastAsia="Times New Roman" w:hAnsi="Tahoma" w:cs="Times New Roman"/>
      <w:sz w:val="16"/>
      <w:szCs w:val="16"/>
      <w:lang w:val="sq-AL"/>
    </w:rPr>
  </w:style>
  <w:style w:type="numbering" w:customStyle="1" w:styleId="NoList3">
    <w:name w:val="No List3"/>
    <w:next w:val="NoList"/>
    <w:semiHidden/>
    <w:rsid w:val="002F352E"/>
  </w:style>
  <w:style w:type="numbering" w:customStyle="1" w:styleId="NoList4">
    <w:name w:val="No List4"/>
    <w:next w:val="NoList"/>
    <w:semiHidden/>
    <w:rsid w:val="002F352E"/>
  </w:style>
  <w:style w:type="paragraph" w:customStyle="1" w:styleId="Point1">
    <w:name w:val="Point 1"/>
    <w:basedOn w:val="Normal"/>
    <w:link w:val="Point1Char"/>
    <w:rsid w:val="002F352E"/>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2F352E"/>
    <w:rPr>
      <w:rFonts w:ascii="Calibri" w:eastAsia="Times New Roman" w:hAnsi="Calibri" w:cs="Times New Roman"/>
      <w:sz w:val="24"/>
      <w:szCs w:val="24"/>
      <w:lang w:val="en-GB" w:eastAsia="en-GB"/>
    </w:rPr>
  </w:style>
  <w:style w:type="character" w:customStyle="1" w:styleId="longtext">
    <w:name w:val="long_text"/>
    <w:rsid w:val="002F352E"/>
    <w:rPr>
      <w:rFonts w:ascii="Comic Sans MS" w:hAnsi="Comic Sans MS"/>
      <w:b/>
      <w:sz w:val="96"/>
      <w:szCs w:val="24"/>
      <w:lang w:val="pl-PL" w:eastAsia="pl-PL" w:bidi="ar-SA"/>
    </w:rPr>
  </w:style>
  <w:style w:type="paragraph" w:customStyle="1" w:styleId="Text1">
    <w:name w:val="Text 1"/>
    <w:basedOn w:val="Normal"/>
    <w:link w:val="Text1Char"/>
    <w:rsid w:val="002F352E"/>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2F352E"/>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2F352E"/>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2F352E"/>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2F352E"/>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2F352E"/>
  </w:style>
  <w:style w:type="character" w:customStyle="1" w:styleId="SectionTitleCharCharChar">
    <w:name w:val="SectionTitle Char Char Char"/>
    <w:link w:val="SectionTitleCharChar"/>
    <w:rsid w:val="002F352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F352E"/>
    <w:rPr>
      <w:rFonts w:ascii="Calibri" w:eastAsia="Times New Roman" w:hAnsi="Calibri" w:cs="Times New Roman"/>
      <w:b/>
      <w:bCs/>
      <w:smallCaps/>
      <w:sz w:val="28"/>
      <w:szCs w:val="28"/>
      <w:lang w:val="en-GB" w:eastAsia="en-GB"/>
    </w:rPr>
  </w:style>
  <w:style w:type="character" w:customStyle="1" w:styleId="Text1Char">
    <w:name w:val="Text 1 Char"/>
    <w:link w:val="Text1"/>
    <w:rsid w:val="002F352E"/>
    <w:rPr>
      <w:rFonts w:ascii="Calibri" w:eastAsia="Times New Roman" w:hAnsi="Calibri" w:cs="Times New Roman"/>
      <w:sz w:val="24"/>
      <w:szCs w:val="24"/>
      <w:lang w:val="en-GB" w:eastAsia="en-GB"/>
    </w:rPr>
  </w:style>
  <w:style w:type="character" w:customStyle="1" w:styleId="Point1CharChar">
    <w:name w:val="Point 1 Char Char"/>
    <w:rsid w:val="002F352E"/>
    <w:rPr>
      <w:sz w:val="24"/>
      <w:szCs w:val="24"/>
      <w:lang w:val="en-GB" w:eastAsia="en-GB" w:bidi="ar-SA"/>
    </w:rPr>
  </w:style>
  <w:style w:type="paragraph" w:customStyle="1" w:styleId="Point0">
    <w:name w:val="Point 0"/>
    <w:basedOn w:val="Normal"/>
    <w:rsid w:val="002F352E"/>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2F352E"/>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2F352E"/>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2F352E"/>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2F352E"/>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2F352E"/>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2F352E"/>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2F352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F352E"/>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2F352E"/>
    <w:rPr>
      <w:rFonts w:ascii="CG Times" w:hAnsi="CG Times"/>
      <w:sz w:val="22"/>
      <w:lang w:val="en-US" w:eastAsia="en-US" w:bidi="ar-SA"/>
    </w:rPr>
  </w:style>
  <w:style w:type="paragraph" w:customStyle="1" w:styleId="SectionTitle">
    <w:name w:val="SectionTitle"/>
    <w:basedOn w:val="Normal"/>
    <w:next w:val="Heading1"/>
    <w:rsid w:val="002F352E"/>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2F352E"/>
  </w:style>
  <w:style w:type="paragraph" w:styleId="TableofFigures">
    <w:name w:val="table of figures"/>
    <w:basedOn w:val="Normal"/>
    <w:next w:val="Normal"/>
    <w:rsid w:val="002F352E"/>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2F352E"/>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2F352E"/>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2F352E"/>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2F352E"/>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2F352E"/>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2F352E"/>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2F352E"/>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2F352E"/>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2F352E"/>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2F352E"/>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2F352E"/>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2F352E"/>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2F352E"/>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2F352E"/>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2F352E"/>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2F352E"/>
    <w:pPr>
      <w:spacing w:after="0" w:line="360" w:lineRule="auto"/>
    </w:pPr>
    <w:rPr>
      <w:rFonts w:ascii="Tahoma" w:eastAsia="Times New Roman" w:hAnsi="Tahoma" w:cs="Times New Roman"/>
      <w:lang w:val="de-AT" w:eastAsia="de-DE"/>
    </w:rPr>
  </w:style>
  <w:style w:type="paragraph" w:styleId="List">
    <w:name w:val="List"/>
    <w:basedOn w:val="Normal"/>
    <w:rsid w:val="002F352E"/>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2F352E"/>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2F352E"/>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2F352E"/>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2F352E"/>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2F352E"/>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2F352E"/>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2F352E"/>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2F352E"/>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2F352E"/>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2F352E"/>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2F352E"/>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2F352E"/>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2F352E"/>
    <w:rPr>
      <w:sz w:val="16"/>
      <w:szCs w:val="16"/>
    </w:rPr>
  </w:style>
  <w:style w:type="paragraph" w:styleId="CommentText">
    <w:name w:val="annotation text"/>
    <w:aliases w:val=" Char"/>
    <w:basedOn w:val="Normal"/>
    <w:link w:val="CommentTextChar"/>
    <w:unhideWhenUsed/>
    <w:rsid w:val="002F352E"/>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2F352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2F352E"/>
    <w:rPr>
      <w:b/>
      <w:bCs/>
    </w:rPr>
  </w:style>
  <w:style w:type="character" w:customStyle="1" w:styleId="CommentSubjectChar">
    <w:name w:val="Comment Subject Char"/>
    <w:basedOn w:val="CommentTextChar"/>
    <w:link w:val="CommentSubject"/>
    <w:rsid w:val="002F352E"/>
    <w:rPr>
      <w:rFonts w:ascii="Calibri" w:eastAsia="MS Mincho" w:hAnsi="Calibri" w:cs="Times New Roman"/>
      <w:b/>
      <w:bCs/>
      <w:sz w:val="20"/>
      <w:szCs w:val="20"/>
      <w:lang w:val="sq-AL"/>
    </w:rPr>
  </w:style>
  <w:style w:type="paragraph" w:styleId="ListNumber4">
    <w:name w:val="List Number 4"/>
    <w:basedOn w:val="Normal"/>
    <w:rsid w:val="002F352E"/>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2F352E"/>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2F352E"/>
  </w:style>
  <w:style w:type="paragraph" w:styleId="MacroText">
    <w:name w:val="macro"/>
    <w:link w:val="MacroTextChar"/>
    <w:semiHidden/>
    <w:rsid w:val="002F352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F352E"/>
    <w:rPr>
      <w:rFonts w:ascii="Courier New" w:eastAsia="Times New Roman" w:hAnsi="Courier New" w:cs="Times New Roman"/>
      <w:lang w:val="de-DE" w:eastAsia="de-DE"/>
    </w:rPr>
  </w:style>
  <w:style w:type="paragraph" w:styleId="NormalIndent">
    <w:name w:val="Normal Indent"/>
    <w:basedOn w:val="Normal"/>
    <w:link w:val="NormalIndentChar"/>
    <w:rsid w:val="002F352E"/>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2F352E"/>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2F352E"/>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2F352E"/>
    <w:rPr>
      <w:rFonts w:ascii="Tahoma" w:hAnsi="Tahoma"/>
      <w:sz w:val="22"/>
    </w:rPr>
  </w:style>
  <w:style w:type="paragraph" w:styleId="BlockText">
    <w:name w:val="Block Text"/>
    <w:basedOn w:val="Normal"/>
    <w:rsid w:val="002F352E"/>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2F352E"/>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2F352E"/>
    <w:rPr>
      <w:rFonts w:ascii="Tahoma" w:eastAsia="Times New Roman" w:hAnsi="Tahoma" w:cs="Times New Roman"/>
      <w:lang w:val="de-AT" w:eastAsia="de-DE"/>
    </w:rPr>
  </w:style>
  <w:style w:type="character" w:customStyle="1" w:styleId="Emphasis1">
    <w:name w:val="Emphasis1"/>
    <w:semiHidden/>
    <w:rsid w:val="002F352E"/>
  </w:style>
  <w:style w:type="paragraph" w:styleId="NoteHeading">
    <w:name w:val="Note Heading"/>
    <w:basedOn w:val="Normal"/>
    <w:next w:val="Normal"/>
    <w:link w:val="NoteHeadingChar"/>
    <w:rsid w:val="002F352E"/>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2F352E"/>
    <w:rPr>
      <w:rFonts w:ascii="Tahoma" w:eastAsia="Times New Roman" w:hAnsi="Tahoma" w:cs="Times New Roman"/>
      <w:lang w:val="de-AT" w:eastAsia="de-DE"/>
    </w:rPr>
  </w:style>
  <w:style w:type="paragraph" w:styleId="MessageHeader">
    <w:name w:val="Message Header"/>
    <w:basedOn w:val="Normal"/>
    <w:link w:val="MessageHeaderChar"/>
    <w:semiHidden/>
    <w:rsid w:val="002F352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2F352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F352E"/>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2F352E"/>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2F352E"/>
    <w:rPr>
      <w:rFonts w:ascii="Tahoma" w:eastAsia="Times New Roman" w:hAnsi="Tahoma" w:cs="Times New Roman"/>
      <w:sz w:val="20"/>
      <w:szCs w:val="20"/>
    </w:rPr>
  </w:style>
  <w:style w:type="character" w:styleId="EndnoteReference">
    <w:name w:val="endnote reference"/>
    <w:semiHidden/>
    <w:unhideWhenUsed/>
    <w:rsid w:val="002F352E"/>
    <w:rPr>
      <w:vertAlign w:val="superscript"/>
    </w:rPr>
  </w:style>
  <w:style w:type="paragraph" w:styleId="BodyTextFirstIndent2">
    <w:name w:val="Body Text First Indent 2"/>
    <w:basedOn w:val="BodyTextIndent"/>
    <w:link w:val="BodyTextFirstIndent2Char"/>
    <w:semiHidden/>
    <w:rsid w:val="002F352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F352E"/>
    <w:rPr>
      <w:rFonts w:ascii="Tahoma" w:eastAsia="Times New Roman" w:hAnsi="Tahoma" w:cs="Times New Roman"/>
      <w:lang w:val="de-AT" w:eastAsia="de-DE"/>
    </w:rPr>
  </w:style>
  <w:style w:type="numbering" w:styleId="111111">
    <w:name w:val="Outline List 2"/>
    <w:basedOn w:val="NoList"/>
    <w:semiHidden/>
    <w:rsid w:val="002F352E"/>
    <w:pPr>
      <w:numPr>
        <w:numId w:val="14"/>
      </w:numPr>
    </w:pPr>
  </w:style>
  <w:style w:type="paragraph" w:customStyle="1" w:styleId="Zusatz2">
    <w:name w:val="Zusatz 2"/>
    <w:basedOn w:val="Normal"/>
    <w:next w:val="Normal"/>
    <w:semiHidden/>
    <w:rsid w:val="002F352E"/>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2F352E"/>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2F352E"/>
    <w:pPr>
      <w:numPr>
        <w:numId w:val="15"/>
      </w:numPr>
    </w:pPr>
  </w:style>
  <w:style w:type="paragraph" w:styleId="Salutation">
    <w:name w:val="Salutation"/>
    <w:basedOn w:val="Normal"/>
    <w:next w:val="Normal"/>
    <w:link w:val="SalutationChar"/>
    <w:semiHidden/>
    <w:rsid w:val="002F352E"/>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2F352E"/>
    <w:rPr>
      <w:rFonts w:ascii="Tahoma" w:eastAsia="Times New Roman" w:hAnsi="Tahoma" w:cs="Times New Roman"/>
      <w:lang w:val="de-AT" w:eastAsia="de-DE"/>
    </w:rPr>
  </w:style>
  <w:style w:type="numbering" w:styleId="ArticleSection">
    <w:name w:val="Outline List 3"/>
    <w:basedOn w:val="NoList"/>
    <w:semiHidden/>
    <w:rsid w:val="002F352E"/>
    <w:pPr>
      <w:numPr>
        <w:numId w:val="16"/>
      </w:numPr>
    </w:pPr>
  </w:style>
  <w:style w:type="paragraph" w:styleId="Closing">
    <w:name w:val="Closing"/>
    <w:basedOn w:val="Normal"/>
    <w:link w:val="ClosingChar"/>
    <w:semiHidden/>
    <w:rsid w:val="002F352E"/>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2F352E"/>
    <w:rPr>
      <w:rFonts w:ascii="Tahoma" w:eastAsia="Times New Roman" w:hAnsi="Tahoma" w:cs="Times New Roman"/>
      <w:lang w:val="de-AT" w:eastAsia="de-DE"/>
    </w:rPr>
  </w:style>
  <w:style w:type="character" w:styleId="Emphasis">
    <w:name w:val="Emphasis"/>
    <w:uiPriority w:val="20"/>
    <w:qFormat/>
    <w:rsid w:val="002F352E"/>
    <w:rPr>
      <w:i/>
      <w:iCs/>
    </w:rPr>
  </w:style>
  <w:style w:type="paragraph" w:styleId="HTMLAddress">
    <w:name w:val="HTML Address"/>
    <w:basedOn w:val="Normal"/>
    <w:link w:val="HTMLAddressChar"/>
    <w:semiHidden/>
    <w:rsid w:val="002F352E"/>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2F352E"/>
    <w:rPr>
      <w:rFonts w:ascii="Tahoma" w:eastAsia="Times New Roman" w:hAnsi="Tahoma" w:cs="Times New Roman"/>
      <w:i/>
      <w:iCs/>
      <w:lang w:val="de-AT" w:eastAsia="de-DE"/>
    </w:rPr>
  </w:style>
  <w:style w:type="character" w:styleId="HTMLAcronym">
    <w:name w:val="HTML Acronym"/>
    <w:semiHidden/>
    <w:rsid w:val="002F352E"/>
  </w:style>
  <w:style w:type="character" w:styleId="HTMLSample">
    <w:name w:val="HTML Sample"/>
    <w:semiHidden/>
    <w:rsid w:val="002F352E"/>
    <w:rPr>
      <w:rFonts w:ascii="Courier New" w:hAnsi="Courier New" w:cs="Courier New"/>
    </w:rPr>
  </w:style>
  <w:style w:type="character" w:styleId="HTMLCode">
    <w:name w:val="HTML Code"/>
    <w:semiHidden/>
    <w:rsid w:val="002F352E"/>
    <w:rPr>
      <w:rFonts w:ascii="Courier New" w:hAnsi="Courier New" w:cs="Courier New"/>
      <w:sz w:val="20"/>
      <w:szCs w:val="20"/>
    </w:rPr>
  </w:style>
  <w:style w:type="character" w:styleId="HTMLDefinition">
    <w:name w:val="HTML Definition"/>
    <w:semiHidden/>
    <w:rsid w:val="002F352E"/>
    <w:rPr>
      <w:i/>
      <w:iCs/>
    </w:rPr>
  </w:style>
  <w:style w:type="character" w:styleId="HTMLTypewriter">
    <w:name w:val="HTML Typewriter"/>
    <w:semiHidden/>
    <w:rsid w:val="002F352E"/>
    <w:rPr>
      <w:rFonts w:ascii="Courier New" w:hAnsi="Courier New" w:cs="Courier New"/>
      <w:sz w:val="20"/>
      <w:szCs w:val="20"/>
    </w:rPr>
  </w:style>
  <w:style w:type="character" w:styleId="HTMLKeyboard">
    <w:name w:val="HTML Keyboard"/>
    <w:semiHidden/>
    <w:rsid w:val="002F352E"/>
    <w:rPr>
      <w:rFonts w:ascii="Courier New" w:hAnsi="Courier New" w:cs="Courier New"/>
      <w:sz w:val="20"/>
      <w:szCs w:val="20"/>
    </w:rPr>
  </w:style>
  <w:style w:type="character" w:styleId="HTMLVariable">
    <w:name w:val="HTML Variable"/>
    <w:semiHidden/>
    <w:rsid w:val="002F352E"/>
    <w:rPr>
      <w:i/>
      <w:iCs/>
    </w:rPr>
  </w:style>
  <w:style w:type="paragraph" w:styleId="HTMLPreformatted">
    <w:name w:val="HTML Preformatted"/>
    <w:basedOn w:val="Normal"/>
    <w:link w:val="HTMLPreformattedChar"/>
    <w:uiPriority w:val="99"/>
    <w:rsid w:val="002F352E"/>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2F352E"/>
    <w:rPr>
      <w:rFonts w:ascii="Courier New" w:eastAsia="Times New Roman" w:hAnsi="Courier New" w:cs="Times New Roman"/>
      <w:sz w:val="20"/>
      <w:lang w:val="de-AT" w:eastAsia="de-DE"/>
    </w:rPr>
  </w:style>
  <w:style w:type="character" w:styleId="HTMLCite">
    <w:name w:val="HTML Cite"/>
    <w:semiHidden/>
    <w:rsid w:val="002F352E"/>
    <w:rPr>
      <w:i/>
      <w:iCs/>
    </w:rPr>
  </w:style>
  <w:style w:type="table" w:styleId="Table3Deffects1">
    <w:name w:val="Table 3D effects 1"/>
    <w:basedOn w:val="TableNormal"/>
    <w:semiHidden/>
    <w:rsid w:val="002F352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F352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F352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F352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F352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F352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F352E"/>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F352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F352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F352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F352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F352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F352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F352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F352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F352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F352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F352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F352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F352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F352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F352E"/>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2F352E"/>
    <w:rPr>
      <w:rFonts w:ascii="Tahoma" w:eastAsia="Times New Roman" w:hAnsi="Tahoma" w:cs="Times New Roman"/>
      <w:lang w:val="de-AT" w:eastAsia="de-DE"/>
    </w:rPr>
  </w:style>
  <w:style w:type="paragraph" w:styleId="E-mailSignature">
    <w:name w:val="E-mail Signature"/>
    <w:basedOn w:val="Normal"/>
    <w:link w:val="E-mailSignatureChar"/>
    <w:rsid w:val="002F352E"/>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2F352E"/>
    <w:rPr>
      <w:rFonts w:ascii="Tahoma" w:eastAsia="Times New Roman" w:hAnsi="Tahoma" w:cs="Times New Roman"/>
      <w:lang w:val="de-AT" w:eastAsia="de-DE"/>
    </w:rPr>
  </w:style>
  <w:style w:type="paragraph" w:styleId="BodyText2">
    <w:name w:val="Body Text 2"/>
    <w:basedOn w:val="Normal"/>
    <w:link w:val="BodyText2Char"/>
    <w:rsid w:val="002F352E"/>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2F352E"/>
    <w:rPr>
      <w:rFonts w:ascii="Tahoma" w:eastAsia="Times New Roman" w:hAnsi="Tahoma" w:cs="Times New Roman"/>
      <w:lang w:val="de-AT" w:eastAsia="de-DE"/>
    </w:rPr>
  </w:style>
  <w:style w:type="paragraph" w:styleId="BodyTextIndent2">
    <w:name w:val="Body Text Indent 2"/>
    <w:basedOn w:val="Normal"/>
    <w:link w:val="BodyTextIndent2Char"/>
    <w:rsid w:val="002F352E"/>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2F352E"/>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2F352E"/>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2F352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F352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F352E"/>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F352E"/>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2F352E"/>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F352E"/>
    <w:rPr>
      <w:rFonts w:ascii="CG Times" w:eastAsia="Times New Roman" w:hAnsi="CG Times" w:cs="Times New Roman"/>
      <w:b/>
      <w:szCs w:val="24"/>
    </w:rPr>
  </w:style>
  <w:style w:type="character" w:customStyle="1" w:styleId="SubtitleChar1">
    <w:name w:val="Subtitle Char1"/>
    <w:locked/>
    <w:rsid w:val="002F352E"/>
    <w:rPr>
      <w:rFonts w:ascii="Cambria" w:hAnsi="Cambria"/>
      <w:sz w:val="24"/>
      <w:szCs w:val="24"/>
    </w:rPr>
  </w:style>
  <w:style w:type="paragraph" w:customStyle="1" w:styleId="Char1">
    <w:name w:val="Char1"/>
    <w:basedOn w:val="Normal"/>
    <w:rsid w:val="002F352E"/>
    <w:pPr>
      <w:spacing w:after="160" w:line="240" w:lineRule="exact"/>
    </w:pPr>
    <w:rPr>
      <w:rFonts w:ascii="Arial" w:eastAsia="Times New Roman" w:hAnsi="Arial" w:cs="Arial"/>
      <w:sz w:val="20"/>
      <w:szCs w:val="20"/>
    </w:rPr>
  </w:style>
  <w:style w:type="character" w:customStyle="1" w:styleId="CharChar11">
    <w:name w:val="Char Char11"/>
    <w:semiHidden/>
    <w:locked/>
    <w:rsid w:val="002F352E"/>
    <w:rPr>
      <w:rFonts w:ascii="Tahoma" w:hAnsi="Tahoma" w:cs="Tahoma"/>
      <w:i/>
      <w:iCs/>
      <w:sz w:val="22"/>
      <w:szCs w:val="22"/>
      <w:lang w:val="de-AT" w:eastAsia="de-DE" w:bidi="ar-SA"/>
    </w:rPr>
  </w:style>
  <w:style w:type="character" w:customStyle="1" w:styleId="CharChar36">
    <w:name w:val="Char Char36"/>
    <w:locked/>
    <w:rsid w:val="002F352E"/>
    <w:rPr>
      <w:rFonts w:ascii="Arial" w:hAnsi="Arial" w:cs="Arial"/>
      <w:b/>
      <w:bCs/>
      <w:kern w:val="32"/>
      <w:sz w:val="32"/>
      <w:szCs w:val="32"/>
      <w:lang w:val="sq-AL" w:eastAsia="en-US" w:bidi="ar-SA"/>
    </w:rPr>
  </w:style>
  <w:style w:type="character" w:customStyle="1" w:styleId="CharChar35">
    <w:name w:val="Char Char35"/>
    <w:locked/>
    <w:rsid w:val="002F352E"/>
    <w:rPr>
      <w:rFonts w:ascii="Arial" w:hAnsi="Arial" w:cs="Arial"/>
      <w:b/>
      <w:bCs/>
      <w:i/>
      <w:iCs/>
      <w:sz w:val="28"/>
      <w:szCs w:val="28"/>
      <w:lang w:val="sq-AL" w:eastAsia="en-US" w:bidi="ar-SA"/>
    </w:rPr>
  </w:style>
  <w:style w:type="character" w:customStyle="1" w:styleId="CharChar34">
    <w:name w:val="Char Char34"/>
    <w:locked/>
    <w:rsid w:val="002F352E"/>
    <w:rPr>
      <w:rFonts w:ascii="Tahoma" w:hAnsi="Tahoma"/>
      <w:b/>
      <w:kern w:val="28"/>
      <w:sz w:val="24"/>
      <w:szCs w:val="28"/>
      <w:lang w:val="de-AT" w:eastAsia="de-DE" w:bidi="ar-SA"/>
    </w:rPr>
  </w:style>
  <w:style w:type="character" w:customStyle="1" w:styleId="CharChar33">
    <w:name w:val="Char Char33"/>
    <w:locked/>
    <w:rsid w:val="002F352E"/>
    <w:rPr>
      <w:rFonts w:ascii="Tahoma" w:hAnsi="Tahoma"/>
      <w:b/>
      <w:i/>
      <w:kern w:val="28"/>
      <w:sz w:val="22"/>
      <w:szCs w:val="22"/>
      <w:lang w:val="de-AT" w:eastAsia="de-DE" w:bidi="ar-SA"/>
    </w:rPr>
  </w:style>
  <w:style w:type="character" w:customStyle="1" w:styleId="CharChar32">
    <w:name w:val="Char Char32"/>
    <w:locked/>
    <w:rsid w:val="002F352E"/>
    <w:rPr>
      <w:rFonts w:ascii="Tahoma" w:hAnsi="Tahoma"/>
      <w:b/>
      <w:i/>
      <w:kern w:val="28"/>
      <w:sz w:val="22"/>
      <w:szCs w:val="22"/>
      <w:lang w:val="de-AT" w:eastAsia="de-DE" w:bidi="ar-SA"/>
    </w:rPr>
  </w:style>
  <w:style w:type="character" w:customStyle="1" w:styleId="CharChar31">
    <w:name w:val="Char Char31"/>
    <w:locked/>
    <w:rsid w:val="002F352E"/>
    <w:rPr>
      <w:rFonts w:ascii="Tahoma" w:hAnsi="Tahoma"/>
      <w:b/>
      <w:i/>
      <w:kern w:val="28"/>
      <w:sz w:val="22"/>
      <w:szCs w:val="22"/>
      <w:lang w:val="de-AT" w:eastAsia="de-DE" w:bidi="ar-SA"/>
    </w:rPr>
  </w:style>
  <w:style w:type="character" w:customStyle="1" w:styleId="CharChar10">
    <w:name w:val="Char Char10"/>
    <w:semiHidden/>
    <w:locked/>
    <w:rsid w:val="002F352E"/>
    <w:rPr>
      <w:rFonts w:ascii="Courier New" w:hAnsi="Courier New" w:cs="Courier New"/>
      <w:szCs w:val="22"/>
      <w:lang w:val="de-AT" w:eastAsia="de-DE" w:bidi="ar-SA"/>
    </w:rPr>
  </w:style>
  <w:style w:type="character" w:customStyle="1" w:styleId="CharChar30">
    <w:name w:val="Char Char30"/>
    <w:locked/>
    <w:rsid w:val="002F352E"/>
    <w:rPr>
      <w:rFonts w:ascii="Tahoma" w:hAnsi="Tahoma"/>
      <w:b/>
      <w:i/>
      <w:kern w:val="28"/>
      <w:sz w:val="22"/>
      <w:szCs w:val="22"/>
      <w:lang w:val="de-AT" w:eastAsia="de-DE" w:bidi="ar-SA"/>
    </w:rPr>
  </w:style>
  <w:style w:type="character" w:customStyle="1" w:styleId="CharChar29">
    <w:name w:val="Char Char29"/>
    <w:locked/>
    <w:rsid w:val="002F352E"/>
    <w:rPr>
      <w:rFonts w:ascii="Tahoma" w:hAnsi="Tahoma"/>
      <w:b/>
      <w:i/>
      <w:kern w:val="28"/>
      <w:sz w:val="22"/>
      <w:szCs w:val="22"/>
      <w:lang w:val="de-AT" w:eastAsia="de-DE" w:bidi="ar-SA"/>
    </w:rPr>
  </w:style>
  <w:style w:type="character" w:customStyle="1" w:styleId="CharChar28">
    <w:name w:val="Char Char28"/>
    <w:locked/>
    <w:rsid w:val="002F352E"/>
    <w:rPr>
      <w:rFonts w:ascii="Tahoma" w:hAnsi="Tahoma"/>
      <w:b/>
      <w:i/>
      <w:kern w:val="28"/>
      <w:sz w:val="22"/>
      <w:szCs w:val="22"/>
      <w:lang w:val="de-AT" w:eastAsia="de-DE" w:bidi="ar-SA"/>
    </w:rPr>
  </w:style>
  <w:style w:type="character" w:customStyle="1" w:styleId="CharChar27">
    <w:name w:val="Char Char27"/>
    <w:locked/>
    <w:rsid w:val="002F352E"/>
    <w:rPr>
      <w:rFonts w:ascii="Calibri" w:eastAsia="Calibri" w:hAnsi="Calibri"/>
      <w:lang w:val="sq-AL" w:eastAsia="en-US" w:bidi="ar-SA"/>
    </w:rPr>
  </w:style>
  <w:style w:type="character" w:customStyle="1" w:styleId="CharChar24">
    <w:name w:val="Char Char24"/>
    <w:locked/>
    <w:rsid w:val="002F352E"/>
    <w:rPr>
      <w:rFonts w:ascii="Tahoma" w:hAnsi="Tahoma" w:cs="Tahoma"/>
      <w:sz w:val="22"/>
      <w:szCs w:val="22"/>
      <w:lang w:val="de-AT" w:eastAsia="de-DE" w:bidi="ar-SA"/>
    </w:rPr>
  </w:style>
  <w:style w:type="character" w:customStyle="1" w:styleId="CharChar23">
    <w:name w:val="Char Char23"/>
    <w:locked/>
    <w:rsid w:val="002F352E"/>
    <w:rPr>
      <w:rFonts w:ascii="Tahoma" w:hAnsi="Tahoma" w:cs="Tahoma"/>
      <w:sz w:val="22"/>
      <w:szCs w:val="22"/>
      <w:lang w:val="de-AT" w:eastAsia="de-DE" w:bidi="ar-SA"/>
    </w:rPr>
  </w:style>
  <w:style w:type="character" w:customStyle="1" w:styleId="CharChar22">
    <w:name w:val="Char Char22"/>
    <w:semiHidden/>
    <w:locked/>
    <w:rsid w:val="002F352E"/>
    <w:rPr>
      <w:rFonts w:ascii="Courier New" w:hAnsi="Courier New" w:cs="Courier New"/>
      <w:sz w:val="22"/>
      <w:szCs w:val="22"/>
      <w:lang w:val="de-DE" w:eastAsia="de-DE" w:bidi="ar-SA"/>
    </w:rPr>
  </w:style>
  <w:style w:type="character" w:customStyle="1" w:styleId="CharChar21">
    <w:name w:val="Char Char21"/>
    <w:locked/>
    <w:rsid w:val="002F352E"/>
    <w:rPr>
      <w:rFonts w:ascii="Tahoma" w:hAnsi="Tahoma" w:cs="Tahoma"/>
      <w:b/>
      <w:kern w:val="28"/>
      <w:sz w:val="36"/>
      <w:szCs w:val="36"/>
      <w:lang w:val="de-AT" w:eastAsia="de-DE" w:bidi="ar-SA"/>
    </w:rPr>
  </w:style>
  <w:style w:type="character" w:customStyle="1" w:styleId="CharChar12">
    <w:name w:val="Char Char12"/>
    <w:semiHidden/>
    <w:locked/>
    <w:rsid w:val="002F352E"/>
    <w:rPr>
      <w:rFonts w:ascii="Tahoma" w:hAnsi="Tahoma" w:cs="Tahoma"/>
      <w:sz w:val="22"/>
      <w:szCs w:val="22"/>
      <w:lang w:val="de-AT" w:eastAsia="de-DE" w:bidi="ar-SA"/>
    </w:rPr>
  </w:style>
  <w:style w:type="character" w:customStyle="1" w:styleId="CharChar9">
    <w:name w:val="Char Char9"/>
    <w:semiHidden/>
    <w:locked/>
    <w:rsid w:val="002F352E"/>
    <w:rPr>
      <w:rFonts w:ascii="Tahoma" w:hAnsi="Tahoma" w:cs="Tahoma"/>
      <w:sz w:val="22"/>
      <w:szCs w:val="22"/>
      <w:lang w:val="de-AT" w:eastAsia="de-DE" w:bidi="ar-SA"/>
    </w:rPr>
  </w:style>
  <w:style w:type="character" w:customStyle="1" w:styleId="CharChar25">
    <w:name w:val="Char Char25"/>
    <w:semiHidden/>
    <w:locked/>
    <w:rsid w:val="002F352E"/>
    <w:rPr>
      <w:rFonts w:ascii="Tahoma" w:hAnsi="Tahoma" w:cs="Tahoma"/>
      <w:sz w:val="22"/>
      <w:szCs w:val="22"/>
      <w:lang w:val="de-AT" w:eastAsia="de-DE" w:bidi="ar-SA"/>
    </w:rPr>
  </w:style>
  <w:style w:type="character" w:customStyle="1" w:styleId="CharChar15">
    <w:name w:val="Char Char15"/>
    <w:semiHidden/>
    <w:locked/>
    <w:rsid w:val="002F352E"/>
    <w:rPr>
      <w:rFonts w:ascii="Tahoma" w:hAnsi="Tahoma" w:cs="Tahoma"/>
      <w:sz w:val="22"/>
      <w:szCs w:val="22"/>
      <w:lang w:val="de-AT" w:eastAsia="de-DE" w:bidi="ar-SA"/>
    </w:rPr>
  </w:style>
  <w:style w:type="character" w:customStyle="1" w:styleId="CharChar16">
    <w:name w:val="Char Char16"/>
    <w:semiHidden/>
    <w:locked/>
    <w:rsid w:val="002F352E"/>
    <w:rPr>
      <w:rFonts w:ascii="Tahoma" w:hAnsi="Tahoma" w:cs="Arial"/>
      <w:sz w:val="24"/>
      <w:szCs w:val="24"/>
      <w:lang w:val="de-AT" w:eastAsia="de-DE" w:bidi="ar-SA"/>
    </w:rPr>
  </w:style>
  <w:style w:type="character" w:customStyle="1" w:styleId="CharChar20">
    <w:name w:val="Char Char20"/>
    <w:locked/>
    <w:rsid w:val="002F352E"/>
    <w:rPr>
      <w:rFonts w:ascii="Tahoma" w:hAnsi="Tahoma" w:cs="Tahoma"/>
      <w:b/>
      <w:kern w:val="28"/>
      <w:sz w:val="32"/>
      <w:szCs w:val="36"/>
      <w:lang w:val="de-AT" w:eastAsia="de-DE" w:bidi="ar-SA"/>
    </w:rPr>
  </w:style>
  <w:style w:type="character" w:customStyle="1" w:styleId="CharChar13">
    <w:name w:val="Char Char13"/>
    <w:semiHidden/>
    <w:locked/>
    <w:rsid w:val="002F352E"/>
    <w:rPr>
      <w:rFonts w:ascii="Tahoma" w:hAnsi="Tahoma" w:cs="Tahoma"/>
      <w:sz w:val="22"/>
      <w:szCs w:val="22"/>
      <w:lang w:val="de-AT" w:eastAsia="de-DE" w:bidi="ar-SA"/>
    </w:rPr>
  </w:style>
  <w:style w:type="character" w:customStyle="1" w:styleId="CharChar19">
    <w:name w:val="Char Char19"/>
    <w:semiHidden/>
    <w:locked/>
    <w:rsid w:val="002F352E"/>
    <w:rPr>
      <w:rFonts w:ascii="Tahoma" w:hAnsi="Tahoma" w:cs="Tahoma"/>
      <w:sz w:val="22"/>
      <w:szCs w:val="22"/>
      <w:lang w:val="de-AT" w:eastAsia="de-DE" w:bidi="ar-SA"/>
    </w:rPr>
  </w:style>
  <w:style w:type="character" w:customStyle="1" w:styleId="CharChar3">
    <w:name w:val="Char Char3"/>
    <w:semiHidden/>
    <w:locked/>
    <w:rsid w:val="002F352E"/>
  </w:style>
  <w:style w:type="character" w:customStyle="1" w:styleId="CharChar14">
    <w:name w:val="Char Char14"/>
    <w:semiHidden/>
    <w:locked/>
    <w:rsid w:val="002F352E"/>
  </w:style>
  <w:style w:type="character" w:customStyle="1" w:styleId="CharChar17">
    <w:name w:val="Char Char17"/>
    <w:locked/>
    <w:rsid w:val="002F352E"/>
    <w:rPr>
      <w:rFonts w:ascii="Tahoma" w:hAnsi="Tahoma" w:cs="Tahoma"/>
      <w:sz w:val="22"/>
      <w:szCs w:val="22"/>
      <w:lang w:val="de-AT" w:eastAsia="de-DE" w:bidi="ar-SA"/>
    </w:rPr>
  </w:style>
  <w:style w:type="character" w:customStyle="1" w:styleId="CharChar7">
    <w:name w:val="Char Char7"/>
    <w:semiHidden/>
    <w:locked/>
    <w:rsid w:val="002F352E"/>
    <w:rPr>
      <w:rFonts w:ascii="Tahoma" w:hAnsi="Tahoma" w:cs="Tahoma"/>
      <w:sz w:val="22"/>
      <w:szCs w:val="22"/>
      <w:lang w:val="de-AT" w:eastAsia="de-DE" w:bidi="ar-SA"/>
    </w:rPr>
  </w:style>
  <w:style w:type="character" w:customStyle="1" w:styleId="CharChar6">
    <w:name w:val="Char Char6"/>
    <w:semiHidden/>
    <w:locked/>
    <w:rsid w:val="002F352E"/>
    <w:rPr>
      <w:rFonts w:ascii="Tahoma" w:hAnsi="Tahoma" w:cs="Tahoma"/>
      <w:sz w:val="16"/>
      <w:szCs w:val="16"/>
      <w:lang w:val="de-AT" w:eastAsia="de-DE" w:bidi="ar-SA"/>
    </w:rPr>
  </w:style>
  <w:style w:type="character" w:customStyle="1" w:styleId="CharChar5">
    <w:name w:val="Char Char5"/>
    <w:semiHidden/>
    <w:locked/>
    <w:rsid w:val="002F352E"/>
    <w:rPr>
      <w:rFonts w:ascii="Tahoma" w:hAnsi="Tahoma" w:cs="Tahoma"/>
      <w:sz w:val="22"/>
      <w:szCs w:val="22"/>
      <w:lang w:val="de-AT" w:eastAsia="de-DE" w:bidi="ar-SA"/>
    </w:rPr>
  </w:style>
  <w:style w:type="character" w:customStyle="1" w:styleId="CharChar4">
    <w:name w:val="Char Char4"/>
    <w:semiHidden/>
    <w:locked/>
    <w:rsid w:val="002F352E"/>
    <w:rPr>
      <w:rFonts w:ascii="Tahoma" w:hAnsi="Tahoma" w:cs="Tahoma"/>
      <w:sz w:val="16"/>
      <w:szCs w:val="16"/>
      <w:lang w:val="de-AT" w:eastAsia="de-DE" w:bidi="ar-SA"/>
    </w:rPr>
  </w:style>
  <w:style w:type="character" w:customStyle="1" w:styleId="CharChar18">
    <w:name w:val="Char Char18"/>
    <w:semiHidden/>
    <w:locked/>
    <w:rsid w:val="002F352E"/>
    <w:rPr>
      <w:rFonts w:ascii="Tahoma" w:hAnsi="Tahoma" w:cs="Tahoma"/>
      <w:sz w:val="22"/>
      <w:szCs w:val="22"/>
      <w:lang w:val="de-AT" w:eastAsia="de-DE" w:bidi="ar-SA"/>
    </w:rPr>
  </w:style>
  <w:style w:type="character" w:customStyle="1" w:styleId="CharChar8">
    <w:name w:val="Char Char8"/>
    <w:locked/>
    <w:rsid w:val="002F352E"/>
    <w:rPr>
      <w:rFonts w:ascii="Tahoma" w:hAnsi="Tahoma" w:cs="Tahoma"/>
      <w:sz w:val="22"/>
      <w:szCs w:val="22"/>
      <w:lang w:val="de-AT" w:eastAsia="de-DE" w:bidi="ar-SA"/>
    </w:rPr>
  </w:style>
  <w:style w:type="character" w:customStyle="1" w:styleId="CharChar2">
    <w:name w:val="Char Char2"/>
    <w:locked/>
    <w:rsid w:val="002F352E"/>
    <w:rPr>
      <w:rFonts w:ascii="Calibri" w:eastAsia="Calibri" w:hAnsi="Calibri" w:cs="Times New Roman"/>
      <w:b/>
      <w:bCs/>
      <w:sz w:val="20"/>
      <w:szCs w:val="20"/>
      <w:lang w:val="sq-AL" w:eastAsia="en-US" w:bidi="ar-SA"/>
    </w:rPr>
  </w:style>
  <w:style w:type="character" w:customStyle="1" w:styleId="CharChar26">
    <w:name w:val="Char Char26"/>
    <w:semiHidden/>
    <w:locked/>
    <w:rsid w:val="002F352E"/>
    <w:rPr>
      <w:rFonts w:ascii="Tahoma" w:hAnsi="Tahoma" w:cs="Tahoma"/>
      <w:sz w:val="16"/>
      <w:szCs w:val="16"/>
      <w:lang w:val="sq-AL" w:eastAsia="en-US" w:bidi="ar-SA"/>
    </w:rPr>
  </w:style>
  <w:style w:type="character" w:customStyle="1" w:styleId="CommentTextChar11">
    <w:name w:val="Comment Text Char11"/>
    <w:aliases w:val="Char Char37"/>
    <w:semiHidden/>
    <w:rsid w:val="002F352E"/>
    <w:rPr>
      <w:rFonts w:ascii="Calibri" w:hAnsi="Calibri" w:hint="default"/>
      <w:lang w:val="sq-AL"/>
    </w:rPr>
  </w:style>
  <w:style w:type="character" w:customStyle="1" w:styleId="NormalIndentChar">
    <w:name w:val="Normal Indent Char"/>
    <w:link w:val="NormalIndent"/>
    <w:rsid w:val="002F352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F352E"/>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2F352E"/>
    <w:pPr>
      <w:tabs>
        <w:tab w:val="num" w:pos="360"/>
        <w:tab w:val="num" w:pos="1935"/>
        <w:tab w:val="num" w:pos="2563"/>
        <w:tab w:val="num" w:pos="3474"/>
      </w:tabs>
      <w:ind w:left="1935" w:hanging="360"/>
      <w:outlineLvl w:val="6"/>
    </w:pPr>
  </w:style>
  <w:style w:type="character" w:customStyle="1" w:styleId="AODefHeadChar">
    <w:name w:val="AODefHead Char"/>
    <w:link w:val="AODefHead"/>
    <w:rsid w:val="002F352E"/>
    <w:rPr>
      <w:rFonts w:ascii="Times New Roman" w:eastAsia="Times New Roman" w:hAnsi="Times New Roman" w:cs="Times New Roman"/>
      <w:szCs w:val="20"/>
      <w:lang w:val="sq-AL" w:eastAsia="sq-AL" w:bidi="sq-AL"/>
    </w:rPr>
  </w:style>
  <w:style w:type="paragraph" w:customStyle="1" w:styleId="PARA">
    <w:name w:val="PARA"/>
    <w:basedOn w:val="Normal"/>
    <w:locked/>
    <w:rsid w:val="002F352E"/>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2F352E"/>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2F352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F352E"/>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2F352E"/>
    <w:rPr>
      <w:rFonts w:ascii="Arial" w:eastAsia="Times New Roman" w:hAnsi="Arial" w:cs="Times New Roman"/>
      <w:sz w:val="20"/>
      <w:szCs w:val="20"/>
      <w:lang w:val="sq-AL" w:eastAsia="sq-AL" w:bidi="sq-AL"/>
    </w:rPr>
  </w:style>
  <w:style w:type="character" w:customStyle="1" w:styleId="DeltaViewInsertion">
    <w:name w:val="DeltaView Insertion"/>
    <w:rsid w:val="002F352E"/>
    <w:rPr>
      <w:color w:val="0000FF"/>
      <w:spacing w:val="0"/>
      <w:u w:val="double"/>
    </w:rPr>
  </w:style>
  <w:style w:type="paragraph" w:customStyle="1" w:styleId="dia">
    <w:name w:val="di(a)"/>
    <w:basedOn w:val="Normal"/>
    <w:rsid w:val="002F352E"/>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2F352E"/>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2F352E"/>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2F352E"/>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2F352E"/>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2F352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2F352E"/>
    <w:rPr>
      <w:rFonts w:cs="Times New Roman"/>
      <w:color w:val="808080"/>
    </w:rPr>
  </w:style>
  <w:style w:type="character" w:customStyle="1" w:styleId="az12">
    <w:name w:val="az12"/>
    <w:uiPriority w:val="99"/>
    <w:rsid w:val="002F352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F352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2F352E"/>
    <w:rPr>
      <w:rFonts w:ascii="Calibri" w:eastAsia="Times New Roman" w:hAnsi="Calibri" w:cs="Times New Roman"/>
      <w:sz w:val="24"/>
      <w:szCs w:val="24"/>
      <w:lang w:val="en-GB" w:eastAsia="en-GB"/>
    </w:rPr>
  </w:style>
  <w:style w:type="paragraph" w:customStyle="1" w:styleId="Paragraf02">
    <w:name w:val="Paragraf 0.2"/>
    <w:basedOn w:val="Paragrafi"/>
    <w:qFormat/>
    <w:rsid w:val="002F352E"/>
    <w:pPr>
      <w:tabs>
        <w:tab w:val="left" w:pos="6575"/>
      </w:tabs>
    </w:pPr>
    <w:rPr>
      <w:spacing w:val="-4"/>
    </w:rPr>
  </w:style>
  <w:style w:type="table" w:customStyle="1" w:styleId="TableGrid30">
    <w:name w:val="Table Grid3"/>
    <w:basedOn w:val="TableNormal"/>
    <w:next w:val="TableGrid"/>
    <w:uiPriority w:val="59"/>
    <w:rsid w:val="002F3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F352E"/>
  </w:style>
  <w:style w:type="character" w:styleId="BookTitle">
    <w:name w:val="Book Title"/>
    <w:uiPriority w:val="33"/>
    <w:qFormat/>
    <w:rsid w:val="002F352E"/>
    <w:rPr>
      <w:b/>
      <w:bCs/>
      <w:smallCaps/>
      <w:spacing w:val="5"/>
    </w:rPr>
  </w:style>
  <w:style w:type="paragraph" w:customStyle="1" w:styleId="Cover1">
    <w:name w:val="Cover1"/>
    <w:basedOn w:val="Normal"/>
    <w:next w:val="Normal"/>
    <w:rsid w:val="002F352E"/>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2F352E"/>
    <w:pPr>
      <w:spacing w:after="240" w:line="240" w:lineRule="auto"/>
    </w:pPr>
    <w:rPr>
      <w:rFonts w:ascii="Arial" w:eastAsia="Times New Roman" w:hAnsi="Arial" w:cs="Times New Roman"/>
      <w:szCs w:val="20"/>
      <w:lang w:val="sq-AL" w:eastAsia="sq-AL" w:bidi="sq-AL"/>
    </w:rPr>
  </w:style>
  <w:style w:type="paragraph" w:customStyle="1" w:styleId="Stile">
    <w:name w:val="Stile"/>
    <w:rsid w:val="002F3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F352E"/>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2F352E"/>
    <w:rPr>
      <w:rFonts w:ascii="Times New Roman" w:eastAsia="Times New Roman" w:hAnsi="Times New Roman" w:cs="Times New Roman"/>
      <w:szCs w:val="20"/>
      <w:lang w:val="sq-AL"/>
    </w:rPr>
  </w:style>
  <w:style w:type="character" w:customStyle="1" w:styleId="Bodytext0">
    <w:name w:val="Body text_"/>
    <w:link w:val="BodyText1"/>
    <w:rsid w:val="002F352E"/>
    <w:rPr>
      <w:rFonts w:ascii="Times New Roman" w:hAnsi="Times New Roman"/>
      <w:sz w:val="21"/>
      <w:szCs w:val="21"/>
      <w:shd w:val="clear" w:color="auto" w:fill="FFFFFF"/>
    </w:rPr>
  </w:style>
  <w:style w:type="paragraph" w:customStyle="1" w:styleId="BodyText1">
    <w:name w:val="Body Text1"/>
    <w:basedOn w:val="Normal"/>
    <w:link w:val="Bodytext0"/>
    <w:rsid w:val="002F352E"/>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2F3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2F352E"/>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2F352E"/>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2F352E"/>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2F352E"/>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F352E"/>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F352E"/>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F352E"/>
    <w:pPr>
      <w:widowControl w:val="0"/>
      <w:spacing w:after="0" w:line="240" w:lineRule="auto"/>
    </w:pPr>
  </w:style>
  <w:style w:type="paragraph" w:customStyle="1" w:styleId="xl63">
    <w:name w:val="xl63"/>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2F35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2F352E"/>
  </w:style>
  <w:style w:type="paragraph" w:customStyle="1" w:styleId="Char2">
    <w:name w:val="Char2"/>
    <w:basedOn w:val="Normal"/>
    <w:link w:val="FootnoteReference"/>
    <w:rsid w:val="002F352E"/>
    <w:pPr>
      <w:spacing w:after="160" w:line="240" w:lineRule="exact"/>
    </w:pPr>
    <w:rPr>
      <w:vertAlign w:val="superscript"/>
    </w:rPr>
  </w:style>
  <w:style w:type="paragraph" w:customStyle="1" w:styleId="ecxmsonormal">
    <w:name w:val="ecxmsonormal"/>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2F352E"/>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2F352E"/>
    <w:rPr>
      <w:rFonts w:ascii="Garamond" w:eastAsia="MS Mincho" w:hAnsi="Garamond" w:cs="CG Times"/>
      <w:b/>
      <w:bCs/>
      <w:caps/>
      <w:color w:val="000000"/>
      <w:sz w:val="24"/>
      <w:lang w:val="en-GB"/>
    </w:rPr>
  </w:style>
  <w:style w:type="paragraph" w:customStyle="1" w:styleId="Style20">
    <w:name w:val="Style 2"/>
    <w:basedOn w:val="Normal"/>
    <w:uiPriority w:val="99"/>
    <w:qFormat/>
    <w:rsid w:val="002F352E"/>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2F352E"/>
    <w:rPr>
      <w:sz w:val="24"/>
    </w:rPr>
  </w:style>
  <w:style w:type="character" w:customStyle="1" w:styleId="Style2Char">
    <w:name w:val="Style2 Char"/>
    <w:locked/>
    <w:rsid w:val="002F352E"/>
    <w:rPr>
      <w:rFonts w:ascii="Times New Roman" w:eastAsia="Times New Roman" w:hAnsi="Times New Roman"/>
      <w:color w:val="0070C0"/>
      <w:sz w:val="28"/>
      <w:szCs w:val="24"/>
      <w:lang w:val="sq-AL"/>
    </w:rPr>
  </w:style>
  <w:style w:type="character" w:styleId="IntenseEmphasis">
    <w:name w:val="Intense Emphasis"/>
    <w:uiPriority w:val="21"/>
    <w:qFormat/>
    <w:rsid w:val="002F352E"/>
    <w:rPr>
      <w:b/>
      <w:bCs/>
      <w:i/>
      <w:iCs/>
      <w:color w:val="4F81BD"/>
      <w:sz w:val="24"/>
    </w:rPr>
  </w:style>
  <w:style w:type="character" w:customStyle="1" w:styleId="longtext1">
    <w:name w:val="long_text1"/>
    <w:rsid w:val="002F352E"/>
    <w:rPr>
      <w:sz w:val="20"/>
      <w:szCs w:val="20"/>
    </w:rPr>
  </w:style>
  <w:style w:type="character" w:customStyle="1" w:styleId="BodyTextChar1">
    <w:name w:val="Body Text Char1"/>
    <w:uiPriority w:val="99"/>
    <w:semiHidden/>
    <w:rsid w:val="002F352E"/>
    <w:rPr>
      <w:rFonts w:ascii="Times New Roman" w:eastAsia="Times New Roman" w:hAnsi="Times New Roman"/>
      <w:sz w:val="24"/>
      <w:szCs w:val="24"/>
    </w:rPr>
  </w:style>
  <w:style w:type="character" w:customStyle="1" w:styleId="BodyText3Char1">
    <w:name w:val="Body Text 3 Char1"/>
    <w:uiPriority w:val="99"/>
    <w:semiHidden/>
    <w:rsid w:val="002F352E"/>
    <w:rPr>
      <w:rFonts w:ascii="Times New Roman" w:eastAsia="Times New Roman" w:hAnsi="Times New Roman"/>
      <w:sz w:val="16"/>
      <w:szCs w:val="16"/>
    </w:rPr>
  </w:style>
  <w:style w:type="character" w:customStyle="1" w:styleId="BodyTextIndent2Char1">
    <w:name w:val="Body Text Indent 2 Char1"/>
    <w:uiPriority w:val="99"/>
    <w:semiHidden/>
    <w:rsid w:val="002F352E"/>
    <w:rPr>
      <w:rFonts w:ascii="Times New Roman" w:eastAsia="Times New Roman" w:hAnsi="Times New Roman"/>
      <w:sz w:val="24"/>
      <w:szCs w:val="24"/>
    </w:rPr>
  </w:style>
  <w:style w:type="paragraph" w:customStyle="1" w:styleId="xl160">
    <w:name w:val="xl160"/>
    <w:basedOn w:val="Normal"/>
    <w:rsid w:val="002F352E"/>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2F352E"/>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2F352E"/>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2F352E"/>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2F352E"/>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2F352E"/>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2F352E"/>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2F352E"/>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2F352E"/>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2F352E"/>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2F352E"/>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2F352E"/>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2F352E"/>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2F352E"/>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2F352E"/>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2F352E"/>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2F352E"/>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2F352E"/>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2F352E"/>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2F352E"/>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2F352E"/>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2F352E"/>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2F352E"/>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2F352E"/>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2F352E"/>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2F352E"/>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2F352E"/>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2F352E"/>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2F352E"/>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2F352E"/>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2F352E"/>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2F352E"/>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2F352E"/>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2F352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2F352E"/>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2F352E"/>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2F352E"/>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2F352E"/>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2F352E"/>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2F352E"/>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2F352E"/>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2F352E"/>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2F352E"/>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2F352E"/>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2F352E"/>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2F352E"/>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2F352E"/>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2F352E"/>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2F352E"/>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2F352E"/>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2F352E"/>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2F352E"/>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2F352E"/>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2F352E"/>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2F352E"/>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2F352E"/>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2F352E"/>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2F352E"/>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2F352E"/>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2F352E"/>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2F352E"/>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2F352E"/>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2F352E"/>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2F352E"/>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2F352E"/>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2F352E"/>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2F352E"/>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2F352E"/>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2F352E"/>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2F352E"/>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2F352E"/>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2F352E"/>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2F352E"/>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2F352E"/>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2F352E"/>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2F352E"/>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2F352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2F352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2F352E"/>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2F35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2F352E"/>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2F352E"/>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2F352E"/>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2F352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2F352E"/>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2F352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2F352E"/>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2F352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2F352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2F352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2F352E"/>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2F352E"/>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2F352E"/>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2F352E"/>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2F352E"/>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2F35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2F35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2F352E"/>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2F352E"/>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2F352E"/>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2F352E"/>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2F352E"/>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2F352E"/>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2F352E"/>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2F352E"/>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2F352E"/>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2F352E"/>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2F352E"/>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2F352E"/>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2F352E"/>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2F352E"/>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2F352E"/>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2F352E"/>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2F352E"/>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2F352E"/>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2F352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2F352E"/>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2F352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2F352E"/>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2F352E"/>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2F352E"/>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2F352E"/>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2F352E"/>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2F352E"/>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2F352E"/>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2F352E"/>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2F352E"/>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2F352E"/>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2F352E"/>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2F352E"/>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2F352E"/>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2F352E"/>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2F352E"/>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2F352E"/>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2F352E"/>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2F352E"/>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2F352E"/>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2F352E"/>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2F352E"/>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2F35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2F352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2F352E"/>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2F352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2F352E"/>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2F352E"/>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2F352E"/>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2F352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2F352E"/>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2F352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2F352E"/>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2F352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2F352E"/>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2F352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2F352E"/>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2F352E"/>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2F352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2F352E"/>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2F352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2F352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2F352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2F352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2F352E"/>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2F352E"/>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2F352E"/>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2F352E"/>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2F352E"/>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2F352E"/>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2F352E"/>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2F352E"/>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2F352E"/>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2F352E"/>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2F352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2F352E"/>
    <w:rPr>
      <w:rFonts w:cs="Times New Roman"/>
      <w:sz w:val="19"/>
      <w:szCs w:val="19"/>
      <w:shd w:val="clear" w:color="auto" w:fill="FFFFFF"/>
    </w:rPr>
  </w:style>
  <w:style w:type="character" w:customStyle="1" w:styleId="En-tte1">
    <w:name w:val="En-tête #1_"/>
    <w:basedOn w:val="DefaultParagraphFont"/>
    <w:link w:val="En-tte10"/>
    <w:uiPriority w:val="99"/>
    <w:locked/>
    <w:rsid w:val="002F352E"/>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2F352E"/>
    <w:rPr>
      <w:rFonts w:cs="Times New Roman"/>
      <w:sz w:val="20"/>
      <w:szCs w:val="20"/>
      <w:shd w:val="clear" w:color="auto" w:fill="FFFFFF"/>
    </w:rPr>
  </w:style>
  <w:style w:type="character" w:customStyle="1" w:styleId="En-tteoupieddepage0">
    <w:name w:val="En-tête ou pied de page"/>
    <w:basedOn w:val="En-tteoupieddepage"/>
    <w:uiPriority w:val="99"/>
    <w:rsid w:val="002F352E"/>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2F352E"/>
    <w:rPr>
      <w:rFonts w:cs="Times New Roman"/>
      <w:sz w:val="31"/>
      <w:szCs w:val="31"/>
      <w:shd w:val="clear" w:color="auto" w:fill="FFFFFF"/>
    </w:rPr>
  </w:style>
  <w:style w:type="character" w:customStyle="1" w:styleId="TOC1Char">
    <w:name w:val="TOC 1 Char"/>
    <w:basedOn w:val="DefaultParagraphFont"/>
    <w:link w:val="TOC1"/>
    <w:uiPriority w:val="39"/>
    <w:locked/>
    <w:rsid w:val="002F352E"/>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2F352E"/>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2F352E"/>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2F352E"/>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2F352E"/>
    <w:rPr>
      <w:rFonts w:cs="Times New Roman"/>
      <w:b/>
      <w:bCs/>
      <w:sz w:val="30"/>
      <w:szCs w:val="30"/>
      <w:shd w:val="clear" w:color="auto" w:fill="FFFFFF"/>
    </w:rPr>
  </w:style>
  <w:style w:type="character" w:customStyle="1" w:styleId="En-tte3">
    <w:name w:val="En-tête #3_"/>
    <w:basedOn w:val="DefaultParagraphFont"/>
    <w:link w:val="En-tte30"/>
    <w:uiPriority w:val="99"/>
    <w:locked/>
    <w:rsid w:val="002F352E"/>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2F352E"/>
    <w:rPr>
      <w:rFonts w:cs="Times New Roman"/>
      <w:shd w:val="clear" w:color="auto" w:fill="FFFFFF"/>
    </w:rPr>
  </w:style>
  <w:style w:type="character" w:customStyle="1" w:styleId="Corpsdutexte0">
    <w:name w:val="Corps du texte"/>
    <w:basedOn w:val="Corpsdutexte"/>
    <w:uiPriority w:val="99"/>
    <w:rsid w:val="002F352E"/>
    <w:rPr>
      <w:rFonts w:cs="Times New Roman"/>
      <w:u w:val="single"/>
      <w:shd w:val="clear" w:color="auto" w:fill="FFFFFF"/>
    </w:rPr>
  </w:style>
  <w:style w:type="paragraph" w:customStyle="1" w:styleId="Notedebasdepage0">
    <w:name w:val="Note de bas de page"/>
    <w:basedOn w:val="Normal"/>
    <w:link w:val="Notedebasdepage"/>
    <w:uiPriority w:val="99"/>
    <w:rsid w:val="002F352E"/>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2F352E"/>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2F352E"/>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2F352E"/>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2F352E"/>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2F352E"/>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2F352E"/>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2F352E"/>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2F352E"/>
    <w:pPr>
      <w:numPr>
        <w:numId w:val="17"/>
      </w:numPr>
    </w:pPr>
  </w:style>
  <w:style w:type="paragraph" w:customStyle="1" w:styleId="ListNumberLevel2">
    <w:name w:val="List Number (Level 2)"/>
    <w:basedOn w:val="Normal"/>
    <w:rsid w:val="002F352E"/>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2F352E"/>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2F352E"/>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2F352E"/>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2F352E"/>
  </w:style>
  <w:style w:type="paragraph" w:customStyle="1" w:styleId="Normal2">
    <w:name w:val="Normal2"/>
    <w:basedOn w:val="Normal"/>
    <w:rsid w:val="002F352E"/>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2F352E"/>
  </w:style>
  <w:style w:type="paragraph" w:customStyle="1" w:styleId="en-tte300">
    <w:name w:val="en-tte30"/>
    <w:basedOn w:val="Normal"/>
    <w:rsid w:val="002F352E"/>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2F352E"/>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2F352E"/>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2F352E"/>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2F352E"/>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2F352E"/>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2F352E"/>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2F352E"/>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2F352E"/>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2F352E"/>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2F352E"/>
  </w:style>
  <w:style w:type="character" w:customStyle="1" w:styleId="Bodytext20">
    <w:name w:val="Body text (2)_"/>
    <w:link w:val="Bodytext24"/>
    <w:rsid w:val="002F352E"/>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2F352E"/>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2F352E"/>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2F352E"/>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2F352E"/>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2F352E"/>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2F352E"/>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2F352E"/>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2F352E"/>
    <w:pPr>
      <w:spacing w:before="0"/>
    </w:pPr>
  </w:style>
  <w:style w:type="paragraph" w:customStyle="1" w:styleId="Definition1a">
    <w:name w:val="Definition 1a"/>
    <w:basedOn w:val="Definition"/>
    <w:next w:val="Definition1b"/>
    <w:rsid w:val="002F352E"/>
    <w:pPr>
      <w:keepNext/>
    </w:pPr>
  </w:style>
  <w:style w:type="paragraph" w:customStyle="1" w:styleId="Paragraph1">
    <w:name w:val="Paragraph (1)"/>
    <w:basedOn w:val="Normal"/>
    <w:rsid w:val="002F352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2F352E"/>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2F352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2F352E"/>
    <w:pPr>
      <w:tabs>
        <w:tab w:val="clear" w:pos="2835"/>
      </w:tabs>
      <w:ind w:firstLine="0"/>
    </w:pPr>
  </w:style>
  <w:style w:type="paragraph" w:customStyle="1" w:styleId="Definition3">
    <w:name w:val="Definition 3"/>
    <w:basedOn w:val="Definition2"/>
    <w:rsid w:val="002F352E"/>
    <w:pPr>
      <w:tabs>
        <w:tab w:val="clear" w:pos="3402"/>
      </w:tabs>
      <w:ind w:left="3402"/>
    </w:pPr>
  </w:style>
  <w:style w:type="paragraph" w:customStyle="1" w:styleId="Definition4">
    <w:name w:val="Definition 4"/>
    <w:basedOn w:val="Definition3"/>
    <w:rsid w:val="002F352E"/>
    <w:pPr>
      <w:tabs>
        <w:tab w:val="clear" w:pos="3969"/>
      </w:tabs>
      <w:ind w:left="3969"/>
    </w:pPr>
  </w:style>
  <w:style w:type="paragraph" w:customStyle="1" w:styleId="Paragraphi">
    <w:name w:val="Paragraph (i)"/>
    <w:basedOn w:val="Normal"/>
    <w:rsid w:val="002F352E"/>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2F352E"/>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2F352E"/>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2F352E"/>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2F352E"/>
    <w:rPr>
      <w:rFonts w:ascii="Times New Roman" w:eastAsia="Times New Roman" w:hAnsi="Times New Roman" w:cs="Times New Roman"/>
      <w:sz w:val="24"/>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uiPriority w:val="99"/>
    <w:rsid w:val="002F352E"/>
    <w:pPr>
      <w:spacing w:after="160" w:line="240" w:lineRule="exact"/>
    </w:pPr>
    <w:rPr>
      <w:rFonts w:ascii="Times New Roman" w:eastAsia="Times New Roman" w:hAnsi="Times New Roman" w:cs="Times New Roman"/>
      <w:sz w:val="20"/>
      <w:szCs w:val="20"/>
      <w:vertAlign w:val="superscript"/>
    </w:rPr>
  </w:style>
  <w:style w:type="paragraph" w:customStyle="1" w:styleId="Heading210">
    <w:name w:val="Heading #21"/>
    <w:basedOn w:val="Normal"/>
    <w:uiPriority w:val="99"/>
    <w:rsid w:val="002F352E"/>
    <w:pPr>
      <w:widowControl w:val="0"/>
      <w:shd w:val="clear" w:color="auto" w:fill="FFFFFF"/>
      <w:spacing w:after="2280" w:line="240" w:lineRule="atLeast"/>
      <w:jc w:val="right"/>
      <w:outlineLvl w:val="1"/>
    </w:pPr>
    <w:rPr>
      <w:rFonts w:ascii="Times New Roman" w:eastAsia="MS Mincho" w:hAnsi="Times New Roman" w:cs="Times New Roman"/>
      <w:b/>
      <w:bCs/>
    </w:rPr>
  </w:style>
  <w:style w:type="character" w:customStyle="1" w:styleId="Heading10">
    <w:name w:val="Heading #1_"/>
    <w:link w:val="Heading11"/>
    <w:uiPriority w:val="99"/>
    <w:locked/>
    <w:rsid w:val="002F352E"/>
    <w:rPr>
      <w:rFonts w:ascii="Times New Roman" w:hAnsi="Times New Roman"/>
      <w:b/>
      <w:bCs/>
      <w:sz w:val="32"/>
      <w:szCs w:val="32"/>
      <w:shd w:val="clear" w:color="auto" w:fill="FFFFFF"/>
    </w:rPr>
  </w:style>
  <w:style w:type="paragraph" w:customStyle="1" w:styleId="Heading11">
    <w:name w:val="Heading #1"/>
    <w:basedOn w:val="Normal"/>
    <w:link w:val="Heading10"/>
    <w:uiPriority w:val="99"/>
    <w:rsid w:val="002F352E"/>
    <w:pPr>
      <w:widowControl w:val="0"/>
      <w:shd w:val="clear" w:color="auto" w:fill="FFFFFF"/>
      <w:spacing w:before="2280" w:after="960" w:line="370" w:lineRule="exact"/>
      <w:jc w:val="center"/>
      <w:outlineLvl w:val="0"/>
    </w:pPr>
    <w:rPr>
      <w:rFonts w:ascii="Times New Roman" w:hAnsi="Times New Roman"/>
      <w:b/>
      <w:bCs/>
      <w:sz w:val="32"/>
      <w:szCs w:val="32"/>
    </w:rPr>
  </w:style>
  <w:style w:type="paragraph" w:customStyle="1" w:styleId="Bodytext210">
    <w:name w:val="Body text (2)1"/>
    <w:basedOn w:val="Normal"/>
    <w:rsid w:val="002F352E"/>
    <w:pPr>
      <w:widowControl w:val="0"/>
      <w:shd w:val="clear" w:color="auto" w:fill="FFFFFF"/>
      <w:spacing w:before="960" w:after="1200" w:line="240" w:lineRule="atLeast"/>
      <w:ind w:hanging="800"/>
      <w:jc w:val="center"/>
    </w:pPr>
    <w:rPr>
      <w:rFonts w:ascii="Times New Roman" w:eastAsia="MS Mincho" w:hAnsi="Times New Roman" w:cs="Times New Roman"/>
    </w:rPr>
  </w:style>
  <w:style w:type="character" w:customStyle="1" w:styleId="Bodytext30">
    <w:name w:val="Body text (3)_"/>
    <w:link w:val="Bodytext31"/>
    <w:uiPriority w:val="99"/>
    <w:locked/>
    <w:rsid w:val="002F352E"/>
    <w:rPr>
      <w:rFonts w:ascii="Times New Roman" w:hAnsi="Times New Roman"/>
      <w:b/>
      <w:bCs/>
      <w:sz w:val="32"/>
      <w:szCs w:val="32"/>
      <w:shd w:val="clear" w:color="auto" w:fill="FFFFFF"/>
    </w:rPr>
  </w:style>
  <w:style w:type="character" w:customStyle="1" w:styleId="Bodytext3SmallCaps">
    <w:name w:val="Body text (3) + Small Caps"/>
    <w:uiPriority w:val="99"/>
    <w:rsid w:val="002F352E"/>
    <w:rPr>
      <w:rFonts w:ascii="Times New Roman" w:hAnsi="Times New Roman"/>
      <w:b/>
      <w:bCs/>
      <w:smallCaps/>
      <w:sz w:val="32"/>
      <w:szCs w:val="32"/>
      <w:shd w:val="clear" w:color="auto" w:fill="FFFFFF"/>
    </w:rPr>
  </w:style>
  <w:style w:type="paragraph" w:customStyle="1" w:styleId="Bodytext31">
    <w:name w:val="Body text (3)"/>
    <w:basedOn w:val="Normal"/>
    <w:link w:val="Bodytext30"/>
    <w:uiPriority w:val="99"/>
    <w:rsid w:val="002F352E"/>
    <w:pPr>
      <w:widowControl w:val="0"/>
      <w:shd w:val="clear" w:color="auto" w:fill="FFFFFF"/>
      <w:spacing w:before="1200" w:after="960" w:line="461" w:lineRule="exact"/>
      <w:jc w:val="center"/>
    </w:pPr>
    <w:rPr>
      <w:rFonts w:ascii="Times New Roman" w:hAnsi="Times New Roman"/>
      <w:b/>
      <w:bCs/>
      <w:sz w:val="32"/>
      <w:szCs w:val="32"/>
    </w:rPr>
  </w:style>
  <w:style w:type="character" w:customStyle="1" w:styleId="Bodytext4">
    <w:name w:val="Body text (4)_"/>
    <w:link w:val="Bodytext40"/>
    <w:uiPriority w:val="99"/>
    <w:locked/>
    <w:rsid w:val="002F352E"/>
    <w:rPr>
      <w:rFonts w:ascii="Times New Roman" w:hAnsi="Times New Roman"/>
      <w:b/>
      <w:bCs/>
      <w:i/>
      <w:iCs/>
      <w:sz w:val="15"/>
      <w:szCs w:val="15"/>
      <w:shd w:val="clear" w:color="auto" w:fill="FFFFFF"/>
    </w:rPr>
  </w:style>
  <w:style w:type="paragraph" w:customStyle="1" w:styleId="Bodytext40">
    <w:name w:val="Body text (4)"/>
    <w:basedOn w:val="Normal"/>
    <w:link w:val="Bodytext4"/>
    <w:uiPriority w:val="99"/>
    <w:rsid w:val="002F352E"/>
    <w:pPr>
      <w:widowControl w:val="0"/>
      <w:shd w:val="clear" w:color="auto" w:fill="FFFFFF"/>
      <w:spacing w:before="2280" w:after="0" w:line="182" w:lineRule="exact"/>
    </w:pPr>
    <w:rPr>
      <w:rFonts w:ascii="Times New Roman" w:hAnsi="Times New Roman"/>
      <w:b/>
      <w:bCs/>
      <w:i/>
      <w:iCs/>
      <w:sz w:val="15"/>
      <w:szCs w:val="15"/>
    </w:rPr>
  </w:style>
  <w:style w:type="character" w:customStyle="1" w:styleId="Heading22">
    <w:name w:val="Heading #2 (2)_"/>
    <w:link w:val="Heading220"/>
    <w:uiPriority w:val="99"/>
    <w:locked/>
    <w:rsid w:val="002F352E"/>
    <w:rPr>
      <w:rFonts w:ascii="Times New Roman" w:hAnsi="Times New Roman"/>
      <w:b/>
      <w:bCs/>
      <w:sz w:val="32"/>
      <w:szCs w:val="32"/>
      <w:shd w:val="clear" w:color="auto" w:fill="FFFFFF"/>
    </w:rPr>
  </w:style>
  <w:style w:type="paragraph" w:customStyle="1" w:styleId="Heading220">
    <w:name w:val="Heading #2 (2)"/>
    <w:basedOn w:val="Normal"/>
    <w:link w:val="Heading22"/>
    <w:uiPriority w:val="99"/>
    <w:rsid w:val="002F352E"/>
    <w:pPr>
      <w:widowControl w:val="0"/>
      <w:shd w:val="clear" w:color="auto" w:fill="FFFFFF"/>
      <w:spacing w:after="60" w:line="240" w:lineRule="atLeast"/>
      <w:outlineLvl w:val="1"/>
    </w:pPr>
    <w:rPr>
      <w:rFonts w:ascii="Times New Roman" w:hAnsi="Times New Roman"/>
      <w:b/>
      <w:bCs/>
      <w:sz w:val="32"/>
      <w:szCs w:val="32"/>
    </w:rPr>
  </w:style>
  <w:style w:type="character" w:customStyle="1" w:styleId="Heading30">
    <w:name w:val="Heading #3_"/>
    <w:link w:val="Heading31"/>
    <w:locked/>
    <w:rsid w:val="002F352E"/>
    <w:rPr>
      <w:rFonts w:ascii="Times New Roman" w:hAnsi="Times New Roman"/>
      <w:b/>
      <w:bCs/>
      <w:shd w:val="clear" w:color="auto" w:fill="FFFFFF"/>
    </w:rPr>
  </w:style>
  <w:style w:type="paragraph" w:customStyle="1" w:styleId="Heading31">
    <w:name w:val="Heading #31"/>
    <w:basedOn w:val="Normal"/>
    <w:link w:val="Heading30"/>
    <w:rsid w:val="002F352E"/>
    <w:pPr>
      <w:widowControl w:val="0"/>
      <w:shd w:val="clear" w:color="auto" w:fill="FFFFFF"/>
      <w:spacing w:after="660" w:line="240" w:lineRule="atLeast"/>
      <w:ind w:hanging="1500"/>
      <w:jc w:val="center"/>
      <w:outlineLvl w:val="2"/>
    </w:pPr>
    <w:rPr>
      <w:rFonts w:ascii="Times New Roman" w:hAnsi="Times New Roman"/>
      <w:b/>
      <w:bCs/>
    </w:rPr>
  </w:style>
  <w:style w:type="character" w:customStyle="1" w:styleId="Bodytext2Bold">
    <w:name w:val="Body text (2) + Bold"/>
    <w:rsid w:val="002F352E"/>
    <w:rPr>
      <w:rFonts w:ascii="Times New Roman" w:hAnsi="Times New Roman" w:cs="Times New Roman"/>
      <w:b/>
      <w:bCs/>
      <w:sz w:val="22"/>
      <w:szCs w:val="22"/>
      <w:u w:val="none"/>
      <w:shd w:val="clear" w:color="auto" w:fill="FFFFFF"/>
    </w:rPr>
  </w:style>
  <w:style w:type="character" w:customStyle="1" w:styleId="Heading3NotBold">
    <w:name w:val="Heading #3 + Not Bold"/>
    <w:uiPriority w:val="99"/>
    <w:rsid w:val="002F352E"/>
    <w:rPr>
      <w:rFonts w:ascii="Times New Roman" w:hAnsi="Times New Roman" w:cs="Times New Roman"/>
      <w:b w:val="0"/>
      <w:bCs w:val="0"/>
      <w:sz w:val="22"/>
      <w:szCs w:val="22"/>
      <w:u w:val="single"/>
      <w:shd w:val="clear" w:color="auto" w:fill="FFFFFF"/>
    </w:rPr>
  </w:style>
  <w:style w:type="character" w:customStyle="1" w:styleId="Heading3NotBold1">
    <w:name w:val="Heading #3 + Not Bold1"/>
    <w:uiPriority w:val="99"/>
    <w:rsid w:val="002F352E"/>
    <w:rPr>
      <w:rFonts w:ascii="Times New Roman" w:hAnsi="Times New Roman" w:cs="Times New Roman"/>
      <w:b w:val="0"/>
      <w:bCs w:val="0"/>
      <w:sz w:val="22"/>
      <w:szCs w:val="22"/>
      <w:u w:val="none"/>
      <w:shd w:val="clear" w:color="auto" w:fill="FFFFFF"/>
    </w:rPr>
  </w:style>
  <w:style w:type="paragraph" w:customStyle="1" w:styleId="Bodytext51">
    <w:name w:val="Body text (5)1"/>
    <w:basedOn w:val="Normal"/>
    <w:rsid w:val="002F352E"/>
    <w:pPr>
      <w:widowControl w:val="0"/>
      <w:shd w:val="clear" w:color="auto" w:fill="FFFFFF"/>
      <w:spacing w:after="0" w:line="274" w:lineRule="exact"/>
      <w:ind w:hanging="780"/>
      <w:jc w:val="both"/>
    </w:pPr>
    <w:rPr>
      <w:rFonts w:ascii="Times New Roman" w:eastAsia="MS Mincho" w:hAnsi="Times New Roman" w:cs="Times New Roman"/>
      <w:b/>
      <w:bCs/>
    </w:rPr>
  </w:style>
  <w:style w:type="character" w:customStyle="1" w:styleId="Bodytext7">
    <w:name w:val="Body text (7)_"/>
    <w:link w:val="Bodytext70"/>
    <w:uiPriority w:val="99"/>
    <w:locked/>
    <w:rsid w:val="002F352E"/>
    <w:rPr>
      <w:rFonts w:ascii="Times New Roman" w:hAnsi="Times New Roman"/>
      <w:spacing w:val="-10"/>
      <w:shd w:val="clear" w:color="auto" w:fill="FFFFFF"/>
    </w:rPr>
  </w:style>
  <w:style w:type="paragraph" w:customStyle="1" w:styleId="Bodytext70">
    <w:name w:val="Body text (7)"/>
    <w:basedOn w:val="Normal"/>
    <w:link w:val="Bodytext7"/>
    <w:uiPriority w:val="99"/>
    <w:rsid w:val="002F352E"/>
    <w:pPr>
      <w:widowControl w:val="0"/>
      <w:shd w:val="clear" w:color="auto" w:fill="FFFFFF"/>
      <w:spacing w:before="180" w:after="0" w:line="240" w:lineRule="atLeast"/>
    </w:pPr>
    <w:rPr>
      <w:rFonts w:ascii="Times New Roman" w:hAnsi="Times New Roman"/>
      <w:spacing w:val="-10"/>
    </w:rPr>
  </w:style>
  <w:style w:type="character" w:customStyle="1" w:styleId="Bodytext8">
    <w:name w:val="Body text (8)_"/>
    <w:link w:val="Bodytext81"/>
    <w:uiPriority w:val="99"/>
    <w:locked/>
    <w:rsid w:val="002F352E"/>
    <w:rPr>
      <w:rFonts w:ascii="Times New Roman" w:hAnsi="Times New Roman"/>
      <w:b/>
      <w:bCs/>
      <w:sz w:val="17"/>
      <w:szCs w:val="17"/>
      <w:shd w:val="clear" w:color="auto" w:fill="FFFFFF"/>
    </w:rPr>
  </w:style>
  <w:style w:type="character" w:customStyle="1" w:styleId="Bodytext80">
    <w:name w:val="Body text (8)"/>
    <w:uiPriority w:val="99"/>
    <w:rsid w:val="002F352E"/>
    <w:rPr>
      <w:rFonts w:ascii="Times New Roman" w:hAnsi="Times New Roman"/>
      <w:b/>
      <w:bCs/>
      <w:sz w:val="17"/>
      <w:szCs w:val="17"/>
      <w:u w:val="single"/>
      <w:shd w:val="clear" w:color="auto" w:fill="FFFFFF"/>
    </w:rPr>
  </w:style>
  <w:style w:type="paragraph" w:customStyle="1" w:styleId="Bodytext81">
    <w:name w:val="Body text (8)1"/>
    <w:basedOn w:val="Normal"/>
    <w:link w:val="Bodytext8"/>
    <w:uiPriority w:val="99"/>
    <w:rsid w:val="002F352E"/>
    <w:pPr>
      <w:widowControl w:val="0"/>
      <w:shd w:val="clear" w:color="auto" w:fill="FFFFFF"/>
      <w:spacing w:before="120" w:after="0" w:line="226" w:lineRule="exact"/>
      <w:ind w:hanging="720"/>
      <w:jc w:val="both"/>
    </w:pPr>
    <w:rPr>
      <w:rFonts w:ascii="Times New Roman" w:hAnsi="Times New Roman"/>
      <w:b/>
      <w:bCs/>
      <w:sz w:val="17"/>
      <w:szCs w:val="17"/>
    </w:rPr>
  </w:style>
  <w:style w:type="character" w:customStyle="1" w:styleId="Bodytext2Spacing2pt">
    <w:name w:val="Body text (2) + Spacing 2 pt"/>
    <w:uiPriority w:val="99"/>
    <w:rsid w:val="002F352E"/>
    <w:rPr>
      <w:rFonts w:ascii="Times New Roman" w:hAnsi="Times New Roman" w:cs="Times New Roman"/>
      <w:spacing w:val="40"/>
      <w:sz w:val="22"/>
      <w:szCs w:val="22"/>
      <w:u w:val="single"/>
      <w:shd w:val="clear" w:color="auto" w:fill="FFFFFF"/>
    </w:rPr>
  </w:style>
  <w:style w:type="character" w:customStyle="1" w:styleId="Bodytext2SmallCaps">
    <w:name w:val="Body text (2) + Small Caps"/>
    <w:aliases w:val="Spacing 2 pt"/>
    <w:uiPriority w:val="99"/>
    <w:rsid w:val="002F352E"/>
    <w:rPr>
      <w:rFonts w:ascii="Times New Roman" w:hAnsi="Times New Roman" w:cs="Times New Roman"/>
      <w:smallCaps/>
      <w:spacing w:val="40"/>
      <w:sz w:val="22"/>
      <w:szCs w:val="22"/>
      <w:u w:val="single"/>
      <w:shd w:val="clear" w:color="auto" w:fill="FFFFFF"/>
    </w:rPr>
  </w:style>
  <w:style w:type="character" w:customStyle="1" w:styleId="Bodytext2Bold2">
    <w:name w:val="Body text (2) + Bold2"/>
    <w:uiPriority w:val="99"/>
    <w:rsid w:val="002F352E"/>
    <w:rPr>
      <w:rFonts w:ascii="Times New Roman" w:hAnsi="Times New Roman" w:cs="Times New Roman"/>
      <w:b/>
      <w:bCs/>
      <w:sz w:val="22"/>
      <w:szCs w:val="22"/>
      <w:u w:val="single"/>
      <w:shd w:val="clear" w:color="auto" w:fill="FFFFFF"/>
    </w:rPr>
  </w:style>
  <w:style w:type="character" w:customStyle="1" w:styleId="Bodytext2Italic">
    <w:name w:val="Body text (2) + Italic"/>
    <w:uiPriority w:val="99"/>
    <w:rsid w:val="002F352E"/>
    <w:rPr>
      <w:rFonts w:ascii="Times New Roman" w:hAnsi="Times New Roman" w:cs="Times New Roman"/>
      <w:i/>
      <w:iCs/>
      <w:spacing w:val="0"/>
      <w:sz w:val="22"/>
      <w:szCs w:val="22"/>
      <w:u w:val="none"/>
      <w:shd w:val="clear" w:color="auto" w:fill="FFFFFF"/>
    </w:rPr>
  </w:style>
  <w:style w:type="character" w:customStyle="1" w:styleId="Heading32">
    <w:name w:val="Heading #3"/>
    <w:uiPriority w:val="99"/>
    <w:rsid w:val="002F352E"/>
    <w:rPr>
      <w:rFonts w:ascii="Times New Roman" w:hAnsi="Times New Roman" w:cs="Times New Roman"/>
      <w:b/>
      <w:bCs/>
      <w:sz w:val="22"/>
      <w:szCs w:val="22"/>
      <w:u w:val="single"/>
      <w:shd w:val="clear" w:color="auto" w:fill="FFFFFF"/>
    </w:rPr>
  </w:style>
  <w:style w:type="character" w:customStyle="1" w:styleId="Headerorfooter2">
    <w:name w:val="Header or footer (2)_"/>
    <w:link w:val="Headerorfooter21"/>
    <w:uiPriority w:val="99"/>
    <w:locked/>
    <w:rsid w:val="002F352E"/>
    <w:rPr>
      <w:rFonts w:ascii="Times New Roman" w:hAnsi="Times New Roman"/>
      <w:b/>
      <w:bCs/>
      <w:shd w:val="clear" w:color="auto" w:fill="FFFFFF"/>
    </w:rPr>
  </w:style>
  <w:style w:type="paragraph" w:customStyle="1" w:styleId="Headerorfooter21">
    <w:name w:val="Header or footer (2)1"/>
    <w:basedOn w:val="Normal"/>
    <w:link w:val="Headerorfooter2"/>
    <w:uiPriority w:val="99"/>
    <w:rsid w:val="002F352E"/>
    <w:pPr>
      <w:widowControl w:val="0"/>
      <w:shd w:val="clear" w:color="auto" w:fill="FFFFFF"/>
      <w:spacing w:after="0" w:line="240" w:lineRule="atLeast"/>
    </w:pPr>
    <w:rPr>
      <w:rFonts w:ascii="Times New Roman" w:hAnsi="Times New Roman"/>
      <w:b/>
      <w:bCs/>
    </w:rPr>
  </w:style>
  <w:style w:type="character" w:customStyle="1" w:styleId="Bodytext5NotBold">
    <w:name w:val="Body text (5) + Not Bold"/>
    <w:rsid w:val="002F352E"/>
    <w:rPr>
      <w:rFonts w:ascii="Times New Roman" w:hAnsi="Times New Roman" w:cs="Times New Roman"/>
      <w:b w:val="0"/>
      <w:bCs w:val="0"/>
      <w:sz w:val="22"/>
      <w:szCs w:val="22"/>
      <w:u w:val="none"/>
      <w:shd w:val="clear" w:color="auto" w:fill="FFFFFF"/>
    </w:rPr>
  </w:style>
  <w:style w:type="character" w:customStyle="1" w:styleId="Headerorfooter3">
    <w:name w:val="Header or footer (3)_"/>
    <w:link w:val="Headerorfooter30"/>
    <w:uiPriority w:val="99"/>
    <w:locked/>
    <w:rsid w:val="002F352E"/>
    <w:rPr>
      <w:rFonts w:ascii="Times New Roman" w:hAnsi="Times New Roman"/>
      <w:b/>
      <w:bCs/>
      <w:sz w:val="19"/>
      <w:szCs w:val="19"/>
      <w:shd w:val="clear" w:color="auto" w:fill="FFFFFF"/>
    </w:rPr>
  </w:style>
  <w:style w:type="paragraph" w:customStyle="1" w:styleId="Headerorfooter30">
    <w:name w:val="Header or footer (3)"/>
    <w:basedOn w:val="Normal"/>
    <w:link w:val="Headerorfooter3"/>
    <w:uiPriority w:val="99"/>
    <w:rsid w:val="002F352E"/>
    <w:pPr>
      <w:widowControl w:val="0"/>
      <w:shd w:val="clear" w:color="auto" w:fill="FFFFFF"/>
      <w:spacing w:after="0" w:line="240" w:lineRule="atLeast"/>
    </w:pPr>
    <w:rPr>
      <w:rFonts w:ascii="Times New Roman" w:hAnsi="Times New Roman"/>
      <w:b/>
      <w:bCs/>
      <w:sz w:val="19"/>
      <w:szCs w:val="19"/>
    </w:rPr>
  </w:style>
  <w:style w:type="character" w:customStyle="1" w:styleId="Tablecaption">
    <w:name w:val="Table caption_"/>
    <w:link w:val="Tablecaption0"/>
    <w:locked/>
    <w:rsid w:val="002F352E"/>
    <w:rPr>
      <w:rFonts w:ascii="Times New Roman" w:hAnsi="Times New Roman"/>
      <w:b/>
      <w:bCs/>
      <w:shd w:val="clear" w:color="auto" w:fill="FFFFFF"/>
    </w:rPr>
  </w:style>
  <w:style w:type="paragraph" w:customStyle="1" w:styleId="Tablecaption0">
    <w:name w:val="Table caption"/>
    <w:basedOn w:val="Normal"/>
    <w:link w:val="Tablecaption"/>
    <w:rsid w:val="002F352E"/>
    <w:pPr>
      <w:widowControl w:val="0"/>
      <w:shd w:val="clear" w:color="auto" w:fill="FFFFFF"/>
      <w:spacing w:after="0" w:line="240" w:lineRule="atLeast"/>
      <w:jc w:val="both"/>
    </w:pPr>
    <w:rPr>
      <w:rFonts w:ascii="Times New Roman" w:hAnsi="Times New Roman"/>
      <w:b/>
      <w:bCs/>
    </w:rPr>
  </w:style>
  <w:style w:type="character" w:customStyle="1" w:styleId="Bodytext2Bold1">
    <w:name w:val="Body text (2) + Bold1"/>
    <w:uiPriority w:val="99"/>
    <w:rsid w:val="002F352E"/>
    <w:rPr>
      <w:rFonts w:ascii="Times New Roman" w:hAnsi="Times New Roman" w:cs="Times New Roman"/>
      <w:b/>
      <w:bCs/>
      <w:sz w:val="22"/>
      <w:szCs w:val="22"/>
      <w:u w:val="none"/>
      <w:shd w:val="clear" w:color="auto" w:fill="FFFFFF"/>
    </w:rPr>
  </w:style>
  <w:style w:type="character" w:customStyle="1" w:styleId="Bodytext24pt">
    <w:name w:val="Body text (2) + 4 pt"/>
    <w:uiPriority w:val="99"/>
    <w:rsid w:val="002F352E"/>
    <w:rPr>
      <w:rFonts w:ascii="Times New Roman" w:hAnsi="Times New Roman" w:cs="Times New Roman"/>
      <w:sz w:val="8"/>
      <w:szCs w:val="8"/>
      <w:u w:val="none"/>
      <w:shd w:val="clear" w:color="auto" w:fill="FFFFFF"/>
    </w:rPr>
  </w:style>
  <w:style w:type="character" w:customStyle="1" w:styleId="Bodytext220">
    <w:name w:val="Body text (2)2"/>
    <w:uiPriority w:val="99"/>
    <w:rsid w:val="002F352E"/>
    <w:rPr>
      <w:rFonts w:ascii="Times New Roman" w:hAnsi="Times New Roman" w:cs="Times New Roman"/>
      <w:sz w:val="22"/>
      <w:szCs w:val="22"/>
      <w:u w:val="none"/>
      <w:shd w:val="clear" w:color="auto" w:fill="FFFFFF"/>
    </w:rPr>
  </w:style>
  <w:style w:type="character" w:customStyle="1" w:styleId="Bodytext9">
    <w:name w:val="Body text (9)_"/>
    <w:link w:val="Bodytext90"/>
    <w:uiPriority w:val="99"/>
    <w:locked/>
    <w:rsid w:val="002F352E"/>
    <w:rPr>
      <w:rFonts w:ascii="Times New Roman" w:hAnsi="Times New Roman"/>
      <w:b/>
      <w:bCs/>
      <w:i/>
      <w:iCs/>
      <w:sz w:val="18"/>
      <w:szCs w:val="18"/>
      <w:shd w:val="clear" w:color="auto" w:fill="FFFFFF"/>
    </w:rPr>
  </w:style>
  <w:style w:type="character" w:customStyle="1" w:styleId="Bodytext912pt">
    <w:name w:val="Body text (9) + 12 pt"/>
    <w:aliases w:val="Not Bold,Not Italic"/>
    <w:uiPriority w:val="99"/>
    <w:rsid w:val="002F352E"/>
    <w:rPr>
      <w:rFonts w:ascii="Times New Roman" w:hAnsi="Times New Roman"/>
      <w:b w:val="0"/>
      <w:bCs w:val="0"/>
      <w:i w:val="0"/>
      <w:iCs w:val="0"/>
      <w:sz w:val="24"/>
      <w:szCs w:val="24"/>
      <w:shd w:val="clear" w:color="auto" w:fill="FFFFFF"/>
    </w:rPr>
  </w:style>
  <w:style w:type="paragraph" w:customStyle="1" w:styleId="Bodytext90">
    <w:name w:val="Body text (9)"/>
    <w:basedOn w:val="Normal"/>
    <w:link w:val="Bodytext9"/>
    <w:uiPriority w:val="99"/>
    <w:rsid w:val="002F352E"/>
    <w:pPr>
      <w:widowControl w:val="0"/>
      <w:shd w:val="clear" w:color="auto" w:fill="FFFFFF"/>
      <w:spacing w:before="120" w:after="240" w:line="240" w:lineRule="atLeast"/>
      <w:jc w:val="center"/>
    </w:pPr>
    <w:rPr>
      <w:rFonts w:ascii="Times New Roman" w:hAnsi="Times New Roman"/>
      <w:b/>
      <w:bCs/>
      <w:i/>
      <w:iCs/>
      <w:sz w:val="18"/>
      <w:szCs w:val="18"/>
    </w:rPr>
  </w:style>
  <w:style w:type="character" w:customStyle="1" w:styleId="Headerorfooter20">
    <w:name w:val="Header or footer (2)"/>
    <w:uiPriority w:val="99"/>
    <w:rsid w:val="002F352E"/>
    <w:rPr>
      <w:rFonts w:ascii="Times New Roman" w:hAnsi="Times New Roman" w:cs="Times New Roman"/>
      <w:b/>
      <w:bCs/>
      <w:u w:val="single"/>
      <w:shd w:val="clear" w:color="auto" w:fill="FFFFFF"/>
    </w:rPr>
  </w:style>
  <w:style w:type="character" w:customStyle="1" w:styleId="Bodytext10">
    <w:name w:val="Body text (10)_"/>
    <w:link w:val="Bodytext100"/>
    <w:rsid w:val="002F352E"/>
    <w:rPr>
      <w:rFonts w:ascii="Times New Roman" w:eastAsia="Times New Roman" w:hAnsi="Times New Roman"/>
      <w:shd w:val="clear" w:color="auto" w:fill="FFFFFF"/>
    </w:rPr>
  </w:style>
  <w:style w:type="paragraph" w:customStyle="1" w:styleId="Bodytext100">
    <w:name w:val="Body text (10)"/>
    <w:basedOn w:val="Normal"/>
    <w:link w:val="Bodytext10"/>
    <w:rsid w:val="002F352E"/>
    <w:pPr>
      <w:widowControl w:val="0"/>
      <w:shd w:val="clear" w:color="auto" w:fill="FFFFFF"/>
      <w:spacing w:before="180" w:after="60" w:line="0" w:lineRule="atLeast"/>
      <w:ind w:hanging="680"/>
      <w:jc w:val="both"/>
    </w:pPr>
    <w:rPr>
      <w:rFonts w:ascii="Times New Roman" w:eastAsia="Times New Roman" w:hAnsi="Times New Roman"/>
    </w:rPr>
  </w:style>
  <w:style w:type="character" w:customStyle="1" w:styleId="Headerorfooter">
    <w:name w:val="Header or footer_"/>
    <w:link w:val="Headerorfooter0"/>
    <w:rsid w:val="002F352E"/>
    <w:rPr>
      <w:rFonts w:ascii="Times New Roman" w:eastAsia="Times New Roman" w:hAnsi="Times New Roman"/>
      <w:b/>
      <w:bCs/>
      <w:shd w:val="clear" w:color="auto" w:fill="FFFFFF"/>
    </w:rPr>
  </w:style>
  <w:style w:type="character" w:customStyle="1" w:styleId="Headerorfooter12pt">
    <w:name w:val="Header or footer + 12 pt"/>
    <w:rsid w:val="002F352E"/>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customStyle="1" w:styleId="Headerorfooter0">
    <w:name w:val="Header or footer"/>
    <w:basedOn w:val="Normal"/>
    <w:link w:val="Headerorfooter"/>
    <w:rsid w:val="002F352E"/>
    <w:pPr>
      <w:widowControl w:val="0"/>
      <w:shd w:val="clear" w:color="auto" w:fill="FFFFFF"/>
      <w:spacing w:after="0" w:line="0" w:lineRule="atLeast"/>
    </w:pPr>
    <w:rPr>
      <w:rFonts w:ascii="Times New Roman" w:eastAsia="Times New Roman" w:hAnsi="Times New Roman"/>
      <w:b/>
      <w:bCs/>
    </w:rPr>
  </w:style>
  <w:style w:type="character" w:customStyle="1" w:styleId="Bodytext29pt">
    <w:name w:val="Body text (2) + 9 pt"/>
    <w:aliases w:val="Spacing 0 pt"/>
    <w:rsid w:val="002F352E"/>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en-US" w:eastAsia="en-US" w:bidi="en-US"/>
    </w:rPr>
  </w:style>
  <w:style w:type="character" w:customStyle="1" w:styleId="Bodytext295pt">
    <w:name w:val="Body text (2) + 9.5 pt"/>
    <w:aliases w:val="Bold,Body text (2) + Segoe UI,8 pt,Body text (2) + 4.5 pt,Body text (2) + 13 pt"/>
    <w:rsid w:val="002F352E"/>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paragraph" w:customStyle="1" w:styleId="AOFPTxt">
    <w:name w:val="AOFPTxt"/>
    <w:basedOn w:val="Normal"/>
    <w:rsid w:val="002F352E"/>
    <w:pPr>
      <w:spacing w:after="0" w:line="260" w:lineRule="atLeast"/>
      <w:jc w:val="center"/>
    </w:pPr>
    <w:rPr>
      <w:rFonts w:ascii="Times New Roman" w:eastAsia="SimSun" w:hAnsi="Times New Roman" w:cs="Times New Roman"/>
      <w:b/>
      <w:lang w:val="en-GB"/>
    </w:rPr>
  </w:style>
  <w:style w:type="paragraph" w:customStyle="1" w:styleId="AONormal8L">
    <w:name w:val="AONormal8L"/>
    <w:basedOn w:val="Normal"/>
    <w:rsid w:val="002F352E"/>
    <w:pPr>
      <w:spacing w:after="0" w:line="220" w:lineRule="atLeast"/>
    </w:pPr>
    <w:rPr>
      <w:rFonts w:ascii="Arial" w:hAnsi="Arial" w:cs="Arial"/>
      <w:sz w:val="16"/>
      <w:lang w:val="en-GB"/>
    </w:rPr>
  </w:style>
  <w:style w:type="paragraph" w:customStyle="1" w:styleId="AOAltHead2">
    <w:name w:val="AOAltHead2"/>
    <w:basedOn w:val="Normal"/>
    <w:next w:val="Normal"/>
    <w:rsid w:val="002F352E"/>
    <w:pPr>
      <w:numPr>
        <w:ilvl w:val="1"/>
        <w:numId w:val="19"/>
      </w:numPr>
      <w:spacing w:before="240" w:after="0" w:line="260" w:lineRule="atLeast"/>
      <w:jc w:val="both"/>
      <w:outlineLvl w:val="1"/>
    </w:pPr>
    <w:rPr>
      <w:rFonts w:ascii="Times New Roman" w:eastAsia="SimSun" w:hAnsi="Times New Roman" w:cs="Times New Roman"/>
      <w:lang w:val="en-GB"/>
    </w:rPr>
  </w:style>
  <w:style w:type="paragraph" w:customStyle="1" w:styleId="AODocTxt">
    <w:name w:val="AODocTxt"/>
    <w:basedOn w:val="Normal"/>
    <w:rsid w:val="002F352E"/>
    <w:pPr>
      <w:numPr>
        <w:ilvl w:val="2"/>
        <w:numId w:val="19"/>
      </w:numPr>
      <w:spacing w:before="240" w:after="0" w:line="260" w:lineRule="atLeast"/>
      <w:ind w:left="0"/>
      <w:jc w:val="both"/>
    </w:pPr>
    <w:rPr>
      <w:rFonts w:ascii="Times New Roman" w:eastAsia="SimSun" w:hAnsi="Times New Roman" w:cs="Times New Roman"/>
      <w:lang w:val="en-GB"/>
    </w:rPr>
  </w:style>
  <w:style w:type="paragraph" w:customStyle="1" w:styleId="AODocTxtL1">
    <w:name w:val="AODocTxtL1"/>
    <w:basedOn w:val="AODocTxt"/>
    <w:rsid w:val="002F352E"/>
    <w:pPr>
      <w:numPr>
        <w:ilvl w:val="3"/>
      </w:numPr>
      <w:ind w:left="720"/>
    </w:pPr>
  </w:style>
  <w:style w:type="paragraph" w:customStyle="1" w:styleId="AODocTxtL2">
    <w:name w:val="AODocTxtL2"/>
    <w:basedOn w:val="AODocTxt"/>
    <w:rsid w:val="002F352E"/>
    <w:pPr>
      <w:numPr>
        <w:ilvl w:val="4"/>
      </w:numPr>
      <w:ind w:left="1440"/>
    </w:pPr>
  </w:style>
  <w:style w:type="paragraph" w:customStyle="1" w:styleId="AODocTxtL3">
    <w:name w:val="AODocTxtL3"/>
    <w:basedOn w:val="AODocTxt"/>
    <w:rsid w:val="002F352E"/>
    <w:pPr>
      <w:numPr>
        <w:ilvl w:val="5"/>
      </w:numPr>
      <w:ind w:left="2160"/>
    </w:pPr>
  </w:style>
  <w:style w:type="paragraph" w:customStyle="1" w:styleId="AODocTxtL4">
    <w:name w:val="AODocTxtL4"/>
    <w:basedOn w:val="AODocTxt"/>
    <w:rsid w:val="002F352E"/>
    <w:pPr>
      <w:numPr>
        <w:ilvl w:val="6"/>
      </w:numPr>
      <w:ind w:left="2880"/>
    </w:pPr>
  </w:style>
  <w:style w:type="paragraph" w:customStyle="1" w:styleId="AODocTxtL5">
    <w:name w:val="AODocTxtL5"/>
    <w:basedOn w:val="AODocTxt"/>
    <w:rsid w:val="002F352E"/>
    <w:pPr>
      <w:numPr>
        <w:ilvl w:val="7"/>
      </w:numPr>
      <w:ind w:left="3600"/>
    </w:pPr>
  </w:style>
  <w:style w:type="paragraph" w:customStyle="1" w:styleId="AODocTxtL6">
    <w:name w:val="AODocTxtL6"/>
    <w:basedOn w:val="AODocTxt"/>
    <w:rsid w:val="002F352E"/>
    <w:pPr>
      <w:numPr>
        <w:ilvl w:val="8"/>
      </w:numPr>
      <w:ind w:left="4320"/>
    </w:pPr>
  </w:style>
  <w:style w:type="paragraph" w:customStyle="1" w:styleId="AONormal">
    <w:name w:val="AONormal"/>
    <w:rsid w:val="002F352E"/>
    <w:pPr>
      <w:spacing w:after="0" w:line="260" w:lineRule="atLeast"/>
    </w:pPr>
    <w:rPr>
      <w:rFonts w:ascii="Times New Roman" w:hAnsi="Times New Roman" w:cs="Times New Roman"/>
      <w:lang w:val="en-GB"/>
    </w:rPr>
  </w:style>
  <w:style w:type="paragraph" w:customStyle="1" w:styleId="AOTOCHeading">
    <w:name w:val="AOTOCHeading"/>
    <w:basedOn w:val="Normal"/>
    <w:next w:val="AODocTxt"/>
    <w:rsid w:val="002F352E"/>
    <w:pPr>
      <w:tabs>
        <w:tab w:val="right" w:pos="9609"/>
      </w:tabs>
      <w:spacing w:before="240" w:after="240" w:line="260" w:lineRule="atLeast"/>
      <w:jc w:val="both"/>
    </w:pPr>
    <w:rPr>
      <w:rFonts w:ascii="Times New Roman" w:hAnsi="Times New Roman" w:cs="Times New Roman"/>
      <w:b/>
      <w:lang w:val="en-GB"/>
    </w:rPr>
  </w:style>
  <w:style w:type="paragraph" w:customStyle="1" w:styleId="AOTOCTitle">
    <w:name w:val="AOTOCTitle"/>
    <w:basedOn w:val="Normal"/>
    <w:next w:val="AOTOCHeading"/>
    <w:rsid w:val="002F352E"/>
    <w:pPr>
      <w:spacing w:before="240" w:after="0" w:line="260" w:lineRule="atLeast"/>
      <w:jc w:val="center"/>
    </w:pPr>
    <w:rPr>
      <w:rFonts w:ascii="Times New Roman" w:hAnsi="Times New Roman" w:cs="Times New Roman"/>
      <w:b/>
      <w:caps/>
      <w:lang w:val="en-GB"/>
    </w:rPr>
  </w:style>
  <w:style w:type="paragraph" w:customStyle="1" w:styleId="AO1">
    <w:name w:val="AO(1)"/>
    <w:basedOn w:val="Normal"/>
    <w:next w:val="AODocTxt"/>
    <w:rsid w:val="002F352E"/>
    <w:pPr>
      <w:numPr>
        <w:numId w:val="20"/>
      </w:numPr>
      <w:tabs>
        <w:tab w:val="clear" w:pos="720"/>
      </w:tabs>
      <w:spacing w:before="240" w:after="0" w:line="260" w:lineRule="atLeast"/>
      <w:jc w:val="both"/>
    </w:pPr>
    <w:rPr>
      <w:rFonts w:ascii="Times New Roman" w:hAnsi="Times New Roman" w:cs="Times New Roman"/>
      <w:lang w:val="en-GB"/>
    </w:rPr>
  </w:style>
  <w:style w:type="paragraph" w:customStyle="1" w:styleId="AOHead1">
    <w:name w:val="AOHead1"/>
    <w:basedOn w:val="Normal"/>
    <w:next w:val="AODocTxtL1"/>
    <w:rsid w:val="002F352E"/>
    <w:pPr>
      <w:keepNext/>
      <w:numPr>
        <w:numId w:val="21"/>
      </w:numPr>
      <w:spacing w:before="240" w:after="0" w:line="260" w:lineRule="atLeast"/>
      <w:jc w:val="both"/>
      <w:outlineLvl w:val="0"/>
    </w:pPr>
    <w:rPr>
      <w:rFonts w:ascii="Times New Roman" w:hAnsi="Times New Roman" w:cs="Times New Roman"/>
      <w:b/>
      <w:caps/>
      <w:kern w:val="28"/>
      <w:lang w:val="en-GB"/>
    </w:rPr>
  </w:style>
  <w:style w:type="paragraph" w:customStyle="1" w:styleId="AOHead2">
    <w:name w:val="AOHead2"/>
    <w:basedOn w:val="Normal"/>
    <w:next w:val="AODocTxtL1"/>
    <w:rsid w:val="002F352E"/>
    <w:pPr>
      <w:keepNext/>
      <w:numPr>
        <w:ilvl w:val="1"/>
        <w:numId w:val="21"/>
      </w:numPr>
      <w:spacing w:before="240" w:after="0" w:line="260" w:lineRule="atLeast"/>
      <w:jc w:val="both"/>
      <w:outlineLvl w:val="1"/>
    </w:pPr>
    <w:rPr>
      <w:rFonts w:ascii="Times New Roman" w:hAnsi="Times New Roman" w:cs="Times New Roman"/>
      <w:b/>
      <w:lang w:val="en-GB"/>
    </w:rPr>
  </w:style>
  <w:style w:type="paragraph" w:customStyle="1" w:styleId="AOHead3">
    <w:name w:val="AOHead3"/>
    <w:basedOn w:val="Normal"/>
    <w:next w:val="AODocTxtL2"/>
    <w:rsid w:val="002F352E"/>
    <w:pPr>
      <w:numPr>
        <w:ilvl w:val="2"/>
        <w:numId w:val="21"/>
      </w:numPr>
      <w:spacing w:before="240" w:after="0" w:line="260" w:lineRule="atLeast"/>
      <w:jc w:val="both"/>
      <w:outlineLvl w:val="2"/>
    </w:pPr>
    <w:rPr>
      <w:rFonts w:ascii="Times New Roman" w:hAnsi="Times New Roman" w:cs="Times New Roman"/>
      <w:lang w:val="en-GB"/>
    </w:rPr>
  </w:style>
  <w:style w:type="paragraph" w:customStyle="1" w:styleId="AOHead4">
    <w:name w:val="AOHead4"/>
    <w:basedOn w:val="Normal"/>
    <w:next w:val="AODocTxtL3"/>
    <w:rsid w:val="002F352E"/>
    <w:pPr>
      <w:numPr>
        <w:ilvl w:val="3"/>
        <w:numId w:val="21"/>
      </w:numPr>
      <w:spacing w:before="240" w:after="0" w:line="260" w:lineRule="atLeast"/>
      <w:jc w:val="both"/>
      <w:outlineLvl w:val="3"/>
    </w:pPr>
    <w:rPr>
      <w:rFonts w:ascii="Times New Roman" w:hAnsi="Times New Roman" w:cs="Times New Roman"/>
      <w:lang w:val="en-GB"/>
    </w:rPr>
  </w:style>
  <w:style w:type="paragraph" w:customStyle="1" w:styleId="AOHead5">
    <w:name w:val="AOHead5"/>
    <w:basedOn w:val="Normal"/>
    <w:next w:val="AODocTxtL4"/>
    <w:rsid w:val="002F352E"/>
    <w:pPr>
      <w:numPr>
        <w:ilvl w:val="4"/>
        <w:numId w:val="21"/>
      </w:numPr>
      <w:spacing w:before="240" w:after="0" w:line="260" w:lineRule="atLeast"/>
      <w:jc w:val="both"/>
      <w:outlineLvl w:val="4"/>
    </w:pPr>
    <w:rPr>
      <w:rFonts w:ascii="Times New Roman" w:hAnsi="Times New Roman" w:cs="Times New Roman"/>
      <w:lang w:val="en-GB"/>
    </w:rPr>
  </w:style>
  <w:style w:type="paragraph" w:customStyle="1" w:styleId="AOHead6">
    <w:name w:val="AOHead6"/>
    <w:basedOn w:val="Normal"/>
    <w:next w:val="AODocTxtL5"/>
    <w:rsid w:val="002F352E"/>
    <w:pPr>
      <w:numPr>
        <w:ilvl w:val="5"/>
        <w:numId w:val="21"/>
      </w:numPr>
      <w:spacing w:before="240" w:after="0" w:line="260" w:lineRule="atLeast"/>
      <w:jc w:val="both"/>
      <w:outlineLvl w:val="5"/>
    </w:pPr>
    <w:rPr>
      <w:rFonts w:ascii="Times New Roman" w:hAnsi="Times New Roman" w:cs="Times New Roman"/>
      <w:lang w:val="en-GB"/>
    </w:rPr>
  </w:style>
  <w:style w:type="paragraph" w:customStyle="1" w:styleId="Story">
    <w:name w:val="Story"/>
    <w:basedOn w:val="Normal"/>
    <w:rsid w:val="002F352E"/>
    <w:pPr>
      <w:spacing w:after="0" w:line="480" w:lineRule="auto"/>
    </w:pPr>
    <w:rPr>
      <w:rFonts w:ascii="Times New Roman" w:eastAsia="Times New Roman" w:hAnsi="Times New Roman" w:cs="Times New Roman"/>
      <w:sz w:val="24"/>
      <w:szCs w:val="20"/>
    </w:rPr>
  </w:style>
  <w:style w:type="paragraph" w:customStyle="1" w:styleId="ModelNrmlDouble">
    <w:name w:val="ModelNrmlDouble"/>
    <w:basedOn w:val="Normal"/>
    <w:rsid w:val="002F352E"/>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2F352E"/>
    <w:pPr>
      <w:ind w:firstLine="0"/>
    </w:pPr>
    <w:rPr>
      <w:u w:val="single"/>
    </w:rPr>
  </w:style>
  <w:style w:type="character" w:customStyle="1" w:styleId="st1">
    <w:name w:val="st1"/>
    <w:basedOn w:val="DefaultParagraphFont"/>
    <w:rsid w:val="002F352E"/>
  </w:style>
  <w:style w:type="paragraph" w:customStyle="1" w:styleId="norm">
    <w:name w:val="norm"/>
    <w:basedOn w:val="Normal"/>
    <w:rsid w:val="002F352E"/>
    <w:pPr>
      <w:tabs>
        <w:tab w:val="left" w:pos="851"/>
        <w:tab w:val="right" w:pos="9356"/>
      </w:tabs>
      <w:spacing w:before="60" w:after="60" w:line="360" w:lineRule="atLeast"/>
      <w:jc w:val="both"/>
    </w:pPr>
    <w:rPr>
      <w:rFonts w:ascii="Times New Roman" w:eastAsia="Times New Roman" w:hAnsi="Times New Roman" w:cs="Times New Roman"/>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lsdException w:name="header" w:uiPriority="99"/>
    <w:lsdException w:name="caption" w:qFormat="1"/>
    <w:lsdException w:name="footnote reference" w:qFormat="1"/>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Subtitle" w:semiHidden="0" w:uiPriority="11" w:unhideWhenUsed="0" w:qFormat="1"/>
    <w:lsdException w:name="Body Text 3" w:uiPriority="99"/>
    <w:lsdException w:name="Body Text Indent 3"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Kreu,Heading 1.,Article Heading"/>
    <w:basedOn w:val="Normal"/>
    <w:next w:val="Normal"/>
    <w:link w:val="Heading1Char"/>
    <w:qFormat/>
    <w:rsid w:val="002F352E"/>
    <w:pPr>
      <w:keepNext/>
      <w:numPr>
        <w:numId w:val="13"/>
      </w:numPr>
      <w:tabs>
        <w:tab w:val="clear" w:pos="1134"/>
      </w:tabs>
      <w:spacing w:before="240" w:after="60" w:line="240" w:lineRule="auto"/>
      <w:ind w:left="0" w:firstLine="0"/>
      <w:jc w:val="both"/>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2F352E"/>
    <w:pPr>
      <w:numPr>
        <w:ilvl w:val="1"/>
        <w:numId w:val="13"/>
      </w:numPr>
      <w:tabs>
        <w:tab w:val="clear" w:pos="1134"/>
      </w:tabs>
      <w:spacing w:before="200" w:after="0" w:line="240" w:lineRule="auto"/>
      <w:ind w:left="0" w:firstLine="0"/>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2F352E"/>
    <w:pPr>
      <w:numPr>
        <w:ilvl w:val="2"/>
        <w:numId w:val="13"/>
      </w:numPr>
      <w:tabs>
        <w:tab w:val="clear" w:pos="1134"/>
      </w:tabs>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2F352E"/>
    <w:pPr>
      <w:numPr>
        <w:ilvl w:val="3"/>
        <w:numId w:val="13"/>
      </w:numPr>
      <w:tabs>
        <w:tab w:val="clear" w:pos="1134"/>
      </w:tabs>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2F352E"/>
    <w:pPr>
      <w:numPr>
        <w:ilvl w:val="4"/>
        <w:numId w:val="13"/>
      </w:numPr>
      <w:tabs>
        <w:tab w:val="clear" w:pos="1134"/>
      </w:tabs>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2F352E"/>
    <w:pPr>
      <w:numPr>
        <w:ilvl w:val="5"/>
        <w:numId w:val="13"/>
      </w:numPr>
      <w:tabs>
        <w:tab w:val="clear" w:pos="1134"/>
      </w:tabs>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2F352E"/>
    <w:pPr>
      <w:numPr>
        <w:ilvl w:val="6"/>
        <w:numId w:val="13"/>
      </w:numPr>
      <w:tabs>
        <w:tab w:val="clear" w:pos="1134"/>
      </w:tabs>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2F352E"/>
    <w:pPr>
      <w:numPr>
        <w:ilvl w:val="7"/>
        <w:numId w:val="13"/>
      </w:numPr>
      <w:tabs>
        <w:tab w:val="clear" w:pos="1134"/>
      </w:tabs>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2F352E"/>
    <w:pPr>
      <w:numPr>
        <w:ilvl w:val="8"/>
        <w:numId w:val="13"/>
      </w:numPr>
      <w:tabs>
        <w:tab w:val="clear" w:pos="1134"/>
      </w:tabs>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2F352E"/>
    <w:rPr>
      <w:rFonts w:ascii="Arial" w:eastAsia="MS Mincho" w:hAnsi="Arial" w:cs="Arial"/>
      <w:b/>
      <w:bCs/>
      <w:kern w:val="32"/>
      <w:sz w:val="32"/>
      <w:szCs w:val="32"/>
    </w:rPr>
  </w:style>
  <w:style w:type="character" w:customStyle="1" w:styleId="Heading2Char">
    <w:name w:val="Heading 2 Char"/>
    <w:aliases w:val="Pika Char"/>
    <w:basedOn w:val="DefaultParagraphFont"/>
    <w:rsid w:val="002F352E"/>
    <w:rPr>
      <w:rFonts w:ascii="Cambria" w:eastAsia="MS Mincho" w:hAnsi="Cambria" w:cs="Cambria"/>
      <w:b/>
      <w:bCs/>
      <w:sz w:val="26"/>
      <w:szCs w:val="26"/>
    </w:rPr>
  </w:style>
  <w:style w:type="character" w:customStyle="1" w:styleId="Heading3Char">
    <w:name w:val="Heading 3 Char"/>
    <w:aliases w:val="Germa Char"/>
    <w:basedOn w:val="DefaultParagraphFont"/>
    <w:rsid w:val="002F352E"/>
    <w:rPr>
      <w:rFonts w:ascii="Cambria" w:eastAsia="MS Mincho" w:hAnsi="Cambria" w:cs="Cambria"/>
      <w:b/>
      <w:bCs/>
      <w:sz w:val="24"/>
      <w:szCs w:val="24"/>
    </w:rPr>
  </w:style>
  <w:style w:type="character" w:customStyle="1" w:styleId="Heading4Char">
    <w:name w:val="Heading 4 Char"/>
    <w:basedOn w:val="DefaultParagraphFont"/>
    <w:link w:val="Heading4"/>
    <w:rsid w:val="002F352E"/>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2F352E"/>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2F352E"/>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2F352E"/>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2F352E"/>
    <w:rPr>
      <w:rFonts w:ascii="Cambria" w:eastAsia="MS Mincho" w:hAnsi="Cambria" w:cs="Cambria"/>
      <w:sz w:val="20"/>
      <w:szCs w:val="20"/>
    </w:rPr>
  </w:style>
  <w:style w:type="character" w:customStyle="1" w:styleId="Heading9Char">
    <w:name w:val="Heading 9 Char"/>
    <w:basedOn w:val="DefaultParagraphFont"/>
    <w:link w:val="Heading9"/>
    <w:uiPriority w:val="9"/>
    <w:rsid w:val="002F352E"/>
    <w:rPr>
      <w:rFonts w:ascii="Cambria" w:eastAsia="MS Mincho" w:hAnsi="Cambria" w:cs="Cambria"/>
      <w:i/>
      <w:iCs/>
      <w:spacing w:val="5"/>
      <w:sz w:val="20"/>
      <w:szCs w:val="20"/>
    </w:rPr>
  </w:style>
  <w:style w:type="numbering" w:customStyle="1" w:styleId="NoList1">
    <w:name w:val="No List1"/>
    <w:next w:val="NoList"/>
    <w:uiPriority w:val="99"/>
    <w:semiHidden/>
    <w:unhideWhenUsed/>
    <w:rsid w:val="002F352E"/>
  </w:style>
  <w:style w:type="paragraph" w:styleId="NoSpacing">
    <w:name w:val="No Spacing"/>
    <w:link w:val="NoSpacingChar"/>
    <w:uiPriority w:val="1"/>
    <w:qFormat/>
    <w:rsid w:val="002F352E"/>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2F352E"/>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2F352E"/>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rsid w:val="002F352E"/>
    <w:rPr>
      <w:rFonts w:ascii="Tahoma" w:eastAsia="Calibri" w:hAnsi="Tahoma" w:cs="Tahoma"/>
      <w:sz w:val="16"/>
      <w:szCs w:val="16"/>
    </w:rPr>
  </w:style>
  <w:style w:type="paragraph" w:styleId="Header">
    <w:name w:val="header"/>
    <w:basedOn w:val="Normal"/>
    <w:link w:val="HeaderChar"/>
    <w:uiPriority w:val="99"/>
    <w:unhideWhenUsed/>
    <w:rsid w:val="002F352E"/>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2F352E"/>
    <w:rPr>
      <w:rFonts w:ascii="Calibri" w:eastAsia="Calibri" w:hAnsi="Calibri" w:cs="Times New Roman"/>
    </w:rPr>
  </w:style>
  <w:style w:type="paragraph" w:styleId="Footer">
    <w:name w:val="footer"/>
    <w:basedOn w:val="Normal"/>
    <w:link w:val="FooterChar"/>
    <w:unhideWhenUsed/>
    <w:rsid w:val="002F352E"/>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rsid w:val="002F352E"/>
    <w:rPr>
      <w:rFonts w:ascii="Calibri" w:eastAsia="Calibri" w:hAnsi="Calibri" w:cs="Times New Roman"/>
    </w:rPr>
  </w:style>
  <w:style w:type="paragraph" w:customStyle="1" w:styleId="Akti">
    <w:name w:val="Akti"/>
    <w:link w:val="AktiChar"/>
    <w:rsid w:val="002F352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2F352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2F352E"/>
    <w:rPr>
      <w:rFonts w:ascii="Garamond" w:eastAsia="MS Mincho" w:hAnsi="Garamond" w:cs="CG Times"/>
      <w:b/>
      <w:bCs/>
      <w:sz w:val="24"/>
      <w:lang w:val="en-GB"/>
    </w:rPr>
  </w:style>
  <w:style w:type="paragraph" w:customStyle="1" w:styleId="Paragrafi">
    <w:name w:val="Paragrafi"/>
    <w:link w:val="ParagrafiChar"/>
    <w:rsid w:val="002F352E"/>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2F352E"/>
    <w:rPr>
      <w:rFonts w:ascii="Garamond" w:eastAsia="MS Mincho" w:hAnsi="Garamond" w:cs="CG Times"/>
      <w:sz w:val="24"/>
    </w:rPr>
  </w:style>
  <w:style w:type="paragraph" w:customStyle="1" w:styleId="Titulli">
    <w:name w:val="Titulli"/>
    <w:next w:val="Normal"/>
    <w:link w:val="TitulliChar"/>
    <w:uiPriority w:val="99"/>
    <w:rsid w:val="002F352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2F352E"/>
    <w:rPr>
      <w:rFonts w:ascii="Garamond" w:eastAsia="MS Mincho" w:hAnsi="Garamond" w:cs="CG Times"/>
      <w:b/>
      <w:bCs/>
      <w:caps/>
      <w:sz w:val="24"/>
      <w:lang w:val="en-GB"/>
    </w:rPr>
  </w:style>
  <w:style w:type="character" w:customStyle="1" w:styleId="AktiChar">
    <w:name w:val="Akti Char"/>
    <w:basedOn w:val="DefaultParagraphFont"/>
    <w:link w:val="Akti"/>
    <w:rsid w:val="002F352E"/>
    <w:rPr>
      <w:rFonts w:ascii="Garamond" w:eastAsia="MS Mincho" w:hAnsi="Garamond" w:cs="CG Times"/>
      <w:b/>
      <w:bCs/>
      <w:caps/>
      <w:color w:val="000000"/>
      <w:sz w:val="24"/>
      <w:lang w:val="en-GB"/>
    </w:rPr>
  </w:style>
  <w:style w:type="paragraph" w:customStyle="1" w:styleId="NeniNr">
    <w:name w:val="Neni_Nr"/>
    <w:next w:val="Normal"/>
    <w:link w:val="NeniNrChar"/>
    <w:rsid w:val="002F352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2F352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2F352E"/>
    <w:rPr>
      <w:rFonts w:ascii="Garamond" w:eastAsia="MS Mincho" w:hAnsi="Garamond" w:cs="CG Times"/>
      <w:sz w:val="24"/>
      <w:lang w:val="en-GB"/>
    </w:rPr>
  </w:style>
  <w:style w:type="paragraph" w:customStyle="1" w:styleId="Autoriteti">
    <w:name w:val="Autoriteti"/>
    <w:next w:val="Normal"/>
    <w:link w:val="AutoritetiChar"/>
    <w:rsid w:val="002F352E"/>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F352E"/>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F352E"/>
    <w:rPr>
      <w:rFonts w:ascii="Garamond" w:eastAsia="MS Mincho" w:hAnsi="Garamond" w:cs="CG Times"/>
      <w:caps/>
      <w:sz w:val="24"/>
      <w:lang w:val="en-GB"/>
    </w:rPr>
  </w:style>
  <w:style w:type="character" w:customStyle="1" w:styleId="AutoritetiEmerChar">
    <w:name w:val="Autoriteti_Emer Char"/>
    <w:link w:val="AutoritetiEmer"/>
    <w:locked/>
    <w:rsid w:val="002F352E"/>
    <w:rPr>
      <w:rFonts w:ascii="Garamond" w:eastAsia="MS Mincho" w:hAnsi="Garamond" w:cs="Times New Roman"/>
      <w:b/>
      <w:bCs/>
      <w:sz w:val="24"/>
      <w:lang w:val="en-GB"/>
    </w:rPr>
  </w:style>
  <w:style w:type="paragraph" w:customStyle="1" w:styleId="Titull-Titull">
    <w:name w:val="Titull-Titull"/>
    <w:basedOn w:val="Paragrafi"/>
    <w:qFormat/>
    <w:rsid w:val="002F352E"/>
    <w:pPr>
      <w:ind w:firstLine="0"/>
      <w:jc w:val="center"/>
    </w:pPr>
    <w:rPr>
      <w:caps/>
      <w:szCs w:val="24"/>
    </w:rPr>
  </w:style>
  <w:style w:type="paragraph" w:customStyle="1" w:styleId="Vendosi">
    <w:name w:val="Vendosi"/>
    <w:basedOn w:val="Titull-Titull"/>
    <w:qFormat/>
    <w:rsid w:val="002F352E"/>
  </w:style>
  <w:style w:type="paragraph" w:customStyle="1" w:styleId="Hapesira7">
    <w:name w:val="Hapesira 7"/>
    <w:basedOn w:val="Paragrafi"/>
    <w:qFormat/>
    <w:rsid w:val="002F352E"/>
    <w:rPr>
      <w:sz w:val="14"/>
      <w:szCs w:val="24"/>
    </w:rPr>
  </w:style>
  <w:style w:type="paragraph" w:styleId="ListParagraph">
    <w:name w:val="List Paragraph"/>
    <w:aliases w:val="List Paragraph2"/>
    <w:basedOn w:val="Normal"/>
    <w:link w:val="ListParagraphChar"/>
    <w:uiPriority w:val="34"/>
    <w:qFormat/>
    <w:rsid w:val="002F352E"/>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2F352E"/>
    <w:rPr>
      <w:rFonts w:ascii="Calibri" w:eastAsia="Times New Roman" w:hAnsi="Calibri" w:cs="Times New Roman"/>
    </w:rPr>
  </w:style>
  <w:style w:type="paragraph" w:customStyle="1" w:styleId="Style1">
    <w:name w:val="Style1"/>
    <w:basedOn w:val="Akti"/>
    <w:link w:val="Style1Char"/>
    <w:qFormat/>
    <w:rsid w:val="002F352E"/>
  </w:style>
  <w:style w:type="character" w:customStyle="1" w:styleId="Heading2Char1">
    <w:name w:val="Heading 2 Char1"/>
    <w:aliases w:val="Section Heading 2 Char,Section Heading Char"/>
    <w:link w:val="Heading2"/>
    <w:locked/>
    <w:rsid w:val="002F352E"/>
    <w:rPr>
      <w:rFonts w:ascii="Cambria" w:eastAsia="MS Mincho" w:hAnsi="Cambria" w:cs="Cambria"/>
      <w:b/>
      <w:bCs/>
      <w:sz w:val="26"/>
      <w:szCs w:val="26"/>
    </w:rPr>
  </w:style>
  <w:style w:type="character" w:customStyle="1" w:styleId="Heading3Char1">
    <w:name w:val="Heading 3 Char1"/>
    <w:aliases w:val="Germa Char1"/>
    <w:link w:val="Heading3"/>
    <w:locked/>
    <w:rsid w:val="002F352E"/>
    <w:rPr>
      <w:rFonts w:ascii="Cambria" w:eastAsia="MS Mincho" w:hAnsi="Cambria" w:cs="Cambria"/>
      <w:b/>
      <w:bCs/>
      <w:sz w:val="24"/>
      <w:szCs w:val="24"/>
    </w:rPr>
  </w:style>
  <w:style w:type="paragraph" w:customStyle="1" w:styleId="ADDRESS">
    <w:name w:val="ADDRESS"/>
    <w:basedOn w:val="Normal"/>
    <w:rsid w:val="002F352E"/>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2F352E"/>
    <w:pPr>
      <w:spacing w:after="0" w:line="240" w:lineRule="auto"/>
      <w:jc w:val="both"/>
    </w:pPr>
    <w:rPr>
      <w:rFonts w:ascii="CG Times" w:eastAsia="MS Mincho" w:hAnsi="CG Times" w:cs="CG Times"/>
      <w:sz w:val="21"/>
      <w:lang w:val="en-GB"/>
    </w:rPr>
  </w:style>
  <w:style w:type="paragraph" w:customStyle="1" w:styleId="AneksiNr">
    <w:name w:val="Aneksi_Nr"/>
    <w:next w:val="Normal"/>
    <w:rsid w:val="002F352E"/>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2F352E"/>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2F352E"/>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rsid w:val="002F352E"/>
    <w:rPr>
      <w:rFonts w:ascii="Arial" w:eastAsia="Times New Roman" w:hAnsi="Arial" w:cs="Arial"/>
      <w:color w:val="000000"/>
      <w:sz w:val="24"/>
      <w:szCs w:val="24"/>
    </w:rPr>
  </w:style>
  <w:style w:type="paragraph" w:customStyle="1" w:styleId="BazLigjPropozues">
    <w:name w:val="Baz_Ligj_Propozues"/>
    <w:rsid w:val="002F352E"/>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2F352E"/>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2F352E"/>
    <w:rPr>
      <w:rFonts w:ascii="Times New Roman" w:eastAsia="Times New Roman" w:hAnsi="Times New Roman" w:cs="Times New Roman"/>
      <w:caps/>
      <w:sz w:val="26"/>
      <w:szCs w:val="26"/>
      <w:lang w:val="en-GB"/>
    </w:rPr>
  </w:style>
  <w:style w:type="character" w:customStyle="1" w:styleId="apple-converted-space">
    <w:name w:val="apple-converted-space"/>
    <w:rsid w:val="002F352E"/>
  </w:style>
  <w:style w:type="character" w:styleId="Hyperlink">
    <w:name w:val="Hyperlink"/>
    <w:unhideWhenUsed/>
    <w:rsid w:val="002F352E"/>
    <w:rPr>
      <w:color w:val="0000FF"/>
      <w:u w:val="single"/>
    </w:rPr>
  </w:style>
  <w:style w:type="character" w:styleId="FollowedHyperlink">
    <w:name w:val="FollowedHyperlink"/>
    <w:uiPriority w:val="99"/>
    <w:unhideWhenUsed/>
    <w:rsid w:val="002F352E"/>
    <w:rPr>
      <w:color w:val="800080"/>
      <w:u w:val="single"/>
    </w:rPr>
  </w:style>
  <w:style w:type="paragraph" w:customStyle="1" w:styleId="font5">
    <w:name w:val="font5"/>
    <w:basedOn w:val="Normal"/>
    <w:rsid w:val="002F352E"/>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2F352E"/>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2F352E"/>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2F352E"/>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2F352E"/>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2F352E"/>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2F352E"/>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2F352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2F352E"/>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2F352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2F352E"/>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2F352E"/>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2F352E"/>
    <w:pPr>
      <w:pageBreakBefore/>
      <w:spacing w:after="0" w:line="240" w:lineRule="auto"/>
      <w:jc w:val="both"/>
    </w:pPr>
    <w:rPr>
      <w:rFonts w:ascii="CG Times" w:eastAsia="MS Mincho" w:hAnsi="CG Times" w:cs="CG Times"/>
      <w:b/>
      <w:bCs/>
      <w:sz w:val="21"/>
    </w:rPr>
  </w:style>
  <w:style w:type="paragraph" w:customStyle="1" w:styleId="KapitulliNr">
    <w:name w:val="Kapitulli_Nr"/>
    <w:rsid w:val="002F352E"/>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2F352E"/>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2F352E"/>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2F352E"/>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2F352E"/>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2F352E"/>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2F352E"/>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2F352E"/>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2F352E"/>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2F352E"/>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2F352E"/>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2F352E"/>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2F352E"/>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2F352E"/>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2F352E"/>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2F352E"/>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2F352E"/>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2F352E"/>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2F352E"/>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2F352E"/>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2F352E"/>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2F352E"/>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2F352E"/>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2F352E"/>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2F352E"/>
  </w:style>
  <w:style w:type="paragraph" w:customStyle="1" w:styleId="PjesaNr">
    <w:name w:val="Pjesa_Nr"/>
    <w:next w:val="Normal"/>
    <w:rsid w:val="002F352E"/>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2F352E"/>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2F352E"/>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2F352E"/>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2F352E"/>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2F352E"/>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2F352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2F352E"/>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2F352E"/>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2F352E"/>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2F352E"/>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2F352E"/>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2F352E"/>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2F352E"/>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2F352E"/>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2F352E"/>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2F352E"/>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2F352E"/>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2F352E"/>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2F352E"/>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2F352E"/>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2F352E"/>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2F352E"/>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2F352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2F352E"/>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2F352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2F352E"/>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2F352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2F352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2F352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2F352E"/>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2F352E"/>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rsid w:val="002F352E"/>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2F352E"/>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2F352E"/>
    <w:rPr>
      <w:b/>
      <w:bCs/>
    </w:rPr>
  </w:style>
  <w:style w:type="paragraph" w:customStyle="1" w:styleId="xl136">
    <w:name w:val="xl136"/>
    <w:basedOn w:val="Normal"/>
    <w:rsid w:val="002F352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2F352E"/>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2F352E"/>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2F352E"/>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2F352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2F352E"/>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2F352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2F352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2F352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2F352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2F352E"/>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2F352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2F352E"/>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2F352E"/>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2F352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2F352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2F352E"/>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2F352E"/>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F352E"/>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2F352E"/>
  </w:style>
  <w:style w:type="paragraph" w:styleId="Title">
    <w:name w:val="Title"/>
    <w:basedOn w:val="Heading1"/>
    <w:next w:val="Normal"/>
    <w:link w:val="TitleChar"/>
    <w:qFormat/>
    <w:rsid w:val="002F352E"/>
    <w:pPr>
      <w:keepNext w:val="0"/>
      <w:numPr>
        <w:numId w:val="0"/>
      </w:numPr>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2F352E"/>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2F352E"/>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link w:val="TOC1Char"/>
    <w:autoRedefine/>
    <w:uiPriority w:val="39"/>
    <w:unhideWhenUsed/>
    <w:qFormat/>
    <w:rsid w:val="002F352E"/>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iPriority w:val="39"/>
    <w:unhideWhenUsed/>
    <w:qFormat/>
    <w:rsid w:val="002F352E"/>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link w:val="TOC3Char"/>
    <w:autoRedefine/>
    <w:uiPriority w:val="39"/>
    <w:unhideWhenUsed/>
    <w:qFormat/>
    <w:rsid w:val="002F352E"/>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iPriority w:val="39"/>
    <w:unhideWhenUsed/>
    <w:qFormat/>
    <w:rsid w:val="002F352E"/>
    <w:pPr>
      <w:spacing w:after="100"/>
      <w:ind w:left="660"/>
    </w:pPr>
    <w:rPr>
      <w:rFonts w:ascii="Calibri" w:eastAsia="Times New Roman" w:hAnsi="Calibri" w:cs="Times New Roman"/>
    </w:rPr>
  </w:style>
  <w:style w:type="paragraph" w:styleId="TOC5">
    <w:name w:val="toc 5"/>
    <w:basedOn w:val="Normal"/>
    <w:next w:val="Normal"/>
    <w:autoRedefine/>
    <w:uiPriority w:val="39"/>
    <w:unhideWhenUsed/>
    <w:rsid w:val="002F352E"/>
    <w:pPr>
      <w:spacing w:after="100"/>
      <w:ind w:left="880"/>
    </w:pPr>
    <w:rPr>
      <w:rFonts w:ascii="Calibri" w:eastAsia="Times New Roman" w:hAnsi="Calibri" w:cs="Times New Roman"/>
    </w:rPr>
  </w:style>
  <w:style w:type="paragraph" w:styleId="TOC6">
    <w:name w:val="toc 6"/>
    <w:basedOn w:val="Normal"/>
    <w:next w:val="Normal"/>
    <w:autoRedefine/>
    <w:unhideWhenUsed/>
    <w:rsid w:val="002F352E"/>
    <w:pPr>
      <w:spacing w:after="100"/>
      <w:ind w:left="1100"/>
    </w:pPr>
    <w:rPr>
      <w:rFonts w:ascii="Calibri" w:eastAsia="Times New Roman" w:hAnsi="Calibri" w:cs="Times New Roman"/>
    </w:rPr>
  </w:style>
  <w:style w:type="paragraph" w:styleId="TOC7">
    <w:name w:val="toc 7"/>
    <w:basedOn w:val="Normal"/>
    <w:next w:val="Normal"/>
    <w:autoRedefine/>
    <w:unhideWhenUsed/>
    <w:rsid w:val="002F352E"/>
    <w:pPr>
      <w:spacing w:after="100"/>
      <w:ind w:left="1320"/>
    </w:pPr>
    <w:rPr>
      <w:rFonts w:ascii="Calibri" w:eastAsia="Times New Roman" w:hAnsi="Calibri" w:cs="Times New Roman"/>
    </w:rPr>
  </w:style>
  <w:style w:type="paragraph" w:styleId="TOC8">
    <w:name w:val="toc 8"/>
    <w:basedOn w:val="Normal"/>
    <w:next w:val="Normal"/>
    <w:autoRedefine/>
    <w:unhideWhenUsed/>
    <w:rsid w:val="002F352E"/>
    <w:pPr>
      <w:spacing w:after="100"/>
      <w:ind w:left="1540"/>
    </w:pPr>
    <w:rPr>
      <w:rFonts w:ascii="Calibri" w:eastAsia="Times New Roman" w:hAnsi="Calibri" w:cs="Times New Roman"/>
    </w:rPr>
  </w:style>
  <w:style w:type="paragraph" w:styleId="TOC9">
    <w:name w:val="toc 9"/>
    <w:basedOn w:val="Normal"/>
    <w:next w:val="Normal"/>
    <w:autoRedefine/>
    <w:unhideWhenUsed/>
    <w:rsid w:val="002F352E"/>
    <w:pPr>
      <w:spacing w:after="100"/>
      <w:ind w:left="1760"/>
    </w:pPr>
    <w:rPr>
      <w:rFonts w:ascii="Calibri" w:eastAsia="Times New Roman" w:hAnsi="Calibri" w:cs="Times New Roman"/>
    </w:rPr>
  </w:style>
  <w:style w:type="paragraph" w:styleId="BodyTextIndent">
    <w:name w:val="Body Text Indent"/>
    <w:basedOn w:val="Normal"/>
    <w:link w:val="BodyTextIndentChar"/>
    <w:unhideWhenUsed/>
    <w:rsid w:val="002F352E"/>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rsid w:val="002F352E"/>
    <w:rPr>
      <w:rFonts w:ascii="Calibri" w:eastAsia="Calibri" w:hAnsi="Calibri" w:cs="Times New Roman"/>
    </w:rPr>
  </w:style>
  <w:style w:type="paragraph" w:customStyle="1" w:styleId="numridata0">
    <w:name w:val="numridata"/>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2F352E"/>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2F352E"/>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2F352E"/>
    <w:rPr>
      <w:rFonts w:ascii="Times New Roman" w:eastAsia="Times New Roman" w:hAnsi="Times New Roman" w:cs="Times New Roman"/>
      <w:sz w:val="16"/>
      <w:szCs w:val="16"/>
    </w:rPr>
  </w:style>
  <w:style w:type="paragraph" w:customStyle="1" w:styleId="s32b251d">
    <w:name w:val="s32b251d"/>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2F352E"/>
  </w:style>
  <w:style w:type="paragraph" w:customStyle="1" w:styleId="s30eec3f8">
    <w:name w:val="s30eec3f8"/>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2F352E"/>
    <w:rPr>
      <w:sz w:val="24"/>
      <w:lang w:val="en-GB" w:eastAsia="fr-FR"/>
    </w:rPr>
  </w:style>
  <w:style w:type="paragraph" w:customStyle="1" w:styleId="JuPara">
    <w:name w:val="Ju_Para"/>
    <w:basedOn w:val="Normal"/>
    <w:link w:val="JuParaCar"/>
    <w:rsid w:val="002F352E"/>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2F352E"/>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2F352E"/>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2F352E"/>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2F352E"/>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2F352E"/>
    <w:rPr>
      <w:vertAlign w:val="superscript"/>
    </w:rPr>
  </w:style>
  <w:style w:type="paragraph" w:customStyle="1" w:styleId="ju-005fpara">
    <w:name w:val="ju-005fpara"/>
    <w:basedOn w:val="Normal"/>
    <w:rsid w:val="002F352E"/>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2F352E"/>
  </w:style>
  <w:style w:type="character" w:customStyle="1" w:styleId="s7d2086b4">
    <w:name w:val="s7d2086b4"/>
    <w:basedOn w:val="DefaultParagraphFont"/>
    <w:uiPriority w:val="99"/>
    <w:rsid w:val="002F352E"/>
  </w:style>
  <w:style w:type="character" w:customStyle="1" w:styleId="hps">
    <w:name w:val="hps"/>
    <w:basedOn w:val="DefaultParagraphFont"/>
    <w:rsid w:val="002F352E"/>
  </w:style>
  <w:style w:type="paragraph" w:customStyle="1" w:styleId="paragrafi0">
    <w:name w:val="paragrafi"/>
    <w:basedOn w:val="Normal"/>
    <w:rsid w:val="002F352E"/>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2F352E"/>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2F352E"/>
    <w:rPr>
      <w:rFonts w:cs="Times New Roman"/>
    </w:rPr>
  </w:style>
  <w:style w:type="paragraph" w:customStyle="1" w:styleId="titulli0">
    <w:name w:val="titulli"/>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2F352E"/>
  </w:style>
  <w:style w:type="paragraph" w:customStyle="1" w:styleId="akti0">
    <w:name w:val="akti"/>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2F352E"/>
  </w:style>
  <w:style w:type="paragraph" w:customStyle="1" w:styleId="CM49">
    <w:name w:val="CM49"/>
    <w:basedOn w:val="Normal"/>
    <w:next w:val="Normal"/>
    <w:rsid w:val="002F352E"/>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2F352E"/>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2F352E"/>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2F352E"/>
    <w:pPr>
      <w:widowControl w:val="0"/>
    </w:pPr>
    <w:rPr>
      <w:rFonts w:ascii="Helvetica" w:eastAsia="Times New Roman" w:hAnsi="Helvetica" w:cs="Helvetica"/>
      <w:lang w:val="sq-AL"/>
    </w:rPr>
  </w:style>
  <w:style w:type="paragraph" w:customStyle="1" w:styleId="CM57">
    <w:name w:val="CM57"/>
    <w:basedOn w:val="Normal"/>
    <w:next w:val="Normal"/>
    <w:rsid w:val="002F352E"/>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2F352E"/>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2F352E"/>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2F352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2F352E"/>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2F352E"/>
  </w:style>
  <w:style w:type="character" w:customStyle="1" w:styleId="StyleHeading6BoldChar">
    <w:name w:val="Style Heading 6 + Bold Char"/>
    <w:link w:val="StyleHeading6Bold"/>
    <w:rsid w:val="002F352E"/>
    <w:rPr>
      <w:rFonts w:ascii="Cambria" w:eastAsia="MS Mincho" w:hAnsi="Cambria" w:cs="Cambria"/>
      <w:b/>
      <w:bCs/>
      <w:i/>
      <w:iCs/>
      <w:color w:val="7F7F7F"/>
      <w:sz w:val="24"/>
      <w:szCs w:val="24"/>
    </w:rPr>
  </w:style>
  <w:style w:type="paragraph" w:customStyle="1" w:styleId="tableheaders">
    <w:name w:val="table headers"/>
    <w:rsid w:val="002F352E"/>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2F352E"/>
    <w:rPr>
      <w:b w:val="0"/>
    </w:rPr>
  </w:style>
  <w:style w:type="paragraph" w:styleId="PlainText">
    <w:name w:val="Plain Text"/>
    <w:basedOn w:val="Normal"/>
    <w:link w:val="PlainTextChar"/>
    <w:uiPriority w:val="99"/>
    <w:unhideWhenUsed/>
    <w:rsid w:val="002F352E"/>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2F352E"/>
    <w:rPr>
      <w:rFonts w:ascii="Consolas" w:eastAsia="Calibri" w:hAnsi="Consolas" w:cs="Times New Roman"/>
      <w:sz w:val="21"/>
      <w:szCs w:val="21"/>
      <w:lang w:val="sq-AL"/>
    </w:rPr>
  </w:style>
  <w:style w:type="paragraph" w:customStyle="1" w:styleId="StyleStyle1Bold">
    <w:name w:val="Style Style1 + Bold"/>
    <w:basedOn w:val="Style1"/>
    <w:rsid w:val="002F352E"/>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2F352E"/>
    <w:rPr>
      <w:rFonts w:ascii="EUAlbertina" w:hAnsi="EUAlbertina"/>
      <w:color w:val="auto"/>
    </w:rPr>
  </w:style>
  <w:style w:type="paragraph" w:customStyle="1" w:styleId="CM4">
    <w:name w:val="CM4"/>
    <w:basedOn w:val="Normal"/>
    <w:next w:val="Normal"/>
    <w:uiPriority w:val="99"/>
    <w:rsid w:val="002F352E"/>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2F352E"/>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rsid w:val="002F352E"/>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rsid w:val="002F352E"/>
    <w:rPr>
      <w:rFonts w:ascii="Tahoma" w:eastAsia="Times New Roman" w:hAnsi="Tahoma" w:cs="Times New Roman"/>
      <w:sz w:val="16"/>
      <w:szCs w:val="16"/>
      <w:lang w:val="sq-AL"/>
    </w:rPr>
  </w:style>
  <w:style w:type="numbering" w:customStyle="1" w:styleId="NoList3">
    <w:name w:val="No List3"/>
    <w:next w:val="NoList"/>
    <w:semiHidden/>
    <w:rsid w:val="002F352E"/>
  </w:style>
  <w:style w:type="numbering" w:customStyle="1" w:styleId="NoList4">
    <w:name w:val="No List4"/>
    <w:next w:val="NoList"/>
    <w:semiHidden/>
    <w:rsid w:val="002F352E"/>
  </w:style>
  <w:style w:type="paragraph" w:customStyle="1" w:styleId="Point1">
    <w:name w:val="Point 1"/>
    <w:basedOn w:val="Normal"/>
    <w:link w:val="Point1Char"/>
    <w:rsid w:val="002F352E"/>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2F352E"/>
    <w:rPr>
      <w:rFonts w:ascii="Calibri" w:eastAsia="Times New Roman" w:hAnsi="Calibri" w:cs="Times New Roman"/>
      <w:sz w:val="24"/>
      <w:szCs w:val="24"/>
      <w:lang w:val="en-GB" w:eastAsia="en-GB"/>
    </w:rPr>
  </w:style>
  <w:style w:type="character" w:customStyle="1" w:styleId="longtext">
    <w:name w:val="long_text"/>
    <w:rsid w:val="002F352E"/>
    <w:rPr>
      <w:rFonts w:ascii="Comic Sans MS" w:hAnsi="Comic Sans MS"/>
      <w:b/>
      <w:sz w:val="96"/>
      <w:szCs w:val="24"/>
      <w:lang w:val="pl-PL" w:eastAsia="pl-PL" w:bidi="ar-SA"/>
    </w:rPr>
  </w:style>
  <w:style w:type="paragraph" w:customStyle="1" w:styleId="Text1">
    <w:name w:val="Text 1"/>
    <w:basedOn w:val="Normal"/>
    <w:link w:val="Text1Char"/>
    <w:rsid w:val="002F352E"/>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2F352E"/>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2F352E"/>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2F352E"/>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2F352E"/>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2F352E"/>
  </w:style>
  <w:style w:type="character" w:customStyle="1" w:styleId="SectionTitleCharCharChar">
    <w:name w:val="SectionTitle Char Char Char"/>
    <w:link w:val="SectionTitleCharChar"/>
    <w:rsid w:val="002F352E"/>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2F352E"/>
    <w:rPr>
      <w:rFonts w:ascii="Calibri" w:eastAsia="Times New Roman" w:hAnsi="Calibri" w:cs="Times New Roman"/>
      <w:b/>
      <w:bCs/>
      <w:smallCaps/>
      <w:sz w:val="28"/>
      <w:szCs w:val="28"/>
      <w:lang w:val="en-GB" w:eastAsia="en-GB"/>
    </w:rPr>
  </w:style>
  <w:style w:type="character" w:customStyle="1" w:styleId="Text1Char">
    <w:name w:val="Text 1 Char"/>
    <w:link w:val="Text1"/>
    <w:rsid w:val="002F352E"/>
    <w:rPr>
      <w:rFonts w:ascii="Calibri" w:eastAsia="Times New Roman" w:hAnsi="Calibri" w:cs="Times New Roman"/>
      <w:sz w:val="24"/>
      <w:szCs w:val="24"/>
      <w:lang w:val="en-GB" w:eastAsia="en-GB"/>
    </w:rPr>
  </w:style>
  <w:style w:type="character" w:customStyle="1" w:styleId="Point1CharChar">
    <w:name w:val="Point 1 Char Char"/>
    <w:rsid w:val="002F352E"/>
    <w:rPr>
      <w:sz w:val="24"/>
      <w:szCs w:val="24"/>
      <w:lang w:val="en-GB" w:eastAsia="en-GB" w:bidi="ar-SA"/>
    </w:rPr>
  </w:style>
  <w:style w:type="paragraph" w:customStyle="1" w:styleId="Point0">
    <w:name w:val="Point 0"/>
    <w:basedOn w:val="Normal"/>
    <w:rsid w:val="002F352E"/>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link w:val="NumPar1Char"/>
    <w:rsid w:val="002F352E"/>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2F352E"/>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2F352E"/>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2F352E"/>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2F352E"/>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2F352E"/>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2F352E"/>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2F352E"/>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2F352E"/>
    <w:rPr>
      <w:rFonts w:ascii="CG Times" w:hAnsi="CG Times"/>
      <w:sz w:val="22"/>
      <w:lang w:val="en-US" w:eastAsia="en-US" w:bidi="ar-SA"/>
    </w:rPr>
  </w:style>
  <w:style w:type="paragraph" w:customStyle="1" w:styleId="SectionTitle">
    <w:name w:val="SectionTitle"/>
    <w:basedOn w:val="Normal"/>
    <w:next w:val="Heading1"/>
    <w:rsid w:val="002F352E"/>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2F352E"/>
  </w:style>
  <w:style w:type="paragraph" w:styleId="TableofFigures">
    <w:name w:val="table of figures"/>
    <w:basedOn w:val="Normal"/>
    <w:next w:val="Normal"/>
    <w:rsid w:val="002F352E"/>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uiPriority w:val="99"/>
    <w:rsid w:val="002F352E"/>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2F352E"/>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2F352E"/>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2F352E"/>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2F352E"/>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2F352E"/>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2F352E"/>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2F352E"/>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2F352E"/>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2F352E"/>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2F352E"/>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2F352E"/>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2F352E"/>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2F352E"/>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2F352E"/>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2F352E"/>
    <w:pPr>
      <w:spacing w:after="0" w:line="360" w:lineRule="auto"/>
    </w:pPr>
    <w:rPr>
      <w:rFonts w:ascii="Tahoma" w:eastAsia="Times New Roman" w:hAnsi="Tahoma" w:cs="Times New Roman"/>
      <w:lang w:val="de-AT" w:eastAsia="de-DE"/>
    </w:rPr>
  </w:style>
  <w:style w:type="paragraph" w:styleId="List">
    <w:name w:val="List"/>
    <w:basedOn w:val="Normal"/>
    <w:rsid w:val="002F352E"/>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2F352E"/>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2F352E"/>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2F352E"/>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2F352E"/>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2F352E"/>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2F352E"/>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2F352E"/>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2F352E"/>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2F352E"/>
    <w:pPr>
      <w:spacing w:after="0" w:line="360" w:lineRule="auto"/>
      <w:ind w:left="1134"/>
    </w:pPr>
    <w:rPr>
      <w:rFonts w:ascii="Tahoma" w:eastAsia="Times New Roman" w:hAnsi="Tahoma" w:cs="Times New Roman"/>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2F352E"/>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2F352E"/>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2F352E"/>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nhideWhenUsed/>
    <w:rsid w:val="002F352E"/>
    <w:rPr>
      <w:sz w:val="16"/>
      <w:szCs w:val="16"/>
    </w:rPr>
  </w:style>
  <w:style w:type="paragraph" w:styleId="CommentText">
    <w:name w:val="annotation text"/>
    <w:aliases w:val=" Char"/>
    <w:basedOn w:val="Normal"/>
    <w:link w:val="CommentTextChar"/>
    <w:unhideWhenUsed/>
    <w:rsid w:val="002F352E"/>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rsid w:val="002F352E"/>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2F352E"/>
    <w:rPr>
      <w:b/>
      <w:bCs/>
    </w:rPr>
  </w:style>
  <w:style w:type="character" w:customStyle="1" w:styleId="CommentSubjectChar">
    <w:name w:val="Comment Subject Char"/>
    <w:basedOn w:val="CommentTextChar"/>
    <w:link w:val="CommentSubject"/>
    <w:rsid w:val="002F352E"/>
    <w:rPr>
      <w:rFonts w:ascii="Calibri" w:eastAsia="MS Mincho" w:hAnsi="Calibri" w:cs="Times New Roman"/>
      <w:b/>
      <w:bCs/>
      <w:sz w:val="20"/>
      <w:szCs w:val="20"/>
      <w:lang w:val="sq-AL"/>
    </w:rPr>
  </w:style>
  <w:style w:type="paragraph" w:styleId="ListNumber4">
    <w:name w:val="List Number 4"/>
    <w:basedOn w:val="Normal"/>
    <w:rsid w:val="002F352E"/>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2F352E"/>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2F352E"/>
  </w:style>
  <w:style w:type="paragraph" w:styleId="MacroText">
    <w:name w:val="macro"/>
    <w:link w:val="MacroTextChar"/>
    <w:semiHidden/>
    <w:rsid w:val="002F352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2F352E"/>
    <w:rPr>
      <w:rFonts w:ascii="Courier New" w:eastAsia="Times New Roman" w:hAnsi="Courier New" w:cs="Times New Roman"/>
      <w:lang w:val="de-DE" w:eastAsia="de-DE"/>
    </w:rPr>
  </w:style>
  <w:style w:type="paragraph" w:styleId="NormalIndent">
    <w:name w:val="Normal Indent"/>
    <w:basedOn w:val="Normal"/>
    <w:link w:val="NormalIndentChar"/>
    <w:rsid w:val="002F352E"/>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2F352E"/>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2F352E"/>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uiPriority w:val="99"/>
    <w:rsid w:val="002F352E"/>
    <w:rPr>
      <w:rFonts w:ascii="Tahoma" w:hAnsi="Tahoma"/>
      <w:sz w:val="22"/>
    </w:rPr>
  </w:style>
  <w:style w:type="paragraph" w:styleId="BlockText">
    <w:name w:val="Block Text"/>
    <w:basedOn w:val="Normal"/>
    <w:rsid w:val="002F352E"/>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2F352E"/>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2F352E"/>
    <w:rPr>
      <w:rFonts w:ascii="Tahoma" w:eastAsia="Times New Roman" w:hAnsi="Tahoma" w:cs="Times New Roman"/>
      <w:lang w:val="de-AT" w:eastAsia="de-DE"/>
    </w:rPr>
  </w:style>
  <w:style w:type="character" w:customStyle="1" w:styleId="Emphasis1">
    <w:name w:val="Emphasis1"/>
    <w:semiHidden/>
    <w:rsid w:val="002F352E"/>
  </w:style>
  <w:style w:type="paragraph" w:styleId="NoteHeading">
    <w:name w:val="Note Heading"/>
    <w:basedOn w:val="Normal"/>
    <w:next w:val="Normal"/>
    <w:link w:val="NoteHeadingChar"/>
    <w:rsid w:val="002F352E"/>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2F352E"/>
    <w:rPr>
      <w:rFonts w:ascii="Tahoma" w:eastAsia="Times New Roman" w:hAnsi="Tahoma" w:cs="Times New Roman"/>
      <w:lang w:val="de-AT" w:eastAsia="de-DE"/>
    </w:rPr>
  </w:style>
  <w:style w:type="paragraph" w:styleId="MessageHeader">
    <w:name w:val="Message Header"/>
    <w:basedOn w:val="Normal"/>
    <w:link w:val="MessageHeaderChar"/>
    <w:semiHidden/>
    <w:rsid w:val="002F352E"/>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2F352E"/>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2F352E"/>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nhideWhenUsed/>
    <w:rsid w:val="002F352E"/>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rsid w:val="002F352E"/>
    <w:rPr>
      <w:rFonts w:ascii="Tahoma" w:eastAsia="Times New Roman" w:hAnsi="Tahoma" w:cs="Times New Roman"/>
      <w:sz w:val="20"/>
      <w:szCs w:val="20"/>
    </w:rPr>
  </w:style>
  <w:style w:type="character" w:styleId="EndnoteReference">
    <w:name w:val="endnote reference"/>
    <w:semiHidden/>
    <w:unhideWhenUsed/>
    <w:rsid w:val="002F352E"/>
    <w:rPr>
      <w:vertAlign w:val="superscript"/>
    </w:rPr>
  </w:style>
  <w:style w:type="paragraph" w:styleId="BodyTextFirstIndent2">
    <w:name w:val="Body Text First Indent 2"/>
    <w:basedOn w:val="BodyTextIndent"/>
    <w:link w:val="BodyTextFirstIndent2Char"/>
    <w:semiHidden/>
    <w:rsid w:val="002F352E"/>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2F352E"/>
    <w:rPr>
      <w:rFonts w:ascii="Tahoma" w:eastAsia="Times New Roman" w:hAnsi="Tahoma" w:cs="Times New Roman"/>
      <w:lang w:val="de-AT" w:eastAsia="de-DE"/>
    </w:rPr>
  </w:style>
  <w:style w:type="numbering" w:styleId="111111">
    <w:name w:val="Outline List 2"/>
    <w:basedOn w:val="NoList"/>
    <w:semiHidden/>
    <w:rsid w:val="002F352E"/>
    <w:pPr>
      <w:numPr>
        <w:numId w:val="14"/>
      </w:numPr>
    </w:pPr>
  </w:style>
  <w:style w:type="paragraph" w:customStyle="1" w:styleId="Zusatz2">
    <w:name w:val="Zusatz 2"/>
    <w:basedOn w:val="Normal"/>
    <w:next w:val="Normal"/>
    <w:semiHidden/>
    <w:rsid w:val="002F352E"/>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2F352E"/>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2F352E"/>
    <w:pPr>
      <w:numPr>
        <w:numId w:val="15"/>
      </w:numPr>
    </w:pPr>
  </w:style>
  <w:style w:type="paragraph" w:styleId="Salutation">
    <w:name w:val="Salutation"/>
    <w:basedOn w:val="Normal"/>
    <w:next w:val="Normal"/>
    <w:link w:val="SalutationChar"/>
    <w:semiHidden/>
    <w:rsid w:val="002F352E"/>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2F352E"/>
    <w:rPr>
      <w:rFonts w:ascii="Tahoma" w:eastAsia="Times New Roman" w:hAnsi="Tahoma" w:cs="Times New Roman"/>
      <w:lang w:val="de-AT" w:eastAsia="de-DE"/>
    </w:rPr>
  </w:style>
  <w:style w:type="numbering" w:styleId="ArticleSection">
    <w:name w:val="Outline List 3"/>
    <w:basedOn w:val="NoList"/>
    <w:semiHidden/>
    <w:rsid w:val="002F352E"/>
    <w:pPr>
      <w:numPr>
        <w:numId w:val="16"/>
      </w:numPr>
    </w:pPr>
  </w:style>
  <w:style w:type="paragraph" w:styleId="Closing">
    <w:name w:val="Closing"/>
    <w:basedOn w:val="Normal"/>
    <w:link w:val="ClosingChar"/>
    <w:semiHidden/>
    <w:rsid w:val="002F352E"/>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2F352E"/>
    <w:rPr>
      <w:rFonts w:ascii="Tahoma" w:eastAsia="Times New Roman" w:hAnsi="Tahoma" w:cs="Times New Roman"/>
      <w:lang w:val="de-AT" w:eastAsia="de-DE"/>
    </w:rPr>
  </w:style>
  <w:style w:type="character" w:styleId="Emphasis">
    <w:name w:val="Emphasis"/>
    <w:uiPriority w:val="20"/>
    <w:qFormat/>
    <w:rsid w:val="002F352E"/>
    <w:rPr>
      <w:i/>
      <w:iCs/>
    </w:rPr>
  </w:style>
  <w:style w:type="paragraph" w:styleId="HTMLAddress">
    <w:name w:val="HTML Address"/>
    <w:basedOn w:val="Normal"/>
    <w:link w:val="HTMLAddressChar"/>
    <w:semiHidden/>
    <w:rsid w:val="002F352E"/>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2F352E"/>
    <w:rPr>
      <w:rFonts w:ascii="Tahoma" w:eastAsia="Times New Roman" w:hAnsi="Tahoma" w:cs="Times New Roman"/>
      <w:i/>
      <w:iCs/>
      <w:lang w:val="de-AT" w:eastAsia="de-DE"/>
    </w:rPr>
  </w:style>
  <w:style w:type="character" w:styleId="HTMLAcronym">
    <w:name w:val="HTML Acronym"/>
    <w:semiHidden/>
    <w:rsid w:val="002F352E"/>
  </w:style>
  <w:style w:type="character" w:styleId="HTMLSample">
    <w:name w:val="HTML Sample"/>
    <w:semiHidden/>
    <w:rsid w:val="002F352E"/>
    <w:rPr>
      <w:rFonts w:ascii="Courier New" w:hAnsi="Courier New" w:cs="Courier New"/>
    </w:rPr>
  </w:style>
  <w:style w:type="character" w:styleId="HTMLCode">
    <w:name w:val="HTML Code"/>
    <w:semiHidden/>
    <w:rsid w:val="002F352E"/>
    <w:rPr>
      <w:rFonts w:ascii="Courier New" w:hAnsi="Courier New" w:cs="Courier New"/>
      <w:sz w:val="20"/>
      <w:szCs w:val="20"/>
    </w:rPr>
  </w:style>
  <w:style w:type="character" w:styleId="HTMLDefinition">
    <w:name w:val="HTML Definition"/>
    <w:semiHidden/>
    <w:rsid w:val="002F352E"/>
    <w:rPr>
      <w:i/>
      <w:iCs/>
    </w:rPr>
  </w:style>
  <w:style w:type="character" w:styleId="HTMLTypewriter">
    <w:name w:val="HTML Typewriter"/>
    <w:semiHidden/>
    <w:rsid w:val="002F352E"/>
    <w:rPr>
      <w:rFonts w:ascii="Courier New" w:hAnsi="Courier New" w:cs="Courier New"/>
      <w:sz w:val="20"/>
      <w:szCs w:val="20"/>
    </w:rPr>
  </w:style>
  <w:style w:type="character" w:styleId="HTMLKeyboard">
    <w:name w:val="HTML Keyboard"/>
    <w:semiHidden/>
    <w:rsid w:val="002F352E"/>
    <w:rPr>
      <w:rFonts w:ascii="Courier New" w:hAnsi="Courier New" w:cs="Courier New"/>
      <w:sz w:val="20"/>
      <w:szCs w:val="20"/>
    </w:rPr>
  </w:style>
  <w:style w:type="character" w:styleId="HTMLVariable">
    <w:name w:val="HTML Variable"/>
    <w:semiHidden/>
    <w:rsid w:val="002F352E"/>
    <w:rPr>
      <w:i/>
      <w:iCs/>
    </w:rPr>
  </w:style>
  <w:style w:type="paragraph" w:styleId="HTMLPreformatted">
    <w:name w:val="HTML Preformatted"/>
    <w:basedOn w:val="Normal"/>
    <w:link w:val="HTMLPreformattedChar"/>
    <w:uiPriority w:val="99"/>
    <w:rsid w:val="002F352E"/>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2F352E"/>
    <w:rPr>
      <w:rFonts w:ascii="Courier New" w:eastAsia="Times New Roman" w:hAnsi="Courier New" w:cs="Times New Roman"/>
      <w:sz w:val="20"/>
      <w:lang w:val="de-AT" w:eastAsia="de-DE"/>
    </w:rPr>
  </w:style>
  <w:style w:type="character" w:styleId="HTMLCite">
    <w:name w:val="HTML Cite"/>
    <w:semiHidden/>
    <w:rsid w:val="002F352E"/>
    <w:rPr>
      <w:i/>
      <w:iCs/>
    </w:rPr>
  </w:style>
  <w:style w:type="table" w:styleId="Table3Deffects1">
    <w:name w:val="Table 3D effects 1"/>
    <w:basedOn w:val="TableNormal"/>
    <w:semiHidden/>
    <w:rsid w:val="002F352E"/>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F352E"/>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F352E"/>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F352E"/>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F352E"/>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F352E"/>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2F352E"/>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F352E"/>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F352E"/>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F352E"/>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F352E"/>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F352E"/>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F352E"/>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F352E"/>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F352E"/>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F352E"/>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F352E"/>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F352E"/>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F352E"/>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F352E"/>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F352E"/>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2F352E"/>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2F352E"/>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2F352E"/>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2F352E"/>
    <w:rPr>
      <w:rFonts w:ascii="Tahoma" w:eastAsia="Times New Roman" w:hAnsi="Tahoma" w:cs="Times New Roman"/>
      <w:lang w:val="de-AT" w:eastAsia="de-DE"/>
    </w:rPr>
  </w:style>
  <w:style w:type="paragraph" w:styleId="E-mailSignature">
    <w:name w:val="E-mail Signature"/>
    <w:basedOn w:val="Normal"/>
    <w:link w:val="E-mailSignatureChar"/>
    <w:rsid w:val="002F352E"/>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2F352E"/>
    <w:rPr>
      <w:rFonts w:ascii="Tahoma" w:eastAsia="Times New Roman" w:hAnsi="Tahoma" w:cs="Times New Roman"/>
      <w:lang w:val="de-AT" w:eastAsia="de-DE"/>
    </w:rPr>
  </w:style>
  <w:style w:type="paragraph" w:styleId="BodyText2">
    <w:name w:val="Body Text 2"/>
    <w:basedOn w:val="Normal"/>
    <w:link w:val="BodyText2Char"/>
    <w:rsid w:val="002F352E"/>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2F352E"/>
    <w:rPr>
      <w:rFonts w:ascii="Tahoma" w:eastAsia="Times New Roman" w:hAnsi="Tahoma" w:cs="Times New Roman"/>
      <w:lang w:val="de-AT" w:eastAsia="de-DE"/>
    </w:rPr>
  </w:style>
  <w:style w:type="paragraph" w:styleId="BodyTextIndent2">
    <w:name w:val="Body Text Indent 2"/>
    <w:basedOn w:val="Normal"/>
    <w:link w:val="BodyTextIndent2Char"/>
    <w:rsid w:val="002F352E"/>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rsid w:val="002F352E"/>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2F352E"/>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2F352E"/>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2F352E"/>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2F352E"/>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2F352E"/>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2F352E"/>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2F352E"/>
    <w:rPr>
      <w:rFonts w:ascii="CG Times" w:eastAsia="Times New Roman" w:hAnsi="CG Times" w:cs="Times New Roman"/>
      <w:b/>
      <w:szCs w:val="24"/>
    </w:rPr>
  </w:style>
  <w:style w:type="character" w:customStyle="1" w:styleId="SubtitleChar1">
    <w:name w:val="Subtitle Char1"/>
    <w:locked/>
    <w:rsid w:val="002F352E"/>
    <w:rPr>
      <w:rFonts w:ascii="Cambria" w:hAnsi="Cambria"/>
      <w:sz w:val="24"/>
      <w:szCs w:val="24"/>
    </w:rPr>
  </w:style>
  <w:style w:type="paragraph" w:customStyle="1" w:styleId="Char1">
    <w:name w:val="Char1"/>
    <w:basedOn w:val="Normal"/>
    <w:rsid w:val="002F352E"/>
    <w:pPr>
      <w:spacing w:after="160" w:line="240" w:lineRule="exact"/>
    </w:pPr>
    <w:rPr>
      <w:rFonts w:ascii="Arial" w:eastAsia="Times New Roman" w:hAnsi="Arial" w:cs="Arial"/>
      <w:sz w:val="20"/>
      <w:szCs w:val="20"/>
    </w:rPr>
  </w:style>
  <w:style w:type="character" w:customStyle="1" w:styleId="CharChar11">
    <w:name w:val="Char Char11"/>
    <w:semiHidden/>
    <w:locked/>
    <w:rsid w:val="002F352E"/>
    <w:rPr>
      <w:rFonts w:ascii="Tahoma" w:hAnsi="Tahoma" w:cs="Tahoma"/>
      <w:i/>
      <w:iCs/>
      <w:sz w:val="22"/>
      <w:szCs w:val="22"/>
      <w:lang w:val="de-AT" w:eastAsia="de-DE" w:bidi="ar-SA"/>
    </w:rPr>
  </w:style>
  <w:style w:type="character" w:customStyle="1" w:styleId="CharChar36">
    <w:name w:val="Char Char36"/>
    <w:locked/>
    <w:rsid w:val="002F352E"/>
    <w:rPr>
      <w:rFonts w:ascii="Arial" w:hAnsi="Arial" w:cs="Arial"/>
      <w:b/>
      <w:bCs/>
      <w:kern w:val="32"/>
      <w:sz w:val="32"/>
      <w:szCs w:val="32"/>
      <w:lang w:val="sq-AL" w:eastAsia="en-US" w:bidi="ar-SA"/>
    </w:rPr>
  </w:style>
  <w:style w:type="character" w:customStyle="1" w:styleId="CharChar35">
    <w:name w:val="Char Char35"/>
    <w:locked/>
    <w:rsid w:val="002F352E"/>
    <w:rPr>
      <w:rFonts w:ascii="Arial" w:hAnsi="Arial" w:cs="Arial"/>
      <w:b/>
      <w:bCs/>
      <w:i/>
      <w:iCs/>
      <w:sz w:val="28"/>
      <w:szCs w:val="28"/>
      <w:lang w:val="sq-AL" w:eastAsia="en-US" w:bidi="ar-SA"/>
    </w:rPr>
  </w:style>
  <w:style w:type="character" w:customStyle="1" w:styleId="CharChar34">
    <w:name w:val="Char Char34"/>
    <w:locked/>
    <w:rsid w:val="002F352E"/>
    <w:rPr>
      <w:rFonts w:ascii="Tahoma" w:hAnsi="Tahoma"/>
      <w:b/>
      <w:kern w:val="28"/>
      <w:sz w:val="24"/>
      <w:szCs w:val="28"/>
      <w:lang w:val="de-AT" w:eastAsia="de-DE" w:bidi="ar-SA"/>
    </w:rPr>
  </w:style>
  <w:style w:type="character" w:customStyle="1" w:styleId="CharChar33">
    <w:name w:val="Char Char33"/>
    <w:locked/>
    <w:rsid w:val="002F352E"/>
    <w:rPr>
      <w:rFonts w:ascii="Tahoma" w:hAnsi="Tahoma"/>
      <w:b/>
      <w:i/>
      <w:kern w:val="28"/>
      <w:sz w:val="22"/>
      <w:szCs w:val="22"/>
      <w:lang w:val="de-AT" w:eastAsia="de-DE" w:bidi="ar-SA"/>
    </w:rPr>
  </w:style>
  <w:style w:type="character" w:customStyle="1" w:styleId="CharChar32">
    <w:name w:val="Char Char32"/>
    <w:locked/>
    <w:rsid w:val="002F352E"/>
    <w:rPr>
      <w:rFonts w:ascii="Tahoma" w:hAnsi="Tahoma"/>
      <w:b/>
      <w:i/>
      <w:kern w:val="28"/>
      <w:sz w:val="22"/>
      <w:szCs w:val="22"/>
      <w:lang w:val="de-AT" w:eastAsia="de-DE" w:bidi="ar-SA"/>
    </w:rPr>
  </w:style>
  <w:style w:type="character" w:customStyle="1" w:styleId="CharChar31">
    <w:name w:val="Char Char31"/>
    <w:locked/>
    <w:rsid w:val="002F352E"/>
    <w:rPr>
      <w:rFonts w:ascii="Tahoma" w:hAnsi="Tahoma"/>
      <w:b/>
      <w:i/>
      <w:kern w:val="28"/>
      <w:sz w:val="22"/>
      <w:szCs w:val="22"/>
      <w:lang w:val="de-AT" w:eastAsia="de-DE" w:bidi="ar-SA"/>
    </w:rPr>
  </w:style>
  <w:style w:type="character" w:customStyle="1" w:styleId="CharChar10">
    <w:name w:val="Char Char10"/>
    <w:semiHidden/>
    <w:locked/>
    <w:rsid w:val="002F352E"/>
    <w:rPr>
      <w:rFonts w:ascii="Courier New" w:hAnsi="Courier New" w:cs="Courier New"/>
      <w:szCs w:val="22"/>
      <w:lang w:val="de-AT" w:eastAsia="de-DE" w:bidi="ar-SA"/>
    </w:rPr>
  </w:style>
  <w:style w:type="character" w:customStyle="1" w:styleId="CharChar30">
    <w:name w:val="Char Char30"/>
    <w:locked/>
    <w:rsid w:val="002F352E"/>
    <w:rPr>
      <w:rFonts w:ascii="Tahoma" w:hAnsi="Tahoma"/>
      <w:b/>
      <w:i/>
      <w:kern w:val="28"/>
      <w:sz w:val="22"/>
      <w:szCs w:val="22"/>
      <w:lang w:val="de-AT" w:eastAsia="de-DE" w:bidi="ar-SA"/>
    </w:rPr>
  </w:style>
  <w:style w:type="character" w:customStyle="1" w:styleId="CharChar29">
    <w:name w:val="Char Char29"/>
    <w:locked/>
    <w:rsid w:val="002F352E"/>
    <w:rPr>
      <w:rFonts w:ascii="Tahoma" w:hAnsi="Tahoma"/>
      <w:b/>
      <w:i/>
      <w:kern w:val="28"/>
      <w:sz w:val="22"/>
      <w:szCs w:val="22"/>
      <w:lang w:val="de-AT" w:eastAsia="de-DE" w:bidi="ar-SA"/>
    </w:rPr>
  </w:style>
  <w:style w:type="character" w:customStyle="1" w:styleId="CharChar28">
    <w:name w:val="Char Char28"/>
    <w:locked/>
    <w:rsid w:val="002F352E"/>
    <w:rPr>
      <w:rFonts w:ascii="Tahoma" w:hAnsi="Tahoma"/>
      <w:b/>
      <w:i/>
      <w:kern w:val="28"/>
      <w:sz w:val="22"/>
      <w:szCs w:val="22"/>
      <w:lang w:val="de-AT" w:eastAsia="de-DE" w:bidi="ar-SA"/>
    </w:rPr>
  </w:style>
  <w:style w:type="character" w:customStyle="1" w:styleId="CharChar27">
    <w:name w:val="Char Char27"/>
    <w:locked/>
    <w:rsid w:val="002F352E"/>
    <w:rPr>
      <w:rFonts w:ascii="Calibri" w:eastAsia="Calibri" w:hAnsi="Calibri"/>
      <w:lang w:val="sq-AL" w:eastAsia="en-US" w:bidi="ar-SA"/>
    </w:rPr>
  </w:style>
  <w:style w:type="character" w:customStyle="1" w:styleId="CharChar24">
    <w:name w:val="Char Char24"/>
    <w:locked/>
    <w:rsid w:val="002F352E"/>
    <w:rPr>
      <w:rFonts w:ascii="Tahoma" w:hAnsi="Tahoma" w:cs="Tahoma"/>
      <w:sz w:val="22"/>
      <w:szCs w:val="22"/>
      <w:lang w:val="de-AT" w:eastAsia="de-DE" w:bidi="ar-SA"/>
    </w:rPr>
  </w:style>
  <w:style w:type="character" w:customStyle="1" w:styleId="CharChar23">
    <w:name w:val="Char Char23"/>
    <w:locked/>
    <w:rsid w:val="002F352E"/>
    <w:rPr>
      <w:rFonts w:ascii="Tahoma" w:hAnsi="Tahoma" w:cs="Tahoma"/>
      <w:sz w:val="22"/>
      <w:szCs w:val="22"/>
      <w:lang w:val="de-AT" w:eastAsia="de-DE" w:bidi="ar-SA"/>
    </w:rPr>
  </w:style>
  <w:style w:type="character" w:customStyle="1" w:styleId="CharChar22">
    <w:name w:val="Char Char22"/>
    <w:semiHidden/>
    <w:locked/>
    <w:rsid w:val="002F352E"/>
    <w:rPr>
      <w:rFonts w:ascii="Courier New" w:hAnsi="Courier New" w:cs="Courier New"/>
      <w:sz w:val="22"/>
      <w:szCs w:val="22"/>
      <w:lang w:val="de-DE" w:eastAsia="de-DE" w:bidi="ar-SA"/>
    </w:rPr>
  </w:style>
  <w:style w:type="character" w:customStyle="1" w:styleId="CharChar21">
    <w:name w:val="Char Char21"/>
    <w:locked/>
    <w:rsid w:val="002F352E"/>
    <w:rPr>
      <w:rFonts w:ascii="Tahoma" w:hAnsi="Tahoma" w:cs="Tahoma"/>
      <w:b/>
      <w:kern w:val="28"/>
      <w:sz w:val="36"/>
      <w:szCs w:val="36"/>
      <w:lang w:val="de-AT" w:eastAsia="de-DE" w:bidi="ar-SA"/>
    </w:rPr>
  </w:style>
  <w:style w:type="character" w:customStyle="1" w:styleId="CharChar12">
    <w:name w:val="Char Char12"/>
    <w:semiHidden/>
    <w:locked/>
    <w:rsid w:val="002F352E"/>
    <w:rPr>
      <w:rFonts w:ascii="Tahoma" w:hAnsi="Tahoma" w:cs="Tahoma"/>
      <w:sz w:val="22"/>
      <w:szCs w:val="22"/>
      <w:lang w:val="de-AT" w:eastAsia="de-DE" w:bidi="ar-SA"/>
    </w:rPr>
  </w:style>
  <w:style w:type="character" w:customStyle="1" w:styleId="CharChar9">
    <w:name w:val="Char Char9"/>
    <w:semiHidden/>
    <w:locked/>
    <w:rsid w:val="002F352E"/>
    <w:rPr>
      <w:rFonts w:ascii="Tahoma" w:hAnsi="Tahoma" w:cs="Tahoma"/>
      <w:sz w:val="22"/>
      <w:szCs w:val="22"/>
      <w:lang w:val="de-AT" w:eastAsia="de-DE" w:bidi="ar-SA"/>
    </w:rPr>
  </w:style>
  <w:style w:type="character" w:customStyle="1" w:styleId="CharChar25">
    <w:name w:val="Char Char25"/>
    <w:semiHidden/>
    <w:locked/>
    <w:rsid w:val="002F352E"/>
    <w:rPr>
      <w:rFonts w:ascii="Tahoma" w:hAnsi="Tahoma" w:cs="Tahoma"/>
      <w:sz w:val="22"/>
      <w:szCs w:val="22"/>
      <w:lang w:val="de-AT" w:eastAsia="de-DE" w:bidi="ar-SA"/>
    </w:rPr>
  </w:style>
  <w:style w:type="character" w:customStyle="1" w:styleId="CharChar15">
    <w:name w:val="Char Char15"/>
    <w:semiHidden/>
    <w:locked/>
    <w:rsid w:val="002F352E"/>
    <w:rPr>
      <w:rFonts w:ascii="Tahoma" w:hAnsi="Tahoma" w:cs="Tahoma"/>
      <w:sz w:val="22"/>
      <w:szCs w:val="22"/>
      <w:lang w:val="de-AT" w:eastAsia="de-DE" w:bidi="ar-SA"/>
    </w:rPr>
  </w:style>
  <w:style w:type="character" w:customStyle="1" w:styleId="CharChar16">
    <w:name w:val="Char Char16"/>
    <w:semiHidden/>
    <w:locked/>
    <w:rsid w:val="002F352E"/>
    <w:rPr>
      <w:rFonts w:ascii="Tahoma" w:hAnsi="Tahoma" w:cs="Arial"/>
      <w:sz w:val="24"/>
      <w:szCs w:val="24"/>
      <w:lang w:val="de-AT" w:eastAsia="de-DE" w:bidi="ar-SA"/>
    </w:rPr>
  </w:style>
  <w:style w:type="character" w:customStyle="1" w:styleId="CharChar20">
    <w:name w:val="Char Char20"/>
    <w:locked/>
    <w:rsid w:val="002F352E"/>
    <w:rPr>
      <w:rFonts w:ascii="Tahoma" w:hAnsi="Tahoma" w:cs="Tahoma"/>
      <w:b/>
      <w:kern w:val="28"/>
      <w:sz w:val="32"/>
      <w:szCs w:val="36"/>
      <w:lang w:val="de-AT" w:eastAsia="de-DE" w:bidi="ar-SA"/>
    </w:rPr>
  </w:style>
  <w:style w:type="character" w:customStyle="1" w:styleId="CharChar13">
    <w:name w:val="Char Char13"/>
    <w:semiHidden/>
    <w:locked/>
    <w:rsid w:val="002F352E"/>
    <w:rPr>
      <w:rFonts w:ascii="Tahoma" w:hAnsi="Tahoma" w:cs="Tahoma"/>
      <w:sz w:val="22"/>
      <w:szCs w:val="22"/>
      <w:lang w:val="de-AT" w:eastAsia="de-DE" w:bidi="ar-SA"/>
    </w:rPr>
  </w:style>
  <w:style w:type="character" w:customStyle="1" w:styleId="CharChar19">
    <w:name w:val="Char Char19"/>
    <w:semiHidden/>
    <w:locked/>
    <w:rsid w:val="002F352E"/>
    <w:rPr>
      <w:rFonts w:ascii="Tahoma" w:hAnsi="Tahoma" w:cs="Tahoma"/>
      <w:sz w:val="22"/>
      <w:szCs w:val="22"/>
      <w:lang w:val="de-AT" w:eastAsia="de-DE" w:bidi="ar-SA"/>
    </w:rPr>
  </w:style>
  <w:style w:type="character" w:customStyle="1" w:styleId="CharChar3">
    <w:name w:val="Char Char3"/>
    <w:semiHidden/>
    <w:locked/>
    <w:rsid w:val="002F352E"/>
  </w:style>
  <w:style w:type="character" w:customStyle="1" w:styleId="CharChar14">
    <w:name w:val="Char Char14"/>
    <w:semiHidden/>
    <w:locked/>
    <w:rsid w:val="002F352E"/>
  </w:style>
  <w:style w:type="character" w:customStyle="1" w:styleId="CharChar17">
    <w:name w:val="Char Char17"/>
    <w:locked/>
    <w:rsid w:val="002F352E"/>
    <w:rPr>
      <w:rFonts w:ascii="Tahoma" w:hAnsi="Tahoma" w:cs="Tahoma"/>
      <w:sz w:val="22"/>
      <w:szCs w:val="22"/>
      <w:lang w:val="de-AT" w:eastAsia="de-DE" w:bidi="ar-SA"/>
    </w:rPr>
  </w:style>
  <w:style w:type="character" w:customStyle="1" w:styleId="CharChar7">
    <w:name w:val="Char Char7"/>
    <w:semiHidden/>
    <w:locked/>
    <w:rsid w:val="002F352E"/>
    <w:rPr>
      <w:rFonts w:ascii="Tahoma" w:hAnsi="Tahoma" w:cs="Tahoma"/>
      <w:sz w:val="22"/>
      <w:szCs w:val="22"/>
      <w:lang w:val="de-AT" w:eastAsia="de-DE" w:bidi="ar-SA"/>
    </w:rPr>
  </w:style>
  <w:style w:type="character" w:customStyle="1" w:styleId="CharChar6">
    <w:name w:val="Char Char6"/>
    <w:semiHidden/>
    <w:locked/>
    <w:rsid w:val="002F352E"/>
    <w:rPr>
      <w:rFonts w:ascii="Tahoma" w:hAnsi="Tahoma" w:cs="Tahoma"/>
      <w:sz w:val="16"/>
      <w:szCs w:val="16"/>
      <w:lang w:val="de-AT" w:eastAsia="de-DE" w:bidi="ar-SA"/>
    </w:rPr>
  </w:style>
  <w:style w:type="character" w:customStyle="1" w:styleId="CharChar5">
    <w:name w:val="Char Char5"/>
    <w:semiHidden/>
    <w:locked/>
    <w:rsid w:val="002F352E"/>
    <w:rPr>
      <w:rFonts w:ascii="Tahoma" w:hAnsi="Tahoma" w:cs="Tahoma"/>
      <w:sz w:val="22"/>
      <w:szCs w:val="22"/>
      <w:lang w:val="de-AT" w:eastAsia="de-DE" w:bidi="ar-SA"/>
    </w:rPr>
  </w:style>
  <w:style w:type="character" w:customStyle="1" w:styleId="CharChar4">
    <w:name w:val="Char Char4"/>
    <w:semiHidden/>
    <w:locked/>
    <w:rsid w:val="002F352E"/>
    <w:rPr>
      <w:rFonts w:ascii="Tahoma" w:hAnsi="Tahoma" w:cs="Tahoma"/>
      <w:sz w:val="16"/>
      <w:szCs w:val="16"/>
      <w:lang w:val="de-AT" w:eastAsia="de-DE" w:bidi="ar-SA"/>
    </w:rPr>
  </w:style>
  <w:style w:type="character" w:customStyle="1" w:styleId="CharChar18">
    <w:name w:val="Char Char18"/>
    <w:semiHidden/>
    <w:locked/>
    <w:rsid w:val="002F352E"/>
    <w:rPr>
      <w:rFonts w:ascii="Tahoma" w:hAnsi="Tahoma" w:cs="Tahoma"/>
      <w:sz w:val="22"/>
      <w:szCs w:val="22"/>
      <w:lang w:val="de-AT" w:eastAsia="de-DE" w:bidi="ar-SA"/>
    </w:rPr>
  </w:style>
  <w:style w:type="character" w:customStyle="1" w:styleId="CharChar8">
    <w:name w:val="Char Char8"/>
    <w:locked/>
    <w:rsid w:val="002F352E"/>
    <w:rPr>
      <w:rFonts w:ascii="Tahoma" w:hAnsi="Tahoma" w:cs="Tahoma"/>
      <w:sz w:val="22"/>
      <w:szCs w:val="22"/>
      <w:lang w:val="de-AT" w:eastAsia="de-DE" w:bidi="ar-SA"/>
    </w:rPr>
  </w:style>
  <w:style w:type="character" w:customStyle="1" w:styleId="CharChar2">
    <w:name w:val="Char Char2"/>
    <w:locked/>
    <w:rsid w:val="002F352E"/>
    <w:rPr>
      <w:rFonts w:ascii="Calibri" w:eastAsia="Calibri" w:hAnsi="Calibri" w:cs="Times New Roman"/>
      <w:b/>
      <w:bCs/>
      <w:sz w:val="20"/>
      <w:szCs w:val="20"/>
      <w:lang w:val="sq-AL" w:eastAsia="en-US" w:bidi="ar-SA"/>
    </w:rPr>
  </w:style>
  <w:style w:type="character" w:customStyle="1" w:styleId="CharChar26">
    <w:name w:val="Char Char26"/>
    <w:semiHidden/>
    <w:locked/>
    <w:rsid w:val="002F352E"/>
    <w:rPr>
      <w:rFonts w:ascii="Tahoma" w:hAnsi="Tahoma" w:cs="Tahoma"/>
      <w:sz w:val="16"/>
      <w:szCs w:val="16"/>
      <w:lang w:val="sq-AL" w:eastAsia="en-US" w:bidi="ar-SA"/>
    </w:rPr>
  </w:style>
  <w:style w:type="character" w:customStyle="1" w:styleId="CommentTextChar11">
    <w:name w:val="Comment Text Char11"/>
    <w:aliases w:val="Char Char37"/>
    <w:semiHidden/>
    <w:rsid w:val="002F352E"/>
    <w:rPr>
      <w:rFonts w:ascii="Calibri" w:hAnsi="Calibri" w:hint="default"/>
      <w:lang w:val="sq-AL"/>
    </w:rPr>
  </w:style>
  <w:style w:type="character" w:customStyle="1" w:styleId="NormalIndentChar">
    <w:name w:val="Normal Indent Char"/>
    <w:link w:val="NormalIndent"/>
    <w:rsid w:val="002F352E"/>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2F352E"/>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2F352E"/>
    <w:pPr>
      <w:tabs>
        <w:tab w:val="num" w:pos="360"/>
        <w:tab w:val="num" w:pos="1935"/>
        <w:tab w:val="num" w:pos="2563"/>
        <w:tab w:val="num" w:pos="3474"/>
      </w:tabs>
      <w:ind w:left="1935" w:hanging="360"/>
      <w:outlineLvl w:val="6"/>
    </w:pPr>
  </w:style>
  <w:style w:type="character" w:customStyle="1" w:styleId="AODefHeadChar">
    <w:name w:val="AODefHead Char"/>
    <w:link w:val="AODefHead"/>
    <w:rsid w:val="002F352E"/>
    <w:rPr>
      <w:rFonts w:ascii="Times New Roman" w:eastAsia="Times New Roman" w:hAnsi="Times New Roman" w:cs="Times New Roman"/>
      <w:szCs w:val="20"/>
      <w:lang w:val="sq-AL" w:eastAsia="sq-AL" w:bidi="sq-AL"/>
    </w:rPr>
  </w:style>
  <w:style w:type="paragraph" w:customStyle="1" w:styleId="PARA">
    <w:name w:val="PARA"/>
    <w:basedOn w:val="Normal"/>
    <w:locked/>
    <w:rsid w:val="002F352E"/>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2F352E"/>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2F352E"/>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2F352E"/>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2F352E"/>
    <w:rPr>
      <w:rFonts w:ascii="Arial" w:eastAsia="Times New Roman" w:hAnsi="Arial" w:cs="Times New Roman"/>
      <w:sz w:val="20"/>
      <w:szCs w:val="20"/>
      <w:lang w:val="sq-AL" w:eastAsia="sq-AL" w:bidi="sq-AL"/>
    </w:rPr>
  </w:style>
  <w:style w:type="character" w:customStyle="1" w:styleId="DeltaViewInsertion">
    <w:name w:val="DeltaView Insertion"/>
    <w:rsid w:val="002F352E"/>
    <w:rPr>
      <w:color w:val="0000FF"/>
      <w:spacing w:val="0"/>
      <w:u w:val="double"/>
    </w:rPr>
  </w:style>
  <w:style w:type="paragraph" w:customStyle="1" w:styleId="dia">
    <w:name w:val="di(a)"/>
    <w:basedOn w:val="Normal"/>
    <w:rsid w:val="002F352E"/>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2F352E"/>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2F352E"/>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2F352E"/>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2F352E"/>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2F352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2F352E"/>
    <w:rPr>
      <w:rFonts w:cs="Times New Roman"/>
      <w:color w:val="808080"/>
    </w:rPr>
  </w:style>
  <w:style w:type="character" w:customStyle="1" w:styleId="az12">
    <w:name w:val="az12"/>
    <w:uiPriority w:val="99"/>
    <w:rsid w:val="002F352E"/>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2F352E"/>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2F352E"/>
    <w:rPr>
      <w:rFonts w:ascii="Calibri" w:eastAsia="Times New Roman" w:hAnsi="Calibri" w:cs="Times New Roman"/>
      <w:sz w:val="24"/>
      <w:szCs w:val="24"/>
      <w:lang w:val="en-GB" w:eastAsia="en-GB"/>
    </w:rPr>
  </w:style>
  <w:style w:type="paragraph" w:customStyle="1" w:styleId="Paragraf02">
    <w:name w:val="Paragraf 0.2"/>
    <w:basedOn w:val="Paragrafi"/>
    <w:qFormat/>
    <w:rsid w:val="002F352E"/>
    <w:pPr>
      <w:tabs>
        <w:tab w:val="left" w:pos="6575"/>
      </w:tabs>
    </w:pPr>
    <w:rPr>
      <w:spacing w:val="-4"/>
    </w:rPr>
  </w:style>
  <w:style w:type="table" w:customStyle="1" w:styleId="TableGrid30">
    <w:name w:val="Table Grid3"/>
    <w:basedOn w:val="TableNormal"/>
    <w:next w:val="TableGrid"/>
    <w:uiPriority w:val="59"/>
    <w:rsid w:val="002F35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F352E"/>
  </w:style>
  <w:style w:type="character" w:styleId="BookTitle">
    <w:name w:val="Book Title"/>
    <w:uiPriority w:val="33"/>
    <w:qFormat/>
    <w:rsid w:val="002F352E"/>
    <w:rPr>
      <w:b/>
      <w:bCs/>
      <w:smallCaps/>
      <w:spacing w:val="5"/>
    </w:rPr>
  </w:style>
  <w:style w:type="paragraph" w:customStyle="1" w:styleId="Cover1">
    <w:name w:val="Cover1"/>
    <w:basedOn w:val="Normal"/>
    <w:next w:val="Normal"/>
    <w:rsid w:val="002F352E"/>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2F352E"/>
    <w:pPr>
      <w:spacing w:after="240" w:line="240" w:lineRule="auto"/>
    </w:pPr>
    <w:rPr>
      <w:rFonts w:ascii="Arial" w:eastAsia="Times New Roman" w:hAnsi="Arial" w:cs="Times New Roman"/>
      <w:szCs w:val="20"/>
      <w:lang w:val="sq-AL" w:eastAsia="sq-AL" w:bidi="sq-AL"/>
    </w:rPr>
  </w:style>
  <w:style w:type="paragraph" w:customStyle="1" w:styleId="Stile">
    <w:name w:val="Stile"/>
    <w:rsid w:val="002F3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2F352E"/>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2F352E"/>
    <w:rPr>
      <w:rFonts w:ascii="Times New Roman" w:eastAsia="Times New Roman" w:hAnsi="Times New Roman" w:cs="Times New Roman"/>
      <w:szCs w:val="20"/>
      <w:lang w:val="sq-AL"/>
    </w:rPr>
  </w:style>
  <w:style w:type="character" w:customStyle="1" w:styleId="Bodytext0">
    <w:name w:val="Body text_"/>
    <w:link w:val="BodyText1"/>
    <w:rsid w:val="002F352E"/>
    <w:rPr>
      <w:rFonts w:ascii="Times New Roman" w:hAnsi="Times New Roman"/>
      <w:sz w:val="21"/>
      <w:szCs w:val="21"/>
      <w:shd w:val="clear" w:color="auto" w:fill="FFFFFF"/>
    </w:rPr>
  </w:style>
  <w:style w:type="paragraph" w:customStyle="1" w:styleId="BodyText1">
    <w:name w:val="Body Text1"/>
    <w:basedOn w:val="Normal"/>
    <w:link w:val="Bodytext0"/>
    <w:rsid w:val="002F352E"/>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2F3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2F352E"/>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2F352E"/>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2F352E"/>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2F352E"/>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2F352E"/>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2F352E"/>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2F352E"/>
    <w:pPr>
      <w:widowControl w:val="0"/>
      <w:spacing w:after="0" w:line="240" w:lineRule="auto"/>
    </w:pPr>
  </w:style>
  <w:style w:type="paragraph" w:customStyle="1" w:styleId="xl63">
    <w:name w:val="xl63"/>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2F352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2F352E"/>
  </w:style>
  <w:style w:type="paragraph" w:customStyle="1" w:styleId="Char2">
    <w:name w:val="Char2"/>
    <w:basedOn w:val="Normal"/>
    <w:link w:val="FootnoteReference"/>
    <w:rsid w:val="002F352E"/>
    <w:pPr>
      <w:spacing w:after="160" w:line="240" w:lineRule="exact"/>
    </w:pPr>
    <w:rPr>
      <w:vertAlign w:val="superscript"/>
    </w:rPr>
  </w:style>
  <w:style w:type="paragraph" w:customStyle="1" w:styleId="ecxmsonormal">
    <w:name w:val="ecxmsonormal"/>
    <w:basedOn w:val="Normal"/>
    <w:rsid w:val="002F35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2F352E"/>
    <w:pPr>
      <w:keepNext/>
      <w:numPr>
        <w:ilvl w:val="0"/>
        <w:numId w:val="0"/>
      </w:numPr>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2F352E"/>
    <w:rPr>
      <w:rFonts w:ascii="Garamond" w:eastAsia="MS Mincho" w:hAnsi="Garamond" w:cs="CG Times"/>
      <w:b/>
      <w:bCs/>
      <w:caps/>
      <w:color w:val="000000"/>
      <w:sz w:val="24"/>
      <w:lang w:val="en-GB"/>
    </w:rPr>
  </w:style>
  <w:style w:type="paragraph" w:customStyle="1" w:styleId="Style20">
    <w:name w:val="Style 2"/>
    <w:basedOn w:val="Normal"/>
    <w:uiPriority w:val="99"/>
    <w:qFormat/>
    <w:rsid w:val="002F352E"/>
    <w:pPr>
      <w:spacing w:before="120"/>
      <w:jc w:val="both"/>
      <w:outlineLvl w:val="0"/>
    </w:pPr>
    <w:rPr>
      <w:rFonts w:ascii="Garamond" w:eastAsia="Calibri" w:hAnsi="Garamond" w:cs="Times New Roman"/>
      <w:b/>
      <w:color w:val="0070C0"/>
      <w:sz w:val="36"/>
      <w:szCs w:val="28"/>
      <w:lang w:val="sq-AL"/>
    </w:rPr>
  </w:style>
  <w:style w:type="paragraph" w:customStyle="1" w:styleId="Style30">
    <w:name w:val="Style 3"/>
    <w:basedOn w:val="Style20"/>
    <w:uiPriority w:val="99"/>
    <w:qFormat/>
    <w:rsid w:val="002F352E"/>
    <w:rPr>
      <w:sz w:val="24"/>
    </w:rPr>
  </w:style>
  <w:style w:type="character" w:customStyle="1" w:styleId="Style2Char">
    <w:name w:val="Style2 Char"/>
    <w:locked/>
    <w:rsid w:val="002F352E"/>
    <w:rPr>
      <w:rFonts w:ascii="Times New Roman" w:eastAsia="Times New Roman" w:hAnsi="Times New Roman"/>
      <w:color w:val="0070C0"/>
      <w:sz w:val="28"/>
      <w:szCs w:val="24"/>
      <w:lang w:val="sq-AL"/>
    </w:rPr>
  </w:style>
  <w:style w:type="character" w:styleId="IntenseEmphasis">
    <w:name w:val="Intense Emphasis"/>
    <w:uiPriority w:val="21"/>
    <w:qFormat/>
    <w:rsid w:val="002F352E"/>
    <w:rPr>
      <w:b/>
      <w:bCs/>
      <w:i/>
      <w:iCs/>
      <w:color w:val="4F81BD"/>
      <w:sz w:val="24"/>
    </w:rPr>
  </w:style>
  <w:style w:type="character" w:customStyle="1" w:styleId="longtext1">
    <w:name w:val="long_text1"/>
    <w:rsid w:val="002F352E"/>
    <w:rPr>
      <w:sz w:val="20"/>
      <w:szCs w:val="20"/>
    </w:rPr>
  </w:style>
  <w:style w:type="character" w:customStyle="1" w:styleId="BodyTextChar1">
    <w:name w:val="Body Text Char1"/>
    <w:uiPriority w:val="99"/>
    <w:semiHidden/>
    <w:rsid w:val="002F352E"/>
    <w:rPr>
      <w:rFonts w:ascii="Times New Roman" w:eastAsia="Times New Roman" w:hAnsi="Times New Roman"/>
      <w:sz w:val="24"/>
      <w:szCs w:val="24"/>
    </w:rPr>
  </w:style>
  <w:style w:type="character" w:customStyle="1" w:styleId="BodyText3Char1">
    <w:name w:val="Body Text 3 Char1"/>
    <w:uiPriority w:val="99"/>
    <w:semiHidden/>
    <w:rsid w:val="002F352E"/>
    <w:rPr>
      <w:rFonts w:ascii="Times New Roman" w:eastAsia="Times New Roman" w:hAnsi="Times New Roman"/>
      <w:sz w:val="16"/>
      <w:szCs w:val="16"/>
    </w:rPr>
  </w:style>
  <w:style w:type="character" w:customStyle="1" w:styleId="BodyTextIndent2Char1">
    <w:name w:val="Body Text Indent 2 Char1"/>
    <w:uiPriority w:val="99"/>
    <w:semiHidden/>
    <w:rsid w:val="002F352E"/>
    <w:rPr>
      <w:rFonts w:ascii="Times New Roman" w:eastAsia="Times New Roman" w:hAnsi="Times New Roman"/>
      <w:sz w:val="24"/>
      <w:szCs w:val="24"/>
    </w:rPr>
  </w:style>
  <w:style w:type="paragraph" w:customStyle="1" w:styleId="xl160">
    <w:name w:val="xl160"/>
    <w:basedOn w:val="Normal"/>
    <w:rsid w:val="002F352E"/>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2F352E"/>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2F352E"/>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2F352E"/>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2F352E"/>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2F352E"/>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2F352E"/>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2F352E"/>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2F352E"/>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2F352E"/>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2F352E"/>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2F352E"/>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2F352E"/>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2F352E"/>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2F352E"/>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2F352E"/>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2F352E"/>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2F352E"/>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2F352E"/>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2F352E"/>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2F352E"/>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2F352E"/>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2F352E"/>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2F352E"/>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2F352E"/>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2F352E"/>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2F352E"/>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2F352E"/>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2F352E"/>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2F352E"/>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2F352E"/>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2F352E"/>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2F352E"/>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2F352E"/>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2F352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2F352E"/>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2F352E"/>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2F352E"/>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2F352E"/>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2F352E"/>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2F352E"/>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2F352E"/>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2F352E"/>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2F352E"/>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2F352E"/>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2F352E"/>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2F352E"/>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2F352E"/>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2F352E"/>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2F352E"/>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2F352E"/>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2F352E"/>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2F352E"/>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2F352E"/>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2F352E"/>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2F352E"/>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2F352E"/>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2F352E"/>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2F352E"/>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2F352E"/>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2F352E"/>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2F352E"/>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2F352E"/>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2F352E"/>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2F352E"/>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2F352E"/>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2F352E"/>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2F352E"/>
    <w:pPr>
      <w:pBdr>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2">
    <w:name w:val="xl242"/>
    <w:basedOn w:val="Normal"/>
    <w:rsid w:val="002F352E"/>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3">
    <w:name w:val="xl243"/>
    <w:basedOn w:val="Normal"/>
    <w:rsid w:val="002F352E"/>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4">
    <w:name w:val="xl244"/>
    <w:basedOn w:val="Normal"/>
    <w:rsid w:val="002F352E"/>
    <w:pPr>
      <w:pBdr>
        <w:top w:val="single" w:sz="4" w:space="0" w:color="auto"/>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5">
    <w:name w:val="xl245"/>
    <w:basedOn w:val="Normal"/>
    <w:rsid w:val="002F352E"/>
    <w:pPr>
      <w:pBdr>
        <w:top w:val="single" w:sz="4" w:space="0"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46">
    <w:name w:val="xl246"/>
    <w:basedOn w:val="Normal"/>
    <w:rsid w:val="002F352E"/>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7">
    <w:name w:val="xl247"/>
    <w:basedOn w:val="Normal"/>
    <w:rsid w:val="002F352E"/>
    <w:pPr>
      <w:pBdr>
        <w:left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8">
    <w:name w:val="xl248"/>
    <w:basedOn w:val="Normal"/>
    <w:rsid w:val="002F352E"/>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49">
    <w:name w:val="xl249"/>
    <w:basedOn w:val="Normal"/>
    <w:rsid w:val="002F352E"/>
    <w:pPr>
      <w:pBdr>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0">
    <w:name w:val="xl250"/>
    <w:basedOn w:val="Normal"/>
    <w:rsid w:val="002F352E"/>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1">
    <w:name w:val="xl251"/>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2F352E"/>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5">
    <w:name w:val="xl255"/>
    <w:basedOn w:val="Normal"/>
    <w:rsid w:val="002F352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56">
    <w:name w:val="xl256"/>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59">
    <w:name w:val="xl259"/>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60">
    <w:name w:val="xl260"/>
    <w:basedOn w:val="Normal"/>
    <w:rsid w:val="002F352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1">
    <w:name w:val="xl261"/>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2F352E"/>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2F35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2F352E"/>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7">
    <w:name w:val="xl267"/>
    <w:basedOn w:val="Normal"/>
    <w:rsid w:val="002F352E"/>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68">
    <w:name w:val="xl268"/>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2F352E"/>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1">
    <w:name w:val="xl271"/>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3">
    <w:name w:val="xl273"/>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4">
    <w:name w:val="xl274"/>
    <w:basedOn w:val="Normal"/>
    <w:rsid w:val="002F352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5">
    <w:name w:val="xl275"/>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7">
    <w:name w:val="xl277"/>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278">
    <w:name w:val="xl278"/>
    <w:basedOn w:val="Normal"/>
    <w:rsid w:val="002F352E"/>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79">
    <w:name w:val="xl279"/>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2F352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2F352E"/>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82">
    <w:name w:val="xl282"/>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2F352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6">
    <w:name w:val="xl286"/>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287">
    <w:name w:val="xl287"/>
    <w:basedOn w:val="Normal"/>
    <w:rsid w:val="002F352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2F352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2F352E"/>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1">
    <w:name w:val="xl291"/>
    <w:basedOn w:val="Normal"/>
    <w:rsid w:val="002F352E"/>
    <w:pPr>
      <w:pBdr>
        <w:left w:val="single" w:sz="4" w:space="5" w:color="auto"/>
        <w:bottom w:val="single" w:sz="4" w:space="0"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292">
    <w:name w:val="xl292"/>
    <w:basedOn w:val="Normal"/>
    <w:rsid w:val="002F352E"/>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2F352E"/>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2F352E"/>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2F35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2F35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2F352E"/>
    <w:pPr>
      <w:pBdr>
        <w:top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3">
    <w:name w:val="xl303"/>
    <w:basedOn w:val="Normal"/>
    <w:rsid w:val="002F352E"/>
    <w:pPr>
      <w:pBdr>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4">
    <w:name w:val="xl304"/>
    <w:basedOn w:val="Normal"/>
    <w:rsid w:val="002F352E"/>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5">
    <w:name w:val="xl305"/>
    <w:basedOn w:val="Normal"/>
    <w:rsid w:val="002F352E"/>
    <w:pPr>
      <w:pBdr>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06">
    <w:name w:val="xl306"/>
    <w:basedOn w:val="Normal"/>
    <w:rsid w:val="002F352E"/>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2F352E"/>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2F352E"/>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0">
    <w:name w:val="xl310"/>
    <w:basedOn w:val="Normal"/>
    <w:rsid w:val="002F352E"/>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1">
    <w:name w:val="xl311"/>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2">
    <w:name w:val="xl312"/>
    <w:basedOn w:val="Normal"/>
    <w:rsid w:val="002F352E"/>
    <w:pPr>
      <w:pBdr>
        <w:top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3">
    <w:name w:val="xl313"/>
    <w:basedOn w:val="Normal"/>
    <w:rsid w:val="002F352E"/>
    <w:pPr>
      <w:pBdr>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4">
    <w:name w:val="xl314"/>
    <w:basedOn w:val="Normal"/>
    <w:rsid w:val="002F352E"/>
    <w:pPr>
      <w:pBdr>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15">
    <w:name w:val="xl315"/>
    <w:basedOn w:val="Normal"/>
    <w:rsid w:val="002F352E"/>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2F352E"/>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2F352E"/>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2F352E"/>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19">
    <w:name w:val="xl319"/>
    <w:basedOn w:val="Normal"/>
    <w:rsid w:val="002F352E"/>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0">
    <w:name w:val="xl320"/>
    <w:basedOn w:val="Normal"/>
    <w:rsid w:val="002F352E"/>
    <w:pPr>
      <w:pBdr>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21">
    <w:name w:val="xl321"/>
    <w:basedOn w:val="Normal"/>
    <w:rsid w:val="002F352E"/>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22">
    <w:name w:val="xl322"/>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2F352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2F352E"/>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2F352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2F352E"/>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2F352E"/>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2F352E"/>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0">
    <w:name w:val="xl330"/>
    <w:basedOn w:val="Normal"/>
    <w:rsid w:val="002F352E"/>
    <w:pPr>
      <w:pBdr>
        <w:top w:val="single" w:sz="4" w:space="0" w:color="auto"/>
        <w:left w:val="single" w:sz="4" w:space="5" w:color="auto"/>
        <w:right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1">
    <w:name w:val="xl331"/>
    <w:basedOn w:val="Normal"/>
    <w:rsid w:val="002F352E"/>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32">
    <w:name w:val="xl332"/>
    <w:basedOn w:val="Normal"/>
    <w:rsid w:val="002F352E"/>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3">
    <w:name w:val="xl333"/>
    <w:basedOn w:val="Normal"/>
    <w:rsid w:val="002F352E"/>
    <w:pPr>
      <w:pBdr>
        <w:top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34">
    <w:name w:val="xl334"/>
    <w:basedOn w:val="Normal"/>
    <w:rsid w:val="002F352E"/>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2F352E"/>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2F352E"/>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2F352E"/>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b/>
      <w:bCs/>
      <w:sz w:val="18"/>
      <w:szCs w:val="18"/>
    </w:rPr>
  </w:style>
  <w:style w:type="paragraph" w:customStyle="1" w:styleId="xl338">
    <w:name w:val="xl338"/>
    <w:basedOn w:val="Normal"/>
    <w:rsid w:val="002F352E"/>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39">
    <w:name w:val="xl339"/>
    <w:basedOn w:val="Normal"/>
    <w:rsid w:val="002F352E"/>
    <w:pPr>
      <w:pBdr>
        <w:top w:val="single" w:sz="4" w:space="0" w:color="auto"/>
        <w:bottom w:val="single" w:sz="4" w:space="0"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0">
    <w:name w:val="xl340"/>
    <w:basedOn w:val="Normal"/>
    <w:rsid w:val="002F352E"/>
    <w:pPr>
      <w:pBdr>
        <w:top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41">
    <w:name w:val="xl341"/>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2F352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2F352E"/>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4">
    <w:name w:val="xl344"/>
    <w:basedOn w:val="Normal"/>
    <w:rsid w:val="002F352E"/>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5">
    <w:name w:val="xl345"/>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2F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8">
    <w:name w:val="xl348"/>
    <w:basedOn w:val="Normal"/>
    <w:rsid w:val="002F352E"/>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49">
    <w:name w:val="xl349"/>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2F352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2">
    <w:name w:val="xl352"/>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3">
    <w:name w:val="xl353"/>
    <w:basedOn w:val="Normal"/>
    <w:rsid w:val="002F352E"/>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54">
    <w:name w:val="xl354"/>
    <w:basedOn w:val="Normal"/>
    <w:rsid w:val="002F352E"/>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2F352E"/>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2F352E"/>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7">
    <w:name w:val="xl357"/>
    <w:basedOn w:val="Normal"/>
    <w:rsid w:val="002F352E"/>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sz w:val="18"/>
      <w:szCs w:val="18"/>
    </w:rPr>
  </w:style>
  <w:style w:type="paragraph" w:customStyle="1" w:styleId="xl358">
    <w:name w:val="xl358"/>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2F352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2F352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2F352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2F352E"/>
    <w:pPr>
      <w:pBdr>
        <w:top w:val="single" w:sz="4" w:space="0" w:color="auto"/>
        <w:bottom w:val="single" w:sz="4" w:space="0" w:color="auto"/>
      </w:pBdr>
      <w:spacing w:before="100" w:beforeAutospacing="1" w:after="100" w:afterAutospacing="1" w:line="240" w:lineRule="auto"/>
      <w:ind w:firstLineChars="100"/>
      <w:textAlignment w:val="center"/>
    </w:pPr>
    <w:rPr>
      <w:rFonts w:ascii="Garamond" w:eastAsia="Times New Roman" w:hAnsi="Garamond" w:cs="Times New Roman"/>
      <w:sz w:val="18"/>
      <w:szCs w:val="18"/>
    </w:rPr>
  </w:style>
  <w:style w:type="paragraph" w:customStyle="1" w:styleId="xl363">
    <w:name w:val="xl363"/>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2F352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2F352E"/>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66">
    <w:name w:val="xl366"/>
    <w:basedOn w:val="Normal"/>
    <w:rsid w:val="002F352E"/>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7">
    <w:name w:val="xl367"/>
    <w:basedOn w:val="Normal"/>
    <w:rsid w:val="002F352E"/>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8">
    <w:name w:val="xl368"/>
    <w:basedOn w:val="Normal"/>
    <w:rsid w:val="002F352E"/>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textAlignment w:val="center"/>
    </w:pPr>
    <w:rPr>
      <w:rFonts w:ascii="Garamond" w:eastAsia="Times New Roman" w:hAnsi="Garamond" w:cs="Times New Roman"/>
      <w:sz w:val="18"/>
      <w:szCs w:val="18"/>
    </w:rPr>
  </w:style>
  <w:style w:type="paragraph" w:customStyle="1" w:styleId="xl369">
    <w:name w:val="xl369"/>
    <w:basedOn w:val="Normal"/>
    <w:rsid w:val="002F352E"/>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pPr>
    <w:rPr>
      <w:rFonts w:ascii="Garamond" w:eastAsia="Times New Roman" w:hAnsi="Garamond" w:cs="Times New Roman"/>
      <w:sz w:val="18"/>
      <w:szCs w:val="18"/>
    </w:rPr>
  </w:style>
  <w:style w:type="paragraph" w:customStyle="1" w:styleId="xl370">
    <w:name w:val="xl370"/>
    <w:basedOn w:val="Normal"/>
    <w:rsid w:val="002F352E"/>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2F352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2F352E"/>
    <w:pPr>
      <w:pBdr>
        <w:top w:val="single" w:sz="4" w:space="0" w:color="auto"/>
        <w:bottom w:val="single" w:sz="4" w:space="0" w:color="auto"/>
      </w:pBdr>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73">
    <w:name w:val="xl373"/>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2F352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2F352E"/>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2F352E"/>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2F352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2F352E"/>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2F352E"/>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2F352E"/>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2F352E"/>
    <w:pPr>
      <w:pBdr>
        <w:top w:val="single" w:sz="4" w:space="0" w:color="auto"/>
        <w:bottom w:val="single" w:sz="4" w:space="0" w:color="auto"/>
      </w:pBd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2">
    <w:name w:val="xl382"/>
    <w:basedOn w:val="Normal"/>
    <w:rsid w:val="002F352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2F352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2F352E"/>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2F352E"/>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2F352E"/>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2F352E"/>
    <w:pPr>
      <w:shd w:val="clear" w:color="000000" w:fill="FFFFFF"/>
      <w:spacing w:before="100" w:beforeAutospacing="1" w:after="100" w:afterAutospacing="1" w:line="240" w:lineRule="auto"/>
      <w:ind w:firstLineChars="300"/>
      <w:textAlignment w:val="center"/>
    </w:pPr>
    <w:rPr>
      <w:rFonts w:ascii="Garamond" w:eastAsia="Times New Roman" w:hAnsi="Garamond" w:cs="Times New Roman"/>
      <w:sz w:val="18"/>
      <w:szCs w:val="18"/>
    </w:rPr>
  </w:style>
  <w:style w:type="paragraph" w:customStyle="1" w:styleId="xl388">
    <w:name w:val="xl388"/>
    <w:basedOn w:val="Normal"/>
    <w:rsid w:val="002F352E"/>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2F352E"/>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2F352E"/>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2F352E"/>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2">
    <w:name w:val="xl392"/>
    <w:basedOn w:val="Normal"/>
    <w:rsid w:val="002F352E"/>
    <w:pPr>
      <w:pBdr>
        <w:left w:val="single" w:sz="4" w:space="0" w:color="auto"/>
        <w:right w:val="single" w:sz="4" w:space="5"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xl393">
    <w:name w:val="xl393"/>
    <w:basedOn w:val="Normal"/>
    <w:rsid w:val="002F352E"/>
    <w:pPr>
      <w:pBdr>
        <w:left w:val="single" w:sz="4" w:space="0" w:color="auto"/>
      </w:pBdr>
      <w:shd w:val="clear" w:color="000000" w:fill="FFFFFF"/>
      <w:spacing w:before="100" w:beforeAutospacing="1" w:after="100" w:afterAutospacing="1" w:line="240" w:lineRule="auto"/>
      <w:ind w:firstLineChars="100"/>
      <w:jc w:val="right"/>
      <w:textAlignment w:val="center"/>
    </w:pPr>
    <w:rPr>
      <w:rFonts w:ascii="Garamond" w:eastAsia="Times New Roman" w:hAnsi="Garamond" w:cs="Times New Roman"/>
      <w:b/>
      <w:bCs/>
      <w:sz w:val="18"/>
      <w:szCs w:val="18"/>
    </w:rPr>
  </w:style>
  <w:style w:type="paragraph" w:customStyle="1" w:styleId="font7">
    <w:name w:val="font7"/>
    <w:basedOn w:val="Normal"/>
    <w:rsid w:val="002F352E"/>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2F352E"/>
    <w:pPr>
      <w:spacing w:before="100" w:beforeAutospacing="1" w:after="100" w:afterAutospacing="1" w:line="240" w:lineRule="auto"/>
    </w:pPr>
    <w:rPr>
      <w:rFonts w:ascii="Tahoma" w:eastAsia="Times New Roman" w:hAnsi="Tahoma" w:cs="Tahoma"/>
      <w:b/>
      <w:bCs/>
      <w:color w:val="000000"/>
      <w:sz w:val="18"/>
      <w:szCs w:val="18"/>
    </w:rPr>
  </w:style>
  <w:style w:type="paragraph" w:customStyle="1" w:styleId="CM7">
    <w:name w:val="CM7"/>
    <w:basedOn w:val="Normal"/>
    <w:next w:val="Normal"/>
    <w:uiPriority w:val="99"/>
    <w:rsid w:val="002F352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Notedebasdepage">
    <w:name w:val="Note de bas de page_"/>
    <w:basedOn w:val="DefaultParagraphFont"/>
    <w:link w:val="Notedebasdepage0"/>
    <w:uiPriority w:val="99"/>
    <w:locked/>
    <w:rsid w:val="002F352E"/>
    <w:rPr>
      <w:rFonts w:cs="Times New Roman"/>
      <w:sz w:val="19"/>
      <w:szCs w:val="19"/>
      <w:shd w:val="clear" w:color="auto" w:fill="FFFFFF"/>
    </w:rPr>
  </w:style>
  <w:style w:type="character" w:customStyle="1" w:styleId="En-tte1">
    <w:name w:val="En-tête #1_"/>
    <w:basedOn w:val="DefaultParagraphFont"/>
    <w:link w:val="En-tte10"/>
    <w:uiPriority w:val="99"/>
    <w:locked/>
    <w:rsid w:val="002F352E"/>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2F352E"/>
    <w:rPr>
      <w:rFonts w:cs="Times New Roman"/>
      <w:sz w:val="20"/>
      <w:szCs w:val="20"/>
      <w:shd w:val="clear" w:color="auto" w:fill="FFFFFF"/>
    </w:rPr>
  </w:style>
  <w:style w:type="character" w:customStyle="1" w:styleId="En-tteoupieddepage0">
    <w:name w:val="En-tête ou pied de page"/>
    <w:basedOn w:val="En-tteoupieddepage"/>
    <w:uiPriority w:val="99"/>
    <w:rsid w:val="002F352E"/>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2F352E"/>
    <w:rPr>
      <w:rFonts w:cs="Times New Roman"/>
      <w:sz w:val="31"/>
      <w:szCs w:val="31"/>
      <w:shd w:val="clear" w:color="auto" w:fill="FFFFFF"/>
    </w:rPr>
  </w:style>
  <w:style w:type="character" w:customStyle="1" w:styleId="TOC1Char">
    <w:name w:val="TOC 1 Char"/>
    <w:basedOn w:val="DefaultParagraphFont"/>
    <w:link w:val="TOC1"/>
    <w:uiPriority w:val="39"/>
    <w:locked/>
    <w:rsid w:val="002F352E"/>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2F352E"/>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2F352E"/>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2F352E"/>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2F352E"/>
    <w:rPr>
      <w:rFonts w:cs="Times New Roman"/>
      <w:b/>
      <w:bCs/>
      <w:sz w:val="30"/>
      <w:szCs w:val="30"/>
      <w:shd w:val="clear" w:color="auto" w:fill="FFFFFF"/>
    </w:rPr>
  </w:style>
  <w:style w:type="character" w:customStyle="1" w:styleId="En-tte3">
    <w:name w:val="En-tête #3_"/>
    <w:basedOn w:val="DefaultParagraphFont"/>
    <w:link w:val="En-tte30"/>
    <w:uiPriority w:val="99"/>
    <w:locked/>
    <w:rsid w:val="002F352E"/>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2F352E"/>
    <w:rPr>
      <w:rFonts w:cs="Times New Roman"/>
      <w:shd w:val="clear" w:color="auto" w:fill="FFFFFF"/>
    </w:rPr>
  </w:style>
  <w:style w:type="character" w:customStyle="1" w:styleId="Corpsdutexte0">
    <w:name w:val="Corps du texte"/>
    <w:basedOn w:val="Corpsdutexte"/>
    <w:uiPriority w:val="99"/>
    <w:rsid w:val="002F352E"/>
    <w:rPr>
      <w:rFonts w:cs="Times New Roman"/>
      <w:u w:val="single"/>
      <w:shd w:val="clear" w:color="auto" w:fill="FFFFFF"/>
    </w:rPr>
  </w:style>
  <w:style w:type="paragraph" w:customStyle="1" w:styleId="Notedebasdepage0">
    <w:name w:val="Note de bas de page"/>
    <w:basedOn w:val="Normal"/>
    <w:link w:val="Notedebasdepage"/>
    <w:uiPriority w:val="99"/>
    <w:rsid w:val="002F352E"/>
    <w:pPr>
      <w:shd w:val="clear" w:color="auto" w:fill="FFFFFF"/>
      <w:spacing w:after="0" w:line="182" w:lineRule="exact"/>
      <w:ind w:left="562" w:right="40" w:hanging="539"/>
      <w:jc w:val="both"/>
    </w:pPr>
    <w:rPr>
      <w:rFonts w:cs="Times New Roman"/>
      <w:sz w:val="19"/>
      <w:szCs w:val="19"/>
    </w:rPr>
  </w:style>
  <w:style w:type="paragraph" w:customStyle="1" w:styleId="En-tte10">
    <w:name w:val="En-tête #1"/>
    <w:basedOn w:val="Normal"/>
    <w:link w:val="En-tte1"/>
    <w:uiPriority w:val="99"/>
    <w:rsid w:val="002F352E"/>
    <w:pPr>
      <w:shd w:val="clear" w:color="auto" w:fill="FFFFFF"/>
      <w:spacing w:after="240" w:line="240" w:lineRule="atLeast"/>
      <w:ind w:left="562" w:right="40" w:hanging="539"/>
      <w:jc w:val="both"/>
      <w:outlineLvl w:val="0"/>
    </w:pPr>
    <w:rPr>
      <w:rFonts w:cs="Times New Roman"/>
      <w:b/>
      <w:bCs/>
      <w:sz w:val="30"/>
      <w:szCs w:val="30"/>
    </w:rPr>
  </w:style>
  <w:style w:type="paragraph" w:customStyle="1" w:styleId="En-tteoupieddepage1">
    <w:name w:val="En-tête ou pied de page1"/>
    <w:basedOn w:val="Normal"/>
    <w:link w:val="En-tteoupieddepage"/>
    <w:uiPriority w:val="99"/>
    <w:rsid w:val="002F352E"/>
    <w:pPr>
      <w:shd w:val="clear" w:color="auto" w:fill="FFFFFF"/>
      <w:spacing w:after="0" w:line="274" w:lineRule="exact"/>
      <w:ind w:left="562" w:right="40" w:hanging="539"/>
      <w:jc w:val="both"/>
    </w:pPr>
    <w:rPr>
      <w:rFonts w:cs="Times New Roman"/>
      <w:sz w:val="20"/>
      <w:szCs w:val="20"/>
    </w:rPr>
  </w:style>
  <w:style w:type="paragraph" w:customStyle="1" w:styleId="Corpsdutexte20">
    <w:name w:val="Corps du texte (2)"/>
    <w:basedOn w:val="Normal"/>
    <w:link w:val="Corpsdutexte2"/>
    <w:uiPriority w:val="99"/>
    <w:rsid w:val="002F352E"/>
    <w:pPr>
      <w:shd w:val="clear" w:color="auto" w:fill="FFFFFF"/>
      <w:spacing w:before="240" w:after="480" w:line="240" w:lineRule="atLeast"/>
      <w:ind w:left="562" w:right="40" w:hanging="539"/>
      <w:jc w:val="both"/>
    </w:pPr>
    <w:rPr>
      <w:rFonts w:cs="Times New Roman"/>
      <w:sz w:val="31"/>
      <w:szCs w:val="31"/>
    </w:rPr>
  </w:style>
  <w:style w:type="paragraph" w:customStyle="1" w:styleId="Corpsdutexte30">
    <w:name w:val="Corps du texte (3)"/>
    <w:basedOn w:val="Normal"/>
    <w:link w:val="Corpsdutexte3"/>
    <w:uiPriority w:val="99"/>
    <w:rsid w:val="002F352E"/>
    <w:pPr>
      <w:shd w:val="clear" w:color="auto" w:fill="FFFFFF"/>
      <w:spacing w:after="0" w:line="475" w:lineRule="exact"/>
      <w:ind w:left="562" w:right="40" w:hanging="539"/>
      <w:jc w:val="center"/>
    </w:pPr>
    <w:rPr>
      <w:rFonts w:cs="Times New Roman"/>
      <w:b/>
      <w:bCs/>
      <w:sz w:val="30"/>
      <w:szCs w:val="30"/>
    </w:rPr>
  </w:style>
  <w:style w:type="paragraph" w:customStyle="1" w:styleId="En-tte30">
    <w:name w:val="En-tête #3"/>
    <w:basedOn w:val="Normal"/>
    <w:link w:val="En-tte3"/>
    <w:uiPriority w:val="99"/>
    <w:rsid w:val="002F352E"/>
    <w:pPr>
      <w:shd w:val="clear" w:color="auto" w:fill="FFFFFF"/>
      <w:spacing w:after="180" w:line="240" w:lineRule="atLeast"/>
      <w:ind w:left="562" w:right="40" w:hanging="720"/>
      <w:jc w:val="both"/>
      <w:outlineLvl w:val="2"/>
    </w:pPr>
    <w:rPr>
      <w:rFonts w:cs="Times New Roman"/>
      <w:b/>
      <w:bCs/>
      <w:sz w:val="20"/>
      <w:szCs w:val="20"/>
    </w:rPr>
  </w:style>
  <w:style w:type="paragraph" w:customStyle="1" w:styleId="Corpsdutexte1">
    <w:name w:val="Corps du texte1"/>
    <w:basedOn w:val="Normal"/>
    <w:link w:val="Corpsdutexte"/>
    <w:uiPriority w:val="99"/>
    <w:rsid w:val="002F352E"/>
    <w:pPr>
      <w:shd w:val="clear" w:color="auto" w:fill="FFFFFF"/>
      <w:spacing w:before="180" w:after="60" w:line="274" w:lineRule="exact"/>
      <w:ind w:left="562" w:right="40" w:hanging="840"/>
      <w:jc w:val="both"/>
    </w:pPr>
    <w:rPr>
      <w:rFonts w:cs="Times New Roman"/>
    </w:rPr>
  </w:style>
  <w:style w:type="paragraph" w:customStyle="1" w:styleId="Text3">
    <w:name w:val="Text 3"/>
    <w:basedOn w:val="Normal"/>
    <w:rsid w:val="002F352E"/>
    <w:pPr>
      <w:tabs>
        <w:tab w:val="left" w:pos="2160"/>
      </w:tabs>
      <w:snapToGrid w:val="0"/>
      <w:spacing w:after="240" w:line="274" w:lineRule="exact"/>
      <w:ind w:left="1440" w:right="40" w:hanging="539"/>
      <w:jc w:val="both"/>
    </w:pPr>
    <w:rPr>
      <w:rFonts w:ascii="Times New Roman" w:eastAsia="Times New Roman" w:hAnsi="Times New Roman" w:cs="Times New Roman"/>
      <w:sz w:val="24"/>
      <w:szCs w:val="20"/>
      <w:lang w:val="sq-AL" w:eastAsia="sq-AL" w:bidi="sq-AL"/>
    </w:rPr>
  </w:style>
  <w:style w:type="numbering" w:customStyle="1" w:styleId="Style3">
    <w:name w:val="Style3"/>
    <w:rsid w:val="002F352E"/>
    <w:pPr>
      <w:numPr>
        <w:numId w:val="17"/>
      </w:numPr>
    </w:pPr>
  </w:style>
  <w:style w:type="paragraph" w:customStyle="1" w:styleId="ListNumberLevel2">
    <w:name w:val="List Number (Level 2)"/>
    <w:basedOn w:val="Normal"/>
    <w:rsid w:val="002F352E"/>
    <w:pPr>
      <w:tabs>
        <w:tab w:val="num" w:pos="1417"/>
      </w:tabs>
      <w:spacing w:before="120" w:after="120" w:line="274" w:lineRule="exact"/>
      <w:ind w:left="1417" w:right="40" w:hanging="708"/>
      <w:jc w:val="both"/>
    </w:pPr>
    <w:rPr>
      <w:rFonts w:ascii="Times New Roman" w:eastAsia="Times New Roman" w:hAnsi="Times New Roman" w:cs="Times New Roman"/>
      <w:sz w:val="24"/>
      <w:szCs w:val="20"/>
      <w:lang w:val="sq-AL" w:eastAsia="sq-AL" w:bidi="sq-AL"/>
    </w:rPr>
  </w:style>
  <w:style w:type="character" w:customStyle="1" w:styleId="NumPar1Char">
    <w:name w:val="NumPar 1 Char"/>
    <w:basedOn w:val="DefaultParagraphFont"/>
    <w:link w:val="NumPar1"/>
    <w:locked/>
    <w:rsid w:val="002F352E"/>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2F352E"/>
    <w:pPr>
      <w:tabs>
        <w:tab w:val="num" w:pos="2126"/>
      </w:tabs>
      <w:spacing w:before="120" w:after="120" w:line="240" w:lineRule="auto"/>
      <w:ind w:left="2126" w:hanging="709"/>
      <w:jc w:val="both"/>
    </w:pPr>
    <w:rPr>
      <w:rFonts w:ascii="Times New Roman" w:eastAsia="Times New Roman" w:hAnsi="Times New Roman" w:cs="Times New Roman"/>
      <w:sz w:val="24"/>
      <w:szCs w:val="24"/>
      <w:lang w:val="sq-AL" w:eastAsia="sq-AL" w:bidi="sq-AL"/>
    </w:rPr>
  </w:style>
  <w:style w:type="paragraph" w:customStyle="1" w:styleId="ListNumberLevel4">
    <w:name w:val="List Number (Level 4)"/>
    <w:basedOn w:val="Normal"/>
    <w:rsid w:val="002F352E"/>
    <w:pPr>
      <w:tabs>
        <w:tab w:val="num" w:pos="2835"/>
      </w:tabs>
      <w:spacing w:before="120" w:after="120" w:line="240" w:lineRule="auto"/>
      <w:ind w:left="2835" w:hanging="709"/>
      <w:jc w:val="both"/>
    </w:pPr>
    <w:rPr>
      <w:rFonts w:ascii="Times New Roman" w:eastAsia="Times New Roman" w:hAnsi="Times New Roman" w:cs="Times New Roman"/>
      <w:sz w:val="24"/>
      <w:szCs w:val="24"/>
      <w:lang w:val="sq-AL" w:eastAsia="sq-AL" w:bidi="sq-AL"/>
    </w:rPr>
  </w:style>
  <w:style w:type="character" w:customStyle="1" w:styleId="super">
    <w:name w:val="super"/>
    <w:basedOn w:val="DefaultParagraphFont"/>
    <w:rsid w:val="002F352E"/>
  </w:style>
  <w:style w:type="paragraph" w:customStyle="1" w:styleId="Normal2">
    <w:name w:val="Normal2"/>
    <w:basedOn w:val="Normal"/>
    <w:rsid w:val="002F352E"/>
    <w:pPr>
      <w:spacing w:before="100" w:beforeAutospacing="1" w:after="100" w:afterAutospacing="1" w:line="240" w:lineRule="auto"/>
    </w:pPr>
    <w:rPr>
      <w:rFonts w:ascii="Times New Roman" w:eastAsia="Times New Roman" w:hAnsi="Times New Roman" w:cs="Times New Roman"/>
      <w:sz w:val="24"/>
      <w:szCs w:val="24"/>
      <w:lang w:val="sq-AL" w:eastAsia="sq-AL" w:bidi="sq-AL"/>
    </w:rPr>
  </w:style>
  <w:style w:type="character" w:customStyle="1" w:styleId="italic">
    <w:name w:val="italic"/>
    <w:basedOn w:val="DefaultParagraphFont"/>
    <w:rsid w:val="002F352E"/>
  </w:style>
  <w:style w:type="paragraph" w:customStyle="1" w:styleId="en-tte300">
    <w:name w:val="en-tte30"/>
    <w:basedOn w:val="Normal"/>
    <w:rsid w:val="002F352E"/>
    <w:pPr>
      <w:shd w:val="clear" w:color="auto" w:fill="FFFFFF"/>
      <w:spacing w:after="180" w:line="240" w:lineRule="atLeast"/>
      <w:ind w:left="562" w:right="40" w:hanging="720"/>
      <w:jc w:val="both"/>
    </w:pPr>
    <w:rPr>
      <w:rFonts w:ascii="Times New Roman" w:hAnsi="Times New Roman" w:cs="Times New Roman"/>
      <w:b/>
      <w:bCs/>
      <w:sz w:val="20"/>
      <w:szCs w:val="20"/>
      <w:lang w:val="sq-AL" w:eastAsia="sq-AL" w:bidi="sq-AL"/>
    </w:rPr>
  </w:style>
  <w:style w:type="paragraph" w:customStyle="1" w:styleId="Point0number">
    <w:name w:val="Point 0 (number)"/>
    <w:basedOn w:val="Normal"/>
    <w:rsid w:val="002F352E"/>
    <w:pPr>
      <w:numPr>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number">
    <w:name w:val="Point 1 (number)"/>
    <w:basedOn w:val="Normal"/>
    <w:rsid w:val="002F352E"/>
    <w:pPr>
      <w:numPr>
        <w:ilvl w:val="2"/>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2number">
    <w:name w:val="Point 2 (number)"/>
    <w:basedOn w:val="Normal"/>
    <w:rsid w:val="002F352E"/>
    <w:pPr>
      <w:numPr>
        <w:ilvl w:val="4"/>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number">
    <w:name w:val="Point 3 (number)"/>
    <w:basedOn w:val="Normal"/>
    <w:rsid w:val="002F352E"/>
    <w:pPr>
      <w:numPr>
        <w:ilvl w:val="6"/>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0letter">
    <w:name w:val="Point 0 (letter)"/>
    <w:basedOn w:val="Normal"/>
    <w:rsid w:val="002F352E"/>
    <w:pPr>
      <w:numPr>
        <w:ilvl w:val="1"/>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1letter">
    <w:name w:val="Point 1 (letter)"/>
    <w:basedOn w:val="Normal"/>
    <w:rsid w:val="002F352E"/>
    <w:pPr>
      <w:numPr>
        <w:ilvl w:val="3"/>
        <w:numId w:val="18"/>
      </w:numPr>
      <w:spacing w:before="120" w:after="120" w:line="240" w:lineRule="auto"/>
      <w:jc w:val="both"/>
    </w:pPr>
    <w:rPr>
      <w:rFonts w:ascii="Times New Roman" w:eastAsia="Times New Roman" w:hAnsi="Times New Roman" w:cs="Times New Roman"/>
      <w:lang w:val="sq-AL" w:eastAsia="sq-AL" w:bidi="sq-AL"/>
    </w:rPr>
  </w:style>
  <w:style w:type="paragraph" w:customStyle="1" w:styleId="Point2letter">
    <w:name w:val="Point 2 (letter)"/>
    <w:basedOn w:val="Normal"/>
    <w:rsid w:val="002F352E"/>
    <w:pPr>
      <w:numPr>
        <w:ilvl w:val="5"/>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3letter">
    <w:name w:val="Point 3 (letter)"/>
    <w:basedOn w:val="Normal"/>
    <w:rsid w:val="002F352E"/>
    <w:pPr>
      <w:numPr>
        <w:ilvl w:val="7"/>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paragraph" w:customStyle="1" w:styleId="Point4letter">
    <w:name w:val="Point 4 (letter)"/>
    <w:basedOn w:val="Normal"/>
    <w:rsid w:val="002F352E"/>
    <w:pPr>
      <w:numPr>
        <w:ilvl w:val="8"/>
        <w:numId w:val="18"/>
      </w:numPr>
      <w:spacing w:before="120" w:after="120" w:line="240" w:lineRule="auto"/>
      <w:jc w:val="both"/>
    </w:pPr>
    <w:rPr>
      <w:rFonts w:ascii="Times New Roman" w:eastAsia="Times New Roman" w:hAnsi="Times New Roman" w:cs="Times New Roman"/>
      <w:sz w:val="24"/>
      <w:szCs w:val="24"/>
      <w:lang w:val="sq-AL" w:eastAsia="sq-AL" w:bidi="sq-AL"/>
    </w:rPr>
  </w:style>
  <w:style w:type="character" w:customStyle="1" w:styleId="shorttext">
    <w:name w:val="short_text"/>
    <w:basedOn w:val="DefaultParagraphFont"/>
    <w:rsid w:val="002F352E"/>
  </w:style>
  <w:style w:type="character" w:customStyle="1" w:styleId="Bodytext20">
    <w:name w:val="Body text (2)_"/>
    <w:link w:val="Bodytext24"/>
    <w:rsid w:val="002F352E"/>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2F352E"/>
    <w:pPr>
      <w:widowControl w:val="0"/>
      <w:shd w:val="clear" w:color="auto" w:fill="FFFFFF"/>
      <w:spacing w:after="0" w:line="586" w:lineRule="exact"/>
      <w:ind w:hanging="580"/>
    </w:pPr>
    <w:rPr>
      <w:rFonts w:ascii="Book Antiqua" w:eastAsia="Book Antiqua" w:hAnsi="Book Antiqua" w:cs="Book Antiqua"/>
      <w:sz w:val="16"/>
      <w:szCs w:val="16"/>
    </w:rPr>
  </w:style>
  <w:style w:type="character" w:customStyle="1" w:styleId="Heading20">
    <w:name w:val="Heading #2_"/>
    <w:basedOn w:val="DefaultParagraphFont"/>
    <w:link w:val="Heading21"/>
    <w:rsid w:val="002F352E"/>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2F352E"/>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2F352E"/>
    <w:pPr>
      <w:shd w:val="clear" w:color="auto" w:fill="FFFFFF"/>
      <w:spacing w:before="840" w:line="336" w:lineRule="exact"/>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2F352E"/>
    <w:pPr>
      <w:shd w:val="clear" w:color="auto" w:fill="FFFFFF"/>
      <w:spacing w:before="480" w:after="480" w:line="0" w:lineRule="atLeast"/>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2F352E"/>
    <w:pPr>
      <w:spacing w:before="100" w:beforeAutospacing="1" w:after="100" w:afterAutospacing="1" w:line="240" w:lineRule="auto"/>
    </w:pPr>
    <w:rPr>
      <w:rFonts w:ascii="Times New Roman" w:eastAsia="Calibri" w:hAnsi="Times New Roman" w:cs="Times New Roman"/>
      <w:sz w:val="24"/>
      <w:szCs w:val="24"/>
    </w:rPr>
  </w:style>
  <w:style w:type="paragraph" w:customStyle="1" w:styleId="Definition">
    <w:name w:val="Definition"/>
    <w:basedOn w:val="Normal"/>
    <w:link w:val="DefinitionChar"/>
    <w:rsid w:val="002F352E"/>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cs="Times New Roman"/>
      <w:sz w:val="24"/>
      <w:szCs w:val="20"/>
    </w:rPr>
  </w:style>
  <w:style w:type="paragraph" w:customStyle="1" w:styleId="Definition1b">
    <w:name w:val="Definition 1b"/>
    <w:basedOn w:val="Definition"/>
    <w:rsid w:val="002F352E"/>
    <w:pPr>
      <w:spacing w:before="0"/>
    </w:pPr>
  </w:style>
  <w:style w:type="paragraph" w:customStyle="1" w:styleId="Definition1a">
    <w:name w:val="Definition 1a"/>
    <w:basedOn w:val="Definition"/>
    <w:next w:val="Definition1b"/>
    <w:rsid w:val="002F352E"/>
    <w:pPr>
      <w:keepNext/>
    </w:pPr>
  </w:style>
  <w:style w:type="paragraph" w:customStyle="1" w:styleId="Paragraph1">
    <w:name w:val="Paragraph (1)"/>
    <w:basedOn w:val="Normal"/>
    <w:rsid w:val="002F352E"/>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cs="Times New Roman"/>
      <w:sz w:val="24"/>
      <w:szCs w:val="20"/>
      <w:lang w:val="en-GB" w:eastAsia="en-GB"/>
    </w:rPr>
  </w:style>
  <w:style w:type="paragraph" w:customStyle="1" w:styleId="ParagraphA0">
    <w:name w:val="Paragraph (A)"/>
    <w:basedOn w:val="Normal"/>
    <w:rsid w:val="002F352E"/>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cs="Times New Roman"/>
      <w:sz w:val="24"/>
      <w:szCs w:val="20"/>
      <w:lang w:val="en-GB" w:eastAsia="en-GB"/>
    </w:rPr>
  </w:style>
  <w:style w:type="paragraph" w:customStyle="1" w:styleId="Section1">
    <w:name w:val="Section 1"/>
    <w:basedOn w:val="Normal"/>
    <w:rsid w:val="002F352E"/>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cs="Times New Roman"/>
      <w:sz w:val="24"/>
      <w:szCs w:val="20"/>
      <w:lang w:val="en-GB" w:eastAsia="en-GB"/>
    </w:rPr>
  </w:style>
  <w:style w:type="paragraph" w:customStyle="1" w:styleId="Definition2">
    <w:name w:val="Definition 2"/>
    <w:basedOn w:val="Definition"/>
    <w:rsid w:val="002F352E"/>
    <w:pPr>
      <w:tabs>
        <w:tab w:val="clear" w:pos="2835"/>
      </w:tabs>
      <w:ind w:firstLine="0"/>
    </w:pPr>
  </w:style>
  <w:style w:type="paragraph" w:customStyle="1" w:styleId="Definition3">
    <w:name w:val="Definition 3"/>
    <w:basedOn w:val="Definition2"/>
    <w:rsid w:val="002F352E"/>
    <w:pPr>
      <w:tabs>
        <w:tab w:val="clear" w:pos="3402"/>
      </w:tabs>
      <w:ind w:left="3402"/>
    </w:pPr>
  </w:style>
  <w:style w:type="paragraph" w:customStyle="1" w:styleId="Definition4">
    <w:name w:val="Definition 4"/>
    <w:basedOn w:val="Definition3"/>
    <w:rsid w:val="002F352E"/>
    <w:pPr>
      <w:tabs>
        <w:tab w:val="clear" w:pos="3969"/>
      </w:tabs>
      <w:ind w:left="3969"/>
    </w:pPr>
  </w:style>
  <w:style w:type="paragraph" w:customStyle="1" w:styleId="Paragraphi">
    <w:name w:val="Paragraph (i)"/>
    <w:basedOn w:val="Normal"/>
    <w:rsid w:val="002F352E"/>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cs="Times New Roman"/>
      <w:sz w:val="24"/>
      <w:szCs w:val="20"/>
      <w:lang w:val="en-GB" w:eastAsia="en-GB"/>
    </w:rPr>
  </w:style>
  <w:style w:type="paragraph" w:customStyle="1" w:styleId="ScheduleHeading">
    <w:name w:val="Schedule Heading"/>
    <w:basedOn w:val="Title"/>
    <w:next w:val="Normal"/>
    <w:rsid w:val="002F352E"/>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2F352E"/>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2F352E"/>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2F352E"/>
    <w:rPr>
      <w:rFonts w:ascii="Times New Roman" w:eastAsia="Times New Roman" w:hAnsi="Times New Roman" w:cs="Times New Roman"/>
      <w:sz w:val="24"/>
      <w:szCs w:val="20"/>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uiPriority w:val="99"/>
    <w:rsid w:val="002F352E"/>
    <w:pPr>
      <w:spacing w:after="160" w:line="240" w:lineRule="exact"/>
    </w:pPr>
    <w:rPr>
      <w:rFonts w:ascii="Times New Roman" w:eastAsia="Times New Roman" w:hAnsi="Times New Roman" w:cs="Times New Roman"/>
      <w:sz w:val="20"/>
      <w:szCs w:val="20"/>
      <w:vertAlign w:val="superscript"/>
    </w:rPr>
  </w:style>
  <w:style w:type="paragraph" w:customStyle="1" w:styleId="Heading210">
    <w:name w:val="Heading #21"/>
    <w:basedOn w:val="Normal"/>
    <w:uiPriority w:val="99"/>
    <w:rsid w:val="002F352E"/>
    <w:pPr>
      <w:widowControl w:val="0"/>
      <w:shd w:val="clear" w:color="auto" w:fill="FFFFFF"/>
      <w:spacing w:after="2280" w:line="240" w:lineRule="atLeast"/>
      <w:jc w:val="right"/>
      <w:outlineLvl w:val="1"/>
    </w:pPr>
    <w:rPr>
      <w:rFonts w:ascii="Times New Roman" w:eastAsia="MS Mincho" w:hAnsi="Times New Roman" w:cs="Times New Roman"/>
      <w:b/>
      <w:bCs/>
    </w:rPr>
  </w:style>
  <w:style w:type="character" w:customStyle="1" w:styleId="Heading10">
    <w:name w:val="Heading #1_"/>
    <w:link w:val="Heading11"/>
    <w:uiPriority w:val="99"/>
    <w:locked/>
    <w:rsid w:val="002F352E"/>
    <w:rPr>
      <w:rFonts w:ascii="Times New Roman" w:hAnsi="Times New Roman"/>
      <w:b/>
      <w:bCs/>
      <w:sz w:val="32"/>
      <w:szCs w:val="32"/>
      <w:shd w:val="clear" w:color="auto" w:fill="FFFFFF"/>
    </w:rPr>
  </w:style>
  <w:style w:type="paragraph" w:customStyle="1" w:styleId="Heading11">
    <w:name w:val="Heading #1"/>
    <w:basedOn w:val="Normal"/>
    <w:link w:val="Heading10"/>
    <w:uiPriority w:val="99"/>
    <w:rsid w:val="002F352E"/>
    <w:pPr>
      <w:widowControl w:val="0"/>
      <w:shd w:val="clear" w:color="auto" w:fill="FFFFFF"/>
      <w:spacing w:before="2280" w:after="960" w:line="370" w:lineRule="exact"/>
      <w:jc w:val="center"/>
      <w:outlineLvl w:val="0"/>
    </w:pPr>
    <w:rPr>
      <w:rFonts w:ascii="Times New Roman" w:hAnsi="Times New Roman"/>
      <w:b/>
      <w:bCs/>
      <w:sz w:val="32"/>
      <w:szCs w:val="32"/>
    </w:rPr>
  </w:style>
  <w:style w:type="paragraph" w:customStyle="1" w:styleId="Bodytext210">
    <w:name w:val="Body text (2)1"/>
    <w:basedOn w:val="Normal"/>
    <w:rsid w:val="002F352E"/>
    <w:pPr>
      <w:widowControl w:val="0"/>
      <w:shd w:val="clear" w:color="auto" w:fill="FFFFFF"/>
      <w:spacing w:before="960" w:after="1200" w:line="240" w:lineRule="atLeast"/>
      <w:ind w:hanging="800"/>
      <w:jc w:val="center"/>
    </w:pPr>
    <w:rPr>
      <w:rFonts w:ascii="Times New Roman" w:eastAsia="MS Mincho" w:hAnsi="Times New Roman" w:cs="Times New Roman"/>
    </w:rPr>
  </w:style>
  <w:style w:type="character" w:customStyle="1" w:styleId="Bodytext30">
    <w:name w:val="Body text (3)_"/>
    <w:link w:val="Bodytext31"/>
    <w:uiPriority w:val="99"/>
    <w:locked/>
    <w:rsid w:val="002F352E"/>
    <w:rPr>
      <w:rFonts w:ascii="Times New Roman" w:hAnsi="Times New Roman"/>
      <w:b/>
      <w:bCs/>
      <w:sz w:val="32"/>
      <w:szCs w:val="32"/>
      <w:shd w:val="clear" w:color="auto" w:fill="FFFFFF"/>
    </w:rPr>
  </w:style>
  <w:style w:type="character" w:customStyle="1" w:styleId="Bodytext3SmallCaps">
    <w:name w:val="Body text (3) + Small Caps"/>
    <w:uiPriority w:val="99"/>
    <w:rsid w:val="002F352E"/>
    <w:rPr>
      <w:rFonts w:ascii="Times New Roman" w:hAnsi="Times New Roman"/>
      <w:b/>
      <w:bCs/>
      <w:smallCaps/>
      <w:sz w:val="32"/>
      <w:szCs w:val="32"/>
      <w:shd w:val="clear" w:color="auto" w:fill="FFFFFF"/>
    </w:rPr>
  </w:style>
  <w:style w:type="paragraph" w:customStyle="1" w:styleId="Bodytext31">
    <w:name w:val="Body text (3)"/>
    <w:basedOn w:val="Normal"/>
    <w:link w:val="Bodytext30"/>
    <w:uiPriority w:val="99"/>
    <w:rsid w:val="002F352E"/>
    <w:pPr>
      <w:widowControl w:val="0"/>
      <w:shd w:val="clear" w:color="auto" w:fill="FFFFFF"/>
      <w:spacing w:before="1200" w:after="960" w:line="461" w:lineRule="exact"/>
      <w:jc w:val="center"/>
    </w:pPr>
    <w:rPr>
      <w:rFonts w:ascii="Times New Roman" w:hAnsi="Times New Roman"/>
      <w:b/>
      <w:bCs/>
      <w:sz w:val="32"/>
      <w:szCs w:val="32"/>
    </w:rPr>
  </w:style>
  <w:style w:type="character" w:customStyle="1" w:styleId="Bodytext4">
    <w:name w:val="Body text (4)_"/>
    <w:link w:val="Bodytext40"/>
    <w:uiPriority w:val="99"/>
    <w:locked/>
    <w:rsid w:val="002F352E"/>
    <w:rPr>
      <w:rFonts w:ascii="Times New Roman" w:hAnsi="Times New Roman"/>
      <w:b/>
      <w:bCs/>
      <w:i/>
      <w:iCs/>
      <w:sz w:val="15"/>
      <w:szCs w:val="15"/>
      <w:shd w:val="clear" w:color="auto" w:fill="FFFFFF"/>
    </w:rPr>
  </w:style>
  <w:style w:type="paragraph" w:customStyle="1" w:styleId="Bodytext40">
    <w:name w:val="Body text (4)"/>
    <w:basedOn w:val="Normal"/>
    <w:link w:val="Bodytext4"/>
    <w:uiPriority w:val="99"/>
    <w:rsid w:val="002F352E"/>
    <w:pPr>
      <w:widowControl w:val="0"/>
      <w:shd w:val="clear" w:color="auto" w:fill="FFFFFF"/>
      <w:spacing w:before="2280" w:after="0" w:line="182" w:lineRule="exact"/>
    </w:pPr>
    <w:rPr>
      <w:rFonts w:ascii="Times New Roman" w:hAnsi="Times New Roman"/>
      <w:b/>
      <w:bCs/>
      <w:i/>
      <w:iCs/>
      <w:sz w:val="15"/>
      <w:szCs w:val="15"/>
    </w:rPr>
  </w:style>
  <w:style w:type="character" w:customStyle="1" w:styleId="Heading22">
    <w:name w:val="Heading #2 (2)_"/>
    <w:link w:val="Heading220"/>
    <w:uiPriority w:val="99"/>
    <w:locked/>
    <w:rsid w:val="002F352E"/>
    <w:rPr>
      <w:rFonts w:ascii="Times New Roman" w:hAnsi="Times New Roman"/>
      <w:b/>
      <w:bCs/>
      <w:sz w:val="32"/>
      <w:szCs w:val="32"/>
      <w:shd w:val="clear" w:color="auto" w:fill="FFFFFF"/>
    </w:rPr>
  </w:style>
  <w:style w:type="paragraph" w:customStyle="1" w:styleId="Heading220">
    <w:name w:val="Heading #2 (2)"/>
    <w:basedOn w:val="Normal"/>
    <w:link w:val="Heading22"/>
    <w:uiPriority w:val="99"/>
    <w:rsid w:val="002F352E"/>
    <w:pPr>
      <w:widowControl w:val="0"/>
      <w:shd w:val="clear" w:color="auto" w:fill="FFFFFF"/>
      <w:spacing w:after="60" w:line="240" w:lineRule="atLeast"/>
      <w:outlineLvl w:val="1"/>
    </w:pPr>
    <w:rPr>
      <w:rFonts w:ascii="Times New Roman" w:hAnsi="Times New Roman"/>
      <w:b/>
      <w:bCs/>
      <w:sz w:val="32"/>
      <w:szCs w:val="32"/>
    </w:rPr>
  </w:style>
  <w:style w:type="character" w:customStyle="1" w:styleId="Heading30">
    <w:name w:val="Heading #3_"/>
    <w:link w:val="Heading31"/>
    <w:locked/>
    <w:rsid w:val="002F352E"/>
    <w:rPr>
      <w:rFonts w:ascii="Times New Roman" w:hAnsi="Times New Roman"/>
      <w:b/>
      <w:bCs/>
      <w:shd w:val="clear" w:color="auto" w:fill="FFFFFF"/>
    </w:rPr>
  </w:style>
  <w:style w:type="paragraph" w:customStyle="1" w:styleId="Heading31">
    <w:name w:val="Heading #31"/>
    <w:basedOn w:val="Normal"/>
    <w:link w:val="Heading30"/>
    <w:rsid w:val="002F352E"/>
    <w:pPr>
      <w:widowControl w:val="0"/>
      <w:shd w:val="clear" w:color="auto" w:fill="FFFFFF"/>
      <w:spacing w:after="660" w:line="240" w:lineRule="atLeast"/>
      <w:ind w:hanging="1500"/>
      <w:jc w:val="center"/>
      <w:outlineLvl w:val="2"/>
    </w:pPr>
    <w:rPr>
      <w:rFonts w:ascii="Times New Roman" w:hAnsi="Times New Roman"/>
      <w:b/>
      <w:bCs/>
    </w:rPr>
  </w:style>
  <w:style w:type="character" w:customStyle="1" w:styleId="Bodytext2Bold">
    <w:name w:val="Body text (2) + Bold"/>
    <w:rsid w:val="002F352E"/>
    <w:rPr>
      <w:rFonts w:ascii="Times New Roman" w:hAnsi="Times New Roman" w:cs="Times New Roman"/>
      <w:b/>
      <w:bCs/>
      <w:sz w:val="22"/>
      <w:szCs w:val="22"/>
      <w:u w:val="none"/>
      <w:shd w:val="clear" w:color="auto" w:fill="FFFFFF"/>
    </w:rPr>
  </w:style>
  <w:style w:type="character" w:customStyle="1" w:styleId="Heading3NotBold">
    <w:name w:val="Heading #3 + Not Bold"/>
    <w:uiPriority w:val="99"/>
    <w:rsid w:val="002F352E"/>
    <w:rPr>
      <w:rFonts w:ascii="Times New Roman" w:hAnsi="Times New Roman" w:cs="Times New Roman"/>
      <w:b w:val="0"/>
      <w:bCs w:val="0"/>
      <w:sz w:val="22"/>
      <w:szCs w:val="22"/>
      <w:u w:val="single"/>
      <w:shd w:val="clear" w:color="auto" w:fill="FFFFFF"/>
    </w:rPr>
  </w:style>
  <w:style w:type="character" w:customStyle="1" w:styleId="Heading3NotBold1">
    <w:name w:val="Heading #3 + Not Bold1"/>
    <w:uiPriority w:val="99"/>
    <w:rsid w:val="002F352E"/>
    <w:rPr>
      <w:rFonts w:ascii="Times New Roman" w:hAnsi="Times New Roman" w:cs="Times New Roman"/>
      <w:b w:val="0"/>
      <w:bCs w:val="0"/>
      <w:sz w:val="22"/>
      <w:szCs w:val="22"/>
      <w:u w:val="none"/>
      <w:shd w:val="clear" w:color="auto" w:fill="FFFFFF"/>
    </w:rPr>
  </w:style>
  <w:style w:type="paragraph" w:customStyle="1" w:styleId="Bodytext51">
    <w:name w:val="Body text (5)1"/>
    <w:basedOn w:val="Normal"/>
    <w:rsid w:val="002F352E"/>
    <w:pPr>
      <w:widowControl w:val="0"/>
      <w:shd w:val="clear" w:color="auto" w:fill="FFFFFF"/>
      <w:spacing w:after="0" w:line="274" w:lineRule="exact"/>
      <w:ind w:hanging="780"/>
      <w:jc w:val="both"/>
    </w:pPr>
    <w:rPr>
      <w:rFonts w:ascii="Times New Roman" w:eastAsia="MS Mincho" w:hAnsi="Times New Roman" w:cs="Times New Roman"/>
      <w:b/>
      <w:bCs/>
    </w:rPr>
  </w:style>
  <w:style w:type="character" w:customStyle="1" w:styleId="Bodytext7">
    <w:name w:val="Body text (7)_"/>
    <w:link w:val="Bodytext70"/>
    <w:uiPriority w:val="99"/>
    <w:locked/>
    <w:rsid w:val="002F352E"/>
    <w:rPr>
      <w:rFonts w:ascii="Times New Roman" w:hAnsi="Times New Roman"/>
      <w:spacing w:val="-10"/>
      <w:shd w:val="clear" w:color="auto" w:fill="FFFFFF"/>
    </w:rPr>
  </w:style>
  <w:style w:type="paragraph" w:customStyle="1" w:styleId="Bodytext70">
    <w:name w:val="Body text (7)"/>
    <w:basedOn w:val="Normal"/>
    <w:link w:val="Bodytext7"/>
    <w:uiPriority w:val="99"/>
    <w:rsid w:val="002F352E"/>
    <w:pPr>
      <w:widowControl w:val="0"/>
      <w:shd w:val="clear" w:color="auto" w:fill="FFFFFF"/>
      <w:spacing w:before="180" w:after="0" w:line="240" w:lineRule="atLeast"/>
    </w:pPr>
    <w:rPr>
      <w:rFonts w:ascii="Times New Roman" w:hAnsi="Times New Roman"/>
      <w:spacing w:val="-10"/>
    </w:rPr>
  </w:style>
  <w:style w:type="character" w:customStyle="1" w:styleId="Bodytext8">
    <w:name w:val="Body text (8)_"/>
    <w:link w:val="Bodytext81"/>
    <w:uiPriority w:val="99"/>
    <w:locked/>
    <w:rsid w:val="002F352E"/>
    <w:rPr>
      <w:rFonts w:ascii="Times New Roman" w:hAnsi="Times New Roman"/>
      <w:b/>
      <w:bCs/>
      <w:sz w:val="17"/>
      <w:szCs w:val="17"/>
      <w:shd w:val="clear" w:color="auto" w:fill="FFFFFF"/>
    </w:rPr>
  </w:style>
  <w:style w:type="character" w:customStyle="1" w:styleId="Bodytext80">
    <w:name w:val="Body text (8)"/>
    <w:uiPriority w:val="99"/>
    <w:rsid w:val="002F352E"/>
    <w:rPr>
      <w:rFonts w:ascii="Times New Roman" w:hAnsi="Times New Roman"/>
      <w:b/>
      <w:bCs/>
      <w:sz w:val="17"/>
      <w:szCs w:val="17"/>
      <w:u w:val="single"/>
      <w:shd w:val="clear" w:color="auto" w:fill="FFFFFF"/>
    </w:rPr>
  </w:style>
  <w:style w:type="paragraph" w:customStyle="1" w:styleId="Bodytext81">
    <w:name w:val="Body text (8)1"/>
    <w:basedOn w:val="Normal"/>
    <w:link w:val="Bodytext8"/>
    <w:uiPriority w:val="99"/>
    <w:rsid w:val="002F352E"/>
    <w:pPr>
      <w:widowControl w:val="0"/>
      <w:shd w:val="clear" w:color="auto" w:fill="FFFFFF"/>
      <w:spacing w:before="120" w:after="0" w:line="226" w:lineRule="exact"/>
      <w:ind w:hanging="720"/>
      <w:jc w:val="both"/>
    </w:pPr>
    <w:rPr>
      <w:rFonts w:ascii="Times New Roman" w:hAnsi="Times New Roman"/>
      <w:b/>
      <w:bCs/>
      <w:sz w:val="17"/>
      <w:szCs w:val="17"/>
    </w:rPr>
  </w:style>
  <w:style w:type="character" w:customStyle="1" w:styleId="Bodytext2Spacing2pt">
    <w:name w:val="Body text (2) + Spacing 2 pt"/>
    <w:uiPriority w:val="99"/>
    <w:rsid w:val="002F352E"/>
    <w:rPr>
      <w:rFonts w:ascii="Times New Roman" w:hAnsi="Times New Roman" w:cs="Times New Roman"/>
      <w:spacing w:val="40"/>
      <w:sz w:val="22"/>
      <w:szCs w:val="22"/>
      <w:u w:val="single"/>
      <w:shd w:val="clear" w:color="auto" w:fill="FFFFFF"/>
    </w:rPr>
  </w:style>
  <w:style w:type="character" w:customStyle="1" w:styleId="Bodytext2SmallCaps">
    <w:name w:val="Body text (2) + Small Caps"/>
    <w:aliases w:val="Spacing 2 pt"/>
    <w:uiPriority w:val="99"/>
    <w:rsid w:val="002F352E"/>
    <w:rPr>
      <w:rFonts w:ascii="Times New Roman" w:hAnsi="Times New Roman" w:cs="Times New Roman"/>
      <w:smallCaps/>
      <w:spacing w:val="40"/>
      <w:sz w:val="22"/>
      <w:szCs w:val="22"/>
      <w:u w:val="single"/>
      <w:shd w:val="clear" w:color="auto" w:fill="FFFFFF"/>
    </w:rPr>
  </w:style>
  <w:style w:type="character" w:customStyle="1" w:styleId="Bodytext2Bold2">
    <w:name w:val="Body text (2) + Bold2"/>
    <w:uiPriority w:val="99"/>
    <w:rsid w:val="002F352E"/>
    <w:rPr>
      <w:rFonts w:ascii="Times New Roman" w:hAnsi="Times New Roman" w:cs="Times New Roman"/>
      <w:b/>
      <w:bCs/>
      <w:sz w:val="22"/>
      <w:szCs w:val="22"/>
      <w:u w:val="single"/>
      <w:shd w:val="clear" w:color="auto" w:fill="FFFFFF"/>
    </w:rPr>
  </w:style>
  <w:style w:type="character" w:customStyle="1" w:styleId="Bodytext2Italic">
    <w:name w:val="Body text (2) + Italic"/>
    <w:uiPriority w:val="99"/>
    <w:rsid w:val="002F352E"/>
    <w:rPr>
      <w:rFonts w:ascii="Times New Roman" w:hAnsi="Times New Roman" w:cs="Times New Roman"/>
      <w:i/>
      <w:iCs/>
      <w:spacing w:val="0"/>
      <w:sz w:val="22"/>
      <w:szCs w:val="22"/>
      <w:u w:val="none"/>
      <w:shd w:val="clear" w:color="auto" w:fill="FFFFFF"/>
    </w:rPr>
  </w:style>
  <w:style w:type="character" w:customStyle="1" w:styleId="Heading32">
    <w:name w:val="Heading #3"/>
    <w:uiPriority w:val="99"/>
    <w:rsid w:val="002F352E"/>
    <w:rPr>
      <w:rFonts w:ascii="Times New Roman" w:hAnsi="Times New Roman" w:cs="Times New Roman"/>
      <w:b/>
      <w:bCs/>
      <w:sz w:val="22"/>
      <w:szCs w:val="22"/>
      <w:u w:val="single"/>
      <w:shd w:val="clear" w:color="auto" w:fill="FFFFFF"/>
    </w:rPr>
  </w:style>
  <w:style w:type="character" w:customStyle="1" w:styleId="Headerorfooter2">
    <w:name w:val="Header or footer (2)_"/>
    <w:link w:val="Headerorfooter21"/>
    <w:uiPriority w:val="99"/>
    <w:locked/>
    <w:rsid w:val="002F352E"/>
    <w:rPr>
      <w:rFonts w:ascii="Times New Roman" w:hAnsi="Times New Roman"/>
      <w:b/>
      <w:bCs/>
      <w:shd w:val="clear" w:color="auto" w:fill="FFFFFF"/>
    </w:rPr>
  </w:style>
  <w:style w:type="paragraph" w:customStyle="1" w:styleId="Headerorfooter21">
    <w:name w:val="Header or footer (2)1"/>
    <w:basedOn w:val="Normal"/>
    <w:link w:val="Headerorfooter2"/>
    <w:uiPriority w:val="99"/>
    <w:rsid w:val="002F352E"/>
    <w:pPr>
      <w:widowControl w:val="0"/>
      <w:shd w:val="clear" w:color="auto" w:fill="FFFFFF"/>
      <w:spacing w:after="0" w:line="240" w:lineRule="atLeast"/>
    </w:pPr>
    <w:rPr>
      <w:rFonts w:ascii="Times New Roman" w:hAnsi="Times New Roman"/>
      <w:b/>
      <w:bCs/>
    </w:rPr>
  </w:style>
  <w:style w:type="character" w:customStyle="1" w:styleId="Bodytext5NotBold">
    <w:name w:val="Body text (5) + Not Bold"/>
    <w:rsid w:val="002F352E"/>
    <w:rPr>
      <w:rFonts w:ascii="Times New Roman" w:hAnsi="Times New Roman" w:cs="Times New Roman"/>
      <w:b w:val="0"/>
      <w:bCs w:val="0"/>
      <w:sz w:val="22"/>
      <w:szCs w:val="22"/>
      <w:u w:val="none"/>
      <w:shd w:val="clear" w:color="auto" w:fill="FFFFFF"/>
    </w:rPr>
  </w:style>
  <w:style w:type="character" w:customStyle="1" w:styleId="Headerorfooter3">
    <w:name w:val="Header or footer (3)_"/>
    <w:link w:val="Headerorfooter30"/>
    <w:uiPriority w:val="99"/>
    <w:locked/>
    <w:rsid w:val="002F352E"/>
    <w:rPr>
      <w:rFonts w:ascii="Times New Roman" w:hAnsi="Times New Roman"/>
      <w:b/>
      <w:bCs/>
      <w:sz w:val="19"/>
      <w:szCs w:val="19"/>
      <w:shd w:val="clear" w:color="auto" w:fill="FFFFFF"/>
    </w:rPr>
  </w:style>
  <w:style w:type="paragraph" w:customStyle="1" w:styleId="Headerorfooter30">
    <w:name w:val="Header or footer (3)"/>
    <w:basedOn w:val="Normal"/>
    <w:link w:val="Headerorfooter3"/>
    <w:uiPriority w:val="99"/>
    <w:rsid w:val="002F352E"/>
    <w:pPr>
      <w:widowControl w:val="0"/>
      <w:shd w:val="clear" w:color="auto" w:fill="FFFFFF"/>
      <w:spacing w:after="0" w:line="240" w:lineRule="atLeast"/>
    </w:pPr>
    <w:rPr>
      <w:rFonts w:ascii="Times New Roman" w:hAnsi="Times New Roman"/>
      <w:b/>
      <w:bCs/>
      <w:sz w:val="19"/>
      <w:szCs w:val="19"/>
    </w:rPr>
  </w:style>
  <w:style w:type="character" w:customStyle="1" w:styleId="Tablecaption">
    <w:name w:val="Table caption_"/>
    <w:link w:val="Tablecaption0"/>
    <w:locked/>
    <w:rsid w:val="002F352E"/>
    <w:rPr>
      <w:rFonts w:ascii="Times New Roman" w:hAnsi="Times New Roman"/>
      <w:b/>
      <w:bCs/>
      <w:shd w:val="clear" w:color="auto" w:fill="FFFFFF"/>
    </w:rPr>
  </w:style>
  <w:style w:type="paragraph" w:customStyle="1" w:styleId="Tablecaption0">
    <w:name w:val="Table caption"/>
    <w:basedOn w:val="Normal"/>
    <w:link w:val="Tablecaption"/>
    <w:rsid w:val="002F352E"/>
    <w:pPr>
      <w:widowControl w:val="0"/>
      <w:shd w:val="clear" w:color="auto" w:fill="FFFFFF"/>
      <w:spacing w:after="0" w:line="240" w:lineRule="atLeast"/>
      <w:jc w:val="both"/>
    </w:pPr>
    <w:rPr>
      <w:rFonts w:ascii="Times New Roman" w:hAnsi="Times New Roman"/>
      <w:b/>
      <w:bCs/>
    </w:rPr>
  </w:style>
  <w:style w:type="character" w:customStyle="1" w:styleId="Bodytext2Bold1">
    <w:name w:val="Body text (2) + Bold1"/>
    <w:uiPriority w:val="99"/>
    <w:rsid w:val="002F352E"/>
    <w:rPr>
      <w:rFonts w:ascii="Times New Roman" w:hAnsi="Times New Roman" w:cs="Times New Roman"/>
      <w:b/>
      <w:bCs/>
      <w:sz w:val="22"/>
      <w:szCs w:val="22"/>
      <w:u w:val="none"/>
      <w:shd w:val="clear" w:color="auto" w:fill="FFFFFF"/>
    </w:rPr>
  </w:style>
  <w:style w:type="character" w:customStyle="1" w:styleId="Bodytext24pt">
    <w:name w:val="Body text (2) + 4 pt"/>
    <w:uiPriority w:val="99"/>
    <w:rsid w:val="002F352E"/>
    <w:rPr>
      <w:rFonts w:ascii="Times New Roman" w:hAnsi="Times New Roman" w:cs="Times New Roman"/>
      <w:sz w:val="8"/>
      <w:szCs w:val="8"/>
      <w:u w:val="none"/>
      <w:shd w:val="clear" w:color="auto" w:fill="FFFFFF"/>
    </w:rPr>
  </w:style>
  <w:style w:type="character" w:customStyle="1" w:styleId="Bodytext220">
    <w:name w:val="Body text (2)2"/>
    <w:uiPriority w:val="99"/>
    <w:rsid w:val="002F352E"/>
    <w:rPr>
      <w:rFonts w:ascii="Times New Roman" w:hAnsi="Times New Roman" w:cs="Times New Roman"/>
      <w:sz w:val="22"/>
      <w:szCs w:val="22"/>
      <w:u w:val="none"/>
      <w:shd w:val="clear" w:color="auto" w:fill="FFFFFF"/>
    </w:rPr>
  </w:style>
  <w:style w:type="character" w:customStyle="1" w:styleId="Bodytext9">
    <w:name w:val="Body text (9)_"/>
    <w:link w:val="Bodytext90"/>
    <w:uiPriority w:val="99"/>
    <w:locked/>
    <w:rsid w:val="002F352E"/>
    <w:rPr>
      <w:rFonts w:ascii="Times New Roman" w:hAnsi="Times New Roman"/>
      <w:b/>
      <w:bCs/>
      <w:i/>
      <w:iCs/>
      <w:sz w:val="18"/>
      <w:szCs w:val="18"/>
      <w:shd w:val="clear" w:color="auto" w:fill="FFFFFF"/>
    </w:rPr>
  </w:style>
  <w:style w:type="character" w:customStyle="1" w:styleId="Bodytext912pt">
    <w:name w:val="Body text (9) + 12 pt"/>
    <w:aliases w:val="Not Bold,Not Italic"/>
    <w:uiPriority w:val="99"/>
    <w:rsid w:val="002F352E"/>
    <w:rPr>
      <w:rFonts w:ascii="Times New Roman" w:hAnsi="Times New Roman"/>
      <w:b w:val="0"/>
      <w:bCs w:val="0"/>
      <w:i w:val="0"/>
      <w:iCs w:val="0"/>
      <w:sz w:val="24"/>
      <w:szCs w:val="24"/>
      <w:shd w:val="clear" w:color="auto" w:fill="FFFFFF"/>
    </w:rPr>
  </w:style>
  <w:style w:type="paragraph" w:customStyle="1" w:styleId="Bodytext90">
    <w:name w:val="Body text (9)"/>
    <w:basedOn w:val="Normal"/>
    <w:link w:val="Bodytext9"/>
    <w:uiPriority w:val="99"/>
    <w:rsid w:val="002F352E"/>
    <w:pPr>
      <w:widowControl w:val="0"/>
      <w:shd w:val="clear" w:color="auto" w:fill="FFFFFF"/>
      <w:spacing w:before="120" w:after="240" w:line="240" w:lineRule="atLeast"/>
      <w:jc w:val="center"/>
    </w:pPr>
    <w:rPr>
      <w:rFonts w:ascii="Times New Roman" w:hAnsi="Times New Roman"/>
      <w:b/>
      <w:bCs/>
      <w:i/>
      <w:iCs/>
      <w:sz w:val="18"/>
      <w:szCs w:val="18"/>
    </w:rPr>
  </w:style>
  <w:style w:type="character" w:customStyle="1" w:styleId="Headerorfooter20">
    <w:name w:val="Header or footer (2)"/>
    <w:uiPriority w:val="99"/>
    <w:rsid w:val="002F352E"/>
    <w:rPr>
      <w:rFonts w:ascii="Times New Roman" w:hAnsi="Times New Roman" w:cs="Times New Roman"/>
      <w:b/>
      <w:bCs/>
      <w:u w:val="single"/>
      <w:shd w:val="clear" w:color="auto" w:fill="FFFFFF"/>
    </w:rPr>
  </w:style>
  <w:style w:type="character" w:customStyle="1" w:styleId="Bodytext10">
    <w:name w:val="Body text (10)_"/>
    <w:link w:val="Bodytext100"/>
    <w:rsid w:val="002F352E"/>
    <w:rPr>
      <w:rFonts w:ascii="Times New Roman" w:eastAsia="Times New Roman" w:hAnsi="Times New Roman"/>
      <w:shd w:val="clear" w:color="auto" w:fill="FFFFFF"/>
    </w:rPr>
  </w:style>
  <w:style w:type="paragraph" w:customStyle="1" w:styleId="Bodytext100">
    <w:name w:val="Body text (10)"/>
    <w:basedOn w:val="Normal"/>
    <w:link w:val="Bodytext10"/>
    <w:rsid w:val="002F352E"/>
    <w:pPr>
      <w:widowControl w:val="0"/>
      <w:shd w:val="clear" w:color="auto" w:fill="FFFFFF"/>
      <w:spacing w:before="180" w:after="60" w:line="0" w:lineRule="atLeast"/>
      <w:ind w:hanging="680"/>
      <w:jc w:val="both"/>
    </w:pPr>
    <w:rPr>
      <w:rFonts w:ascii="Times New Roman" w:eastAsia="Times New Roman" w:hAnsi="Times New Roman"/>
    </w:rPr>
  </w:style>
  <w:style w:type="character" w:customStyle="1" w:styleId="Headerorfooter">
    <w:name w:val="Header or footer_"/>
    <w:link w:val="Headerorfooter0"/>
    <w:rsid w:val="002F352E"/>
    <w:rPr>
      <w:rFonts w:ascii="Times New Roman" w:eastAsia="Times New Roman" w:hAnsi="Times New Roman"/>
      <w:b/>
      <w:bCs/>
      <w:shd w:val="clear" w:color="auto" w:fill="FFFFFF"/>
    </w:rPr>
  </w:style>
  <w:style w:type="character" w:customStyle="1" w:styleId="Headerorfooter12pt">
    <w:name w:val="Header or footer + 12 pt"/>
    <w:rsid w:val="002F352E"/>
    <w:rPr>
      <w:rFonts w:ascii="Times New Roman" w:eastAsia="Times New Roman" w:hAnsi="Times New Roman" w:cs="Times New Roman"/>
      <w:b/>
      <w:bCs/>
      <w:i w:val="0"/>
      <w:iCs w:val="0"/>
      <w:smallCaps w:val="0"/>
      <w:strike w:val="0"/>
      <w:color w:val="000000"/>
      <w:spacing w:val="0"/>
      <w:w w:val="100"/>
      <w:position w:val="0"/>
      <w:sz w:val="24"/>
      <w:szCs w:val="24"/>
      <w:u w:val="none"/>
      <w:lang w:val="en-US" w:eastAsia="en-US" w:bidi="en-US"/>
    </w:rPr>
  </w:style>
  <w:style w:type="paragraph" w:customStyle="1" w:styleId="Headerorfooter0">
    <w:name w:val="Header or footer"/>
    <w:basedOn w:val="Normal"/>
    <w:link w:val="Headerorfooter"/>
    <w:rsid w:val="002F352E"/>
    <w:pPr>
      <w:widowControl w:val="0"/>
      <w:shd w:val="clear" w:color="auto" w:fill="FFFFFF"/>
      <w:spacing w:after="0" w:line="0" w:lineRule="atLeast"/>
    </w:pPr>
    <w:rPr>
      <w:rFonts w:ascii="Times New Roman" w:eastAsia="Times New Roman" w:hAnsi="Times New Roman"/>
      <w:b/>
      <w:bCs/>
    </w:rPr>
  </w:style>
  <w:style w:type="character" w:customStyle="1" w:styleId="Bodytext29pt">
    <w:name w:val="Body text (2) + 9 pt"/>
    <w:aliases w:val="Spacing 0 pt"/>
    <w:rsid w:val="002F352E"/>
    <w:rPr>
      <w:rFonts w:ascii="Times New Roman" w:eastAsia="Times New Roman" w:hAnsi="Times New Roman" w:cs="Times New Roman"/>
      <w:b w:val="0"/>
      <w:bCs w:val="0"/>
      <w:i w:val="0"/>
      <w:iCs w:val="0"/>
      <w:smallCaps w:val="0"/>
      <w:strike w:val="0"/>
      <w:color w:val="000000"/>
      <w:spacing w:val="10"/>
      <w:w w:val="100"/>
      <w:position w:val="0"/>
      <w:sz w:val="18"/>
      <w:szCs w:val="18"/>
      <w:u w:val="none"/>
      <w:shd w:val="clear" w:color="auto" w:fill="FFFFFF"/>
      <w:lang w:val="en-US" w:eastAsia="en-US" w:bidi="en-US"/>
    </w:rPr>
  </w:style>
  <w:style w:type="character" w:customStyle="1" w:styleId="Bodytext295pt">
    <w:name w:val="Body text (2) + 9.5 pt"/>
    <w:aliases w:val="Bold,Body text (2) + Segoe UI,8 pt,Body text (2) + 4.5 pt,Body text (2) + 13 pt"/>
    <w:rsid w:val="002F352E"/>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paragraph" w:customStyle="1" w:styleId="AOFPTxt">
    <w:name w:val="AOFPTxt"/>
    <w:basedOn w:val="Normal"/>
    <w:rsid w:val="002F352E"/>
    <w:pPr>
      <w:spacing w:after="0" w:line="260" w:lineRule="atLeast"/>
      <w:jc w:val="center"/>
    </w:pPr>
    <w:rPr>
      <w:rFonts w:ascii="Times New Roman" w:eastAsia="SimSun" w:hAnsi="Times New Roman" w:cs="Times New Roman"/>
      <w:b/>
      <w:lang w:val="en-GB"/>
    </w:rPr>
  </w:style>
  <w:style w:type="paragraph" w:customStyle="1" w:styleId="AONormal8L">
    <w:name w:val="AONormal8L"/>
    <w:basedOn w:val="Normal"/>
    <w:rsid w:val="002F352E"/>
    <w:pPr>
      <w:spacing w:after="0" w:line="220" w:lineRule="atLeast"/>
    </w:pPr>
    <w:rPr>
      <w:rFonts w:ascii="Arial" w:hAnsi="Arial" w:cs="Arial"/>
      <w:sz w:val="16"/>
      <w:lang w:val="en-GB"/>
    </w:rPr>
  </w:style>
  <w:style w:type="paragraph" w:customStyle="1" w:styleId="AOAltHead2">
    <w:name w:val="AOAltHead2"/>
    <w:basedOn w:val="Normal"/>
    <w:next w:val="Normal"/>
    <w:rsid w:val="002F352E"/>
    <w:pPr>
      <w:numPr>
        <w:ilvl w:val="1"/>
        <w:numId w:val="19"/>
      </w:numPr>
      <w:spacing w:before="240" w:after="0" w:line="260" w:lineRule="atLeast"/>
      <w:jc w:val="both"/>
      <w:outlineLvl w:val="1"/>
    </w:pPr>
    <w:rPr>
      <w:rFonts w:ascii="Times New Roman" w:eastAsia="SimSun" w:hAnsi="Times New Roman" w:cs="Times New Roman"/>
      <w:lang w:val="en-GB"/>
    </w:rPr>
  </w:style>
  <w:style w:type="paragraph" w:customStyle="1" w:styleId="AODocTxt">
    <w:name w:val="AODocTxt"/>
    <w:basedOn w:val="Normal"/>
    <w:rsid w:val="002F352E"/>
    <w:pPr>
      <w:numPr>
        <w:ilvl w:val="2"/>
        <w:numId w:val="19"/>
      </w:numPr>
      <w:spacing w:before="240" w:after="0" w:line="260" w:lineRule="atLeast"/>
      <w:ind w:left="0"/>
      <w:jc w:val="both"/>
    </w:pPr>
    <w:rPr>
      <w:rFonts w:ascii="Times New Roman" w:eastAsia="SimSun" w:hAnsi="Times New Roman" w:cs="Times New Roman"/>
      <w:lang w:val="en-GB"/>
    </w:rPr>
  </w:style>
  <w:style w:type="paragraph" w:customStyle="1" w:styleId="AODocTxtL1">
    <w:name w:val="AODocTxtL1"/>
    <w:basedOn w:val="AODocTxt"/>
    <w:rsid w:val="002F352E"/>
    <w:pPr>
      <w:numPr>
        <w:ilvl w:val="3"/>
      </w:numPr>
      <w:ind w:left="720"/>
    </w:pPr>
  </w:style>
  <w:style w:type="paragraph" w:customStyle="1" w:styleId="AODocTxtL2">
    <w:name w:val="AODocTxtL2"/>
    <w:basedOn w:val="AODocTxt"/>
    <w:rsid w:val="002F352E"/>
    <w:pPr>
      <w:numPr>
        <w:ilvl w:val="4"/>
      </w:numPr>
      <w:ind w:left="1440"/>
    </w:pPr>
  </w:style>
  <w:style w:type="paragraph" w:customStyle="1" w:styleId="AODocTxtL3">
    <w:name w:val="AODocTxtL3"/>
    <w:basedOn w:val="AODocTxt"/>
    <w:rsid w:val="002F352E"/>
    <w:pPr>
      <w:numPr>
        <w:ilvl w:val="5"/>
      </w:numPr>
      <w:ind w:left="2160"/>
    </w:pPr>
  </w:style>
  <w:style w:type="paragraph" w:customStyle="1" w:styleId="AODocTxtL4">
    <w:name w:val="AODocTxtL4"/>
    <w:basedOn w:val="AODocTxt"/>
    <w:rsid w:val="002F352E"/>
    <w:pPr>
      <w:numPr>
        <w:ilvl w:val="6"/>
      </w:numPr>
      <w:ind w:left="2880"/>
    </w:pPr>
  </w:style>
  <w:style w:type="paragraph" w:customStyle="1" w:styleId="AODocTxtL5">
    <w:name w:val="AODocTxtL5"/>
    <w:basedOn w:val="AODocTxt"/>
    <w:rsid w:val="002F352E"/>
    <w:pPr>
      <w:numPr>
        <w:ilvl w:val="7"/>
      </w:numPr>
      <w:ind w:left="3600"/>
    </w:pPr>
  </w:style>
  <w:style w:type="paragraph" w:customStyle="1" w:styleId="AODocTxtL6">
    <w:name w:val="AODocTxtL6"/>
    <w:basedOn w:val="AODocTxt"/>
    <w:rsid w:val="002F352E"/>
    <w:pPr>
      <w:numPr>
        <w:ilvl w:val="8"/>
      </w:numPr>
      <w:ind w:left="4320"/>
    </w:pPr>
  </w:style>
  <w:style w:type="paragraph" w:customStyle="1" w:styleId="AONormal">
    <w:name w:val="AONormal"/>
    <w:rsid w:val="002F352E"/>
    <w:pPr>
      <w:spacing w:after="0" w:line="260" w:lineRule="atLeast"/>
    </w:pPr>
    <w:rPr>
      <w:rFonts w:ascii="Times New Roman" w:hAnsi="Times New Roman" w:cs="Times New Roman"/>
      <w:lang w:val="en-GB"/>
    </w:rPr>
  </w:style>
  <w:style w:type="paragraph" w:customStyle="1" w:styleId="AOTOCHeading">
    <w:name w:val="AOTOCHeading"/>
    <w:basedOn w:val="Normal"/>
    <w:next w:val="AODocTxt"/>
    <w:rsid w:val="002F352E"/>
    <w:pPr>
      <w:tabs>
        <w:tab w:val="right" w:pos="9609"/>
      </w:tabs>
      <w:spacing w:before="240" w:after="240" w:line="260" w:lineRule="atLeast"/>
      <w:jc w:val="both"/>
    </w:pPr>
    <w:rPr>
      <w:rFonts w:ascii="Times New Roman" w:hAnsi="Times New Roman" w:cs="Times New Roman"/>
      <w:b/>
      <w:lang w:val="en-GB"/>
    </w:rPr>
  </w:style>
  <w:style w:type="paragraph" w:customStyle="1" w:styleId="AOTOCTitle">
    <w:name w:val="AOTOCTitle"/>
    <w:basedOn w:val="Normal"/>
    <w:next w:val="AOTOCHeading"/>
    <w:rsid w:val="002F352E"/>
    <w:pPr>
      <w:spacing w:before="240" w:after="0" w:line="260" w:lineRule="atLeast"/>
      <w:jc w:val="center"/>
    </w:pPr>
    <w:rPr>
      <w:rFonts w:ascii="Times New Roman" w:hAnsi="Times New Roman" w:cs="Times New Roman"/>
      <w:b/>
      <w:caps/>
      <w:lang w:val="en-GB"/>
    </w:rPr>
  </w:style>
  <w:style w:type="paragraph" w:customStyle="1" w:styleId="AO1">
    <w:name w:val="AO(1)"/>
    <w:basedOn w:val="Normal"/>
    <w:next w:val="AODocTxt"/>
    <w:rsid w:val="002F352E"/>
    <w:pPr>
      <w:numPr>
        <w:numId w:val="20"/>
      </w:numPr>
      <w:tabs>
        <w:tab w:val="clear" w:pos="720"/>
      </w:tabs>
      <w:spacing w:before="240" w:after="0" w:line="260" w:lineRule="atLeast"/>
      <w:jc w:val="both"/>
    </w:pPr>
    <w:rPr>
      <w:rFonts w:ascii="Times New Roman" w:hAnsi="Times New Roman" w:cs="Times New Roman"/>
      <w:lang w:val="en-GB"/>
    </w:rPr>
  </w:style>
  <w:style w:type="paragraph" w:customStyle="1" w:styleId="AOHead1">
    <w:name w:val="AOHead1"/>
    <w:basedOn w:val="Normal"/>
    <w:next w:val="AODocTxtL1"/>
    <w:rsid w:val="002F352E"/>
    <w:pPr>
      <w:keepNext/>
      <w:numPr>
        <w:numId w:val="21"/>
      </w:numPr>
      <w:spacing w:before="240" w:after="0" w:line="260" w:lineRule="atLeast"/>
      <w:jc w:val="both"/>
      <w:outlineLvl w:val="0"/>
    </w:pPr>
    <w:rPr>
      <w:rFonts w:ascii="Times New Roman" w:hAnsi="Times New Roman" w:cs="Times New Roman"/>
      <w:b/>
      <w:caps/>
      <w:kern w:val="28"/>
      <w:lang w:val="en-GB"/>
    </w:rPr>
  </w:style>
  <w:style w:type="paragraph" w:customStyle="1" w:styleId="AOHead2">
    <w:name w:val="AOHead2"/>
    <w:basedOn w:val="Normal"/>
    <w:next w:val="AODocTxtL1"/>
    <w:rsid w:val="002F352E"/>
    <w:pPr>
      <w:keepNext/>
      <w:numPr>
        <w:ilvl w:val="1"/>
        <w:numId w:val="21"/>
      </w:numPr>
      <w:spacing w:before="240" w:after="0" w:line="260" w:lineRule="atLeast"/>
      <w:jc w:val="both"/>
      <w:outlineLvl w:val="1"/>
    </w:pPr>
    <w:rPr>
      <w:rFonts w:ascii="Times New Roman" w:hAnsi="Times New Roman" w:cs="Times New Roman"/>
      <w:b/>
      <w:lang w:val="en-GB"/>
    </w:rPr>
  </w:style>
  <w:style w:type="paragraph" w:customStyle="1" w:styleId="AOHead3">
    <w:name w:val="AOHead3"/>
    <w:basedOn w:val="Normal"/>
    <w:next w:val="AODocTxtL2"/>
    <w:rsid w:val="002F352E"/>
    <w:pPr>
      <w:numPr>
        <w:ilvl w:val="2"/>
        <w:numId w:val="21"/>
      </w:numPr>
      <w:spacing w:before="240" w:after="0" w:line="260" w:lineRule="atLeast"/>
      <w:jc w:val="both"/>
      <w:outlineLvl w:val="2"/>
    </w:pPr>
    <w:rPr>
      <w:rFonts w:ascii="Times New Roman" w:hAnsi="Times New Roman" w:cs="Times New Roman"/>
      <w:lang w:val="en-GB"/>
    </w:rPr>
  </w:style>
  <w:style w:type="paragraph" w:customStyle="1" w:styleId="AOHead4">
    <w:name w:val="AOHead4"/>
    <w:basedOn w:val="Normal"/>
    <w:next w:val="AODocTxtL3"/>
    <w:rsid w:val="002F352E"/>
    <w:pPr>
      <w:numPr>
        <w:ilvl w:val="3"/>
        <w:numId w:val="21"/>
      </w:numPr>
      <w:spacing w:before="240" w:after="0" w:line="260" w:lineRule="atLeast"/>
      <w:jc w:val="both"/>
      <w:outlineLvl w:val="3"/>
    </w:pPr>
    <w:rPr>
      <w:rFonts w:ascii="Times New Roman" w:hAnsi="Times New Roman" w:cs="Times New Roman"/>
      <w:lang w:val="en-GB"/>
    </w:rPr>
  </w:style>
  <w:style w:type="paragraph" w:customStyle="1" w:styleId="AOHead5">
    <w:name w:val="AOHead5"/>
    <w:basedOn w:val="Normal"/>
    <w:next w:val="AODocTxtL4"/>
    <w:rsid w:val="002F352E"/>
    <w:pPr>
      <w:numPr>
        <w:ilvl w:val="4"/>
        <w:numId w:val="21"/>
      </w:numPr>
      <w:spacing w:before="240" w:after="0" w:line="260" w:lineRule="atLeast"/>
      <w:jc w:val="both"/>
      <w:outlineLvl w:val="4"/>
    </w:pPr>
    <w:rPr>
      <w:rFonts w:ascii="Times New Roman" w:hAnsi="Times New Roman" w:cs="Times New Roman"/>
      <w:lang w:val="en-GB"/>
    </w:rPr>
  </w:style>
  <w:style w:type="paragraph" w:customStyle="1" w:styleId="AOHead6">
    <w:name w:val="AOHead6"/>
    <w:basedOn w:val="Normal"/>
    <w:next w:val="AODocTxtL5"/>
    <w:rsid w:val="002F352E"/>
    <w:pPr>
      <w:numPr>
        <w:ilvl w:val="5"/>
        <w:numId w:val="21"/>
      </w:numPr>
      <w:spacing w:before="240" w:after="0" w:line="260" w:lineRule="atLeast"/>
      <w:jc w:val="both"/>
      <w:outlineLvl w:val="5"/>
    </w:pPr>
    <w:rPr>
      <w:rFonts w:ascii="Times New Roman" w:hAnsi="Times New Roman" w:cs="Times New Roman"/>
      <w:lang w:val="en-GB"/>
    </w:rPr>
  </w:style>
  <w:style w:type="paragraph" w:customStyle="1" w:styleId="Story">
    <w:name w:val="Story"/>
    <w:basedOn w:val="Normal"/>
    <w:rsid w:val="002F352E"/>
    <w:pPr>
      <w:spacing w:after="0" w:line="480" w:lineRule="auto"/>
    </w:pPr>
    <w:rPr>
      <w:rFonts w:ascii="Times New Roman" w:eastAsia="Times New Roman" w:hAnsi="Times New Roman" w:cs="Times New Roman"/>
      <w:sz w:val="24"/>
      <w:szCs w:val="20"/>
    </w:rPr>
  </w:style>
  <w:style w:type="paragraph" w:customStyle="1" w:styleId="ModelNrmlDouble">
    <w:name w:val="ModelNrmlDouble"/>
    <w:basedOn w:val="Normal"/>
    <w:rsid w:val="002F352E"/>
    <w:pPr>
      <w:spacing w:after="360" w:line="480" w:lineRule="auto"/>
      <w:ind w:firstLine="720"/>
      <w:jc w:val="both"/>
    </w:pPr>
    <w:rPr>
      <w:rFonts w:ascii="Times New Roman" w:eastAsia="Times New Roman" w:hAnsi="Times New Roman" w:cs="Times New Roman"/>
      <w:szCs w:val="20"/>
    </w:rPr>
  </w:style>
  <w:style w:type="paragraph" w:customStyle="1" w:styleId="ModelDoubleNoIndent">
    <w:name w:val="ModelDoubleNoIndent"/>
    <w:basedOn w:val="ModelNrmlDouble"/>
    <w:rsid w:val="002F352E"/>
    <w:pPr>
      <w:ind w:firstLine="0"/>
    </w:pPr>
    <w:rPr>
      <w:u w:val="single"/>
    </w:rPr>
  </w:style>
  <w:style w:type="character" w:customStyle="1" w:styleId="st1">
    <w:name w:val="st1"/>
    <w:basedOn w:val="DefaultParagraphFont"/>
    <w:rsid w:val="002F352E"/>
  </w:style>
  <w:style w:type="paragraph" w:customStyle="1" w:styleId="norm">
    <w:name w:val="norm"/>
    <w:basedOn w:val="Normal"/>
    <w:rsid w:val="002F352E"/>
    <w:pPr>
      <w:tabs>
        <w:tab w:val="left" w:pos="851"/>
        <w:tab w:val="right" w:pos="9356"/>
      </w:tabs>
      <w:spacing w:before="60" w:after="60" w:line="360" w:lineRule="atLeast"/>
      <w:jc w:val="both"/>
    </w:pPr>
    <w:rPr>
      <w:rFonts w:ascii="Times New Roman" w:eastAsia="Times New Roman" w:hAnsi="Times New Roman" w:cs="Times New Roman"/>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3237</Words>
  <Characters>18457</Characters>
  <Application>Microsoft Office Word</Application>
  <DocSecurity>0</DocSecurity>
  <Lines>153</Lines>
  <Paragraphs>43</Paragraphs>
  <ScaleCrop>false</ScaleCrop>
  <Company/>
  <LinksUpToDate>false</LinksUpToDate>
  <CharactersWithSpaces>21651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2018-01-30T10:26:00Z</dcterms:created>
  <dcterms:modified xsi:type="dcterms:W3CDTF">2018-01-30T10:27:00Z</dcterms:modified>
</cp:coreProperties>
</file>