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CE" w:rsidRPr="00EB32EF" w:rsidRDefault="00C565CE" w:rsidP="00C565CE">
      <w:pPr>
        <w:pStyle w:val="NeniTitull"/>
        <w:keepNext w:val="0"/>
        <w:rPr>
          <w:lang w:val="sq-AL"/>
        </w:rPr>
      </w:pPr>
      <w:r w:rsidRPr="00EB32EF">
        <w:rPr>
          <w:lang w:val="sq-AL"/>
        </w:rPr>
        <w:t>LIGJ</w:t>
      </w:r>
    </w:p>
    <w:p w:rsidR="00C565CE" w:rsidRPr="00EB32EF" w:rsidRDefault="00C565CE" w:rsidP="00C565CE">
      <w:pPr>
        <w:pStyle w:val="NeniTitull"/>
        <w:keepNext w:val="0"/>
        <w:rPr>
          <w:lang w:val="sq-AL"/>
        </w:rPr>
      </w:pPr>
      <w:r w:rsidRPr="00EB32EF">
        <w:rPr>
          <w:lang w:val="sq-AL"/>
        </w:rPr>
        <w:t>Nr. 114/2017</w:t>
      </w:r>
    </w:p>
    <w:p w:rsidR="00C565CE" w:rsidRPr="00EB32EF" w:rsidRDefault="00C565CE" w:rsidP="00C565CE">
      <w:pPr>
        <w:pStyle w:val="NeniTitull"/>
        <w:keepNext w:val="0"/>
        <w:rPr>
          <w:sz w:val="14"/>
          <w:lang w:val="sq-AL"/>
        </w:rPr>
      </w:pPr>
    </w:p>
    <w:p w:rsidR="00C565CE" w:rsidRPr="00EB32EF" w:rsidRDefault="00C565CE" w:rsidP="00C565CE">
      <w:pPr>
        <w:pStyle w:val="NeniTitull"/>
        <w:keepNext w:val="0"/>
        <w:rPr>
          <w:lang w:val="sq-AL"/>
        </w:rPr>
      </w:pPr>
      <w:r w:rsidRPr="00EB32EF">
        <w:rPr>
          <w:lang w:val="sq-AL"/>
        </w:rPr>
        <w:t>PËR DISA SHTESA NË LIGJIN NR. 93/2015</w:t>
      </w:r>
      <w:r>
        <w:rPr>
          <w:lang w:val="sq-AL"/>
        </w:rPr>
        <w:t>,</w:t>
      </w:r>
      <w:r w:rsidRPr="00EB32EF">
        <w:rPr>
          <w:lang w:val="sq-AL"/>
        </w:rPr>
        <w:t xml:space="preserve"> “PËR TURIZMIN”</w:t>
      </w:r>
    </w:p>
    <w:p w:rsidR="00C565CE" w:rsidRPr="00EB32EF" w:rsidRDefault="00C565CE" w:rsidP="00C565CE">
      <w:pPr>
        <w:pStyle w:val="Paragrafi"/>
        <w:rPr>
          <w:sz w:val="14"/>
          <w:lang w:val="sq-AL"/>
        </w:rPr>
      </w:pPr>
    </w:p>
    <w:p w:rsidR="00C565CE" w:rsidRPr="00EB32EF" w:rsidRDefault="00C565CE" w:rsidP="00C565CE">
      <w:pPr>
        <w:pStyle w:val="Paragrafi"/>
        <w:rPr>
          <w:lang w:val="sq-AL"/>
        </w:rPr>
      </w:pPr>
      <w:r w:rsidRPr="00EB32EF">
        <w:rPr>
          <w:lang w:val="sq-AL"/>
        </w:rPr>
        <w:tab/>
        <w:t xml:space="preserve">Në mbështetje të neneve 78 dhe 83, pika 1, të Kushtetutës, me propozimin e Këshillit të Ministrave, </w:t>
      </w:r>
    </w:p>
    <w:p w:rsidR="00C565CE" w:rsidRPr="00EB32EF" w:rsidRDefault="00C565CE" w:rsidP="00C565CE">
      <w:pPr>
        <w:pStyle w:val="Paragrafi"/>
        <w:rPr>
          <w:sz w:val="14"/>
          <w:lang w:val="sq-AL"/>
        </w:rPr>
      </w:pPr>
    </w:p>
    <w:p w:rsidR="00C565CE" w:rsidRPr="00EB32EF" w:rsidRDefault="00C565CE" w:rsidP="00C565CE">
      <w:pPr>
        <w:pStyle w:val="NeniNr"/>
        <w:keepNext w:val="0"/>
        <w:rPr>
          <w:lang w:val="sq-AL"/>
        </w:rPr>
      </w:pPr>
      <w:r w:rsidRPr="00EB32EF">
        <w:rPr>
          <w:lang w:val="sq-AL"/>
        </w:rPr>
        <w:t>KUVENDI</w:t>
      </w:r>
    </w:p>
    <w:p w:rsidR="00C565CE" w:rsidRPr="00EB32EF" w:rsidRDefault="00C565CE" w:rsidP="00C565CE">
      <w:pPr>
        <w:pStyle w:val="NeniNr"/>
        <w:keepNext w:val="0"/>
        <w:rPr>
          <w:lang w:val="sq-AL"/>
        </w:rPr>
      </w:pPr>
      <w:r w:rsidRPr="00EB32EF">
        <w:rPr>
          <w:lang w:val="sq-AL"/>
        </w:rPr>
        <w:t>I REPUBLIKËS SË SHQIPËRISË</w:t>
      </w:r>
    </w:p>
    <w:p w:rsidR="00C565CE" w:rsidRPr="00EB32EF" w:rsidRDefault="00C565CE" w:rsidP="00C565CE">
      <w:pPr>
        <w:pStyle w:val="NeniNr"/>
        <w:keepNext w:val="0"/>
        <w:rPr>
          <w:sz w:val="14"/>
          <w:lang w:val="sq-AL"/>
        </w:rPr>
      </w:pPr>
    </w:p>
    <w:p w:rsidR="00C565CE" w:rsidRPr="00EB32EF" w:rsidRDefault="00C565CE" w:rsidP="00C565CE">
      <w:pPr>
        <w:pStyle w:val="NeniNr"/>
        <w:keepNext w:val="0"/>
        <w:rPr>
          <w:lang w:val="sq-AL"/>
        </w:rPr>
      </w:pPr>
      <w:r w:rsidRPr="00EB32EF">
        <w:rPr>
          <w:lang w:val="sq-AL"/>
        </w:rPr>
        <w:t>VENDOSI:</w:t>
      </w:r>
    </w:p>
    <w:p w:rsidR="00C565CE" w:rsidRPr="00EB32EF" w:rsidRDefault="00C565CE" w:rsidP="00C565CE">
      <w:pPr>
        <w:pStyle w:val="Paragrafi"/>
        <w:rPr>
          <w:sz w:val="14"/>
          <w:lang w:val="sq-AL"/>
        </w:rPr>
      </w:pPr>
    </w:p>
    <w:p w:rsidR="00C565CE" w:rsidRPr="00EB32EF" w:rsidRDefault="00C565CE" w:rsidP="00C565CE">
      <w:pPr>
        <w:pStyle w:val="Paragrafi"/>
        <w:rPr>
          <w:lang w:val="sq-AL"/>
        </w:rPr>
      </w:pPr>
      <w:r w:rsidRPr="00EB32EF">
        <w:rPr>
          <w:lang w:val="sq-AL"/>
        </w:rPr>
        <w:tab/>
        <w:t>Në ligjin nr. 93/2015</w:t>
      </w:r>
      <w:r>
        <w:rPr>
          <w:lang w:val="sq-AL"/>
        </w:rPr>
        <w:t>,</w:t>
      </w:r>
      <w:r w:rsidRPr="00EB32EF">
        <w:rPr>
          <w:lang w:val="sq-AL"/>
        </w:rPr>
        <w:t xml:space="preserve"> “Për turizmin” bëhen këto shtesa:</w:t>
      </w:r>
    </w:p>
    <w:p w:rsidR="00C565CE" w:rsidRPr="00EB32EF" w:rsidRDefault="00C565CE" w:rsidP="00C565CE">
      <w:pPr>
        <w:pStyle w:val="Paragrafi"/>
        <w:rPr>
          <w:sz w:val="14"/>
          <w:lang w:val="sq-AL"/>
        </w:rPr>
      </w:pPr>
    </w:p>
    <w:p w:rsidR="00C565CE" w:rsidRPr="00EB32EF" w:rsidRDefault="00C565CE" w:rsidP="00C565CE">
      <w:pPr>
        <w:pStyle w:val="NeniNr"/>
        <w:keepNext w:val="0"/>
        <w:rPr>
          <w:lang w:val="sq-AL"/>
        </w:rPr>
      </w:pPr>
      <w:r w:rsidRPr="00EB32EF">
        <w:rPr>
          <w:lang w:val="sq-AL"/>
        </w:rPr>
        <w:t>Neni 1</w:t>
      </w:r>
    </w:p>
    <w:p w:rsidR="00C565CE" w:rsidRPr="00EB32EF" w:rsidRDefault="00C565CE" w:rsidP="00C565CE">
      <w:pPr>
        <w:pStyle w:val="Paragrafi"/>
        <w:rPr>
          <w:sz w:val="14"/>
          <w:lang w:val="sq-AL"/>
        </w:rPr>
      </w:pPr>
    </w:p>
    <w:p w:rsidR="00C565CE" w:rsidRPr="00EB32EF" w:rsidRDefault="00C565CE" w:rsidP="00C565CE">
      <w:pPr>
        <w:pStyle w:val="Paragrafi"/>
        <w:rPr>
          <w:lang w:val="sq-AL"/>
        </w:rPr>
      </w:pPr>
      <w:r w:rsidRPr="00EB32EF">
        <w:rPr>
          <w:lang w:val="sq-AL"/>
        </w:rPr>
        <w:tab/>
        <w:t>Në nenin 4, “Përkufizime”, pas pikës 52 shtohen pikat 53, 54 dhe 55 me këtë përmbajtje:</w:t>
      </w:r>
    </w:p>
    <w:p w:rsidR="00C565CE" w:rsidRPr="00EB32EF" w:rsidRDefault="00C565CE" w:rsidP="00C565CE">
      <w:pPr>
        <w:pStyle w:val="Paragrafi"/>
        <w:rPr>
          <w:iCs/>
          <w:lang w:val="sq-AL"/>
        </w:rPr>
      </w:pPr>
      <w:r w:rsidRPr="00EB32EF">
        <w:rPr>
          <w:lang w:val="sq-AL"/>
        </w:rPr>
        <w:tab/>
        <w:t>“</w:t>
      </w:r>
      <w:r w:rsidRPr="00EB32EF">
        <w:rPr>
          <w:iCs/>
          <w:lang w:val="sq-AL"/>
        </w:rPr>
        <w:t xml:space="preserve">53. “Strukturë akomoduese me 4 ose 5 yje, status special” nënkupton strukturën akomoduese, që përfshin hotelin dhe/ose resortin me 4 ose 5 yje, e cila përmbush kriteret e përcaktuara në nenin 33/2 të këtij ligji. </w:t>
      </w:r>
    </w:p>
    <w:p w:rsidR="00C565CE" w:rsidRPr="00EB32EF" w:rsidRDefault="00C565CE" w:rsidP="00C565CE">
      <w:pPr>
        <w:pStyle w:val="Paragrafi"/>
        <w:rPr>
          <w:iCs/>
          <w:lang w:val="sq-AL"/>
        </w:rPr>
      </w:pPr>
      <w:r w:rsidRPr="00EB32EF">
        <w:rPr>
          <w:iCs/>
          <w:lang w:val="sq-AL"/>
        </w:rPr>
        <w:tab/>
        <w:t>54.</w:t>
      </w:r>
      <w:r>
        <w:rPr>
          <w:iCs/>
          <w:lang w:val="sq-AL"/>
        </w:rPr>
        <w:t xml:space="preserve"> </w:t>
      </w:r>
      <w:r w:rsidRPr="00EB32EF">
        <w:rPr>
          <w:iCs/>
          <w:lang w:val="sq-AL"/>
        </w:rPr>
        <w:t>“Investitor në strukturë akomoduese me 4 ose 5 yje, status special” nënkupton subjektin, i cili financon ndërtimin dhe/ose merr përsipër ndërtimin e strukturave akomoduese me 4 ose 5 yje, status special, në zonat me përparësi zhvillimin e turizmit,</w:t>
      </w:r>
      <w:r w:rsidRPr="00EB32EF" w:rsidDel="00D5169A">
        <w:rPr>
          <w:iCs/>
          <w:lang w:val="sq-AL"/>
        </w:rPr>
        <w:t xml:space="preserve"> </w:t>
      </w:r>
      <w:r w:rsidRPr="00EB32EF">
        <w:rPr>
          <w:iCs/>
          <w:lang w:val="sq-AL"/>
        </w:rPr>
        <w:t xml:space="preserve">i cili përmbush kriteret e përcaktuara në nenin 33/1 të këtij ligji.  </w:t>
      </w:r>
    </w:p>
    <w:p w:rsidR="00C565CE" w:rsidRPr="00EB32EF" w:rsidRDefault="00C565CE" w:rsidP="00C565CE">
      <w:pPr>
        <w:pStyle w:val="Paragrafi"/>
        <w:rPr>
          <w:lang w:val="sq-AL"/>
        </w:rPr>
      </w:pPr>
      <w:r w:rsidRPr="00EB32EF">
        <w:rPr>
          <w:iCs/>
          <w:lang w:val="sq-AL"/>
        </w:rPr>
        <w:tab/>
        <w:t>55.</w:t>
      </w:r>
      <w:r>
        <w:rPr>
          <w:iCs/>
          <w:lang w:val="sq-AL"/>
        </w:rPr>
        <w:t xml:space="preserve"> </w:t>
      </w:r>
      <w:r w:rsidRPr="00EB32EF">
        <w:rPr>
          <w:iCs/>
          <w:lang w:val="sq-AL"/>
        </w:rPr>
        <w:t>“Operator menaxhues në strukturë akomoduese me 4 ose 5 yje, status special” nënkupton grupin hotelier, i cili merr përsipër operimin dhe menaxhimin e një strukture akomoduese me 4 ose 5 yje, status special, drejtpërdrejt apo nëpërmjet kontratave “</w:t>
      </w:r>
      <w:r w:rsidRPr="00EB32EF">
        <w:rPr>
          <w:i/>
          <w:iCs/>
          <w:lang w:val="sq-AL"/>
        </w:rPr>
        <w:t>franchising</w:t>
      </w:r>
      <w:r w:rsidRPr="00EB32EF">
        <w:rPr>
          <w:iCs/>
          <w:lang w:val="sq-AL"/>
        </w:rPr>
        <w:t>” apo kontratave të tjera, të ngjashme me këtë të fundit.</w:t>
      </w:r>
      <w:r w:rsidRPr="00EB32EF">
        <w:rPr>
          <w:lang w:val="sq-AL"/>
        </w:rPr>
        <w:t>”.</w:t>
      </w:r>
    </w:p>
    <w:p w:rsidR="00C565CE" w:rsidRPr="00EB32EF" w:rsidRDefault="00C565CE" w:rsidP="00C565CE">
      <w:pPr>
        <w:pStyle w:val="Paragrafi"/>
        <w:rPr>
          <w:sz w:val="14"/>
          <w:lang w:val="sq-AL"/>
        </w:rPr>
      </w:pPr>
    </w:p>
    <w:p w:rsidR="00C565CE" w:rsidRPr="00EB32EF" w:rsidRDefault="00C565CE" w:rsidP="00C565CE">
      <w:pPr>
        <w:pStyle w:val="NeniNr"/>
        <w:keepNext w:val="0"/>
        <w:rPr>
          <w:lang w:val="sq-AL"/>
        </w:rPr>
      </w:pPr>
      <w:r w:rsidRPr="00EB32EF">
        <w:rPr>
          <w:lang w:val="sq-AL"/>
        </w:rPr>
        <w:t>Neni 2</w:t>
      </w:r>
    </w:p>
    <w:p w:rsidR="00C565CE" w:rsidRPr="00EB32EF" w:rsidRDefault="00C565CE" w:rsidP="00C565CE">
      <w:pPr>
        <w:pStyle w:val="Paragrafi"/>
        <w:rPr>
          <w:sz w:val="14"/>
          <w:lang w:val="sq-AL"/>
        </w:rPr>
      </w:pPr>
    </w:p>
    <w:p w:rsidR="00C565CE" w:rsidRPr="00EB32EF" w:rsidRDefault="00C565CE" w:rsidP="00C565CE">
      <w:pPr>
        <w:pStyle w:val="Paragrafi"/>
        <w:rPr>
          <w:lang w:val="sq-AL"/>
        </w:rPr>
      </w:pPr>
      <w:r w:rsidRPr="00EB32EF">
        <w:rPr>
          <w:lang w:val="sq-AL"/>
        </w:rPr>
        <w:tab/>
        <w:t>Pas nenit 33 shtohen nenet 33/1 dhe 33/2 me këtë përmbajtje:</w:t>
      </w:r>
    </w:p>
    <w:p w:rsidR="00C565CE" w:rsidRPr="00EB32EF" w:rsidRDefault="00C565CE" w:rsidP="00C565CE">
      <w:pPr>
        <w:pStyle w:val="Paragrafi"/>
        <w:rPr>
          <w:sz w:val="14"/>
          <w:lang w:val="sq-AL"/>
        </w:rPr>
      </w:pPr>
    </w:p>
    <w:p w:rsidR="00C565CE" w:rsidRPr="00EB32EF" w:rsidRDefault="00C565CE" w:rsidP="00C565CE">
      <w:pPr>
        <w:pStyle w:val="Paragrafi"/>
        <w:ind w:firstLine="0"/>
        <w:jc w:val="center"/>
        <w:rPr>
          <w:iCs/>
          <w:lang w:val="sq-AL"/>
        </w:rPr>
      </w:pPr>
      <w:r w:rsidRPr="00EB32EF">
        <w:rPr>
          <w:lang w:val="sq-AL"/>
        </w:rPr>
        <w:t>“</w:t>
      </w:r>
      <w:r w:rsidRPr="00EB32EF">
        <w:rPr>
          <w:iCs/>
          <w:lang w:val="sq-AL"/>
        </w:rPr>
        <w:t>Neni 33/1</w:t>
      </w:r>
    </w:p>
    <w:p w:rsidR="00C565CE" w:rsidRPr="00EB32EF" w:rsidRDefault="00C565CE" w:rsidP="00C565CE">
      <w:pPr>
        <w:pStyle w:val="Paragrafi"/>
        <w:rPr>
          <w:iCs/>
          <w:lang w:val="sq-AL"/>
        </w:rPr>
      </w:pPr>
      <w:r w:rsidRPr="00EB32EF">
        <w:rPr>
          <w:iCs/>
          <w:lang w:val="sq-AL"/>
        </w:rPr>
        <w:t>Investitor në strukturë akomoduese me 4 ose 5 yje, status special</w:t>
      </w:r>
    </w:p>
    <w:p w:rsidR="00C565CE" w:rsidRPr="00EB32EF" w:rsidRDefault="00C565CE" w:rsidP="00C565CE">
      <w:pPr>
        <w:pStyle w:val="Paragrafi"/>
        <w:rPr>
          <w:iCs/>
          <w:lang w:val="sq-AL"/>
        </w:rPr>
      </w:pPr>
      <w:r w:rsidRPr="00EB32EF">
        <w:rPr>
          <w:iCs/>
          <w:lang w:val="sq-AL"/>
        </w:rPr>
        <w:tab/>
        <w:t>Këshilli i Ministrave, me propozimin e ministrit përgjegjës për turizmin, jep statusin e veçantë “Investitor në strukturë akomoduese me 4 ose 5 yje, status special” për subjektin që plotëson të gjitha kushtet e mëposhtme:</w:t>
      </w:r>
    </w:p>
    <w:p w:rsidR="00C565CE" w:rsidRPr="00EB32EF" w:rsidRDefault="00C565CE" w:rsidP="00C565CE">
      <w:pPr>
        <w:pStyle w:val="Paragrafi"/>
        <w:rPr>
          <w:iCs/>
          <w:lang w:val="sq-AL"/>
        </w:rPr>
      </w:pPr>
      <w:r w:rsidRPr="00EB32EF">
        <w:rPr>
          <w:lang w:val="sq-AL"/>
        </w:rPr>
        <w:tab/>
        <w:t>a) është investitor në një strukturë akomoduese me 4 ose 5 yje, në Republikën e Shqipërisë, të certifikuar si e tillë nga struktura përgjegjëse, sipas këtij ligji;</w:t>
      </w:r>
    </w:p>
    <w:p w:rsidR="00C565CE" w:rsidRPr="00EB32EF" w:rsidRDefault="00C565CE" w:rsidP="00C565CE">
      <w:pPr>
        <w:pStyle w:val="Paragrafi"/>
        <w:rPr>
          <w:iCs/>
          <w:lang w:val="sq-AL"/>
        </w:rPr>
      </w:pPr>
      <w:r w:rsidRPr="00EB32EF">
        <w:rPr>
          <w:iCs/>
          <w:lang w:val="sq-AL"/>
        </w:rPr>
        <w:tab/>
        <w:t>b) vlera e investimit është të paktën 8 milionë euro për ndërtimin e</w:t>
      </w:r>
      <w:r w:rsidRPr="00EB32EF">
        <w:rPr>
          <w:lang w:val="sq-AL"/>
        </w:rPr>
        <w:t xml:space="preserve"> </w:t>
      </w:r>
      <w:r w:rsidRPr="00EB32EF">
        <w:rPr>
          <w:iCs/>
          <w:lang w:val="sq-AL"/>
        </w:rPr>
        <w:t>strukturës akomoduese me 4 yje dhe të paktën 15 milionë euro për ndërtimin e strukturës akomoduese me 5 yje</w:t>
      </w:r>
      <w:r w:rsidRPr="00EB32EF">
        <w:rPr>
          <w:lang w:val="sq-AL"/>
        </w:rPr>
        <w:t>.</w:t>
      </w:r>
    </w:p>
    <w:p w:rsidR="00C565CE" w:rsidRPr="00EB32EF" w:rsidRDefault="00C565CE" w:rsidP="00C565CE">
      <w:pPr>
        <w:pStyle w:val="Paragrafi"/>
        <w:rPr>
          <w:sz w:val="14"/>
          <w:lang w:val="sq-AL"/>
        </w:rPr>
      </w:pPr>
    </w:p>
    <w:p w:rsidR="00C565CE" w:rsidRPr="00EB32EF" w:rsidRDefault="00C565CE" w:rsidP="00C565CE">
      <w:pPr>
        <w:pStyle w:val="NeniNr"/>
        <w:keepNext w:val="0"/>
        <w:rPr>
          <w:lang w:val="sq-AL"/>
        </w:rPr>
      </w:pPr>
      <w:r w:rsidRPr="00EB32EF">
        <w:rPr>
          <w:lang w:val="sq-AL"/>
        </w:rPr>
        <w:t>Neni 33/2</w:t>
      </w:r>
    </w:p>
    <w:p w:rsidR="00C565CE" w:rsidRPr="00EB32EF" w:rsidRDefault="00C565CE" w:rsidP="00C565CE">
      <w:pPr>
        <w:pStyle w:val="Paragrafi"/>
        <w:rPr>
          <w:iCs/>
          <w:sz w:val="14"/>
          <w:lang w:val="sq-AL"/>
        </w:rPr>
      </w:pPr>
    </w:p>
    <w:p w:rsidR="00C565CE" w:rsidRPr="00EB32EF" w:rsidRDefault="00C565CE" w:rsidP="00C565CE">
      <w:pPr>
        <w:pStyle w:val="Paragrafi"/>
        <w:rPr>
          <w:iCs/>
          <w:lang w:val="sq-AL"/>
        </w:rPr>
      </w:pPr>
      <w:r w:rsidRPr="00EB32EF">
        <w:rPr>
          <w:iCs/>
          <w:lang w:val="sq-AL"/>
        </w:rPr>
        <w:t>Aplikimi për statusin “Investitor në strukturë akomoduese me 4 ose 5 yje, status special” dhe marrëveshja me investitorin</w:t>
      </w:r>
    </w:p>
    <w:p w:rsidR="00C565CE" w:rsidRPr="00EB32EF" w:rsidRDefault="00C565CE" w:rsidP="00C565CE">
      <w:pPr>
        <w:pStyle w:val="Paragrafi"/>
        <w:rPr>
          <w:iCs/>
          <w:lang w:val="sq-AL"/>
        </w:rPr>
      </w:pPr>
      <w:r w:rsidRPr="00EB32EF">
        <w:rPr>
          <w:iCs/>
          <w:lang w:val="sq-AL"/>
        </w:rPr>
        <w:tab/>
        <w:t xml:space="preserve">1. Kriteret e tjera, procedurat dhe dokumentacioni që duhet të plotësojnë subjektet që duan të aplikojnë për statusin “Investitor në strukturë akomoduese me 4 ose 5 yje, status special” përcaktohen me vendim të Këshillit të  Ministrave, me propozimin e ministrit përgjegjës për turizmin. </w:t>
      </w:r>
    </w:p>
    <w:p w:rsidR="00C565CE" w:rsidRPr="00EB32EF" w:rsidRDefault="00C565CE" w:rsidP="00C565CE">
      <w:pPr>
        <w:pStyle w:val="Paragrafi"/>
        <w:rPr>
          <w:iCs/>
          <w:lang w:val="sq-AL"/>
        </w:rPr>
      </w:pPr>
      <w:r w:rsidRPr="00EB32EF">
        <w:rPr>
          <w:iCs/>
          <w:lang w:val="sq-AL"/>
        </w:rPr>
        <w:tab/>
        <w:t xml:space="preserve">2. Subjektet, që përfitojnë statusin “Investitor në strukturë akomoduese me 4 ose 5 yje, </w:t>
      </w:r>
      <w:r w:rsidRPr="00EB32EF">
        <w:rPr>
          <w:iCs/>
          <w:lang w:val="sq-AL"/>
        </w:rPr>
        <w:lastRenderedPageBreak/>
        <w:t>status special” nënshkruajnë marrëveshje zhvillimi me ministrinë përgjegjëse për turizmin, në të cilën parashikohen detyrimet e ndërsjella, afatet e realizimit të projektit, vlera e projektit, ndalimet për tjetërsimin e pronësisë së strukturave të ndërtuara apo pjesëve të tyre, si dhe pasojat nga mosrespektimi i detyrimeve të ndërsjella.</w:t>
      </w:r>
      <w:r w:rsidRPr="00EB32EF">
        <w:rPr>
          <w:lang w:val="sq-AL"/>
        </w:rPr>
        <w:t>”.</w:t>
      </w:r>
    </w:p>
    <w:p w:rsidR="00C565CE" w:rsidRPr="00EB32EF" w:rsidRDefault="00C565CE" w:rsidP="00C565CE">
      <w:pPr>
        <w:pStyle w:val="Paragrafi"/>
        <w:rPr>
          <w:sz w:val="14"/>
          <w:lang w:val="sq-AL"/>
        </w:rPr>
      </w:pPr>
    </w:p>
    <w:p w:rsidR="00C565CE" w:rsidRPr="00EB32EF" w:rsidRDefault="00C565CE" w:rsidP="00C565CE">
      <w:pPr>
        <w:pStyle w:val="NeniNr"/>
        <w:rPr>
          <w:lang w:val="sq-AL"/>
        </w:rPr>
      </w:pPr>
      <w:r w:rsidRPr="00EB32EF">
        <w:rPr>
          <w:lang w:val="sq-AL"/>
        </w:rPr>
        <w:t>Neni 3</w:t>
      </w:r>
    </w:p>
    <w:p w:rsidR="00C565CE" w:rsidRPr="00EB32EF" w:rsidRDefault="00C565CE" w:rsidP="00C565CE">
      <w:pPr>
        <w:pStyle w:val="Paragrafi"/>
        <w:rPr>
          <w:spacing w:val="-7"/>
          <w:sz w:val="14"/>
          <w:lang w:val="sq-AL"/>
        </w:rPr>
      </w:pPr>
    </w:p>
    <w:p w:rsidR="00C565CE" w:rsidRPr="00EB32EF" w:rsidRDefault="00C565CE" w:rsidP="00C565CE">
      <w:pPr>
        <w:pStyle w:val="Paragrafi"/>
        <w:rPr>
          <w:lang w:val="sq-AL"/>
        </w:rPr>
      </w:pPr>
      <w:r w:rsidRPr="00EB32EF">
        <w:rPr>
          <w:spacing w:val="-7"/>
          <w:lang w:val="sq-AL"/>
        </w:rPr>
        <w:tab/>
        <w:t xml:space="preserve">Ngarkohet Këshilli i Ministrave që, brenda 9 </w:t>
      </w:r>
      <w:r w:rsidRPr="00EB32EF">
        <w:rPr>
          <w:spacing w:val="-9"/>
          <w:lang w:val="sq-AL"/>
        </w:rPr>
        <w:t xml:space="preserve">muajve nga data e hyrjes në fuqi të këtij ligji, të nxjerrë aktin </w:t>
      </w:r>
      <w:r w:rsidRPr="00EB32EF">
        <w:rPr>
          <w:spacing w:val="-8"/>
          <w:lang w:val="sq-AL"/>
        </w:rPr>
        <w:t xml:space="preserve">nënligjor në zbatim </w:t>
      </w:r>
      <w:r w:rsidRPr="00EB32EF">
        <w:rPr>
          <w:spacing w:val="-9"/>
          <w:lang w:val="sq-AL"/>
        </w:rPr>
        <w:t xml:space="preserve">të pikës 1 të nenit 33/2. </w:t>
      </w:r>
    </w:p>
    <w:p w:rsidR="00C565CE" w:rsidRPr="00EB32EF" w:rsidRDefault="00C565CE" w:rsidP="00C565CE">
      <w:pPr>
        <w:pStyle w:val="Paragrafi"/>
        <w:rPr>
          <w:lang w:val="sq-AL"/>
        </w:rPr>
      </w:pPr>
    </w:p>
    <w:p w:rsidR="00C565CE" w:rsidRPr="00EB32EF" w:rsidRDefault="00C565CE" w:rsidP="00C565CE">
      <w:pPr>
        <w:pStyle w:val="NeniNr"/>
        <w:rPr>
          <w:lang w:val="sq-AL"/>
        </w:rPr>
      </w:pPr>
      <w:r w:rsidRPr="00EB32EF">
        <w:rPr>
          <w:lang w:val="sq-AL"/>
        </w:rPr>
        <w:t>Neni 4</w:t>
      </w:r>
    </w:p>
    <w:p w:rsidR="00C565CE" w:rsidRPr="00EB32EF" w:rsidRDefault="00C565CE" w:rsidP="00C565CE">
      <w:pPr>
        <w:pStyle w:val="NeniTitull"/>
        <w:rPr>
          <w:lang w:val="sq-AL"/>
        </w:rPr>
      </w:pPr>
      <w:r w:rsidRPr="00EB32EF">
        <w:rPr>
          <w:lang w:val="sq-AL"/>
        </w:rPr>
        <w:t>Hyrja në fuqi</w:t>
      </w:r>
    </w:p>
    <w:p w:rsidR="00C565CE" w:rsidRPr="00EB32EF" w:rsidRDefault="00C565CE" w:rsidP="00C565CE">
      <w:pPr>
        <w:pStyle w:val="Paragrafi"/>
        <w:rPr>
          <w:lang w:val="sq-AL"/>
        </w:rPr>
      </w:pPr>
    </w:p>
    <w:p w:rsidR="00C565CE" w:rsidRPr="00EB32EF" w:rsidRDefault="00C565CE" w:rsidP="00C565CE">
      <w:pPr>
        <w:pStyle w:val="Paragrafi"/>
        <w:rPr>
          <w:lang w:val="sq-AL"/>
        </w:rPr>
      </w:pPr>
      <w:r w:rsidRPr="00EB32EF">
        <w:rPr>
          <w:lang w:val="sq-AL"/>
        </w:rPr>
        <w:tab/>
        <w:t>Ky ligj hyn në fuqi 15 ditë pas botimit në Fletoren Zyrtare.</w:t>
      </w:r>
    </w:p>
    <w:p w:rsidR="00C565CE" w:rsidRPr="00EB32EF" w:rsidRDefault="00C565CE" w:rsidP="00C565CE">
      <w:pPr>
        <w:pStyle w:val="Paragrafi"/>
        <w:rPr>
          <w:sz w:val="14"/>
          <w:lang w:val="sq-AL"/>
        </w:rPr>
      </w:pPr>
    </w:p>
    <w:p w:rsidR="00C565CE" w:rsidRPr="00EB32EF" w:rsidRDefault="00C565CE" w:rsidP="00C565CE">
      <w:pPr>
        <w:pStyle w:val="Paragrafi"/>
        <w:rPr>
          <w:lang w:val="sq-AL"/>
        </w:rPr>
      </w:pPr>
      <w:r w:rsidRPr="00EB32EF">
        <w:rPr>
          <w:lang w:val="sq-AL"/>
        </w:rPr>
        <w:t>Miratuar në datën 18.12.2017</w:t>
      </w:r>
    </w:p>
    <w:p w:rsidR="00C565CE" w:rsidRPr="00EB32EF" w:rsidRDefault="00C565CE" w:rsidP="00C565CE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C565CE" w:rsidRPr="00EB32EF" w:rsidRDefault="00C565CE" w:rsidP="00C565CE">
      <w:pPr>
        <w:pStyle w:val="Paragrafi"/>
        <w:ind w:firstLine="0"/>
        <w:rPr>
          <w:b/>
          <w:spacing w:val="-2"/>
          <w:szCs w:val="24"/>
          <w:lang w:val="sq-AL"/>
        </w:rPr>
      </w:pPr>
      <w:r w:rsidRPr="00EB32EF">
        <w:rPr>
          <w:b/>
          <w:spacing w:val="-2"/>
          <w:szCs w:val="24"/>
          <w:lang w:val="sq-AL"/>
        </w:rPr>
        <w:t>Shpallur me dekretin nr. 10705, datë 26.12.2017</w:t>
      </w:r>
      <w:r>
        <w:rPr>
          <w:b/>
          <w:spacing w:val="-2"/>
          <w:szCs w:val="24"/>
          <w:lang w:val="sq-AL"/>
        </w:rPr>
        <w:t>,</w:t>
      </w:r>
      <w:r w:rsidRPr="00EB32EF">
        <w:rPr>
          <w:b/>
          <w:spacing w:val="-2"/>
          <w:szCs w:val="24"/>
          <w:lang w:val="sq-AL"/>
        </w:rPr>
        <w:t xml:space="preserve"> të Presidentit të Republikës së Shqipërisë,</w:t>
      </w:r>
      <w:r w:rsidRPr="00EB32EF">
        <w:rPr>
          <w:b/>
          <w:spacing w:val="-2"/>
          <w:sz w:val="52"/>
          <w:szCs w:val="24"/>
          <w:lang w:val="sq-AL"/>
        </w:rPr>
        <w:t xml:space="preserve"> </w:t>
      </w:r>
      <w:r w:rsidRPr="00EB32EF">
        <w:rPr>
          <w:b/>
          <w:spacing w:val="-2"/>
          <w:szCs w:val="24"/>
          <w:lang w:val="sq-AL"/>
        </w:rPr>
        <w:t>Ilir Meta</w:t>
      </w:r>
    </w:p>
    <w:p w:rsidR="00583293" w:rsidRDefault="00583293">
      <w:bookmarkStart w:id="0" w:name="_GoBack"/>
      <w:bookmarkEnd w:id="0"/>
    </w:p>
    <w:sectPr w:rsidR="00583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5CE"/>
    <w:rsid w:val="00583293"/>
    <w:rsid w:val="00C5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565C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565C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565C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565C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565CE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565C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565C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565C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565C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565CE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2017-12-28T14:09:00Z</dcterms:created>
  <dcterms:modified xsi:type="dcterms:W3CDTF">2017-12-28T14:10:00Z</dcterms:modified>
</cp:coreProperties>
</file>