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928" w:rsidRPr="00EB32EF" w:rsidRDefault="00E82928" w:rsidP="00E82928">
      <w:pPr>
        <w:pStyle w:val="NeniTitull"/>
        <w:keepNext w:val="0"/>
        <w:rPr>
          <w:lang w:val="sq-AL"/>
        </w:rPr>
      </w:pPr>
      <w:r w:rsidRPr="00EB32EF">
        <w:rPr>
          <w:lang w:val="sq-AL"/>
        </w:rPr>
        <w:t>LIGJ</w:t>
      </w:r>
    </w:p>
    <w:p w:rsidR="00E82928" w:rsidRPr="00EB32EF" w:rsidRDefault="00E82928" w:rsidP="00E82928">
      <w:pPr>
        <w:pStyle w:val="NeniTitull"/>
        <w:keepNext w:val="0"/>
        <w:rPr>
          <w:lang w:val="sq-AL"/>
        </w:rPr>
      </w:pPr>
      <w:r w:rsidRPr="00EB32EF">
        <w:rPr>
          <w:lang w:val="sq-AL"/>
        </w:rPr>
        <w:t>Nr. 115/2017</w:t>
      </w:r>
    </w:p>
    <w:p w:rsidR="00E82928" w:rsidRPr="00EB32EF" w:rsidRDefault="00E82928" w:rsidP="00E82928">
      <w:pPr>
        <w:pStyle w:val="NeniTitull"/>
        <w:keepNext w:val="0"/>
        <w:rPr>
          <w:sz w:val="14"/>
          <w:lang w:val="sq-AL"/>
        </w:rPr>
      </w:pPr>
    </w:p>
    <w:p w:rsidR="00E82928" w:rsidRPr="00EB32EF" w:rsidRDefault="00E82928" w:rsidP="00E82928">
      <w:pPr>
        <w:pStyle w:val="NeniTitull"/>
        <w:keepNext w:val="0"/>
        <w:rPr>
          <w:lang w:val="sq-AL"/>
        </w:rPr>
      </w:pPr>
      <w:r w:rsidRPr="00EB32EF">
        <w:rPr>
          <w:lang w:val="sq-AL"/>
        </w:rPr>
        <w:t xml:space="preserve">PËR KRIJIMIN E AGJENCISË KOMBËTARE TË DIASPORËS  </w:t>
      </w:r>
    </w:p>
    <w:p w:rsidR="007B4335" w:rsidRPr="007B4335" w:rsidRDefault="007B4335" w:rsidP="007B4335">
      <w:pPr>
        <w:spacing w:after="0" w:line="240" w:lineRule="auto"/>
        <w:ind w:firstLine="284"/>
        <w:jc w:val="center"/>
        <w:rPr>
          <w:rFonts w:ascii="Garamond" w:hAnsi="Garamond" w:cs="Times New Roman"/>
          <w:i/>
          <w:sz w:val="24"/>
          <w:szCs w:val="24"/>
        </w:rPr>
      </w:pPr>
      <w:r w:rsidRPr="007B4335">
        <w:rPr>
          <w:rFonts w:ascii="Garamond" w:hAnsi="Garamond" w:cs="Times New Roman"/>
          <w:i/>
          <w:sz w:val="24"/>
          <w:szCs w:val="24"/>
        </w:rPr>
        <w:t>(Ndryshuar me ligjin nr. 35/2021)</w:t>
      </w:r>
    </w:p>
    <w:p w:rsidR="007B4335" w:rsidRDefault="007B4335" w:rsidP="007B4335">
      <w:pPr>
        <w:spacing w:after="0" w:line="240" w:lineRule="auto"/>
        <w:ind w:firstLine="284"/>
        <w:jc w:val="right"/>
        <w:rPr>
          <w:rFonts w:ascii="Garamond" w:hAnsi="Garamond" w:cs="Times New Roman"/>
          <w:b/>
          <w:sz w:val="24"/>
          <w:szCs w:val="24"/>
        </w:rPr>
      </w:pPr>
    </w:p>
    <w:p w:rsidR="007B4335" w:rsidRPr="007B4335" w:rsidRDefault="007B4335" w:rsidP="007B4335">
      <w:pPr>
        <w:spacing w:after="0" w:line="240" w:lineRule="auto"/>
        <w:ind w:firstLine="284"/>
        <w:jc w:val="right"/>
        <w:rPr>
          <w:rFonts w:ascii="Garamond" w:hAnsi="Garamond" w:cs="Times New Roman"/>
          <w:i/>
          <w:sz w:val="24"/>
          <w:szCs w:val="24"/>
        </w:rPr>
      </w:pPr>
      <w:r w:rsidRPr="007B4335">
        <w:rPr>
          <w:rFonts w:ascii="Garamond" w:hAnsi="Garamond" w:cs="Times New Roman"/>
          <w:i/>
          <w:sz w:val="24"/>
          <w:szCs w:val="24"/>
        </w:rPr>
        <w:t>(I përditësuar)</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 xml:space="preserve">Në mbështetje të neneve 78 dhe 83, pika 1, të Kushtetutës me propozimin e Këshillit të Ministrave,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KUVENDI</w:t>
      </w:r>
    </w:p>
    <w:p w:rsidR="00E82928" w:rsidRPr="00EB32EF" w:rsidRDefault="00E82928" w:rsidP="00E82928">
      <w:pPr>
        <w:pStyle w:val="NeniNr"/>
        <w:keepNext w:val="0"/>
        <w:rPr>
          <w:lang w:val="sq-AL"/>
        </w:rPr>
      </w:pPr>
      <w:r w:rsidRPr="00EB32EF">
        <w:rPr>
          <w:lang w:val="sq-AL"/>
        </w:rPr>
        <w:t>I REPUBLIKËS SË SHQIPËRISË,</w:t>
      </w:r>
    </w:p>
    <w:p w:rsidR="00E82928" w:rsidRPr="00EB32EF" w:rsidRDefault="00E82928" w:rsidP="00E82928">
      <w:pPr>
        <w:pStyle w:val="NeniNr"/>
        <w:keepNext w:val="0"/>
        <w:rPr>
          <w:sz w:val="14"/>
          <w:lang w:val="sq-AL"/>
        </w:rPr>
      </w:pPr>
    </w:p>
    <w:p w:rsidR="00E82928" w:rsidRPr="00EB32EF" w:rsidRDefault="00E82928" w:rsidP="00E82928">
      <w:pPr>
        <w:pStyle w:val="NeniNr"/>
        <w:keepNext w:val="0"/>
        <w:rPr>
          <w:lang w:val="sq-AL"/>
        </w:rPr>
      </w:pPr>
      <w:r w:rsidRPr="00EB32EF">
        <w:rPr>
          <w:lang w:val="sq-AL"/>
        </w:rPr>
        <w:t>VENDOSI:</w:t>
      </w:r>
    </w:p>
    <w:p w:rsidR="00E82928" w:rsidRPr="00EB32EF" w:rsidRDefault="00E82928" w:rsidP="00E82928">
      <w:pPr>
        <w:pStyle w:val="NeniNr"/>
        <w:keepNext w:val="0"/>
        <w:rPr>
          <w:sz w:val="14"/>
          <w:lang w:val="sq-AL"/>
        </w:rPr>
      </w:pPr>
    </w:p>
    <w:p w:rsidR="00E82928" w:rsidRPr="00EB32EF" w:rsidRDefault="00E82928" w:rsidP="00E82928">
      <w:pPr>
        <w:pStyle w:val="NeniNr"/>
        <w:keepNext w:val="0"/>
        <w:rPr>
          <w:lang w:val="sq-AL"/>
        </w:rPr>
      </w:pPr>
      <w:r w:rsidRPr="00EB32EF">
        <w:rPr>
          <w:lang w:val="sq-AL"/>
        </w:rPr>
        <w:t xml:space="preserve">KREU I </w:t>
      </w:r>
    </w:p>
    <w:p w:rsidR="00E82928" w:rsidRPr="00EB32EF" w:rsidRDefault="00E82928" w:rsidP="00E82928">
      <w:pPr>
        <w:pStyle w:val="NeniNr"/>
        <w:keepNext w:val="0"/>
        <w:rPr>
          <w:lang w:val="sq-AL"/>
        </w:rPr>
      </w:pPr>
      <w:r w:rsidRPr="00EB32EF">
        <w:rPr>
          <w:lang w:val="sq-AL"/>
        </w:rPr>
        <w:t>DISPOZITA TE</w:t>
      </w:r>
      <w:r w:rsidRPr="00EB32EF">
        <w:rPr>
          <w:rFonts w:ascii="Cambria Math" w:hAnsi="Cambria Math" w:cs="Cambria Math"/>
          <w:lang w:val="sq-AL"/>
        </w:rPr>
        <w:t>̈</w:t>
      </w:r>
      <w:r w:rsidRPr="00EB32EF">
        <w:rPr>
          <w:lang w:val="sq-AL"/>
        </w:rPr>
        <w:t xml:space="preserve"> PE</w:t>
      </w:r>
      <w:r w:rsidRPr="00EB32EF">
        <w:rPr>
          <w:rFonts w:ascii="Cambria Math" w:hAnsi="Cambria Math" w:cs="Cambria Math"/>
          <w:lang w:val="sq-AL"/>
        </w:rPr>
        <w:t>̈</w:t>
      </w:r>
      <w:r w:rsidRPr="00EB32EF">
        <w:rPr>
          <w:lang w:val="sq-AL"/>
        </w:rPr>
        <w:t>RGJITHSHME</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1</w:t>
      </w:r>
    </w:p>
    <w:p w:rsidR="00E82928" w:rsidRPr="00EB32EF" w:rsidRDefault="00E82928" w:rsidP="00E82928">
      <w:pPr>
        <w:pStyle w:val="NeniTitull"/>
        <w:keepNext w:val="0"/>
        <w:rPr>
          <w:lang w:val="sq-AL"/>
        </w:rPr>
      </w:pPr>
      <w:r w:rsidRPr="00EB32EF">
        <w:rPr>
          <w:lang w:val="sq-AL"/>
        </w:rPr>
        <w:t>Objekti</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 xml:space="preserve">Ky ligj përcakton krijimin, misionin, organizimin dhe funksionimin e Agjencisë Kombëtare të Diasporës.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2</w:t>
      </w:r>
    </w:p>
    <w:p w:rsidR="00E82928" w:rsidRPr="00EB32EF" w:rsidRDefault="00E82928" w:rsidP="00E82928">
      <w:pPr>
        <w:pStyle w:val="NeniTitull"/>
        <w:keepNext w:val="0"/>
        <w:rPr>
          <w:lang w:val="sq-AL"/>
        </w:rPr>
      </w:pPr>
      <w:r w:rsidRPr="00EB32EF">
        <w:rPr>
          <w:lang w:val="sq-AL"/>
        </w:rPr>
        <w:t>Misioni</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Agjencia Kombëtare e Diasporës ka për mision zhvillimin dhe konsolidimin e bashkëpunimit institucional me diasporën, nëpërmjet:</w:t>
      </w:r>
    </w:p>
    <w:p w:rsidR="00E82928" w:rsidRPr="00EB32EF" w:rsidRDefault="00E82928" w:rsidP="00E82928">
      <w:pPr>
        <w:pStyle w:val="Paragrafi"/>
        <w:rPr>
          <w:lang w:val="sq-AL"/>
        </w:rPr>
      </w:pPr>
      <w:r w:rsidRPr="00EB32EF">
        <w:rPr>
          <w:lang w:val="sq-AL"/>
        </w:rPr>
        <w:tab/>
        <w:t>a) përmirësimit të pozitës së diasporës dhe mbrojtjen e të drejtave dhe interesave të saj, aty ku gjendet;</w:t>
      </w:r>
    </w:p>
    <w:p w:rsidR="00E82928" w:rsidRPr="00EB32EF" w:rsidRDefault="00E82928" w:rsidP="00E82928">
      <w:pPr>
        <w:pStyle w:val="Paragrafi"/>
        <w:rPr>
          <w:lang w:val="sq-AL"/>
        </w:rPr>
      </w:pPr>
      <w:r w:rsidRPr="00EB32EF">
        <w:rPr>
          <w:lang w:val="sq-AL"/>
        </w:rPr>
        <w:tab/>
        <w:t>b) ofrimit të ndihmës për ruajtjen e gjuhës dhe trashëgimisë kulturore kombëtare;</w:t>
      </w:r>
    </w:p>
    <w:p w:rsidR="00E82928" w:rsidRPr="00EB32EF" w:rsidRDefault="00E82928" w:rsidP="00E82928">
      <w:pPr>
        <w:pStyle w:val="Paragrafi"/>
        <w:rPr>
          <w:lang w:val="sq-AL"/>
        </w:rPr>
      </w:pPr>
      <w:r w:rsidRPr="00EB32EF">
        <w:rPr>
          <w:lang w:val="sq-AL"/>
        </w:rPr>
        <w:tab/>
        <w:t>c) nxitjes së bashkëpunimit ekonomik ndërmjet vendit të origjinës dhe diasporës;</w:t>
      </w:r>
    </w:p>
    <w:p w:rsidR="00E82928" w:rsidRPr="00EB32EF" w:rsidRDefault="00E82928" w:rsidP="00E82928">
      <w:pPr>
        <w:pStyle w:val="Paragrafi"/>
        <w:rPr>
          <w:lang w:val="sq-AL"/>
        </w:rPr>
      </w:pPr>
      <w:r w:rsidRPr="00EB32EF">
        <w:rPr>
          <w:lang w:val="sq-AL"/>
        </w:rPr>
        <w:tab/>
        <w:t>ç) bashkëpunimit për prosperitetin, paqen, mirëqenien, kulturën dhe solidaritetin shoqëror të të gjithë kombit.</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3</w:t>
      </w:r>
    </w:p>
    <w:p w:rsidR="00E82928" w:rsidRPr="00EB32EF" w:rsidRDefault="00E82928" w:rsidP="00E82928">
      <w:pPr>
        <w:pStyle w:val="NeniTitull"/>
        <w:keepNext w:val="0"/>
        <w:rPr>
          <w:lang w:val="sq-AL"/>
        </w:rPr>
      </w:pPr>
      <w:r w:rsidRPr="00EB32EF">
        <w:rPr>
          <w:lang w:val="sq-AL"/>
        </w:rPr>
        <w:t>Përkufizime</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Ne</w:t>
      </w:r>
      <w:r w:rsidRPr="00EB32EF">
        <w:rPr>
          <w:rFonts w:ascii="Cambria Math" w:hAnsi="Cambria Math" w:cs="Cambria Math"/>
          <w:lang w:val="sq-AL"/>
        </w:rPr>
        <w:t>̈</w:t>
      </w:r>
      <w:r w:rsidRPr="00EB32EF">
        <w:rPr>
          <w:lang w:val="sq-AL"/>
        </w:rPr>
        <w:t xml:space="preserve"> këtë ligj termat e mëposhtëm kane</w:t>
      </w:r>
      <w:r w:rsidRPr="00EB32EF">
        <w:rPr>
          <w:rFonts w:ascii="Cambria Math" w:hAnsi="Cambria Math" w:cs="Cambria Math"/>
          <w:lang w:val="sq-AL"/>
        </w:rPr>
        <w:t>̈</w:t>
      </w:r>
      <w:r w:rsidRPr="00EB32EF">
        <w:rPr>
          <w:lang w:val="sq-AL"/>
        </w:rPr>
        <w:t xml:space="preserve"> këto kuptime: </w:t>
      </w:r>
    </w:p>
    <w:p w:rsidR="00E82928" w:rsidRPr="00EB32EF" w:rsidRDefault="00E82928" w:rsidP="00E82928">
      <w:pPr>
        <w:pStyle w:val="Paragrafi"/>
        <w:rPr>
          <w:lang w:val="sq-AL"/>
        </w:rPr>
      </w:pPr>
      <w:r w:rsidRPr="00EB32EF">
        <w:rPr>
          <w:lang w:val="sq-AL"/>
        </w:rPr>
        <w:tab/>
        <w:t xml:space="preserve">1. “Agjencia Kombëtare e Diasporës”, në vijim “Agjencia”, është organi shtetëror përgjegjës për marrëdhëniet me diasporën. </w:t>
      </w:r>
    </w:p>
    <w:p w:rsidR="00E82928" w:rsidRPr="00EB32EF" w:rsidRDefault="00E82928" w:rsidP="00E82928">
      <w:pPr>
        <w:pStyle w:val="Paragrafi"/>
        <w:rPr>
          <w:lang w:val="sq-AL"/>
        </w:rPr>
      </w:pPr>
      <w:r w:rsidRPr="00EB32EF">
        <w:rPr>
          <w:lang w:val="sq-AL"/>
        </w:rPr>
        <w:tab/>
        <w:t>2. “Diaspora” përfshin:</w:t>
      </w:r>
    </w:p>
    <w:p w:rsidR="00E82928" w:rsidRPr="00EB32EF" w:rsidRDefault="00E82928" w:rsidP="00E82928">
      <w:pPr>
        <w:pStyle w:val="Paragrafi"/>
        <w:rPr>
          <w:lang w:val="sq-AL"/>
        </w:rPr>
      </w:pPr>
      <w:r w:rsidRPr="00EB32EF">
        <w:rPr>
          <w:lang w:val="sq-AL"/>
        </w:rPr>
        <w:tab/>
        <w:t xml:space="preserve">a) komunitetet e hershme shqiptare në botë; </w:t>
      </w:r>
    </w:p>
    <w:p w:rsidR="00E82928" w:rsidRPr="00EB32EF" w:rsidRDefault="00E82928" w:rsidP="00E82928">
      <w:pPr>
        <w:pStyle w:val="Paragrafi"/>
        <w:rPr>
          <w:lang w:val="sq-AL"/>
        </w:rPr>
      </w:pPr>
    </w:p>
    <w:p w:rsidR="00E82928" w:rsidRPr="00EB32EF" w:rsidRDefault="00E82928" w:rsidP="00E82928">
      <w:pPr>
        <w:pStyle w:val="Paragrafi"/>
        <w:rPr>
          <w:lang w:val="sq-AL"/>
        </w:rPr>
      </w:pPr>
      <w:r w:rsidRPr="00EB32EF">
        <w:rPr>
          <w:lang w:val="sq-AL"/>
        </w:rPr>
        <w:tab/>
        <w:t xml:space="preserve">b) çdo person i  lindur në Shqipëri, që banon në mënyrë të përhershme jashtë kufijve të saj; </w:t>
      </w:r>
    </w:p>
    <w:p w:rsidR="00E82928" w:rsidRPr="00EB32EF" w:rsidRDefault="00E82928" w:rsidP="00E82928">
      <w:pPr>
        <w:pStyle w:val="Paragrafi"/>
        <w:rPr>
          <w:lang w:val="sq-AL"/>
        </w:rPr>
      </w:pPr>
      <w:r w:rsidRPr="00EB32EF">
        <w:rPr>
          <w:lang w:val="sq-AL"/>
        </w:rPr>
        <w:tab/>
        <w:t>c) çdo person, me origjinë shqiptare, i lindur dhe që banon në mënyrë të përhershme jashtë kufijve të Shqipërisë.</w:t>
      </w:r>
    </w:p>
    <w:p w:rsidR="00E82928" w:rsidRPr="00EB32EF" w:rsidRDefault="00E82928" w:rsidP="00E82928">
      <w:pPr>
        <w:pStyle w:val="Paragrafi"/>
        <w:rPr>
          <w:lang w:val="sq-AL"/>
        </w:rPr>
      </w:pPr>
      <w:r w:rsidRPr="00EB32EF">
        <w:rPr>
          <w:lang w:val="sq-AL"/>
        </w:rPr>
        <w:tab/>
        <w:t>3. “Ministër përgjegjës” është ministri që mbulon fushën e veprimtarisë shtetërore për marrëdhëniet me diasporën.</w:t>
      </w:r>
    </w:p>
    <w:p w:rsidR="00E82928" w:rsidRPr="00EB32EF" w:rsidRDefault="00E82928" w:rsidP="00E82928">
      <w:pPr>
        <w:pStyle w:val="Paragrafi"/>
        <w:rPr>
          <w:lang w:val="sq-AL"/>
        </w:rPr>
      </w:pPr>
      <w:r w:rsidRPr="00EB32EF">
        <w:rPr>
          <w:lang w:val="sq-AL"/>
        </w:rPr>
        <w:tab/>
        <w:t>4. “Vend i origjinës” është Republika e Shqipërisë.</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4</w:t>
      </w:r>
    </w:p>
    <w:p w:rsidR="00E82928" w:rsidRPr="00EB32EF" w:rsidRDefault="00E82928" w:rsidP="00E82928">
      <w:pPr>
        <w:pStyle w:val="NeniTitull"/>
        <w:keepNext w:val="0"/>
        <w:rPr>
          <w:lang w:val="sq-AL"/>
        </w:rPr>
      </w:pPr>
      <w:r w:rsidRPr="00EB32EF">
        <w:rPr>
          <w:lang w:val="sq-AL"/>
        </w:rPr>
        <w:t>Parimet e veprimtarisë</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Agjencia organizohet dhe funksionon ne</w:t>
      </w:r>
      <w:r w:rsidRPr="00EB32EF">
        <w:rPr>
          <w:rFonts w:ascii="Cambria Math" w:hAnsi="Cambria Math" w:cs="Cambria Math"/>
          <w:lang w:val="sq-AL"/>
        </w:rPr>
        <w:t>̈</w:t>
      </w:r>
      <w:r w:rsidRPr="00EB32EF">
        <w:rPr>
          <w:lang w:val="sq-AL"/>
        </w:rPr>
        <w:t xml:space="preserve"> baze</w:t>
      </w:r>
      <w:r w:rsidRPr="00EB32EF">
        <w:rPr>
          <w:rFonts w:ascii="Cambria Math" w:hAnsi="Cambria Math" w:cs="Cambria Math"/>
          <w:lang w:val="sq-AL"/>
        </w:rPr>
        <w:t>̈</w:t>
      </w:r>
      <w:r w:rsidRPr="00EB32EF">
        <w:rPr>
          <w:lang w:val="sq-AL"/>
        </w:rPr>
        <w:t xml:space="preserve"> te</w:t>
      </w:r>
      <w:r w:rsidRPr="00EB32EF">
        <w:rPr>
          <w:rFonts w:ascii="Cambria Math" w:hAnsi="Cambria Math" w:cs="Cambria Math"/>
          <w:lang w:val="sq-AL"/>
        </w:rPr>
        <w:t>̈</w:t>
      </w:r>
      <w:r w:rsidRPr="00EB32EF">
        <w:rPr>
          <w:lang w:val="sq-AL"/>
        </w:rPr>
        <w:t xml:space="preserve"> parimit të ligjshmërisë, kushtetutshmërisë, të bashkëpunimit dhe të gjithëpërfshirjes.</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KREU II</w:t>
      </w:r>
    </w:p>
    <w:p w:rsidR="00E82928" w:rsidRPr="00EB32EF" w:rsidRDefault="00E82928" w:rsidP="00E82928">
      <w:pPr>
        <w:pStyle w:val="NeniNr"/>
        <w:keepNext w:val="0"/>
        <w:rPr>
          <w:lang w:val="sq-AL"/>
        </w:rPr>
      </w:pPr>
      <w:r w:rsidRPr="00EB32EF">
        <w:rPr>
          <w:lang w:val="sq-AL"/>
        </w:rPr>
        <w:t>ORGANIZIMI DHE FUNKSIONIMI I AGJENCISE</w:t>
      </w:r>
      <w:r w:rsidRPr="00EB32EF">
        <w:rPr>
          <w:rFonts w:ascii="Cambria Math" w:hAnsi="Cambria Math" w:cs="Cambria Math"/>
          <w:lang w:val="sq-AL"/>
        </w:rPr>
        <w:t>̈</w:t>
      </w:r>
      <w:r w:rsidRPr="00EB32EF">
        <w:rPr>
          <w:lang w:val="sq-AL"/>
        </w:rPr>
        <w:t xml:space="preserve">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lastRenderedPageBreak/>
        <w:t>Neni 5</w:t>
      </w:r>
    </w:p>
    <w:p w:rsidR="00E82928" w:rsidRPr="00EB32EF" w:rsidRDefault="00E82928" w:rsidP="00E82928">
      <w:pPr>
        <w:pStyle w:val="NeniTitull"/>
        <w:keepNext w:val="0"/>
        <w:rPr>
          <w:lang w:val="sq-AL"/>
        </w:rPr>
      </w:pPr>
      <w:r w:rsidRPr="00EB32EF">
        <w:rPr>
          <w:lang w:val="sq-AL"/>
        </w:rPr>
        <w:t>Organizimi i Agjencisë</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1. Agjencia është</w:t>
      </w:r>
      <w:r w:rsidRPr="00EB32EF">
        <w:rPr>
          <w:rFonts w:ascii="Cambria Math" w:hAnsi="Cambria Math" w:cs="Cambria Math"/>
          <w:lang w:val="sq-AL"/>
        </w:rPr>
        <w:t>̈</w:t>
      </w:r>
      <w:r w:rsidRPr="00EB32EF">
        <w:rPr>
          <w:lang w:val="sq-AL"/>
        </w:rPr>
        <w:t xml:space="preserve"> person juridik publik, në formën e agjencisë autonome, me seli në Tiranë, në kuptimin e ligjit për organizimin dhe funksionimin e administratës shtetërore.</w:t>
      </w:r>
    </w:p>
    <w:p w:rsidR="00E82928" w:rsidRPr="00EB32EF" w:rsidRDefault="00E82928" w:rsidP="00E82928">
      <w:pPr>
        <w:pStyle w:val="Paragrafi"/>
        <w:rPr>
          <w:lang w:val="sq-AL"/>
        </w:rPr>
      </w:pPr>
      <w:r w:rsidRPr="00EB32EF">
        <w:rPr>
          <w:lang w:val="sq-AL"/>
        </w:rPr>
        <w:tab/>
        <w:t>2. Veprimtaria e Agjencisë është nën mbikëqyrjen e ministrit përgjegjës për diasporën.</w:t>
      </w:r>
    </w:p>
    <w:p w:rsidR="00E82928" w:rsidRPr="00EB32EF" w:rsidRDefault="00E82928" w:rsidP="00E82928">
      <w:pPr>
        <w:pStyle w:val="Paragrafi"/>
        <w:rPr>
          <w:lang w:val="sq-AL"/>
        </w:rPr>
      </w:pPr>
      <w:r w:rsidRPr="00EB32EF">
        <w:rPr>
          <w:lang w:val="sq-AL"/>
        </w:rPr>
        <w:tab/>
        <w:t>3. Organet drejtuese të Agjencisë janë Këshilli Drejtues dhe Drejtori Ekzekutiv.</w:t>
      </w:r>
    </w:p>
    <w:p w:rsidR="00E82928" w:rsidRPr="00EB32EF" w:rsidRDefault="00E82928" w:rsidP="00E82928">
      <w:pPr>
        <w:pStyle w:val="Paragrafi"/>
        <w:rPr>
          <w:lang w:val="sq-AL"/>
        </w:rPr>
      </w:pPr>
      <w:r w:rsidRPr="00EB32EF">
        <w:rPr>
          <w:lang w:val="sq-AL"/>
        </w:rPr>
        <w:tab/>
        <w:t>4. Struktura dhe organika e Agjencisë miratohen me urdhër te Kryeministrit, në bazë të propozimit të ministrit përgjegjës për diasporën.</w:t>
      </w:r>
    </w:p>
    <w:p w:rsidR="00E82928" w:rsidRPr="00EB32EF" w:rsidRDefault="00E82928" w:rsidP="00E82928">
      <w:pPr>
        <w:pStyle w:val="Paragrafi"/>
        <w:rPr>
          <w:lang w:val="sq-AL"/>
        </w:rPr>
      </w:pPr>
      <w:r w:rsidRPr="00EB32EF">
        <w:rPr>
          <w:lang w:val="sq-AL"/>
        </w:rPr>
        <w:tab/>
        <w:t xml:space="preserve">5. Marrëdhëniet e punës për Drejtorin Ekzekutiv dhe nëpunësit e Agjencisë rregullohen sipas dispozitave të parashikuara në legjislacionin në fuqi për nëpunësin civil. Marrëdhëniet e punës së punonjësve administrativë rregullohen sipas Kodit të Punës.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6</w:t>
      </w:r>
    </w:p>
    <w:p w:rsidR="00E82928" w:rsidRPr="00EB32EF" w:rsidRDefault="00E82928" w:rsidP="00E82928">
      <w:pPr>
        <w:pStyle w:val="NeniTitull"/>
        <w:keepNext w:val="0"/>
        <w:rPr>
          <w:lang w:val="sq-AL"/>
        </w:rPr>
      </w:pPr>
      <w:r w:rsidRPr="00EB32EF">
        <w:rPr>
          <w:lang w:val="sq-AL"/>
        </w:rPr>
        <w:t>Detyrat e Agjencisë</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Agjencia kryen këto detyra:</w:t>
      </w:r>
    </w:p>
    <w:p w:rsidR="00E82928" w:rsidRPr="00EB32EF" w:rsidRDefault="00E82928" w:rsidP="00E82928">
      <w:pPr>
        <w:pStyle w:val="Paragrafi"/>
        <w:rPr>
          <w:lang w:val="sq-AL"/>
        </w:rPr>
      </w:pPr>
      <w:r w:rsidRPr="00EB32EF">
        <w:rPr>
          <w:lang w:val="sq-AL"/>
        </w:rPr>
        <w:tab/>
        <w:t>1. Merr masa për krijimin e bazës unike të të dhënave të  diasporës, në bazë të vullnetit të lirë të personit. Ruajtja dhe përpunimi i të dhënave personale bëhet në përputhje me legjislacionin në fuqi për mbrojtjen e të dhënave personale.</w:t>
      </w:r>
    </w:p>
    <w:p w:rsidR="00E82928" w:rsidRPr="00EB32EF" w:rsidRDefault="00E82928" w:rsidP="00E82928">
      <w:pPr>
        <w:pStyle w:val="Paragrafi"/>
        <w:rPr>
          <w:lang w:val="sq-AL"/>
        </w:rPr>
      </w:pPr>
      <w:r w:rsidRPr="00EB32EF">
        <w:rPr>
          <w:lang w:val="sq-AL"/>
        </w:rPr>
        <w:tab/>
        <w:t>2. Zbaton politika dhe projekte që lidhen me diasporën.</w:t>
      </w:r>
    </w:p>
    <w:p w:rsidR="00E82928" w:rsidRPr="00EB32EF" w:rsidRDefault="00E82928" w:rsidP="00E82928">
      <w:pPr>
        <w:pStyle w:val="Paragrafi"/>
        <w:rPr>
          <w:lang w:val="sq-AL"/>
        </w:rPr>
      </w:pPr>
      <w:r w:rsidRPr="00EB32EF">
        <w:rPr>
          <w:lang w:val="sq-AL"/>
        </w:rPr>
        <w:tab/>
        <w:t>3. Përgatit raporte periodike për veprimtarinë e Agjencisë, të cilat ia paraqet për miratim ministrit përgjegjës për diasporën.</w:t>
      </w:r>
    </w:p>
    <w:p w:rsidR="00E82928" w:rsidRPr="00EB32EF" w:rsidRDefault="00E82928" w:rsidP="00E82928">
      <w:pPr>
        <w:pStyle w:val="Paragrafi"/>
        <w:rPr>
          <w:lang w:val="sq-AL"/>
        </w:rPr>
      </w:pPr>
      <w:r w:rsidRPr="00EB32EF">
        <w:rPr>
          <w:lang w:val="sq-AL"/>
        </w:rPr>
        <w:tab/>
        <w:t>4. Përgatit dhe koordinon punën për hartimin dhe rishikimin e Strategjisë Kombëtare për Diasporën dhe ndjek zbatimin e saj.</w:t>
      </w:r>
    </w:p>
    <w:p w:rsidR="00E82928" w:rsidRPr="00EB32EF" w:rsidRDefault="00E82928" w:rsidP="00E82928">
      <w:pPr>
        <w:pStyle w:val="Paragrafi"/>
        <w:rPr>
          <w:lang w:val="sq-AL"/>
        </w:rPr>
      </w:pPr>
      <w:r w:rsidRPr="00EB32EF">
        <w:rPr>
          <w:lang w:val="sq-AL"/>
        </w:rPr>
        <w:tab/>
        <w:t xml:space="preserve">5. Mban lidhjet ndërmjet diasporës, përfaqësuesve të saj dhe vendit të origjinës. </w:t>
      </w:r>
    </w:p>
    <w:p w:rsidR="00E82928" w:rsidRPr="00EB32EF" w:rsidRDefault="00E82928" w:rsidP="00E82928">
      <w:pPr>
        <w:pStyle w:val="Paragrafi"/>
        <w:rPr>
          <w:lang w:val="sq-AL"/>
        </w:rPr>
      </w:pPr>
      <w:r w:rsidRPr="00EB32EF">
        <w:rPr>
          <w:lang w:val="sq-AL"/>
        </w:rPr>
        <w:tab/>
        <w:t xml:space="preserve">6. Përgjigjet për funksionimin dhe menaxhimin financiar të Agjencisë. </w:t>
      </w:r>
    </w:p>
    <w:p w:rsidR="00E82928" w:rsidRPr="00EB32EF" w:rsidRDefault="00E82928" w:rsidP="00E82928">
      <w:pPr>
        <w:pStyle w:val="Paragrafi"/>
        <w:rPr>
          <w:lang w:val="sq-AL"/>
        </w:rPr>
      </w:pPr>
      <w:r w:rsidRPr="00EB32EF">
        <w:rPr>
          <w:lang w:val="sq-AL"/>
        </w:rPr>
        <w:tab/>
        <w:t>7. Bashkëpunon dhe koordinon aktivitetet me institucionet shtetërore, shoqërinë civile dhe organizatat brenda dhe jashtë vendit, për përmirësimin e pozitës së  diasporës në botë.</w:t>
      </w:r>
    </w:p>
    <w:p w:rsidR="00E82928" w:rsidRPr="00EB32EF" w:rsidRDefault="00E82928" w:rsidP="00E82928">
      <w:pPr>
        <w:pStyle w:val="Paragrafi"/>
        <w:rPr>
          <w:lang w:val="sq-AL"/>
        </w:rPr>
      </w:pPr>
      <w:r w:rsidRPr="00EB32EF">
        <w:rPr>
          <w:lang w:val="sq-AL"/>
        </w:rPr>
        <w:tab/>
        <w:t>8. Ndihmon në ruajtjen dhe zhvillimin e gjuhës, vlerave kombëtare dhe kulturore të diasporës.</w:t>
      </w:r>
    </w:p>
    <w:p w:rsidR="00E82928" w:rsidRPr="00EB32EF" w:rsidRDefault="00E82928" w:rsidP="00E82928">
      <w:pPr>
        <w:pStyle w:val="Paragrafi"/>
        <w:rPr>
          <w:lang w:val="sq-AL"/>
        </w:rPr>
      </w:pPr>
      <w:r w:rsidRPr="00EB32EF">
        <w:rPr>
          <w:lang w:val="sq-AL"/>
        </w:rPr>
        <w:tab/>
        <w:t>9. Informon diasporën mbi proceset politike në vendin e origjinës, me qëllim përfshirjen e tyre në jetën politike, ekonomike dhe kulturore të Republikës së Shqipërisë.</w:t>
      </w:r>
    </w:p>
    <w:p w:rsidR="00E82928" w:rsidRPr="00EB32EF" w:rsidRDefault="00E82928" w:rsidP="00E82928">
      <w:pPr>
        <w:pStyle w:val="Paragrafi"/>
        <w:rPr>
          <w:lang w:val="sq-AL"/>
        </w:rPr>
      </w:pPr>
      <w:r w:rsidRPr="00EB32EF">
        <w:rPr>
          <w:lang w:val="sq-AL"/>
        </w:rPr>
        <w:tab/>
        <w:t>10. Administron asetet që ka në dispozicion.</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7</w:t>
      </w:r>
    </w:p>
    <w:p w:rsidR="00E82928" w:rsidRPr="00EB32EF" w:rsidRDefault="00E82928" w:rsidP="00E82928">
      <w:pPr>
        <w:pStyle w:val="NeniTitull"/>
        <w:keepNext w:val="0"/>
        <w:rPr>
          <w:lang w:val="sq-AL"/>
        </w:rPr>
      </w:pPr>
      <w:r w:rsidRPr="00EB32EF">
        <w:rPr>
          <w:lang w:val="sq-AL"/>
        </w:rPr>
        <w:t>Këshilli Drejtues</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1. Këshilli Drejtues është organi vendimmarrës për çështjet administrative dhe financiare te</w:t>
      </w:r>
      <w:r w:rsidRPr="00EB32EF">
        <w:rPr>
          <w:rFonts w:ascii="Cambria Math" w:hAnsi="Cambria Math" w:cs="Cambria Math"/>
          <w:lang w:val="sq-AL"/>
        </w:rPr>
        <w:t>̈</w:t>
      </w:r>
      <w:r w:rsidRPr="00EB32EF">
        <w:rPr>
          <w:lang w:val="sq-AL"/>
        </w:rPr>
        <w:t xml:space="preserve"> Agjencisë.</w:t>
      </w:r>
      <w:r>
        <w:rPr>
          <w:lang w:val="sq-AL"/>
        </w:rPr>
        <w:t xml:space="preserve"> </w:t>
      </w:r>
    </w:p>
    <w:p w:rsidR="00E82928" w:rsidRPr="00EB32EF" w:rsidRDefault="00E82928" w:rsidP="00E82928">
      <w:pPr>
        <w:pStyle w:val="Paragrafi"/>
        <w:rPr>
          <w:lang w:val="sq-AL"/>
        </w:rPr>
      </w:pPr>
      <w:r w:rsidRPr="00EB32EF">
        <w:rPr>
          <w:lang w:val="sq-AL"/>
        </w:rPr>
        <w:tab/>
        <w:t>2. Këshilli Drejtues është organ kolegjial, i përbërë nga shtatë anëtarë, nga te</w:t>
      </w:r>
      <w:r w:rsidRPr="00EB32EF">
        <w:rPr>
          <w:rFonts w:ascii="Cambria Math" w:hAnsi="Cambria Math" w:cs="Cambria Math"/>
          <w:lang w:val="sq-AL"/>
        </w:rPr>
        <w:t>̈</w:t>
      </w:r>
      <w:r w:rsidRPr="00EB32EF">
        <w:rPr>
          <w:lang w:val="sq-AL"/>
        </w:rPr>
        <w:t xml:space="preserve"> cilët: </w:t>
      </w:r>
      <w:r>
        <w:rPr>
          <w:lang w:val="sq-AL"/>
        </w:rPr>
        <w:t xml:space="preserve"> </w:t>
      </w:r>
    </w:p>
    <w:p w:rsidR="00E82928" w:rsidRPr="00EB32EF" w:rsidRDefault="00E82928" w:rsidP="00E82928">
      <w:pPr>
        <w:pStyle w:val="Paragrafi"/>
        <w:rPr>
          <w:lang w:val="sq-AL"/>
        </w:rPr>
      </w:pPr>
      <w:r w:rsidRPr="00EB32EF">
        <w:rPr>
          <w:lang w:val="sq-AL"/>
        </w:rPr>
        <w:tab/>
        <w:t>a) një përfaqësues nga ministri përgjegjës për diasporën;</w:t>
      </w:r>
    </w:p>
    <w:p w:rsidR="00E82928" w:rsidRPr="00EB32EF" w:rsidRDefault="00E82928" w:rsidP="00E82928">
      <w:pPr>
        <w:pStyle w:val="Paragrafi"/>
        <w:rPr>
          <w:lang w:val="sq-AL"/>
        </w:rPr>
      </w:pPr>
      <w:r w:rsidRPr="00EB32EF">
        <w:rPr>
          <w:lang w:val="sq-AL"/>
        </w:rPr>
        <w:tab/>
        <w:t>b) një përfaqësues nga ministria përgjegjëse për punët e jashtme;</w:t>
      </w:r>
    </w:p>
    <w:p w:rsidR="00E82928" w:rsidRPr="00EB32EF" w:rsidRDefault="00E82928" w:rsidP="00E82928">
      <w:pPr>
        <w:pStyle w:val="Paragrafi"/>
        <w:rPr>
          <w:lang w:val="sq-AL"/>
        </w:rPr>
      </w:pPr>
      <w:r w:rsidRPr="00EB32EF">
        <w:rPr>
          <w:lang w:val="sq-AL"/>
        </w:rPr>
        <w:tab/>
        <w:t>c) një përfaqësues nga ministria përgjegjëse për punët e brendshme;</w:t>
      </w:r>
    </w:p>
    <w:p w:rsidR="00E82928" w:rsidRPr="00EB32EF" w:rsidRDefault="00E82928" w:rsidP="00E82928">
      <w:pPr>
        <w:pStyle w:val="Paragrafi"/>
        <w:rPr>
          <w:lang w:val="sq-AL"/>
        </w:rPr>
      </w:pPr>
      <w:r w:rsidRPr="00EB32EF">
        <w:rPr>
          <w:lang w:val="sq-AL"/>
        </w:rPr>
        <w:tab/>
        <w:t xml:space="preserve">ç) një përfaqësues nga ministria përgjegjëse për ekonominë; </w:t>
      </w:r>
    </w:p>
    <w:p w:rsidR="00E82928" w:rsidRPr="00EB32EF" w:rsidRDefault="00E82928" w:rsidP="00E82928">
      <w:pPr>
        <w:pStyle w:val="Paragrafi"/>
        <w:rPr>
          <w:lang w:val="sq-AL"/>
        </w:rPr>
      </w:pPr>
      <w:r w:rsidRPr="00EB32EF">
        <w:rPr>
          <w:lang w:val="sq-AL"/>
        </w:rPr>
        <w:tab/>
        <w:t>d) një përfaqësues nga ministria përgjegjëse për arsimin;</w:t>
      </w:r>
    </w:p>
    <w:p w:rsidR="00E82928" w:rsidRPr="00EB32EF" w:rsidRDefault="00E82928" w:rsidP="00E82928">
      <w:pPr>
        <w:pStyle w:val="Paragrafi"/>
        <w:rPr>
          <w:lang w:val="sq-AL"/>
        </w:rPr>
      </w:pPr>
      <w:r w:rsidRPr="00EB32EF">
        <w:rPr>
          <w:lang w:val="sq-AL"/>
        </w:rPr>
        <w:tab/>
        <w:t xml:space="preserve">dh) një përfaqësues nga ministria përgjegjëse për kulturën; </w:t>
      </w:r>
    </w:p>
    <w:p w:rsidR="00E82928" w:rsidRPr="00EB32EF" w:rsidRDefault="00E82928" w:rsidP="00E82928">
      <w:pPr>
        <w:pStyle w:val="Paragrafi"/>
        <w:rPr>
          <w:lang w:val="sq-AL"/>
        </w:rPr>
      </w:pPr>
      <w:r w:rsidRPr="00EB32EF">
        <w:rPr>
          <w:lang w:val="sq-AL"/>
        </w:rPr>
        <w:tab/>
        <w:t xml:space="preserve">e) një përfaqësues nga ministria përgjegjëse për turizmin. </w:t>
      </w:r>
    </w:p>
    <w:p w:rsidR="00E82928" w:rsidRPr="00EB32EF" w:rsidRDefault="00E82928" w:rsidP="00E82928">
      <w:pPr>
        <w:pStyle w:val="Paragrafi"/>
        <w:rPr>
          <w:lang w:val="sq-AL"/>
        </w:rPr>
      </w:pPr>
      <w:r w:rsidRPr="00EB32EF">
        <w:rPr>
          <w:lang w:val="sq-AL"/>
        </w:rPr>
        <w:tab/>
        <w:t>3. Ma</w:t>
      </w:r>
      <w:r>
        <w:rPr>
          <w:lang w:val="sq-AL"/>
        </w:rPr>
        <w:t>ndati i anëtarëve të Këshillit D</w:t>
      </w:r>
      <w:r w:rsidRPr="00EB32EF">
        <w:rPr>
          <w:lang w:val="sq-AL"/>
        </w:rPr>
        <w:t xml:space="preserve">rejtues është 4 vjet. </w:t>
      </w:r>
    </w:p>
    <w:p w:rsidR="00E82928" w:rsidRDefault="00E82928" w:rsidP="00E82928">
      <w:pPr>
        <w:pStyle w:val="Paragrafi"/>
        <w:rPr>
          <w:lang w:val="sq-AL"/>
        </w:rPr>
      </w:pPr>
    </w:p>
    <w:p w:rsidR="00E82928" w:rsidRPr="00EB32EF" w:rsidRDefault="00E82928" w:rsidP="00E82928">
      <w:pPr>
        <w:pStyle w:val="Paragrafi"/>
        <w:rPr>
          <w:lang w:val="sq-AL"/>
        </w:rPr>
      </w:pPr>
    </w:p>
    <w:p w:rsidR="00E82928" w:rsidRPr="00EB32EF" w:rsidRDefault="00E82928" w:rsidP="00E82928">
      <w:pPr>
        <w:pStyle w:val="Paragrafi"/>
        <w:rPr>
          <w:lang w:val="sq-AL"/>
        </w:rPr>
      </w:pPr>
      <w:r w:rsidRPr="00EB32EF">
        <w:rPr>
          <w:lang w:val="sq-AL"/>
        </w:rPr>
        <w:tab/>
        <w:t>4. Ministri përgjegjës për diasporën emëron kryetar të Këshillit Drejtues njërin prej anëtarëve te</w:t>
      </w:r>
      <w:r w:rsidRPr="00EB32EF">
        <w:rPr>
          <w:rFonts w:ascii="Cambria Math" w:hAnsi="Cambria Math" w:cs="Cambria Math"/>
          <w:lang w:val="sq-AL"/>
        </w:rPr>
        <w:t>̈</w:t>
      </w:r>
      <w:r w:rsidRPr="00EB32EF">
        <w:rPr>
          <w:lang w:val="sq-AL"/>
        </w:rPr>
        <w:t xml:space="preserve"> tij.</w:t>
      </w:r>
    </w:p>
    <w:p w:rsidR="00E82928" w:rsidRPr="00EB32EF" w:rsidRDefault="00E82928" w:rsidP="00E82928">
      <w:pPr>
        <w:pStyle w:val="Paragrafi"/>
        <w:rPr>
          <w:lang w:val="sq-AL"/>
        </w:rPr>
      </w:pPr>
      <w:r w:rsidRPr="00EB32EF">
        <w:rPr>
          <w:lang w:val="sq-AL"/>
        </w:rPr>
        <w:tab/>
        <w:t xml:space="preserve">5. Këshilli i Ministrave miraton me vendim rregulla të hollësishme për emërimin, shkarkimin dhe shpërblimin e kryetarit dhe anëtarëve të Këshillit Drejtues.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8</w:t>
      </w:r>
    </w:p>
    <w:p w:rsidR="00E82928" w:rsidRPr="007B4335" w:rsidRDefault="00E82928" w:rsidP="007B4335">
      <w:pPr>
        <w:pStyle w:val="NeniTitull"/>
        <w:keepNext w:val="0"/>
        <w:rPr>
          <w:lang w:val="sq-AL"/>
        </w:rPr>
      </w:pPr>
      <w:r w:rsidRPr="00EB32EF">
        <w:rPr>
          <w:lang w:val="sq-AL"/>
        </w:rPr>
        <w:t>Kompetencat e Këshillit Drejtues</w:t>
      </w:r>
    </w:p>
    <w:p w:rsidR="007B4335" w:rsidRPr="007B4335" w:rsidRDefault="007B4335" w:rsidP="007B4335">
      <w:pPr>
        <w:spacing w:after="0" w:line="240" w:lineRule="auto"/>
        <w:ind w:firstLine="284"/>
        <w:jc w:val="center"/>
        <w:rPr>
          <w:rFonts w:ascii="Garamond" w:hAnsi="Garamond" w:cs="Times New Roman"/>
          <w:i/>
          <w:sz w:val="24"/>
          <w:szCs w:val="24"/>
        </w:rPr>
      </w:pPr>
      <w:r w:rsidRPr="007B4335">
        <w:rPr>
          <w:rFonts w:ascii="Garamond" w:hAnsi="Garamond" w:cs="Times New Roman"/>
          <w:i/>
          <w:sz w:val="24"/>
          <w:szCs w:val="24"/>
        </w:rPr>
        <w:t>(</w:t>
      </w:r>
      <w:r>
        <w:rPr>
          <w:rFonts w:ascii="Garamond" w:hAnsi="Garamond" w:cs="Times New Roman"/>
          <w:i/>
          <w:sz w:val="24"/>
          <w:szCs w:val="24"/>
        </w:rPr>
        <w:t>n</w:t>
      </w:r>
      <w:r w:rsidRPr="007B4335">
        <w:rPr>
          <w:rFonts w:ascii="Garamond" w:hAnsi="Garamond" w:cs="Times New Roman"/>
          <w:i/>
          <w:sz w:val="24"/>
          <w:szCs w:val="24"/>
        </w:rPr>
        <w:t xml:space="preserve">dryshuar </w:t>
      </w:r>
      <w:r w:rsidRPr="007B4335">
        <w:rPr>
          <w:rFonts w:ascii="Garamond" w:eastAsia="Calibri" w:hAnsi="Garamond" w:cs="Times New Roman"/>
          <w:bCs/>
          <w:i/>
          <w:sz w:val="24"/>
          <w:szCs w:val="24"/>
        </w:rPr>
        <w:t>shkronjat “b”  dhe “ç”</w:t>
      </w:r>
      <w:r w:rsidRPr="007B4335">
        <w:rPr>
          <w:rFonts w:ascii="Garamond" w:eastAsia="Calibri" w:hAnsi="Garamond" w:cs="Times New Roman"/>
          <w:bCs/>
          <w:sz w:val="24"/>
          <w:szCs w:val="24"/>
        </w:rPr>
        <w:t xml:space="preserve"> </w:t>
      </w:r>
      <w:r>
        <w:rPr>
          <w:rFonts w:ascii="Garamond" w:hAnsi="Garamond" w:cs="Times New Roman"/>
          <w:i/>
          <w:sz w:val="24"/>
          <w:szCs w:val="24"/>
        </w:rPr>
        <w:t xml:space="preserve"> </w:t>
      </w:r>
      <w:r w:rsidRPr="007B4335">
        <w:rPr>
          <w:rFonts w:ascii="Garamond" w:hAnsi="Garamond" w:cs="Times New Roman"/>
          <w:i/>
          <w:sz w:val="24"/>
          <w:szCs w:val="24"/>
        </w:rPr>
        <w:t>me ligjin nr. 35/2021)</w:t>
      </w:r>
    </w:p>
    <w:p w:rsidR="007B4335" w:rsidRDefault="007B4335" w:rsidP="00E82928">
      <w:pPr>
        <w:pStyle w:val="Paragrafi"/>
        <w:rPr>
          <w:sz w:val="14"/>
          <w:lang w:val="sq-AL"/>
        </w:rPr>
      </w:pPr>
    </w:p>
    <w:p w:rsidR="007B4335" w:rsidRDefault="007B4335" w:rsidP="00E82928">
      <w:pPr>
        <w:pStyle w:val="Paragrafi"/>
        <w:rPr>
          <w:sz w:val="14"/>
          <w:lang w:val="sq-AL"/>
        </w:rPr>
      </w:pPr>
    </w:p>
    <w:p w:rsidR="007B4335" w:rsidRPr="00EB32EF" w:rsidRDefault="007B4335" w:rsidP="00E82928">
      <w:pPr>
        <w:pStyle w:val="Paragrafi"/>
        <w:rPr>
          <w:sz w:val="14"/>
          <w:lang w:val="sq-AL"/>
        </w:rPr>
      </w:pPr>
    </w:p>
    <w:p w:rsidR="00E82928" w:rsidRPr="00EB32EF" w:rsidRDefault="00E82928" w:rsidP="00E82928">
      <w:pPr>
        <w:pStyle w:val="Paragrafi"/>
        <w:rPr>
          <w:lang w:val="sq-AL"/>
        </w:rPr>
      </w:pPr>
      <w:r w:rsidRPr="00EB32EF">
        <w:rPr>
          <w:lang w:val="sq-AL"/>
        </w:rPr>
        <w:tab/>
        <w:t>Këshilli Drejtues ka këto kompetenca:</w:t>
      </w:r>
    </w:p>
    <w:p w:rsidR="00E82928" w:rsidRPr="00EB32EF" w:rsidRDefault="00E82928" w:rsidP="00E82928">
      <w:pPr>
        <w:pStyle w:val="Paragrafi"/>
        <w:rPr>
          <w:lang w:val="sq-AL"/>
        </w:rPr>
      </w:pPr>
      <w:r w:rsidRPr="00EB32EF">
        <w:rPr>
          <w:lang w:val="sq-AL"/>
        </w:rPr>
        <w:tab/>
        <w:t>a) miraton programet e zhvillimit te</w:t>
      </w:r>
      <w:r w:rsidRPr="00EB32EF">
        <w:rPr>
          <w:rFonts w:ascii="Cambria Math" w:hAnsi="Cambria Math" w:cs="Cambria Math"/>
          <w:lang w:val="sq-AL"/>
        </w:rPr>
        <w:t>̈</w:t>
      </w:r>
      <w:r w:rsidRPr="00EB32EF">
        <w:rPr>
          <w:lang w:val="sq-AL"/>
        </w:rPr>
        <w:t xml:space="preserve"> Agjencisë, ne</w:t>
      </w:r>
      <w:r w:rsidRPr="00EB32EF">
        <w:rPr>
          <w:rFonts w:ascii="Cambria Math" w:hAnsi="Cambria Math" w:cs="Cambria Math"/>
          <w:lang w:val="sq-AL"/>
        </w:rPr>
        <w:t>̈</w:t>
      </w:r>
      <w:r w:rsidRPr="00EB32EF">
        <w:rPr>
          <w:lang w:val="sq-AL"/>
        </w:rPr>
        <w:t xml:space="preserve"> përputhje me dokumentet strategjike për marrëdhëniet me diasporën;</w:t>
      </w:r>
    </w:p>
    <w:p w:rsidR="00E82928" w:rsidRPr="007B4335" w:rsidRDefault="00E82928" w:rsidP="007B4335">
      <w:pPr>
        <w:spacing w:after="0" w:line="240" w:lineRule="auto"/>
        <w:ind w:firstLine="284"/>
        <w:jc w:val="both"/>
        <w:rPr>
          <w:rFonts w:ascii="Garamond" w:eastAsia="Calibri" w:hAnsi="Garamond" w:cs="Times New Roman"/>
          <w:bCs/>
          <w:sz w:val="24"/>
          <w:szCs w:val="24"/>
        </w:rPr>
      </w:pPr>
      <w:r w:rsidRPr="00EB32EF">
        <w:tab/>
      </w:r>
      <w:r w:rsidR="007B4335" w:rsidRPr="007B4335">
        <w:rPr>
          <w:rFonts w:ascii="Garamond" w:eastAsia="Calibri" w:hAnsi="Garamond" w:cs="Times New Roman"/>
          <w:bCs/>
          <w:sz w:val="24"/>
          <w:szCs w:val="24"/>
        </w:rPr>
        <w:t>b) miraton rregulloren për organizimin dhe funksionimin e brendshëm administrativ, fushën e kompetencave dhe detyrat e përgjegjësitë e strukturave të brendshme, përshkrimin e punës së stafit administrativ e mbështetës të Agjencisë, si dhe miraton rregulloren për mënyrën e funksionimit dhe procedurat e vendimmarrjes së Këshillit Drejtues</w:t>
      </w:r>
      <w:r w:rsidRPr="00EB32EF">
        <w:t xml:space="preserve">; </w:t>
      </w:r>
    </w:p>
    <w:p w:rsidR="00E82928" w:rsidRPr="00EB32EF" w:rsidRDefault="00E82928" w:rsidP="00E82928">
      <w:pPr>
        <w:pStyle w:val="Paragrafi"/>
        <w:rPr>
          <w:lang w:val="sq-AL"/>
        </w:rPr>
      </w:pPr>
      <w:r w:rsidRPr="00EB32EF">
        <w:rPr>
          <w:lang w:val="sq-AL"/>
        </w:rPr>
        <w:tab/>
        <w:t>c)</w:t>
      </w:r>
      <w:r>
        <w:rPr>
          <w:lang w:val="sq-AL"/>
        </w:rPr>
        <w:t xml:space="preserve"> </w:t>
      </w:r>
      <w:r w:rsidRPr="00EB32EF">
        <w:rPr>
          <w:lang w:val="sq-AL"/>
        </w:rPr>
        <w:t>ushtron kompetencat e parashikuara nga legjislacioni ne</w:t>
      </w:r>
      <w:r w:rsidRPr="00EB32EF">
        <w:rPr>
          <w:rFonts w:ascii="Cambria Math" w:hAnsi="Cambria Math" w:cs="Cambria Math"/>
          <w:lang w:val="sq-AL"/>
        </w:rPr>
        <w:t>̈</w:t>
      </w:r>
      <w:r w:rsidRPr="00EB32EF">
        <w:rPr>
          <w:lang w:val="sq-AL"/>
        </w:rPr>
        <w:t xml:space="preserve"> fuqi për menaxhimin financiar dhe kontrollin; </w:t>
      </w:r>
    </w:p>
    <w:p w:rsidR="00E82928" w:rsidRPr="007B4335" w:rsidRDefault="00E82928" w:rsidP="007B4335">
      <w:pPr>
        <w:spacing w:after="0" w:line="240" w:lineRule="auto"/>
        <w:ind w:firstLine="284"/>
        <w:jc w:val="both"/>
        <w:rPr>
          <w:rFonts w:ascii="Garamond" w:eastAsia="Calibri" w:hAnsi="Garamond" w:cs="Times New Roman"/>
          <w:bCs/>
          <w:sz w:val="24"/>
          <w:szCs w:val="24"/>
        </w:rPr>
      </w:pPr>
      <w:r w:rsidRPr="00EB32EF">
        <w:tab/>
      </w:r>
      <w:r w:rsidRPr="007B4335">
        <w:rPr>
          <w:rFonts w:ascii="Garamond" w:hAnsi="Garamond"/>
          <w:sz w:val="24"/>
          <w:szCs w:val="24"/>
        </w:rPr>
        <w:t xml:space="preserve">ç) </w:t>
      </w:r>
      <w:r w:rsidR="007B4335" w:rsidRPr="007B4335">
        <w:rPr>
          <w:rFonts w:ascii="Garamond" w:eastAsia="Calibri" w:hAnsi="Garamond" w:cs="Times New Roman"/>
          <w:bCs/>
          <w:sz w:val="24"/>
          <w:szCs w:val="24"/>
        </w:rPr>
        <w:t>shqyrton dhe propozon strukturën, organikën dhe nivelin e pagave të punonjësve të Agjencisë dhe ia dërgon për miratim dhe procedim të mëtejshëm ministrit përgjegjës për diasporën sipas përcaktimeve të nenit 5, pika 4, të li</w:t>
      </w:r>
      <w:r w:rsidR="007B4335" w:rsidRPr="007B4335">
        <w:rPr>
          <w:rFonts w:ascii="Garamond" w:eastAsia="Calibri" w:hAnsi="Garamond" w:cs="Times New Roman"/>
          <w:bCs/>
          <w:sz w:val="24"/>
          <w:szCs w:val="24"/>
        </w:rPr>
        <w:t>gjit</w:t>
      </w:r>
      <w:r w:rsidRPr="007B4335">
        <w:rPr>
          <w:rFonts w:ascii="Garamond" w:hAnsi="Garamond"/>
          <w:sz w:val="24"/>
          <w:szCs w:val="24"/>
        </w:rPr>
        <w:t>;</w:t>
      </w:r>
    </w:p>
    <w:p w:rsidR="00E82928" w:rsidRPr="00EB32EF" w:rsidRDefault="00E82928" w:rsidP="00E82928">
      <w:pPr>
        <w:pStyle w:val="Paragrafi"/>
        <w:rPr>
          <w:lang w:val="sq-AL"/>
        </w:rPr>
      </w:pPr>
      <w:r w:rsidRPr="00EB32EF">
        <w:rPr>
          <w:lang w:val="sq-AL"/>
        </w:rPr>
        <w:tab/>
        <w:t>d) miraton buxhetin, planin e veprimit, planin financiar, raportin vjetor dhe raporte të tjera te</w:t>
      </w:r>
      <w:r w:rsidRPr="00EB32EF">
        <w:rPr>
          <w:rFonts w:ascii="Cambria Math" w:hAnsi="Cambria Math" w:cs="Cambria Math"/>
          <w:lang w:val="sq-AL"/>
        </w:rPr>
        <w:t>̈</w:t>
      </w:r>
      <w:r w:rsidRPr="00EB32EF">
        <w:rPr>
          <w:lang w:val="sq-AL"/>
        </w:rPr>
        <w:t xml:space="preserve"> Agjencisë;</w:t>
      </w:r>
    </w:p>
    <w:p w:rsidR="00E82928" w:rsidRPr="00EB32EF" w:rsidRDefault="00E82928" w:rsidP="00E82928">
      <w:pPr>
        <w:pStyle w:val="Paragrafi"/>
        <w:rPr>
          <w:lang w:val="sq-AL"/>
        </w:rPr>
      </w:pPr>
      <w:r w:rsidRPr="00EB32EF">
        <w:rPr>
          <w:lang w:val="sq-AL"/>
        </w:rPr>
        <w:tab/>
        <w:t>dh) merr vendime për çështje te</w:t>
      </w:r>
      <w:r w:rsidRPr="00EB32EF">
        <w:rPr>
          <w:rFonts w:ascii="Cambria Math" w:hAnsi="Cambria Math" w:cs="Cambria Math"/>
          <w:lang w:val="sq-AL"/>
        </w:rPr>
        <w:t>̈</w:t>
      </w:r>
      <w:r w:rsidRPr="00EB32EF">
        <w:rPr>
          <w:lang w:val="sq-AL"/>
        </w:rPr>
        <w:t xml:space="preserve"> tjera, ne</w:t>
      </w:r>
      <w:r w:rsidRPr="00EB32EF">
        <w:rPr>
          <w:rFonts w:ascii="Cambria Math" w:hAnsi="Cambria Math" w:cs="Cambria Math"/>
          <w:lang w:val="sq-AL"/>
        </w:rPr>
        <w:t>̈</w:t>
      </w:r>
      <w:r w:rsidRPr="00EB32EF">
        <w:rPr>
          <w:lang w:val="sq-AL"/>
        </w:rPr>
        <w:t xml:space="preserve"> përputhje me detyrimet e legjislacionit ne</w:t>
      </w:r>
      <w:r w:rsidRPr="00EB32EF">
        <w:rPr>
          <w:rFonts w:ascii="Cambria Math" w:hAnsi="Cambria Math" w:cs="Cambria Math"/>
          <w:lang w:val="sq-AL"/>
        </w:rPr>
        <w:t>̈</w:t>
      </w:r>
      <w:r w:rsidRPr="00EB32EF">
        <w:rPr>
          <w:lang w:val="sq-AL"/>
        </w:rPr>
        <w:t xml:space="preserve"> fuqi.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9</w:t>
      </w:r>
    </w:p>
    <w:p w:rsidR="00E82928" w:rsidRPr="00EB32EF" w:rsidRDefault="00E82928" w:rsidP="00E82928">
      <w:pPr>
        <w:pStyle w:val="NeniTitull"/>
        <w:keepNext w:val="0"/>
        <w:rPr>
          <w:lang w:val="sq-AL"/>
        </w:rPr>
      </w:pPr>
      <w:r w:rsidRPr="00EB32EF">
        <w:rPr>
          <w:lang w:val="sq-AL"/>
        </w:rPr>
        <w:t>Drejtori Ekzekutiv</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 xml:space="preserve">Drejtori Ekzekutiv është përgjegjës për administrimin dhe funksionimin e Agjencisë dhe e përfaqëson atë në marrëdhënie me të tretët. </w:t>
      </w:r>
    </w:p>
    <w:p w:rsidR="00E82928" w:rsidRPr="00EB32EF" w:rsidRDefault="00E82928" w:rsidP="00E82928">
      <w:pPr>
        <w:pStyle w:val="Paragrafi"/>
        <w:rPr>
          <w:lang w:val="sq-AL"/>
        </w:rPr>
      </w:pPr>
      <w:r w:rsidRPr="00EB32EF">
        <w:rPr>
          <w:lang w:val="sq-AL"/>
        </w:rPr>
        <w:tab/>
        <w:t>Drejtori Ekzekutiv emërohet në detyrë nga ministri përgjegjës për diasporën, në përputhje me ligjin për statusin e nëpunësit civil.</w:t>
      </w:r>
    </w:p>
    <w:p w:rsidR="00E82928" w:rsidRPr="00EB32EF" w:rsidRDefault="00E82928" w:rsidP="00E82928">
      <w:pPr>
        <w:pStyle w:val="Paragrafi"/>
        <w:rPr>
          <w:lang w:val="sq-AL"/>
        </w:rPr>
      </w:pPr>
      <w:r w:rsidRPr="00EB32EF">
        <w:rPr>
          <w:lang w:val="sq-AL"/>
        </w:rPr>
        <w:tab/>
        <w:t xml:space="preserve">Drejtori Ekzekutiv raporton në Këshillin Drejtues për veprimtarinë e Agjencisë.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10</w:t>
      </w:r>
    </w:p>
    <w:p w:rsidR="00E82928" w:rsidRPr="00EB32EF" w:rsidRDefault="00E82928" w:rsidP="00E82928">
      <w:pPr>
        <w:pStyle w:val="NeniTitull"/>
        <w:keepNext w:val="0"/>
        <w:rPr>
          <w:lang w:val="sq-AL"/>
        </w:rPr>
      </w:pPr>
      <w:r w:rsidRPr="00EB32EF">
        <w:rPr>
          <w:lang w:val="sq-AL"/>
        </w:rPr>
        <w:t>Burimet dhe mënyrat e financimit të Agjencisë</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1. Burimet financiare te</w:t>
      </w:r>
      <w:r w:rsidRPr="00EB32EF">
        <w:rPr>
          <w:rFonts w:ascii="Cambria Math" w:hAnsi="Cambria Math" w:cs="Cambria Math"/>
          <w:lang w:val="sq-AL"/>
        </w:rPr>
        <w:t>̈</w:t>
      </w:r>
      <w:r w:rsidRPr="00EB32EF">
        <w:rPr>
          <w:lang w:val="sq-AL"/>
        </w:rPr>
        <w:t xml:space="preserve"> Agjencisë janë:</w:t>
      </w:r>
    </w:p>
    <w:p w:rsidR="00E82928" w:rsidRPr="00EB32EF" w:rsidRDefault="00E82928" w:rsidP="00E82928">
      <w:pPr>
        <w:pStyle w:val="Paragrafi"/>
        <w:rPr>
          <w:lang w:val="sq-AL"/>
        </w:rPr>
      </w:pPr>
      <w:r w:rsidRPr="00EB32EF">
        <w:rPr>
          <w:lang w:val="sq-AL"/>
        </w:rPr>
        <w:tab/>
        <w:t>a) te</w:t>
      </w:r>
      <w:r w:rsidRPr="00EB32EF">
        <w:rPr>
          <w:rFonts w:ascii="Cambria Math" w:hAnsi="Cambria Math" w:cs="Cambria Math"/>
          <w:lang w:val="sq-AL"/>
        </w:rPr>
        <w:t>̈</w:t>
      </w:r>
      <w:r w:rsidRPr="00EB32EF">
        <w:rPr>
          <w:lang w:val="sq-AL"/>
        </w:rPr>
        <w:t xml:space="preserve"> ardhura pjesërisht nga buxheti i shtetit;</w:t>
      </w:r>
    </w:p>
    <w:p w:rsidR="00E82928" w:rsidRPr="00EB32EF" w:rsidRDefault="00E82928" w:rsidP="00E82928">
      <w:pPr>
        <w:pStyle w:val="Paragrafi"/>
        <w:rPr>
          <w:lang w:val="sq-AL"/>
        </w:rPr>
      </w:pPr>
      <w:r w:rsidRPr="00EB32EF">
        <w:rPr>
          <w:lang w:val="sq-AL"/>
        </w:rPr>
        <w:tab/>
        <w:t>b) te</w:t>
      </w:r>
      <w:r w:rsidRPr="00EB32EF">
        <w:rPr>
          <w:rFonts w:ascii="Cambria Math" w:hAnsi="Cambria Math" w:cs="Cambria Math"/>
          <w:lang w:val="sq-AL"/>
        </w:rPr>
        <w:t>̈</w:t>
      </w:r>
      <w:r w:rsidRPr="00EB32EF">
        <w:rPr>
          <w:lang w:val="sq-AL"/>
        </w:rPr>
        <w:t xml:space="preserve"> ardhura nga projekte, donacione dhe burime te</w:t>
      </w:r>
      <w:r w:rsidRPr="00EB32EF">
        <w:rPr>
          <w:rFonts w:ascii="Cambria Math" w:hAnsi="Cambria Math" w:cs="Cambria Math"/>
          <w:lang w:val="sq-AL"/>
        </w:rPr>
        <w:t>̈</w:t>
      </w:r>
      <w:r w:rsidRPr="00EB32EF">
        <w:rPr>
          <w:lang w:val="sq-AL"/>
        </w:rPr>
        <w:t xml:space="preserve"> tjera te</w:t>
      </w:r>
      <w:r w:rsidRPr="00EB32EF">
        <w:rPr>
          <w:rFonts w:ascii="Cambria Math" w:hAnsi="Cambria Math" w:cs="Cambria Math"/>
          <w:lang w:val="sq-AL"/>
        </w:rPr>
        <w:t>̈</w:t>
      </w:r>
      <w:r w:rsidRPr="00EB32EF">
        <w:rPr>
          <w:lang w:val="sq-AL"/>
        </w:rPr>
        <w:t xml:space="preserve"> ligjshme.</w:t>
      </w:r>
      <w:r>
        <w:rPr>
          <w:lang w:val="sq-AL"/>
        </w:rPr>
        <w:t xml:space="preserve"> </w:t>
      </w:r>
    </w:p>
    <w:p w:rsidR="00E82928" w:rsidRPr="00EB32EF" w:rsidRDefault="00E82928" w:rsidP="00E82928">
      <w:pPr>
        <w:pStyle w:val="Paragrafi"/>
        <w:rPr>
          <w:lang w:val="sq-AL"/>
        </w:rPr>
      </w:pPr>
    </w:p>
    <w:p w:rsidR="00E82928" w:rsidRPr="00EB32EF" w:rsidRDefault="00E82928" w:rsidP="00E82928">
      <w:pPr>
        <w:pStyle w:val="Paragrafi"/>
        <w:rPr>
          <w:lang w:val="sq-AL"/>
        </w:rPr>
      </w:pPr>
      <w:r w:rsidRPr="00EB32EF">
        <w:rPr>
          <w:lang w:val="sq-AL"/>
        </w:rPr>
        <w:tab/>
        <w:t>2. Për qëllime të zbatimit të këtij ligji dhe veprimtarisë përkatëse, Agjencia mund të ftojë subjekte të tjera, vendase ose të huaja, për bashkëfinancim projektesh, të cilat do të kontribuojnë në mbajtjen dhe forcimin e lidhjes ndërmjet vendit të origjinës dhe diasporës, sipas legjislacionit në fuqi.</w:t>
      </w:r>
    </w:p>
    <w:p w:rsidR="00E82928" w:rsidRDefault="00E82928" w:rsidP="00E82928">
      <w:pPr>
        <w:pStyle w:val="Paragrafi"/>
        <w:rPr>
          <w:lang w:val="sq-AL"/>
        </w:rPr>
      </w:pPr>
      <w:r w:rsidRPr="00EB32EF">
        <w:rPr>
          <w:lang w:val="sq-AL"/>
        </w:rPr>
        <w:tab/>
        <w:t xml:space="preserve">3. Kriteret, procedura për akordimin e fondeve për bashkëfinancim të projekteve dhe mënyra e raportimit për zbatimin e tyre janë në përputhje me legjislacionin në fuqi për menaxhimin e sistemit buxhetor në Republikën e Shqipërisë. </w:t>
      </w:r>
    </w:p>
    <w:p w:rsidR="007B4335" w:rsidRDefault="007B4335" w:rsidP="00E82928">
      <w:pPr>
        <w:pStyle w:val="Paragrafi"/>
        <w:rPr>
          <w:lang w:val="sq-AL"/>
        </w:rPr>
      </w:pPr>
    </w:p>
    <w:p w:rsidR="007B4335" w:rsidRPr="007B4335" w:rsidRDefault="007B4335" w:rsidP="007B4335">
      <w:pPr>
        <w:spacing w:after="0" w:line="240" w:lineRule="auto"/>
        <w:ind w:firstLine="284"/>
        <w:jc w:val="center"/>
        <w:rPr>
          <w:rFonts w:ascii="Garamond" w:eastAsia="Calibri" w:hAnsi="Garamond" w:cs="Times New Roman"/>
          <w:bCs/>
          <w:sz w:val="24"/>
          <w:szCs w:val="24"/>
        </w:rPr>
      </w:pPr>
      <w:r w:rsidRPr="007B4335">
        <w:rPr>
          <w:rFonts w:ascii="Garamond" w:eastAsia="Calibri" w:hAnsi="Garamond" w:cs="Times New Roman"/>
          <w:bCs/>
          <w:sz w:val="24"/>
          <w:szCs w:val="24"/>
        </w:rPr>
        <w:t>Neni 10/1</w:t>
      </w:r>
    </w:p>
    <w:p w:rsidR="007B4335" w:rsidRPr="007B4335" w:rsidRDefault="007B4335" w:rsidP="007B4335">
      <w:pPr>
        <w:spacing w:after="0" w:line="240" w:lineRule="auto"/>
        <w:ind w:firstLine="284"/>
        <w:jc w:val="center"/>
        <w:rPr>
          <w:rFonts w:ascii="Garamond" w:eastAsia="Calibri" w:hAnsi="Garamond" w:cs="Times New Roman"/>
          <w:b/>
          <w:bCs/>
          <w:sz w:val="24"/>
          <w:szCs w:val="24"/>
        </w:rPr>
      </w:pPr>
      <w:r w:rsidRPr="007B4335">
        <w:rPr>
          <w:rFonts w:ascii="Garamond" w:eastAsia="Calibri" w:hAnsi="Garamond" w:cs="Times New Roman"/>
          <w:b/>
          <w:bCs/>
          <w:sz w:val="24"/>
          <w:szCs w:val="24"/>
        </w:rPr>
        <w:t>Prokurime të veçanta të Agjencisë</w:t>
      </w:r>
    </w:p>
    <w:p w:rsidR="007B4335" w:rsidRPr="007B4335" w:rsidRDefault="007B4335" w:rsidP="007B4335">
      <w:pPr>
        <w:spacing w:after="0" w:line="240" w:lineRule="auto"/>
        <w:ind w:firstLine="284"/>
        <w:jc w:val="center"/>
        <w:rPr>
          <w:rFonts w:ascii="Garamond" w:hAnsi="Garamond" w:cs="Times New Roman"/>
          <w:i/>
          <w:sz w:val="24"/>
          <w:szCs w:val="24"/>
        </w:rPr>
      </w:pPr>
      <w:r w:rsidRPr="007B4335">
        <w:rPr>
          <w:rFonts w:ascii="Garamond" w:hAnsi="Garamond" w:cs="Times New Roman"/>
          <w:i/>
          <w:sz w:val="24"/>
          <w:szCs w:val="24"/>
        </w:rPr>
        <w:t>(</w:t>
      </w:r>
      <w:r>
        <w:rPr>
          <w:rFonts w:ascii="Garamond" w:hAnsi="Garamond" w:cs="Times New Roman"/>
          <w:i/>
          <w:sz w:val="24"/>
          <w:szCs w:val="24"/>
        </w:rPr>
        <w:t>shtuar</w:t>
      </w:r>
      <w:r w:rsidRPr="007B4335">
        <w:rPr>
          <w:rFonts w:ascii="Garamond" w:eastAsia="Calibri" w:hAnsi="Garamond" w:cs="Times New Roman"/>
          <w:bCs/>
          <w:sz w:val="24"/>
          <w:szCs w:val="24"/>
        </w:rPr>
        <w:t xml:space="preserve"> </w:t>
      </w:r>
      <w:r w:rsidRPr="007B4335">
        <w:rPr>
          <w:rFonts w:ascii="Garamond" w:hAnsi="Garamond" w:cs="Times New Roman"/>
          <w:i/>
          <w:sz w:val="24"/>
          <w:szCs w:val="24"/>
        </w:rPr>
        <w:t>me ligjin nr. 35/2021)</w:t>
      </w:r>
    </w:p>
    <w:p w:rsidR="007B4335" w:rsidRDefault="007B4335" w:rsidP="007B4335">
      <w:pPr>
        <w:spacing w:after="0" w:line="240" w:lineRule="auto"/>
        <w:ind w:firstLine="284"/>
        <w:jc w:val="both"/>
        <w:rPr>
          <w:rFonts w:ascii="Garamond" w:eastAsia="Calibri" w:hAnsi="Garamond" w:cs="Times New Roman"/>
          <w:bCs/>
          <w:sz w:val="24"/>
          <w:szCs w:val="24"/>
        </w:rPr>
      </w:pPr>
      <w:r>
        <w:rPr>
          <w:rFonts w:ascii="Garamond" w:eastAsia="Calibri" w:hAnsi="Garamond" w:cs="Times New Roman"/>
          <w:bCs/>
          <w:sz w:val="24"/>
          <w:szCs w:val="24"/>
        </w:rPr>
        <w:t xml:space="preserve">      </w:t>
      </w:r>
    </w:p>
    <w:p w:rsidR="007B4335" w:rsidRPr="007B4335" w:rsidRDefault="007B4335" w:rsidP="007B4335">
      <w:pPr>
        <w:spacing w:after="0" w:line="240" w:lineRule="auto"/>
        <w:ind w:firstLine="284"/>
        <w:jc w:val="both"/>
        <w:rPr>
          <w:rFonts w:ascii="Garamond" w:eastAsia="Calibri" w:hAnsi="Garamond" w:cs="Times New Roman"/>
          <w:bCs/>
          <w:sz w:val="24"/>
          <w:szCs w:val="24"/>
        </w:rPr>
      </w:pPr>
      <w:r>
        <w:rPr>
          <w:rFonts w:ascii="Garamond" w:eastAsia="Calibri" w:hAnsi="Garamond" w:cs="Times New Roman"/>
          <w:bCs/>
          <w:sz w:val="24"/>
          <w:szCs w:val="24"/>
        </w:rPr>
        <w:t xml:space="preserve">      </w:t>
      </w:r>
      <w:r w:rsidRPr="007B4335">
        <w:rPr>
          <w:rFonts w:ascii="Garamond" w:eastAsia="Calibri" w:hAnsi="Garamond" w:cs="Times New Roman"/>
          <w:bCs/>
          <w:sz w:val="24"/>
          <w:szCs w:val="24"/>
        </w:rPr>
        <w:t>Prokurimi i blerjeve të punëve, furnizimit të mallrave ose shërbimeve, të cilat nevojiten të kryhen me qëllim zbatimin dhe realizimin e programit vjetor të Agjencisë, përfshirë dhe pa u kufizuar në marrjen me qira të ambienteve dhe/ose pajisjeve dhe mallrave, lidhjen e kontratave të veçanta me bashkëpunëtorë të jashtëm ose figura të njohura shqiptare në diasporë, prokurimin e elementeve specifike të nevojshme në kuadër të zbatimit të detyrimeve të përcaktuara përmes marrëveshjeve ndërinstitucionale për organizimin e aktiviteteve, blerjen dhe/ose shpërndarjen e dhuratave të destinuara për aktivitete që zhvillohen brenda dhe jashtë vendit, por që nuk rregullohen nga legjislacioni në fuqi për prokurimin publik, kryhen sipas rregullave të përgjithshme, kritereve dhe procedurave specifike të miratuara me vendim të Këshillit të Ministrave.</w:t>
      </w:r>
    </w:p>
    <w:p w:rsidR="007B4335" w:rsidRDefault="007B4335" w:rsidP="00E82928">
      <w:pPr>
        <w:pStyle w:val="Paragrafi"/>
        <w:rPr>
          <w:lang w:val="sq-AL"/>
        </w:rPr>
      </w:pPr>
    </w:p>
    <w:p w:rsidR="007B4335" w:rsidRPr="00EB32EF" w:rsidRDefault="007B4335" w:rsidP="00E82928">
      <w:pPr>
        <w:pStyle w:val="Paragrafi"/>
        <w:rPr>
          <w:lang w:val="sq-AL"/>
        </w:rPr>
      </w:pPr>
    </w:p>
    <w:p w:rsidR="00E82928" w:rsidRPr="00EB32EF" w:rsidRDefault="00E82928" w:rsidP="00E82928">
      <w:pPr>
        <w:pStyle w:val="Paragrafi"/>
        <w:rPr>
          <w:b/>
          <w:sz w:val="14"/>
          <w:lang w:val="sq-AL"/>
        </w:rPr>
      </w:pPr>
    </w:p>
    <w:p w:rsidR="00E82928" w:rsidRPr="00EB32EF" w:rsidRDefault="00E82928" w:rsidP="00E82928">
      <w:pPr>
        <w:pStyle w:val="NeniNr"/>
        <w:keepNext w:val="0"/>
        <w:rPr>
          <w:lang w:val="sq-AL"/>
        </w:rPr>
      </w:pPr>
      <w:r w:rsidRPr="00EB32EF">
        <w:rPr>
          <w:lang w:val="sq-AL"/>
        </w:rPr>
        <w:t>KREU III</w:t>
      </w:r>
    </w:p>
    <w:p w:rsidR="00E82928" w:rsidRPr="00EB32EF" w:rsidRDefault="00E82928" w:rsidP="00E82928">
      <w:pPr>
        <w:pStyle w:val="NeniNr"/>
        <w:keepNext w:val="0"/>
        <w:rPr>
          <w:lang w:val="sq-AL"/>
        </w:rPr>
      </w:pPr>
      <w:r w:rsidRPr="00EB32EF">
        <w:rPr>
          <w:lang w:val="sq-AL"/>
        </w:rPr>
        <w:t xml:space="preserve">KOMPETENCAT PËR MARRËDHËNIET NDËRMJET VENDIT TË ORIGJINËS DHE </w:t>
      </w:r>
      <w:r w:rsidRPr="00EB32EF">
        <w:rPr>
          <w:lang w:val="sq-AL"/>
        </w:rPr>
        <w:lastRenderedPageBreak/>
        <w:t>DIASPORËS</w:t>
      </w:r>
    </w:p>
    <w:p w:rsidR="00E82928" w:rsidRPr="00EB32EF" w:rsidRDefault="00E82928" w:rsidP="00E82928">
      <w:pPr>
        <w:pStyle w:val="Paragrafi"/>
        <w:rPr>
          <w:b/>
          <w:sz w:val="14"/>
          <w:lang w:val="sq-AL"/>
        </w:rPr>
      </w:pPr>
    </w:p>
    <w:p w:rsidR="00E82928" w:rsidRPr="00EB32EF" w:rsidRDefault="00E82928" w:rsidP="00E82928">
      <w:pPr>
        <w:pStyle w:val="NeniNr"/>
        <w:keepNext w:val="0"/>
        <w:rPr>
          <w:lang w:val="sq-AL"/>
        </w:rPr>
      </w:pPr>
      <w:r w:rsidRPr="00EB32EF">
        <w:rPr>
          <w:lang w:val="sq-AL"/>
        </w:rPr>
        <w:t>Neni 11</w:t>
      </w:r>
    </w:p>
    <w:p w:rsidR="00E82928" w:rsidRPr="00EB32EF" w:rsidRDefault="00E82928" w:rsidP="00E82928">
      <w:pPr>
        <w:pStyle w:val="NeniTitull"/>
        <w:keepNext w:val="0"/>
        <w:rPr>
          <w:lang w:val="sq-AL"/>
        </w:rPr>
      </w:pPr>
      <w:r w:rsidRPr="00EB32EF">
        <w:rPr>
          <w:lang w:val="sq-AL"/>
        </w:rPr>
        <w:t>Politikat e vendit të origjinës për diasporën</w:t>
      </w:r>
    </w:p>
    <w:p w:rsidR="00E82928" w:rsidRPr="00EB32EF" w:rsidRDefault="00E82928" w:rsidP="00E82928">
      <w:pPr>
        <w:pStyle w:val="Paragrafi"/>
        <w:rPr>
          <w:b/>
          <w:sz w:val="14"/>
          <w:lang w:val="sq-AL"/>
        </w:rPr>
      </w:pPr>
    </w:p>
    <w:p w:rsidR="00E82928" w:rsidRPr="00EB32EF" w:rsidRDefault="00E82928" w:rsidP="00E82928">
      <w:pPr>
        <w:pStyle w:val="Paragrafi"/>
        <w:rPr>
          <w:lang w:val="sq-AL"/>
        </w:rPr>
      </w:pPr>
      <w:r w:rsidRPr="00EB32EF">
        <w:rPr>
          <w:lang w:val="sq-AL"/>
        </w:rPr>
        <w:tab/>
        <w:t>Këshilli i Ministrave përcakton politikat e vendit të origjinës për diasporën, për t’u zbatuar nga ministri përgjegjës, Agjencia dhe autoritete të tjera shtetërore, në përputhje me fushën e tyre të veprimtarisë.</w:t>
      </w:r>
    </w:p>
    <w:p w:rsidR="00E82928" w:rsidRPr="00EB32EF" w:rsidRDefault="00E82928" w:rsidP="00E82928">
      <w:pPr>
        <w:pStyle w:val="Paragrafi"/>
        <w:rPr>
          <w:b/>
          <w:sz w:val="14"/>
          <w:lang w:val="sq-AL"/>
        </w:rPr>
      </w:pPr>
    </w:p>
    <w:p w:rsidR="00E82928" w:rsidRPr="00EB32EF" w:rsidRDefault="00E82928" w:rsidP="00E82928">
      <w:pPr>
        <w:pStyle w:val="NeniNr"/>
        <w:keepNext w:val="0"/>
        <w:rPr>
          <w:lang w:val="sq-AL"/>
        </w:rPr>
      </w:pPr>
      <w:r w:rsidRPr="00EB32EF">
        <w:rPr>
          <w:lang w:val="sq-AL"/>
        </w:rPr>
        <w:t>Neni 12</w:t>
      </w:r>
    </w:p>
    <w:p w:rsidR="00E82928" w:rsidRPr="00EB32EF" w:rsidRDefault="00E82928" w:rsidP="00E82928">
      <w:pPr>
        <w:pStyle w:val="NeniTitull"/>
        <w:keepNext w:val="0"/>
        <w:rPr>
          <w:lang w:val="sq-AL"/>
        </w:rPr>
      </w:pPr>
      <w:r w:rsidRPr="00EB32EF">
        <w:rPr>
          <w:lang w:val="sq-AL"/>
        </w:rPr>
        <w:t>Ministri përgjegjës për diasporën</w:t>
      </w:r>
    </w:p>
    <w:p w:rsidR="00E82928" w:rsidRPr="00EB32EF" w:rsidRDefault="00E82928" w:rsidP="00E82928">
      <w:pPr>
        <w:pStyle w:val="Paragrafi"/>
        <w:rPr>
          <w:b/>
          <w:sz w:val="14"/>
          <w:lang w:val="sq-AL"/>
        </w:rPr>
      </w:pPr>
    </w:p>
    <w:p w:rsidR="00E82928" w:rsidRPr="00EB32EF" w:rsidRDefault="00E82928" w:rsidP="00E82928">
      <w:pPr>
        <w:pStyle w:val="Paragrafi"/>
        <w:rPr>
          <w:lang w:val="sq-AL"/>
        </w:rPr>
      </w:pPr>
      <w:r w:rsidRPr="00EB32EF">
        <w:rPr>
          <w:lang w:val="sq-AL"/>
        </w:rPr>
        <w:tab/>
        <w:t>Ministri përgjegjës për diasporën mbikëqyr veprimtarinë e Agjencisë, sipas fushës së përgjegjësisë shtetërore dhe sipas ligjit për organizimin dhe funksionimin e administratës shtetërore.</w:t>
      </w:r>
    </w:p>
    <w:p w:rsidR="00E82928" w:rsidRPr="00EB32EF" w:rsidRDefault="00E82928" w:rsidP="00E82928">
      <w:pPr>
        <w:pStyle w:val="Paragrafi"/>
        <w:rPr>
          <w:b/>
          <w:sz w:val="14"/>
          <w:lang w:val="sq-AL"/>
        </w:rPr>
      </w:pPr>
    </w:p>
    <w:p w:rsidR="00E82928" w:rsidRPr="00EB32EF" w:rsidRDefault="00E82928" w:rsidP="00E82928">
      <w:pPr>
        <w:pStyle w:val="NeniNr"/>
        <w:keepNext w:val="0"/>
        <w:rPr>
          <w:lang w:val="sq-AL"/>
        </w:rPr>
      </w:pPr>
      <w:r w:rsidRPr="00EB32EF">
        <w:rPr>
          <w:lang w:val="sq-AL"/>
        </w:rPr>
        <w:t>Neni 13</w:t>
      </w:r>
    </w:p>
    <w:p w:rsidR="00E82928" w:rsidRPr="00EB32EF" w:rsidRDefault="00E82928" w:rsidP="00E82928">
      <w:pPr>
        <w:pStyle w:val="NeniTitull"/>
        <w:keepNext w:val="0"/>
        <w:rPr>
          <w:lang w:val="sq-AL"/>
        </w:rPr>
      </w:pPr>
      <w:r w:rsidRPr="00EB32EF">
        <w:rPr>
          <w:lang w:val="sq-AL"/>
        </w:rPr>
        <w:t>Bashkëpunimi ndërinstitucional</w:t>
      </w:r>
    </w:p>
    <w:p w:rsidR="007B4335" w:rsidRPr="007B4335" w:rsidRDefault="007B4335" w:rsidP="007B4335">
      <w:pPr>
        <w:spacing w:after="0" w:line="240" w:lineRule="auto"/>
        <w:ind w:firstLine="284"/>
        <w:jc w:val="center"/>
        <w:rPr>
          <w:rFonts w:ascii="Garamond" w:hAnsi="Garamond" w:cs="Times New Roman"/>
          <w:i/>
          <w:sz w:val="24"/>
          <w:szCs w:val="24"/>
        </w:rPr>
      </w:pPr>
      <w:r w:rsidRPr="007B4335">
        <w:rPr>
          <w:rFonts w:ascii="Garamond" w:hAnsi="Garamond" w:cs="Times New Roman"/>
          <w:i/>
          <w:sz w:val="24"/>
          <w:szCs w:val="24"/>
        </w:rPr>
        <w:t>(shtuar</w:t>
      </w:r>
      <w:r w:rsidRPr="007B4335">
        <w:rPr>
          <w:rFonts w:ascii="Garamond" w:eastAsia="Calibri" w:hAnsi="Garamond" w:cs="Times New Roman"/>
          <w:bCs/>
          <w:i/>
          <w:sz w:val="24"/>
          <w:szCs w:val="24"/>
        </w:rPr>
        <w:t xml:space="preserve"> </w:t>
      </w:r>
      <w:r w:rsidRPr="007B4335">
        <w:rPr>
          <w:rFonts w:ascii="Garamond" w:eastAsia="Calibri" w:hAnsi="Garamond" w:cs="Times New Roman"/>
          <w:bCs/>
          <w:i/>
          <w:sz w:val="24"/>
          <w:szCs w:val="24"/>
        </w:rPr>
        <w:t xml:space="preserve">fjalë në pikën 1 </w:t>
      </w:r>
      <w:r w:rsidRPr="007B4335">
        <w:rPr>
          <w:rFonts w:ascii="Garamond" w:hAnsi="Garamond" w:cs="Times New Roman"/>
          <w:i/>
          <w:sz w:val="24"/>
          <w:szCs w:val="24"/>
        </w:rPr>
        <w:t>me ligjin nr. 35/2021)</w:t>
      </w:r>
    </w:p>
    <w:p w:rsidR="00E82928" w:rsidRPr="00EB32EF" w:rsidRDefault="00E82928" w:rsidP="00E82928">
      <w:pPr>
        <w:pStyle w:val="Paragrafi"/>
        <w:rPr>
          <w:b/>
          <w:sz w:val="14"/>
          <w:lang w:val="sq-AL"/>
        </w:rPr>
      </w:pPr>
    </w:p>
    <w:p w:rsidR="00E82928" w:rsidRPr="007B4335" w:rsidRDefault="00E82928" w:rsidP="007B4335">
      <w:pPr>
        <w:spacing w:after="0" w:line="240" w:lineRule="auto"/>
        <w:ind w:firstLine="284"/>
        <w:jc w:val="both"/>
        <w:rPr>
          <w:rFonts w:ascii="Garamond" w:hAnsi="Garamond" w:cs="Times New Roman"/>
          <w:bCs/>
          <w:sz w:val="24"/>
          <w:szCs w:val="24"/>
        </w:rPr>
      </w:pPr>
      <w:r w:rsidRPr="007B4335">
        <w:rPr>
          <w:rFonts w:ascii="Garamond" w:hAnsi="Garamond"/>
          <w:sz w:val="24"/>
          <w:szCs w:val="24"/>
        </w:rPr>
        <w:tab/>
        <w:t xml:space="preserve">1. Autoritetet shtetërore </w:t>
      </w:r>
      <w:r w:rsidR="007B4335" w:rsidRPr="007B4335">
        <w:rPr>
          <w:rFonts w:ascii="Garamond" w:hAnsi="Garamond" w:cs="Times New Roman"/>
          <w:bCs/>
          <w:sz w:val="24"/>
          <w:szCs w:val="24"/>
        </w:rPr>
        <w:t>dh</w:t>
      </w:r>
      <w:r w:rsidR="007B4335" w:rsidRPr="007B4335">
        <w:rPr>
          <w:rFonts w:ascii="Garamond" w:hAnsi="Garamond" w:cs="Times New Roman"/>
          <w:bCs/>
          <w:sz w:val="24"/>
          <w:szCs w:val="24"/>
        </w:rPr>
        <w:t xml:space="preserve">e njësitë e qeverisjes vendore </w:t>
      </w:r>
      <w:r w:rsidRPr="007B4335">
        <w:rPr>
          <w:rFonts w:ascii="Garamond" w:hAnsi="Garamond"/>
          <w:sz w:val="24"/>
          <w:szCs w:val="24"/>
        </w:rPr>
        <w:t>bashkëpunojnë në mënyrë të ndërsjellë për të përmbushur detyrat e tyre në fushën e marrëdhënieve ndërmjet vendit të origjinës dhe diasporës</w:t>
      </w:r>
      <w:r w:rsidRPr="00EB32EF">
        <w:t>.</w:t>
      </w:r>
    </w:p>
    <w:p w:rsidR="00E82928" w:rsidRPr="00EB32EF" w:rsidRDefault="00E82928" w:rsidP="00E82928">
      <w:pPr>
        <w:pStyle w:val="Paragrafi"/>
        <w:rPr>
          <w:lang w:val="sq-AL"/>
        </w:rPr>
      </w:pPr>
      <w:r w:rsidRPr="00EB32EF">
        <w:rPr>
          <w:lang w:val="sq-AL"/>
        </w:rPr>
        <w:tab/>
        <w:t>2. Ky bashkëpunim realizohet nëpërmjet raportimeve të përbashkëta dhe koordinimit të aktiviteteve, sipas mënyrës së përcaktuar me vendim të Këshillit të Ministrave.</w:t>
      </w:r>
    </w:p>
    <w:p w:rsidR="00E82928" w:rsidRPr="00EB32EF" w:rsidRDefault="00E82928" w:rsidP="00E82928">
      <w:pPr>
        <w:pStyle w:val="Paragrafi"/>
        <w:rPr>
          <w:lang w:val="sq-AL"/>
        </w:rPr>
      </w:pPr>
    </w:p>
    <w:p w:rsidR="00E82928" w:rsidRPr="00EB32EF" w:rsidRDefault="00E82928" w:rsidP="00E82928">
      <w:pPr>
        <w:pStyle w:val="NeniNr"/>
        <w:keepNext w:val="0"/>
        <w:rPr>
          <w:lang w:val="sq-AL"/>
        </w:rPr>
      </w:pPr>
    </w:p>
    <w:p w:rsidR="00E82928" w:rsidRPr="00EB32EF" w:rsidRDefault="00E82928" w:rsidP="00E82928">
      <w:pPr>
        <w:pStyle w:val="NeniNr"/>
        <w:keepNext w:val="0"/>
        <w:rPr>
          <w:lang w:val="sq-AL"/>
        </w:rPr>
      </w:pPr>
    </w:p>
    <w:p w:rsidR="00E82928" w:rsidRPr="00EB32EF" w:rsidRDefault="00E82928" w:rsidP="00E82928">
      <w:pPr>
        <w:pStyle w:val="NeniNr"/>
        <w:keepNext w:val="0"/>
        <w:rPr>
          <w:lang w:val="sq-AL"/>
        </w:rPr>
      </w:pPr>
    </w:p>
    <w:p w:rsidR="00E82928" w:rsidRPr="00EB32EF" w:rsidRDefault="00E82928" w:rsidP="00E82928">
      <w:pPr>
        <w:pStyle w:val="NeniNr"/>
        <w:keepNext w:val="0"/>
        <w:rPr>
          <w:lang w:val="sq-AL"/>
        </w:rPr>
      </w:pPr>
      <w:r w:rsidRPr="00EB32EF">
        <w:rPr>
          <w:lang w:val="sq-AL"/>
        </w:rPr>
        <w:t>KREU IV</w:t>
      </w:r>
    </w:p>
    <w:p w:rsidR="00E82928" w:rsidRPr="00EB32EF" w:rsidRDefault="00E82928" w:rsidP="00E82928">
      <w:pPr>
        <w:pStyle w:val="NeniNr"/>
        <w:keepNext w:val="0"/>
        <w:rPr>
          <w:lang w:val="sq-AL"/>
        </w:rPr>
      </w:pPr>
      <w:r w:rsidRPr="00EB32EF">
        <w:rPr>
          <w:lang w:val="sq-AL"/>
        </w:rPr>
        <w:t>DISPOZITA TË TJERA</w:t>
      </w:r>
    </w:p>
    <w:p w:rsidR="00E82928" w:rsidRPr="00EB32EF" w:rsidRDefault="00E82928" w:rsidP="00E82928">
      <w:pPr>
        <w:pStyle w:val="Paragrafi"/>
        <w:rPr>
          <w:sz w:val="14"/>
          <w:lang w:val="sq-AL"/>
        </w:rPr>
      </w:pPr>
    </w:p>
    <w:p w:rsidR="00E82928" w:rsidRPr="00EB32EF" w:rsidRDefault="00E82928" w:rsidP="00E82928">
      <w:pPr>
        <w:pStyle w:val="NeniTitull"/>
        <w:keepNext w:val="0"/>
        <w:rPr>
          <w:lang w:val="sq-AL"/>
        </w:rPr>
      </w:pPr>
      <w:r w:rsidRPr="00EB32EF">
        <w:rPr>
          <w:lang w:val="sq-AL"/>
        </w:rPr>
        <w:t>Neni 14</w:t>
      </w:r>
    </w:p>
    <w:p w:rsidR="00E82928" w:rsidRPr="00EB32EF" w:rsidRDefault="00E82928" w:rsidP="00E82928">
      <w:pPr>
        <w:pStyle w:val="NeniTitull"/>
        <w:keepNext w:val="0"/>
        <w:rPr>
          <w:lang w:val="sq-AL"/>
        </w:rPr>
      </w:pPr>
      <w:r w:rsidRPr="00EB32EF">
        <w:rPr>
          <w:lang w:val="sq-AL"/>
        </w:rPr>
        <w:t>Strategjia Kombëtare për Diasporën</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1. Strategjia Kombëtare për Diasporën ka për qëllim ruajtjen dhe forcimin e marrëdhënieve ndërmjet vendit të origjinës dhe diasporës, si dhe identifikon gjendjen aktuale të këtyre marrëdhënieve dhe veprimet që duhen ndërmarrë për zhvillimin e tyre.</w:t>
      </w:r>
    </w:p>
    <w:p w:rsidR="00E82928" w:rsidRPr="00EB32EF" w:rsidRDefault="00E82928" w:rsidP="00E82928">
      <w:pPr>
        <w:pStyle w:val="Paragrafi"/>
        <w:rPr>
          <w:lang w:val="sq-AL"/>
        </w:rPr>
      </w:pPr>
      <w:r w:rsidRPr="00EB32EF">
        <w:rPr>
          <w:lang w:val="sq-AL"/>
        </w:rPr>
        <w:tab/>
        <w:t>2. Strategjia miratohet me vendim të Këshillit të Ministrave, me propozimin e ministrit përgjegjës për diasporën.</w:t>
      </w:r>
    </w:p>
    <w:p w:rsidR="00E82928" w:rsidRPr="00EB32EF" w:rsidRDefault="00E82928" w:rsidP="00E82928">
      <w:pPr>
        <w:pStyle w:val="Paragrafi"/>
        <w:rPr>
          <w:lang w:val="sq-AL"/>
        </w:rPr>
      </w:pPr>
      <w:r w:rsidRPr="00EB32EF">
        <w:rPr>
          <w:lang w:val="sq-AL"/>
        </w:rPr>
        <w:tab/>
        <w:t xml:space="preserve">3. Ngarkohet Agjencia Kombëtare e Diasporës për të rishikuar në mënyrë periodike dokumentin e strategjisë. </w:t>
      </w:r>
    </w:p>
    <w:p w:rsidR="00E82928" w:rsidRPr="00EB32EF" w:rsidRDefault="00E82928" w:rsidP="00E82928">
      <w:pPr>
        <w:pStyle w:val="Paragrafi"/>
        <w:rPr>
          <w:sz w:val="14"/>
          <w:lang w:val="sq-AL"/>
        </w:rPr>
      </w:pPr>
    </w:p>
    <w:p w:rsidR="00E82928" w:rsidRPr="00EB32EF" w:rsidRDefault="00E82928" w:rsidP="00E82928">
      <w:pPr>
        <w:pStyle w:val="NeniTitull"/>
        <w:keepNext w:val="0"/>
        <w:rPr>
          <w:lang w:val="sq-AL"/>
        </w:rPr>
      </w:pPr>
      <w:r w:rsidRPr="00EB32EF">
        <w:rPr>
          <w:lang w:val="sq-AL"/>
        </w:rPr>
        <w:t>Neni 15</w:t>
      </w:r>
    </w:p>
    <w:p w:rsidR="00E82928" w:rsidRPr="00EB32EF" w:rsidRDefault="00E82928" w:rsidP="00E82928">
      <w:pPr>
        <w:pStyle w:val="NeniTitull"/>
        <w:keepNext w:val="0"/>
        <w:rPr>
          <w:lang w:val="sq-AL"/>
        </w:rPr>
      </w:pPr>
      <w:r w:rsidRPr="00EB32EF">
        <w:rPr>
          <w:lang w:val="sq-AL"/>
        </w:rPr>
        <w:t>Vula dhe logo e Agjencisë</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Agjencia ka vulën dhe logon e saj. Modeli i logos është sipas formatit të aneksit bashkëlidhur këtij ligji.</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16</w:t>
      </w:r>
    </w:p>
    <w:p w:rsidR="00E82928" w:rsidRPr="00EB32EF" w:rsidRDefault="00E82928" w:rsidP="00E82928">
      <w:pPr>
        <w:pStyle w:val="NeniTitull"/>
        <w:keepNext w:val="0"/>
        <w:rPr>
          <w:lang w:val="sq-AL"/>
        </w:rPr>
      </w:pPr>
      <w:r w:rsidRPr="00EB32EF">
        <w:rPr>
          <w:lang w:val="sq-AL"/>
        </w:rPr>
        <w:t xml:space="preserve">Aktet nënligjore </w:t>
      </w:r>
    </w:p>
    <w:p w:rsidR="007B4335" w:rsidRPr="007B4335" w:rsidRDefault="007B4335" w:rsidP="007B4335">
      <w:pPr>
        <w:spacing w:after="0" w:line="240" w:lineRule="auto"/>
        <w:ind w:firstLine="284"/>
        <w:jc w:val="center"/>
        <w:rPr>
          <w:rFonts w:ascii="Garamond" w:hAnsi="Garamond" w:cs="Times New Roman"/>
          <w:i/>
          <w:sz w:val="24"/>
          <w:szCs w:val="24"/>
        </w:rPr>
      </w:pPr>
      <w:r w:rsidRPr="007B4335">
        <w:rPr>
          <w:rFonts w:ascii="Garamond" w:hAnsi="Garamond" w:cs="Times New Roman"/>
          <w:i/>
          <w:sz w:val="24"/>
          <w:szCs w:val="24"/>
        </w:rPr>
        <w:t>(shtuar</w:t>
      </w:r>
      <w:r w:rsidRPr="007B4335">
        <w:rPr>
          <w:rFonts w:ascii="Garamond" w:eastAsia="Calibri" w:hAnsi="Garamond" w:cs="Times New Roman"/>
          <w:bCs/>
          <w:i/>
          <w:sz w:val="24"/>
          <w:szCs w:val="24"/>
        </w:rPr>
        <w:t xml:space="preserve"> fjalë në pikën 1 </w:t>
      </w:r>
      <w:r w:rsidRPr="007B4335">
        <w:rPr>
          <w:rFonts w:ascii="Garamond" w:hAnsi="Garamond" w:cs="Times New Roman"/>
          <w:i/>
          <w:sz w:val="24"/>
          <w:szCs w:val="24"/>
        </w:rPr>
        <w:t>me ligjin nr. 35/2021)</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 xml:space="preserve">Ngarkohet Këshilli i Ministrave për nxjerrjen e akteve nënligjore në zbatim të nenit 7, pika 5, </w:t>
      </w:r>
      <w:r w:rsidR="007B4335">
        <w:rPr>
          <w:lang w:val="sq-AL"/>
        </w:rPr>
        <w:t xml:space="preserve">nenit </w:t>
      </w:r>
      <w:r w:rsidR="007B4335">
        <w:rPr>
          <w:rFonts w:cs="Times New Roman"/>
          <w:bCs/>
          <w:szCs w:val="24"/>
        </w:rPr>
        <w:t xml:space="preserve">10/1, </w:t>
      </w:r>
      <w:bookmarkStart w:id="0" w:name="_GoBack"/>
      <w:bookmarkEnd w:id="0"/>
      <w:r w:rsidRPr="00EB32EF">
        <w:rPr>
          <w:lang w:val="sq-AL"/>
        </w:rPr>
        <w:t>nenit 11, nenit 13, pika 2, dhe nenit 14, pika 2, të këtij ligji.</w:t>
      </w:r>
    </w:p>
    <w:p w:rsidR="00E82928" w:rsidRPr="00EB32EF" w:rsidRDefault="00E82928" w:rsidP="00E82928">
      <w:pPr>
        <w:pStyle w:val="Paragrafi"/>
        <w:rPr>
          <w:lang w:val="sq-AL"/>
        </w:rPr>
      </w:pPr>
      <w:r w:rsidRPr="00EB32EF">
        <w:rPr>
          <w:lang w:val="sq-AL"/>
        </w:rPr>
        <w:t>Ngarkohet Kryeministri për nxjerrjen e aktit nënligjor në zbatim të pikës 4, të nenit 5, të këtij ligji.</w:t>
      </w:r>
    </w:p>
    <w:p w:rsidR="00E82928" w:rsidRPr="00EB32EF" w:rsidRDefault="00E82928" w:rsidP="00E82928">
      <w:pPr>
        <w:pStyle w:val="Paragrafi"/>
        <w:rPr>
          <w:lang w:val="sq-AL"/>
        </w:rPr>
      </w:pPr>
      <w:r w:rsidRPr="00EB32EF">
        <w:rPr>
          <w:lang w:val="sq-AL"/>
        </w:rPr>
        <w:t xml:space="preserve"> Aktet nënligjore të parashikuara në këtë nen nxirren brenda 3 muajve nga hyrja në fuqi e ligjit. </w:t>
      </w:r>
    </w:p>
    <w:p w:rsidR="00E82928" w:rsidRPr="00EB32EF" w:rsidRDefault="00E82928" w:rsidP="00E82928">
      <w:pPr>
        <w:pStyle w:val="Paragrafi"/>
        <w:rPr>
          <w:sz w:val="14"/>
          <w:lang w:val="sq-AL"/>
        </w:rPr>
      </w:pPr>
    </w:p>
    <w:p w:rsidR="00E82928" w:rsidRPr="00EB32EF" w:rsidRDefault="00E82928" w:rsidP="00E82928">
      <w:pPr>
        <w:pStyle w:val="NeniNr"/>
        <w:keepNext w:val="0"/>
        <w:rPr>
          <w:lang w:val="sq-AL"/>
        </w:rPr>
      </w:pPr>
      <w:r w:rsidRPr="00EB32EF">
        <w:rPr>
          <w:lang w:val="sq-AL"/>
        </w:rPr>
        <w:t>Neni 17</w:t>
      </w:r>
    </w:p>
    <w:p w:rsidR="00E82928" w:rsidRPr="00EB32EF" w:rsidRDefault="00E82928" w:rsidP="00E82928">
      <w:pPr>
        <w:pStyle w:val="NeniTitull"/>
        <w:keepNext w:val="0"/>
        <w:rPr>
          <w:lang w:val="sq-AL"/>
        </w:rPr>
      </w:pPr>
      <w:r w:rsidRPr="00EB32EF">
        <w:rPr>
          <w:lang w:val="sq-AL"/>
        </w:rPr>
        <w:t>Hyrja në fuqi</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ab/>
        <w:t>Ky ligj hyn në fuqi 15 ditë pas botimit në Fletoren Zyrtare.</w:t>
      </w:r>
    </w:p>
    <w:p w:rsidR="00E82928" w:rsidRPr="00EB32EF" w:rsidRDefault="00E82928" w:rsidP="00E82928">
      <w:pPr>
        <w:pStyle w:val="Paragrafi"/>
        <w:rPr>
          <w:sz w:val="14"/>
          <w:lang w:val="sq-AL"/>
        </w:rPr>
      </w:pPr>
    </w:p>
    <w:p w:rsidR="00E82928" w:rsidRPr="00EB32EF" w:rsidRDefault="00E82928" w:rsidP="00E82928">
      <w:pPr>
        <w:pStyle w:val="Paragrafi"/>
        <w:rPr>
          <w:lang w:val="sq-AL"/>
        </w:rPr>
      </w:pPr>
      <w:r w:rsidRPr="00EB32EF">
        <w:rPr>
          <w:lang w:val="sq-AL"/>
        </w:rPr>
        <w:t>Miratuar në datën 18.12.2017</w:t>
      </w:r>
    </w:p>
    <w:p w:rsidR="00E82928" w:rsidRPr="00EB32EF" w:rsidRDefault="00E82928" w:rsidP="00E82928">
      <w:pPr>
        <w:pStyle w:val="Paragrafi"/>
        <w:rPr>
          <w:rFonts w:eastAsia="Times New Roman"/>
          <w:spacing w:val="-4"/>
          <w:lang w:val="sq-AL" w:eastAsia="en-GB"/>
        </w:rPr>
      </w:pPr>
    </w:p>
    <w:p w:rsidR="00E82928" w:rsidRPr="00EB32EF" w:rsidRDefault="00E82928" w:rsidP="00E82928">
      <w:pPr>
        <w:pStyle w:val="Paragrafi"/>
        <w:ind w:firstLine="0"/>
        <w:rPr>
          <w:b/>
          <w:spacing w:val="-2"/>
          <w:szCs w:val="24"/>
          <w:lang w:val="sq-AL"/>
        </w:rPr>
      </w:pPr>
      <w:r w:rsidRPr="00EB32EF">
        <w:rPr>
          <w:b/>
          <w:spacing w:val="-2"/>
          <w:szCs w:val="24"/>
          <w:lang w:val="sq-AL"/>
        </w:rPr>
        <w:lastRenderedPageBreak/>
        <w:t>Shpallur me dekretin nr. 10706, datë 26.12.2017</w:t>
      </w:r>
      <w:r>
        <w:rPr>
          <w:b/>
          <w:spacing w:val="-2"/>
          <w:szCs w:val="24"/>
          <w:lang w:val="sq-AL"/>
        </w:rPr>
        <w:t>,</w:t>
      </w:r>
      <w:r w:rsidRPr="00EB32EF">
        <w:rPr>
          <w:b/>
          <w:spacing w:val="-2"/>
          <w:szCs w:val="24"/>
          <w:lang w:val="sq-AL"/>
        </w:rPr>
        <w:t xml:space="preserve"> të Presidentit të Republikës së Shqipërisë,</w:t>
      </w:r>
      <w:r w:rsidRPr="00EB32EF">
        <w:rPr>
          <w:b/>
          <w:spacing w:val="-2"/>
          <w:sz w:val="52"/>
          <w:szCs w:val="24"/>
          <w:lang w:val="sq-AL"/>
        </w:rPr>
        <w:t xml:space="preserve"> </w:t>
      </w:r>
      <w:r w:rsidRPr="00EB32EF">
        <w:rPr>
          <w:b/>
          <w:spacing w:val="-2"/>
          <w:szCs w:val="24"/>
          <w:lang w:val="sq-AL"/>
        </w:rPr>
        <w:t>Ilir Meta</w:t>
      </w:r>
    </w:p>
    <w:p w:rsidR="00E82928" w:rsidRPr="00EB32EF" w:rsidRDefault="00E82928" w:rsidP="00E82928">
      <w:pPr>
        <w:pStyle w:val="Paragrafi"/>
        <w:rPr>
          <w:rFonts w:eastAsia="Times New Roman"/>
          <w:spacing w:val="-4"/>
          <w:lang w:val="sq-AL" w:eastAsia="en-GB"/>
        </w:rPr>
      </w:pPr>
    </w:p>
    <w:p w:rsidR="00E82928" w:rsidRPr="00EB32EF" w:rsidRDefault="00E82928" w:rsidP="00E82928">
      <w:pPr>
        <w:pStyle w:val="Paragrafi"/>
        <w:rPr>
          <w:rFonts w:eastAsia="Times New Roman"/>
          <w:spacing w:val="-4"/>
          <w:lang w:val="sq-AL" w:eastAsia="en-GB"/>
        </w:rPr>
        <w:sectPr w:rsidR="00E82928" w:rsidRPr="00EB32EF" w:rsidSect="00E82928">
          <w:pgSz w:w="11907" w:h="16840" w:code="9"/>
          <w:pgMar w:top="720" w:right="1134" w:bottom="720" w:left="1134" w:header="851" w:footer="851" w:gutter="0"/>
          <w:cols w:space="454"/>
          <w:docGrid w:linePitch="360"/>
        </w:sectPr>
      </w:pPr>
    </w:p>
    <w:p w:rsidR="00E82928" w:rsidRDefault="00E82928" w:rsidP="00E82928">
      <w:pPr>
        <w:pStyle w:val="Paragrafi"/>
        <w:rPr>
          <w:rFonts w:eastAsia="Times New Roman"/>
          <w:spacing w:val="-4"/>
          <w:lang w:val="sq-AL" w:eastAsia="en-GB"/>
        </w:rPr>
        <w:sectPr w:rsidR="00E82928">
          <w:pgSz w:w="12240" w:h="15840"/>
          <w:pgMar w:top="1440" w:right="1440" w:bottom="1440" w:left="1440" w:header="720" w:footer="720" w:gutter="0"/>
          <w:cols w:space="720"/>
          <w:docGrid w:linePitch="360"/>
        </w:sectPr>
      </w:pPr>
    </w:p>
    <w:p w:rsidR="00E82928" w:rsidRPr="00EB32EF" w:rsidRDefault="00E82928" w:rsidP="00E82928">
      <w:pPr>
        <w:pStyle w:val="Paragrafi"/>
        <w:rPr>
          <w:rFonts w:eastAsia="Times New Roman"/>
          <w:spacing w:val="-4"/>
          <w:lang w:val="sq-AL" w:eastAsia="en-GB"/>
        </w:rPr>
      </w:pPr>
    </w:p>
    <w:p w:rsidR="00E82928" w:rsidRDefault="00E82928" w:rsidP="00E82928">
      <w:pPr>
        <w:pStyle w:val="Paragrafi"/>
        <w:rPr>
          <w:rFonts w:eastAsia="Times New Roman"/>
          <w:spacing w:val="-4"/>
          <w:lang w:val="sq-AL" w:eastAsia="en-GB"/>
        </w:rPr>
      </w:pPr>
    </w:p>
    <w:p w:rsidR="00E82928" w:rsidRDefault="00E82928" w:rsidP="00E82928">
      <w:pPr>
        <w:pStyle w:val="Paragrafi"/>
        <w:rPr>
          <w:rFonts w:eastAsia="Times New Roman"/>
          <w:spacing w:val="-4"/>
          <w:lang w:val="sq-AL" w:eastAsia="en-GB"/>
        </w:rPr>
      </w:pPr>
    </w:p>
    <w:p w:rsidR="00E82928" w:rsidRDefault="00E82928" w:rsidP="00E82928">
      <w:pPr>
        <w:pStyle w:val="Paragrafi"/>
        <w:rPr>
          <w:rFonts w:eastAsia="Times New Roman"/>
          <w:spacing w:val="-4"/>
          <w:lang w:val="sq-AL" w:eastAsia="en-GB"/>
        </w:rPr>
      </w:pPr>
      <w:r>
        <w:rPr>
          <w:rFonts w:eastAsia="Times New Roman"/>
          <w:spacing w:val="-4"/>
          <w:lang w:val="sq-AL" w:eastAsia="en-GB"/>
        </w:rPr>
        <w:t>ANEKS</w:t>
      </w:r>
    </w:p>
    <w:p w:rsidR="00E82928" w:rsidRPr="00EB32EF" w:rsidRDefault="00E82928" w:rsidP="00E82928">
      <w:pPr>
        <w:pStyle w:val="Paragrafi"/>
        <w:rPr>
          <w:rFonts w:eastAsia="Times New Roman"/>
          <w:spacing w:val="-4"/>
          <w:lang w:val="sq-AL" w:eastAsia="en-GB"/>
        </w:rPr>
      </w:pPr>
      <w:r>
        <w:rPr>
          <w:rFonts w:eastAsia="Times New Roman"/>
          <w:noProof/>
          <w:spacing w:val="-4"/>
        </w:rPr>
        <w:drawing>
          <wp:inline distT="0" distB="0" distL="0" distR="0" wp14:anchorId="549D2216" wp14:editId="2B318E38">
            <wp:extent cx="5836920" cy="263652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836920" cy="2636520"/>
                    </a:xfrm>
                    <a:prstGeom prst="rect">
                      <a:avLst/>
                    </a:prstGeom>
                    <a:noFill/>
                  </pic:spPr>
                </pic:pic>
              </a:graphicData>
            </a:graphic>
          </wp:inline>
        </w:drawing>
      </w:r>
    </w:p>
    <w:p w:rsidR="00E82928" w:rsidRPr="00EB32EF" w:rsidRDefault="00E82928" w:rsidP="00E82928">
      <w:pPr>
        <w:pStyle w:val="Paragrafi"/>
        <w:rPr>
          <w:rFonts w:eastAsia="Times New Roman"/>
          <w:spacing w:val="-4"/>
          <w:lang w:val="sq-AL" w:eastAsia="en-GB"/>
        </w:rPr>
      </w:pPr>
    </w:p>
    <w:p w:rsidR="00E82928" w:rsidRPr="00EB32EF" w:rsidRDefault="00E82928" w:rsidP="00E82928">
      <w:pPr>
        <w:pStyle w:val="Paragrafi"/>
        <w:rPr>
          <w:rFonts w:eastAsia="Times New Roman"/>
          <w:spacing w:val="-4"/>
          <w:lang w:val="sq-AL" w:eastAsia="en-GB"/>
        </w:rPr>
      </w:pPr>
    </w:p>
    <w:p w:rsidR="00583293" w:rsidRDefault="00583293"/>
    <w:sectPr w:rsidR="00583293" w:rsidSect="00E8292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928"/>
    <w:rsid w:val="00583293"/>
    <w:rsid w:val="007B4335"/>
    <w:rsid w:val="00E82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35"/>
    <w:pPr>
      <w:spacing w:after="160" w:line="259"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8292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82928"/>
    <w:rPr>
      <w:rFonts w:ascii="Garamond" w:eastAsia="MS Mincho" w:hAnsi="Garamond" w:cs="CG Times"/>
      <w:sz w:val="24"/>
    </w:rPr>
  </w:style>
  <w:style w:type="paragraph" w:customStyle="1" w:styleId="NeniNr">
    <w:name w:val="Neni_Nr"/>
    <w:next w:val="Normal"/>
    <w:link w:val="NeniNrChar"/>
    <w:rsid w:val="00E8292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8292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82928"/>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E82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9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35"/>
    <w:pPr>
      <w:spacing w:after="160" w:line="259"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8292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82928"/>
    <w:rPr>
      <w:rFonts w:ascii="Garamond" w:eastAsia="MS Mincho" w:hAnsi="Garamond" w:cs="CG Times"/>
      <w:sz w:val="24"/>
    </w:rPr>
  </w:style>
  <w:style w:type="paragraph" w:customStyle="1" w:styleId="NeniNr">
    <w:name w:val="Neni_Nr"/>
    <w:next w:val="Normal"/>
    <w:link w:val="NeniNrChar"/>
    <w:rsid w:val="00E8292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8292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82928"/>
    <w:rPr>
      <w:rFonts w:ascii="Garamond" w:eastAsia="MS Mincho" w:hAnsi="Garamond" w:cs="CG Times"/>
      <w:sz w:val="24"/>
      <w:lang w:val="en-GB"/>
    </w:rPr>
  </w:style>
  <w:style w:type="paragraph" w:styleId="BalloonText">
    <w:name w:val="Balloon Text"/>
    <w:basedOn w:val="Normal"/>
    <w:link w:val="BalloonTextChar"/>
    <w:uiPriority w:val="99"/>
    <w:semiHidden/>
    <w:unhideWhenUsed/>
    <w:rsid w:val="00E82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9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Vilma Belishta</cp:lastModifiedBy>
  <cp:revision>2</cp:revision>
  <dcterms:created xsi:type="dcterms:W3CDTF">2021-04-28T10:04:00Z</dcterms:created>
  <dcterms:modified xsi:type="dcterms:W3CDTF">2021-04-28T10:04:00Z</dcterms:modified>
</cp:coreProperties>
</file>