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D8D06D" w14:textId="77777777" w:rsidR="00A64EFA" w:rsidRPr="0065461B" w:rsidRDefault="00A64EFA" w:rsidP="00A64EFA">
      <w:pPr>
        <w:pStyle w:val="NeniTitull"/>
        <w:keepNext w:val="0"/>
        <w:rPr>
          <w:rFonts w:ascii="Times New Roman" w:hAnsi="Times New Roman" w:cs="Times New Roman"/>
          <w:spacing w:val="-4"/>
          <w:lang w:val="sq-AL"/>
        </w:rPr>
      </w:pPr>
      <w:r w:rsidRPr="0065461B">
        <w:rPr>
          <w:rFonts w:ascii="Times New Roman" w:hAnsi="Times New Roman" w:cs="Times New Roman"/>
          <w:spacing w:val="-4"/>
          <w:lang w:val="sq-AL"/>
        </w:rPr>
        <w:t>LIGJ</w:t>
      </w:r>
    </w:p>
    <w:p w14:paraId="53D8D06E" w14:textId="77777777" w:rsidR="00A64EFA" w:rsidRPr="0065461B" w:rsidRDefault="00A64EFA" w:rsidP="00A64EFA">
      <w:pPr>
        <w:pStyle w:val="NeniTitull"/>
        <w:keepNext w:val="0"/>
        <w:rPr>
          <w:rFonts w:ascii="Times New Roman" w:hAnsi="Times New Roman" w:cs="Times New Roman"/>
          <w:spacing w:val="-4"/>
          <w:lang w:val="sq-AL"/>
        </w:rPr>
      </w:pPr>
      <w:r w:rsidRPr="0065461B">
        <w:rPr>
          <w:rFonts w:ascii="Times New Roman" w:hAnsi="Times New Roman" w:cs="Times New Roman"/>
          <w:spacing w:val="-4"/>
          <w:lang w:val="sq-AL"/>
        </w:rPr>
        <w:t>Nr. 12/2018</w:t>
      </w:r>
    </w:p>
    <w:p w14:paraId="53D8D06F" w14:textId="77777777" w:rsidR="00A64EFA" w:rsidRPr="0065461B" w:rsidRDefault="00A64EFA" w:rsidP="00A64EFA">
      <w:pPr>
        <w:pStyle w:val="Hapesira7"/>
        <w:rPr>
          <w:rFonts w:ascii="Times New Roman" w:hAnsi="Times New Roman" w:cs="Times New Roman"/>
          <w:lang w:val="sq-AL"/>
        </w:rPr>
      </w:pPr>
    </w:p>
    <w:p w14:paraId="53D8D070" w14:textId="77777777" w:rsidR="00A64EFA" w:rsidRPr="0065461B" w:rsidRDefault="00A64EFA" w:rsidP="00A64EFA">
      <w:pPr>
        <w:pStyle w:val="NeniTitull"/>
        <w:keepNext w:val="0"/>
        <w:rPr>
          <w:rFonts w:ascii="Times New Roman" w:hAnsi="Times New Roman" w:cs="Times New Roman"/>
          <w:spacing w:val="-4"/>
          <w:lang w:val="sq-AL"/>
        </w:rPr>
      </w:pPr>
      <w:r w:rsidRPr="0065461B">
        <w:rPr>
          <w:rFonts w:ascii="Times New Roman" w:hAnsi="Times New Roman" w:cs="Times New Roman"/>
          <w:spacing w:val="-4"/>
          <w:lang w:val="sq-AL"/>
        </w:rPr>
        <w:t xml:space="preserve">PËR VLERËSIMIN KALIMTAR DHE PERIODIK TË PUNONJËSVE TË POLICISË SË SHTETIT, GARDËS SË REPUBLIKËS DHE SHËRBIMIT PËR ÇËSHTJET E BRENDSHME DHE ANKESAT NË MINISTRINË </w:t>
      </w:r>
    </w:p>
    <w:p w14:paraId="53D8D071" w14:textId="77777777" w:rsidR="00A64EFA" w:rsidRPr="0065461B" w:rsidRDefault="00A64EFA" w:rsidP="00A64EFA">
      <w:pPr>
        <w:pStyle w:val="NeniTitull"/>
        <w:keepNext w:val="0"/>
        <w:rPr>
          <w:rFonts w:ascii="Times New Roman" w:hAnsi="Times New Roman" w:cs="Times New Roman"/>
          <w:spacing w:val="-4"/>
          <w:lang w:val="sq-AL"/>
        </w:rPr>
      </w:pPr>
      <w:r w:rsidRPr="0065461B">
        <w:rPr>
          <w:rFonts w:ascii="Times New Roman" w:hAnsi="Times New Roman" w:cs="Times New Roman"/>
          <w:spacing w:val="-4"/>
          <w:lang w:val="sq-AL"/>
        </w:rPr>
        <w:t>E BRENDSHME</w:t>
      </w:r>
    </w:p>
    <w:p w14:paraId="61302C8D" w14:textId="3227ECEE" w:rsidR="00BF60DE" w:rsidRPr="0065461B" w:rsidRDefault="00BF60DE" w:rsidP="00BF60DE">
      <w:pPr>
        <w:jc w:val="center"/>
        <w:rPr>
          <w:rFonts w:ascii="Times New Roman" w:hAnsi="Times New Roman"/>
          <w:i/>
          <w:lang w:val="sq-AL"/>
        </w:rPr>
      </w:pPr>
      <w:r w:rsidRPr="0065461B">
        <w:rPr>
          <w:rFonts w:ascii="Times New Roman" w:hAnsi="Times New Roman"/>
          <w:i/>
          <w:lang w:val="sq-AL"/>
        </w:rPr>
        <w:t>(ndryshuar me ligjin nr. 20/2019, datë 28.3.2019)</w:t>
      </w:r>
    </w:p>
    <w:p w14:paraId="53D8D072" w14:textId="77777777" w:rsidR="00A64EFA" w:rsidRPr="0065461B" w:rsidRDefault="00A64EFA" w:rsidP="00A64EFA">
      <w:pPr>
        <w:pStyle w:val="Hapesira7"/>
        <w:rPr>
          <w:rFonts w:ascii="Times New Roman" w:hAnsi="Times New Roman" w:cs="Times New Roman"/>
          <w:lang w:val="sq-AL"/>
        </w:rPr>
      </w:pPr>
    </w:p>
    <w:p w14:paraId="53D8D073"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Në mbështetje të neneve 78 dhe 83, pikat 1 e 2, të Kushtetutës, me propozimin e Këshillit të Ministrave, </w:t>
      </w:r>
    </w:p>
    <w:p w14:paraId="53D8D074" w14:textId="77777777" w:rsidR="00A64EFA" w:rsidRPr="0065461B" w:rsidRDefault="00A64EFA" w:rsidP="00A64EFA">
      <w:pPr>
        <w:pStyle w:val="Hapesira7"/>
        <w:rPr>
          <w:rFonts w:ascii="Times New Roman" w:hAnsi="Times New Roman" w:cs="Times New Roman"/>
          <w:sz w:val="8"/>
          <w:lang w:val="sq-AL"/>
        </w:rPr>
      </w:pPr>
    </w:p>
    <w:p w14:paraId="53D8D075"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KUVENDI</w:t>
      </w:r>
    </w:p>
    <w:p w14:paraId="53D8D076"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I REPUBLIKËS SË SHQIPËRISË</w:t>
      </w:r>
    </w:p>
    <w:p w14:paraId="53D8D077" w14:textId="77777777" w:rsidR="00A64EFA" w:rsidRPr="0065461B" w:rsidRDefault="00A64EFA" w:rsidP="00A64EFA">
      <w:pPr>
        <w:pStyle w:val="Hapesira7"/>
        <w:rPr>
          <w:rFonts w:ascii="Times New Roman" w:hAnsi="Times New Roman" w:cs="Times New Roman"/>
          <w:lang w:val="sq-AL"/>
        </w:rPr>
      </w:pPr>
    </w:p>
    <w:p w14:paraId="53D8D078"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VENDOSI:</w:t>
      </w:r>
    </w:p>
    <w:p w14:paraId="53D8D079" w14:textId="77777777" w:rsidR="00A64EFA" w:rsidRPr="0065461B" w:rsidRDefault="00A64EFA" w:rsidP="00A64EFA">
      <w:pPr>
        <w:pStyle w:val="Hapesira7"/>
        <w:rPr>
          <w:rFonts w:ascii="Times New Roman" w:hAnsi="Times New Roman" w:cs="Times New Roman"/>
          <w:lang w:val="sq-AL"/>
        </w:rPr>
      </w:pPr>
    </w:p>
    <w:p w14:paraId="53D8D07A"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KREU I</w:t>
      </w:r>
    </w:p>
    <w:p w14:paraId="53D8D07B"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DISPOZITA TË PËRGJITHSHME</w:t>
      </w:r>
    </w:p>
    <w:p w14:paraId="53D8D07C" w14:textId="77777777" w:rsidR="00A64EFA" w:rsidRPr="0065461B" w:rsidRDefault="00A64EFA" w:rsidP="00A64EFA">
      <w:pPr>
        <w:pStyle w:val="Hapesira7"/>
        <w:rPr>
          <w:rFonts w:ascii="Times New Roman" w:hAnsi="Times New Roman" w:cs="Times New Roman"/>
          <w:lang w:val="sq-AL"/>
        </w:rPr>
      </w:pPr>
    </w:p>
    <w:p w14:paraId="53D8D07D"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Neni 1</w:t>
      </w:r>
    </w:p>
    <w:p w14:paraId="53D8D07E" w14:textId="77777777" w:rsidR="00A64EFA" w:rsidRPr="0065461B" w:rsidRDefault="00A64EFA" w:rsidP="00A64EFA">
      <w:pPr>
        <w:pStyle w:val="NeniTitull"/>
        <w:keepNext w:val="0"/>
        <w:rPr>
          <w:rFonts w:ascii="Times New Roman" w:hAnsi="Times New Roman" w:cs="Times New Roman"/>
          <w:lang w:val="sq-AL"/>
        </w:rPr>
      </w:pPr>
      <w:r w:rsidRPr="0065461B">
        <w:rPr>
          <w:rFonts w:ascii="Times New Roman" w:hAnsi="Times New Roman" w:cs="Times New Roman"/>
          <w:lang w:val="sq-AL"/>
        </w:rPr>
        <w:t>Objekti</w:t>
      </w:r>
    </w:p>
    <w:p w14:paraId="53D8D07F" w14:textId="77777777" w:rsidR="00A64EFA" w:rsidRPr="0065461B" w:rsidRDefault="00A64EFA" w:rsidP="00A64EFA">
      <w:pPr>
        <w:pStyle w:val="Hapesira7"/>
        <w:rPr>
          <w:rFonts w:ascii="Times New Roman" w:hAnsi="Times New Roman" w:cs="Times New Roman"/>
          <w:lang w:val="sq-AL"/>
        </w:rPr>
      </w:pPr>
    </w:p>
    <w:p w14:paraId="53D8D080"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Ky ligj ka si objekt përcaktimin e parimeve, kritereve, procedurave dhe standardeve të vlerësimit kalimtar dhe periodik, si dhe të organizimit dhe funksionimit të organeve të vlerësimit për punonjësit e Policisë së Shtetit, të Gardës së Republikës dhe Shërbimit të Çështjeve të Brendshme dhe Ankesave në Ministrinë e Brendshme.</w:t>
      </w:r>
    </w:p>
    <w:p w14:paraId="53D8D081" w14:textId="77777777" w:rsidR="00A64EFA" w:rsidRPr="0065461B" w:rsidRDefault="00A64EFA" w:rsidP="00A64EFA">
      <w:pPr>
        <w:pStyle w:val="Hapesira7"/>
        <w:rPr>
          <w:rFonts w:ascii="Times New Roman" w:hAnsi="Times New Roman" w:cs="Times New Roman"/>
          <w:lang w:val="sq-AL"/>
        </w:rPr>
      </w:pPr>
    </w:p>
    <w:p w14:paraId="53D8D082"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Neni 2</w:t>
      </w:r>
    </w:p>
    <w:p w14:paraId="53D8D083" w14:textId="77777777" w:rsidR="00A64EFA" w:rsidRPr="0065461B" w:rsidRDefault="00A64EFA" w:rsidP="00A64EFA">
      <w:pPr>
        <w:pStyle w:val="NeniNr"/>
        <w:keepNext w:val="0"/>
        <w:rPr>
          <w:rFonts w:ascii="Times New Roman" w:hAnsi="Times New Roman" w:cs="Times New Roman"/>
          <w:b/>
          <w:spacing w:val="-4"/>
          <w:lang w:val="sq-AL"/>
        </w:rPr>
      </w:pPr>
      <w:r w:rsidRPr="0065461B">
        <w:rPr>
          <w:rFonts w:ascii="Times New Roman" w:hAnsi="Times New Roman" w:cs="Times New Roman"/>
          <w:b/>
          <w:spacing w:val="-4"/>
          <w:lang w:val="sq-AL"/>
        </w:rPr>
        <w:t>Qëllimi</w:t>
      </w:r>
    </w:p>
    <w:p w14:paraId="53D8D084" w14:textId="77777777" w:rsidR="00A64EFA" w:rsidRPr="0065461B" w:rsidRDefault="00A64EFA" w:rsidP="00A64EFA">
      <w:pPr>
        <w:pStyle w:val="Hapesira7"/>
        <w:rPr>
          <w:rFonts w:ascii="Times New Roman" w:hAnsi="Times New Roman" w:cs="Times New Roman"/>
          <w:lang w:val="sq-AL"/>
        </w:rPr>
      </w:pPr>
    </w:p>
    <w:p w14:paraId="53D8D085"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Qëllimi i këtij ligji është vlerësimi kalimtar dhe periodik i punonjësve të Policisë së Shtetit, Gardës së Republikës dhe Shërbimit të Çështjeve të Brendshme dhe Ankesave në Ministrinë e Brendshme, për të siguruar institucione të forta e të besueshme, me profesionistë me integritet.</w:t>
      </w:r>
    </w:p>
    <w:p w14:paraId="53D8D086" w14:textId="77777777" w:rsidR="00A64EFA" w:rsidRPr="0065461B" w:rsidRDefault="00A64EFA" w:rsidP="00A64EFA">
      <w:pPr>
        <w:pStyle w:val="Hapesira7"/>
        <w:rPr>
          <w:rFonts w:ascii="Times New Roman" w:hAnsi="Times New Roman" w:cs="Times New Roman"/>
          <w:lang w:val="sq-AL"/>
        </w:rPr>
      </w:pPr>
    </w:p>
    <w:p w14:paraId="53D8D087"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Neni  3</w:t>
      </w:r>
    </w:p>
    <w:p w14:paraId="53D8D088" w14:textId="77777777" w:rsidR="00A64EFA" w:rsidRPr="0065461B" w:rsidRDefault="00A64EFA" w:rsidP="00A64EFA">
      <w:pPr>
        <w:pStyle w:val="NeniNr"/>
        <w:keepNext w:val="0"/>
        <w:rPr>
          <w:rFonts w:ascii="Times New Roman" w:hAnsi="Times New Roman" w:cs="Times New Roman"/>
          <w:b/>
          <w:spacing w:val="-4"/>
          <w:lang w:val="sq-AL"/>
        </w:rPr>
      </w:pPr>
      <w:r w:rsidRPr="0065461B">
        <w:rPr>
          <w:rFonts w:ascii="Times New Roman" w:hAnsi="Times New Roman" w:cs="Times New Roman"/>
          <w:b/>
          <w:spacing w:val="-4"/>
          <w:lang w:val="sq-AL"/>
        </w:rPr>
        <w:t>Përkufizime</w:t>
      </w:r>
    </w:p>
    <w:p w14:paraId="379597F2" w14:textId="4C01207A" w:rsidR="00BF60DE" w:rsidRPr="0065461B" w:rsidRDefault="00BF60DE" w:rsidP="00BF60DE">
      <w:pPr>
        <w:jc w:val="center"/>
        <w:rPr>
          <w:rFonts w:ascii="Times New Roman" w:hAnsi="Times New Roman"/>
          <w:i/>
          <w:lang w:val="sq-AL"/>
        </w:rPr>
      </w:pPr>
      <w:r w:rsidRPr="0065461B">
        <w:rPr>
          <w:rFonts w:ascii="Times New Roman" w:hAnsi="Times New Roman"/>
          <w:i/>
          <w:lang w:val="sq-AL"/>
        </w:rPr>
        <w:t>(ndryshuar pika 4 dhe shfuqizuar pika 21 me ligjin nr. 20/2019, datë 28.3.2019)</w:t>
      </w:r>
    </w:p>
    <w:p w14:paraId="53D8D089" w14:textId="77777777" w:rsidR="00A64EFA" w:rsidRPr="0065461B" w:rsidRDefault="00A64EFA" w:rsidP="00A64EFA">
      <w:pPr>
        <w:pStyle w:val="Hapesira7"/>
        <w:rPr>
          <w:rFonts w:ascii="Times New Roman" w:hAnsi="Times New Roman" w:cs="Times New Roman"/>
          <w:lang w:val="sq-AL"/>
        </w:rPr>
      </w:pPr>
    </w:p>
    <w:p w14:paraId="53D8D08A"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Në këtë ligj termat e mëposhtëm kanë këto kuptime: </w:t>
      </w:r>
    </w:p>
    <w:p w14:paraId="53D8D08B"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1. “Anëtar”, “bashkëpunëtor” dhe “i favorizuar” ka të njëjtin kuptim sipas përcaktimit të bërë në ligjin për të drejtën e informimit me dokumentet e ish-Shërbimit të Sigurimit të Republikës Popullore Socialiste të Shqipërisë.</w:t>
      </w:r>
    </w:p>
    <w:p w14:paraId="53D8D08C"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2. “Ditë” janë ditë kalendarike, të cilat llogariten sipas rregullave të përcaktuara në Kodin e Procedurave Administrative. </w:t>
      </w:r>
    </w:p>
    <w:p w14:paraId="53D8D08D"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3. “Dokument vlerësimi” është çdo dokument zyrtar i përgatitur nga punonjësi, që i nënshtrohet vlerësimit gjatë ushtrimit të detyrës dhe që provon aftësitë e tij profesionale. </w:t>
      </w:r>
    </w:p>
    <w:p w14:paraId="61D83E83" w14:textId="77777777" w:rsidR="00BF60DE"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r>
      <w:r w:rsidR="00BF60DE" w:rsidRPr="0065461B">
        <w:rPr>
          <w:rFonts w:ascii="Times New Roman" w:hAnsi="Times New Roman" w:cs="Times New Roman"/>
          <w:spacing w:val="-4"/>
          <w:lang w:val="sq-AL"/>
        </w:rPr>
        <w:t>4. “Organet e vlerësimit kalimtar” janë Komisioni i Jashtëm i Vlerësimit dhe Shërbimi për Çështjet e Brendshme dhe Ankesat.</w:t>
      </w:r>
    </w:p>
    <w:p w14:paraId="53D8D08F" w14:textId="073E36A6" w:rsidR="00A64EFA" w:rsidRPr="0065461B" w:rsidRDefault="00A64EFA" w:rsidP="00BF60DE">
      <w:pPr>
        <w:pStyle w:val="Paragrafi"/>
        <w:ind w:firstLine="720"/>
        <w:rPr>
          <w:rFonts w:ascii="Times New Roman" w:hAnsi="Times New Roman" w:cs="Times New Roman"/>
          <w:spacing w:val="-4"/>
          <w:lang w:val="sq-AL"/>
        </w:rPr>
      </w:pPr>
      <w:r w:rsidRPr="0065461B">
        <w:rPr>
          <w:rFonts w:ascii="Times New Roman" w:hAnsi="Times New Roman" w:cs="Times New Roman"/>
          <w:spacing w:val="-4"/>
          <w:lang w:val="sq-AL"/>
        </w:rPr>
        <w:t xml:space="preserve">5. “Kontakt i papërshtatshëm” është një takim, komunikim verbal apo elektronik ose çfarëdolloj mënyre tjetër takimi e qëllimshme, që nuk përputhet dhe/ose nuk ka lidhje me ushtrimin e detyrës nga punonjësi, pavarësisht nëse vendoset marrëdhënie biznesi apo ndonjë marrëdhënie tjetër. </w:t>
      </w:r>
    </w:p>
    <w:p w14:paraId="53D8D090"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6. “Marrëdhënie biznesi” ka të njëjtin kuptim siç përcaktohet në legjislacionin në fuqi për parandalimin e pastrimit të parave dhe të financimit të terrorizmit. </w:t>
      </w:r>
    </w:p>
    <w:p w14:paraId="53D8D091"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lastRenderedPageBreak/>
        <w:tab/>
        <w:t>7. “Nivel i besueshëm në vlerësimin e pasurisë” është konstatimi, në përfundim të procesit të vlerësimit të pasurisë, se pasuritë e deklaruara nga punonjësi justifikohen nga burimet e të ardhurave.</w:t>
      </w:r>
    </w:p>
    <w:p w14:paraId="53D8D092"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8. “Niveli i besueshëm në kontrollin e figurës” është konstatimi, në përfundim të procesit të kontrollit të figurës, se punonjësi nuk ka pengesa për vazhdimin e ushtrimit të detyrës, sipas përcaktimeve të këtij ligji.</w:t>
      </w:r>
    </w:p>
    <w:p w14:paraId="53D8D093"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9. “Niveli i mjaftueshëm në vlerësimin e aftësive profesionale” është konstatimi, në përfundim të procesit të vlerësimit të aftësive, se arsimi, trajnimet dhe përmbushja e detyrave nga ana e punonjësit është në përputhje me kërkesat specifike të pozicionit të punës dhe të gradës përkatëse.</w:t>
      </w:r>
    </w:p>
    <w:p w14:paraId="53D8D094"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10. “Partnerë ndërkombëtarë” janë organizatat ndërkombëtare dhe misionet e huaja që asistojnë Ministrinë e Brendshme, me të cilat organet e vlerësimit konsultohen gjatë përzgjedhjes së anëtarëve të organeve të vlerësimit dhe vlerësimit kalimtar të punonjësve.</w:t>
      </w:r>
    </w:p>
    <w:p w14:paraId="53D8D095"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11. “Pasuri” janë të gjitha pasuritë e luajtshme dhe të paluajtshme në Republikën e Shqipërisë ose jashtë saj, sipas parashikimit të bërë në legjislacionin në fuqi për deklarimin dhe kontrollin e pasurive, të detyrimeve financiare të të zgjedhurve dhe të disa nëpunësve publikë, që janë në pronësi, posedim ose në përdorim të subjektit të rivlerësimit.</w:t>
      </w:r>
    </w:p>
    <w:p w14:paraId="53D8D096"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12. “Person i lidhur” është rrethi i personave që kanë marrëdhënie me subjektin e vlerësimit apo me anëtarët e organeve të vlerësimit, i përbërë nga bashkëshorti/ja, bashkëjetuesi/ja, fëmijët madhorë, si dhe çdo person tjetër të përmendur në certifikatën familjare, të lëshuar nga zyra e gjendjes civile për subjektin e vlerësimit apo anëtarin e organeve të vlerësimit për periudhën e vlerësimit. </w:t>
      </w:r>
    </w:p>
    <w:p w14:paraId="53D8D097"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13. “Person i përfshirë në krimin e organizuar” ka të njëjtin kuptim, siç përcaktohet në ligjin “ Për rivlerësimin kalimtar të gjyqtarëve dhe prokurorëve në Republikën e Shqipërisë”.</w:t>
      </w:r>
    </w:p>
    <w:p w14:paraId="53D8D098"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14. “Persona të tjerë të lidhur” janë personat fizikë ose juridikë, të cilët duket se kanë ose kanë pasur lidhje interesi me punonjësin, që rrjedh nga një interes pasuror ose çdo marrëdhënie tjetër biznesi gjatë periudhës së vlerësimit. </w:t>
      </w:r>
    </w:p>
    <w:p w14:paraId="53D8D099"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15. “Punonjës i Gardës së Republikës” është personi i emëruar në Gardën e Republikës, me gradë, në përputhje me ligjin për Gardën e Republikës së Shqipërisë.</w:t>
      </w:r>
    </w:p>
    <w:p w14:paraId="53D8D09A"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16. “Punonjës i SHÇBA-së” është</w:t>
      </w:r>
      <w:r w:rsidRPr="0065461B">
        <w:rPr>
          <w:rFonts w:ascii="Times New Roman" w:hAnsi="Times New Roman" w:cs="Times New Roman"/>
          <w:i/>
          <w:spacing w:val="-4"/>
          <w:lang w:val="sq-AL"/>
        </w:rPr>
        <w:t xml:space="preserve"> </w:t>
      </w:r>
      <w:r w:rsidRPr="0065461B">
        <w:rPr>
          <w:rFonts w:ascii="Times New Roman" w:hAnsi="Times New Roman" w:cs="Times New Roman"/>
          <w:spacing w:val="-4"/>
          <w:lang w:val="sq-AL"/>
        </w:rPr>
        <w:t xml:space="preserve">personi i emëruar në Shërbimin për Çështjet e Brendshme dhe Ankesat, sipas legjislacionit në fuqi, me përjashtim të nëpunësve civilë. </w:t>
      </w:r>
    </w:p>
    <w:p w14:paraId="53D8D09B"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17. “Punonjës policie” është personi i emëruar në Policinë e Shtetit, me gradë policore, në përputhje me ligjin për Policinë e Shtetit.</w:t>
      </w:r>
    </w:p>
    <w:p w14:paraId="53D8D09C"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18. “Subjekt vlerësimi” janë punonjësit, sipas përcaktimeve të bëra në pikat 15, 16 e 17, të këtij neni, si dhe ish-punonjësit, sipas përcaktimeve të bëra në nenin 6, pika 5, të këtij ligji.  </w:t>
      </w:r>
    </w:p>
    <w:p w14:paraId="53D8D09D"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19. “Të ardhura të ligjshme” janë të ardhurat e punonjësit dhe të personave të lidhur, sipas përcaktimeve të burimit të të ardhurave, të parashikuara në ligjin për tatimin mbi të ardhurat.</w:t>
      </w:r>
    </w:p>
    <w:p w14:paraId="53D8D09E" w14:textId="77777777" w:rsidR="00A64EFA" w:rsidRPr="0065461B" w:rsidRDefault="00A64EFA" w:rsidP="00BF60DE">
      <w:pPr>
        <w:pStyle w:val="Paragrafi"/>
        <w:ind w:firstLine="720"/>
        <w:rPr>
          <w:rFonts w:ascii="Times New Roman" w:hAnsi="Times New Roman" w:cs="Times New Roman"/>
          <w:spacing w:val="-4"/>
          <w:lang w:val="sq-AL"/>
        </w:rPr>
      </w:pPr>
      <w:r w:rsidRPr="0065461B">
        <w:rPr>
          <w:rFonts w:ascii="Times New Roman" w:hAnsi="Times New Roman" w:cs="Times New Roman"/>
          <w:spacing w:val="-4"/>
          <w:lang w:val="sq-AL"/>
        </w:rPr>
        <w:t xml:space="preserve">20. “Trupë vlerësimi” është njësia e vlerësimit e organizuar në formën e organit kolegjial përgjegjëse për shqyrtimin, verifikimin dhe marrjen e vendimeve ndaj punonjësve që do të vlerësohen sipas këtij ligji. </w:t>
      </w:r>
    </w:p>
    <w:p w14:paraId="53D8D09F" w14:textId="48B05446" w:rsidR="00A64EFA" w:rsidRPr="0065461B" w:rsidRDefault="00A64EFA" w:rsidP="00BF60DE">
      <w:pPr>
        <w:pStyle w:val="Paragrafi"/>
        <w:ind w:firstLine="720"/>
        <w:rPr>
          <w:rFonts w:ascii="Times New Roman" w:hAnsi="Times New Roman" w:cs="Times New Roman"/>
          <w:spacing w:val="-4"/>
          <w:lang w:val="sq-AL"/>
        </w:rPr>
      </w:pPr>
      <w:r w:rsidRPr="0065461B">
        <w:rPr>
          <w:rFonts w:ascii="Times New Roman" w:hAnsi="Times New Roman" w:cs="Times New Roman"/>
          <w:spacing w:val="-4"/>
          <w:lang w:val="sq-AL"/>
        </w:rPr>
        <w:t>21</w:t>
      </w:r>
      <w:r w:rsidR="00BF60DE" w:rsidRPr="0065461B">
        <w:rPr>
          <w:rFonts w:ascii="Times New Roman" w:hAnsi="Times New Roman" w:cs="Times New Roman"/>
          <w:spacing w:val="-4"/>
          <w:lang w:val="sq-AL"/>
        </w:rPr>
        <w:t>. Shfuqizuar</w:t>
      </w:r>
      <w:r w:rsidRPr="0065461B">
        <w:rPr>
          <w:rFonts w:ascii="Times New Roman" w:hAnsi="Times New Roman" w:cs="Times New Roman"/>
          <w:spacing w:val="-4"/>
          <w:lang w:val="sq-AL"/>
        </w:rPr>
        <w:t>.</w:t>
      </w:r>
    </w:p>
    <w:p w14:paraId="53D8D0A0" w14:textId="77777777" w:rsidR="00A64EFA" w:rsidRPr="0065461B" w:rsidRDefault="00A64EFA" w:rsidP="00A64EFA">
      <w:pPr>
        <w:pStyle w:val="Paragrafi"/>
        <w:rPr>
          <w:rFonts w:ascii="Times New Roman" w:hAnsi="Times New Roman" w:cs="Times New Roman"/>
          <w:lang w:val="sq-AL"/>
        </w:rPr>
      </w:pPr>
      <w:r w:rsidRPr="0065461B">
        <w:rPr>
          <w:rFonts w:ascii="Times New Roman" w:hAnsi="Times New Roman" w:cs="Times New Roman"/>
          <w:spacing w:val="-4"/>
          <w:lang w:val="sq-AL"/>
        </w:rPr>
        <w:tab/>
      </w:r>
      <w:r w:rsidRPr="0065461B">
        <w:rPr>
          <w:rFonts w:ascii="Times New Roman" w:hAnsi="Times New Roman" w:cs="Times New Roman"/>
          <w:lang w:val="sq-AL"/>
        </w:rPr>
        <w:t xml:space="preserve">22. “Trust” ka të njëjtin kuptim siç përcaktohet në legjislacionin në fuqi për parandalimin e pastrimit të parave dhe financimit të terrorizmit, si dhe nga legjislacioni ndër-kombëtar. </w:t>
      </w:r>
    </w:p>
    <w:p w14:paraId="53D8D0A1"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23. “Veprimtari kriminale” është kryerja me dashje e veprave penale, sipas parashikimeve në legjislacionin penal.</w:t>
      </w:r>
    </w:p>
    <w:p w14:paraId="53D8D0A2"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24. “Procesi i vlerësimit” përfshin si procesin kalimtar, ashtu edhe procesin periodik të vlerësimit të punonjësve të Policisë së Shtetit, Gardës së Republikës dhe Shërbimit të Çështjeve të Brendshme dhe Ankesave në Ministrinë e Brendshme. </w:t>
      </w:r>
    </w:p>
    <w:p w14:paraId="53D8D0A3" w14:textId="77777777" w:rsidR="00A64EFA" w:rsidRPr="0065461B" w:rsidRDefault="00A64EFA" w:rsidP="00A64EFA">
      <w:pPr>
        <w:pStyle w:val="Hapesira7"/>
        <w:rPr>
          <w:rFonts w:ascii="Times New Roman" w:hAnsi="Times New Roman" w:cs="Times New Roman"/>
          <w:lang w:val="sq-AL"/>
        </w:rPr>
      </w:pPr>
    </w:p>
    <w:p w14:paraId="53D8D0A4" w14:textId="77777777" w:rsidR="00174A2D" w:rsidRPr="0065461B" w:rsidRDefault="00174A2D" w:rsidP="00A64EFA">
      <w:pPr>
        <w:pStyle w:val="Hapesira7"/>
        <w:rPr>
          <w:rFonts w:ascii="Times New Roman" w:hAnsi="Times New Roman" w:cs="Times New Roman"/>
          <w:lang w:val="sq-AL"/>
        </w:rPr>
      </w:pPr>
    </w:p>
    <w:p w14:paraId="53D8D0A5" w14:textId="77777777" w:rsidR="00A64EFA" w:rsidRPr="0065461B" w:rsidRDefault="00A64EFA" w:rsidP="00A64EFA">
      <w:pPr>
        <w:pStyle w:val="NeniTitull"/>
        <w:keepNext w:val="0"/>
        <w:rPr>
          <w:rFonts w:ascii="Times New Roman" w:hAnsi="Times New Roman" w:cs="Times New Roman"/>
          <w:b w:val="0"/>
          <w:lang w:val="sq-AL"/>
        </w:rPr>
      </w:pPr>
      <w:r w:rsidRPr="0065461B">
        <w:rPr>
          <w:rFonts w:ascii="Times New Roman" w:hAnsi="Times New Roman" w:cs="Times New Roman"/>
          <w:b w:val="0"/>
          <w:lang w:val="sq-AL"/>
        </w:rPr>
        <w:lastRenderedPageBreak/>
        <w:t>Neni 4</w:t>
      </w:r>
    </w:p>
    <w:p w14:paraId="1BEC9DCB" w14:textId="35D9ECF9" w:rsidR="00BF60DE" w:rsidRPr="0065461B" w:rsidRDefault="00A64EFA" w:rsidP="00BF60DE">
      <w:pPr>
        <w:pStyle w:val="NeniTitull"/>
        <w:keepNext w:val="0"/>
        <w:rPr>
          <w:rFonts w:ascii="Times New Roman" w:hAnsi="Times New Roman" w:cs="Times New Roman"/>
          <w:lang w:val="sq-AL"/>
        </w:rPr>
      </w:pPr>
      <w:r w:rsidRPr="0065461B">
        <w:rPr>
          <w:rFonts w:ascii="Times New Roman" w:hAnsi="Times New Roman" w:cs="Times New Roman"/>
          <w:lang w:val="sq-AL"/>
        </w:rPr>
        <w:t>Vlerësimi kalimtar</w:t>
      </w:r>
    </w:p>
    <w:p w14:paraId="53D8D0A7" w14:textId="77777777" w:rsidR="00A64EFA" w:rsidRPr="0065461B" w:rsidRDefault="00A64EFA" w:rsidP="00A64EFA">
      <w:pPr>
        <w:pStyle w:val="Hapesira7"/>
        <w:rPr>
          <w:rFonts w:ascii="Times New Roman" w:hAnsi="Times New Roman" w:cs="Times New Roman"/>
          <w:lang w:val="sq-AL"/>
        </w:rPr>
      </w:pPr>
    </w:p>
    <w:p w14:paraId="53D8D0A8"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1. Procesi i vlerësimit kalimtar të punonjësve ka për objekt:</w:t>
      </w:r>
    </w:p>
    <w:p w14:paraId="53D8D0A9"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a) vlerësimin e pasurisë; </w:t>
      </w:r>
    </w:p>
    <w:p w14:paraId="53D8D0AA"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b) kontrollin e figurës;  </w:t>
      </w:r>
    </w:p>
    <w:p w14:paraId="53D8D0AB"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c) vlerësimin e aftësive profesionale.</w:t>
      </w:r>
    </w:p>
    <w:p w14:paraId="53D8D0AC"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2. Procesi i vlerësimit kalimtar bazohet në parimin e ligjshmërisë, të barazisë përpara ligjit dhe të proporcionalitetit, duke garantuar të drejtën e punonjësve për një proces të rregullt ligjor.</w:t>
      </w:r>
    </w:p>
    <w:p w14:paraId="53D8D0AD"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3. E drejta e informimit, e parashikuar në legjislacionin në fuqi për të drejtën e informimit, mund të kufizohet nga organi përkatës i vlerësimit. Organi përkatës i vlerësimit i kërkon mendim me shkrim Komisionerit për të Drejtën e Informimit dhe Mbrojtjes së të Dhënave Personale.</w:t>
      </w:r>
    </w:p>
    <w:p w14:paraId="53D8D0AE" w14:textId="77777777" w:rsidR="00A64EFA" w:rsidRPr="0065461B" w:rsidRDefault="00A64EFA" w:rsidP="00A64EFA">
      <w:pPr>
        <w:pStyle w:val="Paragrafi"/>
        <w:rPr>
          <w:rFonts w:ascii="Times New Roman" w:hAnsi="Times New Roman" w:cs="Times New Roman"/>
          <w:spacing w:val="-4"/>
          <w:sz w:val="16"/>
          <w:lang w:val="sq-AL"/>
        </w:rPr>
      </w:pPr>
    </w:p>
    <w:p w14:paraId="53D8D0AF" w14:textId="77777777" w:rsidR="00A64EFA" w:rsidRPr="0065461B" w:rsidRDefault="00A64EFA" w:rsidP="00A64EFA">
      <w:pPr>
        <w:pStyle w:val="NeniNr"/>
        <w:keepNext w:val="0"/>
        <w:rPr>
          <w:rFonts w:ascii="Times New Roman" w:hAnsi="Times New Roman" w:cs="Times New Roman"/>
          <w:lang w:val="sq-AL"/>
        </w:rPr>
      </w:pPr>
      <w:r w:rsidRPr="0065461B">
        <w:rPr>
          <w:rFonts w:ascii="Times New Roman" w:hAnsi="Times New Roman" w:cs="Times New Roman"/>
          <w:lang w:val="sq-AL"/>
        </w:rPr>
        <w:t>Neni 5</w:t>
      </w:r>
    </w:p>
    <w:p w14:paraId="53D8D0B0" w14:textId="77777777" w:rsidR="00A64EFA" w:rsidRPr="0065461B" w:rsidRDefault="00A64EFA" w:rsidP="00A64EFA">
      <w:pPr>
        <w:pStyle w:val="NeniTitull"/>
        <w:keepNext w:val="0"/>
        <w:rPr>
          <w:rFonts w:ascii="Times New Roman" w:hAnsi="Times New Roman" w:cs="Times New Roman"/>
          <w:lang w:val="sq-AL"/>
        </w:rPr>
      </w:pPr>
      <w:r w:rsidRPr="0065461B">
        <w:rPr>
          <w:rFonts w:ascii="Times New Roman" w:hAnsi="Times New Roman" w:cs="Times New Roman"/>
          <w:lang w:val="sq-AL"/>
        </w:rPr>
        <w:t>Organet e vlerësimit kalimtar</w:t>
      </w:r>
    </w:p>
    <w:p w14:paraId="2EC11953" w14:textId="77777777" w:rsidR="00BF60DE" w:rsidRPr="0065461B" w:rsidRDefault="00BF60DE" w:rsidP="00BF60DE">
      <w:pPr>
        <w:jc w:val="center"/>
        <w:rPr>
          <w:rFonts w:ascii="Times New Roman" w:hAnsi="Times New Roman"/>
          <w:i/>
          <w:lang w:val="sq-AL"/>
        </w:rPr>
      </w:pPr>
      <w:r w:rsidRPr="0065461B">
        <w:rPr>
          <w:rFonts w:ascii="Times New Roman" w:hAnsi="Times New Roman"/>
          <w:i/>
          <w:lang w:val="sq-AL"/>
        </w:rPr>
        <w:t>(ndryshuar pikat 1, 3 dhe 6 me ligjin nr. 20/2019, datë 28.3.2019)</w:t>
      </w:r>
    </w:p>
    <w:p w14:paraId="1D735B05" w14:textId="68E14BB1" w:rsidR="00BF60DE"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r>
      <w:r w:rsidR="00BF60DE" w:rsidRPr="0065461B">
        <w:rPr>
          <w:rFonts w:ascii="Times New Roman" w:hAnsi="Times New Roman" w:cs="Times New Roman"/>
          <w:spacing w:val="-4"/>
          <w:lang w:val="sq-AL"/>
        </w:rPr>
        <w:t>1. Organet e vlerësimit kalimtar janë Komisioni i Jashtëm i Vlerësimit dhe Shërbimi për Çështjet e Brendshme dhe Ankesat</w:t>
      </w:r>
      <w:r w:rsidR="0065461B" w:rsidRPr="0065461B">
        <w:rPr>
          <w:rFonts w:ascii="Times New Roman" w:hAnsi="Times New Roman" w:cs="Times New Roman"/>
          <w:spacing w:val="-4"/>
          <w:lang w:val="sq-AL"/>
        </w:rPr>
        <w:t>.</w:t>
      </w:r>
    </w:p>
    <w:p w14:paraId="53D8D0B3" w14:textId="6D778942"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2. Organet e vlerësimit kalimtar, gjatë ushtrimit të veprimtarisë së tyre, zbatojnë procedurat e parashikuara në këtë ligj dhe në Kodin e Procedurave Administrative. </w:t>
      </w:r>
    </w:p>
    <w:p w14:paraId="4739BEE5" w14:textId="77777777" w:rsidR="00BF60DE"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r>
      <w:r w:rsidR="00BF60DE" w:rsidRPr="0065461B">
        <w:rPr>
          <w:rFonts w:ascii="Times New Roman" w:hAnsi="Times New Roman" w:cs="Times New Roman"/>
          <w:spacing w:val="-4"/>
          <w:lang w:val="sq-AL"/>
        </w:rPr>
        <w:t>3. Komisioni i Jashtëm i Vlerësimit organizohet në trupa vlerësimi, të cilat veprojnë në mënyrë të pavarur, të paanshme dhe janë përgjegjëse për verifikimin, vlerësimin, si dhe për marrjen e vendimeve ndaj punonjësve.</w:t>
      </w:r>
    </w:p>
    <w:p w14:paraId="53D8D0B5" w14:textId="0D5D42DE"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4. Trupa e vlerësimit përbëhet nga tre anëtarë, të cilët caktohen me short nga komisioni përkatës i vlerësimit. Relatori i trupës së vlerësimit caktohet me short.</w:t>
      </w:r>
    </w:p>
    <w:p w14:paraId="53D8D0B6"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5. Anëtarët e trupave të vlerësimit pajisen me certifikatë sigurie, sipas legjislacionit në fuqi, në rastet e trajtimit të informacionit të klasifikuar “sekret shtetëror”.</w:t>
      </w:r>
    </w:p>
    <w:p w14:paraId="53D8D0B7" w14:textId="1A30471E"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6</w:t>
      </w:r>
      <w:r w:rsidR="00BF60DE" w:rsidRPr="0065461B">
        <w:rPr>
          <w:rFonts w:ascii="Times New Roman" w:hAnsi="Times New Roman" w:cs="Times New Roman"/>
          <w:spacing w:val="-4"/>
          <w:lang w:val="sq-AL"/>
        </w:rPr>
        <w:t>. Komisioni i Jashtëm i Vlerësimit mbështetet gjatë veprimtarisë së tij nga një sekretariat teknik, sipas parashikimeve të këtij ligji.</w:t>
      </w:r>
    </w:p>
    <w:p w14:paraId="53D8D0B8"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7. Punonjësit, të cilët vlerësohen nga secila trupë vlerësimi, caktohen sipas një shorti. Procedurat dhe mënyrat e hedhjes së shortit përcaktohen nga komisioni përkatës i vlerësimit. </w:t>
      </w:r>
    </w:p>
    <w:p w14:paraId="53D8D0B9" w14:textId="77777777" w:rsidR="00A64EFA" w:rsidRPr="0065461B" w:rsidRDefault="00A64EFA" w:rsidP="00A64EFA">
      <w:pPr>
        <w:pStyle w:val="Paragrafi"/>
        <w:rPr>
          <w:rFonts w:ascii="Times New Roman" w:hAnsi="Times New Roman" w:cs="Times New Roman"/>
          <w:spacing w:val="-4"/>
          <w:sz w:val="14"/>
          <w:lang w:val="sq-AL"/>
        </w:rPr>
      </w:pPr>
    </w:p>
    <w:p w14:paraId="53D8D0BA"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Neni 6</w:t>
      </w:r>
    </w:p>
    <w:p w14:paraId="53D8D0BB" w14:textId="77777777" w:rsidR="00A64EFA" w:rsidRPr="0065461B" w:rsidRDefault="00A64EFA" w:rsidP="00A64EFA">
      <w:pPr>
        <w:pStyle w:val="NeniTitull"/>
        <w:keepNext w:val="0"/>
        <w:rPr>
          <w:rFonts w:ascii="Times New Roman" w:hAnsi="Times New Roman" w:cs="Times New Roman"/>
          <w:lang w:val="sq-AL"/>
        </w:rPr>
      </w:pPr>
      <w:r w:rsidRPr="0065461B">
        <w:rPr>
          <w:rFonts w:ascii="Times New Roman" w:hAnsi="Times New Roman" w:cs="Times New Roman"/>
          <w:lang w:val="sq-AL"/>
        </w:rPr>
        <w:t>Fushat e ushtrimit të veprimtarisë së organeve të vlerësimit kalimtar</w:t>
      </w:r>
    </w:p>
    <w:p w14:paraId="53D8D0BC" w14:textId="13223818" w:rsidR="00A64EFA" w:rsidRPr="0065461B" w:rsidRDefault="00BF60DE" w:rsidP="00CC02A9">
      <w:pPr>
        <w:jc w:val="center"/>
        <w:rPr>
          <w:rFonts w:ascii="Times New Roman" w:hAnsi="Times New Roman"/>
          <w:spacing w:val="-4"/>
          <w:sz w:val="16"/>
          <w:lang w:val="sq-AL"/>
        </w:rPr>
      </w:pPr>
      <w:r w:rsidRPr="0065461B">
        <w:rPr>
          <w:rFonts w:ascii="Times New Roman" w:hAnsi="Times New Roman"/>
          <w:i/>
          <w:lang w:val="sq-AL"/>
        </w:rPr>
        <w:t xml:space="preserve">(ndryshuar shkronjat “b” dhe “c” të pikës 1, </w:t>
      </w:r>
      <w:r w:rsidR="00CC02A9" w:rsidRPr="0065461B">
        <w:rPr>
          <w:rFonts w:ascii="Times New Roman" w:hAnsi="Times New Roman"/>
          <w:i/>
          <w:lang w:val="sq-AL"/>
        </w:rPr>
        <w:t>ndryshuar pika 2 dhe shfuqizuar pikat 3 dhe 4</w:t>
      </w:r>
      <w:r w:rsidRPr="0065461B">
        <w:rPr>
          <w:rFonts w:ascii="Times New Roman" w:hAnsi="Times New Roman"/>
          <w:i/>
          <w:lang w:val="sq-AL"/>
        </w:rPr>
        <w:t xml:space="preserve"> me ligjin nr. 20</w:t>
      </w:r>
      <w:r w:rsidR="00CC02A9" w:rsidRPr="0065461B">
        <w:rPr>
          <w:rFonts w:ascii="Times New Roman" w:hAnsi="Times New Roman"/>
          <w:i/>
          <w:lang w:val="sq-AL"/>
        </w:rPr>
        <w:t>/2019, datë 28.3.2019)</w:t>
      </w:r>
    </w:p>
    <w:p w14:paraId="53D8D0BD"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1. Komisioni i Jashtëm i Vlerësimit vlerëson punonjësit në pozicionet ose me gradat e mëposhtme:</w:t>
      </w:r>
    </w:p>
    <w:p w14:paraId="53D8D0BE"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a) drejtor dhe zëvendësdrejtor i përgjithshëm, drejtor departamenti, drejtor i Drejtorisë Qendrore, drejtor e zëvendësdrejtor vendor dhe shef komisariati, në Policinë e Shtetit; </w:t>
      </w:r>
    </w:p>
    <w:p w14:paraId="53D8D0BF" w14:textId="716E00F5"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r>
      <w:r w:rsidR="00CC02A9" w:rsidRPr="0065461B">
        <w:rPr>
          <w:rFonts w:ascii="Times New Roman" w:hAnsi="Times New Roman" w:cs="Times New Roman"/>
          <w:spacing w:val="-4"/>
          <w:lang w:val="sq-AL"/>
        </w:rPr>
        <w:t>b) komandant, zëvendëskomandant dhe kolonel në Gardën e Republikës;</w:t>
      </w:r>
    </w:p>
    <w:p w14:paraId="7DDDC2BE" w14:textId="77777777" w:rsidR="00CC02A9"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r>
      <w:r w:rsidR="00CC02A9" w:rsidRPr="0065461B">
        <w:rPr>
          <w:rFonts w:ascii="Times New Roman" w:hAnsi="Times New Roman" w:cs="Times New Roman"/>
          <w:spacing w:val="-4"/>
          <w:lang w:val="sq-AL"/>
        </w:rPr>
        <w:t>c) punonjësit në Shërbimin për Çështjet e Brendshme dhe Ankesat.</w:t>
      </w:r>
    </w:p>
    <w:p w14:paraId="2AD44E74" w14:textId="77777777" w:rsidR="00CC02A9" w:rsidRPr="0065461B" w:rsidRDefault="00A64EFA" w:rsidP="00CC02A9">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r>
      <w:r w:rsidR="00CC02A9" w:rsidRPr="0065461B">
        <w:rPr>
          <w:rFonts w:ascii="Times New Roman" w:hAnsi="Times New Roman" w:cs="Times New Roman"/>
          <w:spacing w:val="-4"/>
          <w:lang w:val="sq-AL"/>
        </w:rPr>
        <w:t>2. Shërbimi për Çështjet e Brendshme dhe Ankesat vlerëson të gjithë punonjësit e tjerë të Policisë së Shtetit dhe Gardës së Republikës.</w:t>
      </w:r>
    </w:p>
    <w:p w14:paraId="53D8D0C5" w14:textId="1583E2F6" w:rsidR="00A64EFA" w:rsidRPr="0065461B" w:rsidRDefault="00A64EFA" w:rsidP="00CC02A9">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3. </w:t>
      </w:r>
      <w:r w:rsidR="00CC02A9" w:rsidRPr="0065461B">
        <w:rPr>
          <w:rFonts w:ascii="Times New Roman" w:hAnsi="Times New Roman" w:cs="Times New Roman"/>
          <w:spacing w:val="-4"/>
          <w:lang w:val="sq-AL"/>
        </w:rPr>
        <w:t>Shfuqizuar</w:t>
      </w:r>
      <w:r w:rsidRPr="0065461B">
        <w:rPr>
          <w:rFonts w:ascii="Times New Roman" w:hAnsi="Times New Roman" w:cs="Times New Roman"/>
          <w:spacing w:val="-4"/>
          <w:lang w:val="sq-AL"/>
        </w:rPr>
        <w:t>.</w:t>
      </w:r>
    </w:p>
    <w:p w14:paraId="53D8D0C6" w14:textId="67DDBF88"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4. </w:t>
      </w:r>
      <w:r w:rsidR="00CC02A9" w:rsidRPr="0065461B">
        <w:rPr>
          <w:rFonts w:ascii="Times New Roman" w:hAnsi="Times New Roman" w:cs="Times New Roman"/>
          <w:spacing w:val="-4"/>
          <w:lang w:val="sq-AL"/>
        </w:rPr>
        <w:t>Shfuqizuar</w:t>
      </w:r>
      <w:r w:rsidRPr="0065461B">
        <w:rPr>
          <w:rFonts w:ascii="Times New Roman" w:hAnsi="Times New Roman" w:cs="Times New Roman"/>
          <w:spacing w:val="-4"/>
          <w:lang w:val="sq-AL"/>
        </w:rPr>
        <w:t>.</w:t>
      </w:r>
    </w:p>
    <w:p w14:paraId="53D8D0C7"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5. Vlerësimit kalimtar i nënshtrohen, me kërkesë të tyre, edhe ish-punonjësit e këtyre institucioneve, të cilët plotësojnë këto kritere:</w:t>
      </w:r>
    </w:p>
    <w:p w14:paraId="53D8D0C8"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a) nuk janë dënuar për kryerjen e një vepre penale;</w:t>
      </w:r>
    </w:p>
    <w:p w14:paraId="53D8D0C9"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b) nuk janë përjashtuar ose kur masa disiplinore e përjashtimit, e marrë ndaj tyre, është shfuqizuar me vendim gjyqësor të formës së prerë. </w:t>
      </w:r>
    </w:p>
    <w:p w14:paraId="53D8D0CA"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6. Kërkesa dhe formularët e deklarimit dorëzohen nga ish-punonjësi pranë njësisë së burimeve njerëzore të institucionit përkatës, sipas afateve të përcaktuara në këtë ligj.</w:t>
      </w:r>
    </w:p>
    <w:p w14:paraId="53D8D0CB" w14:textId="77777777" w:rsidR="00A64EFA" w:rsidRPr="0065461B" w:rsidRDefault="00A64EFA" w:rsidP="00A64EFA">
      <w:pPr>
        <w:pStyle w:val="Paragrafi"/>
        <w:rPr>
          <w:rFonts w:ascii="Times New Roman" w:hAnsi="Times New Roman" w:cs="Times New Roman"/>
          <w:spacing w:val="-4"/>
          <w:sz w:val="14"/>
          <w:lang w:val="sq-AL"/>
        </w:rPr>
      </w:pPr>
    </w:p>
    <w:p w14:paraId="53D8D0CC"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KREU II</w:t>
      </w:r>
    </w:p>
    <w:p w14:paraId="53D8D0CD"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PËRBËRJA DHE ORGANIZIMI I ORGANEVE TË VLERËSIMIT KALIMTAR</w:t>
      </w:r>
    </w:p>
    <w:p w14:paraId="53D8D0CE" w14:textId="77777777" w:rsidR="00A64EFA" w:rsidRPr="0065461B" w:rsidRDefault="00A64EFA" w:rsidP="00A64EFA">
      <w:pPr>
        <w:pStyle w:val="NeniNr"/>
        <w:keepNext w:val="0"/>
        <w:rPr>
          <w:rFonts w:ascii="Times New Roman" w:hAnsi="Times New Roman" w:cs="Times New Roman"/>
          <w:sz w:val="14"/>
          <w:lang w:val="sq-AL"/>
        </w:rPr>
      </w:pPr>
    </w:p>
    <w:p w14:paraId="53D8D0CF" w14:textId="77777777" w:rsidR="00A64EFA" w:rsidRPr="0065461B" w:rsidRDefault="00A64EFA" w:rsidP="00A64EFA">
      <w:pPr>
        <w:pStyle w:val="NeniNr"/>
        <w:keepNext w:val="0"/>
        <w:rPr>
          <w:rFonts w:ascii="Times New Roman" w:hAnsi="Times New Roman" w:cs="Times New Roman"/>
          <w:lang w:val="sq-AL"/>
        </w:rPr>
      </w:pPr>
      <w:r w:rsidRPr="0065461B">
        <w:rPr>
          <w:rFonts w:ascii="Times New Roman" w:hAnsi="Times New Roman" w:cs="Times New Roman"/>
          <w:lang w:val="sq-AL"/>
        </w:rPr>
        <w:t>Seksioni I</w:t>
      </w:r>
    </w:p>
    <w:p w14:paraId="53D8D0D0" w14:textId="77777777" w:rsidR="00A64EFA" w:rsidRPr="0065461B" w:rsidRDefault="00A64EFA" w:rsidP="00A64EFA">
      <w:pPr>
        <w:pStyle w:val="NeniTitull"/>
        <w:keepNext w:val="0"/>
        <w:rPr>
          <w:rFonts w:ascii="Times New Roman" w:hAnsi="Times New Roman" w:cs="Times New Roman"/>
          <w:b w:val="0"/>
          <w:lang w:val="sq-AL"/>
        </w:rPr>
      </w:pPr>
      <w:r w:rsidRPr="0065461B">
        <w:rPr>
          <w:rFonts w:ascii="Times New Roman" w:hAnsi="Times New Roman" w:cs="Times New Roman"/>
          <w:b w:val="0"/>
          <w:lang w:val="sq-AL"/>
        </w:rPr>
        <w:t>Komisioni i Jashtëm i Vlerësimit dhe Bordi i Përzgjedhjes</w:t>
      </w:r>
    </w:p>
    <w:p w14:paraId="53D8D0D1" w14:textId="77777777" w:rsidR="00A64EFA" w:rsidRPr="0065461B" w:rsidRDefault="00A64EFA" w:rsidP="00A64EFA">
      <w:pPr>
        <w:pStyle w:val="Paragrafi"/>
        <w:rPr>
          <w:rFonts w:ascii="Times New Roman" w:hAnsi="Times New Roman" w:cs="Times New Roman"/>
          <w:spacing w:val="-4"/>
          <w:sz w:val="14"/>
          <w:lang w:val="sq-AL"/>
        </w:rPr>
      </w:pPr>
    </w:p>
    <w:p w14:paraId="53D8D0D2"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Neni 7</w:t>
      </w:r>
    </w:p>
    <w:p w14:paraId="53D8D0D3" w14:textId="77777777" w:rsidR="00A64EFA" w:rsidRPr="0065461B" w:rsidRDefault="00A64EFA" w:rsidP="00A64EFA">
      <w:pPr>
        <w:pStyle w:val="NeniTitull"/>
        <w:keepNext w:val="0"/>
        <w:rPr>
          <w:rFonts w:ascii="Times New Roman" w:hAnsi="Times New Roman" w:cs="Times New Roman"/>
          <w:lang w:val="sq-AL"/>
        </w:rPr>
      </w:pPr>
      <w:r w:rsidRPr="0065461B">
        <w:rPr>
          <w:rFonts w:ascii="Times New Roman" w:hAnsi="Times New Roman" w:cs="Times New Roman"/>
          <w:lang w:val="sq-AL"/>
        </w:rPr>
        <w:t xml:space="preserve">Bordi i Përzgjedhjes </w:t>
      </w:r>
    </w:p>
    <w:p w14:paraId="53D8D0D4" w14:textId="77777777" w:rsidR="00A64EFA" w:rsidRPr="0065461B" w:rsidRDefault="00A64EFA" w:rsidP="00A64EFA">
      <w:pPr>
        <w:pStyle w:val="Paragrafi"/>
        <w:rPr>
          <w:rFonts w:ascii="Times New Roman" w:hAnsi="Times New Roman" w:cs="Times New Roman"/>
          <w:spacing w:val="-4"/>
          <w:lang w:val="sq-AL"/>
        </w:rPr>
      </w:pPr>
    </w:p>
    <w:p w14:paraId="53D8D0D5"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1. Për përzgjedhjen e anëtarëve të Komisionit të Jashtëm të Vlerësimit dhe të sekretariatit teknik pranë këtij Komisioni, ngrihet Bordi i Përzgjedhjes.</w:t>
      </w:r>
    </w:p>
    <w:p w14:paraId="53D8D0D6"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2. Bordi i Përzgjedhjes përbëhet nga 5 anëtarë, përfaqësues të: </w:t>
      </w:r>
    </w:p>
    <w:p w14:paraId="53D8D0D7"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a) Ministrisë së Brendshme, i cili drejton bordin,  Kryetar;</w:t>
      </w:r>
    </w:p>
    <w:p w14:paraId="53D8D0D8"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b) Avokatit të Popullit, anëtar;</w:t>
      </w:r>
    </w:p>
    <w:p w14:paraId="53D8D0D9"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c) Komisionerit për Mbrojtjen nga Diskriminimi, anëtar;</w:t>
      </w:r>
    </w:p>
    <w:p w14:paraId="53D8D0DA"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ç) Shërbimit Informativ Shtetëror, anëtar; </w:t>
      </w:r>
    </w:p>
    <w:p w14:paraId="53D8D0DB"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d) Komisionerit për të Drejtën e Informimit dhe Mbrojtjen e të Dhënave Personale, anëtar.</w:t>
      </w:r>
    </w:p>
    <w:p w14:paraId="53D8D0DC"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3. Anëtarët e Bordit të Përzgjedhjes caktohen nga titullarët e institucioneve përkatëse, nga radhët e nëpunësve të nivelit të lartë drejtues të këtyre institucioneve.</w:t>
      </w:r>
    </w:p>
    <w:p w14:paraId="53D8D0DD"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4. Bordi i Përzgjedhjes ushtron veprimtarinë e tij në konsultim me partnerët ndërkombëtarë që asistojnë Ministrinë e Brendshme.</w:t>
      </w:r>
    </w:p>
    <w:p w14:paraId="53D8D0DE" w14:textId="77777777" w:rsidR="00A64EFA" w:rsidRPr="0065461B" w:rsidRDefault="00A64EFA" w:rsidP="00A64EFA">
      <w:pPr>
        <w:pStyle w:val="Paragrafi"/>
        <w:rPr>
          <w:rFonts w:ascii="Times New Roman" w:hAnsi="Times New Roman" w:cs="Times New Roman"/>
          <w:spacing w:val="-4"/>
          <w:sz w:val="14"/>
          <w:lang w:val="sq-AL"/>
        </w:rPr>
      </w:pPr>
    </w:p>
    <w:p w14:paraId="53D8D0DF" w14:textId="77777777" w:rsidR="00A64EFA" w:rsidRPr="0065461B" w:rsidRDefault="00A64EFA" w:rsidP="00A64EFA">
      <w:pPr>
        <w:pStyle w:val="NeniNr"/>
        <w:keepNext w:val="0"/>
        <w:rPr>
          <w:rFonts w:ascii="Times New Roman" w:hAnsi="Times New Roman" w:cs="Times New Roman"/>
          <w:lang w:val="sq-AL"/>
        </w:rPr>
      </w:pPr>
      <w:r w:rsidRPr="0065461B">
        <w:rPr>
          <w:rFonts w:ascii="Times New Roman" w:hAnsi="Times New Roman" w:cs="Times New Roman"/>
          <w:lang w:val="sq-AL"/>
        </w:rPr>
        <w:t>Neni 8</w:t>
      </w:r>
    </w:p>
    <w:p w14:paraId="53D8D0E0" w14:textId="77777777" w:rsidR="00A64EFA" w:rsidRPr="0065461B" w:rsidRDefault="00A64EFA" w:rsidP="00A64EFA">
      <w:pPr>
        <w:pStyle w:val="NeniTitull"/>
        <w:keepNext w:val="0"/>
        <w:rPr>
          <w:rFonts w:ascii="Times New Roman" w:hAnsi="Times New Roman" w:cs="Times New Roman"/>
          <w:lang w:val="sq-AL"/>
        </w:rPr>
      </w:pPr>
      <w:r w:rsidRPr="0065461B">
        <w:rPr>
          <w:rFonts w:ascii="Times New Roman" w:hAnsi="Times New Roman" w:cs="Times New Roman"/>
          <w:lang w:val="sq-AL"/>
        </w:rPr>
        <w:t xml:space="preserve">Kriteret e përzgjedhjes së anëtarëve të Bordit të Përzgjedhjes </w:t>
      </w:r>
    </w:p>
    <w:p w14:paraId="53D8D0E1" w14:textId="77777777" w:rsidR="00A64EFA" w:rsidRPr="0065461B" w:rsidRDefault="00A64EFA" w:rsidP="00A64EFA">
      <w:pPr>
        <w:pStyle w:val="Paragrafi"/>
        <w:rPr>
          <w:rFonts w:ascii="Times New Roman" w:hAnsi="Times New Roman" w:cs="Times New Roman"/>
          <w:spacing w:val="-4"/>
          <w:sz w:val="14"/>
          <w:lang w:val="sq-AL"/>
        </w:rPr>
      </w:pPr>
    </w:p>
    <w:p w14:paraId="53D8D0E2"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Anëtar i Bordit Përzgjedhës zgjidhet shtetasi shqiptar, i cili plotëson këto kritere:</w:t>
      </w:r>
    </w:p>
    <w:p w14:paraId="53D8D0E3"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a) ka përfunduar ciklin e dytë të studimeve universitare;</w:t>
      </w:r>
    </w:p>
    <w:p w14:paraId="53D8D0E4"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b) ka eksperiencë pune, jo më pak se 5 vjet në profesion;</w:t>
      </w:r>
    </w:p>
    <w:p w14:paraId="53D8D0E5"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c) nuk ka ushtruar funksione politike ose nuk ka mbajtur pozicione drejtuese në një parti politike gjatë 3 viteve të fundit;</w:t>
      </w:r>
    </w:p>
    <w:p w14:paraId="53D8D0E6"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ç) ndaj tij nuk është nisur një hetim penal dhe ai nuk është dënuar me vendim të formës së prerë për kryerjen e një krimi apo një kundërvajtje penale me dashje;</w:t>
      </w:r>
    </w:p>
    <w:p w14:paraId="53D8D0E7"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d) nuk ka qenë subjek i ndalimeve të parashikuara në ligjin “Për garantimin e integritetit të personave që zgjidhen, emërohen ose ushtrojnë funksione publike”;</w:t>
      </w:r>
    </w:p>
    <w:p w14:paraId="53D8D0E8"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dh) ndaj tij nuk është marrë masë disiplinore e largimit nga puna ose ndonjë masë tjetër disiplinore, e cila nuk është parashkruar, sipas legjislacionit që rregullon marrëdhëniet e punës, në momentin e aplikimit;</w:t>
      </w:r>
    </w:p>
    <w:p w14:paraId="53D8D0E9"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e) nuk ka qenë anëtar, bashkëpuntor ose i favorizuar nga ish-Sigurimi i Shtetit para vitit 1990, sipas ligjit “Për të drejtën e informimit mbi dokumentet e ish-Sigurimit të Shtetit të Republikës Popullore Socialiste të Shqipërisë”.</w:t>
      </w:r>
    </w:p>
    <w:p w14:paraId="53D8D0EA" w14:textId="77777777" w:rsidR="00A64EFA" w:rsidRPr="0065461B" w:rsidRDefault="00A64EFA" w:rsidP="00A64EFA">
      <w:pPr>
        <w:pStyle w:val="Paragrafi"/>
        <w:rPr>
          <w:rFonts w:ascii="Times New Roman" w:hAnsi="Times New Roman" w:cs="Times New Roman"/>
          <w:spacing w:val="-4"/>
          <w:sz w:val="14"/>
          <w:lang w:val="sq-AL"/>
        </w:rPr>
      </w:pPr>
    </w:p>
    <w:p w14:paraId="53D8D0EB"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Neni 9</w:t>
      </w:r>
    </w:p>
    <w:p w14:paraId="53D8D0EC" w14:textId="77777777" w:rsidR="00A64EFA" w:rsidRPr="0065461B" w:rsidRDefault="00A64EFA" w:rsidP="00A64EFA">
      <w:pPr>
        <w:pStyle w:val="NeniTitull"/>
        <w:keepNext w:val="0"/>
        <w:rPr>
          <w:rFonts w:ascii="Times New Roman" w:hAnsi="Times New Roman" w:cs="Times New Roman"/>
          <w:lang w:val="sq-AL"/>
        </w:rPr>
      </w:pPr>
      <w:r w:rsidRPr="0065461B">
        <w:rPr>
          <w:rFonts w:ascii="Times New Roman" w:hAnsi="Times New Roman" w:cs="Times New Roman"/>
          <w:lang w:val="sq-AL"/>
        </w:rPr>
        <w:t xml:space="preserve">Përbërja e Komisionit të Jashtëm </w:t>
      </w:r>
    </w:p>
    <w:p w14:paraId="53D8D0ED" w14:textId="77777777" w:rsidR="00A64EFA" w:rsidRPr="0065461B" w:rsidRDefault="00A64EFA" w:rsidP="00A64EFA">
      <w:pPr>
        <w:pStyle w:val="NeniTitull"/>
        <w:keepNext w:val="0"/>
        <w:rPr>
          <w:rFonts w:ascii="Times New Roman" w:hAnsi="Times New Roman" w:cs="Times New Roman"/>
          <w:lang w:val="sq-AL"/>
        </w:rPr>
      </w:pPr>
      <w:r w:rsidRPr="0065461B">
        <w:rPr>
          <w:rFonts w:ascii="Times New Roman" w:hAnsi="Times New Roman" w:cs="Times New Roman"/>
          <w:lang w:val="sq-AL"/>
        </w:rPr>
        <w:t>të Vlerësimit</w:t>
      </w:r>
    </w:p>
    <w:p w14:paraId="53D8D0EE" w14:textId="77777777" w:rsidR="00A64EFA" w:rsidRPr="0065461B" w:rsidRDefault="00A64EFA" w:rsidP="00A64EFA">
      <w:pPr>
        <w:pStyle w:val="Paragrafi"/>
        <w:rPr>
          <w:rFonts w:ascii="Times New Roman" w:hAnsi="Times New Roman" w:cs="Times New Roman"/>
          <w:spacing w:val="-4"/>
          <w:sz w:val="16"/>
          <w:lang w:val="sq-AL"/>
        </w:rPr>
      </w:pPr>
    </w:p>
    <w:p w14:paraId="53D8D0EF"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1. Komisioni i Jashtëm i Vlerësimit përbëhet nga 15 anëtarë.</w:t>
      </w:r>
    </w:p>
    <w:p w14:paraId="53D8D0F0"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2. 5 anëtarë të Komisionit të Jashtëm të Vlerësimit caktohen nga Inspektorati i Lartë i Deklarimit dhe Kontrollit të Pasurive dhe Konfliktit të Interesave, të përzgjedhur ndërmjet punonjësve të këtij institucioni, sipas kritereve të përcaktuara në këtë ligj. Ky organ cakton, gjithashtu, edhe 2 anëtarë zëvendësues, të cilët zëvendësojnë anëtarët që mungojnë.</w:t>
      </w:r>
    </w:p>
    <w:p w14:paraId="53D8D0F1"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3. 10 anëtarë të Komisionit të Jashtëm të Vlerësimit përzgjidhen nga Bordi i Përzgjedhjes.</w:t>
      </w:r>
    </w:p>
    <w:p w14:paraId="53D8D0F2"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4. 5 anëtarë të Komisionit, sipas pikës 3, të këtij neni, përzgjidhen nga 10 pedagogë të Universitetit të Tiranës, me propozimin e rektorit të këtij institucioni. Për këtë qëllim, dekanët e fakulteteve të drejtësisë, ekonomisë dhe shkencave sociale i propozojnë rektorit nga 5 pedagogë secili.</w:t>
      </w:r>
    </w:p>
    <w:p w14:paraId="53D8D0F3"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5. 5 anëtarët e tjerë të komisionit përzgjidhen me konkurrim të hapur, sipas kritereve të përcaktuara në këtë ligj.</w:t>
      </w:r>
    </w:p>
    <w:p w14:paraId="53D8D0F4"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6. Bordi Përzgjedhës përzgjedh, gjithashtu, nga kandidaturat e paraqitura apo aplikantët, 4 anëtarë zëvendësues, të cilët ushtrojnë detyrën në rast mungesash të zgjatura të anëtarëve të përzgjedhur.</w:t>
      </w:r>
    </w:p>
    <w:p w14:paraId="53D8D0F5"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7. Komisioni i Jashtëm i Vlerësimit organizohet në 5 trupa vlerësimi, me 3 anëtarë secila.</w:t>
      </w:r>
    </w:p>
    <w:p w14:paraId="53D8D0F6" w14:textId="77777777" w:rsidR="00A64EFA" w:rsidRPr="0065461B" w:rsidRDefault="00A64EFA" w:rsidP="00A64EFA">
      <w:pPr>
        <w:pStyle w:val="Paragrafi"/>
        <w:rPr>
          <w:rFonts w:ascii="Times New Roman" w:hAnsi="Times New Roman" w:cs="Times New Roman"/>
          <w:spacing w:val="-4"/>
          <w:sz w:val="14"/>
          <w:lang w:val="sq-AL"/>
        </w:rPr>
      </w:pPr>
    </w:p>
    <w:p w14:paraId="53D8D0F7"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 xml:space="preserve">Neni 10 </w:t>
      </w:r>
    </w:p>
    <w:p w14:paraId="53D8D0F8" w14:textId="77777777" w:rsidR="00A64EFA" w:rsidRPr="0065461B" w:rsidRDefault="00A64EFA" w:rsidP="00A64EFA">
      <w:pPr>
        <w:pStyle w:val="NeniTitull"/>
        <w:keepNext w:val="0"/>
        <w:rPr>
          <w:rFonts w:ascii="Times New Roman" w:hAnsi="Times New Roman" w:cs="Times New Roman"/>
          <w:lang w:val="sq-AL"/>
        </w:rPr>
      </w:pPr>
      <w:r w:rsidRPr="0065461B">
        <w:rPr>
          <w:rFonts w:ascii="Times New Roman" w:hAnsi="Times New Roman" w:cs="Times New Roman"/>
          <w:lang w:val="sq-AL"/>
        </w:rPr>
        <w:t>Kriteret e përzgjedhjes së anëtarëve të Komisionit të Jashtëm të Vlerësimit</w:t>
      </w:r>
    </w:p>
    <w:p w14:paraId="53D8D0F9" w14:textId="77777777" w:rsidR="00A64EFA" w:rsidRPr="0065461B" w:rsidRDefault="00A64EFA" w:rsidP="00A64EFA">
      <w:pPr>
        <w:pStyle w:val="Paragrafi"/>
        <w:rPr>
          <w:rFonts w:ascii="Times New Roman" w:hAnsi="Times New Roman" w:cs="Times New Roman"/>
          <w:spacing w:val="-4"/>
          <w:sz w:val="14"/>
          <w:lang w:val="sq-AL"/>
        </w:rPr>
      </w:pPr>
    </w:p>
    <w:p w14:paraId="53D8D0FA"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1. Anëtar i Komisionit të Jashtëm të Vlerësimit zgjidhet shtetasi shqiptar, i cili plotëson këto kritere:  </w:t>
      </w:r>
    </w:p>
    <w:p w14:paraId="53D8D0FB"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a) ka përfunduar ciklin e dytë të studimeve universitare;</w:t>
      </w:r>
    </w:p>
    <w:p w14:paraId="53D8D0FC"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b) ka eksperiencë pune jo më pak se 10 vjet në profesion;</w:t>
      </w:r>
    </w:p>
    <w:p w14:paraId="53D8D0FD"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c) nuk ka ushtruar funksione politike ose nuk ka mbajtur pozicione drejtuese në një parti politike gjatë 3 viteve të fundit; </w:t>
      </w:r>
    </w:p>
    <w:p w14:paraId="53D8D0FE"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ç) ndaj tij nuk është nisur një hetim penal dhe ai nuk është dënuar me vendim të formës së prerë për kryerjen e një krimi apo të një kundërvajtjeje penale me dashje;</w:t>
      </w:r>
    </w:p>
    <w:p w14:paraId="53D8D0FF"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d) nuk ka qenë subjekt i ndalimeve të parashikuara në ligjin për garantimin e integritetit të personave që zgjidhen, emërohen ose ushtrojnë funksione publike;</w:t>
      </w:r>
    </w:p>
    <w:p w14:paraId="53D8D100"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dh) ndaj tij nuk është marrë masa disiplinore e largimit nga puna ose ndonjë masë tjetër disiplinore, e cila nuk është parashkruar, sipas legjislacionit që rregullon marrëdhëniet e punës, në momentin e aplikimit; </w:t>
      </w:r>
    </w:p>
    <w:p w14:paraId="53D8D101"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e) nuk ka qenë anëtar, bashkëpunëtor ose i favorizuar nga ish-Sigurimi i Shtetit para vitit 1990, sipas ligjit “Për të drejtën e informimit me dokumentet e ish-Sigurimit të Shtetit të Republikës Popullore Socialiste të Shqipërisë”; </w:t>
      </w:r>
    </w:p>
    <w:p w14:paraId="53D8D102"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ë) është nën moshën 65 vjeç.</w:t>
      </w:r>
    </w:p>
    <w:p w14:paraId="53D8D103"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2. Anëtarët e Komisionit të Jashtëm të Vlerësimit, të cilët caktohen nga ILDKPKI-ja, krahas kritereve të përcaktuara në pikën 1, të këtij neni, me përjashtim të shkronjës “b”, duhet të jenë në pozicionin “Inspektor”.</w:t>
      </w:r>
    </w:p>
    <w:p w14:paraId="53D8D104"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3. 6 nga kandidatët për anëtarë të Komisionit të Jashtëm të Vlerësimit, të cilët propozohen nga Rektori i Universitetit të Tiranës, krahas plotësimit të kritereve të përcaktuara në pikën 1, të këtij neni, duhet të jenë pedagogë nga Fakulteti i Drejtësisë dhe Fakulteti i Ekonomisë.</w:t>
      </w:r>
    </w:p>
    <w:p w14:paraId="53D8D105" w14:textId="77777777" w:rsidR="00A64EFA" w:rsidRPr="0065461B" w:rsidRDefault="00A64EFA" w:rsidP="00A64EFA">
      <w:pPr>
        <w:pStyle w:val="Paragrafi"/>
        <w:rPr>
          <w:rFonts w:ascii="Times New Roman" w:hAnsi="Times New Roman" w:cs="Times New Roman"/>
          <w:spacing w:val="-4"/>
          <w:sz w:val="16"/>
          <w:lang w:val="sq-AL"/>
        </w:rPr>
      </w:pPr>
    </w:p>
    <w:p w14:paraId="53D8D106"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Neni 11</w:t>
      </w:r>
    </w:p>
    <w:p w14:paraId="53D8D107" w14:textId="77777777" w:rsidR="00A64EFA" w:rsidRPr="0065461B" w:rsidRDefault="00A64EFA" w:rsidP="00A64EFA">
      <w:pPr>
        <w:pStyle w:val="NeniTitull"/>
        <w:keepNext w:val="0"/>
        <w:rPr>
          <w:rFonts w:ascii="Times New Roman" w:hAnsi="Times New Roman" w:cs="Times New Roman"/>
          <w:lang w:val="sq-AL"/>
        </w:rPr>
      </w:pPr>
      <w:r w:rsidRPr="0065461B">
        <w:rPr>
          <w:rFonts w:ascii="Times New Roman" w:hAnsi="Times New Roman" w:cs="Times New Roman"/>
          <w:lang w:val="sq-AL"/>
        </w:rPr>
        <w:t xml:space="preserve">Paraqitja dhe shqyrtimi i aplikimeve për pozicionet e anëtarëve të Komisionit </w:t>
      </w:r>
    </w:p>
    <w:p w14:paraId="53D8D108" w14:textId="77777777" w:rsidR="00A64EFA" w:rsidRPr="0065461B" w:rsidRDefault="00A64EFA" w:rsidP="00A64EFA">
      <w:pPr>
        <w:pStyle w:val="NeniTitull"/>
        <w:keepNext w:val="0"/>
        <w:rPr>
          <w:rFonts w:ascii="Times New Roman" w:hAnsi="Times New Roman" w:cs="Times New Roman"/>
          <w:lang w:val="sq-AL"/>
        </w:rPr>
      </w:pPr>
      <w:r w:rsidRPr="0065461B">
        <w:rPr>
          <w:rFonts w:ascii="Times New Roman" w:hAnsi="Times New Roman" w:cs="Times New Roman"/>
          <w:lang w:val="sq-AL"/>
        </w:rPr>
        <w:t>të Jashtëm të Vlerësimit</w:t>
      </w:r>
    </w:p>
    <w:p w14:paraId="53D8D109" w14:textId="77777777" w:rsidR="00A64EFA" w:rsidRPr="0065461B" w:rsidRDefault="00A64EFA" w:rsidP="00A64EFA">
      <w:pPr>
        <w:pStyle w:val="Paragrafi"/>
        <w:rPr>
          <w:rFonts w:ascii="Times New Roman" w:hAnsi="Times New Roman" w:cs="Times New Roman"/>
          <w:spacing w:val="-4"/>
          <w:sz w:val="14"/>
          <w:lang w:val="sq-AL"/>
        </w:rPr>
      </w:pPr>
    </w:p>
    <w:p w14:paraId="53D8D10A"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1. Brenda 10 ditëve, nga hyrja në fuqi e këtij ligji, Bordi i Përzgjedhjes publikon thirrjen për paraqitjen e shprehjeve të interesit për pozicionet e të gjithë anëtarëve të </w:t>
      </w:r>
      <w:r w:rsidRPr="0065461B">
        <w:rPr>
          <w:rFonts w:ascii="Times New Roman" w:hAnsi="Times New Roman" w:cs="Times New Roman"/>
          <w:bCs/>
          <w:spacing w:val="-4"/>
          <w:lang w:val="sq-AL"/>
        </w:rPr>
        <w:t>Komisionit të Jashtëm të Vlerësimit</w:t>
      </w:r>
      <w:r w:rsidRPr="0065461B">
        <w:rPr>
          <w:rFonts w:ascii="Times New Roman" w:hAnsi="Times New Roman" w:cs="Times New Roman"/>
          <w:spacing w:val="-4"/>
          <w:lang w:val="sq-AL"/>
        </w:rPr>
        <w:t xml:space="preserve">. </w:t>
      </w:r>
    </w:p>
    <w:p w14:paraId="53D8D10B"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2. Afati për paraqitjen e propozimeve, të aplikimeve dhe dokumentacionit shoqërues është 15 ditë. Me përfundimin e këtij afati publikohet, menjëherë, lista e pjesëmarrësve në konkurrim.</w:t>
      </w:r>
    </w:p>
    <w:p w14:paraId="53D8D10C"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3. Bashkë me propozimet dhe aplikimin dorëzohen edhe këto dokumente: </w:t>
      </w:r>
    </w:p>
    <w:p w14:paraId="53D8D10D"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a) jetëshkrimin profesional, që përmban detajet e arsimimit, të punësimit dhe eksperiencave të tjera studimore, profesionale dhe personale, të dhënat e kontaktit, postën elektronike zyrtare dhe adresën postare; </w:t>
      </w:r>
    </w:p>
    <w:p w14:paraId="53D8D10E"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b) kopje të dokumentit të identitetit;</w:t>
      </w:r>
    </w:p>
    <w:p w14:paraId="53D8D10F"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c) formularin e vetëdeklarimit, sipas kërkesave të ligjit “Për integritetin e personave qe zgjidhen, emërohen ose ushtrojnë funksione publike”.</w:t>
      </w:r>
    </w:p>
    <w:p w14:paraId="53D8D110"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4. Brenda 7 ditëve, nga publikimi i listës së kandidatëve, Bordi i Përzgjedhjes konsultohet me partnerët ndërkombëtarë që asistojnë Ministrinë e Brendshme, përzgjedh anëtarët dhe publikon listën e fituesve.</w:t>
      </w:r>
    </w:p>
    <w:p w14:paraId="53D8D111" w14:textId="77777777" w:rsidR="00A64EFA" w:rsidRPr="0065461B" w:rsidRDefault="00A64EFA" w:rsidP="00A64EFA">
      <w:pPr>
        <w:pStyle w:val="Paragrafi"/>
        <w:rPr>
          <w:rFonts w:ascii="Times New Roman" w:hAnsi="Times New Roman" w:cs="Times New Roman"/>
          <w:spacing w:val="-4"/>
          <w:sz w:val="14"/>
          <w:lang w:val="sq-AL"/>
        </w:rPr>
      </w:pPr>
    </w:p>
    <w:p w14:paraId="53D8D112"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Neni 12</w:t>
      </w:r>
    </w:p>
    <w:p w14:paraId="53D8D113" w14:textId="77777777" w:rsidR="00A64EFA" w:rsidRPr="0065461B" w:rsidRDefault="00A64EFA" w:rsidP="00A64EFA">
      <w:pPr>
        <w:pStyle w:val="NeniTitull"/>
        <w:keepNext w:val="0"/>
        <w:rPr>
          <w:rFonts w:ascii="Times New Roman" w:hAnsi="Times New Roman" w:cs="Times New Roman"/>
          <w:lang w:val="sq-AL"/>
        </w:rPr>
      </w:pPr>
      <w:r w:rsidRPr="0065461B">
        <w:rPr>
          <w:rFonts w:ascii="Times New Roman" w:hAnsi="Times New Roman" w:cs="Times New Roman"/>
          <w:lang w:val="sq-AL"/>
        </w:rPr>
        <w:t>Sekretariati teknik pranë Komisionit të Jashtëm të Vlerësimit</w:t>
      </w:r>
    </w:p>
    <w:p w14:paraId="53D8D114" w14:textId="77777777" w:rsidR="00A64EFA" w:rsidRPr="0065461B" w:rsidRDefault="00A64EFA" w:rsidP="00A64EFA">
      <w:pPr>
        <w:pStyle w:val="Paragrafi"/>
        <w:rPr>
          <w:rFonts w:ascii="Times New Roman" w:hAnsi="Times New Roman" w:cs="Times New Roman"/>
          <w:spacing w:val="-4"/>
          <w:sz w:val="16"/>
          <w:lang w:val="sq-AL"/>
        </w:rPr>
      </w:pPr>
    </w:p>
    <w:p w14:paraId="53D8D115"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1. Komisioni i Jashtëm i Vlerësimi mbështetet nga një sekretariat teknik, i përbërë nga 15 punonjës, të përzgjedhur me procedurë të hapur konkurrimi nga Bordi i Përzgjedhjes.</w:t>
      </w:r>
    </w:p>
    <w:p w14:paraId="53D8D116"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2. Anëtar i sekretariatit teknik zgjidhet shtetasi shqiptar, i cili plotëson kriteret si më poshtë:</w:t>
      </w:r>
    </w:p>
    <w:p w14:paraId="53D8D117"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a) ka përfunduar ciklin e dytë të studimeve universitare për drejtësi, ekonomi, financë, matematikë ose shkenca sociale ose të barasvlershme me to, sipas legjislacionit në fuqi për arsimin e lartë;</w:t>
      </w:r>
    </w:p>
    <w:p w14:paraId="53D8D118"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b) ka eksperiencë pune jo më pak 5 vjet;</w:t>
      </w:r>
    </w:p>
    <w:p w14:paraId="53D8D119"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c) ndaj tij nuk është nisur një hetim penal dhe ai nuk është dënuar me vendim të formës së prerë për kryerjen e një krimi apo të një kundërvajtjeje penale me dashje;</w:t>
      </w:r>
    </w:p>
    <w:p w14:paraId="53D8D11A"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ç) ndaj tij nuk është marrë masa disiplinore e largimit nga puna ose ndonjë masë tjetër disiplinore, e cila nuk është parashkruar, sipas legjislacionit që rregullon marrëdhëniet e punës, në momentin e aplikimit.</w:t>
      </w:r>
    </w:p>
    <w:p w14:paraId="53D8D11B"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3. Përzgjedhja e anëtarëve të sekretariatit teknik bëhet nga Bordi i Përzgjedhjes, me procedurë të hapur e transparente, në të njëjtën mënyrë me atë të përzgjedhjes së anëtarëve të Komisionit të Jashtëm të Vlerësimit. </w:t>
      </w:r>
    </w:p>
    <w:p w14:paraId="53D8D11C"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4. Organizimi dhe funksionimi i sekretariatit teknik përcaktohen me vendim të Komisionit të Jashtëm të Vlerësimit.</w:t>
      </w:r>
    </w:p>
    <w:p w14:paraId="4CCA1FA9" w14:textId="77777777" w:rsidR="00CC02A9" w:rsidRPr="0065461B" w:rsidRDefault="00CC02A9" w:rsidP="00A64EFA">
      <w:pPr>
        <w:pStyle w:val="Paragrafi"/>
        <w:rPr>
          <w:rFonts w:ascii="Times New Roman" w:hAnsi="Times New Roman" w:cs="Times New Roman"/>
          <w:spacing w:val="-4"/>
          <w:lang w:val="sq-AL"/>
        </w:rPr>
      </w:pPr>
    </w:p>
    <w:p w14:paraId="012D8152" w14:textId="77777777" w:rsidR="00CC02A9" w:rsidRPr="0065461B" w:rsidRDefault="00CC02A9" w:rsidP="00A64EFA">
      <w:pPr>
        <w:pStyle w:val="Paragrafi"/>
        <w:rPr>
          <w:rFonts w:ascii="Times New Roman" w:hAnsi="Times New Roman" w:cs="Times New Roman"/>
          <w:spacing w:val="-4"/>
          <w:lang w:val="sq-AL"/>
        </w:rPr>
      </w:pPr>
    </w:p>
    <w:p w14:paraId="49C6E1FB" w14:textId="77777777" w:rsidR="00CC02A9" w:rsidRPr="0065461B" w:rsidRDefault="00CC02A9" w:rsidP="00A64EFA">
      <w:pPr>
        <w:pStyle w:val="Paragrafi"/>
        <w:rPr>
          <w:rFonts w:ascii="Times New Roman" w:hAnsi="Times New Roman" w:cs="Times New Roman"/>
          <w:spacing w:val="-4"/>
          <w:lang w:val="sq-AL"/>
        </w:rPr>
      </w:pPr>
    </w:p>
    <w:p w14:paraId="6DD8470E" w14:textId="77777777" w:rsidR="00CC02A9" w:rsidRPr="0065461B" w:rsidRDefault="00CC02A9" w:rsidP="00A64EFA">
      <w:pPr>
        <w:pStyle w:val="Paragrafi"/>
        <w:rPr>
          <w:rFonts w:ascii="Times New Roman" w:hAnsi="Times New Roman" w:cs="Times New Roman"/>
          <w:spacing w:val="-4"/>
          <w:lang w:val="sq-AL"/>
        </w:rPr>
      </w:pPr>
    </w:p>
    <w:p w14:paraId="53D8D11D" w14:textId="77777777" w:rsidR="00A64EFA" w:rsidRPr="0065461B" w:rsidRDefault="00A64EFA" w:rsidP="00A64EFA">
      <w:pPr>
        <w:pStyle w:val="Paragrafi"/>
        <w:rPr>
          <w:rFonts w:ascii="Times New Roman" w:hAnsi="Times New Roman" w:cs="Times New Roman"/>
          <w:spacing w:val="-4"/>
          <w:sz w:val="14"/>
          <w:lang w:val="sq-AL"/>
        </w:rPr>
      </w:pPr>
    </w:p>
    <w:p w14:paraId="53D8D11E" w14:textId="77777777" w:rsidR="00A64EFA" w:rsidRPr="0065461B" w:rsidRDefault="00A64EFA" w:rsidP="00A64EFA">
      <w:pPr>
        <w:pStyle w:val="NeniNr"/>
        <w:keepNext w:val="0"/>
        <w:rPr>
          <w:rFonts w:ascii="Times New Roman" w:hAnsi="Times New Roman" w:cs="Times New Roman"/>
          <w:lang w:val="sq-AL"/>
        </w:rPr>
      </w:pPr>
      <w:r w:rsidRPr="0065461B">
        <w:rPr>
          <w:rFonts w:ascii="Times New Roman" w:hAnsi="Times New Roman" w:cs="Times New Roman"/>
          <w:lang w:val="sq-AL"/>
        </w:rPr>
        <w:t>Neni 13</w:t>
      </w:r>
    </w:p>
    <w:p w14:paraId="0D264A25" w14:textId="0D0CB01B" w:rsidR="00CC02A9" w:rsidRPr="0065461B" w:rsidRDefault="00CC02A9" w:rsidP="00CC02A9">
      <w:pPr>
        <w:jc w:val="center"/>
        <w:rPr>
          <w:rFonts w:ascii="Times New Roman" w:hAnsi="Times New Roman"/>
          <w:i/>
          <w:lang w:val="sq-AL"/>
        </w:rPr>
      </w:pPr>
      <w:r w:rsidRPr="0065461B">
        <w:rPr>
          <w:rFonts w:ascii="Times New Roman" w:hAnsi="Times New Roman"/>
          <w:i/>
          <w:lang w:val="sq-AL"/>
        </w:rPr>
        <w:t>(ndryshuar me ligj</w:t>
      </w:r>
      <w:r w:rsidRPr="0065461B">
        <w:rPr>
          <w:rFonts w:ascii="Times New Roman" w:hAnsi="Times New Roman"/>
          <w:i/>
          <w:lang w:val="sq-AL"/>
        </w:rPr>
        <w:t>in nr. 20/2019, datë 28.3.2019)</w:t>
      </w:r>
    </w:p>
    <w:p w14:paraId="53D8D122" w14:textId="1A7AFDD2" w:rsidR="00A64EFA" w:rsidRPr="0065461B" w:rsidRDefault="00CC02A9" w:rsidP="00A64EFA">
      <w:pPr>
        <w:pStyle w:val="Paragrafi"/>
        <w:rPr>
          <w:rFonts w:ascii="Times New Roman" w:hAnsi="Times New Roman" w:cs="Times New Roman"/>
          <w:spacing w:val="-4"/>
          <w:sz w:val="16"/>
          <w:lang w:val="sq-AL"/>
        </w:rPr>
      </w:pPr>
      <w:r w:rsidRPr="0065461B">
        <w:rPr>
          <w:rFonts w:ascii="Times New Roman" w:hAnsi="Times New Roman" w:cs="Times New Roman"/>
          <w:szCs w:val="24"/>
          <w:lang w:val="sq-AL"/>
        </w:rPr>
        <w:t>Komisioni i Jashtëm i Vlerësimit ushtron veprimtarinë e tij deri në përfundimin e procesit të vlerësimit për kategorinë përkatëse të punonjësve, sipas nenit 6, të këtij ligji, brenda 1 viti nga data e hyrjes në fuqi të ligjit.</w:t>
      </w:r>
    </w:p>
    <w:p w14:paraId="53D8D123" w14:textId="77777777" w:rsidR="009D7919" w:rsidRPr="0065461B" w:rsidRDefault="009D7919" w:rsidP="00A64EFA">
      <w:pPr>
        <w:pStyle w:val="Paragrafi"/>
        <w:rPr>
          <w:rFonts w:ascii="Times New Roman" w:hAnsi="Times New Roman" w:cs="Times New Roman"/>
          <w:spacing w:val="-4"/>
          <w:sz w:val="16"/>
          <w:lang w:val="sq-AL"/>
        </w:rPr>
      </w:pPr>
    </w:p>
    <w:p w14:paraId="53D8D124" w14:textId="77777777" w:rsidR="009D7919" w:rsidRPr="0065461B" w:rsidRDefault="009D7919" w:rsidP="00A64EFA">
      <w:pPr>
        <w:pStyle w:val="Paragrafi"/>
        <w:rPr>
          <w:rFonts w:ascii="Times New Roman" w:hAnsi="Times New Roman" w:cs="Times New Roman"/>
          <w:spacing w:val="-4"/>
          <w:sz w:val="16"/>
          <w:lang w:val="sq-AL"/>
        </w:rPr>
      </w:pPr>
    </w:p>
    <w:p w14:paraId="53D8D125" w14:textId="77777777" w:rsidR="009D7919" w:rsidRPr="0065461B" w:rsidRDefault="009D7919" w:rsidP="00A64EFA">
      <w:pPr>
        <w:pStyle w:val="Paragrafi"/>
        <w:rPr>
          <w:rFonts w:ascii="Times New Roman" w:hAnsi="Times New Roman" w:cs="Times New Roman"/>
          <w:spacing w:val="-4"/>
          <w:sz w:val="16"/>
          <w:lang w:val="sq-AL"/>
        </w:rPr>
      </w:pPr>
    </w:p>
    <w:p w14:paraId="53D8D126" w14:textId="77777777" w:rsidR="00A64EFA" w:rsidRPr="0065461B" w:rsidRDefault="00A64EFA" w:rsidP="00A64EFA">
      <w:pPr>
        <w:pStyle w:val="NeniNr"/>
        <w:keepNext w:val="0"/>
        <w:rPr>
          <w:rFonts w:ascii="Times New Roman" w:hAnsi="Times New Roman" w:cs="Times New Roman"/>
          <w:lang w:val="sq-AL"/>
        </w:rPr>
      </w:pPr>
      <w:r w:rsidRPr="0065461B">
        <w:rPr>
          <w:rFonts w:ascii="Times New Roman" w:hAnsi="Times New Roman" w:cs="Times New Roman"/>
          <w:lang w:val="sq-AL"/>
        </w:rPr>
        <w:t>Seksioni II</w:t>
      </w:r>
    </w:p>
    <w:p w14:paraId="53D8D127" w14:textId="77777777" w:rsidR="00A64EFA" w:rsidRPr="0065461B" w:rsidRDefault="00A64EFA" w:rsidP="00A64EFA">
      <w:pPr>
        <w:pStyle w:val="NeniNr"/>
        <w:keepNext w:val="0"/>
        <w:rPr>
          <w:rFonts w:ascii="Times New Roman" w:hAnsi="Times New Roman" w:cs="Times New Roman"/>
          <w:lang w:val="sq-AL"/>
        </w:rPr>
      </w:pPr>
      <w:r w:rsidRPr="0065461B">
        <w:rPr>
          <w:rFonts w:ascii="Times New Roman" w:hAnsi="Times New Roman" w:cs="Times New Roman"/>
          <w:lang w:val="sq-AL"/>
        </w:rPr>
        <w:t>Komisioni Qendror i Vlerësimit</w:t>
      </w:r>
    </w:p>
    <w:p w14:paraId="53D8D128" w14:textId="77777777" w:rsidR="00A64EFA" w:rsidRPr="0065461B" w:rsidRDefault="00A64EFA" w:rsidP="00A64EFA">
      <w:pPr>
        <w:pStyle w:val="NeniNr"/>
        <w:keepNext w:val="0"/>
        <w:rPr>
          <w:rFonts w:ascii="Times New Roman" w:hAnsi="Times New Roman" w:cs="Times New Roman"/>
          <w:sz w:val="14"/>
          <w:lang w:val="sq-AL"/>
        </w:rPr>
      </w:pPr>
    </w:p>
    <w:p w14:paraId="53D8D129" w14:textId="77777777" w:rsidR="00A64EFA" w:rsidRPr="0065461B" w:rsidRDefault="00A64EFA" w:rsidP="00A64EFA">
      <w:pPr>
        <w:pStyle w:val="NeniNr"/>
        <w:keepNext w:val="0"/>
        <w:rPr>
          <w:rFonts w:ascii="Times New Roman" w:hAnsi="Times New Roman" w:cs="Times New Roman"/>
          <w:lang w:val="sq-AL"/>
        </w:rPr>
      </w:pPr>
      <w:r w:rsidRPr="0065461B">
        <w:rPr>
          <w:rFonts w:ascii="Times New Roman" w:hAnsi="Times New Roman" w:cs="Times New Roman"/>
          <w:lang w:val="sq-AL"/>
        </w:rPr>
        <w:t>Neni 14</w:t>
      </w:r>
    </w:p>
    <w:p w14:paraId="53D8D12B" w14:textId="361EE087" w:rsidR="00A64EFA" w:rsidRPr="0065461B" w:rsidRDefault="00A64EFA" w:rsidP="00CC02A9">
      <w:pPr>
        <w:pStyle w:val="NeniTitull"/>
        <w:keepNext w:val="0"/>
        <w:rPr>
          <w:rFonts w:ascii="Times New Roman" w:hAnsi="Times New Roman" w:cs="Times New Roman"/>
          <w:lang w:val="sq-AL"/>
        </w:rPr>
      </w:pPr>
      <w:r w:rsidRPr="0065461B">
        <w:rPr>
          <w:rFonts w:ascii="Times New Roman" w:hAnsi="Times New Roman" w:cs="Times New Roman"/>
          <w:lang w:val="sq-AL"/>
        </w:rPr>
        <w:t>Komisioni Qendror i Vlerësimit</w:t>
      </w:r>
    </w:p>
    <w:p w14:paraId="3CEEBD65" w14:textId="0E7EEB8B" w:rsidR="00CC02A9" w:rsidRPr="0065461B" w:rsidRDefault="00A64EFA" w:rsidP="00CC02A9">
      <w:pPr>
        <w:jc w:val="center"/>
        <w:rPr>
          <w:rFonts w:ascii="Times New Roman" w:hAnsi="Times New Roman"/>
          <w:i/>
          <w:lang w:val="sq-AL"/>
        </w:rPr>
      </w:pPr>
      <w:r w:rsidRPr="0065461B">
        <w:rPr>
          <w:rFonts w:ascii="Times New Roman" w:hAnsi="Times New Roman"/>
          <w:spacing w:val="-4"/>
          <w:lang w:val="sq-AL"/>
        </w:rPr>
        <w:tab/>
      </w:r>
      <w:r w:rsidR="00CC02A9" w:rsidRPr="0065461B">
        <w:rPr>
          <w:rFonts w:ascii="Times New Roman" w:hAnsi="Times New Roman"/>
          <w:i/>
          <w:lang w:val="sq-AL"/>
        </w:rPr>
        <w:t>(</w:t>
      </w:r>
      <w:r w:rsidR="00CC02A9" w:rsidRPr="0065461B">
        <w:rPr>
          <w:rFonts w:ascii="Times New Roman" w:hAnsi="Times New Roman"/>
          <w:i/>
          <w:lang w:val="sq-AL"/>
        </w:rPr>
        <w:t>shfuqizuar</w:t>
      </w:r>
      <w:r w:rsidR="00CC02A9" w:rsidRPr="0065461B">
        <w:rPr>
          <w:rFonts w:ascii="Times New Roman" w:hAnsi="Times New Roman"/>
          <w:i/>
          <w:lang w:val="sq-AL"/>
        </w:rPr>
        <w:t xml:space="preserve"> me ligjin nr. 20/2019, datë 28.3.2019)</w:t>
      </w:r>
    </w:p>
    <w:p w14:paraId="53D8D131" w14:textId="34FF305A" w:rsidR="00A64EFA" w:rsidRPr="0065461B" w:rsidRDefault="00A64EFA" w:rsidP="00CC02A9">
      <w:pPr>
        <w:pStyle w:val="Paragrafi"/>
        <w:rPr>
          <w:rFonts w:ascii="Times New Roman" w:hAnsi="Times New Roman" w:cs="Times New Roman"/>
          <w:spacing w:val="-4"/>
          <w:sz w:val="16"/>
          <w:lang w:val="sq-AL"/>
        </w:rPr>
      </w:pPr>
    </w:p>
    <w:p w14:paraId="53D8D132" w14:textId="77777777" w:rsidR="00A64EFA" w:rsidRPr="0065461B" w:rsidRDefault="00A64EFA" w:rsidP="00A64EFA">
      <w:pPr>
        <w:pStyle w:val="NeniNr"/>
        <w:keepNext w:val="0"/>
        <w:rPr>
          <w:rFonts w:ascii="Times New Roman" w:hAnsi="Times New Roman" w:cs="Times New Roman"/>
          <w:lang w:val="sq-AL"/>
        </w:rPr>
      </w:pPr>
      <w:r w:rsidRPr="0065461B">
        <w:rPr>
          <w:rFonts w:ascii="Times New Roman" w:hAnsi="Times New Roman" w:cs="Times New Roman"/>
          <w:lang w:val="sq-AL"/>
        </w:rPr>
        <w:t>Neni 15</w:t>
      </w:r>
    </w:p>
    <w:p w14:paraId="53D8D134" w14:textId="3814B540" w:rsidR="00A64EFA" w:rsidRPr="0065461B" w:rsidRDefault="00A64EFA" w:rsidP="00CC02A9">
      <w:pPr>
        <w:pStyle w:val="NeniTitull"/>
        <w:keepNext w:val="0"/>
        <w:rPr>
          <w:rFonts w:ascii="Times New Roman" w:hAnsi="Times New Roman" w:cs="Times New Roman"/>
          <w:lang w:val="sq-AL"/>
        </w:rPr>
      </w:pPr>
      <w:r w:rsidRPr="0065461B">
        <w:rPr>
          <w:rFonts w:ascii="Times New Roman" w:hAnsi="Times New Roman" w:cs="Times New Roman"/>
          <w:lang w:val="sq-AL"/>
        </w:rPr>
        <w:t>Kriteret e përzgjedhjes së anëtarëve të Komisionit Qendror të Vlerësimit</w:t>
      </w:r>
    </w:p>
    <w:p w14:paraId="78D25506" w14:textId="77777777" w:rsidR="00CC02A9" w:rsidRPr="0065461B" w:rsidRDefault="00A64EFA" w:rsidP="00CC02A9">
      <w:pPr>
        <w:jc w:val="center"/>
        <w:rPr>
          <w:rFonts w:ascii="Times New Roman" w:hAnsi="Times New Roman"/>
          <w:i/>
          <w:lang w:val="sq-AL"/>
        </w:rPr>
      </w:pPr>
      <w:r w:rsidRPr="0065461B">
        <w:rPr>
          <w:rFonts w:ascii="Times New Roman" w:hAnsi="Times New Roman"/>
          <w:spacing w:val="-4"/>
          <w:lang w:val="sq-AL"/>
        </w:rPr>
        <w:tab/>
      </w:r>
      <w:r w:rsidR="00CC02A9" w:rsidRPr="0065461B">
        <w:rPr>
          <w:rFonts w:ascii="Times New Roman" w:hAnsi="Times New Roman"/>
          <w:i/>
          <w:lang w:val="sq-AL"/>
        </w:rPr>
        <w:t>(shfuqizuar me ligjin nr. 20/2019, datë 28.3.2019)</w:t>
      </w:r>
    </w:p>
    <w:p w14:paraId="53D8D139" w14:textId="49BD28C8" w:rsidR="00A64EFA" w:rsidRPr="0065461B" w:rsidRDefault="00A64EFA" w:rsidP="00CC02A9">
      <w:pPr>
        <w:pStyle w:val="Paragrafi"/>
        <w:rPr>
          <w:rFonts w:ascii="Times New Roman" w:hAnsi="Times New Roman" w:cs="Times New Roman"/>
          <w:spacing w:val="-4"/>
          <w:sz w:val="14"/>
          <w:lang w:val="sq-AL"/>
        </w:rPr>
      </w:pPr>
    </w:p>
    <w:p w14:paraId="53D8D13A"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Neni 16</w:t>
      </w:r>
    </w:p>
    <w:p w14:paraId="53D8D13C" w14:textId="07961ABF" w:rsidR="00A64EFA" w:rsidRPr="0065461B" w:rsidRDefault="00A64EFA" w:rsidP="00CC02A9">
      <w:pPr>
        <w:pStyle w:val="NeniTitull"/>
        <w:keepNext w:val="0"/>
        <w:rPr>
          <w:rFonts w:ascii="Times New Roman" w:hAnsi="Times New Roman" w:cs="Times New Roman"/>
          <w:lang w:val="sq-AL"/>
        </w:rPr>
      </w:pPr>
      <w:r w:rsidRPr="0065461B">
        <w:rPr>
          <w:rFonts w:ascii="Times New Roman" w:hAnsi="Times New Roman" w:cs="Times New Roman"/>
          <w:lang w:val="sq-AL"/>
        </w:rPr>
        <w:t>Paraqitja dhe shqyrtimi i aplikimeve për pozicionet e anëtarëve të Komisionit Qendror të Vlerësimit</w:t>
      </w:r>
    </w:p>
    <w:p w14:paraId="52043C9C" w14:textId="77777777" w:rsidR="00CC02A9" w:rsidRPr="0065461B" w:rsidRDefault="00A64EFA" w:rsidP="00CC02A9">
      <w:pPr>
        <w:jc w:val="center"/>
        <w:rPr>
          <w:rFonts w:ascii="Times New Roman" w:hAnsi="Times New Roman"/>
          <w:i/>
          <w:lang w:val="sq-AL"/>
        </w:rPr>
      </w:pPr>
      <w:r w:rsidRPr="0065461B">
        <w:rPr>
          <w:rFonts w:ascii="Times New Roman" w:hAnsi="Times New Roman"/>
          <w:spacing w:val="-4"/>
          <w:lang w:val="sq-AL"/>
        </w:rPr>
        <w:tab/>
      </w:r>
      <w:r w:rsidR="00CC02A9" w:rsidRPr="0065461B">
        <w:rPr>
          <w:rFonts w:ascii="Times New Roman" w:hAnsi="Times New Roman"/>
          <w:i/>
          <w:lang w:val="sq-AL"/>
        </w:rPr>
        <w:t>(shfuqizuar me ligjin nr. 20/2019, datë 28.3.2019)</w:t>
      </w:r>
    </w:p>
    <w:p w14:paraId="53D8D146" w14:textId="68424955" w:rsidR="00A64EFA" w:rsidRPr="0065461B" w:rsidRDefault="00A64EFA" w:rsidP="00CC02A9">
      <w:pPr>
        <w:pStyle w:val="Paragrafi"/>
        <w:rPr>
          <w:rFonts w:ascii="Times New Roman" w:hAnsi="Times New Roman" w:cs="Times New Roman"/>
          <w:spacing w:val="-4"/>
          <w:sz w:val="16"/>
          <w:lang w:val="sq-AL"/>
        </w:rPr>
      </w:pPr>
    </w:p>
    <w:p w14:paraId="53D8D147"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Neni 17</w:t>
      </w:r>
    </w:p>
    <w:p w14:paraId="53D8D149" w14:textId="2DA74AE8" w:rsidR="00A64EFA" w:rsidRPr="0065461B" w:rsidRDefault="00A64EFA" w:rsidP="00CC02A9">
      <w:pPr>
        <w:pStyle w:val="NeniTitull"/>
        <w:keepNext w:val="0"/>
        <w:rPr>
          <w:rFonts w:ascii="Times New Roman" w:hAnsi="Times New Roman" w:cs="Times New Roman"/>
          <w:lang w:val="sq-AL"/>
        </w:rPr>
      </w:pPr>
      <w:r w:rsidRPr="0065461B">
        <w:rPr>
          <w:rFonts w:ascii="Times New Roman" w:hAnsi="Times New Roman" w:cs="Times New Roman"/>
          <w:lang w:val="sq-AL"/>
        </w:rPr>
        <w:t>Sekretariati teknik i Komisionit Qendror të Vlerësimit</w:t>
      </w:r>
    </w:p>
    <w:p w14:paraId="466F0F35" w14:textId="77777777" w:rsidR="00CC02A9" w:rsidRPr="0065461B" w:rsidRDefault="00A64EFA" w:rsidP="00CC02A9">
      <w:pPr>
        <w:jc w:val="center"/>
        <w:rPr>
          <w:rFonts w:ascii="Times New Roman" w:hAnsi="Times New Roman"/>
          <w:i/>
          <w:lang w:val="sq-AL"/>
        </w:rPr>
      </w:pPr>
      <w:r w:rsidRPr="0065461B">
        <w:rPr>
          <w:rFonts w:ascii="Times New Roman" w:hAnsi="Times New Roman"/>
          <w:spacing w:val="-4"/>
          <w:lang w:val="sq-AL"/>
        </w:rPr>
        <w:tab/>
      </w:r>
      <w:r w:rsidR="00CC02A9" w:rsidRPr="0065461B">
        <w:rPr>
          <w:rFonts w:ascii="Times New Roman" w:hAnsi="Times New Roman"/>
          <w:i/>
          <w:lang w:val="sq-AL"/>
        </w:rPr>
        <w:t>(shfuqizuar me ligjin nr. 20/2019, datë 28.3.2019)</w:t>
      </w:r>
    </w:p>
    <w:p w14:paraId="53D8D152" w14:textId="248CBE58" w:rsidR="00A64EFA" w:rsidRPr="0065461B" w:rsidRDefault="00A64EFA" w:rsidP="00CC02A9">
      <w:pPr>
        <w:pStyle w:val="Paragrafi"/>
        <w:rPr>
          <w:rFonts w:ascii="Times New Roman" w:hAnsi="Times New Roman" w:cs="Times New Roman"/>
          <w:spacing w:val="-4"/>
          <w:sz w:val="14"/>
          <w:lang w:val="sq-AL"/>
        </w:rPr>
      </w:pPr>
    </w:p>
    <w:p w14:paraId="53D8D153"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Neni 18</w:t>
      </w:r>
    </w:p>
    <w:p w14:paraId="53D8D155" w14:textId="64B5C4BD" w:rsidR="00A64EFA" w:rsidRPr="0065461B" w:rsidRDefault="00A64EFA" w:rsidP="00CC02A9">
      <w:pPr>
        <w:pStyle w:val="NeniTitull"/>
        <w:keepNext w:val="0"/>
        <w:rPr>
          <w:rFonts w:ascii="Times New Roman" w:hAnsi="Times New Roman" w:cs="Times New Roman"/>
          <w:lang w:val="sq-AL"/>
        </w:rPr>
      </w:pPr>
      <w:r w:rsidRPr="0065461B">
        <w:rPr>
          <w:rFonts w:ascii="Times New Roman" w:hAnsi="Times New Roman" w:cs="Times New Roman"/>
          <w:lang w:val="sq-AL"/>
        </w:rPr>
        <w:t>Ushtrimi i veprimtarisë së Komisionit Qendror të Vlerësimit</w:t>
      </w:r>
    </w:p>
    <w:p w14:paraId="1BECC106" w14:textId="77777777" w:rsidR="00CC02A9" w:rsidRPr="0065461B" w:rsidRDefault="00A64EFA" w:rsidP="00CC02A9">
      <w:pPr>
        <w:jc w:val="center"/>
        <w:rPr>
          <w:rFonts w:ascii="Times New Roman" w:hAnsi="Times New Roman"/>
          <w:i/>
          <w:lang w:val="sq-AL"/>
        </w:rPr>
      </w:pPr>
      <w:r w:rsidRPr="0065461B">
        <w:rPr>
          <w:rFonts w:ascii="Times New Roman" w:hAnsi="Times New Roman"/>
          <w:spacing w:val="-4"/>
          <w:lang w:val="sq-AL"/>
        </w:rPr>
        <w:tab/>
      </w:r>
      <w:r w:rsidR="00CC02A9" w:rsidRPr="0065461B">
        <w:rPr>
          <w:rFonts w:ascii="Times New Roman" w:hAnsi="Times New Roman"/>
          <w:i/>
          <w:lang w:val="sq-AL"/>
        </w:rPr>
        <w:t>(shfuqizuar me ligjin nr. 20/2019, datë 28.3.2019)</w:t>
      </w:r>
    </w:p>
    <w:p w14:paraId="53D8D158" w14:textId="05F17A48" w:rsidR="00A64EFA" w:rsidRPr="0065461B" w:rsidRDefault="00A64EFA" w:rsidP="00CC02A9">
      <w:pPr>
        <w:pStyle w:val="Paragrafi"/>
        <w:jc w:val="center"/>
        <w:rPr>
          <w:rFonts w:ascii="Times New Roman" w:hAnsi="Times New Roman" w:cs="Times New Roman"/>
          <w:spacing w:val="-4"/>
          <w:lang w:val="sq-AL"/>
        </w:rPr>
      </w:pPr>
      <w:r w:rsidRPr="0065461B">
        <w:rPr>
          <w:rFonts w:ascii="Times New Roman" w:hAnsi="Times New Roman" w:cs="Times New Roman"/>
          <w:spacing w:val="-4"/>
          <w:lang w:val="sq-AL"/>
        </w:rPr>
        <w:t>Seksioni III</w:t>
      </w:r>
    </w:p>
    <w:p w14:paraId="53D8D159" w14:textId="77777777" w:rsidR="00A64EFA" w:rsidRPr="0065461B" w:rsidRDefault="00A64EFA" w:rsidP="00A64EFA">
      <w:pPr>
        <w:pStyle w:val="NeniNr"/>
        <w:keepNext w:val="0"/>
        <w:rPr>
          <w:rFonts w:ascii="Times New Roman" w:hAnsi="Times New Roman" w:cs="Times New Roman"/>
          <w:lang w:val="sq-AL"/>
        </w:rPr>
      </w:pPr>
      <w:r w:rsidRPr="0065461B">
        <w:rPr>
          <w:rFonts w:ascii="Times New Roman" w:hAnsi="Times New Roman" w:cs="Times New Roman"/>
          <w:lang w:val="sq-AL"/>
        </w:rPr>
        <w:t xml:space="preserve">Komisioni Vendor i Vlerësimit </w:t>
      </w:r>
    </w:p>
    <w:p w14:paraId="53D8D15A" w14:textId="77777777" w:rsidR="00A64EFA" w:rsidRPr="0065461B" w:rsidRDefault="00A64EFA" w:rsidP="00A64EFA">
      <w:pPr>
        <w:pStyle w:val="NeniNr"/>
        <w:keepNext w:val="0"/>
        <w:rPr>
          <w:rFonts w:ascii="Times New Roman" w:hAnsi="Times New Roman" w:cs="Times New Roman"/>
          <w:spacing w:val="-4"/>
          <w:sz w:val="14"/>
          <w:lang w:val="sq-AL"/>
        </w:rPr>
      </w:pPr>
    </w:p>
    <w:p w14:paraId="53D8D15B"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Neni 19</w:t>
      </w:r>
    </w:p>
    <w:p w14:paraId="53D8D15D" w14:textId="1CEFF301" w:rsidR="00A64EFA" w:rsidRPr="0065461B" w:rsidRDefault="00A64EFA" w:rsidP="00CC02A9">
      <w:pPr>
        <w:pStyle w:val="NeniTitull"/>
        <w:keepNext w:val="0"/>
        <w:rPr>
          <w:rFonts w:ascii="Times New Roman" w:hAnsi="Times New Roman" w:cs="Times New Roman"/>
          <w:lang w:val="sq-AL"/>
        </w:rPr>
      </w:pPr>
      <w:r w:rsidRPr="0065461B">
        <w:rPr>
          <w:rFonts w:ascii="Times New Roman" w:hAnsi="Times New Roman" w:cs="Times New Roman"/>
          <w:lang w:val="sq-AL"/>
        </w:rPr>
        <w:t>Komisioni Vendor i Vlerësimit</w:t>
      </w:r>
    </w:p>
    <w:p w14:paraId="1B68C23A" w14:textId="77777777" w:rsidR="00CC02A9" w:rsidRPr="0065461B" w:rsidRDefault="00A64EFA" w:rsidP="00CC02A9">
      <w:pPr>
        <w:jc w:val="center"/>
        <w:rPr>
          <w:rFonts w:ascii="Times New Roman" w:hAnsi="Times New Roman"/>
          <w:i/>
          <w:lang w:val="sq-AL"/>
        </w:rPr>
      </w:pPr>
      <w:r w:rsidRPr="0065461B">
        <w:rPr>
          <w:rFonts w:ascii="Times New Roman" w:hAnsi="Times New Roman"/>
          <w:spacing w:val="-4"/>
          <w:lang w:val="sq-AL"/>
        </w:rPr>
        <w:tab/>
      </w:r>
      <w:r w:rsidR="00CC02A9" w:rsidRPr="0065461B">
        <w:rPr>
          <w:rFonts w:ascii="Times New Roman" w:hAnsi="Times New Roman"/>
          <w:i/>
          <w:lang w:val="sq-AL"/>
        </w:rPr>
        <w:t>(shfuqizuar me ligjin nr. 20/2019, datë 28.3.2019)</w:t>
      </w:r>
    </w:p>
    <w:p w14:paraId="53D8D163" w14:textId="2C498464" w:rsidR="00A64EFA" w:rsidRPr="0065461B" w:rsidRDefault="00A64EFA" w:rsidP="00CC02A9">
      <w:pPr>
        <w:pStyle w:val="Paragrafi"/>
        <w:jc w:val="center"/>
        <w:rPr>
          <w:rFonts w:ascii="Times New Roman" w:hAnsi="Times New Roman" w:cs="Times New Roman"/>
          <w:spacing w:val="-4"/>
          <w:lang w:val="sq-AL"/>
        </w:rPr>
      </w:pPr>
      <w:r w:rsidRPr="0065461B">
        <w:rPr>
          <w:rFonts w:ascii="Times New Roman" w:hAnsi="Times New Roman" w:cs="Times New Roman"/>
          <w:spacing w:val="-4"/>
          <w:lang w:val="sq-AL"/>
        </w:rPr>
        <w:t>Neni 20</w:t>
      </w:r>
    </w:p>
    <w:p w14:paraId="53D8D165" w14:textId="4E7F7BB0" w:rsidR="00A64EFA" w:rsidRPr="0065461B" w:rsidRDefault="00A64EFA" w:rsidP="00CC02A9">
      <w:pPr>
        <w:pStyle w:val="NeniTitull"/>
        <w:keepNext w:val="0"/>
        <w:rPr>
          <w:rFonts w:ascii="Times New Roman" w:hAnsi="Times New Roman" w:cs="Times New Roman"/>
          <w:lang w:val="sq-AL"/>
        </w:rPr>
      </w:pPr>
      <w:r w:rsidRPr="0065461B">
        <w:rPr>
          <w:rFonts w:ascii="Times New Roman" w:hAnsi="Times New Roman" w:cs="Times New Roman"/>
          <w:lang w:val="sq-AL"/>
        </w:rPr>
        <w:t xml:space="preserve">Kriteret e përzgjedhjes së anëtarëve të Komisionit Vendor të Vlerësimit </w:t>
      </w:r>
    </w:p>
    <w:p w14:paraId="050290F3" w14:textId="77777777" w:rsidR="00CC02A9" w:rsidRPr="0065461B" w:rsidRDefault="00A64EFA" w:rsidP="00CC02A9">
      <w:pPr>
        <w:jc w:val="center"/>
        <w:rPr>
          <w:rFonts w:ascii="Times New Roman" w:hAnsi="Times New Roman"/>
          <w:i/>
          <w:lang w:val="sq-AL"/>
        </w:rPr>
      </w:pPr>
      <w:r w:rsidRPr="0065461B">
        <w:rPr>
          <w:rFonts w:ascii="Times New Roman" w:hAnsi="Times New Roman"/>
          <w:spacing w:val="-4"/>
          <w:lang w:val="sq-AL"/>
        </w:rPr>
        <w:tab/>
      </w:r>
      <w:r w:rsidR="00CC02A9" w:rsidRPr="0065461B">
        <w:rPr>
          <w:rFonts w:ascii="Times New Roman" w:hAnsi="Times New Roman"/>
          <w:i/>
          <w:lang w:val="sq-AL"/>
        </w:rPr>
        <w:t>(shfuqizuar me ligjin nr. 20/2019, datë 28.3.2019)</w:t>
      </w:r>
    </w:p>
    <w:p w14:paraId="53D8D16A" w14:textId="3C4A2F3A" w:rsidR="00A64EFA" w:rsidRPr="0065461B" w:rsidRDefault="00A64EFA" w:rsidP="00CC02A9">
      <w:pPr>
        <w:pStyle w:val="Paragrafi"/>
        <w:rPr>
          <w:rFonts w:ascii="Times New Roman" w:hAnsi="Times New Roman" w:cs="Times New Roman"/>
          <w:spacing w:val="-4"/>
          <w:sz w:val="14"/>
          <w:lang w:val="sq-AL"/>
        </w:rPr>
      </w:pPr>
    </w:p>
    <w:p w14:paraId="53D8D16B" w14:textId="77777777" w:rsidR="00227E2D" w:rsidRPr="0065461B" w:rsidRDefault="00227E2D" w:rsidP="00A64EFA">
      <w:pPr>
        <w:pStyle w:val="Paragrafi"/>
        <w:rPr>
          <w:rFonts w:ascii="Times New Roman" w:hAnsi="Times New Roman" w:cs="Times New Roman"/>
          <w:spacing w:val="-4"/>
          <w:sz w:val="14"/>
          <w:lang w:val="sq-AL"/>
        </w:rPr>
      </w:pPr>
    </w:p>
    <w:p w14:paraId="53D8D16C"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Neni 21</w:t>
      </w:r>
    </w:p>
    <w:p w14:paraId="53D8D16E" w14:textId="53EE6E15" w:rsidR="00A64EFA" w:rsidRPr="0065461B" w:rsidRDefault="00A64EFA" w:rsidP="00CC02A9">
      <w:pPr>
        <w:pStyle w:val="NeniTitull"/>
        <w:keepNext w:val="0"/>
        <w:rPr>
          <w:rFonts w:ascii="Times New Roman" w:hAnsi="Times New Roman" w:cs="Times New Roman"/>
          <w:lang w:val="sq-AL"/>
        </w:rPr>
      </w:pPr>
      <w:r w:rsidRPr="0065461B">
        <w:rPr>
          <w:rFonts w:ascii="Times New Roman" w:hAnsi="Times New Roman" w:cs="Times New Roman"/>
          <w:lang w:val="sq-AL"/>
        </w:rPr>
        <w:t>Paraqitja dhe shqyrtimi i aplikimeve për pozicionet e anëtarëve të Komisionit Vendor të Vlerësimit</w:t>
      </w:r>
    </w:p>
    <w:p w14:paraId="53112612" w14:textId="77777777" w:rsidR="00CC02A9" w:rsidRPr="0065461B" w:rsidRDefault="00A64EFA" w:rsidP="00CC02A9">
      <w:pPr>
        <w:jc w:val="center"/>
        <w:rPr>
          <w:rFonts w:ascii="Times New Roman" w:hAnsi="Times New Roman"/>
          <w:i/>
          <w:lang w:val="sq-AL"/>
        </w:rPr>
      </w:pPr>
      <w:r w:rsidRPr="0065461B">
        <w:rPr>
          <w:rFonts w:ascii="Times New Roman" w:hAnsi="Times New Roman"/>
          <w:spacing w:val="-4"/>
          <w:lang w:val="sq-AL"/>
        </w:rPr>
        <w:tab/>
      </w:r>
      <w:r w:rsidR="00CC02A9" w:rsidRPr="0065461B">
        <w:rPr>
          <w:rFonts w:ascii="Times New Roman" w:hAnsi="Times New Roman"/>
          <w:i/>
          <w:lang w:val="sq-AL"/>
        </w:rPr>
        <w:t>(shfuqizuar me ligjin nr. 20/2019, datë 28.3.2019)</w:t>
      </w:r>
    </w:p>
    <w:p w14:paraId="53D8D178" w14:textId="0BB8FEBC" w:rsidR="00A64EFA" w:rsidRPr="0065461B" w:rsidRDefault="00A64EFA" w:rsidP="00CC02A9">
      <w:pPr>
        <w:pStyle w:val="Paragrafi"/>
        <w:rPr>
          <w:rFonts w:ascii="Times New Roman" w:hAnsi="Times New Roman" w:cs="Times New Roman"/>
          <w:spacing w:val="-4"/>
          <w:sz w:val="8"/>
          <w:lang w:val="sq-AL"/>
        </w:rPr>
      </w:pPr>
    </w:p>
    <w:p w14:paraId="53D8D179"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Neni 22</w:t>
      </w:r>
    </w:p>
    <w:p w14:paraId="53D8D17B" w14:textId="1DCA2CD3" w:rsidR="00A64EFA" w:rsidRPr="0065461B" w:rsidRDefault="00A64EFA" w:rsidP="00CC02A9">
      <w:pPr>
        <w:pStyle w:val="NeniTitull"/>
        <w:keepNext w:val="0"/>
        <w:rPr>
          <w:rFonts w:ascii="Times New Roman" w:hAnsi="Times New Roman" w:cs="Times New Roman"/>
          <w:lang w:val="sq-AL"/>
        </w:rPr>
      </w:pPr>
      <w:r w:rsidRPr="0065461B">
        <w:rPr>
          <w:rFonts w:ascii="Times New Roman" w:hAnsi="Times New Roman" w:cs="Times New Roman"/>
          <w:lang w:val="sq-AL"/>
        </w:rPr>
        <w:t>Sekretariati teknik i komisioneve vendore të vlerësimit</w:t>
      </w:r>
    </w:p>
    <w:p w14:paraId="5268E947" w14:textId="77777777" w:rsidR="00CC02A9" w:rsidRPr="0065461B" w:rsidRDefault="00A64EFA" w:rsidP="00CC02A9">
      <w:pPr>
        <w:jc w:val="center"/>
        <w:rPr>
          <w:rFonts w:ascii="Times New Roman" w:hAnsi="Times New Roman"/>
          <w:i/>
          <w:lang w:val="sq-AL"/>
        </w:rPr>
      </w:pPr>
      <w:r w:rsidRPr="0065461B">
        <w:rPr>
          <w:rFonts w:ascii="Times New Roman" w:hAnsi="Times New Roman"/>
          <w:spacing w:val="-4"/>
          <w:lang w:val="sq-AL"/>
        </w:rPr>
        <w:tab/>
      </w:r>
      <w:r w:rsidR="00CC02A9" w:rsidRPr="0065461B">
        <w:rPr>
          <w:rFonts w:ascii="Times New Roman" w:hAnsi="Times New Roman"/>
          <w:i/>
          <w:lang w:val="sq-AL"/>
        </w:rPr>
        <w:t>(shfuqizuar me ligjin nr. 20/2019, datë 28.3.2019)</w:t>
      </w:r>
    </w:p>
    <w:p w14:paraId="53D8D184" w14:textId="7D020AE5" w:rsidR="00A64EFA" w:rsidRPr="0065461B" w:rsidRDefault="00A64EFA" w:rsidP="00CC02A9">
      <w:pPr>
        <w:pStyle w:val="Paragrafi"/>
        <w:rPr>
          <w:rFonts w:ascii="Times New Roman" w:hAnsi="Times New Roman" w:cs="Times New Roman"/>
          <w:spacing w:val="-4"/>
          <w:sz w:val="14"/>
          <w:lang w:val="sq-AL"/>
        </w:rPr>
      </w:pPr>
    </w:p>
    <w:p w14:paraId="53D8D185"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Neni 23</w:t>
      </w:r>
    </w:p>
    <w:p w14:paraId="53D8D187" w14:textId="3A3F146B" w:rsidR="00A64EFA" w:rsidRPr="0065461B" w:rsidRDefault="00A64EFA" w:rsidP="00CC02A9">
      <w:pPr>
        <w:pStyle w:val="NeniTitull"/>
        <w:keepNext w:val="0"/>
        <w:rPr>
          <w:rFonts w:ascii="Times New Roman" w:hAnsi="Times New Roman" w:cs="Times New Roman"/>
          <w:lang w:val="sq-AL"/>
        </w:rPr>
      </w:pPr>
      <w:r w:rsidRPr="0065461B">
        <w:rPr>
          <w:rFonts w:ascii="Times New Roman" w:hAnsi="Times New Roman" w:cs="Times New Roman"/>
          <w:lang w:val="sq-AL"/>
        </w:rPr>
        <w:t>Ushtrimi i veprimtarisë së Komisionit Vendor të Vlerësimit</w:t>
      </w:r>
    </w:p>
    <w:p w14:paraId="0B619934" w14:textId="77777777" w:rsidR="00CC02A9" w:rsidRPr="0065461B" w:rsidRDefault="00A64EFA" w:rsidP="00CC02A9">
      <w:pPr>
        <w:jc w:val="center"/>
        <w:rPr>
          <w:rFonts w:ascii="Times New Roman" w:hAnsi="Times New Roman"/>
          <w:i/>
          <w:lang w:val="sq-AL"/>
        </w:rPr>
      </w:pPr>
      <w:r w:rsidRPr="0065461B">
        <w:rPr>
          <w:rFonts w:ascii="Times New Roman" w:hAnsi="Times New Roman"/>
          <w:spacing w:val="-4"/>
          <w:lang w:val="sq-AL"/>
        </w:rPr>
        <w:tab/>
      </w:r>
      <w:r w:rsidR="00CC02A9" w:rsidRPr="0065461B">
        <w:rPr>
          <w:rFonts w:ascii="Times New Roman" w:hAnsi="Times New Roman"/>
          <w:i/>
          <w:lang w:val="sq-AL"/>
        </w:rPr>
        <w:t>(shfuqizuar me ligjin nr. 20/2019, datë 28.3.2019)</w:t>
      </w:r>
    </w:p>
    <w:p w14:paraId="53D8D18D" w14:textId="702660EF" w:rsidR="009D7919" w:rsidRPr="0065461B" w:rsidRDefault="009D7919" w:rsidP="00A64EFA">
      <w:pPr>
        <w:pStyle w:val="Paragrafi"/>
        <w:rPr>
          <w:rFonts w:ascii="Times New Roman" w:hAnsi="Times New Roman" w:cs="Times New Roman"/>
          <w:spacing w:val="-4"/>
          <w:sz w:val="14"/>
          <w:lang w:val="sq-AL"/>
        </w:rPr>
      </w:pPr>
    </w:p>
    <w:p w14:paraId="53D8D18E" w14:textId="77777777" w:rsidR="00A64EFA" w:rsidRPr="0065461B" w:rsidRDefault="00A64EFA" w:rsidP="00A64EFA">
      <w:pPr>
        <w:pStyle w:val="Paragrafi"/>
        <w:ind w:firstLine="0"/>
        <w:jc w:val="center"/>
        <w:rPr>
          <w:rFonts w:ascii="Times New Roman" w:hAnsi="Times New Roman" w:cs="Times New Roman"/>
          <w:spacing w:val="-4"/>
          <w:lang w:val="sq-AL"/>
        </w:rPr>
      </w:pPr>
      <w:r w:rsidRPr="0065461B">
        <w:rPr>
          <w:rFonts w:ascii="Times New Roman" w:hAnsi="Times New Roman" w:cs="Times New Roman"/>
          <w:spacing w:val="-4"/>
          <w:lang w:val="sq-AL"/>
        </w:rPr>
        <w:t>Seksioni IV</w:t>
      </w:r>
    </w:p>
    <w:p w14:paraId="53D8D190" w14:textId="5AE1AD4C" w:rsidR="00A64EFA" w:rsidRPr="0065461B" w:rsidRDefault="00A64EFA" w:rsidP="0065461B">
      <w:pPr>
        <w:pStyle w:val="Paragrafi"/>
        <w:ind w:firstLine="0"/>
        <w:jc w:val="center"/>
        <w:rPr>
          <w:rFonts w:ascii="Times New Roman" w:hAnsi="Times New Roman" w:cs="Times New Roman"/>
          <w:spacing w:val="-4"/>
          <w:lang w:val="sq-AL"/>
        </w:rPr>
      </w:pPr>
      <w:r w:rsidRPr="0065461B">
        <w:rPr>
          <w:rFonts w:ascii="Times New Roman" w:hAnsi="Times New Roman" w:cs="Times New Roman"/>
          <w:spacing w:val="-4"/>
          <w:lang w:val="sq-AL"/>
        </w:rPr>
        <w:t xml:space="preserve">Detyrat dhe përgjegjësitë e anëtarëve të komisioneve dhe </w:t>
      </w:r>
      <w:r w:rsidR="0065461B" w:rsidRPr="0065461B">
        <w:rPr>
          <w:rFonts w:ascii="Times New Roman" w:hAnsi="Times New Roman" w:cs="Times New Roman"/>
          <w:spacing w:val="-4"/>
          <w:lang w:val="sq-AL"/>
        </w:rPr>
        <w:t>sekretariatit teknik pranë Komisionit të Jashtëm të Vlerësimit</w:t>
      </w:r>
    </w:p>
    <w:p w14:paraId="1EC2110E" w14:textId="77777777" w:rsidR="0065461B" w:rsidRPr="0065461B" w:rsidRDefault="0065461B" w:rsidP="0065461B">
      <w:pPr>
        <w:pStyle w:val="Paragrafi"/>
        <w:ind w:firstLine="0"/>
        <w:jc w:val="center"/>
        <w:rPr>
          <w:rFonts w:ascii="Times New Roman" w:hAnsi="Times New Roman" w:cs="Times New Roman"/>
          <w:spacing w:val="-4"/>
          <w:sz w:val="14"/>
          <w:lang w:val="sq-AL"/>
        </w:rPr>
      </w:pPr>
    </w:p>
    <w:p w14:paraId="53D8D191"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Neni 24</w:t>
      </w:r>
    </w:p>
    <w:p w14:paraId="53D8D192" w14:textId="77777777" w:rsidR="00A64EFA" w:rsidRPr="0065461B" w:rsidRDefault="00A64EFA" w:rsidP="00A64EFA">
      <w:pPr>
        <w:pStyle w:val="NeniTitull"/>
        <w:keepNext w:val="0"/>
        <w:rPr>
          <w:rFonts w:ascii="Times New Roman" w:hAnsi="Times New Roman" w:cs="Times New Roman"/>
          <w:lang w:val="sq-AL"/>
        </w:rPr>
      </w:pPr>
      <w:r w:rsidRPr="0065461B">
        <w:rPr>
          <w:rFonts w:ascii="Times New Roman" w:hAnsi="Times New Roman" w:cs="Times New Roman"/>
          <w:lang w:val="sq-AL"/>
        </w:rPr>
        <w:t>Kryetari i komisionit</w:t>
      </w:r>
    </w:p>
    <w:p w14:paraId="73A2F225" w14:textId="197B5376" w:rsidR="00CC02A9" w:rsidRPr="0065461B" w:rsidRDefault="00CC02A9" w:rsidP="00CC02A9">
      <w:pPr>
        <w:jc w:val="center"/>
        <w:rPr>
          <w:rFonts w:ascii="Times New Roman" w:hAnsi="Times New Roman"/>
          <w:i/>
          <w:lang w:val="sq-AL"/>
        </w:rPr>
      </w:pPr>
      <w:r w:rsidRPr="0065461B">
        <w:rPr>
          <w:rFonts w:ascii="Times New Roman" w:hAnsi="Times New Roman"/>
          <w:i/>
          <w:lang w:val="sq-AL"/>
        </w:rPr>
        <w:t>(</w:t>
      </w:r>
      <w:r w:rsidRPr="0065461B">
        <w:rPr>
          <w:rFonts w:ascii="Times New Roman" w:hAnsi="Times New Roman"/>
          <w:i/>
          <w:lang w:val="sq-AL"/>
        </w:rPr>
        <w:t>ndryshuar pika 1</w:t>
      </w:r>
      <w:r w:rsidRPr="0065461B">
        <w:rPr>
          <w:rFonts w:ascii="Times New Roman" w:hAnsi="Times New Roman"/>
          <w:i/>
          <w:lang w:val="sq-AL"/>
        </w:rPr>
        <w:t xml:space="preserve"> me ligjin nr. 20/2019, datë 28.3.2019)</w:t>
      </w:r>
    </w:p>
    <w:p w14:paraId="53D8D193" w14:textId="77777777" w:rsidR="00A64EFA" w:rsidRPr="0065461B" w:rsidRDefault="00A64EFA" w:rsidP="00A64EFA">
      <w:pPr>
        <w:pStyle w:val="Paragrafi"/>
        <w:rPr>
          <w:rFonts w:ascii="Times New Roman" w:hAnsi="Times New Roman" w:cs="Times New Roman"/>
          <w:spacing w:val="-4"/>
          <w:sz w:val="14"/>
          <w:lang w:val="sq-AL"/>
        </w:rPr>
      </w:pPr>
    </w:p>
    <w:p w14:paraId="6D2DCC6C" w14:textId="77777777" w:rsidR="00CC02A9"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r>
      <w:r w:rsidR="00CC02A9" w:rsidRPr="0065461B">
        <w:rPr>
          <w:rFonts w:ascii="Times New Roman" w:hAnsi="Times New Roman" w:cs="Times New Roman"/>
          <w:spacing w:val="-4"/>
          <w:lang w:val="sq-AL"/>
        </w:rPr>
        <w:t>1. Komisioni i Jashtëm i Vlerësimit drejtohet nga kryetari ose, në mungesë të tij, nga anëtari më i vjetër në moshë, i caktuar prej tij.</w:t>
      </w:r>
    </w:p>
    <w:p w14:paraId="53D8D195" w14:textId="1108357C"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2. Kryetari i komisionit zgjidhet me votim të fshehtë, me shumicën e votave të të gjithë anëtarëve.</w:t>
      </w:r>
    </w:p>
    <w:p w14:paraId="53D8D196"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3. Mbledhja për zgjedhjen e kryetarit drejtohet nga anëtari më i vjetër në moshë. Në rast se ka më shumë se një kandidat dhe gjatë votimit asnjëri prej tyre nuk merr shumicën e nevojshme të votave, bëhet një votim i ri dhe, pas këtij, vijohet me votimin ndërmjet 2 ose më shumë kandidatëve që kanë marrë numrin më të madh të votave. Në rast se edhe pas votimit të fundit rezultati është i barabartë, zgjedhja e kryetarit bëhet me short ndërmjet kandidatëve.</w:t>
      </w:r>
    </w:p>
    <w:p w14:paraId="53D8D197"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4. Kryetari i komisionit ka këto kompetenca: </w:t>
      </w:r>
    </w:p>
    <w:p w14:paraId="53D8D198"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a) përgatit, thërret dhe drejton mbledhjen e anëtarëve; </w:t>
      </w:r>
    </w:p>
    <w:p w14:paraId="53D8D199"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b) përfaqëson komisionin në marrëdhënie me të tretët; </w:t>
      </w:r>
    </w:p>
    <w:p w14:paraId="53D8D19A"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c) bashkërendon punën në komision; </w:t>
      </w:r>
    </w:p>
    <w:p w14:paraId="53D8D19B"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ç) nënshkruan të gjitha aktet e komisionit, me përjashtim të vendimeve për rezultatin e vlerësimit, të cilët nënshkruhen nga trupat e vlerësimit;</w:t>
      </w:r>
    </w:p>
    <w:p w14:paraId="53D8D19C"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d) kryen detyra të tjera, të cilat, sipas këtij ligji, nuk u ngarkohen anëtarëve apo trupave të vlerësimit.</w:t>
      </w:r>
    </w:p>
    <w:p w14:paraId="53D8D19D" w14:textId="77777777" w:rsidR="00A64EFA" w:rsidRPr="0065461B" w:rsidRDefault="00A64EFA" w:rsidP="00227E2D">
      <w:pPr>
        <w:pStyle w:val="Paragrafi"/>
        <w:rPr>
          <w:rFonts w:ascii="Times New Roman" w:hAnsi="Times New Roman" w:cs="Times New Roman"/>
          <w:spacing w:val="-4"/>
          <w:sz w:val="14"/>
          <w:lang w:val="sq-AL"/>
        </w:rPr>
      </w:pPr>
      <w:r w:rsidRPr="0065461B">
        <w:rPr>
          <w:rFonts w:ascii="Times New Roman" w:hAnsi="Times New Roman" w:cs="Times New Roman"/>
          <w:spacing w:val="-4"/>
          <w:lang w:val="sq-AL"/>
        </w:rPr>
        <w:tab/>
      </w:r>
    </w:p>
    <w:p w14:paraId="53D8D19E"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Neni 25</w:t>
      </w:r>
    </w:p>
    <w:p w14:paraId="53D8D19F" w14:textId="77777777" w:rsidR="00A64EFA" w:rsidRPr="0065461B" w:rsidRDefault="00A64EFA" w:rsidP="00A64EFA">
      <w:pPr>
        <w:pStyle w:val="NeniTitull"/>
        <w:keepNext w:val="0"/>
        <w:rPr>
          <w:rFonts w:ascii="Times New Roman" w:hAnsi="Times New Roman" w:cs="Times New Roman"/>
          <w:lang w:val="sq-AL"/>
        </w:rPr>
      </w:pPr>
      <w:r w:rsidRPr="0065461B">
        <w:rPr>
          <w:rFonts w:ascii="Times New Roman" w:hAnsi="Times New Roman" w:cs="Times New Roman"/>
          <w:lang w:val="sq-AL"/>
        </w:rPr>
        <w:t xml:space="preserve">Kompetencat e anëtarëve të trupave </w:t>
      </w:r>
    </w:p>
    <w:p w14:paraId="53D8D1A0" w14:textId="77777777" w:rsidR="00A64EFA" w:rsidRPr="0065461B" w:rsidRDefault="00A64EFA" w:rsidP="00A64EFA">
      <w:pPr>
        <w:pStyle w:val="NeniTitull"/>
        <w:keepNext w:val="0"/>
        <w:rPr>
          <w:rFonts w:ascii="Times New Roman" w:hAnsi="Times New Roman" w:cs="Times New Roman"/>
          <w:lang w:val="sq-AL"/>
        </w:rPr>
      </w:pPr>
      <w:r w:rsidRPr="0065461B">
        <w:rPr>
          <w:rFonts w:ascii="Times New Roman" w:hAnsi="Times New Roman" w:cs="Times New Roman"/>
          <w:lang w:val="sq-AL"/>
        </w:rPr>
        <w:t>të vlerësimit</w:t>
      </w:r>
    </w:p>
    <w:p w14:paraId="53D8D1A1" w14:textId="77777777" w:rsidR="00A64EFA" w:rsidRPr="0065461B" w:rsidRDefault="00A64EFA" w:rsidP="00A64EFA">
      <w:pPr>
        <w:pStyle w:val="Paragrafi"/>
        <w:rPr>
          <w:rFonts w:ascii="Times New Roman" w:hAnsi="Times New Roman" w:cs="Times New Roman"/>
          <w:spacing w:val="-4"/>
          <w:sz w:val="14"/>
          <w:lang w:val="sq-AL"/>
        </w:rPr>
      </w:pPr>
    </w:p>
    <w:p w14:paraId="53D8D1A2"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1. Anëtarët e trupave të vlerësimit kanë këto kompetenca:</w:t>
      </w:r>
    </w:p>
    <w:p w14:paraId="53D8D1A3"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a) ndërmarrin të gjitha iniciativat dhe kryejnë të gjitha procedurat për të garantuar provat, të dhënat dhe informacionet e nevojshme për procesin e vlerësimit; </w:t>
      </w:r>
    </w:p>
    <w:p w14:paraId="53D8D1A4"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b) marrin të gjitha masat dhe hartojnë dokumentacionin e nevojshëm deri në përfundimin e çështjes; </w:t>
      </w:r>
    </w:p>
    <w:p w14:paraId="53D8D1A5"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c) kërkojnë informacion shtesë, në përputhje me dispozitat e këtij ligji; </w:t>
      </w:r>
    </w:p>
    <w:p w14:paraId="53D8D1A6"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ç) thërrasin individët apo persona të tjerë të informuar mbi faktet në seancat dëgjimore; </w:t>
      </w:r>
    </w:p>
    <w:p w14:paraId="53D8D1A7"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d) caktojnë detyra për anëtarët e sekretariatit teknik, në funksion të verifikimit të çështjeve;</w:t>
      </w:r>
    </w:p>
    <w:p w14:paraId="53D8D1A8"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dh) propozojnë dhe marrin vendimin e arsyetuar;</w:t>
      </w:r>
    </w:p>
    <w:p w14:paraId="53D8D1A9"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e) bashkërendojnë punën dhe marrin masa për të garantuar zbardhjen e vendimeve brenda 15 ditëve nga marrja e tyre.</w:t>
      </w:r>
    </w:p>
    <w:p w14:paraId="53D8D1AA"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2. Në raste të veçanta, kur kërkohet ekspertizë juridike e financiare, trupa e vlerësimit konsultohet me specialistë të fushave përkatëse të Ministrisë së Brendshme dhe institucioneve të tjera publike ose kontrakton ekspertë të pavarur, sipas legjislacionit në fuqi. </w:t>
      </w:r>
    </w:p>
    <w:p w14:paraId="53D8D1AB"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3. Relatori i trupës së vlerësimit ka këto detyra:</w:t>
      </w:r>
    </w:p>
    <w:p w14:paraId="53D8D1AC"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a) përgatit dosjen që diskutohet nga trupa e vlerësimit, me mbështetjen e sekretariatit teknik;</w:t>
      </w:r>
    </w:p>
    <w:p w14:paraId="53D8D1AD"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b) ndërmerr të gjitha veprimet për të garantuar provat dhe informacionet e nevojshme për procesin e vendimmarrjes;</w:t>
      </w:r>
    </w:p>
    <w:p w14:paraId="53D8D1B1" w14:textId="74F62D6D" w:rsidR="009D7919" w:rsidRPr="0065461B" w:rsidRDefault="00A64EFA" w:rsidP="00CC02A9">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c) merr të gjitha masat për të hartuar dokumentacionin e nevojshëm de</w:t>
      </w:r>
      <w:r w:rsidR="00CC02A9" w:rsidRPr="0065461B">
        <w:rPr>
          <w:rFonts w:ascii="Times New Roman" w:hAnsi="Times New Roman" w:cs="Times New Roman"/>
          <w:spacing w:val="-4"/>
          <w:lang w:val="sq-AL"/>
        </w:rPr>
        <w:t xml:space="preserve">ri në përfundimin e çështjes.  </w:t>
      </w:r>
    </w:p>
    <w:p w14:paraId="53D8D1B2" w14:textId="77777777" w:rsidR="00227E2D" w:rsidRPr="0065461B" w:rsidRDefault="00227E2D" w:rsidP="00A64EFA">
      <w:pPr>
        <w:pStyle w:val="Paragrafi"/>
        <w:rPr>
          <w:rFonts w:ascii="Times New Roman" w:hAnsi="Times New Roman" w:cs="Times New Roman"/>
          <w:spacing w:val="-4"/>
          <w:lang w:val="sq-AL"/>
        </w:rPr>
      </w:pPr>
    </w:p>
    <w:p w14:paraId="53D8D1B3"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Neni 26</w:t>
      </w:r>
    </w:p>
    <w:p w14:paraId="53D8D1B4" w14:textId="30DD7A7E" w:rsidR="00A64EFA" w:rsidRPr="0065461B" w:rsidRDefault="00A64EFA" w:rsidP="00A64EFA">
      <w:pPr>
        <w:pStyle w:val="NeniTitull"/>
        <w:keepNext w:val="0"/>
        <w:rPr>
          <w:rFonts w:ascii="Times New Roman" w:hAnsi="Times New Roman" w:cs="Times New Roman"/>
          <w:lang w:val="sq-AL"/>
        </w:rPr>
      </w:pPr>
      <w:r w:rsidRPr="0065461B">
        <w:rPr>
          <w:rFonts w:ascii="Times New Roman" w:hAnsi="Times New Roman" w:cs="Times New Roman"/>
          <w:lang w:val="sq-AL"/>
        </w:rPr>
        <w:t xml:space="preserve">Detyrat e anëtarëve të </w:t>
      </w:r>
      <w:r w:rsidR="0065461B" w:rsidRPr="0065461B">
        <w:rPr>
          <w:rFonts w:ascii="Times New Roman" w:hAnsi="Times New Roman" w:cs="Times New Roman"/>
          <w:lang w:val="sq-AL"/>
        </w:rPr>
        <w:t>sekretariatit teknik pranë Komisionit të Jashtëm të Vlerësimit</w:t>
      </w:r>
    </w:p>
    <w:p w14:paraId="53D8D1B5" w14:textId="77777777" w:rsidR="00A64EFA" w:rsidRPr="0065461B" w:rsidRDefault="00A64EFA" w:rsidP="00A64EFA">
      <w:pPr>
        <w:pStyle w:val="Paragrafi"/>
        <w:rPr>
          <w:rFonts w:ascii="Times New Roman" w:hAnsi="Times New Roman" w:cs="Times New Roman"/>
          <w:spacing w:val="-4"/>
          <w:lang w:val="sq-AL"/>
        </w:rPr>
      </w:pPr>
    </w:p>
    <w:p w14:paraId="53D8D1B6" w14:textId="433FFB92"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Detyrat e anëtarëve të </w:t>
      </w:r>
      <w:r w:rsidR="0065461B" w:rsidRPr="0065461B">
        <w:rPr>
          <w:rFonts w:ascii="Times New Roman" w:hAnsi="Times New Roman" w:cs="Times New Roman"/>
          <w:spacing w:val="-4"/>
          <w:lang w:val="sq-AL"/>
        </w:rPr>
        <w:t xml:space="preserve">sekretariatit teknik pranë Komisionit të Jashtëm të Vlerësimit </w:t>
      </w:r>
      <w:r w:rsidRPr="0065461B">
        <w:rPr>
          <w:rFonts w:ascii="Times New Roman" w:hAnsi="Times New Roman" w:cs="Times New Roman"/>
          <w:spacing w:val="-4"/>
          <w:lang w:val="sq-AL"/>
        </w:rPr>
        <w:t>janë:</w:t>
      </w:r>
    </w:p>
    <w:p w14:paraId="53D8D1B7"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a) studimi dhe analizimi i dosjes dhe mbështetja e anëtarëve të trupës së vlerësimit për përgatitjen e relacionit për pasurinë, kontrollin e figurës e të aftësive profesionale të punonjësve që i nënshtrohen vlerësimit;</w:t>
      </w:r>
    </w:p>
    <w:p w14:paraId="53D8D1B8"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b) mbështetja e anëtarëve të trupës së vlerësimit në përgatitjen e dosjeve që diskutohen;</w:t>
      </w:r>
    </w:p>
    <w:p w14:paraId="53D8D1B9"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c) kryerja e detyrave të tjera, të caktuara nga komisioni përkatës.</w:t>
      </w:r>
    </w:p>
    <w:p w14:paraId="53D8D1BA" w14:textId="77777777" w:rsidR="00A64EFA" w:rsidRPr="0065461B" w:rsidRDefault="00A64EFA" w:rsidP="00A64EFA">
      <w:pPr>
        <w:pStyle w:val="Paragrafi"/>
        <w:rPr>
          <w:rFonts w:ascii="Times New Roman" w:hAnsi="Times New Roman" w:cs="Times New Roman"/>
          <w:spacing w:val="-4"/>
          <w:sz w:val="14"/>
          <w:lang w:val="sq-AL"/>
        </w:rPr>
      </w:pPr>
    </w:p>
    <w:p w14:paraId="53D8D1BB"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Neni 27</w:t>
      </w:r>
    </w:p>
    <w:p w14:paraId="53D8D1BC" w14:textId="2678449E" w:rsidR="00A64EFA" w:rsidRPr="0065461B" w:rsidRDefault="00A64EFA" w:rsidP="00A64EFA">
      <w:pPr>
        <w:pStyle w:val="NeniTitull"/>
        <w:keepNext w:val="0"/>
        <w:rPr>
          <w:rFonts w:ascii="Times New Roman" w:hAnsi="Times New Roman" w:cs="Times New Roman"/>
          <w:lang w:val="sq-AL"/>
        </w:rPr>
      </w:pPr>
      <w:r w:rsidRPr="0065461B">
        <w:rPr>
          <w:rFonts w:ascii="Times New Roman" w:hAnsi="Times New Roman" w:cs="Times New Roman"/>
          <w:lang w:val="sq-AL"/>
        </w:rPr>
        <w:t xml:space="preserve">Përgjegjësia disiplinore e anëtarëve të </w:t>
      </w:r>
      <w:r w:rsidR="00FC556B" w:rsidRPr="0065461B">
        <w:rPr>
          <w:rFonts w:ascii="Times New Roman" w:hAnsi="Times New Roman" w:cs="Times New Roman"/>
          <w:lang w:val="sq-AL"/>
        </w:rPr>
        <w:t>Komisionit të Jashtëm të Vlerësimit</w:t>
      </w:r>
    </w:p>
    <w:p w14:paraId="53D8D1BD" w14:textId="77777777" w:rsidR="00A64EFA" w:rsidRPr="0065461B" w:rsidRDefault="00A64EFA" w:rsidP="00A64EFA">
      <w:pPr>
        <w:pStyle w:val="Paragrafi"/>
        <w:rPr>
          <w:rFonts w:ascii="Times New Roman" w:hAnsi="Times New Roman" w:cs="Times New Roman"/>
          <w:spacing w:val="-4"/>
          <w:sz w:val="14"/>
          <w:lang w:val="sq-AL"/>
        </w:rPr>
      </w:pPr>
    </w:p>
    <w:p w14:paraId="53D8D1BE" w14:textId="4A4D053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1. Kusht për marrjen e detyrës së anëtarëve të </w:t>
      </w:r>
      <w:r w:rsidR="00FC556B" w:rsidRPr="0065461B">
        <w:rPr>
          <w:rFonts w:ascii="Times New Roman" w:hAnsi="Times New Roman" w:cs="Times New Roman"/>
          <w:spacing w:val="-4"/>
          <w:lang w:val="sq-AL"/>
        </w:rPr>
        <w:t xml:space="preserve">Komisionit të Jashtëm të Vlerësimit </w:t>
      </w:r>
      <w:r w:rsidRPr="0065461B">
        <w:rPr>
          <w:rFonts w:ascii="Times New Roman" w:hAnsi="Times New Roman" w:cs="Times New Roman"/>
          <w:spacing w:val="-4"/>
          <w:lang w:val="sq-AL"/>
        </w:rPr>
        <w:t xml:space="preserve">është  nënshkrimi i një deklarate, ku deklarojnë mungesën e lidhjeve familjare dhe mosmarrëveshjeve gjyqësore apo administrative ndërmjet tyre dhe punonjësve, të cilët i nënshtrohen procesit të vlerësimit. </w:t>
      </w:r>
    </w:p>
    <w:p w14:paraId="53D8D1BF"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2. Anëtari i komisionit të vlerësimit </w:t>
      </w:r>
      <w:r w:rsidRPr="0065461B">
        <w:rPr>
          <w:rFonts w:ascii="Times New Roman" w:eastAsia="Calibri" w:hAnsi="Times New Roman" w:cs="Times New Roman"/>
          <w:spacing w:val="-4"/>
          <w:lang w:val="sq-AL"/>
        </w:rPr>
        <w:t xml:space="preserve">shkarkohet </w:t>
      </w:r>
      <w:r w:rsidRPr="0065461B">
        <w:rPr>
          <w:rFonts w:ascii="Times New Roman" w:hAnsi="Times New Roman" w:cs="Times New Roman"/>
          <w:spacing w:val="-4"/>
          <w:lang w:val="sq-AL"/>
        </w:rPr>
        <w:t>në rastet e:</w:t>
      </w:r>
    </w:p>
    <w:p w14:paraId="53D8D1C0"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a) mosparaqitjes së kërkesës për heqje dorë nga shqyrtimi i çështjes, kur ka dyshime të arsyeshme për ekzistencën e rasteve të papajtueshmërisë për ushtrimin e funksionit, sipas legjislacionit në fuqi, si dhe nëse anëtari është në dijeni të rrethanave të tilla; </w:t>
      </w:r>
    </w:p>
    <w:p w14:paraId="53D8D1C1"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b) sjelljes, akteve dhe veprimeve të tjera të anëtarit, që krijojnë përfitime të padrejta ose dëme për palët pjesëmarrëse në vlerësim; </w:t>
      </w:r>
    </w:p>
    <w:p w14:paraId="53D8D1C2"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c) mosnjoftimit të kryetarit ose të organeve kompetente, sipas ligjit për ndërhyrjet apo ushtrimin e formave të tjera të ndikimit të papërshtatshëm nga avokatët, funksionarët politikë, funksionarët publikë dhe/apo punonjësve që i nënshtrohen vlerësimit; </w:t>
      </w:r>
    </w:p>
    <w:p w14:paraId="53D8D1C3"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ç) ndërhyrjeve ose çdo lloj ndikimi tjetër të papërshtatshëm në ushtrimin e detyrës së një anëtari tjetër; </w:t>
      </w:r>
    </w:p>
    <w:p w14:paraId="53D8D1C4"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d) mospërmbushjes së pajustifikuar dhe në mënyrë të qëllimshme ose të përsëritur të funksionit të tij; </w:t>
      </w:r>
    </w:p>
    <w:p w14:paraId="53D8D1C5"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dh) paraqitjes së kërkesës për heqje dorë dhe kryerjes së atyre veprimeve që nuk bazohen në shkaqet e parashikuara në ligj ose që bëhen në mënyrë të qëllimshme, për të krijuar përfitime të padrejta për palët dhe të tretët, apo kur synojnë të shmangin anëtarin nga detyrimi ligjor për shqyrtimin e çështjes ose synojnë të krijojnë mundësinë e shqyrtimit të saj nga anëtarë të tjerë, apo kur dorëheqja jepet e vonuar, megjithëse ka qenë në dijeni të faktit për të cilin jep dorëheqje;</w:t>
      </w:r>
    </w:p>
    <w:p w14:paraId="53D8D1C6"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e) shkeljes së përsëritur ose të rëndë të rregullave të solemnitetit dhe rregullave të sjelljes në marrëdhëniet me pjesëmarrësit në proces, si dhe me anëtarët e sekretariatit teknik të organeve të vlerësimit; </w:t>
      </w:r>
    </w:p>
    <w:p w14:paraId="53D8D1C7"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ë) vonesës dhe zvarritjes së përsëritur e të pajustifikuar të veprimeve procedurale gjatë ushtrimit të funksionit; </w:t>
      </w:r>
    </w:p>
    <w:p w14:paraId="53D8D1C8"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f) bërjes publike të mendimeve që ka dhënë vetë ose anëtarët e tjerë gjatë procesit për të cilin nuk është marrë ndonjë vendim nga trupa e vlerësimit;</w:t>
      </w:r>
    </w:p>
    <w:p w14:paraId="53D8D1C9"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g) shkeljes së detyrimit të konfidencialitetit dhe të mospërhapjes së informacionit, që rezultojnë nga hetimi gjatë procesit të vlerësimit ose kur ky ka përfunduar, duke përfshirë publikimin dhe shpërndarjen, edhe për shkak të neglizhencës, të akteve ose informacioneve konfidenciale ose të akteve procedurale, të cilat rrjedhin nga çështjet që janë në proces hetimi ose vlerësimi; </w:t>
      </w:r>
    </w:p>
    <w:p w14:paraId="53D8D1CA"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gj) bërjes së deklaratave publike dhe në media për çështjet, me përjashtim të komunikimeve të shtypit brenda kufijve të detyrës së tij; </w:t>
      </w:r>
    </w:p>
    <w:p w14:paraId="53D8D1CB"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h) parashtrimit të shtrembëruar të fakteve në aktet e nxjerra; </w:t>
      </w:r>
    </w:p>
    <w:p w14:paraId="53D8D1CC"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i) përdorimit të mandatit të anëtarit për të realizuar përftime të pajustifikuara vetjake ose për të tjerët; </w:t>
      </w:r>
    </w:p>
    <w:p w14:paraId="53D8D1CD"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j) shoqërimit me persona që janë në ndjekje penale ose janë subjekte të një procedimi penal apo me persona të dënuar penalisht, përveç rasteve të rehabilitimit të personave të dënuar, ose personave, të cilët janë të afërm me punonjësit që i nënshtrohen vlerësimit në lidhje gjaku apo me ligj, si dhe marrëdhëniet e biznesit të papërshtatshme me këta persona; </w:t>
      </w:r>
    </w:p>
    <w:p w14:paraId="53D8D1CE"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k) përfitimit të padrejtë, në mënyrë të drejtpërdrejtë ose të tërthortë, të dhuratave, favoreve, premtimeve ose trajtimeve preferenciale të çfarëdo lloji, të cilat, qoftë edhe me anë të veprimeve të ligjshme, i jepen për shkak të funksionit që ushtron ose si rrjedhojë e përdorimit prej tij të pozicionit; </w:t>
      </w:r>
    </w:p>
    <w:p w14:paraId="53D8D1CF"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l) sjelljes së papërshtatshme në përmbushjen e detyrimeve, në marrëdhëniet dhe në komunikimin me institucionet shtetërore e funksionarët e tyre, si dhe raste të tjera me sjellje të papërshtatshme; </w:t>
      </w:r>
    </w:p>
    <w:p w14:paraId="53D8D1D0"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ll) tjera, të parashikuara nga ky ligj.</w:t>
      </w:r>
    </w:p>
    <w:p w14:paraId="53D8D1D1" w14:textId="77777777" w:rsidR="00A64EFA" w:rsidRPr="0065461B" w:rsidRDefault="00A64EFA" w:rsidP="00A64EFA">
      <w:pPr>
        <w:pStyle w:val="Paragrafi"/>
        <w:rPr>
          <w:rFonts w:ascii="Times New Roman" w:hAnsi="Times New Roman" w:cs="Times New Roman"/>
          <w:spacing w:val="-4"/>
          <w:sz w:val="14"/>
          <w:lang w:val="sq-AL"/>
        </w:rPr>
      </w:pPr>
    </w:p>
    <w:p w14:paraId="53D8D1D2"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Neni 28</w:t>
      </w:r>
    </w:p>
    <w:p w14:paraId="53D8D1D3" w14:textId="1097985A" w:rsidR="00A64EFA" w:rsidRPr="0065461B" w:rsidRDefault="00A64EFA" w:rsidP="00A64EFA">
      <w:pPr>
        <w:pStyle w:val="NeniTitull"/>
        <w:keepNext w:val="0"/>
        <w:rPr>
          <w:rFonts w:ascii="Times New Roman" w:hAnsi="Times New Roman" w:cs="Times New Roman"/>
          <w:lang w:val="sq-AL"/>
        </w:rPr>
      </w:pPr>
      <w:r w:rsidRPr="0065461B">
        <w:rPr>
          <w:rFonts w:ascii="Times New Roman" w:hAnsi="Times New Roman" w:cs="Times New Roman"/>
          <w:lang w:val="sq-AL"/>
        </w:rPr>
        <w:t xml:space="preserve">Procedurat për shkarkimin e anëtarëve të </w:t>
      </w:r>
      <w:r w:rsidR="00FC556B" w:rsidRPr="0065461B">
        <w:rPr>
          <w:rFonts w:ascii="Times New Roman" w:hAnsi="Times New Roman" w:cs="Times New Roman"/>
          <w:lang w:val="sq-AL"/>
        </w:rPr>
        <w:t>Komisionit të Jashtëm të Vlerësimit</w:t>
      </w:r>
    </w:p>
    <w:p w14:paraId="53D8D1D4" w14:textId="77777777" w:rsidR="00A64EFA" w:rsidRPr="0065461B" w:rsidRDefault="00A64EFA" w:rsidP="00A64EFA">
      <w:pPr>
        <w:pStyle w:val="Paragrafi"/>
        <w:rPr>
          <w:rFonts w:ascii="Times New Roman" w:hAnsi="Times New Roman" w:cs="Times New Roman"/>
          <w:spacing w:val="-4"/>
          <w:sz w:val="14"/>
          <w:lang w:val="sq-AL"/>
        </w:rPr>
      </w:pPr>
    </w:p>
    <w:p w14:paraId="53D8D1D5"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1. Në rast se ka të dhëna të mjaftueshme, nga burime të besueshme, se anëtari apo kryetari i komisionit të vlerësimit ka kryer një shkelje disiplinore, ndaj tij fillon hetimi disiplinor nga një komision disiplinor.</w:t>
      </w:r>
    </w:p>
    <w:p w14:paraId="53D8D1D6"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2. Hetimi disiplinor mund të fillojë me kërkesë të çdo anëtari të komisionit të vlerësimit dhe çdo anëtari të sekretariatit teknik pranë komisionit të vlerësimit.</w:t>
      </w:r>
    </w:p>
    <w:p w14:paraId="53D8D1D7"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3. Komisioni disiplinor përbëhet nga 3 anëtarë, të cilët zgjidhen me short, rast pas rasti, pa pjesëmarrjen e anëtarit për të cilin është kërkuar fillimi i hetimit disiplinor. Rregullat dhe procedura për zhvillimin e procedimit disiplinor përcaktohen nga komisioni përkatës. </w:t>
      </w:r>
    </w:p>
    <w:p w14:paraId="53D8D1D8"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4. Anëtari i komisionit të vlerësimit, i cili i nënshtrohet procedimit disiplinor, ka të drejtë të informohet, të mbrohet dhe të dëgjohet gjatë procedimit disiplinor. </w:t>
      </w:r>
    </w:p>
    <w:p w14:paraId="53D8D1D9"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5. Në përfundim të procedurës, komisioni disiplinor vendos për shkarkimin ose jo të anëtarit, ndaj të cilit zhvillohet procedimi disiplinor.</w:t>
      </w:r>
    </w:p>
    <w:p w14:paraId="53D8D1DA"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6. Për zëvendësimin e anëtarit të shkarkuar caktohen në detyrë anëtarët zëvendësues dhe, në rast pamjaftueshmërie, zbatohen procedurat e parashikuara për përzgjedhjen e tij.</w:t>
      </w:r>
    </w:p>
    <w:p w14:paraId="53D8D1DB"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7. Shkarkimi nga detyra i anëtarit të komisionit të vlerësimit nuk ndikon në raportet e tjera të punësimit të anëtarit, por i njoftohet menjëherë institucionit përkatës.</w:t>
      </w:r>
    </w:p>
    <w:p w14:paraId="53D8D1DC" w14:textId="77777777" w:rsidR="00A64EFA" w:rsidRPr="0065461B" w:rsidRDefault="00A64EFA" w:rsidP="00A64EFA">
      <w:pPr>
        <w:pStyle w:val="Paragrafi"/>
        <w:rPr>
          <w:rFonts w:ascii="Times New Roman" w:hAnsi="Times New Roman" w:cs="Times New Roman"/>
          <w:spacing w:val="-4"/>
          <w:sz w:val="14"/>
          <w:lang w:val="sq-AL"/>
        </w:rPr>
      </w:pPr>
    </w:p>
    <w:p w14:paraId="53D8D1DD"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Neni 29</w:t>
      </w:r>
    </w:p>
    <w:p w14:paraId="53D8D1DE" w14:textId="77777777" w:rsidR="00A64EFA" w:rsidRPr="0065461B" w:rsidRDefault="00A64EFA" w:rsidP="00A64EFA">
      <w:pPr>
        <w:pStyle w:val="NeniTitull"/>
        <w:keepNext w:val="0"/>
        <w:rPr>
          <w:rFonts w:ascii="Times New Roman" w:hAnsi="Times New Roman" w:cs="Times New Roman"/>
          <w:lang w:val="sq-AL"/>
        </w:rPr>
      </w:pPr>
      <w:r w:rsidRPr="0065461B">
        <w:rPr>
          <w:rFonts w:ascii="Times New Roman" w:hAnsi="Times New Roman" w:cs="Times New Roman"/>
          <w:lang w:val="sq-AL"/>
        </w:rPr>
        <w:t>Trajtimi financiar</w:t>
      </w:r>
    </w:p>
    <w:p w14:paraId="23399F24" w14:textId="749AFB52" w:rsidR="00CC02A9" w:rsidRPr="0065461B" w:rsidRDefault="00CC02A9" w:rsidP="00CC02A9">
      <w:pPr>
        <w:jc w:val="center"/>
        <w:rPr>
          <w:rFonts w:ascii="Times New Roman" w:hAnsi="Times New Roman"/>
          <w:i/>
          <w:lang w:val="sq-AL"/>
        </w:rPr>
      </w:pPr>
      <w:r w:rsidRPr="0065461B">
        <w:rPr>
          <w:rFonts w:ascii="Times New Roman" w:hAnsi="Times New Roman"/>
          <w:i/>
          <w:lang w:val="sq-AL"/>
        </w:rPr>
        <w:t>(shfuqizuar</w:t>
      </w:r>
      <w:r w:rsidRPr="0065461B">
        <w:rPr>
          <w:rFonts w:ascii="Times New Roman" w:hAnsi="Times New Roman"/>
          <w:i/>
          <w:lang w:val="sq-AL"/>
        </w:rPr>
        <w:t xml:space="preserve"> pika 4</w:t>
      </w:r>
      <w:r w:rsidRPr="0065461B">
        <w:rPr>
          <w:rFonts w:ascii="Times New Roman" w:hAnsi="Times New Roman"/>
          <w:i/>
          <w:lang w:val="sq-AL"/>
        </w:rPr>
        <w:t xml:space="preserve"> me ligjin nr. 20/2019, datë 28.3.2019)</w:t>
      </w:r>
    </w:p>
    <w:p w14:paraId="53D8D1DF" w14:textId="77777777" w:rsidR="00A64EFA" w:rsidRPr="0065461B" w:rsidRDefault="00A64EFA" w:rsidP="00A64EFA">
      <w:pPr>
        <w:pStyle w:val="Paragrafi"/>
        <w:rPr>
          <w:rFonts w:ascii="Times New Roman" w:hAnsi="Times New Roman" w:cs="Times New Roman"/>
          <w:spacing w:val="-4"/>
          <w:sz w:val="14"/>
          <w:lang w:val="sq-AL"/>
        </w:rPr>
      </w:pPr>
    </w:p>
    <w:p w14:paraId="53D8D1E0" w14:textId="42202E9F"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1. Anëtarët e </w:t>
      </w:r>
      <w:r w:rsidR="00FC556B" w:rsidRPr="0065461B">
        <w:rPr>
          <w:rFonts w:ascii="Times New Roman" w:hAnsi="Times New Roman" w:cs="Times New Roman"/>
          <w:spacing w:val="-4"/>
          <w:lang w:val="sq-AL"/>
        </w:rPr>
        <w:t xml:space="preserve">Komisionit të Jashtëm të Vlerësimit </w:t>
      </w:r>
      <w:r w:rsidRPr="0065461B">
        <w:rPr>
          <w:rFonts w:ascii="Times New Roman" w:hAnsi="Times New Roman" w:cs="Times New Roman"/>
          <w:spacing w:val="-4"/>
          <w:lang w:val="sq-AL"/>
        </w:rPr>
        <w:t xml:space="preserve">dhe </w:t>
      </w:r>
      <w:r w:rsidR="0065461B" w:rsidRPr="0065461B">
        <w:rPr>
          <w:rFonts w:ascii="Times New Roman" w:hAnsi="Times New Roman" w:cs="Times New Roman"/>
          <w:spacing w:val="-4"/>
          <w:lang w:val="sq-AL"/>
        </w:rPr>
        <w:t xml:space="preserve">sekretariatit teknik pranë Komisionit të Jashtëm të Vlerësimit </w:t>
      </w:r>
      <w:r w:rsidRPr="0065461B">
        <w:rPr>
          <w:rFonts w:ascii="Times New Roman" w:hAnsi="Times New Roman" w:cs="Times New Roman"/>
          <w:spacing w:val="-4"/>
          <w:lang w:val="sq-AL"/>
        </w:rPr>
        <w:t>punojnë me kohë të plotë dhe gëzojnë trajtim financiar të veçantë.</w:t>
      </w:r>
    </w:p>
    <w:p w14:paraId="53D8D1E1" w14:textId="4ECA7B8F"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2. Trajtimi financiar për Bordin e Përzgjedhjes së anëtarëve të Komisionit të Jashtëm të Vlerësimit, për anëtarët e komisioneve dhe anëtarët e </w:t>
      </w:r>
      <w:r w:rsidR="0065461B" w:rsidRPr="0065461B">
        <w:rPr>
          <w:rFonts w:ascii="Times New Roman" w:hAnsi="Times New Roman" w:cs="Times New Roman"/>
          <w:spacing w:val="-4"/>
          <w:lang w:val="sq-AL"/>
        </w:rPr>
        <w:t xml:space="preserve">sekretariatit teknik pranë Komisionit të Jashtëm të Vlerësimit </w:t>
      </w:r>
      <w:r w:rsidRPr="0065461B">
        <w:rPr>
          <w:rFonts w:ascii="Times New Roman" w:hAnsi="Times New Roman" w:cs="Times New Roman"/>
          <w:spacing w:val="-4"/>
          <w:lang w:val="sq-AL"/>
        </w:rPr>
        <w:t>përcaktohen me vendim të Këshillit të Ministrave.</w:t>
      </w:r>
    </w:p>
    <w:p w14:paraId="53D8D1E2"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3. Në përfundim të procesit të vlerësimit, anëtarët e Komisionit të Jashtëm të Vlerësimit kthehen në vendet e tyre të punës ose, me pëlqimin e tyre, në vende të barasvlershme.  </w:t>
      </w:r>
    </w:p>
    <w:p w14:paraId="53D8D1E3" w14:textId="2D2F0B2A"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4. </w:t>
      </w:r>
      <w:r w:rsidR="00CC02A9" w:rsidRPr="0065461B">
        <w:rPr>
          <w:rFonts w:ascii="Times New Roman" w:hAnsi="Times New Roman" w:cs="Times New Roman"/>
          <w:spacing w:val="-4"/>
          <w:lang w:val="sq-AL"/>
        </w:rPr>
        <w:t>Shfuqizuar</w:t>
      </w:r>
      <w:r w:rsidRPr="0065461B">
        <w:rPr>
          <w:rFonts w:ascii="Times New Roman" w:hAnsi="Times New Roman" w:cs="Times New Roman"/>
          <w:spacing w:val="-4"/>
          <w:lang w:val="sq-AL"/>
        </w:rPr>
        <w:t>.</w:t>
      </w:r>
    </w:p>
    <w:p w14:paraId="53D8D1E4" w14:textId="77777777" w:rsidR="00A64EFA" w:rsidRPr="0065461B" w:rsidRDefault="00A64EFA" w:rsidP="00A64EFA">
      <w:pPr>
        <w:pStyle w:val="NeniNr"/>
        <w:keepNext w:val="0"/>
        <w:rPr>
          <w:rFonts w:ascii="Times New Roman" w:hAnsi="Times New Roman" w:cs="Times New Roman"/>
          <w:spacing w:val="-4"/>
          <w:lang w:val="sq-AL"/>
        </w:rPr>
      </w:pPr>
    </w:p>
    <w:p w14:paraId="53D8D1E5"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Neni 30</w:t>
      </w:r>
    </w:p>
    <w:p w14:paraId="53D8D1E6" w14:textId="74F8DE5B" w:rsidR="00A64EFA" w:rsidRPr="0065461B" w:rsidRDefault="00A64EFA" w:rsidP="00A64EFA">
      <w:pPr>
        <w:pStyle w:val="NeniTitull"/>
        <w:keepNext w:val="0"/>
        <w:rPr>
          <w:rFonts w:ascii="Times New Roman" w:hAnsi="Times New Roman" w:cs="Times New Roman"/>
          <w:lang w:val="sq-AL"/>
        </w:rPr>
      </w:pPr>
      <w:r w:rsidRPr="0065461B">
        <w:rPr>
          <w:rFonts w:ascii="Times New Roman" w:hAnsi="Times New Roman" w:cs="Times New Roman"/>
          <w:lang w:val="sq-AL"/>
        </w:rPr>
        <w:t xml:space="preserve">Mbështetja logjistike e </w:t>
      </w:r>
      <w:r w:rsidR="00CC02A9" w:rsidRPr="0065461B">
        <w:rPr>
          <w:rFonts w:ascii="Times New Roman" w:hAnsi="Times New Roman" w:cs="Times New Roman"/>
          <w:lang w:val="sq-AL"/>
        </w:rPr>
        <w:t>Komisionit të Jashtëm të Vlerësimit</w:t>
      </w:r>
    </w:p>
    <w:p w14:paraId="53D8D1E7" w14:textId="77777777" w:rsidR="00A64EFA" w:rsidRPr="0065461B" w:rsidRDefault="00A64EFA" w:rsidP="00A64EFA">
      <w:pPr>
        <w:pStyle w:val="Paragrafi"/>
        <w:rPr>
          <w:rFonts w:ascii="Times New Roman" w:hAnsi="Times New Roman" w:cs="Times New Roman"/>
          <w:spacing w:val="-4"/>
          <w:sz w:val="10"/>
          <w:lang w:val="sq-AL"/>
        </w:rPr>
      </w:pPr>
    </w:p>
    <w:p w14:paraId="53D8D1E8"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Ministria e Brendshme siguron mjediset e punës së organeve të vlerësimit dhe i mbështet ato me logjistikën e nevojshme për të ushtruar përgjegjësitë që u ngarkon ky ligj.</w:t>
      </w:r>
    </w:p>
    <w:p w14:paraId="53D8D1E9" w14:textId="77777777" w:rsidR="00A64EFA" w:rsidRPr="0065461B" w:rsidRDefault="00A64EFA" w:rsidP="00A64EFA">
      <w:pPr>
        <w:pStyle w:val="Paragrafi"/>
        <w:rPr>
          <w:rFonts w:ascii="Times New Roman" w:hAnsi="Times New Roman" w:cs="Times New Roman"/>
          <w:spacing w:val="-4"/>
          <w:sz w:val="10"/>
          <w:lang w:val="sq-AL"/>
        </w:rPr>
      </w:pPr>
    </w:p>
    <w:p w14:paraId="53D8D1EA"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KREU III</w:t>
      </w:r>
    </w:p>
    <w:p w14:paraId="53D8D1EB"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VLERËSIMI I PASURISË</w:t>
      </w:r>
    </w:p>
    <w:p w14:paraId="53D8D1EC" w14:textId="77777777" w:rsidR="00A64EFA" w:rsidRPr="0065461B" w:rsidRDefault="00A64EFA" w:rsidP="00A64EFA">
      <w:pPr>
        <w:pStyle w:val="NeniNr"/>
        <w:keepNext w:val="0"/>
        <w:rPr>
          <w:rFonts w:ascii="Times New Roman" w:hAnsi="Times New Roman" w:cs="Times New Roman"/>
          <w:spacing w:val="-4"/>
          <w:sz w:val="10"/>
          <w:lang w:val="sq-AL"/>
        </w:rPr>
      </w:pPr>
    </w:p>
    <w:p w14:paraId="53D8D1ED"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Neni 31</w:t>
      </w:r>
    </w:p>
    <w:p w14:paraId="53D8D1EE" w14:textId="77777777" w:rsidR="00A64EFA" w:rsidRPr="0065461B" w:rsidRDefault="00A64EFA" w:rsidP="00A64EFA">
      <w:pPr>
        <w:pStyle w:val="NeniTitull"/>
        <w:keepNext w:val="0"/>
        <w:rPr>
          <w:rFonts w:ascii="Times New Roman" w:hAnsi="Times New Roman" w:cs="Times New Roman"/>
          <w:lang w:val="sq-AL"/>
        </w:rPr>
      </w:pPr>
      <w:r w:rsidRPr="0065461B">
        <w:rPr>
          <w:rFonts w:ascii="Times New Roman" w:hAnsi="Times New Roman" w:cs="Times New Roman"/>
          <w:lang w:val="sq-AL"/>
        </w:rPr>
        <w:t>Objekti i vlerësimit të pasurisë</w:t>
      </w:r>
    </w:p>
    <w:p w14:paraId="53D8D1EF" w14:textId="77777777" w:rsidR="00A64EFA" w:rsidRPr="0065461B" w:rsidRDefault="00A64EFA" w:rsidP="00A64EFA">
      <w:pPr>
        <w:pStyle w:val="Paragrafi"/>
        <w:rPr>
          <w:rFonts w:ascii="Times New Roman" w:hAnsi="Times New Roman" w:cs="Times New Roman"/>
          <w:spacing w:val="-4"/>
          <w:sz w:val="14"/>
          <w:lang w:val="sq-AL"/>
        </w:rPr>
      </w:pPr>
    </w:p>
    <w:p w14:paraId="53D8D1F0"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Objekt i vlerësimit të pasurisë është deklarimi dhe kontrolli i pasurive, i ligjshmërisë së burimit të krijimit të tyre, i përmbushjes së detyrimeve financiare, përfshirë interesat privatë për punonjësin dhe për personat e lidhur me të.</w:t>
      </w:r>
    </w:p>
    <w:p w14:paraId="53D8D1F1" w14:textId="77777777" w:rsidR="00A64EFA" w:rsidRPr="0065461B" w:rsidRDefault="00A64EFA" w:rsidP="00A64EFA">
      <w:pPr>
        <w:pStyle w:val="Paragrafi"/>
        <w:rPr>
          <w:rFonts w:ascii="Times New Roman" w:hAnsi="Times New Roman" w:cs="Times New Roman"/>
          <w:spacing w:val="-4"/>
          <w:sz w:val="14"/>
          <w:lang w:val="sq-AL"/>
        </w:rPr>
      </w:pPr>
    </w:p>
    <w:p w14:paraId="53D8D1F2"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Neni 32</w:t>
      </w:r>
    </w:p>
    <w:p w14:paraId="53D8D1F3" w14:textId="77777777" w:rsidR="00A64EFA" w:rsidRPr="0065461B" w:rsidRDefault="00A64EFA" w:rsidP="00A64EFA">
      <w:pPr>
        <w:pStyle w:val="NeniTitull"/>
        <w:keepNext w:val="0"/>
        <w:rPr>
          <w:rFonts w:ascii="Times New Roman" w:hAnsi="Times New Roman" w:cs="Times New Roman"/>
          <w:lang w:val="sq-AL"/>
        </w:rPr>
      </w:pPr>
      <w:r w:rsidRPr="0065461B">
        <w:rPr>
          <w:rFonts w:ascii="Times New Roman" w:hAnsi="Times New Roman" w:cs="Times New Roman"/>
          <w:lang w:val="sq-AL"/>
        </w:rPr>
        <w:t xml:space="preserve">Fillimi i procedurës për deklarimin </w:t>
      </w:r>
    </w:p>
    <w:p w14:paraId="53D8D1F4" w14:textId="77777777" w:rsidR="00A64EFA" w:rsidRPr="0065461B" w:rsidRDefault="00A64EFA" w:rsidP="00A64EFA">
      <w:pPr>
        <w:pStyle w:val="NeniTitull"/>
        <w:keepNext w:val="0"/>
        <w:rPr>
          <w:rFonts w:ascii="Times New Roman" w:hAnsi="Times New Roman" w:cs="Times New Roman"/>
          <w:lang w:val="sq-AL"/>
        </w:rPr>
      </w:pPr>
      <w:r w:rsidRPr="0065461B">
        <w:rPr>
          <w:rFonts w:ascii="Times New Roman" w:hAnsi="Times New Roman" w:cs="Times New Roman"/>
          <w:lang w:val="sq-AL"/>
        </w:rPr>
        <w:t>e pasurisë</w:t>
      </w:r>
    </w:p>
    <w:p w14:paraId="53D8D1F5" w14:textId="77777777" w:rsidR="00A64EFA" w:rsidRPr="0065461B" w:rsidRDefault="00A64EFA" w:rsidP="00A64EFA">
      <w:pPr>
        <w:pStyle w:val="Paragrafi"/>
        <w:rPr>
          <w:rFonts w:ascii="Times New Roman" w:hAnsi="Times New Roman" w:cs="Times New Roman"/>
          <w:spacing w:val="-4"/>
          <w:sz w:val="14"/>
          <w:lang w:val="sq-AL"/>
        </w:rPr>
      </w:pPr>
    </w:p>
    <w:p w14:paraId="53D8D1F6"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1. Punonjësi deklaron çdo pasuri, të luajtshme apo të paluajtshme, të fituar, poseduar, përdorur apo tjetërsuar që nga data e fillimit të marrëdhënies së punës në institucionin përkatës, pavarësisht datës së emërimit në pozicionin dhe/ose gradën që mban, deri në ditën e plotësimit të formularit të deklarimit të pasurisë, sipas shtojcës nr. 1, bashkëlidhur këtij ligji. Ky deklarim fillon ditën e parë të marrëdhënies së punës.</w:t>
      </w:r>
      <w:r w:rsidRPr="0065461B">
        <w:rPr>
          <w:rFonts w:ascii="Times New Roman" w:hAnsi="Times New Roman" w:cs="Times New Roman"/>
          <w:spacing w:val="-4"/>
          <w:lang w:val="sq-AL"/>
        </w:rPr>
        <w:tab/>
      </w:r>
    </w:p>
    <w:p w14:paraId="53D8D1F7"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2. Punonjësi plotëson deklaratën e pasurisë, sipas përcaktimit të bërë në pikën 1, të këtij neni, brenda 30 ditëve, nga hyrja në fuqi e këtij ligji, dhe e dorëzon në njësinë e burimeve njerëzore të institucionit ku punon. </w:t>
      </w:r>
    </w:p>
    <w:p w14:paraId="53D8D1F8"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3. Nëse punonjësi nuk dorëzon deklaratën e pasurisë, sipas përcaktimit të pikës 2, të këtij neni, ai largohet nga detyra.</w:t>
      </w:r>
    </w:p>
    <w:p w14:paraId="53D8D1F9"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4. Njësia e burimeve njerëzore e vendos deklaratën e pasurisë në dosjen përkatëse, të çelur për punonjësin, dhe e dërgon në komisionin përkatës të vlerësimit.</w:t>
      </w:r>
    </w:p>
    <w:p w14:paraId="53D8D1FA"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5. Punonjësi mund të paraqesë të gjitha dokumentet që justifikojnë vërtetësinë e deklarimeve për ligjshmërinë e burimit të krijimit të pasurive. Paraqitja e plotë e dokumenteve, që vërtetojnë ligjshmërinë e burimeve të të ardhurave, vlerësohet bashkë me rrethanat e tjera për marrjen e vendimit të vlerësimit.</w:t>
      </w:r>
    </w:p>
    <w:p w14:paraId="53D8D1FB" w14:textId="77777777" w:rsidR="00227E2D" w:rsidRPr="0065461B" w:rsidRDefault="00227E2D" w:rsidP="00A64EFA">
      <w:pPr>
        <w:pStyle w:val="Paragrafi"/>
        <w:rPr>
          <w:rFonts w:ascii="Times New Roman" w:hAnsi="Times New Roman" w:cs="Times New Roman"/>
          <w:spacing w:val="-4"/>
          <w:sz w:val="14"/>
          <w:lang w:val="sq-AL"/>
        </w:rPr>
      </w:pPr>
    </w:p>
    <w:p w14:paraId="53D8D1FC"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Neni 33</w:t>
      </w:r>
    </w:p>
    <w:p w14:paraId="53D8D1FD" w14:textId="77777777" w:rsidR="00A64EFA" w:rsidRPr="0065461B" w:rsidRDefault="00A64EFA" w:rsidP="00A64EFA">
      <w:pPr>
        <w:pStyle w:val="NeniTitull"/>
        <w:keepNext w:val="0"/>
        <w:rPr>
          <w:rFonts w:ascii="Times New Roman" w:hAnsi="Times New Roman" w:cs="Times New Roman"/>
          <w:lang w:val="sq-AL"/>
        </w:rPr>
      </w:pPr>
      <w:r w:rsidRPr="0065461B">
        <w:rPr>
          <w:rFonts w:ascii="Times New Roman" w:hAnsi="Times New Roman" w:cs="Times New Roman"/>
          <w:lang w:val="sq-AL"/>
        </w:rPr>
        <w:t>Deklarimi i pasurisë</w:t>
      </w:r>
    </w:p>
    <w:p w14:paraId="53D8D1FE" w14:textId="77777777" w:rsidR="00A64EFA" w:rsidRPr="0065461B" w:rsidRDefault="00A64EFA" w:rsidP="00A64EFA">
      <w:pPr>
        <w:pStyle w:val="Paragrafi"/>
        <w:rPr>
          <w:rFonts w:ascii="Times New Roman" w:hAnsi="Times New Roman" w:cs="Times New Roman"/>
          <w:spacing w:val="-4"/>
          <w:sz w:val="14"/>
          <w:lang w:val="sq-AL"/>
        </w:rPr>
      </w:pPr>
    </w:p>
    <w:p w14:paraId="53D8D1FF"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1. Punonjësi, i cili i nënshtrohet vlerësimit, deklaron:</w:t>
      </w:r>
    </w:p>
    <w:p w14:paraId="53D8D200"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a) të ardhurat personale dhe ato të personave të lidhur, sipas certifikatës familjare, nga çfarëdo lloj aktiviteti, për të gjithë periudhën e përcaktuar në pikën 1, të nenit 32, të këtij ligji;</w:t>
      </w:r>
    </w:p>
    <w:p w14:paraId="53D8D201"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b) shpenzimet e vitit të fundit për qira banese, ujë, drita, telefon dhe internet, si dhe të gjitha ato pagesa periodike për kontratat e furnizimit apo pajtimit në emër të tij apo të personave të lidhur;</w:t>
      </w:r>
    </w:p>
    <w:p w14:paraId="53D8D202"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c) udhëtimet private personale apo të personave të lidhur jashtë shtetit gjatë tre viteve të fundit, duke specifikuar shtetin, vendin e qëndrimit, kohëzgjatjen dhe, me përafërsi, shpenzimet e përballuara;</w:t>
      </w:r>
    </w:p>
    <w:p w14:paraId="53D8D203"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ç) arsimin e fëmijëve, madhorë apo të mitur, në momentin e deklarimit, apo të personave të lidhur, duke deklaruar fillimin, llojin e institucionit arsimor, emrin e institucionit, pagesat vjetore, si dhe kohëzgjatjen e studimeve për të gjithë periudhën e përcaktuar në pikën 1, të nenit 32, të këtij ligj;</w:t>
      </w:r>
    </w:p>
    <w:p w14:paraId="53D8D204"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d) sendet e paluajtshme të fituara, tjetërsuara, poseduara apo përdorura për të gjithë periudhën e përcaktuar në pikën 1, të nenit 32, të këtij ligji;</w:t>
      </w:r>
    </w:p>
    <w:p w14:paraId="53D8D205"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dh) sendet e luajtshme apo sendet me vlerë mbi 300 000 lekë, përfshirë, por pa u kufizuar, mjetet motorike të fituara, tjetërsuara, poseduara apo përdorura për të gjithë periudhën e përcaktuar në pikën 1, të nenit 32, të këtij ligji;</w:t>
      </w:r>
    </w:p>
    <w:p w14:paraId="53D8D206"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e) investimet apo mjete të tjera financiare që prodhojnë të ardhura, përfshirë, por pa u kufizuar, aksionet apo kuotat e shoqërive tregtare, titujt e kredisë, licenca, patenta apo të drejta të tjera;</w:t>
      </w:r>
    </w:p>
    <w:p w14:paraId="53D8D207"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ë) llogaritë bankare, brenda dhe jashtë vendit, duke specifikuar numrat, vendndodhjen, datën e krijimit dhe gjendjen aktuale;</w:t>
      </w:r>
    </w:p>
    <w:p w14:paraId="53D8D208"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f) detyrimet financiare ndaj personave juridikë dhe fizikë;</w:t>
      </w:r>
    </w:p>
    <w:p w14:paraId="53D8D209"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g) të gjitha marrëdhëniet juridike, që kanë vlerë ekonomiko-pasurore;</w:t>
      </w:r>
    </w:p>
    <w:p w14:paraId="53D8D20A"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gj) burimet e krijimit të këtyre pasurive.</w:t>
      </w:r>
    </w:p>
    <w:p w14:paraId="53D8D20B" w14:textId="77777777" w:rsidR="00A64EFA" w:rsidRPr="0065461B" w:rsidRDefault="00A64EFA" w:rsidP="00A64EFA">
      <w:pPr>
        <w:pStyle w:val="Paragrafi"/>
        <w:rPr>
          <w:rFonts w:ascii="Times New Roman" w:eastAsia="Arial Unicode MS" w:hAnsi="Times New Roman" w:cs="Times New Roman"/>
          <w:spacing w:val="-4"/>
          <w:lang w:val="sq-AL"/>
        </w:rPr>
      </w:pPr>
      <w:r w:rsidRPr="0065461B">
        <w:rPr>
          <w:rFonts w:ascii="Times New Roman" w:hAnsi="Times New Roman" w:cs="Times New Roman"/>
          <w:spacing w:val="-4"/>
          <w:lang w:val="sq-AL"/>
        </w:rPr>
        <w:tab/>
        <w:t>2. Të gjitha subjektet e vlerësimit dhe personat e lidhur (bashkëshorti/ja, bashkëjetuesi/ja dhe fëmijët në moshë madhore</w:t>
      </w:r>
      <w:r w:rsidRPr="0065461B">
        <w:rPr>
          <w:rFonts w:ascii="Times New Roman" w:hAnsi="Times New Roman" w:cs="Times New Roman"/>
          <w:spacing w:val="-4"/>
          <w:lang w:val="sq-AL" w:eastAsia="sq-AL"/>
        </w:rPr>
        <w:t xml:space="preserve"> dhe çdo person të përmendur në certifikatën familjare</w:t>
      </w:r>
      <w:r w:rsidRPr="0065461B">
        <w:rPr>
          <w:rFonts w:ascii="Times New Roman" w:hAnsi="Times New Roman" w:cs="Times New Roman"/>
          <w:spacing w:val="-4"/>
          <w:lang w:val="sq-AL"/>
        </w:rPr>
        <w:t xml:space="preserve">), të cilët bëhen subjekte të këtij ligji dhe plotësojnë deklaratën e pasurisë, nuk mund të mbajnë dhe të deklarojnë gjendje në </w:t>
      </w:r>
      <w:r w:rsidRPr="0065461B">
        <w:rPr>
          <w:rFonts w:ascii="Times New Roman" w:hAnsi="Times New Roman" w:cs="Times New Roman"/>
          <w:i/>
          <w:spacing w:val="-4"/>
          <w:lang w:val="sq-AL"/>
        </w:rPr>
        <w:t>Cash</w:t>
      </w:r>
      <w:r w:rsidRPr="0065461B">
        <w:rPr>
          <w:rFonts w:ascii="Times New Roman" w:hAnsi="Times New Roman" w:cs="Times New Roman"/>
          <w:spacing w:val="-4"/>
          <w:lang w:val="sq-AL"/>
        </w:rPr>
        <w:t xml:space="preserve"> jashtë sistemit bankar mbi shumën 1,5 milion lekë. Depozitimi në institucionet bankare i gjendjeve </w:t>
      </w:r>
      <w:r w:rsidRPr="0065461B">
        <w:rPr>
          <w:rFonts w:ascii="Times New Roman" w:hAnsi="Times New Roman" w:cs="Times New Roman"/>
          <w:i/>
          <w:spacing w:val="-4"/>
          <w:lang w:val="sq-AL"/>
        </w:rPr>
        <w:t>Cash</w:t>
      </w:r>
      <w:r w:rsidRPr="0065461B">
        <w:rPr>
          <w:rFonts w:ascii="Times New Roman" w:hAnsi="Times New Roman" w:cs="Times New Roman"/>
          <w:spacing w:val="-4"/>
          <w:lang w:val="sq-AL"/>
        </w:rPr>
        <w:t xml:space="preserve"> mbi vlerën 1,5 milion lekë është i detyrueshëm përpara dorëzimit të deklaratës së pasurisë pranë njësisë së burimeve njerëzore.</w:t>
      </w:r>
    </w:p>
    <w:p w14:paraId="53D8D20C" w14:textId="77777777" w:rsidR="00A64EFA" w:rsidRPr="0065461B" w:rsidRDefault="00A64EFA" w:rsidP="00A64EFA">
      <w:pPr>
        <w:pStyle w:val="Paragrafi"/>
        <w:rPr>
          <w:rFonts w:ascii="Times New Roman" w:hAnsi="Times New Roman" w:cs="Times New Roman"/>
          <w:spacing w:val="-4"/>
          <w:sz w:val="14"/>
          <w:lang w:val="sq-AL"/>
        </w:rPr>
      </w:pPr>
    </w:p>
    <w:p w14:paraId="53D8D20D"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Neni 34</w:t>
      </w:r>
    </w:p>
    <w:p w14:paraId="53D8D20E" w14:textId="77777777" w:rsidR="00A64EFA" w:rsidRPr="0065461B" w:rsidRDefault="00A64EFA" w:rsidP="00A64EFA">
      <w:pPr>
        <w:pStyle w:val="NeniTitull"/>
        <w:keepNext w:val="0"/>
        <w:rPr>
          <w:rFonts w:ascii="Times New Roman" w:hAnsi="Times New Roman" w:cs="Times New Roman"/>
          <w:lang w:val="sq-AL"/>
        </w:rPr>
      </w:pPr>
      <w:r w:rsidRPr="0065461B">
        <w:rPr>
          <w:rFonts w:ascii="Times New Roman" w:hAnsi="Times New Roman" w:cs="Times New Roman"/>
          <w:lang w:val="sq-AL"/>
        </w:rPr>
        <w:t>Procedura e vlerësimit të pasurisë</w:t>
      </w:r>
    </w:p>
    <w:p w14:paraId="53D8D20F" w14:textId="77777777" w:rsidR="00A64EFA" w:rsidRPr="0065461B" w:rsidRDefault="00A64EFA" w:rsidP="00A64EFA">
      <w:pPr>
        <w:pStyle w:val="Paragrafi"/>
        <w:rPr>
          <w:rFonts w:ascii="Times New Roman" w:hAnsi="Times New Roman" w:cs="Times New Roman"/>
          <w:spacing w:val="-4"/>
          <w:sz w:val="10"/>
          <w:lang w:val="sq-AL"/>
        </w:rPr>
      </w:pPr>
    </w:p>
    <w:p w14:paraId="53D8D210" w14:textId="24B311EC"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1. Trupa e vlerësimit</w:t>
      </w:r>
      <w:r w:rsidR="00FC556B" w:rsidRPr="0065461B">
        <w:t xml:space="preserve"> </w:t>
      </w:r>
      <w:r w:rsidR="00FC556B" w:rsidRPr="0065461B">
        <w:rPr>
          <w:rFonts w:ascii="Times New Roman" w:hAnsi="Times New Roman" w:cs="Times New Roman"/>
          <w:spacing w:val="-4"/>
          <w:lang w:val="sq-AL"/>
        </w:rPr>
        <w:t>ose Shërbimi për Çështjet e Brendshme dhe Ankesat</w:t>
      </w:r>
      <w:r w:rsidRPr="0065461B">
        <w:rPr>
          <w:rFonts w:ascii="Times New Roman" w:hAnsi="Times New Roman" w:cs="Times New Roman"/>
          <w:spacing w:val="-4"/>
          <w:lang w:val="sq-AL"/>
        </w:rPr>
        <w:t xml:space="preserve">, bazuar në deklarimet e pasurive, zhvillon një procedurë kontrolli, në përputhje me këtë ligj, ligjin për deklarimin dhe kontrollin e pasurive, të detyrimeve financiare të personave të zgjedhur dhe nëpunësve të caktuar publikë, ligjin për parandalimin e konfliktit të interesave në ushtrimin e funksioneve publike, ligjin për parandalimin e pastrimit të parave dhe financimit të terrorizmit, si dhe Kodin e Procedurave Administrative. </w:t>
      </w:r>
    </w:p>
    <w:p w14:paraId="53D8D211"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2. Verifikimet për punonjësin kryhen në të gjitha institucionet apo personat juridikë, publikë apo privatë, të cilët detyrohen të japin të dhëna në lidhje me deklarimet apo mosdeklarimet e këtyre punonjësve.</w:t>
      </w:r>
    </w:p>
    <w:p w14:paraId="53D8D212"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3. ILDKPKI-ja vë në dispozicion të gjitha informacionet që disponon, si rezultat i deklarimit të punonjësve, të cilët kanë pasur detyrimin për deklarimin e pasurive sipas ligjit përkatës.</w:t>
      </w:r>
    </w:p>
    <w:p w14:paraId="53D8D213" w14:textId="0117DF63"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4. Trupa e vlerësimit</w:t>
      </w:r>
      <w:r w:rsidR="00FC556B" w:rsidRPr="0065461B">
        <w:t xml:space="preserve"> </w:t>
      </w:r>
      <w:r w:rsidR="00FC556B" w:rsidRPr="0065461B">
        <w:rPr>
          <w:rFonts w:ascii="Times New Roman" w:hAnsi="Times New Roman" w:cs="Times New Roman"/>
          <w:spacing w:val="-4"/>
          <w:lang w:val="sq-AL"/>
        </w:rPr>
        <w:t>ose Shërbimi për Çështjet e Brendshme dhe Ankesat</w:t>
      </w:r>
      <w:r w:rsidRPr="0065461B">
        <w:rPr>
          <w:rFonts w:ascii="Times New Roman" w:hAnsi="Times New Roman" w:cs="Times New Roman"/>
          <w:spacing w:val="-4"/>
          <w:lang w:val="sq-AL"/>
        </w:rPr>
        <w:t>, për vlerësimin e pasurive të deklaruara nga punonjësi, mund të kryejë verifikime në terren.</w:t>
      </w:r>
    </w:p>
    <w:p w14:paraId="53D8D214" w14:textId="46CD0E48"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5. Trupa e vlerësimit </w:t>
      </w:r>
      <w:r w:rsidR="00FC556B" w:rsidRPr="0065461B">
        <w:rPr>
          <w:rFonts w:ascii="Times New Roman" w:hAnsi="Times New Roman" w:cs="Times New Roman"/>
          <w:spacing w:val="-4"/>
          <w:lang w:val="sq-AL"/>
        </w:rPr>
        <w:t xml:space="preserve">ose Shërbimi për Çështjet e Brendshme dhe Ankesat </w:t>
      </w:r>
      <w:r w:rsidRPr="0065461B">
        <w:rPr>
          <w:rFonts w:ascii="Times New Roman" w:hAnsi="Times New Roman" w:cs="Times New Roman"/>
          <w:spacing w:val="-4"/>
          <w:lang w:val="sq-AL"/>
        </w:rPr>
        <w:t>mund të kërkojë, nëpërmjet Drejtorisë së Përgjithshme të Parandalimit të Pastrimit të Parave dhe Ministrisë së Drejtësisë, dokumentet për pasuritë në pronësi të punonjësit dhe personave të lidhur me të, të dhënat financiare për çdo transaksion financiar, brenda ose jashtë vendit, në përputhje me ligjin për parandalimin e pastrimit të parave dhe financimit të terrorizmit.</w:t>
      </w:r>
    </w:p>
    <w:p w14:paraId="53D8D215" w14:textId="4A6090A0" w:rsidR="00A64EFA" w:rsidRPr="0065461B" w:rsidRDefault="00A64EFA" w:rsidP="00A64EFA">
      <w:pPr>
        <w:pStyle w:val="Paragrafi"/>
        <w:rPr>
          <w:rFonts w:ascii="Times New Roman" w:hAnsi="Times New Roman" w:cs="Times New Roman"/>
          <w:lang w:val="sq-AL"/>
        </w:rPr>
      </w:pPr>
      <w:r w:rsidRPr="0065461B">
        <w:rPr>
          <w:rFonts w:ascii="Times New Roman" w:hAnsi="Times New Roman" w:cs="Times New Roman"/>
          <w:spacing w:val="-4"/>
          <w:lang w:val="sq-AL"/>
        </w:rPr>
        <w:tab/>
      </w:r>
      <w:r w:rsidRPr="0065461B">
        <w:rPr>
          <w:rFonts w:ascii="Times New Roman" w:hAnsi="Times New Roman" w:cs="Times New Roman"/>
          <w:lang w:val="sq-AL"/>
        </w:rPr>
        <w:t>6. Në përfundim të procedurës së kontrollit të pasurisë, trupa e vlerësimit</w:t>
      </w:r>
      <w:r w:rsidR="00FC556B" w:rsidRPr="0065461B">
        <w:t xml:space="preserve"> </w:t>
      </w:r>
      <w:r w:rsidR="00FC556B" w:rsidRPr="0065461B">
        <w:rPr>
          <w:rFonts w:ascii="Times New Roman" w:hAnsi="Times New Roman" w:cs="Times New Roman"/>
          <w:lang w:val="sq-AL"/>
        </w:rPr>
        <w:t>ose Shërbimi për Çështjet e Brendshme dhe Ankesat</w:t>
      </w:r>
      <w:r w:rsidRPr="0065461B">
        <w:rPr>
          <w:rFonts w:ascii="Times New Roman" w:hAnsi="Times New Roman" w:cs="Times New Roman"/>
          <w:lang w:val="sq-AL"/>
        </w:rPr>
        <w:t>, bazuar në të dhënat që ka mbledhur, përgatit një raport të hollësishëm e të arsyetuar dhe, sipas rastit, konstaton se:</w:t>
      </w:r>
    </w:p>
    <w:p w14:paraId="53D8D216" w14:textId="77777777" w:rsidR="00A64EFA" w:rsidRPr="0065461B" w:rsidRDefault="00A64EFA" w:rsidP="00A64EFA">
      <w:pPr>
        <w:pStyle w:val="Paragrafi"/>
        <w:rPr>
          <w:rFonts w:ascii="Times New Roman" w:hAnsi="Times New Roman" w:cs="Times New Roman"/>
          <w:lang w:val="sq-AL"/>
        </w:rPr>
      </w:pPr>
      <w:r w:rsidRPr="0065461B">
        <w:rPr>
          <w:rFonts w:ascii="Times New Roman" w:hAnsi="Times New Roman" w:cs="Times New Roman"/>
          <w:lang w:val="sq-AL"/>
        </w:rPr>
        <w:tab/>
        <w:t xml:space="preserve">a) deklarimi është i saktë, në përputhje me ligjin, me burimet e ligjshme financiare dhe se punonjësi nuk gjendet në situatë konflikti interesi; </w:t>
      </w:r>
    </w:p>
    <w:p w14:paraId="53D8D217"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lang w:val="sq-AL"/>
        </w:rPr>
        <w:tab/>
        <w:t>b) ka mungesë të burimeve financiare të ligjshme për të justifikuar pasurinë, kur rezulton se ka deklaruar më shumë se dyfishin e pasurisë së ligjshme gjatë vlerësimit të pasurisë, përfshirë edhe</w:t>
      </w:r>
      <w:r w:rsidRPr="0065461B">
        <w:rPr>
          <w:rFonts w:ascii="Times New Roman" w:hAnsi="Times New Roman" w:cs="Times New Roman"/>
          <w:spacing w:val="-4"/>
          <w:lang w:val="sq-AL"/>
        </w:rPr>
        <w:t xml:space="preserve"> personat e lidhur me të;</w:t>
      </w:r>
    </w:p>
    <w:p w14:paraId="53D8D218"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c) është kryer fshehje e pasurisë; </w:t>
      </w:r>
    </w:p>
    <w:p w14:paraId="53D8D219"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ç) është kryer deklarim i rremë; </w:t>
      </w:r>
    </w:p>
    <w:p w14:paraId="53D8D21A"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d) punonjësi gjendet në situatën e konfliktit të interesit. </w:t>
      </w:r>
    </w:p>
    <w:p w14:paraId="53D8D21B" w14:textId="77777777" w:rsidR="009D7919" w:rsidRPr="0065461B" w:rsidRDefault="009D7919" w:rsidP="00A64EFA">
      <w:pPr>
        <w:pStyle w:val="Paragrafi"/>
        <w:rPr>
          <w:rFonts w:ascii="Times New Roman" w:hAnsi="Times New Roman" w:cs="Times New Roman"/>
          <w:spacing w:val="-4"/>
          <w:lang w:val="sq-AL"/>
        </w:rPr>
      </w:pPr>
    </w:p>
    <w:p w14:paraId="53D8D21C"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KREU IV</w:t>
      </w:r>
    </w:p>
    <w:p w14:paraId="53D8D21D"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KONTROLLI I FIGURËS</w:t>
      </w:r>
    </w:p>
    <w:p w14:paraId="53D8D21E" w14:textId="77777777" w:rsidR="00A64EFA" w:rsidRPr="0065461B" w:rsidRDefault="00A64EFA" w:rsidP="00A64EFA">
      <w:pPr>
        <w:pStyle w:val="NeniNr"/>
        <w:keepNext w:val="0"/>
        <w:rPr>
          <w:rFonts w:ascii="Times New Roman" w:hAnsi="Times New Roman" w:cs="Times New Roman"/>
          <w:spacing w:val="-4"/>
          <w:sz w:val="14"/>
          <w:lang w:val="sq-AL"/>
        </w:rPr>
      </w:pPr>
    </w:p>
    <w:p w14:paraId="53D8D21F"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Neni 35</w:t>
      </w:r>
    </w:p>
    <w:p w14:paraId="53D8D220" w14:textId="77777777" w:rsidR="00A64EFA" w:rsidRPr="0065461B" w:rsidRDefault="00A64EFA" w:rsidP="00A64EFA">
      <w:pPr>
        <w:pStyle w:val="NeniTitull"/>
        <w:keepNext w:val="0"/>
        <w:rPr>
          <w:rFonts w:ascii="Times New Roman" w:hAnsi="Times New Roman" w:cs="Times New Roman"/>
          <w:lang w:val="sq-AL"/>
        </w:rPr>
      </w:pPr>
      <w:r w:rsidRPr="0065461B">
        <w:rPr>
          <w:rFonts w:ascii="Times New Roman" w:hAnsi="Times New Roman" w:cs="Times New Roman"/>
          <w:lang w:val="sq-AL"/>
        </w:rPr>
        <w:t>Objekti i kontrollit të figurës</w:t>
      </w:r>
    </w:p>
    <w:p w14:paraId="53D8D221" w14:textId="77777777" w:rsidR="00A64EFA" w:rsidRPr="0065461B" w:rsidRDefault="00A64EFA" w:rsidP="00A64EFA">
      <w:pPr>
        <w:pStyle w:val="Paragrafi"/>
        <w:rPr>
          <w:rFonts w:ascii="Times New Roman" w:hAnsi="Times New Roman" w:cs="Times New Roman"/>
          <w:spacing w:val="-4"/>
          <w:sz w:val="14"/>
          <w:lang w:val="sq-AL"/>
        </w:rPr>
      </w:pPr>
    </w:p>
    <w:p w14:paraId="53D8D222"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sz w:val="14"/>
          <w:lang w:val="sq-AL"/>
        </w:rPr>
        <w:tab/>
      </w:r>
      <w:r w:rsidRPr="0065461B">
        <w:rPr>
          <w:rFonts w:ascii="Times New Roman" w:hAnsi="Times New Roman" w:cs="Times New Roman"/>
          <w:spacing w:val="-4"/>
          <w:lang w:val="sq-AL"/>
        </w:rPr>
        <w:t xml:space="preserve">Objekti i kontrollit të figurës është verifikimi i deklarimeve të punonjësit dhe i të dhënave të tjera, me qëllim verifikimin e vërtetësisë dhe besueshmërisë së deklarimeve, si dhe identifikimi i atyre që janë të përfshirë apo kanë kontakte të papërshtatshme me personat e përfshirë në veprimtari kriminale. </w:t>
      </w:r>
    </w:p>
    <w:p w14:paraId="53D8D223" w14:textId="77777777" w:rsidR="00A64EFA" w:rsidRPr="0065461B" w:rsidRDefault="00A64EFA" w:rsidP="00A64EFA">
      <w:pPr>
        <w:pStyle w:val="Paragrafi"/>
        <w:rPr>
          <w:rFonts w:ascii="Times New Roman" w:hAnsi="Times New Roman" w:cs="Times New Roman"/>
          <w:spacing w:val="-4"/>
          <w:sz w:val="14"/>
          <w:lang w:val="sq-AL"/>
        </w:rPr>
      </w:pPr>
    </w:p>
    <w:p w14:paraId="53D8D224"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Neni 36</w:t>
      </w:r>
    </w:p>
    <w:p w14:paraId="53D8D225" w14:textId="77777777" w:rsidR="00A64EFA" w:rsidRPr="0065461B" w:rsidRDefault="00A64EFA" w:rsidP="00A64EFA">
      <w:pPr>
        <w:pStyle w:val="NeniTitull"/>
        <w:keepNext w:val="0"/>
        <w:rPr>
          <w:rFonts w:ascii="Times New Roman" w:hAnsi="Times New Roman" w:cs="Times New Roman"/>
          <w:lang w:val="sq-AL"/>
        </w:rPr>
      </w:pPr>
      <w:r w:rsidRPr="0065461B">
        <w:rPr>
          <w:rFonts w:ascii="Times New Roman" w:hAnsi="Times New Roman" w:cs="Times New Roman"/>
          <w:lang w:val="sq-AL"/>
        </w:rPr>
        <w:t>Fillimi i procedurës për kontrollin e figurës</w:t>
      </w:r>
    </w:p>
    <w:p w14:paraId="53D8D226" w14:textId="77777777" w:rsidR="00A64EFA" w:rsidRPr="0065461B" w:rsidRDefault="00A64EFA" w:rsidP="00A64EFA">
      <w:pPr>
        <w:pStyle w:val="Paragrafi"/>
        <w:rPr>
          <w:rFonts w:ascii="Times New Roman" w:hAnsi="Times New Roman" w:cs="Times New Roman"/>
          <w:spacing w:val="-4"/>
          <w:sz w:val="14"/>
          <w:lang w:val="sq-AL"/>
        </w:rPr>
      </w:pPr>
    </w:p>
    <w:p w14:paraId="53D8D227"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1. Punonjësi plotëson deklaratën për kontrollin e figurës, sipas shtojcës nr. 2, bashkëlidhur këtij ligji, dhe e dorëzon atë brenda 30 ditëve, nga hyrja në fuqi e tij, në njësinë e burimeve njerëzore të institucionit ku punon.</w:t>
      </w:r>
    </w:p>
    <w:p w14:paraId="53D8D228"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2. Njësia e burimeve njerëzore e vendos deklaratën për kontrollin e figurës në dosjen përkatëse, të çelur për punonjësin, dhe e dërgon në komisionin përkatës të vlerësimit.</w:t>
      </w:r>
    </w:p>
    <w:p w14:paraId="53D8D229"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3. Verifikimi i figurës së punonjësit realizohet nëpërmjet:</w:t>
      </w:r>
    </w:p>
    <w:p w14:paraId="53D8D22A"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a) kontrollit të deklarimeve dhe marrjes së informacionit nga Drejtoria e Sigurisë së Informacionit të Klasifikuar, për të dhënat që ky institucion disponon;</w:t>
      </w:r>
    </w:p>
    <w:p w14:paraId="53D8D22B"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b) kontrollit të deklarimeve dhe marrjes së informacionit nga Drejtoria e Përgjithshme e Parandalimit të Pastrimit të Parave;</w:t>
      </w:r>
    </w:p>
    <w:p w14:paraId="53D8D22C"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c) kontrollit të deklarimeve dhe marrjes së informacionit nga Shërbimi Informativ i Shtetit, për të dhënat që ky institucion disponon;</w:t>
      </w:r>
    </w:p>
    <w:p w14:paraId="53D8D22D"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ç) kontrollit të informacioneve dhe materialeve të tjera, që disponohen në strukturat e analizës së informacionit të Policisë së Shtetit, Shërbimit për Çështjet e Brendshme dhe Ankesat, si dhe në agjencitë e tjera informative dhe ligjzbatuese në Republikën e Shqipërisë;</w:t>
      </w:r>
    </w:p>
    <w:p w14:paraId="53D8D22E"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d) kontrollit të bazave të të dhënave të Ministrisë së Drejtësisë;</w:t>
      </w:r>
    </w:p>
    <w:p w14:paraId="53D8D22F"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dh) bashkëpunimit me Autoritetin për Informimin mbi Dokumentet e ish-Sigurimit të Shtetit;</w:t>
      </w:r>
    </w:p>
    <w:p w14:paraId="53D8D230"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e) bashkëpunimit me prokurorinë dhe gjykatat, në rast se punonjësi ka qenë apo është subjekt i procedimeve penale;</w:t>
      </w:r>
    </w:p>
    <w:p w14:paraId="53D8D231"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ë) verifikimit të informacioneve të ardhura nga publiku, në lidhje me aktivitetin apo veprimtarinë e punonjësit apo të personave të lidhur.</w:t>
      </w:r>
    </w:p>
    <w:p w14:paraId="53D8D232" w14:textId="77777777" w:rsidR="00A64EFA" w:rsidRPr="0065461B" w:rsidRDefault="00A64EFA" w:rsidP="00A64EFA">
      <w:pPr>
        <w:pStyle w:val="Paragrafi"/>
        <w:rPr>
          <w:rFonts w:ascii="Times New Roman" w:hAnsi="Times New Roman" w:cs="Times New Roman"/>
          <w:spacing w:val="-4"/>
          <w:sz w:val="14"/>
          <w:lang w:val="sq-AL"/>
        </w:rPr>
      </w:pPr>
    </w:p>
    <w:p w14:paraId="53D8D233"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Neni 37</w:t>
      </w:r>
    </w:p>
    <w:p w14:paraId="53D8D234" w14:textId="77777777" w:rsidR="00A64EFA" w:rsidRPr="0065461B" w:rsidRDefault="00A64EFA" w:rsidP="00A64EFA">
      <w:pPr>
        <w:pStyle w:val="NeniTitull"/>
        <w:rPr>
          <w:rFonts w:ascii="Times New Roman" w:hAnsi="Times New Roman" w:cs="Times New Roman"/>
          <w:lang w:val="sq-AL"/>
        </w:rPr>
      </w:pPr>
      <w:r w:rsidRPr="0065461B">
        <w:rPr>
          <w:rFonts w:ascii="Times New Roman" w:hAnsi="Times New Roman" w:cs="Times New Roman"/>
          <w:lang w:val="sq-AL"/>
        </w:rPr>
        <w:t>Bashkëpunimi për kontrollin e figurës</w:t>
      </w:r>
    </w:p>
    <w:p w14:paraId="53D8D235" w14:textId="77777777" w:rsidR="00A64EFA" w:rsidRPr="0065461B" w:rsidRDefault="00A64EFA" w:rsidP="00A64EFA">
      <w:pPr>
        <w:pStyle w:val="Paragrafi"/>
        <w:rPr>
          <w:rFonts w:ascii="Times New Roman" w:hAnsi="Times New Roman" w:cs="Times New Roman"/>
          <w:spacing w:val="-4"/>
          <w:sz w:val="14"/>
          <w:lang w:val="sq-AL"/>
        </w:rPr>
      </w:pPr>
    </w:p>
    <w:p w14:paraId="53D8D236" w14:textId="77777777" w:rsidR="00A64EFA" w:rsidRPr="0065461B" w:rsidRDefault="00A64EFA" w:rsidP="00A64EFA">
      <w:pPr>
        <w:pStyle w:val="Paragrafi"/>
        <w:rPr>
          <w:rFonts w:ascii="Times New Roman" w:hAnsi="Times New Roman" w:cs="Times New Roman"/>
          <w:lang w:val="sq-AL"/>
        </w:rPr>
      </w:pPr>
      <w:r w:rsidRPr="0065461B">
        <w:rPr>
          <w:rFonts w:ascii="Times New Roman" w:hAnsi="Times New Roman" w:cs="Times New Roman"/>
          <w:spacing w:val="-4"/>
          <w:lang w:val="sq-AL"/>
        </w:rPr>
        <w:tab/>
      </w:r>
      <w:r w:rsidRPr="0065461B">
        <w:rPr>
          <w:rFonts w:ascii="Times New Roman" w:hAnsi="Times New Roman" w:cs="Times New Roman"/>
          <w:lang w:val="sq-AL"/>
        </w:rPr>
        <w:t>1. Për kontrollin e figurës së punonjësit, organet e vlerësimit i drejtohen Drejtorisë së Sigurisë së Informacionit të Klasifikuar, Shërbimit Informativ të Shtetit, Autoritetit për Informim mbi Dokumentet e ish-Sigurimit të Shtetit, Drejtorisë së Përgjithshme të Parandalimit dhe Pastrimit të Parave, Shërbimit për Çështjet e Brendshme dhe Ankesat, për informacione ose të dhëna të tjera që mund të kenë këto institucione, apo shërbimeve të tjera informative, brenda vendit.</w:t>
      </w:r>
    </w:p>
    <w:p w14:paraId="53D8D237"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2. Organet e vlerësimit u drejtohen për informacion edhe strukturave apo njësive të Drejtorisë së Përgjithshme të Policisë së Shtetit, të cilat mund të kenë informacion.</w:t>
      </w:r>
    </w:p>
    <w:p w14:paraId="53D8D238" w14:textId="77777777" w:rsidR="00A64EFA" w:rsidRPr="0065461B" w:rsidRDefault="00A64EFA" w:rsidP="00A64EFA">
      <w:pPr>
        <w:pStyle w:val="Paragrafi"/>
        <w:rPr>
          <w:rFonts w:ascii="Times New Roman" w:hAnsi="Times New Roman" w:cs="Times New Roman"/>
          <w:lang w:val="sq-AL"/>
        </w:rPr>
      </w:pPr>
      <w:r w:rsidRPr="0065461B">
        <w:rPr>
          <w:rFonts w:ascii="Times New Roman" w:hAnsi="Times New Roman" w:cs="Times New Roman"/>
          <w:spacing w:val="-4"/>
          <w:lang w:val="sq-AL"/>
        </w:rPr>
        <w:tab/>
      </w:r>
      <w:r w:rsidRPr="0065461B">
        <w:rPr>
          <w:rFonts w:ascii="Times New Roman" w:hAnsi="Times New Roman" w:cs="Times New Roman"/>
          <w:lang w:val="sq-AL"/>
        </w:rPr>
        <w:t>3. Drejtoria e Sigurisë së Informacionit të Klasifikuar apo Drejtoria e Përgjithshme e Parandalimit të Pastrimit të Parave, me kërkesën e organeve të vlerësimit, komunikon me shtetet e huaja për të marrë informacionin e nevojshëm për personat e përfshirë në veprimtari kriminale ose për personat e dyshuar si të përfshirë në veprimtarinë kriminale, për qëllim të këtij ligji.</w:t>
      </w:r>
    </w:p>
    <w:p w14:paraId="53D8D23D" w14:textId="051ED54C" w:rsidR="009D7919" w:rsidRPr="0065461B" w:rsidRDefault="00A64EFA" w:rsidP="0065461B">
      <w:pPr>
        <w:pStyle w:val="Paragrafi"/>
        <w:rPr>
          <w:rFonts w:ascii="Times New Roman" w:hAnsi="Times New Roman" w:cs="Times New Roman"/>
          <w:lang w:val="sq-AL"/>
        </w:rPr>
      </w:pPr>
      <w:r w:rsidRPr="0065461B">
        <w:rPr>
          <w:rFonts w:ascii="Times New Roman" w:hAnsi="Times New Roman" w:cs="Times New Roman"/>
          <w:lang w:val="sq-AL"/>
        </w:rPr>
        <w:tab/>
        <w:t>4. Institucionet e tjera publike, që mbledhin dhe përpunojnë informacion, vënë në dispozicion të dhënat për punonjësit, personat e lidhur apo personat e tjerë, sipas kërke</w:t>
      </w:r>
      <w:r w:rsidR="0065461B" w:rsidRPr="0065461B">
        <w:rPr>
          <w:rFonts w:ascii="Times New Roman" w:hAnsi="Times New Roman" w:cs="Times New Roman"/>
          <w:lang w:val="sq-AL"/>
        </w:rPr>
        <w:t>save të organeve të vlerësimit.</w:t>
      </w:r>
    </w:p>
    <w:p w14:paraId="53D8D23E" w14:textId="77777777" w:rsidR="00A64EFA" w:rsidRPr="0065461B" w:rsidRDefault="00A64EFA" w:rsidP="00A64EFA">
      <w:pPr>
        <w:pStyle w:val="Paragrafi"/>
        <w:rPr>
          <w:rFonts w:ascii="Times New Roman" w:hAnsi="Times New Roman" w:cs="Times New Roman"/>
          <w:spacing w:val="-4"/>
          <w:sz w:val="14"/>
          <w:lang w:val="sq-AL"/>
        </w:rPr>
      </w:pPr>
    </w:p>
    <w:p w14:paraId="53D8D23F"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Neni 38</w:t>
      </w:r>
    </w:p>
    <w:p w14:paraId="53D8D240" w14:textId="77777777" w:rsidR="00A64EFA" w:rsidRPr="0065461B" w:rsidRDefault="00A64EFA" w:rsidP="00A64EFA">
      <w:pPr>
        <w:pStyle w:val="NeniTitull"/>
        <w:keepNext w:val="0"/>
        <w:rPr>
          <w:rFonts w:ascii="Times New Roman" w:hAnsi="Times New Roman" w:cs="Times New Roman"/>
          <w:lang w:val="sq-AL"/>
        </w:rPr>
      </w:pPr>
      <w:r w:rsidRPr="0065461B">
        <w:rPr>
          <w:rFonts w:ascii="Times New Roman" w:hAnsi="Times New Roman" w:cs="Times New Roman"/>
          <w:lang w:val="sq-AL"/>
        </w:rPr>
        <w:t xml:space="preserve">Vlerësimi i rrethanave për kontrollin </w:t>
      </w:r>
    </w:p>
    <w:p w14:paraId="53D8D241" w14:textId="77777777" w:rsidR="00A64EFA" w:rsidRPr="0065461B" w:rsidRDefault="00A64EFA" w:rsidP="00A64EFA">
      <w:pPr>
        <w:pStyle w:val="NeniTitull"/>
        <w:keepNext w:val="0"/>
        <w:rPr>
          <w:rFonts w:ascii="Times New Roman" w:hAnsi="Times New Roman" w:cs="Times New Roman"/>
          <w:lang w:val="sq-AL"/>
        </w:rPr>
      </w:pPr>
      <w:r w:rsidRPr="0065461B">
        <w:rPr>
          <w:rFonts w:ascii="Times New Roman" w:hAnsi="Times New Roman" w:cs="Times New Roman"/>
          <w:lang w:val="sq-AL"/>
        </w:rPr>
        <w:t>e figurës</w:t>
      </w:r>
    </w:p>
    <w:p w14:paraId="53D8D242" w14:textId="77777777" w:rsidR="00A64EFA" w:rsidRPr="0065461B" w:rsidRDefault="00A64EFA" w:rsidP="00A64EFA">
      <w:pPr>
        <w:pStyle w:val="Paragrafi"/>
        <w:rPr>
          <w:rFonts w:ascii="Times New Roman" w:hAnsi="Times New Roman" w:cs="Times New Roman"/>
          <w:spacing w:val="-4"/>
          <w:sz w:val="14"/>
          <w:lang w:val="sq-AL"/>
        </w:rPr>
      </w:pPr>
    </w:p>
    <w:p w14:paraId="53D8D243" w14:textId="1F9DDEF1"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1. Për kontrollin e figurës, trupat e vlerësimit </w:t>
      </w:r>
      <w:r w:rsidR="00FC556B" w:rsidRPr="0065461B">
        <w:rPr>
          <w:rFonts w:ascii="Times New Roman" w:hAnsi="Times New Roman" w:cs="Times New Roman"/>
          <w:spacing w:val="-4"/>
          <w:lang w:val="sq-AL"/>
        </w:rPr>
        <w:t xml:space="preserve">ose Shërbimi për Çështjet e Brendshme dhe Ankesat </w:t>
      </w:r>
      <w:r w:rsidRPr="0065461B">
        <w:rPr>
          <w:rFonts w:ascii="Times New Roman" w:hAnsi="Times New Roman" w:cs="Times New Roman"/>
          <w:spacing w:val="-4"/>
          <w:lang w:val="sq-AL"/>
        </w:rPr>
        <w:t xml:space="preserve">mbajnë në konsideratë si më poshtë:  </w:t>
      </w:r>
    </w:p>
    <w:p w14:paraId="53D8D244"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a) verifikimin e saktë të identitetit në të shkuarën dhe të tashmen për çdo punonjës, që i nënshtrohet kontrollit, dhe arsyen e ndryshimeve të emrit, mbiemrit apo gjenealiteteve të tjera;</w:t>
      </w:r>
    </w:p>
    <w:p w14:paraId="53D8D245"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b) të dhënat për vendbanimin aktual e të mëparshëm, brenda dhe jashtë vendit;</w:t>
      </w:r>
    </w:p>
    <w:p w14:paraId="53D8D246"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c) rastet e ndryshimeve ose të marrjes së shtetësive të tjera;</w:t>
      </w:r>
    </w:p>
    <w:p w14:paraId="53D8D247" w14:textId="77777777" w:rsidR="00A64EFA" w:rsidRPr="0065461B" w:rsidRDefault="00A64EFA" w:rsidP="00A64EFA">
      <w:pPr>
        <w:pStyle w:val="Paragrafi"/>
        <w:rPr>
          <w:rFonts w:ascii="Times New Roman" w:hAnsi="Times New Roman" w:cs="Times New Roman"/>
          <w:lang w:val="sq-AL"/>
        </w:rPr>
      </w:pPr>
      <w:r w:rsidRPr="0065461B">
        <w:rPr>
          <w:rFonts w:ascii="Times New Roman" w:hAnsi="Times New Roman" w:cs="Times New Roman"/>
          <w:spacing w:val="-4"/>
          <w:lang w:val="sq-AL"/>
        </w:rPr>
        <w:tab/>
      </w:r>
      <w:r w:rsidRPr="0065461B">
        <w:rPr>
          <w:rFonts w:ascii="Times New Roman" w:hAnsi="Times New Roman" w:cs="Times New Roman"/>
          <w:lang w:val="sq-AL"/>
        </w:rPr>
        <w:t>ç) ndalimin për hyrje në vendet e Bashkimit Europian ose të NATO-s;</w:t>
      </w:r>
    </w:p>
    <w:p w14:paraId="53D8D248" w14:textId="77777777" w:rsidR="00A64EFA" w:rsidRPr="0065461B" w:rsidRDefault="00A64EFA" w:rsidP="00A64EFA">
      <w:pPr>
        <w:pStyle w:val="Paragrafi"/>
        <w:rPr>
          <w:rFonts w:ascii="Times New Roman" w:hAnsi="Times New Roman" w:cs="Times New Roman"/>
          <w:lang w:val="sq-AL"/>
        </w:rPr>
      </w:pPr>
      <w:r w:rsidRPr="0065461B">
        <w:rPr>
          <w:rFonts w:ascii="Times New Roman" w:hAnsi="Times New Roman" w:cs="Times New Roman"/>
          <w:lang w:val="sq-AL"/>
        </w:rPr>
        <w:tab/>
        <w:t>d) kërkesën për azil në ndonjë shtet;</w:t>
      </w:r>
    </w:p>
    <w:p w14:paraId="53D8D249" w14:textId="77777777" w:rsidR="00A64EFA" w:rsidRPr="0065461B" w:rsidRDefault="00A64EFA" w:rsidP="00A64EFA">
      <w:pPr>
        <w:pStyle w:val="Paragrafi"/>
        <w:rPr>
          <w:rFonts w:ascii="Times New Roman" w:hAnsi="Times New Roman" w:cs="Times New Roman"/>
          <w:lang w:val="sq-AL"/>
        </w:rPr>
      </w:pPr>
      <w:r w:rsidRPr="0065461B">
        <w:rPr>
          <w:rFonts w:ascii="Times New Roman" w:hAnsi="Times New Roman" w:cs="Times New Roman"/>
          <w:lang w:val="sq-AL"/>
        </w:rPr>
        <w:tab/>
        <w:t>dh) verifikimin e procedimeve penale dhe administrative ndaj punonjësit, brenda dhe jashtë vendit, sipas përcaktimeve të ligjit për garantimin e integritetit të personave që zgjidhen, emërohen ose ushtrojnë funksione publike;</w:t>
      </w:r>
    </w:p>
    <w:p w14:paraId="53D8D24A" w14:textId="77777777" w:rsidR="00A64EFA" w:rsidRPr="0065461B" w:rsidRDefault="00A64EFA" w:rsidP="00A64EFA">
      <w:pPr>
        <w:pStyle w:val="Paragrafi"/>
        <w:rPr>
          <w:rFonts w:ascii="Times New Roman" w:hAnsi="Times New Roman" w:cs="Times New Roman"/>
          <w:lang w:val="sq-AL"/>
        </w:rPr>
      </w:pPr>
      <w:r w:rsidRPr="0065461B">
        <w:rPr>
          <w:rFonts w:ascii="Times New Roman" w:hAnsi="Times New Roman" w:cs="Times New Roman"/>
          <w:lang w:val="sq-AL"/>
        </w:rPr>
        <w:tab/>
        <w:t>e) dëbimin nga shtete të tjera, për shkelje të rregullave të hyrjes apo qëndrimit;</w:t>
      </w:r>
    </w:p>
    <w:p w14:paraId="53D8D24B"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ë) testimin për përdorim lëndësh narkotike;</w:t>
      </w:r>
    </w:p>
    <w:p w14:paraId="53D8D24C"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f) varësinë nga alkooli apo nga lojërat e fatit;</w:t>
      </w:r>
    </w:p>
    <w:p w14:paraId="53D8D24D" w14:textId="77777777" w:rsidR="00A64EFA" w:rsidRPr="0065461B" w:rsidRDefault="00A64EFA" w:rsidP="00A64EFA">
      <w:pPr>
        <w:pStyle w:val="Paragrafi"/>
        <w:rPr>
          <w:rFonts w:ascii="Times New Roman" w:hAnsi="Times New Roman" w:cs="Times New Roman"/>
          <w:lang w:val="sq-AL"/>
        </w:rPr>
      </w:pPr>
      <w:r w:rsidRPr="0065461B">
        <w:rPr>
          <w:rFonts w:ascii="Times New Roman" w:hAnsi="Times New Roman" w:cs="Times New Roman"/>
          <w:spacing w:val="-4"/>
          <w:lang w:val="sq-AL"/>
        </w:rPr>
        <w:tab/>
      </w:r>
      <w:r w:rsidRPr="0065461B">
        <w:rPr>
          <w:rFonts w:ascii="Times New Roman" w:hAnsi="Times New Roman" w:cs="Times New Roman"/>
          <w:lang w:val="sq-AL"/>
        </w:rPr>
        <w:t>g) verifikimin nëse ka qenë person në ndjekje për spiunazh apo terrorizëm, anëtar, bashkë-punëtor ose i favorizuar nga ish-Sigurimi i Shtetit para vitit 1990, sipas ligjit për të drejtën e informimit me dokumentet e ish-Sigurimit të Shtetit të Republikës Popullore Socialiste të Shqipërisë.</w:t>
      </w:r>
    </w:p>
    <w:p w14:paraId="53D8D24E" w14:textId="77777777" w:rsidR="00A64EFA" w:rsidRPr="0065461B" w:rsidRDefault="00A64EFA" w:rsidP="00A64EFA">
      <w:pPr>
        <w:pStyle w:val="Paragrafi"/>
        <w:rPr>
          <w:rFonts w:ascii="Times New Roman" w:hAnsi="Times New Roman" w:cs="Times New Roman"/>
          <w:lang w:val="sq-AL"/>
        </w:rPr>
      </w:pPr>
      <w:r w:rsidRPr="0065461B">
        <w:rPr>
          <w:rFonts w:ascii="Times New Roman" w:hAnsi="Times New Roman" w:cs="Times New Roman"/>
          <w:lang w:val="sq-AL"/>
        </w:rPr>
        <w:tab/>
        <w:t>2. Punonjësi i nënshtrohet një testi psikologjik të personalitetit, si dhe, me vendim të trupës së vlerësimit përkatëse dhe me pëlqimin e tij, testeve të tjera, edhe me ndihmën e mjeteve teknologjike të posaçme, me qëllim vlerësimin e besueshmërisë së punonjësit dhe deklarimeve personale. Refuzimi i kryerjes së testeve vlerësohet së bashku me rrethanat e tjera.</w:t>
      </w:r>
    </w:p>
    <w:p w14:paraId="53D8D24F" w14:textId="77777777" w:rsidR="00A64EFA" w:rsidRPr="0065461B" w:rsidRDefault="00A64EFA" w:rsidP="00A64EFA">
      <w:pPr>
        <w:pStyle w:val="Paragrafi"/>
        <w:rPr>
          <w:rFonts w:ascii="Times New Roman" w:hAnsi="Times New Roman" w:cs="Times New Roman"/>
          <w:spacing w:val="-4"/>
          <w:sz w:val="14"/>
          <w:lang w:val="sq-AL"/>
        </w:rPr>
      </w:pPr>
    </w:p>
    <w:p w14:paraId="53D8D250"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Neni 39</w:t>
      </w:r>
    </w:p>
    <w:p w14:paraId="53D8D251" w14:textId="77777777" w:rsidR="00A64EFA" w:rsidRPr="0065461B" w:rsidRDefault="00A64EFA" w:rsidP="00A64EFA">
      <w:pPr>
        <w:pStyle w:val="NeniTitull"/>
        <w:keepNext w:val="0"/>
        <w:rPr>
          <w:rFonts w:ascii="Times New Roman" w:hAnsi="Times New Roman" w:cs="Times New Roman"/>
          <w:lang w:val="sq-AL"/>
        </w:rPr>
      </w:pPr>
      <w:r w:rsidRPr="0065461B">
        <w:rPr>
          <w:rFonts w:ascii="Times New Roman" w:hAnsi="Times New Roman" w:cs="Times New Roman"/>
          <w:lang w:val="sq-AL"/>
        </w:rPr>
        <w:t>Standardet e kontrollit e figurës</w:t>
      </w:r>
    </w:p>
    <w:p w14:paraId="53D8D252" w14:textId="77777777" w:rsidR="00A64EFA" w:rsidRPr="0065461B" w:rsidRDefault="00A64EFA" w:rsidP="00A64EFA">
      <w:pPr>
        <w:pStyle w:val="Paragrafi"/>
        <w:rPr>
          <w:rFonts w:ascii="Times New Roman" w:hAnsi="Times New Roman" w:cs="Times New Roman"/>
          <w:spacing w:val="-4"/>
          <w:sz w:val="16"/>
          <w:lang w:val="sq-AL"/>
        </w:rPr>
      </w:pPr>
    </w:p>
    <w:p w14:paraId="53D8D253" w14:textId="77777777" w:rsidR="00A64EFA" w:rsidRPr="0065461B" w:rsidRDefault="00A64EFA" w:rsidP="00A64EFA">
      <w:pPr>
        <w:pStyle w:val="Paragrafi"/>
        <w:rPr>
          <w:rFonts w:ascii="Times New Roman" w:hAnsi="Times New Roman" w:cs="Times New Roman"/>
          <w:lang w:val="sq-AL"/>
        </w:rPr>
      </w:pPr>
      <w:r w:rsidRPr="0065461B">
        <w:rPr>
          <w:rFonts w:ascii="Times New Roman" w:hAnsi="Times New Roman" w:cs="Times New Roman"/>
          <w:spacing w:val="-4"/>
          <w:lang w:val="sq-AL"/>
        </w:rPr>
        <w:tab/>
      </w:r>
      <w:r w:rsidRPr="0065461B">
        <w:rPr>
          <w:rFonts w:ascii="Times New Roman" w:hAnsi="Times New Roman" w:cs="Times New Roman"/>
          <w:lang w:val="sq-AL"/>
        </w:rPr>
        <w:t xml:space="preserve">1. Kontrolli i figurës zhvillohet bazuar në prova, informacione të klasifikuara dhe informacione të tjera të disponueshme. </w:t>
      </w:r>
    </w:p>
    <w:p w14:paraId="53D8D254" w14:textId="77777777" w:rsidR="00A64EFA" w:rsidRPr="0065461B" w:rsidRDefault="00A64EFA" w:rsidP="00A64EFA">
      <w:pPr>
        <w:pStyle w:val="Paragrafi"/>
        <w:rPr>
          <w:rFonts w:ascii="Times New Roman" w:hAnsi="Times New Roman" w:cs="Times New Roman"/>
          <w:lang w:val="sq-AL"/>
        </w:rPr>
      </w:pPr>
      <w:r w:rsidRPr="0065461B">
        <w:rPr>
          <w:rFonts w:ascii="Times New Roman" w:hAnsi="Times New Roman" w:cs="Times New Roman"/>
          <w:lang w:val="sq-AL"/>
        </w:rPr>
        <w:tab/>
        <w:t>2. Kontrolli i figurës zhvillohet në mënyrë objektive dhe pa ndikime të karakterit personal, të cilat mund të favorizojnë ose jo punonjësin.</w:t>
      </w:r>
    </w:p>
    <w:p w14:paraId="53D8D255" w14:textId="77777777" w:rsidR="00A64EFA" w:rsidRPr="0065461B" w:rsidRDefault="00A64EFA" w:rsidP="00A64EFA">
      <w:pPr>
        <w:pStyle w:val="Paragrafi"/>
        <w:rPr>
          <w:rFonts w:ascii="Times New Roman" w:hAnsi="Times New Roman" w:cs="Times New Roman"/>
          <w:lang w:val="sq-AL"/>
        </w:rPr>
      </w:pPr>
      <w:r w:rsidRPr="0065461B">
        <w:rPr>
          <w:rFonts w:ascii="Times New Roman" w:hAnsi="Times New Roman" w:cs="Times New Roman"/>
          <w:lang w:val="sq-AL"/>
        </w:rPr>
        <w:tab/>
        <w:t>3. Kontrolli i figurës përfshin vlerësimin e provave, të dhënave dhe informacioneve që lidhen me rrethanat që merren parasysh në konstatimet, përfshirë rrethanat rënduese apo ato lehtësuese.</w:t>
      </w:r>
    </w:p>
    <w:p w14:paraId="53D8D256" w14:textId="77777777" w:rsidR="00A64EFA" w:rsidRPr="0065461B" w:rsidRDefault="00A64EFA" w:rsidP="00A64EFA">
      <w:pPr>
        <w:pStyle w:val="Paragrafi"/>
        <w:ind w:firstLine="720"/>
        <w:rPr>
          <w:rFonts w:ascii="Times New Roman" w:hAnsi="Times New Roman" w:cs="Times New Roman"/>
          <w:spacing w:val="-4"/>
          <w:lang w:val="sq-AL"/>
        </w:rPr>
      </w:pPr>
      <w:r w:rsidRPr="0065461B">
        <w:rPr>
          <w:rFonts w:ascii="Times New Roman" w:hAnsi="Times New Roman" w:cs="Times New Roman"/>
          <w:spacing w:val="-4"/>
          <w:lang w:val="sq-AL"/>
        </w:rPr>
        <w:t xml:space="preserve">4. Rrethanat, që merren parasysh në konstatimin se ekziston një kontakt i papërshtatshëm me një person të përfshirë në krimin e organizuar, janë: </w:t>
      </w:r>
    </w:p>
    <w:p w14:paraId="53D8D257" w14:textId="77777777" w:rsidR="00A64EFA" w:rsidRPr="0065461B" w:rsidRDefault="00A64EFA" w:rsidP="00A64EFA">
      <w:pPr>
        <w:pStyle w:val="Paragrafi"/>
        <w:rPr>
          <w:rFonts w:ascii="Times New Roman" w:hAnsi="Times New Roman" w:cs="Times New Roman"/>
          <w:lang w:val="sq-AL"/>
        </w:rPr>
      </w:pPr>
      <w:r w:rsidRPr="0065461B">
        <w:rPr>
          <w:rFonts w:ascii="Times New Roman" w:hAnsi="Times New Roman" w:cs="Times New Roman"/>
          <w:lang w:val="sq-AL"/>
        </w:rPr>
        <w:tab/>
        <w:t xml:space="preserve">a) punonjësi ose personi i lidhur me të ka shkëmbyer para, favore, dhurata ose pasuri, me një person të përfshirë në krimin e organizuar; </w:t>
      </w:r>
    </w:p>
    <w:p w14:paraId="53D8D258" w14:textId="77777777" w:rsidR="00A64EFA" w:rsidRPr="0065461B" w:rsidRDefault="00A64EFA" w:rsidP="00A64EFA">
      <w:pPr>
        <w:pStyle w:val="Paragrafi"/>
        <w:rPr>
          <w:rFonts w:ascii="Times New Roman" w:hAnsi="Times New Roman" w:cs="Times New Roman"/>
          <w:lang w:val="sq-AL"/>
        </w:rPr>
      </w:pPr>
      <w:r w:rsidRPr="0065461B">
        <w:rPr>
          <w:rFonts w:ascii="Times New Roman" w:hAnsi="Times New Roman" w:cs="Times New Roman"/>
          <w:lang w:val="sq-AL"/>
        </w:rPr>
        <w:tab/>
        <w:t xml:space="preserve">b) punonjësi ose personi i lidhur me të ka lidhje të ngushta me një person të përfshirë në krimin e organizuar; </w:t>
      </w:r>
    </w:p>
    <w:p w14:paraId="53D8D259" w14:textId="77777777" w:rsidR="00A64EFA" w:rsidRPr="0065461B" w:rsidRDefault="00A64EFA" w:rsidP="00A64EFA">
      <w:pPr>
        <w:pStyle w:val="Paragrafi"/>
        <w:rPr>
          <w:rFonts w:ascii="Times New Roman" w:hAnsi="Times New Roman" w:cs="Times New Roman"/>
          <w:lang w:val="sq-AL"/>
        </w:rPr>
      </w:pPr>
      <w:r w:rsidRPr="0065461B">
        <w:rPr>
          <w:rFonts w:ascii="Times New Roman" w:hAnsi="Times New Roman" w:cs="Times New Roman"/>
          <w:lang w:val="sq-AL"/>
        </w:rPr>
        <w:tab/>
        <w:t>c) punonjësi ose personi i lidhur me të merr pjesë apo është i pranishëm në takime me një ose më shumë persona të përfshirë në krimin e organizuar, si dhe kur anëtarësia e personit në krimin e organizuar është e njohur, e dyshuar, e publikuar ose e dokumentuar.</w:t>
      </w:r>
    </w:p>
    <w:p w14:paraId="53D8D25A" w14:textId="77777777" w:rsidR="00A64EFA" w:rsidRPr="0065461B" w:rsidRDefault="00A64EFA" w:rsidP="00A64EFA">
      <w:pPr>
        <w:pStyle w:val="Paragrafi"/>
        <w:rPr>
          <w:rFonts w:ascii="Times New Roman" w:hAnsi="Times New Roman" w:cs="Times New Roman"/>
          <w:lang w:val="sq-AL"/>
        </w:rPr>
      </w:pPr>
      <w:r w:rsidRPr="0065461B">
        <w:rPr>
          <w:rFonts w:ascii="Times New Roman" w:hAnsi="Times New Roman" w:cs="Times New Roman"/>
          <w:lang w:val="sq-AL"/>
        </w:rPr>
        <w:tab/>
        <w:t>5. Nuk konsiderohen kontakte të papërshtatshme të punonjësit ato që rezultojnë në përmbushje të detyrave funksionale apo në kuadër të veprimeve policore apo operacionale.</w:t>
      </w:r>
    </w:p>
    <w:p w14:paraId="53D8D25B" w14:textId="77777777" w:rsidR="00A64EFA" w:rsidRPr="0065461B" w:rsidRDefault="00A64EFA" w:rsidP="00A64EFA">
      <w:pPr>
        <w:pStyle w:val="Paragrafi"/>
        <w:rPr>
          <w:rFonts w:ascii="Times New Roman" w:hAnsi="Times New Roman" w:cs="Times New Roman"/>
          <w:spacing w:val="-4"/>
          <w:sz w:val="14"/>
          <w:lang w:val="sq-AL"/>
        </w:rPr>
      </w:pPr>
    </w:p>
    <w:p w14:paraId="53D8D25C"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Neni 40</w:t>
      </w:r>
    </w:p>
    <w:p w14:paraId="53D8D25D" w14:textId="77777777" w:rsidR="00A64EFA" w:rsidRPr="0065461B" w:rsidRDefault="00A64EFA" w:rsidP="00A64EFA">
      <w:pPr>
        <w:pStyle w:val="NeniTitull"/>
        <w:keepNext w:val="0"/>
        <w:rPr>
          <w:rFonts w:ascii="Times New Roman" w:hAnsi="Times New Roman" w:cs="Times New Roman"/>
          <w:lang w:val="sq-AL"/>
        </w:rPr>
      </w:pPr>
      <w:r w:rsidRPr="0065461B">
        <w:rPr>
          <w:rFonts w:ascii="Times New Roman" w:hAnsi="Times New Roman" w:cs="Times New Roman"/>
          <w:lang w:val="sq-AL"/>
        </w:rPr>
        <w:t>Rrethana rënduese në kontrollin e figurës</w:t>
      </w:r>
    </w:p>
    <w:p w14:paraId="53D8D25E" w14:textId="77777777" w:rsidR="00A64EFA" w:rsidRPr="0065461B" w:rsidRDefault="00A64EFA" w:rsidP="00A64EFA">
      <w:pPr>
        <w:pStyle w:val="Paragrafi"/>
        <w:rPr>
          <w:rFonts w:ascii="Times New Roman" w:hAnsi="Times New Roman" w:cs="Times New Roman"/>
          <w:spacing w:val="-4"/>
          <w:sz w:val="14"/>
          <w:lang w:val="sq-AL"/>
        </w:rPr>
      </w:pPr>
    </w:p>
    <w:p w14:paraId="53D8D25F"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Rrethanat rënduese, që merren parasysh në rastet kur formulari i deklarimit nuk është i plotë dhe i besueshëm, janë kur: </w:t>
      </w:r>
    </w:p>
    <w:p w14:paraId="53D8D260"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a) punonjësi nuk pasqyron në formular kontakte, që janë konstatuar nga prova, informacione të besueshme apo të dhëna të tjera; </w:t>
      </w:r>
    </w:p>
    <w:p w14:paraId="53D8D261"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b) ka të dhëna të tjera për një përfitim, veprim ose pasojë nga kontakti, që krijojnë bindjen e arsyeshme dhe të bazuar se informacioni i marrë është shpjegimi i vetëm i mundshëm. </w:t>
      </w:r>
    </w:p>
    <w:p w14:paraId="53D8D262" w14:textId="77777777" w:rsidR="00A64EFA" w:rsidRPr="0065461B" w:rsidRDefault="00A64EFA" w:rsidP="00A64EFA">
      <w:pPr>
        <w:pStyle w:val="Paragrafi"/>
        <w:rPr>
          <w:rFonts w:ascii="Times New Roman" w:hAnsi="Times New Roman" w:cs="Times New Roman"/>
          <w:spacing w:val="-4"/>
          <w:sz w:val="14"/>
          <w:lang w:val="sq-AL"/>
        </w:rPr>
      </w:pPr>
    </w:p>
    <w:p w14:paraId="53D8D263"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Neni 41</w:t>
      </w:r>
    </w:p>
    <w:p w14:paraId="53D8D264" w14:textId="77777777" w:rsidR="00A64EFA" w:rsidRPr="0065461B" w:rsidRDefault="00A64EFA" w:rsidP="00A64EFA">
      <w:pPr>
        <w:pStyle w:val="NeniTitull"/>
        <w:keepNext w:val="0"/>
        <w:rPr>
          <w:rFonts w:ascii="Times New Roman" w:hAnsi="Times New Roman" w:cs="Times New Roman"/>
          <w:lang w:val="sq-AL"/>
        </w:rPr>
      </w:pPr>
      <w:r w:rsidRPr="0065461B">
        <w:rPr>
          <w:rFonts w:ascii="Times New Roman" w:hAnsi="Times New Roman" w:cs="Times New Roman"/>
          <w:lang w:val="sq-AL"/>
        </w:rPr>
        <w:t>Rrethanat lehtësuese në kontrollin e figurës</w:t>
      </w:r>
    </w:p>
    <w:p w14:paraId="53D8D265" w14:textId="77777777" w:rsidR="00A64EFA" w:rsidRPr="0065461B" w:rsidRDefault="00A64EFA" w:rsidP="00A64EFA">
      <w:pPr>
        <w:pStyle w:val="Paragrafi"/>
        <w:rPr>
          <w:rFonts w:ascii="Times New Roman" w:hAnsi="Times New Roman" w:cs="Times New Roman"/>
          <w:spacing w:val="-4"/>
          <w:sz w:val="14"/>
          <w:lang w:val="sq-AL"/>
        </w:rPr>
      </w:pPr>
    </w:p>
    <w:p w14:paraId="53D8D266"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1. Rrethanat lehtësuese, që merren parasysh në konstatimin se ekziston një kontakt i papërshtat-shëm me një person të përfshirë në krimin e organizuar, janë: </w:t>
      </w:r>
    </w:p>
    <w:p w14:paraId="53D8D267"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a) kur punonjësi, në mënyrë të besueshme, parashtron se nuk është në dijeni të faktit se personi është i përfshirë në krimin e organizuar; </w:t>
      </w:r>
    </w:p>
    <w:p w14:paraId="53D8D268"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b) kur kontaktet kushtëzohen nga marrëdhënia familjare e punonjësit dhe këto kontakte familjare janë të rralla; </w:t>
      </w:r>
    </w:p>
    <w:p w14:paraId="53D8D269"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c) kur punonjësi është bashkëpunues, i besueshëm dhe i plotë në lidhje me kontaktet dhe është distancuar prej tyre; </w:t>
      </w:r>
    </w:p>
    <w:p w14:paraId="53D8D26A"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ç) kur punonjësi ka qenë në dijeni që personi është i përfshirë në krimin e organizuar, por nuk ka </w:t>
      </w:r>
      <w:r w:rsidRPr="0065461B">
        <w:rPr>
          <w:rFonts w:ascii="Times New Roman" w:hAnsi="Times New Roman" w:cs="Times New Roman"/>
          <w:lang w:val="sq-AL"/>
        </w:rPr>
        <w:t>qenë në dijeni të faktit se ai do të ishte i pranishëm në një takim ose është mashtruar për një takim të tillë;</w:t>
      </w:r>
      <w:r w:rsidRPr="0065461B">
        <w:rPr>
          <w:rFonts w:ascii="Times New Roman" w:hAnsi="Times New Roman" w:cs="Times New Roman"/>
          <w:spacing w:val="-4"/>
          <w:lang w:val="sq-AL"/>
        </w:rPr>
        <w:t xml:space="preserve"> </w:t>
      </w:r>
    </w:p>
    <w:p w14:paraId="53D8D26B"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d) çdo rrethanë tjetër lehtësuese, e cila parashtrohet në mënyrë të besueshme nga punonjësi.</w:t>
      </w:r>
    </w:p>
    <w:p w14:paraId="53D8D26C" w14:textId="77777777" w:rsidR="00A64EFA" w:rsidRPr="0065461B" w:rsidRDefault="00A64EFA" w:rsidP="00A64EFA">
      <w:pPr>
        <w:pStyle w:val="Paragrafi"/>
        <w:rPr>
          <w:rFonts w:ascii="Times New Roman" w:hAnsi="Times New Roman" w:cs="Times New Roman"/>
          <w:lang w:val="sq-AL"/>
        </w:rPr>
      </w:pPr>
      <w:r w:rsidRPr="0065461B">
        <w:rPr>
          <w:rFonts w:ascii="Times New Roman" w:hAnsi="Times New Roman" w:cs="Times New Roman"/>
          <w:spacing w:val="-4"/>
          <w:lang w:val="sq-AL"/>
        </w:rPr>
        <w:tab/>
      </w:r>
      <w:r w:rsidRPr="0065461B">
        <w:rPr>
          <w:rFonts w:ascii="Times New Roman" w:hAnsi="Times New Roman" w:cs="Times New Roman"/>
          <w:lang w:val="sq-AL"/>
        </w:rPr>
        <w:t xml:space="preserve">2. Rrethanat lehtësuese, që merren parasysh në rastet kur formulari i deklarimit nuk është përfunduar plotësisht dhe me besueshmëri, janë: </w:t>
      </w:r>
    </w:p>
    <w:p w14:paraId="53D8D26D" w14:textId="77777777" w:rsidR="00A64EFA" w:rsidRPr="0065461B" w:rsidRDefault="00A64EFA" w:rsidP="00A64EFA">
      <w:pPr>
        <w:pStyle w:val="Paragrafi"/>
        <w:rPr>
          <w:rFonts w:ascii="Times New Roman" w:hAnsi="Times New Roman" w:cs="Times New Roman"/>
          <w:lang w:val="sq-AL"/>
        </w:rPr>
      </w:pPr>
      <w:r w:rsidRPr="0065461B">
        <w:rPr>
          <w:rFonts w:ascii="Times New Roman" w:hAnsi="Times New Roman" w:cs="Times New Roman"/>
          <w:lang w:val="sq-AL"/>
        </w:rPr>
        <w:tab/>
        <w:t xml:space="preserve">a) punonjësi rendit në listë një kontakt, por data ose vendndodhja nuk është e saktë; </w:t>
      </w:r>
    </w:p>
    <w:p w14:paraId="53D8D26E" w14:textId="77777777" w:rsidR="00A64EFA" w:rsidRPr="0065461B" w:rsidRDefault="00A64EFA" w:rsidP="00A64EFA">
      <w:pPr>
        <w:pStyle w:val="Paragrafi"/>
        <w:rPr>
          <w:rFonts w:ascii="Times New Roman" w:hAnsi="Times New Roman" w:cs="Times New Roman"/>
          <w:lang w:val="sq-AL"/>
        </w:rPr>
      </w:pPr>
      <w:r w:rsidRPr="0065461B">
        <w:rPr>
          <w:rFonts w:ascii="Times New Roman" w:hAnsi="Times New Roman" w:cs="Times New Roman"/>
          <w:lang w:val="sq-AL"/>
        </w:rPr>
        <w:tab/>
        <w:t xml:space="preserve">b) punonjësi nuk rendit në listë një kontakt, por ka qenë i besueshëm dhe i plotë në lidhje me kontaktet e tjera; </w:t>
      </w:r>
    </w:p>
    <w:p w14:paraId="53D8D26F" w14:textId="77777777" w:rsidR="00A64EFA" w:rsidRPr="0065461B" w:rsidRDefault="00A64EFA" w:rsidP="00A64EFA">
      <w:pPr>
        <w:pStyle w:val="Paragrafi"/>
        <w:rPr>
          <w:rFonts w:ascii="Times New Roman" w:hAnsi="Times New Roman" w:cs="Times New Roman"/>
          <w:lang w:val="sq-AL"/>
        </w:rPr>
      </w:pPr>
      <w:r w:rsidRPr="0065461B">
        <w:rPr>
          <w:rFonts w:ascii="Times New Roman" w:hAnsi="Times New Roman" w:cs="Times New Roman"/>
          <w:spacing w:val="-4"/>
          <w:lang w:val="sq-AL"/>
        </w:rPr>
        <w:tab/>
      </w:r>
      <w:r w:rsidRPr="0065461B">
        <w:rPr>
          <w:rFonts w:ascii="Times New Roman" w:hAnsi="Times New Roman" w:cs="Times New Roman"/>
          <w:lang w:val="sq-AL"/>
        </w:rPr>
        <w:t>c) kontakti ka ndodhur në një vend me shumë njerëz dhe nuk mund të mbahej mend ose mund të mendohej i parëndësishëm. Kjo rrethanë mund të vlerësohet në raport me shkallën e seriozitetit të kontaktit ose me faktorë të tjerë;</w:t>
      </w:r>
    </w:p>
    <w:p w14:paraId="53D8D270" w14:textId="77777777" w:rsidR="00A64EFA" w:rsidRPr="0065461B" w:rsidRDefault="00A64EFA" w:rsidP="00A64EFA">
      <w:pPr>
        <w:pStyle w:val="Paragrafi"/>
        <w:rPr>
          <w:rFonts w:ascii="Times New Roman" w:hAnsi="Times New Roman" w:cs="Times New Roman"/>
          <w:lang w:val="sq-AL"/>
        </w:rPr>
      </w:pPr>
      <w:r w:rsidRPr="0065461B">
        <w:rPr>
          <w:rFonts w:ascii="Times New Roman" w:hAnsi="Times New Roman" w:cs="Times New Roman"/>
          <w:lang w:val="sq-AL"/>
        </w:rPr>
        <w:tab/>
        <w:t xml:space="preserve">ç) punonjësi nuk rendit në listë një kontakt që ka të bëjë me një anëtar të familjes, kur rrethanat e atij kontakti nuk mund të mbaheshin mend ose nuk ishin të rëndësishme; </w:t>
      </w:r>
    </w:p>
    <w:p w14:paraId="53D8D271"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lang w:val="sq-AL"/>
        </w:rPr>
        <w:tab/>
        <w:t>d) punonjësi parashtron se nuk është në dijeni</w:t>
      </w:r>
      <w:r w:rsidRPr="0065461B">
        <w:rPr>
          <w:rFonts w:ascii="Times New Roman" w:hAnsi="Times New Roman" w:cs="Times New Roman"/>
          <w:spacing w:val="-4"/>
          <w:lang w:val="sq-AL"/>
        </w:rPr>
        <w:t xml:space="preserve"> të faktit se personi është i përfshirë në krimin e organizuar; </w:t>
      </w:r>
    </w:p>
    <w:p w14:paraId="53D8D272"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dh) çdo rrethanë tjetër lehtësuese, e cila parashtrohet në mënyrë të besueshme nga punonjësi.</w:t>
      </w:r>
    </w:p>
    <w:p w14:paraId="53D8D273" w14:textId="77777777" w:rsidR="00A64EFA" w:rsidRPr="0065461B" w:rsidRDefault="00A64EFA" w:rsidP="00A64EFA">
      <w:pPr>
        <w:pStyle w:val="NeniNr"/>
        <w:keepNext w:val="0"/>
        <w:rPr>
          <w:rFonts w:ascii="Times New Roman" w:hAnsi="Times New Roman" w:cs="Times New Roman"/>
          <w:spacing w:val="-4"/>
          <w:sz w:val="12"/>
          <w:lang w:val="sq-AL"/>
        </w:rPr>
      </w:pPr>
    </w:p>
    <w:p w14:paraId="53D8D274"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Neni 42</w:t>
      </w:r>
    </w:p>
    <w:p w14:paraId="53D8D275" w14:textId="77777777" w:rsidR="00A64EFA" w:rsidRPr="0065461B" w:rsidRDefault="00A64EFA" w:rsidP="00A64EFA">
      <w:pPr>
        <w:pStyle w:val="NeniTitull"/>
        <w:keepNext w:val="0"/>
        <w:rPr>
          <w:rFonts w:ascii="Times New Roman" w:hAnsi="Times New Roman" w:cs="Times New Roman"/>
          <w:lang w:val="sq-AL"/>
        </w:rPr>
      </w:pPr>
      <w:r w:rsidRPr="0065461B">
        <w:rPr>
          <w:rFonts w:ascii="Times New Roman" w:hAnsi="Times New Roman" w:cs="Times New Roman"/>
          <w:lang w:val="sq-AL"/>
        </w:rPr>
        <w:t>Procedura për kontrollin e figurës</w:t>
      </w:r>
    </w:p>
    <w:p w14:paraId="53D8D276" w14:textId="77777777" w:rsidR="00A64EFA" w:rsidRPr="0065461B" w:rsidRDefault="00A64EFA" w:rsidP="00A64EFA">
      <w:pPr>
        <w:pStyle w:val="Paragrafi"/>
        <w:rPr>
          <w:rFonts w:ascii="Times New Roman" w:hAnsi="Times New Roman" w:cs="Times New Roman"/>
          <w:spacing w:val="-4"/>
          <w:sz w:val="14"/>
          <w:lang w:val="sq-AL"/>
        </w:rPr>
      </w:pPr>
    </w:p>
    <w:p w14:paraId="53D8D277" w14:textId="2EA80EA6" w:rsidR="00A64EFA" w:rsidRPr="0065461B" w:rsidRDefault="00A64EFA" w:rsidP="00A64EFA">
      <w:pPr>
        <w:pStyle w:val="Paragrafi"/>
        <w:rPr>
          <w:rFonts w:ascii="Times New Roman" w:hAnsi="Times New Roman" w:cs="Times New Roman"/>
          <w:lang w:val="sq-AL"/>
        </w:rPr>
      </w:pPr>
      <w:r w:rsidRPr="0065461B">
        <w:rPr>
          <w:rFonts w:ascii="Times New Roman" w:hAnsi="Times New Roman" w:cs="Times New Roman"/>
          <w:spacing w:val="-4"/>
          <w:lang w:val="sq-AL"/>
        </w:rPr>
        <w:tab/>
      </w:r>
      <w:r w:rsidRPr="0065461B">
        <w:rPr>
          <w:rFonts w:ascii="Times New Roman" w:hAnsi="Times New Roman" w:cs="Times New Roman"/>
          <w:lang w:val="sq-AL"/>
        </w:rPr>
        <w:t xml:space="preserve">1. Për kontrollin e figurës, trupa e vlerësimit </w:t>
      </w:r>
      <w:r w:rsidR="00FC556B" w:rsidRPr="0065461B">
        <w:rPr>
          <w:rFonts w:ascii="Times New Roman" w:hAnsi="Times New Roman" w:cs="Times New Roman"/>
          <w:lang w:val="sq-AL"/>
        </w:rPr>
        <w:t xml:space="preserve">ose Shërbimi për Çështjet e Brendshme dhe Ankesat </w:t>
      </w:r>
      <w:r w:rsidRPr="0065461B">
        <w:rPr>
          <w:rFonts w:ascii="Times New Roman" w:hAnsi="Times New Roman" w:cs="Times New Roman"/>
          <w:lang w:val="sq-AL"/>
        </w:rPr>
        <w:t>verifikon nëse informacioni i deklaruar është i saktë dhe i besueshëm, si dhe nëse punonjësi ka kontakte të papërshtatshme me personat e përfshirë ose të dyshuar për përfshirje në krimin e organizuar.</w:t>
      </w:r>
    </w:p>
    <w:p w14:paraId="53D8D278" w14:textId="28EB3412" w:rsidR="00A64EFA" w:rsidRPr="0065461B" w:rsidRDefault="00A64EFA" w:rsidP="00A64EFA">
      <w:pPr>
        <w:pStyle w:val="Paragrafi"/>
        <w:rPr>
          <w:rFonts w:ascii="Times New Roman" w:hAnsi="Times New Roman" w:cs="Times New Roman"/>
          <w:lang w:val="sq-AL"/>
        </w:rPr>
      </w:pPr>
      <w:r w:rsidRPr="0065461B">
        <w:rPr>
          <w:rFonts w:ascii="Times New Roman" w:hAnsi="Times New Roman" w:cs="Times New Roman"/>
          <w:lang w:val="sq-AL"/>
        </w:rPr>
        <w:tab/>
        <w:t xml:space="preserve">2. Në përfundimin e procesit të kontrollit të figurës, trupa e vlerësimit </w:t>
      </w:r>
      <w:r w:rsidR="00FC556B" w:rsidRPr="0065461B">
        <w:rPr>
          <w:rFonts w:ascii="Times New Roman" w:hAnsi="Times New Roman" w:cs="Times New Roman"/>
          <w:lang w:val="sq-AL"/>
        </w:rPr>
        <w:t xml:space="preserve">ose Shërbimi për Çështjet e Brendshme dhe Ankesat </w:t>
      </w:r>
      <w:r w:rsidRPr="0065461B">
        <w:rPr>
          <w:rFonts w:ascii="Times New Roman" w:hAnsi="Times New Roman" w:cs="Times New Roman"/>
          <w:lang w:val="sq-AL"/>
        </w:rPr>
        <w:t>përgatit raportin e arsyetuar, në të cilin përcaktohet nëse:</w:t>
      </w:r>
    </w:p>
    <w:p w14:paraId="53D8D279" w14:textId="77777777" w:rsidR="00A64EFA" w:rsidRPr="0065461B" w:rsidRDefault="00A64EFA" w:rsidP="00A64EFA">
      <w:pPr>
        <w:pStyle w:val="Paragrafi"/>
        <w:rPr>
          <w:rFonts w:ascii="Times New Roman" w:hAnsi="Times New Roman" w:cs="Times New Roman"/>
          <w:lang w:val="sq-AL"/>
        </w:rPr>
      </w:pPr>
      <w:r w:rsidRPr="0065461B">
        <w:rPr>
          <w:rFonts w:ascii="Times New Roman" w:hAnsi="Times New Roman" w:cs="Times New Roman"/>
          <w:lang w:val="sq-AL"/>
        </w:rPr>
        <w:tab/>
        <w:t xml:space="preserve">a) punonjësi ka plotësuar formularin e deklarimit për kontrollin e figurës në mënyrë të saktë dhe me vërtetësi; </w:t>
      </w:r>
    </w:p>
    <w:p w14:paraId="53D8D27A" w14:textId="77777777" w:rsidR="00A64EFA" w:rsidRPr="0065461B" w:rsidRDefault="00A64EFA" w:rsidP="00A64EFA">
      <w:pPr>
        <w:pStyle w:val="Paragrafi"/>
        <w:rPr>
          <w:rFonts w:ascii="Times New Roman" w:hAnsi="Times New Roman" w:cs="Times New Roman"/>
          <w:lang w:val="sq-AL"/>
        </w:rPr>
      </w:pPr>
      <w:r w:rsidRPr="0065461B">
        <w:rPr>
          <w:rFonts w:ascii="Times New Roman" w:hAnsi="Times New Roman" w:cs="Times New Roman"/>
          <w:lang w:val="sq-AL"/>
        </w:rPr>
        <w:tab/>
        <w:t>b) ka informacion në deklarimin e tij ose nga institucionet përgjegjëse të përcaktuara në këtë ligj që tregojnë se punonjësi ka kontakte të papërshtatshme me persona të përfshirë në veprimtari kriminale;</w:t>
      </w:r>
    </w:p>
    <w:p w14:paraId="53D8D27B" w14:textId="77777777" w:rsidR="00A64EFA" w:rsidRPr="0065461B" w:rsidRDefault="00A64EFA" w:rsidP="009D0010">
      <w:pPr>
        <w:pStyle w:val="Paragrafi"/>
        <w:ind w:firstLine="720"/>
        <w:rPr>
          <w:rFonts w:ascii="Times New Roman" w:hAnsi="Times New Roman" w:cs="Times New Roman"/>
          <w:lang w:val="sq-AL"/>
        </w:rPr>
      </w:pPr>
      <w:r w:rsidRPr="0065461B">
        <w:rPr>
          <w:rFonts w:ascii="Times New Roman" w:hAnsi="Times New Roman" w:cs="Times New Roman"/>
          <w:lang w:val="sq-AL"/>
        </w:rPr>
        <w:t>c) punonjësi është i përshtatshëm ose jo për vazhdimin e detyrës.</w:t>
      </w:r>
    </w:p>
    <w:p w14:paraId="53D8D27C"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lang w:val="sq-AL"/>
        </w:rPr>
        <w:tab/>
        <w:t>3. Ky raport përmban informacion për kontaktet e punonjësit dhe nuk bëhet publik, nëse ai rrezikon sigurinë e burimit të informacionit ose</w:t>
      </w:r>
      <w:r w:rsidRPr="0065461B">
        <w:rPr>
          <w:rFonts w:ascii="Times New Roman" w:hAnsi="Times New Roman" w:cs="Times New Roman"/>
          <w:spacing w:val="-4"/>
          <w:lang w:val="sq-AL"/>
        </w:rPr>
        <w:t xml:space="preserve"> për shkak të rrethanave të tjera objektive. </w:t>
      </w:r>
    </w:p>
    <w:p w14:paraId="53D8D27D" w14:textId="77777777" w:rsidR="00A64EFA" w:rsidRPr="0065461B" w:rsidRDefault="00A64EFA" w:rsidP="00A64EFA">
      <w:pPr>
        <w:pStyle w:val="Paragrafi"/>
        <w:rPr>
          <w:rFonts w:ascii="Times New Roman" w:hAnsi="Times New Roman" w:cs="Times New Roman"/>
          <w:spacing w:val="-4"/>
          <w:sz w:val="14"/>
          <w:lang w:val="sq-AL"/>
        </w:rPr>
      </w:pPr>
    </w:p>
    <w:p w14:paraId="53D8D27E"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KREU V</w:t>
      </w:r>
    </w:p>
    <w:p w14:paraId="53D8D27F"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VLERËSIMI I AFTËSIVE PROFESIONALE</w:t>
      </w:r>
    </w:p>
    <w:p w14:paraId="53D8D280" w14:textId="77777777" w:rsidR="00A64EFA" w:rsidRPr="0065461B" w:rsidRDefault="00A64EFA" w:rsidP="00A64EFA">
      <w:pPr>
        <w:pStyle w:val="NeniNr"/>
        <w:keepNext w:val="0"/>
        <w:rPr>
          <w:rFonts w:ascii="Times New Roman" w:hAnsi="Times New Roman" w:cs="Times New Roman"/>
          <w:spacing w:val="-4"/>
          <w:sz w:val="14"/>
          <w:lang w:val="sq-AL"/>
        </w:rPr>
      </w:pPr>
    </w:p>
    <w:p w14:paraId="53D8D281"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Neni 43</w:t>
      </w:r>
    </w:p>
    <w:p w14:paraId="53D8D282" w14:textId="77777777" w:rsidR="00A64EFA" w:rsidRPr="0065461B" w:rsidRDefault="00A64EFA" w:rsidP="00A64EFA">
      <w:pPr>
        <w:pStyle w:val="NeniTitull"/>
        <w:rPr>
          <w:rFonts w:ascii="Times New Roman" w:hAnsi="Times New Roman" w:cs="Times New Roman"/>
          <w:lang w:val="sq-AL"/>
        </w:rPr>
      </w:pPr>
      <w:r w:rsidRPr="0065461B">
        <w:rPr>
          <w:rFonts w:ascii="Times New Roman" w:hAnsi="Times New Roman" w:cs="Times New Roman"/>
          <w:lang w:val="sq-AL"/>
        </w:rPr>
        <w:t>Objekti i vlerësimit të aftësive profesionale</w:t>
      </w:r>
    </w:p>
    <w:p w14:paraId="53D8D283" w14:textId="77777777" w:rsidR="00A64EFA" w:rsidRPr="0065461B" w:rsidRDefault="00A64EFA" w:rsidP="00A64EFA">
      <w:pPr>
        <w:pStyle w:val="Paragrafi"/>
        <w:rPr>
          <w:rFonts w:ascii="Times New Roman" w:hAnsi="Times New Roman" w:cs="Times New Roman"/>
          <w:spacing w:val="-4"/>
          <w:sz w:val="14"/>
          <w:lang w:val="sq-AL"/>
        </w:rPr>
      </w:pPr>
    </w:p>
    <w:p w14:paraId="53D8D284"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Objekti i vlerësimit të aftësive profesionale është vlerësimi i nivelit të arsimimit dhe trajnimit në përputhje me gradën dhe/ose pozicionin, respektimit të rregullave të etikës, si dhe i përmbushjes së detyrave nga punonjësi, në përputhje me këtë ligj dhe me legjislacionin që rregullon veprimtarinë e punonjësit të Policisë së Shtetit, të Gardës së Republikës dhe të Shërbimit për Çështjet e Brendshme dhe Ankesat.</w:t>
      </w:r>
    </w:p>
    <w:p w14:paraId="53D8D285" w14:textId="77777777" w:rsidR="00A64EFA" w:rsidRPr="0065461B" w:rsidRDefault="00A64EFA" w:rsidP="00A64EFA">
      <w:pPr>
        <w:pStyle w:val="Paragrafi"/>
        <w:rPr>
          <w:rFonts w:ascii="Times New Roman" w:hAnsi="Times New Roman" w:cs="Times New Roman"/>
          <w:spacing w:val="-4"/>
          <w:sz w:val="14"/>
          <w:lang w:val="sq-AL"/>
        </w:rPr>
      </w:pPr>
    </w:p>
    <w:p w14:paraId="0AE9856D" w14:textId="77777777" w:rsidR="0065461B" w:rsidRPr="0065461B" w:rsidRDefault="0065461B" w:rsidP="00A64EFA">
      <w:pPr>
        <w:pStyle w:val="NeniNr"/>
        <w:keepNext w:val="0"/>
        <w:rPr>
          <w:rFonts w:ascii="Times New Roman" w:hAnsi="Times New Roman" w:cs="Times New Roman"/>
          <w:lang w:val="sq-AL"/>
        </w:rPr>
      </w:pPr>
    </w:p>
    <w:p w14:paraId="53D8D286" w14:textId="77777777" w:rsidR="00A64EFA" w:rsidRPr="0065461B" w:rsidRDefault="00A64EFA" w:rsidP="00A64EFA">
      <w:pPr>
        <w:pStyle w:val="NeniNr"/>
        <w:keepNext w:val="0"/>
        <w:rPr>
          <w:rFonts w:ascii="Times New Roman" w:hAnsi="Times New Roman" w:cs="Times New Roman"/>
          <w:lang w:val="sq-AL"/>
        </w:rPr>
      </w:pPr>
      <w:r w:rsidRPr="0065461B">
        <w:rPr>
          <w:rFonts w:ascii="Times New Roman" w:hAnsi="Times New Roman" w:cs="Times New Roman"/>
          <w:lang w:val="sq-AL"/>
        </w:rPr>
        <w:t>Neni 44</w:t>
      </w:r>
    </w:p>
    <w:p w14:paraId="53D8D287" w14:textId="77777777" w:rsidR="00A64EFA" w:rsidRPr="0065461B" w:rsidRDefault="00A64EFA" w:rsidP="00A64EFA">
      <w:pPr>
        <w:pStyle w:val="NeniTitull"/>
        <w:keepNext w:val="0"/>
        <w:rPr>
          <w:rFonts w:ascii="Times New Roman" w:hAnsi="Times New Roman" w:cs="Times New Roman"/>
          <w:lang w:val="sq-AL"/>
        </w:rPr>
      </w:pPr>
      <w:r w:rsidRPr="0065461B">
        <w:rPr>
          <w:rFonts w:ascii="Times New Roman" w:hAnsi="Times New Roman" w:cs="Times New Roman"/>
          <w:lang w:val="sq-AL"/>
        </w:rPr>
        <w:t>Fillimi i procedurës për vlerësimin e aftësive profesionale</w:t>
      </w:r>
    </w:p>
    <w:p w14:paraId="53D8D288" w14:textId="77777777" w:rsidR="00A64EFA" w:rsidRPr="0065461B" w:rsidRDefault="00A64EFA" w:rsidP="00A64EFA">
      <w:pPr>
        <w:pStyle w:val="Paragrafi"/>
        <w:rPr>
          <w:rFonts w:ascii="Times New Roman" w:hAnsi="Times New Roman" w:cs="Times New Roman"/>
          <w:spacing w:val="-4"/>
          <w:sz w:val="14"/>
          <w:lang w:val="sq-AL"/>
        </w:rPr>
      </w:pPr>
    </w:p>
    <w:p w14:paraId="53D8D289"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1. Punonjësi plotëson formularin e vetëvlerësimit profesional, sipas shtojcës nr. 3, bashkëlidhur këtij ligji, dhe, brenda 30 ditëve nga data e hyrjes në fuqi e tij, e dërgon pranë njësisë së burimeve njerëzore të institucionit ku punon. </w:t>
      </w:r>
    </w:p>
    <w:p w14:paraId="53D8D28A"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2. Periudha e vlerësimit për aftësitë profesionale, për efekt të këtij ligji, përfshin periudhën që nga data e emërimit të punonjësit në gradën dhe/ose pozicionin që mban, por jo më shumë se 7 vjet. </w:t>
      </w:r>
    </w:p>
    <w:p w14:paraId="53D8D28B"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3. Në rast se punonjësi, në momentin e plotësimit të formularit të vetëvlerësimit profesional, ka më pak se 7 vjet në gradën dhe/ose pozicionin që mban, periudhë vlerësimi konsiderohet e gjithë koha e ushtrimit të detyrës në institucionin përkatës. </w:t>
      </w:r>
    </w:p>
    <w:p w14:paraId="53D8D28C" w14:textId="77777777" w:rsidR="00A64EFA" w:rsidRPr="0065461B" w:rsidRDefault="00A64EFA" w:rsidP="00A64EFA">
      <w:pPr>
        <w:pStyle w:val="Paragrafi"/>
        <w:rPr>
          <w:rFonts w:ascii="Times New Roman" w:hAnsi="Times New Roman" w:cs="Times New Roman"/>
          <w:spacing w:val="-4"/>
          <w:sz w:val="14"/>
          <w:lang w:val="sq-AL"/>
        </w:rPr>
      </w:pPr>
    </w:p>
    <w:p w14:paraId="53D8D28D"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Neni 45</w:t>
      </w:r>
    </w:p>
    <w:p w14:paraId="53D8D28E" w14:textId="77777777" w:rsidR="00A64EFA" w:rsidRPr="0065461B" w:rsidRDefault="00A64EFA" w:rsidP="00A64EFA">
      <w:pPr>
        <w:pStyle w:val="NeniTitull"/>
        <w:keepNext w:val="0"/>
        <w:rPr>
          <w:rFonts w:ascii="Times New Roman" w:hAnsi="Times New Roman" w:cs="Times New Roman"/>
          <w:lang w:val="sq-AL"/>
        </w:rPr>
      </w:pPr>
      <w:r w:rsidRPr="0065461B">
        <w:rPr>
          <w:rFonts w:ascii="Times New Roman" w:hAnsi="Times New Roman" w:cs="Times New Roman"/>
          <w:lang w:val="sq-AL"/>
        </w:rPr>
        <w:t>Burimet për vlerësimin e aftësive profesionale</w:t>
      </w:r>
    </w:p>
    <w:p w14:paraId="53D8D28F" w14:textId="77777777" w:rsidR="00A64EFA" w:rsidRPr="0065461B" w:rsidRDefault="00A64EFA" w:rsidP="00A64EFA">
      <w:pPr>
        <w:pStyle w:val="Paragrafi"/>
        <w:rPr>
          <w:rFonts w:ascii="Times New Roman" w:hAnsi="Times New Roman" w:cs="Times New Roman"/>
          <w:spacing w:val="-4"/>
          <w:sz w:val="14"/>
          <w:lang w:val="sq-AL"/>
        </w:rPr>
      </w:pPr>
    </w:p>
    <w:p w14:paraId="53D8D290"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1. Aftësitë profesionale të punonjësit vlerësohen duke u bazuar në legjislacionin e posaçëm që rregullon marrëdhënien e punës së subjektit të vlerësimit dhe në përshkrimet e punës për çdo funksion.</w:t>
      </w:r>
    </w:p>
    <w:p w14:paraId="53D8D291"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2. Objekt i vlerësimit profesional janë dokumentet e përgatitura nga vetë punonjësi, të përcaktuara sipas këtyre niveleve: </w:t>
      </w:r>
    </w:p>
    <w:p w14:paraId="53D8D292"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a) Për nivelin menaxherial:</w:t>
      </w:r>
    </w:p>
    <w:p w14:paraId="53D8D293"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i) analiza, përgjithësime dhe studime të kryera;</w:t>
      </w:r>
    </w:p>
    <w:p w14:paraId="53D8D294"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ii) dokumente strategjike, plane veprimi dhe plane vendosjeje;</w:t>
      </w:r>
    </w:p>
    <w:p w14:paraId="53D8D295"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iii) pjesëmarrje dhe kontribut konkret në grupe pune për hartimin e dokumenteve ose projektakteve ligjore e nënligjore;</w:t>
      </w:r>
    </w:p>
    <w:p w14:paraId="53D8D296"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iv) informacione dhe raportime;</w:t>
      </w:r>
    </w:p>
    <w:p w14:paraId="53D8D297"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v) kontrolle, inspektime dhe rekomandime për përmirësimin e punës;</w:t>
      </w:r>
    </w:p>
    <w:p w14:paraId="53D8D298"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vi) akte të bashkëpunimit e bashkërendimit ndërmjet strukturave, me institucione të tjera e me komunitetin, si dhe relacione të kryerjes së tyre;</w:t>
      </w:r>
    </w:p>
    <w:p w14:paraId="53D8D299"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vii) përmbledhje e vlerësimeve të punës.</w:t>
      </w:r>
    </w:p>
    <w:p w14:paraId="53D8D29A"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b) Për nivelin operacional:</w:t>
      </w:r>
    </w:p>
    <w:p w14:paraId="53D8D29B"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i) vlerësimet e punës;</w:t>
      </w:r>
    </w:p>
    <w:p w14:paraId="53D8D29C"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ii) konkluzione të analizave të punës të strukturës ku punon në tre vitet e fundit;</w:t>
      </w:r>
    </w:p>
    <w:p w14:paraId="53D8D29D"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iii) informacione të përgatitura nga punonjësi;</w:t>
      </w:r>
    </w:p>
    <w:p w14:paraId="53D8D29E"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iv) raste të kapjeve në flagrancë të autorëve të veprave penale ose kapje të autorëve në kërkim;</w:t>
      </w:r>
    </w:p>
    <w:p w14:paraId="53D8D29F"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v) akte procedurale në atributet e oficerit të Policisë Gjyqësore.</w:t>
      </w:r>
    </w:p>
    <w:p w14:paraId="53D8D2A0" w14:textId="77777777" w:rsidR="00A64EFA" w:rsidRPr="0065461B" w:rsidRDefault="00A64EFA" w:rsidP="00A64EFA">
      <w:pPr>
        <w:pStyle w:val="Paragrafi"/>
        <w:ind w:firstLine="720"/>
        <w:rPr>
          <w:rFonts w:ascii="Times New Roman" w:hAnsi="Times New Roman" w:cs="Times New Roman"/>
          <w:spacing w:val="-4"/>
          <w:lang w:val="sq-AL"/>
        </w:rPr>
      </w:pPr>
      <w:r w:rsidRPr="0065461B">
        <w:rPr>
          <w:rFonts w:ascii="Times New Roman" w:hAnsi="Times New Roman" w:cs="Times New Roman"/>
          <w:spacing w:val="-4"/>
          <w:lang w:val="sq-AL"/>
        </w:rPr>
        <w:t>3. Objekt i vlerësimit të afësive profesionale janë edhe:</w:t>
      </w:r>
    </w:p>
    <w:p w14:paraId="53D8D2A1" w14:textId="77777777" w:rsidR="00A64EFA" w:rsidRPr="0065461B" w:rsidRDefault="00A64EFA" w:rsidP="00A64EFA">
      <w:pPr>
        <w:pStyle w:val="Paragrafi"/>
        <w:ind w:firstLine="720"/>
        <w:rPr>
          <w:rFonts w:ascii="Times New Roman" w:hAnsi="Times New Roman" w:cs="Times New Roman"/>
          <w:spacing w:val="-4"/>
          <w:lang w:val="sq-AL"/>
        </w:rPr>
      </w:pPr>
      <w:r w:rsidRPr="0065461B">
        <w:rPr>
          <w:rFonts w:ascii="Times New Roman" w:hAnsi="Times New Roman" w:cs="Times New Roman"/>
          <w:spacing w:val="-4"/>
          <w:lang w:val="sq-AL"/>
        </w:rPr>
        <w:t>a) arsimimi i punonjësit, subjekt i këtij ligji;</w:t>
      </w:r>
    </w:p>
    <w:p w14:paraId="53D8D2A2" w14:textId="77777777" w:rsidR="00A64EFA" w:rsidRPr="0065461B" w:rsidRDefault="00A64EFA" w:rsidP="00A64EFA">
      <w:pPr>
        <w:pStyle w:val="Paragrafi"/>
        <w:ind w:firstLine="720"/>
        <w:rPr>
          <w:rFonts w:ascii="Times New Roman" w:hAnsi="Times New Roman" w:cs="Times New Roman"/>
          <w:spacing w:val="-4"/>
          <w:lang w:val="sq-AL"/>
        </w:rPr>
      </w:pPr>
      <w:r w:rsidRPr="0065461B">
        <w:rPr>
          <w:rFonts w:ascii="Times New Roman" w:hAnsi="Times New Roman" w:cs="Times New Roman"/>
          <w:spacing w:val="-4"/>
          <w:lang w:val="sq-AL"/>
        </w:rPr>
        <w:t>b) ecuria disiplinore e tij;</w:t>
      </w:r>
    </w:p>
    <w:p w14:paraId="53D8D2A3" w14:textId="77777777" w:rsidR="00A64EFA" w:rsidRPr="0065461B" w:rsidRDefault="00A64EFA" w:rsidP="00A64EFA">
      <w:pPr>
        <w:pStyle w:val="Paragrafi"/>
        <w:ind w:firstLine="720"/>
        <w:rPr>
          <w:rFonts w:ascii="Times New Roman" w:hAnsi="Times New Roman" w:cs="Times New Roman"/>
          <w:spacing w:val="-4"/>
          <w:lang w:val="sq-AL"/>
        </w:rPr>
      </w:pPr>
      <w:r w:rsidRPr="0065461B">
        <w:rPr>
          <w:rFonts w:ascii="Times New Roman" w:hAnsi="Times New Roman" w:cs="Times New Roman"/>
          <w:spacing w:val="-4"/>
          <w:lang w:val="sq-AL"/>
        </w:rPr>
        <w:t>c) ecuria në karrierë dhe procesi i fitimit të gradës, sipas legjislacionit në fuqi.</w:t>
      </w:r>
    </w:p>
    <w:p w14:paraId="53D8D2A4"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4. Nuk përbëjnë objekt vlerësimi profesional aktet procedurale të procedimeve penale në proces apo ato që përbëjnë sekret hetimor.</w:t>
      </w:r>
    </w:p>
    <w:p w14:paraId="53D8D2A5" w14:textId="77777777" w:rsidR="00A64EFA" w:rsidRPr="0065461B" w:rsidRDefault="00A64EFA" w:rsidP="00A64EFA">
      <w:pPr>
        <w:pStyle w:val="Paragrafi"/>
        <w:rPr>
          <w:rFonts w:ascii="Times New Roman" w:hAnsi="Times New Roman" w:cs="Times New Roman"/>
          <w:spacing w:val="-4"/>
          <w:sz w:val="14"/>
          <w:lang w:val="sq-AL"/>
        </w:rPr>
      </w:pPr>
    </w:p>
    <w:p w14:paraId="53D8D2A6"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Neni 46</w:t>
      </w:r>
    </w:p>
    <w:p w14:paraId="53D8D2A7" w14:textId="77777777" w:rsidR="00A64EFA" w:rsidRPr="0065461B" w:rsidRDefault="00A64EFA" w:rsidP="00A64EFA">
      <w:pPr>
        <w:pStyle w:val="NeniTitull"/>
        <w:keepNext w:val="0"/>
        <w:rPr>
          <w:rFonts w:ascii="Times New Roman" w:hAnsi="Times New Roman" w:cs="Times New Roman"/>
          <w:lang w:val="sq-AL"/>
        </w:rPr>
      </w:pPr>
      <w:r w:rsidRPr="0065461B">
        <w:rPr>
          <w:rFonts w:ascii="Times New Roman" w:hAnsi="Times New Roman" w:cs="Times New Roman"/>
          <w:lang w:val="sq-AL"/>
        </w:rPr>
        <w:t>Procedura për vlerësimin e aftësisë profesionale</w:t>
      </w:r>
    </w:p>
    <w:p w14:paraId="53D8D2A8" w14:textId="77777777" w:rsidR="00A64EFA" w:rsidRPr="0065461B" w:rsidRDefault="00A64EFA" w:rsidP="00A64EFA">
      <w:pPr>
        <w:pStyle w:val="Paragrafi"/>
        <w:rPr>
          <w:rFonts w:ascii="Times New Roman" w:hAnsi="Times New Roman" w:cs="Times New Roman"/>
          <w:spacing w:val="-4"/>
          <w:sz w:val="14"/>
          <w:lang w:val="sq-AL"/>
        </w:rPr>
      </w:pPr>
    </w:p>
    <w:p w14:paraId="53D8D2A9"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1. Procedura e vlerësimit të aftësive profesionale kryhet në përputhje me këtë ligj, ligjin organik përkatës dhe aktet nënligjore në zbatim të tij. </w:t>
      </w:r>
    </w:p>
    <w:p w14:paraId="53D8D2AA" w14:textId="5A9AA34D"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2. Trupa e vlerësimit </w:t>
      </w:r>
      <w:r w:rsidR="00FC556B" w:rsidRPr="0065461B">
        <w:rPr>
          <w:rFonts w:ascii="Times New Roman" w:hAnsi="Times New Roman" w:cs="Times New Roman"/>
          <w:spacing w:val="-4"/>
          <w:lang w:val="sq-AL"/>
        </w:rPr>
        <w:t xml:space="preserve">ose Shërbimi për Çështjet e Brendshme dhe Ankesat </w:t>
      </w:r>
      <w:r w:rsidRPr="0065461B">
        <w:rPr>
          <w:rFonts w:ascii="Times New Roman" w:hAnsi="Times New Roman" w:cs="Times New Roman"/>
          <w:spacing w:val="-4"/>
          <w:lang w:val="sq-AL"/>
        </w:rPr>
        <w:t>vlerëson dokumentet e përgatitura nga punonjësi, sipas afatit të përcaktuar në pikën 2, të nenit 44, të këtij ligji.</w:t>
      </w:r>
    </w:p>
    <w:p w14:paraId="53D8D2AB"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3. Punonjësi ka të drejtë të zgjedhë e të paraqesë për vlerësim tri dokumente zyrtare të përgatitura nga ai.</w:t>
      </w:r>
    </w:p>
    <w:p w14:paraId="53D8D2AC" w14:textId="58FB8DC8"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4. Publiku ka të drejtë të vërë në dispozicion informacione, të cilat denoncojnë sjellje joprofesionale dhe joetike të punonjësit, gjatë apo jashtë ushtrimit të detyrës prej tij. Të gjitha denoncimet apo raportimet e publikut shqyrtohen nga trupa e vlerësimit </w:t>
      </w:r>
      <w:r w:rsidR="00FC556B" w:rsidRPr="0065461B">
        <w:rPr>
          <w:rFonts w:ascii="Times New Roman" w:hAnsi="Times New Roman" w:cs="Times New Roman"/>
          <w:spacing w:val="-4"/>
          <w:lang w:val="sq-AL"/>
        </w:rPr>
        <w:t xml:space="preserve">ose Shërbimi për Çështjet e Brendshme dhe Ankesat </w:t>
      </w:r>
      <w:r w:rsidRPr="0065461B">
        <w:rPr>
          <w:rFonts w:ascii="Times New Roman" w:hAnsi="Times New Roman" w:cs="Times New Roman"/>
          <w:spacing w:val="-4"/>
          <w:lang w:val="sq-AL"/>
        </w:rPr>
        <w:t>dhe përfshihen prej saj në raportin përfundimtar të arsyetuar të vlerësimit të aftësive profesionale.</w:t>
      </w:r>
    </w:p>
    <w:p w14:paraId="53D8D2AD" w14:textId="049B5AC1"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5. Trupa e vlerësimit</w:t>
      </w:r>
      <w:r w:rsidR="00FC556B" w:rsidRPr="0065461B">
        <w:t xml:space="preserve"> </w:t>
      </w:r>
      <w:r w:rsidR="00FC556B" w:rsidRPr="0065461B">
        <w:rPr>
          <w:rFonts w:ascii="Times New Roman" w:hAnsi="Times New Roman" w:cs="Times New Roman"/>
          <w:spacing w:val="-4"/>
          <w:lang w:val="sq-AL"/>
        </w:rPr>
        <w:t>ose Shërbimi për Çështjet e Brendshme dhe Ankesat</w:t>
      </w:r>
      <w:r w:rsidRPr="0065461B">
        <w:rPr>
          <w:rFonts w:ascii="Times New Roman" w:hAnsi="Times New Roman" w:cs="Times New Roman"/>
          <w:spacing w:val="-4"/>
          <w:lang w:val="sq-AL"/>
        </w:rPr>
        <w:t>, në përfundim të shqyrtimit, përgatit një raport të hollësishëm dhe të arsyetuar të vlerësimit të aftësive profesionale.</w:t>
      </w:r>
    </w:p>
    <w:p w14:paraId="53D8D2AE"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6. Punonjësi dhe strukturat e burimeve njerëzore dhe/ose të strukturave ku bën pjesë garantojnë pajisjen e organeve të vlerësimit me dokumentet e nevojshme. </w:t>
      </w:r>
    </w:p>
    <w:p w14:paraId="53D8D2AF" w14:textId="77777777" w:rsidR="00A64EFA" w:rsidRPr="0065461B" w:rsidRDefault="00A64EFA" w:rsidP="00A64EFA">
      <w:pPr>
        <w:pStyle w:val="Paragrafi"/>
        <w:rPr>
          <w:rFonts w:ascii="Times New Roman" w:hAnsi="Times New Roman" w:cs="Times New Roman"/>
          <w:spacing w:val="-4"/>
          <w:sz w:val="14"/>
          <w:lang w:val="sq-AL"/>
        </w:rPr>
      </w:pPr>
    </w:p>
    <w:p w14:paraId="53D8D2B0"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Neni 47</w:t>
      </w:r>
    </w:p>
    <w:p w14:paraId="53D8D2B1" w14:textId="77777777" w:rsidR="00A64EFA" w:rsidRPr="0065461B" w:rsidRDefault="00A64EFA" w:rsidP="00A64EFA">
      <w:pPr>
        <w:pStyle w:val="NeniTitull"/>
        <w:keepNext w:val="0"/>
        <w:rPr>
          <w:rFonts w:ascii="Times New Roman" w:hAnsi="Times New Roman" w:cs="Times New Roman"/>
          <w:lang w:val="sq-AL"/>
        </w:rPr>
      </w:pPr>
      <w:r w:rsidRPr="0065461B">
        <w:rPr>
          <w:rFonts w:ascii="Times New Roman" w:hAnsi="Times New Roman" w:cs="Times New Roman"/>
          <w:lang w:val="sq-AL"/>
        </w:rPr>
        <w:t>Raporti i vlerësimit</w:t>
      </w:r>
    </w:p>
    <w:p w14:paraId="53D8D2B2" w14:textId="77777777" w:rsidR="00A64EFA" w:rsidRPr="0065461B" w:rsidRDefault="00A64EFA" w:rsidP="00A64EFA">
      <w:pPr>
        <w:pStyle w:val="Paragrafi"/>
        <w:rPr>
          <w:rFonts w:ascii="Times New Roman" w:hAnsi="Times New Roman" w:cs="Times New Roman"/>
          <w:spacing w:val="-4"/>
          <w:sz w:val="14"/>
          <w:lang w:val="sq-AL"/>
        </w:rPr>
      </w:pPr>
    </w:p>
    <w:p w14:paraId="53D8D2B3" w14:textId="52FF8790"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1. Në përfundim të procesit të vlerësimit të aftësive profesionale, trupa e vlerësimit </w:t>
      </w:r>
      <w:r w:rsidR="00FC556B" w:rsidRPr="0065461B">
        <w:rPr>
          <w:rFonts w:ascii="Times New Roman" w:hAnsi="Times New Roman" w:cs="Times New Roman"/>
          <w:spacing w:val="-4"/>
          <w:lang w:val="sq-AL"/>
        </w:rPr>
        <w:t xml:space="preserve">ose Shërbimi për Çështjet e Brendshme dhe Ankesat </w:t>
      </w:r>
      <w:r w:rsidRPr="0065461B">
        <w:rPr>
          <w:rFonts w:ascii="Times New Roman" w:hAnsi="Times New Roman" w:cs="Times New Roman"/>
          <w:spacing w:val="-4"/>
          <w:lang w:val="sq-AL"/>
        </w:rPr>
        <w:t xml:space="preserve">përgatit raportin e arsyetuar dhe vendos nëse punonjësi është: </w:t>
      </w:r>
    </w:p>
    <w:p w14:paraId="53D8D2B4"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a) “I aftë”, kur punonjësi ka treguar cilësi të pranueshme në punë, aftësi në zbatim të përshkrimeve të punës, të përcaktuara për atë funksion, ka respektuar liritë dhe të drejtat e njeriut, është i frytshëm dhe i efektiv në masë të pranueshme; </w:t>
      </w:r>
    </w:p>
    <w:p w14:paraId="53D8D2B5"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b) “Me mangësi”, kur punonjësi ka treguar cilësi të papranueshme në punë, mangësi në zbatim të përshkrimeve të punës, të përcaktuara për atë funksion, nuk ka respektuar liritë dhe të drejtat e njeriut, ka marrëdhënie jo të mira me komunitetin;</w:t>
      </w:r>
    </w:p>
    <w:p w14:paraId="53D8D2B6"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c) “I papërshtatshëm”, kur punonjësi ka treguar cilësi të papranueshme në ushtrimin e detyrës dhe paaftësi, në atë nivel sa përmirësimi nuk mund të arrihet nëpërmjet programit të trajnimit pranë Akademisë së Sigurisë.</w:t>
      </w:r>
    </w:p>
    <w:p w14:paraId="53D8D2BA" w14:textId="5BE01997" w:rsidR="009D7919" w:rsidRPr="0065461B" w:rsidRDefault="00A64EFA" w:rsidP="00FC556B">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2. Në rastin e parashikuar në shkronjën “b”, të pikës 1, të këtij neni, trupa e vlerësimit </w:t>
      </w:r>
      <w:r w:rsidR="00FC556B" w:rsidRPr="0065461B">
        <w:rPr>
          <w:rFonts w:ascii="Times New Roman" w:hAnsi="Times New Roman" w:cs="Times New Roman"/>
          <w:spacing w:val="-4"/>
          <w:lang w:val="sq-AL"/>
        </w:rPr>
        <w:t xml:space="preserve">ose Shërbimi për Çështjet e Brendshme dhe Ankesat </w:t>
      </w:r>
      <w:r w:rsidRPr="0065461B">
        <w:rPr>
          <w:rFonts w:ascii="Times New Roman" w:hAnsi="Times New Roman" w:cs="Times New Roman"/>
          <w:spacing w:val="-4"/>
          <w:lang w:val="sq-AL"/>
        </w:rPr>
        <w:t>mund të urdhërojë që punonjësi t’i nënshtrohet një programi trajnimi, me kohëzgjatje dy muaj, pranë Akademisë së Sigurisë, për të plotësuar ato mangësi, brenda një viti nga dhënia e vendimit. Testi i vlerësimit hartohet sipas gradës që mban punonjësi. Gjatë kësaj periudhe punonjësi vazhdon të mbajë gradën përkatëse dhe ka të drejt</w:t>
      </w:r>
      <w:r w:rsidR="00FC556B" w:rsidRPr="0065461B">
        <w:rPr>
          <w:rFonts w:ascii="Times New Roman" w:hAnsi="Times New Roman" w:cs="Times New Roman"/>
          <w:spacing w:val="-4"/>
          <w:lang w:val="sq-AL"/>
        </w:rPr>
        <w:t>ën e pagës që do të përfitonte.</w:t>
      </w:r>
    </w:p>
    <w:p w14:paraId="53D8D2BB" w14:textId="77777777" w:rsidR="009D7919" w:rsidRPr="0065461B" w:rsidRDefault="009D7919" w:rsidP="009D7919">
      <w:pPr>
        <w:rPr>
          <w:rFonts w:ascii="Times New Roman" w:hAnsi="Times New Roman"/>
          <w:lang w:val="sq-AL"/>
        </w:rPr>
      </w:pPr>
    </w:p>
    <w:p w14:paraId="53D8D2BC"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KREU VI</w:t>
      </w:r>
    </w:p>
    <w:p w14:paraId="53D8D2BD"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PROCEDURA E VLERËSIMIT</w:t>
      </w:r>
    </w:p>
    <w:p w14:paraId="53D8D2BE" w14:textId="77777777" w:rsidR="00A64EFA" w:rsidRPr="0065461B" w:rsidRDefault="00A64EFA" w:rsidP="00A64EFA">
      <w:pPr>
        <w:pStyle w:val="NeniNr"/>
        <w:keepNext w:val="0"/>
        <w:rPr>
          <w:rFonts w:ascii="Times New Roman" w:hAnsi="Times New Roman" w:cs="Times New Roman"/>
          <w:spacing w:val="-4"/>
          <w:sz w:val="14"/>
          <w:lang w:val="sq-AL"/>
        </w:rPr>
      </w:pPr>
    </w:p>
    <w:p w14:paraId="53D8D2BF"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Neni 48</w:t>
      </w:r>
    </w:p>
    <w:p w14:paraId="53D8D2C0" w14:textId="77777777" w:rsidR="00A64EFA" w:rsidRPr="0065461B" w:rsidRDefault="00A64EFA" w:rsidP="00A64EFA">
      <w:pPr>
        <w:pStyle w:val="NeniTitull"/>
        <w:keepNext w:val="0"/>
        <w:rPr>
          <w:rFonts w:ascii="Times New Roman" w:hAnsi="Times New Roman" w:cs="Times New Roman"/>
          <w:lang w:val="sq-AL"/>
        </w:rPr>
      </w:pPr>
      <w:r w:rsidRPr="0065461B">
        <w:rPr>
          <w:rFonts w:ascii="Times New Roman" w:hAnsi="Times New Roman" w:cs="Times New Roman"/>
          <w:lang w:val="sq-AL"/>
        </w:rPr>
        <w:t>Rregullat e përgjithshme të realizimit të procesit të vlerësimit</w:t>
      </w:r>
    </w:p>
    <w:p w14:paraId="53D8D2C1" w14:textId="77777777" w:rsidR="00A64EFA" w:rsidRPr="0065461B" w:rsidRDefault="00A64EFA" w:rsidP="00A64EFA">
      <w:pPr>
        <w:pStyle w:val="NeniNr"/>
        <w:keepNext w:val="0"/>
        <w:rPr>
          <w:rFonts w:ascii="Times New Roman" w:hAnsi="Times New Roman" w:cs="Times New Roman"/>
          <w:spacing w:val="-4"/>
          <w:sz w:val="14"/>
          <w:lang w:val="sq-AL"/>
        </w:rPr>
      </w:pPr>
    </w:p>
    <w:p w14:paraId="53D8D2C2"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1. Gjatë hetimit administrativ, organet e vlerësimit mund të kërkojnë informacion nga çdo subjekt i së drejtës publike apo private, si dhe të asistohen me ekspertizë nga partnerët ndërkombëtarë që asistojnë Ministrinë e Brendshme. </w:t>
      </w:r>
    </w:p>
    <w:p w14:paraId="53D8D2C3" w14:textId="24885A8E"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2. Trupat e vlerësimit </w:t>
      </w:r>
      <w:r w:rsidR="00FC556B" w:rsidRPr="0065461B">
        <w:rPr>
          <w:rFonts w:ascii="Times New Roman" w:hAnsi="Times New Roman" w:cs="Times New Roman"/>
          <w:spacing w:val="-4"/>
          <w:lang w:val="sq-AL"/>
        </w:rPr>
        <w:t xml:space="preserve">ose Shërbimi për Çështjet e Brendshme dhe Ankesat </w:t>
      </w:r>
      <w:r w:rsidRPr="0065461B">
        <w:rPr>
          <w:rFonts w:ascii="Times New Roman" w:hAnsi="Times New Roman" w:cs="Times New Roman"/>
          <w:spacing w:val="-4"/>
          <w:lang w:val="sq-AL"/>
        </w:rPr>
        <w:t>verifikojnë e vlerësojnë të gjitha faktet dhe rrethanat e nevojshme për procedurën e vlerësimit dhe marrin në konsideratë, në dhënien e vendimit, bashkëpunimin, gatishmërinë dhe sjelljen e punonjësit gjatë procesit të vlerësimit.</w:t>
      </w:r>
    </w:p>
    <w:p w14:paraId="53D8D2C4" w14:textId="29BC363B"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3. Trupat e vlerësimit </w:t>
      </w:r>
      <w:r w:rsidR="00FC556B" w:rsidRPr="0065461B">
        <w:rPr>
          <w:rFonts w:ascii="Times New Roman" w:hAnsi="Times New Roman" w:cs="Times New Roman"/>
          <w:spacing w:val="-4"/>
          <w:lang w:val="sq-AL"/>
        </w:rPr>
        <w:t xml:space="preserve">ose Shërbimi për Çështjet e Brendshme dhe Ankesat </w:t>
      </w:r>
      <w:r w:rsidRPr="0065461B">
        <w:rPr>
          <w:rFonts w:ascii="Times New Roman" w:hAnsi="Times New Roman" w:cs="Times New Roman"/>
          <w:spacing w:val="-4"/>
          <w:lang w:val="sq-AL"/>
        </w:rPr>
        <w:t>verifikojnë informacionet e vëna në dispozicion nga publiku, sipas përcaktimeve të këtij ligji.</w:t>
      </w:r>
    </w:p>
    <w:p w14:paraId="53D8D2C5" w14:textId="77777777" w:rsidR="00A64EFA" w:rsidRPr="0065461B" w:rsidRDefault="00A64EFA" w:rsidP="00A64EFA">
      <w:pPr>
        <w:pStyle w:val="Paragrafi"/>
        <w:rPr>
          <w:rFonts w:ascii="Times New Roman" w:hAnsi="Times New Roman" w:cs="Times New Roman"/>
          <w:spacing w:val="-4"/>
          <w:sz w:val="14"/>
          <w:lang w:val="sq-AL"/>
        </w:rPr>
      </w:pPr>
    </w:p>
    <w:p w14:paraId="53D8D2C6"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Neni 49</w:t>
      </w:r>
    </w:p>
    <w:p w14:paraId="53D8D2C7" w14:textId="77777777" w:rsidR="00A64EFA" w:rsidRPr="0065461B" w:rsidRDefault="00A64EFA" w:rsidP="00A64EFA">
      <w:pPr>
        <w:pStyle w:val="NeniTitull"/>
        <w:keepNext w:val="0"/>
        <w:rPr>
          <w:rFonts w:ascii="Times New Roman" w:hAnsi="Times New Roman" w:cs="Times New Roman"/>
          <w:lang w:val="sq-AL"/>
        </w:rPr>
      </w:pPr>
      <w:r w:rsidRPr="0065461B">
        <w:rPr>
          <w:rFonts w:ascii="Times New Roman" w:hAnsi="Times New Roman" w:cs="Times New Roman"/>
          <w:lang w:val="sq-AL"/>
        </w:rPr>
        <w:t>Njoftimi</w:t>
      </w:r>
    </w:p>
    <w:p w14:paraId="53D8D2C8" w14:textId="77777777" w:rsidR="00A64EFA" w:rsidRPr="0065461B" w:rsidRDefault="00A64EFA" w:rsidP="00A64EFA">
      <w:pPr>
        <w:pStyle w:val="Paragrafi"/>
        <w:rPr>
          <w:rFonts w:ascii="Times New Roman" w:hAnsi="Times New Roman" w:cs="Times New Roman"/>
          <w:spacing w:val="-4"/>
          <w:sz w:val="14"/>
          <w:lang w:val="sq-AL"/>
        </w:rPr>
      </w:pPr>
    </w:p>
    <w:p w14:paraId="53D8D2C9"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1. Njoftimet dhe çdo komunikim gjatë procesit të vlerësimit bëhen në adresën elektronike zyrtare të punonjësit ose në institucionin ku ushtron apo ka ushtruar funksionin dhe, në raste të veçanta, në adresën private elektronike apo në vendbanimin e tij.</w:t>
      </w:r>
    </w:p>
    <w:p w14:paraId="53D8D2CA"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2. Në rast se njoftimi nuk realizohet sipas parashikimeve më sipër, mund të përdoren forma të tjera të komunikimit, sipas parashikimeve të Kodit të Procedurave Administrative. </w:t>
      </w:r>
    </w:p>
    <w:p w14:paraId="53D8D2CB" w14:textId="77777777" w:rsidR="00A64EFA" w:rsidRPr="0065461B" w:rsidRDefault="00A64EFA" w:rsidP="00A64EFA">
      <w:pPr>
        <w:pStyle w:val="Paragrafi"/>
        <w:rPr>
          <w:rFonts w:ascii="Times New Roman" w:hAnsi="Times New Roman" w:cs="Times New Roman"/>
          <w:spacing w:val="-4"/>
          <w:sz w:val="14"/>
          <w:lang w:val="sq-AL"/>
        </w:rPr>
      </w:pPr>
    </w:p>
    <w:p w14:paraId="53D8D2CC"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Neni 50</w:t>
      </w:r>
    </w:p>
    <w:p w14:paraId="53D8D2CD" w14:textId="77777777" w:rsidR="00A64EFA" w:rsidRPr="0065461B" w:rsidRDefault="00A64EFA" w:rsidP="00A64EFA">
      <w:pPr>
        <w:pStyle w:val="NeniTitull"/>
        <w:keepNext w:val="0"/>
        <w:rPr>
          <w:rFonts w:ascii="Times New Roman" w:hAnsi="Times New Roman" w:cs="Times New Roman"/>
          <w:lang w:val="sq-AL"/>
        </w:rPr>
      </w:pPr>
      <w:r w:rsidRPr="0065461B">
        <w:rPr>
          <w:rFonts w:ascii="Times New Roman" w:hAnsi="Times New Roman" w:cs="Times New Roman"/>
          <w:lang w:val="sq-AL"/>
        </w:rPr>
        <w:t>Të drejtat e subjektit të vlerësimit</w:t>
      </w:r>
    </w:p>
    <w:p w14:paraId="53D8D2CE" w14:textId="77777777" w:rsidR="00A64EFA" w:rsidRPr="0065461B" w:rsidRDefault="00A64EFA" w:rsidP="00A64EFA">
      <w:pPr>
        <w:pStyle w:val="Paragrafi"/>
        <w:rPr>
          <w:rFonts w:ascii="Times New Roman" w:hAnsi="Times New Roman" w:cs="Times New Roman"/>
          <w:spacing w:val="-4"/>
          <w:sz w:val="14"/>
          <w:lang w:val="sq-AL"/>
        </w:rPr>
      </w:pPr>
    </w:p>
    <w:p w14:paraId="53D8D2CF"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1. Punonjësi ka të drejtën e një procesi të rregullt ligjor. Ai ka të drejtë të informohet në kohë për raportet e vlerësimit që do të diskutohen, të përgatisë mbrojtjen dhe shpjegimet përkatëse, si dhe të japë informacione të reja, nëse e gjykon të nevojshme.</w:t>
      </w:r>
    </w:p>
    <w:p w14:paraId="53D8D2D0"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2. Për sa nuk parashikohet shprehimisht në këtë ligj, të drejtat e punonjësit gjatë procesit të vlerësimit rregullohen sipas përcaktimeve të Kodit të Procedurave Administrative.</w:t>
      </w:r>
    </w:p>
    <w:p w14:paraId="53D8D2D1" w14:textId="77777777" w:rsidR="00A64EFA" w:rsidRPr="0065461B" w:rsidRDefault="00A64EFA" w:rsidP="00227E2D">
      <w:pPr>
        <w:pStyle w:val="NeniNr"/>
        <w:keepNext w:val="0"/>
        <w:jc w:val="both"/>
        <w:rPr>
          <w:rFonts w:ascii="Times New Roman" w:hAnsi="Times New Roman" w:cs="Times New Roman"/>
          <w:spacing w:val="-4"/>
          <w:lang w:val="sq-AL"/>
        </w:rPr>
      </w:pPr>
    </w:p>
    <w:p w14:paraId="53D8D2D2"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Neni 51</w:t>
      </w:r>
    </w:p>
    <w:p w14:paraId="53D8D2D3" w14:textId="77777777" w:rsidR="00A64EFA" w:rsidRPr="0065461B" w:rsidRDefault="00A64EFA" w:rsidP="00A64EFA">
      <w:pPr>
        <w:pStyle w:val="NeniTitull"/>
        <w:keepNext w:val="0"/>
        <w:rPr>
          <w:rFonts w:ascii="Times New Roman" w:hAnsi="Times New Roman" w:cs="Times New Roman"/>
          <w:lang w:val="sq-AL"/>
        </w:rPr>
      </w:pPr>
      <w:r w:rsidRPr="0065461B">
        <w:rPr>
          <w:rFonts w:ascii="Times New Roman" w:hAnsi="Times New Roman" w:cs="Times New Roman"/>
          <w:lang w:val="sq-AL"/>
        </w:rPr>
        <w:t>Mjetet për kërkimin e të dhënave apo informacioneve</w:t>
      </w:r>
    </w:p>
    <w:p w14:paraId="53D8D2D4" w14:textId="77777777" w:rsidR="00A64EFA" w:rsidRPr="0065461B" w:rsidRDefault="00A64EFA" w:rsidP="00A64EFA">
      <w:pPr>
        <w:pStyle w:val="Paragrafi"/>
        <w:rPr>
          <w:rFonts w:ascii="Times New Roman" w:hAnsi="Times New Roman" w:cs="Times New Roman"/>
          <w:spacing w:val="-4"/>
          <w:sz w:val="14"/>
          <w:lang w:val="sq-AL"/>
        </w:rPr>
      </w:pPr>
    </w:p>
    <w:p w14:paraId="53D8D2D5" w14:textId="48D66036"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1. Me qëllim përcaktimin e gjendjes së fakteve dhe rrethanave që kanë lidhje me çështjen, trupa e vlerësimit </w:t>
      </w:r>
      <w:r w:rsidR="00FC556B" w:rsidRPr="0065461B">
        <w:rPr>
          <w:rFonts w:ascii="Times New Roman" w:hAnsi="Times New Roman" w:cs="Times New Roman"/>
          <w:spacing w:val="-4"/>
          <w:lang w:val="sq-AL"/>
        </w:rPr>
        <w:t xml:space="preserve">ose Shërbimi për Çështjet e Brendshme dhe Ankesat </w:t>
      </w:r>
      <w:r w:rsidRPr="0065461B">
        <w:rPr>
          <w:rFonts w:ascii="Times New Roman" w:hAnsi="Times New Roman" w:cs="Times New Roman"/>
          <w:spacing w:val="-4"/>
          <w:lang w:val="sq-AL"/>
        </w:rPr>
        <w:t xml:space="preserve">ka të drejtë: </w:t>
      </w:r>
    </w:p>
    <w:p w14:paraId="53D8D2D6"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a) të marrë dokumente vlerësimi, sipas përcaktimit të bërë në pikën 3, të nenit 3, të këtij ligji; </w:t>
      </w:r>
    </w:p>
    <w:p w14:paraId="53D8D2D7"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b) të mbledhë deklarata nga punonjësi, nga eprorët, kolegët dhe publiku; </w:t>
      </w:r>
    </w:p>
    <w:p w14:paraId="53D8D2D8"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c) të marrë dokumente të tjera shkresore, sipas formave të parashikuara në ligj ose dokumente të marra nëpërmjet mjeteve fotografike të regjistrimit apo mjeteve të tjera teknike; </w:t>
      </w:r>
    </w:p>
    <w:p w14:paraId="53D8D2D9"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ç) të kryejë verifikime në terren të pasurive të luajtshme apo të paluajtshme të deklaruara nga punonjësi.</w:t>
      </w:r>
    </w:p>
    <w:p w14:paraId="53D8D2DA"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2. Faktet e njohura botërisht, si dhe faktet e prezumuara nga ligji nuk kanë nevojë për prova të mëtejshme.</w:t>
      </w:r>
    </w:p>
    <w:p w14:paraId="53D8D2DB" w14:textId="23B9CFAB"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3. Trupat e vlerësimit</w:t>
      </w:r>
      <w:r w:rsidR="00FC556B" w:rsidRPr="0065461B">
        <w:t xml:space="preserve"> </w:t>
      </w:r>
      <w:r w:rsidR="00FC556B" w:rsidRPr="0065461B">
        <w:rPr>
          <w:rFonts w:ascii="Times New Roman" w:hAnsi="Times New Roman" w:cs="Times New Roman"/>
          <w:spacing w:val="-4"/>
          <w:lang w:val="sq-AL"/>
        </w:rPr>
        <w:t>ose Shërbimi për Çështjet e Brendshme dhe Ankesat</w:t>
      </w:r>
      <w:r w:rsidRPr="0065461B">
        <w:rPr>
          <w:rFonts w:ascii="Times New Roman" w:hAnsi="Times New Roman" w:cs="Times New Roman"/>
          <w:spacing w:val="-4"/>
          <w:lang w:val="sq-AL"/>
        </w:rPr>
        <w:t xml:space="preserve"> e bazojnë vendimin e tyre vetëm në dokumentet e marra nga burime të njohura dhe në të dhëna të besueshme ose që janë në pajtueshmëri të dukshme me të dhënat e tjera. Ato vlerësojnë çdo indicie lidhur me rrethanat e çështjes, në përputhje me këtë ligj. </w:t>
      </w:r>
      <w:r w:rsidRPr="0065461B">
        <w:rPr>
          <w:rFonts w:ascii="Times New Roman" w:hAnsi="Times New Roman" w:cs="Times New Roman"/>
          <w:spacing w:val="-4"/>
          <w:lang w:val="sq-AL"/>
        </w:rPr>
        <w:tab/>
      </w:r>
    </w:p>
    <w:p w14:paraId="53D8D2DC"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4. Kërkesa e punonjësit për marrjen e një të dhëne apo informacioni refuzohet nëse nuk lejohet nga ligji ose në rastet kur: </w:t>
      </w:r>
    </w:p>
    <w:p w14:paraId="53D8D2DD"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a) marrja e një të dhëne duket se është e panevojshme; </w:t>
      </w:r>
    </w:p>
    <w:p w14:paraId="53D8D2DE"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b) fakti që kërkohet të provohet është i parëndësishëm për vendimmarrjen; </w:t>
      </w:r>
    </w:p>
    <w:p w14:paraId="53D8D2DF"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c) mjeti i kërkuar për marrjen e një të dhëne apo informacioni është tërësisht i papërshtatshëm ose i paarritshëm; </w:t>
      </w:r>
    </w:p>
    <w:p w14:paraId="53D8D2E0"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ç) bëhet me qëllim, për zvarritjen e vlerësimit; </w:t>
      </w:r>
    </w:p>
    <w:p w14:paraId="53D8D2E1"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d) pretendohet të provohet një fakt në favor të punonjësit, i cili, edhe po të konsiderohet i vërtetë, nuk ndikon në marrjen e vendimit. </w:t>
      </w:r>
    </w:p>
    <w:p w14:paraId="53D8D2E2" w14:textId="77777777" w:rsidR="00A64EFA" w:rsidRPr="0065461B" w:rsidRDefault="00A64EFA" w:rsidP="00A64EFA">
      <w:pPr>
        <w:pStyle w:val="Paragrafi"/>
        <w:rPr>
          <w:rFonts w:ascii="Times New Roman" w:hAnsi="Times New Roman" w:cs="Times New Roman"/>
          <w:spacing w:val="-4"/>
          <w:sz w:val="14"/>
          <w:lang w:val="sq-AL"/>
        </w:rPr>
      </w:pPr>
    </w:p>
    <w:p w14:paraId="53D8D2E3"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Neni 52</w:t>
      </w:r>
    </w:p>
    <w:p w14:paraId="53D8D2E4" w14:textId="77777777" w:rsidR="00A64EFA" w:rsidRPr="0065461B" w:rsidRDefault="00A64EFA" w:rsidP="00A64EFA">
      <w:pPr>
        <w:pStyle w:val="NeniTitull"/>
        <w:keepNext w:val="0"/>
        <w:rPr>
          <w:rFonts w:ascii="Times New Roman" w:hAnsi="Times New Roman" w:cs="Times New Roman"/>
          <w:lang w:val="sq-AL"/>
        </w:rPr>
      </w:pPr>
      <w:r w:rsidRPr="0065461B">
        <w:rPr>
          <w:rFonts w:ascii="Times New Roman" w:hAnsi="Times New Roman" w:cs="Times New Roman"/>
          <w:lang w:val="sq-AL"/>
        </w:rPr>
        <w:t>Aksesi në informacion</w:t>
      </w:r>
    </w:p>
    <w:p w14:paraId="53D8D2E5" w14:textId="77777777" w:rsidR="00A64EFA" w:rsidRPr="0065461B" w:rsidRDefault="00A64EFA" w:rsidP="00A64EFA">
      <w:pPr>
        <w:pStyle w:val="Paragrafi"/>
        <w:rPr>
          <w:rFonts w:ascii="Times New Roman" w:hAnsi="Times New Roman" w:cs="Times New Roman"/>
          <w:spacing w:val="-4"/>
          <w:sz w:val="14"/>
          <w:lang w:val="sq-AL"/>
        </w:rPr>
      </w:pPr>
    </w:p>
    <w:p w14:paraId="53D8D2E6" w14:textId="4B603022"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1. Anëtarët dhe trupat e vlerësimit</w:t>
      </w:r>
      <w:r w:rsidR="00FC556B" w:rsidRPr="0065461B">
        <w:t xml:space="preserve"> </w:t>
      </w:r>
      <w:r w:rsidR="00FC556B" w:rsidRPr="0065461B">
        <w:rPr>
          <w:rFonts w:ascii="Times New Roman" w:hAnsi="Times New Roman" w:cs="Times New Roman"/>
          <w:spacing w:val="-4"/>
          <w:lang w:val="sq-AL"/>
        </w:rPr>
        <w:t>ose Shërbimi për Çështjet e Brendshme dhe Ankesat</w:t>
      </w:r>
      <w:r w:rsidRPr="0065461B">
        <w:rPr>
          <w:rFonts w:ascii="Times New Roman" w:hAnsi="Times New Roman" w:cs="Times New Roman"/>
          <w:spacing w:val="-4"/>
          <w:lang w:val="sq-AL"/>
        </w:rPr>
        <w:t xml:space="preserve"> kanë akses të plotë në të gjitha të dhënat: </w:t>
      </w:r>
    </w:p>
    <w:p w14:paraId="53D8D2E7"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a) për gjendjen gjyqësore të punonjësit; </w:t>
      </w:r>
    </w:p>
    <w:p w14:paraId="53D8D2E8"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b) në dosjet personale të punonjësit, të dhënat statistikore, dokumentet, vetëvlerësimet, mendimet e eprorëve, të dhënat për trajnimet, për ankesat ndaj personave që i nënshtrohen vlerësimit dhe rezultatet e verifikimit të ankesave, si dhe për vendimet për masat disiplinore ndaj të vlerësuarve; </w:t>
      </w:r>
    </w:p>
    <w:p w14:paraId="53D8D2E9" w14:textId="56E09718"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c) për pasuritë e paluajtshme të punonjësit, të regjistruara në regjistrin e pasurive të paluajtshme ose të përfituara nga një akt noterial i paregjistruar në Zyrën e Regjistrimit të Pasurive të Paluajtshme. Për këtë qëllim, trupat e vlerësimit </w:t>
      </w:r>
      <w:r w:rsidR="00FC556B" w:rsidRPr="0065461B">
        <w:rPr>
          <w:rFonts w:ascii="Times New Roman" w:hAnsi="Times New Roman" w:cs="Times New Roman"/>
          <w:spacing w:val="-4"/>
          <w:lang w:val="sq-AL"/>
        </w:rPr>
        <w:t xml:space="preserve">ose Shërbimi për Çështjet e Brendshme dhe Ankesat </w:t>
      </w:r>
      <w:r w:rsidRPr="0065461B">
        <w:rPr>
          <w:rFonts w:ascii="Times New Roman" w:hAnsi="Times New Roman" w:cs="Times New Roman"/>
          <w:spacing w:val="-4"/>
          <w:lang w:val="sq-AL"/>
        </w:rPr>
        <w:t>kanë të drejtë të kërkojnë informacion nga regjistri i pasurive të paluajtshme ose nga regjistri noterial shqiptar;</w:t>
      </w:r>
    </w:p>
    <w:p w14:paraId="53D8D2EA"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ç) në llogaritë bankare, të dhënat tatimore, bazat e të dhënave për automjetet, të dhënat për hyrje-daljet në kufi; </w:t>
      </w:r>
    </w:p>
    <w:p w14:paraId="53D8D2EB"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d) për të drejta ose interesa pasurorë të çdo lloji mbi një send, qoftë ky i luajtshëm ose i paluajtshëm, i trupëzuar ose i patrupëzuar, material ose jomaterial, përfshirë dhe ato të evidentuara në formë elektronike ose numerike, duke përfshirë, por pa u kufizuar në, instrumente të tilla si çeqet e udhëtimit, çeqet bankare, urdhërpagesat, të gjitha llojet e titujve, mandatpagesat dhe letrat e kreditit, si dhe çdo interes, dividend, e ardhur ose vlerë tjetër që buron prej tyre; </w:t>
      </w:r>
    </w:p>
    <w:p w14:paraId="53D8D2EC"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dh) për marrëdhënie të mundshme biznesi, veprimtari tregtare ose veprimtari të tjera profesionale; </w:t>
      </w:r>
    </w:p>
    <w:p w14:paraId="53D8D2ED"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e) që provojnë ekzistencën e parave fizike, mjeteve ose instrumenteve të tjera të tregut të parasë dhe/ose të pagesave, ku përfshihen, por pa u kufizuar në, çeqet, dëftesat, certifikatat e depozitave, kartat e debitit ose të kreditit, kartat elektronike të pagesave, titujt, si dhe çdo dokument tjetër që vërteton ekzistencën e një detyrimi monetar ose një vlere tjetër të depozituar; </w:t>
      </w:r>
    </w:p>
    <w:p w14:paraId="53D8D2EE"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ë) që provojnë ekzistencën e trusteve ose të marrëveshjeve të tjera të ngjashme. </w:t>
      </w:r>
    </w:p>
    <w:p w14:paraId="53D8D2EF"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2. Nëse të dhënat dhe informacioni për çështjet e përcaktuara në pikën 1, të këtij neni, ruhen dhe administrohen në formë elektronike ose nëse përpunimi e përditësimi i tyre kryhen nëpërmjet një sistemi kompjuterik, institucioni publik ose personi juridik privat, që ushtron funksion publik, kanë detyrimin të mundësojnë aksesimin e plotë të informacionit të nevojshëm për verifikim. Niveli i aksesimit, për secilin rast, bëhet nëpërmjet niveleve të sigurisë, të përcaktuara në varësi të funksionit dhe nevojës për informacion të komisioneve.</w:t>
      </w:r>
    </w:p>
    <w:p w14:paraId="53D8D2F0"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3. Me kërkesë të trupës së vlerësimit, bankat tregtare dhe subjektet e tjera, që ushtrojnë aktivitete bankare e financiare në Republikën e Shqipërisë, janë të detyruara të japin informacion për depozitat, llogaritë, kreditë, titujt e borxhit dhe transaksionet e kryera nga punonjësi ose personat e lidhur me të.</w:t>
      </w:r>
    </w:p>
    <w:p w14:paraId="53D8D2F1"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4. Mbledhja, përpunimi dhe administrimi i të dhënave, sipas këtij neni, u nënshtrohen rregullave për mbrojtjen e të dhënave personale, sipas legjislacionit në fuqi. Organet e vlerësimit marrin masa organizative e teknike të përshtatshme për të mbrojtur të dhënat personale nga shkatërrime të paligjshme ose aksidentale, si dhe nga humbje aksidentale, për të mbrojtur aksesin ose përhapjen nga persona të paautorizuar, veçanërisht kur përpunimi i të dhënave bëhet në format elektronik, si dhe nga çdo formë tjetër e paligjshme përpunimi, në përputhje me legjislacionin për mbrojtjen e të dhënave personale.</w:t>
      </w:r>
    </w:p>
    <w:p w14:paraId="53D8D2F2"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5. Brenda 15 ditëve, nga marrja e kërkesës, çdo organ shtetëror dhe ent publik detyrohet të bashkëpunojë me organet përkatëse të vlerësimit për dorëzimin, aksesin dhe verifikimin e të dhënave, fakteve ose rrethanave. Mosbashkëpunimi ose refuzimi për të bashkëpunuar, asgjësimi, vonesat ose sjellja e papërshtatshme gjatë procesit të vlerësimit referohen në prokurori si vepër penale, sipas nenit 248, të Kodit Penal, ose përbëjnë shkelje disiplinore, sipas rastit.</w:t>
      </w:r>
    </w:p>
    <w:p w14:paraId="53D8D2F3" w14:textId="77548C4F"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6. Trupat e vlerësimit </w:t>
      </w:r>
      <w:r w:rsidR="00FC556B" w:rsidRPr="0065461B">
        <w:rPr>
          <w:rFonts w:ascii="Times New Roman" w:hAnsi="Times New Roman" w:cs="Times New Roman"/>
          <w:spacing w:val="-4"/>
          <w:lang w:val="sq-AL"/>
        </w:rPr>
        <w:t xml:space="preserve">ose Shërbimi për Çështjet e Brendshme dhe Ankesat </w:t>
      </w:r>
      <w:r w:rsidRPr="0065461B">
        <w:rPr>
          <w:rFonts w:ascii="Times New Roman" w:hAnsi="Times New Roman" w:cs="Times New Roman"/>
          <w:spacing w:val="-4"/>
          <w:lang w:val="sq-AL"/>
        </w:rPr>
        <w:t>kanë të drejtë të kërkojnë bashkëpunim ndërkombëtar, nëpërmjet oficerëve të kontaktit të vendeve partnere, brenda kuadrit të marrëveshjeve ndërkombëtare.</w:t>
      </w:r>
    </w:p>
    <w:p w14:paraId="53D8D2F4"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7. Anëtarët e organeve të vlerësimit, të cilët vihen në dijeni me të dhënat e përpunuara gjatë ushtrimit të funksioneve të tyre, detyrohen të ruajnë konfidencialitetin dhe besueshmërinë, duke mos e keqpërdorur këtë informacion, si gjatë, ashtu edhe pas përfundimit të funksioneve, duke nënshkruar edhe deklaratën përkatëse të konfidencialitetit, sipas legjislacionit në fuqi për mbrojtjen e të dhënave personale.</w:t>
      </w:r>
    </w:p>
    <w:p w14:paraId="53D8D2F5" w14:textId="77777777" w:rsidR="00A64EFA" w:rsidRPr="0065461B" w:rsidRDefault="00A64EFA" w:rsidP="00A64EFA">
      <w:pPr>
        <w:pStyle w:val="Paragrafi"/>
        <w:rPr>
          <w:rFonts w:ascii="Times New Roman" w:hAnsi="Times New Roman" w:cs="Times New Roman"/>
          <w:spacing w:val="-4"/>
          <w:sz w:val="14"/>
          <w:lang w:val="sq-AL"/>
        </w:rPr>
      </w:pPr>
    </w:p>
    <w:p w14:paraId="53D8D2F6"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Neni 53</w:t>
      </w:r>
    </w:p>
    <w:p w14:paraId="53D8D2F7" w14:textId="77777777" w:rsidR="00A64EFA" w:rsidRPr="0065461B" w:rsidRDefault="00A64EFA" w:rsidP="00A64EFA">
      <w:pPr>
        <w:pStyle w:val="NeniTitull"/>
        <w:keepNext w:val="0"/>
        <w:rPr>
          <w:rFonts w:ascii="Times New Roman" w:hAnsi="Times New Roman" w:cs="Times New Roman"/>
          <w:lang w:val="sq-AL"/>
        </w:rPr>
      </w:pPr>
      <w:r w:rsidRPr="0065461B">
        <w:rPr>
          <w:rFonts w:ascii="Times New Roman" w:hAnsi="Times New Roman" w:cs="Times New Roman"/>
          <w:lang w:val="sq-AL"/>
        </w:rPr>
        <w:t>Përfundimet e bazuara në fakte</w:t>
      </w:r>
    </w:p>
    <w:p w14:paraId="53D8D2F8" w14:textId="77777777" w:rsidR="00A64EFA" w:rsidRPr="0065461B" w:rsidRDefault="00A64EFA" w:rsidP="00A64EFA">
      <w:pPr>
        <w:pStyle w:val="Paragrafi"/>
        <w:rPr>
          <w:rFonts w:ascii="Times New Roman" w:eastAsia="Calibri" w:hAnsi="Times New Roman" w:cs="Times New Roman"/>
          <w:spacing w:val="-4"/>
          <w:sz w:val="14"/>
          <w:lang w:val="sq-AL"/>
        </w:rPr>
      </w:pPr>
    </w:p>
    <w:p w14:paraId="53D8D2F9" w14:textId="50731D56"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Organet e vlerësimit vendosin duke u bazuar në provat, të dhënat dhe informacionet që disponojnë, dhe në vlerësimin e çështjes në tërësi. Në rast kur marrja e informacioneve apo të dhënave shtesë çmohet si e domosdoshme për marrjen e një vendimi, trupa e vlerësimit </w:t>
      </w:r>
      <w:r w:rsidR="00FC556B" w:rsidRPr="0065461B">
        <w:rPr>
          <w:rFonts w:ascii="Times New Roman" w:hAnsi="Times New Roman" w:cs="Times New Roman"/>
          <w:spacing w:val="-4"/>
          <w:lang w:val="sq-AL"/>
        </w:rPr>
        <w:t xml:space="preserve">ose Shërbimi për Çështjet e Brendshme dhe Ankesat </w:t>
      </w:r>
      <w:r w:rsidRPr="0065461B">
        <w:rPr>
          <w:rFonts w:ascii="Times New Roman" w:hAnsi="Times New Roman" w:cs="Times New Roman"/>
          <w:spacing w:val="-4"/>
          <w:lang w:val="sq-AL"/>
        </w:rPr>
        <w:t>mund të pezullojë procedurën deri në marrjen e këtyre provave, të dhënave apo informacioneve.</w:t>
      </w:r>
    </w:p>
    <w:p w14:paraId="53D8D2FA" w14:textId="77777777" w:rsidR="00A64EFA" w:rsidRPr="0065461B" w:rsidRDefault="00A64EFA" w:rsidP="00A64EFA">
      <w:pPr>
        <w:pStyle w:val="NeniNr"/>
        <w:keepNext w:val="0"/>
        <w:rPr>
          <w:rFonts w:ascii="Times New Roman" w:hAnsi="Times New Roman" w:cs="Times New Roman"/>
          <w:spacing w:val="-4"/>
          <w:sz w:val="14"/>
          <w:lang w:val="sq-AL"/>
        </w:rPr>
      </w:pPr>
    </w:p>
    <w:p w14:paraId="53D8D2FB"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Neni 54</w:t>
      </w:r>
    </w:p>
    <w:p w14:paraId="53D8D2FC" w14:textId="77777777" w:rsidR="00A64EFA" w:rsidRPr="0065461B" w:rsidRDefault="00A64EFA" w:rsidP="00A64EFA">
      <w:pPr>
        <w:pStyle w:val="NeniTitull"/>
        <w:keepNext w:val="0"/>
        <w:rPr>
          <w:rFonts w:ascii="Times New Roman" w:hAnsi="Times New Roman" w:cs="Times New Roman"/>
          <w:lang w:val="sq-AL"/>
        </w:rPr>
      </w:pPr>
      <w:r w:rsidRPr="0065461B">
        <w:rPr>
          <w:rFonts w:ascii="Times New Roman" w:hAnsi="Times New Roman" w:cs="Times New Roman"/>
          <w:lang w:val="sq-AL"/>
        </w:rPr>
        <w:t>Bashkëpunimi me institucionet publike dhe agjencitë e tjera ligjzbatuese</w:t>
      </w:r>
    </w:p>
    <w:p w14:paraId="53D8D2FD" w14:textId="77777777" w:rsidR="00A64EFA" w:rsidRPr="0065461B" w:rsidRDefault="00A64EFA" w:rsidP="00A64EFA">
      <w:pPr>
        <w:pStyle w:val="Paragrafi"/>
        <w:rPr>
          <w:rFonts w:ascii="Times New Roman" w:hAnsi="Times New Roman" w:cs="Times New Roman"/>
          <w:spacing w:val="-4"/>
          <w:sz w:val="14"/>
          <w:lang w:val="sq-AL"/>
        </w:rPr>
      </w:pPr>
    </w:p>
    <w:p w14:paraId="53D8D2FE"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1. Organet e vlerësimit bashkëpunojnë me institucionet publike, personat fizikë e juridikë, vendas ose të huaj, për të verifikuar vërtetësinë dhe saktësinë e deklarimeve të bëra nga punonjësi.</w:t>
      </w:r>
    </w:p>
    <w:p w14:paraId="53D8D2FF"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2. Për kategorinë e punonjësve që vlerësohen nga Komisioni i Jashtëm i Vlerësimit, mbledhja, përpunimi dhe dorëzimi i informacionit kryhet nga secili institucion publik apo agjenci ligjzbatuese që e disponon apo mund ta mbledhë këtë informacion.</w:t>
      </w:r>
    </w:p>
    <w:p w14:paraId="53D8D300"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3. Për kategorinë e punonjësve që vlerësohen nga Komisioni Qendror dhe Vendor i Vlerësimit, mbledhja e të dhënave dhe informacioneve nga institucionet publike apo agjencitë ligjzbatuese që i disponojnë, bëhet edhe nga anëtarët e sekretariatit teknik të këtyre komisioneve, të cilët mund të trajnohen nga këto institucione.</w:t>
      </w:r>
    </w:p>
    <w:p w14:paraId="53D8D301" w14:textId="28277B02"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4. Mënyrat e trajnimit, numri i anëtarëve dhe niveli i aksesit, mbledhjes e përpunimit të informacionit përcaktohen me marrëveshje ndërmjet </w:t>
      </w:r>
      <w:r w:rsidR="00CC02A9" w:rsidRPr="0065461B">
        <w:rPr>
          <w:rFonts w:ascii="Times New Roman" w:hAnsi="Times New Roman" w:cs="Times New Roman"/>
          <w:spacing w:val="-4"/>
          <w:lang w:val="sq-AL"/>
        </w:rPr>
        <w:t xml:space="preserve">Komisionit të Jashtëm të Vlerësimit </w:t>
      </w:r>
      <w:r w:rsidRPr="0065461B">
        <w:rPr>
          <w:rFonts w:ascii="Times New Roman" w:hAnsi="Times New Roman" w:cs="Times New Roman"/>
          <w:spacing w:val="-4"/>
          <w:lang w:val="sq-AL"/>
        </w:rPr>
        <w:t>dhe institucioneve publike apo agjencive ligjzbatuese përkatëse.</w:t>
      </w:r>
    </w:p>
    <w:p w14:paraId="53D8D302" w14:textId="77777777" w:rsidR="00A64EFA" w:rsidRPr="0065461B" w:rsidRDefault="00A64EFA" w:rsidP="00A64EFA">
      <w:pPr>
        <w:pStyle w:val="Paragrafi"/>
        <w:rPr>
          <w:rFonts w:ascii="Times New Roman" w:hAnsi="Times New Roman" w:cs="Times New Roman"/>
          <w:spacing w:val="-4"/>
          <w:sz w:val="14"/>
          <w:lang w:val="sq-AL"/>
        </w:rPr>
      </w:pPr>
    </w:p>
    <w:p w14:paraId="53D8D303"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Neni 55</w:t>
      </w:r>
    </w:p>
    <w:p w14:paraId="53D8D304" w14:textId="77777777" w:rsidR="00A64EFA" w:rsidRPr="0065461B" w:rsidRDefault="00A64EFA" w:rsidP="00A64EFA">
      <w:pPr>
        <w:pStyle w:val="NeniTitull"/>
        <w:keepNext w:val="0"/>
        <w:rPr>
          <w:rFonts w:ascii="Times New Roman" w:hAnsi="Times New Roman" w:cs="Times New Roman"/>
          <w:lang w:val="sq-AL"/>
        </w:rPr>
      </w:pPr>
      <w:r w:rsidRPr="0065461B">
        <w:rPr>
          <w:rFonts w:ascii="Times New Roman" w:hAnsi="Times New Roman" w:cs="Times New Roman"/>
          <w:lang w:val="sq-AL"/>
        </w:rPr>
        <w:t>Pjesëmarrja e publikut në denoncimin e fakteve</w:t>
      </w:r>
    </w:p>
    <w:p w14:paraId="53D8D305" w14:textId="77777777" w:rsidR="00A64EFA" w:rsidRPr="0065461B" w:rsidRDefault="00A64EFA" w:rsidP="00A64EFA">
      <w:pPr>
        <w:pStyle w:val="Paragrafi"/>
        <w:rPr>
          <w:rFonts w:ascii="Times New Roman" w:hAnsi="Times New Roman" w:cs="Times New Roman"/>
          <w:spacing w:val="-4"/>
          <w:sz w:val="14"/>
          <w:lang w:val="sq-AL"/>
        </w:rPr>
      </w:pPr>
    </w:p>
    <w:p w14:paraId="53D8D306"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1. Çdo person, që vihet në dijeni të fakteve ose rrethanave për punonjësin, të cilat mund të përbëjnë prova në lidhje me procesin e vlerësimit, ka të drejtë të informojë drejtpërdrejt organet e vlerësimit.</w:t>
      </w:r>
    </w:p>
    <w:p w14:paraId="53D8D307"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2. Organi i vlerësimit është i detyruar të verifikojë informacionin e dhënë nga një person i njohur ose anonim. </w:t>
      </w:r>
      <w:r w:rsidRPr="0065461B">
        <w:rPr>
          <w:rFonts w:ascii="Times New Roman" w:eastAsia="Calibri" w:hAnsi="Times New Roman" w:cs="Times New Roman"/>
          <w:spacing w:val="-4"/>
          <w:lang w:val="sq-AL"/>
        </w:rPr>
        <w:t xml:space="preserve">Informacioni anonim merret në konsideratë kur përmbajtja lejon verifikimin e tij dhe </w:t>
      </w:r>
      <w:r w:rsidRPr="0065461B">
        <w:rPr>
          <w:rFonts w:ascii="Times New Roman" w:hAnsi="Times New Roman" w:cs="Times New Roman"/>
          <w:spacing w:val="-4"/>
          <w:lang w:val="sq-AL"/>
        </w:rPr>
        <w:t>përmban elemente të rëndësishme për procesin e vlerësimit.</w:t>
      </w:r>
    </w:p>
    <w:p w14:paraId="53D8D308"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3. Informacioni duhet të përmbajë përshkrimin e të dhënave për të vlerësuar shkeljen ligjore, sipas kritereve të vlerësimit, veçanërisht për veprimin ose praktikën e dyshuar, pasojat ligjore, rrethanat për faktet, që krijojnë bindjen se ka pasur shkelje ligjore, si dhe të dhënat për identitetin e personit.</w:t>
      </w:r>
    </w:p>
    <w:p w14:paraId="53D8D309"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4. Komisionet publikojnë një model dhënieje informacioni, me qëllimin për të lehtësuar paraqitjen e informacionit nga publiku.</w:t>
      </w:r>
    </w:p>
    <w:p w14:paraId="53D8D30A"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5. Të drejtat dhe interesat e personave që japin informacion mbrohen sipas legjislacionit në fuqi.</w:t>
      </w:r>
    </w:p>
    <w:p w14:paraId="53D8D30B" w14:textId="77777777" w:rsidR="00A64EFA" w:rsidRPr="0065461B" w:rsidRDefault="00A64EFA" w:rsidP="00A64EFA">
      <w:pPr>
        <w:pStyle w:val="Paragrafi"/>
        <w:rPr>
          <w:rFonts w:ascii="Times New Roman" w:hAnsi="Times New Roman" w:cs="Times New Roman"/>
          <w:spacing w:val="-4"/>
          <w:sz w:val="14"/>
          <w:lang w:val="sq-AL"/>
        </w:rPr>
      </w:pPr>
    </w:p>
    <w:p w14:paraId="53D8D30C"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Neni 56</w:t>
      </w:r>
    </w:p>
    <w:p w14:paraId="53D8D30D" w14:textId="77777777" w:rsidR="00A64EFA" w:rsidRPr="0065461B" w:rsidRDefault="00A64EFA" w:rsidP="00A64EFA">
      <w:pPr>
        <w:pStyle w:val="NeniTitull"/>
        <w:keepNext w:val="0"/>
        <w:rPr>
          <w:rFonts w:ascii="Times New Roman" w:hAnsi="Times New Roman" w:cs="Times New Roman"/>
          <w:lang w:val="sq-AL"/>
        </w:rPr>
      </w:pPr>
      <w:r w:rsidRPr="0065461B">
        <w:rPr>
          <w:rFonts w:ascii="Times New Roman" w:hAnsi="Times New Roman" w:cs="Times New Roman"/>
          <w:lang w:val="sq-AL"/>
        </w:rPr>
        <w:t>Seanca dëgjimore</w:t>
      </w:r>
    </w:p>
    <w:p w14:paraId="53D8D30E" w14:textId="77777777" w:rsidR="00A64EFA" w:rsidRPr="0065461B" w:rsidRDefault="00A64EFA" w:rsidP="00A64EFA">
      <w:pPr>
        <w:pStyle w:val="Paragrafi"/>
        <w:rPr>
          <w:rFonts w:ascii="Times New Roman" w:hAnsi="Times New Roman" w:cs="Times New Roman"/>
          <w:spacing w:val="-4"/>
          <w:sz w:val="14"/>
          <w:lang w:val="sq-AL"/>
        </w:rPr>
      </w:pPr>
    </w:p>
    <w:p w14:paraId="53D8D30F" w14:textId="503F1DF9"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1. Trupa e vlerësimit </w:t>
      </w:r>
      <w:r w:rsidR="00FC556B" w:rsidRPr="0065461B">
        <w:rPr>
          <w:rFonts w:ascii="Times New Roman" w:hAnsi="Times New Roman" w:cs="Times New Roman"/>
          <w:spacing w:val="-4"/>
          <w:lang w:val="sq-AL"/>
        </w:rPr>
        <w:t xml:space="preserve">ose Shërbimi për Çështjet e Brendshme dhe Ankesat </w:t>
      </w:r>
      <w:r w:rsidRPr="0065461B">
        <w:rPr>
          <w:rFonts w:ascii="Times New Roman" w:hAnsi="Times New Roman" w:cs="Times New Roman"/>
          <w:spacing w:val="-4"/>
          <w:lang w:val="sq-AL"/>
        </w:rPr>
        <w:t>fton punonjësin në seancë dëgjimore, në përputhje me rregullat e parashikuara në Kodin e Procedurave Administrative.</w:t>
      </w:r>
    </w:p>
    <w:p w14:paraId="53D8D310"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2. Për seancën dëgjimore mbahet procesverbal, nëpërmjet regjistrimit audio ose audioviziv. Nëse nuk është e mundur që procesverbali të mbahet nëpërmjet këtyre regjistrimeve, ai mbahet duke bërë një përmbledhje të saktë me shtypshkrim apo dorëshkrim.</w:t>
      </w:r>
    </w:p>
    <w:p w14:paraId="53D8D311"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3. Punonjësi ka të drejtë të mbrohet vetë ose me ndihmën e një mbrojtësi/përfaqësuesi të zgjedhur.</w:t>
      </w:r>
    </w:p>
    <w:p w14:paraId="53D8D312" w14:textId="434E8762"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4. Seanca dëgjimore është publike dhe zhvillohet në përputhje me parashikimet e Kodit të Procedurave Administrative, me përjashtim të zhvillimit të seancave dëgjimore nga trupat e posaçme të vlerësimit </w:t>
      </w:r>
      <w:r w:rsidR="0065461B" w:rsidRPr="0065461B">
        <w:rPr>
          <w:rFonts w:ascii="Times New Roman" w:hAnsi="Times New Roman" w:cs="Times New Roman"/>
          <w:spacing w:val="-4"/>
          <w:lang w:val="sq-AL"/>
        </w:rPr>
        <w:t xml:space="preserve">ose Shërbimi për Çështjet e Brendshme dhe Ankesat </w:t>
      </w:r>
      <w:r w:rsidRPr="0065461B">
        <w:rPr>
          <w:rFonts w:ascii="Times New Roman" w:hAnsi="Times New Roman" w:cs="Times New Roman"/>
          <w:spacing w:val="-4"/>
          <w:lang w:val="sq-AL"/>
        </w:rPr>
        <w:t xml:space="preserve">apo të rasteve të lidhura me të dhëna sensitive për punonjësit apo personave të lidhur me të. Në këto raste, trupa e vlerësimit </w:t>
      </w:r>
      <w:r w:rsidR="0065461B" w:rsidRPr="0065461B">
        <w:rPr>
          <w:rFonts w:ascii="Times New Roman" w:hAnsi="Times New Roman" w:cs="Times New Roman"/>
          <w:spacing w:val="-4"/>
          <w:lang w:val="sq-AL"/>
        </w:rPr>
        <w:t xml:space="preserve">ose Shërbimi për Çështjet e Brendshme dhe Ankesat </w:t>
      </w:r>
      <w:r w:rsidRPr="0065461B">
        <w:rPr>
          <w:rFonts w:ascii="Times New Roman" w:hAnsi="Times New Roman" w:cs="Times New Roman"/>
          <w:spacing w:val="-4"/>
          <w:lang w:val="sq-AL"/>
        </w:rPr>
        <w:t>vendos zhvillimin e seancës dëgjimore me dyer të mbyllura.</w:t>
      </w:r>
    </w:p>
    <w:p w14:paraId="53D8D313" w14:textId="15B79F43"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5. Trupa e vlerësimit </w:t>
      </w:r>
      <w:r w:rsidR="0065461B" w:rsidRPr="0065461B">
        <w:rPr>
          <w:rFonts w:ascii="Times New Roman" w:hAnsi="Times New Roman" w:cs="Times New Roman"/>
          <w:spacing w:val="-4"/>
          <w:lang w:val="sq-AL"/>
        </w:rPr>
        <w:t xml:space="preserve">ose Shërbimi për Çështjet e Brendshme dhe Ankesat </w:t>
      </w:r>
      <w:r w:rsidRPr="0065461B">
        <w:rPr>
          <w:rFonts w:ascii="Times New Roman" w:hAnsi="Times New Roman" w:cs="Times New Roman"/>
          <w:spacing w:val="-4"/>
          <w:lang w:val="sq-AL"/>
        </w:rPr>
        <w:t>ka të drejtë të marrë në pyetje punonjësin, i cili ka të drejtë të mos u përgjigjet pyetjeve. Pyetjet mund të përfshijnë njohuritë dhe aftësitë praktike në fushën e veprimtarisë së punës, ku punonjësi ka ushtruar detyrën vitin e fundit, si dhe plotësime të deklarimeve të bëra më parë nga vetë punonjësi.</w:t>
      </w:r>
    </w:p>
    <w:p w14:paraId="53D8D314" w14:textId="16876793"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6. Punonjësi ka të drejtë të dëgjohet dhe të japë shpjegimet e veta në lidhje me raportin e trupës së vlerësimit apo faktet e diskutuara në seancë. Në këto raste, trupa e vlerësimit </w:t>
      </w:r>
      <w:r w:rsidR="0065461B" w:rsidRPr="0065461B">
        <w:rPr>
          <w:rFonts w:ascii="Times New Roman" w:hAnsi="Times New Roman" w:cs="Times New Roman"/>
          <w:spacing w:val="-4"/>
          <w:lang w:val="sq-AL"/>
        </w:rPr>
        <w:t xml:space="preserve">ose Shërbimi për Çështjet e Brendshme dhe Ankesat </w:t>
      </w:r>
      <w:r w:rsidRPr="0065461B">
        <w:rPr>
          <w:rFonts w:ascii="Times New Roman" w:hAnsi="Times New Roman" w:cs="Times New Roman"/>
          <w:spacing w:val="-4"/>
          <w:lang w:val="sq-AL"/>
        </w:rPr>
        <w:t>ka të drejtë të kufizojë, në mënyrë të arsyeshme, kohën e parashikuar për t’u shprehur nga ana e punonjësit.</w:t>
      </w:r>
    </w:p>
    <w:p w14:paraId="53D8D315"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7. Diskutimet për marrjen e vendimit të vlerësimit zhvillohen me dyer të mbyllura. Vendimi merret me votim të hapur dhe me shumicë të thjeshtë të votave të anëtarëve. Nëse gjatë vendimmarrjes ka qëndrime të ndryshme nga ai i shumicës, anëtari i trupës së vlerësimit i mbetur në pakicë ka detyrimin të shpjegojë me shkrim mendimin e tij. Gjatë diskutimit mbahet procesverbal nga një anëtar i sekretariatit teknik.</w:t>
      </w:r>
    </w:p>
    <w:p w14:paraId="53D8D316"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8. Vendimi shpallet në fund të seancës dëgjimore dhe i njoftohet edhe me shkrim punonjësit, brenda 15 ditëve pas përfundimit të kësaj seance. Vendimi publikohet në faqen zyrtare të institucionit përkatës.</w:t>
      </w:r>
    </w:p>
    <w:p w14:paraId="53D8D317" w14:textId="77777777" w:rsidR="00A64EFA" w:rsidRPr="0065461B" w:rsidRDefault="00A64EFA" w:rsidP="00A64EFA">
      <w:pPr>
        <w:pStyle w:val="Paragrafi"/>
        <w:rPr>
          <w:rFonts w:ascii="Times New Roman" w:hAnsi="Times New Roman" w:cs="Times New Roman"/>
          <w:spacing w:val="-4"/>
          <w:sz w:val="14"/>
          <w:lang w:val="sq-AL"/>
        </w:rPr>
      </w:pPr>
    </w:p>
    <w:p w14:paraId="53D8D318" w14:textId="77777777" w:rsidR="00A64EFA" w:rsidRPr="0065461B" w:rsidRDefault="00A64EFA" w:rsidP="00A64EFA">
      <w:pPr>
        <w:pStyle w:val="NeniNr"/>
        <w:keepNext w:val="0"/>
        <w:rPr>
          <w:rFonts w:ascii="Times New Roman" w:hAnsi="Times New Roman" w:cs="Times New Roman"/>
          <w:lang w:val="sq-AL"/>
        </w:rPr>
      </w:pPr>
      <w:r w:rsidRPr="0065461B">
        <w:rPr>
          <w:rFonts w:ascii="Times New Roman" w:hAnsi="Times New Roman" w:cs="Times New Roman"/>
          <w:lang w:val="sq-AL"/>
        </w:rPr>
        <w:t>Neni 57</w:t>
      </w:r>
    </w:p>
    <w:p w14:paraId="53D8D319" w14:textId="77777777" w:rsidR="00A64EFA" w:rsidRPr="0065461B" w:rsidRDefault="00A64EFA" w:rsidP="00A64EFA">
      <w:pPr>
        <w:pStyle w:val="NeniTitull"/>
        <w:keepNext w:val="0"/>
        <w:rPr>
          <w:rFonts w:ascii="Times New Roman" w:hAnsi="Times New Roman" w:cs="Times New Roman"/>
          <w:lang w:val="sq-AL"/>
        </w:rPr>
      </w:pPr>
      <w:r w:rsidRPr="0065461B">
        <w:rPr>
          <w:rFonts w:ascii="Times New Roman" w:hAnsi="Times New Roman" w:cs="Times New Roman"/>
          <w:lang w:val="sq-AL"/>
        </w:rPr>
        <w:t>Dorëheqja</w:t>
      </w:r>
    </w:p>
    <w:p w14:paraId="53D8D31A" w14:textId="77777777" w:rsidR="00A64EFA" w:rsidRPr="0065461B" w:rsidRDefault="00A64EFA" w:rsidP="00A64EFA">
      <w:pPr>
        <w:pStyle w:val="Paragrafi"/>
        <w:rPr>
          <w:rFonts w:ascii="Times New Roman" w:hAnsi="Times New Roman" w:cs="Times New Roman"/>
          <w:spacing w:val="-4"/>
          <w:sz w:val="14"/>
          <w:lang w:val="sq-AL"/>
        </w:rPr>
      </w:pPr>
    </w:p>
    <w:p w14:paraId="53D8D31B"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1. Punonjësi ka të drejtë të japë dorëheqjen nga detyra jo më vonë se 30 ditë nga hyrja në fuqi e këtij ligji. Dorëheqja i paraqitet, me shkrim, titullarit të institucionit përkatës.</w:t>
      </w:r>
    </w:p>
    <w:p w14:paraId="53D8D31C"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2. Pas dhënies së dorëheqjes, punonjësi ka të drejtë të përfitojë pagesë kalimtare, sipas parashikimeve të ligjit “Për sigurimin shoqëror suplementar të ushtarakëve të Forcave të Armatosura, të punonjësve të Policisë së Shtetit, të Gardës së Republikës, të Shërbimit Informativ të Shtetit, të Policisë së Burgjeve, të Policisë së Mbrojtjes nga Zjarri dhe të Shpëtimit e të punonjësve të Shërbimit të Kontrollit të Brendshëm në Republikën e Shqipërisë”.</w:t>
      </w:r>
    </w:p>
    <w:p w14:paraId="53D8D31D" w14:textId="77777777" w:rsidR="00A64EFA" w:rsidRPr="0065461B" w:rsidRDefault="00A64EFA" w:rsidP="00A64EFA">
      <w:pPr>
        <w:pStyle w:val="Paragrafi"/>
        <w:rPr>
          <w:rFonts w:ascii="Times New Roman" w:hAnsi="Times New Roman" w:cs="Times New Roman"/>
          <w:spacing w:val="-4"/>
          <w:sz w:val="14"/>
          <w:lang w:val="sq-AL"/>
        </w:rPr>
      </w:pPr>
    </w:p>
    <w:p w14:paraId="53D8D31E" w14:textId="77777777" w:rsidR="00A64EFA" w:rsidRPr="0065461B" w:rsidRDefault="00A64EFA" w:rsidP="00A64EFA">
      <w:pPr>
        <w:pStyle w:val="NeniNr"/>
        <w:keepNext w:val="0"/>
        <w:rPr>
          <w:rFonts w:ascii="Times New Roman" w:hAnsi="Times New Roman" w:cs="Times New Roman"/>
          <w:lang w:val="sq-AL"/>
        </w:rPr>
      </w:pPr>
      <w:r w:rsidRPr="0065461B">
        <w:rPr>
          <w:rFonts w:ascii="Times New Roman" w:hAnsi="Times New Roman" w:cs="Times New Roman"/>
          <w:lang w:val="sq-AL"/>
        </w:rPr>
        <w:t>Neni 58</w:t>
      </w:r>
    </w:p>
    <w:p w14:paraId="53D8D31F" w14:textId="77777777" w:rsidR="00A64EFA" w:rsidRPr="0065461B" w:rsidRDefault="00A64EFA" w:rsidP="00A64EFA">
      <w:pPr>
        <w:pStyle w:val="NeniTitull"/>
        <w:keepNext w:val="0"/>
        <w:rPr>
          <w:rFonts w:ascii="Times New Roman" w:hAnsi="Times New Roman" w:cs="Times New Roman"/>
          <w:lang w:val="sq-AL"/>
        </w:rPr>
      </w:pPr>
      <w:r w:rsidRPr="0065461B">
        <w:rPr>
          <w:rFonts w:ascii="Times New Roman" w:hAnsi="Times New Roman" w:cs="Times New Roman"/>
          <w:lang w:val="sq-AL"/>
        </w:rPr>
        <w:t>Elementet e vendimit të vlerësimit</w:t>
      </w:r>
    </w:p>
    <w:p w14:paraId="53D8D320" w14:textId="77777777" w:rsidR="00A64EFA" w:rsidRPr="0065461B" w:rsidRDefault="00A64EFA" w:rsidP="00A64EFA">
      <w:pPr>
        <w:pStyle w:val="Paragrafi"/>
        <w:rPr>
          <w:rFonts w:ascii="Times New Roman" w:hAnsi="Times New Roman" w:cs="Times New Roman"/>
          <w:spacing w:val="-4"/>
          <w:sz w:val="14"/>
          <w:lang w:val="sq-AL"/>
        </w:rPr>
      </w:pPr>
    </w:p>
    <w:p w14:paraId="53D8D321"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1. Relatori i trupës së vlerësimit arsyeton me shkrim vendimin e trupës së vlerësimit.</w:t>
      </w:r>
    </w:p>
    <w:p w14:paraId="53D8D322"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2. Vendimi përmban hyrjen, pjesën përshkruese-arsyetuese dhe urdhëruese.</w:t>
      </w:r>
    </w:p>
    <w:p w14:paraId="53D8D323"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3. Hyrja e vendimit përmban:</w:t>
      </w:r>
    </w:p>
    <w:p w14:paraId="53D8D324"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a) emërtimin zyrtar të komisionit; </w:t>
      </w:r>
    </w:p>
    <w:p w14:paraId="53D8D325"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b) trupën e vlerësimit, që ka shqyrtuar çështjen, dhe anëtarët e sekretariatit teknik, që kanë asistuar; </w:t>
      </w:r>
    </w:p>
    <w:p w14:paraId="53D8D326"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c) orën, datën dhe vendin e vendimit të dhënë; </w:t>
      </w:r>
    </w:p>
    <w:p w14:paraId="53D8D327"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ç) emrin dhe identitetin e punonjësit, si dhe të përfaqësuesit të tij, nëse ka; </w:t>
      </w:r>
    </w:p>
    <w:p w14:paraId="53D8D328"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d) mendimin dhe pretendimet e punonjësit dhe/ose të përfaqësuesit të tij. </w:t>
      </w:r>
    </w:p>
    <w:p w14:paraId="53D8D329"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4. Pjesa përshkruese-arsyetuese përmban:</w:t>
      </w:r>
    </w:p>
    <w:p w14:paraId="53D8D32A"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a) rrethanat e çështjes, siç janë vlerësuar gjatë procesit, dhe përfundimet e nxjerra; </w:t>
      </w:r>
    </w:p>
    <w:p w14:paraId="53D8D32B"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b) provat dhe arsyet mbi të cilat mbështetet vendimi; </w:t>
      </w:r>
    </w:p>
    <w:p w14:paraId="53D8D32C"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c) përfundimet e raportit dhe rekomandimin e relatorit të trupës së vlerësimit; </w:t>
      </w:r>
    </w:p>
    <w:p w14:paraId="53D8D32D"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ç) dispozitat ligjore në të cilat mbështetet vendimi. </w:t>
      </w:r>
    </w:p>
    <w:p w14:paraId="53D8D32E"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5. Pjesa urdhëruese, ndër të tjera, përmban: </w:t>
      </w:r>
    </w:p>
    <w:p w14:paraId="53D8D32F" w14:textId="77777777" w:rsidR="00A64EFA" w:rsidRPr="0065461B" w:rsidRDefault="00A64EFA" w:rsidP="00227E2D">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a) dispozitivin;</w:t>
      </w:r>
    </w:p>
    <w:p w14:paraId="53D8D330"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b) të drejtën e ankimit dhe afatin për paraqitjen e tij.</w:t>
      </w:r>
    </w:p>
    <w:p w14:paraId="53D8D331"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6. Vendimi nënshkruhet nga të tre anëtarët e trupës së vlerësimit.</w:t>
      </w:r>
    </w:p>
    <w:p w14:paraId="53D8D332" w14:textId="77777777" w:rsidR="00A64EFA" w:rsidRPr="0065461B" w:rsidRDefault="00A64EFA" w:rsidP="00A64EFA">
      <w:pPr>
        <w:pStyle w:val="Paragrafi"/>
        <w:rPr>
          <w:rFonts w:ascii="Times New Roman" w:hAnsi="Times New Roman" w:cs="Times New Roman"/>
          <w:spacing w:val="-4"/>
          <w:sz w:val="14"/>
          <w:lang w:val="sq-AL"/>
        </w:rPr>
      </w:pPr>
    </w:p>
    <w:p w14:paraId="53D8D333" w14:textId="77777777" w:rsidR="00A64EFA" w:rsidRPr="0065461B" w:rsidRDefault="00A64EFA" w:rsidP="00A64EFA">
      <w:pPr>
        <w:pStyle w:val="Paragrafi"/>
        <w:rPr>
          <w:rFonts w:ascii="Times New Roman" w:hAnsi="Times New Roman" w:cs="Times New Roman"/>
          <w:spacing w:val="-4"/>
          <w:sz w:val="14"/>
          <w:lang w:val="sq-AL"/>
        </w:rPr>
      </w:pPr>
    </w:p>
    <w:p w14:paraId="53D8D334" w14:textId="77777777" w:rsidR="00A64EFA" w:rsidRPr="0065461B" w:rsidRDefault="00A64EFA" w:rsidP="00A64EFA">
      <w:pPr>
        <w:pStyle w:val="NeniNr"/>
        <w:keepNext w:val="0"/>
        <w:rPr>
          <w:rFonts w:ascii="Times New Roman" w:hAnsi="Times New Roman" w:cs="Times New Roman"/>
          <w:lang w:val="sq-AL"/>
        </w:rPr>
      </w:pPr>
      <w:r w:rsidRPr="0065461B">
        <w:rPr>
          <w:rFonts w:ascii="Times New Roman" w:hAnsi="Times New Roman" w:cs="Times New Roman"/>
          <w:lang w:val="sq-AL"/>
        </w:rPr>
        <w:t>Neni 59</w:t>
      </w:r>
    </w:p>
    <w:p w14:paraId="53D8D335" w14:textId="77777777" w:rsidR="00A64EFA" w:rsidRPr="0065461B" w:rsidRDefault="00A64EFA" w:rsidP="00A64EFA">
      <w:pPr>
        <w:pStyle w:val="NeniTitull"/>
        <w:keepNext w:val="0"/>
        <w:rPr>
          <w:rFonts w:ascii="Times New Roman" w:hAnsi="Times New Roman" w:cs="Times New Roman"/>
          <w:lang w:val="sq-AL"/>
        </w:rPr>
      </w:pPr>
      <w:r w:rsidRPr="0065461B">
        <w:rPr>
          <w:rFonts w:ascii="Times New Roman" w:hAnsi="Times New Roman" w:cs="Times New Roman"/>
          <w:lang w:val="sq-AL"/>
        </w:rPr>
        <w:t>Vendimi përfundimtar i trupës së vlerësimit</w:t>
      </w:r>
    </w:p>
    <w:p w14:paraId="53D8D336" w14:textId="77777777" w:rsidR="00A64EFA" w:rsidRPr="0065461B" w:rsidRDefault="00A64EFA" w:rsidP="00A64EFA">
      <w:pPr>
        <w:pStyle w:val="Paragrafi"/>
        <w:rPr>
          <w:rFonts w:ascii="Times New Roman" w:hAnsi="Times New Roman" w:cs="Times New Roman"/>
          <w:spacing w:val="-4"/>
          <w:sz w:val="14"/>
          <w:lang w:val="sq-AL"/>
        </w:rPr>
      </w:pPr>
    </w:p>
    <w:p w14:paraId="53D8D337" w14:textId="63DE242F"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Në përfundim të procesit të vlerësimit të punonjësit, trupa e vlerësimit </w:t>
      </w:r>
      <w:r w:rsidR="0065461B" w:rsidRPr="0065461B">
        <w:rPr>
          <w:rFonts w:ascii="Times New Roman" w:hAnsi="Times New Roman" w:cs="Times New Roman"/>
          <w:spacing w:val="-4"/>
          <w:lang w:val="sq-AL"/>
        </w:rPr>
        <w:t xml:space="preserve">ose Shërbimi për Çështjet e Brendshme dhe Ankesat </w:t>
      </w:r>
      <w:r w:rsidRPr="0065461B">
        <w:rPr>
          <w:rFonts w:ascii="Times New Roman" w:hAnsi="Times New Roman" w:cs="Times New Roman"/>
          <w:spacing w:val="-4"/>
          <w:lang w:val="sq-AL"/>
        </w:rPr>
        <w:t xml:space="preserve">vendos: </w:t>
      </w:r>
    </w:p>
    <w:p w14:paraId="53D8D338"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a) konfirmimin në detyrë;</w:t>
      </w:r>
    </w:p>
    <w:p w14:paraId="53D8D339"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b) detyrimin për të ndjekur programin e trajnimit, sipas kurrikulave të miratuara nga Akademia e Sigurisë;</w:t>
      </w:r>
    </w:p>
    <w:p w14:paraId="53D8D33A"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c) detyrimin e titullarit të institucionit për emërimin në detyrë të ish-punonjësve; </w:t>
      </w:r>
    </w:p>
    <w:p w14:paraId="53D8D33B"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ç) përjashtimin nga detyra.</w:t>
      </w:r>
    </w:p>
    <w:p w14:paraId="53D8D33C" w14:textId="77777777" w:rsidR="00A64EFA" w:rsidRPr="0065461B" w:rsidRDefault="00A64EFA" w:rsidP="00A64EFA">
      <w:pPr>
        <w:pStyle w:val="Paragrafi"/>
        <w:rPr>
          <w:rFonts w:ascii="Times New Roman" w:hAnsi="Times New Roman" w:cs="Times New Roman"/>
          <w:spacing w:val="-4"/>
          <w:sz w:val="14"/>
          <w:lang w:val="sq-AL"/>
        </w:rPr>
      </w:pPr>
    </w:p>
    <w:p w14:paraId="53D8D33D" w14:textId="77777777" w:rsidR="00A64EFA" w:rsidRPr="0065461B" w:rsidRDefault="00A64EFA" w:rsidP="00A64EFA">
      <w:pPr>
        <w:pStyle w:val="NeniNr"/>
        <w:keepNext w:val="0"/>
        <w:rPr>
          <w:rFonts w:ascii="Times New Roman" w:hAnsi="Times New Roman" w:cs="Times New Roman"/>
          <w:lang w:val="sq-AL"/>
        </w:rPr>
      </w:pPr>
      <w:r w:rsidRPr="0065461B">
        <w:rPr>
          <w:rFonts w:ascii="Times New Roman" w:hAnsi="Times New Roman" w:cs="Times New Roman"/>
          <w:lang w:val="sq-AL"/>
        </w:rPr>
        <w:t>Neni 60</w:t>
      </w:r>
    </w:p>
    <w:p w14:paraId="53D8D33E" w14:textId="77777777" w:rsidR="00A64EFA" w:rsidRPr="0065461B" w:rsidRDefault="00A64EFA" w:rsidP="00A64EFA">
      <w:pPr>
        <w:pStyle w:val="NeniTitull"/>
        <w:keepNext w:val="0"/>
        <w:rPr>
          <w:rFonts w:ascii="Times New Roman" w:hAnsi="Times New Roman" w:cs="Times New Roman"/>
          <w:lang w:val="sq-AL"/>
        </w:rPr>
      </w:pPr>
      <w:r w:rsidRPr="0065461B">
        <w:rPr>
          <w:rFonts w:ascii="Times New Roman" w:hAnsi="Times New Roman" w:cs="Times New Roman"/>
          <w:lang w:val="sq-AL"/>
        </w:rPr>
        <w:t>Konfirmimi në detyrë</w:t>
      </w:r>
    </w:p>
    <w:p w14:paraId="53D8D33F" w14:textId="77777777" w:rsidR="00A64EFA" w:rsidRPr="0065461B" w:rsidRDefault="00A64EFA" w:rsidP="00A64EFA">
      <w:pPr>
        <w:pStyle w:val="Paragrafi"/>
        <w:rPr>
          <w:rFonts w:ascii="Times New Roman" w:hAnsi="Times New Roman" w:cs="Times New Roman"/>
          <w:spacing w:val="-4"/>
          <w:sz w:val="14"/>
          <w:lang w:val="sq-AL"/>
        </w:rPr>
      </w:pPr>
    </w:p>
    <w:p w14:paraId="53D8D340"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1. Konfirmimi në detyrë i jepet punonjësit në rast se plotësohen, së bashku, këto kushte: </w:t>
      </w:r>
    </w:p>
    <w:p w14:paraId="53D8D341"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a) konstatohet nivel i besueshëm në vlerësimin e pasurisë; </w:t>
      </w:r>
    </w:p>
    <w:p w14:paraId="53D8D342"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b) konstatohet nivel i besueshëm në kontrollin e figurës;</w:t>
      </w:r>
    </w:p>
    <w:p w14:paraId="53D8D343"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c) konstatohet nivel i mjaftueshëm në vlerësimin e aftësive profesionale.</w:t>
      </w:r>
    </w:p>
    <w:p w14:paraId="53D8D344" w14:textId="46E8F81F"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2. Në rastet e përcaktuara në pikën 1, të këtij neni, trupa e vlerësimit </w:t>
      </w:r>
      <w:r w:rsidR="0065461B" w:rsidRPr="0065461B">
        <w:rPr>
          <w:rFonts w:ascii="Times New Roman" w:hAnsi="Times New Roman" w:cs="Times New Roman"/>
          <w:spacing w:val="-4"/>
          <w:lang w:val="sq-AL"/>
        </w:rPr>
        <w:t xml:space="preserve">ose Shërbimi për Çështjet e Brendshme dhe Ankesat </w:t>
      </w:r>
      <w:r w:rsidRPr="0065461B">
        <w:rPr>
          <w:rFonts w:ascii="Times New Roman" w:hAnsi="Times New Roman" w:cs="Times New Roman"/>
          <w:spacing w:val="-4"/>
          <w:lang w:val="sq-AL"/>
        </w:rPr>
        <w:t xml:space="preserve">arsyeton në vendim se punonjësi konfirmohet për të vazhduar ushtrimin e detyrës. </w:t>
      </w:r>
    </w:p>
    <w:p w14:paraId="53D8D345" w14:textId="77777777" w:rsidR="00A64EFA" w:rsidRPr="0065461B" w:rsidRDefault="00A64EFA" w:rsidP="00A64EFA">
      <w:pPr>
        <w:pStyle w:val="Paragrafi"/>
        <w:rPr>
          <w:rFonts w:ascii="Times New Roman" w:hAnsi="Times New Roman" w:cs="Times New Roman"/>
          <w:spacing w:val="-4"/>
          <w:sz w:val="14"/>
          <w:lang w:val="sq-AL"/>
        </w:rPr>
      </w:pPr>
    </w:p>
    <w:p w14:paraId="53D8D346" w14:textId="77777777" w:rsidR="00A64EFA" w:rsidRPr="0065461B" w:rsidRDefault="00A64EFA" w:rsidP="00A64EFA">
      <w:pPr>
        <w:pStyle w:val="NeniNr"/>
        <w:keepNext w:val="0"/>
        <w:rPr>
          <w:rFonts w:ascii="Times New Roman" w:hAnsi="Times New Roman" w:cs="Times New Roman"/>
          <w:lang w:val="sq-AL"/>
        </w:rPr>
      </w:pPr>
      <w:r w:rsidRPr="0065461B">
        <w:rPr>
          <w:rFonts w:ascii="Times New Roman" w:hAnsi="Times New Roman" w:cs="Times New Roman"/>
          <w:lang w:val="sq-AL"/>
        </w:rPr>
        <w:t>Neni 61</w:t>
      </w:r>
    </w:p>
    <w:p w14:paraId="53D8D347" w14:textId="77777777" w:rsidR="00A64EFA" w:rsidRPr="0065461B" w:rsidRDefault="00A64EFA" w:rsidP="00A64EFA">
      <w:pPr>
        <w:pStyle w:val="NeniTitull"/>
        <w:keepNext w:val="0"/>
        <w:rPr>
          <w:rFonts w:ascii="Times New Roman" w:hAnsi="Times New Roman" w:cs="Times New Roman"/>
          <w:lang w:val="sq-AL"/>
        </w:rPr>
      </w:pPr>
      <w:r w:rsidRPr="0065461B">
        <w:rPr>
          <w:rFonts w:ascii="Times New Roman" w:hAnsi="Times New Roman" w:cs="Times New Roman"/>
          <w:lang w:val="sq-AL"/>
        </w:rPr>
        <w:t>Detyrimi për të ndjekur programin e trajnimit</w:t>
      </w:r>
    </w:p>
    <w:p w14:paraId="53D8D348" w14:textId="77777777" w:rsidR="00A64EFA" w:rsidRPr="0065461B" w:rsidRDefault="00A64EFA" w:rsidP="00A64EFA">
      <w:pPr>
        <w:pStyle w:val="Paragrafi"/>
        <w:rPr>
          <w:rFonts w:ascii="Times New Roman" w:hAnsi="Times New Roman" w:cs="Times New Roman"/>
          <w:spacing w:val="-4"/>
          <w:sz w:val="14"/>
          <w:lang w:val="sq-AL"/>
        </w:rPr>
      </w:pPr>
    </w:p>
    <w:p w14:paraId="53D8D349"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1. Detyrimi për të ndjekur programin e trajnimit dymujor, brenda një periudhe 1-vjeçare, nga momenti i dhënies së vendimit, jepet nëse janë evidentuar mangësi në aftësitë profesionale të punonjësit, të cilat mund të përmirësohen.</w:t>
      </w:r>
    </w:p>
    <w:p w14:paraId="53D8D34A"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2. Në rast se punonjësi përfundon programin e trajnimit, Akademia e Sigurisë i paraqet Drejtorisë së Burimeve Njerëzore të institucionit ku është i punësuar punonjësi rezultatet e provimit përfundimtar, duke u shprehur nëse përfundon me sukses ose jo.</w:t>
      </w:r>
    </w:p>
    <w:p w14:paraId="53D8D34B" w14:textId="77777777" w:rsidR="00A64EFA" w:rsidRPr="0065461B" w:rsidRDefault="00A64EFA" w:rsidP="00A64EFA">
      <w:pPr>
        <w:pStyle w:val="NeniNr"/>
        <w:keepNext w:val="0"/>
        <w:rPr>
          <w:rFonts w:ascii="Times New Roman" w:hAnsi="Times New Roman" w:cs="Times New Roman"/>
          <w:lang w:val="sq-AL"/>
        </w:rPr>
      </w:pPr>
    </w:p>
    <w:p w14:paraId="53D8D34C" w14:textId="77777777" w:rsidR="00A64EFA" w:rsidRPr="0065461B" w:rsidRDefault="00A64EFA" w:rsidP="00A64EFA">
      <w:pPr>
        <w:pStyle w:val="NeniNr"/>
        <w:keepNext w:val="0"/>
        <w:rPr>
          <w:rFonts w:ascii="Times New Roman" w:hAnsi="Times New Roman" w:cs="Times New Roman"/>
          <w:lang w:val="sq-AL"/>
        </w:rPr>
      </w:pPr>
      <w:r w:rsidRPr="0065461B">
        <w:rPr>
          <w:rFonts w:ascii="Times New Roman" w:hAnsi="Times New Roman" w:cs="Times New Roman"/>
          <w:lang w:val="sq-AL"/>
        </w:rPr>
        <w:t>Neni 62</w:t>
      </w:r>
    </w:p>
    <w:p w14:paraId="53D8D34D" w14:textId="77777777" w:rsidR="00A64EFA" w:rsidRPr="0065461B" w:rsidRDefault="00A64EFA" w:rsidP="00A64EFA">
      <w:pPr>
        <w:pStyle w:val="NeniTitull"/>
        <w:keepNext w:val="0"/>
        <w:rPr>
          <w:rFonts w:ascii="Times New Roman" w:hAnsi="Times New Roman" w:cs="Times New Roman"/>
          <w:lang w:val="sq-AL"/>
        </w:rPr>
      </w:pPr>
      <w:r w:rsidRPr="0065461B">
        <w:rPr>
          <w:rFonts w:ascii="Times New Roman" w:hAnsi="Times New Roman" w:cs="Times New Roman"/>
          <w:lang w:val="sq-AL"/>
        </w:rPr>
        <w:t>Përjashtimi nga detyra</w:t>
      </w:r>
    </w:p>
    <w:p w14:paraId="53D8D34E" w14:textId="77777777" w:rsidR="00A64EFA" w:rsidRPr="0065461B" w:rsidRDefault="00A64EFA" w:rsidP="00A64EFA">
      <w:pPr>
        <w:pStyle w:val="Paragrafi"/>
        <w:rPr>
          <w:rFonts w:ascii="Times New Roman" w:hAnsi="Times New Roman" w:cs="Times New Roman"/>
          <w:spacing w:val="-4"/>
          <w:sz w:val="14"/>
          <w:lang w:val="sq-AL"/>
        </w:rPr>
      </w:pPr>
    </w:p>
    <w:p w14:paraId="53D8D34F" w14:textId="281280BB"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Trupa e vlerësimit </w:t>
      </w:r>
      <w:r w:rsidR="0065461B" w:rsidRPr="0065461B">
        <w:rPr>
          <w:rFonts w:ascii="Times New Roman" w:hAnsi="Times New Roman" w:cs="Times New Roman"/>
          <w:spacing w:val="-4"/>
          <w:lang w:val="sq-AL"/>
        </w:rPr>
        <w:t xml:space="preserve">ose Shërbimi për Çështjet e Brendshme dhe Ankesat </w:t>
      </w:r>
      <w:r w:rsidRPr="0065461B">
        <w:rPr>
          <w:rFonts w:ascii="Times New Roman" w:hAnsi="Times New Roman" w:cs="Times New Roman"/>
          <w:spacing w:val="-4"/>
          <w:lang w:val="sq-AL"/>
        </w:rPr>
        <w:t xml:space="preserve">vendos përjashtimin nga detyra të punonjësit kur: </w:t>
      </w:r>
    </w:p>
    <w:p w14:paraId="53D8D350"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a) punonjësi nuk dorëzon deklaratat sipas objekteve të vlerësimit kalimtar dhe afateve të përcaktuara në këtë ligj; </w:t>
      </w:r>
    </w:p>
    <w:p w14:paraId="53D8D351"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b) deklaratat përmbajnë të dhëna të rreme;</w:t>
      </w:r>
    </w:p>
    <w:p w14:paraId="53D8D352"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c) rezulton se, gjatë vlerësimit të pasurisë, ka fshehur pasuri, përfshirë edhe personat e lidhur me të;</w:t>
      </w:r>
    </w:p>
    <w:p w14:paraId="53D8D353"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ç) pasuria e deklaruar nuk mund të justifikohet nga burime të ligjshme të ardhurash;  </w:t>
      </w:r>
    </w:p>
    <w:p w14:paraId="53D8D354"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d) rezulton me probleme serioze gjatë kontrollit të figurës, që bën të pamundur vazhdimin e detyrës; </w:t>
      </w:r>
    </w:p>
    <w:p w14:paraId="53D8D355"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dh) rezulton si i papërshtatshëm nga vlerësimi i aftësive profesionale. </w:t>
      </w:r>
    </w:p>
    <w:p w14:paraId="53D8D356" w14:textId="77777777" w:rsidR="00A64EFA" w:rsidRPr="0065461B" w:rsidRDefault="00A64EFA" w:rsidP="00A64EFA">
      <w:pPr>
        <w:pStyle w:val="Paragrafi"/>
        <w:rPr>
          <w:rFonts w:ascii="Times New Roman" w:hAnsi="Times New Roman" w:cs="Times New Roman"/>
          <w:spacing w:val="-4"/>
          <w:sz w:val="14"/>
          <w:lang w:val="sq-AL"/>
        </w:rPr>
      </w:pPr>
    </w:p>
    <w:p w14:paraId="53D8D357" w14:textId="77777777" w:rsidR="00A64EFA" w:rsidRPr="0065461B" w:rsidRDefault="00A64EFA" w:rsidP="00A64EFA">
      <w:pPr>
        <w:pStyle w:val="NeniNr"/>
        <w:keepNext w:val="0"/>
        <w:rPr>
          <w:rFonts w:ascii="Times New Roman" w:hAnsi="Times New Roman" w:cs="Times New Roman"/>
          <w:lang w:val="sq-AL"/>
        </w:rPr>
      </w:pPr>
      <w:r w:rsidRPr="0065461B">
        <w:rPr>
          <w:rFonts w:ascii="Times New Roman" w:hAnsi="Times New Roman" w:cs="Times New Roman"/>
          <w:lang w:val="sq-AL"/>
        </w:rPr>
        <w:t>Neni 63</w:t>
      </w:r>
    </w:p>
    <w:p w14:paraId="53D8D358" w14:textId="77777777" w:rsidR="00A64EFA" w:rsidRPr="0065461B" w:rsidRDefault="00A64EFA" w:rsidP="00A64EFA">
      <w:pPr>
        <w:pStyle w:val="NeniTitull"/>
        <w:rPr>
          <w:rFonts w:ascii="Times New Roman" w:hAnsi="Times New Roman" w:cs="Times New Roman"/>
          <w:lang w:val="sq-AL"/>
        </w:rPr>
      </w:pPr>
      <w:r w:rsidRPr="0065461B">
        <w:rPr>
          <w:rFonts w:ascii="Times New Roman" w:hAnsi="Times New Roman" w:cs="Times New Roman"/>
          <w:lang w:val="sq-AL"/>
        </w:rPr>
        <w:t>E drejta e ankimit</w:t>
      </w:r>
    </w:p>
    <w:p w14:paraId="53D8D359" w14:textId="77777777" w:rsidR="00A64EFA" w:rsidRPr="0065461B" w:rsidRDefault="00A64EFA" w:rsidP="00A64EFA">
      <w:pPr>
        <w:pStyle w:val="Paragrafi"/>
        <w:rPr>
          <w:rFonts w:ascii="Times New Roman" w:hAnsi="Times New Roman" w:cs="Times New Roman"/>
          <w:spacing w:val="-4"/>
          <w:sz w:val="14"/>
          <w:lang w:val="sq-AL"/>
        </w:rPr>
      </w:pPr>
      <w:r w:rsidRPr="0065461B">
        <w:rPr>
          <w:rFonts w:ascii="Times New Roman" w:hAnsi="Times New Roman" w:cs="Times New Roman"/>
          <w:spacing w:val="-4"/>
          <w:lang w:val="sq-AL"/>
        </w:rPr>
        <w:tab/>
      </w:r>
    </w:p>
    <w:p w14:paraId="53D8D35A"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Kundër vendimeve të organeve të vlerësimit mund të ushtrohet ankim i drejtpërdrejtë në gjykatën administrative kompetente, sipas legjislacionit në fuqi për gjykatat administrative dhe gjykimin e mosmarrëveshjeve administrative.</w:t>
      </w:r>
    </w:p>
    <w:p w14:paraId="53D8D35B" w14:textId="77777777" w:rsidR="00A64EFA" w:rsidRPr="0065461B" w:rsidRDefault="00A64EFA" w:rsidP="00A64EFA">
      <w:pPr>
        <w:pStyle w:val="Paragrafi"/>
        <w:rPr>
          <w:rFonts w:ascii="Times New Roman" w:hAnsi="Times New Roman" w:cs="Times New Roman"/>
          <w:spacing w:val="-4"/>
          <w:sz w:val="14"/>
          <w:lang w:val="sq-AL"/>
        </w:rPr>
      </w:pPr>
    </w:p>
    <w:p w14:paraId="53D8D35C" w14:textId="77777777" w:rsidR="00A64EFA" w:rsidRPr="0065461B" w:rsidRDefault="00A64EFA" w:rsidP="00A64EFA">
      <w:pPr>
        <w:pStyle w:val="NeniNr"/>
        <w:keepNext w:val="0"/>
        <w:rPr>
          <w:rFonts w:ascii="Times New Roman" w:hAnsi="Times New Roman" w:cs="Times New Roman"/>
          <w:lang w:val="sq-AL"/>
        </w:rPr>
      </w:pPr>
      <w:r w:rsidRPr="0065461B">
        <w:rPr>
          <w:rFonts w:ascii="Times New Roman" w:hAnsi="Times New Roman" w:cs="Times New Roman"/>
          <w:lang w:val="sq-AL"/>
        </w:rPr>
        <w:t>Neni 64</w:t>
      </w:r>
    </w:p>
    <w:p w14:paraId="53D8D35D" w14:textId="2C47C815" w:rsidR="00A64EFA" w:rsidRPr="0065461B" w:rsidRDefault="00A64EFA" w:rsidP="00A64EFA">
      <w:pPr>
        <w:pStyle w:val="NeniTitull"/>
        <w:keepNext w:val="0"/>
        <w:rPr>
          <w:rFonts w:ascii="Times New Roman" w:hAnsi="Times New Roman" w:cs="Times New Roman"/>
          <w:lang w:val="sq-AL"/>
        </w:rPr>
      </w:pPr>
      <w:r w:rsidRPr="0065461B">
        <w:rPr>
          <w:rFonts w:ascii="Times New Roman" w:hAnsi="Times New Roman" w:cs="Times New Roman"/>
          <w:lang w:val="sq-AL"/>
        </w:rPr>
        <w:t xml:space="preserve">Trajnimi paraprak i anëtarëve të </w:t>
      </w:r>
      <w:r w:rsidR="00CC02A9" w:rsidRPr="0065461B">
        <w:rPr>
          <w:rFonts w:ascii="Times New Roman" w:hAnsi="Times New Roman" w:cs="Times New Roman"/>
          <w:lang w:val="sq-AL"/>
        </w:rPr>
        <w:t>Komisionit të Jashtëm të Vlerësimit</w:t>
      </w:r>
    </w:p>
    <w:p w14:paraId="53D8D35E" w14:textId="77777777" w:rsidR="00A64EFA" w:rsidRPr="0065461B" w:rsidRDefault="00A64EFA" w:rsidP="00A64EFA">
      <w:pPr>
        <w:pStyle w:val="Paragrafi"/>
        <w:rPr>
          <w:rFonts w:ascii="Times New Roman" w:hAnsi="Times New Roman" w:cs="Times New Roman"/>
          <w:spacing w:val="-4"/>
          <w:sz w:val="14"/>
          <w:lang w:val="sq-AL"/>
        </w:rPr>
      </w:pPr>
    </w:p>
    <w:p w14:paraId="53D8D35F" w14:textId="163BE160"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1. Anëtarët e </w:t>
      </w:r>
      <w:r w:rsidR="00CC02A9" w:rsidRPr="0065461B">
        <w:rPr>
          <w:rFonts w:ascii="Times New Roman" w:hAnsi="Times New Roman" w:cs="Times New Roman"/>
          <w:spacing w:val="-4"/>
          <w:lang w:val="sq-AL"/>
        </w:rPr>
        <w:t xml:space="preserve">Komisionit  të Jashtëm të Vlerësimit </w:t>
      </w:r>
      <w:r w:rsidRPr="0065461B">
        <w:rPr>
          <w:rFonts w:ascii="Times New Roman" w:hAnsi="Times New Roman" w:cs="Times New Roman"/>
          <w:spacing w:val="-4"/>
          <w:lang w:val="sq-AL"/>
        </w:rPr>
        <w:t xml:space="preserve">dhe </w:t>
      </w:r>
      <w:r w:rsidR="0065461B" w:rsidRPr="0065461B">
        <w:rPr>
          <w:rFonts w:ascii="Times New Roman" w:hAnsi="Times New Roman" w:cs="Times New Roman"/>
          <w:spacing w:val="-4"/>
          <w:lang w:val="sq-AL"/>
        </w:rPr>
        <w:t xml:space="preserve">të sekretariatit teknik pranë Komisionit të Jashtëm të Vlerësimit </w:t>
      </w:r>
      <w:r w:rsidRPr="0065461B">
        <w:rPr>
          <w:rFonts w:ascii="Times New Roman" w:hAnsi="Times New Roman" w:cs="Times New Roman"/>
          <w:spacing w:val="-4"/>
          <w:lang w:val="sq-AL"/>
        </w:rPr>
        <w:t>pranë tyre, përpara fillimit të detyrës, i nënshtrohen një procesi trajnimi që kryhet në bashkëpunim me institucionet e parashikuara në këtë ligj dhe misionet ndërkombëtare, që asistojnë  Ministrinë e Brendshme.</w:t>
      </w:r>
    </w:p>
    <w:p w14:paraId="53D8D360"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2. Anëtari i komisionit të vlerësimit dhe sekretariatit teknik, i nënshtrohen trajnimit vetëm një herë, pavarësisht pjesëmarrjes në më shumë se një komision vlerësimi.</w:t>
      </w:r>
    </w:p>
    <w:p w14:paraId="53D8D361" w14:textId="77777777" w:rsidR="00A64EFA" w:rsidRPr="0065461B" w:rsidRDefault="00A64EFA" w:rsidP="00A64EFA">
      <w:pPr>
        <w:pStyle w:val="Paragrafi"/>
        <w:rPr>
          <w:rFonts w:ascii="Times New Roman" w:hAnsi="Times New Roman" w:cs="Times New Roman"/>
          <w:spacing w:val="-4"/>
          <w:sz w:val="14"/>
          <w:lang w:val="sq-AL"/>
        </w:rPr>
      </w:pPr>
    </w:p>
    <w:p w14:paraId="53D8D362" w14:textId="77777777" w:rsidR="00A64EFA" w:rsidRPr="0065461B" w:rsidRDefault="00A64EFA" w:rsidP="00A64EFA">
      <w:pPr>
        <w:pStyle w:val="NeniNr"/>
        <w:keepNext w:val="0"/>
        <w:rPr>
          <w:rFonts w:ascii="Times New Roman" w:hAnsi="Times New Roman" w:cs="Times New Roman"/>
          <w:lang w:val="sq-AL"/>
        </w:rPr>
      </w:pPr>
      <w:r w:rsidRPr="0065461B">
        <w:rPr>
          <w:rFonts w:ascii="Times New Roman" w:hAnsi="Times New Roman" w:cs="Times New Roman"/>
          <w:lang w:val="sq-AL"/>
        </w:rPr>
        <w:t>Neni 65</w:t>
      </w:r>
    </w:p>
    <w:p w14:paraId="53D8D363" w14:textId="77777777" w:rsidR="00A64EFA" w:rsidRPr="0065461B" w:rsidRDefault="00A64EFA" w:rsidP="00A64EFA">
      <w:pPr>
        <w:pStyle w:val="NeniTitull"/>
        <w:keepNext w:val="0"/>
        <w:rPr>
          <w:rFonts w:ascii="Times New Roman" w:hAnsi="Times New Roman" w:cs="Times New Roman"/>
          <w:lang w:val="sq-AL"/>
        </w:rPr>
      </w:pPr>
      <w:r w:rsidRPr="0065461B">
        <w:rPr>
          <w:rFonts w:ascii="Times New Roman" w:hAnsi="Times New Roman" w:cs="Times New Roman"/>
          <w:lang w:val="sq-AL"/>
        </w:rPr>
        <w:t>Vlerësimi periodik i punonjësve</w:t>
      </w:r>
    </w:p>
    <w:p w14:paraId="53D8D364" w14:textId="77777777" w:rsidR="00A64EFA" w:rsidRPr="0065461B" w:rsidRDefault="00A64EFA" w:rsidP="00A64EFA">
      <w:pPr>
        <w:pStyle w:val="Paragrafi"/>
        <w:rPr>
          <w:rFonts w:ascii="Times New Roman" w:hAnsi="Times New Roman" w:cs="Times New Roman"/>
          <w:spacing w:val="-4"/>
          <w:sz w:val="14"/>
          <w:lang w:val="sq-AL"/>
        </w:rPr>
      </w:pPr>
    </w:p>
    <w:p w14:paraId="53D8D365" w14:textId="77777777" w:rsidR="00A64EFA" w:rsidRPr="0065461B" w:rsidRDefault="00A64EFA" w:rsidP="00A64EFA">
      <w:pPr>
        <w:pStyle w:val="Paragrafi"/>
        <w:rPr>
          <w:rFonts w:ascii="Times New Roman" w:hAnsi="Times New Roman" w:cs="Times New Roman"/>
          <w:lang w:val="sq-AL"/>
        </w:rPr>
      </w:pPr>
      <w:r w:rsidRPr="0065461B">
        <w:rPr>
          <w:rFonts w:ascii="Times New Roman" w:hAnsi="Times New Roman" w:cs="Times New Roman"/>
          <w:spacing w:val="-4"/>
          <w:lang w:val="sq-AL"/>
        </w:rPr>
        <w:tab/>
      </w:r>
      <w:r w:rsidRPr="0065461B">
        <w:rPr>
          <w:rFonts w:ascii="Times New Roman" w:hAnsi="Times New Roman" w:cs="Times New Roman"/>
          <w:lang w:val="sq-AL"/>
        </w:rPr>
        <w:t>1. Pas përfundimit të procesit të vlerësimit kalimtar të punonjësve, sipas këtij ligji, punonjësit e Policisë së Shtetit, të Gardës së Republikës dhe Shërbimit për Çështjet e Brendshme dhe Ankesat do t’i nënshtrohen vlerësimit periodik çdo 3 vjet, bazuar në analizën e riskut për struktura apo njësi të caktuara, si dhe në informacione apo të dhëna të ndryshme.</w:t>
      </w:r>
    </w:p>
    <w:p w14:paraId="53D8D366" w14:textId="77777777" w:rsidR="00A64EFA" w:rsidRPr="0065461B" w:rsidRDefault="00A64EFA" w:rsidP="00A64EFA">
      <w:pPr>
        <w:pStyle w:val="Paragrafi"/>
        <w:rPr>
          <w:rFonts w:ascii="Times New Roman" w:hAnsi="Times New Roman" w:cs="Times New Roman"/>
          <w:lang w:val="sq-AL"/>
        </w:rPr>
      </w:pPr>
      <w:r w:rsidRPr="0065461B">
        <w:rPr>
          <w:rFonts w:ascii="Times New Roman" w:hAnsi="Times New Roman" w:cs="Times New Roman"/>
          <w:lang w:val="sq-AL"/>
        </w:rPr>
        <w:tab/>
        <w:t>2. Objekti, parimet dhe procedura e vlerësimit periodik të pasurisë, kontrollit të figurës dhe vlerësimit të aftësive profesionale është e njëjtë me atë të vlerësimit kalimtar, përcaktuar në këtë ligj.</w:t>
      </w:r>
    </w:p>
    <w:p w14:paraId="53D8D367" w14:textId="77777777" w:rsidR="00A64EFA" w:rsidRPr="0065461B" w:rsidRDefault="00A64EFA" w:rsidP="00A64EFA">
      <w:pPr>
        <w:pStyle w:val="Paragrafi"/>
        <w:rPr>
          <w:rFonts w:ascii="Times New Roman" w:hAnsi="Times New Roman" w:cs="Times New Roman"/>
          <w:lang w:val="sq-AL"/>
        </w:rPr>
      </w:pPr>
      <w:r w:rsidRPr="0065461B">
        <w:rPr>
          <w:rFonts w:ascii="Times New Roman" w:hAnsi="Times New Roman" w:cs="Times New Roman"/>
          <w:lang w:val="sq-AL"/>
        </w:rPr>
        <w:tab/>
        <w:t>3. Shtojcat e këtij ligji përdoren si formularë të detyrueshëm për t’u plotësuar për vlerësimin periodik të punonjësve dhe për të gjithë punonjësit që emërohen në Policinë e Shtetit, Gardën e Republikës dhe në Shërbimin për Çështjet e Brendshme dhe Ankesat.</w:t>
      </w:r>
    </w:p>
    <w:p w14:paraId="53D8D368" w14:textId="77777777" w:rsidR="00A64EFA" w:rsidRPr="0065461B" w:rsidRDefault="00A64EFA" w:rsidP="00A64EFA">
      <w:pPr>
        <w:pStyle w:val="Paragrafi"/>
        <w:rPr>
          <w:rFonts w:ascii="Times New Roman" w:hAnsi="Times New Roman" w:cs="Times New Roman"/>
          <w:lang w:val="sq-AL"/>
        </w:rPr>
      </w:pPr>
      <w:r w:rsidRPr="0065461B">
        <w:rPr>
          <w:rFonts w:ascii="Times New Roman" w:hAnsi="Times New Roman" w:cs="Times New Roman"/>
          <w:lang w:val="sq-AL"/>
        </w:rPr>
        <w:tab/>
        <w:t>4. Në deklaratat që plotësohen gjatë vlerësimit periodik, punonjësit deklarojnë vetëm ndryshimet që kanë ndodhur gjatë periudhës nga vlerësimi kalimtar apo data e emërimit në institucionin përkatës deri në datën kur përcaktohen si subjekte të vlerësimit periodik.</w:t>
      </w:r>
    </w:p>
    <w:p w14:paraId="53D8D369" w14:textId="77777777" w:rsidR="00A64EFA" w:rsidRPr="0065461B" w:rsidRDefault="00A64EFA" w:rsidP="00227E2D">
      <w:pPr>
        <w:pStyle w:val="Paragrafi"/>
        <w:ind w:firstLine="720"/>
        <w:rPr>
          <w:rFonts w:ascii="Times New Roman" w:hAnsi="Times New Roman" w:cs="Times New Roman"/>
          <w:lang w:val="sq-AL"/>
        </w:rPr>
      </w:pPr>
      <w:r w:rsidRPr="0065461B">
        <w:rPr>
          <w:rFonts w:ascii="Times New Roman" w:hAnsi="Times New Roman" w:cs="Times New Roman"/>
          <w:lang w:val="sq-AL"/>
        </w:rPr>
        <w:t>5. Punonjësit që parashikohen në pikën 1, të nenit 6, plotësojnë formularët, shtojcë e këtij ligji, çdo vit. Formularët dorëzohen në njësinë e burimeve njerëzore të institucioneve përkatëse, e cila i mban në ruajtje dhe i përcjell pranë Shërbimit të Çëshjtjeve të Brendshme dhe Ankesave për vlerësim periodik.</w:t>
      </w:r>
    </w:p>
    <w:p w14:paraId="53D8D36A" w14:textId="77777777" w:rsidR="00A64EFA" w:rsidRPr="0065461B" w:rsidRDefault="00A64EFA" w:rsidP="00A64EFA">
      <w:pPr>
        <w:pStyle w:val="Paragrafi"/>
        <w:rPr>
          <w:rFonts w:ascii="Times New Roman" w:hAnsi="Times New Roman" w:cs="Times New Roman"/>
          <w:lang w:val="sq-AL"/>
        </w:rPr>
      </w:pPr>
      <w:r w:rsidRPr="0065461B">
        <w:rPr>
          <w:rFonts w:ascii="Times New Roman" w:hAnsi="Times New Roman" w:cs="Times New Roman"/>
          <w:lang w:val="sq-AL"/>
        </w:rPr>
        <w:tab/>
        <w:t>6. Institucioni që bën verifikimin e të dhënave të deklaruara nga punonjësit, sipas formularëve përkatës, është Shërb</w:t>
      </w:r>
      <w:bookmarkStart w:id="0" w:name="_GoBack"/>
      <w:bookmarkEnd w:id="0"/>
      <w:r w:rsidRPr="0065461B">
        <w:rPr>
          <w:rFonts w:ascii="Times New Roman" w:hAnsi="Times New Roman" w:cs="Times New Roman"/>
          <w:lang w:val="sq-AL"/>
        </w:rPr>
        <w:t>imi për Çështjet e Brendshme dhe Ankesat. Për këtë qëllim, Shërbimi për Çështjet e Brendshme dhe Ankesat bashkëpunon me institucionet përgjegjëse, sipas përcaktimeve të bëra në këtë ligj.</w:t>
      </w:r>
    </w:p>
    <w:p w14:paraId="53D8D36B" w14:textId="77777777" w:rsidR="00A64EFA" w:rsidRPr="0065461B" w:rsidRDefault="00A64EFA" w:rsidP="00A64EFA">
      <w:pPr>
        <w:pStyle w:val="Paragrafi"/>
        <w:rPr>
          <w:rFonts w:ascii="Times New Roman" w:hAnsi="Times New Roman" w:cs="Times New Roman"/>
          <w:lang w:val="sq-AL"/>
        </w:rPr>
      </w:pPr>
      <w:r w:rsidRPr="0065461B">
        <w:rPr>
          <w:rFonts w:ascii="Times New Roman" w:hAnsi="Times New Roman" w:cs="Times New Roman"/>
          <w:lang w:val="sq-AL"/>
        </w:rPr>
        <w:tab/>
        <w:t xml:space="preserve">7. Në përfundim të procesit të verifikimit të të dhënave, sipas pikës 6, të këtij neni, Shërbimi për Çështjet e Brendshme dhe Ankesat përgatit dhe u paraqet titullarëve të institucioneve përkatëse raportin sipas objektit të vlerësimit. </w:t>
      </w:r>
    </w:p>
    <w:p w14:paraId="53D8D36C" w14:textId="77777777" w:rsidR="00A64EFA" w:rsidRPr="0065461B" w:rsidRDefault="00A64EFA" w:rsidP="00A64EFA">
      <w:pPr>
        <w:pStyle w:val="Paragrafi"/>
        <w:rPr>
          <w:rFonts w:ascii="Times New Roman" w:hAnsi="Times New Roman" w:cs="Times New Roman"/>
          <w:lang w:val="sq-AL"/>
        </w:rPr>
      </w:pPr>
      <w:r w:rsidRPr="0065461B">
        <w:rPr>
          <w:rFonts w:ascii="Times New Roman" w:hAnsi="Times New Roman" w:cs="Times New Roman"/>
          <w:lang w:val="sq-AL"/>
        </w:rPr>
        <w:tab/>
        <w:t>8. Rregullat për kryerjen e analizës së riskut, organizimi i shortit për punonjësit që do t’i nënshtrohen verifikimit dhe procedura e kryerjes së verifikimit nga Shërbimi për Çështjet e Brendshme dhe Ankesat përcaktohen me udhëzim të Ministrit të Brendshëm.</w:t>
      </w:r>
    </w:p>
    <w:p w14:paraId="53D8D36D" w14:textId="77777777" w:rsidR="00A64EFA" w:rsidRPr="0065461B" w:rsidRDefault="00A64EFA" w:rsidP="00A64EFA">
      <w:pPr>
        <w:pStyle w:val="Paragrafi"/>
        <w:rPr>
          <w:rFonts w:ascii="Times New Roman" w:hAnsi="Times New Roman" w:cs="Times New Roman"/>
          <w:spacing w:val="-4"/>
          <w:sz w:val="14"/>
          <w:lang w:val="sq-AL"/>
        </w:rPr>
      </w:pPr>
    </w:p>
    <w:p w14:paraId="53D8D36E" w14:textId="77777777" w:rsidR="00A64EFA" w:rsidRPr="0065461B" w:rsidRDefault="00A64EFA" w:rsidP="00A64EFA">
      <w:pPr>
        <w:pStyle w:val="NeniNr"/>
        <w:keepNext w:val="0"/>
        <w:rPr>
          <w:rFonts w:ascii="Times New Roman" w:hAnsi="Times New Roman" w:cs="Times New Roman"/>
          <w:lang w:val="sq-AL"/>
        </w:rPr>
      </w:pPr>
      <w:r w:rsidRPr="0065461B">
        <w:rPr>
          <w:rFonts w:ascii="Times New Roman" w:hAnsi="Times New Roman" w:cs="Times New Roman"/>
          <w:lang w:val="sq-AL"/>
        </w:rPr>
        <w:t>Neni 66</w:t>
      </w:r>
    </w:p>
    <w:p w14:paraId="53D8D36F" w14:textId="77777777" w:rsidR="00A64EFA" w:rsidRPr="0065461B" w:rsidRDefault="00A64EFA" w:rsidP="00A64EFA">
      <w:pPr>
        <w:pStyle w:val="NeniTitull"/>
        <w:keepNext w:val="0"/>
        <w:rPr>
          <w:rFonts w:ascii="Times New Roman" w:hAnsi="Times New Roman" w:cs="Times New Roman"/>
          <w:lang w:val="sq-AL"/>
        </w:rPr>
      </w:pPr>
      <w:r w:rsidRPr="0065461B">
        <w:rPr>
          <w:rFonts w:ascii="Times New Roman" w:hAnsi="Times New Roman" w:cs="Times New Roman"/>
          <w:lang w:val="sq-AL"/>
        </w:rPr>
        <w:t>Aktet nënligjore</w:t>
      </w:r>
    </w:p>
    <w:p w14:paraId="53D8D370" w14:textId="77777777" w:rsidR="00A64EFA" w:rsidRPr="0065461B" w:rsidRDefault="00A64EFA" w:rsidP="00A64EFA">
      <w:pPr>
        <w:pStyle w:val="Paragrafi"/>
        <w:rPr>
          <w:rFonts w:ascii="Times New Roman" w:hAnsi="Times New Roman" w:cs="Times New Roman"/>
          <w:spacing w:val="-4"/>
          <w:sz w:val="14"/>
          <w:lang w:val="sq-AL"/>
        </w:rPr>
      </w:pPr>
    </w:p>
    <w:p w14:paraId="53D8D371"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1. Ngarkohet Këshilli i Ministrave që, brenda një muaji nga hyrja në fuqi e këtij ligji, të nxjerrë aktet nënligjore në zbatim të pikës 2, të nenit 29, të këtij ligji.</w:t>
      </w:r>
    </w:p>
    <w:p w14:paraId="53D8D372"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2. Ngarkohet Ministri i Brendshëm që, brenda një muaji nga hyrja në fuqi e këtij ligji, të nxjerrë udhëzimin në zbatim të pikës 8, të nenit 65, të këtij ligji. </w:t>
      </w:r>
    </w:p>
    <w:p w14:paraId="53D8D373" w14:textId="77777777" w:rsidR="00A64EFA" w:rsidRPr="0065461B" w:rsidRDefault="00A64EFA" w:rsidP="00A64EFA">
      <w:pPr>
        <w:pStyle w:val="Paragrafi"/>
        <w:rPr>
          <w:rFonts w:ascii="Times New Roman" w:hAnsi="Times New Roman" w:cs="Times New Roman"/>
          <w:spacing w:val="-4"/>
          <w:sz w:val="14"/>
          <w:lang w:val="sq-AL"/>
        </w:rPr>
      </w:pPr>
    </w:p>
    <w:p w14:paraId="53D8D374" w14:textId="77777777" w:rsidR="00A64EFA" w:rsidRPr="0065461B" w:rsidRDefault="00A64EFA" w:rsidP="00A64EFA">
      <w:pPr>
        <w:pStyle w:val="NeniNr"/>
        <w:keepNext w:val="0"/>
        <w:rPr>
          <w:rFonts w:ascii="Times New Roman" w:hAnsi="Times New Roman" w:cs="Times New Roman"/>
          <w:lang w:val="sq-AL"/>
        </w:rPr>
      </w:pPr>
      <w:r w:rsidRPr="0065461B">
        <w:rPr>
          <w:rFonts w:ascii="Times New Roman" w:hAnsi="Times New Roman" w:cs="Times New Roman"/>
          <w:lang w:val="sq-AL"/>
        </w:rPr>
        <w:t>Neni 67</w:t>
      </w:r>
    </w:p>
    <w:p w14:paraId="53D8D375" w14:textId="77777777" w:rsidR="00A64EFA" w:rsidRPr="0065461B" w:rsidRDefault="00A64EFA" w:rsidP="00A64EFA">
      <w:pPr>
        <w:pStyle w:val="NeniTitull"/>
        <w:keepNext w:val="0"/>
        <w:rPr>
          <w:rFonts w:ascii="Times New Roman" w:hAnsi="Times New Roman" w:cs="Times New Roman"/>
          <w:lang w:val="sq-AL"/>
        </w:rPr>
      </w:pPr>
      <w:r w:rsidRPr="0065461B">
        <w:rPr>
          <w:rFonts w:ascii="Times New Roman" w:hAnsi="Times New Roman" w:cs="Times New Roman"/>
          <w:lang w:val="sq-AL"/>
        </w:rPr>
        <w:t>Nënkomisioni</w:t>
      </w:r>
    </w:p>
    <w:p w14:paraId="53D8D376" w14:textId="77777777" w:rsidR="00A64EFA" w:rsidRPr="0065461B" w:rsidRDefault="00A64EFA" w:rsidP="00A64EFA">
      <w:pPr>
        <w:pStyle w:val="Paragrafi"/>
        <w:rPr>
          <w:rFonts w:ascii="Times New Roman" w:hAnsi="Times New Roman" w:cs="Times New Roman"/>
          <w:spacing w:val="-4"/>
          <w:sz w:val="14"/>
          <w:lang w:val="sq-AL"/>
        </w:rPr>
      </w:pPr>
    </w:p>
    <w:p w14:paraId="53D8D377"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Për ndjekjen dhe mbikëqyrjen e zbatimit të këtij ligji, në përbërje të Komisionit të Përhershëm për Sigurinë Kombëtare në Kuvendin e Republikës së Shqipërisë krijohet një nënkomision, i cili organizohet dhe funksionon sipas parashikimeve ligjore për nënkomisionet.</w:t>
      </w:r>
    </w:p>
    <w:p w14:paraId="53D8D378" w14:textId="77777777" w:rsidR="00A64EFA" w:rsidRPr="0065461B" w:rsidRDefault="00A64EFA" w:rsidP="00A64EFA">
      <w:pPr>
        <w:pStyle w:val="Paragrafi"/>
        <w:rPr>
          <w:rFonts w:ascii="Times New Roman" w:hAnsi="Times New Roman" w:cs="Times New Roman"/>
          <w:spacing w:val="-4"/>
          <w:sz w:val="14"/>
          <w:lang w:val="sq-AL"/>
        </w:rPr>
      </w:pPr>
    </w:p>
    <w:p w14:paraId="53D8D379" w14:textId="77777777" w:rsidR="00A64EFA" w:rsidRPr="0065461B" w:rsidRDefault="00A64EFA" w:rsidP="00A64EFA">
      <w:pPr>
        <w:pStyle w:val="NeniNr"/>
        <w:keepNext w:val="0"/>
        <w:rPr>
          <w:rFonts w:ascii="Times New Roman" w:hAnsi="Times New Roman" w:cs="Times New Roman"/>
          <w:lang w:val="sq-AL"/>
        </w:rPr>
      </w:pPr>
      <w:r w:rsidRPr="0065461B">
        <w:rPr>
          <w:rFonts w:ascii="Times New Roman" w:hAnsi="Times New Roman" w:cs="Times New Roman"/>
          <w:lang w:val="sq-AL"/>
        </w:rPr>
        <w:t>Neni 68</w:t>
      </w:r>
    </w:p>
    <w:p w14:paraId="53D8D37B" w14:textId="77C48E75" w:rsidR="00A64EFA" w:rsidRPr="0065461B" w:rsidRDefault="00A64EFA" w:rsidP="0065461B">
      <w:pPr>
        <w:pStyle w:val="NeniTitull"/>
        <w:keepNext w:val="0"/>
        <w:rPr>
          <w:rFonts w:ascii="Times New Roman" w:hAnsi="Times New Roman" w:cs="Times New Roman"/>
          <w:lang w:val="sq-AL"/>
        </w:rPr>
      </w:pPr>
      <w:r w:rsidRPr="0065461B">
        <w:rPr>
          <w:rFonts w:ascii="Times New Roman" w:hAnsi="Times New Roman" w:cs="Times New Roman"/>
          <w:lang w:val="sq-AL"/>
        </w:rPr>
        <w:t>Dispozitë kalimtare</w:t>
      </w:r>
    </w:p>
    <w:p w14:paraId="31D5F27E" w14:textId="77777777" w:rsidR="0065461B" w:rsidRPr="0065461B" w:rsidRDefault="00A64EFA" w:rsidP="0065461B">
      <w:pPr>
        <w:jc w:val="center"/>
        <w:rPr>
          <w:rFonts w:ascii="Times New Roman" w:hAnsi="Times New Roman"/>
          <w:i/>
          <w:lang w:val="sq-AL"/>
        </w:rPr>
      </w:pPr>
      <w:r w:rsidRPr="0065461B">
        <w:rPr>
          <w:rFonts w:ascii="Times New Roman" w:hAnsi="Times New Roman"/>
          <w:spacing w:val="-4"/>
          <w:lang w:val="sq-AL"/>
        </w:rPr>
        <w:tab/>
      </w:r>
      <w:r w:rsidR="0065461B" w:rsidRPr="0065461B">
        <w:rPr>
          <w:rFonts w:ascii="Times New Roman" w:hAnsi="Times New Roman"/>
          <w:spacing w:val="-4"/>
          <w:lang w:val="sq-AL"/>
        </w:rPr>
        <w:tab/>
      </w:r>
      <w:r w:rsidR="0065461B" w:rsidRPr="0065461B">
        <w:rPr>
          <w:rFonts w:ascii="Times New Roman" w:hAnsi="Times New Roman"/>
          <w:i/>
          <w:lang w:val="sq-AL"/>
        </w:rPr>
        <w:t>(shfuqizuar me ligjin nr. 20/2019, datë 28.3.2019)</w:t>
      </w:r>
    </w:p>
    <w:p w14:paraId="53D8D37C" w14:textId="3FBF881F"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w:t>
      </w:r>
    </w:p>
    <w:p w14:paraId="53D8D37D" w14:textId="77777777" w:rsidR="00A64EFA" w:rsidRPr="0065461B" w:rsidRDefault="00A64EFA" w:rsidP="00A64EFA">
      <w:pPr>
        <w:pStyle w:val="Paragrafi"/>
        <w:rPr>
          <w:rFonts w:ascii="Times New Roman" w:hAnsi="Times New Roman" w:cs="Times New Roman"/>
          <w:spacing w:val="-4"/>
          <w:sz w:val="14"/>
          <w:lang w:val="sq-AL"/>
        </w:rPr>
      </w:pPr>
    </w:p>
    <w:p w14:paraId="53D8D37E" w14:textId="77777777" w:rsidR="00A64EFA" w:rsidRPr="0065461B" w:rsidRDefault="00A64EFA" w:rsidP="00A64EFA">
      <w:pPr>
        <w:pStyle w:val="NeniNr"/>
        <w:keepNext w:val="0"/>
        <w:rPr>
          <w:rFonts w:ascii="Times New Roman" w:hAnsi="Times New Roman" w:cs="Times New Roman"/>
          <w:lang w:val="sq-AL"/>
        </w:rPr>
      </w:pPr>
      <w:r w:rsidRPr="0065461B">
        <w:rPr>
          <w:rFonts w:ascii="Times New Roman" w:hAnsi="Times New Roman" w:cs="Times New Roman"/>
          <w:lang w:val="sq-AL"/>
        </w:rPr>
        <w:t>Neni 69</w:t>
      </w:r>
    </w:p>
    <w:p w14:paraId="53D8D37F" w14:textId="77777777" w:rsidR="00A64EFA" w:rsidRPr="0065461B" w:rsidRDefault="00A64EFA" w:rsidP="00A64EFA">
      <w:pPr>
        <w:pStyle w:val="NeniTitull"/>
        <w:keepNext w:val="0"/>
        <w:rPr>
          <w:rFonts w:ascii="Times New Roman" w:hAnsi="Times New Roman" w:cs="Times New Roman"/>
          <w:lang w:val="sq-AL"/>
        </w:rPr>
      </w:pPr>
      <w:r w:rsidRPr="0065461B">
        <w:rPr>
          <w:rFonts w:ascii="Times New Roman" w:hAnsi="Times New Roman" w:cs="Times New Roman"/>
          <w:lang w:val="sq-AL"/>
        </w:rPr>
        <w:t>Hyrja në fuqi</w:t>
      </w:r>
    </w:p>
    <w:p w14:paraId="53D8D380" w14:textId="77777777" w:rsidR="00A64EFA" w:rsidRPr="0065461B" w:rsidRDefault="00A64EFA" w:rsidP="00A64EFA">
      <w:pPr>
        <w:pStyle w:val="Paragrafi"/>
        <w:rPr>
          <w:rFonts w:ascii="Times New Roman" w:hAnsi="Times New Roman" w:cs="Times New Roman"/>
          <w:spacing w:val="-4"/>
          <w:sz w:val="14"/>
          <w:lang w:val="sq-AL"/>
        </w:rPr>
      </w:pPr>
    </w:p>
    <w:p w14:paraId="53D8D381"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Ky ligj hyn në fuqi 15 ditë pas botimit në Fletoren Zyrtare. </w:t>
      </w:r>
    </w:p>
    <w:p w14:paraId="53D8D382" w14:textId="77777777" w:rsidR="00A64EFA" w:rsidRPr="0065461B" w:rsidRDefault="00A64EFA" w:rsidP="00A64EFA">
      <w:pPr>
        <w:pStyle w:val="Paragrafi"/>
        <w:rPr>
          <w:rFonts w:ascii="Times New Roman" w:hAnsi="Times New Roman" w:cs="Times New Roman"/>
          <w:spacing w:val="-4"/>
          <w:sz w:val="14"/>
          <w:lang w:val="sq-AL"/>
        </w:rPr>
      </w:pPr>
    </w:p>
    <w:p w14:paraId="53D8D383" w14:textId="77777777" w:rsidR="00A64EFA" w:rsidRPr="0065461B" w:rsidRDefault="00A64EFA" w:rsidP="00A64EFA">
      <w:pPr>
        <w:pStyle w:val="Paragrafi"/>
        <w:rPr>
          <w:rFonts w:ascii="Times New Roman" w:hAnsi="Times New Roman" w:cs="Times New Roman"/>
          <w:bCs/>
          <w:spacing w:val="-4"/>
          <w:lang w:val="sq-AL"/>
        </w:rPr>
      </w:pPr>
      <w:r w:rsidRPr="0065461B">
        <w:rPr>
          <w:rFonts w:ascii="Times New Roman" w:hAnsi="Times New Roman" w:cs="Times New Roman"/>
          <w:bCs/>
          <w:spacing w:val="-4"/>
          <w:lang w:val="sq-AL"/>
        </w:rPr>
        <w:t>Miratuar në datën 5.3.2018</w:t>
      </w:r>
    </w:p>
    <w:p w14:paraId="53D8D384" w14:textId="77777777" w:rsidR="00A64EFA" w:rsidRPr="0065461B" w:rsidRDefault="00A64EFA" w:rsidP="00A64EFA">
      <w:pPr>
        <w:pStyle w:val="Paragrafi"/>
        <w:ind w:firstLine="0"/>
        <w:rPr>
          <w:rFonts w:ascii="Times New Roman" w:eastAsia="Times New Roman" w:hAnsi="Times New Roman" w:cs="Times New Roman"/>
          <w:b/>
          <w:lang w:val="sq-AL" w:eastAsia="en-GB"/>
        </w:rPr>
      </w:pPr>
    </w:p>
    <w:p w14:paraId="53D8D385" w14:textId="77777777" w:rsidR="00A64EFA" w:rsidRPr="0065461B" w:rsidRDefault="00A64EFA" w:rsidP="00A64EFA">
      <w:pPr>
        <w:pStyle w:val="Paragrafi"/>
        <w:ind w:firstLine="0"/>
        <w:rPr>
          <w:rFonts w:ascii="Times New Roman" w:eastAsia="Times New Roman" w:hAnsi="Times New Roman" w:cs="Times New Roman"/>
          <w:b/>
          <w:lang w:val="sq-AL" w:eastAsia="en-GB"/>
        </w:rPr>
      </w:pPr>
      <w:r w:rsidRPr="0065461B">
        <w:rPr>
          <w:rFonts w:ascii="Times New Roman" w:eastAsia="Times New Roman" w:hAnsi="Times New Roman" w:cs="Times New Roman"/>
          <w:b/>
          <w:lang w:val="sq-AL" w:eastAsia="en-GB"/>
        </w:rPr>
        <w:t>Shpallur me dekretin nr. 10747, datë 20.3.2018, të Presidentit të Republikës së Shqipërisë, Ilir Meta</w:t>
      </w:r>
    </w:p>
    <w:p w14:paraId="53D8D386" w14:textId="77777777" w:rsidR="00A64EFA" w:rsidRPr="0065461B" w:rsidRDefault="00A64EFA" w:rsidP="00A64EFA">
      <w:pPr>
        <w:pStyle w:val="Paragrafi"/>
        <w:rPr>
          <w:rFonts w:ascii="Times New Roman" w:hAnsi="Times New Roman" w:cs="Times New Roman"/>
          <w:bCs/>
          <w:spacing w:val="-4"/>
          <w:lang w:val="sq-AL"/>
        </w:rPr>
      </w:pPr>
    </w:p>
    <w:p w14:paraId="53D8D387" w14:textId="77777777" w:rsidR="00A64EFA" w:rsidRPr="0065461B" w:rsidRDefault="00A64EFA" w:rsidP="00A64EFA">
      <w:pPr>
        <w:pStyle w:val="Paragrafi"/>
        <w:rPr>
          <w:rFonts w:ascii="Times New Roman" w:hAnsi="Times New Roman" w:cs="Times New Roman"/>
          <w:bCs/>
          <w:spacing w:val="-4"/>
          <w:lang w:val="sq-AL"/>
        </w:rPr>
      </w:pPr>
    </w:p>
    <w:p w14:paraId="53D8D38D" w14:textId="77777777" w:rsidR="00A64EFA" w:rsidRPr="0065461B" w:rsidRDefault="00A64EFA" w:rsidP="00A64EFA">
      <w:pPr>
        <w:pStyle w:val="Paragrafi"/>
        <w:ind w:firstLine="0"/>
        <w:rPr>
          <w:rFonts w:ascii="Times New Roman" w:hAnsi="Times New Roman" w:cs="Times New Roman"/>
          <w:lang w:val="sq-AL"/>
        </w:rPr>
      </w:pPr>
      <w:r w:rsidRPr="0065461B">
        <w:rPr>
          <w:rFonts w:ascii="Times New Roman" w:hAnsi="Times New Roman" w:cs="Times New Roman"/>
          <w:lang w:val="sq-AL"/>
        </w:rPr>
        <w:drawing>
          <wp:inline distT="0" distB="0" distL="0" distR="0" wp14:anchorId="53D8D390" wp14:editId="53D8D391">
            <wp:extent cx="6086475" cy="8343900"/>
            <wp:effectExtent l="0" t="0" r="9525" b="0"/>
            <wp:docPr id="36" name="Picture 36" descr="ligj nr  12 dt  5 3 2018 - Shtojca 1 (2)_Pag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igj nr  12 dt  5 3 2018 - Shtojca 1 (2)_Page_01.jpg"/>
                    <pic:cNvPicPr>
                      <a:picLocks noChangeAspect="1" noChangeArrowheads="1"/>
                    </pic:cNvPicPr>
                  </pic:nvPicPr>
                  <pic:blipFill>
                    <a:blip r:embed="rId8" cstate="print">
                      <a:extLst>
                        <a:ext uri="{28A0092B-C50C-407E-A947-70E740481C1C}">
                          <a14:useLocalDpi xmlns:a14="http://schemas.microsoft.com/office/drawing/2010/main" val="0"/>
                        </a:ext>
                      </a:extLst>
                    </a:blip>
                    <a:srcRect l="2797" t="3719" r="2582" b="4601"/>
                    <a:stretch>
                      <a:fillRect/>
                    </a:stretch>
                  </pic:blipFill>
                  <pic:spPr bwMode="auto">
                    <a:xfrm>
                      <a:off x="0" y="0"/>
                      <a:ext cx="6086475" cy="8343900"/>
                    </a:xfrm>
                    <a:prstGeom prst="rect">
                      <a:avLst/>
                    </a:prstGeom>
                    <a:noFill/>
                    <a:ln>
                      <a:noFill/>
                    </a:ln>
                  </pic:spPr>
                </pic:pic>
              </a:graphicData>
            </a:graphic>
          </wp:inline>
        </w:drawing>
      </w:r>
      <w:r w:rsidRPr="0065461B">
        <w:rPr>
          <w:rFonts w:ascii="Times New Roman" w:hAnsi="Times New Roman" w:cs="Times New Roman"/>
          <w:lang w:val="sq-AL"/>
        </w:rPr>
        <w:drawing>
          <wp:inline distT="0" distB="0" distL="0" distR="0" wp14:anchorId="53D8D392" wp14:editId="53D8D393">
            <wp:extent cx="5962650" cy="8362950"/>
            <wp:effectExtent l="0" t="0" r="0" b="0"/>
            <wp:docPr id="35" name="Picture 35" descr="ligj nr  12 dt  5 3 2018 - Shtojca 1 (2)_Pag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gj nr  12 dt  5 3 2018 - Shtojca 1 (2)_Page_02.jpg"/>
                    <pic:cNvPicPr>
                      <a:picLocks noChangeAspect="1" noChangeArrowheads="1"/>
                    </pic:cNvPicPr>
                  </pic:nvPicPr>
                  <pic:blipFill>
                    <a:blip r:embed="rId9" cstate="print">
                      <a:extLst>
                        <a:ext uri="{28A0092B-C50C-407E-A947-70E740481C1C}">
                          <a14:useLocalDpi xmlns:a14="http://schemas.microsoft.com/office/drawing/2010/main" val="0"/>
                        </a:ext>
                      </a:extLst>
                    </a:blip>
                    <a:srcRect l="5309" t="6255" r="4852" b="4626"/>
                    <a:stretch>
                      <a:fillRect/>
                    </a:stretch>
                  </pic:blipFill>
                  <pic:spPr bwMode="auto">
                    <a:xfrm>
                      <a:off x="0" y="0"/>
                      <a:ext cx="5962650" cy="8362950"/>
                    </a:xfrm>
                    <a:prstGeom prst="rect">
                      <a:avLst/>
                    </a:prstGeom>
                    <a:noFill/>
                    <a:ln>
                      <a:noFill/>
                    </a:ln>
                  </pic:spPr>
                </pic:pic>
              </a:graphicData>
            </a:graphic>
          </wp:inline>
        </w:drawing>
      </w:r>
      <w:r w:rsidRPr="0065461B">
        <w:rPr>
          <w:rFonts w:ascii="Times New Roman" w:hAnsi="Times New Roman" w:cs="Times New Roman"/>
          <w:lang w:val="sq-AL"/>
        </w:rPr>
        <w:drawing>
          <wp:inline distT="0" distB="0" distL="0" distR="0" wp14:anchorId="53D8D394" wp14:editId="53D8D395">
            <wp:extent cx="5819775" cy="8429625"/>
            <wp:effectExtent l="0" t="0" r="9525" b="9525"/>
            <wp:docPr id="34" name="Picture 34" descr="ligj nr  12 dt  5 3 2018 - Shtojca 1 (2)_Page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igj nr  12 dt  5 3 2018 - Shtojca 1 (2)_Page_03.jpg"/>
                    <pic:cNvPicPr>
                      <a:picLocks noChangeAspect="1" noChangeArrowheads="1"/>
                    </pic:cNvPicPr>
                  </pic:nvPicPr>
                  <pic:blipFill>
                    <a:blip r:embed="rId10" cstate="print">
                      <a:extLst>
                        <a:ext uri="{28A0092B-C50C-407E-A947-70E740481C1C}">
                          <a14:useLocalDpi xmlns:a14="http://schemas.microsoft.com/office/drawing/2010/main" val="0"/>
                        </a:ext>
                      </a:extLst>
                    </a:blip>
                    <a:srcRect l="7339" t="5241" r="4494" b="4436"/>
                    <a:stretch>
                      <a:fillRect/>
                    </a:stretch>
                  </pic:blipFill>
                  <pic:spPr bwMode="auto">
                    <a:xfrm>
                      <a:off x="0" y="0"/>
                      <a:ext cx="5819775" cy="8429625"/>
                    </a:xfrm>
                    <a:prstGeom prst="rect">
                      <a:avLst/>
                    </a:prstGeom>
                    <a:noFill/>
                    <a:ln>
                      <a:noFill/>
                    </a:ln>
                  </pic:spPr>
                </pic:pic>
              </a:graphicData>
            </a:graphic>
          </wp:inline>
        </w:drawing>
      </w:r>
      <w:r w:rsidRPr="0065461B">
        <w:rPr>
          <w:rFonts w:ascii="Times New Roman" w:hAnsi="Times New Roman" w:cs="Times New Roman"/>
          <w:lang w:val="sq-AL"/>
        </w:rPr>
        <w:drawing>
          <wp:inline distT="0" distB="0" distL="0" distR="0" wp14:anchorId="53D8D396" wp14:editId="53D8D397">
            <wp:extent cx="6115050" cy="8001000"/>
            <wp:effectExtent l="0" t="0" r="0" b="0"/>
            <wp:docPr id="33" name="Picture 33" descr="ligj nr  12 dt  5 3 2018 - Shtojca 1 (2)_Page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igj nr  12 dt  5 3 2018 - Shtojca 1 (2)_Page_04.jpg"/>
                    <pic:cNvPicPr>
                      <a:picLocks noChangeAspect="1" noChangeArrowheads="1"/>
                    </pic:cNvPicPr>
                  </pic:nvPicPr>
                  <pic:blipFill>
                    <a:blip r:embed="rId11" cstate="print">
                      <a:extLst>
                        <a:ext uri="{28A0092B-C50C-407E-A947-70E740481C1C}">
                          <a14:useLocalDpi xmlns:a14="http://schemas.microsoft.com/office/drawing/2010/main" val="0"/>
                        </a:ext>
                      </a:extLst>
                    </a:blip>
                    <a:srcRect t="3212" b="4396"/>
                    <a:stretch>
                      <a:fillRect/>
                    </a:stretch>
                  </pic:blipFill>
                  <pic:spPr bwMode="auto">
                    <a:xfrm>
                      <a:off x="0" y="0"/>
                      <a:ext cx="6115050" cy="8001000"/>
                    </a:xfrm>
                    <a:prstGeom prst="rect">
                      <a:avLst/>
                    </a:prstGeom>
                    <a:noFill/>
                    <a:ln>
                      <a:noFill/>
                    </a:ln>
                  </pic:spPr>
                </pic:pic>
              </a:graphicData>
            </a:graphic>
          </wp:inline>
        </w:drawing>
      </w:r>
      <w:r w:rsidRPr="0065461B">
        <w:rPr>
          <w:rFonts w:ascii="Times New Roman" w:hAnsi="Times New Roman" w:cs="Times New Roman"/>
          <w:lang w:val="sq-AL"/>
        </w:rPr>
        <w:drawing>
          <wp:inline distT="0" distB="0" distL="0" distR="0" wp14:anchorId="53D8D398" wp14:editId="53D8D399">
            <wp:extent cx="5953125" cy="7943850"/>
            <wp:effectExtent l="0" t="0" r="9525" b="0"/>
            <wp:docPr id="32" name="Picture 32" descr="ligj nr  12 dt  5 3 2018 - Shtojca 1 (2)_Page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igj nr  12 dt  5 3 2018 - Shtojca 1 (2)_Page_05.jpg"/>
                    <pic:cNvPicPr>
                      <a:picLocks noChangeAspect="1" noChangeArrowheads="1"/>
                    </pic:cNvPicPr>
                  </pic:nvPicPr>
                  <pic:blipFill>
                    <a:blip r:embed="rId12" cstate="print">
                      <a:extLst>
                        <a:ext uri="{28A0092B-C50C-407E-A947-70E740481C1C}">
                          <a14:useLocalDpi xmlns:a14="http://schemas.microsoft.com/office/drawing/2010/main" val="0"/>
                        </a:ext>
                      </a:extLst>
                    </a:blip>
                    <a:srcRect l="2797" t="3635" b="4565"/>
                    <a:stretch>
                      <a:fillRect/>
                    </a:stretch>
                  </pic:blipFill>
                  <pic:spPr bwMode="auto">
                    <a:xfrm>
                      <a:off x="0" y="0"/>
                      <a:ext cx="5953125" cy="7943850"/>
                    </a:xfrm>
                    <a:prstGeom prst="rect">
                      <a:avLst/>
                    </a:prstGeom>
                    <a:noFill/>
                    <a:ln>
                      <a:noFill/>
                    </a:ln>
                  </pic:spPr>
                </pic:pic>
              </a:graphicData>
            </a:graphic>
          </wp:inline>
        </w:drawing>
      </w:r>
      <w:r w:rsidRPr="0065461B">
        <w:rPr>
          <w:rFonts w:ascii="Times New Roman" w:hAnsi="Times New Roman" w:cs="Times New Roman"/>
          <w:lang w:val="sq-AL"/>
        </w:rPr>
        <w:drawing>
          <wp:inline distT="0" distB="0" distL="0" distR="0" wp14:anchorId="53D8D39A" wp14:editId="53D8D39B">
            <wp:extent cx="6191250" cy="8286750"/>
            <wp:effectExtent l="0" t="0" r="0" b="0"/>
            <wp:docPr id="31" name="Picture 31" descr="ligj nr  12 dt  5 3 2018 - Shtojca 1 (2)_Page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igj nr  12 dt  5 3 2018 - Shtojca 1 (2)_Page_06.jpg"/>
                    <pic:cNvPicPr>
                      <a:picLocks noChangeAspect="1" noChangeArrowheads="1"/>
                    </pic:cNvPicPr>
                  </pic:nvPicPr>
                  <pic:blipFill>
                    <a:blip r:embed="rId13" cstate="print">
                      <a:extLst>
                        <a:ext uri="{28A0092B-C50C-407E-A947-70E740481C1C}">
                          <a14:useLocalDpi xmlns:a14="http://schemas.microsoft.com/office/drawing/2010/main" val="0"/>
                        </a:ext>
                      </a:extLst>
                    </a:blip>
                    <a:srcRect l="2199" t="4143" r="2344" b="4480"/>
                    <a:stretch>
                      <a:fillRect/>
                    </a:stretch>
                  </pic:blipFill>
                  <pic:spPr bwMode="auto">
                    <a:xfrm>
                      <a:off x="0" y="0"/>
                      <a:ext cx="6191250" cy="8286750"/>
                    </a:xfrm>
                    <a:prstGeom prst="rect">
                      <a:avLst/>
                    </a:prstGeom>
                    <a:noFill/>
                    <a:ln>
                      <a:noFill/>
                    </a:ln>
                  </pic:spPr>
                </pic:pic>
              </a:graphicData>
            </a:graphic>
          </wp:inline>
        </w:drawing>
      </w:r>
      <w:r w:rsidRPr="0065461B">
        <w:rPr>
          <w:rFonts w:ascii="Times New Roman" w:hAnsi="Times New Roman" w:cs="Times New Roman"/>
          <w:lang w:val="sq-AL"/>
        </w:rPr>
        <w:drawing>
          <wp:inline distT="0" distB="0" distL="0" distR="0" wp14:anchorId="53D8D39C" wp14:editId="53D8D39D">
            <wp:extent cx="6096000" cy="8353425"/>
            <wp:effectExtent l="0" t="0" r="0" b="9525"/>
            <wp:docPr id="30" name="Picture 30" descr="ligj nr  12 dt  5 3 2018 - Shtojca 1 (2)_Page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igj nr  12 dt  5 3 2018 - Shtojca 1 (2)_Page_07.jpg"/>
                    <pic:cNvPicPr>
                      <a:picLocks noChangeAspect="1" noChangeArrowheads="1"/>
                    </pic:cNvPicPr>
                  </pic:nvPicPr>
                  <pic:blipFill>
                    <a:blip r:embed="rId14" cstate="print">
                      <a:extLst>
                        <a:ext uri="{28A0092B-C50C-407E-A947-70E740481C1C}">
                          <a14:useLocalDpi xmlns:a14="http://schemas.microsoft.com/office/drawing/2010/main" val="0"/>
                        </a:ext>
                      </a:extLst>
                    </a:blip>
                    <a:srcRect l="4829" t="5241" r="2049" b="4544"/>
                    <a:stretch>
                      <a:fillRect/>
                    </a:stretch>
                  </pic:blipFill>
                  <pic:spPr bwMode="auto">
                    <a:xfrm>
                      <a:off x="0" y="0"/>
                      <a:ext cx="6096000" cy="8353425"/>
                    </a:xfrm>
                    <a:prstGeom prst="rect">
                      <a:avLst/>
                    </a:prstGeom>
                    <a:noFill/>
                    <a:ln>
                      <a:noFill/>
                    </a:ln>
                  </pic:spPr>
                </pic:pic>
              </a:graphicData>
            </a:graphic>
          </wp:inline>
        </w:drawing>
      </w:r>
      <w:r w:rsidRPr="0065461B">
        <w:rPr>
          <w:rFonts w:ascii="Times New Roman" w:hAnsi="Times New Roman" w:cs="Times New Roman"/>
          <w:lang w:val="sq-AL"/>
        </w:rPr>
        <w:drawing>
          <wp:inline distT="0" distB="0" distL="0" distR="0" wp14:anchorId="53D8D39E" wp14:editId="53D8D39F">
            <wp:extent cx="6067425" cy="8439150"/>
            <wp:effectExtent l="0" t="0" r="9525" b="0"/>
            <wp:docPr id="29" name="Picture 29" descr="ligj nr  12 dt  5 3 2018 - Shtojca 1 (2)_Page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igj nr  12 dt  5 3 2018 - Shtojca 1 (2)_Page_08.jpg"/>
                    <pic:cNvPicPr>
                      <a:picLocks noChangeAspect="1" noChangeArrowheads="1"/>
                    </pic:cNvPicPr>
                  </pic:nvPicPr>
                  <pic:blipFill>
                    <a:blip r:embed="rId15" cstate="print">
                      <a:extLst>
                        <a:ext uri="{28A0092B-C50C-407E-A947-70E740481C1C}">
                          <a14:useLocalDpi xmlns:a14="http://schemas.microsoft.com/office/drawing/2010/main" val="0"/>
                        </a:ext>
                      </a:extLst>
                    </a:blip>
                    <a:srcRect l="6862" t="4057" b="4227"/>
                    <a:stretch>
                      <a:fillRect/>
                    </a:stretch>
                  </pic:blipFill>
                  <pic:spPr bwMode="auto">
                    <a:xfrm>
                      <a:off x="0" y="0"/>
                      <a:ext cx="6067425" cy="8439150"/>
                    </a:xfrm>
                    <a:prstGeom prst="rect">
                      <a:avLst/>
                    </a:prstGeom>
                    <a:noFill/>
                    <a:ln>
                      <a:noFill/>
                    </a:ln>
                  </pic:spPr>
                </pic:pic>
              </a:graphicData>
            </a:graphic>
          </wp:inline>
        </w:drawing>
      </w:r>
      <w:r w:rsidRPr="0065461B">
        <w:rPr>
          <w:rFonts w:ascii="Times New Roman" w:hAnsi="Times New Roman" w:cs="Times New Roman"/>
          <w:lang w:val="sq-AL"/>
        </w:rPr>
        <w:drawing>
          <wp:inline distT="0" distB="0" distL="0" distR="0" wp14:anchorId="53D8D3A0" wp14:editId="53D8D3A1">
            <wp:extent cx="6229350" cy="8286750"/>
            <wp:effectExtent l="0" t="0" r="0" b="0"/>
            <wp:docPr id="28" name="Picture 28" descr="ligj nr  12 dt  5 3 2018 - Shtojca 1 (2)_Page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igj nr  12 dt  5 3 2018 - Shtojca 1 (2)_Page_09.jpg"/>
                    <pic:cNvPicPr>
                      <a:picLocks noChangeAspect="1" noChangeArrowheads="1"/>
                    </pic:cNvPicPr>
                  </pic:nvPicPr>
                  <pic:blipFill>
                    <a:blip r:embed="rId16" cstate="print">
                      <a:extLst>
                        <a:ext uri="{28A0092B-C50C-407E-A947-70E740481C1C}">
                          <a14:useLocalDpi xmlns:a14="http://schemas.microsoft.com/office/drawing/2010/main" val="0"/>
                        </a:ext>
                      </a:extLst>
                    </a:blip>
                    <a:srcRect l="2917" t="6001" b="4645"/>
                    <a:stretch>
                      <a:fillRect/>
                    </a:stretch>
                  </pic:blipFill>
                  <pic:spPr bwMode="auto">
                    <a:xfrm>
                      <a:off x="0" y="0"/>
                      <a:ext cx="6229350" cy="8286750"/>
                    </a:xfrm>
                    <a:prstGeom prst="rect">
                      <a:avLst/>
                    </a:prstGeom>
                    <a:noFill/>
                    <a:ln>
                      <a:noFill/>
                    </a:ln>
                  </pic:spPr>
                </pic:pic>
              </a:graphicData>
            </a:graphic>
          </wp:inline>
        </w:drawing>
      </w:r>
      <w:r w:rsidRPr="0065461B">
        <w:rPr>
          <w:rFonts w:ascii="Times New Roman" w:hAnsi="Times New Roman" w:cs="Times New Roman"/>
          <w:lang w:val="sq-AL"/>
        </w:rPr>
        <w:drawing>
          <wp:inline distT="0" distB="0" distL="0" distR="0" wp14:anchorId="53D8D3A2" wp14:editId="53D8D3A3">
            <wp:extent cx="6219825" cy="8353425"/>
            <wp:effectExtent l="0" t="0" r="9525" b="9525"/>
            <wp:docPr id="27" name="Picture 27" descr="ligj nr  12 dt  5 3 2018 - Shtojca 1 (2)_Page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igj nr  12 dt  5 3 2018 - Shtojca 1 (2)_Page_10.jpg"/>
                    <pic:cNvPicPr>
                      <a:picLocks noChangeAspect="1" noChangeArrowheads="1"/>
                    </pic:cNvPicPr>
                  </pic:nvPicPr>
                  <pic:blipFill>
                    <a:blip r:embed="rId17" cstate="print">
                      <a:extLst>
                        <a:ext uri="{28A0092B-C50C-407E-A947-70E740481C1C}">
                          <a14:useLocalDpi xmlns:a14="http://schemas.microsoft.com/office/drawing/2010/main" val="0"/>
                        </a:ext>
                      </a:extLst>
                    </a:blip>
                    <a:srcRect l="4591" t="5072" b="4733"/>
                    <a:stretch>
                      <a:fillRect/>
                    </a:stretch>
                  </pic:blipFill>
                  <pic:spPr bwMode="auto">
                    <a:xfrm>
                      <a:off x="0" y="0"/>
                      <a:ext cx="6219825" cy="8353425"/>
                    </a:xfrm>
                    <a:prstGeom prst="rect">
                      <a:avLst/>
                    </a:prstGeom>
                    <a:noFill/>
                    <a:ln>
                      <a:noFill/>
                    </a:ln>
                  </pic:spPr>
                </pic:pic>
              </a:graphicData>
            </a:graphic>
          </wp:inline>
        </w:drawing>
      </w:r>
      <w:r w:rsidRPr="0065461B">
        <w:rPr>
          <w:rFonts w:ascii="Times New Roman" w:hAnsi="Times New Roman" w:cs="Times New Roman"/>
          <w:lang w:val="sq-AL"/>
        </w:rPr>
        <w:drawing>
          <wp:inline distT="0" distB="0" distL="0" distR="0" wp14:anchorId="53D8D3A4" wp14:editId="53D8D3A5">
            <wp:extent cx="6219825" cy="8172450"/>
            <wp:effectExtent l="0" t="0" r="9525" b="0"/>
            <wp:docPr id="26" name="Picture 26" descr="ligj nr  12 dt  5 3 2018 - Shtojca 1 (2)_Page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igj nr  12 dt  5 3 2018 - Shtojca 1 (2)_Page_11.jpg"/>
                    <pic:cNvPicPr>
                      <a:picLocks noChangeAspect="1" noChangeArrowheads="1"/>
                    </pic:cNvPicPr>
                  </pic:nvPicPr>
                  <pic:blipFill>
                    <a:blip r:embed="rId18" cstate="print">
                      <a:extLst>
                        <a:ext uri="{28A0092B-C50C-407E-A947-70E740481C1C}">
                          <a14:useLocalDpi xmlns:a14="http://schemas.microsoft.com/office/drawing/2010/main" val="0"/>
                        </a:ext>
                      </a:extLst>
                    </a:blip>
                    <a:srcRect l="3275" t="5241" b="4227"/>
                    <a:stretch>
                      <a:fillRect/>
                    </a:stretch>
                  </pic:blipFill>
                  <pic:spPr bwMode="auto">
                    <a:xfrm>
                      <a:off x="0" y="0"/>
                      <a:ext cx="6219825" cy="8172450"/>
                    </a:xfrm>
                    <a:prstGeom prst="rect">
                      <a:avLst/>
                    </a:prstGeom>
                    <a:noFill/>
                    <a:ln>
                      <a:noFill/>
                    </a:ln>
                  </pic:spPr>
                </pic:pic>
              </a:graphicData>
            </a:graphic>
          </wp:inline>
        </w:drawing>
      </w:r>
      <w:r w:rsidRPr="0065461B">
        <w:rPr>
          <w:rFonts w:ascii="Times New Roman" w:hAnsi="Times New Roman" w:cs="Times New Roman"/>
          <w:lang w:val="sq-AL"/>
        </w:rPr>
        <w:drawing>
          <wp:inline distT="0" distB="0" distL="0" distR="0" wp14:anchorId="53D8D3A6" wp14:editId="53D8D3A7">
            <wp:extent cx="6381750" cy="8286750"/>
            <wp:effectExtent l="0" t="0" r="0" b="0"/>
            <wp:docPr id="25" name="Picture 25" descr="ligj nr  12 dt  5 3 2018 - Shtojca 1 (2)_Page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igj nr  12 dt  5 3 2018 - Shtojca 1 (2)_Page_12.jpg"/>
                    <pic:cNvPicPr>
                      <a:picLocks noChangeAspect="1" noChangeArrowheads="1"/>
                    </pic:cNvPicPr>
                  </pic:nvPicPr>
                  <pic:blipFill>
                    <a:blip r:embed="rId19" cstate="print">
                      <a:extLst>
                        <a:ext uri="{28A0092B-C50C-407E-A947-70E740481C1C}">
                          <a14:useLocalDpi xmlns:a14="http://schemas.microsoft.com/office/drawing/2010/main" val="0"/>
                        </a:ext>
                      </a:extLst>
                    </a:blip>
                    <a:srcRect l="2319" t="6509" r="1711" b="4649"/>
                    <a:stretch>
                      <a:fillRect/>
                    </a:stretch>
                  </pic:blipFill>
                  <pic:spPr bwMode="auto">
                    <a:xfrm>
                      <a:off x="0" y="0"/>
                      <a:ext cx="6381750" cy="8286750"/>
                    </a:xfrm>
                    <a:prstGeom prst="rect">
                      <a:avLst/>
                    </a:prstGeom>
                    <a:noFill/>
                    <a:ln>
                      <a:noFill/>
                    </a:ln>
                  </pic:spPr>
                </pic:pic>
              </a:graphicData>
            </a:graphic>
          </wp:inline>
        </w:drawing>
      </w:r>
      <w:r w:rsidRPr="0065461B">
        <w:rPr>
          <w:rFonts w:ascii="Times New Roman" w:hAnsi="Times New Roman" w:cs="Times New Roman"/>
          <w:lang w:val="sq-AL"/>
        </w:rPr>
        <w:drawing>
          <wp:inline distT="0" distB="0" distL="0" distR="0" wp14:anchorId="53D8D3A8" wp14:editId="53D8D3A9">
            <wp:extent cx="6219825" cy="8286750"/>
            <wp:effectExtent l="0" t="0" r="9525" b="0"/>
            <wp:docPr id="24" name="Picture 24" descr="ligj nr  12 dt  5 3 2018 - Shtojca 1 (2)_Page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igj nr  12 dt  5 3 2018 - Shtojca 1 (2)_Page_13.jpg"/>
                    <pic:cNvPicPr>
                      <a:picLocks noChangeAspect="1" noChangeArrowheads="1"/>
                    </pic:cNvPicPr>
                  </pic:nvPicPr>
                  <pic:blipFill>
                    <a:blip r:embed="rId20" cstate="print">
                      <a:extLst>
                        <a:ext uri="{28A0092B-C50C-407E-A947-70E740481C1C}">
                          <a14:useLocalDpi xmlns:a14="http://schemas.microsoft.com/office/drawing/2010/main" val="0"/>
                        </a:ext>
                      </a:extLst>
                    </a:blip>
                    <a:srcRect l="4471" t="7185" r="1981" b="4903"/>
                    <a:stretch>
                      <a:fillRect/>
                    </a:stretch>
                  </pic:blipFill>
                  <pic:spPr bwMode="auto">
                    <a:xfrm>
                      <a:off x="0" y="0"/>
                      <a:ext cx="6219825" cy="8286750"/>
                    </a:xfrm>
                    <a:prstGeom prst="rect">
                      <a:avLst/>
                    </a:prstGeom>
                    <a:noFill/>
                    <a:ln>
                      <a:noFill/>
                    </a:ln>
                  </pic:spPr>
                </pic:pic>
              </a:graphicData>
            </a:graphic>
          </wp:inline>
        </w:drawing>
      </w:r>
      <w:r w:rsidRPr="0065461B">
        <w:rPr>
          <w:rFonts w:ascii="Times New Roman" w:hAnsi="Times New Roman" w:cs="Times New Roman"/>
          <w:lang w:val="sq-AL"/>
        </w:rPr>
        <w:drawing>
          <wp:inline distT="0" distB="0" distL="0" distR="0" wp14:anchorId="53D8D3AA" wp14:editId="53D8D3AB">
            <wp:extent cx="6381750" cy="8458200"/>
            <wp:effectExtent l="0" t="0" r="0" b="0"/>
            <wp:docPr id="23" name="Picture 23" descr="ligj nr  12 dt  5 3 2018 - Shtojca 1 (2)_Page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ligj nr  12 dt  5 3 2018 - Shtojca 1 (2)_Page_14.jpg"/>
                    <pic:cNvPicPr>
                      <a:picLocks noChangeAspect="1" noChangeArrowheads="1"/>
                    </pic:cNvPicPr>
                  </pic:nvPicPr>
                  <pic:blipFill>
                    <a:blip r:embed="rId21" cstate="print">
                      <a:extLst>
                        <a:ext uri="{28A0092B-C50C-407E-A947-70E740481C1C}">
                          <a14:useLocalDpi xmlns:a14="http://schemas.microsoft.com/office/drawing/2010/main" val="0"/>
                        </a:ext>
                      </a:extLst>
                    </a:blip>
                    <a:srcRect l="1961" t="6087" b="4297"/>
                    <a:stretch>
                      <a:fillRect/>
                    </a:stretch>
                  </pic:blipFill>
                  <pic:spPr bwMode="auto">
                    <a:xfrm>
                      <a:off x="0" y="0"/>
                      <a:ext cx="6381750" cy="8458200"/>
                    </a:xfrm>
                    <a:prstGeom prst="rect">
                      <a:avLst/>
                    </a:prstGeom>
                    <a:noFill/>
                    <a:ln>
                      <a:noFill/>
                    </a:ln>
                  </pic:spPr>
                </pic:pic>
              </a:graphicData>
            </a:graphic>
          </wp:inline>
        </w:drawing>
      </w:r>
      <w:r w:rsidRPr="0065461B">
        <w:rPr>
          <w:rFonts w:ascii="Times New Roman" w:hAnsi="Times New Roman" w:cs="Times New Roman"/>
          <w:lang w:val="sq-AL"/>
        </w:rPr>
        <w:drawing>
          <wp:inline distT="0" distB="0" distL="0" distR="0" wp14:anchorId="53D8D3AC" wp14:editId="53D8D3AD">
            <wp:extent cx="6381750" cy="8286750"/>
            <wp:effectExtent l="0" t="0" r="0" b="0"/>
            <wp:docPr id="22" name="Picture 22" descr="ligj nr  12 dt  5 3 2018 - Shtojca 1 (2)_Page_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ligj nr  12 dt  5 3 2018 - Shtojca 1 (2)_Page_15.jpg"/>
                    <pic:cNvPicPr>
                      <a:picLocks noChangeAspect="1" noChangeArrowheads="1"/>
                    </pic:cNvPicPr>
                  </pic:nvPicPr>
                  <pic:blipFill>
                    <a:blip r:embed="rId22" cstate="print">
                      <a:extLst>
                        <a:ext uri="{28A0092B-C50C-407E-A947-70E740481C1C}">
                          <a14:useLocalDpi xmlns:a14="http://schemas.microsoft.com/office/drawing/2010/main" val="0"/>
                        </a:ext>
                      </a:extLst>
                    </a:blip>
                    <a:srcRect l="2199" t="8791" r="4375" b="4434"/>
                    <a:stretch>
                      <a:fillRect/>
                    </a:stretch>
                  </pic:blipFill>
                  <pic:spPr bwMode="auto">
                    <a:xfrm>
                      <a:off x="0" y="0"/>
                      <a:ext cx="6381750" cy="8286750"/>
                    </a:xfrm>
                    <a:prstGeom prst="rect">
                      <a:avLst/>
                    </a:prstGeom>
                    <a:noFill/>
                    <a:ln>
                      <a:noFill/>
                    </a:ln>
                  </pic:spPr>
                </pic:pic>
              </a:graphicData>
            </a:graphic>
          </wp:inline>
        </w:drawing>
      </w:r>
    </w:p>
    <w:p w14:paraId="53D8D38E" w14:textId="77777777" w:rsidR="00A64EFA" w:rsidRPr="0065461B" w:rsidRDefault="00A64EFA" w:rsidP="00A64EFA">
      <w:pPr>
        <w:pStyle w:val="Paragrafi"/>
        <w:ind w:firstLine="0"/>
        <w:jc w:val="center"/>
        <w:rPr>
          <w:rFonts w:ascii="Times New Roman" w:eastAsia="Times New Roman" w:hAnsi="Times New Roman" w:cs="Times New Roman"/>
          <w:spacing w:val="-4"/>
          <w:lang w:val="sq-AL" w:eastAsia="en-GB"/>
        </w:rPr>
      </w:pPr>
      <w:r w:rsidRPr="0065461B">
        <w:rPr>
          <w:rFonts w:ascii="Times New Roman" w:eastAsia="Times New Roman" w:hAnsi="Times New Roman" w:cs="Times New Roman"/>
          <w:spacing w:val="-4"/>
          <w:lang w:val="sq-AL"/>
        </w:rPr>
        <w:drawing>
          <wp:inline distT="0" distB="0" distL="0" distR="0" wp14:anchorId="53D8D3AE" wp14:editId="53D8D3AF">
            <wp:extent cx="5857875" cy="8477250"/>
            <wp:effectExtent l="0" t="0" r="9525" b="0"/>
            <wp:docPr id="21" name="Picture 21" descr="ligj nr  12 dt  5 3 2018 - Shtojca 2 (2)_Pag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ligj nr  12 dt  5 3 2018 - Shtojca 2 (2)_Page_01.jpg"/>
                    <pic:cNvPicPr>
                      <a:picLocks noChangeAspect="1" noChangeArrowheads="1"/>
                    </pic:cNvPicPr>
                  </pic:nvPicPr>
                  <pic:blipFill>
                    <a:blip r:embed="rId23" cstate="print">
                      <a:extLst>
                        <a:ext uri="{28A0092B-C50C-407E-A947-70E740481C1C}">
                          <a14:useLocalDpi xmlns:a14="http://schemas.microsoft.com/office/drawing/2010/main" val="0"/>
                        </a:ext>
                      </a:extLst>
                    </a:blip>
                    <a:srcRect l="7153" t="2859" r="6221" b="1871"/>
                    <a:stretch>
                      <a:fillRect/>
                    </a:stretch>
                  </pic:blipFill>
                  <pic:spPr bwMode="auto">
                    <a:xfrm>
                      <a:off x="0" y="0"/>
                      <a:ext cx="5857875" cy="8477250"/>
                    </a:xfrm>
                    <a:prstGeom prst="rect">
                      <a:avLst/>
                    </a:prstGeom>
                    <a:noFill/>
                    <a:ln>
                      <a:noFill/>
                    </a:ln>
                  </pic:spPr>
                </pic:pic>
              </a:graphicData>
            </a:graphic>
          </wp:inline>
        </w:drawing>
      </w:r>
      <w:r w:rsidRPr="0065461B">
        <w:rPr>
          <w:rFonts w:ascii="Times New Roman" w:eastAsia="Times New Roman" w:hAnsi="Times New Roman" w:cs="Times New Roman"/>
          <w:spacing w:val="-4"/>
          <w:lang w:val="sq-AL"/>
        </w:rPr>
        <w:drawing>
          <wp:inline distT="0" distB="0" distL="0" distR="0" wp14:anchorId="53D8D3B0" wp14:editId="53D8D3B1">
            <wp:extent cx="6200775" cy="8372475"/>
            <wp:effectExtent l="0" t="0" r="9525" b="9525"/>
            <wp:docPr id="20" name="Picture 20" descr="ligj nr  12 dt  5 3 2018 - Shtojca 2 (2)_Pag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ligj nr  12 dt  5 3 2018 - Shtojca 2 (2)_Page_02.jpg"/>
                    <pic:cNvPicPr>
                      <a:picLocks noChangeAspect="1" noChangeArrowheads="1"/>
                    </pic:cNvPicPr>
                  </pic:nvPicPr>
                  <pic:blipFill>
                    <a:blip r:embed="rId24">
                      <a:extLst>
                        <a:ext uri="{28A0092B-C50C-407E-A947-70E740481C1C}">
                          <a14:useLocalDpi xmlns:a14="http://schemas.microsoft.com/office/drawing/2010/main" val="0"/>
                        </a:ext>
                      </a:extLst>
                    </a:blip>
                    <a:srcRect l="7877" t="2750" r="6329" b="3081"/>
                    <a:stretch>
                      <a:fillRect/>
                    </a:stretch>
                  </pic:blipFill>
                  <pic:spPr bwMode="auto">
                    <a:xfrm>
                      <a:off x="0" y="0"/>
                      <a:ext cx="6200775" cy="8372475"/>
                    </a:xfrm>
                    <a:prstGeom prst="rect">
                      <a:avLst/>
                    </a:prstGeom>
                    <a:noFill/>
                    <a:ln>
                      <a:noFill/>
                    </a:ln>
                  </pic:spPr>
                </pic:pic>
              </a:graphicData>
            </a:graphic>
          </wp:inline>
        </w:drawing>
      </w:r>
      <w:r w:rsidRPr="0065461B">
        <w:rPr>
          <w:rFonts w:ascii="Times New Roman" w:eastAsia="Times New Roman" w:hAnsi="Times New Roman" w:cs="Times New Roman"/>
          <w:spacing w:val="-4"/>
          <w:lang w:val="sq-AL"/>
        </w:rPr>
        <w:drawing>
          <wp:inline distT="0" distB="0" distL="0" distR="0" wp14:anchorId="53D8D3B2" wp14:editId="53D8D3B3">
            <wp:extent cx="5743575" cy="8420100"/>
            <wp:effectExtent l="0" t="0" r="9525" b="0"/>
            <wp:docPr id="19" name="Picture 19" descr="ligj nr  12 dt  5 3 2018 - Shtojca 2 (2)_Page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ligj nr  12 dt  5 3 2018 - Shtojca 2 (2)_Page_03.jpg"/>
                    <pic:cNvPicPr>
                      <a:picLocks noChangeAspect="1" noChangeArrowheads="1"/>
                    </pic:cNvPicPr>
                  </pic:nvPicPr>
                  <pic:blipFill>
                    <a:blip r:embed="rId25" cstate="print">
                      <a:extLst>
                        <a:ext uri="{28A0092B-C50C-407E-A947-70E740481C1C}">
                          <a14:useLocalDpi xmlns:a14="http://schemas.microsoft.com/office/drawing/2010/main" val="0"/>
                        </a:ext>
                      </a:extLst>
                    </a:blip>
                    <a:srcRect l="5406" t="3764" r="3299" b="1746"/>
                    <a:stretch>
                      <a:fillRect/>
                    </a:stretch>
                  </pic:blipFill>
                  <pic:spPr bwMode="auto">
                    <a:xfrm>
                      <a:off x="0" y="0"/>
                      <a:ext cx="5743575" cy="8420100"/>
                    </a:xfrm>
                    <a:prstGeom prst="rect">
                      <a:avLst/>
                    </a:prstGeom>
                    <a:noFill/>
                    <a:ln>
                      <a:noFill/>
                    </a:ln>
                  </pic:spPr>
                </pic:pic>
              </a:graphicData>
            </a:graphic>
          </wp:inline>
        </w:drawing>
      </w:r>
      <w:r w:rsidRPr="0065461B">
        <w:rPr>
          <w:rFonts w:ascii="Times New Roman" w:eastAsia="Times New Roman" w:hAnsi="Times New Roman" w:cs="Times New Roman"/>
          <w:spacing w:val="-4"/>
          <w:lang w:val="sq-AL"/>
        </w:rPr>
        <w:drawing>
          <wp:inline distT="0" distB="0" distL="0" distR="0" wp14:anchorId="53D8D3B4" wp14:editId="53D8D3B5">
            <wp:extent cx="5857875" cy="8353425"/>
            <wp:effectExtent l="0" t="0" r="9525" b="9525"/>
            <wp:docPr id="18" name="Picture 18" descr="ligj nr  12 dt  5 3 2018 - Shtojca 2 (2)_Page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ligj nr  12 dt  5 3 2018 - Shtojca 2 (2)_Page_04.jpg"/>
                    <pic:cNvPicPr>
                      <a:picLocks noChangeAspect="1" noChangeArrowheads="1"/>
                    </pic:cNvPicPr>
                  </pic:nvPicPr>
                  <pic:blipFill>
                    <a:blip r:embed="rId26" cstate="print">
                      <a:extLst>
                        <a:ext uri="{28A0092B-C50C-407E-A947-70E740481C1C}">
                          <a14:useLocalDpi xmlns:a14="http://schemas.microsoft.com/office/drawing/2010/main" val="0"/>
                        </a:ext>
                      </a:extLst>
                    </a:blip>
                    <a:srcRect l="5666" t="2480" r="6239" b="2756"/>
                    <a:stretch>
                      <a:fillRect/>
                    </a:stretch>
                  </pic:blipFill>
                  <pic:spPr bwMode="auto">
                    <a:xfrm>
                      <a:off x="0" y="0"/>
                      <a:ext cx="5857875" cy="8353425"/>
                    </a:xfrm>
                    <a:prstGeom prst="rect">
                      <a:avLst/>
                    </a:prstGeom>
                    <a:noFill/>
                    <a:ln>
                      <a:noFill/>
                    </a:ln>
                  </pic:spPr>
                </pic:pic>
              </a:graphicData>
            </a:graphic>
          </wp:inline>
        </w:drawing>
      </w:r>
      <w:r w:rsidRPr="0065461B">
        <w:rPr>
          <w:rFonts w:ascii="Times New Roman" w:eastAsia="Times New Roman" w:hAnsi="Times New Roman" w:cs="Times New Roman"/>
          <w:spacing w:val="-4"/>
          <w:lang w:val="sq-AL"/>
        </w:rPr>
        <w:drawing>
          <wp:inline distT="0" distB="0" distL="0" distR="0" wp14:anchorId="53D8D3B6" wp14:editId="53D8D3B7">
            <wp:extent cx="6010275" cy="8172450"/>
            <wp:effectExtent l="0" t="0" r="9525" b="0"/>
            <wp:docPr id="17" name="Picture 17" descr="ligj nr  12 dt  5 3 2018 - Shtojca 2 (2)_Page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ligj nr  12 dt  5 3 2018 - Shtojca 2 (2)_Page_05.jpg"/>
                    <pic:cNvPicPr>
                      <a:picLocks noChangeAspect="1" noChangeArrowheads="1"/>
                    </pic:cNvPicPr>
                  </pic:nvPicPr>
                  <pic:blipFill>
                    <a:blip r:embed="rId27" cstate="print">
                      <a:extLst>
                        <a:ext uri="{28A0092B-C50C-407E-A947-70E740481C1C}">
                          <a14:useLocalDpi xmlns:a14="http://schemas.microsoft.com/office/drawing/2010/main" val="0"/>
                        </a:ext>
                      </a:extLst>
                    </a:blip>
                    <a:srcRect l="6056" t="5602" r="6287" b="2480"/>
                    <a:stretch>
                      <a:fillRect/>
                    </a:stretch>
                  </pic:blipFill>
                  <pic:spPr bwMode="auto">
                    <a:xfrm>
                      <a:off x="0" y="0"/>
                      <a:ext cx="6010275" cy="8172450"/>
                    </a:xfrm>
                    <a:prstGeom prst="rect">
                      <a:avLst/>
                    </a:prstGeom>
                    <a:noFill/>
                    <a:ln>
                      <a:noFill/>
                    </a:ln>
                  </pic:spPr>
                </pic:pic>
              </a:graphicData>
            </a:graphic>
          </wp:inline>
        </w:drawing>
      </w:r>
      <w:r w:rsidRPr="0065461B">
        <w:rPr>
          <w:rFonts w:ascii="Times New Roman" w:eastAsia="Times New Roman" w:hAnsi="Times New Roman" w:cs="Times New Roman"/>
          <w:spacing w:val="-4"/>
          <w:lang w:val="sq-AL"/>
        </w:rPr>
        <w:drawing>
          <wp:inline distT="0" distB="0" distL="0" distR="0" wp14:anchorId="53D8D3B8" wp14:editId="53D8D3B9">
            <wp:extent cx="5972175" cy="8353425"/>
            <wp:effectExtent l="0" t="0" r="9525" b="9525"/>
            <wp:docPr id="16" name="Picture 16" descr="ligj nr  12 dt  5 3 2018 - Shtojca 2 (2)_Page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ligj nr  12 dt  5 3 2018 - Shtojca 2 (2)_Page_06.jpg"/>
                    <pic:cNvPicPr>
                      <a:picLocks noChangeAspect="1" noChangeArrowheads="1"/>
                    </pic:cNvPicPr>
                  </pic:nvPicPr>
                  <pic:blipFill>
                    <a:blip r:embed="rId28" cstate="print">
                      <a:extLst>
                        <a:ext uri="{28A0092B-C50C-407E-A947-70E740481C1C}">
                          <a14:useLocalDpi xmlns:a14="http://schemas.microsoft.com/office/drawing/2010/main" val="0"/>
                        </a:ext>
                      </a:extLst>
                    </a:blip>
                    <a:srcRect l="6316" t="2388" r="5765" b="3030"/>
                    <a:stretch>
                      <a:fillRect/>
                    </a:stretch>
                  </pic:blipFill>
                  <pic:spPr bwMode="auto">
                    <a:xfrm>
                      <a:off x="0" y="0"/>
                      <a:ext cx="5972175" cy="8353425"/>
                    </a:xfrm>
                    <a:prstGeom prst="rect">
                      <a:avLst/>
                    </a:prstGeom>
                    <a:noFill/>
                    <a:ln>
                      <a:noFill/>
                    </a:ln>
                  </pic:spPr>
                </pic:pic>
              </a:graphicData>
            </a:graphic>
          </wp:inline>
        </w:drawing>
      </w:r>
      <w:r w:rsidRPr="0065461B">
        <w:rPr>
          <w:rFonts w:ascii="Times New Roman" w:eastAsia="Times New Roman" w:hAnsi="Times New Roman" w:cs="Times New Roman"/>
          <w:spacing w:val="-4"/>
          <w:lang w:val="sq-AL"/>
        </w:rPr>
        <w:drawing>
          <wp:inline distT="0" distB="0" distL="0" distR="0" wp14:anchorId="53D8D3BA" wp14:editId="53D8D3BB">
            <wp:extent cx="6048375" cy="8362950"/>
            <wp:effectExtent l="0" t="0" r="9525" b="0"/>
            <wp:docPr id="15" name="Picture 15" descr="ligj nr  12 dt  5 3 2018 - Shtojca 2 (2)_Page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ligj nr  12 dt  5 3 2018 - Shtojca 2 (2)_Page_07.jpg"/>
                    <pic:cNvPicPr>
                      <a:picLocks noChangeAspect="1" noChangeArrowheads="1"/>
                    </pic:cNvPicPr>
                  </pic:nvPicPr>
                  <pic:blipFill>
                    <a:blip r:embed="rId29">
                      <a:extLst>
                        <a:ext uri="{28A0092B-C50C-407E-A947-70E740481C1C}">
                          <a14:useLocalDpi xmlns:a14="http://schemas.microsoft.com/office/drawing/2010/main" val="0"/>
                        </a:ext>
                      </a:extLst>
                    </a:blip>
                    <a:srcRect l="6705" t="3030" r="5756" b="2663"/>
                    <a:stretch>
                      <a:fillRect/>
                    </a:stretch>
                  </pic:blipFill>
                  <pic:spPr bwMode="auto">
                    <a:xfrm>
                      <a:off x="0" y="0"/>
                      <a:ext cx="6048375" cy="8362950"/>
                    </a:xfrm>
                    <a:prstGeom prst="rect">
                      <a:avLst/>
                    </a:prstGeom>
                    <a:noFill/>
                    <a:ln>
                      <a:noFill/>
                    </a:ln>
                  </pic:spPr>
                </pic:pic>
              </a:graphicData>
            </a:graphic>
          </wp:inline>
        </w:drawing>
      </w:r>
      <w:r w:rsidRPr="0065461B">
        <w:rPr>
          <w:rFonts w:ascii="Times New Roman" w:eastAsia="Times New Roman" w:hAnsi="Times New Roman" w:cs="Times New Roman"/>
          <w:spacing w:val="-4"/>
          <w:lang w:val="sq-AL"/>
        </w:rPr>
        <w:drawing>
          <wp:inline distT="0" distB="0" distL="0" distR="0" wp14:anchorId="53D8D3BC" wp14:editId="53D8D3BD">
            <wp:extent cx="5934075" cy="8286750"/>
            <wp:effectExtent l="0" t="0" r="9525" b="0"/>
            <wp:docPr id="14" name="Picture 14" descr="ligj nr  12 dt  5 3 2018 - Shtojca 2 (2)_Page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ligj nr  12 dt  5 3 2018 - Shtojca 2 (2)_Page_08.jpg"/>
                    <pic:cNvPicPr>
                      <a:picLocks noChangeAspect="1" noChangeArrowheads="1"/>
                    </pic:cNvPicPr>
                  </pic:nvPicPr>
                  <pic:blipFill>
                    <a:blip r:embed="rId30" cstate="print">
                      <a:extLst>
                        <a:ext uri="{28A0092B-C50C-407E-A947-70E740481C1C}">
                          <a14:useLocalDpi xmlns:a14="http://schemas.microsoft.com/office/drawing/2010/main" val="0"/>
                        </a:ext>
                      </a:extLst>
                    </a:blip>
                    <a:srcRect l="6186" t="3764" r="6889" b="2571"/>
                    <a:stretch>
                      <a:fillRect/>
                    </a:stretch>
                  </pic:blipFill>
                  <pic:spPr bwMode="auto">
                    <a:xfrm>
                      <a:off x="0" y="0"/>
                      <a:ext cx="5934075" cy="8286750"/>
                    </a:xfrm>
                    <a:prstGeom prst="rect">
                      <a:avLst/>
                    </a:prstGeom>
                    <a:noFill/>
                    <a:ln>
                      <a:noFill/>
                    </a:ln>
                  </pic:spPr>
                </pic:pic>
              </a:graphicData>
            </a:graphic>
          </wp:inline>
        </w:drawing>
      </w:r>
      <w:r w:rsidRPr="0065461B">
        <w:rPr>
          <w:rFonts w:ascii="Times New Roman" w:eastAsia="Times New Roman" w:hAnsi="Times New Roman" w:cs="Times New Roman"/>
          <w:spacing w:val="-4"/>
          <w:lang w:val="sq-AL"/>
        </w:rPr>
        <w:drawing>
          <wp:inline distT="0" distB="0" distL="0" distR="0" wp14:anchorId="53D8D3BE" wp14:editId="53D8D3BF">
            <wp:extent cx="5876925" cy="8353425"/>
            <wp:effectExtent l="0" t="0" r="9525" b="9525"/>
            <wp:docPr id="13" name="Picture 13" descr="ligj nr  12 dt  5 3 2018 - Shtojca 2 (2)_Page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ligj nr  12 dt  5 3 2018 - Shtojca 2 (2)_Page_09.jpg"/>
                    <pic:cNvPicPr>
                      <a:picLocks noChangeAspect="1" noChangeArrowheads="1"/>
                    </pic:cNvPicPr>
                  </pic:nvPicPr>
                  <pic:blipFill>
                    <a:blip r:embed="rId31" cstate="print">
                      <a:extLst>
                        <a:ext uri="{28A0092B-C50C-407E-A947-70E740481C1C}">
                          <a14:useLocalDpi xmlns:a14="http://schemas.microsoft.com/office/drawing/2010/main" val="0"/>
                        </a:ext>
                      </a:extLst>
                    </a:blip>
                    <a:srcRect l="6445" t="3949" r="6026" b="2318"/>
                    <a:stretch>
                      <a:fillRect/>
                    </a:stretch>
                  </pic:blipFill>
                  <pic:spPr bwMode="auto">
                    <a:xfrm>
                      <a:off x="0" y="0"/>
                      <a:ext cx="5876925" cy="8353425"/>
                    </a:xfrm>
                    <a:prstGeom prst="rect">
                      <a:avLst/>
                    </a:prstGeom>
                    <a:noFill/>
                    <a:ln>
                      <a:noFill/>
                    </a:ln>
                  </pic:spPr>
                </pic:pic>
              </a:graphicData>
            </a:graphic>
          </wp:inline>
        </w:drawing>
      </w:r>
      <w:r w:rsidRPr="0065461B">
        <w:rPr>
          <w:rFonts w:ascii="Times New Roman" w:eastAsia="Times New Roman" w:hAnsi="Times New Roman" w:cs="Times New Roman"/>
          <w:spacing w:val="-4"/>
          <w:lang w:val="sq-AL"/>
        </w:rPr>
        <w:drawing>
          <wp:inline distT="0" distB="0" distL="0" distR="0" wp14:anchorId="53D8D3C0" wp14:editId="53D8D3C1">
            <wp:extent cx="6105525" cy="8448675"/>
            <wp:effectExtent l="0" t="0" r="9525" b="9525"/>
            <wp:docPr id="12" name="Picture 12" descr="ligj nr  12 dt  5 3 2018 - Shtojca 2 (2)_Page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ligj nr  12 dt  5 3 2018 - Shtojca 2 (2)_Page_10.jpg"/>
                    <pic:cNvPicPr>
                      <a:picLocks noChangeAspect="1" noChangeArrowheads="1"/>
                    </pic:cNvPicPr>
                  </pic:nvPicPr>
                  <pic:blipFill>
                    <a:blip r:embed="rId32">
                      <a:extLst>
                        <a:ext uri="{28A0092B-C50C-407E-A947-70E740481C1C}">
                          <a14:useLocalDpi xmlns:a14="http://schemas.microsoft.com/office/drawing/2010/main" val="0"/>
                        </a:ext>
                      </a:extLst>
                    </a:blip>
                    <a:srcRect l="6705" t="3857" r="8614" b="2480"/>
                    <a:stretch>
                      <a:fillRect/>
                    </a:stretch>
                  </pic:blipFill>
                  <pic:spPr bwMode="auto">
                    <a:xfrm>
                      <a:off x="0" y="0"/>
                      <a:ext cx="6105525" cy="8448675"/>
                    </a:xfrm>
                    <a:prstGeom prst="rect">
                      <a:avLst/>
                    </a:prstGeom>
                    <a:noFill/>
                    <a:ln>
                      <a:noFill/>
                    </a:ln>
                  </pic:spPr>
                </pic:pic>
              </a:graphicData>
            </a:graphic>
          </wp:inline>
        </w:drawing>
      </w:r>
      <w:r w:rsidRPr="0065461B">
        <w:rPr>
          <w:rFonts w:ascii="Times New Roman" w:eastAsia="Times New Roman" w:hAnsi="Times New Roman" w:cs="Times New Roman"/>
          <w:spacing w:val="-4"/>
          <w:lang w:val="sq-AL"/>
        </w:rPr>
        <w:drawing>
          <wp:inline distT="0" distB="0" distL="0" distR="0" wp14:anchorId="53D8D3C2" wp14:editId="53D8D3C3">
            <wp:extent cx="6191250" cy="8267700"/>
            <wp:effectExtent l="0" t="0" r="0" b="0"/>
            <wp:docPr id="11" name="Picture 11" descr="ligj nr  12 dt  5 3 2018 - Shtojca 2 (2)_Page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ligj nr  12 dt  5 3 2018 - Shtojca 2 (2)_Page_11.jpg"/>
                    <pic:cNvPicPr>
                      <a:picLocks noChangeAspect="1" noChangeArrowheads="1"/>
                    </pic:cNvPicPr>
                  </pic:nvPicPr>
                  <pic:blipFill>
                    <a:blip r:embed="rId33">
                      <a:extLst>
                        <a:ext uri="{28A0092B-C50C-407E-A947-70E740481C1C}">
                          <a14:useLocalDpi xmlns:a14="http://schemas.microsoft.com/office/drawing/2010/main" val="0"/>
                        </a:ext>
                      </a:extLst>
                    </a:blip>
                    <a:srcRect l="8005" t="4408" r="8881" b="2589"/>
                    <a:stretch>
                      <a:fillRect/>
                    </a:stretch>
                  </pic:blipFill>
                  <pic:spPr bwMode="auto">
                    <a:xfrm>
                      <a:off x="0" y="0"/>
                      <a:ext cx="6191250" cy="8267700"/>
                    </a:xfrm>
                    <a:prstGeom prst="rect">
                      <a:avLst/>
                    </a:prstGeom>
                    <a:noFill/>
                    <a:ln>
                      <a:noFill/>
                    </a:ln>
                  </pic:spPr>
                </pic:pic>
              </a:graphicData>
            </a:graphic>
          </wp:inline>
        </w:drawing>
      </w:r>
      <w:r w:rsidRPr="0065461B">
        <w:rPr>
          <w:rFonts w:ascii="Times New Roman" w:eastAsia="Times New Roman" w:hAnsi="Times New Roman" w:cs="Times New Roman"/>
          <w:spacing w:val="-4"/>
          <w:lang w:val="sq-AL"/>
        </w:rPr>
        <w:drawing>
          <wp:inline distT="0" distB="0" distL="0" distR="0" wp14:anchorId="53D8D3C4" wp14:editId="53D8D3C5">
            <wp:extent cx="6096000" cy="8353425"/>
            <wp:effectExtent l="0" t="0" r="0" b="9525"/>
            <wp:docPr id="10" name="Picture 10" descr="ligj nr  12 dt  5 3 2018 - Shtojca 2 (2)_Page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ligj nr  12 dt  5 3 2018 - Shtojca 2 (2)_Page_12.jpg"/>
                    <pic:cNvPicPr>
                      <a:picLocks noChangeAspect="1" noChangeArrowheads="1"/>
                    </pic:cNvPicPr>
                  </pic:nvPicPr>
                  <pic:blipFill>
                    <a:blip r:embed="rId34">
                      <a:extLst>
                        <a:ext uri="{28A0092B-C50C-407E-A947-70E740481C1C}">
                          <a14:useLocalDpi xmlns:a14="http://schemas.microsoft.com/office/drawing/2010/main" val="0"/>
                        </a:ext>
                      </a:extLst>
                    </a:blip>
                    <a:srcRect l="8134" t="2296" r="7281" b="3207"/>
                    <a:stretch>
                      <a:fillRect/>
                    </a:stretch>
                  </pic:blipFill>
                  <pic:spPr bwMode="auto">
                    <a:xfrm>
                      <a:off x="0" y="0"/>
                      <a:ext cx="6096000" cy="8353425"/>
                    </a:xfrm>
                    <a:prstGeom prst="rect">
                      <a:avLst/>
                    </a:prstGeom>
                    <a:noFill/>
                    <a:ln>
                      <a:noFill/>
                    </a:ln>
                  </pic:spPr>
                </pic:pic>
              </a:graphicData>
            </a:graphic>
          </wp:inline>
        </w:drawing>
      </w:r>
      <w:r w:rsidRPr="0065461B">
        <w:rPr>
          <w:rFonts w:ascii="Times New Roman" w:eastAsia="Times New Roman" w:hAnsi="Times New Roman" w:cs="Times New Roman"/>
          <w:spacing w:val="-4"/>
          <w:lang w:val="sq-AL"/>
        </w:rPr>
        <w:drawing>
          <wp:inline distT="0" distB="0" distL="0" distR="0" wp14:anchorId="53D8D3C6" wp14:editId="53D8D3C7">
            <wp:extent cx="5981700" cy="8372475"/>
            <wp:effectExtent l="0" t="0" r="0" b="9525"/>
            <wp:docPr id="9" name="Picture 9" descr="ligj nr  12 dt  5 3 2018 - Shtojca 2 (2)_Page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ligj nr  12 dt  5 3 2018 - Shtojca 2 (2)_Page_13.jpg"/>
                    <pic:cNvPicPr>
                      <a:picLocks noChangeAspect="1" noChangeArrowheads="1"/>
                    </pic:cNvPicPr>
                  </pic:nvPicPr>
                  <pic:blipFill>
                    <a:blip r:embed="rId35">
                      <a:extLst>
                        <a:ext uri="{28A0092B-C50C-407E-A947-70E740481C1C}">
                          <a14:useLocalDpi xmlns:a14="http://schemas.microsoft.com/office/drawing/2010/main" val="0"/>
                        </a:ext>
                      </a:extLst>
                    </a:blip>
                    <a:srcRect l="9044" t="2296" r="10532" b="3122"/>
                    <a:stretch>
                      <a:fillRect/>
                    </a:stretch>
                  </pic:blipFill>
                  <pic:spPr bwMode="auto">
                    <a:xfrm>
                      <a:off x="0" y="0"/>
                      <a:ext cx="5981700" cy="8372475"/>
                    </a:xfrm>
                    <a:prstGeom prst="rect">
                      <a:avLst/>
                    </a:prstGeom>
                    <a:noFill/>
                    <a:ln>
                      <a:noFill/>
                    </a:ln>
                  </pic:spPr>
                </pic:pic>
              </a:graphicData>
            </a:graphic>
          </wp:inline>
        </w:drawing>
      </w:r>
      <w:r w:rsidRPr="0065461B">
        <w:rPr>
          <w:rFonts w:ascii="Times New Roman" w:eastAsia="Times New Roman" w:hAnsi="Times New Roman" w:cs="Times New Roman"/>
          <w:spacing w:val="-4"/>
          <w:lang w:val="sq-AL"/>
        </w:rPr>
        <w:drawing>
          <wp:inline distT="0" distB="0" distL="0" distR="0" wp14:anchorId="53D8D3C8" wp14:editId="53D8D3C9">
            <wp:extent cx="6115050" cy="8315325"/>
            <wp:effectExtent l="0" t="0" r="0" b="9525"/>
            <wp:docPr id="8" name="Picture 8" descr="ligj nr  12 dt  5 3 2018 - Shtojca 2 (2)_Page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ligj nr  12 dt  5 3 2018 - Shtojca 2 (2)_Page_14.jpg"/>
                    <pic:cNvPicPr>
                      <a:picLocks noChangeAspect="1" noChangeArrowheads="1"/>
                    </pic:cNvPicPr>
                  </pic:nvPicPr>
                  <pic:blipFill>
                    <a:blip r:embed="rId36">
                      <a:extLst>
                        <a:ext uri="{28A0092B-C50C-407E-A947-70E740481C1C}">
                          <a14:useLocalDpi xmlns:a14="http://schemas.microsoft.com/office/drawing/2010/main" val="0"/>
                        </a:ext>
                      </a:extLst>
                    </a:blip>
                    <a:srcRect l="8266" t="2663" r="8484" b="3122"/>
                    <a:stretch>
                      <a:fillRect/>
                    </a:stretch>
                  </pic:blipFill>
                  <pic:spPr bwMode="auto">
                    <a:xfrm>
                      <a:off x="0" y="0"/>
                      <a:ext cx="6115050" cy="8315325"/>
                    </a:xfrm>
                    <a:prstGeom prst="rect">
                      <a:avLst/>
                    </a:prstGeom>
                    <a:noFill/>
                    <a:ln>
                      <a:noFill/>
                    </a:ln>
                  </pic:spPr>
                </pic:pic>
              </a:graphicData>
            </a:graphic>
          </wp:inline>
        </w:drawing>
      </w:r>
      <w:r w:rsidRPr="0065461B">
        <w:rPr>
          <w:rFonts w:ascii="Times New Roman" w:eastAsia="Times New Roman" w:hAnsi="Times New Roman" w:cs="Times New Roman"/>
          <w:spacing w:val="-4"/>
          <w:lang w:val="sq-AL"/>
        </w:rPr>
        <w:drawing>
          <wp:inline distT="0" distB="0" distL="0" distR="0" wp14:anchorId="53D8D3CA" wp14:editId="53D8D3CB">
            <wp:extent cx="5857875" cy="8172450"/>
            <wp:effectExtent l="0" t="0" r="9525" b="0"/>
            <wp:docPr id="7" name="Picture 7" descr="ligj nr  12 dt  5 3 2018 - Shtojca 2 (2)_Page_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ligj nr  12 dt  5 3 2018 - Shtojca 2 (2)_Page_15.jpg"/>
                    <pic:cNvPicPr>
                      <a:picLocks noChangeAspect="1" noChangeArrowheads="1"/>
                    </pic:cNvPicPr>
                  </pic:nvPicPr>
                  <pic:blipFill>
                    <a:blip r:embed="rId37">
                      <a:extLst>
                        <a:ext uri="{28A0092B-C50C-407E-A947-70E740481C1C}">
                          <a14:useLocalDpi xmlns:a14="http://schemas.microsoft.com/office/drawing/2010/main" val="0"/>
                        </a:ext>
                      </a:extLst>
                    </a:blip>
                    <a:srcRect l="9824" t="2937" r="6795" b="2591"/>
                    <a:stretch>
                      <a:fillRect/>
                    </a:stretch>
                  </pic:blipFill>
                  <pic:spPr bwMode="auto">
                    <a:xfrm>
                      <a:off x="0" y="0"/>
                      <a:ext cx="5857875" cy="8172450"/>
                    </a:xfrm>
                    <a:prstGeom prst="rect">
                      <a:avLst/>
                    </a:prstGeom>
                    <a:noFill/>
                    <a:ln>
                      <a:noFill/>
                    </a:ln>
                  </pic:spPr>
                </pic:pic>
              </a:graphicData>
            </a:graphic>
          </wp:inline>
        </w:drawing>
      </w:r>
    </w:p>
    <w:p w14:paraId="53D8D38F" w14:textId="77777777" w:rsidR="00A64EFA" w:rsidRPr="0065461B" w:rsidRDefault="00A64EFA" w:rsidP="00A64EFA">
      <w:pPr>
        <w:pStyle w:val="Paragrafi"/>
        <w:ind w:firstLine="0"/>
        <w:jc w:val="center"/>
        <w:rPr>
          <w:rFonts w:ascii="Times New Roman" w:eastAsia="Times New Roman" w:hAnsi="Times New Roman" w:cs="Times New Roman"/>
          <w:spacing w:val="-4"/>
          <w:lang w:val="sq-AL" w:eastAsia="en-GB"/>
        </w:rPr>
      </w:pPr>
      <w:r w:rsidRPr="0065461B">
        <w:rPr>
          <w:rFonts w:ascii="Times New Roman" w:eastAsia="Times New Roman" w:hAnsi="Times New Roman" w:cs="Times New Roman"/>
          <w:spacing w:val="-4"/>
          <w:lang w:val="sq-AL"/>
        </w:rPr>
        <w:drawing>
          <wp:inline distT="0" distB="0" distL="0" distR="0" wp14:anchorId="53D8D3CC" wp14:editId="53D8D3CD">
            <wp:extent cx="6248400" cy="8420100"/>
            <wp:effectExtent l="0" t="0" r="0" b="0"/>
            <wp:docPr id="6" name="Picture 6" descr="ligj nr  12 dt  5 3 2018 - Shtojca 3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ligj nr  12 dt  5 3 2018 - Shtojca 3_Page_1.jpg"/>
                    <pic:cNvPicPr>
                      <a:picLocks noChangeAspect="1" noChangeArrowheads="1"/>
                    </pic:cNvPicPr>
                  </pic:nvPicPr>
                  <pic:blipFill>
                    <a:blip r:embed="rId38" cstate="print">
                      <a:extLst>
                        <a:ext uri="{28A0092B-C50C-407E-A947-70E740481C1C}">
                          <a14:useLocalDpi xmlns:a14="http://schemas.microsoft.com/office/drawing/2010/main" val="0"/>
                        </a:ext>
                      </a:extLst>
                    </a:blip>
                    <a:srcRect l="7875" t="1929" r="8102" b="851"/>
                    <a:stretch>
                      <a:fillRect/>
                    </a:stretch>
                  </pic:blipFill>
                  <pic:spPr bwMode="auto">
                    <a:xfrm>
                      <a:off x="0" y="0"/>
                      <a:ext cx="6248400" cy="8420100"/>
                    </a:xfrm>
                    <a:prstGeom prst="rect">
                      <a:avLst/>
                    </a:prstGeom>
                    <a:noFill/>
                    <a:ln>
                      <a:noFill/>
                    </a:ln>
                  </pic:spPr>
                </pic:pic>
              </a:graphicData>
            </a:graphic>
          </wp:inline>
        </w:drawing>
      </w:r>
      <w:r w:rsidRPr="0065461B">
        <w:rPr>
          <w:rFonts w:ascii="Times New Roman" w:eastAsia="Times New Roman" w:hAnsi="Times New Roman" w:cs="Times New Roman"/>
          <w:spacing w:val="-4"/>
          <w:lang w:val="sq-AL"/>
        </w:rPr>
        <w:drawing>
          <wp:inline distT="0" distB="0" distL="0" distR="0" wp14:anchorId="53D8D3CE" wp14:editId="53D8D3CF">
            <wp:extent cx="6181725" cy="8401050"/>
            <wp:effectExtent l="0" t="0" r="9525" b="0"/>
            <wp:docPr id="5" name="Picture 5" descr="ligj nr  12 dt  5 3 2018 - Shtojca 3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ligj nr  12 dt  5 3 2018 - Shtojca 3_Page_2.jpg"/>
                    <pic:cNvPicPr>
                      <a:picLocks noChangeAspect="1" noChangeArrowheads="1"/>
                    </pic:cNvPicPr>
                  </pic:nvPicPr>
                  <pic:blipFill>
                    <a:blip r:embed="rId39">
                      <a:extLst>
                        <a:ext uri="{28A0092B-C50C-407E-A947-70E740481C1C}">
                          <a14:useLocalDpi xmlns:a14="http://schemas.microsoft.com/office/drawing/2010/main" val="0"/>
                        </a:ext>
                      </a:extLst>
                    </a:blip>
                    <a:srcRect l="6575" t="4868" r="5721" b="1102"/>
                    <a:stretch>
                      <a:fillRect/>
                    </a:stretch>
                  </pic:blipFill>
                  <pic:spPr bwMode="auto">
                    <a:xfrm>
                      <a:off x="0" y="0"/>
                      <a:ext cx="6181725" cy="8401050"/>
                    </a:xfrm>
                    <a:prstGeom prst="rect">
                      <a:avLst/>
                    </a:prstGeom>
                    <a:noFill/>
                    <a:ln>
                      <a:noFill/>
                    </a:ln>
                  </pic:spPr>
                </pic:pic>
              </a:graphicData>
            </a:graphic>
          </wp:inline>
        </w:drawing>
      </w:r>
      <w:r w:rsidRPr="0065461B">
        <w:rPr>
          <w:rFonts w:ascii="Times New Roman" w:eastAsia="Times New Roman" w:hAnsi="Times New Roman" w:cs="Times New Roman"/>
          <w:spacing w:val="-4"/>
          <w:lang w:val="sq-AL"/>
        </w:rPr>
        <w:drawing>
          <wp:inline distT="0" distB="0" distL="0" distR="0" wp14:anchorId="53D8D3D0" wp14:editId="53D8D3D1">
            <wp:extent cx="6362700" cy="8372475"/>
            <wp:effectExtent l="0" t="0" r="0" b="9525"/>
            <wp:docPr id="4" name="Picture 4" descr="ligj nr  12 dt  5 3 2018 - Shtojca 3_Pag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ligj nr  12 dt  5 3 2018 - Shtojca 3_Page_3.jpg"/>
                    <pic:cNvPicPr>
                      <a:picLocks noChangeAspect="1" noChangeArrowheads="1"/>
                    </pic:cNvPicPr>
                  </pic:nvPicPr>
                  <pic:blipFill>
                    <a:blip r:embed="rId40">
                      <a:extLst>
                        <a:ext uri="{28A0092B-C50C-407E-A947-70E740481C1C}">
                          <a14:useLocalDpi xmlns:a14="http://schemas.microsoft.com/office/drawing/2010/main" val="0"/>
                        </a:ext>
                      </a:extLst>
                    </a:blip>
                    <a:srcRect l="7875" t="3307" r="6026"/>
                    <a:stretch>
                      <a:fillRect/>
                    </a:stretch>
                  </pic:blipFill>
                  <pic:spPr bwMode="auto">
                    <a:xfrm>
                      <a:off x="0" y="0"/>
                      <a:ext cx="6362700" cy="8372475"/>
                    </a:xfrm>
                    <a:prstGeom prst="rect">
                      <a:avLst/>
                    </a:prstGeom>
                    <a:noFill/>
                    <a:ln>
                      <a:noFill/>
                    </a:ln>
                  </pic:spPr>
                </pic:pic>
              </a:graphicData>
            </a:graphic>
          </wp:inline>
        </w:drawing>
      </w:r>
      <w:r w:rsidRPr="0065461B">
        <w:rPr>
          <w:rFonts w:ascii="Times New Roman" w:eastAsia="Times New Roman" w:hAnsi="Times New Roman" w:cs="Times New Roman"/>
          <w:spacing w:val="-4"/>
          <w:lang w:val="sq-AL"/>
        </w:rPr>
        <w:drawing>
          <wp:inline distT="0" distB="0" distL="0" distR="0" wp14:anchorId="53D8D3D2" wp14:editId="53D8D3D3">
            <wp:extent cx="6296025" cy="8372475"/>
            <wp:effectExtent l="0" t="0" r="9525" b="9525"/>
            <wp:docPr id="3" name="Picture 3" descr="ligj nr  12 dt  5 3 2018 - Shtojca 3_Pag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ligj nr  12 dt  5 3 2018 - Shtojca 3_Page_4.jpg"/>
                    <pic:cNvPicPr>
                      <a:picLocks noChangeAspect="1" noChangeArrowheads="1"/>
                    </pic:cNvPicPr>
                  </pic:nvPicPr>
                  <pic:blipFill>
                    <a:blip r:embed="rId41">
                      <a:extLst>
                        <a:ext uri="{28A0092B-C50C-407E-A947-70E740481C1C}">
                          <a14:useLocalDpi xmlns:a14="http://schemas.microsoft.com/office/drawing/2010/main" val="0"/>
                        </a:ext>
                      </a:extLst>
                    </a:blip>
                    <a:srcRect l="8266" t="5418" r="8614"/>
                    <a:stretch>
                      <a:fillRect/>
                    </a:stretch>
                  </pic:blipFill>
                  <pic:spPr bwMode="auto">
                    <a:xfrm>
                      <a:off x="0" y="0"/>
                      <a:ext cx="6296025" cy="8372475"/>
                    </a:xfrm>
                    <a:prstGeom prst="rect">
                      <a:avLst/>
                    </a:prstGeom>
                    <a:noFill/>
                    <a:ln>
                      <a:noFill/>
                    </a:ln>
                  </pic:spPr>
                </pic:pic>
              </a:graphicData>
            </a:graphic>
          </wp:inline>
        </w:drawing>
      </w:r>
      <w:r w:rsidRPr="0065461B">
        <w:rPr>
          <w:rFonts w:ascii="Times New Roman" w:eastAsia="Times New Roman" w:hAnsi="Times New Roman" w:cs="Times New Roman"/>
          <w:spacing w:val="-4"/>
          <w:lang w:val="sq-AL"/>
        </w:rPr>
        <w:drawing>
          <wp:inline distT="0" distB="0" distL="0" distR="0" wp14:anchorId="53D8D3D4" wp14:editId="53D8D3D5">
            <wp:extent cx="6400800" cy="8382000"/>
            <wp:effectExtent l="0" t="0" r="0" b="0"/>
            <wp:docPr id="2" name="Picture 2" descr="ligj nr  12 dt  5 3 2018 - Shtojca 3_Page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ligj nr  12 dt  5 3 2018 - Shtojca 3_Page_5.jpg"/>
                    <pic:cNvPicPr>
                      <a:picLocks noChangeAspect="1" noChangeArrowheads="1"/>
                    </pic:cNvPicPr>
                  </pic:nvPicPr>
                  <pic:blipFill>
                    <a:blip r:embed="rId42">
                      <a:extLst>
                        <a:ext uri="{28A0092B-C50C-407E-A947-70E740481C1C}">
                          <a14:useLocalDpi xmlns:a14="http://schemas.microsoft.com/office/drawing/2010/main" val="0"/>
                        </a:ext>
                      </a:extLst>
                    </a:blip>
                    <a:srcRect l="7745" t="3122" r="9232"/>
                    <a:stretch>
                      <a:fillRect/>
                    </a:stretch>
                  </pic:blipFill>
                  <pic:spPr bwMode="auto">
                    <a:xfrm>
                      <a:off x="0" y="0"/>
                      <a:ext cx="6400800" cy="8382000"/>
                    </a:xfrm>
                    <a:prstGeom prst="rect">
                      <a:avLst/>
                    </a:prstGeom>
                    <a:noFill/>
                    <a:ln>
                      <a:noFill/>
                    </a:ln>
                  </pic:spPr>
                </pic:pic>
              </a:graphicData>
            </a:graphic>
          </wp:inline>
        </w:drawing>
      </w:r>
      <w:r w:rsidRPr="0065461B">
        <w:rPr>
          <w:rFonts w:ascii="Times New Roman" w:eastAsia="Times New Roman" w:hAnsi="Times New Roman" w:cs="Times New Roman"/>
          <w:spacing w:val="-4"/>
          <w:lang w:val="sq-AL"/>
        </w:rPr>
        <w:drawing>
          <wp:inline distT="0" distB="0" distL="0" distR="0" wp14:anchorId="53D8D3D6" wp14:editId="53D8D3D7">
            <wp:extent cx="6105525" cy="8077200"/>
            <wp:effectExtent l="0" t="0" r="9525" b="0"/>
            <wp:docPr id="1" name="Picture 1" descr="ligj nr  12 dt  5 3 2018 - Shtojca 3_Page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ligj nr  12 dt  5 3 2018 - Shtojca 3_Page_6.jpg"/>
                    <pic:cNvPicPr>
                      <a:picLocks noChangeAspect="1" noChangeArrowheads="1"/>
                    </pic:cNvPicPr>
                  </pic:nvPicPr>
                  <pic:blipFill>
                    <a:blip r:embed="rId43">
                      <a:extLst>
                        <a:ext uri="{28A0092B-C50C-407E-A947-70E740481C1C}">
                          <a14:useLocalDpi xmlns:a14="http://schemas.microsoft.com/office/drawing/2010/main" val="0"/>
                        </a:ext>
                      </a:extLst>
                    </a:blip>
                    <a:srcRect l="5145" t="6703" r="7964"/>
                    <a:stretch>
                      <a:fillRect/>
                    </a:stretch>
                  </pic:blipFill>
                  <pic:spPr bwMode="auto">
                    <a:xfrm>
                      <a:off x="0" y="0"/>
                      <a:ext cx="6105525" cy="8077200"/>
                    </a:xfrm>
                    <a:prstGeom prst="rect">
                      <a:avLst/>
                    </a:prstGeom>
                    <a:noFill/>
                    <a:ln>
                      <a:noFill/>
                    </a:ln>
                  </pic:spPr>
                </pic:pic>
              </a:graphicData>
            </a:graphic>
          </wp:inline>
        </w:drawing>
      </w:r>
    </w:p>
    <w:sectPr w:rsidR="00A64EFA" w:rsidRPr="0065461B" w:rsidSect="00A64EF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92BA6060"/>
    <w:lvl w:ilvl="0">
      <w:start w:val="1"/>
      <w:numFmt w:val="decimal"/>
      <w:pStyle w:val="Heading8"/>
      <w:lvlText w:val="%1."/>
      <w:lvlJc w:val="left"/>
      <w:pPr>
        <w:tabs>
          <w:tab w:val="num" w:pos="1134"/>
        </w:tabs>
        <w:ind w:left="1134" w:hanging="227"/>
      </w:p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1B3C78B8"/>
    <w:multiLevelType w:val="multilevel"/>
    <w:tmpl w:val="96860D76"/>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3">
    <w:nsid w:val="4BC92EA8"/>
    <w:multiLevelType w:val="hybridMultilevel"/>
    <w:tmpl w:val="01905C38"/>
    <w:lvl w:ilvl="0" w:tplc="53A4307C">
      <w:start w:val="1"/>
      <w:numFmt w:val="upperRoman"/>
      <w:pStyle w:val="Level1"/>
      <w:lvlText w:val="%1."/>
      <w:lvlJc w:val="left"/>
      <w:pPr>
        <w:tabs>
          <w:tab w:val="num" w:pos="720"/>
        </w:tabs>
        <w:ind w:left="720" w:hanging="720"/>
      </w:pPr>
      <w:rPr>
        <w:b/>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4">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0"/>
  </w:num>
  <w:num w:numId="2">
    <w:abstractNumId w:val="0"/>
    <w:lvlOverride w:ilvl="0">
      <w:startOverride w:val="1"/>
    </w:lvlOverride>
  </w:num>
  <w:num w:numId="3">
    <w:abstractNumId w:val="9"/>
  </w:num>
  <w:num w:numId="4">
    <w:abstractNumId w:val="8"/>
    <w:lvlOverride w:ilvl="0">
      <w:startOverride w:val="1"/>
    </w:lvlOverride>
  </w:num>
  <w:num w:numId="5">
    <w:abstractNumId w:val="7"/>
  </w:num>
  <w:num w:numId="6">
    <w:abstractNumId w:val="6"/>
  </w:num>
  <w:num w:numId="7">
    <w:abstractNumId w:val="5"/>
  </w:num>
  <w:num w:numId="8">
    <w:abstractNumId w:val="4"/>
  </w:num>
  <w:num w:numId="9">
    <w:abstractNumId w:val="3"/>
  </w:num>
  <w:num w:numId="10">
    <w:abstractNumId w:val="2"/>
  </w:num>
  <w:num w:numId="11">
    <w:abstractNumId w:val="1"/>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4"/>
  </w:num>
  <w:num w:numId="17">
    <w:abstractNumId w:val="15"/>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526A"/>
    <w:rsid w:val="00174A2D"/>
    <w:rsid w:val="00227E2D"/>
    <w:rsid w:val="0065461B"/>
    <w:rsid w:val="008D069D"/>
    <w:rsid w:val="008E4E7B"/>
    <w:rsid w:val="009D0010"/>
    <w:rsid w:val="009D7919"/>
    <w:rsid w:val="00A64EFA"/>
    <w:rsid w:val="00BF60DE"/>
    <w:rsid w:val="00CC02A9"/>
    <w:rsid w:val="00E15760"/>
    <w:rsid w:val="00E8526A"/>
    <w:rsid w:val="00FC55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8D06D"/>
  <w15:chartTrackingRefBased/>
  <w15:docId w15:val="{D2C4EC00-6B28-4191-BD31-7F48CB106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nhideWhenUsed="1"/>
    <w:lsdException w:name="toa heading" w:semiHidden="1" w:uiPriority="99" w:unhideWhenUsed="1"/>
    <w:lsdException w:name="List" w:semiHidden="1" w:uiPriority="99" w:unhideWhenUsed="1"/>
    <w:lsdException w:name="List Bullet" w:semiHidden="1" w:uiPriority="99" w:unhideWhenUsed="1"/>
    <w:lsdException w:name="List Number" w:semiHidden="1" w:uiPriority="99" w:unhideWhenUsed="1"/>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3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nhideWhenUsed="1"/>
    <w:lsdException w:name="HTML Definition" w:semiHidden="1" w:uiPriority="99"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526A"/>
    <w:pPr>
      <w:spacing w:after="200" w:line="276" w:lineRule="auto"/>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A64EFA"/>
    <w:pPr>
      <w:keepNext/>
      <w:keepLines/>
      <w:tabs>
        <w:tab w:val="num" w:pos="1134"/>
      </w:tabs>
      <w:spacing w:before="240" w:after="0"/>
      <w:ind w:firstLine="0"/>
      <w:outlineLvl w:val="0"/>
    </w:pPr>
    <w:rPr>
      <w:rFonts w:asciiTheme="majorHAnsi" w:eastAsiaTheme="majorEastAsia" w:hAnsiTheme="majorHAnsi" w:cstheme="majorBidi"/>
      <w:color w:val="2E74B5" w:themeColor="accent1" w:themeShade="BF"/>
      <w:sz w:val="32"/>
      <w:szCs w:val="32"/>
    </w:rPr>
  </w:style>
  <w:style w:type="paragraph" w:styleId="Heading2">
    <w:name w:val="heading 2"/>
    <w:aliases w:val="Section Heading 2,Section Heading"/>
    <w:basedOn w:val="Normal"/>
    <w:next w:val="Normal"/>
    <w:link w:val="Heading2Char1"/>
    <w:uiPriority w:val="9"/>
    <w:semiHidden/>
    <w:unhideWhenUsed/>
    <w:qFormat/>
    <w:rsid w:val="00A64EFA"/>
    <w:pPr>
      <w:keepNext/>
      <w:keepLines/>
      <w:numPr>
        <w:ilvl w:val="1"/>
        <w:numId w:val="2"/>
      </w:numPr>
      <w:spacing w:before="40" w:after="0"/>
      <w:ind w:left="0" w:firstLine="0"/>
      <w:outlineLvl w:val="1"/>
    </w:pPr>
    <w:rPr>
      <w:rFonts w:asciiTheme="majorHAnsi" w:eastAsiaTheme="majorEastAsia" w:hAnsiTheme="majorHAnsi" w:cstheme="majorBidi"/>
      <w:color w:val="2E74B5" w:themeColor="accent1" w:themeShade="BF"/>
      <w:sz w:val="26"/>
      <w:szCs w:val="26"/>
    </w:rPr>
  </w:style>
  <w:style w:type="paragraph" w:styleId="Heading3">
    <w:name w:val="heading 3"/>
    <w:aliases w:val="Germa"/>
    <w:basedOn w:val="Normal"/>
    <w:next w:val="Normal"/>
    <w:link w:val="Heading3Char1"/>
    <w:uiPriority w:val="9"/>
    <w:semiHidden/>
    <w:unhideWhenUsed/>
    <w:qFormat/>
    <w:rsid w:val="00A64EFA"/>
    <w:pPr>
      <w:keepNext/>
      <w:keepLines/>
      <w:numPr>
        <w:ilvl w:val="2"/>
        <w:numId w:val="2"/>
      </w:numPr>
      <w:spacing w:before="40" w:after="0"/>
      <w:ind w:left="720" w:hanging="432"/>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semiHidden/>
    <w:unhideWhenUsed/>
    <w:qFormat/>
    <w:rsid w:val="00A64EFA"/>
    <w:pPr>
      <w:keepNext/>
      <w:keepLines/>
      <w:numPr>
        <w:ilvl w:val="3"/>
        <w:numId w:val="2"/>
      </w:numPr>
      <w:spacing w:before="40" w:after="0"/>
      <w:ind w:left="864" w:hanging="14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semiHidden/>
    <w:unhideWhenUsed/>
    <w:qFormat/>
    <w:rsid w:val="00A64EFA"/>
    <w:pPr>
      <w:keepNext/>
      <w:keepLines/>
      <w:numPr>
        <w:ilvl w:val="4"/>
        <w:numId w:val="2"/>
      </w:numPr>
      <w:spacing w:before="40" w:after="0"/>
      <w:ind w:left="1008" w:hanging="432"/>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semiHidden/>
    <w:unhideWhenUsed/>
    <w:qFormat/>
    <w:rsid w:val="00A64EFA"/>
    <w:pPr>
      <w:keepNext/>
      <w:keepLines/>
      <w:numPr>
        <w:ilvl w:val="5"/>
        <w:numId w:val="2"/>
      </w:numPr>
      <w:spacing w:before="40" w:after="0"/>
      <w:ind w:left="1152" w:hanging="432"/>
      <w:outlineLvl w:val="5"/>
    </w:pPr>
    <w:rPr>
      <w:rFonts w:asciiTheme="majorHAnsi" w:eastAsiaTheme="majorEastAsia" w:hAnsiTheme="majorHAnsi" w:cstheme="majorBidi"/>
      <w:color w:val="1F4D78" w:themeColor="accent1" w:themeShade="7F"/>
    </w:rPr>
  </w:style>
  <w:style w:type="paragraph" w:styleId="Heading7">
    <w:name w:val="heading 7"/>
    <w:aliases w:val="Style Left: 3,25 cm"/>
    <w:basedOn w:val="Normal"/>
    <w:next w:val="Normal"/>
    <w:link w:val="Heading7Char"/>
    <w:uiPriority w:val="9"/>
    <w:semiHidden/>
    <w:unhideWhenUsed/>
    <w:qFormat/>
    <w:rsid w:val="00A64EFA"/>
    <w:pPr>
      <w:keepNext/>
      <w:keepLines/>
      <w:numPr>
        <w:ilvl w:val="6"/>
        <w:numId w:val="2"/>
      </w:numPr>
      <w:spacing w:before="40" w:after="0"/>
      <w:ind w:left="1296" w:hanging="288"/>
      <w:outlineLvl w:val="6"/>
    </w:pPr>
    <w:rPr>
      <w:rFonts w:asciiTheme="majorHAnsi" w:eastAsiaTheme="majorEastAsia" w:hAnsiTheme="majorHAnsi" w:cstheme="majorBidi"/>
      <w:i/>
      <w:iCs/>
      <w:color w:val="1F4D78" w:themeColor="accent1" w:themeShade="7F"/>
    </w:rPr>
  </w:style>
  <w:style w:type="paragraph" w:styleId="Heading8">
    <w:name w:val="heading 8"/>
    <w:aliases w:val="h"/>
    <w:basedOn w:val="Normal"/>
    <w:next w:val="Normal"/>
    <w:link w:val="Heading8Char"/>
    <w:uiPriority w:val="9"/>
    <w:semiHidden/>
    <w:unhideWhenUsed/>
    <w:qFormat/>
    <w:rsid w:val="00A64EFA"/>
    <w:pPr>
      <w:keepNext/>
      <w:keepLines/>
      <w:numPr>
        <w:ilvl w:val="7"/>
        <w:numId w:val="2"/>
      </w:numPr>
      <w:spacing w:before="40" w:after="0"/>
      <w:ind w:left="1440" w:hanging="432"/>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64EFA"/>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ragrafiChar">
    <w:name w:val="Paragrafi Char"/>
    <w:basedOn w:val="DefaultParagraphFont"/>
    <w:link w:val="Paragrafi"/>
    <w:locked/>
    <w:rsid w:val="00E8526A"/>
    <w:rPr>
      <w:rFonts w:ascii="Garamond" w:eastAsia="MS Mincho" w:hAnsi="Garamond" w:cs="CG Times"/>
      <w:sz w:val="24"/>
    </w:rPr>
  </w:style>
  <w:style w:type="paragraph" w:customStyle="1" w:styleId="Paragrafi">
    <w:name w:val="Paragrafi"/>
    <w:link w:val="ParagrafiChar"/>
    <w:rsid w:val="00E8526A"/>
    <w:pPr>
      <w:widowControl w:val="0"/>
      <w:spacing w:after="0" w:line="240" w:lineRule="auto"/>
      <w:ind w:firstLine="284"/>
      <w:jc w:val="both"/>
    </w:pPr>
    <w:rPr>
      <w:rFonts w:ascii="Garamond" w:eastAsia="MS Mincho" w:hAnsi="Garamond" w:cs="CG Times"/>
      <w:sz w:val="24"/>
    </w:rPr>
  </w:style>
  <w:style w:type="character" w:customStyle="1" w:styleId="NeniNrChar">
    <w:name w:val="Neni_Nr Char"/>
    <w:basedOn w:val="DefaultParagraphFont"/>
    <w:link w:val="NeniNr"/>
    <w:locked/>
    <w:rsid w:val="00E8526A"/>
    <w:rPr>
      <w:rFonts w:ascii="Garamond" w:eastAsia="MS Mincho" w:hAnsi="Garamond" w:cs="CG Times"/>
      <w:sz w:val="24"/>
      <w:lang w:val="en-GB"/>
    </w:rPr>
  </w:style>
  <w:style w:type="paragraph" w:customStyle="1" w:styleId="NeniNr">
    <w:name w:val="Neni_Nr"/>
    <w:next w:val="Normal"/>
    <w:link w:val="NeniNrChar"/>
    <w:rsid w:val="00E8526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uiPriority w:val="99"/>
    <w:rsid w:val="00E8526A"/>
    <w:pPr>
      <w:keepNext/>
      <w:widowControl w:val="0"/>
      <w:spacing w:after="0" w:line="240" w:lineRule="auto"/>
      <w:jc w:val="center"/>
      <w:outlineLvl w:val="2"/>
    </w:pPr>
    <w:rPr>
      <w:rFonts w:ascii="Garamond" w:eastAsia="MS Mincho" w:hAnsi="Garamond" w:cs="CG Times"/>
      <w:b/>
      <w:bCs/>
      <w:sz w:val="24"/>
      <w:lang w:val="en-GB"/>
    </w:rPr>
  </w:style>
  <w:style w:type="paragraph" w:customStyle="1" w:styleId="Hapesira7">
    <w:name w:val="Hapesira 7"/>
    <w:basedOn w:val="Paragrafi"/>
    <w:uiPriority w:val="99"/>
    <w:qFormat/>
    <w:rsid w:val="00E8526A"/>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A64EFA"/>
    <w:rPr>
      <w:rFonts w:asciiTheme="majorHAnsi" w:eastAsiaTheme="majorEastAsia" w:hAnsiTheme="majorHAnsi" w:cstheme="majorBidi"/>
      <w:color w:val="2E74B5" w:themeColor="accent1" w:themeShade="BF"/>
      <w:sz w:val="32"/>
      <w:szCs w:val="32"/>
    </w:rPr>
  </w:style>
  <w:style w:type="character" w:customStyle="1" w:styleId="Heading2Char">
    <w:name w:val="Heading 2 Char"/>
    <w:aliases w:val="Section Heading 2 Char1,Section Heading Char1"/>
    <w:basedOn w:val="DefaultParagraphFont"/>
    <w:uiPriority w:val="9"/>
    <w:semiHidden/>
    <w:rsid w:val="00A64EFA"/>
    <w:rPr>
      <w:rFonts w:asciiTheme="majorHAnsi" w:eastAsiaTheme="majorEastAsia" w:hAnsiTheme="majorHAnsi" w:cstheme="majorBidi"/>
      <w:color w:val="2E74B5" w:themeColor="accent1" w:themeShade="BF"/>
      <w:sz w:val="26"/>
      <w:szCs w:val="26"/>
    </w:rPr>
  </w:style>
  <w:style w:type="character" w:customStyle="1" w:styleId="Heading3Char">
    <w:name w:val="Heading 3 Char"/>
    <w:aliases w:val="Germa Char"/>
    <w:basedOn w:val="DefaultParagraphFont"/>
    <w:uiPriority w:val="9"/>
    <w:semiHidden/>
    <w:rsid w:val="00A64EFA"/>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semiHidden/>
    <w:rsid w:val="00A64EFA"/>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semiHidden/>
    <w:rsid w:val="00A64EFA"/>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semiHidden/>
    <w:rsid w:val="00A64EFA"/>
    <w:rPr>
      <w:rFonts w:asciiTheme="majorHAnsi" w:eastAsiaTheme="majorEastAsia" w:hAnsiTheme="majorHAnsi" w:cstheme="majorBidi"/>
      <w:color w:val="1F4D78" w:themeColor="accent1" w:themeShade="7F"/>
    </w:rPr>
  </w:style>
  <w:style w:type="character" w:customStyle="1" w:styleId="Heading7Char">
    <w:name w:val="Heading 7 Char"/>
    <w:aliases w:val="Style Left: 3 Char,25 cm Char"/>
    <w:basedOn w:val="DefaultParagraphFont"/>
    <w:link w:val="Heading7"/>
    <w:uiPriority w:val="9"/>
    <w:semiHidden/>
    <w:rsid w:val="00A64EFA"/>
    <w:rPr>
      <w:rFonts w:asciiTheme="majorHAnsi" w:eastAsiaTheme="majorEastAsia" w:hAnsiTheme="majorHAnsi" w:cstheme="majorBidi"/>
      <w:i/>
      <w:iCs/>
      <w:color w:val="1F4D78" w:themeColor="accent1" w:themeShade="7F"/>
    </w:rPr>
  </w:style>
  <w:style w:type="character" w:customStyle="1" w:styleId="Heading8Char">
    <w:name w:val="Heading 8 Char"/>
    <w:aliases w:val="h Char"/>
    <w:basedOn w:val="DefaultParagraphFont"/>
    <w:link w:val="Heading8"/>
    <w:uiPriority w:val="9"/>
    <w:semiHidden/>
    <w:rsid w:val="00A64EF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64EFA"/>
    <w:rPr>
      <w:rFonts w:asciiTheme="majorHAnsi" w:eastAsiaTheme="majorEastAsia" w:hAnsiTheme="majorHAnsi" w:cstheme="majorBidi"/>
      <w:i/>
      <w:iCs/>
      <w:color w:val="272727" w:themeColor="text1" w:themeTint="D8"/>
      <w:sz w:val="21"/>
      <w:szCs w:val="21"/>
    </w:rPr>
  </w:style>
  <w:style w:type="character" w:styleId="Hyperlink">
    <w:name w:val="Hyperlink"/>
    <w:uiPriority w:val="99"/>
    <w:semiHidden/>
    <w:unhideWhenUsed/>
    <w:rsid w:val="00A64EFA"/>
    <w:rPr>
      <w:color w:val="0000FF"/>
      <w:u w:val="single"/>
    </w:rPr>
  </w:style>
  <w:style w:type="character" w:styleId="FollowedHyperlink">
    <w:name w:val="FollowedHyperlink"/>
    <w:uiPriority w:val="99"/>
    <w:semiHidden/>
    <w:unhideWhenUsed/>
    <w:rsid w:val="00A64EFA"/>
    <w:rPr>
      <w:color w:val="800080"/>
      <w:u w:val="single"/>
    </w:rPr>
  </w:style>
  <w:style w:type="paragraph" w:styleId="HTMLAddress">
    <w:name w:val="HTML Address"/>
    <w:basedOn w:val="Normal"/>
    <w:link w:val="HTMLAddressChar"/>
    <w:semiHidden/>
    <w:unhideWhenUsed/>
    <w:rsid w:val="00A64EFA"/>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A64EFA"/>
    <w:rPr>
      <w:rFonts w:ascii="Tahoma" w:eastAsia="Times New Roman" w:hAnsi="Tahoma" w:cs="Times New Roman"/>
      <w:i/>
      <w:iCs/>
      <w:lang w:val="de-AT" w:eastAsia="de-DE"/>
    </w:rPr>
  </w:style>
  <w:style w:type="character" w:styleId="HTMLCode">
    <w:name w:val="HTML Code"/>
    <w:semiHidden/>
    <w:unhideWhenUsed/>
    <w:rsid w:val="00A64EFA"/>
    <w:rPr>
      <w:rFonts w:ascii="Courier New" w:eastAsia="Times New Roman" w:hAnsi="Courier New" w:cs="Courier New" w:hint="default"/>
      <w:sz w:val="20"/>
      <w:szCs w:val="20"/>
    </w:rPr>
  </w:style>
  <w:style w:type="character" w:customStyle="1" w:styleId="Heading1Char2">
    <w:name w:val="Heading 1 Char2"/>
    <w:aliases w:val="Heading 1 Char1 Char2,Heading 1 Char1 Char Char1,Heading 1 Char Char Char Char1,Kreu Char1,Heading 1. Char1,Article Heading Char1"/>
    <w:basedOn w:val="DefaultParagraphFont"/>
    <w:uiPriority w:val="9"/>
    <w:rsid w:val="00A64EFA"/>
    <w:rPr>
      <w:rFonts w:asciiTheme="majorHAnsi" w:eastAsiaTheme="majorEastAsia" w:hAnsiTheme="majorHAnsi" w:cstheme="majorBidi"/>
      <w:color w:val="2E74B5" w:themeColor="accent1" w:themeShade="BF"/>
      <w:sz w:val="32"/>
      <w:szCs w:val="32"/>
    </w:rPr>
  </w:style>
  <w:style w:type="character" w:customStyle="1" w:styleId="Heading2Char1">
    <w:name w:val="Heading 2 Char1"/>
    <w:aliases w:val="Section Heading 2 Char,Section Heading Char"/>
    <w:link w:val="Heading2"/>
    <w:uiPriority w:val="9"/>
    <w:semiHidden/>
    <w:locked/>
    <w:rsid w:val="00A64EFA"/>
    <w:rPr>
      <w:rFonts w:asciiTheme="majorHAnsi" w:eastAsiaTheme="majorEastAsia" w:hAnsiTheme="majorHAnsi" w:cstheme="majorBidi"/>
      <w:color w:val="2E74B5" w:themeColor="accent1" w:themeShade="BF"/>
      <w:sz w:val="26"/>
      <w:szCs w:val="26"/>
    </w:rPr>
  </w:style>
  <w:style w:type="character" w:customStyle="1" w:styleId="Heading3Char1">
    <w:name w:val="Heading 3 Char1"/>
    <w:aliases w:val="Germa Char1"/>
    <w:link w:val="Heading3"/>
    <w:uiPriority w:val="9"/>
    <w:semiHidden/>
    <w:locked/>
    <w:rsid w:val="00A64EFA"/>
    <w:rPr>
      <w:rFonts w:asciiTheme="majorHAnsi" w:eastAsiaTheme="majorEastAsia" w:hAnsiTheme="majorHAnsi" w:cstheme="majorBidi"/>
      <w:color w:val="1F4D78" w:themeColor="accent1" w:themeShade="7F"/>
      <w:sz w:val="24"/>
      <w:szCs w:val="24"/>
    </w:rPr>
  </w:style>
  <w:style w:type="character" w:styleId="HTMLKeyboard">
    <w:name w:val="HTML Keyboard"/>
    <w:semiHidden/>
    <w:unhideWhenUsed/>
    <w:rsid w:val="00A64EFA"/>
    <w:rPr>
      <w:rFonts w:ascii="Courier New" w:eastAsia="Times New Roman" w:hAnsi="Courier New" w:cs="Courier New" w:hint="default"/>
      <w:sz w:val="20"/>
      <w:szCs w:val="20"/>
    </w:rPr>
  </w:style>
  <w:style w:type="paragraph" w:styleId="HTMLPreformatted">
    <w:name w:val="HTML Preformatted"/>
    <w:basedOn w:val="Normal"/>
    <w:link w:val="HTMLPreformattedChar"/>
    <w:uiPriority w:val="99"/>
    <w:semiHidden/>
    <w:unhideWhenUsed/>
    <w:rsid w:val="00A64E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A64EFA"/>
    <w:rPr>
      <w:rFonts w:ascii="Courier New" w:eastAsia="Times New Roman" w:hAnsi="Courier New" w:cs="Times New Roman"/>
      <w:sz w:val="20"/>
      <w:lang w:val="de-AT" w:eastAsia="de-DE"/>
    </w:rPr>
  </w:style>
  <w:style w:type="character" w:styleId="HTMLSample">
    <w:name w:val="HTML Sample"/>
    <w:semiHidden/>
    <w:unhideWhenUsed/>
    <w:rsid w:val="00A64EFA"/>
    <w:rPr>
      <w:rFonts w:ascii="Courier New" w:eastAsia="Times New Roman" w:hAnsi="Courier New" w:cs="Courier New" w:hint="default"/>
    </w:rPr>
  </w:style>
  <w:style w:type="character" w:styleId="HTMLTypewriter">
    <w:name w:val="HTML Typewriter"/>
    <w:semiHidden/>
    <w:unhideWhenUsed/>
    <w:rsid w:val="00A64EFA"/>
    <w:rPr>
      <w:rFonts w:ascii="Courier New" w:eastAsia="Times New Roman" w:hAnsi="Courier New" w:cs="Courier New" w:hint="default"/>
      <w:sz w:val="20"/>
      <w:szCs w:val="20"/>
    </w:rPr>
  </w:style>
  <w:style w:type="paragraph" w:styleId="NormalWeb">
    <w:name w:val="Normal (Web)"/>
    <w:aliases w:val="Normal (Web) Char,Normal (Web) Char Char Char Char"/>
    <w:basedOn w:val="Heading1"/>
    <w:next w:val="Normal"/>
    <w:autoRedefine/>
    <w:uiPriority w:val="39"/>
    <w:semiHidden/>
    <w:unhideWhenUsed/>
    <w:qFormat/>
    <w:rsid w:val="00A64EFA"/>
    <w:pPr>
      <w:tabs>
        <w:tab w:val="clear" w:pos="1134"/>
        <w:tab w:val="num" w:pos="360"/>
      </w:tabs>
      <w:spacing w:before="480"/>
      <w:ind w:left="360"/>
      <w:jc w:val="left"/>
      <w:outlineLvl w:val="9"/>
    </w:pPr>
    <w:rPr>
      <w:rFonts w:ascii="Cambria" w:eastAsia="Times New Roman" w:hAnsi="Cambria" w:cs="Times New Roman"/>
      <w:b/>
      <w:bCs/>
      <w:color w:val="365F91"/>
      <w:sz w:val="28"/>
      <w:szCs w:val="28"/>
      <w:lang w:eastAsia="ja-JP"/>
    </w:rPr>
  </w:style>
  <w:style w:type="character" w:customStyle="1" w:styleId="Heading7Char1">
    <w:name w:val="Heading 7 Char1"/>
    <w:aliases w:val="Style Left: 3 Char1,25 cm Char1"/>
    <w:basedOn w:val="DefaultParagraphFont"/>
    <w:uiPriority w:val="9"/>
    <w:semiHidden/>
    <w:rsid w:val="00A64EFA"/>
    <w:rPr>
      <w:rFonts w:asciiTheme="majorHAnsi" w:eastAsiaTheme="majorEastAsia" w:hAnsiTheme="majorHAnsi" w:cstheme="majorBidi"/>
      <w:i/>
      <w:iCs/>
      <w:color w:val="1F4D78" w:themeColor="accent1" w:themeShade="7F"/>
      <w:sz w:val="22"/>
      <w:szCs w:val="22"/>
    </w:rPr>
  </w:style>
  <w:style w:type="character" w:customStyle="1" w:styleId="Heading8Char1">
    <w:name w:val="Heading 8 Char1"/>
    <w:aliases w:val="h Char1"/>
    <w:basedOn w:val="DefaultParagraphFont"/>
    <w:uiPriority w:val="9"/>
    <w:semiHidden/>
    <w:rsid w:val="00A64EFA"/>
    <w:rPr>
      <w:rFonts w:asciiTheme="majorHAnsi" w:eastAsiaTheme="majorEastAsia" w:hAnsiTheme="majorHAnsi" w:cstheme="majorBidi"/>
      <w:color w:val="272727" w:themeColor="text1" w:themeTint="D8"/>
      <w:sz w:val="21"/>
      <w:szCs w:val="21"/>
    </w:rPr>
  </w:style>
  <w:style w:type="character" w:customStyle="1" w:styleId="TOC1Char">
    <w:name w:val="TOC 1 Char"/>
    <w:basedOn w:val="DefaultParagraphFont"/>
    <w:link w:val="TOC1"/>
    <w:uiPriority w:val="39"/>
    <w:semiHidden/>
    <w:locked/>
    <w:rsid w:val="00A64EFA"/>
    <w:rPr>
      <w:rFonts w:ascii="Times New Roman" w:eastAsia="Times New Roman" w:hAnsi="Times New Roman" w:cs="Times New Roman"/>
      <w:sz w:val="24"/>
      <w:szCs w:val="24"/>
      <w:lang w:val="sq-AL"/>
    </w:rPr>
  </w:style>
  <w:style w:type="character" w:customStyle="1" w:styleId="TOC3Char">
    <w:name w:val="TOC 3 Char"/>
    <w:basedOn w:val="DefaultParagraphFont"/>
    <w:link w:val="TOC3"/>
    <w:uiPriority w:val="39"/>
    <w:semiHidden/>
    <w:locked/>
    <w:rsid w:val="00A64EFA"/>
    <w:rPr>
      <w:rFonts w:ascii="Times New Roman" w:eastAsia="Times New Roman" w:hAnsi="Times New Roman" w:cs="Times New Roman"/>
      <w:sz w:val="24"/>
      <w:szCs w:val="24"/>
      <w:lang w:val="sq-AL"/>
    </w:rPr>
  </w:style>
  <w:style w:type="character" w:customStyle="1" w:styleId="NormalIndentChar">
    <w:name w:val="Normal Indent Char"/>
    <w:link w:val="NormalIndent"/>
    <w:semiHidden/>
    <w:locked/>
    <w:rsid w:val="00A64EFA"/>
    <w:rPr>
      <w:rFonts w:ascii="Tahoma" w:eastAsia="Times New Roman" w:hAnsi="Tahoma" w:cs="Times New Roman"/>
      <w:lang w:val="de-AT" w:eastAsia="de-DE"/>
    </w:rPr>
  </w:style>
  <w:style w:type="character" w:customStyle="1" w:styleId="FootnoteTextChar">
    <w:name w:val="Footnote Text Char"/>
    <w:aliases w:val="annotation text Char,Char Char38,single space Char,footnote text Char,fn Char,FOOTNOTES Char,Fußnotentext Char Char,ADB Char,Footnote text Char,ft Char,Footnote Text Char2 Char Char,Footnote Text Char1 Char Char Char,Footno Char1"/>
    <w:basedOn w:val="DefaultParagraphFont"/>
    <w:link w:val="FootnoteText"/>
    <w:uiPriority w:val="99"/>
    <w:locked/>
    <w:rsid w:val="00A64EFA"/>
    <w:rPr>
      <w:rFonts w:ascii="Times New Roman" w:eastAsia="MS Mincho" w:hAnsi="Times New Roman" w:cs="Times New Roman"/>
      <w:sz w:val="20"/>
      <w:szCs w:val="20"/>
      <w:lang w:val="sq-AL"/>
    </w:rPr>
  </w:style>
  <w:style w:type="paragraph" w:styleId="FootnoteText">
    <w:name w:val="footnote text"/>
    <w:aliases w:val="annotation text,Char,single space,footnote text,fn,FOOTNOTES,Fußnotentext Char,ADB,Footnote text,ft,Footnote Text Char2 Char,Footnote Text Char1 Char Char,Footnote Text Char2 Char Char Char,Footno,Geneva 9,Boston 10,Font: Geneva 9,f,C"/>
    <w:basedOn w:val="Normal"/>
    <w:link w:val="FootnoteTextChar"/>
    <w:uiPriority w:val="99"/>
    <w:unhideWhenUsed/>
    <w:rsid w:val="00A64EFA"/>
    <w:pPr>
      <w:spacing w:after="0" w:line="240" w:lineRule="auto"/>
    </w:pPr>
    <w:rPr>
      <w:rFonts w:ascii="Times New Roman" w:eastAsia="MS Mincho" w:hAnsi="Times New Roman"/>
      <w:sz w:val="20"/>
      <w:szCs w:val="20"/>
      <w:lang w:val="sq-AL"/>
    </w:rPr>
  </w:style>
  <w:style w:type="character" w:customStyle="1" w:styleId="FootnoteTextChar1">
    <w:name w:val="Footnote Text Char1"/>
    <w:basedOn w:val="DefaultParagraphFont"/>
    <w:uiPriority w:val="99"/>
    <w:semiHidden/>
    <w:rsid w:val="00A64EFA"/>
    <w:rPr>
      <w:rFonts w:ascii="Calibri" w:eastAsia="Calibri" w:hAnsi="Calibri" w:cs="Times New Roman"/>
      <w:sz w:val="20"/>
      <w:szCs w:val="20"/>
    </w:rPr>
  </w:style>
  <w:style w:type="character" w:customStyle="1" w:styleId="FootnoteTextChar2">
    <w:name w:val="Footnote Text Char2"/>
    <w:aliases w:val="Char Char1,single space Char1,footnote text Char1,fn Char1,FOOTNOTES Char1,Fußnotentext Char Char1,ADB Char1,Footnote text Char1,ft Char1,Footnote Text Char2 Char Char1,Footnote Text Char1 Char Char Char1,Footno Char,Geneva 9 Char"/>
    <w:basedOn w:val="DefaultParagraphFont"/>
    <w:uiPriority w:val="99"/>
    <w:semiHidden/>
    <w:locked/>
    <w:rsid w:val="00A64EFA"/>
    <w:rPr>
      <w:rFonts w:ascii="Calibri" w:eastAsia="MS Mincho" w:hAnsi="Calibri" w:cs="Times New Roman" w:hint="default"/>
      <w:sz w:val="20"/>
      <w:szCs w:val="20"/>
      <w:lang w:val="sq-AL"/>
    </w:rPr>
  </w:style>
  <w:style w:type="character" w:customStyle="1" w:styleId="HeaderChar">
    <w:name w:val="Header Char"/>
    <w:basedOn w:val="DefaultParagraphFont"/>
    <w:link w:val="Header"/>
    <w:uiPriority w:val="99"/>
    <w:semiHidden/>
    <w:locked/>
    <w:rsid w:val="00A64EFA"/>
    <w:rPr>
      <w:rFonts w:ascii="Calibri" w:eastAsia="Calibri" w:hAnsi="Calibri" w:cs="Times New Roman"/>
    </w:rPr>
  </w:style>
  <w:style w:type="character" w:customStyle="1" w:styleId="FooterChar">
    <w:name w:val="Footer Char"/>
    <w:basedOn w:val="DefaultParagraphFont"/>
    <w:link w:val="Footer"/>
    <w:uiPriority w:val="99"/>
    <w:semiHidden/>
    <w:locked/>
    <w:rsid w:val="00A64EFA"/>
    <w:rPr>
      <w:rFonts w:ascii="Calibri" w:eastAsia="Calibri" w:hAnsi="Calibri" w:cs="Times New Roman"/>
    </w:rPr>
  </w:style>
  <w:style w:type="paragraph" w:styleId="Index1">
    <w:name w:val="index 1"/>
    <w:basedOn w:val="Normal"/>
    <w:next w:val="Normal"/>
    <w:autoRedefine/>
    <w:semiHidden/>
    <w:unhideWhenUsed/>
    <w:rsid w:val="00A64EFA"/>
    <w:pPr>
      <w:spacing w:after="0" w:line="240" w:lineRule="auto"/>
      <w:ind w:left="220" w:hanging="220"/>
    </w:pPr>
  </w:style>
  <w:style w:type="character" w:customStyle="1" w:styleId="EndnoteTextChar">
    <w:name w:val="Endnote Text Char"/>
    <w:aliases w:val="Char Char Char"/>
    <w:basedOn w:val="DefaultParagraphFont"/>
    <w:link w:val="EndnoteText1"/>
    <w:locked/>
    <w:rsid w:val="00A64EFA"/>
    <w:rPr>
      <w:rFonts w:ascii="Tahoma" w:eastAsia="Times New Roman" w:hAnsi="Tahoma" w:cs="Times New Roman"/>
      <w:sz w:val="20"/>
      <w:szCs w:val="20"/>
    </w:rPr>
  </w:style>
  <w:style w:type="paragraph" w:customStyle="1" w:styleId="EndnoteText1">
    <w:name w:val="Endnote Text1"/>
    <w:aliases w:val="Char Char"/>
    <w:basedOn w:val="Normal"/>
    <w:link w:val="EndnoteTextChar"/>
    <w:rsid w:val="00A64EFA"/>
    <w:pPr>
      <w:spacing w:after="0" w:line="240" w:lineRule="auto"/>
    </w:pPr>
    <w:rPr>
      <w:rFonts w:ascii="Tahoma" w:eastAsia="Times New Roman" w:hAnsi="Tahoma"/>
      <w:sz w:val="20"/>
      <w:szCs w:val="20"/>
    </w:rPr>
  </w:style>
  <w:style w:type="character" w:customStyle="1" w:styleId="MacroTextChar">
    <w:name w:val="Macro Text Char"/>
    <w:basedOn w:val="DefaultParagraphFont"/>
    <w:link w:val="MacroText"/>
    <w:semiHidden/>
    <w:locked/>
    <w:rsid w:val="00A64EFA"/>
    <w:rPr>
      <w:rFonts w:ascii="Courier New" w:eastAsia="Times New Roman" w:hAnsi="Courier New" w:cs="Times New Roman"/>
      <w:lang w:val="de-DE"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semiHidden/>
    <w:unhideWhenUsed/>
    <w:rsid w:val="00A64EFA"/>
    <w:pPr>
      <w:numPr>
        <w:numId w:val="4"/>
      </w:numPr>
      <w:spacing w:after="0" w:line="360" w:lineRule="auto"/>
      <w:jc w:val="left"/>
    </w:pPr>
    <w:rPr>
      <w:rFonts w:ascii="Tahoma" w:eastAsia="Times New Roman" w:hAnsi="Tahoma"/>
      <w:lang w:val="de-AT" w:eastAsia="de-DE"/>
    </w:rPr>
  </w:style>
  <w:style w:type="character" w:customStyle="1" w:styleId="TitleChar">
    <w:name w:val="Title Char"/>
    <w:basedOn w:val="DefaultParagraphFont"/>
    <w:link w:val="Title"/>
    <w:locked/>
    <w:rsid w:val="00A64EFA"/>
    <w:rPr>
      <w:rFonts w:ascii="Calibri" w:eastAsia="Times New Roman" w:hAnsi="Calibri" w:cs="Arial"/>
      <w:b/>
      <w:caps/>
      <w:spacing w:val="10"/>
      <w:sz w:val="40"/>
      <w:szCs w:val="40"/>
      <w:lang w:val="sq-AL"/>
    </w:rPr>
  </w:style>
  <w:style w:type="character" w:customStyle="1" w:styleId="ClosingChar">
    <w:name w:val="Closing Char"/>
    <w:basedOn w:val="DefaultParagraphFont"/>
    <w:link w:val="Closing"/>
    <w:semiHidden/>
    <w:locked/>
    <w:rsid w:val="00A64EFA"/>
    <w:rPr>
      <w:rFonts w:ascii="Tahoma" w:eastAsia="Times New Roman" w:hAnsi="Tahoma" w:cs="Times New Roman"/>
      <w:lang w:val="de-AT" w:eastAsia="de-DE"/>
    </w:rPr>
  </w:style>
  <w:style w:type="character" w:customStyle="1" w:styleId="SignatureChar">
    <w:name w:val="Signature Char"/>
    <w:basedOn w:val="DefaultParagraphFont"/>
    <w:link w:val="Signature"/>
    <w:semiHidden/>
    <w:locked/>
    <w:rsid w:val="00A64EFA"/>
    <w:rPr>
      <w:rFonts w:ascii="Tahoma" w:eastAsia="Times New Roman" w:hAnsi="Tahoma" w:cs="Times New Roman"/>
      <w:lang w:val="de-AT" w:eastAsia="de-DE"/>
    </w:rPr>
  </w:style>
  <w:style w:type="character" w:customStyle="1" w:styleId="BodyTextChar">
    <w:name w:val="Body Text Char"/>
    <w:basedOn w:val="DefaultParagraphFont"/>
    <w:link w:val="BodyText"/>
    <w:semiHidden/>
    <w:locked/>
    <w:rsid w:val="00A64EFA"/>
    <w:rPr>
      <w:rFonts w:ascii="Arial" w:eastAsia="Times New Roman" w:hAnsi="Arial" w:cs="Arial"/>
      <w:color w:val="000000"/>
      <w:sz w:val="24"/>
      <w:szCs w:val="24"/>
    </w:rPr>
  </w:style>
  <w:style w:type="character" w:customStyle="1" w:styleId="BodyTextIndentChar">
    <w:name w:val="Body Text Indent Char"/>
    <w:basedOn w:val="DefaultParagraphFont"/>
    <w:link w:val="BodyTextIndent"/>
    <w:uiPriority w:val="99"/>
    <w:semiHidden/>
    <w:locked/>
    <w:rsid w:val="00A64EFA"/>
    <w:rPr>
      <w:rFonts w:ascii="Calibri" w:eastAsia="Calibri" w:hAnsi="Calibri" w:cs="Times New Roman"/>
    </w:rPr>
  </w:style>
  <w:style w:type="character" w:customStyle="1" w:styleId="MessageHeaderChar">
    <w:name w:val="Message Header Char"/>
    <w:basedOn w:val="DefaultParagraphFont"/>
    <w:link w:val="MessageHeader"/>
    <w:semiHidden/>
    <w:locked/>
    <w:rsid w:val="00A64EFA"/>
    <w:rPr>
      <w:rFonts w:ascii="Tahoma" w:eastAsia="Times New Roman" w:hAnsi="Tahoma" w:cs="Times New Roman"/>
      <w:sz w:val="24"/>
      <w:szCs w:val="24"/>
      <w:shd w:val="pct20" w:color="auto" w:fill="auto"/>
      <w:lang w:val="de-AT" w:eastAsia="de-DE"/>
    </w:rPr>
  </w:style>
  <w:style w:type="character" w:customStyle="1" w:styleId="SubtitleChar">
    <w:name w:val="Subtitle Char"/>
    <w:basedOn w:val="DefaultParagraphFont"/>
    <w:link w:val="Subtitle"/>
    <w:uiPriority w:val="11"/>
    <w:locked/>
    <w:rsid w:val="00A64EFA"/>
    <w:rPr>
      <w:rFonts w:ascii="Times New Roman" w:eastAsia="Times New Roman" w:hAnsi="Times New Roman" w:cs="Times New Roman"/>
      <w:caps/>
      <w:sz w:val="26"/>
      <w:szCs w:val="26"/>
      <w:lang w:val="en-GB"/>
    </w:rPr>
  </w:style>
  <w:style w:type="character" w:customStyle="1" w:styleId="SalutationChar">
    <w:name w:val="Salutation Char"/>
    <w:basedOn w:val="DefaultParagraphFont"/>
    <w:link w:val="Salutation"/>
    <w:semiHidden/>
    <w:locked/>
    <w:rsid w:val="00A64EFA"/>
    <w:rPr>
      <w:rFonts w:ascii="Tahoma" w:eastAsia="Times New Roman" w:hAnsi="Tahoma" w:cs="Times New Roman"/>
      <w:lang w:val="de-AT" w:eastAsia="de-DE"/>
    </w:rPr>
  </w:style>
  <w:style w:type="character" w:customStyle="1" w:styleId="DateChar">
    <w:name w:val="Date Char"/>
    <w:basedOn w:val="DefaultParagraphFont"/>
    <w:link w:val="Date"/>
    <w:semiHidden/>
    <w:locked/>
    <w:rsid w:val="00A64EFA"/>
    <w:rPr>
      <w:rFonts w:ascii="Tahoma" w:eastAsia="Times New Roman" w:hAnsi="Tahoma" w:cs="Times New Roman"/>
      <w:lang w:val="de-AT" w:eastAsia="de-DE"/>
    </w:rPr>
  </w:style>
  <w:style w:type="paragraph" w:styleId="BodyText">
    <w:name w:val="Body Text"/>
    <w:basedOn w:val="Normal"/>
    <w:link w:val="BodyTextChar"/>
    <w:semiHidden/>
    <w:unhideWhenUsed/>
    <w:qFormat/>
    <w:rsid w:val="00A64EFA"/>
    <w:pPr>
      <w:spacing w:after="120"/>
    </w:pPr>
    <w:rPr>
      <w:rFonts w:ascii="Arial" w:eastAsia="Times New Roman" w:hAnsi="Arial" w:cs="Arial"/>
      <w:color w:val="000000"/>
      <w:sz w:val="24"/>
      <w:szCs w:val="24"/>
    </w:rPr>
  </w:style>
  <w:style w:type="character" w:customStyle="1" w:styleId="BodyTextChar1">
    <w:name w:val="Body Text Char1"/>
    <w:basedOn w:val="DefaultParagraphFont"/>
    <w:semiHidden/>
    <w:rsid w:val="00A64EFA"/>
    <w:rPr>
      <w:rFonts w:ascii="Calibri" w:eastAsia="Calibri" w:hAnsi="Calibri" w:cs="Times New Roman"/>
    </w:rPr>
  </w:style>
  <w:style w:type="character" w:customStyle="1" w:styleId="BodyTextFirstIndentChar">
    <w:name w:val="Body Text First Indent Char"/>
    <w:basedOn w:val="BodyTextChar"/>
    <w:link w:val="BodyTextFirstIndent"/>
    <w:semiHidden/>
    <w:locked/>
    <w:rsid w:val="00A64EFA"/>
    <w:rPr>
      <w:rFonts w:ascii="Tahoma" w:eastAsia="Times New Roman" w:hAnsi="Tahoma" w:cs="Times New Roman"/>
      <w:color w:val="000000"/>
      <w:sz w:val="24"/>
      <w:szCs w:val="24"/>
      <w:lang w:val="de-AT" w:eastAsia="de-DE"/>
    </w:rPr>
  </w:style>
  <w:style w:type="paragraph" w:styleId="BodyTextIndent">
    <w:name w:val="Body Text Indent"/>
    <w:basedOn w:val="Normal"/>
    <w:link w:val="BodyTextIndentChar"/>
    <w:uiPriority w:val="99"/>
    <w:semiHidden/>
    <w:unhideWhenUsed/>
    <w:rsid w:val="00A64EFA"/>
    <w:pPr>
      <w:spacing w:after="120"/>
      <w:ind w:left="360"/>
    </w:pPr>
  </w:style>
  <w:style w:type="character" w:customStyle="1" w:styleId="BodyTextIndentChar1">
    <w:name w:val="Body Text Indent Char1"/>
    <w:basedOn w:val="DefaultParagraphFont"/>
    <w:uiPriority w:val="99"/>
    <w:semiHidden/>
    <w:rsid w:val="00A64EFA"/>
    <w:rPr>
      <w:rFonts w:ascii="Calibri" w:eastAsia="Calibri" w:hAnsi="Calibri" w:cs="Times New Roman"/>
    </w:rPr>
  </w:style>
  <w:style w:type="character" w:customStyle="1" w:styleId="BodyTextFirstIndent2Char">
    <w:name w:val="Body Text First Indent 2 Char"/>
    <w:basedOn w:val="BodyTextIndentChar"/>
    <w:link w:val="BodyTextFirstIndent2"/>
    <w:semiHidden/>
    <w:locked/>
    <w:rsid w:val="00A64EFA"/>
    <w:rPr>
      <w:rFonts w:ascii="Tahoma" w:eastAsia="Times New Roman" w:hAnsi="Tahoma" w:cs="Times New Roman"/>
      <w:lang w:val="de-AT" w:eastAsia="de-DE"/>
    </w:rPr>
  </w:style>
  <w:style w:type="character" w:customStyle="1" w:styleId="NoteHeadingChar">
    <w:name w:val="Note Heading Char"/>
    <w:basedOn w:val="DefaultParagraphFont"/>
    <w:link w:val="NoteHeading"/>
    <w:semiHidden/>
    <w:locked/>
    <w:rsid w:val="00A64EFA"/>
    <w:rPr>
      <w:rFonts w:ascii="Tahoma" w:eastAsia="Times New Roman" w:hAnsi="Tahoma" w:cs="Times New Roman"/>
      <w:lang w:val="de-AT" w:eastAsia="de-DE"/>
    </w:rPr>
  </w:style>
  <w:style w:type="character" w:customStyle="1" w:styleId="BodyText2Char">
    <w:name w:val="Body Text 2 Char"/>
    <w:basedOn w:val="DefaultParagraphFont"/>
    <w:link w:val="BodyText2"/>
    <w:semiHidden/>
    <w:locked/>
    <w:rsid w:val="00A64EFA"/>
    <w:rPr>
      <w:rFonts w:ascii="Tahoma" w:eastAsia="Times New Roman" w:hAnsi="Tahoma" w:cs="Times New Roman"/>
      <w:lang w:val="de-AT" w:eastAsia="de-DE"/>
    </w:rPr>
  </w:style>
  <w:style w:type="character" w:customStyle="1" w:styleId="BodyText3Char">
    <w:name w:val="Body Text 3 Char"/>
    <w:basedOn w:val="DefaultParagraphFont"/>
    <w:link w:val="BodyText3"/>
    <w:uiPriority w:val="99"/>
    <w:semiHidden/>
    <w:locked/>
    <w:rsid w:val="00A64EFA"/>
    <w:rPr>
      <w:rFonts w:ascii="Times New Roman" w:eastAsia="Times New Roman" w:hAnsi="Times New Roman" w:cs="Times New Roman"/>
      <w:sz w:val="16"/>
      <w:szCs w:val="16"/>
    </w:rPr>
  </w:style>
  <w:style w:type="character" w:customStyle="1" w:styleId="BodyTextIndent2Char">
    <w:name w:val="Body Text Indent 2 Char"/>
    <w:basedOn w:val="DefaultParagraphFont"/>
    <w:link w:val="BodyTextIndent2"/>
    <w:semiHidden/>
    <w:locked/>
    <w:rsid w:val="00A64EFA"/>
    <w:rPr>
      <w:rFonts w:ascii="Tahoma" w:eastAsia="Times New Roman" w:hAnsi="Tahoma" w:cs="Times New Roman"/>
      <w:lang w:val="de-AT" w:eastAsia="de-DE"/>
    </w:rPr>
  </w:style>
  <w:style w:type="character" w:customStyle="1" w:styleId="BodyTextIndent3Char">
    <w:name w:val="Body Text Indent 3 Char"/>
    <w:basedOn w:val="DefaultParagraphFont"/>
    <w:link w:val="BodyTextIndent3"/>
    <w:uiPriority w:val="99"/>
    <w:semiHidden/>
    <w:locked/>
    <w:rsid w:val="00A64EFA"/>
    <w:rPr>
      <w:rFonts w:ascii="Tahoma" w:eastAsia="Times New Roman" w:hAnsi="Tahoma" w:cs="Times New Roman"/>
      <w:sz w:val="16"/>
      <w:szCs w:val="16"/>
      <w:lang w:val="de-AT" w:eastAsia="de-DE"/>
    </w:rPr>
  </w:style>
  <w:style w:type="character" w:customStyle="1" w:styleId="DocumentMapChar">
    <w:name w:val="Document Map Char"/>
    <w:basedOn w:val="DefaultParagraphFont"/>
    <w:link w:val="DocumentMap"/>
    <w:semiHidden/>
    <w:locked/>
    <w:rsid w:val="00A64EFA"/>
    <w:rPr>
      <w:rFonts w:ascii="Tahoma" w:eastAsia="Times New Roman" w:hAnsi="Tahoma" w:cs="Times New Roman"/>
      <w:sz w:val="16"/>
      <w:szCs w:val="16"/>
      <w:lang w:val="sq-AL"/>
    </w:rPr>
  </w:style>
  <w:style w:type="character" w:customStyle="1" w:styleId="PlainTextChar">
    <w:name w:val="Plain Text Char"/>
    <w:basedOn w:val="DefaultParagraphFont"/>
    <w:link w:val="PlainText"/>
    <w:uiPriority w:val="99"/>
    <w:semiHidden/>
    <w:locked/>
    <w:rsid w:val="00A64EFA"/>
    <w:rPr>
      <w:rFonts w:ascii="Consolas" w:eastAsia="Calibri" w:hAnsi="Consolas" w:cs="Times New Roman"/>
      <w:sz w:val="21"/>
      <w:szCs w:val="21"/>
      <w:lang w:val="sq-AL"/>
    </w:rPr>
  </w:style>
  <w:style w:type="character" w:customStyle="1" w:styleId="E-mailSignatureChar">
    <w:name w:val="E-mail Signature Char"/>
    <w:basedOn w:val="DefaultParagraphFont"/>
    <w:link w:val="E-mailSignature"/>
    <w:semiHidden/>
    <w:locked/>
    <w:rsid w:val="00A64EFA"/>
    <w:rPr>
      <w:rFonts w:ascii="Tahoma" w:eastAsia="Times New Roman" w:hAnsi="Tahoma" w:cs="Times New Roman"/>
      <w:lang w:val="de-AT" w:eastAsia="de-DE"/>
    </w:rPr>
  </w:style>
  <w:style w:type="character" w:customStyle="1" w:styleId="BalloonTextChar">
    <w:name w:val="Balloon Text Char"/>
    <w:basedOn w:val="DefaultParagraphFont"/>
    <w:link w:val="BalloonText"/>
    <w:uiPriority w:val="99"/>
    <w:semiHidden/>
    <w:locked/>
    <w:rsid w:val="00A64EFA"/>
    <w:rPr>
      <w:rFonts w:ascii="Tahoma" w:eastAsia="Calibri" w:hAnsi="Tahoma" w:cs="Tahoma"/>
      <w:sz w:val="16"/>
      <w:szCs w:val="16"/>
    </w:rPr>
  </w:style>
  <w:style w:type="character" w:customStyle="1" w:styleId="NoSpacingChar">
    <w:name w:val="No Spacing Char"/>
    <w:basedOn w:val="DefaultParagraphFont"/>
    <w:link w:val="NoSpacing"/>
    <w:uiPriority w:val="1"/>
    <w:locked/>
    <w:rsid w:val="00A64EFA"/>
    <w:rPr>
      <w:rFonts w:ascii="Times New Roman" w:eastAsia="Times New Roman" w:hAnsi="Times New Roman" w:cs="Times New Roman"/>
      <w:sz w:val="24"/>
      <w:szCs w:val="24"/>
      <w:lang w:val="sq-AL"/>
    </w:rPr>
  </w:style>
  <w:style w:type="character" w:customStyle="1" w:styleId="ListParagraphChar">
    <w:name w:val="List Paragraph Char"/>
    <w:aliases w:val="List Paragraph2 Char,Normal 1 Char,List Paragraph1 Char,List Paragraph Char Char Char,Dot pt Char,F5 List Paragraph Char,Indicator Text Char,Colorful List - Accent 11 Char,Numbered Para 1 Char,Bullet 1 Char,Bullet Points Char"/>
    <w:link w:val="ListParagraph"/>
    <w:uiPriority w:val="1"/>
    <w:qFormat/>
    <w:locked/>
    <w:rsid w:val="00A64EFA"/>
    <w:rPr>
      <w:rFonts w:ascii="Calibri" w:eastAsia="Times New Roman" w:hAnsi="Calibri" w:cs="Times New Roman"/>
    </w:rPr>
  </w:style>
  <w:style w:type="paragraph" w:styleId="ListParagraph">
    <w:name w:val="List Paragraph"/>
    <w:aliases w:val="List Paragraph2,Normal 1,List Paragraph1,List Paragraph Char Char,Dot pt,F5 List Paragraph,Indicator Text,Colorful List - Accent 11,Numbered Para 1,Bullet 1,Bullet Points,MAIN CONTENT,Párrafo de lista,Recommendation,No Spacing1,Annex"/>
    <w:basedOn w:val="Normal"/>
    <w:link w:val="ListParagraphChar"/>
    <w:uiPriority w:val="1"/>
    <w:qFormat/>
    <w:rsid w:val="00A64EFA"/>
    <w:pPr>
      <w:ind w:left="720" w:firstLine="0"/>
      <w:contextualSpacing/>
      <w:jc w:val="left"/>
    </w:pPr>
    <w:rPr>
      <w:rFonts w:eastAsia="Times New Roman"/>
    </w:rPr>
  </w:style>
  <w:style w:type="character" w:customStyle="1" w:styleId="AktiChar">
    <w:name w:val="Akti Char"/>
    <w:basedOn w:val="DefaultParagraphFont"/>
    <w:link w:val="Akti"/>
    <w:locked/>
    <w:rsid w:val="00A64EFA"/>
    <w:rPr>
      <w:rFonts w:ascii="Garamond" w:eastAsia="MS Mincho" w:hAnsi="Garamond" w:cs="CG Times"/>
      <w:b/>
      <w:bCs/>
      <w:caps/>
      <w:color w:val="000000"/>
      <w:sz w:val="24"/>
      <w:lang w:val="en-GB"/>
    </w:rPr>
  </w:style>
  <w:style w:type="paragraph" w:customStyle="1" w:styleId="Akti">
    <w:name w:val="Akti"/>
    <w:link w:val="AktiChar"/>
    <w:rsid w:val="00A64EFA"/>
    <w:pPr>
      <w:keepNext/>
      <w:widowControl w:val="0"/>
      <w:spacing w:after="0" w:line="240" w:lineRule="auto"/>
      <w:jc w:val="center"/>
      <w:outlineLvl w:val="0"/>
    </w:pPr>
    <w:rPr>
      <w:rFonts w:ascii="Garamond" w:eastAsia="MS Mincho" w:hAnsi="Garamond" w:cs="CG Times"/>
      <w:b/>
      <w:bCs/>
      <w:caps/>
      <w:color w:val="000000"/>
      <w:sz w:val="24"/>
      <w:lang w:val="en-GB"/>
    </w:rPr>
  </w:style>
  <w:style w:type="character" w:customStyle="1" w:styleId="NumriDataChar">
    <w:name w:val="Numri_Data Char"/>
    <w:basedOn w:val="DefaultParagraphFont"/>
    <w:link w:val="NumriData"/>
    <w:locked/>
    <w:rsid w:val="00A64EFA"/>
    <w:rPr>
      <w:rFonts w:ascii="Garamond" w:eastAsia="MS Mincho" w:hAnsi="Garamond" w:cs="CG Times"/>
      <w:b/>
      <w:bCs/>
      <w:sz w:val="24"/>
      <w:lang w:val="en-GB"/>
    </w:rPr>
  </w:style>
  <w:style w:type="paragraph" w:customStyle="1" w:styleId="NumriData">
    <w:name w:val="Numri_Data"/>
    <w:next w:val="Normal"/>
    <w:link w:val="NumriDataChar"/>
    <w:rsid w:val="00A64EFA"/>
    <w:pPr>
      <w:keepNext/>
      <w:widowControl w:val="0"/>
      <w:spacing w:after="0" w:line="240" w:lineRule="auto"/>
      <w:jc w:val="center"/>
      <w:outlineLvl w:val="0"/>
    </w:pPr>
    <w:rPr>
      <w:rFonts w:ascii="Garamond" w:eastAsia="MS Mincho" w:hAnsi="Garamond" w:cs="CG Times"/>
      <w:b/>
      <w:bCs/>
      <w:sz w:val="24"/>
      <w:lang w:val="en-GB"/>
    </w:rPr>
  </w:style>
  <w:style w:type="character" w:customStyle="1" w:styleId="TitulliChar">
    <w:name w:val="Titulli Char"/>
    <w:basedOn w:val="DefaultParagraphFont"/>
    <w:link w:val="Titulli"/>
    <w:uiPriority w:val="99"/>
    <w:locked/>
    <w:rsid w:val="00A64EFA"/>
    <w:rPr>
      <w:rFonts w:ascii="Garamond" w:eastAsia="MS Mincho" w:hAnsi="Garamond" w:cs="CG Times"/>
      <w:b/>
      <w:bCs/>
      <w:caps/>
      <w:sz w:val="24"/>
      <w:lang w:val="en-GB"/>
    </w:rPr>
  </w:style>
  <w:style w:type="paragraph" w:customStyle="1" w:styleId="Titulli">
    <w:name w:val="Titulli"/>
    <w:next w:val="Normal"/>
    <w:link w:val="TitulliChar"/>
    <w:uiPriority w:val="99"/>
    <w:rsid w:val="00A64EF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AutoritetiChar">
    <w:name w:val="Autoriteti Char"/>
    <w:link w:val="Autoriteti"/>
    <w:locked/>
    <w:rsid w:val="00A64EFA"/>
    <w:rPr>
      <w:rFonts w:ascii="Garamond" w:eastAsia="MS Mincho" w:hAnsi="Garamond" w:cs="CG Times"/>
      <w:caps/>
      <w:sz w:val="24"/>
      <w:lang w:val="en-GB"/>
    </w:rPr>
  </w:style>
  <w:style w:type="paragraph" w:customStyle="1" w:styleId="Autoriteti">
    <w:name w:val="Autoriteti"/>
    <w:next w:val="Normal"/>
    <w:link w:val="AutoritetiChar"/>
    <w:rsid w:val="00A64EFA"/>
    <w:pPr>
      <w:keepNext/>
      <w:widowControl w:val="0"/>
      <w:spacing w:after="0" w:line="240" w:lineRule="auto"/>
      <w:jc w:val="right"/>
    </w:pPr>
    <w:rPr>
      <w:rFonts w:ascii="Garamond" w:eastAsia="MS Mincho" w:hAnsi="Garamond" w:cs="CG Times"/>
      <w:caps/>
      <w:sz w:val="24"/>
      <w:lang w:val="en-GB"/>
    </w:rPr>
  </w:style>
  <w:style w:type="character" w:customStyle="1" w:styleId="AutoritetiEmerChar">
    <w:name w:val="Autoriteti_Emer Char"/>
    <w:link w:val="AutoritetiEmer"/>
    <w:locked/>
    <w:rsid w:val="00A64EFA"/>
    <w:rPr>
      <w:rFonts w:ascii="Garamond" w:eastAsia="MS Mincho" w:hAnsi="Garamond" w:cs="Times New Roman"/>
      <w:b/>
      <w:bCs/>
      <w:sz w:val="24"/>
      <w:lang w:val="en-GB"/>
    </w:rPr>
  </w:style>
  <w:style w:type="paragraph" w:customStyle="1" w:styleId="AutoritetiEmer">
    <w:name w:val="Autoriteti_Emer"/>
    <w:next w:val="Normal"/>
    <w:link w:val="AutoritetiEmerChar"/>
    <w:rsid w:val="00A64EFA"/>
    <w:pPr>
      <w:widowControl w:val="0"/>
      <w:spacing w:after="0" w:line="240" w:lineRule="auto"/>
      <w:jc w:val="right"/>
    </w:pPr>
    <w:rPr>
      <w:rFonts w:ascii="Garamond" w:eastAsia="MS Mincho" w:hAnsi="Garamond" w:cs="Times New Roman"/>
      <w:b/>
      <w:bCs/>
      <w:sz w:val="24"/>
      <w:lang w:val="en-GB"/>
    </w:rPr>
  </w:style>
  <w:style w:type="paragraph" w:customStyle="1" w:styleId="Titull-Titull">
    <w:name w:val="Titull-Titull"/>
    <w:basedOn w:val="Paragrafi"/>
    <w:uiPriority w:val="99"/>
    <w:qFormat/>
    <w:rsid w:val="00A64EFA"/>
    <w:pPr>
      <w:ind w:firstLine="0"/>
      <w:jc w:val="center"/>
    </w:pPr>
    <w:rPr>
      <w:caps/>
      <w:szCs w:val="24"/>
    </w:rPr>
  </w:style>
  <w:style w:type="paragraph" w:customStyle="1" w:styleId="Vendosi">
    <w:name w:val="Vendosi"/>
    <w:basedOn w:val="Titull-Titull"/>
    <w:uiPriority w:val="99"/>
    <w:qFormat/>
    <w:rsid w:val="00A64EFA"/>
  </w:style>
  <w:style w:type="character" w:customStyle="1" w:styleId="Style1Char">
    <w:name w:val="Style1 Char"/>
    <w:link w:val="Style1"/>
    <w:locked/>
    <w:rsid w:val="00A64EFA"/>
    <w:rPr>
      <w:rFonts w:ascii="CG Times" w:eastAsia="MS Mincho" w:hAnsi="CG Times" w:cs="CG Times"/>
      <w:b/>
      <w:bCs/>
      <w:caps/>
      <w:color w:val="000000"/>
      <w:sz w:val="21"/>
      <w:lang w:val="en-GB"/>
    </w:rPr>
  </w:style>
  <w:style w:type="paragraph" w:customStyle="1" w:styleId="Style1">
    <w:name w:val="Style1"/>
    <w:basedOn w:val="Akti"/>
    <w:link w:val="Style1Char"/>
    <w:qFormat/>
    <w:rsid w:val="00A64EFA"/>
    <w:rPr>
      <w:rFonts w:ascii="CG Times" w:hAnsi="CG Times"/>
      <w:sz w:val="21"/>
    </w:rPr>
  </w:style>
  <w:style w:type="paragraph" w:customStyle="1" w:styleId="ADDRESS">
    <w:name w:val="ADDRESS"/>
    <w:basedOn w:val="Normal"/>
    <w:uiPriority w:val="99"/>
    <w:rsid w:val="00A64EFA"/>
    <w:pPr>
      <w:keepLines/>
      <w:widowControl w:val="0"/>
      <w:tabs>
        <w:tab w:val="left" w:pos="1701"/>
        <w:tab w:val="left" w:pos="2268"/>
        <w:tab w:val="left" w:pos="5387"/>
      </w:tabs>
      <w:overflowPunct w:val="0"/>
      <w:autoSpaceDE w:val="0"/>
      <w:autoSpaceDN w:val="0"/>
      <w:adjustRightInd w:val="0"/>
      <w:spacing w:after="120" w:line="240" w:lineRule="atLeast"/>
      <w:ind w:left="5103" w:hanging="4282"/>
    </w:pPr>
    <w:rPr>
      <w:rFonts w:ascii="Arial" w:eastAsia="MS Mincho" w:hAnsi="Arial" w:cs="Arial"/>
      <w:sz w:val="20"/>
      <w:szCs w:val="20"/>
      <w:lang w:val="en-GB"/>
    </w:rPr>
  </w:style>
  <w:style w:type="paragraph" w:customStyle="1" w:styleId="Aneksi">
    <w:name w:val="Aneksi"/>
    <w:next w:val="Normal"/>
    <w:uiPriority w:val="99"/>
    <w:rsid w:val="00A64EFA"/>
    <w:pPr>
      <w:spacing w:after="0" w:line="240" w:lineRule="auto"/>
      <w:jc w:val="both"/>
    </w:pPr>
    <w:rPr>
      <w:rFonts w:ascii="CG Times" w:eastAsia="MS Mincho" w:hAnsi="CG Times" w:cs="CG Times"/>
      <w:sz w:val="21"/>
      <w:lang w:val="en-GB"/>
    </w:rPr>
  </w:style>
  <w:style w:type="paragraph" w:customStyle="1" w:styleId="AneksiNr">
    <w:name w:val="Aneksi_Nr"/>
    <w:next w:val="Normal"/>
    <w:uiPriority w:val="99"/>
    <w:rsid w:val="00A64EFA"/>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uiPriority w:val="99"/>
    <w:rsid w:val="00A64EFA"/>
    <w:pPr>
      <w:spacing w:after="0" w:line="240" w:lineRule="auto"/>
      <w:jc w:val="center"/>
    </w:pPr>
    <w:rPr>
      <w:rFonts w:ascii="CG Times" w:eastAsia="MS Mincho" w:hAnsi="CG Times" w:cs="CG Times"/>
      <w:sz w:val="21"/>
      <w:szCs w:val="24"/>
      <w:lang w:val="en-GB"/>
    </w:rPr>
  </w:style>
  <w:style w:type="paragraph" w:customStyle="1" w:styleId="BazLigjPropozues">
    <w:name w:val="Baz_Ligj_Propozues"/>
    <w:uiPriority w:val="99"/>
    <w:rsid w:val="00A64EFA"/>
    <w:pPr>
      <w:keepNext/>
      <w:widowControl w:val="0"/>
      <w:spacing w:after="0" w:line="240" w:lineRule="auto"/>
      <w:jc w:val="both"/>
    </w:pPr>
    <w:rPr>
      <w:rFonts w:ascii="CG Times" w:eastAsia="MS Mincho" w:hAnsi="CG Times" w:cs="CG Times"/>
      <w:color w:val="000000"/>
      <w:sz w:val="21"/>
      <w:lang w:val="en-GB"/>
    </w:rPr>
  </w:style>
  <w:style w:type="paragraph" w:customStyle="1" w:styleId="font5">
    <w:name w:val="font5"/>
    <w:basedOn w:val="Normal"/>
    <w:uiPriority w:val="99"/>
    <w:rsid w:val="00A64EFA"/>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uiPriority w:val="99"/>
    <w:rsid w:val="00A64EFA"/>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uiPriority w:val="99"/>
    <w:rsid w:val="00A64EFA"/>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uiPriority w:val="99"/>
    <w:rsid w:val="00A64EF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uiPriority w:val="99"/>
    <w:rsid w:val="00A64EFA"/>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uiPriority w:val="99"/>
    <w:rsid w:val="00A64EFA"/>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uiPriority w:val="99"/>
    <w:rsid w:val="00A64EFA"/>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uiPriority w:val="99"/>
    <w:rsid w:val="00A64EFA"/>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uiPriority w:val="99"/>
    <w:rsid w:val="00A64EFA"/>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uiPriority w:val="99"/>
    <w:rsid w:val="00A64EFA"/>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uiPriority w:val="99"/>
    <w:rsid w:val="00A64EFA"/>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uiPriority w:val="99"/>
    <w:rsid w:val="00A64EFA"/>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uiPriority w:val="99"/>
    <w:rsid w:val="00A64EFA"/>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uiPriority w:val="99"/>
    <w:rsid w:val="00A64EFA"/>
    <w:pPr>
      <w:pageBreakBefore/>
      <w:spacing w:after="0" w:line="240" w:lineRule="auto"/>
      <w:jc w:val="both"/>
    </w:pPr>
    <w:rPr>
      <w:rFonts w:ascii="CG Times" w:eastAsia="MS Mincho" w:hAnsi="CG Times" w:cs="CG Times"/>
      <w:b/>
      <w:bCs/>
      <w:sz w:val="21"/>
    </w:rPr>
  </w:style>
  <w:style w:type="paragraph" w:customStyle="1" w:styleId="KapitulliNr">
    <w:name w:val="Kapitulli_Nr"/>
    <w:uiPriority w:val="99"/>
    <w:rsid w:val="00A64EFA"/>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uiPriority w:val="99"/>
    <w:rsid w:val="00A64EFA"/>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uiPriority w:val="99"/>
    <w:rsid w:val="00A64EFA"/>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uiPriority w:val="99"/>
    <w:rsid w:val="00A64EFA"/>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uiPriority w:val="99"/>
    <w:rsid w:val="00A64EFA"/>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uiPriority w:val="99"/>
    <w:rsid w:val="00A64EFA"/>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uiPriority w:val="99"/>
    <w:rsid w:val="00A64EFA"/>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uiPriority w:val="99"/>
    <w:rsid w:val="00A64EFA"/>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uiPriority w:val="99"/>
    <w:rsid w:val="00A64EFA"/>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uiPriority w:val="99"/>
    <w:rsid w:val="00A64EFA"/>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uiPriority w:val="99"/>
    <w:rsid w:val="00A64EFA"/>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uiPriority w:val="99"/>
    <w:rsid w:val="00A64EFA"/>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uiPriority w:val="99"/>
    <w:rsid w:val="00A64EFA"/>
    <w:pPr>
      <w:keepNext/>
      <w:widowControl w:val="0"/>
      <w:spacing w:after="0" w:line="240" w:lineRule="auto"/>
      <w:jc w:val="center"/>
    </w:pPr>
    <w:rPr>
      <w:rFonts w:ascii="CG Times" w:eastAsia="MS Mincho" w:hAnsi="CG Times" w:cs="CG Times"/>
      <w:i/>
      <w:iCs/>
      <w:sz w:val="21"/>
    </w:rPr>
  </w:style>
  <w:style w:type="paragraph" w:customStyle="1" w:styleId="NenkreuNr">
    <w:name w:val="Nenkreu_Nr"/>
    <w:uiPriority w:val="99"/>
    <w:rsid w:val="00A64EFA"/>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uiPriority w:val="99"/>
    <w:rsid w:val="00A64EFA"/>
    <w:pPr>
      <w:spacing w:after="0" w:line="240" w:lineRule="auto"/>
      <w:jc w:val="center"/>
    </w:pPr>
    <w:rPr>
      <w:rFonts w:ascii="CG Times" w:eastAsia="MS Mincho" w:hAnsi="CG Times" w:cs="CG Times"/>
      <w:caps/>
      <w:sz w:val="21"/>
      <w:lang w:val="en-GB"/>
    </w:rPr>
  </w:style>
  <w:style w:type="paragraph" w:customStyle="1" w:styleId="xl82">
    <w:name w:val="xl82"/>
    <w:basedOn w:val="Normal"/>
    <w:uiPriority w:val="99"/>
    <w:rsid w:val="00A64EFA"/>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uiPriority w:val="99"/>
    <w:rsid w:val="00A64EFA"/>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uiPriority w:val="99"/>
    <w:rsid w:val="00A64EFA"/>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uiPriority w:val="99"/>
    <w:rsid w:val="00A64EFA"/>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uiPriority w:val="99"/>
    <w:rsid w:val="00A64EFA"/>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uiPriority w:val="99"/>
    <w:rsid w:val="00A64EFA"/>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uiPriority w:val="99"/>
    <w:rsid w:val="00A64EFA"/>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uiPriority w:val="99"/>
    <w:rsid w:val="00A64EFA"/>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uiPriority w:val="99"/>
    <w:rsid w:val="00A64EFA"/>
    <w:pPr>
      <w:widowControl w:val="0"/>
      <w:spacing w:after="0" w:line="240" w:lineRule="auto"/>
      <w:jc w:val="both"/>
    </w:pPr>
    <w:rPr>
      <w:rFonts w:ascii="CG Times" w:eastAsia="MS Mincho" w:hAnsi="CG Times" w:cs="CG Times"/>
      <w:sz w:val="21"/>
    </w:rPr>
  </w:style>
  <w:style w:type="paragraph" w:customStyle="1" w:styleId="PikeKreu">
    <w:name w:val="Pike_Kreu"/>
    <w:basedOn w:val="Heading1"/>
    <w:uiPriority w:val="99"/>
    <w:rsid w:val="00A64EFA"/>
    <w:pPr>
      <w:keepLines w:val="0"/>
      <w:widowControl w:val="0"/>
      <w:tabs>
        <w:tab w:val="clear" w:pos="1134"/>
        <w:tab w:val="num" w:pos="360"/>
      </w:tabs>
      <w:spacing w:before="0" w:line="240" w:lineRule="auto"/>
      <w:ind w:left="360"/>
      <w:jc w:val="center"/>
    </w:pPr>
    <w:rPr>
      <w:rFonts w:ascii="CG Times" w:eastAsia="MS Mincho" w:hAnsi="CG Times" w:cs="CG Times"/>
      <w:caps/>
      <w:color w:val="auto"/>
      <w:sz w:val="21"/>
      <w:szCs w:val="22"/>
      <w:lang w:val="en-GB"/>
    </w:rPr>
  </w:style>
  <w:style w:type="paragraph" w:customStyle="1" w:styleId="PjesaNr">
    <w:name w:val="Pjesa_Nr"/>
    <w:next w:val="Normal"/>
    <w:uiPriority w:val="99"/>
    <w:rsid w:val="00A64EFA"/>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uiPriority w:val="99"/>
    <w:rsid w:val="00A64EFA"/>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uiPriority w:val="99"/>
    <w:rsid w:val="00A64EFA"/>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uiPriority w:val="99"/>
    <w:rsid w:val="00A64EFA"/>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uiPriority w:val="99"/>
    <w:rsid w:val="00A64EFA"/>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uiPriority w:val="99"/>
    <w:rsid w:val="00A64EFA"/>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uiPriority w:val="99"/>
    <w:rsid w:val="00A64EFA"/>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uiPriority w:val="99"/>
    <w:rsid w:val="00A64EFA"/>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uiPriority w:val="99"/>
    <w:rsid w:val="00A64EFA"/>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uiPriority w:val="99"/>
    <w:rsid w:val="00A64EFA"/>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uiPriority w:val="99"/>
    <w:rsid w:val="00A64EFA"/>
    <w:pPr>
      <w:spacing w:after="0" w:line="240" w:lineRule="auto"/>
      <w:ind w:firstLine="284"/>
      <w:jc w:val="both"/>
    </w:pPr>
    <w:rPr>
      <w:rFonts w:ascii="CG Times" w:eastAsia="MS Mincho" w:hAnsi="CG Times" w:cs="CG Times"/>
      <w:lang w:val="en-GB"/>
    </w:rPr>
  </w:style>
  <w:style w:type="paragraph" w:customStyle="1" w:styleId="xl97">
    <w:name w:val="xl97"/>
    <w:basedOn w:val="Normal"/>
    <w:uiPriority w:val="99"/>
    <w:rsid w:val="00A64EFA"/>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uiPriority w:val="99"/>
    <w:rsid w:val="00A64EFA"/>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uiPriority w:val="99"/>
    <w:rsid w:val="00A64EFA"/>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uiPriority w:val="99"/>
    <w:rsid w:val="00A64EFA"/>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uiPriority w:val="99"/>
    <w:rsid w:val="00A64EFA"/>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uiPriority w:val="99"/>
    <w:rsid w:val="00A64EFA"/>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uiPriority w:val="99"/>
    <w:rsid w:val="00A64EFA"/>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uiPriority w:val="99"/>
    <w:rsid w:val="00A64EFA"/>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uiPriority w:val="99"/>
    <w:rsid w:val="00A64EFA"/>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uiPriority w:val="99"/>
    <w:rsid w:val="00A64EFA"/>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uiPriority w:val="99"/>
    <w:rsid w:val="00A64EF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uiPriority w:val="99"/>
    <w:rsid w:val="00A64EF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uiPriority w:val="99"/>
    <w:rsid w:val="00A64EF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uiPriority w:val="99"/>
    <w:rsid w:val="00A64EF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uiPriority w:val="99"/>
    <w:rsid w:val="00A64EFA"/>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uiPriority w:val="99"/>
    <w:rsid w:val="00A64EFA"/>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uiPriority w:val="99"/>
    <w:rsid w:val="00A64EF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uiPriority w:val="99"/>
    <w:rsid w:val="00A64EF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uiPriority w:val="99"/>
    <w:rsid w:val="00A64EF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uiPriority w:val="99"/>
    <w:rsid w:val="00A64EF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uiPriority w:val="99"/>
    <w:rsid w:val="00A64EFA"/>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uiPriority w:val="99"/>
    <w:rsid w:val="00A64EF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uiPriority w:val="99"/>
    <w:rsid w:val="00A64EF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uiPriority w:val="99"/>
    <w:rsid w:val="00A64EFA"/>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uiPriority w:val="99"/>
    <w:rsid w:val="00A64EF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uiPriority w:val="99"/>
    <w:rsid w:val="00A64EF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uiPriority w:val="99"/>
    <w:rsid w:val="00A64EF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uiPriority w:val="99"/>
    <w:rsid w:val="00A64EFA"/>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uiPriority w:val="99"/>
    <w:rsid w:val="00A64EFA"/>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uiPriority w:val="99"/>
    <w:rsid w:val="00A64EFA"/>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uiPriority w:val="99"/>
    <w:rsid w:val="00A64EFA"/>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uiPriority w:val="99"/>
    <w:rsid w:val="00A64EFA"/>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uiPriority w:val="99"/>
    <w:rsid w:val="00A64EFA"/>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uiPriority w:val="99"/>
    <w:rsid w:val="00A64EFA"/>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0">
    <w:name w:val="xl130"/>
    <w:basedOn w:val="Normal"/>
    <w:uiPriority w:val="99"/>
    <w:rsid w:val="00A64EF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uiPriority w:val="99"/>
    <w:rsid w:val="00A64EF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2">
    <w:name w:val="xl132"/>
    <w:basedOn w:val="Normal"/>
    <w:uiPriority w:val="99"/>
    <w:rsid w:val="00A64EF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uiPriority w:val="99"/>
    <w:rsid w:val="00A64EF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uiPriority w:val="99"/>
    <w:rsid w:val="00A64EF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uiPriority w:val="99"/>
    <w:rsid w:val="00A64EF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6">
    <w:name w:val="xl136"/>
    <w:basedOn w:val="Normal"/>
    <w:uiPriority w:val="99"/>
    <w:rsid w:val="00A64EFA"/>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uiPriority w:val="99"/>
    <w:rsid w:val="00A64EFA"/>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uiPriority w:val="99"/>
    <w:rsid w:val="00A64EFA"/>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uiPriority w:val="99"/>
    <w:rsid w:val="00A64EFA"/>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uiPriority w:val="99"/>
    <w:rsid w:val="00A64EFA"/>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uiPriority w:val="99"/>
    <w:rsid w:val="00A64EFA"/>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uiPriority w:val="99"/>
    <w:rsid w:val="00A64EFA"/>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uiPriority w:val="99"/>
    <w:rsid w:val="00A64EFA"/>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uiPriority w:val="99"/>
    <w:rsid w:val="00A64EFA"/>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uiPriority w:val="99"/>
    <w:rsid w:val="00A64EFA"/>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uiPriority w:val="99"/>
    <w:rsid w:val="00A64EFA"/>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uiPriority w:val="99"/>
    <w:rsid w:val="00A64EFA"/>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uiPriority w:val="99"/>
    <w:rsid w:val="00A64EF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uiPriority w:val="99"/>
    <w:rsid w:val="00A64EFA"/>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uiPriority w:val="99"/>
    <w:rsid w:val="00A64EFA"/>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uiPriority w:val="99"/>
    <w:rsid w:val="00A64EFA"/>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uiPriority w:val="99"/>
    <w:rsid w:val="00A64EFA"/>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uiPriority w:val="99"/>
    <w:rsid w:val="00A64EF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uiPriority w:val="99"/>
    <w:rsid w:val="00A64EF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uiPriority w:val="99"/>
    <w:rsid w:val="00A64EF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uiPriority w:val="99"/>
    <w:rsid w:val="00A64EF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uiPriority w:val="99"/>
    <w:rsid w:val="00A64EF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uiPriority w:val="99"/>
    <w:rsid w:val="00A64EF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uiPriority w:val="99"/>
    <w:rsid w:val="00A64EFA"/>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uiPriority w:val="99"/>
    <w:rsid w:val="00A64EFA"/>
    <w:pPr>
      <w:spacing w:after="0" w:line="240" w:lineRule="auto"/>
      <w:ind w:left="720" w:hanging="720"/>
    </w:pPr>
    <w:rPr>
      <w:rFonts w:ascii="Arial" w:eastAsia="Times New Roman" w:hAnsi="Arial"/>
      <w:color w:val="000000"/>
      <w:sz w:val="20"/>
      <w:szCs w:val="20"/>
      <w:lang w:val="en-GB"/>
    </w:rPr>
  </w:style>
  <w:style w:type="paragraph" w:customStyle="1" w:styleId="Default">
    <w:name w:val="Default"/>
    <w:uiPriority w:val="99"/>
    <w:rsid w:val="00A64EF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uiPriority w:val="99"/>
    <w:rsid w:val="00A64EF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uiPriority w:val="99"/>
    <w:rsid w:val="00A64EF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rticlebody">
    <w:name w:val="articlebody"/>
    <w:basedOn w:val="Normal"/>
    <w:uiPriority w:val="99"/>
    <w:rsid w:val="00A64EF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umridata0">
    <w:name w:val="numridata"/>
    <w:basedOn w:val="Normal"/>
    <w:uiPriority w:val="99"/>
    <w:rsid w:val="00A64EF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uiPriority w:val="99"/>
    <w:rsid w:val="00A64EFA"/>
    <w:pPr>
      <w:spacing w:after="160" w:line="240" w:lineRule="exact"/>
      <w:ind w:firstLine="0"/>
      <w:jc w:val="left"/>
    </w:pPr>
    <w:rPr>
      <w:rFonts w:ascii="Tahoma" w:eastAsia="MS Mincho" w:hAnsi="Tahoma"/>
      <w:sz w:val="20"/>
      <w:szCs w:val="20"/>
      <w:lang w:val="sq-AL"/>
    </w:rPr>
  </w:style>
  <w:style w:type="paragraph" w:customStyle="1" w:styleId="s32b251d">
    <w:name w:val="s32b251d"/>
    <w:basedOn w:val="Normal"/>
    <w:uiPriority w:val="99"/>
    <w:rsid w:val="00A64EF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30eec3f8">
    <w:name w:val="s30eec3f8"/>
    <w:basedOn w:val="Normal"/>
    <w:uiPriority w:val="99"/>
    <w:rsid w:val="00A64EFA"/>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A64EFA"/>
    <w:rPr>
      <w:sz w:val="24"/>
      <w:lang w:val="en-GB" w:eastAsia="fr-FR"/>
    </w:rPr>
  </w:style>
  <w:style w:type="paragraph" w:customStyle="1" w:styleId="JuPara">
    <w:name w:val="Ju_Para"/>
    <w:basedOn w:val="Normal"/>
    <w:link w:val="JuParaCar"/>
    <w:rsid w:val="00A64EFA"/>
    <w:pPr>
      <w:suppressAutoHyphens/>
      <w:spacing w:after="0" w:line="240" w:lineRule="auto"/>
    </w:pPr>
    <w:rPr>
      <w:rFonts w:asciiTheme="minorHAnsi" w:eastAsiaTheme="minorHAnsi" w:hAnsiTheme="minorHAnsi" w:cstheme="minorBidi"/>
      <w:sz w:val="24"/>
      <w:lang w:val="en-GB" w:eastAsia="fr-FR"/>
    </w:rPr>
  </w:style>
  <w:style w:type="paragraph" w:customStyle="1" w:styleId="Level1">
    <w:name w:val="_Level 1"/>
    <w:basedOn w:val="Normal"/>
    <w:uiPriority w:val="99"/>
    <w:qFormat/>
    <w:rsid w:val="00A64EFA"/>
    <w:pPr>
      <w:keepNext/>
      <w:keepLines/>
      <w:numPr>
        <w:numId w:val="1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customStyle="1" w:styleId="BodyText212pt">
    <w:name w:val="Body Text 2 + 12 pt"/>
    <w:aliases w:val="Justified,Line spacing:  1.5 lines"/>
    <w:next w:val="Level1"/>
    <w:uiPriority w:val="99"/>
    <w:rsid w:val="00A64EFA"/>
    <w:pPr>
      <w:spacing w:after="120" w:line="360" w:lineRule="auto"/>
      <w:jc w:val="both"/>
    </w:pPr>
    <w:rPr>
      <w:rFonts w:ascii="Calibri" w:eastAsia="MS Mincho" w:hAnsi="Calibri" w:cs="Times New Roman"/>
      <w:bCs/>
    </w:rPr>
  </w:style>
  <w:style w:type="paragraph" w:customStyle="1" w:styleId="ju-005fpara">
    <w:name w:val="ju-005fpara"/>
    <w:basedOn w:val="Normal"/>
    <w:uiPriority w:val="99"/>
    <w:rsid w:val="00A64EFA"/>
    <w:pPr>
      <w:spacing w:after="0" w:line="240" w:lineRule="auto"/>
      <w:ind w:firstLine="280"/>
    </w:pPr>
    <w:rPr>
      <w:rFonts w:ascii="Times New Roman" w:eastAsia="Arial Unicode MS" w:hAnsi="Times New Roman"/>
      <w:sz w:val="24"/>
      <w:szCs w:val="24"/>
      <w:lang w:val="sq-AL"/>
    </w:rPr>
  </w:style>
  <w:style w:type="paragraph" w:customStyle="1" w:styleId="paragrafi0">
    <w:name w:val="paragrafi"/>
    <w:basedOn w:val="Normal"/>
    <w:uiPriority w:val="99"/>
    <w:rsid w:val="00A64EFA"/>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uiPriority w:val="99"/>
    <w:rsid w:val="00A64EFA"/>
    <w:pPr>
      <w:spacing w:before="100" w:beforeAutospacing="1" w:after="100" w:afterAutospacing="1" w:line="240" w:lineRule="auto"/>
      <w:ind w:firstLine="0"/>
      <w:jc w:val="left"/>
    </w:pPr>
    <w:rPr>
      <w:rFonts w:ascii="Times New Roman" w:hAnsi="Times New Roman"/>
      <w:sz w:val="24"/>
      <w:szCs w:val="24"/>
    </w:rPr>
  </w:style>
  <w:style w:type="paragraph" w:customStyle="1" w:styleId="titulli0">
    <w:name w:val="titulli"/>
    <w:basedOn w:val="Normal"/>
    <w:uiPriority w:val="99"/>
    <w:rsid w:val="00A64EF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uiPriority w:val="99"/>
    <w:rsid w:val="00A64EF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uiPriority w:val="99"/>
    <w:rsid w:val="00A64EF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kti0">
    <w:name w:val="akti"/>
    <w:basedOn w:val="Normal"/>
    <w:uiPriority w:val="99"/>
    <w:rsid w:val="00A64EF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uiPriority w:val="99"/>
    <w:rsid w:val="00A64EF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uiPriority w:val="99"/>
    <w:rsid w:val="00A64EF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uiPriority w:val="99"/>
    <w:rsid w:val="00A64EF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uiPriority w:val="99"/>
    <w:rsid w:val="00A64EF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M49">
    <w:name w:val="CM49"/>
    <w:basedOn w:val="Normal"/>
    <w:next w:val="Normal"/>
    <w:uiPriority w:val="99"/>
    <w:rsid w:val="00A64EFA"/>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uiPriority w:val="99"/>
    <w:semiHidden/>
    <w:rsid w:val="00A64EF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uiPriority w:val="99"/>
    <w:rsid w:val="00A64EFA"/>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uiPriority w:val="99"/>
    <w:rsid w:val="00A64EFA"/>
    <w:pPr>
      <w:widowControl w:val="0"/>
    </w:pPr>
    <w:rPr>
      <w:rFonts w:ascii="Helvetica" w:eastAsia="Times New Roman" w:hAnsi="Helvetica" w:cs="Helvetica"/>
      <w:lang w:val="sq-AL"/>
    </w:rPr>
  </w:style>
  <w:style w:type="paragraph" w:customStyle="1" w:styleId="CM57">
    <w:name w:val="CM57"/>
    <w:basedOn w:val="Normal"/>
    <w:next w:val="Normal"/>
    <w:uiPriority w:val="99"/>
    <w:rsid w:val="00A64EFA"/>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uiPriority w:val="99"/>
    <w:rsid w:val="00A64EFA"/>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uiPriority w:val="99"/>
    <w:rsid w:val="00A64EFA"/>
    <w:pPr>
      <w:autoSpaceDE w:val="0"/>
      <w:autoSpaceDN w:val="0"/>
      <w:adjustRightInd w:val="0"/>
      <w:spacing w:after="0" w:line="240" w:lineRule="auto"/>
      <w:ind w:firstLine="284"/>
      <w:jc w:val="both"/>
    </w:pPr>
    <w:rPr>
      <w:rFonts w:ascii="Arial" w:eastAsia="MS Mincho" w:hAnsi="Arial" w:cs="Arial"/>
      <w:sz w:val="24"/>
      <w:szCs w:val="24"/>
    </w:rPr>
  </w:style>
  <w:style w:type="paragraph" w:customStyle="1" w:styleId="note">
    <w:name w:val="note"/>
    <w:uiPriority w:val="99"/>
    <w:rsid w:val="00A64EFA"/>
    <w:pPr>
      <w:spacing w:after="220" w:line="240" w:lineRule="auto"/>
      <w:ind w:left="864" w:right="288"/>
    </w:pPr>
    <w:rPr>
      <w:rFonts w:ascii="Arial Narrow" w:eastAsia="Times New Roman" w:hAnsi="Arial Narrow" w:cs="Times New Roman"/>
      <w:i/>
      <w:szCs w:val="20"/>
      <w:lang w:val="sq-AL"/>
    </w:rPr>
  </w:style>
  <w:style w:type="character" w:customStyle="1" w:styleId="StyleHeading6BoldChar">
    <w:name w:val="Style Heading 6 + Bold Char"/>
    <w:link w:val="StyleHeading6Bold"/>
    <w:locked/>
    <w:rsid w:val="00A64EFA"/>
    <w:rPr>
      <w:rFonts w:ascii="Cambria" w:eastAsia="MS Mincho" w:hAnsi="Cambria" w:cs="Cambria"/>
      <w:b/>
      <w:bCs/>
      <w:i/>
      <w:iCs/>
      <w:color w:val="7F7F7F"/>
      <w:sz w:val="24"/>
      <w:szCs w:val="24"/>
    </w:rPr>
  </w:style>
  <w:style w:type="paragraph" w:customStyle="1" w:styleId="StyleHeading6Bold">
    <w:name w:val="Style Heading 6 + Bold"/>
    <w:basedOn w:val="Heading6"/>
    <w:link w:val="StyleHeading6BoldChar"/>
    <w:rsid w:val="00A64EFA"/>
    <w:pPr>
      <w:keepNext w:val="0"/>
      <w:keepLines w:val="0"/>
      <w:numPr>
        <w:ilvl w:val="0"/>
        <w:numId w:val="0"/>
      </w:numPr>
      <w:tabs>
        <w:tab w:val="num" w:pos="2160"/>
      </w:tabs>
      <w:spacing w:before="0" w:line="268" w:lineRule="auto"/>
      <w:ind w:left="2160" w:hanging="360"/>
    </w:pPr>
    <w:rPr>
      <w:rFonts w:ascii="Cambria" w:eastAsia="MS Mincho" w:hAnsi="Cambria" w:cs="Cambria"/>
      <w:b/>
      <w:bCs/>
      <w:i/>
      <w:iCs/>
      <w:color w:val="7F7F7F"/>
      <w:sz w:val="24"/>
      <w:szCs w:val="24"/>
    </w:rPr>
  </w:style>
  <w:style w:type="paragraph" w:customStyle="1" w:styleId="tableheaders">
    <w:name w:val="table headers"/>
    <w:uiPriority w:val="99"/>
    <w:rsid w:val="00A64EFA"/>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uiPriority w:val="99"/>
    <w:rsid w:val="00A64EFA"/>
    <w:rPr>
      <w:b w:val="0"/>
    </w:rPr>
  </w:style>
  <w:style w:type="paragraph" w:customStyle="1" w:styleId="StyleStyle1Bold">
    <w:name w:val="Style Style1 + Bold"/>
    <w:basedOn w:val="Style1"/>
    <w:uiPriority w:val="99"/>
    <w:rsid w:val="00A64EFA"/>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A64EFA"/>
    <w:rPr>
      <w:rFonts w:ascii="EUAlbertina" w:hAnsi="EUAlbertina"/>
      <w:color w:val="auto"/>
    </w:rPr>
  </w:style>
  <w:style w:type="paragraph" w:customStyle="1" w:styleId="CM4">
    <w:name w:val="CM4"/>
    <w:basedOn w:val="Normal"/>
    <w:next w:val="Normal"/>
    <w:uiPriority w:val="99"/>
    <w:rsid w:val="00A64EFA"/>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A64EFA"/>
    <w:pPr>
      <w:autoSpaceDE w:val="0"/>
      <w:autoSpaceDN w:val="0"/>
      <w:adjustRightInd w:val="0"/>
      <w:spacing w:after="0" w:line="240" w:lineRule="auto"/>
      <w:ind w:firstLine="0"/>
      <w:jc w:val="left"/>
    </w:pPr>
    <w:rPr>
      <w:rFonts w:ascii="EUAlbertina" w:eastAsia="Times New Roman" w:hAnsi="EUAlbertina"/>
      <w:sz w:val="24"/>
      <w:szCs w:val="24"/>
    </w:rPr>
  </w:style>
  <w:style w:type="character" w:customStyle="1" w:styleId="Point1Char">
    <w:name w:val="Point 1 Char"/>
    <w:link w:val="Point1"/>
    <w:locked/>
    <w:rsid w:val="00A64EFA"/>
    <w:rPr>
      <w:rFonts w:ascii="Calibri" w:eastAsia="Times New Roman" w:hAnsi="Calibri" w:cs="Times New Roman"/>
      <w:sz w:val="24"/>
      <w:szCs w:val="24"/>
      <w:lang w:val="en-GB" w:eastAsia="en-GB"/>
    </w:rPr>
  </w:style>
  <w:style w:type="paragraph" w:customStyle="1" w:styleId="Point1">
    <w:name w:val="Point 1"/>
    <w:basedOn w:val="Normal"/>
    <w:link w:val="Point1Char"/>
    <w:rsid w:val="00A64EFA"/>
    <w:pPr>
      <w:spacing w:before="120" w:after="120" w:line="240" w:lineRule="auto"/>
      <w:ind w:left="1417" w:hanging="567"/>
    </w:pPr>
    <w:rPr>
      <w:rFonts w:eastAsia="Times New Roman"/>
      <w:sz w:val="24"/>
      <w:szCs w:val="24"/>
      <w:lang w:val="en-GB" w:eastAsia="en-GB"/>
    </w:rPr>
  </w:style>
  <w:style w:type="character" w:customStyle="1" w:styleId="Text1Char">
    <w:name w:val="Text 1 Char"/>
    <w:link w:val="Text1"/>
    <w:locked/>
    <w:rsid w:val="00A64EFA"/>
    <w:rPr>
      <w:rFonts w:ascii="Calibri" w:eastAsia="Times New Roman" w:hAnsi="Calibri" w:cs="Times New Roman"/>
      <w:sz w:val="24"/>
      <w:szCs w:val="24"/>
      <w:lang w:val="en-GB" w:eastAsia="en-GB"/>
    </w:rPr>
  </w:style>
  <w:style w:type="paragraph" w:customStyle="1" w:styleId="Text1">
    <w:name w:val="Text 1"/>
    <w:basedOn w:val="Normal"/>
    <w:link w:val="Text1Char"/>
    <w:rsid w:val="00A64EFA"/>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uiPriority w:val="99"/>
    <w:rsid w:val="00A64EFA"/>
    <w:pPr>
      <w:spacing w:before="120" w:after="120" w:line="240" w:lineRule="auto"/>
      <w:ind w:left="1984" w:hanging="567"/>
    </w:pPr>
    <w:rPr>
      <w:rFonts w:ascii="Times New Roman" w:eastAsia="Times New Roman" w:hAnsi="Times New Roman"/>
      <w:sz w:val="24"/>
      <w:szCs w:val="24"/>
      <w:lang w:val="en-GB" w:eastAsia="en-GB"/>
    </w:rPr>
  </w:style>
  <w:style w:type="character" w:customStyle="1" w:styleId="SectionTitleCharCharChar">
    <w:name w:val="SectionTitle Char Char Char"/>
    <w:link w:val="SectionTitleCharChar"/>
    <w:locked/>
    <w:rsid w:val="00A64EFA"/>
    <w:rPr>
      <w:rFonts w:ascii="Calibri" w:eastAsia="Times New Roman" w:hAnsi="Calibri" w:cs="Times New Roman"/>
      <w:b/>
      <w:bCs/>
      <w:smallCaps/>
      <w:sz w:val="28"/>
      <w:szCs w:val="28"/>
      <w:lang w:val="en-GB" w:eastAsia="en-GB"/>
    </w:rPr>
  </w:style>
  <w:style w:type="paragraph" w:customStyle="1" w:styleId="SectionTitleCharChar">
    <w:name w:val="SectionTitle Char Char"/>
    <w:basedOn w:val="Normal"/>
    <w:next w:val="Heading1"/>
    <w:link w:val="SectionTitleCharCharChar"/>
    <w:rsid w:val="00A64EFA"/>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uiPriority w:val="99"/>
    <w:rsid w:val="00A64EFA"/>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uiPriority w:val="99"/>
    <w:rsid w:val="00A64EFA"/>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SubsectionTitleCharCharChar">
    <w:name w:val="SubsectionTitle Char Char Char"/>
    <w:link w:val="SubsectionTitleCharChar"/>
    <w:locked/>
    <w:rsid w:val="00A64EFA"/>
    <w:rPr>
      <w:rFonts w:ascii="Calibri" w:eastAsia="Times New Roman" w:hAnsi="Calibri" w:cs="Times New Roman"/>
      <w:b/>
      <w:bCs/>
      <w:smallCaps/>
      <w:sz w:val="28"/>
      <w:szCs w:val="28"/>
      <w:lang w:val="en-GB" w:eastAsia="en-GB"/>
    </w:rPr>
  </w:style>
  <w:style w:type="paragraph" w:customStyle="1" w:styleId="SubsectionTitleCharChar">
    <w:name w:val="SubsectionTitle Char Char"/>
    <w:basedOn w:val="SectionTitleCharChar"/>
    <w:link w:val="SubsectionTitleCharCharChar"/>
    <w:rsid w:val="00A64EFA"/>
  </w:style>
  <w:style w:type="paragraph" w:customStyle="1" w:styleId="Point0">
    <w:name w:val="Point 0"/>
    <w:basedOn w:val="Normal"/>
    <w:uiPriority w:val="99"/>
    <w:rsid w:val="00A64EFA"/>
    <w:pPr>
      <w:spacing w:before="120" w:after="120" w:line="240" w:lineRule="auto"/>
      <w:ind w:left="850" w:hanging="850"/>
    </w:pPr>
    <w:rPr>
      <w:rFonts w:ascii="Times New Roman" w:eastAsia="Times New Roman" w:hAnsi="Times New Roman"/>
      <w:sz w:val="24"/>
      <w:szCs w:val="24"/>
      <w:lang w:val="en-GB" w:eastAsia="en-GB"/>
    </w:rPr>
  </w:style>
  <w:style w:type="character" w:customStyle="1" w:styleId="NumPar1Char">
    <w:name w:val="NumPar 1 Char"/>
    <w:basedOn w:val="DefaultParagraphFont"/>
    <w:link w:val="NumPar1"/>
    <w:uiPriority w:val="99"/>
    <w:locked/>
    <w:rsid w:val="00A64EFA"/>
    <w:rPr>
      <w:rFonts w:ascii="Times New Roman" w:eastAsia="Times New Roman" w:hAnsi="Times New Roman" w:cs="Times New Roman"/>
      <w:sz w:val="24"/>
      <w:lang w:val="en-GB" w:eastAsia="zh-CN"/>
    </w:rPr>
  </w:style>
  <w:style w:type="paragraph" w:customStyle="1" w:styleId="NumPar1">
    <w:name w:val="NumPar 1"/>
    <w:basedOn w:val="Normal"/>
    <w:next w:val="Normal"/>
    <w:link w:val="NumPar1Char"/>
    <w:uiPriority w:val="99"/>
    <w:rsid w:val="00A64EFA"/>
    <w:pPr>
      <w:numPr>
        <w:numId w:val="13"/>
      </w:numPr>
      <w:spacing w:before="120" w:after="120" w:line="240" w:lineRule="auto"/>
    </w:pPr>
    <w:rPr>
      <w:rFonts w:ascii="Times New Roman" w:eastAsia="Times New Roman" w:hAnsi="Times New Roman"/>
      <w:sz w:val="24"/>
      <w:lang w:val="en-GB" w:eastAsia="zh-CN"/>
    </w:rPr>
  </w:style>
  <w:style w:type="paragraph" w:customStyle="1" w:styleId="NumPar2">
    <w:name w:val="NumPar 2"/>
    <w:basedOn w:val="Normal"/>
    <w:next w:val="Normal"/>
    <w:uiPriority w:val="99"/>
    <w:rsid w:val="00A64EFA"/>
    <w:pPr>
      <w:numPr>
        <w:ilvl w:val="1"/>
        <w:numId w:val="1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uiPriority w:val="99"/>
    <w:rsid w:val="00A64EFA"/>
    <w:pPr>
      <w:numPr>
        <w:ilvl w:val="2"/>
        <w:numId w:val="1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uiPriority w:val="99"/>
    <w:rsid w:val="00A64EFA"/>
    <w:pPr>
      <w:numPr>
        <w:ilvl w:val="3"/>
        <w:numId w:val="1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uiPriority w:val="99"/>
    <w:rsid w:val="00A64EFA"/>
    <w:pPr>
      <w:spacing w:after="0" w:line="240" w:lineRule="auto"/>
      <w:ind w:firstLine="0"/>
      <w:jc w:val="center"/>
    </w:pPr>
    <w:rPr>
      <w:rFonts w:ascii="Times New Roman" w:eastAsia="Times New Roman" w:hAnsi="Times New Roman"/>
      <w:b/>
      <w:bCs/>
      <w:sz w:val="24"/>
      <w:szCs w:val="24"/>
      <w:lang w:val="en-GB" w:eastAsia="en-GB"/>
    </w:rPr>
  </w:style>
  <w:style w:type="character" w:customStyle="1" w:styleId="SubsectionTitleChar">
    <w:name w:val="SubsectionTitle Char"/>
    <w:link w:val="SubsectionTitle"/>
    <w:locked/>
    <w:rsid w:val="00A64EFA"/>
    <w:rPr>
      <w:rFonts w:ascii="Tahoma" w:eastAsia="Times New Roman" w:hAnsi="Tahoma" w:cs="Times New Roman"/>
      <w:b/>
      <w:bCs/>
      <w:smallCaps/>
      <w:sz w:val="28"/>
      <w:szCs w:val="28"/>
      <w:lang w:val="sq-AL" w:eastAsia="en-GB"/>
    </w:rPr>
  </w:style>
  <w:style w:type="paragraph" w:customStyle="1" w:styleId="SubsectionTitle">
    <w:name w:val="SubsectionTitle"/>
    <w:basedOn w:val="Normal"/>
    <w:link w:val="SubsectionTitleChar"/>
    <w:rsid w:val="00A64EFA"/>
    <w:pPr>
      <w:keepNext/>
      <w:spacing w:before="120" w:after="360" w:line="240" w:lineRule="auto"/>
      <w:ind w:firstLine="0"/>
      <w:jc w:val="center"/>
    </w:pPr>
    <w:rPr>
      <w:rFonts w:ascii="Tahoma" w:eastAsia="Times New Roman" w:hAnsi="Tahoma"/>
      <w:b/>
      <w:bCs/>
      <w:smallCaps/>
      <w:sz w:val="28"/>
      <w:szCs w:val="28"/>
      <w:lang w:val="sq-AL" w:eastAsia="en-GB"/>
    </w:rPr>
  </w:style>
  <w:style w:type="paragraph" w:customStyle="1" w:styleId="ChapterTitle">
    <w:name w:val="ChapterTitle"/>
    <w:basedOn w:val="Normal"/>
    <w:next w:val="Normal"/>
    <w:uiPriority w:val="99"/>
    <w:rsid w:val="00A64EFA"/>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uiPriority w:val="99"/>
    <w:rsid w:val="00A64EFA"/>
    <w:pPr>
      <w:keepNext/>
      <w:spacing w:before="120" w:after="360" w:line="240" w:lineRule="auto"/>
      <w:ind w:firstLine="0"/>
      <w:jc w:val="center"/>
    </w:pPr>
    <w:rPr>
      <w:rFonts w:ascii="Tahoma" w:eastAsia="Times New Roman" w:hAnsi="Tahoma"/>
      <w:b/>
      <w:smallCaps/>
      <w:sz w:val="28"/>
      <w:szCs w:val="24"/>
      <w:lang w:val="en-GB" w:eastAsia="de-DE"/>
    </w:rPr>
  </w:style>
  <w:style w:type="paragraph" w:customStyle="1" w:styleId="Textkrper-Einzug">
    <w:name w:val="Textkörper-Einzug"/>
    <w:basedOn w:val="Normal"/>
    <w:uiPriority w:val="99"/>
    <w:semiHidden/>
    <w:rsid w:val="00A64EFA"/>
    <w:pPr>
      <w:spacing w:after="120" w:line="360" w:lineRule="auto"/>
      <w:ind w:left="284" w:firstLine="0"/>
      <w:jc w:val="left"/>
    </w:pPr>
    <w:rPr>
      <w:rFonts w:ascii="Tahoma" w:eastAsia="Times New Roman" w:hAnsi="Tahoma"/>
      <w:lang w:val="de-AT" w:eastAsia="de-DE"/>
    </w:rPr>
  </w:style>
  <w:style w:type="paragraph" w:customStyle="1" w:styleId="Zusatz2">
    <w:name w:val="Zusatz 2"/>
    <w:basedOn w:val="Normal"/>
    <w:next w:val="Normal"/>
    <w:uiPriority w:val="99"/>
    <w:semiHidden/>
    <w:rsid w:val="00A64EFA"/>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uiPriority w:val="99"/>
    <w:semiHidden/>
    <w:rsid w:val="00A64EFA"/>
    <w:pPr>
      <w:spacing w:before="120" w:after="0" w:line="360" w:lineRule="auto"/>
      <w:ind w:firstLine="0"/>
      <w:jc w:val="left"/>
    </w:pPr>
    <w:rPr>
      <w:rFonts w:ascii="Tahoma" w:eastAsia="Times New Roman" w:hAnsi="Tahoma"/>
      <w:b/>
      <w:sz w:val="24"/>
      <w:szCs w:val="24"/>
      <w:lang w:val="de-AT" w:eastAsia="de-DE"/>
    </w:rPr>
  </w:style>
  <w:style w:type="paragraph" w:customStyle="1" w:styleId="StandardWeb8">
    <w:name w:val="Standard (Web)8"/>
    <w:basedOn w:val="Normal"/>
    <w:uiPriority w:val="99"/>
    <w:rsid w:val="00A64EFA"/>
    <w:pPr>
      <w:spacing w:before="75" w:after="75" w:line="240" w:lineRule="auto"/>
      <w:ind w:left="225" w:right="225" w:firstLine="0"/>
      <w:jc w:val="left"/>
    </w:pPr>
    <w:rPr>
      <w:rFonts w:ascii="Times New Roman" w:eastAsia="Times New Roman" w:hAnsi="Times New Roman"/>
      <w:lang w:val="de-DE" w:eastAsia="de-DE"/>
    </w:rPr>
  </w:style>
  <w:style w:type="character" w:customStyle="1" w:styleId="ParagrafiCharCharCharChar">
    <w:name w:val="Paragrafi Char Char Char Char"/>
    <w:link w:val="ParagrafiCharCharChar"/>
    <w:locked/>
    <w:rsid w:val="00A64EFA"/>
    <w:rPr>
      <w:rFonts w:ascii="CG Times" w:eastAsia="Times New Roman" w:hAnsi="CG Times" w:cs="Times New Roman"/>
      <w:b/>
      <w:szCs w:val="24"/>
    </w:rPr>
  </w:style>
  <w:style w:type="paragraph" w:customStyle="1" w:styleId="ParagrafiCharCharChar">
    <w:name w:val="Paragrafi Char Char Char"/>
    <w:link w:val="ParagrafiCharCharCharChar"/>
    <w:rsid w:val="00A64EFA"/>
    <w:pPr>
      <w:widowControl w:val="0"/>
      <w:spacing w:after="0" w:line="240" w:lineRule="auto"/>
      <w:ind w:firstLine="720"/>
      <w:jc w:val="both"/>
    </w:pPr>
    <w:rPr>
      <w:rFonts w:ascii="CG Times" w:eastAsia="Times New Roman" w:hAnsi="CG Times" w:cs="Times New Roman"/>
      <w:b/>
      <w:szCs w:val="24"/>
    </w:rPr>
  </w:style>
  <w:style w:type="paragraph" w:customStyle="1" w:styleId="Char1">
    <w:name w:val="Char1"/>
    <w:basedOn w:val="Normal"/>
    <w:uiPriority w:val="99"/>
    <w:rsid w:val="00A64EFA"/>
    <w:pPr>
      <w:spacing w:after="160" w:line="240" w:lineRule="exact"/>
      <w:ind w:firstLine="0"/>
      <w:jc w:val="left"/>
    </w:pPr>
    <w:rPr>
      <w:rFonts w:ascii="Arial" w:eastAsia="Times New Roman" w:hAnsi="Arial" w:cs="Arial"/>
      <w:sz w:val="20"/>
      <w:szCs w:val="20"/>
    </w:rPr>
  </w:style>
  <w:style w:type="character" w:customStyle="1" w:styleId="AODefHeadChar">
    <w:name w:val="AODefHead Char"/>
    <w:link w:val="AODefHead"/>
    <w:locked/>
    <w:rsid w:val="00A64EFA"/>
    <w:rPr>
      <w:rFonts w:ascii="Times New Roman" w:eastAsia="Times New Roman" w:hAnsi="Times New Roman" w:cs="Times New Roman"/>
      <w:szCs w:val="20"/>
      <w:lang w:val="sq-AL" w:eastAsia="sq-AL" w:bidi="sq-AL"/>
    </w:rPr>
  </w:style>
  <w:style w:type="paragraph" w:customStyle="1" w:styleId="AODefPara">
    <w:name w:val="AODefPara"/>
    <w:basedOn w:val="AODefHead"/>
    <w:uiPriority w:val="99"/>
    <w:locked/>
    <w:rsid w:val="00A64EFA"/>
    <w:pPr>
      <w:tabs>
        <w:tab w:val="num" w:pos="360"/>
        <w:tab w:val="num" w:pos="1935"/>
        <w:tab w:val="num" w:pos="2563"/>
        <w:tab w:val="num" w:pos="3474"/>
      </w:tabs>
      <w:ind w:left="1935" w:hanging="360"/>
      <w:outlineLvl w:val="6"/>
    </w:pPr>
  </w:style>
  <w:style w:type="paragraph" w:customStyle="1" w:styleId="AODefHead">
    <w:name w:val="AODefHead"/>
    <w:basedOn w:val="Normal"/>
    <w:next w:val="AODefPara"/>
    <w:link w:val="AODefHeadChar"/>
    <w:locked/>
    <w:rsid w:val="00A64EFA"/>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PARA">
    <w:name w:val="PARA"/>
    <w:basedOn w:val="Normal"/>
    <w:uiPriority w:val="99"/>
    <w:locked/>
    <w:rsid w:val="00A64EFA"/>
    <w:pPr>
      <w:spacing w:after="0" w:line="240" w:lineRule="atLeast"/>
      <w:ind w:left="823" w:firstLine="0"/>
    </w:pPr>
    <w:rPr>
      <w:rFonts w:ascii="Arial" w:eastAsia="Times New Roman" w:hAnsi="Arial"/>
      <w:sz w:val="20"/>
      <w:szCs w:val="20"/>
      <w:lang w:val="sq-AL" w:eastAsia="sq-AL" w:bidi="sq-AL"/>
    </w:rPr>
  </w:style>
  <w:style w:type="character" w:customStyle="1" w:styleId="StyleLeft25cmChar">
    <w:name w:val="Style Left:  2.5 cm Char"/>
    <w:link w:val="StyleLeft25cm"/>
    <w:locked/>
    <w:rsid w:val="00A64EFA"/>
    <w:rPr>
      <w:rFonts w:ascii="Arial" w:eastAsia="Times New Roman" w:hAnsi="Arial" w:cs="Times New Roman"/>
      <w:sz w:val="20"/>
      <w:szCs w:val="20"/>
      <w:lang w:val="sq-AL" w:eastAsia="sq-AL" w:bidi="sq-AL"/>
    </w:rPr>
  </w:style>
  <w:style w:type="paragraph" w:customStyle="1" w:styleId="StyleLeft25cm">
    <w:name w:val="Style Left:  2.5 cm"/>
    <w:basedOn w:val="Normal"/>
    <w:link w:val="StyleLeft25cmChar"/>
    <w:rsid w:val="00A64EFA"/>
    <w:pPr>
      <w:keepLines/>
      <w:tabs>
        <w:tab w:val="left" w:pos="2268"/>
      </w:tabs>
      <w:overflowPunct w:val="0"/>
      <w:autoSpaceDE w:val="0"/>
      <w:autoSpaceDN w:val="0"/>
      <w:adjustRightInd w:val="0"/>
      <w:spacing w:after="120" w:line="240" w:lineRule="auto"/>
      <w:ind w:left="1843" w:hanging="425"/>
    </w:pPr>
    <w:rPr>
      <w:rFonts w:ascii="Arial" w:eastAsia="Times New Roman" w:hAnsi="Arial"/>
      <w:sz w:val="20"/>
      <w:szCs w:val="20"/>
      <w:lang w:val="sq-AL" w:eastAsia="sq-AL" w:bidi="sq-AL"/>
    </w:rPr>
  </w:style>
  <w:style w:type="character" w:customStyle="1" w:styleId="StyleLeft175cmChar">
    <w:name w:val="Style Left:  1.75 cm Char"/>
    <w:link w:val="StyleLeft175cm"/>
    <w:locked/>
    <w:rsid w:val="00A64EFA"/>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A64EFA"/>
    <w:pPr>
      <w:keepLines/>
      <w:tabs>
        <w:tab w:val="left" w:pos="2268"/>
      </w:tabs>
      <w:overflowPunct w:val="0"/>
      <w:autoSpaceDE w:val="0"/>
      <w:autoSpaceDN w:val="0"/>
      <w:adjustRightInd w:val="0"/>
      <w:spacing w:after="120" w:line="240" w:lineRule="auto"/>
      <w:ind w:left="1417" w:hanging="425"/>
    </w:pPr>
    <w:rPr>
      <w:rFonts w:ascii="Arial" w:eastAsia="Times New Roman" w:hAnsi="Arial"/>
      <w:sz w:val="20"/>
      <w:szCs w:val="20"/>
      <w:lang w:val="sq-AL" w:eastAsia="sq-AL" w:bidi="sq-AL"/>
    </w:rPr>
  </w:style>
  <w:style w:type="paragraph" w:customStyle="1" w:styleId="dia">
    <w:name w:val="di(a)"/>
    <w:basedOn w:val="Normal"/>
    <w:uiPriority w:val="99"/>
    <w:rsid w:val="00A64EFA"/>
    <w:pPr>
      <w:keepLines/>
      <w:tabs>
        <w:tab w:val="num" w:pos="2552"/>
      </w:tabs>
      <w:overflowPunct w:val="0"/>
      <w:autoSpaceDE w:val="0"/>
      <w:autoSpaceDN w:val="0"/>
      <w:adjustRightInd w:val="0"/>
      <w:spacing w:after="120" w:line="240" w:lineRule="auto"/>
      <w:ind w:left="2552" w:hanging="567"/>
    </w:pPr>
    <w:rPr>
      <w:rFonts w:ascii="Arial" w:eastAsia="Times New Roman" w:hAnsi="Arial"/>
      <w:sz w:val="20"/>
      <w:szCs w:val="20"/>
      <w:lang w:val="sq-AL" w:eastAsia="sq-AL" w:bidi="sq-AL"/>
    </w:rPr>
  </w:style>
  <w:style w:type="paragraph" w:customStyle="1" w:styleId="PARA1">
    <w:name w:val="PARA1"/>
    <w:basedOn w:val="Normal"/>
    <w:uiPriority w:val="99"/>
    <w:rsid w:val="00A64EFA"/>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uiPriority w:val="99"/>
    <w:rsid w:val="00A64EFA"/>
    <w:pPr>
      <w:spacing w:after="0" w:line="240" w:lineRule="auto"/>
      <w:ind w:left="709" w:firstLine="0"/>
    </w:pPr>
    <w:rPr>
      <w:rFonts w:ascii="Arial" w:eastAsia="Times New Roman" w:hAnsi="Arial"/>
      <w:sz w:val="20"/>
      <w:szCs w:val="20"/>
      <w:lang w:val="sq-AL" w:eastAsia="sq-AL" w:bidi="sq-AL"/>
    </w:rPr>
  </w:style>
  <w:style w:type="character" w:customStyle="1" w:styleId="TextChar">
    <w:name w:val="Text Char"/>
    <w:link w:val="Text0"/>
    <w:uiPriority w:val="99"/>
    <w:locked/>
    <w:rsid w:val="00A64EFA"/>
    <w:rPr>
      <w:rFonts w:ascii="Times New Roman" w:eastAsia="Times New Roman" w:hAnsi="Times New Roman" w:cs="Times New Roman"/>
      <w:sz w:val="24"/>
      <w:szCs w:val="20"/>
      <w:lang w:val="en-GB"/>
    </w:rPr>
  </w:style>
  <w:style w:type="paragraph" w:customStyle="1" w:styleId="Text0">
    <w:name w:val="Text"/>
    <w:basedOn w:val="Normal"/>
    <w:link w:val="TextChar"/>
    <w:uiPriority w:val="99"/>
    <w:rsid w:val="00A64EFA"/>
    <w:pPr>
      <w:spacing w:after="240" w:line="240" w:lineRule="auto"/>
      <w:ind w:firstLine="0"/>
    </w:pPr>
    <w:rPr>
      <w:rFonts w:ascii="Times New Roman" w:eastAsia="Times New Roman" w:hAnsi="Times New Roman"/>
      <w:sz w:val="24"/>
      <w:szCs w:val="20"/>
      <w:lang w:val="en-GB"/>
    </w:rPr>
  </w:style>
  <w:style w:type="character" w:customStyle="1" w:styleId="ParagraphaChar">
    <w:name w:val="Paragraph (a) Char"/>
    <w:link w:val="Paragrapha"/>
    <w:locked/>
    <w:rsid w:val="00A64EFA"/>
    <w:rPr>
      <w:rFonts w:ascii="Times New Roman" w:eastAsia="Times New Roman" w:hAnsi="Times New Roman" w:cs="Times New Roman"/>
      <w:sz w:val="24"/>
      <w:szCs w:val="24"/>
      <w:lang w:val="en-GB" w:eastAsia="en-GB"/>
    </w:rPr>
  </w:style>
  <w:style w:type="paragraph" w:customStyle="1" w:styleId="Paragrapha">
    <w:name w:val="Paragraph (a)"/>
    <w:basedOn w:val="Normal"/>
    <w:link w:val="ParagraphaChar"/>
    <w:rsid w:val="00A64EFA"/>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paragraph" w:customStyle="1" w:styleId="StyleListParagraphAfter6ptCondensedby015pt1">
    <w:name w:val="Style List Paragraph + After:  6 pt Condensed by  0.15 pt1"/>
    <w:basedOn w:val="ListParagraph"/>
    <w:uiPriority w:val="99"/>
    <w:rsid w:val="00A64EFA"/>
    <w:pPr>
      <w:spacing w:after="120" w:line="240" w:lineRule="auto"/>
      <w:contextualSpacing w:val="0"/>
      <w:jc w:val="both"/>
    </w:pPr>
    <w:rPr>
      <w:rFonts w:ascii="Times New Roman" w:hAnsi="Times New Roman"/>
      <w:spacing w:val="-3"/>
      <w:szCs w:val="20"/>
      <w:lang w:val="en-GB"/>
    </w:rPr>
  </w:style>
  <w:style w:type="paragraph" w:customStyle="1" w:styleId="Paragraf02">
    <w:name w:val="Paragraf 0.2"/>
    <w:basedOn w:val="Paragrafi"/>
    <w:uiPriority w:val="99"/>
    <w:qFormat/>
    <w:rsid w:val="00A64EFA"/>
    <w:pPr>
      <w:tabs>
        <w:tab w:val="left" w:pos="6575"/>
      </w:tabs>
    </w:pPr>
    <w:rPr>
      <w:spacing w:val="-4"/>
    </w:rPr>
  </w:style>
  <w:style w:type="paragraph" w:customStyle="1" w:styleId="Cover1">
    <w:name w:val="Cover1"/>
    <w:basedOn w:val="Normal"/>
    <w:next w:val="Normal"/>
    <w:uiPriority w:val="99"/>
    <w:rsid w:val="00A64EFA"/>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uiPriority w:val="99"/>
    <w:rsid w:val="00A64EFA"/>
    <w:pPr>
      <w:spacing w:after="240" w:line="240" w:lineRule="auto"/>
      <w:ind w:firstLine="0"/>
      <w:jc w:val="left"/>
    </w:pPr>
    <w:rPr>
      <w:rFonts w:ascii="Arial" w:eastAsia="Times New Roman" w:hAnsi="Arial"/>
      <w:szCs w:val="20"/>
      <w:lang w:val="sq-AL" w:eastAsia="sq-AL" w:bidi="sq-AL"/>
    </w:rPr>
  </w:style>
  <w:style w:type="paragraph" w:customStyle="1" w:styleId="Stile">
    <w:name w:val="Stile"/>
    <w:uiPriority w:val="99"/>
    <w:rsid w:val="00A64EFA"/>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character" w:customStyle="1" w:styleId="ModelNrmlSingleChar">
    <w:name w:val="ModelNrmlSingle Char"/>
    <w:link w:val="ModelNrmlSingle"/>
    <w:uiPriority w:val="99"/>
    <w:locked/>
    <w:rsid w:val="00A64EFA"/>
    <w:rPr>
      <w:rFonts w:ascii="Times New Roman" w:eastAsia="Times New Roman" w:hAnsi="Times New Roman" w:cs="Times New Roman"/>
      <w:szCs w:val="20"/>
      <w:lang w:val="sq-AL"/>
    </w:rPr>
  </w:style>
  <w:style w:type="paragraph" w:customStyle="1" w:styleId="ModelNrmlSingle">
    <w:name w:val="ModelNrmlSingle"/>
    <w:basedOn w:val="Normal"/>
    <w:link w:val="ModelNrmlSingleChar"/>
    <w:uiPriority w:val="99"/>
    <w:rsid w:val="00A64EFA"/>
    <w:pPr>
      <w:spacing w:after="240" w:line="240" w:lineRule="auto"/>
      <w:ind w:firstLine="720"/>
    </w:pPr>
    <w:rPr>
      <w:rFonts w:ascii="Times New Roman" w:eastAsia="Times New Roman" w:hAnsi="Times New Roman"/>
      <w:szCs w:val="20"/>
      <w:lang w:val="sq-AL"/>
    </w:rPr>
  </w:style>
  <w:style w:type="character" w:customStyle="1" w:styleId="Bodytext0">
    <w:name w:val="Body text_"/>
    <w:link w:val="BodyText1"/>
    <w:locked/>
    <w:rsid w:val="00A64EFA"/>
    <w:rPr>
      <w:rFonts w:ascii="Times New Roman" w:hAnsi="Times New Roman" w:cs="Times New Roman"/>
      <w:sz w:val="21"/>
      <w:szCs w:val="21"/>
      <w:shd w:val="clear" w:color="auto" w:fill="FFFFFF"/>
    </w:rPr>
  </w:style>
  <w:style w:type="paragraph" w:customStyle="1" w:styleId="BodyText1">
    <w:name w:val="Body Text1"/>
    <w:basedOn w:val="Normal"/>
    <w:link w:val="Bodytext0"/>
    <w:rsid w:val="00A64EFA"/>
    <w:pPr>
      <w:widowControl w:val="0"/>
      <w:shd w:val="clear" w:color="auto" w:fill="FFFFFF"/>
      <w:spacing w:before="180" w:after="720" w:line="302" w:lineRule="exact"/>
      <w:ind w:hanging="680"/>
    </w:pPr>
    <w:rPr>
      <w:rFonts w:ascii="Times New Roman" w:eastAsiaTheme="minorHAnsi" w:hAnsi="Times New Roman"/>
      <w:sz w:val="21"/>
      <w:szCs w:val="21"/>
    </w:rPr>
  </w:style>
  <w:style w:type="paragraph" w:customStyle="1" w:styleId="AUTORITETI1">
    <w:name w:val="AUTORITETI"/>
    <w:basedOn w:val="Paragrafi"/>
    <w:uiPriority w:val="99"/>
    <w:qFormat/>
    <w:rsid w:val="00A64EFA"/>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uiPriority w:val="99"/>
    <w:rsid w:val="00A64EFA"/>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uiPriority w:val="99"/>
    <w:rsid w:val="00A64EFA"/>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uiPriority w:val="99"/>
    <w:rsid w:val="00A64EFA"/>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uiPriority w:val="99"/>
    <w:rsid w:val="00A64EFA"/>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uiPriority w:val="99"/>
    <w:rsid w:val="00A64EFA"/>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uiPriority w:val="99"/>
    <w:rsid w:val="00A64EFA"/>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A64EFA"/>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uiPriority w:val="99"/>
    <w:rsid w:val="00A64EF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uiPriority w:val="99"/>
    <w:rsid w:val="00A64EF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styleId="FootnoteReference">
    <w:name w:val="footnote reference"/>
    <w:aliases w:val="ftref,BVI fnr,16 Point,Superscript 6 Point,Fußnotenzeichen DISS,Footnote,Footnote symbol,Char1 Char Char Char Char,Odwołanie przypisu,fr,Rimando nota a piè di pagina2,Footnote Reference Arial,callout"/>
    <w:link w:val="Char2"/>
    <w:uiPriority w:val="99"/>
    <w:unhideWhenUsed/>
    <w:qFormat/>
    <w:rsid w:val="00A64EFA"/>
    <w:rPr>
      <w:vertAlign w:val="superscript"/>
    </w:rPr>
  </w:style>
  <w:style w:type="paragraph" w:customStyle="1" w:styleId="Char2">
    <w:name w:val="Char2"/>
    <w:basedOn w:val="Normal"/>
    <w:link w:val="FootnoteReference"/>
    <w:uiPriority w:val="99"/>
    <w:rsid w:val="00A64EFA"/>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uiPriority w:val="99"/>
    <w:rsid w:val="00A64EF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A64EFA"/>
    <w:pPr>
      <w:keepLines w:val="0"/>
      <w:numPr>
        <w:ilvl w:val="0"/>
        <w:numId w:val="0"/>
      </w:numPr>
      <w:spacing w:before="120" w:line="240" w:lineRule="auto"/>
      <w:ind w:left="810" w:hanging="360"/>
    </w:pPr>
    <w:rPr>
      <w:rFonts w:ascii="Garamond" w:eastAsia="Times New Roman" w:hAnsi="Garamond" w:cs="Times New Roman"/>
      <w:b/>
      <w:color w:val="0070C0"/>
      <w:sz w:val="48"/>
      <w:szCs w:val="48"/>
      <w:lang w:val="sv-SE"/>
    </w:rPr>
  </w:style>
  <w:style w:type="paragraph" w:customStyle="1" w:styleId="Style2">
    <w:name w:val="Style 2"/>
    <w:basedOn w:val="Normal"/>
    <w:uiPriority w:val="99"/>
    <w:qFormat/>
    <w:rsid w:val="00A64EFA"/>
    <w:pPr>
      <w:spacing w:before="120"/>
      <w:ind w:firstLine="0"/>
      <w:outlineLvl w:val="0"/>
    </w:pPr>
    <w:rPr>
      <w:rFonts w:ascii="Garamond" w:hAnsi="Garamond"/>
      <w:b/>
      <w:color w:val="0070C0"/>
      <w:sz w:val="36"/>
      <w:szCs w:val="28"/>
      <w:lang w:val="sq-AL"/>
    </w:rPr>
  </w:style>
  <w:style w:type="paragraph" w:customStyle="1" w:styleId="Style30">
    <w:name w:val="Style 3"/>
    <w:basedOn w:val="Style2"/>
    <w:uiPriority w:val="99"/>
    <w:qFormat/>
    <w:rsid w:val="00A64EFA"/>
    <w:rPr>
      <w:sz w:val="24"/>
    </w:rPr>
  </w:style>
  <w:style w:type="paragraph" w:customStyle="1" w:styleId="xl160">
    <w:name w:val="xl160"/>
    <w:basedOn w:val="Normal"/>
    <w:uiPriority w:val="99"/>
    <w:rsid w:val="00A64EFA"/>
    <w:pPr>
      <w:pBdr>
        <w:left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1">
    <w:name w:val="xl161"/>
    <w:basedOn w:val="Normal"/>
    <w:uiPriority w:val="99"/>
    <w:rsid w:val="00A64EFA"/>
    <w:pPr>
      <w:pBdr>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2">
    <w:name w:val="xl162"/>
    <w:basedOn w:val="Normal"/>
    <w:uiPriority w:val="99"/>
    <w:rsid w:val="00A64EFA"/>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63">
    <w:name w:val="xl163"/>
    <w:basedOn w:val="Normal"/>
    <w:uiPriority w:val="99"/>
    <w:rsid w:val="00A64EFA"/>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4">
    <w:name w:val="xl164"/>
    <w:basedOn w:val="Normal"/>
    <w:uiPriority w:val="99"/>
    <w:rsid w:val="00A64EFA"/>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5">
    <w:name w:val="xl165"/>
    <w:basedOn w:val="Normal"/>
    <w:uiPriority w:val="99"/>
    <w:rsid w:val="00A64EFA"/>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66">
    <w:name w:val="xl166"/>
    <w:basedOn w:val="Normal"/>
    <w:uiPriority w:val="99"/>
    <w:rsid w:val="00A64EFA"/>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67">
    <w:name w:val="xl167"/>
    <w:basedOn w:val="Normal"/>
    <w:uiPriority w:val="99"/>
    <w:rsid w:val="00A64EFA"/>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8">
    <w:name w:val="xl168"/>
    <w:basedOn w:val="Normal"/>
    <w:uiPriority w:val="99"/>
    <w:rsid w:val="00A64EFA"/>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9">
    <w:name w:val="xl169"/>
    <w:basedOn w:val="Normal"/>
    <w:uiPriority w:val="99"/>
    <w:rsid w:val="00A64EFA"/>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0">
    <w:name w:val="xl170"/>
    <w:basedOn w:val="Normal"/>
    <w:uiPriority w:val="99"/>
    <w:rsid w:val="00A64EFA"/>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71">
    <w:name w:val="xl171"/>
    <w:basedOn w:val="Normal"/>
    <w:uiPriority w:val="99"/>
    <w:rsid w:val="00A64EFA"/>
    <w:pPr>
      <w:pBdr>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2">
    <w:name w:val="xl172"/>
    <w:basedOn w:val="Normal"/>
    <w:uiPriority w:val="99"/>
    <w:rsid w:val="00A64EFA"/>
    <w:pPr>
      <w:pBdr>
        <w:top w:val="single" w:sz="4"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173">
    <w:name w:val="xl173"/>
    <w:basedOn w:val="Normal"/>
    <w:uiPriority w:val="99"/>
    <w:rsid w:val="00A64EFA"/>
    <w:pPr>
      <w:pBdr>
        <w:top w:val="single" w:sz="4" w:space="0" w:color="auto"/>
        <w:left w:val="double" w:sz="6" w:space="0" w:color="auto"/>
        <w:bottom w:val="single" w:sz="4" w:space="0" w:color="auto"/>
        <w:right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4">
    <w:name w:val="xl174"/>
    <w:basedOn w:val="Normal"/>
    <w:uiPriority w:val="99"/>
    <w:rsid w:val="00A64EFA"/>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75">
    <w:name w:val="xl175"/>
    <w:basedOn w:val="Normal"/>
    <w:uiPriority w:val="99"/>
    <w:rsid w:val="00A64EFA"/>
    <w:pPr>
      <w:pBdr>
        <w:top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6">
    <w:name w:val="xl176"/>
    <w:basedOn w:val="Normal"/>
    <w:uiPriority w:val="99"/>
    <w:rsid w:val="00A64EFA"/>
    <w:pPr>
      <w:pBdr>
        <w:top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7">
    <w:name w:val="xl177"/>
    <w:basedOn w:val="Normal"/>
    <w:uiPriority w:val="99"/>
    <w:rsid w:val="00A64EFA"/>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78">
    <w:name w:val="xl178"/>
    <w:basedOn w:val="Normal"/>
    <w:uiPriority w:val="99"/>
    <w:rsid w:val="00A64EFA"/>
    <w:pPr>
      <w:pBdr>
        <w:top w:val="single" w:sz="4" w:space="0" w:color="auto"/>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9">
    <w:name w:val="xl179"/>
    <w:basedOn w:val="Normal"/>
    <w:uiPriority w:val="99"/>
    <w:rsid w:val="00A64EFA"/>
    <w:pPr>
      <w:pBdr>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0">
    <w:name w:val="xl180"/>
    <w:basedOn w:val="Normal"/>
    <w:uiPriority w:val="99"/>
    <w:rsid w:val="00A64EFA"/>
    <w:pPr>
      <w:pBdr>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1">
    <w:name w:val="xl181"/>
    <w:basedOn w:val="Normal"/>
    <w:uiPriority w:val="99"/>
    <w:rsid w:val="00A64EFA"/>
    <w:pPr>
      <w:pBdr>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2">
    <w:name w:val="xl182"/>
    <w:basedOn w:val="Normal"/>
    <w:uiPriority w:val="99"/>
    <w:rsid w:val="00A64EFA"/>
    <w:pPr>
      <w:pBdr>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3">
    <w:name w:val="xl183"/>
    <w:basedOn w:val="Normal"/>
    <w:uiPriority w:val="99"/>
    <w:rsid w:val="00A64EFA"/>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4">
    <w:name w:val="xl184"/>
    <w:basedOn w:val="Normal"/>
    <w:uiPriority w:val="99"/>
    <w:rsid w:val="00A64EFA"/>
    <w:pPr>
      <w:pBdr>
        <w:top w:val="single" w:sz="4"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185">
    <w:name w:val="xl185"/>
    <w:basedOn w:val="Normal"/>
    <w:uiPriority w:val="99"/>
    <w:rsid w:val="00A64EFA"/>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86">
    <w:name w:val="xl186"/>
    <w:basedOn w:val="Normal"/>
    <w:uiPriority w:val="99"/>
    <w:rsid w:val="00A64EFA"/>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187">
    <w:name w:val="xl187"/>
    <w:basedOn w:val="Normal"/>
    <w:uiPriority w:val="99"/>
    <w:rsid w:val="00A64EFA"/>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88">
    <w:name w:val="xl188"/>
    <w:basedOn w:val="Normal"/>
    <w:uiPriority w:val="99"/>
    <w:rsid w:val="00A64EFA"/>
    <w:pPr>
      <w:pBdr>
        <w:top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89">
    <w:name w:val="xl189"/>
    <w:basedOn w:val="Normal"/>
    <w:uiPriority w:val="99"/>
    <w:rsid w:val="00A64EFA"/>
    <w:pPr>
      <w:pBdr>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0">
    <w:name w:val="xl190"/>
    <w:basedOn w:val="Normal"/>
    <w:uiPriority w:val="99"/>
    <w:rsid w:val="00A64EFA"/>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1">
    <w:name w:val="xl191"/>
    <w:basedOn w:val="Normal"/>
    <w:uiPriority w:val="99"/>
    <w:rsid w:val="00A64EFA"/>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2">
    <w:name w:val="xl192"/>
    <w:basedOn w:val="Normal"/>
    <w:uiPriority w:val="99"/>
    <w:rsid w:val="00A64EFA"/>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3">
    <w:name w:val="xl193"/>
    <w:basedOn w:val="Normal"/>
    <w:uiPriority w:val="99"/>
    <w:rsid w:val="00A64EFA"/>
    <w:pPr>
      <w:pBdr>
        <w:top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94">
    <w:name w:val="xl194"/>
    <w:basedOn w:val="Normal"/>
    <w:uiPriority w:val="99"/>
    <w:rsid w:val="00A64EFA"/>
    <w:pPr>
      <w:pBdr>
        <w:top w:val="single" w:sz="4" w:space="0" w:color="auto"/>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95">
    <w:name w:val="xl195"/>
    <w:basedOn w:val="Normal"/>
    <w:uiPriority w:val="99"/>
    <w:rsid w:val="00A64EFA"/>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96">
    <w:name w:val="xl196"/>
    <w:basedOn w:val="Normal"/>
    <w:uiPriority w:val="99"/>
    <w:rsid w:val="00A64EFA"/>
    <w:pPr>
      <w:pBdr>
        <w:top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7">
    <w:name w:val="xl197"/>
    <w:basedOn w:val="Normal"/>
    <w:uiPriority w:val="99"/>
    <w:rsid w:val="00A64EFA"/>
    <w:pPr>
      <w:pBdr>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8">
    <w:name w:val="xl198"/>
    <w:basedOn w:val="Normal"/>
    <w:uiPriority w:val="99"/>
    <w:rsid w:val="00A64EFA"/>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9">
    <w:name w:val="xl199"/>
    <w:basedOn w:val="Normal"/>
    <w:uiPriority w:val="99"/>
    <w:rsid w:val="00A64EFA"/>
    <w:pPr>
      <w:pBdr>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00">
    <w:name w:val="xl200"/>
    <w:basedOn w:val="Normal"/>
    <w:uiPriority w:val="99"/>
    <w:rsid w:val="00A64EFA"/>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01">
    <w:name w:val="xl201"/>
    <w:basedOn w:val="Normal"/>
    <w:uiPriority w:val="99"/>
    <w:rsid w:val="00A64EFA"/>
    <w:pPr>
      <w:pBdr>
        <w:top w:val="single" w:sz="4" w:space="0" w:color="auto"/>
        <w:left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02">
    <w:name w:val="xl202"/>
    <w:basedOn w:val="Normal"/>
    <w:uiPriority w:val="99"/>
    <w:rsid w:val="00A64EFA"/>
    <w:pPr>
      <w:pBdr>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03">
    <w:name w:val="xl203"/>
    <w:basedOn w:val="Normal"/>
    <w:uiPriority w:val="99"/>
    <w:rsid w:val="00A64EFA"/>
    <w:pPr>
      <w:pBdr>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04">
    <w:name w:val="xl204"/>
    <w:basedOn w:val="Normal"/>
    <w:uiPriority w:val="99"/>
    <w:rsid w:val="00A64EFA"/>
    <w:pPr>
      <w:pBdr>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05">
    <w:name w:val="xl205"/>
    <w:basedOn w:val="Normal"/>
    <w:uiPriority w:val="99"/>
    <w:rsid w:val="00A64EFA"/>
    <w:pPr>
      <w:pBdr>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06">
    <w:name w:val="xl206"/>
    <w:basedOn w:val="Normal"/>
    <w:uiPriority w:val="99"/>
    <w:rsid w:val="00A64EFA"/>
    <w:pPr>
      <w:pBdr>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07">
    <w:name w:val="xl207"/>
    <w:basedOn w:val="Normal"/>
    <w:uiPriority w:val="99"/>
    <w:rsid w:val="00A64EFA"/>
    <w:pPr>
      <w:pBdr>
        <w:left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08">
    <w:name w:val="xl208"/>
    <w:basedOn w:val="Normal"/>
    <w:uiPriority w:val="99"/>
    <w:rsid w:val="00A64EFA"/>
    <w:pPr>
      <w:pBdr>
        <w:top w:val="single" w:sz="4" w:space="0" w:color="auto"/>
        <w:bottom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09">
    <w:name w:val="xl209"/>
    <w:basedOn w:val="Normal"/>
    <w:uiPriority w:val="99"/>
    <w:rsid w:val="00A64EFA"/>
    <w:pPr>
      <w:pBdr>
        <w:top w:val="single" w:sz="4" w:space="0" w:color="auto"/>
        <w:bottom w:val="single" w:sz="4"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10">
    <w:name w:val="xl210"/>
    <w:basedOn w:val="Normal"/>
    <w:uiPriority w:val="99"/>
    <w:rsid w:val="00A64EFA"/>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11">
    <w:name w:val="xl211"/>
    <w:basedOn w:val="Normal"/>
    <w:uiPriority w:val="99"/>
    <w:rsid w:val="00A64EFA"/>
    <w:pPr>
      <w:pBdr>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12">
    <w:name w:val="xl212"/>
    <w:basedOn w:val="Normal"/>
    <w:uiPriority w:val="99"/>
    <w:rsid w:val="00A64EFA"/>
    <w:pPr>
      <w:pBdr>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3">
    <w:name w:val="xl213"/>
    <w:basedOn w:val="Normal"/>
    <w:uiPriority w:val="99"/>
    <w:rsid w:val="00A64EFA"/>
    <w:pPr>
      <w:pBdr>
        <w:top w:val="single" w:sz="4" w:space="0" w:color="auto"/>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4">
    <w:name w:val="xl214"/>
    <w:basedOn w:val="Normal"/>
    <w:uiPriority w:val="99"/>
    <w:rsid w:val="00A64EFA"/>
    <w:pPr>
      <w:pBdr>
        <w:top w:val="single" w:sz="4" w:space="0" w:color="auto"/>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15">
    <w:name w:val="xl215"/>
    <w:basedOn w:val="Normal"/>
    <w:uiPriority w:val="99"/>
    <w:rsid w:val="00A64EFA"/>
    <w:pPr>
      <w:pBdr>
        <w:top w:val="single" w:sz="4" w:space="0" w:color="auto"/>
        <w:left w:val="double" w:sz="6" w:space="0" w:color="auto"/>
        <w:bottom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16">
    <w:name w:val="xl216"/>
    <w:basedOn w:val="Normal"/>
    <w:uiPriority w:val="99"/>
    <w:rsid w:val="00A64EFA"/>
    <w:pPr>
      <w:pBdr>
        <w:top w:val="single" w:sz="4" w:space="0" w:color="auto"/>
        <w:bottom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17">
    <w:name w:val="xl217"/>
    <w:basedOn w:val="Normal"/>
    <w:uiPriority w:val="99"/>
    <w:rsid w:val="00A64EFA"/>
    <w:pPr>
      <w:pBdr>
        <w:top w:val="single" w:sz="4" w:space="0" w:color="auto"/>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18">
    <w:name w:val="xl218"/>
    <w:basedOn w:val="Normal"/>
    <w:uiPriority w:val="99"/>
    <w:rsid w:val="00A64EFA"/>
    <w:pPr>
      <w:pBdr>
        <w:top w:val="single" w:sz="4" w:space="0" w:color="auto"/>
        <w:bottom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19">
    <w:name w:val="xl219"/>
    <w:basedOn w:val="Normal"/>
    <w:uiPriority w:val="99"/>
    <w:rsid w:val="00A64EFA"/>
    <w:pPr>
      <w:pBdr>
        <w:top w:val="double" w:sz="6" w:space="0" w:color="auto"/>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20">
    <w:name w:val="xl220"/>
    <w:basedOn w:val="Normal"/>
    <w:uiPriority w:val="99"/>
    <w:rsid w:val="00A64EFA"/>
    <w:pPr>
      <w:pBdr>
        <w:top w:val="double" w:sz="6" w:space="0" w:color="auto"/>
        <w:left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1">
    <w:name w:val="xl221"/>
    <w:basedOn w:val="Normal"/>
    <w:uiPriority w:val="99"/>
    <w:rsid w:val="00A64EFA"/>
    <w:pPr>
      <w:pBdr>
        <w:top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2">
    <w:name w:val="xl222"/>
    <w:basedOn w:val="Normal"/>
    <w:uiPriority w:val="99"/>
    <w:rsid w:val="00A64EFA"/>
    <w:pPr>
      <w:pBdr>
        <w:top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3">
    <w:name w:val="xl223"/>
    <w:basedOn w:val="Normal"/>
    <w:uiPriority w:val="99"/>
    <w:rsid w:val="00A64EFA"/>
    <w:pPr>
      <w:pBdr>
        <w:top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24">
    <w:name w:val="xl224"/>
    <w:basedOn w:val="Normal"/>
    <w:uiPriority w:val="99"/>
    <w:rsid w:val="00A64EFA"/>
    <w:pPr>
      <w:pBdr>
        <w:left w:val="double" w:sz="6" w:space="0" w:color="auto"/>
        <w:bottom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5">
    <w:name w:val="xl225"/>
    <w:basedOn w:val="Normal"/>
    <w:uiPriority w:val="99"/>
    <w:rsid w:val="00A64EFA"/>
    <w:pPr>
      <w:pBdr>
        <w:bottom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6">
    <w:name w:val="xl226"/>
    <w:basedOn w:val="Normal"/>
    <w:uiPriority w:val="99"/>
    <w:rsid w:val="00A64EFA"/>
    <w:pPr>
      <w:pBdr>
        <w:bottom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7">
    <w:name w:val="xl227"/>
    <w:basedOn w:val="Normal"/>
    <w:uiPriority w:val="99"/>
    <w:rsid w:val="00A64EFA"/>
    <w:pPr>
      <w:pBdr>
        <w:bottom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28">
    <w:name w:val="xl228"/>
    <w:basedOn w:val="Normal"/>
    <w:uiPriority w:val="99"/>
    <w:rsid w:val="00A64EFA"/>
    <w:pPr>
      <w:pBdr>
        <w:bottom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29">
    <w:name w:val="xl229"/>
    <w:basedOn w:val="Normal"/>
    <w:uiPriority w:val="99"/>
    <w:rsid w:val="00A64EFA"/>
    <w:pPr>
      <w:pBdr>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0">
    <w:name w:val="xl230"/>
    <w:basedOn w:val="Normal"/>
    <w:uiPriority w:val="99"/>
    <w:rsid w:val="00A64EFA"/>
    <w:pPr>
      <w:pBdr>
        <w:top w:val="single" w:sz="4" w:space="0" w:color="auto"/>
        <w:left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31">
    <w:name w:val="xl231"/>
    <w:basedOn w:val="Normal"/>
    <w:uiPriority w:val="99"/>
    <w:rsid w:val="00A64EFA"/>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2">
    <w:name w:val="xl232"/>
    <w:basedOn w:val="Normal"/>
    <w:uiPriority w:val="99"/>
    <w:rsid w:val="00A64EFA"/>
    <w:pPr>
      <w:pBdr>
        <w:top w:val="double" w:sz="6" w:space="0" w:color="auto"/>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3">
    <w:name w:val="xl233"/>
    <w:basedOn w:val="Normal"/>
    <w:uiPriority w:val="99"/>
    <w:rsid w:val="00A64EFA"/>
    <w:pPr>
      <w:pBdr>
        <w:top w:val="double" w:sz="6" w:space="0" w:color="auto"/>
        <w:left w:val="double" w:sz="6" w:space="0" w:color="auto"/>
        <w:bottom w:val="double" w:sz="6" w:space="0" w:color="auto"/>
      </w:pBdr>
      <w:shd w:val="clear" w:color="auto" w:fill="FFFFFF"/>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34">
    <w:name w:val="xl234"/>
    <w:basedOn w:val="Normal"/>
    <w:uiPriority w:val="99"/>
    <w:rsid w:val="00A64EFA"/>
    <w:pPr>
      <w:pBdr>
        <w:top w:val="double" w:sz="6" w:space="0" w:color="auto"/>
        <w:bottom w:val="double" w:sz="6" w:space="0" w:color="auto"/>
      </w:pBdr>
      <w:shd w:val="clear" w:color="auto" w:fill="FFFFFF"/>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35">
    <w:name w:val="xl235"/>
    <w:basedOn w:val="Normal"/>
    <w:uiPriority w:val="99"/>
    <w:rsid w:val="00A64EFA"/>
    <w:pPr>
      <w:pBdr>
        <w:top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6">
    <w:name w:val="xl236"/>
    <w:basedOn w:val="Normal"/>
    <w:uiPriority w:val="99"/>
    <w:rsid w:val="00A64EFA"/>
    <w:pPr>
      <w:pBdr>
        <w:top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7">
    <w:name w:val="xl237"/>
    <w:basedOn w:val="Normal"/>
    <w:uiPriority w:val="99"/>
    <w:rsid w:val="00A64EFA"/>
    <w:pPr>
      <w:pBdr>
        <w:top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38">
    <w:name w:val="xl238"/>
    <w:basedOn w:val="Normal"/>
    <w:uiPriority w:val="99"/>
    <w:rsid w:val="00A64EFA"/>
    <w:pPr>
      <w:pBdr>
        <w:top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b/>
      <w:bCs/>
      <w:sz w:val="14"/>
      <w:szCs w:val="14"/>
    </w:rPr>
  </w:style>
  <w:style w:type="paragraph" w:customStyle="1" w:styleId="xl239">
    <w:name w:val="xl239"/>
    <w:basedOn w:val="Normal"/>
    <w:uiPriority w:val="99"/>
    <w:rsid w:val="00A64EFA"/>
    <w:pPr>
      <w:pBdr>
        <w:top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40">
    <w:name w:val="xl240"/>
    <w:basedOn w:val="Normal"/>
    <w:uiPriority w:val="99"/>
    <w:rsid w:val="00A64EFA"/>
    <w:pPr>
      <w:pBdr>
        <w:left w:val="single" w:sz="4" w:space="0" w:color="auto"/>
        <w:bottom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41">
    <w:name w:val="xl241"/>
    <w:basedOn w:val="Normal"/>
    <w:uiPriority w:val="99"/>
    <w:rsid w:val="00A64EFA"/>
    <w:pPr>
      <w:pBdr>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42">
    <w:name w:val="xl242"/>
    <w:basedOn w:val="Normal"/>
    <w:uiPriority w:val="99"/>
    <w:rsid w:val="00A64EFA"/>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43">
    <w:name w:val="xl243"/>
    <w:basedOn w:val="Normal"/>
    <w:uiPriority w:val="99"/>
    <w:rsid w:val="00A64EFA"/>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44">
    <w:name w:val="xl244"/>
    <w:basedOn w:val="Normal"/>
    <w:uiPriority w:val="99"/>
    <w:rsid w:val="00A64EFA"/>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45">
    <w:name w:val="xl245"/>
    <w:basedOn w:val="Normal"/>
    <w:uiPriority w:val="99"/>
    <w:rsid w:val="00A64EFA"/>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46">
    <w:name w:val="xl246"/>
    <w:basedOn w:val="Normal"/>
    <w:uiPriority w:val="99"/>
    <w:rsid w:val="00A64EFA"/>
    <w:pPr>
      <w:pBdr>
        <w:left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47">
    <w:name w:val="xl247"/>
    <w:basedOn w:val="Normal"/>
    <w:uiPriority w:val="99"/>
    <w:rsid w:val="00A64EFA"/>
    <w:pPr>
      <w:pBdr>
        <w:left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48">
    <w:name w:val="xl248"/>
    <w:basedOn w:val="Normal"/>
    <w:uiPriority w:val="99"/>
    <w:rsid w:val="00A64EFA"/>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49">
    <w:name w:val="xl249"/>
    <w:basedOn w:val="Normal"/>
    <w:uiPriority w:val="99"/>
    <w:rsid w:val="00A64EFA"/>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50">
    <w:name w:val="xl250"/>
    <w:basedOn w:val="Normal"/>
    <w:uiPriority w:val="99"/>
    <w:rsid w:val="00A64EFA"/>
    <w:pPr>
      <w:pBdr>
        <w:left w:val="single" w:sz="4" w:space="5" w:color="auto"/>
        <w:bottom w:val="single" w:sz="4" w:space="0"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51">
    <w:name w:val="xl251"/>
    <w:basedOn w:val="Normal"/>
    <w:uiPriority w:val="99"/>
    <w:rsid w:val="00A64EFA"/>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52">
    <w:name w:val="xl252"/>
    <w:basedOn w:val="Normal"/>
    <w:uiPriority w:val="99"/>
    <w:rsid w:val="00A64EFA"/>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53">
    <w:name w:val="xl253"/>
    <w:basedOn w:val="Normal"/>
    <w:uiPriority w:val="99"/>
    <w:rsid w:val="00A64EFA"/>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54">
    <w:name w:val="xl254"/>
    <w:basedOn w:val="Normal"/>
    <w:uiPriority w:val="99"/>
    <w:rsid w:val="00A64EFA"/>
    <w:pPr>
      <w:pBdr>
        <w:top w:val="single" w:sz="4" w:space="0" w:color="auto"/>
        <w:left w:val="single" w:sz="4" w:space="5" w:color="auto"/>
        <w:bottom w:val="single" w:sz="4" w:space="0"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55">
    <w:name w:val="xl255"/>
    <w:basedOn w:val="Normal"/>
    <w:uiPriority w:val="99"/>
    <w:rsid w:val="00A64EFA"/>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56">
    <w:name w:val="xl256"/>
    <w:basedOn w:val="Normal"/>
    <w:uiPriority w:val="99"/>
    <w:rsid w:val="00A64EF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57">
    <w:name w:val="xl257"/>
    <w:basedOn w:val="Normal"/>
    <w:uiPriority w:val="99"/>
    <w:rsid w:val="00A64EF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58">
    <w:name w:val="xl258"/>
    <w:basedOn w:val="Normal"/>
    <w:uiPriority w:val="99"/>
    <w:rsid w:val="00A64EFA"/>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59">
    <w:name w:val="xl259"/>
    <w:basedOn w:val="Normal"/>
    <w:uiPriority w:val="99"/>
    <w:rsid w:val="00A64EFA"/>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60">
    <w:name w:val="xl260"/>
    <w:basedOn w:val="Normal"/>
    <w:uiPriority w:val="99"/>
    <w:rsid w:val="00A64EFA"/>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61">
    <w:name w:val="xl261"/>
    <w:basedOn w:val="Normal"/>
    <w:uiPriority w:val="99"/>
    <w:rsid w:val="00A64EFA"/>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2">
    <w:name w:val="xl262"/>
    <w:basedOn w:val="Normal"/>
    <w:uiPriority w:val="99"/>
    <w:rsid w:val="00A64EFA"/>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3">
    <w:name w:val="xl263"/>
    <w:basedOn w:val="Normal"/>
    <w:uiPriority w:val="99"/>
    <w:rsid w:val="00A64EFA"/>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4">
    <w:name w:val="xl264"/>
    <w:basedOn w:val="Normal"/>
    <w:uiPriority w:val="99"/>
    <w:rsid w:val="00A64EFA"/>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5">
    <w:name w:val="xl265"/>
    <w:basedOn w:val="Normal"/>
    <w:uiPriority w:val="99"/>
    <w:rsid w:val="00A64EFA"/>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6">
    <w:name w:val="xl266"/>
    <w:basedOn w:val="Normal"/>
    <w:uiPriority w:val="99"/>
    <w:rsid w:val="00A64EFA"/>
    <w:pPr>
      <w:pBdr>
        <w:top w:val="single" w:sz="4" w:space="0" w:color="auto"/>
        <w:left w:val="single" w:sz="4" w:space="5"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67">
    <w:name w:val="xl267"/>
    <w:basedOn w:val="Normal"/>
    <w:uiPriority w:val="99"/>
    <w:rsid w:val="00A64EFA"/>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68">
    <w:name w:val="xl268"/>
    <w:basedOn w:val="Normal"/>
    <w:uiPriority w:val="99"/>
    <w:rsid w:val="00A64EF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9">
    <w:name w:val="xl269"/>
    <w:basedOn w:val="Normal"/>
    <w:uiPriority w:val="99"/>
    <w:rsid w:val="00A64EFA"/>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70">
    <w:name w:val="xl270"/>
    <w:basedOn w:val="Normal"/>
    <w:uiPriority w:val="99"/>
    <w:rsid w:val="00A64EFA"/>
    <w:pPr>
      <w:pBdr>
        <w:top w:val="single" w:sz="4" w:space="0" w:color="auto"/>
        <w:left w:val="single" w:sz="4" w:space="5" w:color="auto"/>
        <w:bottom w:val="single" w:sz="4" w:space="0"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71">
    <w:name w:val="xl271"/>
    <w:basedOn w:val="Normal"/>
    <w:uiPriority w:val="99"/>
    <w:rsid w:val="00A64EFA"/>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72">
    <w:name w:val="xl272"/>
    <w:basedOn w:val="Normal"/>
    <w:uiPriority w:val="99"/>
    <w:rsid w:val="00A64EFA"/>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73">
    <w:name w:val="xl273"/>
    <w:basedOn w:val="Normal"/>
    <w:uiPriority w:val="99"/>
    <w:rsid w:val="00A64EFA"/>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74">
    <w:name w:val="xl274"/>
    <w:basedOn w:val="Normal"/>
    <w:uiPriority w:val="99"/>
    <w:rsid w:val="00A64EFA"/>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75">
    <w:name w:val="xl275"/>
    <w:basedOn w:val="Normal"/>
    <w:uiPriority w:val="99"/>
    <w:rsid w:val="00A64EF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76">
    <w:name w:val="xl276"/>
    <w:basedOn w:val="Normal"/>
    <w:uiPriority w:val="99"/>
    <w:rsid w:val="00A64EFA"/>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77">
    <w:name w:val="xl277"/>
    <w:basedOn w:val="Normal"/>
    <w:uiPriority w:val="99"/>
    <w:rsid w:val="00A64EFA"/>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78">
    <w:name w:val="xl278"/>
    <w:basedOn w:val="Normal"/>
    <w:uiPriority w:val="99"/>
    <w:rsid w:val="00A64EFA"/>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79">
    <w:name w:val="xl279"/>
    <w:basedOn w:val="Normal"/>
    <w:uiPriority w:val="99"/>
    <w:rsid w:val="00A64EFA"/>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80">
    <w:name w:val="xl280"/>
    <w:basedOn w:val="Normal"/>
    <w:uiPriority w:val="99"/>
    <w:rsid w:val="00A64EFA"/>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81">
    <w:name w:val="xl281"/>
    <w:basedOn w:val="Normal"/>
    <w:uiPriority w:val="99"/>
    <w:rsid w:val="00A64EFA"/>
    <w:pPr>
      <w:pBdr>
        <w:top w:val="single" w:sz="4" w:space="0" w:color="auto"/>
        <w:bottom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82">
    <w:name w:val="xl282"/>
    <w:basedOn w:val="Normal"/>
    <w:uiPriority w:val="99"/>
    <w:rsid w:val="00A64EFA"/>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83">
    <w:name w:val="xl283"/>
    <w:basedOn w:val="Normal"/>
    <w:uiPriority w:val="99"/>
    <w:rsid w:val="00A64EFA"/>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84">
    <w:name w:val="xl284"/>
    <w:basedOn w:val="Normal"/>
    <w:uiPriority w:val="99"/>
    <w:rsid w:val="00A64EFA"/>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85">
    <w:name w:val="xl285"/>
    <w:basedOn w:val="Normal"/>
    <w:uiPriority w:val="99"/>
    <w:rsid w:val="00A64EFA"/>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286">
    <w:name w:val="xl286"/>
    <w:basedOn w:val="Normal"/>
    <w:uiPriority w:val="99"/>
    <w:rsid w:val="00A64EFA"/>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287">
    <w:name w:val="xl287"/>
    <w:basedOn w:val="Normal"/>
    <w:uiPriority w:val="99"/>
    <w:rsid w:val="00A64EFA"/>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88">
    <w:name w:val="xl288"/>
    <w:basedOn w:val="Normal"/>
    <w:uiPriority w:val="99"/>
    <w:rsid w:val="00A64EFA"/>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89">
    <w:name w:val="xl289"/>
    <w:basedOn w:val="Normal"/>
    <w:uiPriority w:val="99"/>
    <w:rsid w:val="00A64EFA"/>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90">
    <w:name w:val="xl290"/>
    <w:basedOn w:val="Normal"/>
    <w:uiPriority w:val="99"/>
    <w:rsid w:val="00A64EFA"/>
    <w:pPr>
      <w:pBdr>
        <w:left w:val="single" w:sz="4" w:space="5" w:color="auto"/>
        <w:bottom w:val="single" w:sz="4" w:space="0"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91">
    <w:name w:val="xl291"/>
    <w:basedOn w:val="Normal"/>
    <w:uiPriority w:val="99"/>
    <w:rsid w:val="00A64EFA"/>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92">
    <w:name w:val="xl292"/>
    <w:basedOn w:val="Normal"/>
    <w:uiPriority w:val="99"/>
    <w:rsid w:val="00A64EFA"/>
    <w:pPr>
      <w:pBdr>
        <w:top w:val="single" w:sz="4" w:space="0" w:color="auto"/>
        <w:left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3">
    <w:name w:val="xl293"/>
    <w:basedOn w:val="Normal"/>
    <w:uiPriority w:val="99"/>
    <w:rsid w:val="00A64EFA"/>
    <w:pPr>
      <w:pBdr>
        <w:left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4">
    <w:name w:val="xl294"/>
    <w:basedOn w:val="Normal"/>
    <w:uiPriority w:val="99"/>
    <w:rsid w:val="00A64EFA"/>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5">
    <w:name w:val="xl295"/>
    <w:basedOn w:val="Normal"/>
    <w:uiPriority w:val="99"/>
    <w:rsid w:val="00A64EFA"/>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6">
    <w:name w:val="xl296"/>
    <w:basedOn w:val="Normal"/>
    <w:uiPriority w:val="99"/>
    <w:rsid w:val="00A64EFA"/>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7">
    <w:name w:val="xl297"/>
    <w:basedOn w:val="Normal"/>
    <w:uiPriority w:val="99"/>
    <w:rsid w:val="00A64EFA"/>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8">
    <w:name w:val="xl298"/>
    <w:basedOn w:val="Normal"/>
    <w:uiPriority w:val="99"/>
    <w:rsid w:val="00A64EF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9">
    <w:name w:val="xl299"/>
    <w:basedOn w:val="Normal"/>
    <w:uiPriority w:val="99"/>
    <w:rsid w:val="00A64EF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0">
    <w:name w:val="xl300"/>
    <w:basedOn w:val="Normal"/>
    <w:uiPriority w:val="99"/>
    <w:rsid w:val="00A64EFA"/>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1">
    <w:name w:val="xl301"/>
    <w:basedOn w:val="Normal"/>
    <w:uiPriority w:val="99"/>
    <w:rsid w:val="00A64EFA"/>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2">
    <w:name w:val="xl302"/>
    <w:basedOn w:val="Normal"/>
    <w:uiPriority w:val="99"/>
    <w:rsid w:val="00A64EFA"/>
    <w:pPr>
      <w:pBdr>
        <w:top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03">
    <w:name w:val="xl303"/>
    <w:basedOn w:val="Normal"/>
    <w:uiPriority w:val="99"/>
    <w:rsid w:val="00A64EFA"/>
    <w:pPr>
      <w:pBdr>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04">
    <w:name w:val="xl304"/>
    <w:basedOn w:val="Normal"/>
    <w:uiPriority w:val="99"/>
    <w:rsid w:val="00A64EFA"/>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05">
    <w:name w:val="xl305"/>
    <w:basedOn w:val="Normal"/>
    <w:uiPriority w:val="99"/>
    <w:rsid w:val="00A64EFA"/>
    <w:pPr>
      <w:pBdr>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06">
    <w:name w:val="xl306"/>
    <w:basedOn w:val="Normal"/>
    <w:uiPriority w:val="99"/>
    <w:rsid w:val="00A64EFA"/>
    <w:pPr>
      <w:pBdr>
        <w:left w:val="single" w:sz="4" w:space="0" w:color="auto"/>
        <w:bottom w:val="single" w:sz="4" w:space="0" w:color="auto"/>
        <w:right w:val="double" w:sz="6"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7">
    <w:name w:val="xl307"/>
    <w:basedOn w:val="Normal"/>
    <w:uiPriority w:val="99"/>
    <w:rsid w:val="00A64EFA"/>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8">
    <w:name w:val="xl308"/>
    <w:basedOn w:val="Normal"/>
    <w:uiPriority w:val="99"/>
    <w:rsid w:val="00A64EFA"/>
    <w:pPr>
      <w:pBdr>
        <w:left w:val="single" w:sz="4" w:space="0" w:color="auto"/>
        <w:bottom w:val="single" w:sz="4" w:space="0" w:color="auto"/>
        <w:right w:val="double" w:sz="6"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9">
    <w:name w:val="xl309"/>
    <w:basedOn w:val="Normal"/>
    <w:uiPriority w:val="99"/>
    <w:rsid w:val="00A64EFA"/>
    <w:pPr>
      <w:pBdr>
        <w:top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0">
    <w:name w:val="xl310"/>
    <w:basedOn w:val="Normal"/>
    <w:uiPriority w:val="99"/>
    <w:rsid w:val="00A64EFA"/>
    <w:pPr>
      <w:pBdr>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1">
    <w:name w:val="xl311"/>
    <w:basedOn w:val="Normal"/>
    <w:uiPriority w:val="99"/>
    <w:rsid w:val="00A64EFA"/>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2">
    <w:name w:val="xl312"/>
    <w:basedOn w:val="Normal"/>
    <w:uiPriority w:val="99"/>
    <w:rsid w:val="00A64EFA"/>
    <w:pPr>
      <w:pBdr>
        <w:top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3">
    <w:name w:val="xl313"/>
    <w:basedOn w:val="Normal"/>
    <w:uiPriority w:val="99"/>
    <w:rsid w:val="00A64EFA"/>
    <w:pPr>
      <w:pBdr>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4">
    <w:name w:val="xl314"/>
    <w:basedOn w:val="Normal"/>
    <w:uiPriority w:val="99"/>
    <w:rsid w:val="00A64EFA"/>
    <w:pPr>
      <w:pBdr>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5">
    <w:name w:val="xl315"/>
    <w:basedOn w:val="Normal"/>
    <w:uiPriority w:val="99"/>
    <w:rsid w:val="00A64EFA"/>
    <w:pPr>
      <w:pBdr>
        <w:top w:val="single" w:sz="4" w:space="0" w:color="auto"/>
        <w:left w:val="single" w:sz="4" w:space="0" w:color="auto"/>
        <w:bottom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16">
    <w:name w:val="xl316"/>
    <w:basedOn w:val="Normal"/>
    <w:uiPriority w:val="99"/>
    <w:rsid w:val="00A64EFA"/>
    <w:pPr>
      <w:pBdr>
        <w:top w:val="single" w:sz="4" w:space="0" w:color="auto"/>
        <w:bottom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17">
    <w:name w:val="xl317"/>
    <w:basedOn w:val="Normal"/>
    <w:uiPriority w:val="99"/>
    <w:rsid w:val="00A64EFA"/>
    <w:pPr>
      <w:pBdr>
        <w:top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18">
    <w:name w:val="xl318"/>
    <w:basedOn w:val="Normal"/>
    <w:uiPriority w:val="99"/>
    <w:rsid w:val="00A64EFA"/>
    <w:pPr>
      <w:pBdr>
        <w:top w:val="single" w:sz="4" w:space="0" w:color="auto"/>
        <w:left w:val="single" w:sz="4" w:space="5" w:color="auto"/>
        <w:bottom w:val="single" w:sz="4" w:space="0"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19">
    <w:name w:val="xl319"/>
    <w:basedOn w:val="Normal"/>
    <w:uiPriority w:val="99"/>
    <w:rsid w:val="00A64EFA"/>
    <w:pPr>
      <w:pBdr>
        <w:left w:val="single" w:sz="4" w:space="5"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20">
    <w:name w:val="xl320"/>
    <w:basedOn w:val="Normal"/>
    <w:uiPriority w:val="99"/>
    <w:rsid w:val="00A64EFA"/>
    <w:pPr>
      <w:pBdr>
        <w:left w:val="single" w:sz="4" w:space="5"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21">
    <w:name w:val="xl321"/>
    <w:basedOn w:val="Normal"/>
    <w:uiPriority w:val="99"/>
    <w:rsid w:val="00A64EFA"/>
    <w:pPr>
      <w:pBdr>
        <w:top w:val="single" w:sz="4" w:space="0" w:color="auto"/>
        <w:bottom w:val="single" w:sz="4" w:space="0" w:color="auto"/>
      </w:pBdr>
      <w:spacing w:before="100" w:beforeAutospacing="1" w:after="100" w:afterAutospacing="1" w:line="240" w:lineRule="auto"/>
      <w:ind w:firstLineChars="300" w:firstLine="0"/>
      <w:jc w:val="left"/>
    </w:pPr>
    <w:rPr>
      <w:rFonts w:ascii="Garamond" w:eastAsia="Times New Roman" w:hAnsi="Garamond"/>
      <w:sz w:val="18"/>
      <w:szCs w:val="18"/>
    </w:rPr>
  </w:style>
  <w:style w:type="paragraph" w:customStyle="1" w:styleId="xl322">
    <w:name w:val="xl322"/>
    <w:basedOn w:val="Normal"/>
    <w:uiPriority w:val="99"/>
    <w:rsid w:val="00A64EFA"/>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23">
    <w:name w:val="xl323"/>
    <w:basedOn w:val="Normal"/>
    <w:uiPriority w:val="99"/>
    <w:rsid w:val="00A64EFA"/>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24">
    <w:name w:val="xl324"/>
    <w:basedOn w:val="Normal"/>
    <w:uiPriority w:val="99"/>
    <w:rsid w:val="00A64EFA"/>
    <w:pPr>
      <w:pBdr>
        <w:top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25">
    <w:name w:val="xl325"/>
    <w:basedOn w:val="Normal"/>
    <w:uiPriority w:val="99"/>
    <w:rsid w:val="00A64EFA"/>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326">
    <w:name w:val="xl326"/>
    <w:basedOn w:val="Normal"/>
    <w:uiPriority w:val="99"/>
    <w:rsid w:val="00A64EFA"/>
    <w:pPr>
      <w:pBdr>
        <w:top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27">
    <w:name w:val="xl327"/>
    <w:basedOn w:val="Normal"/>
    <w:uiPriority w:val="99"/>
    <w:rsid w:val="00A64EFA"/>
    <w:pPr>
      <w:pBdr>
        <w:top w:val="single" w:sz="4" w:space="0" w:color="auto"/>
        <w:left w:val="single" w:sz="4" w:space="0" w:color="auto"/>
        <w:bottom w:val="single" w:sz="4" w:space="0" w:color="auto"/>
        <w:right w:val="double" w:sz="6"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28">
    <w:name w:val="xl328"/>
    <w:basedOn w:val="Normal"/>
    <w:uiPriority w:val="99"/>
    <w:rsid w:val="00A64EFA"/>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29">
    <w:name w:val="xl329"/>
    <w:basedOn w:val="Normal"/>
    <w:uiPriority w:val="99"/>
    <w:rsid w:val="00A64EFA"/>
    <w:pPr>
      <w:pBdr>
        <w:top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30">
    <w:name w:val="xl330"/>
    <w:basedOn w:val="Normal"/>
    <w:uiPriority w:val="99"/>
    <w:rsid w:val="00A64EFA"/>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31">
    <w:name w:val="xl331"/>
    <w:basedOn w:val="Normal"/>
    <w:uiPriority w:val="99"/>
    <w:rsid w:val="00A64EFA"/>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32">
    <w:name w:val="xl332"/>
    <w:basedOn w:val="Normal"/>
    <w:uiPriority w:val="99"/>
    <w:rsid w:val="00A64EFA"/>
    <w:pPr>
      <w:pBdr>
        <w:top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33">
    <w:name w:val="xl333"/>
    <w:basedOn w:val="Normal"/>
    <w:uiPriority w:val="99"/>
    <w:rsid w:val="00A64EFA"/>
    <w:pPr>
      <w:pBdr>
        <w:top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34">
    <w:name w:val="xl334"/>
    <w:basedOn w:val="Normal"/>
    <w:uiPriority w:val="99"/>
    <w:rsid w:val="00A64EFA"/>
    <w:pPr>
      <w:pBdr>
        <w:top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35">
    <w:name w:val="xl335"/>
    <w:basedOn w:val="Normal"/>
    <w:uiPriority w:val="99"/>
    <w:rsid w:val="00A64EFA"/>
    <w:pPr>
      <w:pBdr>
        <w:top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36">
    <w:name w:val="xl336"/>
    <w:basedOn w:val="Normal"/>
    <w:uiPriority w:val="99"/>
    <w:rsid w:val="00A64EFA"/>
    <w:pPr>
      <w:pBdr>
        <w:top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37">
    <w:name w:val="xl337"/>
    <w:basedOn w:val="Normal"/>
    <w:uiPriority w:val="99"/>
    <w:rsid w:val="00A64EFA"/>
    <w:pPr>
      <w:pBdr>
        <w:top w:val="single" w:sz="4" w:space="0" w:color="auto"/>
        <w:bottom w:val="single" w:sz="4" w:space="0" w:color="auto"/>
      </w:pBdr>
      <w:spacing w:before="100" w:beforeAutospacing="1" w:after="100" w:afterAutospacing="1" w:line="240" w:lineRule="auto"/>
      <w:ind w:firstLineChars="100" w:firstLine="0"/>
      <w:jc w:val="left"/>
    </w:pPr>
    <w:rPr>
      <w:rFonts w:ascii="Garamond" w:eastAsia="Times New Roman" w:hAnsi="Garamond"/>
      <w:b/>
      <w:bCs/>
      <w:sz w:val="18"/>
      <w:szCs w:val="18"/>
    </w:rPr>
  </w:style>
  <w:style w:type="paragraph" w:customStyle="1" w:styleId="xl338">
    <w:name w:val="xl338"/>
    <w:basedOn w:val="Normal"/>
    <w:uiPriority w:val="99"/>
    <w:rsid w:val="00A64EFA"/>
    <w:pPr>
      <w:pBdr>
        <w:top w:val="single" w:sz="4" w:space="0" w:color="auto"/>
        <w:bottom w:val="single" w:sz="4" w:space="0" w:color="auto"/>
      </w:pBdr>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39">
    <w:name w:val="xl339"/>
    <w:basedOn w:val="Normal"/>
    <w:uiPriority w:val="99"/>
    <w:rsid w:val="00A64EFA"/>
    <w:pPr>
      <w:pBdr>
        <w:top w:val="single" w:sz="4" w:space="0" w:color="auto"/>
        <w:bottom w:val="single" w:sz="4" w:space="0" w:color="auto"/>
      </w:pBdr>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40">
    <w:name w:val="xl340"/>
    <w:basedOn w:val="Normal"/>
    <w:uiPriority w:val="99"/>
    <w:rsid w:val="00A64EFA"/>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41">
    <w:name w:val="xl341"/>
    <w:basedOn w:val="Normal"/>
    <w:uiPriority w:val="99"/>
    <w:rsid w:val="00A64EFA"/>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42">
    <w:name w:val="xl342"/>
    <w:basedOn w:val="Normal"/>
    <w:uiPriority w:val="99"/>
    <w:rsid w:val="00A64EFA"/>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43">
    <w:name w:val="xl343"/>
    <w:basedOn w:val="Normal"/>
    <w:uiPriority w:val="99"/>
    <w:rsid w:val="00A64EFA"/>
    <w:pPr>
      <w:pBdr>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44">
    <w:name w:val="xl344"/>
    <w:basedOn w:val="Normal"/>
    <w:uiPriority w:val="99"/>
    <w:rsid w:val="00A64EFA"/>
    <w:pPr>
      <w:pBdr>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45">
    <w:name w:val="xl345"/>
    <w:basedOn w:val="Normal"/>
    <w:uiPriority w:val="99"/>
    <w:rsid w:val="00A64EF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46">
    <w:name w:val="xl346"/>
    <w:basedOn w:val="Normal"/>
    <w:uiPriority w:val="99"/>
    <w:rsid w:val="00A64EF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47">
    <w:name w:val="xl347"/>
    <w:basedOn w:val="Normal"/>
    <w:uiPriority w:val="99"/>
    <w:rsid w:val="00A64EFA"/>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48">
    <w:name w:val="xl348"/>
    <w:basedOn w:val="Normal"/>
    <w:uiPriority w:val="99"/>
    <w:rsid w:val="00A64EFA"/>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49">
    <w:name w:val="xl349"/>
    <w:basedOn w:val="Normal"/>
    <w:uiPriority w:val="99"/>
    <w:rsid w:val="00A64EFA"/>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50">
    <w:name w:val="xl350"/>
    <w:basedOn w:val="Normal"/>
    <w:uiPriority w:val="99"/>
    <w:rsid w:val="00A64EFA"/>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51">
    <w:name w:val="xl351"/>
    <w:basedOn w:val="Normal"/>
    <w:uiPriority w:val="99"/>
    <w:rsid w:val="00A64EFA"/>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52">
    <w:name w:val="xl352"/>
    <w:basedOn w:val="Normal"/>
    <w:uiPriority w:val="99"/>
    <w:rsid w:val="00A64EFA"/>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53">
    <w:name w:val="xl353"/>
    <w:basedOn w:val="Normal"/>
    <w:uiPriority w:val="99"/>
    <w:rsid w:val="00A64EFA"/>
    <w:pPr>
      <w:pBdr>
        <w:top w:val="single" w:sz="4" w:space="0" w:color="auto"/>
        <w:left w:val="single" w:sz="4" w:space="5"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54">
    <w:name w:val="xl354"/>
    <w:basedOn w:val="Normal"/>
    <w:uiPriority w:val="99"/>
    <w:rsid w:val="00A64EFA"/>
    <w:pPr>
      <w:pBdr>
        <w:top w:val="single" w:sz="4" w:space="0" w:color="auto"/>
        <w:left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55">
    <w:name w:val="xl355"/>
    <w:basedOn w:val="Normal"/>
    <w:uiPriority w:val="99"/>
    <w:rsid w:val="00A64EFA"/>
    <w:pPr>
      <w:pBdr>
        <w:top w:val="single" w:sz="4" w:space="0" w:color="auto"/>
        <w:left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56">
    <w:name w:val="xl356"/>
    <w:basedOn w:val="Normal"/>
    <w:uiPriority w:val="99"/>
    <w:rsid w:val="00A64EFA"/>
    <w:pPr>
      <w:pBdr>
        <w:top w:val="single" w:sz="4" w:space="0" w:color="auto"/>
        <w:left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57">
    <w:name w:val="xl357"/>
    <w:basedOn w:val="Normal"/>
    <w:uiPriority w:val="99"/>
    <w:rsid w:val="00A64EFA"/>
    <w:pPr>
      <w:pBdr>
        <w:top w:val="single" w:sz="4" w:space="0" w:color="auto"/>
        <w:left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58">
    <w:name w:val="xl358"/>
    <w:basedOn w:val="Normal"/>
    <w:uiPriority w:val="99"/>
    <w:rsid w:val="00A64EFA"/>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59">
    <w:name w:val="xl359"/>
    <w:basedOn w:val="Normal"/>
    <w:uiPriority w:val="99"/>
    <w:rsid w:val="00A64EFA"/>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60">
    <w:name w:val="xl360"/>
    <w:basedOn w:val="Normal"/>
    <w:uiPriority w:val="99"/>
    <w:rsid w:val="00A64EFA"/>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61">
    <w:name w:val="xl361"/>
    <w:basedOn w:val="Normal"/>
    <w:uiPriority w:val="99"/>
    <w:rsid w:val="00A64EFA"/>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62">
    <w:name w:val="xl362"/>
    <w:basedOn w:val="Normal"/>
    <w:uiPriority w:val="99"/>
    <w:rsid w:val="00A64EFA"/>
    <w:pPr>
      <w:pBdr>
        <w:top w:val="single" w:sz="4" w:space="0" w:color="auto"/>
        <w:bottom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63">
    <w:name w:val="xl363"/>
    <w:basedOn w:val="Normal"/>
    <w:uiPriority w:val="99"/>
    <w:rsid w:val="00A64EFA"/>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64">
    <w:name w:val="xl364"/>
    <w:basedOn w:val="Normal"/>
    <w:uiPriority w:val="99"/>
    <w:rsid w:val="00A64EFA"/>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65">
    <w:name w:val="xl365"/>
    <w:basedOn w:val="Normal"/>
    <w:uiPriority w:val="99"/>
    <w:rsid w:val="00A64EFA"/>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66">
    <w:name w:val="xl366"/>
    <w:basedOn w:val="Normal"/>
    <w:uiPriority w:val="99"/>
    <w:rsid w:val="00A64EFA"/>
    <w:pPr>
      <w:pBdr>
        <w:left w:val="single" w:sz="4" w:space="10" w:color="auto"/>
        <w:bottom w:val="single" w:sz="4" w:space="0" w:color="auto"/>
        <w:right w:val="single" w:sz="4" w:space="0" w:color="auto"/>
      </w:pBdr>
      <w:shd w:val="clear" w:color="auto" w:fill="D8D8D8"/>
      <w:spacing w:before="100" w:beforeAutospacing="1" w:after="100" w:afterAutospacing="1" w:line="240" w:lineRule="auto"/>
      <w:ind w:firstLineChars="200" w:firstLine="0"/>
      <w:jc w:val="left"/>
    </w:pPr>
    <w:rPr>
      <w:rFonts w:ascii="Garamond" w:eastAsia="Times New Roman" w:hAnsi="Garamond"/>
      <w:sz w:val="18"/>
      <w:szCs w:val="18"/>
    </w:rPr>
  </w:style>
  <w:style w:type="paragraph" w:customStyle="1" w:styleId="xl367">
    <w:name w:val="xl367"/>
    <w:basedOn w:val="Normal"/>
    <w:uiPriority w:val="99"/>
    <w:rsid w:val="00A64EFA"/>
    <w:pPr>
      <w:pBdr>
        <w:top w:val="single" w:sz="4" w:space="0" w:color="auto"/>
        <w:left w:val="single" w:sz="4" w:space="10" w:color="auto"/>
        <w:bottom w:val="single" w:sz="4" w:space="0" w:color="auto"/>
        <w:right w:val="single" w:sz="4" w:space="0" w:color="auto"/>
      </w:pBdr>
      <w:shd w:val="clear" w:color="auto" w:fill="D8D8D8"/>
      <w:spacing w:before="100" w:beforeAutospacing="1" w:after="100" w:afterAutospacing="1" w:line="240" w:lineRule="auto"/>
      <w:ind w:firstLineChars="200" w:firstLine="0"/>
      <w:jc w:val="left"/>
    </w:pPr>
    <w:rPr>
      <w:rFonts w:ascii="Garamond" w:eastAsia="Times New Roman" w:hAnsi="Garamond"/>
      <w:sz w:val="18"/>
      <w:szCs w:val="18"/>
    </w:rPr>
  </w:style>
  <w:style w:type="paragraph" w:customStyle="1" w:styleId="xl368">
    <w:name w:val="xl368"/>
    <w:basedOn w:val="Normal"/>
    <w:uiPriority w:val="99"/>
    <w:rsid w:val="00A64EFA"/>
    <w:pPr>
      <w:pBdr>
        <w:top w:val="single" w:sz="4" w:space="0" w:color="auto"/>
        <w:left w:val="single" w:sz="4" w:space="10" w:color="auto"/>
        <w:bottom w:val="single" w:sz="4" w:space="0" w:color="auto"/>
        <w:right w:val="single" w:sz="4" w:space="0" w:color="auto"/>
      </w:pBdr>
      <w:shd w:val="clear" w:color="auto" w:fill="D8D8D8"/>
      <w:spacing w:before="100" w:beforeAutospacing="1" w:after="100" w:afterAutospacing="1" w:line="240" w:lineRule="auto"/>
      <w:ind w:firstLineChars="200" w:firstLine="0"/>
      <w:jc w:val="left"/>
    </w:pPr>
    <w:rPr>
      <w:rFonts w:ascii="Garamond" w:eastAsia="Times New Roman" w:hAnsi="Garamond"/>
      <w:sz w:val="18"/>
      <w:szCs w:val="18"/>
    </w:rPr>
  </w:style>
  <w:style w:type="paragraph" w:customStyle="1" w:styleId="xl369">
    <w:name w:val="xl369"/>
    <w:basedOn w:val="Normal"/>
    <w:uiPriority w:val="99"/>
    <w:rsid w:val="00A64EFA"/>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uiPriority w:val="99"/>
    <w:rsid w:val="00A64EFA"/>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71">
    <w:name w:val="xl371"/>
    <w:basedOn w:val="Normal"/>
    <w:uiPriority w:val="99"/>
    <w:rsid w:val="00A64EFA"/>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72">
    <w:name w:val="xl372"/>
    <w:basedOn w:val="Normal"/>
    <w:uiPriority w:val="99"/>
    <w:rsid w:val="00A64EFA"/>
    <w:pPr>
      <w:pBdr>
        <w:top w:val="single" w:sz="4" w:space="0" w:color="auto"/>
        <w:bottom w:val="single" w:sz="4" w:space="0" w:color="auto"/>
      </w:pBdr>
      <w:spacing w:before="100" w:beforeAutospacing="1" w:after="100" w:afterAutospacing="1" w:line="240" w:lineRule="auto"/>
      <w:ind w:firstLineChars="300" w:firstLine="0"/>
      <w:jc w:val="left"/>
    </w:pPr>
    <w:rPr>
      <w:rFonts w:ascii="Garamond" w:eastAsia="Times New Roman" w:hAnsi="Garamond"/>
      <w:sz w:val="18"/>
      <w:szCs w:val="18"/>
    </w:rPr>
  </w:style>
  <w:style w:type="paragraph" w:customStyle="1" w:styleId="xl373">
    <w:name w:val="xl373"/>
    <w:basedOn w:val="Normal"/>
    <w:uiPriority w:val="99"/>
    <w:rsid w:val="00A64EFA"/>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74">
    <w:name w:val="xl374"/>
    <w:basedOn w:val="Normal"/>
    <w:uiPriority w:val="99"/>
    <w:rsid w:val="00A64EFA"/>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75">
    <w:name w:val="xl375"/>
    <w:basedOn w:val="Normal"/>
    <w:uiPriority w:val="99"/>
    <w:rsid w:val="00A64EFA"/>
    <w:pPr>
      <w:pBdr>
        <w:top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76">
    <w:name w:val="xl376"/>
    <w:basedOn w:val="Normal"/>
    <w:uiPriority w:val="99"/>
    <w:rsid w:val="00A64EFA"/>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377">
    <w:name w:val="xl377"/>
    <w:basedOn w:val="Normal"/>
    <w:uiPriority w:val="99"/>
    <w:rsid w:val="00A64EFA"/>
    <w:pPr>
      <w:pBdr>
        <w:top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78">
    <w:name w:val="xl378"/>
    <w:basedOn w:val="Normal"/>
    <w:uiPriority w:val="99"/>
    <w:rsid w:val="00A64EFA"/>
    <w:pPr>
      <w:pBdr>
        <w:top w:val="single" w:sz="4" w:space="0" w:color="auto"/>
        <w:left w:val="single" w:sz="4" w:space="0" w:color="auto"/>
        <w:bottom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79">
    <w:name w:val="xl379"/>
    <w:basedOn w:val="Normal"/>
    <w:uiPriority w:val="99"/>
    <w:rsid w:val="00A64EFA"/>
    <w:pPr>
      <w:pBdr>
        <w:left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0">
    <w:name w:val="xl380"/>
    <w:basedOn w:val="Normal"/>
    <w:uiPriority w:val="99"/>
    <w:rsid w:val="00A64EFA"/>
    <w:pPr>
      <w:pBdr>
        <w:top w:val="single" w:sz="4" w:space="0" w:color="auto"/>
        <w:left w:val="single" w:sz="4" w:space="0" w:color="auto"/>
        <w:bottom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1">
    <w:name w:val="xl381"/>
    <w:basedOn w:val="Normal"/>
    <w:uiPriority w:val="99"/>
    <w:rsid w:val="00A64EFA"/>
    <w:pPr>
      <w:pBdr>
        <w:top w:val="single" w:sz="4" w:space="0" w:color="auto"/>
        <w:bottom w:val="single" w:sz="4" w:space="0" w:color="auto"/>
      </w:pBdr>
      <w:shd w:val="clear" w:color="auto" w:fill="FFFFFF"/>
      <w:spacing w:before="100" w:beforeAutospacing="1" w:after="100" w:afterAutospacing="1" w:line="240" w:lineRule="auto"/>
      <w:ind w:firstLineChars="300" w:firstLine="0"/>
      <w:jc w:val="left"/>
    </w:pPr>
    <w:rPr>
      <w:rFonts w:ascii="Garamond" w:eastAsia="Times New Roman" w:hAnsi="Garamond"/>
      <w:sz w:val="18"/>
      <w:szCs w:val="18"/>
    </w:rPr>
  </w:style>
  <w:style w:type="paragraph" w:customStyle="1" w:styleId="xl382">
    <w:name w:val="xl382"/>
    <w:basedOn w:val="Normal"/>
    <w:uiPriority w:val="99"/>
    <w:rsid w:val="00A64EFA"/>
    <w:pPr>
      <w:pBdr>
        <w:top w:val="single" w:sz="4" w:space="0" w:color="auto"/>
        <w:bottom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3">
    <w:name w:val="xl383"/>
    <w:basedOn w:val="Normal"/>
    <w:uiPriority w:val="99"/>
    <w:rsid w:val="00A64EFA"/>
    <w:pPr>
      <w:pBdr>
        <w:top w:val="single" w:sz="4" w:space="0" w:color="auto"/>
        <w:bottom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4">
    <w:name w:val="xl384"/>
    <w:basedOn w:val="Normal"/>
    <w:uiPriority w:val="99"/>
    <w:rsid w:val="00A64EFA"/>
    <w:pPr>
      <w:pBdr>
        <w:top w:val="single" w:sz="4" w:space="0" w:color="auto"/>
        <w:bottom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5">
    <w:name w:val="xl385"/>
    <w:basedOn w:val="Normal"/>
    <w:uiPriority w:val="99"/>
    <w:rsid w:val="00A64EFA"/>
    <w:pPr>
      <w:pBdr>
        <w:top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6">
    <w:name w:val="xl386"/>
    <w:basedOn w:val="Normal"/>
    <w:uiPriority w:val="99"/>
    <w:rsid w:val="00A64EFA"/>
    <w:pP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7">
    <w:name w:val="xl387"/>
    <w:basedOn w:val="Normal"/>
    <w:uiPriority w:val="99"/>
    <w:rsid w:val="00A64EFA"/>
    <w:pPr>
      <w:shd w:val="clear" w:color="auto" w:fill="FFFFFF"/>
      <w:spacing w:before="100" w:beforeAutospacing="1" w:after="100" w:afterAutospacing="1" w:line="240" w:lineRule="auto"/>
      <w:ind w:firstLineChars="300" w:firstLine="0"/>
      <w:jc w:val="left"/>
    </w:pPr>
    <w:rPr>
      <w:rFonts w:ascii="Garamond" w:eastAsia="Times New Roman" w:hAnsi="Garamond"/>
      <w:sz w:val="18"/>
      <w:szCs w:val="18"/>
    </w:rPr>
  </w:style>
  <w:style w:type="paragraph" w:customStyle="1" w:styleId="xl388">
    <w:name w:val="xl388"/>
    <w:basedOn w:val="Normal"/>
    <w:uiPriority w:val="99"/>
    <w:rsid w:val="00A64EFA"/>
    <w:pP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9">
    <w:name w:val="xl389"/>
    <w:basedOn w:val="Normal"/>
    <w:uiPriority w:val="99"/>
    <w:rsid w:val="00A64EFA"/>
    <w:pP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90">
    <w:name w:val="xl390"/>
    <w:basedOn w:val="Normal"/>
    <w:uiPriority w:val="99"/>
    <w:rsid w:val="00A64EFA"/>
    <w:pPr>
      <w:pBdr>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91">
    <w:name w:val="xl391"/>
    <w:basedOn w:val="Normal"/>
    <w:uiPriority w:val="99"/>
    <w:rsid w:val="00A64EFA"/>
    <w:pPr>
      <w:pBdr>
        <w:top w:val="single" w:sz="4" w:space="0" w:color="auto"/>
        <w:left w:val="single" w:sz="4" w:space="0" w:color="auto"/>
        <w:right w:val="single" w:sz="4" w:space="5" w:color="auto"/>
      </w:pBdr>
      <w:shd w:val="clear" w:color="auto" w:fill="FFFFFF"/>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92">
    <w:name w:val="xl392"/>
    <w:basedOn w:val="Normal"/>
    <w:uiPriority w:val="99"/>
    <w:rsid w:val="00A64EFA"/>
    <w:pPr>
      <w:pBdr>
        <w:left w:val="single" w:sz="4" w:space="0" w:color="auto"/>
        <w:right w:val="single" w:sz="4" w:space="5" w:color="auto"/>
      </w:pBdr>
      <w:shd w:val="clear" w:color="auto" w:fill="FFFFFF"/>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93">
    <w:name w:val="xl393"/>
    <w:basedOn w:val="Normal"/>
    <w:uiPriority w:val="99"/>
    <w:rsid w:val="00A64EFA"/>
    <w:pPr>
      <w:pBdr>
        <w:left w:val="single" w:sz="4" w:space="0" w:color="auto"/>
      </w:pBdr>
      <w:shd w:val="clear" w:color="auto" w:fill="FFFFFF"/>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font7">
    <w:name w:val="font7"/>
    <w:basedOn w:val="Normal"/>
    <w:uiPriority w:val="99"/>
    <w:rsid w:val="00A64EFA"/>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uiPriority w:val="99"/>
    <w:rsid w:val="00A64EFA"/>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A64EFA"/>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A64EFA"/>
    <w:rPr>
      <w:rFonts w:ascii="Times New Roman" w:hAnsi="Times New Roman" w:cs="Times New Roman"/>
      <w:sz w:val="19"/>
      <w:szCs w:val="19"/>
      <w:shd w:val="clear" w:color="auto" w:fill="FFFFFF"/>
    </w:rPr>
  </w:style>
  <w:style w:type="paragraph" w:customStyle="1" w:styleId="Notedebasdepage0">
    <w:name w:val="Note de bas de page"/>
    <w:basedOn w:val="Normal"/>
    <w:link w:val="Notedebasdepage"/>
    <w:uiPriority w:val="99"/>
    <w:rsid w:val="00A64EFA"/>
    <w:pPr>
      <w:shd w:val="clear" w:color="auto" w:fill="FFFFFF"/>
      <w:spacing w:after="0" w:line="182" w:lineRule="exact"/>
      <w:ind w:left="562" w:right="40" w:hanging="539"/>
    </w:pPr>
    <w:rPr>
      <w:rFonts w:ascii="Times New Roman" w:eastAsiaTheme="minorHAnsi" w:hAnsi="Times New Roman"/>
      <w:sz w:val="19"/>
      <w:szCs w:val="19"/>
    </w:rPr>
  </w:style>
  <w:style w:type="character" w:customStyle="1" w:styleId="En-tte1">
    <w:name w:val="En-tête #1_"/>
    <w:basedOn w:val="DefaultParagraphFont"/>
    <w:link w:val="En-tte10"/>
    <w:uiPriority w:val="99"/>
    <w:locked/>
    <w:rsid w:val="00A64EFA"/>
    <w:rPr>
      <w:rFonts w:ascii="Times New Roman" w:hAnsi="Times New Roman" w:cs="Times New Roman"/>
      <w:b/>
      <w:bCs/>
      <w:sz w:val="30"/>
      <w:szCs w:val="30"/>
      <w:shd w:val="clear" w:color="auto" w:fill="FFFFFF"/>
    </w:rPr>
  </w:style>
  <w:style w:type="paragraph" w:customStyle="1" w:styleId="En-tte10">
    <w:name w:val="En-tête #1"/>
    <w:basedOn w:val="Normal"/>
    <w:link w:val="En-tte1"/>
    <w:uiPriority w:val="99"/>
    <w:rsid w:val="00A64EFA"/>
    <w:pPr>
      <w:shd w:val="clear" w:color="auto" w:fill="FFFFFF"/>
      <w:spacing w:after="240" w:line="240" w:lineRule="atLeast"/>
      <w:ind w:left="562" w:right="40" w:hanging="539"/>
      <w:outlineLvl w:val="0"/>
    </w:pPr>
    <w:rPr>
      <w:rFonts w:ascii="Times New Roman" w:eastAsiaTheme="minorHAnsi" w:hAnsi="Times New Roman"/>
      <w:b/>
      <w:bCs/>
      <w:sz w:val="30"/>
      <w:szCs w:val="30"/>
    </w:rPr>
  </w:style>
  <w:style w:type="character" w:customStyle="1" w:styleId="En-tteoupieddepage">
    <w:name w:val="En-tête ou pied de page_"/>
    <w:basedOn w:val="DefaultParagraphFont"/>
    <w:link w:val="En-tteoupieddepage1"/>
    <w:uiPriority w:val="99"/>
    <w:locked/>
    <w:rsid w:val="00A64EFA"/>
    <w:rPr>
      <w:rFonts w:ascii="Times New Roman" w:hAnsi="Times New Roman" w:cs="Times New Roman"/>
      <w:sz w:val="20"/>
      <w:szCs w:val="20"/>
      <w:shd w:val="clear" w:color="auto" w:fill="FFFFFF"/>
    </w:rPr>
  </w:style>
  <w:style w:type="paragraph" w:customStyle="1" w:styleId="En-tteoupieddepage1">
    <w:name w:val="En-tête ou pied de page1"/>
    <w:basedOn w:val="Normal"/>
    <w:link w:val="En-tteoupieddepage"/>
    <w:uiPriority w:val="99"/>
    <w:rsid w:val="00A64EFA"/>
    <w:pPr>
      <w:shd w:val="clear" w:color="auto" w:fill="FFFFFF"/>
      <w:spacing w:after="0" w:line="274" w:lineRule="exact"/>
      <w:ind w:left="562" w:right="40" w:hanging="539"/>
    </w:pPr>
    <w:rPr>
      <w:rFonts w:ascii="Times New Roman" w:eastAsiaTheme="minorHAnsi" w:hAnsi="Times New Roman"/>
      <w:sz w:val="20"/>
      <w:szCs w:val="20"/>
    </w:rPr>
  </w:style>
  <w:style w:type="character" w:customStyle="1" w:styleId="Corpsdutexte2">
    <w:name w:val="Corps du texte (2)_"/>
    <w:basedOn w:val="DefaultParagraphFont"/>
    <w:link w:val="Corpsdutexte20"/>
    <w:uiPriority w:val="99"/>
    <w:locked/>
    <w:rsid w:val="00A64EFA"/>
    <w:rPr>
      <w:rFonts w:ascii="Times New Roman" w:hAnsi="Times New Roman" w:cs="Times New Roman"/>
      <w:sz w:val="31"/>
      <w:szCs w:val="31"/>
      <w:shd w:val="clear" w:color="auto" w:fill="FFFFFF"/>
    </w:rPr>
  </w:style>
  <w:style w:type="paragraph" w:customStyle="1" w:styleId="Corpsdutexte20">
    <w:name w:val="Corps du texte (2)"/>
    <w:basedOn w:val="Normal"/>
    <w:link w:val="Corpsdutexte2"/>
    <w:uiPriority w:val="99"/>
    <w:rsid w:val="00A64EFA"/>
    <w:pPr>
      <w:shd w:val="clear" w:color="auto" w:fill="FFFFFF"/>
      <w:spacing w:before="240" w:after="480" w:line="240" w:lineRule="atLeast"/>
      <w:ind w:left="562" w:right="40" w:hanging="539"/>
    </w:pPr>
    <w:rPr>
      <w:rFonts w:ascii="Times New Roman" w:eastAsiaTheme="minorHAnsi" w:hAnsi="Times New Roman"/>
      <w:sz w:val="31"/>
      <w:szCs w:val="31"/>
    </w:rPr>
  </w:style>
  <w:style w:type="character" w:customStyle="1" w:styleId="Corpsdutexte3">
    <w:name w:val="Corps du texte (3)_"/>
    <w:basedOn w:val="DefaultParagraphFont"/>
    <w:link w:val="Corpsdutexte30"/>
    <w:uiPriority w:val="99"/>
    <w:locked/>
    <w:rsid w:val="00A64EFA"/>
    <w:rPr>
      <w:rFonts w:ascii="Times New Roman" w:hAnsi="Times New Roman" w:cs="Times New Roman"/>
      <w:b/>
      <w:bCs/>
      <w:sz w:val="30"/>
      <w:szCs w:val="30"/>
      <w:shd w:val="clear" w:color="auto" w:fill="FFFFFF"/>
    </w:rPr>
  </w:style>
  <w:style w:type="paragraph" w:customStyle="1" w:styleId="Corpsdutexte30">
    <w:name w:val="Corps du texte (3)"/>
    <w:basedOn w:val="Normal"/>
    <w:link w:val="Corpsdutexte3"/>
    <w:uiPriority w:val="99"/>
    <w:rsid w:val="00A64EFA"/>
    <w:pPr>
      <w:shd w:val="clear" w:color="auto" w:fill="FFFFFF"/>
      <w:spacing w:after="0" w:line="475" w:lineRule="exact"/>
      <w:ind w:left="562" w:right="40" w:hanging="539"/>
      <w:jc w:val="center"/>
    </w:pPr>
    <w:rPr>
      <w:rFonts w:ascii="Times New Roman" w:eastAsiaTheme="minorHAnsi" w:hAnsi="Times New Roman"/>
      <w:b/>
      <w:bCs/>
      <w:sz w:val="30"/>
      <w:szCs w:val="30"/>
    </w:rPr>
  </w:style>
  <w:style w:type="character" w:customStyle="1" w:styleId="En-tte3">
    <w:name w:val="En-tête #3_"/>
    <w:basedOn w:val="DefaultParagraphFont"/>
    <w:link w:val="En-tte30"/>
    <w:uiPriority w:val="99"/>
    <w:locked/>
    <w:rsid w:val="00A64EFA"/>
    <w:rPr>
      <w:rFonts w:ascii="Times New Roman" w:hAnsi="Times New Roman" w:cs="Times New Roman"/>
      <w:b/>
      <w:bCs/>
      <w:sz w:val="20"/>
      <w:szCs w:val="20"/>
      <w:shd w:val="clear" w:color="auto" w:fill="FFFFFF"/>
    </w:rPr>
  </w:style>
  <w:style w:type="paragraph" w:customStyle="1" w:styleId="En-tte30">
    <w:name w:val="En-tête #3"/>
    <w:basedOn w:val="Normal"/>
    <w:link w:val="En-tte3"/>
    <w:uiPriority w:val="99"/>
    <w:rsid w:val="00A64EFA"/>
    <w:pPr>
      <w:shd w:val="clear" w:color="auto" w:fill="FFFFFF"/>
      <w:spacing w:after="180" w:line="240" w:lineRule="atLeast"/>
      <w:ind w:left="562" w:right="40" w:hanging="720"/>
      <w:outlineLvl w:val="2"/>
    </w:pPr>
    <w:rPr>
      <w:rFonts w:ascii="Times New Roman" w:eastAsiaTheme="minorHAnsi" w:hAnsi="Times New Roman"/>
      <w:b/>
      <w:bCs/>
      <w:sz w:val="20"/>
      <w:szCs w:val="20"/>
    </w:rPr>
  </w:style>
  <w:style w:type="character" w:customStyle="1" w:styleId="Corpsdutexte">
    <w:name w:val="Corps du texte_"/>
    <w:basedOn w:val="DefaultParagraphFont"/>
    <w:link w:val="Corpsdutexte1"/>
    <w:uiPriority w:val="99"/>
    <w:locked/>
    <w:rsid w:val="00A64EFA"/>
    <w:rPr>
      <w:rFonts w:ascii="Times New Roman" w:hAnsi="Times New Roman" w:cs="Times New Roman"/>
      <w:shd w:val="clear" w:color="auto" w:fill="FFFFFF"/>
    </w:rPr>
  </w:style>
  <w:style w:type="paragraph" w:customStyle="1" w:styleId="Corpsdutexte1">
    <w:name w:val="Corps du texte1"/>
    <w:basedOn w:val="Normal"/>
    <w:link w:val="Corpsdutexte"/>
    <w:uiPriority w:val="99"/>
    <w:rsid w:val="00A64EFA"/>
    <w:pPr>
      <w:shd w:val="clear" w:color="auto" w:fill="FFFFFF"/>
      <w:spacing w:before="180" w:after="60" w:line="274" w:lineRule="exact"/>
      <w:ind w:left="562" w:right="40" w:hanging="840"/>
    </w:pPr>
    <w:rPr>
      <w:rFonts w:ascii="Times New Roman" w:eastAsiaTheme="minorHAnsi" w:hAnsi="Times New Roman"/>
    </w:rPr>
  </w:style>
  <w:style w:type="paragraph" w:customStyle="1" w:styleId="Text3">
    <w:name w:val="Text 3"/>
    <w:basedOn w:val="Normal"/>
    <w:uiPriority w:val="99"/>
    <w:rsid w:val="00A64EFA"/>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paragraph" w:customStyle="1" w:styleId="ListNumberLevel2">
    <w:name w:val="List Number (Level 2)"/>
    <w:basedOn w:val="Normal"/>
    <w:uiPriority w:val="99"/>
    <w:rsid w:val="00A64EFA"/>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paragraph" w:customStyle="1" w:styleId="ListNumberLevel3">
    <w:name w:val="List Number (Level 3)"/>
    <w:basedOn w:val="Normal"/>
    <w:uiPriority w:val="99"/>
    <w:rsid w:val="00A64EFA"/>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uiPriority w:val="99"/>
    <w:rsid w:val="00A64EFA"/>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paragraph" w:customStyle="1" w:styleId="Normal2">
    <w:name w:val="Normal2"/>
    <w:basedOn w:val="Normal"/>
    <w:uiPriority w:val="99"/>
    <w:rsid w:val="00A64EFA"/>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en-tte300">
    <w:name w:val="en-tte30"/>
    <w:basedOn w:val="Normal"/>
    <w:uiPriority w:val="99"/>
    <w:rsid w:val="00A64EFA"/>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uiPriority w:val="99"/>
    <w:rsid w:val="00A64EFA"/>
    <w:pPr>
      <w:numPr>
        <w:numId w:val="14"/>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uiPriority w:val="99"/>
    <w:rsid w:val="00A64EFA"/>
    <w:pPr>
      <w:numPr>
        <w:ilvl w:val="2"/>
        <w:numId w:val="14"/>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uiPriority w:val="99"/>
    <w:rsid w:val="00A64EFA"/>
    <w:pPr>
      <w:numPr>
        <w:ilvl w:val="4"/>
        <w:numId w:val="14"/>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uiPriority w:val="99"/>
    <w:rsid w:val="00A64EFA"/>
    <w:pPr>
      <w:numPr>
        <w:ilvl w:val="6"/>
        <w:numId w:val="14"/>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uiPriority w:val="99"/>
    <w:rsid w:val="00A64EFA"/>
    <w:pPr>
      <w:numPr>
        <w:ilvl w:val="1"/>
        <w:numId w:val="14"/>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uiPriority w:val="99"/>
    <w:rsid w:val="00A64EFA"/>
    <w:pPr>
      <w:numPr>
        <w:ilvl w:val="3"/>
        <w:numId w:val="14"/>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uiPriority w:val="99"/>
    <w:rsid w:val="00A64EFA"/>
    <w:pPr>
      <w:numPr>
        <w:ilvl w:val="5"/>
        <w:numId w:val="14"/>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uiPriority w:val="99"/>
    <w:rsid w:val="00A64EFA"/>
    <w:pPr>
      <w:numPr>
        <w:ilvl w:val="7"/>
        <w:numId w:val="14"/>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uiPriority w:val="99"/>
    <w:rsid w:val="00A64EFA"/>
    <w:pPr>
      <w:numPr>
        <w:ilvl w:val="8"/>
        <w:numId w:val="14"/>
      </w:numPr>
      <w:spacing w:before="120" w:after="120" w:line="240" w:lineRule="auto"/>
    </w:pPr>
    <w:rPr>
      <w:rFonts w:ascii="Times New Roman" w:eastAsia="Times New Roman" w:hAnsi="Times New Roman"/>
      <w:sz w:val="24"/>
      <w:szCs w:val="24"/>
      <w:lang w:val="sq-AL" w:eastAsia="sq-AL" w:bidi="sq-AL"/>
    </w:rPr>
  </w:style>
  <w:style w:type="character" w:customStyle="1" w:styleId="Bodytext20">
    <w:name w:val="Body text (2)_"/>
    <w:link w:val="Bodytext24"/>
    <w:locked/>
    <w:rsid w:val="00A64EFA"/>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64EFA"/>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locked/>
    <w:rsid w:val="00A64EFA"/>
    <w:rPr>
      <w:rFonts w:ascii="Book Antiqua" w:eastAsia="Book Antiqua" w:hAnsi="Book Antiqua" w:cs="Book Antiqua"/>
      <w:b/>
      <w:bCs/>
      <w:sz w:val="17"/>
      <w:szCs w:val="17"/>
      <w:shd w:val="clear" w:color="auto" w:fill="FFFFFF"/>
    </w:rPr>
  </w:style>
  <w:style w:type="paragraph" w:customStyle="1" w:styleId="Heading21">
    <w:name w:val="Heading #2"/>
    <w:basedOn w:val="Normal"/>
    <w:link w:val="Heading20"/>
    <w:rsid w:val="00A64EFA"/>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character" w:customStyle="1" w:styleId="Bodytext5">
    <w:name w:val="Body text (5)_"/>
    <w:basedOn w:val="DefaultParagraphFont"/>
    <w:link w:val="Bodytext50"/>
    <w:locked/>
    <w:rsid w:val="00A64EFA"/>
    <w:rPr>
      <w:rFonts w:ascii="Book Antiqua" w:eastAsia="Book Antiqua" w:hAnsi="Book Antiqua" w:cs="Book Antiqua"/>
      <w:i/>
      <w:iCs/>
      <w:sz w:val="16"/>
      <w:szCs w:val="16"/>
      <w:shd w:val="clear" w:color="auto" w:fill="FFFFFF"/>
    </w:rPr>
  </w:style>
  <w:style w:type="paragraph" w:customStyle="1" w:styleId="Bodytext50">
    <w:name w:val="Body text (5)"/>
    <w:basedOn w:val="Normal"/>
    <w:link w:val="Bodytext5"/>
    <w:rsid w:val="00A64EFA"/>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uiPriority w:val="99"/>
    <w:rsid w:val="00A64EFA"/>
    <w:pPr>
      <w:spacing w:before="100" w:beforeAutospacing="1" w:after="100" w:afterAutospacing="1" w:line="240" w:lineRule="auto"/>
      <w:ind w:firstLine="0"/>
      <w:jc w:val="left"/>
    </w:pPr>
    <w:rPr>
      <w:rFonts w:ascii="Times New Roman" w:hAnsi="Times New Roman"/>
      <w:sz w:val="24"/>
      <w:szCs w:val="24"/>
    </w:rPr>
  </w:style>
  <w:style w:type="character" w:customStyle="1" w:styleId="DefinitionChar">
    <w:name w:val="Definition Char"/>
    <w:link w:val="Definition"/>
    <w:locked/>
    <w:rsid w:val="00A64EFA"/>
    <w:rPr>
      <w:rFonts w:ascii="Times New Roman" w:eastAsia="Times New Roman" w:hAnsi="Times New Roman" w:cs="Times New Roman"/>
      <w:sz w:val="24"/>
      <w:szCs w:val="20"/>
    </w:rPr>
  </w:style>
  <w:style w:type="paragraph" w:customStyle="1" w:styleId="Definition">
    <w:name w:val="Definition"/>
    <w:basedOn w:val="Normal"/>
    <w:link w:val="DefinitionChar"/>
    <w:rsid w:val="00A64EFA"/>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uiPriority w:val="99"/>
    <w:rsid w:val="00A64EFA"/>
    <w:pPr>
      <w:spacing w:before="0"/>
    </w:pPr>
  </w:style>
  <w:style w:type="paragraph" w:customStyle="1" w:styleId="Definition1a">
    <w:name w:val="Definition 1a"/>
    <w:basedOn w:val="Definition"/>
    <w:next w:val="Definition1b"/>
    <w:uiPriority w:val="99"/>
    <w:rsid w:val="00A64EFA"/>
    <w:pPr>
      <w:keepNext/>
    </w:pPr>
  </w:style>
  <w:style w:type="paragraph" w:customStyle="1" w:styleId="Paragraph1">
    <w:name w:val="Paragraph (1)"/>
    <w:basedOn w:val="Normal"/>
    <w:uiPriority w:val="99"/>
    <w:rsid w:val="00A64EFA"/>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uiPriority w:val="99"/>
    <w:rsid w:val="00A64EFA"/>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uiPriority w:val="99"/>
    <w:rsid w:val="00A64EFA"/>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uiPriority w:val="99"/>
    <w:rsid w:val="00A64EFA"/>
    <w:pPr>
      <w:tabs>
        <w:tab w:val="clear" w:pos="2835"/>
      </w:tabs>
      <w:ind w:firstLine="0"/>
    </w:pPr>
  </w:style>
  <w:style w:type="paragraph" w:customStyle="1" w:styleId="Definition3">
    <w:name w:val="Definition 3"/>
    <w:basedOn w:val="Definition2"/>
    <w:uiPriority w:val="99"/>
    <w:rsid w:val="00A64EFA"/>
    <w:pPr>
      <w:tabs>
        <w:tab w:val="clear" w:pos="3402"/>
      </w:tabs>
      <w:ind w:left="3402"/>
    </w:pPr>
  </w:style>
  <w:style w:type="paragraph" w:customStyle="1" w:styleId="Definition4">
    <w:name w:val="Definition 4"/>
    <w:basedOn w:val="Definition3"/>
    <w:uiPriority w:val="99"/>
    <w:rsid w:val="00A64EFA"/>
    <w:pPr>
      <w:tabs>
        <w:tab w:val="clear" w:pos="3969"/>
      </w:tabs>
      <w:ind w:left="3969"/>
    </w:pPr>
  </w:style>
  <w:style w:type="paragraph" w:customStyle="1" w:styleId="Paragraphi">
    <w:name w:val="Paragraph (i)"/>
    <w:basedOn w:val="Normal"/>
    <w:uiPriority w:val="99"/>
    <w:rsid w:val="00A64EFA"/>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styleId="Title">
    <w:name w:val="Title"/>
    <w:basedOn w:val="Normal"/>
    <w:next w:val="Normal"/>
    <w:link w:val="TitleChar"/>
    <w:qFormat/>
    <w:rsid w:val="00A64EFA"/>
    <w:pPr>
      <w:spacing w:after="0" w:line="240" w:lineRule="auto"/>
      <w:contextualSpacing/>
    </w:pPr>
    <w:rPr>
      <w:rFonts w:eastAsia="Times New Roman" w:cs="Arial"/>
      <w:b/>
      <w:caps/>
      <w:spacing w:val="10"/>
      <w:sz w:val="40"/>
      <w:szCs w:val="40"/>
      <w:lang w:val="sq-AL"/>
    </w:rPr>
  </w:style>
  <w:style w:type="character" w:customStyle="1" w:styleId="TitleChar1">
    <w:name w:val="Title Char1"/>
    <w:basedOn w:val="DefaultParagraphFont"/>
    <w:rsid w:val="00A64EFA"/>
    <w:rPr>
      <w:rFonts w:asciiTheme="majorHAnsi" w:eastAsiaTheme="majorEastAsia" w:hAnsiTheme="majorHAnsi" w:cstheme="majorBidi"/>
      <w:spacing w:val="-10"/>
      <w:kern w:val="28"/>
      <w:sz w:val="56"/>
      <w:szCs w:val="56"/>
    </w:rPr>
  </w:style>
  <w:style w:type="paragraph" w:customStyle="1" w:styleId="ScheduleHeading">
    <w:name w:val="Schedule Heading"/>
    <w:basedOn w:val="Title"/>
    <w:next w:val="Normal"/>
    <w:uiPriority w:val="99"/>
    <w:rsid w:val="00A64EFA"/>
    <w:pPr>
      <w:keepNext/>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after="480"/>
      <w:ind w:firstLine="0"/>
      <w:contextualSpacing w:val="0"/>
      <w:jc w:val="center"/>
    </w:pPr>
    <w:rPr>
      <w:rFonts w:ascii="Times New Roman" w:hAnsi="Times New Roman" w:cs="Times New Roman"/>
      <w:b w:val="0"/>
      <w:caps w:val="0"/>
      <w:spacing w:val="0"/>
      <w:sz w:val="24"/>
      <w:szCs w:val="20"/>
      <w:lang w:val="en-GB" w:eastAsia="en-GB"/>
    </w:rPr>
  </w:style>
  <w:style w:type="paragraph" w:customStyle="1" w:styleId="ExhibitHeading">
    <w:name w:val="Exhibit Heading"/>
    <w:basedOn w:val="Title"/>
    <w:next w:val="Normal"/>
    <w:uiPriority w:val="99"/>
    <w:rsid w:val="00A64EFA"/>
    <w:pPr>
      <w:keepNext/>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after="480"/>
      <w:ind w:firstLine="0"/>
      <w:contextualSpacing w:val="0"/>
      <w:jc w:val="center"/>
    </w:pPr>
    <w:rPr>
      <w:rFonts w:ascii="Times New Roman" w:hAnsi="Times New Roman" w:cs="Times New Roman"/>
      <w:b w:val="0"/>
      <w:caps w:val="0"/>
      <w:spacing w:val="0"/>
      <w:sz w:val="24"/>
      <w:szCs w:val="20"/>
      <w:lang w:val="en-GB" w:eastAsia="en-GB"/>
    </w:rPr>
  </w:style>
  <w:style w:type="paragraph" w:customStyle="1" w:styleId="CharCharCharCharChar1Char">
    <w:name w:val="Char Char Char Char Char1 Char"/>
    <w:basedOn w:val="Normal"/>
    <w:uiPriority w:val="99"/>
    <w:rsid w:val="00A64EFA"/>
    <w:pPr>
      <w:spacing w:after="160" w:line="240" w:lineRule="exact"/>
      <w:ind w:firstLine="0"/>
      <w:jc w:val="left"/>
    </w:pPr>
    <w:rPr>
      <w:rFonts w:ascii="Tahoma" w:eastAsia="Times New Roman" w:hAnsi="Tahoma"/>
      <w:sz w:val="20"/>
      <w:szCs w:val="20"/>
    </w:rPr>
  </w:style>
  <w:style w:type="character" w:customStyle="1" w:styleId="Bodytext4">
    <w:name w:val="Body text (4)_"/>
    <w:link w:val="Bodytext40"/>
    <w:locked/>
    <w:rsid w:val="00A64EFA"/>
    <w:rPr>
      <w:rFonts w:ascii="Arial" w:eastAsia="Calibri" w:hAnsi="Arial" w:cs="Times New Roman"/>
      <w:b/>
      <w:bCs/>
      <w:i/>
      <w:iCs/>
      <w:sz w:val="19"/>
      <w:szCs w:val="19"/>
      <w:shd w:val="clear" w:color="auto" w:fill="FFFFFF"/>
    </w:rPr>
  </w:style>
  <w:style w:type="paragraph" w:customStyle="1" w:styleId="Bodytext40">
    <w:name w:val="Body text (4)"/>
    <w:basedOn w:val="Normal"/>
    <w:link w:val="Bodytext4"/>
    <w:rsid w:val="00A64EFA"/>
    <w:pPr>
      <w:widowControl w:val="0"/>
      <w:shd w:val="clear" w:color="auto" w:fill="FFFFFF"/>
      <w:spacing w:after="180" w:line="230" w:lineRule="exact"/>
      <w:ind w:firstLine="0"/>
    </w:pPr>
    <w:rPr>
      <w:rFonts w:ascii="Arial" w:hAnsi="Arial"/>
      <w:b/>
      <w:bCs/>
      <w:i/>
      <w:iCs/>
      <w:sz w:val="19"/>
      <w:szCs w:val="19"/>
    </w:rPr>
  </w:style>
  <w:style w:type="paragraph" w:customStyle="1" w:styleId="wfxFaxNum">
    <w:name w:val="&quot;wfxFaxNum&quot;"/>
    <w:uiPriority w:val="99"/>
    <w:rsid w:val="00A64EFA"/>
    <w:pPr>
      <w:overflowPunct w:val="0"/>
      <w:autoSpaceDE w:val="0"/>
      <w:autoSpaceDN w:val="0"/>
      <w:adjustRightInd w:val="0"/>
      <w:spacing w:after="0" w:line="240" w:lineRule="auto"/>
    </w:pPr>
    <w:rPr>
      <w:rFonts w:ascii="Times New Roman" w:eastAsia="Times New Roman" w:hAnsi="Times New Roman" w:cs="Times New Roman"/>
      <w:color w:val="000000"/>
      <w:sz w:val="21"/>
      <w:szCs w:val="20"/>
      <w:lang w:val="en-GB"/>
    </w:rPr>
  </w:style>
  <w:style w:type="paragraph" w:customStyle="1" w:styleId="BodyText6">
    <w:name w:val="&quot;Body Text&quot;"/>
    <w:uiPriority w:val="99"/>
    <w:rsid w:val="00A64EFA"/>
    <w:pPr>
      <w:spacing w:after="120" w:line="240" w:lineRule="auto"/>
    </w:pPr>
    <w:rPr>
      <w:rFonts w:ascii="Calibri" w:eastAsia="Calibri" w:hAnsi="Calibri" w:cs="Times New Roman"/>
      <w:sz w:val="21"/>
      <w:szCs w:val="20"/>
    </w:rPr>
  </w:style>
  <w:style w:type="paragraph" w:customStyle="1" w:styleId="Bodytext31">
    <w:name w:val="&quot;Body text (3)1&quot;"/>
    <w:uiPriority w:val="99"/>
    <w:rsid w:val="00A64EFA"/>
    <w:pPr>
      <w:shd w:val="clear" w:color="auto" w:fill="FFFFFF"/>
      <w:spacing w:before="300" w:after="0" w:line="240" w:lineRule="atLeast"/>
      <w:ind w:hanging="340"/>
    </w:pPr>
    <w:rPr>
      <w:rFonts w:ascii="Tahoma" w:eastAsia="Calibri" w:hAnsi="Tahoma" w:cs="Tahoma"/>
      <w:sz w:val="16"/>
      <w:szCs w:val="16"/>
    </w:rPr>
  </w:style>
  <w:style w:type="paragraph" w:customStyle="1" w:styleId="Default0">
    <w:name w:val="&quot;Default&quot;"/>
    <w:uiPriority w:val="99"/>
    <w:rsid w:val="00A64EF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footer0">
    <w:name w:val="&quot;footer&quot;"/>
    <w:uiPriority w:val="99"/>
    <w:rsid w:val="00A64EFA"/>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uiPriority w:val="99"/>
    <w:rsid w:val="00A64EFA"/>
    <w:pPr>
      <w:spacing w:after="200" w:line="276" w:lineRule="auto"/>
      <w:ind w:left="720"/>
    </w:pPr>
    <w:rPr>
      <w:rFonts w:ascii="Calibri" w:eastAsia="Times New Roman" w:hAnsi="Calibri" w:cs="Times New Roman"/>
      <w:lang w:val="sq-AL"/>
    </w:rPr>
  </w:style>
  <w:style w:type="paragraph" w:customStyle="1" w:styleId="NoSpacing0">
    <w:name w:val="&quot;No Spacing&quot;"/>
    <w:uiPriority w:val="99"/>
    <w:rsid w:val="00A64EFA"/>
    <w:pPr>
      <w:spacing w:after="0" w:line="240" w:lineRule="auto"/>
    </w:pPr>
    <w:rPr>
      <w:rFonts w:ascii="Calibri" w:eastAsia="Times New Roman" w:hAnsi="Calibri" w:cs="Times New Roman"/>
      <w:lang w:val="sq-AL"/>
    </w:rPr>
  </w:style>
  <w:style w:type="paragraph" w:customStyle="1" w:styleId="BodyText30">
    <w:name w:val="&quot;Body Text 3&quot;"/>
    <w:uiPriority w:val="99"/>
    <w:rsid w:val="00A64EFA"/>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uiPriority w:val="99"/>
    <w:rsid w:val="00A64EFA"/>
    <w:pPr>
      <w:spacing w:after="0" w:line="240" w:lineRule="auto"/>
      <w:jc w:val="center"/>
    </w:pPr>
    <w:rPr>
      <w:rFonts w:ascii="Calibri" w:eastAsia="Calibri" w:hAnsi="Calibri" w:cs="Times New Roman"/>
      <w:sz w:val="28"/>
      <w:szCs w:val="20"/>
    </w:rPr>
  </w:style>
  <w:style w:type="paragraph" w:customStyle="1" w:styleId="tableoffigures">
    <w:name w:val="&quot;table of figures&quot;"/>
    <w:uiPriority w:val="99"/>
    <w:rsid w:val="00A64EFA"/>
    <w:pPr>
      <w:spacing w:after="120" w:line="240" w:lineRule="auto"/>
    </w:pPr>
    <w:rPr>
      <w:rFonts w:ascii="Calibri" w:eastAsia="Calibri" w:hAnsi="Calibri" w:cs="Times New Roman"/>
      <w:sz w:val="21"/>
      <w:szCs w:val="20"/>
    </w:rPr>
  </w:style>
  <w:style w:type="paragraph" w:customStyle="1" w:styleId="Heading210">
    <w:name w:val="&quot;Heading #21&quot;"/>
    <w:uiPriority w:val="99"/>
    <w:rsid w:val="00A64EFA"/>
    <w:pPr>
      <w:shd w:val="clear" w:color="auto" w:fill="FFFFFF"/>
      <w:spacing w:before="360" w:after="180" w:line="226" w:lineRule="atLeast"/>
      <w:ind w:hanging="860"/>
      <w:outlineLvl w:val="1"/>
    </w:pPr>
    <w:rPr>
      <w:rFonts w:ascii="Tahoma" w:eastAsia="Calibri" w:hAnsi="Tahoma" w:cs="Tahoma"/>
      <w:b/>
      <w:sz w:val="16"/>
      <w:szCs w:val="16"/>
    </w:rPr>
  </w:style>
  <w:style w:type="paragraph" w:customStyle="1" w:styleId="header0">
    <w:name w:val="&quot;header&quot;"/>
    <w:uiPriority w:val="99"/>
    <w:rsid w:val="00A64EFA"/>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uiPriority w:val="99"/>
    <w:rsid w:val="00A64EFA"/>
    <w:pPr>
      <w:spacing w:after="120" w:line="240" w:lineRule="auto"/>
      <w:jc w:val="both"/>
    </w:pPr>
    <w:rPr>
      <w:rFonts w:ascii="Arial" w:eastAsia="Calibri" w:hAnsi="Arial" w:cs="Arial"/>
      <w:color w:val="000000"/>
      <w:sz w:val="21"/>
      <w:szCs w:val="20"/>
    </w:rPr>
  </w:style>
  <w:style w:type="paragraph" w:customStyle="1" w:styleId="Default1">
    <w:name w:val="&quot;&quot;Default&quot;&quot;"/>
    <w:uiPriority w:val="99"/>
    <w:rsid w:val="00A64EF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
    <w:name w:val="&quot;index 7&quot;"/>
    <w:uiPriority w:val="99"/>
    <w:rsid w:val="00A64EFA"/>
    <w:pPr>
      <w:spacing w:after="0" w:line="240" w:lineRule="auto"/>
    </w:pPr>
    <w:rPr>
      <w:rFonts w:ascii="Calibri" w:eastAsia="Calibri" w:hAnsi="Calibri" w:cs="Times New Roman"/>
      <w:sz w:val="21"/>
      <w:szCs w:val="20"/>
    </w:rPr>
  </w:style>
  <w:style w:type="paragraph" w:customStyle="1" w:styleId="Bodytext310">
    <w:name w:val="&quot;&quot;Body text (3)1&quot;&quot;"/>
    <w:uiPriority w:val="99"/>
    <w:rsid w:val="00A64EFA"/>
    <w:pPr>
      <w:shd w:val="clear" w:color="auto" w:fill="FFFFFF"/>
      <w:spacing w:before="300" w:after="0" w:line="240" w:lineRule="atLeast"/>
      <w:ind w:hanging="340"/>
    </w:pPr>
    <w:rPr>
      <w:rFonts w:ascii="Tahoma" w:eastAsia="Calibri" w:hAnsi="Tahoma" w:cs="Tahoma"/>
      <w:sz w:val="16"/>
      <w:szCs w:val="16"/>
    </w:rPr>
  </w:style>
  <w:style w:type="paragraph" w:customStyle="1" w:styleId="Statuti">
    <w:name w:val="Statuti"/>
    <w:basedOn w:val="Normal"/>
    <w:uiPriority w:val="99"/>
    <w:rsid w:val="00A64EFA"/>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uiPriority w:val="99"/>
    <w:rsid w:val="00A64EF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annex-1">
    <w:name w:val="title-annex-1"/>
    <w:basedOn w:val="Normal"/>
    <w:uiPriority w:val="99"/>
    <w:rsid w:val="00A64EF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uiPriority w:val="99"/>
    <w:rsid w:val="00A64EF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modref">
    <w:name w:val="modref"/>
    <w:basedOn w:val="Normal"/>
    <w:uiPriority w:val="99"/>
    <w:rsid w:val="00A64EF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uiPriority w:val="99"/>
    <w:rsid w:val="00A64EF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1">
    <w:name w:val="title-gr-seq-level-1"/>
    <w:basedOn w:val="Normal"/>
    <w:uiPriority w:val="99"/>
    <w:rsid w:val="00A64EF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uiPriority w:val="99"/>
    <w:rsid w:val="00A64EF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uiPriority w:val="99"/>
    <w:rsid w:val="00A64EF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uiPriority w:val="99"/>
    <w:rsid w:val="00A64EF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able">
    <w:name w:val="Table"/>
    <w:basedOn w:val="Normal"/>
    <w:uiPriority w:val="99"/>
    <w:rsid w:val="00A64EFA"/>
    <w:pPr>
      <w:spacing w:before="20" w:after="60" w:line="240" w:lineRule="auto"/>
      <w:ind w:firstLine="0"/>
      <w:jc w:val="left"/>
    </w:pPr>
    <w:rPr>
      <w:rFonts w:ascii="Tahoma" w:eastAsia="Times New Roman" w:hAnsi="Tahoma"/>
      <w:sz w:val="16"/>
      <w:szCs w:val="24"/>
      <w:lang w:val="sq-AL"/>
    </w:rPr>
  </w:style>
  <w:style w:type="character" w:styleId="CommentReference">
    <w:name w:val="annotation reference"/>
    <w:uiPriority w:val="99"/>
    <w:semiHidden/>
    <w:unhideWhenUsed/>
    <w:rsid w:val="00A64EFA"/>
    <w:rPr>
      <w:sz w:val="16"/>
      <w:szCs w:val="16"/>
    </w:rPr>
  </w:style>
  <w:style w:type="character" w:styleId="LineNumber">
    <w:name w:val="line number"/>
    <w:uiPriority w:val="99"/>
    <w:semiHidden/>
    <w:unhideWhenUsed/>
    <w:rsid w:val="00A64EFA"/>
    <w:rPr>
      <w:rFonts w:ascii="Tahoma" w:hAnsi="Tahoma" w:cs="Tahoma" w:hint="default"/>
      <w:sz w:val="22"/>
    </w:rPr>
  </w:style>
  <w:style w:type="character" w:styleId="EndnoteReference">
    <w:name w:val="endnote reference"/>
    <w:semiHidden/>
    <w:unhideWhenUsed/>
    <w:rsid w:val="00A64EFA"/>
    <w:rPr>
      <w:vertAlign w:val="superscript"/>
    </w:rPr>
  </w:style>
  <w:style w:type="character" w:styleId="PlaceholderText">
    <w:name w:val="Placeholder Text"/>
    <w:uiPriority w:val="99"/>
    <w:semiHidden/>
    <w:rsid w:val="00A64EFA"/>
    <w:rPr>
      <w:rFonts w:ascii="Times New Roman" w:hAnsi="Times New Roman" w:cs="Times New Roman" w:hint="default"/>
      <w:color w:val="808080"/>
    </w:rPr>
  </w:style>
  <w:style w:type="character" w:styleId="IntenseEmphasis">
    <w:name w:val="Intense Emphasis"/>
    <w:uiPriority w:val="21"/>
    <w:qFormat/>
    <w:rsid w:val="00A64EFA"/>
    <w:rPr>
      <w:b/>
      <w:bCs/>
      <w:i/>
      <w:iCs/>
      <w:color w:val="4F81BD"/>
      <w:sz w:val="24"/>
    </w:rPr>
  </w:style>
  <w:style w:type="character" w:styleId="BookTitle">
    <w:name w:val="Book Title"/>
    <w:uiPriority w:val="33"/>
    <w:qFormat/>
    <w:rsid w:val="00A64EFA"/>
    <w:rPr>
      <w:b/>
      <w:bCs/>
      <w:smallCaps/>
      <w:spacing w:val="5"/>
    </w:rPr>
  </w:style>
  <w:style w:type="character" w:customStyle="1" w:styleId="Heading9Char1">
    <w:name w:val="Heading 9 Char1"/>
    <w:basedOn w:val="DefaultParagraphFont"/>
    <w:uiPriority w:val="9"/>
    <w:semiHidden/>
    <w:rsid w:val="00A64EFA"/>
    <w:rPr>
      <w:rFonts w:asciiTheme="majorHAnsi" w:eastAsiaTheme="majorEastAsia" w:hAnsiTheme="majorHAnsi" w:cstheme="majorBidi"/>
      <w:i/>
      <w:iCs/>
      <w:color w:val="272727" w:themeColor="text1" w:themeTint="D8"/>
      <w:sz w:val="21"/>
      <w:szCs w:val="21"/>
    </w:rPr>
  </w:style>
  <w:style w:type="paragraph" w:styleId="NoSpacing">
    <w:name w:val="No Spacing"/>
    <w:link w:val="NoSpacingChar"/>
    <w:uiPriority w:val="1"/>
    <w:qFormat/>
    <w:rsid w:val="00A64EFA"/>
    <w:pPr>
      <w:spacing w:after="0" w:line="240" w:lineRule="auto"/>
      <w:ind w:firstLine="284"/>
      <w:jc w:val="both"/>
    </w:pPr>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semiHidden/>
    <w:unhideWhenUsed/>
    <w:rsid w:val="00A64EFA"/>
    <w:pPr>
      <w:spacing w:after="0" w:line="240" w:lineRule="auto"/>
    </w:pPr>
    <w:rPr>
      <w:rFonts w:ascii="Tahoma" w:hAnsi="Tahoma" w:cs="Tahoma"/>
      <w:sz w:val="16"/>
      <w:szCs w:val="16"/>
    </w:rPr>
  </w:style>
  <w:style w:type="character" w:customStyle="1" w:styleId="BalloonTextChar1">
    <w:name w:val="Balloon Text Char1"/>
    <w:basedOn w:val="DefaultParagraphFont"/>
    <w:uiPriority w:val="99"/>
    <w:semiHidden/>
    <w:rsid w:val="00A64EFA"/>
    <w:rPr>
      <w:rFonts w:ascii="Segoe UI" w:eastAsia="Calibri" w:hAnsi="Segoe UI" w:cs="Segoe UI"/>
      <w:sz w:val="18"/>
      <w:szCs w:val="18"/>
    </w:rPr>
  </w:style>
  <w:style w:type="paragraph" w:styleId="Header">
    <w:name w:val="header"/>
    <w:basedOn w:val="Normal"/>
    <w:link w:val="HeaderChar"/>
    <w:uiPriority w:val="99"/>
    <w:semiHidden/>
    <w:unhideWhenUsed/>
    <w:rsid w:val="00A64EFA"/>
    <w:pPr>
      <w:tabs>
        <w:tab w:val="center" w:pos="4680"/>
        <w:tab w:val="right" w:pos="9360"/>
      </w:tabs>
      <w:spacing w:after="0" w:line="240" w:lineRule="auto"/>
    </w:pPr>
  </w:style>
  <w:style w:type="character" w:customStyle="1" w:styleId="HeaderChar1">
    <w:name w:val="Header Char1"/>
    <w:basedOn w:val="DefaultParagraphFont"/>
    <w:uiPriority w:val="99"/>
    <w:semiHidden/>
    <w:rsid w:val="00A64EFA"/>
    <w:rPr>
      <w:rFonts w:ascii="Calibri" w:eastAsia="Calibri" w:hAnsi="Calibri" w:cs="Times New Roman"/>
    </w:rPr>
  </w:style>
  <w:style w:type="paragraph" w:styleId="Footer">
    <w:name w:val="footer"/>
    <w:basedOn w:val="Normal"/>
    <w:link w:val="FooterChar"/>
    <w:uiPriority w:val="99"/>
    <w:semiHidden/>
    <w:unhideWhenUsed/>
    <w:rsid w:val="00A64EFA"/>
    <w:pPr>
      <w:tabs>
        <w:tab w:val="center" w:pos="4680"/>
        <w:tab w:val="right" w:pos="9360"/>
      </w:tabs>
      <w:spacing w:after="0" w:line="240" w:lineRule="auto"/>
    </w:pPr>
  </w:style>
  <w:style w:type="character" w:customStyle="1" w:styleId="FooterChar1">
    <w:name w:val="Footer Char1"/>
    <w:basedOn w:val="DefaultParagraphFont"/>
    <w:uiPriority w:val="99"/>
    <w:semiHidden/>
    <w:rsid w:val="00A64EFA"/>
    <w:rPr>
      <w:rFonts w:ascii="Calibri" w:eastAsia="Calibri" w:hAnsi="Calibri" w:cs="Times New Roman"/>
    </w:rPr>
  </w:style>
  <w:style w:type="paragraph" w:styleId="Subtitle">
    <w:name w:val="Subtitle"/>
    <w:basedOn w:val="Normal"/>
    <w:next w:val="Normal"/>
    <w:link w:val="SubtitleChar"/>
    <w:uiPriority w:val="11"/>
    <w:qFormat/>
    <w:rsid w:val="00A64EFA"/>
    <w:pPr>
      <w:numPr>
        <w:ilvl w:val="1"/>
      </w:numPr>
      <w:spacing w:after="160"/>
      <w:ind w:firstLine="284"/>
    </w:pPr>
    <w:rPr>
      <w:rFonts w:ascii="Times New Roman" w:eastAsia="Times New Roman" w:hAnsi="Times New Roman"/>
      <w:caps/>
      <w:sz w:val="26"/>
      <w:szCs w:val="26"/>
      <w:lang w:val="en-GB"/>
    </w:rPr>
  </w:style>
  <w:style w:type="character" w:customStyle="1" w:styleId="SubtitleChar1">
    <w:name w:val="Subtitle Char1"/>
    <w:basedOn w:val="DefaultParagraphFont"/>
    <w:uiPriority w:val="11"/>
    <w:rsid w:val="00A64EFA"/>
    <w:rPr>
      <w:rFonts w:eastAsiaTheme="minorEastAsia"/>
      <w:color w:val="5A5A5A" w:themeColor="text1" w:themeTint="A5"/>
      <w:spacing w:val="15"/>
    </w:rPr>
  </w:style>
  <w:style w:type="character" w:customStyle="1" w:styleId="apple-converted-space">
    <w:name w:val="apple-converted-space"/>
    <w:rsid w:val="00A64EFA"/>
  </w:style>
  <w:style w:type="paragraph" w:styleId="BodyText3">
    <w:name w:val="Body Text 3"/>
    <w:basedOn w:val="Normal"/>
    <w:link w:val="BodyText3Char"/>
    <w:uiPriority w:val="99"/>
    <w:semiHidden/>
    <w:unhideWhenUsed/>
    <w:rsid w:val="00A64EFA"/>
    <w:pPr>
      <w:spacing w:after="120"/>
    </w:pPr>
    <w:rPr>
      <w:rFonts w:ascii="Times New Roman" w:eastAsia="Times New Roman" w:hAnsi="Times New Roman"/>
      <w:sz w:val="16"/>
      <w:szCs w:val="16"/>
    </w:rPr>
  </w:style>
  <w:style w:type="character" w:customStyle="1" w:styleId="BodyText3Char1">
    <w:name w:val="Body Text 3 Char1"/>
    <w:basedOn w:val="DefaultParagraphFont"/>
    <w:uiPriority w:val="99"/>
    <w:semiHidden/>
    <w:rsid w:val="00A64EFA"/>
    <w:rPr>
      <w:rFonts w:ascii="Calibri" w:eastAsia="Calibri" w:hAnsi="Calibri" w:cs="Times New Roman"/>
      <w:sz w:val="16"/>
      <w:szCs w:val="16"/>
    </w:rPr>
  </w:style>
  <w:style w:type="character" w:customStyle="1" w:styleId="sb8d990e2">
    <w:name w:val="sb8d990e2"/>
    <w:basedOn w:val="DefaultParagraphFont"/>
    <w:rsid w:val="00A64EFA"/>
  </w:style>
  <w:style w:type="character" w:customStyle="1" w:styleId="normal--char">
    <w:name w:val="normal--char"/>
    <w:basedOn w:val="DefaultParagraphFont"/>
    <w:rsid w:val="00A64EFA"/>
  </w:style>
  <w:style w:type="character" w:customStyle="1" w:styleId="s7d2086b4">
    <w:name w:val="s7d2086b4"/>
    <w:basedOn w:val="DefaultParagraphFont"/>
    <w:uiPriority w:val="99"/>
    <w:rsid w:val="00A64EFA"/>
  </w:style>
  <w:style w:type="character" w:customStyle="1" w:styleId="hps">
    <w:name w:val="hps"/>
    <w:basedOn w:val="DefaultParagraphFont"/>
    <w:rsid w:val="00A64EFA"/>
  </w:style>
  <w:style w:type="character" w:customStyle="1" w:styleId="grame">
    <w:name w:val="grame"/>
    <w:rsid w:val="00A64EFA"/>
    <w:rPr>
      <w:rFonts w:ascii="Times New Roman" w:hAnsi="Times New Roman" w:cs="Times New Roman" w:hint="default"/>
    </w:rPr>
  </w:style>
  <w:style w:type="character" w:customStyle="1" w:styleId="atn">
    <w:name w:val="atn"/>
    <w:basedOn w:val="DefaultParagraphFont"/>
    <w:rsid w:val="00A64EFA"/>
  </w:style>
  <w:style w:type="paragraph" w:styleId="PlainText">
    <w:name w:val="Plain Text"/>
    <w:basedOn w:val="Normal"/>
    <w:link w:val="PlainTextChar"/>
    <w:uiPriority w:val="99"/>
    <w:semiHidden/>
    <w:unhideWhenUsed/>
    <w:rsid w:val="00A64EFA"/>
    <w:pPr>
      <w:spacing w:after="0" w:line="240" w:lineRule="auto"/>
    </w:pPr>
    <w:rPr>
      <w:rFonts w:ascii="Consolas" w:hAnsi="Consolas"/>
      <w:sz w:val="21"/>
      <w:szCs w:val="21"/>
      <w:lang w:val="sq-AL"/>
    </w:rPr>
  </w:style>
  <w:style w:type="character" w:customStyle="1" w:styleId="PlainTextChar1">
    <w:name w:val="Plain Text Char1"/>
    <w:basedOn w:val="DefaultParagraphFont"/>
    <w:uiPriority w:val="99"/>
    <w:semiHidden/>
    <w:rsid w:val="00A64EFA"/>
    <w:rPr>
      <w:rFonts w:ascii="Consolas" w:eastAsia="Calibri" w:hAnsi="Consolas" w:cs="Times New Roman"/>
      <w:sz w:val="21"/>
      <w:szCs w:val="21"/>
    </w:rPr>
  </w:style>
  <w:style w:type="paragraph" w:styleId="DocumentMap">
    <w:name w:val="Document Map"/>
    <w:basedOn w:val="Normal"/>
    <w:link w:val="DocumentMapChar"/>
    <w:semiHidden/>
    <w:unhideWhenUsed/>
    <w:rsid w:val="00A64EFA"/>
    <w:pPr>
      <w:spacing w:after="0" w:line="240" w:lineRule="auto"/>
    </w:pPr>
    <w:rPr>
      <w:rFonts w:ascii="Tahoma" w:eastAsia="Times New Roman" w:hAnsi="Tahoma"/>
      <w:sz w:val="16"/>
      <w:szCs w:val="16"/>
      <w:lang w:val="sq-AL"/>
    </w:rPr>
  </w:style>
  <w:style w:type="character" w:customStyle="1" w:styleId="DocumentMapChar1">
    <w:name w:val="Document Map Char1"/>
    <w:basedOn w:val="DefaultParagraphFont"/>
    <w:semiHidden/>
    <w:rsid w:val="00A64EFA"/>
    <w:rPr>
      <w:rFonts w:ascii="Segoe UI" w:eastAsia="Calibri" w:hAnsi="Segoe UI" w:cs="Segoe UI"/>
      <w:sz w:val="16"/>
      <w:szCs w:val="16"/>
    </w:rPr>
  </w:style>
  <w:style w:type="character" w:customStyle="1" w:styleId="longtext">
    <w:name w:val="long_text"/>
    <w:rsid w:val="00A64EFA"/>
    <w:rPr>
      <w:rFonts w:ascii="Comic Sans MS" w:hAnsi="Comic Sans MS" w:hint="default"/>
      <w:b/>
      <w:bCs w:val="0"/>
      <w:sz w:val="96"/>
      <w:szCs w:val="24"/>
      <w:lang w:val="pl-PL" w:eastAsia="pl-PL" w:bidi="ar-SA"/>
    </w:rPr>
  </w:style>
  <w:style w:type="character" w:customStyle="1" w:styleId="Point1CharChar">
    <w:name w:val="Point 1 Char Char"/>
    <w:rsid w:val="00A64EFA"/>
    <w:rPr>
      <w:sz w:val="24"/>
      <w:szCs w:val="24"/>
      <w:lang w:val="en-GB" w:eastAsia="en-GB" w:bidi="ar-SA"/>
    </w:rPr>
  </w:style>
  <w:style w:type="character" w:customStyle="1" w:styleId="ParagrafiCharChar">
    <w:name w:val="Paragrafi Char Char"/>
    <w:rsid w:val="00A64EFA"/>
    <w:rPr>
      <w:rFonts w:ascii="CG Times" w:hAnsi="CG Times" w:hint="default"/>
      <w:sz w:val="22"/>
      <w:lang w:val="en-US" w:eastAsia="en-US" w:bidi="ar-SA"/>
    </w:rPr>
  </w:style>
  <w:style w:type="character" w:customStyle="1" w:styleId="apple-style-span">
    <w:name w:val="apple-style-span"/>
    <w:rsid w:val="00A64EFA"/>
  </w:style>
  <w:style w:type="character" w:customStyle="1" w:styleId="CommentTextChar">
    <w:name w:val="Comment Text Char"/>
    <w:basedOn w:val="DefaultParagraphFont"/>
    <w:uiPriority w:val="99"/>
    <w:semiHidden/>
    <w:rsid w:val="00A64EFA"/>
    <w:rPr>
      <w:rFonts w:ascii="Calibri" w:eastAsia="Calibri" w:hAnsi="Calibri" w:cs="Times New Roman"/>
    </w:rPr>
  </w:style>
  <w:style w:type="character" w:customStyle="1" w:styleId="CommentTextChar1">
    <w:name w:val="Comment Text Char1"/>
    <w:basedOn w:val="DefaultParagraphFont"/>
    <w:rsid w:val="00A64EFA"/>
    <w:rPr>
      <w:rFonts w:ascii="Calibri" w:eastAsia="Calibri" w:hAnsi="Calibri" w:cs="Times New Roman"/>
      <w:sz w:val="20"/>
      <w:szCs w:val="20"/>
    </w:rPr>
  </w:style>
  <w:style w:type="paragraph" w:styleId="CommentText">
    <w:name w:val="annotation text"/>
    <w:basedOn w:val="Normal"/>
    <w:link w:val="CommentTextChar2"/>
    <w:uiPriority w:val="99"/>
    <w:semiHidden/>
    <w:unhideWhenUsed/>
    <w:rsid w:val="00A64EFA"/>
    <w:pPr>
      <w:spacing w:line="240" w:lineRule="auto"/>
    </w:pPr>
    <w:rPr>
      <w:sz w:val="20"/>
      <w:szCs w:val="20"/>
    </w:rPr>
  </w:style>
  <w:style w:type="character" w:customStyle="1" w:styleId="CommentTextChar2">
    <w:name w:val="Comment Text Char2"/>
    <w:basedOn w:val="DefaultParagraphFont"/>
    <w:link w:val="CommentText"/>
    <w:uiPriority w:val="99"/>
    <w:semiHidden/>
    <w:rsid w:val="00A64EFA"/>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A64EFA"/>
    <w:rPr>
      <w:b/>
      <w:bCs/>
    </w:rPr>
  </w:style>
  <w:style w:type="character" w:customStyle="1" w:styleId="CommentSubjectChar">
    <w:name w:val="Comment Subject Char"/>
    <w:basedOn w:val="CommentTextChar2"/>
    <w:link w:val="CommentSubject"/>
    <w:uiPriority w:val="99"/>
    <w:semiHidden/>
    <w:rsid w:val="00A64EFA"/>
    <w:rPr>
      <w:rFonts w:ascii="Calibri" w:eastAsia="Calibri" w:hAnsi="Calibri" w:cs="Times New Roman"/>
      <w:b/>
      <w:bCs/>
      <w:sz w:val="20"/>
      <w:szCs w:val="20"/>
    </w:rPr>
  </w:style>
  <w:style w:type="paragraph" w:styleId="MacroText">
    <w:name w:val="macro"/>
    <w:link w:val="MacroTextChar"/>
    <w:semiHidden/>
    <w:unhideWhenUsed/>
    <w:rsid w:val="00A64EFA"/>
    <w:pPr>
      <w:tabs>
        <w:tab w:val="left" w:pos="480"/>
        <w:tab w:val="left" w:pos="960"/>
        <w:tab w:val="left" w:pos="1440"/>
        <w:tab w:val="left" w:pos="1920"/>
        <w:tab w:val="left" w:pos="2400"/>
        <w:tab w:val="left" w:pos="2880"/>
        <w:tab w:val="left" w:pos="3360"/>
        <w:tab w:val="left" w:pos="3840"/>
        <w:tab w:val="left" w:pos="4320"/>
      </w:tabs>
      <w:spacing w:after="0" w:line="276" w:lineRule="auto"/>
      <w:ind w:firstLine="284"/>
      <w:jc w:val="both"/>
    </w:pPr>
    <w:rPr>
      <w:rFonts w:ascii="Courier New" w:eastAsia="Times New Roman" w:hAnsi="Courier New" w:cs="Times New Roman"/>
      <w:lang w:val="de-DE" w:eastAsia="de-DE"/>
    </w:rPr>
  </w:style>
  <w:style w:type="character" w:customStyle="1" w:styleId="MacroTextChar1">
    <w:name w:val="Macro Text Char1"/>
    <w:basedOn w:val="DefaultParagraphFont"/>
    <w:semiHidden/>
    <w:rsid w:val="00A64EFA"/>
    <w:rPr>
      <w:rFonts w:ascii="Consolas" w:eastAsia="Calibri" w:hAnsi="Consolas" w:cs="Times New Roman"/>
      <w:sz w:val="20"/>
      <w:szCs w:val="20"/>
    </w:rPr>
  </w:style>
  <w:style w:type="paragraph" w:styleId="Date">
    <w:name w:val="Date"/>
    <w:basedOn w:val="Normal"/>
    <w:next w:val="Normal"/>
    <w:link w:val="DateChar"/>
    <w:semiHidden/>
    <w:unhideWhenUsed/>
    <w:rsid w:val="00A64EFA"/>
    <w:rPr>
      <w:rFonts w:ascii="Tahoma" w:eastAsia="Times New Roman" w:hAnsi="Tahoma"/>
      <w:lang w:val="de-AT" w:eastAsia="de-DE"/>
    </w:rPr>
  </w:style>
  <w:style w:type="character" w:customStyle="1" w:styleId="DateChar1">
    <w:name w:val="Date Char1"/>
    <w:basedOn w:val="DefaultParagraphFont"/>
    <w:semiHidden/>
    <w:rsid w:val="00A64EFA"/>
    <w:rPr>
      <w:rFonts w:ascii="Calibri" w:eastAsia="Calibri" w:hAnsi="Calibri" w:cs="Times New Roman"/>
    </w:rPr>
  </w:style>
  <w:style w:type="character" w:customStyle="1" w:styleId="Emphasis1">
    <w:name w:val="Emphasis1"/>
    <w:semiHidden/>
    <w:rsid w:val="00A64EFA"/>
  </w:style>
  <w:style w:type="paragraph" w:styleId="NoteHeading">
    <w:name w:val="Note Heading"/>
    <w:basedOn w:val="Normal"/>
    <w:next w:val="Normal"/>
    <w:link w:val="NoteHeadingChar"/>
    <w:semiHidden/>
    <w:unhideWhenUsed/>
    <w:rsid w:val="00A64EFA"/>
    <w:pPr>
      <w:spacing w:after="0" w:line="240" w:lineRule="auto"/>
    </w:pPr>
    <w:rPr>
      <w:rFonts w:ascii="Tahoma" w:eastAsia="Times New Roman" w:hAnsi="Tahoma"/>
      <w:lang w:val="de-AT" w:eastAsia="de-DE"/>
    </w:rPr>
  </w:style>
  <w:style w:type="character" w:customStyle="1" w:styleId="NoteHeadingChar1">
    <w:name w:val="Note Heading Char1"/>
    <w:basedOn w:val="DefaultParagraphFont"/>
    <w:semiHidden/>
    <w:rsid w:val="00A64EFA"/>
    <w:rPr>
      <w:rFonts w:ascii="Calibri" w:eastAsia="Calibri" w:hAnsi="Calibri" w:cs="Times New Roman"/>
    </w:rPr>
  </w:style>
  <w:style w:type="paragraph" w:styleId="MessageHeader">
    <w:name w:val="Message Header"/>
    <w:basedOn w:val="Normal"/>
    <w:link w:val="MessageHeaderChar"/>
    <w:semiHidden/>
    <w:unhideWhenUsed/>
    <w:rsid w:val="00A64EFA"/>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ahoma" w:eastAsia="Times New Roman" w:hAnsi="Tahoma"/>
      <w:sz w:val="24"/>
      <w:szCs w:val="24"/>
      <w:lang w:val="de-AT" w:eastAsia="de-DE"/>
    </w:rPr>
  </w:style>
  <w:style w:type="character" w:customStyle="1" w:styleId="MessageHeaderChar1">
    <w:name w:val="Message Header Char1"/>
    <w:basedOn w:val="DefaultParagraphFont"/>
    <w:semiHidden/>
    <w:rsid w:val="00A64EFA"/>
    <w:rPr>
      <w:rFonts w:asciiTheme="majorHAnsi" w:eastAsiaTheme="majorEastAsia" w:hAnsiTheme="majorHAnsi" w:cstheme="majorBidi"/>
      <w:sz w:val="24"/>
      <w:szCs w:val="24"/>
      <w:shd w:val="pct20" w:color="auto" w:fill="auto"/>
    </w:rPr>
  </w:style>
  <w:style w:type="paragraph" w:styleId="BodyTextFirstIndent2">
    <w:name w:val="Body Text First Indent 2"/>
    <w:basedOn w:val="BodyTextIndent"/>
    <w:link w:val="BodyTextFirstIndent2Char"/>
    <w:semiHidden/>
    <w:unhideWhenUsed/>
    <w:rsid w:val="00A64EFA"/>
    <w:pPr>
      <w:spacing w:after="200"/>
      <w:ind w:firstLine="360"/>
    </w:pPr>
    <w:rPr>
      <w:rFonts w:ascii="Tahoma" w:eastAsia="Times New Roman" w:hAnsi="Tahoma"/>
      <w:lang w:val="de-AT" w:eastAsia="de-DE"/>
    </w:rPr>
  </w:style>
  <w:style w:type="character" w:customStyle="1" w:styleId="BodyTextFirstIndent2Char1">
    <w:name w:val="Body Text First Indent 2 Char1"/>
    <w:basedOn w:val="BodyTextIndentChar1"/>
    <w:semiHidden/>
    <w:rsid w:val="00A64EFA"/>
    <w:rPr>
      <w:rFonts w:ascii="Calibri" w:eastAsia="Calibri" w:hAnsi="Calibri" w:cs="Times New Roman"/>
    </w:rPr>
  </w:style>
  <w:style w:type="paragraph" w:styleId="Salutation">
    <w:name w:val="Salutation"/>
    <w:basedOn w:val="Normal"/>
    <w:next w:val="Normal"/>
    <w:link w:val="SalutationChar"/>
    <w:semiHidden/>
    <w:unhideWhenUsed/>
    <w:rsid w:val="00A64EFA"/>
    <w:rPr>
      <w:rFonts w:ascii="Tahoma" w:eastAsia="Times New Roman" w:hAnsi="Tahoma"/>
      <w:lang w:val="de-AT" w:eastAsia="de-DE"/>
    </w:rPr>
  </w:style>
  <w:style w:type="character" w:customStyle="1" w:styleId="SalutationChar1">
    <w:name w:val="Salutation Char1"/>
    <w:basedOn w:val="DefaultParagraphFont"/>
    <w:semiHidden/>
    <w:rsid w:val="00A64EFA"/>
    <w:rPr>
      <w:rFonts w:ascii="Calibri" w:eastAsia="Calibri" w:hAnsi="Calibri" w:cs="Times New Roman"/>
    </w:rPr>
  </w:style>
  <w:style w:type="paragraph" w:styleId="Closing">
    <w:name w:val="Closing"/>
    <w:basedOn w:val="Normal"/>
    <w:link w:val="ClosingChar"/>
    <w:semiHidden/>
    <w:unhideWhenUsed/>
    <w:rsid w:val="00A64EFA"/>
    <w:pPr>
      <w:spacing w:after="0" w:line="240" w:lineRule="auto"/>
      <w:ind w:left="4320"/>
    </w:pPr>
    <w:rPr>
      <w:rFonts w:ascii="Tahoma" w:eastAsia="Times New Roman" w:hAnsi="Tahoma"/>
      <w:lang w:val="de-AT" w:eastAsia="de-DE"/>
    </w:rPr>
  </w:style>
  <w:style w:type="character" w:customStyle="1" w:styleId="ClosingChar1">
    <w:name w:val="Closing Char1"/>
    <w:basedOn w:val="DefaultParagraphFont"/>
    <w:semiHidden/>
    <w:rsid w:val="00A64EFA"/>
    <w:rPr>
      <w:rFonts w:ascii="Calibri" w:eastAsia="Calibri" w:hAnsi="Calibri" w:cs="Times New Roman"/>
    </w:rPr>
  </w:style>
  <w:style w:type="paragraph" w:styleId="Signature">
    <w:name w:val="Signature"/>
    <w:basedOn w:val="Normal"/>
    <w:link w:val="SignatureChar"/>
    <w:semiHidden/>
    <w:unhideWhenUsed/>
    <w:rsid w:val="00A64EFA"/>
    <w:pPr>
      <w:spacing w:after="0" w:line="240" w:lineRule="auto"/>
      <w:ind w:left="4320"/>
    </w:pPr>
    <w:rPr>
      <w:rFonts w:ascii="Tahoma" w:eastAsia="Times New Roman" w:hAnsi="Tahoma"/>
      <w:lang w:val="de-AT" w:eastAsia="de-DE"/>
    </w:rPr>
  </w:style>
  <w:style w:type="character" w:customStyle="1" w:styleId="SignatureChar1">
    <w:name w:val="Signature Char1"/>
    <w:basedOn w:val="DefaultParagraphFont"/>
    <w:semiHidden/>
    <w:rsid w:val="00A64EFA"/>
    <w:rPr>
      <w:rFonts w:ascii="Calibri" w:eastAsia="Calibri" w:hAnsi="Calibri" w:cs="Times New Roman"/>
    </w:rPr>
  </w:style>
  <w:style w:type="paragraph" w:styleId="E-mailSignature">
    <w:name w:val="E-mail Signature"/>
    <w:basedOn w:val="Normal"/>
    <w:link w:val="E-mailSignatureChar"/>
    <w:semiHidden/>
    <w:unhideWhenUsed/>
    <w:rsid w:val="00A64EFA"/>
    <w:pPr>
      <w:spacing w:after="0" w:line="240" w:lineRule="auto"/>
    </w:pPr>
    <w:rPr>
      <w:rFonts w:ascii="Tahoma" w:eastAsia="Times New Roman" w:hAnsi="Tahoma"/>
      <w:lang w:val="de-AT" w:eastAsia="de-DE"/>
    </w:rPr>
  </w:style>
  <w:style w:type="character" w:customStyle="1" w:styleId="E-mailSignatureChar1">
    <w:name w:val="E-mail Signature Char1"/>
    <w:basedOn w:val="DefaultParagraphFont"/>
    <w:semiHidden/>
    <w:rsid w:val="00A64EFA"/>
    <w:rPr>
      <w:rFonts w:ascii="Calibri" w:eastAsia="Calibri" w:hAnsi="Calibri" w:cs="Times New Roman"/>
    </w:rPr>
  </w:style>
  <w:style w:type="paragraph" w:styleId="BodyText2">
    <w:name w:val="Body Text 2"/>
    <w:basedOn w:val="Normal"/>
    <w:link w:val="BodyText2Char"/>
    <w:semiHidden/>
    <w:unhideWhenUsed/>
    <w:rsid w:val="00A64EFA"/>
    <w:pPr>
      <w:spacing w:after="120" w:line="480" w:lineRule="auto"/>
    </w:pPr>
    <w:rPr>
      <w:rFonts w:ascii="Tahoma" w:eastAsia="Times New Roman" w:hAnsi="Tahoma"/>
      <w:lang w:val="de-AT" w:eastAsia="de-DE"/>
    </w:rPr>
  </w:style>
  <w:style w:type="character" w:customStyle="1" w:styleId="BodyText2Char1">
    <w:name w:val="Body Text 2 Char1"/>
    <w:basedOn w:val="DefaultParagraphFont"/>
    <w:semiHidden/>
    <w:rsid w:val="00A64EFA"/>
    <w:rPr>
      <w:rFonts w:ascii="Calibri" w:eastAsia="Calibri" w:hAnsi="Calibri" w:cs="Times New Roman"/>
    </w:rPr>
  </w:style>
  <w:style w:type="paragraph" w:styleId="BodyTextIndent2">
    <w:name w:val="Body Text Indent 2"/>
    <w:basedOn w:val="Normal"/>
    <w:link w:val="BodyTextIndent2Char"/>
    <w:semiHidden/>
    <w:unhideWhenUsed/>
    <w:rsid w:val="00A64EFA"/>
    <w:pPr>
      <w:spacing w:after="120" w:line="480" w:lineRule="auto"/>
      <w:ind w:left="360"/>
    </w:pPr>
    <w:rPr>
      <w:rFonts w:ascii="Tahoma" w:eastAsia="Times New Roman" w:hAnsi="Tahoma"/>
      <w:lang w:val="de-AT" w:eastAsia="de-DE"/>
    </w:rPr>
  </w:style>
  <w:style w:type="character" w:customStyle="1" w:styleId="BodyTextIndent2Char1">
    <w:name w:val="Body Text Indent 2 Char1"/>
    <w:basedOn w:val="DefaultParagraphFont"/>
    <w:uiPriority w:val="99"/>
    <w:semiHidden/>
    <w:rsid w:val="00A64EFA"/>
    <w:rPr>
      <w:rFonts w:ascii="Calibri" w:eastAsia="Calibri" w:hAnsi="Calibri" w:cs="Times New Roman"/>
    </w:rPr>
  </w:style>
  <w:style w:type="paragraph" w:styleId="BodyTextIndent3">
    <w:name w:val="Body Text Indent 3"/>
    <w:basedOn w:val="Normal"/>
    <w:link w:val="BodyTextIndent3Char"/>
    <w:uiPriority w:val="99"/>
    <w:semiHidden/>
    <w:unhideWhenUsed/>
    <w:rsid w:val="00A64EFA"/>
    <w:pPr>
      <w:spacing w:after="120"/>
      <w:ind w:left="360"/>
    </w:pPr>
    <w:rPr>
      <w:rFonts w:ascii="Tahoma" w:eastAsia="Times New Roman" w:hAnsi="Tahoma"/>
      <w:sz w:val="16"/>
      <w:szCs w:val="16"/>
      <w:lang w:val="de-AT" w:eastAsia="de-DE"/>
    </w:rPr>
  </w:style>
  <w:style w:type="character" w:customStyle="1" w:styleId="BodyTextIndent3Char1">
    <w:name w:val="Body Text Indent 3 Char1"/>
    <w:basedOn w:val="DefaultParagraphFont"/>
    <w:uiPriority w:val="99"/>
    <w:semiHidden/>
    <w:rsid w:val="00A64EFA"/>
    <w:rPr>
      <w:rFonts w:ascii="Calibri" w:eastAsia="Calibri" w:hAnsi="Calibri" w:cs="Times New Roman"/>
      <w:sz w:val="16"/>
      <w:szCs w:val="16"/>
    </w:rPr>
  </w:style>
  <w:style w:type="paragraph" w:styleId="BodyTextFirstIndent">
    <w:name w:val="Body Text First Indent"/>
    <w:basedOn w:val="BodyText"/>
    <w:link w:val="BodyTextFirstIndentChar"/>
    <w:semiHidden/>
    <w:unhideWhenUsed/>
    <w:rsid w:val="00A64EFA"/>
    <w:pPr>
      <w:spacing w:after="200"/>
      <w:ind w:firstLine="360"/>
    </w:pPr>
    <w:rPr>
      <w:rFonts w:ascii="Tahoma" w:hAnsi="Tahoma" w:cs="Times New Roman"/>
      <w:lang w:val="de-AT" w:eastAsia="de-DE"/>
    </w:rPr>
  </w:style>
  <w:style w:type="character" w:customStyle="1" w:styleId="BodyTextFirstIndentChar1">
    <w:name w:val="Body Text First Indent Char1"/>
    <w:basedOn w:val="BodyTextChar1"/>
    <w:semiHidden/>
    <w:rsid w:val="00A64EFA"/>
    <w:rPr>
      <w:rFonts w:ascii="Calibri" w:eastAsia="Calibri" w:hAnsi="Calibri" w:cs="Times New Roman"/>
    </w:rPr>
  </w:style>
  <w:style w:type="character" w:customStyle="1" w:styleId="CharChar11">
    <w:name w:val="Char Char11"/>
    <w:semiHidden/>
    <w:locked/>
    <w:rsid w:val="00A64EFA"/>
    <w:rPr>
      <w:rFonts w:ascii="Tahoma" w:hAnsi="Tahoma" w:cs="Tahoma" w:hint="default"/>
      <w:i/>
      <w:iCs/>
      <w:sz w:val="22"/>
      <w:szCs w:val="22"/>
      <w:lang w:val="de-AT" w:eastAsia="de-DE" w:bidi="ar-SA"/>
    </w:rPr>
  </w:style>
  <w:style w:type="character" w:customStyle="1" w:styleId="CharChar36">
    <w:name w:val="Char Char36"/>
    <w:locked/>
    <w:rsid w:val="00A64EFA"/>
    <w:rPr>
      <w:rFonts w:ascii="Arial" w:hAnsi="Arial" w:cs="Arial" w:hint="default"/>
      <w:b/>
      <w:bCs/>
      <w:kern w:val="32"/>
      <w:sz w:val="32"/>
      <w:szCs w:val="32"/>
      <w:lang w:val="sq-AL" w:eastAsia="en-US" w:bidi="ar-SA"/>
    </w:rPr>
  </w:style>
  <w:style w:type="character" w:customStyle="1" w:styleId="CharChar35">
    <w:name w:val="Char Char35"/>
    <w:locked/>
    <w:rsid w:val="00A64EFA"/>
    <w:rPr>
      <w:rFonts w:ascii="Arial" w:hAnsi="Arial" w:cs="Arial" w:hint="default"/>
      <w:b/>
      <w:bCs/>
      <w:i/>
      <w:iCs/>
      <w:sz w:val="28"/>
      <w:szCs w:val="28"/>
      <w:lang w:val="sq-AL" w:eastAsia="en-US" w:bidi="ar-SA"/>
    </w:rPr>
  </w:style>
  <w:style w:type="character" w:customStyle="1" w:styleId="CharChar34">
    <w:name w:val="Char Char34"/>
    <w:locked/>
    <w:rsid w:val="00A64EFA"/>
    <w:rPr>
      <w:rFonts w:ascii="Tahoma" w:hAnsi="Tahoma" w:cs="Tahoma" w:hint="default"/>
      <w:b/>
      <w:bCs w:val="0"/>
      <w:kern w:val="28"/>
      <w:sz w:val="24"/>
      <w:szCs w:val="28"/>
      <w:lang w:val="de-AT" w:eastAsia="de-DE" w:bidi="ar-SA"/>
    </w:rPr>
  </w:style>
  <w:style w:type="character" w:customStyle="1" w:styleId="CharChar33">
    <w:name w:val="Char Char33"/>
    <w:locked/>
    <w:rsid w:val="00A64EFA"/>
    <w:rPr>
      <w:rFonts w:ascii="Tahoma" w:hAnsi="Tahoma" w:cs="Tahoma" w:hint="default"/>
      <w:b/>
      <w:bCs w:val="0"/>
      <w:i/>
      <w:iCs w:val="0"/>
      <w:kern w:val="28"/>
      <w:sz w:val="22"/>
      <w:szCs w:val="22"/>
      <w:lang w:val="de-AT" w:eastAsia="de-DE" w:bidi="ar-SA"/>
    </w:rPr>
  </w:style>
  <w:style w:type="character" w:customStyle="1" w:styleId="CharChar32">
    <w:name w:val="Char Char32"/>
    <w:locked/>
    <w:rsid w:val="00A64EFA"/>
    <w:rPr>
      <w:rFonts w:ascii="Tahoma" w:hAnsi="Tahoma" w:cs="Tahoma" w:hint="default"/>
      <w:b/>
      <w:bCs w:val="0"/>
      <w:i/>
      <w:iCs w:val="0"/>
      <w:kern w:val="28"/>
      <w:sz w:val="22"/>
      <w:szCs w:val="22"/>
      <w:lang w:val="de-AT" w:eastAsia="de-DE" w:bidi="ar-SA"/>
    </w:rPr>
  </w:style>
  <w:style w:type="character" w:customStyle="1" w:styleId="CharChar31">
    <w:name w:val="Char Char31"/>
    <w:locked/>
    <w:rsid w:val="00A64EFA"/>
    <w:rPr>
      <w:rFonts w:ascii="Tahoma" w:hAnsi="Tahoma" w:cs="Tahoma" w:hint="default"/>
      <w:b/>
      <w:bCs w:val="0"/>
      <w:i/>
      <w:iCs w:val="0"/>
      <w:kern w:val="28"/>
      <w:sz w:val="22"/>
      <w:szCs w:val="22"/>
      <w:lang w:val="de-AT" w:eastAsia="de-DE" w:bidi="ar-SA"/>
    </w:rPr>
  </w:style>
  <w:style w:type="character" w:customStyle="1" w:styleId="CharChar10">
    <w:name w:val="Char Char10"/>
    <w:semiHidden/>
    <w:locked/>
    <w:rsid w:val="00A64EFA"/>
    <w:rPr>
      <w:rFonts w:ascii="Courier New" w:hAnsi="Courier New" w:cs="Courier New" w:hint="default"/>
      <w:szCs w:val="22"/>
      <w:lang w:val="de-AT" w:eastAsia="de-DE" w:bidi="ar-SA"/>
    </w:rPr>
  </w:style>
  <w:style w:type="character" w:customStyle="1" w:styleId="CharChar30">
    <w:name w:val="Char Char30"/>
    <w:locked/>
    <w:rsid w:val="00A64EFA"/>
    <w:rPr>
      <w:rFonts w:ascii="Tahoma" w:hAnsi="Tahoma" w:cs="Tahoma" w:hint="default"/>
      <w:b/>
      <w:bCs w:val="0"/>
      <w:i/>
      <w:iCs w:val="0"/>
      <w:kern w:val="28"/>
      <w:sz w:val="22"/>
      <w:szCs w:val="22"/>
      <w:lang w:val="de-AT" w:eastAsia="de-DE" w:bidi="ar-SA"/>
    </w:rPr>
  </w:style>
  <w:style w:type="character" w:customStyle="1" w:styleId="CharChar29">
    <w:name w:val="Char Char29"/>
    <w:locked/>
    <w:rsid w:val="00A64EFA"/>
    <w:rPr>
      <w:rFonts w:ascii="Tahoma" w:hAnsi="Tahoma" w:cs="Tahoma" w:hint="default"/>
      <w:b/>
      <w:bCs w:val="0"/>
      <w:i/>
      <w:iCs w:val="0"/>
      <w:kern w:val="28"/>
      <w:sz w:val="22"/>
      <w:szCs w:val="22"/>
      <w:lang w:val="de-AT" w:eastAsia="de-DE" w:bidi="ar-SA"/>
    </w:rPr>
  </w:style>
  <w:style w:type="character" w:customStyle="1" w:styleId="CharChar28">
    <w:name w:val="Char Char28"/>
    <w:locked/>
    <w:rsid w:val="00A64EFA"/>
    <w:rPr>
      <w:rFonts w:ascii="Tahoma" w:hAnsi="Tahoma" w:cs="Tahoma" w:hint="default"/>
      <w:b/>
      <w:bCs w:val="0"/>
      <w:i/>
      <w:iCs w:val="0"/>
      <w:kern w:val="28"/>
      <w:sz w:val="22"/>
      <w:szCs w:val="22"/>
      <w:lang w:val="de-AT" w:eastAsia="de-DE" w:bidi="ar-SA"/>
    </w:rPr>
  </w:style>
  <w:style w:type="character" w:customStyle="1" w:styleId="CharChar27">
    <w:name w:val="Char Char27"/>
    <w:locked/>
    <w:rsid w:val="00A64EFA"/>
    <w:rPr>
      <w:rFonts w:ascii="Calibri" w:eastAsia="Calibri" w:hAnsi="Calibri" w:hint="default"/>
      <w:lang w:val="sq-AL" w:eastAsia="en-US" w:bidi="ar-SA"/>
    </w:rPr>
  </w:style>
  <w:style w:type="character" w:customStyle="1" w:styleId="CharChar24">
    <w:name w:val="Char Char24"/>
    <w:locked/>
    <w:rsid w:val="00A64EFA"/>
    <w:rPr>
      <w:rFonts w:ascii="Tahoma" w:hAnsi="Tahoma" w:cs="Tahoma" w:hint="default"/>
      <w:sz w:val="22"/>
      <w:szCs w:val="22"/>
      <w:lang w:val="de-AT" w:eastAsia="de-DE" w:bidi="ar-SA"/>
    </w:rPr>
  </w:style>
  <w:style w:type="character" w:customStyle="1" w:styleId="CharChar23">
    <w:name w:val="Char Char23"/>
    <w:locked/>
    <w:rsid w:val="00A64EFA"/>
    <w:rPr>
      <w:rFonts w:ascii="Tahoma" w:hAnsi="Tahoma" w:cs="Tahoma" w:hint="default"/>
      <w:sz w:val="22"/>
      <w:szCs w:val="22"/>
      <w:lang w:val="de-AT" w:eastAsia="de-DE" w:bidi="ar-SA"/>
    </w:rPr>
  </w:style>
  <w:style w:type="character" w:customStyle="1" w:styleId="CharChar22">
    <w:name w:val="Char Char22"/>
    <w:semiHidden/>
    <w:locked/>
    <w:rsid w:val="00A64EFA"/>
    <w:rPr>
      <w:rFonts w:ascii="Courier New" w:hAnsi="Courier New" w:cs="Courier New" w:hint="default"/>
      <w:sz w:val="22"/>
      <w:szCs w:val="22"/>
      <w:lang w:val="de-DE" w:eastAsia="de-DE" w:bidi="ar-SA"/>
    </w:rPr>
  </w:style>
  <w:style w:type="character" w:customStyle="1" w:styleId="CharChar21">
    <w:name w:val="Char Char21"/>
    <w:locked/>
    <w:rsid w:val="00A64EFA"/>
    <w:rPr>
      <w:rFonts w:ascii="Tahoma" w:hAnsi="Tahoma" w:cs="Tahoma" w:hint="default"/>
      <w:b/>
      <w:bCs w:val="0"/>
      <w:kern w:val="28"/>
      <w:sz w:val="36"/>
      <w:szCs w:val="36"/>
      <w:lang w:val="de-AT" w:eastAsia="de-DE" w:bidi="ar-SA"/>
    </w:rPr>
  </w:style>
  <w:style w:type="character" w:customStyle="1" w:styleId="CharChar12">
    <w:name w:val="Char Char12"/>
    <w:semiHidden/>
    <w:locked/>
    <w:rsid w:val="00A64EFA"/>
    <w:rPr>
      <w:rFonts w:ascii="Tahoma" w:hAnsi="Tahoma" w:cs="Tahoma" w:hint="default"/>
      <w:sz w:val="22"/>
      <w:szCs w:val="22"/>
      <w:lang w:val="de-AT" w:eastAsia="de-DE" w:bidi="ar-SA"/>
    </w:rPr>
  </w:style>
  <w:style w:type="character" w:customStyle="1" w:styleId="CharChar9">
    <w:name w:val="Char Char9"/>
    <w:semiHidden/>
    <w:locked/>
    <w:rsid w:val="00A64EFA"/>
    <w:rPr>
      <w:rFonts w:ascii="Tahoma" w:hAnsi="Tahoma" w:cs="Tahoma" w:hint="default"/>
      <w:sz w:val="22"/>
      <w:szCs w:val="22"/>
      <w:lang w:val="de-AT" w:eastAsia="de-DE" w:bidi="ar-SA"/>
    </w:rPr>
  </w:style>
  <w:style w:type="character" w:customStyle="1" w:styleId="CharChar25">
    <w:name w:val="Char Char25"/>
    <w:semiHidden/>
    <w:locked/>
    <w:rsid w:val="00A64EFA"/>
    <w:rPr>
      <w:rFonts w:ascii="Tahoma" w:hAnsi="Tahoma" w:cs="Tahoma" w:hint="default"/>
      <w:sz w:val="22"/>
      <w:szCs w:val="22"/>
      <w:lang w:val="de-AT" w:eastAsia="de-DE" w:bidi="ar-SA"/>
    </w:rPr>
  </w:style>
  <w:style w:type="character" w:customStyle="1" w:styleId="CharChar15">
    <w:name w:val="Char Char15"/>
    <w:semiHidden/>
    <w:locked/>
    <w:rsid w:val="00A64EFA"/>
    <w:rPr>
      <w:rFonts w:ascii="Tahoma" w:hAnsi="Tahoma" w:cs="Tahoma" w:hint="default"/>
      <w:sz w:val="22"/>
      <w:szCs w:val="22"/>
      <w:lang w:val="de-AT" w:eastAsia="de-DE" w:bidi="ar-SA"/>
    </w:rPr>
  </w:style>
  <w:style w:type="character" w:customStyle="1" w:styleId="CharChar16">
    <w:name w:val="Char Char16"/>
    <w:semiHidden/>
    <w:locked/>
    <w:rsid w:val="00A64EFA"/>
    <w:rPr>
      <w:rFonts w:ascii="Tahoma" w:hAnsi="Tahoma" w:cs="Arial" w:hint="default"/>
      <w:sz w:val="24"/>
      <w:szCs w:val="24"/>
      <w:lang w:val="de-AT" w:eastAsia="de-DE" w:bidi="ar-SA"/>
    </w:rPr>
  </w:style>
  <w:style w:type="character" w:customStyle="1" w:styleId="CharChar20">
    <w:name w:val="Char Char20"/>
    <w:locked/>
    <w:rsid w:val="00A64EFA"/>
    <w:rPr>
      <w:rFonts w:ascii="Tahoma" w:hAnsi="Tahoma" w:cs="Tahoma" w:hint="default"/>
      <w:b/>
      <w:bCs w:val="0"/>
      <w:kern w:val="28"/>
      <w:sz w:val="32"/>
      <w:szCs w:val="36"/>
      <w:lang w:val="de-AT" w:eastAsia="de-DE" w:bidi="ar-SA"/>
    </w:rPr>
  </w:style>
  <w:style w:type="character" w:customStyle="1" w:styleId="CharChar13">
    <w:name w:val="Char Char13"/>
    <w:semiHidden/>
    <w:locked/>
    <w:rsid w:val="00A64EFA"/>
    <w:rPr>
      <w:rFonts w:ascii="Tahoma" w:hAnsi="Tahoma" w:cs="Tahoma" w:hint="default"/>
      <w:sz w:val="22"/>
      <w:szCs w:val="22"/>
      <w:lang w:val="de-AT" w:eastAsia="de-DE" w:bidi="ar-SA"/>
    </w:rPr>
  </w:style>
  <w:style w:type="character" w:customStyle="1" w:styleId="CharChar19">
    <w:name w:val="Char Char19"/>
    <w:semiHidden/>
    <w:locked/>
    <w:rsid w:val="00A64EFA"/>
    <w:rPr>
      <w:rFonts w:ascii="Tahoma" w:hAnsi="Tahoma" w:cs="Tahoma" w:hint="default"/>
      <w:sz w:val="22"/>
      <w:szCs w:val="22"/>
      <w:lang w:val="de-AT" w:eastAsia="de-DE" w:bidi="ar-SA"/>
    </w:rPr>
  </w:style>
  <w:style w:type="character" w:customStyle="1" w:styleId="CharChar3">
    <w:name w:val="Char Char3"/>
    <w:semiHidden/>
    <w:locked/>
    <w:rsid w:val="00A64EFA"/>
  </w:style>
  <w:style w:type="character" w:customStyle="1" w:styleId="CharChar14">
    <w:name w:val="Char Char14"/>
    <w:semiHidden/>
    <w:locked/>
    <w:rsid w:val="00A64EFA"/>
  </w:style>
  <w:style w:type="character" w:customStyle="1" w:styleId="CharChar17">
    <w:name w:val="Char Char17"/>
    <w:locked/>
    <w:rsid w:val="00A64EFA"/>
    <w:rPr>
      <w:rFonts w:ascii="Tahoma" w:hAnsi="Tahoma" w:cs="Tahoma" w:hint="default"/>
      <w:sz w:val="22"/>
      <w:szCs w:val="22"/>
      <w:lang w:val="de-AT" w:eastAsia="de-DE" w:bidi="ar-SA"/>
    </w:rPr>
  </w:style>
  <w:style w:type="character" w:customStyle="1" w:styleId="CharChar7">
    <w:name w:val="Char Char7"/>
    <w:semiHidden/>
    <w:locked/>
    <w:rsid w:val="00A64EFA"/>
    <w:rPr>
      <w:rFonts w:ascii="Tahoma" w:hAnsi="Tahoma" w:cs="Tahoma" w:hint="default"/>
      <w:sz w:val="22"/>
      <w:szCs w:val="22"/>
      <w:lang w:val="de-AT" w:eastAsia="de-DE" w:bidi="ar-SA"/>
    </w:rPr>
  </w:style>
  <w:style w:type="character" w:customStyle="1" w:styleId="CharChar6">
    <w:name w:val="Char Char6"/>
    <w:semiHidden/>
    <w:locked/>
    <w:rsid w:val="00A64EFA"/>
    <w:rPr>
      <w:rFonts w:ascii="Tahoma" w:hAnsi="Tahoma" w:cs="Tahoma" w:hint="default"/>
      <w:sz w:val="16"/>
      <w:szCs w:val="16"/>
      <w:lang w:val="de-AT" w:eastAsia="de-DE" w:bidi="ar-SA"/>
    </w:rPr>
  </w:style>
  <w:style w:type="character" w:customStyle="1" w:styleId="CharChar5">
    <w:name w:val="Char Char5"/>
    <w:semiHidden/>
    <w:locked/>
    <w:rsid w:val="00A64EFA"/>
    <w:rPr>
      <w:rFonts w:ascii="Tahoma" w:hAnsi="Tahoma" w:cs="Tahoma" w:hint="default"/>
      <w:sz w:val="22"/>
      <w:szCs w:val="22"/>
      <w:lang w:val="de-AT" w:eastAsia="de-DE" w:bidi="ar-SA"/>
    </w:rPr>
  </w:style>
  <w:style w:type="character" w:customStyle="1" w:styleId="CharChar4">
    <w:name w:val="Char Char4"/>
    <w:semiHidden/>
    <w:locked/>
    <w:rsid w:val="00A64EFA"/>
    <w:rPr>
      <w:rFonts w:ascii="Tahoma" w:hAnsi="Tahoma" w:cs="Tahoma" w:hint="default"/>
      <w:sz w:val="16"/>
      <w:szCs w:val="16"/>
      <w:lang w:val="de-AT" w:eastAsia="de-DE" w:bidi="ar-SA"/>
    </w:rPr>
  </w:style>
  <w:style w:type="character" w:customStyle="1" w:styleId="CharChar18">
    <w:name w:val="Char Char18"/>
    <w:semiHidden/>
    <w:locked/>
    <w:rsid w:val="00A64EFA"/>
    <w:rPr>
      <w:rFonts w:ascii="Tahoma" w:hAnsi="Tahoma" w:cs="Tahoma" w:hint="default"/>
      <w:sz w:val="22"/>
      <w:szCs w:val="22"/>
      <w:lang w:val="de-AT" w:eastAsia="de-DE" w:bidi="ar-SA"/>
    </w:rPr>
  </w:style>
  <w:style w:type="character" w:customStyle="1" w:styleId="CharChar8">
    <w:name w:val="Char Char8"/>
    <w:locked/>
    <w:rsid w:val="00A64EFA"/>
    <w:rPr>
      <w:rFonts w:ascii="Tahoma" w:hAnsi="Tahoma" w:cs="Tahoma" w:hint="default"/>
      <w:sz w:val="22"/>
      <w:szCs w:val="22"/>
      <w:lang w:val="de-AT" w:eastAsia="de-DE" w:bidi="ar-SA"/>
    </w:rPr>
  </w:style>
  <w:style w:type="character" w:customStyle="1" w:styleId="CharChar2">
    <w:name w:val="Char Char2"/>
    <w:locked/>
    <w:rsid w:val="00A64EFA"/>
    <w:rPr>
      <w:rFonts w:ascii="Calibri" w:eastAsia="Calibri" w:hAnsi="Calibri" w:cs="Times New Roman" w:hint="default"/>
      <w:b/>
      <w:bCs/>
      <w:sz w:val="20"/>
      <w:szCs w:val="20"/>
      <w:lang w:val="sq-AL" w:eastAsia="en-US" w:bidi="ar-SA"/>
    </w:rPr>
  </w:style>
  <w:style w:type="character" w:customStyle="1" w:styleId="CharChar26">
    <w:name w:val="Char Char26"/>
    <w:semiHidden/>
    <w:locked/>
    <w:rsid w:val="00A64EFA"/>
    <w:rPr>
      <w:rFonts w:ascii="Tahoma" w:hAnsi="Tahoma" w:cs="Tahoma" w:hint="default"/>
      <w:sz w:val="16"/>
      <w:szCs w:val="16"/>
      <w:lang w:val="sq-AL" w:eastAsia="en-US" w:bidi="ar-SA"/>
    </w:rPr>
  </w:style>
  <w:style w:type="character" w:customStyle="1" w:styleId="CommentTextChar11">
    <w:name w:val="Comment Text Char11"/>
    <w:aliases w:val="Char Char37"/>
    <w:semiHidden/>
    <w:rsid w:val="00A64EFA"/>
    <w:rPr>
      <w:rFonts w:ascii="Calibri" w:hAnsi="Calibri" w:hint="default"/>
      <w:lang w:val="sq-AL"/>
    </w:rPr>
  </w:style>
  <w:style w:type="paragraph" w:styleId="NormalIndent">
    <w:name w:val="Normal Indent"/>
    <w:basedOn w:val="Normal"/>
    <w:link w:val="NormalIndentChar"/>
    <w:semiHidden/>
    <w:unhideWhenUsed/>
    <w:rsid w:val="00A64EFA"/>
    <w:pPr>
      <w:ind w:left="720"/>
    </w:pPr>
    <w:rPr>
      <w:rFonts w:ascii="Tahoma" w:eastAsia="Times New Roman" w:hAnsi="Tahoma"/>
      <w:lang w:val="de-AT" w:eastAsia="de-DE"/>
    </w:rPr>
  </w:style>
  <w:style w:type="character" w:customStyle="1" w:styleId="DeltaViewInsertion">
    <w:name w:val="DeltaView Insertion"/>
    <w:uiPriority w:val="99"/>
    <w:rsid w:val="00A64EFA"/>
    <w:rPr>
      <w:color w:val="0000FF"/>
      <w:spacing w:val="0"/>
      <w:u w:val="double"/>
    </w:rPr>
  </w:style>
  <w:style w:type="character" w:customStyle="1" w:styleId="az12">
    <w:name w:val="az12"/>
    <w:uiPriority w:val="99"/>
    <w:rsid w:val="00A64EFA"/>
    <w:rPr>
      <w:rFonts w:ascii="Times New Roman" w:hAnsi="Times New Roman" w:cs="Times New Roman" w:hint="default"/>
      <w:sz w:val="24"/>
    </w:rPr>
  </w:style>
  <w:style w:type="character" w:customStyle="1" w:styleId="Style20">
    <w:name w:val="Style2"/>
    <w:basedOn w:val="Point1Char"/>
    <w:uiPriority w:val="1"/>
    <w:qFormat/>
    <w:rsid w:val="00A64EFA"/>
    <w:rPr>
      <w:rFonts w:ascii="Calibri" w:eastAsia="Times New Roman" w:hAnsi="Calibri" w:cs="Times New Roman"/>
      <w:sz w:val="24"/>
      <w:szCs w:val="24"/>
      <w:lang w:val="en-GB" w:eastAsia="en-GB"/>
    </w:rPr>
  </w:style>
  <w:style w:type="character" w:customStyle="1" w:styleId="Style2Char">
    <w:name w:val="Style2 Char"/>
    <w:locked/>
    <w:rsid w:val="00A64EFA"/>
    <w:rPr>
      <w:rFonts w:ascii="Times New Roman" w:eastAsia="Times New Roman" w:hAnsi="Times New Roman" w:cs="Times New Roman" w:hint="default"/>
      <w:color w:val="0070C0"/>
      <w:sz w:val="28"/>
      <w:szCs w:val="24"/>
      <w:lang w:val="sq-AL"/>
    </w:rPr>
  </w:style>
  <w:style w:type="character" w:customStyle="1" w:styleId="longtext1">
    <w:name w:val="long_text1"/>
    <w:rsid w:val="00A64EFA"/>
    <w:rPr>
      <w:sz w:val="20"/>
      <w:szCs w:val="20"/>
    </w:rPr>
  </w:style>
  <w:style w:type="character" w:customStyle="1" w:styleId="En-tteoupieddepage0">
    <w:name w:val="En-tête ou pied de page"/>
    <w:basedOn w:val="En-tteoupieddepage"/>
    <w:uiPriority w:val="99"/>
    <w:rsid w:val="00A64EFA"/>
    <w:rPr>
      <w:rFonts w:ascii="Times New Roman" w:hAnsi="Times New Roman" w:cs="Times New Roman"/>
      <w:sz w:val="20"/>
      <w:szCs w:val="20"/>
      <w:shd w:val="clear" w:color="auto" w:fill="FFFFFF"/>
    </w:rPr>
  </w:style>
  <w:style w:type="paragraph" w:styleId="TOC1">
    <w:name w:val="toc 1"/>
    <w:basedOn w:val="Normal"/>
    <w:next w:val="Normal"/>
    <w:link w:val="TOC1Char"/>
    <w:autoRedefine/>
    <w:uiPriority w:val="39"/>
    <w:semiHidden/>
    <w:unhideWhenUsed/>
    <w:qFormat/>
    <w:rsid w:val="00A64EFA"/>
    <w:pPr>
      <w:spacing w:after="100"/>
    </w:pPr>
    <w:rPr>
      <w:rFonts w:ascii="Times New Roman" w:eastAsia="Times New Roman" w:hAnsi="Times New Roman"/>
      <w:sz w:val="24"/>
      <w:szCs w:val="24"/>
      <w:lang w:val="sq-AL"/>
    </w:rPr>
  </w:style>
  <w:style w:type="character" w:customStyle="1" w:styleId="Tabledesmatires2">
    <w:name w:val="Table des matières (2)"/>
    <w:basedOn w:val="TOC1Char"/>
    <w:uiPriority w:val="99"/>
    <w:rsid w:val="00A64EFA"/>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A64EFA"/>
    <w:rPr>
      <w:rFonts w:ascii="Times New Roman" w:eastAsia="Times New Roman" w:hAnsi="Times New Roman" w:cs="Times New Roman"/>
      <w:b w:val="0"/>
      <w:bCs w:val="0"/>
      <w:sz w:val="24"/>
      <w:szCs w:val="24"/>
      <w:lang w:val="sq-AL" w:eastAsia="sq-AL"/>
    </w:rPr>
  </w:style>
  <w:style w:type="paragraph" w:styleId="TOC3">
    <w:name w:val="toc 3"/>
    <w:basedOn w:val="Normal"/>
    <w:next w:val="Normal"/>
    <w:link w:val="TOC3Char"/>
    <w:autoRedefine/>
    <w:uiPriority w:val="39"/>
    <w:semiHidden/>
    <w:unhideWhenUsed/>
    <w:qFormat/>
    <w:rsid w:val="00A64EFA"/>
    <w:pPr>
      <w:spacing w:after="100"/>
      <w:ind w:left="440"/>
    </w:pPr>
    <w:rPr>
      <w:rFonts w:ascii="Times New Roman" w:eastAsia="Times New Roman" w:hAnsi="Times New Roman"/>
      <w:sz w:val="24"/>
      <w:szCs w:val="24"/>
      <w:lang w:val="sq-AL"/>
    </w:rPr>
  </w:style>
  <w:style w:type="character" w:customStyle="1" w:styleId="Corpsdutexte0">
    <w:name w:val="Corps du texte"/>
    <w:basedOn w:val="Corpsdutexte"/>
    <w:uiPriority w:val="99"/>
    <w:rsid w:val="00A64EFA"/>
    <w:rPr>
      <w:rFonts w:ascii="Times New Roman" w:hAnsi="Times New Roman" w:cs="Times New Roman"/>
      <w:u w:val="single"/>
      <w:shd w:val="clear" w:color="auto" w:fill="FFFFFF"/>
    </w:rPr>
  </w:style>
  <w:style w:type="character" w:customStyle="1" w:styleId="super">
    <w:name w:val="super"/>
    <w:basedOn w:val="DefaultParagraphFont"/>
    <w:rsid w:val="00A64EFA"/>
  </w:style>
  <w:style w:type="character" w:customStyle="1" w:styleId="italic">
    <w:name w:val="italic"/>
    <w:basedOn w:val="DefaultParagraphFont"/>
    <w:rsid w:val="00A64EFA"/>
  </w:style>
  <w:style w:type="character" w:customStyle="1" w:styleId="shorttext">
    <w:name w:val="short_text"/>
    <w:basedOn w:val="DefaultParagraphFont"/>
    <w:rsid w:val="00A64EFA"/>
  </w:style>
  <w:style w:type="character" w:customStyle="1" w:styleId="boldface">
    <w:name w:val="boldface"/>
    <w:basedOn w:val="DefaultParagraphFont"/>
    <w:rsid w:val="00A64EFA"/>
  </w:style>
  <w:style w:type="character" w:customStyle="1" w:styleId="italics">
    <w:name w:val="italics"/>
    <w:basedOn w:val="DefaultParagraphFont"/>
    <w:rsid w:val="00A64EFA"/>
  </w:style>
  <w:style w:type="character" w:customStyle="1" w:styleId="superscript">
    <w:name w:val="superscript"/>
    <w:basedOn w:val="DefaultParagraphFont"/>
    <w:rsid w:val="00A64EFA"/>
  </w:style>
  <w:style w:type="table" w:styleId="TableSimple1">
    <w:name w:val="Table Simple 1"/>
    <w:basedOn w:val="TableNormal"/>
    <w:semiHidden/>
    <w:unhideWhenUsed/>
    <w:rsid w:val="00A64EFA"/>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A64EFA"/>
    <w:pPr>
      <w:spacing w:after="0" w:line="360" w:lineRule="auto"/>
    </w:pPr>
    <w:rPr>
      <w:rFonts w:ascii="Times New Roman" w:eastAsia="Times New Roman" w:hAnsi="Times New Roman" w:cs="Times New Roman"/>
      <w:sz w:val="20"/>
      <w:szCs w:val="20"/>
    </w:rPr>
    <w:tblPr>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A64EFA"/>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unhideWhenUsed/>
    <w:rsid w:val="00A64EFA"/>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A64EFA"/>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A64EFA"/>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A64EFA"/>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A64EFA"/>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A64EFA"/>
    <w:pPr>
      <w:spacing w:after="0" w:line="360" w:lineRule="auto"/>
    </w:pPr>
    <w:rPr>
      <w:rFonts w:ascii="Times New Roman" w:eastAsia="Times New Roman" w:hAnsi="Times New Roman" w:cs="Times New Roman"/>
      <w:sz w:val="20"/>
      <w:szCs w:val="20"/>
    </w:rPr>
    <w:tblPr>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A64EFA"/>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A64EFA"/>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A64EFA"/>
    <w:pPr>
      <w:spacing w:after="0" w:line="360" w:lineRule="auto"/>
    </w:pPr>
    <w:rPr>
      <w:rFonts w:ascii="Times New Roman" w:eastAsia="Times New Roman" w:hAnsi="Times New Roman" w:cs="Times New Roman"/>
      <w:b/>
      <w:bCs/>
      <w:sz w:val="20"/>
      <w:szCs w:val="20"/>
    </w:rPr>
    <w:tblPr>
      <w:tblStyleColBandSize w:val="1"/>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A64EFA"/>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A64EFA"/>
    <w:pPr>
      <w:spacing w:after="0" w:line="360" w:lineRule="auto"/>
    </w:pPr>
    <w:rPr>
      <w:rFonts w:ascii="Times New Roman" w:eastAsia="Times New Roman" w:hAnsi="Times New Roman" w:cs="Times New Roman"/>
      <w:sz w:val="20"/>
      <w:szCs w:val="20"/>
    </w:rPr>
    <w:tblPr>
      <w:tblStyleColBandSize w:val="1"/>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A64EFA"/>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Grid1">
    <w:name w:val="Table Grid 1"/>
    <w:basedOn w:val="TableNormal"/>
    <w:semiHidden/>
    <w:unhideWhenUsed/>
    <w:rsid w:val="00A64EFA"/>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A64EFA"/>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A64EFA"/>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A64EFA"/>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A64EFA"/>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A64EFA"/>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A64EFA"/>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A64EFA"/>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unhideWhenUsed/>
    <w:rsid w:val="00A64EFA"/>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A64EFA"/>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A64EFA"/>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A64EFA"/>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A64EFA"/>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A64EFA"/>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A64EFA"/>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A64EFA"/>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3Deffects1">
    <w:name w:val="Table 3D effects 1"/>
    <w:basedOn w:val="TableNormal"/>
    <w:semiHidden/>
    <w:unhideWhenUsed/>
    <w:rsid w:val="00A64EFA"/>
    <w:pPr>
      <w:spacing w:after="0" w:line="360" w:lineRule="auto"/>
    </w:pPr>
    <w:rPr>
      <w:rFonts w:ascii="Tahoma" w:eastAsia="Times New Roman" w:hAnsi="Tahoma" w:cs="Times New Roman"/>
      <w:sz w:val="20"/>
      <w:szCs w:val="20"/>
    </w:rPr>
    <w:tblPr>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A64EFA"/>
    <w:pPr>
      <w:spacing w:after="0" w:line="360" w:lineRule="auto"/>
    </w:pPr>
    <w:rPr>
      <w:rFonts w:ascii="Times New Roman" w:eastAsia="Times New Roman" w:hAnsi="Times New Roman" w:cs="Times New Roman"/>
      <w:sz w:val="20"/>
      <w:szCs w:val="20"/>
    </w:rPr>
    <w:tblPr>
      <w:tblStyleRowBandSize w:val="1"/>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A64EFA"/>
    <w:pPr>
      <w:spacing w:after="0" w:line="36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unhideWhenUsed/>
    <w:rsid w:val="00A64EFA"/>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A64EFA"/>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styleId="TableProfessional">
    <w:name w:val="Table Professional"/>
    <w:basedOn w:val="TableNormal"/>
    <w:semiHidden/>
    <w:unhideWhenUsed/>
    <w:rsid w:val="00A64EFA"/>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A64EFA"/>
    <w:pPr>
      <w:spacing w:after="0" w:line="360" w:lineRule="auto"/>
    </w:pPr>
    <w:rPr>
      <w:rFonts w:ascii="Times New Roman" w:eastAsia="Times New Roman" w:hAnsi="Times New Roman" w:cs="Times New Roman"/>
      <w:sz w:val="20"/>
      <w:szCs w:val="20"/>
    </w:rPr>
    <w:tblPr>
      <w:tblStyleRowBandSize w:val="1"/>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A64EFA"/>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unhideWhenUsed/>
    <w:rsid w:val="00A64EFA"/>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A64EFA"/>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A64EFA"/>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TableGrid">
    <w:name w:val="Table Grid"/>
    <w:basedOn w:val="TableNormal"/>
    <w:uiPriority w:val="39"/>
    <w:rsid w:val="00A64EFA"/>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unhideWhenUsed/>
    <w:rsid w:val="00A64EFA"/>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
    <w:basedOn w:val="TableNormal"/>
    <w:rsid w:val="00A64EF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
    <w:basedOn w:val="TableNormal"/>
    <w:rsid w:val="00A64EFA"/>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
    <w:name w:val="Table Grid3"/>
    <w:basedOn w:val="TableNormal"/>
    <w:uiPriority w:val="59"/>
    <w:rsid w:val="00A64E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Number5">
    <w:name w:val="List Number 5"/>
    <w:basedOn w:val="Normal"/>
    <w:semiHidden/>
    <w:unhideWhenUsed/>
    <w:rsid w:val="00A64EFA"/>
    <w:pPr>
      <w:tabs>
        <w:tab w:val="num" w:pos="1134"/>
      </w:tabs>
      <w:ind w:left="1134" w:hanging="227"/>
      <w:contextualSpacing/>
    </w:pPr>
  </w:style>
  <w:style w:type="paragraph" w:styleId="ListBullet">
    <w:name w:val="List Bullet"/>
    <w:basedOn w:val="Normal"/>
    <w:uiPriority w:val="99"/>
    <w:semiHidden/>
    <w:unhideWhenUsed/>
    <w:rsid w:val="00A64EFA"/>
    <w:pPr>
      <w:numPr>
        <w:numId w:val="3"/>
      </w:numPr>
      <w:contextualSpacing/>
    </w:pPr>
  </w:style>
  <w:style w:type="paragraph" w:styleId="ListBullet2">
    <w:name w:val="List Bullet 2"/>
    <w:basedOn w:val="Normal"/>
    <w:semiHidden/>
    <w:unhideWhenUsed/>
    <w:rsid w:val="00A64EFA"/>
    <w:pPr>
      <w:numPr>
        <w:numId w:val="5"/>
      </w:numPr>
      <w:contextualSpacing/>
    </w:pPr>
  </w:style>
  <w:style w:type="paragraph" w:styleId="ListBullet3">
    <w:name w:val="List Bullet 3"/>
    <w:basedOn w:val="Normal"/>
    <w:semiHidden/>
    <w:unhideWhenUsed/>
    <w:rsid w:val="00A64EFA"/>
    <w:pPr>
      <w:numPr>
        <w:numId w:val="6"/>
      </w:numPr>
      <w:contextualSpacing/>
    </w:pPr>
  </w:style>
  <w:style w:type="paragraph" w:styleId="ListBullet4">
    <w:name w:val="List Bullet 4"/>
    <w:basedOn w:val="Normal"/>
    <w:semiHidden/>
    <w:unhideWhenUsed/>
    <w:rsid w:val="00A64EFA"/>
    <w:pPr>
      <w:numPr>
        <w:numId w:val="7"/>
      </w:numPr>
      <w:contextualSpacing/>
    </w:pPr>
  </w:style>
  <w:style w:type="paragraph" w:styleId="ListBullet5">
    <w:name w:val="List Bullet 5"/>
    <w:basedOn w:val="Normal"/>
    <w:semiHidden/>
    <w:unhideWhenUsed/>
    <w:rsid w:val="00A64EFA"/>
    <w:pPr>
      <w:numPr>
        <w:numId w:val="8"/>
      </w:numPr>
      <w:contextualSpacing/>
    </w:pPr>
  </w:style>
  <w:style w:type="paragraph" w:styleId="ListNumber2">
    <w:name w:val="List Number 2"/>
    <w:basedOn w:val="Normal"/>
    <w:semiHidden/>
    <w:unhideWhenUsed/>
    <w:rsid w:val="00A64EFA"/>
    <w:pPr>
      <w:numPr>
        <w:numId w:val="9"/>
      </w:numPr>
      <w:contextualSpacing/>
    </w:pPr>
  </w:style>
  <w:style w:type="paragraph" w:styleId="ListNumber3">
    <w:name w:val="List Number 3"/>
    <w:basedOn w:val="Normal"/>
    <w:semiHidden/>
    <w:unhideWhenUsed/>
    <w:rsid w:val="00A64EFA"/>
    <w:pPr>
      <w:numPr>
        <w:numId w:val="10"/>
      </w:numPr>
      <w:contextualSpacing/>
    </w:pPr>
  </w:style>
  <w:style w:type="paragraph" w:styleId="ListNumber4">
    <w:name w:val="List Number 4"/>
    <w:basedOn w:val="Normal"/>
    <w:semiHidden/>
    <w:unhideWhenUsed/>
    <w:rsid w:val="00A64EFA"/>
    <w:pPr>
      <w:numPr>
        <w:numId w:val="11"/>
      </w:numPr>
      <w:contextualSpacing/>
    </w:pPr>
  </w:style>
  <w:style w:type="numbering" w:styleId="111111">
    <w:name w:val="Outline List 2"/>
    <w:basedOn w:val="NoList"/>
    <w:semiHidden/>
    <w:unhideWhenUsed/>
    <w:rsid w:val="00A64EFA"/>
    <w:pPr>
      <w:numPr>
        <w:numId w:val="15"/>
      </w:numPr>
    </w:pPr>
  </w:style>
  <w:style w:type="numbering" w:customStyle="1" w:styleId="Style3">
    <w:name w:val="Style3"/>
    <w:rsid w:val="00A64EFA"/>
    <w:pPr>
      <w:numPr>
        <w:numId w:val="16"/>
      </w:numPr>
    </w:pPr>
  </w:style>
  <w:style w:type="numbering" w:styleId="ArticleSection">
    <w:name w:val="Outline List 3"/>
    <w:basedOn w:val="NoList"/>
    <w:semiHidden/>
    <w:unhideWhenUsed/>
    <w:rsid w:val="00A64EFA"/>
    <w:pPr>
      <w:numPr>
        <w:numId w:val="17"/>
      </w:numPr>
    </w:pPr>
  </w:style>
  <w:style w:type="numbering" w:styleId="1ai">
    <w:name w:val="Outline List 1"/>
    <w:basedOn w:val="NoList"/>
    <w:semiHidden/>
    <w:unhideWhenUsed/>
    <w:rsid w:val="00A64EFA"/>
    <w:pPr>
      <w:numPr>
        <w:numId w:val="1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1038208">
      <w:bodyDiv w:val="1"/>
      <w:marLeft w:val="0"/>
      <w:marRight w:val="0"/>
      <w:marTop w:val="0"/>
      <w:marBottom w:val="0"/>
      <w:divBdr>
        <w:top w:val="none" w:sz="0" w:space="0" w:color="auto"/>
        <w:left w:val="none" w:sz="0" w:space="0" w:color="auto"/>
        <w:bottom w:val="none" w:sz="0" w:space="0" w:color="auto"/>
        <w:right w:val="none" w:sz="0" w:space="0" w:color="auto"/>
      </w:divBdr>
    </w:div>
    <w:div w:id="1862670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9.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8" Type="http://schemas.openxmlformats.org/officeDocument/2006/relationships/image" Target="media/image1.jpeg"/><Relationship Id="rId3" Type="http://schemas.openxmlformats.org/officeDocument/2006/relationships/customXml" Target="../customXml/item3.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20" Type="http://schemas.openxmlformats.org/officeDocument/2006/relationships/image" Target="media/image13.jpeg"/><Relationship Id="rId41" Type="http://schemas.openxmlformats.org/officeDocument/2006/relationships/image" Target="media/image3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Krijuesi xmlns="0e656187-b300-4fb0-8bf4-3a50f872073c">Eliona.Lloja</Krijuesi>
    <Data_x0020_e_x0020_Krijimit xmlns="0e656187-b300-4fb0-8bf4-3a50f872073c">2019-05-23T08:02:03Z</Data_x0020_e_x0020_Krijimit>
    <Modifikuesi xmlns="0e656187-b300-4fb0-8bf4-3a50f872073c">Eliona.Lloja</Modifikuesi>
    <Data_x0020_e_x0020_Modifikimit xmlns="0e656187-b300-4fb0-8bf4-3a50f872073c">2019-05-23T08:02:03Z</Data_x0020_e_x0020_Modifikimit>
    <P_x00eb_rshkrimi xmlns="0e656187-b300-4fb0-8bf4-3a50f872073c" xsi:nil="true"/>
    <Data_x0020_e_x0020_Aksesimit_x0020_t_x00eb__x0020_Fundit xmlns="0e656187-b300-4fb0-8bf4-3a50f872073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ërmbajtja" ma:contentTypeID="0x01010082AE8FA8C5194AEA97DD86207F7680B8"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ABDEEC1F-EB3D-4097-B732-71BEA24F5217}">
  <ds:schemaRefs>
    <ds:schemaRef ds:uri="http://schemas.microsoft.com/office/2006/metadata/properties"/>
    <ds:schemaRef ds:uri="http://schemas.microsoft.com/office/2006/documentManagement/types"/>
    <ds:schemaRef ds:uri="http://purl.org/dc/elements/1.1/"/>
    <ds:schemaRef ds:uri="http://purl.org/dc/dcmitype/"/>
    <ds:schemaRef ds:uri="0e656187-b300-4fb0-8bf4-3a50f872073c"/>
    <ds:schemaRef ds:uri="http://schemas.openxmlformats.org/package/2006/metadata/core-properties"/>
    <ds:schemaRef ds:uri="http://www.w3.org/XML/1998/namespace"/>
    <ds:schemaRef ds:uri="http://purl.org/dc/terms/"/>
  </ds:schemaRefs>
</ds:datastoreItem>
</file>

<file path=customXml/itemProps2.xml><?xml version="1.0" encoding="utf-8"?>
<ds:datastoreItem xmlns:ds="http://schemas.openxmlformats.org/officeDocument/2006/customXml" ds:itemID="{3809821E-BC52-4881-8771-1DF60C186F5A}">
  <ds:schemaRefs>
    <ds:schemaRef ds:uri="http://schemas.microsoft.com/sharepoint/v3/contenttype/forms"/>
  </ds:schemaRefs>
</ds:datastoreItem>
</file>

<file path=customXml/itemProps3.xml><?xml version="1.0" encoding="utf-8"?>
<ds:datastoreItem xmlns:ds="http://schemas.openxmlformats.org/officeDocument/2006/customXml" ds:itemID="{78E59710-E312-43CE-B899-4036CF42BD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10626</Words>
  <Characters>60569</Characters>
  <Application>Microsoft Office Word</Application>
  <DocSecurity>0</DocSecurity>
  <Lines>504</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bruna aliaj</dc:creator>
  <cp:lastModifiedBy>Elona Baci</cp:lastModifiedBy>
  <cp:revision>2</cp:revision>
  <dcterms:created xsi:type="dcterms:W3CDTF">2019-05-29T09:03:00Z</dcterms:created>
  <dcterms:modified xsi:type="dcterms:W3CDTF">2019-05-29T09:03:00Z</dcterms:modified>
</cp:coreProperties>
</file>