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8A03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LIGJ </w:t>
      </w:r>
    </w:p>
    <w:p w14:paraId="2128A03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Nr. 22/2018 </w:t>
      </w:r>
    </w:p>
    <w:p w14:paraId="2128A03F" w14:textId="77777777" w:rsidR="009A126E" w:rsidRPr="00CF25D6" w:rsidRDefault="009A126E" w:rsidP="009A126E">
      <w:pPr>
        <w:pStyle w:val="Hapesira7"/>
        <w:rPr>
          <w:spacing w:val="-4"/>
          <w:sz w:val="24"/>
          <w:lang w:val="sq-AL"/>
        </w:rPr>
      </w:pPr>
    </w:p>
    <w:p w14:paraId="2128A040"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PËR STREHIMIN SOCIAL </w:t>
      </w:r>
    </w:p>
    <w:p w14:paraId="2128A041" w14:textId="77777777" w:rsidR="00FB490B" w:rsidRPr="00CF25D6" w:rsidRDefault="00FB490B" w:rsidP="009A126E">
      <w:pPr>
        <w:widowControl w:val="0"/>
        <w:autoSpaceDE w:val="0"/>
        <w:autoSpaceDN w:val="0"/>
        <w:adjustRightInd w:val="0"/>
        <w:spacing w:after="0" w:line="240" w:lineRule="auto"/>
        <w:ind w:firstLine="0"/>
        <w:jc w:val="center"/>
        <w:rPr>
          <w:rFonts w:ascii="Garamond" w:hAnsi="Garamond"/>
          <w:bCs/>
          <w:i/>
          <w:spacing w:val="-4"/>
          <w:sz w:val="24"/>
          <w:szCs w:val="24"/>
          <w:lang w:val="sq-AL"/>
        </w:rPr>
      </w:pPr>
      <w:r w:rsidRPr="00CF25D6">
        <w:rPr>
          <w:rFonts w:ascii="Garamond" w:hAnsi="Garamond"/>
          <w:bCs/>
          <w:i/>
          <w:spacing w:val="-4"/>
          <w:sz w:val="24"/>
          <w:szCs w:val="24"/>
          <w:lang w:val="sq-AL"/>
        </w:rPr>
        <w:t>(ndryshuar me ligjin nr. 48/2023, datë 22.6.2023)</w:t>
      </w:r>
    </w:p>
    <w:p w14:paraId="2128A042" w14:textId="77777777" w:rsidR="00FB490B" w:rsidRPr="00CF25D6" w:rsidRDefault="00FB490B" w:rsidP="00FB490B">
      <w:pPr>
        <w:widowControl w:val="0"/>
        <w:autoSpaceDE w:val="0"/>
        <w:autoSpaceDN w:val="0"/>
        <w:adjustRightInd w:val="0"/>
        <w:spacing w:after="0" w:line="240" w:lineRule="auto"/>
        <w:ind w:firstLine="0"/>
        <w:jc w:val="right"/>
        <w:rPr>
          <w:rFonts w:ascii="Garamond" w:hAnsi="Garamond"/>
          <w:i/>
          <w:spacing w:val="-4"/>
          <w:sz w:val="24"/>
          <w:szCs w:val="24"/>
          <w:lang w:val="sq-AL"/>
        </w:rPr>
      </w:pPr>
      <w:r w:rsidRPr="00CF25D6">
        <w:rPr>
          <w:rFonts w:ascii="Garamond" w:hAnsi="Garamond"/>
          <w:bCs/>
          <w:i/>
          <w:spacing w:val="-4"/>
          <w:sz w:val="24"/>
          <w:szCs w:val="24"/>
          <w:lang w:val="sq-AL"/>
        </w:rPr>
        <w:t>(i përditësuar)</w:t>
      </w:r>
    </w:p>
    <w:p w14:paraId="2128A043" w14:textId="77777777" w:rsidR="009A126E" w:rsidRPr="00CF25D6" w:rsidRDefault="009A126E" w:rsidP="009A126E">
      <w:pPr>
        <w:pStyle w:val="Hapesira7"/>
        <w:rPr>
          <w:i/>
          <w:spacing w:val="-4"/>
          <w:sz w:val="24"/>
          <w:lang w:val="sq-AL"/>
        </w:rPr>
      </w:pPr>
    </w:p>
    <w:p w14:paraId="2128A04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ab/>
        <w:t xml:space="preserve">Në mbështetje të neneve 78 dhe 83, pika 1, të Kushtetutës, me propozimin e Këshillit të Ministrave, </w:t>
      </w:r>
    </w:p>
    <w:p w14:paraId="2128A045" w14:textId="77777777" w:rsidR="009A126E" w:rsidRPr="00CF25D6" w:rsidRDefault="009A126E" w:rsidP="009A126E">
      <w:pPr>
        <w:pStyle w:val="Hapesira7"/>
        <w:rPr>
          <w:rStyle w:val="grame"/>
          <w:rFonts w:ascii="Garamond" w:hAnsi="Garamond" w:cs="CG Times"/>
          <w:sz w:val="24"/>
        </w:rPr>
      </w:pPr>
    </w:p>
    <w:p w14:paraId="2128A046"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z w:val="24"/>
          <w:szCs w:val="24"/>
        </w:rPr>
      </w:pPr>
      <w:r w:rsidRPr="00CF25D6">
        <w:rPr>
          <w:rFonts w:ascii="Garamond" w:hAnsi="Garamond"/>
          <w:spacing w:val="-4"/>
          <w:sz w:val="24"/>
          <w:szCs w:val="24"/>
          <w:lang w:val="sq-AL"/>
        </w:rPr>
        <w:t>KUVENDI</w:t>
      </w:r>
    </w:p>
    <w:p w14:paraId="2128A04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spacing w:val="-4"/>
          <w:sz w:val="24"/>
          <w:szCs w:val="24"/>
          <w:lang w:val="sq-AL"/>
        </w:rPr>
        <w:t>I REPUBLIKËS SË SHQIPËRISË</w:t>
      </w:r>
    </w:p>
    <w:p w14:paraId="2128A048" w14:textId="77777777" w:rsidR="009A126E" w:rsidRPr="00CF25D6" w:rsidRDefault="009A126E" w:rsidP="009A126E">
      <w:pPr>
        <w:pStyle w:val="Hapesira7"/>
        <w:rPr>
          <w:spacing w:val="-4"/>
          <w:sz w:val="24"/>
          <w:lang w:val="sq-AL"/>
        </w:rPr>
      </w:pPr>
    </w:p>
    <w:p w14:paraId="2128A04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VENDOSI: </w:t>
      </w:r>
    </w:p>
    <w:p w14:paraId="2128A04A" w14:textId="77777777" w:rsidR="009A126E" w:rsidRPr="00CF25D6" w:rsidRDefault="009A126E" w:rsidP="009A126E">
      <w:pPr>
        <w:pStyle w:val="Hapesira7"/>
        <w:rPr>
          <w:spacing w:val="-4"/>
          <w:sz w:val="24"/>
          <w:lang w:val="sq-AL"/>
        </w:rPr>
      </w:pPr>
    </w:p>
    <w:p w14:paraId="2128A04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KREU I </w:t>
      </w:r>
    </w:p>
    <w:p w14:paraId="2128A04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DISPOZITA TË PËRGJITHSHME </w:t>
      </w:r>
    </w:p>
    <w:p w14:paraId="2128A04D" w14:textId="77777777" w:rsidR="009A126E" w:rsidRPr="00CF25D6" w:rsidRDefault="009A126E" w:rsidP="009A126E">
      <w:pPr>
        <w:pStyle w:val="Hapesira7"/>
        <w:rPr>
          <w:spacing w:val="-4"/>
          <w:sz w:val="24"/>
          <w:lang w:val="sq-AL"/>
        </w:rPr>
      </w:pPr>
    </w:p>
    <w:p w14:paraId="2128A04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1</w:t>
      </w:r>
    </w:p>
    <w:p w14:paraId="2128A04F" w14:textId="77777777" w:rsidR="00FB490B" w:rsidRPr="00CF25D6" w:rsidRDefault="009A126E" w:rsidP="00FB490B">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Objekti dhe qëllimi</w:t>
      </w:r>
    </w:p>
    <w:p w14:paraId="2128A050" w14:textId="77777777" w:rsidR="00FB490B" w:rsidRPr="00CF25D6" w:rsidRDefault="00FB490B" w:rsidP="00FB490B">
      <w:pPr>
        <w:widowControl w:val="0"/>
        <w:autoSpaceDE w:val="0"/>
        <w:autoSpaceDN w:val="0"/>
        <w:adjustRightInd w:val="0"/>
        <w:spacing w:after="0" w:line="240" w:lineRule="auto"/>
        <w:jc w:val="center"/>
        <w:rPr>
          <w:rFonts w:ascii="Garamond" w:hAnsi="Garamond"/>
          <w:bCs/>
          <w:i/>
          <w:spacing w:val="-4"/>
          <w:sz w:val="24"/>
          <w:szCs w:val="24"/>
          <w:lang w:val="sq-AL"/>
        </w:rPr>
      </w:pPr>
      <w:bookmarkStart w:id="0" w:name="_GoBack"/>
      <w:bookmarkEnd w:id="0"/>
      <w:r w:rsidRPr="00CF25D6">
        <w:rPr>
          <w:rFonts w:ascii="Garamond" w:hAnsi="Garamond"/>
          <w:bCs/>
          <w:i/>
          <w:spacing w:val="-4"/>
          <w:sz w:val="24"/>
          <w:szCs w:val="24"/>
          <w:lang w:val="sq-AL"/>
        </w:rPr>
        <w:t>(ndryshuar me ligjin nr. 48/2023, datë 22.6.2023)</w:t>
      </w:r>
    </w:p>
    <w:p w14:paraId="2128A051" w14:textId="77777777" w:rsidR="00FB490B" w:rsidRPr="00CF25D6" w:rsidRDefault="00FB490B" w:rsidP="00FB490B">
      <w:pPr>
        <w:widowControl w:val="0"/>
        <w:autoSpaceDE w:val="0"/>
        <w:autoSpaceDN w:val="0"/>
        <w:adjustRightInd w:val="0"/>
        <w:spacing w:after="0" w:line="240" w:lineRule="auto"/>
        <w:jc w:val="center"/>
        <w:rPr>
          <w:rFonts w:ascii="Garamond" w:hAnsi="Garamond"/>
          <w:bCs/>
          <w:i/>
          <w:spacing w:val="-4"/>
          <w:sz w:val="24"/>
          <w:szCs w:val="24"/>
          <w:lang w:val="sq-AL"/>
        </w:rPr>
      </w:pPr>
    </w:p>
    <w:p w14:paraId="2128A052" w14:textId="77777777" w:rsidR="009A126E" w:rsidRPr="00CF25D6" w:rsidRDefault="009A126E" w:rsidP="00FB490B">
      <w:pPr>
        <w:widowControl w:val="0"/>
        <w:autoSpaceDE w:val="0"/>
        <w:autoSpaceDN w:val="0"/>
        <w:adjustRightInd w:val="0"/>
        <w:spacing w:after="0" w:line="240" w:lineRule="auto"/>
        <w:rPr>
          <w:rFonts w:ascii="Garamond" w:hAnsi="Garamond"/>
          <w:sz w:val="24"/>
          <w:szCs w:val="24"/>
        </w:rPr>
      </w:pPr>
      <w:r w:rsidRPr="00CF25D6">
        <w:rPr>
          <w:rFonts w:ascii="Garamond" w:hAnsi="Garamond"/>
          <w:spacing w:val="-4"/>
          <w:sz w:val="24"/>
          <w:szCs w:val="24"/>
          <w:lang w:val="sq-AL"/>
        </w:rPr>
        <w:tab/>
      </w:r>
      <w:r w:rsidR="00FB490B" w:rsidRPr="00CF25D6">
        <w:rPr>
          <w:rFonts w:ascii="Garamond" w:hAnsi="Garamond"/>
          <w:sz w:val="24"/>
          <w:szCs w:val="24"/>
        </w:rPr>
        <w:t>Objekti i këtij ligji është përcaktimi i rregullave dhe procedurave administrative për mënyrat e planifikimit, sigurimit, administrimit dhe shpërndarjes së programeve sociale për strehim, si dhe programit për strehim të të punësuarve të administratës publike, me qëllim krijimin e mundësive për strehim të përshtatshëm e të përballueshëm, duke u mbështetur në aftësitë paguese të familjeve që kanë nevojë për strehim dhe në ndihmën e institucioneve shtetërore përgjegjëse.</w:t>
      </w:r>
    </w:p>
    <w:p w14:paraId="2128A053" w14:textId="77777777" w:rsidR="00FB490B" w:rsidRPr="00CF25D6" w:rsidRDefault="00FB490B" w:rsidP="00FB490B">
      <w:pPr>
        <w:widowControl w:val="0"/>
        <w:autoSpaceDE w:val="0"/>
        <w:autoSpaceDN w:val="0"/>
        <w:adjustRightInd w:val="0"/>
        <w:spacing w:after="0" w:line="240" w:lineRule="auto"/>
        <w:rPr>
          <w:spacing w:val="-4"/>
          <w:lang w:val="sq-AL"/>
        </w:rPr>
      </w:pPr>
    </w:p>
    <w:p w14:paraId="2128A054"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2</w:t>
      </w:r>
    </w:p>
    <w:p w14:paraId="2128A055"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Përkufizime</w:t>
      </w:r>
    </w:p>
    <w:p w14:paraId="2128A056" w14:textId="77777777" w:rsidR="00FB490B" w:rsidRPr="00CF25D6" w:rsidRDefault="00FB490B"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Cs/>
          <w:i/>
          <w:spacing w:val="-4"/>
          <w:sz w:val="24"/>
          <w:szCs w:val="24"/>
          <w:lang w:val="sq-AL"/>
        </w:rPr>
        <w:t>(shtuar pikat 11/1, 15/1, 28/1, 52-58; ndryshuar pikat 16, 25, 44 me ligjin nr. 48/2023, datë 22.6.2023)</w:t>
      </w:r>
    </w:p>
    <w:p w14:paraId="2128A057" w14:textId="77777777" w:rsidR="009A126E" w:rsidRPr="00CF25D6" w:rsidRDefault="009A126E" w:rsidP="009A126E">
      <w:pPr>
        <w:pStyle w:val="Hapesira7"/>
        <w:rPr>
          <w:spacing w:val="-4"/>
          <w:lang w:val="sq-AL"/>
        </w:rPr>
      </w:pPr>
    </w:p>
    <w:p w14:paraId="2128A058" w14:textId="77777777" w:rsidR="009A126E" w:rsidRPr="00CF25D6" w:rsidRDefault="009A126E" w:rsidP="009A126E">
      <w:pPr>
        <w:widowControl w:val="0"/>
        <w:autoSpaceDE w:val="0"/>
        <w:autoSpaceDN w:val="0"/>
        <w:adjustRightInd w:val="0"/>
        <w:spacing w:after="0" w:line="240" w:lineRule="auto"/>
        <w:jc w:val="left"/>
        <w:rPr>
          <w:rFonts w:ascii="Garamond" w:hAnsi="Garamond"/>
          <w:spacing w:val="-4"/>
          <w:sz w:val="24"/>
          <w:szCs w:val="24"/>
          <w:lang w:val="sq-AL"/>
        </w:rPr>
      </w:pPr>
      <w:r w:rsidRPr="00CF25D6">
        <w:rPr>
          <w:rFonts w:ascii="Garamond" w:hAnsi="Garamond"/>
          <w:spacing w:val="-4"/>
          <w:sz w:val="24"/>
          <w:szCs w:val="24"/>
          <w:lang w:val="sq-AL"/>
        </w:rPr>
        <w:tab/>
        <w:t xml:space="preserve">Në këtë ligj termat e mëposhtëm kanë këto kuptime: </w:t>
      </w:r>
    </w:p>
    <w:p w14:paraId="2128A05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w:t>
      </w:r>
      <w:r w:rsidRPr="00CF25D6">
        <w:rPr>
          <w:rFonts w:ascii="Garamond" w:hAnsi="Garamond"/>
          <w:bCs/>
          <w:spacing w:val="-4"/>
          <w:sz w:val="24"/>
          <w:szCs w:val="24"/>
          <w:lang w:val="sq-AL"/>
        </w:rPr>
        <w:t>“Aftësi paguese”</w:t>
      </w:r>
      <w:r w:rsidRPr="00CF25D6">
        <w:rPr>
          <w:rFonts w:ascii="Garamond" w:hAnsi="Garamond"/>
          <w:spacing w:val="-4"/>
          <w:sz w:val="24"/>
          <w:szCs w:val="24"/>
          <w:lang w:val="sq-AL"/>
        </w:rPr>
        <w:t xml:space="preserve"> është tërësia e mjeteve financiare që një familje mund të përdorë për pagesën e qirave ose të kësteve të kredive, në raport me të ardhurat familjare, në masën e përcaktuar në këtë ligj. </w:t>
      </w:r>
    </w:p>
    <w:p w14:paraId="2128A05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w:t>
      </w:r>
      <w:r w:rsidRPr="00CF25D6">
        <w:rPr>
          <w:rFonts w:ascii="Garamond" w:hAnsi="Garamond"/>
          <w:bCs/>
          <w:spacing w:val="-4"/>
          <w:sz w:val="24"/>
          <w:szCs w:val="24"/>
          <w:lang w:val="sq-AL"/>
        </w:rPr>
        <w:t>“Administrator shoqëror”</w:t>
      </w:r>
      <w:r w:rsidRPr="00CF25D6">
        <w:rPr>
          <w:rFonts w:ascii="Garamond" w:hAnsi="Garamond"/>
          <w:spacing w:val="-4"/>
          <w:sz w:val="24"/>
          <w:szCs w:val="24"/>
          <w:lang w:val="sq-AL"/>
        </w:rPr>
        <w:t xml:space="preserve"> ka të njëjtin kuptim siç përkufizohet në legjislacionin në fuqi për ndihmën dhe shërbimet shoqërore.</w:t>
      </w:r>
    </w:p>
    <w:p w14:paraId="2128A05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w:t>
      </w:r>
      <w:r w:rsidRPr="00CF25D6">
        <w:rPr>
          <w:rFonts w:ascii="Garamond" w:hAnsi="Garamond"/>
          <w:bCs/>
          <w:spacing w:val="-4"/>
          <w:sz w:val="24"/>
          <w:szCs w:val="24"/>
          <w:lang w:val="sq-AL"/>
        </w:rPr>
        <w:t>“Azilkërkues”</w:t>
      </w:r>
      <w:r w:rsidRPr="00CF25D6">
        <w:rPr>
          <w:rFonts w:ascii="Garamond" w:hAnsi="Garamond"/>
          <w:spacing w:val="-4"/>
          <w:sz w:val="24"/>
          <w:szCs w:val="24"/>
          <w:lang w:val="sq-AL"/>
        </w:rPr>
        <w:t xml:space="preserve"> ka të njëjtin kuptim siç përkufizohet në legjislacionin për azilin në Republikën e Shqipërisë.</w:t>
      </w:r>
    </w:p>
    <w:p w14:paraId="2128A05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w:t>
      </w:r>
      <w:r w:rsidRPr="00CF25D6">
        <w:rPr>
          <w:rFonts w:ascii="Garamond" w:hAnsi="Garamond"/>
          <w:bCs/>
          <w:spacing w:val="-4"/>
          <w:sz w:val="24"/>
          <w:szCs w:val="24"/>
          <w:lang w:val="sq-AL"/>
        </w:rPr>
        <w:t>“Banesë”</w:t>
      </w:r>
      <w:r w:rsidRPr="00CF25D6">
        <w:rPr>
          <w:rFonts w:ascii="Garamond" w:hAnsi="Garamond"/>
          <w:spacing w:val="-4"/>
          <w:sz w:val="24"/>
          <w:szCs w:val="24"/>
          <w:lang w:val="sq-AL"/>
        </w:rPr>
        <w:t xml:space="preserve"> është bashkësia e mjediseve ose mjedisi i vetëm që ka hyrje të pavarur (derë) dhe dalje në rrugën publike. </w:t>
      </w:r>
    </w:p>
    <w:p w14:paraId="2128A05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5. </w:t>
      </w:r>
      <w:r w:rsidRPr="00CF25D6">
        <w:rPr>
          <w:rFonts w:ascii="Garamond" w:hAnsi="Garamond"/>
          <w:bCs/>
          <w:spacing w:val="-4"/>
          <w:sz w:val="24"/>
          <w:szCs w:val="24"/>
          <w:lang w:val="sq-AL"/>
        </w:rPr>
        <w:t>“Banesë sociale”</w:t>
      </w:r>
      <w:r w:rsidRPr="00CF25D6">
        <w:rPr>
          <w:rFonts w:ascii="Garamond" w:hAnsi="Garamond"/>
          <w:spacing w:val="-4"/>
          <w:sz w:val="24"/>
          <w:szCs w:val="24"/>
          <w:lang w:val="sq-AL"/>
        </w:rPr>
        <w:t xml:space="preserve"> është tërësia e banesave të përfituara sipas programeve sociale të parashikuara nga ky ligj. </w:t>
      </w:r>
    </w:p>
    <w:p w14:paraId="2128A05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6. </w:t>
      </w:r>
      <w:r w:rsidRPr="00CF25D6">
        <w:rPr>
          <w:rFonts w:ascii="Garamond" w:hAnsi="Garamond"/>
          <w:bCs/>
          <w:spacing w:val="-4"/>
          <w:sz w:val="24"/>
          <w:szCs w:val="24"/>
          <w:lang w:val="sq-AL"/>
        </w:rPr>
        <w:t>“Banesë sociale me qira”</w:t>
      </w:r>
      <w:r w:rsidRPr="00CF25D6">
        <w:rPr>
          <w:rFonts w:ascii="Garamond" w:hAnsi="Garamond"/>
          <w:spacing w:val="-4"/>
          <w:sz w:val="24"/>
          <w:szCs w:val="24"/>
          <w:lang w:val="sq-AL"/>
        </w:rPr>
        <w:t xml:space="preserve"> është banesa që jepet me qira, në pronësi publike, nga fondi publik i banesave sociale, si dhe banesat që janë e mbeten në pronësi të subjekteve private, por që vihen në dispozicion të programit të banesave sociale me qira, me pëlqimin e pronarit privat. </w:t>
      </w:r>
    </w:p>
    <w:p w14:paraId="2128A05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7. </w:t>
      </w:r>
      <w:r w:rsidRPr="00CF25D6">
        <w:rPr>
          <w:rFonts w:ascii="Garamond" w:hAnsi="Garamond"/>
          <w:bCs/>
          <w:spacing w:val="-4"/>
          <w:sz w:val="24"/>
          <w:szCs w:val="24"/>
          <w:lang w:val="sq-AL"/>
        </w:rPr>
        <w:t>“Banesë me kosto të ulët”</w:t>
      </w:r>
      <w:r w:rsidRPr="00CF25D6">
        <w:rPr>
          <w:rFonts w:ascii="Garamond" w:hAnsi="Garamond"/>
          <w:spacing w:val="-4"/>
          <w:sz w:val="24"/>
          <w:szCs w:val="24"/>
          <w:lang w:val="sq-AL"/>
        </w:rPr>
        <w:t xml:space="preserve"> është banesa që ndërtohet në përputhje me të gjitha kushtet teknike, standardet e ndërtimit dhe normat e strehimit në fuqi dhe që vihet në dispozicion të njërit prej programeve </w:t>
      </w:r>
      <w:r w:rsidRPr="00CF25D6">
        <w:rPr>
          <w:rFonts w:ascii="Garamond" w:hAnsi="Garamond"/>
          <w:spacing w:val="-4"/>
          <w:sz w:val="24"/>
          <w:szCs w:val="24"/>
          <w:lang w:val="sq-AL"/>
        </w:rPr>
        <w:lastRenderedPageBreak/>
        <w:t xml:space="preserve">të strehimit të parashikuara nga ky ligj. </w:t>
      </w:r>
    </w:p>
    <w:p w14:paraId="2128A06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8. </w:t>
      </w:r>
      <w:r w:rsidRPr="00CF25D6">
        <w:rPr>
          <w:rFonts w:ascii="Garamond" w:hAnsi="Garamond"/>
          <w:bCs/>
          <w:spacing w:val="-4"/>
          <w:sz w:val="24"/>
          <w:szCs w:val="24"/>
          <w:lang w:val="sq-AL"/>
        </w:rPr>
        <w:t>“Banesë e përkohshme”</w:t>
      </w:r>
      <w:r w:rsidRPr="00CF25D6">
        <w:rPr>
          <w:rFonts w:ascii="Garamond" w:hAnsi="Garamond"/>
          <w:spacing w:val="-4"/>
          <w:sz w:val="24"/>
          <w:szCs w:val="24"/>
          <w:lang w:val="sq-AL"/>
        </w:rPr>
        <w:t xml:space="preserve"> është banesa e destinuar për strehim të përkohshëm, në kushtet e emergjencës së strehimit të individëve të pastrehë ose që kanë nevojë për strehim të menjëhershëm dhe me afat të shkurtër, sipas parashikimeve të këtij ligji, derisa t’u zgjidhet mundësia për strehim të qëndrueshëm. </w:t>
      </w:r>
    </w:p>
    <w:p w14:paraId="2128A06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9. </w:t>
      </w:r>
      <w:r w:rsidRPr="00CF25D6">
        <w:rPr>
          <w:rFonts w:ascii="Garamond" w:hAnsi="Garamond"/>
          <w:bCs/>
          <w:spacing w:val="-4"/>
          <w:sz w:val="24"/>
          <w:szCs w:val="24"/>
          <w:lang w:val="sq-AL"/>
        </w:rPr>
        <w:t>“Banesë e specializuar”</w:t>
      </w:r>
      <w:r w:rsidRPr="00CF25D6">
        <w:rPr>
          <w:rFonts w:ascii="Garamond" w:hAnsi="Garamond"/>
          <w:spacing w:val="-4"/>
          <w:sz w:val="24"/>
          <w:szCs w:val="24"/>
          <w:lang w:val="sq-AL"/>
        </w:rPr>
        <w:t xml:space="preserve"> është banesa me infrastrukturë të përshtatur dhe të aksesueshme për të plotësuar nevojat funksionale, shëndetësore dhe të sigurisë fizike, për grupet në nevojë. </w:t>
      </w:r>
    </w:p>
    <w:p w14:paraId="2128A06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10. </w:t>
      </w:r>
      <w:r w:rsidRPr="00CF25D6">
        <w:rPr>
          <w:rFonts w:ascii="Garamond" w:hAnsi="Garamond"/>
          <w:bCs/>
          <w:spacing w:val="-4"/>
          <w:sz w:val="24"/>
          <w:szCs w:val="24"/>
          <w:lang w:val="sq-AL"/>
        </w:rPr>
        <w:t>“Çmim mesatar i banesave në treg”</w:t>
      </w:r>
      <w:r w:rsidRPr="00CF25D6">
        <w:rPr>
          <w:rFonts w:ascii="Garamond" w:hAnsi="Garamond"/>
          <w:spacing w:val="-4"/>
          <w:sz w:val="24"/>
          <w:szCs w:val="24"/>
          <w:lang w:val="sq-AL"/>
        </w:rPr>
        <w:t xml:space="preserve"> është mesatarja e çmimeve të shitjes së banesave në treg gjatë një viti, e cila llogaritet sipas metodologjisë që miratohet me udhëzim të Këshillit të Ministrave. </w:t>
      </w:r>
    </w:p>
    <w:p w14:paraId="2128A06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11. </w:t>
      </w:r>
      <w:r w:rsidRPr="00CF25D6">
        <w:rPr>
          <w:rFonts w:ascii="Garamond" w:hAnsi="Garamond"/>
          <w:bCs/>
          <w:spacing w:val="-4"/>
          <w:sz w:val="24"/>
          <w:szCs w:val="24"/>
          <w:lang w:val="sq-AL"/>
        </w:rPr>
        <w:t>“Dëbim”</w:t>
      </w:r>
      <w:r w:rsidRPr="00CF25D6">
        <w:rPr>
          <w:rFonts w:ascii="Garamond" w:hAnsi="Garamond"/>
          <w:spacing w:val="-4"/>
          <w:sz w:val="24"/>
          <w:szCs w:val="24"/>
          <w:lang w:val="sq-AL"/>
        </w:rPr>
        <w:t xml:space="preserve"> është largimi i përhershëm ose i përkohshëm, kundër vullnetit të individëve, familjeve dhe/ose komuniteteve nga banesat, ndërtimet formale, informale ose strukturat që nuk klasifikohen si banesë dhe/ose nga tokat që ata posedojnë, pa një proces të rregullt ligjor, në mungesë të konsultimit dhe ofrimit të strehimit alternativ, të përshtatshëm e efektiv, si dhe pa siguruar një mbrojtje ligjore efektive. </w:t>
      </w:r>
    </w:p>
    <w:p w14:paraId="2128A064" w14:textId="77777777" w:rsidR="00FB490B" w:rsidRPr="00CF25D6" w:rsidRDefault="00FB490B"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rPr>
        <w:t xml:space="preserve">11/1. “Njësia e vetëqeverisjes vendore” është bashkia, çdo </w:t>
      </w:r>
      <w:proofErr w:type="gramStart"/>
      <w:r w:rsidRPr="00CF25D6">
        <w:rPr>
          <w:rFonts w:ascii="Garamond" w:hAnsi="Garamond"/>
          <w:sz w:val="24"/>
          <w:szCs w:val="24"/>
        </w:rPr>
        <w:t>ent</w:t>
      </w:r>
      <w:proofErr w:type="gramEnd"/>
      <w:r w:rsidRPr="00CF25D6">
        <w:rPr>
          <w:rFonts w:ascii="Garamond" w:hAnsi="Garamond"/>
          <w:sz w:val="24"/>
          <w:szCs w:val="24"/>
        </w:rPr>
        <w:t xml:space="preserve"> publik, person juridik apo ndërmarrje në varësi/pronësi të saj.</w:t>
      </w:r>
    </w:p>
    <w:p w14:paraId="2128A065" w14:textId="77777777" w:rsidR="009A126E" w:rsidRPr="00CF25D6" w:rsidRDefault="009A126E" w:rsidP="009A126E">
      <w:pPr>
        <w:widowControl w:val="0"/>
        <w:autoSpaceDE w:val="0"/>
        <w:autoSpaceDN w:val="0"/>
        <w:adjustRightInd w:val="0"/>
        <w:spacing w:after="0" w:line="240" w:lineRule="auto"/>
        <w:rPr>
          <w:rFonts w:ascii="Garamond" w:hAnsi="Garamond"/>
          <w:i/>
          <w:spacing w:val="-4"/>
          <w:sz w:val="24"/>
          <w:szCs w:val="24"/>
          <w:lang w:val="sq-AL"/>
        </w:rPr>
      </w:pPr>
      <w:r w:rsidRPr="00CF25D6">
        <w:rPr>
          <w:rFonts w:ascii="Garamond" w:hAnsi="Garamond"/>
          <w:spacing w:val="-4"/>
          <w:sz w:val="24"/>
          <w:szCs w:val="24"/>
          <w:lang w:val="sq-AL"/>
        </w:rPr>
        <w:t xml:space="preserve">12. </w:t>
      </w:r>
      <w:r w:rsidRPr="00CF25D6">
        <w:rPr>
          <w:rFonts w:ascii="Garamond" w:hAnsi="Garamond"/>
          <w:bCs/>
          <w:spacing w:val="-4"/>
          <w:sz w:val="24"/>
          <w:szCs w:val="24"/>
          <w:lang w:val="sq-AL"/>
        </w:rPr>
        <w:t>“Ent menaxhues”</w:t>
      </w:r>
      <w:r w:rsidRPr="00CF25D6">
        <w:rPr>
          <w:rFonts w:ascii="Garamond" w:hAnsi="Garamond"/>
          <w:spacing w:val="-4"/>
          <w:sz w:val="24"/>
          <w:szCs w:val="24"/>
          <w:lang w:val="sq-AL"/>
        </w:rPr>
        <w:t xml:space="preserve"> është një ent publik ose një person fizik/juridik privat, që ushtron veprimtarinë vetëm pas regjistrimit në një regjistër të posaçëm në njësinë e vetëqeverisjes vendore dhe është përgjegjës për administrimin dhe mbikëqyrjen e banesave sociale.</w:t>
      </w:r>
    </w:p>
    <w:p w14:paraId="2128A066" w14:textId="77777777" w:rsidR="009A126E" w:rsidRPr="00CF25D6" w:rsidRDefault="009A126E" w:rsidP="009A126E">
      <w:pPr>
        <w:widowControl w:val="0"/>
        <w:autoSpaceDE w:val="0"/>
        <w:autoSpaceDN w:val="0"/>
        <w:adjustRightInd w:val="0"/>
        <w:spacing w:after="0" w:line="240" w:lineRule="auto"/>
        <w:rPr>
          <w:rFonts w:ascii="Garamond" w:hAnsi="Garamond"/>
          <w:i/>
          <w:spacing w:val="-4"/>
          <w:sz w:val="24"/>
          <w:szCs w:val="24"/>
          <w:lang w:val="sq-AL"/>
        </w:rPr>
      </w:pPr>
      <w:r w:rsidRPr="00CF25D6">
        <w:rPr>
          <w:rFonts w:ascii="Garamond" w:hAnsi="Garamond"/>
          <w:spacing w:val="-4"/>
          <w:sz w:val="24"/>
          <w:szCs w:val="24"/>
          <w:lang w:val="sq-AL"/>
        </w:rPr>
        <w:t xml:space="preserve">13. </w:t>
      </w:r>
      <w:r w:rsidRPr="00CF25D6">
        <w:rPr>
          <w:rFonts w:ascii="Garamond" w:hAnsi="Garamond"/>
          <w:bCs/>
          <w:spacing w:val="-4"/>
          <w:sz w:val="24"/>
          <w:szCs w:val="24"/>
          <w:lang w:val="sq-AL"/>
        </w:rPr>
        <w:t>“Emigrantë të rikthyer”</w:t>
      </w:r>
      <w:r w:rsidRPr="00CF25D6">
        <w:rPr>
          <w:rFonts w:ascii="Garamond" w:hAnsi="Garamond"/>
          <w:spacing w:val="-4"/>
          <w:sz w:val="24"/>
          <w:szCs w:val="24"/>
          <w:lang w:val="sq-AL"/>
        </w:rPr>
        <w:t xml:space="preserve"> janë kategoritë e përcaktuara nga legjislacioni në fuqi për emigrimin e shtetasve shqiptarë për motive punësimi.</w:t>
      </w:r>
    </w:p>
    <w:p w14:paraId="2128A067"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14. </w:t>
      </w:r>
      <w:r w:rsidRPr="00CF25D6">
        <w:rPr>
          <w:rFonts w:ascii="Garamond" w:eastAsia="MS P??" w:hAnsi="Garamond"/>
          <w:bCs/>
          <w:spacing w:val="-4"/>
          <w:sz w:val="24"/>
          <w:szCs w:val="24"/>
          <w:lang w:val="sq-AL"/>
        </w:rPr>
        <w:t xml:space="preserve">“Familjet e </w:t>
      </w:r>
      <w:r w:rsidRPr="00CF25D6">
        <w:rPr>
          <w:rFonts w:ascii="Garamond" w:eastAsia="MS P??" w:hAnsi="Garamond"/>
          <w:spacing w:val="-4"/>
          <w:sz w:val="24"/>
          <w:szCs w:val="24"/>
          <w:lang w:val="sq-AL"/>
        </w:rPr>
        <w:t>punonjësve të Policisë së Shtetit</w:t>
      </w:r>
      <w:r w:rsidRPr="00CF25D6">
        <w:rPr>
          <w:rFonts w:ascii="Garamond" w:eastAsia="MS P??" w:hAnsi="Garamond"/>
          <w:bCs/>
          <w:spacing w:val="-4"/>
          <w:sz w:val="24"/>
          <w:szCs w:val="24"/>
          <w:lang w:val="sq-AL"/>
        </w:rPr>
        <w:t xml:space="preserve"> të rënë në detyrë”</w:t>
      </w:r>
      <w:r w:rsidRPr="00CF25D6">
        <w:rPr>
          <w:rFonts w:ascii="Garamond" w:eastAsia="MS P??" w:hAnsi="Garamond"/>
          <w:spacing w:val="-4"/>
          <w:sz w:val="24"/>
          <w:szCs w:val="24"/>
          <w:lang w:val="sq-AL"/>
        </w:rPr>
        <w:t xml:space="preserve"> janë të gjitha kategoritë që përfshihen në ligjin nr. 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ose për shkak të detyrës. </w:t>
      </w:r>
    </w:p>
    <w:p w14:paraId="2128A06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15. </w:t>
      </w:r>
      <w:r w:rsidRPr="00CF25D6">
        <w:rPr>
          <w:rFonts w:ascii="Garamond" w:hAnsi="Garamond"/>
          <w:bCs/>
          <w:spacing w:val="-4"/>
          <w:sz w:val="24"/>
          <w:szCs w:val="24"/>
          <w:lang w:val="sq-AL"/>
        </w:rPr>
        <w:t>“Familje njëprindërore, që kanë në ngarkim fëmijë”</w:t>
      </w:r>
      <w:r w:rsidRPr="00CF25D6">
        <w:rPr>
          <w:rFonts w:ascii="Garamond" w:hAnsi="Garamond"/>
          <w:spacing w:val="-4"/>
          <w:sz w:val="24"/>
          <w:szCs w:val="24"/>
          <w:lang w:val="sq-AL"/>
        </w:rPr>
        <w:t xml:space="preserve"> është nëna apo babai i vetëm që kanë në ngarkim fëmijë. </w:t>
      </w:r>
    </w:p>
    <w:p w14:paraId="2128A069" w14:textId="77777777" w:rsidR="00FB490B" w:rsidRPr="00CF25D6" w:rsidRDefault="00FB490B"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rPr>
        <w:t xml:space="preserve">15/1. “Familje e re” në kuptim të këtij ligji është familja e krijuar si rezultat i martesës së lidhur përpara nëpunësit të gjendjes civile ose bashkëjetesës së deklaruar para noterit publik, sipas Kodit të Familjes, kur mosha e anëtarit më të madh të të cilës në momentin e paraqitjes së kërkesës është më e vogël ose </w:t>
      </w:r>
      <w:proofErr w:type="gramStart"/>
      <w:r w:rsidRPr="00CF25D6">
        <w:rPr>
          <w:rFonts w:ascii="Garamond" w:hAnsi="Garamond"/>
          <w:sz w:val="24"/>
          <w:szCs w:val="24"/>
        </w:rPr>
        <w:t>baras</w:t>
      </w:r>
      <w:proofErr w:type="gramEnd"/>
      <w:r w:rsidRPr="00CF25D6">
        <w:rPr>
          <w:rFonts w:ascii="Garamond" w:hAnsi="Garamond"/>
          <w:sz w:val="24"/>
          <w:szCs w:val="24"/>
        </w:rPr>
        <w:t xml:space="preserve"> me 40 vjeç.</w:t>
      </w:r>
    </w:p>
    <w:p w14:paraId="2128A06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16. </w:t>
      </w:r>
      <w:r w:rsidR="00FB490B" w:rsidRPr="00CF25D6">
        <w:rPr>
          <w:rFonts w:ascii="Garamond" w:hAnsi="Garamond"/>
          <w:bCs/>
          <w:spacing w:val="-4"/>
          <w:sz w:val="24"/>
          <w:szCs w:val="24"/>
          <w:lang w:val="sq-AL"/>
        </w:rPr>
        <w:t>Fondi publik i banesave sociale” është tërësia e banesave sociale në pronësi të njësive të vetëqeverisjes vendore, i cili përdoret në funksion të programeve sociale të strehimit dhe që krijohet nëpërmjet blerjeve në treg të lirë, investimeve për ndërtime të reja përfshirë këtu financimin për këto investime të konvertuara në vlerë monetare me vlerat e tregut të zonës ku ndërtohet, të paguara në lek nga subjekti privat si kontribut i sektorit privat në krijimin e fondit publik të banesave sociale, banesat e marra në dorëzim nga sektori privat si detyrim i kalimit të sipërfaqes funksionale ndërtimore për krijimin e këtij fondi, kalimit të pronësisë nga partneritete publike private ose nëpërmjet përfitimit nga mënyrat e tjera që vijnë nga ndërtimet private, si dhe nga burime të tjera, të parashikuara në këtë ligj.</w:t>
      </w:r>
    </w:p>
    <w:p w14:paraId="2128A06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17. </w:t>
      </w:r>
      <w:r w:rsidRPr="00CF25D6">
        <w:rPr>
          <w:rFonts w:ascii="Garamond" w:hAnsi="Garamond"/>
          <w:bCs/>
          <w:spacing w:val="-4"/>
          <w:sz w:val="24"/>
          <w:szCs w:val="24"/>
          <w:lang w:val="sq-AL"/>
        </w:rPr>
        <w:t>“Grant i menjëhershëm”</w:t>
      </w:r>
      <w:r w:rsidRPr="00CF25D6">
        <w:rPr>
          <w:rFonts w:ascii="Garamond" w:hAnsi="Garamond"/>
          <w:spacing w:val="-4"/>
          <w:sz w:val="24"/>
          <w:szCs w:val="24"/>
          <w:lang w:val="sq-AL"/>
        </w:rPr>
        <w:t xml:space="preserve"> është mbështetje financiare e menjëhershme, që përfitojnë pa të drejtë kthimi disa kategori të specifikuara, në masën e përcaktuar sipas parashikimeve në këtë ligj.</w:t>
      </w:r>
    </w:p>
    <w:p w14:paraId="2128A06C" w14:textId="77777777" w:rsidR="009A126E" w:rsidRPr="00CF25D6" w:rsidRDefault="009A126E" w:rsidP="009A126E">
      <w:pPr>
        <w:widowControl w:val="0"/>
        <w:spacing w:after="0" w:line="240" w:lineRule="auto"/>
        <w:contextualSpacing/>
        <w:rPr>
          <w:rFonts w:ascii="Garamond" w:eastAsia="MS P??" w:hAnsi="Garamond"/>
          <w:spacing w:val="-4"/>
          <w:sz w:val="24"/>
          <w:szCs w:val="24"/>
          <w:shd w:val="clear" w:color="auto" w:fill="FFFFFF"/>
          <w:lang w:val="sq-AL"/>
        </w:rPr>
      </w:pPr>
      <w:r w:rsidRPr="00CF25D6">
        <w:rPr>
          <w:rFonts w:ascii="Garamond" w:eastAsia="MS P??" w:hAnsi="Garamond"/>
          <w:spacing w:val="-4"/>
          <w:sz w:val="24"/>
          <w:szCs w:val="24"/>
          <w:lang w:val="sq-AL"/>
        </w:rPr>
        <w:t xml:space="preserve">18. </w:t>
      </w:r>
      <w:r w:rsidRPr="00CF25D6">
        <w:rPr>
          <w:rFonts w:ascii="Garamond" w:eastAsia="MS P??" w:hAnsi="Garamond"/>
          <w:bCs/>
          <w:spacing w:val="-4"/>
          <w:sz w:val="24"/>
          <w:szCs w:val="24"/>
          <w:lang w:val="sq-AL"/>
        </w:rPr>
        <w:t>“Grante konkurruese”</w:t>
      </w:r>
      <w:r w:rsidRPr="00CF25D6">
        <w:rPr>
          <w:rFonts w:ascii="Garamond" w:eastAsia="MS P??" w:hAnsi="Garamond"/>
          <w:spacing w:val="-4"/>
          <w:sz w:val="24"/>
          <w:szCs w:val="24"/>
          <w:lang w:val="sq-AL"/>
        </w:rPr>
        <w:t xml:space="preserve"> janë </w:t>
      </w:r>
      <w:r w:rsidRPr="00CF25D6">
        <w:rPr>
          <w:rFonts w:ascii="Garamond" w:eastAsia="MS P??" w:hAnsi="Garamond"/>
          <w:spacing w:val="-4"/>
          <w:sz w:val="24"/>
          <w:szCs w:val="24"/>
          <w:shd w:val="clear" w:color="auto" w:fill="FFFFFF"/>
          <w:lang w:val="sq-AL"/>
        </w:rPr>
        <w:t>fonde të kushtëzuara</w:t>
      </w:r>
      <w:r w:rsidRPr="00CF25D6">
        <w:rPr>
          <w:rFonts w:ascii="Garamond" w:eastAsia="MS P??" w:hAnsi="Garamond"/>
          <w:bCs/>
          <w:spacing w:val="-4"/>
          <w:sz w:val="24"/>
          <w:szCs w:val="24"/>
          <w:shd w:val="clear" w:color="auto" w:fill="FFFFFF"/>
          <w:lang w:val="sq-AL"/>
        </w:rPr>
        <w:t> </w:t>
      </w:r>
      <w:r w:rsidRPr="00CF25D6">
        <w:rPr>
          <w:rFonts w:ascii="Garamond" w:eastAsia="MS P??" w:hAnsi="Garamond"/>
          <w:spacing w:val="-4"/>
          <w:sz w:val="24"/>
          <w:szCs w:val="24"/>
          <w:shd w:val="clear" w:color="auto" w:fill="FFFFFF"/>
          <w:lang w:val="sq-AL"/>
        </w:rPr>
        <w:t>që përdoren nga ministria përgjegjëse për strehimin, për financimin e plotë ose të pjesshëm të projekteve që propozohen dhe zbatohen nga organet e njësisë së vetëqeverisjes vendore, për qëllime të këtij ligji</w:t>
      </w:r>
      <w:r w:rsidRPr="00CF25D6">
        <w:rPr>
          <w:rFonts w:ascii="Garamond" w:eastAsia="MS P??" w:hAnsi="Garamond"/>
          <w:i/>
          <w:spacing w:val="-4"/>
          <w:sz w:val="24"/>
          <w:szCs w:val="24"/>
          <w:shd w:val="clear" w:color="auto" w:fill="FFFFFF"/>
          <w:lang w:val="sq-AL"/>
        </w:rPr>
        <w:t>.</w:t>
      </w:r>
    </w:p>
    <w:p w14:paraId="2128A06D"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19. </w:t>
      </w:r>
      <w:r w:rsidRPr="00CF25D6">
        <w:rPr>
          <w:rFonts w:ascii="Garamond" w:eastAsia="MS P??" w:hAnsi="Garamond"/>
          <w:bCs/>
          <w:spacing w:val="-4"/>
          <w:sz w:val="24"/>
          <w:szCs w:val="24"/>
          <w:lang w:val="sq-AL"/>
        </w:rPr>
        <w:t>“Institucion që menaxhon kredinë”</w:t>
      </w:r>
      <w:r w:rsidRPr="00CF25D6">
        <w:rPr>
          <w:rFonts w:ascii="Garamond" w:eastAsia="MS P??" w:hAnsi="Garamond"/>
          <w:spacing w:val="-4"/>
          <w:sz w:val="24"/>
          <w:szCs w:val="24"/>
          <w:lang w:val="sq-AL"/>
        </w:rPr>
        <w:t xml:space="preserve"> është banka ose institucioni financiar, i cili ka nënshkruar një kontratë me institucionin investues për menaxhimin e një programi kreditimi me kushte lehtësuese në sektorin e strehimit. </w:t>
      </w:r>
    </w:p>
    <w:p w14:paraId="2128A06E" w14:textId="77777777" w:rsidR="009A126E" w:rsidRPr="00CF25D6" w:rsidRDefault="009A126E" w:rsidP="009A126E">
      <w:pPr>
        <w:widowControl w:val="0"/>
        <w:spacing w:after="0" w:line="240" w:lineRule="auto"/>
        <w:contextualSpacing/>
        <w:rPr>
          <w:rFonts w:ascii="Garamond" w:eastAsia="MS P??" w:hAnsi="Garamond"/>
          <w:i/>
          <w:spacing w:val="-4"/>
          <w:sz w:val="24"/>
          <w:szCs w:val="24"/>
          <w:shd w:val="clear" w:color="auto" w:fill="FFFFFF"/>
          <w:lang w:val="sq-AL"/>
        </w:rPr>
      </w:pPr>
      <w:r w:rsidRPr="00CF25D6">
        <w:rPr>
          <w:rFonts w:ascii="Garamond" w:eastAsia="MS P??" w:hAnsi="Garamond"/>
          <w:spacing w:val="-4"/>
          <w:sz w:val="24"/>
          <w:szCs w:val="24"/>
          <w:lang w:val="sq-AL"/>
        </w:rPr>
        <w:lastRenderedPageBreak/>
        <w:t xml:space="preserve">20. </w:t>
      </w:r>
      <w:r w:rsidRPr="00CF25D6">
        <w:rPr>
          <w:rFonts w:ascii="Garamond" w:eastAsia="MS P??" w:hAnsi="Garamond"/>
          <w:bCs/>
          <w:spacing w:val="-4"/>
          <w:sz w:val="24"/>
          <w:szCs w:val="24"/>
          <w:lang w:val="sq-AL"/>
        </w:rPr>
        <w:t>“I pastrehë”</w:t>
      </w:r>
      <w:r w:rsidRPr="00CF25D6">
        <w:rPr>
          <w:rFonts w:ascii="Garamond" w:eastAsia="MS P??" w:hAnsi="Garamond"/>
          <w:spacing w:val="-4"/>
          <w:sz w:val="24"/>
          <w:szCs w:val="24"/>
          <w:lang w:val="sq-AL"/>
        </w:rPr>
        <w:t xml:space="preserve"> është çdo individ/familje që nuk ka banesë, i cili/e cila banon në mjedise që nuk klasifikohen si vende për banim apo në një banesë të përkohshme, në kuptim të këtij ligji, dhe nuk ka mundësi ekonomike e financiare për të siguruar një banesë. </w:t>
      </w:r>
    </w:p>
    <w:p w14:paraId="2128A06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21. </w:t>
      </w:r>
      <w:r w:rsidRPr="00CF25D6">
        <w:rPr>
          <w:rFonts w:ascii="Garamond" w:hAnsi="Garamond"/>
          <w:bCs/>
          <w:spacing w:val="-4"/>
          <w:sz w:val="24"/>
          <w:szCs w:val="24"/>
          <w:lang w:val="sq-AL"/>
        </w:rPr>
        <w:t>“Kalim i pronësisë mbi banesat sociale”</w:t>
      </w:r>
      <w:r w:rsidRPr="00CF25D6">
        <w:rPr>
          <w:rFonts w:ascii="Garamond" w:hAnsi="Garamond"/>
          <w:spacing w:val="-4"/>
          <w:sz w:val="24"/>
          <w:szCs w:val="24"/>
          <w:lang w:val="sq-AL"/>
        </w:rPr>
        <w:t xml:space="preserve"> është transferimi i pronësisë nga pronari ekzistues te një pronar i ri, në përputhje me përcaktimet e Kodit Civil.</w:t>
      </w:r>
    </w:p>
    <w:p w14:paraId="2128A070"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22. </w:t>
      </w:r>
      <w:r w:rsidRPr="00CF25D6">
        <w:rPr>
          <w:rFonts w:ascii="Garamond" w:eastAsia="MS P??" w:hAnsi="Garamond"/>
          <w:bCs/>
          <w:spacing w:val="-4"/>
          <w:sz w:val="24"/>
          <w:szCs w:val="24"/>
          <w:lang w:val="sq-AL"/>
        </w:rPr>
        <w:t>“Kontratë qiraje sociale”</w:t>
      </w:r>
      <w:r w:rsidRPr="00CF25D6">
        <w:rPr>
          <w:rFonts w:ascii="Garamond" w:eastAsia="MS P??" w:hAnsi="Garamond"/>
          <w:spacing w:val="-4"/>
          <w:sz w:val="24"/>
          <w:szCs w:val="24"/>
          <w:lang w:val="sq-AL"/>
        </w:rPr>
        <w:t xml:space="preserve"> është një kontratë qiraje, niveli i qirasë së të cilës kontrollohet dhe/ose mund të subvencionohet nga institucionet shtetërore. </w:t>
      </w:r>
    </w:p>
    <w:p w14:paraId="2128A071"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23. </w:t>
      </w:r>
      <w:r w:rsidRPr="00CF25D6">
        <w:rPr>
          <w:rFonts w:ascii="Garamond" w:eastAsia="MS P??" w:hAnsi="Garamond"/>
          <w:bCs/>
          <w:spacing w:val="-4"/>
          <w:sz w:val="24"/>
          <w:szCs w:val="24"/>
          <w:lang w:val="sq-AL"/>
        </w:rPr>
        <w:t>“Kredi hipotekore”</w:t>
      </w:r>
      <w:r w:rsidRPr="00CF25D6">
        <w:rPr>
          <w:rFonts w:ascii="Garamond" w:eastAsia="MS P??" w:hAnsi="Garamond"/>
          <w:spacing w:val="-4"/>
          <w:sz w:val="24"/>
          <w:szCs w:val="24"/>
          <w:lang w:val="sq-AL"/>
        </w:rPr>
        <w:t xml:space="preserve"> është huaja që jepet për strehim, e cila sigurohet nëpërmjet hipotekës mbi një pasuri të paluajtshme, me afat të gjatë maturimi dhe interes më të ulët se kreditë tregtare.</w:t>
      </w:r>
    </w:p>
    <w:p w14:paraId="2128A07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24. </w:t>
      </w:r>
      <w:r w:rsidRPr="00CF25D6">
        <w:rPr>
          <w:rFonts w:ascii="Garamond" w:hAnsi="Garamond"/>
          <w:bCs/>
          <w:spacing w:val="-4"/>
          <w:sz w:val="24"/>
          <w:szCs w:val="24"/>
          <w:lang w:val="sq-AL"/>
        </w:rPr>
        <w:t>“Kredi me kushte lehtësuese”</w:t>
      </w:r>
      <w:r w:rsidRPr="00CF25D6">
        <w:rPr>
          <w:rFonts w:ascii="Garamond" w:hAnsi="Garamond"/>
          <w:spacing w:val="-4"/>
          <w:sz w:val="24"/>
          <w:szCs w:val="24"/>
          <w:lang w:val="sq-AL"/>
        </w:rPr>
        <w:t xml:space="preserve"> është kredia/huaja, interesat e së cilës subvencionohen nga institucionet shtetërore.</w:t>
      </w:r>
    </w:p>
    <w:p w14:paraId="2128A07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25. </w:t>
      </w:r>
      <w:r w:rsidR="00FB490B" w:rsidRPr="00CF25D6">
        <w:rPr>
          <w:rFonts w:ascii="Garamond" w:hAnsi="Garamond"/>
          <w:bCs/>
          <w:spacing w:val="-4"/>
          <w:sz w:val="24"/>
          <w:szCs w:val="24"/>
          <w:lang w:val="sq-AL"/>
        </w:rPr>
        <w:t>“Kushte emergjente për strehim” janë kushtet në të cilat ndodhen individët/familjet që banojnë në banesa në rrezik shembjeje, në banesa që nuk plotësojnë kushtet higjieno-sanitare, në banesa në proces legalizimi që pësojnë dëme për shkak të fatkeqësive natyrore, në banesa që prishen për shkak të ndërtimeve të veprave publike, të cilët nuk përfitojnë kompensim financiar nga procedurat e shpronësimit, dhe të ndërtimeve në proces legalizimi që nuk legalizohen, por trajtohen nga shteti nëpërmjet programeve të strehimit të përshtatshme, në përputhje me përcaktimet e legjislacionit për përfundimin e proceseve kalimtare të pronësisë në Republikën e Shqipërisë dhe ato familje/individë, të cilët ndodhen në kushtet e situatës së dhunës në familje, e vërtetuar me urdhër mbrojtjeje apo urdhër të menjëhershëm mbrojtjeje lëshuar nga gjykata.</w:t>
      </w:r>
    </w:p>
    <w:p w14:paraId="2128A07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26. </w:t>
      </w:r>
      <w:r w:rsidRPr="00CF25D6">
        <w:rPr>
          <w:rFonts w:ascii="Garamond" w:hAnsi="Garamond"/>
          <w:bCs/>
          <w:spacing w:val="-4"/>
          <w:sz w:val="24"/>
          <w:szCs w:val="24"/>
          <w:lang w:val="sq-AL"/>
        </w:rPr>
        <w:t>“Normë e strehimit”</w:t>
      </w:r>
      <w:r w:rsidRPr="00CF25D6">
        <w:rPr>
          <w:rFonts w:ascii="Garamond" w:hAnsi="Garamond"/>
          <w:spacing w:val="-4"/>
          <w:sz w:val="24"/>
          <w:szCs w:val="24"/>
          <w:lang w:val="sq-AL"/>
        </w:rPr>
        <w:t xml:space="preserve"> është koeficienti që shpreh sipërfaqen minimale të banimit që duhet të ketë një individ në banesë. Ky koeficient shprehet në sipërfaqe, në metër katror për individ. </w:t>
      </w:r>
    </w:p>
    <w:p w14:paraId="2128A07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27. </w:t>
      </w:r>
      <w:r w:rsidRPr="00CF25D6">
        <w:rPr>
          <w:rFonts w:ascii="Garamond" w:hAnsi="Garamond"/>
          <w:bCs/>
          <w:spacing w:val="-4"/>
          <w:sz w:val="24"/>
          <w:szCs w:val="24"/>
          <w:lang w:val="sq-AL"/>
        </w:rPr>
        <w:t>“Individ/familje në nevojë për strehim”</w:t>
      </w:r>
      <w:r w:rsidRPr="00CF25D6">
        <w:rPr>
          <w:rFonts w:ascii="Garamond" w:hAnsi="Garamond"/>
          <w:spacing w:val="-4"/>
          <w:sz w:val="24"/>
          <w:szCs w:val="24"/>
          <w:lang w:val="sq-AL"/>
        </w:rPr>
        <w:t xml:space="preserve"> është individi/familja që ka banesë, por e ka nën normën e strehimit, që nuk ka të ardhura që të sigurojë pagesën për një qira të përballueshme në tregun e lirë. </w:t>
      </w:r>
    </w:p>
    <w:p w14:paraId="2128A076"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28. </w:t>
      </w:r>
      <w:r w:rsidRPr="00CF25D6">
        <w:rPr>
          <w:rFonts w:ascii="Garamond" w:eastAsia="MS P??" w:hAnsi="Garamond"/>
          <w:bCs/>
          <w:spacing w:val="-4"/>
          <w:sz w:val="24"/>
          <w:szCs w:val="24"/>
          <w:lang w:val="sq-AL"/>
        </w:rPr>
        <w:t xml:space="preserve">“Persona me aftësi të kufizuara </w:t>
      </w:r>
      <w:r w:rsidRPr="00CF25D6">
        <w:rPr>
          <w:rFonts w:ascii="Garamond" w:eastAsia="MS P??" w:hAnsi="Garamond"/>
          <w:spacing w:val="-4"/>
          <w:sz w:val="24"/>
          <w:szCs w:val="24"/>
          <w:lang w:val="sq-AL"/>
        </w:rPr>
        <w:t>(në vijim PAK)” ka të njëjtin kuptim siç përkufizohet në legjislacionin në fuqi për përfshirjen dhe aksesueshmërinë e personave me aftësi të kufizuara.</w:t>
      </w:r>
    </w:p>
    <w:p w14:paraId="2128A077" w14:textId="77777777" w:rsidR="00FB490B" w:rsidRPr="00CF25D6" w:rsidRDefault="00FB490B"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28/1. “Përmirësim i kushteve të zonave të papërshtatshme” do të thotë tërësia e punimeve që duhet të kryhen me qëllim plotësimin e kushteve të parashikuara në shkronjat “ç” e “d” të nenit 4 të këtij ligji, sipas kushteve dhe kritereve që përcaktohen në thirrjet që shpallen nga ministria përgjegjëse për strehimin në zbatim të buxhetit vjetor.</w:t>
      </w:r>
    </w:p>
    <w:p w14:paraId="2128A078"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29. </w:t>
      </w:r>
      <w:r w:rsidRPr="00CF25D6">
        <w:rPr>
          <w:rFonts w:ascii="Garamond" w:eastAsia="MS P??" w:hAnsi="Garamond"/>
          <w:bCs/>
          <w:spacing w:val="-4"/>
          <w:sz w:val="24"/>
          <w:szCs w:val="24"/>
          <w:lang w:val="sq-AL"/>
        </w:rPr>
        <w:t>“Programe sociale strehimi”</w:t>
      </w:r>
      <w:r w:rsidRPr="00CF25D6">
        <w:rPr>
          <w:rFonts w:ascii="Garamond" w:eastAsia="MS P??" w:hAnsi="Garamond"/>
          <w:spacing w:val="-4"/>
          <w:sz w:val="24"/>
          <w:szCs w:val="24"/>
          <w:lang w:val="sq-AL"/>
        </w:rPr>
        <w:t xml:space="preserve"> janë programe që shërbejnë për strehimin e familjeve dhe të individëve që nuk kanë banesë dhe banojnë në mjedise që nuk klasifikohen si vende për banim apo në një banesë të përkohshme, në kuptim të këtij ligji, që nuk kanë mundësi ekonomike e financiare për të siguruar një banesë, si dhe ato familje/individë, banesa e të cilëve është nën normën ligjore të strehimit dhe që nuk kanë të ardhura që të sigurojnë pagesën për një qira minimale në tregun e lirë. </w:t>
      </w:r>
    </w:p>
    <w:p w14:paraId="2128A079" w14:textId="77777777" w:rsidR="009A126E" w:rsidRPr="00CF25D6" w:rsidRDefault="009A126E" w:rsidP="009A126E">
      <w:pPr>
        <w:widowControl w:val="0"/>
        <w:spacing w:after="0" w:line="240" w:lineRule="auto"/>
        <w:contextualSpacing/>
        <w:rPr>
          <w:rFonts w:ascii="Garamond" w:eastAsia="MS P??" w:hAnsi="Garamond"/>
          <w:i/>
          <w:spacing w:val="-4"/>
          <w:sz w:val="24"/>
          <w:szCs w:val="24"/>
          <w:lang w:val="sq-AL"/>
        </w:rPr>
      </w:pPr>
      <w:r w:rsidRPr="00CF25D6">
        <w:rPr>
          <w:rFonts w:ascii="Garamond" w:eastAsia="MS P??" w:hAnsi="Garamond"/>
          <w:spacing w:val="-4"/>
          <w:sz w:val="24"/>
          <w:szCs w:val="24"/>
          <w:lang w:val="sq-AL"/>
        </w:rPr>
        <w:t xml:space="preserve">30. </w:t>
      </w:r>
      <w:r w:rsidRPr="00CF25D6">
        <w:rPr>
          <w:rFonts w:ascii="Garamond" w:eastAsia="MS P??" w:hAnsi="Garamond"/>
          <w:bCs/>
          <w:spacing w:val="-4"/>
          <w:sz w:val="24"/>
          <w:szCs w:val="24"/>
          <w:lang w:val="sq-AL"/>
        </w:rPr>
        <w:t>“Pronar social”</w:t>
      </w:r>
      <w:r w:rsidRPr="00CF25D6">
        <w:rPr>
          <w:rFonts w:ascii="Garamond" w:eastAsia="MS P??" w:hAnsi="Garamond"/>
          <w:spacing w:val="-4"/>
          <w:sz w:val="24"/>
          <w:szCs w:val="24"/>
          <w:lang w:val="sq-AL"/>
        </w:rPr>
        <w:t xml:space="preserve"> është çdo subjekt publik, përveç njësive të vetëqeverisjes vendore, si edhe çdo subjekt privat, që investon në banesa sociale me qira ose që disponon banesa për t’i dhënë me qira, për familjet në nevojë për strehim.</w:t>
      </w:r>
    </w:p>
    <w:p w14:paraId="2128A07A" w14:textId="77777777" w:rsidR="009A126E" w:rsidRPr="00CF25D6" w:rsidRDefault="009A126E" w:rsidP="009A126E">
      <w:pPr>
        <w:widowControl w:val="0"/>
        <w:autoSpaceDE w:val="0"/>
        <w:autoSpaceDN w:val="0"/>
        <w:adjustRightInd w:val="0"/>
        <w:spacing w:after="0" w:line="240" w:lineRule="auto"/>
        <w:rPr>
          <w:rFonts w:ascii="Garamond" w:hAnsi="Garamond"/>
          <w:i/>
          <w:spacing w:val="-4"/>
          <w:sz w:val="24"/>
          <w:szCs w:val="24"/>
          <w:lang w:val="sq-AL"/>
        </w:rPr>
      </w:pPr>
      <w:r w:rsidRPr="00CF25D6">
        <w:rPr>
          <w:rFonts w:ascii="Garamond" w:hAnsi="Garamond"/>
          <w:spacing w:val="-4"/>
          <w:sz w:val="24"/>
          <w:szCs w:val="24"/>
          <w:lang w:val="sq-AL"/>
        </w:rPr>
        <w:t xml:space="preserve">31. </w:t>
      </w:r>
      <w:r w:rsidR="00D11C0A" w:rsidRPr="00CF25D6">
        <w:rPr>
          <w:rFonts w:ascii="Garamond" w:hAnsi="Garamond"/>
          <w:bCs/>
          <w:spacing w:val="-4"/>
          <w:sz w:val="24"/>
          <w:szCs w:val="24"/>
          <w:lang w:val="sq-AL"/>
        </w:rPr>
        <w:t xml:space="preserve">“Punëtor </w:t>
      </w:r>
      <w:r w:rsidRPr="00CF25D6">
        <w:rPr>
          <w:rFonts w:ascii="Garamond" w:hAnsi="Garamond"/>
          <w:bCs/>
          <w:spacing w:val="-4"/>
          <w:sz w:val="24"/>
          <w:szCs w:val="24"/>
          <w:lang w:val="sq-AL"/>
        </w:rPr>
        <w:t>migrant”</w:t>
      </w:r>
      <w:r w:rsidRPr="00CF25D6">
        <w:rPr>
          <w:rFonts w:ascii="Garamond" w:hAnsi="Garamond"/>
          <w:spacing w:val="-4"/>
          <w:sz w:val="24"/>
          <w:szCs w:val="24"/>
          <w:lang w:val="sq-AL"/>
        </w:rPr>
        <w:t xml:space="preserve"> janë kategoritë e përcaktuara në ligjin nr. 9555, datë 8.6.2006, “Për ratifikimin e konventës evropiane “Për</w:t>
      </w:r>
      <w:r w:rsidR="00D11C0A" w:rsidRPr="00CF25D6">
        <w:rPr>
          <w:rFonts w:ascii="Garamond" w:hAnsi="Garamond"/>
          <w:spacing w:val="-4"/>
          <w:sz w:val="24"/>
          <w:szCs w:val="24"/>
          <w:lang w:val="sq-AL"/>
        </w:rPr>
        <w:t xml:space="preserve"> statusin ligjor të punëtorëve </w:t>
      </w:r>
      <w:r w:rsidRPr="00CF25D6">
        <w:rPr>
          <w:rFonts w:ascii="Garamond" w:hAnsi="Garamond"/>
          <w:spacing w:val="-4"/>
          <w:sz w:val="24"/>
          <w:szCs w:val="24"/>
          <w:lang w:val="sq-AL"/>
        </w:rPr>
        <w:t xml:space="preserve">migrantë”” dhe në legjislacionin në fuqi për emigrimin e shtetasve shqiptarë për motive punësimi. </w:t>
      </w:r>
    </w:p>
    <w:p w14:paraId="2128A07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32. </w:t>
      </w:r>
      <w:r w:rsidRPr="00CF25D6">
        <w:rPr>
          <w:rFonts w:ascii="Garamond" w:hAnsi="Garamond"/>
          <w:bCs/>
          <w:spacing w:val="-4"/>
          <w:sz w:val="24"/>
          <w:szCs w:val="24"/>
          <w:lang w:val="sq-AL"/>
        </w:rPr>
        <w:t>“Punonjës të Policisë së Shtetit”</w:t>
      </w:r>
      <w:r w:rsidRPr="00CF25D6">
        <w:rPr>
          <w:rFonts w:ascii="Garamond" w:hAnsi="Garamond"/>
          <w:spacing w:val="-4"/>
          <w:sz w:val="24"/>
          <w:szCs w:val="24"/>
          <w:lang w:val="sq-AL"/>
        </w:rPr>
        <w:t xml:space="preserve"> ka të njëjtin kuptim siç përkufizohet në legjislacionin në fuqi për Policinë e Shtetit.</w:t>
      </w:r>
    </w:p>
    <w:p w14:paraId="2128A07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33. </w:t>
      </w:r>
      <w:r w:rsidRPr="00CF25D6">
        <w:rPr>
          <w:rFonts w:ascii="Garamond" w:hAnsi="Garamond"/>
          <w:bCs/>
          <w:spacing w:val="-4"/>
          <w:sz w:val="24"/>
          <w:szCs w:val="24"/>
          <w:lang w:val="sq-AL"/>
        </w:rPr>
        <w:t>“Qiramarrës”</w:t>
      </w:r>
      <w:r w:rsidRPr="00CF25D6">
        <w:rPr>
          <w:rFonts w:ascii="Garamond" w:hAnsi="Garamond"/>
          <w:spacing w:val="-4"/>
          <w:sz w:val="24"/>
          <w:szCs w:val="24"/>
          <w:lang w:val="sq-AL"/>
        </w:rPr>
        <w:t xml:space="preserve"> është individi ose familja që banon me kontratë qiraje sociale. </w:t>
      </w:r>
    </w:p>
    <w:p w14:paraId="2128A07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34. </w:t>
      </w:r>
      <w:r w:rsidRPr="00CF25D6">
        <w:rPr>
          <w:rFonts w:ascii="Garamond" w:hAnsi="Garamond"/>
          <w:bCs/>
          <w:spacing w:val="-4"/>
          <w:sz w:val="24"/>
          <w:szCs w:val="24"/>
          <w:lang w:val="sq-AL"/>
        </w:rPr>
        <w:t>“Qira e përballueshme”</w:t>
      </w:r>
      <w:r w:rsidRPr="00CF25D6">
        <w:rPr>
          <w:rFonts w:ascii="Garamond" w:hAnsi="Garamond"/>
          <w:spacing w:val="-4"/>
          <w:sz w:val="24"/>
          <w:szCs w:val="24"/>
          <w:lang w:val="sq-AL"/>
        </w:rPr>
        <w:t xml:space="preserve"> është ajo pjesë e qirasë, të cilën familja/individi arrin ta paguajë me të ardhurat e veta dhe që zë jo më shumë se: </w:t>
      </w:r>
    </w:p>
    <w:p w14:paraId="2128A07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25 për qind të të ardhurave të një familjeje me të ardhura mesatare; </w:t>
      </w:r>
    </w:p>
    <w:p w14:paraId="2128A07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20 për qind të të ardhurave të një familjeje me të ardhura të ulëta; </w:t>
      </w:r>
    </w:p>
    <w:p w14:paraId="2128A08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 xml:space="preserve">c) 15 për qind të të ardhurave të një familjeje me të ardhura shumë të ulëta. </w:t>
      </w:r>
    </w:p>
    <w:p w14:paraId="2128A08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35. </w:t>
      </w:r>
      <w:r w:rsidRPr="00CF25D6">
        <w:rPr>
          <w:rFonts w:ascii="Garamond" w:hAnsi="Garamond"/>
          <w:bCs/>
          <w:spacing w:val="-4"/>
          <w:sz w:val="24"/>
          <w:szCs w:val="24"/>
          <w:lang w:val="sq-AL"/>
        </w:rPr>
        <w:t>“Qira reale”</w:t>
      </w:r>
      <w:r w:rsidRPr="00CF25D6">
        <w:rPr>
          <w:rFonts w:ascii="Garamond" w:hAnsi="Garamond"/>
          <w:spacing w:val="-4"/>
          <w:sz w:val="24"/>
          <w:szCs w:val="24"/>
          <w:lang w:val="sq-AL"/>
        </w:rPr>
        <w:t xml:space="preserve"> është vlera aktuale e çmimit të qirasë së një banese të caktuar në tregun e lirë. </w:t>
      </w:r>
    </w:p>
    <w:p w14:paraId="2128A08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36. </w:t>
      </w:r>
      <w:r w:rsidRPr="00CF25D6">
        <w:rPr>
          <w:rFonts w:ascii="Garamond" w:hAnsi="Garamond"/>
          <w:bCs/>
          <w:spacing w:val="-4"/>
          <w:sz w:val="24"/>
          <w:szCs w:val="24"/>
          <w:lang w:val="sq-AL"/>
        </w:rPr>
        <w:t>“Qira mesatare”</w:t>
      </w:r>
      <w:r w:rsidRPr="00CF25D6">
        <w:rPr>
          <w:rFonts w:ascii="Garamond" w:hAnsi="Garamond"/>
          <w:spacing w:val="-4"/>
          <w:sz w:val="24"/>
          <w:szCs w:val="24"/>
          <w:lang w:val="sq-AL"/>
        </w:rPr>
        <w:t xml:space="preserve"> është mesatarja e ofertave të qirave, të marra gjatë një viti, në tregun e lirë. </w:t>
      </w:r>
    </w:p>
    <w:p w14:paraId="2128A08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37. </w:t>
      </w:r>
      <w:r w:rsidRPr="00CF25D6">
        <w:rPr>
          <w:rFonts w:ascii="Garamond" w:hAnsi="Garamond"/>
          <w:bCs/>
          <w:spacing w:val="-4"/>
          <w:sz w:val="24"/>
          <w:szCs w:val="24"/>
          <w:lang w:val="sq-AL"/>
        </w:rPr>
        <w:t>“Qira sociale”</w:t>
      </w:r>
      <w:r w:rsidRPr="00CF25D6">
        <w:rPr>
          <w:rFonts w:ascii="Garamond" w:hAnsi="Garamond"/>
          <w:spacing w:val="-4"/>
          <w:sz w:val="24"/>
          <w:szCs w:val="24"/>
          <w:lang w:val="sq-AL"/>
        </w:rPr>
        <w:t xml:space="preserve"> është qiraja me të cilën jepen banesat sociale me qira dhe që llogaritet, në çdo rast, me një kosto më të ulët sesa qiraja reale. </w:t>
      </w:r>
    </w:p>
    <w:p w14:paraId="2128A084" w14:textId="77777777" w:rsidR="009A126E" w:rsidRPr="00CF25D6" w:rsidRDefault="009A126E" w:rsidP="009A126E">
      <w:pPr>
        <w:widowControl w:val="0"/>
        <w:autoSpaceDE w:val="0"/>
        <w:autoSpaceDN w:val="0"/>
        <w:adjustRightInd w:val="0"/>
        <w:spacing w:after="0" w:line="240" w:lineRule="auto"/>
        <w:rPr>
          <w:rFonts w:ascii="Garamond" w:hAnsi="Garamond"/>
          <w:i/>
          <w:spacing w:val="-4"/>
          <w:sz w:val="24"/>
          <w:szCs w:val="24"/>
          <w:lang w:val="sq-AL"/>
        </w:rPr>
      </w:pPr>
      <w:r w:rsidRPr="00CF25D6">
        <w:rPr>
          <w:rFonts w:ascii="Garamond" w:hAnsi="Garamond"/>
          <w:spacing w:val="-4"/>
          <w:sz w:val="24"/>
          <w:szCs w:val="24"/>
          <w:lang w:val="sq-AL"/>
        </w:rPr>
        <w:t xml:space="preserve">38. </w:t>
      </w:r>
      <w:r w:rsidRPr="00CF25D6">
        <w:rPr>
          <w:rFonts w:ascii="Garamond" w:hAnsi="Garamond"/>
          <w:bCs/>
          <w:spacing w:val="-4"/>
          <w:sz w:val="24"/>
          <w:szCs w:val="24"/>
          <w:lang w:val="sq-AL"/>
        </w:rPr>
        <w:t>“Refugjat”</w:t>
      </w:r>
      <w:r w:rsidRPr="00CF25D6">
        <w:rPr>
          <w:rFonts w:ascii="Garamond" w:hAnsi="Garamond"/>
          <w:spacing w:val="-4"/>
          <w:sz w:val="24"/>
          <w:szCs w:val="24"/>
          <w:lang w:val="sq-AL"/>
        </w:rPr>
        <w:t xml:space="preserve"> ka të njëjtin kuptim siç përkufizohet në legjislacionin në fuqi për azilin në Republikën e Shqipërisë.</w:t>
      </w:r>
    </w:p>
    <w:p w14:paraId="2128A085" w14:textId="77777777" w:rsidR="009A126E" w:rsidRPr="00CF25D6" w:rsidRDefault="009A126E" w:rsidP="009A126E">
      <w:pPr>
        <w:widowControl w:val="0"/>
        <w:spacing w:after="0" w:line="240" w:lineRule="auto"/>
        <w:contextualSpacing/>
        <w:rPr>
          <w:rFonts w:ascii="Garamond" w:eastAsia="MS P??" w:hAnsi="Garamond"/>
          <w:i/>
          <w:spacing w:val="-4"/>
          <w:sz w:val="24"/>
          <w:szCs w:val="24"/>
          <w:lang w:val="sq-AL"/>
        </w:rPr>
      </w:pPr>
      <w:r w:rsidRPr="00CF25D6">
        <w:rPr>
          <w:rFonts w:ascii="Garamond" w:eastAsia="MS P??" w:hAnsi="Garamond"/>
          <w:spacing w:val="-4"/>
          <w:sz w:val="24"/>
          <w:szCs w:val="24"/>
          <w:lang w:val="sq-AL"/>
        </w:rPr>
        <w:t xml:space="preserve">39. </w:t>
      </w:r>
      <w:r w:rsidRPr="00CF25D6">
        <w:rPr>
          <w:rFonts w:ascii="Garamond" w:eastAsia="MS P??" w:hAnsi="Garamond"/>
          <w:bCs/>
          <w:spacing w:val="-4"/>
          <w:sz w:val="24"/>
          <w:szCs w:val="24"/>
          <w:lang w:val="sq-AL"/>
        </w:rPr>
        <w:t>“Strukturë përgjegjëse në njësinë e vetëqeverisjes vendore”</w:t>
      </w:r>
      <w:r w:rsidRPr="00CF25D6">
        <w:rPr>
          <w:rFonts w:ascii="Garamond" w:eastAsia="MS P??" w:hAnsi="Garamond"/>
          <w:spacing w:val="-4"/>
          <w:sz w:val="24"/>
          <w:szCs w:val="24"/>
          <w:lang w:val="sq-AL"/>
        </w:rPr>
        <w:t xml:space="preserve"> është një drejtori, sektor ose njësi e qëndrueshme dhe e trajnuar, që mbulon çështjet e strehimit. </w:t>
      </w:r>
    </w:p>
    <w:p w14:paraId="2128A08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40. </w:t>
      </w:r>
      <w:r w:rsidRPr="00CF25D6">
        <w:rPr>
          <w:rFonts w:ascii="Garamond" w:hAnsi="Garamond"/>
          <w:bCs/>
          <w:spacing w:val="-4"/>
          <w:sz w:val="24"/>
          <w:szCs w:val="24"/>
          <w:lang w:val="sq-AL"/>
        </w:rPr>
        <w:t>“Strehim”</w:t>
      </w:r>
      <w:r w:rsidRPr="00CF25D6">
        <w:rPr>
          <w:rFonts w:ascii="Garamond" w:hAnsi="Garamond"/>
          <w:spacing w:val="-4"/>
          <w:sz w:val="24"/>
          <w:szCs w:val="24"/>
          <w:lang w:val="sq-AL"/>
        </w:rPr>
        <w:t xml:space="preserve"> është tërësia e elementeve financiare, sociale dhe institucionale të procesit të sigurimit të banesës. </w:t>
      </w:r>
    </w:p>
    <w:p w14:paraId="2128A087" w14:textId="77777777" w:rsidR="009A126E" w:rsidRPr="00CF25D6" w:rsidRDefault="009A126E" w:rsidP="009A126E">
      <w:pPr>
        <w:widowControl w:val="0"/>
        <w:autoSpaceDE w:val="0"/>
        <w:autoSpaceDN w:val="0"/>
        <w:adjustRightInd w:val="0"/>
        <w:spacing w:after="0" w:line="240" w:lineRule="auto"/>
        <w:rPr>
          <w:rFonts w:ascii="Garamond" w:hAnsi="Garamond"/>
          <w:i/>
          <w:spacing w:val="-4"/>
          <w:sz w:val="24"/>
          <w:szCs w:val="24"/>
          <w:lang w:val="sq-AL"/>
        </w:rPr>
      </w:pPr>
      <w:r w:rsidRPr="00CF25D6">
        <w:rPr>
          <w:rFonts w:ascii="Garamond" w:hAnsi="Garamond"/>
          <w:spacing w:val="-4"/>
          <w:sz w:val="24"/>
          <w:szCs w:val="24"/>
          <w:lang w:val="sq-AL"/>
        </w:rPr>
        <w:t xml:space="preserve">41. </w:t>
      </w:r>
      <w:r w:rsidRPr="00CF25D6">
        <w:rPr>
          <w:rFonts w:ascii="Garamond" w:hAnsi="Garamond"/>
          <w:bCs/>
          <w:spacing w:val="-4"/>
          <w:sz w:val="24"/>
          <w:szCs w:val="24"/>
          <w:lang w:val="sq-AL"/>
        </w:rPr>
        <w:t>“Subjekte private”</w:t>
      </w:r>
      <w:r w:rsidRPr="00CF25D6">
        <w:rPr>
          <w:rFonts w:ascii="Garamond" w:hAnsi="Garamond"/>
          <w:spacing w:val="-4"/>
          <w:sz w:val="24"/>
          <w:szCs w:val="24"/>
          <w:lang w:val="sq-AL"/>
        </w:rPr>
        <w:t xml:space="preserve"> janë personat fizikë dhe juridikë privatë, sipas përcaktimit të dhënë nga Kodi Civil.</w:t>
      </w:r>
    </w:p>
    <w:p w14:paraId="2128A08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42. </w:t>
      </w:r>
      <w:r w:rsidRPr="00CF25D6">
        <w:rPr>
          <w:rFonts w:ascii="Garamond" w:hAnsi="Garamond"/>
          <w:bCs/>
          <w:spacing w:val="-4"/>
          <w:sz w:val="24"/>
          <w:szCs w:val="24"/>
          <w:lang w:val="sq-AL"/>
        </w:rPr>
        <w:t>“Subvencion i qirasë”</w:t>
      </w:r>
      <w:r w:rsidRPr="00CF25D6">
        <w:rPr>
          <w:rFonts w:ascii="Garamond" w:hAnsi="Garamond"/>
          <w:spacing w:val="-4"/>
          <w:sz w:val="24"/>
          <w:szCs w:val="24"/>
          <w:lang w:val="sq-AL"/>
        </w:rPr>
        <w:t xml:space="preserve"> është shuma e të hollave që jepet nga institucionet shtetërore për llogari të përfituesit, me qëllim mbulimin e pjesës së qirasë, e cila nuk përballohet me të ardhurat e përfituesit. </w:t>
      </w:r>
    </w:p>
    <w:p w14:paraId="2128A08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43. </w:t>
      </w:r>
      <w:r w:rsidRPr="00CF25D6">
        <w:rPr>
          <w:rFonts w:ascii="Garamond" w:hAnsi="Garamond"/>
          <w:bCs/>
          <w:spacing w:val="-4"/>
          <w:sz w:val="24"/>
          <w:szCs w:val="24"/>
          <w:lang w:val="sq-AL"/>
        </w:rPr>
        <w:t>“Subvencion i interesave të kredisë”</w:t>
      </w:r>
      <w:r w:rsidRPr="00CF25D6">
        <w:rPr>
          <w:rFonts w:ascii="Garamond" w:hAnsi="Garamond"/>
          <w:spacing w:val="-4"/>
          <w:sz w:val="24"/>
          <w:szCs w:val="24"/>
          <w:lang w:val="sq-AL"/>
        </w:rPr>
        <w:t xml:space="preserve"> është shuma në të holla që përfiton individi/familja nga institucionet shtetërore, me qëllim mbulimin e interesave të kredisë, të marrë me kushte lehtësuese për blerjen e banesave me kosto të ulët. </w:t>
      </w:r>
    </w:p>
    <w:p w14:paraId="2128A08A" w14:textId="77777777" w:rsidR="009A126E" w:rsidRPr="00CF25D6" w:rsidRDefault="009A126E" w:rsidP="00FB490B">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44. </w:t>
      </w:r>
      <w:r w:rsidR="00FB490B" w:rsidRPr="00CF25D6">
        <w:rPr>
          <w:rFonts w:ascii="Garamond" w:hAnsi="Garamond"/>
          <w:bCs/>
          <w:spacing w:val="-4"/>
          <w:sz w:val="24"/>
          <w:szCs w:val="24"/>
          <w:lang w:val="sq-AL"/>
        </w:rPr>
        <w:t>“Të ardhura familjare” janë të ardhurat periodike që siguron familja nga pagat, veprimtaria ekonomike, interesat e depozitave bankare, të ardhura nga persona të tretë, qiratë nga prona të paluajtshme. Në këto të ardhura nuk përfshihen të ardhurat nga ndihma ekonomike, pagesat e papunësisë, pagesat që marrin pjesëtarët e familjes që kujdesen për personin me aftësi të kufizuara dhe pagesat që marrin pjesëtarët e familjes kujdestare për fëmijët pa kujdes prindëror; përfitimet e personave me aftësi të kufizuara sipas statusit të invalidit të punës ose të luftës; përfitimet nga ndihma ekonomike për shkak të aftësisë së kufizuar, e parashikuar në legjislacionin për ndihmën dhe shërbimet shoqërore, legjislacioni për statusin e të verbrit dhe legjislacioni për statusin e invalidit paraplegjik e tetraplegjik; përfitimet nga rimbursimi i shpenzimeve për energji elektrike, nga rimbursimet për ilaçe e mjekime për të sëmurët kronikë dhe nga paketa higjieno-shëndetësore për personat me aftësi të kufizuara.</w:t>
      </w:r>
    </w:p>
    <w:p w14:paraId="2128A08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45. </w:t>
      </w:r>
      <w:r w:rsidRPr="00CF25D6">
        <w:rPr>
          <w:rFonts w:ascii="Garamond" w:hAnsi="Garamond"/>
          <w:bCs/>
          <w:spacing w:val="-4"/>
          <w:sz w:val="24"/>
          <w:szCs w:val="24"/>
          <w:lang w:val="sq-AL"/>
        </w:rPr>
        <w:t>“Të ardhura mesatare”</w:t>
      </w:r>
      <w:r w:rsidRPr="00CF25D6">
        <w:rPr>
          <w:rFonts w:ascii="Garamond" w:hAnsi="Garamond"/>
          <w:spacing w:val="-4"/>
          <w:sz w:val="24"/>
          <w:szCs w:val="24"/>
          <w:lang w:val="sq-AL"/>
        </w:rPr>
        <w:t xml:space="preserve"> është niveli mesatar i konsumit familjar, sipas nivelit më të ulët territorial të disagregimit të të dhënave nga INSTAT-i dhe që publikohet në mënyrë periodike. Për efekt të llogaritjes së nivelit të të ardhurave mesatare, familjet grupohen si më poshtë: </w:t>
      </w:r>
    </w:p>
    <w:p w14:paraId="2128A08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familje me të ardhura mesatare, që janë familjet me të ardhura mujore midis 100 dhe 120 për qind e të ardhurave mesatare; </w:t>
      </w:r>
    </w:p>
    <w:p w14:paraId="2128A08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familje me të ardhura të ulëta, që janë familjet me të ardhura mujore midis 70 dhe 100 për qind e të ardhurave mesatare; </w:t>
      </w:r>
    </w:p>
    <w:p w14:paraId="2128A08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familje me të ardhura shumë të ulëta, që janë familjet me të ardhura mujore më të ulëta se 70 për qind e të ardhurave mesatare; </w:t>
      </w:r>
    </w:p>
    <w:p w14:paraId="2128A08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familje pa të ardhura, që janë familje me ndihmë ekonomike, si dhe ato që përveç ndihmës ekonomike përfitojnë pagesat sipas paragrafit të dytë të pikës 44 të këtij neni. </w:t>
      </w:r>
    </w:p>
    <w:p w14:paraId="2128A090" w14:textId="77777777" w:rsidR="009A126E" w:rsidRPr="00CF25D6" w:rsidRDefault="009A126E" w:rsidP="009A126E">
      <w:pPr>
        <w:widowControl w:val="0"/>
        <w:autoSpaceDE w:val="0"/>
        <w:autoSpaceDN w:val="0"/>
        <w:adjustRightInd w:val="0"/>
        <w:spacing w:after="0" w:line="240" w:lineRule="auto"/>
        <w:rPr>
          <w:rFonts w:ascii="Garamond" w:hAnsi="Garamond"/>
          <w:i/>
          <w:spacing w:val="-4"/>
          <w:sz w:val="24"/>
          <w:szCs w:val="24"/>
          <w:lang w:val="sq-AL"/>
        </w:rPr>
      </w:pPr>
      <w:r w:rsidRPr="00CF25D6">
        <w:rPr>
          <w:rFonts w:ascii="Garamond" w:hAnsi="Garamond"/>
          <w:spacing w:val="-4"/>
          <w:sz w:val="24"/>
          <w:szCs w:val="24"/>
          <w:lang w:val="sq-AL"/>
        </w:rPr>
        <w:t xml:space="preserve">46. </w:t>
      </w:r>
      <w:r w:rsidRPr="00CF25D6">
        <w:rPr>
          <w:rFonts w:ascii="Garamond" w:hAnsi="Garamond"/>
          <w:bCs/>
          <w:spacing w:val="-4"/>
          <w:sz w:val="24"/>
          <w:szCs w:val="24"/>
          <w:lang w:val="sq-AL"/>
        </w:rPr>
        <w:t>“Viktimë e dhunës në familje”</w:t>
      </w:r>
      <w:r w:rsidRPr="00CF25D6">
        <w:rPr>
          <w:rFonts w:ascii="Garamond" w:hAnsi="Garamond"/>
          <w:spacing w:val="-4"/>
          <w:sz w:val="24"/>
          <w:szCs w:val="24"/>
          <w:lang w:val="sq-AL"/>
        </w:rPr>
        <w:t xml:space="preserve"> ka të njëjtin kuptim siç përkufizohet në ligjin nr. 104/2012, “Për ratifikimin e Konventës së Këshillit të Evropës “Për parandalimin dhe luftën kundër dhunës ndaj grave dhe dhunës në familje””.</w:t>
      </w:r>
    </w:p>
    <w:p w14:paraId="2128A091" w14:textId="77777777" w:rsidR="009A126E" w:rsidRPr="00CF25D6" w:rsidRDefault="009A126E" w:rsidP="009A126E">
      <w:pPr>
        <w:widowControl w:val="0"/>
        <w:autoSpaceDE w:val="0"/>
        <w:autoSpaceDN w:val="0"/>
        <w:adjustRightInd w:val="0"/>
        <w:spacing w:after="0" w:line="240" w:lineRule="auto"/>
        <w:rPr>
          <w:rFonts w:ascii="Garamond" w:hAnsi="Garamond"/>
          <w:i/>
          <w:spacing w:val="-4"/>
          <w:sz w:val="24"/>
          <w:szCs w:val="24"/>
          <w:lang w:val="sq-AL"/>
        </w:rPr>
      </w:pPr>
      <w:r w:rsidRPr="00CF25D6">
        <w:rPr>
          <w:rFonts w:ascii="Garamond" w:hAnsi="Garamond"/>
          <w:spacing w:val="-4"/>
          <w:sz w:val="24"/>
          <w:szCs w:val="24"/>
          <w:lang w:val="sq-AL"/>
        </w:rPr>
        <w:t xml:space="preserve">47. </w:t>
      </w:r>
      <w:r w:rsidRPr="00CF25D6">
        <w:rPr>
          <w:rFonts w:ascii="Garamond" w:hAnsi="Garamond"/>
          <w:bCs/>
          <w:spacing w:val="-4"/>
          <w:sz w:val="24"/>
          <w:szCs w:val="24"/>
          <w:lang w:val="sq-AL"/>
        </w:rPr>
        <w:t>“Viktimë trafikimi”</w:t>
      </w:r>
      <w:r w:rsidRPr="00CF25D6">
        <w:rPr>
          <w:rFonts w:ascii="Garamond" w:hAnsi="Garamond"/>
          <w:spacing w:val="-4"/>
          <w:sz w:val="24"/>
          <w:szCs w:val="24"/>
          <w:lang w:val="sq-AL"/>
        </w:rPr>
        <w:t xml:space="preserve"> ka të njëjtin kuptim siç përkufizohet në ligjin nr. 9642, datë 20.11.2006, “Për ratifikimin e Konventës së Këshillit të Evropës për masat kundër trafikimit të qenieve njerëzore”.</w:t>
      </w:r>
    </w:p>
    <w:p w14:paraId="2128A09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48. </w:t>
      </w:r>
      <w:r w:rsidRPr="00CF25D6">
        <w:rPr>
          <w:rFonts w:ascii="Garamond" w:hAnsi="Garamond"/>
          <w:bCs/>
          <w:spacing w:val="-4"/>
          <w:sz w:val="24"/>
          <w:szCs w:val="24"/>
          <w:lang w:val="sq-AL"/>
        </w:rPr>
        <w:t>“Viktimë e mundshme e trafikimit”</w:t>
      </w:r>
      <w:r w:rsidRPr="00CF25D6">
        <w:rPr>
          <w:rFonts w:ascii="Garamond" w:hAnsi="Garamond"/>
          <w:spacing w:val="-4"/>
          <w:sz w:val="24"/>
          <w:szCs w:val="24"/>
          <w:lang w:val="sq-AL"/>
        </w:rPr>
        <w:t xml:space="preserve"> është personi, për të cilin agjencitë/institucionet përgjegjëse për identifikim fillestar gjykojnë se mund të jetë trafikuar dhe ka të njëjtin kuptim, sipas vendimit të Këshillit të Ministrave nr. 582, datë 27.7.2011, “Për miratimin e procedurave standarde të veprimit për identifikimin dhe referimin e viktimave/viktimave të mundshme të trafikimit”.</w:t>
      </w:r>
    </w:p>
    <w:p w14:paraId="2128A09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 xml:space="preserve">49. </w:t>
      </w:r>
      <w:r w:rsidRPr="00CF25D6">
        <w:rPr>
          <w:rFonts w:ascii="Garamond" w:hAnsi="Garamond"/>
          <w:bCs/>
          <w:spacing w:val="-4"/>
          <w:sz w:val="24"/>
          <w:szCs w:val="24"/>
          <w:lang w:val="sq-AL"/>
        </w:rPr>
        <w:t>“Vajzat nëna”</w:t>
      </w:r>
      <w:r w:rsidRPr="00CF25D6">
        <w:rPr>
          <w:rFonts w:ascii="Garamond" w:hAnsi="Garamond"/>
          <w:spacing w:val="-4"/>
          <w:sz w:val="24"/>
          <w:szCs w:val="24"/>
          <w:lang w:val="sq-AL"/>
        </w:rPr>
        <w:t xml:space="preserve"> janë vajzat që bëhen ose janë në pritje për t’u bërë nëna, të vetme, pavarësisht nga mosha e tyre, të cilat marrin përsipër të gjitha përgjegjësitë për të lindur dhe rritur fëmijën e tyre pa ndihmë financiare. </w:t>
      </w:r>
    </w:p>
    <w:p w14:paraId="2128A09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50</w:t>
      </w:r>
      <w:r w:rsidRPr="00CF25D6">
        <w:rPr>
          <w:rFonts w:ascii="Garamond" w:hAnsi="Garamond"/>
          <w:i/>
          <w:iCs/>
          <w:spacing w:val="-4"/>
          <w:sz w:val="24"/>
          <w:szCs w:val="24"/>
          <w:lang w:val="sq-AL"/>
        </w:rPr>
        <w:t xml:space="preserve">. </w:t>
      </w:r>
      <w:r w:rsidRPr="00CF25D6">
        <w:rPr>
          <w:rFonts w:ascii="Garamond" w:hAnsi="Garamond"/>
          <w:bCs/>
          <w:spacing w:val="-4"/>
          <w:sz w:val="24"/>
          <w:szCs w:val="24"/>
          <w:lang w:val="sq-AL"/>
        </w:rPr>
        <w:t>“Zhvendosje”</w:t>
      </w:r>
      <w:r w:rsidRPr="00CF25D6">
        <w:rPr>
          <w:rFonts w:ascii="Garamond" w:hAnsi="Garamond"/>
          <w:spacing w:val="-4"/>
          <w:sz w:val="24"/>
          <w:szCs w:val="24"/>
          <w:lang w:val="sq-AL"/>
        </w:rPr>
        <w:t xml:space="preserve"> është largimi i përhershëm ose i përkohshëm, me ose kundër vullnetit të individëve, familjeve dhe/ose komuniteteve nga banesat, ndërtimet formale ose strukturat që nuk klasifikohen si banesë dhe/ose nga tokat që ata posedojnë, nëpërmjet një procesi të rregullt ligjor, mbështetur në konsultim me subjektet e prekura, në ofrimin e strehimit alternativ, të përshtatshëm e efektiv, si dhe në garantimin e mbrojtjes ligjore efektive.</w:t>
      </w:r>
    </w:p>
    <w:p w14:paraId="2128A095"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51. “Komisioni i strehimit” është Komisioni që ngrihet me vendim të këshillit të njësisë së vetëqeverisjes vendore dhe ka në përbërje përfaqësues të komuniteteve të interesuara.</w:t>
      </w:r>
    </w:p>
    <w:p w14:paraId="2128A096" w14:textId="77777777" w:rsidR="00FB490B" w:rsidRPr="00CF25D6" w:rsidRDefault="00FB490B" w:rsidP="00FB490B">
      <w:pPr>
        <w:autoSpaceDE w:val="0"/>
        <w:autoSpaceDN w:val="0"/>
        <w:adjustRightInd w:val="0"/>
        <w:spacing w:after="0" w:line="240" w:lineRule="auto"/>
        <w:rPr>
          <w:rFonts w:ascii="Garamond" w:hAnsi="Garamond"/>
          <w:sz w:val="24"/>
          <w:szCs w:val="24"/>
        </w:rPr>
      </w:pPr>
      <w:r w:rsidRPr="00CF25D6">
        <w:rPr>
          <w:rFonts w:ascii="Garamond" w:hAnsi="Garamond"/>
          <w:sz w:val="24"/>
          <w:szCs w:val="24"/>
        </w:rPr>
        <w:t>52. “Zona të papërshtatshme banimi” janë zona të banuara, ku banorëve u mungojnë një apo disa kushte të përshtatshme të banimit, sipas përcaktimeve në nenin 4 të këtij ligji.</w:t>
      </w:r>
    </w:p>
    <w:p w14:paraId="2128A097" w14:textId="77777777" w:rsidR="00FB490B" w:rsidRPr="00CF25D6" w:rsidRDefault="00FB490B" w:rsidP="00FB490B">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53. “Monitorim” është mbikëqyrja e realizimeve të investimeve për programet sociale të strehimit me financime nga buxheti i shtetit ose me bashkëfinancime nga buxheti i shtetit, buxheti vendor dhe/ose donatorët. </w:t>
      </w:r>
    </w:p>
    <w:p w14:paraId="2128A098" w14:textId="77777777" w:rsidR="00FB490B" w:rsidRPr="00CF25D6" w:rsidRDefault="00FB490B" w:rsidP="00FB490B">
      <w:pPr>
        <w:autoSpaceDE w:val="0"/>
        <w:autoSpaceDN w:val="0"/>
        <w:adjustRightInd w:val="0"/>
        <w:spacing w:after="0" w:line="240" w:lineRule="auto"/>
        <w:rPr>
          <w:rFonts w:ascii="Garamond" w:hAnsi="Garamond"/>
          <w:sz w:val="24"/>
          <w:szCs w:val="24"/>
        </w:rPr>
      </w:pPr>
      <w:r w:rsidRPr="00CF25D6">
        <w:rPr>
          <w:rFonts w:ascii="Garamond" w:hAnsi="Garamond"/>
          <w:sz w:val="24"/>
          <w:szCs w:val="24"/>
        </w:rPr>
        <w:t>54. “I punësuari në administratën publike” është nëpunësi civil dhe çdo punonjës administrativ i punësuar në një institucion të administratës publike, i cili ka marrëdhënie punësimi, sipas legjislacionit të posaçëm që rregullon këtë marrëdhënie, me afat të pacaktuar.</w:t>
      </w:r>
    </w:p>
    <w:p w14:paraId="2128A099" w14:textId="77777777" w:rsidR="00FB490B" w:rsidRPr="00CF25D6" w:rsidRDefault="00FB490B" w:rsidP="00FB490B">
      <w:pPr>
        <w:autoSpaceDE w:val="0"/>
        <w:autoSpaceDN w:val="0"/>
        <w:adjustRightInd w:val="0"/>
        <w:spacing w:after="0" w:line="240" w:lineRule="auto"/>
        <w:rPr>
          <w:rFonts w:ascii="Garamond" w:hAnsi="Garamond"/>
          <w:sz w:val="24"/>
          <w:szCs w:val="24"/>
        </w:rPr>
      </w:pPr>
      <w:r w:rsidRPr="00CF25D6">
        <w:rPr>
          <w:rFonts w:ascii="Garamond" w:hAnsi="Garamond"/>
          <w:sz w:val="24"/>
          <w:szCs w:val="24"/>
        </w:rPr>
        <w:t>55. “Institucione të administratës publike” janë institucionet e administratës shtetërore, Forcat e Armatosura, institucionet e pavarura dhe njësitë e fondeve speciale.</w:t>
      </w:r>
    </w:p>
    <w:p w14:paraId="2128A09A" w14:textId="77777777" w:rsidR="00FB490B" w:rsidRPr="00CF25D6" w:rsidRDefault="00FB490B" w:rsidP="00FB490B">
      <w:pPr>
        <w:autoSpaceDE w:val="0"/>
        <w:autoSpaceDN w:val="0"/>
        <w:adjustRightInd w:val="0"/>
        <w:spacing w:after="0" w:line="240" w:lineRule="auto"/>
        <w:rPr>
          <w:rFonts w:ascii="Garamond" w:hAnsi="Garamond"/>
          <w:sz w:val="24"/>
          <w:szCs w:val="24"/>
        </w:rPr>
      </w:pPr>
      <w:r w:rsidRPr="00CF25D6">
        <w:rPr>
          <w:rFonts w:ascii="Garamond" w:hAnsi="Garamond"/>
          <w:sz w:val="24"/>
          <w:szCs w:val="24"/>
        </w:rPr>
        <w:t>56. “Institucion i administratës shtetërore” janë Kryeministria, ministritë, institucionet në varësi të Kryeministrit apo ministrave, njësitë e drejtpërdrejta të ofrimit të shërbimeve, agjencitë autonome dhe administrata e prefektit.</w:t>
      </w:r>
    </w:p>
    <w:p w14:paraId="2128A09B" w14:textId="77777777" w:rsidR="00FB490B" w:rsidRPr="00CF25D6" w:rsidRDefault="00FB490B" w:rsidP="00FB490B">
      <w:pPr>
        <w:autoSpaceDE w:val="0"/>
        <w:autoSpaceDN w:val="0"/>
        <w:adjustRightInd w:val="0"/>
        <w:spacing w:after="0" w:line="240" w:lineRule="auto"/>
        <w:rPr>
          <w:rFonts w:ascii="Garamond" w:hAnsi="Garamond"/>
          <w:sz w:val="24"/>
          <w:szCs w:val="24"/>
        </w:rPr>
      </w:pPr>
      <w:r w:rsidRPr="00CF25D6">
        <w:rPr>
          <w:rFonts w:ascii="Garamond" w:hAnsi="Garamond"/>
          <w:sz w:val="24"/>
          <w:szCs w:val="24"/>
        </w:rPr>
        <w:t>57. “Institucion i pavarur” është institucioni i pavarur i parashikuar si i tillë në Kushtetutë ose i krijuar me ligj dhe që i raporton Kuvendit, përfshirë degët e tyre territoriale.</w:t>
      </w:r>
    </w:p>
    <w:p w14:paraId="2128A09C" w14:textId="77777777" w:rsidR="00FB490B" w:rsidRPr="00CF25D6" w:rsidRDefault="00FB490B" w:rsidP="00FB490B">
      <w:pPr>
        <w:widowControl w:val="0"/>
        <w:spacing w:after="0" w:line="240" w:lineRule="auto"/>
        <w:contextualSpacing/>
        <w:rPr>
          <w:rFonts w:ascii="Garamond" w:eastAsia="MS P??" w:hAnsi="Garamond"/>
          <w:spacing w:val="-4"/>
          <w:sz w:val="24"/>
          <w:szCs w:val="24"/>
          <w:lang w:val="sq-AL"/>
        </w:rPr>
      </w:pPr>
      <w:r w:rsidRPr="00CF25D6">
        <w:rPr>
          <w:rFonts w:ascii="Garamond" w:hAnsi="Garamond"/>
          <w:sz w:val="24"/>
          <w:szCs w:val="24"/>
        </w:rPr>
        <w:t>58. “Njësi e fondeve speciale” ka të njëjtin kuptim si në ligjin për menaxhimin e sistemit buxhetor në Republikën e Shqipërisë.</w:t>
      </w:r>
    </w:p>
    <w:p w14:paraId="2128A09D" w14:textId="77777777" w:rsidR="009A126E" w:rsidRPr="00CF25D6" w:rsidRDefault="009A126E" w:rsidP="009A126E">
      <w:pPr>
        <w:pStyle w:val="Hapesira7"/>
        <w:rPr>
          <w:spacing w:val="-4"/>
          <w:lang w:val="sq-AL"/>
        </w:rPr>
      </w:pPr>
      <w:r w:rsidRPr="00CF25D6">
        <w:rPr>
          <w:spacing w:val="-4"/>
          <w:sz w:val="24"/>
          <w:lang w:val="sq-AL"/>
        </w:rPr>
        <w:t xml:space="preserve"> </w:t>
      </w:r>
    </w:p>
    <w:p w14:paraId="2128A09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KREU II </w:t>
      </w:r>
    </w:p>
    <w:p w14:paraId="2128A09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PARIMET E POLITIKAVE TË STREHIMIT </w:t>
      </w:r>
    </w:p>
    <w:p w14:paraId="2128A0A0" w14:textId="77777777" w:rsidR="009A126E" w:rsidRPr="00CF25D6" w:rsidRDefault="009A126E" w:rsidP="009A126E">
      <w:pPr>
        <w:pStyle w:val="Hapesira7"/>
        <w:rPr>
          <w:spacing w:val="-4"/>
          <w:lang w:val="sq-AL"/>
        </w:rPr>
      </w:pPr>
    </w:p>
    <w:p w14:paraId="2128A0A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3 </w:t>
      </w:r>
    </w:p>
    <w:p w14:paraId="2128A0A2"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Parimi i përballueshmërisë së strehimit </w:t>
      </w:r>
    </w:p>
    <w:p w14:paraId="2128A0A3" w14:textId="77777777" w:rsidR="009A126E" w:rsidRPr="00CF25D6" w:rsidRDefault="009A126E" w:rsidP="009A126E">
      <w:pPr>
        <w:pStyle w:val="Hapesira7"/>
        <w:rPr>
          <w:spacing w:val="-4"/>
          <w:sz w:val="24"/>
          <w:lang w:val="sq-AL"/>
        </w:rPr>
      </w:pPr>
    </w:p>
    <w:p w14:paraId="2128A0A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Strehimi konsiderohet i përballueshëm nëse familja me të ardhura: </w:t>
      </w:r>
    </w:p>
    <w:p w14:paraId="2128A0A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a) mesatare nuk shpenzon më shumë se 25 për qind të të ardhurave të saj mujore për sigurimin e një strehimi të përshtatshëm;</w:t>
      </w:r>
    </w:p>
    <w:p w14:paraId="2128A0A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b) të ulëta nuk shpenzon më shumë se 20 për qind të të ardhurave të saj mujore për sigurimin e një strehimi të përshtatshëm;</w:t>
      </w:r>
    </w:p>
    <w:p w14:paraId="2128A0A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c) shumë të ulëta nuk shpenzon më shumë se 15 për qind të të ardhurave të saj mujore për sigurimin e një strehimi të përshtatshëm.</w:t>
      </w:r>
    </w:p>
    <w:p w14:paraId="2128A0A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Në shpenzimet për strehimin nuk përfshihen shpenzimet për shërbime të furnizimit me ujë dhe me energji elektrike. </w:t>
      </w:r>
    </w:p>
    <w:p w14:paraId="2128A0A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Strehimi i familjeve pa të ardhura sigurohet nga institucionet shtetërore, nëpërmjet njërit prej programeve të strehimit social të parashikuara nga ky ligj. </w:t>
      </w:r>
    </w:p>
    <w:p w14:paraId="2128A0AA" w14:textId="77777777" w:rsidR="009A126E" w:rsidRPr="00CF25D6" w:rsidRDefault="009A126E" w:rsidP="009A126E">
      <w:pPr>
        <w:pStyle w:val="Hapesira7"/>
        <w:rPr>
          <w:spacing w:val="-4"/>
          <w:lang w:val="sq-AL"/>
        </w:rPr>
      </w:pPr>
    </w:p>
    <w:p w14:paraId="2128A0A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4 </w:t>
      </w:r>
    </w:p>
    <w:p w14:paraId="2128A0A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Parimi i strehimit të përshtatshëm </w:t>
      </w:r>
    </w:p>
    <w:p w14:paraId="2128A0AD" w14:textId="77777777" w:rsidR="009A126E" w:rsidRPr="00CF25D6" w:rsidRDefault="009A126E" w:rsidP="009A126E">
      <w:pPr>
        <w:pStyle w:val="Hapesira7"/>
        <w:rPr>
          <w:spacing w:val="-4"/>
          <w:sz w:val="24"/>
          <w:lang w:val="sq-AL"/>
        </w:rPr>
      </w:pPr>
    </w:p>
    <w:p w14:paraId="2128A0A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1. Strehimi konsiderohet i përshtatshëm për një individ dhe/ose familje atëherë kur garanton privatësinë, një jetesë të sigurt, të qetë dhe me dinjitet.</w:t>
      </w:r>
    </w:p>
    <w:p w14:paraId="2128A0A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Strehimi është i përshtatshëm nëse plotëson: </w:t>
      </w:r>
    </w:p>
    <w:p w14:paraId="2128A0B0"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a) hapësira të mjaftueshme banimi sipas normave të strehimit dhe standardeve të ndërtimit, të përcaktuara në aktet ligjore e nënligjore në fuqi;</w:t>
      </w:r>
    </w:p>
    <w:p w14:paraId="2128A0B1"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b) shërbime bazë, brenda mjedisit të banimit; </w:t>
      </w:r>
    </w:p>
    <w:p w14:paraId="2128A0B2"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c) qëndrueshmëri dhe siguri nga rreziqe që burojnë nga veprimet ose mosveprimet njerëzore, faktorët natyrorë e klimaterikë;</w:t>
      </w:r>
    </w:p>
    <w:p w14:paraId="2128A0B3"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ç) qasje në shërbimet publike, si furnizimi me ujë të pijshëm dhe energji elektrike, largimi i ujërave të ndotura dhe menaxhimi i mbetjeve; </w:t>
      </w:r>
    </w:p>
    <w:p w14:paraId="2128A0B4"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d) akses në shërbimet e punësimit, shërbimet e kujdesit shëndetësor dhe social, në arsim dhe në shërbime të tjera komunitare;</w:t>
      </w:r>
    </w:p>
    <w:p w14:paraId="2128A0B5"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dh) qasje të përshtatshme për personat me aftësi të kufizuara, të moshuarit dhe fëmijët, duke lehtësuar shkallën e plotësimit të nevojave të veçanta të banimit për ta. </w:t>
      </w:r>
    </w:p>
    <w:p w14:paraId="2128A0B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ab/>
        <w:t xml:space="preserve">3. Strehimi nuk duhet të çojë drejt veçimit të një grupi përfituesish nga grupet e tjera. </w:t>
      </w:r>
    </w:p>
    <w:p w14:paraId="2128A0B7" w14:textId="77777777" w:rsidR="009A126E" w:rsidRPr="00CF25D6" w:rsidRDefault="009A126E" w:rsidP="009A126E">
      <w:pPr>
        <w:pStyle w:val="Hapesira7"/>
        <w:rPr>
          <w:spacing w:val="-4"/>
          <w:lang w:val="sq-AL"/>
        </w:rPr>
      </w:pPr>
    </w:p>
    <w:p w14:paraId="2128A0B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5 </w:t>
      </w:r>
    </w:p>
    <w:p w14:paraId="2128A0B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Parimi i sigurisë së qëndrimit </w:t>
      </w:r>
    </w:p>
    <w:p w14:paraId="2128A0BA" w14:textId="77777777" w:rsidR="009A126E" w:rsidRPr="00CF25D6" w:rsidRDefault="009A126E" w:rsidP="009A126E">
      <w:pPr>
        <w:pStyle w:val="Hapesira7"/>
        <w:rPr>
          <w:spacing w:val="-4"/>
          <w:sz w:val="24"/>
          <w:lang w:val="sq-AL"/>
        </w:rPr>
      </w:pPr>
    </w:p>
    <w:p w14:paraId="2128A0B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Qëndrimi në një vendbanim, strehim të përkohshëm ose të përhershëm është i pacenueshëm, përveç rasteve që janë në kundërshtim me parimet Kushtetuese, si dhe ato të parashikuara me ligj. </w:t>
      </w:r>
    </w:p>
    <w:p w14:paraId="2128A0BC" w14:textId="77777777" w:rsidR="009A126E" w:rsidRPr="00CF25D6" w:rsidRDefault="009A126E" w:rsidP="009A126E">
      <w:pPr>
        <w:widowControl w:val="0"/>
        <w:spacing w:after="0" w:line="240" w:lineRule="auto"/>
        <w:rPr>
          <w:rFonts w:ascii="Garamond" w:eastAsiaTheme="minorHAnsi" w:hAnsi="Garamond"/>
          <w:spacing w:val="-4"/>
          <w:sz w:val="24"/>
          <w:szCs w:val="24"/>
          <w:lang w:val="sq-AL"/>
        </w:rPr>
      </w:pPr>
      <w:r w:rsidRPr="00CF25D6">
        <w:rPr>
          <w:rFonts w:ascii="Garamond" w:eastAsiaTheme="minorHAnsi" w:hAnsi="Garamond"/>
          <w:spacing w:val="-4"/>
          <w:sz w:val="24"/>
          <w:szCs w:val="24"/>
          <w:lang w:val="sq-AL"/>
        </w:rPr>
        <w:t>2. Ndalohet dëbimi i individëve/familjeve nga vendbanimi i tyre.</w:t>
      </w:r>
    </w:p>
    <w:p w14:paraId="2128A0BD"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3. Zhvendosja e individëve/familjeve në rastet e parashikuara në ligj kryhet në përputhje me parimet e njoftimit, konsultimit dhe strehimit të përshtatshëm, sipas procedurës së përcaktuar në nenin 6 të këtij ligji.</w:t>
      </w:r>
    </w:p>
    <w:p w14:paraId="2128A0BE" w14:textId="77777777" w:rsidR="009A126E" w:rsidRPr="00CF25D6" w:rsidRDefault="009A126E" w:rsidP="009A126E">
      <w:pPr>
        <w:pStyle w:val="Hapesira7"/>
        <w:rPr>
          <w:spacing w:val="-4"/>
          <w:lang w:val="sq-AL"/>
        </w:rPr>
      </w:pPr>
    </w:p>
    <w:p w14:paraId="2128A0BF" w14:textId="77777777" w:rsidR="009A126E" w:rsidRPr="00CF25D6" w:rsidRDefault="009A126E" w:rsidP="009A126E">
      <w:pPr>
        <w:widowControl w:val="0"/>
        <w:spacing w:after="0" w:line="240" w:lineRule="auto"/>
        <w:ind w:firstLine="0"/>
        <w:jc w:val="center"/>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 xml:space="preserve"> Neni 6</w:t>
      </w:r>
    </w:p>
    <w:p w14:paraId="2128A0C0" w14:textId="77777777" w:rsidR="009A126E" w:rsidRPr="00CF25D6" w:rsidRDefault="009A126E" w:rsidP="009A126E">
      <w:pPr>
        <w:widowControl w:val="0"/>
        <w:spacing w:after="0" w:line="240" w:lineRule="auto"/>
        <w:ind w:firstLine="0"/>
        <w:jc w:val="center"/>
        <w:rPr>
          <w:rFonts w:ascii="Garamond" w:eastAsia="Times New Roman" w:hAnsi="Garamond"/>
          <w:b/>
          <w:spacing w:val="-4"/>
          <w:sz w:val="24"/>
          <w:szCs w:val="24"/>
          <w:lang w:val="sq-AL"/>
        </w:rPr>
      </w:pPr>
      <w:r w:rsidRPr="00CF25D6">
        <w:rPr>
          <w:rFonts w:ascii="Garamond" w:eastAsia="Times New Roman" w:hAnsi="Garamond"/>
          <w:b/>
          <w:spacing w:val="-4"/>
          <w:sz w:val="24"/>
          <w:szCs w:val="24"/>
          <w:lang w:val="sq-AL"/>
        </w:rPr>
        <w:t>Procedura e zhvendosjes</w:t>
      </w:r>
    </w:p>
    <w:p w14:paraId="2128A0C1" w14:textId="77777777" w:rsidR="009A126E" w:rsidRPr="00CF25D6" w:rsidRDefault="009A126E" w:rsidP="009A126E">
      <w:pPr>
        <w:widowControl w:val="0"/>
        <w:spacing w:after="0" w:line="240" w:lineRule="auto"/>
        <w:ind w:firstLine="0"/>
        <w:rPr>
          <w:rFonts w:ascii="Garamond" w:eastAsia="Times New Roman" w:hAnsi="Garamond"/>
          <w:spacing w:val="-4"/>
          <w:sz w:val="24"/>
          <w:szCs w:val="24"/>
          <w:lang w:val="sq-AL"/>
        </w:rPr>
      </w:pPr>
    </w:p>
    <w:p w14:paraId="2128A0C2" w14:textId="77777777" w:rsidR="009A126E" w:rsidRPr="00CF25D6" w:rsidRDefault="009A126E" w:rsidP="009A126E">
      <w:pPr>
        <w:widowControl w:val="0"/>
        <w:spacing w:after="0" w:line="240" w:lineRule="auto"/>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1. Në rast se qëndrimi në një vendbanim ose strehim bëhet i pamundur, për shkak të investimeve me interes publik, prishje të objektit për shkak të përjashtimit nga procesi i legalizimit ose raste të tjera, të përcaktuara në këtë ligj apo ligje të tjera, njësia e vetëqeverisjes vendore kryen procedurën e mëposhtme:</w:t>
      </w:r>
    </w:p>
    <w:p w14:paraId="2128A0C3" w14:textId="77777777" w:rsidR="009A126E" w:rsidRPr="00CF25D6" w:rsidRDefault="009A126E" w:rsidP="009A126E">
      <w:pPr>
        <w:widowControl w:val="0"/>
        <w:spacing w:after="0" w:line="240" w:lineRule="auto"/>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a) njofton me shkrim individin/familjen për arsyet e zhvendosjes 30 ditë përpara nxjerrjes së aktit administrativ për zhvendosjen nga banesa;</w:t>
      </w:r>
    </w:p>
    <w:p w14:paraId="2128A0C4" w14:textId="77777777" w:rsidR="009A126E" w:rsidRPr="00CF25D6" w:rsidRDefault="009A126E" w:rsidP="009A126E">
      <w:pPr>
        <w:widowControl w:val="0"/>
        <w:spacing w:after="0" w:line="240" w:lineRule="auto"/>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b) informon individin/familjen për mundësitë alternative të strehimit;</w:t>
      </w:r>
    </w:p>
    <w:p w14:paraId="2128A0C5" w14:textId="77777777" w:rsidR="009A126E" w:rsidRPr="00CF25D6" w:rsidRDefault="009A126E" w:rsidP="009A126E">
      <w:pPr>
        <w:widowControl w:val="0"/>
        <w:spacing w:after="0" w:line="240" w:lineRule="auto"/>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c) nxjerr aktin administrativ për zhvendosjen nga banesa 45 ditë përpara zhvendosjes, duke njoftuar edhe formën e miratuar për strehim alternativ.</w:t>
      </w:r>
    </w:p>
    <w:p w14:paraId="2128A0C6"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Zhvendosja, sipas parashikimeve të këtij neni, nuk zbatohet pa siguruar më parë sistemimin me strehim të përshtatshëm të individëve/familjeve që zhvendosen dhe nuk përfitojnë shpronësim.</w:t>
      </w:r>
    </w:p>
    <w:p w14:paraId="2128A0C7"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3. Kundër vendimit të njësisë së vetëqeverisjes vendore, për zhvendosje nga banesa, mund të bëhet ankim në gjykatën administrative kompetente, në përputhje me legjislacionin në fuqi për gjykatat administrative dhe gjykimin e mosmarrëveshjeve administrative.</w:t>
      </w:r>
    </w:p>
    <w:p w14:paraId="2128A0C8"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Individët/familjet që preken nga zhvendosja përfitojnë ndihmë juridike në përputhje me legjislacionin në fuqi për ndihmën juridike të garantuar nga shteti. </w:t>
      </w:r>
    </w:p>
    <w:p w14:paraId="2128A0C9"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5. Procedurat e zhvendosjes dhe të bashkëpunimit institucional përcaktohen me vendim të Këshillit të Ministrave. </w:t>
      </w:r>
    </w:p>
    <w:p w14:paraId="2128A0CA" w14:textId="77777777" w:rsidR="009A126E" w:rsidRPr="00CF25D6" w:rsidRDefault="009A126E" w:rsidP="009A126E">
      <w:pPr>
        <w:pStyle w:val="Hapesira7"/>
        <w:rPr>
          <w:spacing w:val="-4"/>
          <w:lang w:val="sq-AL"/>
        </w:rPr>
      </w:pPr>
    </w:p>
    <w:p w14:paraId="2128A0C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7</w:t>
      </w:r>
    </w:p>
    <w:p w14:paraId="2128A0C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Parimi i respektimit të kulturës dhe traditave të komuniteteve </w:t>
      </w:r>
    </w:p>
    <w:p w14:paraId="2128A0CD" w14:textId="77777777" w:rsidR="009A126E" w:rsidRPr="00CF25D6" w:rsidRDefault="009A126E" w:rsidP="009A126E">
      <w:pPr>
        <w:pStyle w:val="Hapesira7"/>
        <w:rPr>
          <w:spacing w:val="-4"/>
          <w:sz w:val="24"/>
          <w:lang w:val="sq-AL"/>
        </w:rPr>
      </w:pPr>
    </w:p>
    <w:p w14:paraId="2128A0C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 xml:space="preserve">1. Njësitë e vetëqeverisjes vendore, në planifikimin e zonave të banimit e të programeve të strehimit, respektojnë traditat dhe kulturat e ndryshme të komuniteteve. </w:t>
      </w:r>
    </w:p>
    <w:p w14:paraId="2128A0C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Ndërtimi i banesave duhet të mundësojë shprehjen e identitetit kulturor dhe diversitetin e komuniteteve, pa cenuar standardet e nevojshme të cilësisë së strehimit.</w:t>
      </w:r>
    </w:p>
    <w:p w14:paraId="2128A0D0" w14:textId="77777777" w:rsidR="009A126E" w:rsidRPr="00CF25D6" w:rsidRDefault="009A126E" w:rsidP="009A126E">
      <w:pPr>
        <w:pStyle w:val="Hapesira7"/>
        <w:rPr>
          <w:spacing w:val="-4"/>
          <w:lang w:val="sq-AL"/>
        </w:rPr>
      </w:pPr>
    </w:p>
    <w:p w14:paraId="2128A0D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8 </w:t>
      </w:r>
    </w:p>
    <w:p w14:paraId="2128A0D2"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Parimi i pjesëmarrjes </w:t>
      </w:r>
    </w:p>
    <w:p w14:paraId="2128A0D3" w14:textId="77777777" w:rsidR="009A126E" w:rsidRPr="00CF25D6" w:rsidRDefault="009A126E" w:rsidP="009A126E">
      <w:pPr>
        <w:pStyle w:val="Hapesira7"/>
        <w:rPr>
          <w:spacing w:val="-4"/>
          <w:sz w:val="24"/>
          <w:lang w:val="sq-AL"/>
        </w:rPr>
      </w:pPr>
    </w:p>
    <w:p w14:paraId="2128A0D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Çdo subjekt që zbaton një program social strehimi përfshin në proces konsultimi komunitetin që preket dhe/ose atë që përfiton nga programi, në përputhje me ligjin nr. 146/2014 “Për njoftimin dhe konsultimin publik”. </w:t>
      </w:r>
    </w:p>
    <w:p w14:paraId="2128A0D5" w14:textId="77777777" w:rsidR="009A126E" w:rsidRPr="00CF25D6" w:rsidRDefault="009A126E" w:rsidP="009A126E">
      <w:pPr>
        <w:pStyle w:val="Hapesira7"/>
        <w:rPr>
          <w:spacing w:val="-4"/>
          <w:lang w:val="sq-AL"/>
        </w:rPr>
      </w:pPr>
    </w:p>
    <w:p w14:paraId="2128A0D6"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9</w:t>
      </w:r>
    </w:p>
    <w:p w14:paraId="2128A0D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Parimi i transparencës dhe i informimit të publikut </w:t>
      </w:r>
    </w:p>
    <w:p w14:paraId="2128A0D8" w14:textId="77777777" w:rsidR="009A126E" w:rsidRPr="00CF25D6" w:rsidRDefault="009A126E" w:rsidP="009A126E">
      <w:pPr>
        <w:pStyle w:val="Hapesira7"/>
        <w:rPr>
          <w:spacing w:val="-4"/>
          <w:sz w:val="24"/>
          <w:lang w:val="sq-AL"/>
        </w:rPr>
      </w:pPr>
    </w:p>
    <w:p w14:paraId="2128A0D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Organet e njësive të vetëqeverisjes vendore duhet të sigurojnë: </w:t>
      </w:r>
    </w:p>
    <w:p w14:paraId="2128A0D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informacion të plotë, të lehtë për t’u gjetur, të kuptueshëm dhe të lexueshëm për çdo individ/ familje. Informacioni duhet të përmbajë: </w:t>
      </w:r>
    </w:p>
    <w:p w14:paraId="2128A0D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llojin e programit social të strehimit që zbatohet në atë njësi të vetëqeverisjes vendore; </w:t>
      </w:r>
    </w:p>
    <w:p w14:paraId="2128A0D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kushtet që duhet të plotësojnë subjektet e interesuara për t’u përfshirë në programin specifik të strehimit; </w:t>
      </w:r>
    </w:p>
    <w:p w14:paraId="2128A0D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iii) dokumentacionin që kërkohet për verifikimin e të dhënave që deklaron subjekti i interesuar; </w:t>
      </w:r>
    </w:p>
    <w:p w14:paraId="2128A0D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iv) procedurën që do të ndiqet nga njësia e vetëqeverisjes vendore për miratimin e përfituesve; </w:t>
      </w:r>
    </w:p>
    <w:p w14:paraId="2128A0D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v) organin ankimor, të cilit duhet t’i drejtohet subjekti që nuk është përzgjedhur si fitues, afatet kohore dhe formatin e ankimit; </w:t>
      </w:r>
    </w:p>
    <w:p w14:paraId="2128A0E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transparencë në procesin e përzgjedhjes e të publikimit, si dhe vënien në dispozicion të dokumentacionit përkatës për të interesuarit; </w:t>
      </w:r>
    </w:p>
    <w:p w14:paraId="2128A0E1"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c) ndihmë për plotësimin e formularëve të aplikimit për strehim, për individët me aftësi të kufizuar në të parë dhe në të folur, nëpërmjet interpretuesit të gjuhës së shenjave ose lehtësuesit të komunikimit, të moshuarit, për personat që nuk kuptojnë gjuhën shqipe ose ata që nuk dinë shkrim e këndim, si dhe të sigurojnë që çdo individ /familje, të cilët kanë vështirësi komunikimi për shkak të gjendjes së tyre shëndetësore ose sociale, të marrin informacionin dhe ndihmën e nevojshme për këtë qëllim.</w:t>
      </w:r>
    </w:p>
    <w:p w14:paraId="2128A0E2" w14:textId="77777777" w:rsidR="009A126E" w:rsidRPr="00CF25D6" w:rsidRDefault="009A126E" w:rsidP="009A126E">
      <w:pPr>
        <w:pStyle w:val="Hapesira7"/>
        <w:rPr>
          <w:spacing w:val="-4"/>
          <w:lang w:val="sq-AL"/>
        </w:rPr>
      </w:pPr>
    </w:p>
    <w:p w14:paraId="2128A0E3"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CF25D6">
        <w:rPr>
          <w:rFonts w:ascii="Garamond" w:hAnsi="Garamond"/>
          <w:bCs/>
          <w:sz w:val="24"/>
          <w:szCs w:val="24"/>
          <w:lang w:val="sq-AL"/>
        </w:rPr>
        <w:t xml:space="preserve">Neni 10 </w:t>
      </w:r>
    </w:p>
    <w:p w14:paraId="2128A0E4"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z w:val="24"/>
          <w:szCs w:val="24"/>
          <w:lang w:val="sq-AL"/>
        </w:rPr>
      </w:pPr>
      <w:r w:rsidRPr="00CF25D6">
        <w:rPr>
          <w:rFonts w:ascii="Garamond" w:hAnsi="Garamond"/>
          <w:b/>
          <w:bCs/>
          <w:sz w:val="24"/>
          <w:szCs w:val="24"/>
          <w:lang w:val="sq-AL"/>
        </w:rPr>
        <w:t>Parimi i mosdiskriminimit</w:t>
      </w:r>
    </w:p>
    <w:p w14:paraId="2128A0E5" w14:textId="77777777" w:rsidR="009A126E" w:rsidRPr="00CF25D6" w:rsidRDefault="009A126E" w:rsidP="009A126E">
      <w:pPr>
        <w:pStyle w:val="Hapesira7"/>
        <w:rPr>
          <w:sz w:val="24"/>
          <w:lang w:val="sq-AL"/>
        </w:rPr>
      </w:pPr>
      <w:r w:rsidRPr="00CF25D6">
        <w:rPr>
          <w:sz w:val="24"/>
          <w:lang w:val="sq-AL"/>
        </w:rPr>
        <w:t xml:space="preserve"> </w:t>
      </w:r>
    </w:p>
    <w:p w14:paraId="2128A0E6"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1. Të drejtat që burojnë nga ky ligj i garantohen pa asnjë lloj diskriminimi çdo individi, pavarësisht nga gjinia, raca, ngjyra, feja, etnia, gjuha, identiteti gjinor, orientimi seksual, bindjet politike, fetare ose filozofike, gjendja ekonomike, arsimore, sociale, shtatzënia, përkatësia ose/dhe përgjegjësia prindërore, gjendja familjare ose martesore, gjendja civile, gjendja shëndetësore, predispozicionet gjenetike, aftësia e kufizuar, përkatësia në një grup të veçantë dhe çdo gjendje që sjell pasoja diskriminuese. </w:t>
      </w:r>
    </w:p>
    <w:p w14:paraId="2128A0E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lang w:val="sq-AL"/>
        </w:rPr>
        <w:t>2. Askujt nuk mund t’i mohohet e drejta për të përfituar strehim në një nga programet sociale të strehimit për shkaqe të përmendura në pikën 1, të këtij neni, përveç rasteve kur një program social strehimi është i programuar në mënyrë të posaçme dhe të shprehur për t’i ardhur në ndihmë</w:t>
      </w:r>
      <w:r w:rsidRPr="00CF25D6">
        <w:rPr>
          <w:rFonts w:ascii="Garamond" w:hAnsi="Garamond"/>
          <w:spacing w:val="-4"/>
          <w:sz w:val="24"/>
          <w:szCs w:val="24"/>
          <w:lang w:val="sq-AL"/>
        </w:rPr>
        <w:t xml:space="preserve"> individëve ose grupeve në nevojë. </w:t>
      </w:r>
    </w:p>
    <w:p w14:paraId="2128A0E8" w14:textId="77777777" w:rsidR="009A126E" w:rsidRPr="00CF25D6" w:rsidRDefault="009A126E" w:rsidP="009A126E">
      <w:pPr>
        <w:pStyle w:val="Hapesira7"/>
        <w:rPr>
          <w:spacing w:val="-4"/>
          <w:lang w:val="sq-AL"/>
        </w:rPr>
      </w:pPr>
    </w:p>
    <w:p w14:paraId="2128A0E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KREU III</w:t>
      </w:r>
    </w:p>
    <w:p w14:paraId="2128A0E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 PROGRAMET SOCIALE TË STREHIMIT </w:t>
      </w:r>
    </w:p>
    <w:p w14:paraId="2128A0EB" w14:textId="77777777" w:rsidR="009A126E" w:rsidRPr="00CF25D6" w:rsidRDefault="009A126E" w:rsidP="009A126E">
      <w:pPr>
        <w:pStyle w:val="Hapesira7"/>
        <w:rPr>
          <w:spacing w:val="-4"/>
          <w:sz w:val="24"/>
          <w:lang w:val="sq-AL"/>
        </w:rPr>
      </w:pPr>
    </w:p>
    <w:p w14:paraId="2128A0E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11</w:t>
      </w:r>
    </w:p>
    <w:p w14:paraId="2128A0E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Llojet e programeve sociale të strehimit </w:t>
      </w:r>
    </w:p>
    <w:p w14:paraId="2128A0EE" w14:textId="77777777" w:rsidR="00FB490B" w:rsidRPr="00CF25D6" w:rsidRDefault="00FB490B"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i/>
          <w:spacing w:val="-4"/>
          <w:sz w:val="24"/>
          <w:szCs w:val="24"/>
          <w:lang w:val="sq-AL"/>
        </w:rPr>
        <w:t>(zëvendësuar fjalë në shkronjën “b” të pikës 1 me ligjin nr. 48/2023, datë 22.6.2023)</w:t>
      </w:r>
    </w:p>
    <w:p w14:paraId="2128A0EF" w14:textId="77777777" w:rsidR="009A126E" w:rsidRPr="00CF25D6" w:rsidRDefault="009A126E" w:rsidP="009A126E">
      <w:pPr>
        <w:pStyle w:val="Hapesira7"/>
        <w:rPr>
          <w:spacing w:val="-4"/>
          <w:sz w:val="24"/>
          <w:lang w:val="sq-AL"/>
        </w:rPr>
      </w:pPr>
    </w:p>
    <w:p w14:paraId="2128A0F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Në programet sociale të strehimit përfshihen: </w:t>
      </w:r>
    </w:p>
    <w:p w14:paraId="2128A0F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programi i banesave sociale me qira, në vijim BSQ; </w:t>
      </w:r>
    </w:p>
    <w:p w14:paraId="2128A0F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b) programi për përmirësimin e k</w:t>
      </w:r>
      <w:r w:rsidR="00FB490B" w:rsidRPr="00CF25D6">
        <w:rPr>
          <w:rFonts w:ascii="Garamond" w:hAnsi="Garamond"/>
          <w:spacing w:val="-4"/>
          <w:sz w:val="24"/>
          <w:szCs w:val="24"/>
          <w:lang w:val="sq-AL"/>
        </w:rPr>
        <w:t>ushteve të banesave ekzistuese dhe zonave të papërshtatshme</w:t>
      </w:r>
      <w:r w:rsidRPr="00CF25D6">
        <w:rPr>
          <w:rFonts w:ascii="Garamond" w:hAnsi="Garamond"/>
          <w:spacing w:val="-4"/>
          <w:sz w:val="24"/>
          <w:szCs w:val="24"/>
          <w:lang w:val="sq-AL"/>
        </w:rPr>
        <w:t xml:space="preserve">; </w:t>
      </w:r>
    </w:p>
    <w:p w14:paraId="2128A0F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programi i banesave me kosto të ulët, në vijim BKU; </w:t>
      </w:r>
    </w:p>
    <w:p w14:paraId="2128A0F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programi për zhvillimin e zonës me qëllim strehimi; </w:t>
      </w:r>
    </w:p>
    <w:p w14:paraId="2128A0F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programi për krijimin e banesave të përkohshme; </w:t>
      </w:r>
    </w:p>
    <w:p w14:paraId="2128A0F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dh) programi i banesave të specializuara. </w:t>
      </w:r>
    </w:p>
    <w:p w14:paraId="2128A0F7"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Njësitë e vetëqeverisjes vendore kujdesen që familjet dhe individët, të cilët nuk kualifikohen si përfitues në njërin program, të kenë mundësi për të kaluar dhe përfituar në një program tjetër strehimi social, kur plotësojnë kushtet ligjore.</w:t>
      </w:r>
    </w:p>
    <w:p w14:paraId="2128A0F8"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3. Individi/familja nuk mund të përfitojë njëkohësisht nga më shumë se një program strehimi social në të njëjtën kohë.</w:t>
      </w:r>
    </w:p>
    <w:p w14:paraId="2128A0F9" w14:textId="77777777" w:rsidR="009A126E" w:rsidRPr="00CF25D6" w:rsidRDefault="009A126E" w:rsidP="009A126E">
      <w:pPr>
        <w:pStyle w:val="Hapesira7"/>
        <w:rPr>
          <w:spacing w:val="-4"/>
          <w:lang w:val="sq-AL"/>
        </w:rPr>
      </w:pPr>
    </w:p>
    <w:p w14:paraId="2128A0F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12 </w:t>
      </w:r>
    </w:p>
    <w:p w14:paraId="2128A0F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Ndërthurja e programeve sociale të strehimit me shërbimet sociale </w:t>
      </w:r>
    </w:p>
    <w:p w14:paraId="2128A0FC" w14:textId="77777777" w:rsidR="009A126E" w:rsidRPr="00CF25D6" w:rsidRDefault="009A126E" w:rsidP="009A126E">
      <w:pPr>
        <w:pStyle w:val="Hapesira7"/>
        <w:rPr>
          <w:spacing w:val="-4"/>
          <w:sz w:val="24"/>
          <w:lang w:val="sq-AL"/>
        </w:rPr>
      </w:pPr>
    </w:p>
    <w:p w14:paraId="2128A0F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Programet sociale të strehimit ndërthuren me programe të tjera të shërbimeve sociale, kryesisht ato të punësimit, arsimimit e kujdesit shëndetësor. </w:t>
      </w:r>
    </w:p>
    <w:p w14:paraId="2128A0F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Ministria përgjegjëse për strehimin dhe ministria e linjës, sipas llojit të shërbimit, hartojnë udhëzim të përbashkët për të caktuar mënyrën e ndërveprimit të këtyre programeve. </w:t>
      </w:r>
    </w:p>
    <w:p w14:paraId="2128A0FF" w14:textId="77777777" w:rsidR="009A126E" w:rsidRPr="00CF25D6" w:rsidRDefault="009A126E" w:rsidP="009A126E">
      <w:pPr>
        <w:pStyle w:val="Hapesira7"/>
        <w:rPr>
          <w:spacing w:val="-4"/>
          <w:lang w:val="sq-AL"/>
        </w:rPr>
      </w:pPr>
    </w:p>
    <w:p w14:paraId="2128A100"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13 </w:t>
      </w:r>
    </w:p>
    <w:p w14:paraId="2128A10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Kushtet për fitimin e statusit të përfituesit nga programet sociale të strehimit</w:t>
      </w:r>
    </w:p>
    <w:p w14:paraId="2128A102" w14:textId="77777777" w:rsidR="009A126E" w:rsidRPr="00CF25D6" w:rsidRDefault="009A126E" w:rsidP="009A126E">
      <w:pPr>
        <w:pStyle w:val="Hapesira7"/>
        <w:rPr>
          <w:spacing w:val="-4"/>
          <w:sz w:val="24"/>
          <w:lang w:val="sq-AL"/>
        </w:rPr>
      </w:pPr>
    </w:p>
    <w:p w14:paraId="2128A103" w14:textId="77777777" w:rsidR="009A126E" w:rsidRPr="00CF25D6" w:rsidRDefault="009A126E" w:rsidP="009A126E">
      <w:pPr>
        <w:widowControl w:val="0"/>
        <w:spacing w:after="0" w:line="240" w:lineRule="auto"/>
        <w:rPr>
          <w:rFonts w:ascii="Garamond" w:eastAsiaTheme="minorHAnsi" w:hAnsi="Garamond"/>
          <w:spacing w:val="-4"/>
          <w:sz w:val="24"/>
          <w:szCs w:val="24"/>
          <w:lang w:val="sq-AL"/>
        </w:rPr>
      </w:pPr>
      <w:r w:rsidRPr="00CF25D6">
        <w:rPr>
          <w:rFonts w:ascii="Garamond" w:eastAsiaTheme="minorHAnsi" w:hAnsi="Garamond"/>
          <w:spacing w:val="-4"/>
          <w:sz w:val="24"/>
          <w:szCs w:val="24"/>
          <w:lang w:val="sq-AL"/>
        </w:rPr>
        <w:t>1. Statusin e përfituesit nga programet sociale, sipas këtij ligji, e gëzon çdo individ që ka mbushur moshën 18 vjeç dhe familjet e regjistruara në zyrat e gjendjes civile në njësitë e vetëqeverisjes vendore, të cilët në momentin e aplikimit plotësojnë kushtet e mëposhtme:</w:t>
      </w:r>
    </w:p>
    <w:p w14:paraId="2128A10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nuk kanë në pronësi një banesë ose zotërojnë sipërfaqe banimi nën normat e strehimit apo banojnë në banesa jashtë standardeve në fuqi, për të cilat normat e strehimit përcaktohen me vendim të Këshillit të Ministrave; </w:t>
      </w:r>
    </w:p>
    <w:p w14:paraId="2128A10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kanë mbetur të pastrehë, si rezultat: </w:t>
      </w:r>
    </w:p>
    <w:p w14:paraId="2128A10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i fatkeqësive natyrore; </w:t>
      </w:r>
    </w:p>
    <w:p w14:paraId="2128A10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i prishjes së objekteve të pakualifikuara si banesë; </w:t>
      </w:r>
    </w:p>
    <w:p w14:paraId="2128A10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iii) i zhvendosjeve për shkak të investimeve publike dhe nga objektet e përjashtuara nga procesi i legalizimeve; </w:t>
      </w:r>
    </w:p>
    <w:p w14:paraId="2128A10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iv) nga zbatimi i akteve administrative dhe zbatimi i vendimeve gjyqësore të formës së prerë;</w:t>
      </w:r>
    </w:p>
    <w:p w14:paraId="2128A10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c) familjet që kanë një banesë të vjetër, në rrezik shembjeje, ose një banesë që i nënshtrohet një plani rregullues, për shkak të vjetërsisë së saj.</w:t>
      </w:r>
    </w:p>
    <w:p w14:paraId="2128A10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Përfitojnë nga programet e strehimit social të këtij ligji edhe shtetas të huaj, me qëndrim të rregullt në Shqipëri dhe që kanë përfituar nga organet k</w:t>
      </w:r>
      <w:r w:rsidR="00D11C0A" w:rsidRPr="00CF25D6">
        <w:rPr>
          <w:rFonts w:ascii="Garamond" w:hAnsi="Garamond"/>
          <w:spacing w:val="-4"/>
          <w:sz w:val="24"/>
          <w:szCs w:val="24"/>
          <w:lang w:val="sq-AL"/>
        </w:rPr>
        <w:t xml:space="preserve">ompetente statusin si “punëtor </w:t>
      </w:r>
      <w:r w:rsidRPr="00CF25D6">
        <w:rPr>
          <w:rFonts w:ascii="Garamond" w:hAnsi="Garamond"/>
          <w:spacing w:val="-4"/>
          <w:sz w:val="24"/>
          <w:szCs w:val="24"/>
          <w:lang w:val="sq-AL"/>
        </w:rPr>
        <w:t xml:space="preserve">migrant” dhe/ose “azilkërkues”. </w:t>
      </w:r>
    </w:p>
    <w:p w14:paraId="2128A10C" w14:textId="77777777" w:rsidR="009A126E" w:rsidRPr="00CF25D6" w:rsidRDefault="009A126E" w:rsidP="009A126E">
      <w:pPr>
        <w:widowControl w:val="0"/>
        <w:spacing w:after="0" w:line="240" w:lineRule="auto"/>
        <w:rPr>
          <w:rFonts w:ascii="Garamond" w:eastAsiaTheme="minorHAnsi" w:hAnsi="Garamond"/>
          <w:spacing w:val="-4"/>
          <w:sz w:val="24"/>
          <w:szCs w:val="24"/>
          <w:lang w:val="sq-AL"/>
        </w:rPr>
      </w:pPr>
      <w:r w:rsidRPr="00CF25D6">
        <w:rPr>
          <w:rFonts w:ascii="Garamond" w:eastAsiaTheme="minorHAnsi" w:hAnsi="Garamond"/>
          <w:spacing w:val="-4"/>
          <w:sz w:val="24"/>
          <w:szCs w:val="24"/>
          <w:lang w:val="sq-AL"/>
        </w:rPr>
        <w:t xml:space="preserve">3. Parashikimet e pikave 1 dhe 2, të këtij neni, zbatohen vetëm për ato individë/familje që kanë të ardhura të pamjaftueshme ose që nuk kanë fare të ardhura, sipas përcaktimeve të nenit 3 të këtij ligji. </w:t>
      </w:r>
    </w:p>
    <w:p w14:paraId="2128A10D" w14:textId="77777777" w:rsidR="009A126E" w:rsidRPr="00CF25D6" w:rsidRDefault="009A126E" w:rsidP="009A126E">
      <w:pPr>
        <w:widowControl w:val="0"/>
        <w:spacing w:after="0" w:line="240" w:lineRule="auto"/>
        <w:rPr>
          <w:rFonts w:ascii="Garamond" w:eastAsiaTheme="minorHAnsi" w:hAnsi="Garamond"/>
          <w:spacing w:val="-4"/>
          <w:sz w:val="24"/>
          <w:szCs w:val="24"/>
          <w:lang w:val="sq-AL"/>
        </w:rPr>
      </w:pPr>
      <w:r w:rsidRPr="00CF25D6">
        <w:rPr>
          <w:rFonts w:ascii="Garamond" w:eastAsiaTheme="minorHAnsi" w:hAnsi="Garamond"/>
          <w:spacing w:val="-4"/>
          <w:sz w:val="24"/>
          <w:szCs w:val="24"/>
          <w:lang w:val="sq-AL"/>
        </w:rPr>
        <w:lastRenderedPageBreak/>
        <w:t xml:space="preserve"> 4. Të drejtën për të përfituar nga programi i banesave sociale të specializuara e kanë edhe të miturit nën moshën 18 vjeç, pas lirimit ose përfundimit të programit të masës alternative të shmangies, në rastin kur bazuar në një vendim gjyqësor ose një akt administrativ, mbeten të pastrehë, për arsye se nuk duhet të jetojnë me prindërit, kujdestarin ligjor ose me familjen e tyre.</w:t>
      </w:r>
    </w:p>
    <w:p w14:paraId="2128A10E" w14:textId="77777777" w:rsidR="009A126E" w:rsidRPr="00CF25D6" w:rsidRDefault="009A126E" w:rsidP="009A126E">
      <w:pPr>
        <w:pStyle w:val="Hapesira7"/>
        <w:rPr>
          <w:spacing w:val="-4"/>
          <w:lang w:val="sq-AL"/>
        </w:rPr>
      </w:pPr>
    </w:p>
    <w:p w14:paraId="2128A10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14 </w:t>
      </w:r>
    </w:p>
    <w:p w14:paraId="2128A110"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Rregulla të përgjithshme për aplikimin në programet sociale të strehimit </w:t>
      </w:r>
    </w:p>
    <w:p w14:paraId="2128A111" w14:textId="77777777" w:rsidR="00D064E1" w:rsidRPr="00CF25D6" w:rsidRDefault="00D064E1" w:rsidP="00D064E1">
      <w:pPr>
        <w:widowControl w:val="0"/>
        <w:autoSpaceDE w:val="0"/>
        <w:autoSpaceDN w:val="0"/>
        <w:adjustRightInd w:val="0"/>
        <w:spacing w:after="0" w:line="240" w:lineRule="auto"/>
        <w:ind w:firstLine="0"/>
        <w:jc w:val="center"/>
        <w:rPr>
          <w:rFonts w:ascii="Garamond" w:hAnsi="Garamond"/>
          <w:bCs/>
          <w:i/>
          <w:spacing w:val="-4"/>
          <w:sz w:val="24"/>
          <w:szCs w:val="24"/>
          <w:lang w:val="sq-AL"/>
        </w:rPr>
      </w:pPr>
      <w:r w:rsidRPr="00CF25D6">
        <w:rPr>
          <w:rFonts w:ascii="Garamond" w:hAnsi="Garamond"/>
          <w:bCs/>
          <w:i/>
          <w:spacing w:val="-4"/>
          <w:sz w:val="24"/>
          <w:szCs w:val="24"/>
          <w:lang w:val="sq-AL"/>
        </w:rPr>
        <w:t>(ndryshuar pika 1 dhe 2, shtuar pika 4 me ligjin nr. 48/2023, datë 22.6.2023)</w:t>
      </w:r>
    </w:p>
    <w:p w14:paraId="2128A112" w14:textId="77777777" w:rsidR="009A126E" w:rsidRPr="00CF25D6" w:rsidRDefault="009A126E" w:rsidP="00D064E1">
      <w:pPr>
        <w:pStyle w:val="Hapesira7"/>
        <w:ind w:firstLine="0"/>
        <w:rPr>
          <w:spacing w:val="-4"/>
          <w:sz w:val="24"/>
          <w:lang w:val="sq-AL"/>
        </w:rPr>
      </w:pPr>
    </w:p>
    <w:p w14:paraId="2128A113" w14:textId="77777777" w:rsidR="00D064E1" w:rsidRPr="00CF25D6" w:rsidRDefault="009A126E" w:rsidP="00D064E1">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w:t>
      </w:r>
      <w:r w:rsidR="00D064E1" w:rsidRPr="00CF25D6">
        <w:rPr>
          <w:rFonts w:ascii="Garamond" w:hAnsi="Garamond"/>
          <w:spacing w:val="-4"/>
          <w:sz w:val="24"/>
          <w:szCs w:val="24"/>
          <w:lang w:val="sq-AL"/>
        </w:rPr>
        <w:t>Përfshirja në programet sociale të strehimit bëhet nëpërmjet paraqitjes së kërkesës on-line në portalin unik qeveritar “e-Albania”. Të dhënat që gjenerohen nga kërkesat janë pjesë e bazës së të dhënave, të krijuar sipas shkronjës “d”, nënndarjet “i” dhe “iv” të nenit 72 dhe shkronjës “e” të nenit 73 të këtij ligji. Procedura e paraqitjes së kërkesës, afatet kohore, përgjegjësitë dhe rolet e përdoruesve të sistemit përcaktohen me vendim të Këshillit të Ministrave.</w:t>
      </w:r>
    </w:p>
    <w:p w14:paraId="2128A114" w14:textId="77777777" w:rsidR="009A126E" w:rsidRPr="00CF25D6" w:rsidRDefault="00D064E1" w:rsidP="00D064E1">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Individi ose përfaqësuesi/ja i/e familjes, që vetëdeklarohet me paaftësi apo pamundësi aksesi në rrjetin e komunikimeve elektronike, u drejtohet zyrave me një ndalesë pranë njësive të vetëqeverisjes vendore ku kanë vendbanimin ose vendqëndrimin. Të dhënat për raste të tilla pasqyrohen manualisht në portalin unik qeveritar “e-Albania”, sipas pikës 1 të këtij neni, nga punonjësit e ngarkuar në njësitë e vetëqeverisjes vendore. Individi ose përfaqësuesi/ja i/e familjes pajiset me një vërtetim të regjistrimit të kërkesës së tij/saj në regjistrimin e kërkesave të njësisë së vetëqeverisjes vendore dhe në portalin qeveritar. Njësia e vetëqeverisjes vendore plotëson aplikimin me dokumentacionin e nevojshëm për këta aplikantë.</w:t>
      </w:r>
      <w:r w:rsidR="009A126E" w:rsidRPr="00CF25D6">
        <w:rPr>
          <w:rFonts w:ascii="Garamond" w:hAnsi="Garamond"/>
          <w:spacing w:val="-4"/>
          <w:sz w:val="24"/>
          <w:szCs w:val="24"/>
          <w:lang w:val="sq-AL"/>
        </w:rPr>
        <w:t xml:space="preserve"> </w:t>
      </w:r>
    </w:p>
    <w:p w14:paraId="2128A11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Dokumentacioni për të përfituar strehim, sipas çdo programi, afatet dhe procedurat përcaktohen me vendim të Këshillit të Ministrave. </w:t>
      </w:r>
    </w:p>
    <w:p w14:paraId="2128A116" w14:textId="77777777" w:rsidR="00D064E1" w:rsidRPr="00CF25D6" w:rsidRDefault="00D064E1"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rPr>
        <w:t xml:space="preserve">4. Dokumentacioni i nevojshëm, që i bashkëlidhet kërkesës për përfshirjen në programet sociale të strehimit, gjenerohet nga portali unik qeveritar “e-Albania” pa pagesë, me përjashtim të vërtetimeve të lëshuara nga Agjencia Shtetërore e Kadastrës për pasjen ose </w:t>
      </w:r>
      <w:proofErr w:type="gramStart"/>
      <w:r w:rsidRPr="00CF25D6">
        <w:rPr>
          <w:rFonts w:ascii="Garamond" w:hAnsi="Garamond"/>
          <w:sz w:val="24"/>
          <w:szCs w:val="24"/>
        </w:rPr>
        <w:t>jo</w:t>
      </w:r>
      <w:proofErr w:type="gramEnd"/>
      <w:r w:rsidRPr="00CF25D6">
        <w:rPr>
          <w:rFonts w:ascii="Garamond" w:hAnsi="Garamond"/>
          <w:sz w:val="24"/>
          <w:szCs w:val="24"/>
        </w:rPr>
        <w:t xml:space="preserve"> të pasurive të paluajtshme dhe të drejtave reale mbi to. Pagesa për tarifat e nevojshme për procesin e aplikimit për personat me aftësi të kufizuara apo dhe familjeve pa të ardhura sigurohen nga njësia e vetëqeverisjes vendore.</w:t>
      </w:r>
    </w:p>
    <w:p w14:paraId="2128A117" w14:textId="77777777" w:rsidR="009A126E" w:rsidRPr="00CF25D6" w:rsidRDefault="009A126E" w:rsidP="009A126E">
      <w:pPr>
        <w:pStyle w:val="Hapesira7"/>
        <w:rPr>
          <w:spacing w:val="-4"/>
          <w:lang w:val="sq-AL"/>
        </w:rPr>
      </w:pPr>
    </w:p>
    <w:p w14:paraId="2128A11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15 </w:t>
      </w:r>
    </w:p>
    <w:p w14:paraId="2128A119" w14:textId="77777777" w:rsidR="009A126E" w:rsidRPr="00CF25D6" w:rsidRDefault="009A126E" w:rsidP="009A126E">
      <w:pPr>
        <w:widowControl w:val="0"/>
        <w:spacing w:after="0" w:line="240" w:lineRule="auto"/>
        <w:ind w:firstLine="0"/>
        <w:jc w:val="center"/>
        <w:rPr>
          <w:rFonts w:ascii="Garamond" w:hAnsi="Garamond"/>
          <w:b/>
          <w:spacing w:val="-4"/>
          <w:sz w:val="24"/>
          <w:szCs w:val="24"/>
          <w:lang w:val="sq-AL"/>
        </w:rPr>
      </w:pPr>
      <w:r w:rsidRPr="00CF25D6">
        <w:rPr>
          <w:rFonts w:ascii="Garamond" w:hAnsi="Garamond"/>
          <w:b/>
          <w:spacing w:val="-4"/>
          <w:sz w:val="24"/>
          <w:szCs w:val="24"/>
          <w:lang w:val="sq-AL"/>
        </w:rPr>
        <w:t>Rregulla të përzgjedhjes përmes sistemit të pikëzimit</w:t>
      </w:r>
    </w:p>
    <w:p w14:paraId="2128A11A" w14:textId="77777777" w:rsidR="00D064E1" w:rsidRPr="00CF25D6" w:rsidRDefault="00D064E1" w:rsidP="009A126E">
      <w:pPr>
        <w:widowControl w:val="0"/>
        <w:spacing w:after="0" w:line="240" w:lineRule="auto"/>
        <w:ind w:firstLine="0"/>
        <w:jc w:val="center"/>
        <w:rPr>
          <w:rFonts w:ascii="Garamond" w:hAnsi="Garamond"/>
          <w:b/>
          <w:spacing w:val="-4"/>
          <w:sz w:val="24"/>
          <w:szCs w:val="24"/>
          <w:lang w:val="sq-AL"/>
        </w:rPr>
      </w:pPr>
      <w:r w:rsidRPr="00CF25D6">
        <w:rPr>
          <w:rFonts w:ascii="Garamond" w:hAnsi="Garamond"/>
          <w:bCs/>
          <w:i/>
          <w:spacing w:val="-4"/>
          <w:sz w:val="24"/>
          <w:szCs w:val="24"/>
          <w:lang w:val="sq-AL"/>
        </w:rPr>
        <w:t>(ndryshuar pika 1, shtuar pika 1/1 dhe 6, shfuqizuar pika 3, zëvendësuar fjalë në pikën 4, ndryshuar pika 5 me ligjin nr. 48/2023, datë 22.6.2023)</w:t>
      </w:r>
    </w:p>
    <w:p w14:paraId="2128A11B" w14:textId="77777777" w:rsidR="009A126E" w:rsidRPr="00CF25D6" w:rsidRDefault="009A126E" w:rsidP="009A126E">
      <w:pPr>
        <w:pStyle w:val="Hapesira7"/>
        <w:rPr>
          <w:spacing w:val="-4"/>
          <w:sz w:val="24"/>
          <w:shd w:val="clear" w:color="auto" w:fill="FFFFFF"/>
          <w:lang w:val="sq-AL" w:eastAsia="en-GB"/>
        </w:rPr>
      </w:pPr>
    </w:p>
    <w:p w14:paraId="2128A11C" w14:textId="77777777" w:rsidR="009A126E" w:rsidRPr="00CF25D6" w:rsidRDefault="009A126E" w:rsidP="009A126E">
      <w:pPr>
        <w:widowControl w:val="0"/>
        <w:shd w:val="clear" w:color="auto" w:fill="FFFFFF"/>
        <w:spacing w:after="0" w:line="240" w:lineRule="auto"/>
        <w:rPr>
          <w:rFonts w:ascii="Garamond" w:eastAsia="Times New Roman" w:hAnsi="Garamond"/>
          <w:spacing w:val="-4"/>
          <w:sz w:val="24"/>
          <w:szCs w:val="24"/>
          <w:shd w:val="clear" w:color="auto" w:fill="FFFFFF"/>
          <w:lang w:val="sq-AL" w:eastAsia="en-GB"/>
        </w:rPr>
      </w:pPr>
      <w:r w:rsidRPr="00CF25D6">
        <w:rPr>
          <w:rFonts w:ascii="Garamond" w:eastAsia="Times New Roman" w:hAnsi="Garamond"/>
          <w:spacing w:val="-4"/>
          <w:sz w:val="24"/>
          <w:szCs w:val="24"/>
          <w:shd w:val="clear" w:color="auto" w:fill="FFFFFF"/>
          <w:lang w:val="sq-AL" w:eastAsia="en-GB"/>
        </w:rPr>
        <w:t xml:space="preserve">1. </w:t>
      </w:r>
      <w:r w:rsidR="00D064E1" w:rsidRPr="00CF25D6">
        <w:rPr>
          <w:rFonts w:ascii="Garamond" w:eastAsia="Times New Roman" w:hAnsi="Garamond"/>
          <w:spacing w:val="-4"/>
          <w:sz w:val="24"/>
          <w:szCs w:val="24"/>
          <w:shd w:val="clear" w:color="auto" w:fill="FFFFFF"/>
          <w:lang w:val="sq-AL" w:eastAsia="en-GB"/>
        </w:rPr>
        <w:t>Përveç rasteve të përmendura në pikën 1 të nenit 47/1 dhe nenit 64/2, përfshirja në programet sociale të strehimit bëhet nëpërmjet aplikimit në zyrën përkatëse të njësisë së vetëqeverisjes vendore të vendbanimit/vendqëndrimit të aplikantit.</w:t>
      </w:r>
      <w:r w:rsidRPr="00CF25D6">
        <w:rPr>
          <w:rFonts w:ascii="Garamond" w:eastAsia="Times New Roman" w:hAnsi="Garamond"/>
          <w:spacing w:val="-4"/>
          <w:sz w:val="24"/>
          <w:szCs w:val="24"/>
          <w:shd w:val="clear" w:color="auto" w:fill="FFFFFF"/>
          <w:lang w:val="sq-AL" w:eastAsia="en-GB"/>
        </w:rPr>
        <w:t xml:space="preserve"> </w:t>
      </w:r>
    </w:p>
    <w:p w14:paraId="2128A11D" w14:textId="77777777" w:rsidR="00D064E1" w:rsidRPr="00CF25D6" w:rsidRDefault="00D064E1" w:rsidP="009A126E">
      <w:pPr>
        <w:widowControl w:val="0"/>
        <w:shd w:val="clear" w:color="auto" w:fill="FFFFFF"/>
        <w:spacing w:after="0" w:line="240" w:lineRule="auto"/>
        <w:rPr>
          <w:rFonts w:ascii="Garamond" w:eastAsia="Times New Roman" w:hAnsi="Garamond"/>
          <w:spacing w:val="-4"/>
          <w:sz w:val="24"/>
          <w:szCs w:val="24"/>
          <w:shd w:val="clear" w:color="auto" w:fill="FFFFFF"/>
          <w:lang w:val="sq-AL" w:eastAsia="en-GB"/>
        </w:rPr>
      </w:pPr>
      <w:r w:rsidRPr="00CF25D6">
        <w:rPr>
          <w:rFonts w:ascii="Garamond" w:eastAsia="Times New Roman" w:hAnsi="Garamond"/>
          <w:spacing w:val="-4"/>
          <w:sz w:val="24"/>
          <w:szCs w:val="24"/>
          <w:shd w:val="clear" w:color="auto" w:fill="FFFFFF"/>
          <w:lang w:val="sq-AL" w:eastAsia="en-GB"/>
        </w:rPr>
        <w:t>1/1. Sistemi i pikëzimit në total duhet të përmbajë 100 pikë, ku çdo kriter i përcaktuar në nenin 16 përmban 25 pikë. Mënyra e shpërndarjes së pikëve, në përputhje me kriteret e përcaktuara, miratohet nga njësia e vetëqeverisjes vendore me vendim të këshillit të njësisë së vetëqeverisjes vendore, i cili shpallet publikisht sipas ligjit për vetëqeverisjen vendore.</w:t>
      </w:r>
    </w:p>
    <w:p w14:paraId="2128A11E" w14:textId="77777777" w:rsidR="009A126E" w:rsidRPr="00CF25D6" w:rsidRDefault="009A126E" w:rsidP="009A126E">
      <w:pPr>
        <w:widowControl w:val="0"/>
        <w:shd w:val="clear" w:color="auto" w:fill="FFFFFF"/>
        <w:spacing w:after="0" w:line="240" w:lineRule="auto"/>
        <w:rPr>
          <w:rFonts w:ascii="Garamond" w:eastAsia="Times New Roman" w:hAnsi="Garamond"/>
          <w:spacing w:val="-4"/>
          <w:sz w:val="24"/>
          <w:szCs w:val="24"/>
          <w:lang w:val="sq-AL" w:eastAsia="en-GB"/>
        </w:rPr>
      </w:pPr>
      <w:r w:rsidRPr="00CF25D6">
        <w:rPr>
          <w:rFonts w:ascii="Garamond" w:eastAsia="Times New Roman" w:hAnsi="Garamond"/>
          <w:spacing w:val="-4"/>
          <w:sz w:val="24"/>
          <w:szCs w:val="24"/>
          <w:lang w:val="sq-AL" w:eastAsia="en-GB"/>
        </w:rPr>
        <w:t xml:space="preserve">2. Në përzgjedhjen e subjekteve përfituese me anë të sistemit të pikëzimit përfshihen individë/familje, të cilët përmbushin nivelin e të ardhurave të parashikuara sipas çdo programi. </w:t>
      </w:r>
    </w:p>
    <w:p w14:paraId="2128A11F" w14:textId="77777777" w:rsidR="009A126E" w:rsidRPr="00CF25D6" w:rsidRDefault="009A126E" w:rsidP="009A126E">
      <w:pPr>
        <w:widowControl w:val="0"/>
        <w:shd w:val="clear" w:color="auto" w:fill="FFFFFF"/>
        <w:spacing w:after="0" w:line="240" w:lineRule="auto"/>
        <w:rPr>
          <w:rFonts w:ascii="Garamond" w:eastAsia="Times New Roman" w:hAnsi="Garamond"/>
          <w:spacing w:val="-4"/>
          <w:sz w:val="24"/>
          <w:szCs w:val="24"/>
          <w:lang w:val="sq-AL" w:eastAsia="en-GB"/>
        </w:rPr>
      </w:pPr>
      <w:r w:rsidRPr="00CF25D6">
        <w:rPr>
          <w:rFonts w:ascii="Garamond" w:eastAsia="Times New Roman" w:hAnsi="Garamond"/>
          <w:spacing w:val="-4"/>
          <w:sz w:val="24"/>
          <w:szCs w:val="24"/>
          <w:lang w:val="sq-AL" w:eastAsia="en-GB"/>
        </w:rPr>
        <w:t xml:space="preserve">3. </w:t>
      </w:r>
      <w:r w:rsidR="00D064E1" w:rsidRPr="00CF25D6">
        <w:rPr>
          <w:rFonts w:ascii="Garamond" w:eastAsia="Times New Roman" w:hAnsi="Garamond"/>
          <w:spacing w:val="-4"/>
          <w:sz w:val="24"/>
          <w:szCs w:val="24"/>
          <w:lang w:val="sq-AL" w:eastAsia="en-GB"/>
        </w:rPr>
        <w:t>Shfuqizuar.</w:t>
      </w:r>
    </w:p>
    <w:p w14:paraId="2128A120" w14:textId="77777777" w:rsidR="009A126E" w:rsidRPr="00CF25D6" w:rsidRDefault="009A126E" w:rsidP="009A126E">
      <w:pPr>
        <w:widowControl w:val="0"/>
        <w:shd w:val="clear" w:color="auto" w:fill="FFFFFF"/>
        <w:spacing w:after="0" w:line="240" w:lineRule="auto"/>
        <w:rPr>
          <w:rFonts w:ascii="Garamond" w:eastAsia="Times New Roman" w:hAnsi="Garamond"/>
          <w:spacing w:val="-4"/>
          <w:sz w:val="24"/>
          <w:szCs w:val="24"/>
          <w:lang w:val="sq-AL" w:eastAsia="en-GB"/>
        </w:rPr>
      </w:pPr>
      <w:r w:rsidRPr="00CF25D6">
        <w:rPr>
          <w:rFonts w:ascii="Garamond" w:eastAsia="Times New Roman" w:hAnsi="Garamond"/>
          <w:spacing w:val="-4"/>
          <w:sz w:val="24"/>
          <w:szCs w:val="24"/>
          <w:lang w:val="sq-AL" w:eastAsia="en-GB"/>
        </w:rPr>
        <w:t xml:space="preserve">4. Kryetari i njësisë së vetëqeverisjes vendore duhet të sigurojë </w:t>
      </w:r>
      <w:r w:rsidR="00D064E1" w:rsidRPr="00CF25D6">
        <w:rPr>
          <w:rFonts w:ascii="Garamond" w:eastAsia="Times New Roman" w:hAnsi="Garamond"/>
          <w:spacing w:val="-4"/>
          <w:sz w:val="24"/>
          <w:szCs w:val="24"/>
          <w:lang w:val="sq-AL" w:eastAsia="en-GB"/>
        </w:rPr>
        <w:t>listat e kërkuesve</w:t>
      </w:r>
      <w:r w:rsidRPr="00CF25D6">
        <w:rPr>
          <w:rFonts w:ascii="Garamond" w:eastAsia="Times New Roman" w:hAnsi="Garamond"/>
          <w:spacing w:val="-4"/>
          <w:sz w:val="24"/>
          <w:szCs w:val="24"/>
          <w:lang w:val="sq-AL" w:eastAsia="en-GB"/>
        </w:rPr>
        <w:t xml:space="preserve"> brenda një afati dymujor, nga data e njoftimit nga ana e subjektit publik ose privat që ofron dhe realizon një nga programet sociale të strehimit, kur ky subjekt nuk është vetë njësia e vetëqeverisjes vendore. Marrëdhënia e njësisë së vetëqeverisjes vendore dhe subjektit që financon projektin përcaktohet me marrëveshje të posaçme.</w:t>
      </w:r>
    </w:p>
    <w:p w14:paraId="2128A121" w14:textId="77777777" w:rsidR="009A126E" w:rsidRPr="00CF25D6" w:rsidRDefault="009A126E" w:rsidP="009A126E">
      <w:pPr>
        <w:widowControl w:val="0"/>
        <w:shd w:val="clear" w:color="auto" w:fill="FFFFFF"/>
        <w:spacing w:after="0" w:line="240" w:lineRule="auto"/>
        <w:rPr>
          <w:rFonts w:ascii="Garamond" w:eastAsia="Times New Roman" w:hAnsi="Garamond"/>
          <w:spacing w:val="-4"/>
          <w:sz w:val="24"/>
          <w:szCs w:val="24"/>
          <w:lang w:val="sq-AL" w:eastAsia="en-GB"/>
        </w:rPr>
      </w:pPr>
      <w:r w:rsidRPr="00CF25D6">
        <w:rPr>
          <w:rFonts w:ascii="Garamond" w:eastAsia="Times New Roman" w:hAnsi="Garamond"/>
          <w:spacing w:val="-4"/>
          <w:sz w:val="24"/>
          <w:szCs w:val="24"/>
          <w:lang w:val="sq-AL" w:eastAsia="en-GB"/>
        </w:rPr>
        <w:lastRenderedPageBreak/>
        <w:t xml:space="preserve">5. </w:t>
      </w:r>
      <w:r w:rsidR="00D064E1" w:rsidRPr="00CF25D6">
        <w:rPr>
          <w:rFonts w:ascii="Garamond" w:eastAsia="Times New Roman" w:hAnsi="Garamond"/>
          <w:spacing w:val="-4"/>
          <w:sz w:val="24"/>
          <w:szCs w:val="24"/>
          <w:lang w:val="sq-AL" w:eastAsia="en-GB"/>
        </w:rPr>
        <w:t>Lista e përfituesve hartohet nga zyra përgjegjëse ose struktura e ngarkuar nga kryetari i njësisë së vetëqeverisjes vendore. Lista e kërkuesve dhe dokumentacioni përkatës vlerësohen nga komisioni i strehimit dhe miratohen nga këshilli i njësisë së vetëqeverisjes vendore. Pas marrjes së fondit takues nga buxheti i shtetit, këshilli i njësisë së vetëqeverisjes vendore miraton listën përfundimtare të përfituesve, të cilën e shpall publikisht sipas ligjit për vetëqeverisjen vendore në fuqi</w:t>
      </w:r>
      <w:r w:rsidRPr="00CF25D6">
        <w:rPr>
          <w:rFonts w:ascii="Garamond" w:eastAsia="Times New Roman" w:hAnsi="Garamond"/>
          <w:spacing w:val="-4"/>
          <w:sz w:val="24"/>
          <w:szCs w:val="24"/>
          <w:lang w:val="sq-AL" w:eastAsia="en-GB"/>
        </w:rPr>
        <w:t>.</w:t>
      </w:r>
    </w:p>
    <w:p w14:paraId="2128A122" w14:textId="77777777" w:rsidR="00D064E1" w:rsidRPr="00CF25D6" w:rsidRDefault="00D064E1" w:rsidP="00D064E1">
      <w:pPr>
        <w:autoSpaceDE w:val="0"/>
        <w:autoSpaceDN w:val="0"/>
        <w:adjustRightInd w:val="0"/>
        <w:spacing w:after="0" w:line="240" w:lineRule="auto"/>
        <w:rPr>
          <w:rFonts w:ascii="Garamond" w:hAnsi="Garamond"/>
          <w:sz w:val="24"/>
          <w:szCs w:val="24"/>
        </w:rPr>
      </w:pPr>
      <w:r w:rsidRPr="00CF25D6">
        <w:rPr>
          <w:rFonts w:ascii="Garamond" w:hAnsi="Garamond"/>
          <w:sz w:val="24"/>
          <w:szCs w:val="24"/>
        </w:rPr>
        <w:t>6. Familjet e listës kërkuese, që nuk arrijnë të përfitojnë strehim, qëndrojnë në listë pritjeje për t’u trajtuar:</w:t>
      </w:r>
    </w:p>
    <w:p w14:paraId="2128A123" w14:textId="77777777" w:rsidR="00D064E1" w:rsidRPr="00CF25D6" w:rsidRDefault="00D064E1" w:rsidP="00D064E1">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a) </w:t>
      </w:r>
      <w:proofErr w:type="gramStart"/>
      <w:r w:rsidRPr="00CF25D6">
        <w:rPr>
          <w:rFonts w:ascii="Garamond" w:hAnsi="Garamond"/>
          <w:sz w:val="24"/>
          <w:szCs w:val="24"/>
        </w:rPr>
        <w:t>me</w:t>
      </w:r>
      <w:proofErr w:type="gramEnd"/>
      <w:r w:rsidRPr="00CF25D6">
        <w:rPr>
          <w:rFonts w:ascii="Garamond" w:hAnsi="Garamond"/>
          <w:sz w:val="24"/>
          <w:szCs w:val="24"/>
        </w:rPr>
        <w:t xml:space="preserve"> një program tjetër, kur ato nuk mund të përballojnë kostot e programit për të cilin janë miratuar;</w:t>
      </w:r>
    </w:p>
    <w:p w14:paraId="2128A124" w14:textId="77777777" w:rsidR="00D064E1" w:rsidRPr="00CF25D6" w:rsidRDefault="00D064E1" w:rsidP="00D064E1">
      <w:pPr>
        <w:widowControl w:val="0"/>
        <w:shd w:val="clear" w:color="auto" w:fill="FFFFFF"/>
        <w:spacing w:after="0" w:line="240" w:lineRule="auto"/>
        <w:rPr>
          <w:rFonts w:ascii="Garamond" w:eastAsia="Times New Roman" w:hAnsi="Garamond"/>
          <w:spacing w:val="-4"/>
          <w:sz w:val="24"/>
          <w:szCs w:val="24"/>
          <w:lang w:val="sq-AL" w:eastAsia="en-GB"/>
        </w:rPr>
      </w:pPr>
      <w:r w:rsidRPr="00CF25D6">
        <w:rPr>
          <w:rFonts w:ascii="Garamond" w:hAnsi="Garamond"/>
          <w:sz w:val="24"/>
          <w:szCs w:val="24"/>
        </w:rPr>
        <w:t xml:space="preserve">b) </w:t>
      </w:r>
      <w:proofErr w:type="gramStart"/>
      <w:r w:rsidRPr="00CF25D6">
        <w:rPr>
          <w:rFonts w:ascii="Garamond" w:hAnsi="Garamond"/>
          <w:sz w:val="24"/>
          <w:szCs w:val="24"/>
        </w:rPr>
        <w:t>në</w:t>
      </w:r>
      <w:proofErr w:type="gramEnd"/>
      <w:r w:rsidRPr="00CF25D6">
        <w:rPr>
          <w:rFonts w:ascii="Garamond" w:hAnsi="Garamond"/>
          <w:sz w:val="24"/>
          <w:szCs w:val="24"/>
        </w:rPr>
        <w:t xml:space="preserve"> vitin pasues, kur fondet janë të pamjaftueshme.</w:t>
      </w:r>
    </w:p>
    <w:p w14:paraId="2128A125" w14:textId="77777777" w:rsidR="009A126E" w:rsidRPr="00CF25D6" w:rsidRDefault="009A126E" w:rsidP="009A126E">
      <w:pPr>
        <w:pStyle w:val="Hapesira7"/>
        <w:rPr>
          <w:spacing w:val="-4"/>
          <w:lang w:val="sq-AL"/>
        </w:rPr>
      </w:pPr>
    </w:p>
    <w:p w14:paraId="2128A126"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16</w:t>
      </w:r>
    </w:p>
    <w:p w14:paraId="2128A12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Kriteret e përzgjedhjes së përfituesve</w:t>
      </w:r>
    </w:p>
    <w:p w14:paraId="2128A128" w14:textId="77777777" w:rsidR="00D064E1" w:rsidRPr="00CF25D6" w:rsidRDefault="00D064E1" w:rsidP="00D064E1">
      <w:pPr>
        <w:widowControl w:val="0"/>
        <w:spacing w:after="0" w:line="240" w:lineRule="auto"/>
        <w:ind w:firstLine="0"/>
        <w:jc w:val="center"/>
        <w:rPr>
          <w:rFonts w:ascii="Garamond" w:hAnsi="Garamond"/>
          <w:b/>
          <w:spacing w:val="-4"/>
          <w:sz w:val="24"/>
          <w:szCs w:val="24"/>
          <w:lang w:val="sq-AL"/>
        </w:rPr>
      </w:pPr>
      <w:r w:rsidRPr="00CF25D6">
        <w:rPr>
          <w:rFonts w:ascii="Garamond" w:hAnsi="Garamond"/>
          <w:bCs/>
          <w:i/>
          <w:spacing w:val="-4"/>
          <w:sz w:val="24"/>
          <w:szCs w:val="24"/>
          <w:lang w:val="sq-AL"/>
        </w:rPr>
        <w:t xml:space="preserve">(ndryshuar </w:t>
      </w:r>
      <w:r w:rsidRPr="00CF25D6">
        <w:rPr>
          <w:rFonts w:ascii="Garamond" w:hAnsi="Garamond"/>
          <w:i/>
          <w:sz w:val="24"/>
          <w:szCs w:val="24"/>
        </w:rPr>
        <w:t xml:space="preserve">nënndarja “iv” dhe shtuar nënndarja “v” në shkronjën “b”, ndryshuar nënndarja “i”, shtuar fjalë </w:t>
      </w:r>
      <w:r w:rsidRPr="00CF25D6">
        <w:rPr>
          <w:rFonts w:ascii="Garamond" w:hAnsi="Garamond"/>
          <w:sz w:val="24"/>
          <w:szCs w:val="24"/>
        </w:rPr>
        <w:t xml:space="preserve"> </w:t>
      </w:r>
      <w:r w:rsidRPr="00CF25D6">
        <w:rPr>
          <w:rFonts w:ascii="Garamond" w:hAnsi="Garamond"/>
          <w:i/>
          <w:sz w:val="24"/>
          <w:szCs w:val="24"/>
        </w:rPr>
        <w:t>në nënndarjen “iv” dhe shfuqizuar nënn</w:t>
      </w:r>
      <w:r w:rsidR="00E01869" w:rsidRPr="00CF25D6">
        <w:rPr>
          <w:rFonts w:ascii="Garamond" w:hAnsi="Garamond"/>
          <w:i/>
          <w:sz w:val="24"/>
          <w:szCs w:val="24"/>
        </w:rPr>
        <w:t>d</w:t>
      </w:r>
      <w:r w:rsidRPr="00CF25D6">
        <w:rPr>
          <w:rFonts w:ascii="Garamond" w:hAnsi="Garamond"/>
          <w:i/>
          <w:sz w:val="24"/>
          <w:szCs w:val="24"/>
        </w:rPr>
        <w:t>arja</w:t>
      </w:r>
      <w:r w:rsidR="00E01869" w:rsidRPr="00CF25D6">
        <w:rPr>
          <w:rFonts w:ascii="Garamond" w:hAnsi="Garamond"/>
          <w:i/>
          <w:sz w:val="24"/>
          <w:szCs w:val="24"/>
        </w:rPr>
        <w:t xml:space="preserve"> “ix” në shkronjën</w:t>
      </w:r>
      <w:r w:rsidRPr="00CF25D6">
        <w:rPr>
          <w:rFonts w:ascii="Garamond" w:hAnsi="Garamond"/>
          <w:i/>
          <w:sz w:val="24"/>
          <w:szCs w:val="24"/>
        </w:rPr>
        <w:t xml:space="preserve"> “c”</w:t>
      </w:r>
      <w:r w:rsidRPr="00CF25D6">
        <w:rPr>
          <w:rFonts w:ascii="Garamond" w:hAnsi="Garamond"/>
          <w:sz w:val="24"/>
          <w:szCs w:val="24"/>
        </w:rPr>
        <w:t xml:space="preserve"> </w:t>
      </w:r>
      <w:r w:rsidRPr="00CF25D6">
        <w:rPr>
          <w:rFonts w:ascii="Garamond" w:hAnsi="Garamond"/>
          <w:bCs/>
          <w:i/>
          <w:spacing w:val="-4"/>
          <w:sz w:val="24"/>
          <w:szCs w:val="24"/>
          <w:lang w:val="sq-AL"/>
        </w:rPr>
        <w:t>me ligjin nr. 48/2023, datë 22.6.2023)</w:t>
      </w:r>
    </w:p>
    <w:p w14:paraId="2128A129" w14:textId="77777777" w:rsidR="009A126E" w:rsidRPr="00CF25D6" w:rsidRDefault="009A126E" w:rsidP="00D064E1">
      <w:pPr>
        <w:pStyle w:val="Hapesira7"/>
        <w:ind w:firstLine="0"/>
        <w:rPr>
          <w:spacing w:val="-4"/>
          <w:sz w:val="24"/>
          <w:lang w:val="sq-AL"/>
        </w:rPr>
      </w:pPr>
    </w:p>
    <w:p w14:paraId="2128A12A"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Njësia e vetëqeverisjes vendore, në përzgjedhjen e individëve/familjeve përfituese, për hartimin dhe miratimin e sistemit të pikëzimit bazohet në kriteret e mëposhtme:</w:t>
      </w:r>
    </w:p>
    <w:p w14:paraId="2128A12B" w14:textId="77777777" w:rsidR="009A126E" w:rsidRPr="00CF25D6" w:rsidRDefault="009A126E" w:rsidP="009A126E">
      <w:pPr>
        <w:widowControl w:val="0"/>
        <w:spacing w:after="0" w:line="240" w:lineRule="auto"/>
        <w:contextualSpacing/>
        <w:rPr>
          <w:rFonts w:ascii="Garamond" w:eastAsia="MS P??" w:hAnsi="Garamond"/>
          <w:i/>
          <w:spacing w:val="-4"/>
          <w:sz w:val="24"/>
          <w:szCs w:val="24"/>
          <w:lang w:val="sq-AL"/>
        </w:rPr>
      </w:pPr>
      <w:r w:rsidRPr="00CF25D6">
        <w:rPr>
          <w:rFonts w:ascii="Garamond" w:eastAsia="MS P??" w:hAnsi="Garamond"/>
          <w:spacing w:val="-4"/>
          <w:sz w:val="24"/>
          <w:szCs w:val="24"/>
          <w:lang w:val="sq-AL"/>
        </w:rPr>
        <w:t xml:space="preserve">a) Kushtet e strehimit, në bazë të të cilave përcaktohen me përparësi familjet që: </w:t>
      </w:r>
    </w:p>
    <w:p w14:paraId="2128A12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nuk disponojnë banesë në pronësi; </w:t>
      </w:r>
    </w:p>
    <w:p w14:paraId="2128A12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banojnë në banesa që paraqesin rrezik shembjeje; </w:t>
      </w:r>
    </w:p>
    <w:p w14:paraId="2128A12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iii) banojnë në banesa të mbipopulluara, sipas përcaktimeve dhe normave në fuqi; </w:t>
      </w:r>
    </w:p>
    <w:p w14:paraId="2128A12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iv) kanë mbetur ose rrezikojnë të mbeten të pastreha, si rezultat i fatkeqësive natyrore; </w:t>
      </w:r>
    </w:p>
    <w:p w14:paraId="2128A13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v) familjet ose individët që humbasin banesën e tyre, si pasojë e zhvendosjes ose zbatimit të një vendimi gjyqësor; </w:t>
      </w:r>
    </w:p>
    <w:p w14:paraId="2128A131"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vi) banojnë në banesa që prishen ose përjashtohen nga procesi i legalizimit, si rezultat i investimeve publike.</w:t>
      </w:r>
    </w:p>
    <w:p w14:paraId="2128A13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Kushtet familjare, në bazë të të cilave përcaktohen me përparësi: </w:t>
      </w:r>
    </w:p>
    <w:p w14:paraId="2128A13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familjet njëprindërore që kanë në ngarkim fëmijë, ku përfshihen edhe vajzat nëna; </w:t>
      </w:r>
    </w:p>
    <w:p w14:paraId="2128A13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të moshuarit, që kanë mbushur moshën e pensionit dhe që nuk përzgjidhen për t’u strehuar në institucionet publike të përkujdesjes shoqërore; </w:t>
      </w:r>
    </w:p>
    <w:p w14:paraId="2128A13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iii) familjet me më shumë se katër fëmijë; </w:t>
      </w:r>
    </w:p>
    <w:p w14:paraId="2128A13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iv) </w:t>
      </w:r>
      <w:r w:rsidR="00D064E1" w:rsidRPr="00CF25D6">
        <w:rPr>
          <w:rFonts w:ascii="Garamond" w:hAnsi="Garamond"/>
          <w:spacing w:val="-4"/>
          <w:sz w:val="24"/>
          <w:szCs w:val="24"/>
          <w:lang w:val="sq-AL"/>
        </w:rPr>
        <w:t>familje të reja;</w:t>
      </w:r>
    </w:p>
    <w:p w14:paraId="2128A137" w14:textId="77777777" w:rsidR="00D064E1" w:rsidRPr="00CF25D6" w:rsidRDefault="00D064E1" w:rsidP="009A126E">
      <w:pPr>
        <w:widowControl w:val="0"/>
        <w:autoSpaceDE w:val="0"/>
        <w:autoSpaceDN w:val="0"/>
        <w:adjustRightInd w:val="0"/>
        <w:spacing w:after="0" w:line="240" w:lineRule="auto"/>
        <w:rPr>
          <w:rFonts w:ascii="Garamond" w:hAnsi="Garamond"/>
          <w:spacing w:val="-4"/>
          <w:sz w:val="24"/>
          <w:szCs w:val="24"/>
          <w:lang w:val="sq-AL"/>
        </w:rPr>
      </w:pPr>
      <w:proofErr w:type="gramStart"/>
      <w:r w:rsidRPr="00CF25D6">
        <w:rPr>
          <w:rFonts w:ascii="Garamond" w:hAnsi="Garamond"/>
          <w:sz w:val="24"/>
          <w:szCs w:val="24"/>
        </w:rPr>
        <w:t>v</w:t>
      </w:r>
      <w:proofErr w:type="gramEnd"/>
      <w:r w:rsidRPr="00CF25D6">
        <w:rPr>
          <w:rFonts w:ascii="Garamond" w:hAnsi="Garamond"/>
          <w:sz w:val="24"/>
          <w:szCs w:val="24"/>
        </w:rPr>
        <w:t>. të rinj që në momentin e paraqitjes së kërkesës kanë një moshë jo më të madhe se 40 vjeç.</w:t>
      </w:r>
    </w:p>
    <w:p w14:paraId="2128A13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Kushtet sociale, në bazë të të cilave përcaktohen me përparësi: </w:t>
      </w:r>
    </w:p>
    <w:p w14:paraId="2128A139" w14:textId="77777777" w:rsidR="00D064E1"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w:t>
      </w:r>
      <w:r w:rsidR="00D064E1" w:rsidRPr="00CF25D6">
        <w:rPr>
          <w:rFonts w:ascii="Garamond" w:hAnsi="Garamond"/>
          <w:spacing w:val="-4"/>
          <w:sz w:val="24"/>
          <w:szCs w:val="24"/>
          <w:lang w:val="sq-AL"/>
        </w:rPr>
        <w:t xml:space="preserve">personat me aftësi të kufizuara, sipas pikës 28 të nenit 2 të këtij ligji; </w:t>
      </w:r>
    </w:p>
    <w:p w14:paraId="2128A13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ii) individët me statusin e jetimit, që nga çasti i daljes nga qendrat e përkujdesjes shoqërore dhe deri në moshën 30 vjeç;</w:t>
      </w:r>
    </w:p>
    <w:p w14:paraId="2128A13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iii) familjet e mbetura të pastreha për shkak të lirimit të banesave ish-pronarëve;</w:t>
      </w:r>
    </w:p>
    <w:p w14:paraId="2128A13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iv) em</w:t>
      </w:r>
      <w:r w:rsidR="00D11C0A" w:rsidRPr="00CF25D6">
        <w:rPr>
          <w:rFonts w:ascii="Garamond" w:hAnsi="Garamond"/>
          <w:spacing w:val="-4"/>
          <w:sz w:val="24"/>
          <w:szCs w:val="24"/>
          <w:lang w:val="sq-AL"/>
        </w:rPr>
        <w:t xml:space="preserve">igrantët e rikthyer, punëtorët </w:t>
      </w:r>
      <w:r w:rsidRPr="00CF25D6">
        <w:rPr>
          <w:rFonts w:ascii="Garamond" w:hAnsi="Garamond"/>
          <w:spacing w:val="-4"/>
          <w:sz w:val="24"/>
          <w:szCs w:val="24"/>
          <w:lang w:val="sq-AL"/>
        </w:rPr>
        <w:t xml:space="preserve">migrantë dhe </w:t>
      </w:r>
      <w:r w:rsidR="00E01869" w:rsidRPr="00CF25D6">
        <w:rPr>
          <w:rFonts w:ascii="Garamond" w:hAnsi="Garamond"/>
          <w:spacing w:val="-4"/>
          <w:sz w:val="24"/>
          <w:szCs w:val="24"/>
          <w:lang w:val="sq-AL"/>
        </w:rPr>
        <w:t>refugjatët apo personat me mbrojtje plotësuese”, në kuptim të legjislacionit përkatës</w:t>
      </w:r>
      <w:r w:rsidRPr="00CF25D6">
        <w:rPr>
          <w:rFonts w:ascii="Garamond" w:hAnsi="Garamond"/>
          <w:spacing w:val="-4"/>
          <w:sz w:val="24"/>
          <w:szCs w:val="24"/>
          <w:lang w:val="sq-AL"/>
        </w:rPr>
        <w:t>;</w:t>
      </w:r>
    </w:p>
    <w:p w14:paraId="2128A13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v) familjet e policëve të rënë në detyrë;</w:t>
      </w:r>
    </w:p>
    <w:p w14:paraId="2128A13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vi) punonjësit e reparteve të ndërhyrjes së shpejtë (FNSH);</w:t>
      </w:r>
    </w:p>
    <w:p w14:paraId="2128A13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vii) punonjësit e repartit RENEA;</w:t>
      </w:r>
    </w:p>
    <w:p w14:paraId="2128A14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viii) punonjësit e shërbimit të mbrojtjes nga zjarri dhe shpëtimin;</w:t>
      </w:r>
    </w:p>
    <w:p w14:paraId="2128A14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ix) </w:t>
      </w:r>
      <w:r w:rsidR="00E01869" w:rsidRPr="00CF25D6">
        <w:rPr>
          <w:rFonts w:ascii="Garamond" w:hAnsi="Garamond"/>
          <w:spacing w:val="-4"/>
          <w:sz w:val="24"/>
          <w:szCs w:val="24"/>
          <w:lang w:val="sq-AL"/>
        </w:rPr>
        <w:t>shfuqizuar</w:t>
      </w:r>
      <w:r w:rsidRPr="00CF25D6">
        <w:rPr>
          <w:rFonts w:ascii="Garamond" w:hAnsi="Garamond"/>
          <w:spacing w:val="-4"/>
          <w:sz w:val="24"/>
          <w:szCs w:val="24"/>
          <w:lang w:val="sq-AL"/>
        </w:rPr>
        <w:t>;</w:t>
      </w:r>
    </w:p>
    <w:p w14:paraId="2128A14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x) viktimat e trafikimit/viktimat e mundshme të trafikimit;</w:t>
      </w:r>
    </w:p>
    <w:p w14:paraId="2128A14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xi) anëtarët e komunitetit rom;</w:t>
      </w:r>
    </w:p>
    <w:p w14:paraId="2128A14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xii) anëtarë të komunitetit egjiptian;</w:t>
      </w:r>
    </w:p>
    <w:p w14:paraId="2128A14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xiii) të miturit në konflikt me ligjin, sipas parashikimeve të Kodit të Drejtësisë Penale për të Mitur, pas ekzekutimit të dënimit;</w:t>
      </w:r>
    </w:p>
    <w:p w14:paraId="2128A14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xiv) vajzat nëna;</w:t>
      </w:r>
    </w:p>
    <w:p w14:paraId="2128A147" w14:textId="77777777" w:rsidR="009A126E" w:rsidRPr="00CF25D6" w:rsidRDefault="009A126E" w:rsidP="009A126E">
      <w:pPr>
        <w:widowControl w:val="0"/>
        <w:autoSpaceDE w:val="0"/>
        <w:autoSpaceDN w:val="0"/>
        <w:adjustRightInd w:val="0"/>
        <w:spacing w:after="0" w:line="240" w:lineRule="auto"/>
        <w:rPr>
          <w:rFonts w:ascii="Garamond" w:hAnsi="Garamond"/>
          <w:i/>
          <w:sz w:val="24"/>
          <w:szCs w:val="24"/>
          <w:lang w:val="sq-AL"/>
        </w:rPr>
      </w:pPr>
      <w:r w:rsidRPr="00CF25D6">
        <w:rPr>
          <w:rFonts w:ascii="Garamond" w:hAnsi="Garamond"/>
          <w:spacing w:val="-4"/>
          <w:sz w:val="24"/>
          <w:szCs w:val="24"/>
          <w:lang w:val="sq-AL"/>
        </w:rPr>
        <w:t xml:space="preserve">xv) individët që i përkasin komunitetit LGBTI, të cilët janë viktima për shkak të orientimit seksual ose identitetit gjinor bazuar në vendimin e organit </w:t>
      </w:r>
      <w:r w:rsidRPr="00CF25D6">
        <w:rPr>
          <w:rFonts w:ascii="Garamond" w:hAnsi="Garamond"/>
          <w:sz w:val="24"/>
          <w:szCs w:val="24"/>
          <w:lang w:val="sq-AL"/>
        </w:rPr>
        <w:t>kompetent, sipas legjislacionit në fuqi për mbrojtjen nga diskriminimi që përcakton se si pasojë e diskriminimit individi nuk ka një strehim të përshtatshëm dhe që kanë të ardhura të pamjaftueshme ose që nuk kanë fare të ardhura, sipas përcaktimeve të bëra në nenin 3 të këtij ligji.</w:t>
      </w:r>
    </w:p>
    <w:p w14:paraId="2128A148" w14:textId="77777777" w:rsidR="009A126E" w:rsidRPr="00CF25D6" w:rsidRDefault="009A126E" w:rsidP="009A126E">
      <w:pPr>
        <w:widowControl w:val="0"/>
        <w:spacing w:after="0" w:line="240" w:lineRule="auto"/>
        <w:contextualSpacing/>
        <w:rPr>
          <w:rFonts w:ascii="Garamond" w:eastAsia="MS P??" w:hAnsi="Garamond"/>
          <w:sz w:val="24"/>
          <w:szCs w:val="24"/>
          <w:lang w:val="sq-AL"/>
        </w:rPr>
      </w:pPr>
      <w:r w:rsidRPr="00CF25D6">
        <w:rPr>
          <w:rFonts w:ascii="Garamond" w:eastAsia="MS P??" w:hAnsi="Garamond"/>
          <w:sz w:val="24"/>
          <w:szCs w:val="24"/>
          <w:lang w:val="sq-AL"/>
        </w:rPr>
        <w:t>ç) Kushtet ekonomike, në bazë të të cilave përcaktohen familjet, sipas grupeve të të ardhurave, të përcaktuara në këtë ligj.</w:t>
      </w:r>
    </w:p>
    <w:p w14:paraId="2128A149" w14:textId="77777777" w:rsidR="009A126E" w:rsidRPr="00CF25D6" w:rsidRDefault="009A126E" w:rsidP="009A126E">
      <w:pPr>
        <w:pStyle w:val="Hapesira7"/>
        <w:rPr>
          <w:lang w:val="sq-AL"/>
        </w:rPr>
      </w:pPr>
    </w:p>
    <w:p w14:paraId="2128A14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CF25D6">
        <w:rPr>
          <w:rFonts w:ascii="Garamond" w:hAnsi="Garamond"/>
          <w:bCs/>
          <w:sz w:val="24"/>
          <w:szCs w:val="24"/>
          <w:lang w:val="sq-AL"/>
        </w:rPr>
        <w:t xml:space="preserve">KREU IV </w:t>
      </w:r>
    </w:p>
    <w:p w14:paraId="2128A14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CF25D6">
        <w:rPr>
          <w:rFonts w:ascii="Garamond" w:hAnsi="Garamond"/>
          <w:bCs/>
          <w:sz w:val="24"/>
          <w:szCs w:val="24"/>
          <w:lang w:val="sq-AL"/>
        </w:rPr>
        <w:t>PROGRAMI I BANESAVE SOCIALE ME QIRA</w:t>
      </w:r>
    </w:p>
    <w:p w14:paraId="2128A14C" w14:textId="77777777" w:rsidR="009A126E" w:rsidRPr="00CF25D6" w:rsidRDefault="009A126E" w:rsidP="009A126E">
      <w:pPr>
        <w:pStyle w:val="Hapesira7"/>
        <w:rPr>
          <w:lang w:val="sq-AL"/>
        </w:rPr>
      </w:pPr>
    </w:p>
    <w:p w14:paraId="2128A14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CF25D6">
        <w:rPr>
          <w:rFonts w:ascii="Garamond" w:hAnsi="Garamond"/>
          <w:bCs/>
          <w:sz w:val="24"/>
          <w:szCs w:val="24"/>
          <w:lang w:val="sq-AL"/>
        </w:rPr>
        <w:t xml:space="preserve">Neni 17 </w:t>
      </w:r>
    </w:p>
    <w:p w14:paraId="2128A14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z w:val="24"/>
          <w:szCs w:val="24"/>
          <w:lang w:val="sq-AL"/>
        </w:rPr>
      </w:pPr>
      <w:r w:rsidRPr="00CF25D6">
        <w:rPr>
          <w:rFonts w:ascii="Garamond" w:hAnsi="Garamond"/>
          <w:b/>
          <w:bCs/>
          <w:sz w:val="24"/>
          <w:szCs w:val="24"/>
          <w:lang w:val="sq-AL"/>
        </w:rPr>
        <w:t>Kuptimi i programit të banesave sociale me qira (BSQ)</w:t>
      </w:r>
    </w:p>
    <w:p w14:paraId="2128A14F" w14:textId="77777777" w:rsidR="009A126E" w:rsidRPr="00CF25D6" w:rsidRDefault="009A126E" w:rsidP="009A126E">
      <w:pPr>
        <w:pStyle w:val="Hapesira7"/>
        <w:rPr>
          <w:sz w:val="24"/>
          <w:lang w:val="sq-AL"/>
        </w:rPr>
      </w:pPr>
    </w:p>
    <w:p w14:paraId="2128A150"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1. Programi i banesave sociale me qira është programi, me anë të të cilit jepen me qira banesat në pronësi publike nga fondi publik i banesave sociale, si dhe banesat që janë në pronësi të pronarit social.</w:t>
      </w:r>
    </w:p>
    <w:p w14:paraId="2128A151"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ab/>
        <w:t xml:space="preserve">2. Banesat sociale me qira përfshijnë: </w:t>
      </w:r>
    </w:p>
    <w:p w14:paraId="2128A152"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a) banesat sociale që ndërtohen ose blihen nga tregu i lirë, nga njësitë e vetëqeverisjes vendore, me qëllim që të jepen me kontratë qiraje sociale;</w:t>
      </w:r>
    </w:p>
    <w:p w14:paraId="2128A153"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b) banesat ekzistuese në treg, në pronësi të pronarit social;</w:t>
      </w:r>
    </w:p>
    <w:p w14:paraId="2128A154"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c) objektet e dala jashtë funksionit, si rezultat i mbylljes së një veprimtarie, të cilat kanë kaluar në pronësi të njësive të vetëqeverisjes vendore dhe, në përputhje me planin e përgjithshëm vendor, janë miratuar për t’u kaluar në fond banesash sociale me qira, që subvencionohen.</w:t>
      </w:r>
    </w:p>
    <w:p w14:paraId="2128A155" w14:textId="77777777" w:rsidR="009A126E" w:rsidRPr="00CF25D6" w:rsidRDefault="009A126E" w:rsidP="009A126E">
      <w:pPr>
        <w:pStyle w:val="Hapesira7"/>
        <w:rPr>
          <w:lang w:val="sq-AL"/>
        </w:rPr>
      </w:pPr>
    </w:p>
    <w:p w14:paraId="2128A156"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CF25D6">
        <w:rPr>
          <w:rFonts w:ascii="Garamond" w:hAnsi="Garamond"/>
          <w:bCs/>
          <w:sz w:val="24"/>
          <w:szCs w:val="24"/>
          <w:lang w:val="sq-AL"/>
        </w:rPr>
        <w:t>Neni 18</w:t>
      </w:r>
    </w:p>
    <w:p w14:paraId="2128A157" w14:textId="77777777" w:rsidR="009A126E" w:rsidRPr="00CF25D6" w:rsidRDefault="009A126E" w:rsidP="009A126E">
      <w:pPr>
        <w:widowControl w:val="0"/>
        <w:autoSpaceDE w:val="0"/>
        <w:autoSpaceDN w:val="0"/>
        <w:adjustRightInd w:val="0"/>
        <w:spacing w:after="0" w:line="240" w:lineRule="auto"/>
        <w:jc w:val="center"/>
        <w:rPr>
          <w:rFonts w:ascii="Garamond" w:hAnsi="Garamond"/>
          <w:b/>
          <w:bCs/>
          <w:sz w:val="24"/>
          <w:szCs w:val="24"/>
          <w:lang w:val="sq-AL"/>
        </w:rPr>
      </w:pPr>
      <w:r w:rsidRPr="00CF25D6">
        <w:rPr>
          <w:rFonts w:ascii="Garamond" w:hAnsi="Garamond"/>
          <w:b/>
          <w:bCs/>
          <w:sz w:val="24"/>
          <w:szCs w:val="24"/>
          <w:lang w:val="sq-AL"/>
        </w:rPr>
        <w:t>Fondi publik i banesave sociale</w:t>
      </w:r>
    </w:p>
    <w:p w14:paraId="2128A158" w14:textId="77777777" w:rsidR="00E01869" w:rsidRPr="00CF25D6" w:rsidRDefault="00E01869" w:rsidP="00E01869">
      <w:pPr>
        <w:widowControl w:val="0"/>
        <w:spacing w:after="0" w:line="240" w:lineRule="auto"/>
        <w:ind w:firstLine="0"/>
        <w:jc w:val="center"/>
        <w:rPr>
          <w:rFonts w:ascii="Garamond" w:hAnsi="Garamond"/>
          <w:b/>
          <w:spacing w:val="-4"/>
          <w:sz w:val="24"/>
          <w:szCs w:val="24"/>
          <w:lang w:val="sq-AL"/>
        </w:rPr>
      </w:pPr>
      <w:r w:rsidRPr="00CF25D6">
        <w:rPr>
          <w:rFonts w:ascii="Garamond" w:hAnsi="Garamond"/>
          <w:bCs/>
          <w:i/>
          <w:spacing w:val="-4"/>
          <w:sz w:val="24"/>
          <w:szCs w:val="24"/>
          <w:lang w:val="sq-AL"/>
        </w:rPr>
        <w:t>(ndryshuar shkronja “b” e pikës 1 me ligjin nr. 48/2023, datë 22.6.2023)</w:t>
      </w:r>
    </w:p>
    <w:p w14:paraId="2128A159" w14:textId="77777777" w:rsidR="009A126E" w:rsidRPr="00CF25D6" w:rsidRDefault="009A126E" w:rsidP="00E01869">
      <w:pPr>
        <w:pStyle w:val="Hapesira7"/>
        <w:ind w:firstLine="0"/>
        <w:rPr>
          <w:sz w:val="24"/>
          <w:lang w:val="sq-AL"/>
        </w:rPr>
      </w:pPr>
    </w:p>
    <w:p w14:paraId="2128A15A"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1. Fondi publik i banesave sociale është në pronësi të pushtetit vendor ose qendror dhe krijohet nga fonde të pushtetit vendor dhe/ose qendror, të subjekteve private fitimprurëse ose jofitimprurëse, donacione, si dhe: </w:t>
      </w:r>
    </w:p>
    <w:p w14:paraId="2128A15B"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a) ndërtime të reja;</w:t>
      </w:r>
    </w:p>
    <w:p w14:paraId="2128A15C" w14:textId="77777777" w:rsidR="009A126E" w:rsidRPr="00CF25D6" w:rsidRDefault="00E01869" w:rsidP="009A126E">
      <w:pPr>
        <w:widowControl w:val="0"/>
        <w:spacing w:after="0" w:line="240" w:lineRule="auto"/>
        <w:rPr>
          <w:rFonts w:ascii="Garamond" w:eastAsiaTheme="minorHAnsi" w:hAnsi="Garamond"/>
          <w:sz w:val="24"/>
          <w:szCs w:val="24"/>
          <w:lang w:val="sq-AL"/>
        </w:rPr>
      </w:pPr>
      <w:r w:rsidRPr="00CF25D6">
        <w:rPr>
          <w:rFonts w:ascii="Garamond" w:eastAsiaTheme="minorHAnsi" w:hAnsi="Garamond"/>
          <w:sz w:val="24"/>
          <w:szCs w:val="24"/>
          <w:lang w:val="sq-AL"/>
        </w:rPr>
        <w:t>b) blerje të banesave në treg të lirë ose pas ankandit të parë të banesave që shiten sipas parashikimeve të nenit 557 të Kodit të Procedurës Civile. Në rastet e blerjes së banesave pas ankandit të parë, në kontratën e shitjes parashikohet marrëveshja kufizuese që ndalon tjetërsimin e pasurisë ose ndryshimin e destinacionit të saj për përdorim si banesë sociale</w:t>
      </w:r>
      <w:r w:rsidR="009A126E" w:rsidRPr="00CF25D6">
        <w:rPr>
          <w:rFonts w:ascii="Garamond" w:eastAsiaTheme="minorHAnsi" w:hAnsi="Garamond"/>
          <w:sz w:val="24"/>
          <w:szCs w:val="24"/>
          <w:lang w:val="sq-AL"/>
        </w:rPr>
        <w:t xml:space="preserve">; </w:t>
      </w:r>
    </w:p>
    <w:p w14:paraId="2128A15D"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c) përshtatje të objekteve të dala jashtë funksionit; </w:t>
      </w:r>
    </w:p>
    <w:p w14:paraId="2128A15E"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ç) kalimi i pronësisë mbi pronat e konfiskuara, si pasuri të vëna me aktivitet të paligjshëm. </w:t>
      </w:r>
    </w:p>
    <w:p w14:paraId="2128A15F" w14:textId="77777777" w:rsidR="009A126E" w:rsidRPr="00CF25D6" w:rsidRDefault="009A126E" w:rsidP="009A126E">
      <w:pPr>
        <w:widowControl w:val="0"/>
        <w:spacing w:after="0" w:line="240" w:lineRule="auto"/>
        <w:rPr>
          <w:rFonts w:ascii="Garamond" w:hAnsi="Garamond"/>
          <w:sz w:val="24"/>
          <w:szCs w:val="24"/>
          <w:lang w:val="sq-AL"/>
        </w:rPr>
      </w:pPr>
      <w:r w:rsidRPr="00CF25D6">
        <w:rPr>
          <w:rFonts w:ascii="Garamond" w:hAnsi="Garamond"/>
          <w:sz w:val="24"/>
          <w:szCs w:val="24"/>
          <w:lang w:val="sq-AL"/>
        </w:rPr>
        <w:t>2. Rastet dhe mënyra e bashkëpunimit ndërmjet pushtetit qendror dhe njësive të vetëqeverisjes vendore për krijimin ose shtimin e fondit publik të banesave sociale përcaktohen me vendim të Këshillit të Ministrave.</w:t>
      </w:r>
    </w:p>
    <w:p w14:paraId="2128A160"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3. Çdo njësi e vetëqeverisjes vendore, në territorin nën juridiksionin e saj, në përputhje edhe me planet vendore, duhet të parashikojë sipërfaqen e truallit për ndërtimin e një numri të mjaftueshëm banesash sociale, bazuar në nevojat për strehim. </w:t>
      </w:r>
    </w:p>
    <w:p w14:paraId="2128A161" w14:textId="77777777" w:rsidR="009A126E" w:rsidRPr="00CF25D6" w:rsidRDefault="009A126E" w:rsidP="009A126E">
      <w:pPr>
        <w:pStyle w:val="Hapesira7"/>
        <w:rPr>
          <w:lang w:val="sq-AL"/>
        </w:rPr>
      </w:pPr>
    </w:p>
    <w:p w14:paraId="2128A162"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CF25D6">
        <w:rPr>
          <w:rFonts w:ascii="Garamond" w:hAnsi="Garamond"/>
          <w:bCs/>
          <w:sz w:val="24"/>
          <w:szCs w:val="24"/>
          <w:lang w:val="sq-AL"/>
        </w:rPr>
        <w:lastRenderedPageBreak/>
        <w:t xml:space="preserve">Neni 19 </w:t>
      </w:r>
    </w:p>
    <w:p w14:paraId="2128A163"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z w:val="24"/>
          <w:szCs w:val="24"/>
          <w:lang w:val="sq-AL"/>
        </w:rPr>
      </w:pPr>
      <w:r w:rsidRPr="00CF25D6">
        <w:rPr>
          <w:rFonts w:ascii="Garamond" w:hAnsi="Garamond"/>
          <w:b/>
          <w:bCs/>
          <w:sz w:val="24"/>
          <w:szCs w:val="24"/>
          <w:lang w:val="sq-AL"/>
        </w:rPr>
        <w:t xml:space="preserve">Kontributi i sektorit privat në krijimin e fondit publik </w:t>
      </w:r>
    </w:p>
    <w:p w14:paraId="2128A164" w14:textId="77777777" w:rsidR="00E01869" w:rsidRPr="00CF25D6" w:rsidRDefault="00E01869" w:rsidP="009A126E">
      <w:pPr>
        <w:widowControl w:val="0"/>
        <w:autoSpaceDE w:val="0"/>
        <w:autoSpaceDN w:val="0"/>
        <w:adjustRightInd w:val="0"/>
        <w:spacing w:after="0" w:line="240" w:lineRule="auto"/>
        <w:ind w:firstLine="0"/>
        <w:jc w:val="center"/>
        <w:rPr>
          <w:rFonts w:ascii="Garamond" w:hAnsi="Garamond"/>
          <w:sz w:val="24"/>
          <w:szCs w:val="24"/>
          <w:lang w:val="sq-AL"/>
        </w:rPr>
      </w:pPr>
      <w:r w:rsidRPr="00CF25D6">
        <w:rPr>
          <w:rFonts w:ascii="Garamond" w:hAnsi="Garamond"/>
          <w:bCs/>
          <w:i/>
          <w:spacing w:val="-4"/>
          <w:sz w:val="24"/>
          <w:szCs w:val="24"/>
          <w:lang w:val="sq-AL"/>
        </w:rPr>
        <w:t>(shtuar pika 3 me ligjin nr. 48/2023, datë 22.6.2023)</w:t>
      </w:r>
    </w:p>
    <w:p w14:paraId="2128A165" w14:textId="77777777" w:rsidR="009A126E" w:rsidRPr="00CF25D6" w:rsidRDefault="009A126E" w:rsidP="009A126E">
      <w:pPr>
        <w:pStyle w:val="Hapesira7"/>
        <w:rPr>
          <w:sz w:val="24"/>
          <w:lang w:val="sq-AL"/>
        </w:rPr>
      </w:pPr>
    </w:p>
    <w:p w14:paraId="2128A166" w14:textId="77777777" w:rsidR="009A126E" w:rsidRPr="00CF25D6" w:rsidRDefault="009A126E" w:rsidP="009A126E">
      <w:pPr>
        <w:widowControl w:val="0"/>
        <w:spacing w:after="0" w:line="240" w:lineRule="auto"/>
        <w:rPr>
          <w:rFonts w:ascii="Garamond" w:eastAsia="Times New Roman" w:hAnsi="Garamond"/>
          <w:sz w:val="24"/>
          <w:szCs w:val="24"/>
          <w:lang w:val="sq-AL"/>
        </w:rPr>
      </w:pPr>
      <w:r w:rsidRPr="00CF25D6">
        <w:rPr>
          <w:rFonts w:ascii="Garamond" w:eastAsia="Times New Roman" w:hAnsi="Garamond"/>
          <w:sz w:val="24"/>
          <w:szCs w:val="24"/>
          <w:lang w:val="sq-AL"/>
        </w:rPr>
        <w:t xml:space="preserve">1. Çdo subjekt privat që, pas hyrjes në fuqi të këtij ligji, aplikon për leje zhvillimi dhe ndërtimi për ndërtime me sipërfaqe ndërtimore banimi mbi 2 000 metra katrorë, siguron kalimin pa shpërblim të të paktën 3 për qind të sipërfaqes funksionale, </w:t>
      </w:r>
      <w:r w:rsidRPr="00CF25D6">
        <w:rPr>
          <w:rFonts w:ascii="Garamond" w:hAnsi="Garamond"/>
          <w:sz w:val="24"/>
          <w:szCs w:val="24"/>
          <w:lang w:val="sq-AL"/>
        </w:rPr>
        <w:t xml:space="preserve">me kushtet </w:t>
      </w:r>
      <w:r w:rsidRPr="00CF25D6">
        <w:rPr>
          <w:rFonts w:ascii="Garamond" w:eastAsia="Times New Roman" w:hAnsi="Garamond"/>
          <w:sz w:val="24"/>
          <w:szCs w:val="24"/>
          <w:lang w:val="sq-AL"/>
        </w:rPr>
        <w:t>e një strehimi të përshtatshëm, në favor të fondit publik të banesave sociale. Kjo sipërfaqe, në rast pamundësie për t’u dhënë në sipërfaqen ndërtimore të banimit që ndërtohet, mund të jepet në një sipërfaqe tjetër ndërtimore banimi. Kontrata që nënshkruhet mes palëve për kalimin e sipërfaqes ndërtimore në favor të fondit publik të banesave sociale, regjistrohet në Zyrën e Regjistrimit të Pasurive të Paluajtshme.</w:t>
      </w:r>
    </w:p>
    <w:p w14:paraId="2128A167" w14:textId="77777777" w:rsidR="009A126E" w:rsidRPr="00CF25D6" w:rsidRDefault="009A126E" w:rsidP="009A126E">
      <w:pPr>
        <w:widowControl w:val="0"/>
        <w:autoSpaceDE w:val="0"/>
        <w:autoSpaceDN w:val="0"/>
        <w:adjustRightInd w:val="0"/>
        <w:spacing w:after="0" w:line="240" w:lineRule="auto"/>
        <w:rPr>
          <w:rFonts w:ascii="Garamond" w:eastAsia="Times New Roman" w:hAnsi="Garamond"/>
          <w:sz w:val="24"/>
          <w:szCs w:val="24"/>
          <w:lang w:val="sq-AL"/>
        </w:rPr>
      </w:pPr>
      <w:r w:rsidRPr="00CF25D6">
        <w:rPr>
          <w:rFonts w:ascii="Garamond" w:hAnsi="Garamond"/>
          <w:sz w:val="24"/>
          <w:szCs w:val="24"/>
          <w:lang w:val="sq-AL"/>
        </w:rPr>
        <w:t xml:space="preserve">2. Nëse një subjekt që aplikon për leje zhvillimore për ndërtim banese, për efekt përfitimi, kërkon rritje të intensitetit të ndërtimit, në përputhje me standardet e miratuara në planin vendor dhe vetëm atëherë kur bashkia ka miratuar një plan vendor, atij mund t’i akordohet shtesa në intensitet përkundrejt përfitimit të një sipërfaqeje ndërtimi në favor të bashkisë, për strehim social, </w:t>
      </w:r>
      <w:r w:rsidRPr="00CF25D6">
        <w:rPr>
          <w:rFonts w:ascii="Garamond" w:eastAsia="Times New Roman" w:hAnsi="Garamond"/>
          <w:sz w:val="24"/>
          <w:szCs w:val="24"/>
          <w:lang w:val="sq-AL"/>
        </w:rPr>
        <w:t xml:space="preserve">sipas parashikimeve të legjislacionit në fuqi për planifikimin dhe zhvillimin e territorit. </w:t>
      </w:r>
    </w:p>
    <w:p w14:paraId="2128A168" w14:textId="77777777" w:rsidR="00E01869" w:rsidRPr="00CF25D6" w:rsidRDefault="00E01869"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rPr>
        <w:t>3. Rregullat e zbatimit të këtij neni përcaktohen me vendim të Këshillit të Ministrave.</w:t>
      </w:r>
    </w:p>
    <w:p w14:paraId="2128A169" w14:textId="77777777" w:rsidR="009A126E" w:rsidRPr="00CF25D6" w:rsidRDefault="009A126E" w:rsidP="009A126E">
      <w:pPr>
        <w:widowControl w:val="0"/>
        <w:autoSpaceDE w:val="0"/>
        <w:autoSpaceDN w:val="0"/>
        <w:adjustRightInd w:val="0"/>
        <w:spacing w:after="0" w:line="240" w:lineRule="auto"/>
        <w:ind w:firstLine="0"/>
        <w:rPr>
          <w:rFonts w:ascii="Garamond" w:hAnsi="Garamond"/>
          <w:bCs/>
          <w:spacing w:val="-4"/>
          <w:sz w:val="14"/>
          <w:szCs w:val="24"/>
          <w:lang w:val="sq-AL"/>
        </w:rPr>
      </w:pPr>
    </w:p>
    <w:p w14:paraId="2128A16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20</w:t>
      </w:r>
    </w:p>
    <w:p w14:paraId="2128A16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Përcaktimi i kufijve të të ardhurave të individëve/familjeve që përfitojnë nga banesat sociale me qira </w:t>
      </w:r>
    </w:p>
    <w:p w14:paraId="2128A16C" w14:textId="77777777" w:rsidR="009A126E" w:rsidRPr="00CF25D6" w:rsidRDefault="009A126E" w:rsidP="009A126E">
      <w:pPr>
        <w:pStyle w:val="Hapesira7"/>
        <w:rPr>
          <w:spacing w:val="-4"/>
          <w:sz w:val="24"/>
          <w:lang w:val="sq-AL"/>
        </w:rPr>
      </w:pPr>
    </w:p>
    <w:p w14:paraId="2128A16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Nga fondi i banesave sociale me qira, jo më pak se 80 për qind e familjeve që përzgjidhen të trajtohen në banesa sociale me qira duhet të kenë të ardhura nga 0 deri 100 për qind të të ardhurave mesatare familjare të njësisë së vetëqeverisjes vendore përkatëse. </w:t>
      </w:r>
    </w:p>
    <w:p w14:paraId="2128A16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Pjesa tjetër, jo më shumë se 20 për qind e familjeve mund të përzgjidhet brenda intervalit 100–120 për qind të nivelit të të ardhurave mesatare. </w:t>
      </w:r>
    </w:p>
    <w:p w14:paraId="2128A16F" w14:textId="77777777" w:rsidR="009A126E" w:rsidRPr="00CF25D6" w:rsidRDefault="009A126E" w:rsidP="009A126E">
      <w:pPr>
        <w:pStyle w:val="Hapesira7"/>
        <w:rPr>
          <w:spacing w:val="-4"/>
          <w:lang w:val="sq-AL"/>
        </w:rPr>
      </w:pPr>
    </w:p>
    <w:p w14:paraId="2128A170"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21</w:t>
      </w:r>
    </w:p>
    <w:p w14:paraId="2128A17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Blerja e banesave sociale në treg </w:t>
      </w:r>
    </w:p>
    <w:p w14:paraId="2128A172" w14:textId="77777777" w:rsidR="009A126E" w:rsidRPr="00CF25D6" w:rsidRDefault="009A126E" w:rsidP="009A126E">
      <w:pPr>
        <w:pStyle w:val="Hapesira7"/>
        <w:rPr>
          <w:spacing w:val="-4"/>
          <w:sz w:val="24"/>
          <w:lang w:val="sq-AL"/>
        </w:rPr>
      </w:pPr>
    </w:p>
    <w:p w14:paraId="2128A17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1. Blerja e banesave sociale në treg, që i shtohen fondit të banesave sociale me qira, si rregull, realizohet në ato raste kur ndërtimi i banesave të reja kushton më shumë sesa vlera e banesave në treg.</w:t>
      </w:r>
    </w:p>
    <w:p w14:paraId="2128A17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Banesa sociale mund të blihet nga tregu, përjashtimisht, kur vlera e banesës në treg është më e lartë se kostoja e ndërtimit, vetëm kur:</w:t>
      </w:r>
    </w:p>
    <w:p w14:paraId="2128A175" w14:textId="77777777" w:rsidR="009A126E" w:rsidRPr="00CF25D6" w:rsidRDefault="009A126E" w:rsidP="009A126E">
      <w:pPr>
        <w:widowControl w:val="0"/>
        <w:spacing w:after="0" w:line="240" w:lineRule="auto"/>
        <w:contextualSpacing/>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a) vërtetohen kushte emergjente për strehim;</w:t>
      </w:r>
    </w:p>
    <w:p w14:paraId="2128A17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njësia e vetëqeverisjes vendore nuk disponon truall për ndërtim banesash të reja. </w:t>
      </w:r>
    </w:p>
    <w:p w14:paraId="2128A17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Kushtet, normat dhe standardet që duhet të plotësojnë banesat sociale me qira dhe procedura e blerjes së tyre përcaktohen me vendim të Këshillit të Ministrave. </w:t>
      </w:r>
    </w:p>
    <w:p w14:paraId="2128A178" w14:textId="77777777" w:rsidR="009A126E" w:rsidRPr="00CF25D6" w:rsidRDefault="009A126E" w:rsidP="009A126E">
      <w:pPr>
        <w:pStyle w:val="Hapesira7"/>
        <w:rPr>
          <w:spacing w:val="-4"/>
          <w:lang w:val="sq-AL"/>
        </w:rPr>
      </w:pPr>
    </w:p>
    <w:p w14:paraId="2128A17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22 </w:t>
      </w:r>
    </w:p>
    <w:p w14:paraId="2128A17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Pronësia e banesave sociale me qira </w:t>
      </w:r>
    </w:p>
    <w:p w14:paraId="2128A17B" w14:textId="77777777" w:rsidR="009A126E" w:rsidRPr="00CF25D6" w:rsidRDefault="009A126E" w:rsidP="009A126E">
      <w:pPr>
        <w:pStyle w:val="Hapesira7"/>
        <w:rPr>
          <w:spacing w:val="-4"/>
          <w:sz w:val="24"/>
          <w:lang w:val="sq-AL"/>
        </w:rPr>
      </w:pPr>
    </w:p>
    <w:p w14:paraId="2128A17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Banesat sociale me qira regjistrohen në pronësi të subjektit që e ka financuar. </w:t>
      </w:r>
    </w:p>
    <w:p w14:paraId="2128A17D" w14:textId="77777777" w:rsidR="009A126E" w:rsidRPr="00CF25D6" w:rsidRDefault="009A126E" w:rsidP="009A126E">
      <w:pPr>
        <w:widowControl w:val="0"/>
        <w:spacing w:after="0" w:line="240" w:lineRule="auto"/>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2. Kur banesat sociale me qira financohen tërësisht nga buxheti i shtetit ose bashkërisht nga buxheti i shtetit dhe nga buxheti i njësive të vetëqeverisjes vendore, ato regjistrohen në zyrën vendore të regjistrimit të pronave, në pronësi të njësisë së vetëqeverisjes vendore ose të institucionit publik të parashikuar në nenin 72, shkronja “g”, me shënimin përkatës për marrëveshjen kufizuese që ndalon tjetërsimin e pasurisë.</w:t>
      </w:r>
    </w:p>
    <w:p w14:paraId="2128A17E" w14:textId="77777777" w:rsidR="009A126E" w:rsidRPr="00CF25D6" w:rsidRDefault="009A126E" w:rsidP="009A126E">
      <w:pPr>
        <w:widowControl w:val="0"/>
        <w:autoSpaceDE w:val="0"/>
        <w:autoSpaceDN w:val="0"/>
        <w:adjustRightInd w:val="0"/>
        <w:spacing w:after="0" w:line="240" w:lineRule="auto"/>
        <w:ind w:firstLine="0"/>
        <w:rPr>
          <w:rFonts w:ascii="Garamond" w:hAnsi="Garamond"/>
          <w:bCs/>
          <w:spacing w:val="-4"/>
          <w:sz w:val="14"/>
          <w:szCs w:val="24"/>
          <w:lang w:val="sq-AL"/>
        </w:rPr>
      </w:pPr>
    </w:p>
    <w:p w14:paraId="2128A17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lastRenderedPageBreak/>
        <w:t xml:space="preserve">Neni 23 </w:t>
      </w:r>
    </w:p>
    <w:p w14:paraId="2128A180" w14:textId="77777777" w:rsidR="009A126E" w:rsidRPr="00CF25D6" w:rsidRDefault="009A126E" w:rsidP="009A126E">
      <w:pPr>
        <w:widowControl w:val="0"/>
        <w:autoSpaceDE w:val="0"/>
        <w:autoSpaceDN w:val="0"/>
        <w:adjustRightInd w:val="0"/>
        <w:spacing w:after="0" w:line="240" w:lineRule="auto"/>
        <w:ind w:firstLine="0"/>
        <w:jc w:val="center"/>
        <w:rPr>
          <w:rFonts w:ascii="Garamond" w:eastAsia="Times New Roman" w:hAnsi="Garamond"/>
          <w:b/>
          <w:spacing w:val="-4"/>
          <w:sz w:val="24"/>
          <w:szCs w:val="24"/>
          <w:lang w:val="sq-AL"/>
        </w:rPr>
      </w:pPr>
      <w:r w:rsidRPr="00CF25D6">
        <w:rPr>
          <w:rFonts w:ascii="Garamond" w:eastAsia="Times New Roman" w:hAnsi="Garamond"/>
          <w:b/>
          <w:spacing w:val="-4"/>
          <w:sz w:val="24"/>
          <w:szCs w:val="24"/>
          <w:lang w:val="sq-AL"/>
        </w:rPr>
        <w:t>Statusi i pronarit social</w:t>
      </w:r>
    </w:p>
    <w:p w14:paraId="2128A181" w14:textId="77777777" w:rsidR="009A126E" w:rsidRPr="00CF25D6" w:rsidRDefault="009A126E" w:rsidP="009A126E">
      <w:pPr>
        <w:pStyle w:val="Hapesira7"/>
        <w:rPr>
          <w:spacing w:val="-4"/>
          <w:sz w:val="24"/>
          <w:lang w:val="sq-AL"/>
        </w:rPr>
      </w:pPr>
    </w:p>
    <w:p w14:paraId="2128A182" w14:textId="77777777" w:rsidR="009A126E" w:rsidRPr="00CF25D6" w:rsidRDefault="009A126E" w:rsidP="009A126E">
      <w:pPr>
        <w:widowControl w:val="0"/>
        <w:spacing w:after="0" w:line="240" w:lineRule="auto"/>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1. Çdo subjekt publik, përveç njësive të vetëqeverisjes vendore, si edhe çdo subjekt privat, që investon në banesa sociale me qira ose që disponon banesa për t’i dhënë me qira, për familjet në nevojë për strehim, regjistrohet pranë njësisë së vetëqeverisjes vendore me statusin e “pronarit social” nëse plotëson kushtet dhe kriteret e këtij neni.</w:t>
      </w:r>
    </w:p>
    <w:p w14:paraId="2128A183" w14:textId="77777777" w:rsidR="009A126E" w:rsidRPr="00CF25D6" w:rsidRDefault="009A126E" w:rsidP="009A126E">
      <w:pPr>
        <w:widowControl w:val="0"/>
        <w:spacing w:after="0" w:line="240" w:lineRule="auto"/>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 xml:space="preserve">2. </w:t>
      </w:r>
      <w:r w:rsidRPr="00CF25D6">
        <w:rPr>
          <w:rFonts w:ascii="Garamond" w:hAnsi="Garamond"/>
          <w:spacing w:val="-4"/>
          <w:sz w:val="24"/>
          <w:szCs w:val="24"/>
          <w:lang w:val="sq-AL"/>
        </w:rPr>
        <w:t xml:space="preserve">Njësia e vetëqeverisjes vendore, brenda muajit janar të çdo viti, publikon thirrjet për aplikimet për çdo subjekt të interesuar, i cili kërkon të regjistrohet si pronar social. </w:t>
      </w:r>
      <w:r w:rsidRPr="00CF25D6">
        <w:rPr>
          <w:rFonts w:ascii="Garamond" w:eastAsia="Times New Roman" w:hAnsi="Garamond"/>
          <w:spacing w:val="-4"/>
          <w:sz w:val="24"/>
          <w:szCs w:val="24"/>
          <w:lang w:val="sq-AL"/>
        </w:rPr>
        <w:t>Thirrja për aplikim përmban, veç të tjerave, kushtet për përfitimin e statusit “pronar social” dhe lehtësitë fiskale që miratohen nga këshilli i njësisë së vetëqeverisjes vendore.</w:t>
      </w:r>
    </w:p>
    <w:p w14:paraId="2128A18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Struktura përkatëse e njësisë së vetëqeverisjes vendore, pasi verifikon kushtet e banesës dhe përshtatshmërinë e saj me normat e strehimit, përgatit raportin e vlerësimit dhe ia drejton për miratim titullarit të njësisë së vetëqeverisjes vendore. Në rast vlerësimi negativ, njoftohet subjekti i interesuar. </w:t>
      </w:r>
    </w:p>
    <w:p w14:paraId="2128A18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4. Subjektit publik ose privat i jepet statusi “pronar social” kur:</w:t>
      </w:r>
    </w:p>
    <w:p w14:paraId="2128A18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a) banesa e tij plotëson kushtet teknike dhe normat e strehimit në fuqi, referuar raportit të strukturës së njësisë së vetëqeverisjes vendore;</w:t>
      </w:r>
    </w:p>
    <w:p w14:paraId="2128A18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b) qiraja me të cilën ofrohet banesa me qira nuk është më e lartë sesa qiraja mesatare në tregun e lirë;</w:t>
      </w:r>
    </w:p>
    <w:p w14:paraId="2128A18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c) nënshkruan një kontratë me njësinë e vetëqeverisjes vendore, ku bien dakord për mënyrën e menaxhimit të banesës së tij;</w:t>
      </w:r>
    </w:p>
    <w:p w14:paraId="2128A18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ç) nënshkruan deklaratën se nuk do të refuzojë qiramarrësin për arsye që përbëjnë diskriminim.</w:t>
      </w:r>
    </w:p>
    <w:p w14:paraId="2128A18A" w14:textId="77777777" w:rsidR="009A126E" w:rsidRPr="00CF25D6" w:rsidRDefault="009A126E" w:rsidP="009A126E">
      <w:pPr>
        <w:pStyle w:val="Hapesira7"/>
        <w:rPr>
          <w:spacing w:val="-4"/>
          <w:lang w:val="sq-AL"/>
        </w:rPr>
      </w:pPr>
    </w:p>
    <w:p w14:paraId="2128A18B" w14:textId="77777777" w:rsidR="009A126E" w:rsidRPr="00CF25D6" w:rsidRDefault="009A126E" w:rsidP="009A126E">
      <w:pPr>
        <w:pStyle w:val="Hapesira7"/>
        <w:rPr>
          <w:spacing w:val="-4"/>
          <w:lang w:val="sq-AL"/>
        </w:rPr>
      </w:pPr>
    </w:p>
    <w:p w14:paraId="2128A18C" w14:textId="77777777" w:rsidR="009A126E" w:rsidRPr="00CF25D6" w:rsidRDefault="009A126E" w:rsidP="009A126E">
      <w:pPr>
        <w:pStyle w:val="Hapesira7"/>
        <w:rPr>
          <w:spacing w:val="-4"/>
          <w:lang w:val="sq-AL"/>
        </w:rPr>
      </w:pPr>
    </w:p>
    <w:p w14:paraId="2128A18D" w14:textId="77777777" w:rsidR="009A126E" w:rsidRPr="00CF25D6" w:rsidRDefault="009A126E" w:rsidP="009A126E">
      <w:pPr>
        <w:pStyle w:val="Hapesira7"/>
        <w:rPr>
          <w:spacing w:val="-4"/>
          <w:lang w:val="sq-AL"/>
        </w:rPr>
      </w:pPr>
    </w:p>
    <w:p w14:paraId="2128A18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24</w:t>
      </w:r>
    </w:p>
    <w:p w14:paraId="2128A18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Marrëveshja ndërmjet pronarit social dhe njësisë së vetëqeverisjes vendore </w:t>
      </w:r>
    </w:p>
    <w:p w14:paraId="2128A190" w14:textId="77777777" w:rsidR="009A126E" w:rsidRPr="00CF25D6" w:rsidRDefault="009A126E" w:rsidP="009A126E">
      <w:pPr>
        <w:pStyle w:val="Hapesira7"/>
        <w:rPr>
          <w:spacing w:val="-4"/>
          <w:sz w:val="24"/>
          <w:lang w:val="sq-AL"/>
        </w:rPr>
      </w:pPr>
    </w:p>
    <w:p w14:paraId="2128A19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eastAsia="Times New Roman" w:hAnsi="Garamond"/>
          <w:spacing w:val="-4"/>
          <w:sz w:val="24"/>
          <w:szCs w:val="24"/>
          <w:lang w:val="sq-AL"/>
        </w:rPr>
        <w:t>Pronari social dhe njësia e vetëqeverisjes vendore nënshkruajnë një marrëveshje. Kjo marrëveshje parashikon:</w:t>
      </w:r>
    </w:p>
    <w:p w14:paraId="2128A19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afatin e marrëveshjes, që nuk mund të jetë më pak se 3 vjet; </w:t>
      </w:r>
    </w:p>
    <w:p w14:paraId="2128A19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masën e qirasë mujore dhe mënyrën e shlyerjes së saj; </w:t>
      </w:r>
    </w:p>
    <w:p w14:paraId="2128A19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mënyrën e administrimit të pronës dhe të marrëdhënieve me qiramarrësin. </w:t>
      </w:r>
    </w:p>
    <w:p w14:paraId="2128A195" w14:textId="77777777" w:rsidR="009A126E" w:rsidRPr="00CF25D6" w:rsidRDefault="009A126E" w:rsidP="009A126E">
      <w:pPr>
        <w:pStyle w:val="Hapesira7"/>
        <w:rPr>
          <w:spacing w:val="-4"/>
          <w:lang w:val="sq-AL"/>
        </w:rPr>
      </w:pPr>
    </w:p>
    <w:p w14:paraId="2128A196"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25 </w:t>
      </w:r>
    </w:p>
    <w:p w14:paraId="2128A19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Mbështetja e pronarit social </w:t>
      </w:r>
    </w:p>
    <w:p w14:paraId="2128A198" w14:textId="77777777" w:rsidR="00E01869" w:rsidRPr="00CF25D6" w:rsidRDefault="00E01869" w:rsidP="00E01869">
      <w:pPr>
        <w:widowControl w:val="0"/>
        <w:autoSpaceDE w:val="0"/>
        <w:autoSpaceDN w:val="0"/>
        <w:adjustRightInd w:val="0"/>
        <w:spacing w:after="0" w:line="240" w:lineRule="auto"/>
        <w:ind w:firstLine="0"/>
        <w:jc w:val="center"/>
        <w:rPr>
          <w:rFonts w:ascii="Garamond" w:hAnsi="Garamond"/>
          <w:bCs/>
          <w:i/>
          <w:spacing w:val="-4"/>
          <w:sz w:val="24"/>
          <w:szCs w:val="24"/>
          <w:lang w:val="sq-AL"/>
        </w:rPr>
      </w:pPr>
      <w:r w:rsidRPr="00CF25D6">
        <w:rPr>
          <w:rFonts w:ascii="Garamond" w:hAnsi="Garamond"/>
          <w:bCs/>
          <w:i/>
          <w:spacing w:val="-4"/>
          <w:sz w:val="24"/>
          <w:szCs w:val="24"/>
          <w:lang w:val="sq-AL"/>
        </w:rPr>
        <w:t>(ndryshuar me ligjin nr. 48/2023, datë 22.6.2023)</w:t>
      </w:r>
    </w:p>
    <w:p w14:paraId="2128A199" w14:textId="77777777" w:rsidR="00E01869" w:rsidRPr="00CF25D6" w:rsidRDefault="00E01869" w:rsidP="00E01869">
      <w:pPr>
        <w:widowControl w:val="0"/>
        <w:autoSpaceDE w:val="0"/>
        <w:autoSpaceDN w:val="0"/>
        <w:adjustRightInd w:val="0"/>
        <w:spacing w:after="0" w:line="240" w:lineRule="auto"/>
        <w:ind w:firstLine="0"/>
        <w:jc w:val="center"/>
        <w:rPr>
          <w:rFonts w:ascii="Garamond" w:hAnsi="Garamond"/>
          <w:sz w:val="24"/>
          <w:szCs w:val="24"/>
          <w:lang w:val="sq-AL"/>
        </w:rPr>
      </w:pPr>
    </w:p>
    <w:p w14:paraId="2128A19A" w14:textId="77777777" w:rsidR="00E01869" w:rsidRPr="00CF25D6" w:rsidRDefault="00E01869" w:rsidP="00E01869">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1. Pronari social mbështetet nëpërmjet financimeve për subvencionin e qirasë për familjet përfituese. </w:t>
      </w:r>
    </w:p>
    <w:p w14:paraId="2128A19B" w14:textId="77777777" w:rsidR="009A126E" w:rsidRPr="00CF25D6" w:rsidRDefault="00E01869" w:rsidP="00E01869">
      <w:pPr>
        <w:pStyle w:val="Hapesira7"/>
        <w:ind w:firstLine="0"/>
        <w:rPr>
          <w:spacing w:val="-4"/>
          <w:sz w:val="24"/>
          <w:lang w:val="sq-AL"/>
        </w:rPr>
      </w:pPr>
      <w:r w:rsidRPr="00CF25D6">
        <w:rPr>
          <w:rFonts w:cs="Times New Roman"/>
          <w:sz w:val="24"/>
        </w:rPr>
        <w:t xml:space="preserve">2. Njësia e vetëqeverisjes vendore nëpërmjet buxhetit të saj ose me bashkëfinancim me buxhetin e shtetit financon për riparimin e banesës në pronësi të pronarit social, kur vlera e investimit nuk është më shumë se 30% e kostos së ndërtimit të një objekti të ri dhe jo më shumë se 1 000 000 lekë. Në rast se banesa ka nevojë për një vlerë më të madhe investimi, diferenca paguhet nga pronari social në mënyrë të menjëhershme ose me këste sipas marrëveshjes që lidhet midis tij dhe njësisë së vetëqeverisjes vendore. Kontrata noteriale e lidhur ndërmjet njësisë së vetëqeverisjes vendore dhe pronarit social, në këtë rast, lidhet me një afat më të gjatë se 5 vjet. Në rast se kontrata prishet në mënyrë të njëanshme nga pronari social, </w:t>
      </w:r>
      <w:proofErr w:type="gramStart"/>
      <w:r w:rsidRPr="00CF25D6">
        <w:rPr>
          <w:rFonts w:cs="Times New Roman"/>
          <w:sz w:val="24"/>
        </w:rPr>
        <w:t>ky</w:t>
      </w:r>
      <w:proofErr w:type="gramEnd"/>
      <w:r w:rsidRPr="00CF25D6">
        <w:rPr>
          <w:rFonts w:cs="Times New Roman"/>
          <w:sz w:val="24"/>
        </w:rPr>
        <w:t xml:space="preserve"> i fundit detyrohet të kthejë shumën e investuar nga njësia e vetëqeverisjes vendore për vitet e ngelura, detyrim ky i cili parashikohet në kontratën e lidhur. </w:t>
      </w:r>
      <w:proofErr w:type="gramStart"/>
      <w:r w:rsidRPr="00CF25D6">
        <w:rPr>
          <w:rFonts w:cs="Times New Roman"/>
          <w:sz w:val="24"/>
        </w:rPr>
        <w:t>Ky</w:t>
      </w:r>
      <w:proofErr w:type="gramEnd"/>
      <w:r w:rsidRPr="00CF25D6">
        <w:rPr>
          <w:rFonts w:cs="Times New Roman"/>
          <w:sz w:val="24"/>
        </w:rPr>
        <w:t xml:space="preserve"> detyrim vendoset në kartelën e pasurisë së paluajtshme të pronarit social.</w:t>
      </w:r>
    </w:p>
    <w:p w14:paraId="2128A19C" w14:textId="77777777" w:rsidR="009A126E" w:rsidRPr="00CF25D6" w:rsidRDefault="009A126E" w:rsidP="009A126E">
      <w:pPr>
        <w:pStyle w:val="Hapesira7"/>
        <w:rPr>
          <w:spacing w:val="-4"/>
          <w:lang w:val="sq-AL"/>
        </w:rPr>
      </w:pPr>
    </w:p>
    <w:p w14:paraId="2128A19D" w14:textId="77777777" w:rsidR="009A126E" w:rsidRPr="00CF25D6" w:rsidRDefault="009A126E" w:rsidP="009A126E">
      <w:pPr>
        <w:widowControl w:val="0"/>
        <w:tabs>
          <w:tab w:val="left" w:pos="0"/>
        </w:tabs>
        <w:spacing w:after="0" w:line="240" w:lineRule="auto"/>
        <w:ind w:firstLine="0"/>
        <w:contextualSpacing/>
        <w:jc w:val="center"/>
        <w:rPr>
          <w:rFonts w:ascii="Garamond" w:eastAsia="MS P??" w:hAnsi="Garamond"/>
          <w:bCs/>
          <w:spacing w:val="-4"/>
          <w:sz w:val="24"/>
          <w:szCs w:val="24"/>
          <w:lang w:val="sq-AL"/>
        </w:rPr>
      </w:pPr>
      <w:r w:rsidRPr="00CF25D6">
        <w:rPr>
          <w:rFonts w:ascii="Garamond" w:eastAsia="MS P??" w:hAnsi="Garamond"/>
          <w:bCs/>
          <w:spacing w:val="-4"/>
          <w:sz w:val="24"/>
          <w:szCs w:val="24"/>
          <w:lang w:val="sq-AL"/>
        </w:rPr>
        <w:t>Neni 26</w:t>
      </w:r>
    </w:p>
    <w:p w14:paraId="2128A19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Administrimi dhe mirëmbajtja e banesave sociale me qira </w:t>
      </w:r>
    </w:p>
    <w:p w14:paraId="2128A19F" w14:textId="77777777" w:rsidR="009A126E" w:rsidRPr="00CF25D6" w:rsidRDefault="009A126E" w:rsidP="009A126E">
      <w:pPr>
        <w:pStyle w:val="Hapesira7"/>
        <w:rPr>
          <w:spacing w:val="-4"/>
          <w:sz w:val="24"/>
          <w:lang w:val="sq-AL"/>
        </w:rPr>
      </w:pPr>
    </w:p>
    <w:p w14:paraId="2128A1A0"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eastAsia="MS P??" w:hAnsi="Garamond"/>
          <w:spacing w:val="-4"/>
          <w:sz w:val="24"/>
          <w:szCs w:val="24"/>
          <w:lang w:val="sq-AL"/>
        </w:rPr>
        <w:t xml:space="preserve">1. </w:t>
      </w:r>
      <w:r w:rsidRPr="00CF25D6">
        <w:rPr>
          <w:rFonts w:ascii="Garamond" w:hAnsi="Garamond"/>
          <w:spacing w:val="-4"/>
          <w:sz w:val="24"/>
          <w:szCs w:val="24"/>
          <w:lang w:val="sq-AL"/>
        </w:rPr>
        <w:t>Këshilli i njësisë së vetëqeverisjes vendore përcakton mënyrën e administrimit dhe të mirëmbajtjes së fondit publik të banesave sociale me qira. Njësitë e vetëqeverisjes vendore mund të ngarkojnë strukturat përgjegjëse të tyre për të kryer funksionet menaxhuese për administrimin, në rastin kur kjo detyrë nuk i është ngarkuar një enti menaxhues.</w:t>
      </w:r>
    </w:p>
    <w:p w14:paraId="2128A1A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Me administrim kuptohen të gjitha veprimet dhe vendimet që merren për pronën, ndër të tjera:</w:t>
      </w:r>
    </w:p>
    <w:p w14:paraId="2128A1A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a) mbledhja e qirasë;</w:t>
      </w:r>
    </w:p>
    <w:p w14:paraId="2128A1A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b) evidenca e të ardhurave dhe shpenzimeve;</w:t>
      </w:r>
    </w:p>
    <w:p w14:paraId="2128A1A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c) planifikimi financiar;</w:t>
      </w:r>
    </w:p>
    <w:p w14:paraId="2128A1A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ç) mbajtja e bilancit;</w:t>
      </w:r>
    </w:p>
    <w:p w14:paraId="2128A1A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ndjekja dhe mbikëqyrja e zbatimit të detyrimeve e të drejtave të palëve kontraktuese. </w:t>
      </w:r>
    </w:p>
    <w:p w14:paraId="2128A1A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Me mirëmbajtje kuptohet tërësia e veprimeve dhe investimet e nevojshme për punime, ndreqje të nevojshme dhe riparime kapitale për përmirësimin e pronës. </w:t>
      </w:r>
    </w:p>
    <w:p w14:paraId="2128A1A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Banesat sociale me qira, të cilat vihen në dispozicion të programit nga subjektet private, si pronarë socialë, administrohen dhe mirëmbahen në bazë të një kontrate që vetë këto subjekte lidhin me entet menaxhuese publike ose private. Një kopje e kësaj marrëveshjeje depozitohet pranë strukturës përkatëse të njësisë së vetëqeverisjes vendore që kujdeset për strehimin. </w:t>
      </w:r>
    </w:p>
    <w:p w14:paraId="2128A1A9" w14:textId="77777777" w:rsidR="009A126E" w:rsidRPr="00CF25D6" w:rsidRDefault="009A126E" w:rsidP="009A126E">
      <w:pPr>
        <w:pStyle w:val="Hapesira7"/>
        <w:rPr>
          <w:spacing w:val="-4"/>
          <w:lang w:val="sq-AL"/>
        </w:rPr>
      </w:pPr>
    </w:p>
    <w:p w14:paraId="2128A1A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27 </w:t>
      </w:r>
    </w:p>
    <w:p w14:paraId="2128A1A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Enti menaxhues </w:t>
      </w:r>
    </w:p>
    <w:p w14:paraId="2128A1AC" w14:textId="77777777" w:rsidR="009A126E" w:rsidRPr="00CF25D6" w:rsidRDefault="009A126E" w:rsidP="009A126E">
      <w:pPr>
        <w:pStyle w:val="Hapesira7"/>
        <w:rPr>
          <w:spacing w:val="-4"/>
          <w:sz w:val="24"/>
          <w:lang w:val="sq-AL"/>
        </w:rPr>
      </w:pPr>
    </w:p>
    <w:p w14:paraId="2128A1A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Pronari social ka të drejtë të regjistrohet si ent menaxhues. Në rastin kur nuk regjistrohet si ent menaxhues dhe njësia e vetëqeverisjes vendore nuk kryen funksionet e entit menaxhues, atëherë pronari social dhe njësia e vetëqeverisjes vendore përzgjedhin një nga administratorët/shoqëritë administruese, të regjistruara në librin e bashkisë, sipas ligjit nr. 10 112, datë 9.4.2009, “Për administrimin e bashkëpronësisë në ndërtesat e banimit”. </w:t>
      </w:r>
    </w:p>
    <w:p w14:paraId="2128A1A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Këshilli i njësisë së vetëqeverisjes vendore miraton rregulloren për mënyrën e funksionimit të entit menaxhues, si dhe për kontrollin e mbikëqyrjen e këtij të fundit.</w:t>
      </w:r>
    </w:p>
    <w:p w14:paraId="2128A1AF" w14:textId="77777777" w:rsidR="009A126E" w:rsidRPr="00CF25D6" w:rsidRDefault="009A126E" w:rsidP="009A126E">
      <w:pPr>
        <w:pStyle w:val="Hapesira7"/>
        <w:ind w:firstLine="0"/>
        <w:rPr>
          <w:spacing w:val="-4"/>
          <w:lang w:val="sq-AL"/>
        </w:rPr>
      </w:pPr>
    </w:p>
    <w:p w14:paraId="2128A1B0"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28</w:t>
      </w:r>
    </w:p>
    <w:p w14:paraId="2128A1B1" w14:textId="77777777" w:rsidR="009A126E" w:rsidRPr="00CF25D6" w:rsidRDefault="009A126E" w:rsidP="009A126E">
      <w:pPr>
        <w:widowControl w:val="0"/>
        <w:spacing w:after="0" w:line="240" w:lineRule="auto"/>
        <w:ind w:firstLine="0"/>
        <w:contextualSpacing/>
        <w:jc w:val="center"/>
        <w:rPr>
          <w:rFonts w:ascii="Garamond" w:eastAsia="MS P??" w:hAnsi="Garamond"/>
          <w:b/>
          <w:spacing w:val="-4"/>
          <w:sz w:val="24"/>
          <w:szCs w:val="24"/>
          <w:lang w:val="sq-AL"/>
        </w:rPr>
      </w:pPr>
      <w:r w:rsidRPr="00CF25D6">
        <w:rPr>
          <w:rFonts w:ascii="Garamond" w:eastAsia="MS P??" w:hAnsi="Garamond"/>
          <w:b/>
          <w:spacing w:val="-4"/>
          <w:sz w:val="24"/>
          <w:szCs w:val="24"/>
          <w:lang w:val="sq-AL"/>
        </w:rPr>
        <w:t>Kushtet e menaxhimit të banesave sociale me qira</w:t>
      </w:r>
    </w:p>
    <w:p w14:paraId="2128A1B2" w14:textId="77777777" w:rsidR="009A126E" w:rsidRPr="00CF25D6" w:rsidRDefault="009A126E" w:rsidP="009A126E">
      <w:pPr>
        <w:pStyle w:val="Hapesira7"/>
        <w:rPr>
          <w:spacing w:val="-4"/>
          <w:sz w:val="24"/>
          <w:lang w:val="sq-AL"/>
        </w:rPr>
      </w:pPr>
    </w:p>
    <w:p w14:paraId="2128A1B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Çdo subjekt që ka në pronësi dhe/ose administron banesa sociale me qira duhet të sigurohet që të plotësohen: </w:t>
      </w:r>
    </w:p>
    <w:p w14:paraId="2128A1B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Kushtet dhe standardet e banimit, nëpërmjet: </w:t>
      </w:r>
    </w:p>
    <w:p w14:paraId="2128A1B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plotësimit të kushteve të përshtatshme të banimit, në përputhje me standardet e ndërtimit; </w:t>
      </w:r>
    </w:p>
    <w:p w14:paraId="2128A1B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mirëmbajtjes së banesave, në mënyrë të tillë që të sigurojë, së paku, standardet, në bazë të të cilave ajo është ndërtuar ose blerë; </w:t>
      </w:r>
    </w:p>
    <w:p w14:paraId="2128A1B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iii) plotësimit të të gjitha standardeve për sigurinë dhe kushtet higjieno-sanitare e shëndetësore të banesave. </w:t>
      </w:r>
    </w:p>
    <w:p w14:paraId="2128A1B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Kushtet e informimit dhe barazisë, nëpërmjet: </w:t>
      </w:r>
    </w:p>
    <w:p w14:paraId="2128A1B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trajtimit të gjithë qiramarrësve në mënyrë të barabartë; </w:t>
      </w:r>
    </w:p>
    <w:p w14:paraId="2128A1B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informimit të duhur për qiramarrësit për llojin dhe standardin e shërbimeve që ata mund të presin nga enti menaxhues, si dhe çdo informacion tjetër që ka lidhje me menaxhimin e banesave; </w:t>
      </w:r>
    </w:p>
    <w:p w14:paraId="2128A1B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iii) formave të qarta e të thjeshta për paraqitjen e ankesave dhe që sigurojnë zgjidhjen e shpejtë, të drejtë e të kujdesshme të tyre; </w:t>
      </w:r>
    </w:p>
    <w:p w14:paraId="2128A1B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 xml:space="preserve">iv) mundësive të ndryshme për qiramarrësit që të angazhohen në menaxhimin e banesave të tyre; </w:t>
      </w:r>
    </w:p>
    <w:p w14:paraId="2128A1B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v) formave dhe mënyrave që qiramarrësit të kontrollojnë e të sigurojnë zbatimin e standardeve të menaxhimit. </w:t>
      </w:r>
    </w:p>
    <w:p w14:paraId="2128A1B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Fqinjësia e mirë, nëpërmjet: </w:t>
      </w:r>
    </w:p>
    <w:p w14:paraId="2128A1B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dhënies së informacionit të nevojshëm për qiramarrësit, për të drejtat dhe detyrimet e tyre për marrëdhëniet e fqinjësisë, respektimin e privatësisë, ruajtjen e qetësisë e të pastërtisë, shmangien e sjelljeve e të veprimeve ofenduese, keqdashëse dhe/ose kriminale; </w:t>
      </w:r>
    </w:p>
    <w:p w14:paraId="2128A1C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reagimit të menjëhershëm ndaj veprimeve që shqetësojnë ose vënë në rrezik shëndetin dhe sigurinë e banorëve. </w:t>
      </w:r>
    </w:p>
    <w:p w14:paraId="2128A1C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Qëndrueshmëria dhe transparenca financiare, duke siguruar, ndër të tjera: </w:t>
      </w:r>
    </w:p>
    <w:p w14:paraId="2128A1C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transparencën në përcaktimin e qirasë për çdo qiramarrës; </w:t>
      </w:r>
    </w:p>
    <w:p w14:paraId="2128A1C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mbledhjen e qirave në kohë dhe evidentimin e çdo shkeljeje të këtij afati; </w:t>
      </w:r>
    </w:p>
    <w:p w14:paraId="2128A1C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iii) menaxhimin e rasteve të debitorëve, duke evidentuar shkaqet dhe duke propozuar zgjidhjet e duhura; </w:t>
      </w:r>
    </w:p>
    <w:p w14:paraId="2128A1C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iv) auditin e brendshëm dhe kontrollin financiar nga strukturat përkatëse shtetërore dhe vendore.</w:t>
      </w:r>
    </w:p>
    <w:p w14:paraId="2128A1C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Mirëmbajtja e rrjeteve, sistemeve dhe pajisjeve, duke siguruar vendosjen në një vend të dukshëm të raportit vjetor të kontrollit të rrjeteve, sistemeve dhe pajisjeve, ku, sipas rastit, përfshihen: </w:t>
      </w:r>
    </w:p>
    <w:p w14:paraId="2128A1C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sistemi i furnizimit me ujë të pijshëm dhe i largimit të ujërave të ndotura; </w:t>
      </w:r>
    </w:p>
    <w:p w14:paraId="2128A1C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sistemi dhe pajisjet elektrike; </w:t>
      </w:r>
    </w:p>
    <w:p w14:paraId="2128A1C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iii) sistemi i përqendruar i furnizimit me gaz; </w:t>
      </w:r>
    </w:p>
    <w:p w14:paraId="2128A1C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iv) pajisjet individuale të gazit, që përdoren nga qiramarrësit; </w:t>
      </w:r>
    </w:p>
    <w:p w14:paraId="2128A1C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v) ashensori. </w:t>
      </w:r>
    </w:p>
    <w:p w14:paraId="2128A1C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dh) Lidhja e kontratës së qirasë, ku përcaktohet afati kohor, masa e qirasë dhe kushtet e shfrytëzimit të banesës, si dhe të drejtat e detyrimet që burojnë nga standardet e menaxhimit të banesave me qira, të përcaktuara në këtë nen. </w:t>
      </w:r>
    </w:p>
    <w:p w14:paraId="2128A1CD" w14:textId="77777777" w:rsidR="009A126E" w:rsidRPr="00CF25D6" w:rsidRDefault="009A126E" w:rsidP="009A126E">
      <w:pPr>
        <w:pStyle w:val="Hapesira7"/>
        <w:rPr>
          <w:spacing w:val="-4"/>
          <w:lang w:val="sq-AL"/>
        </w:rPr>
      </w:pPr>
    </w:p>
    <w:p w14:paraId="2128A1C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29</w:t>
      </w:r>
    </w:p>
    <w:p w14:paraId="2128A1C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Lidhja e kontratës së qirasë </w:t>
      </w:r>
    </w:p>
    <w:p w14:paraId="2128A1D0" w14:textId="77777777" w:rsidR="009A126E" w:rsidRPr="00CF25D6" w:rsidRDefault="009A126E" w:rsidP="009A126E">
      <w:pPr>
        <w:pStyle w:val="Hapesira7"/>
        <w:rPr>
          <w:spacing w:val="-4"/>
          <w:sz w:val="24"/>
          <w:lang w:val="sq-AL"/>
        </w:rPr>
      </w:pPr>
    </w:p>
    <w:p w14:paraId="2128A1D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Kontrata e qirasë lidhet ndërmjet pronarit ose përfaqësuesit të autorizuar prej tij dhe, sipas rastit, individit përfitues ose, në rastin e familjeve, prej bashkëshortëve ose bashkëjetuesve, në bazë të dispozitave të Kodit Civil. </w:t>
      </w:r>
    </w:p>
    <w:p w14:paraId="2128A1D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Kontrata e qirasë lidhet me të drejtë ripërtëritje çdo vit, bazuar në dokumentimin zyrtar që vërteton të ardhurat e çdo individi të familjes.</w:t>
      </w:r>
    </w:p>
    <w:p w14:paraId="2128A1D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Vërtetimi i të ardhurave, sipas rastit, merret nga qendra e punës ose personi juridik apo fizik që e ka punësuar, ose zyra përkatëse e ndihmës sociale pranë njësisë së vetëqeverisjes vendore, apo Instituti i Sigurimeve Shoqërore. Në rastin e individëve pa të ardhura apo me të ardhura të ulëta, shpenzimet për lidhjen e kontratës së qirasë përballohen nga njësia e vetëqeverisjes vendore. </w:t>
      </w:r>
    </w:p>
    <w:p w14:paraId="2128A1D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Çdo pjesëtar madhor i familjes vetëdeklaron të ardhurat e veta, sipas pikës 44, të nenit 2, të këtij ligji. </w:t>
      </w:r>
    </w:p>
    <w:p w14:paraId="2128A1D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5. Nëse familja siguron një banesë tjetër, kryefamiljari detyrohet të bëjë njoftimin e menjëhershëm pranë entit menaxhues, nga i cili ka përfituar banesën me kontratë qiraje sociale. Afati i njoftimit për lirimin e banesës përcaktohet në dispozitat e kontratës. </w:t>
      </w:r>
    </w:p>
    <w:p w14:paraId="2128A1D6"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6. Me lidhjen e kontratës, qiramarrësi është i detyruar të paguajë një paradhënie, në formë garancie, në vlerën e një qiraje mujore. Vlera e garancisë zbritet nga qiraja e muajit të fundit të afatit të qirasë, përveç rasteve kur ajo duhet të përdoret për riparimet e nevojshme të banesës, të diktuara nga dëmtimi i saj nga qiramarrësi ose përveç rasteve kur palët në kontratën e qirasë kanë parashikuar ndryshe. Për familjet pa të ardhura ose me të ardhura shumë të ulëta, paradhënia paguhet nga njësia e vetëqeverisjes vendore, e cila kryen subvencionimin e qirasë për këto kategori.</w:t>
      </w:r>
    </w:p>
    <w:p w14:paraId="2128A1D7" w14:textId="77777777" w:rsidR="009A126E" w:rsidRPr="00CF25D6" w:rsidRDefault="009A126E" w:rsidP="009A126E">
      <w:pPr>
        <w:pStyle w:val="Hapesira7"/>
        <w:rPr>
          <w:spacing w:val="-4"/>
          <w:lang w:val="sq-AL"/>
        </w:rPr>
      </w:pPr>
    </w:p>
    <w:p w14:paraId="2128A1D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lastRenderedPageBreak/>
        <w:t>Neni 30</w:t>
      </w:r>
    </w:p>
    <w:p w14:paraId="2128A1D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Përcaktimi i qirasë</w:t>
      </w:r>
    </w:p>
    <w:p w14:paraId="2128A1DA" w14:textId="77777777" w:rsidR="004F1ED6" w:rsidRPr="00CF25D6" w:rsidRDefault="004F1ED6"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i/>
          <w:spacing w:val="-4"/>
          <w:sz w:val="24"/>
          <w:szCs w:val="24"/>
          <w:lang w:val="sq-AL"/>
        </w:rPr>
        <w:t>(ndryshuar pikat 4, 5 dhe 6, shtuar pika 6/1 me ligjin nr. 48/2023, datë 22.6.2023)</w:t>
      </w:r>
    </w:p>
    <w:p w14:paraId="2128A1DB" w14:textId="77777777" w:rsidR="009A126E" w:rsidRPr="00CF25D6" w:rsidRDefault="009A126E" w:rsidP="009A126E">
      <w:pPr>
        <w:pStyle w:val="Hapesira7"/>
        <w:rPr>
          <w:spacing w:val="-4"/>
          <w:sz w:val="24"/>
          <w:lang w:val="sq-AL"/>
        </w:rPr>
      </w:pPr>
    </w:p>
    <w:p w14:paraId="2128A1D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1. Kur banesat sociale me qira financohen nga buxheti i shtetit ose buxheti i njësive të vetëqeverisjes vendore, ose kombinimi i të dyjave, masa e qirasë, e shprehur në lekë/m</w:t>
      </w:r>
      <w:r w:rsidRPr="00CF25D6">
        <w:rPr>
          <w:rFonts w:ascii="Garamond" w:hAnsi="Garamond"/>
          <w:spacing w:val="-4"/>
          <w:sz w:val="24"/>
          <w:szCs w:val="24"/>
          <w:vertAlign w:val="superscript"/>
          <w:lang w:val="sq-AL"/>
        </w:rPr>
        <w:t>2</w:t>
      </w:r>
      <w:r w:rsidRPr="00CF25D6">
        <w:rPr>
          <w:rFonts w:ascii="Garamond" w:hAnsi="Garamond"/>
          <w:spacing w:val="-4"/>
          <w:sz w:val="24"/>
          <w:szCs w:val="24"/>
          <w:lang w:val="sq-AL"/>
        </w:rPr>
        <w:t xml:space="preserve"> sipërfaqe ndërtimi llogaritet nga struktura përkatëse në njësinë e vetëqeverisjes vendore, brenda kufirit të përcaktuar në pikën 2 të këtij neni. </w:t>
      </w:r>
    </w:p>
    <w:p w14:paraId="2128A1D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Masa e qirasë miratohet me vendim të këshillit të njësisë së vetëqeverisjes vendore, sipas metodikës për llogaritjen, që miratohet me vendim të Këshillit të Ministrave. </w:t>
      </w:r>
    </w:p>
    <w:p w14:paraId="2128A1D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Masa e qirasë vjetore nuk duhet të jetë më e madhe se 3 për qind e kostos së ndërtimit të banesës nga institucionet shtetërore, për banesat e reja, ose 3 për qind e vlerës së banesës së blerë në treg, përveç rastit të përcaktuar në pikën 5 të këtij neni. </w:t>
      </w:r>
    </w:p>
    <w:p w14:paraId="2128A1DF" w14:textId="77777777" w:rsidR="004F1ED6" w:rsidRPr="00CF25D6" w:rsidRDefault="004F1ED6" w:rsidP="004F1ED6">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Për banesat sociale me qira, që përftohen nga përshtatja e objekteve të dala jashtë funksionit, sipas përcaktimit të shkronjës “c” të pikës 2 të nenit 17 të këtij ligji, masa e qirasë përcaktohet nga këshillat e njësive të vetëqeverisjes vendore sipas pikës 3 të këtij neni bazuar në vlerën kapitale të transferuar dhe kostot e ndërhyrjes për përshtatjen e tyre. </w:t>
      </w:r>
    </w:p>
    <w:p w14:paraId="2128A1E0" w14:textId="77777777" w:rsidR="004F1ED6" w:rsidRPr="00CF25D6" w:rsidRDefault="004F1ED6" w:rsidP="004F1ED6">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5. Kur banesat sociale me qira sigurohen sipas nenit 19 të këtij ligji dhe shkronjës “a” të pikës 2 të nenit 52 të këtij ligji, masa e qirasë sociale përcaktohet sa 3% e llogaritur mbi koston e ndërtimit që miratohet me udhëzim të Këshillit të Ministrave, sipas shkronjës “dh” të nenit 72 të këtij ligji.</w:t>
      </w:r>
    </w:p>
    <w:p w14:paraId="2128A1E1" w14:textId="77777777" w:rsidR="009A126E" w:rsidRPr="00CF25D6" w:rsidRDefault="004F1ED6" w:rsidP="004F1ED6">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6. Kur banesa sociale me qira sigurohet sipas shkronjës “c” të pikës 2 të nenit 52 të këtij ligji, masa e qirasë sociale llogaritet sa 3% e kostos së financuar ose bashkëfinancuar.</w:t>
      </w:r>
    </w:p>
    <w:p w14:paraId="2128A1E2" w14:textId="77777777" w:rsidR="004F1ED6" w:rsidRPr="00CF25D6" w:rsidRDefault="004F1ED6" w:rsidP="004F1ED6">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rPr>
        <w:t>6/1. Kur banesa sociale me qira sigurohet sipas shkronjës “b” të pikës 2 të nenit 52 të këtij ligji, masa e qirasë përcaktohet në marrëveshjen që lidhet ndërmjet subjektit që ka financuar dhe njësisë së vetëqeverisjes vendore dhe miratohet me vendim të këshillit të njësisë së vetëqeverisjes vendore ku zbatohet projekti. Masa e qirasë, e shprehur në lekë për metër katror, si rregull, mbulon kostot për administrim, mirëmbajtje, kosto operacionale dhe kosto të investimit ose të shlyerjes së borxhit. Niveli i qirasë sociale nuk duhet të jetë më i lartë se 80% i nivelit mesatar të qirasë së banesave në treg, sipas pikës 36 të nenit 2 të këtij ligji.</w:t>
      </w:r>
    </w:p>
    <w:p w14:paraId="2128A1E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7. Këshilli i njësisë së vetëqeverisjes vendore miraton rregulloren për shfrytëzimin e banesave sociale me qira nga qiramarrësit, ku përcaktohen me hollësi të drejtat dhe detyrat e qiramarrësit dhe të entit menaxhues. </w:t>
      </w:r>
    </w:p>
    <w:p w14:paraId="2128A1E4" w14:textId="77777777" w:rsidR="009A126E" w:rsidRPr="00CF25D6" w:rsidRDefault="009A126E" w:rsidP="009A126E">
      <w:pPr>
        <w:pStyle w:val="Hapesira7"/>
        <w:rPr>
          <w:spacing w:val="-4"/>
          <w:lang w:val="sq-AL"/>
        </w:rPr>
      </w:pPr>
    </w:p>
    <w:p w14:paraId="2128A1E5" w14:textId="77777777" w:rsidR="009A126E" w:rsidRPr="00CF25D6" w:rsidRDefault="009A126E" w:rsidP="009A126E">
      <w:pPr>
        <w:widowControl w:val="0"/>
        <w:autoSpaceDE w:val="0"/>
        <w:autoSpaceDN w:val="0"/>
        <w:adjustRightInd w:val="0"/>
        <w:spacing w:after="0" w:line="240" w:lineRule="auto"/>
        <w:jc w:val="center"/>
        <w:rPr>
          <w:rFonts w:ascii="Garamond" w:hAnsi="Garamond"/>
          <w:bCs/>
          <w:spacing w:val="-4"/>
          <w:sz w:val="24"/>
          <w:szCs w:val="24"/>
          <w:lang w:val="sq-AL"/>
        </w:rPr>
      </w:pPr>
      <w:r w:rsidRPr="00CF25D6">
        <w:rPr>
          <w:rFonts w:ascii="Garamond" w:hAnsi="Garamond"/>
          <w:bCs/>
          <w:spacing w:val="-4"/>
          <w:sz w:val="24"/>
          <w:szCs w:val="24"/>
          <w:lang w:val="sq-AL"/>
        </w:rPr>
        <w:t>Neni 31</w:t>
      </w:r>
    </w:p>
    <w:p w14:paraId="2128A1E6" w14:textId="77777777" w:rsidR="009A126E" w:rsidRPr="00CF25D6" w:rsidRDefault="009A126E" w:rsidP="009A126E">
      <w:pPr>
        <w:widowControl w:val="0"/>
        <w:autoSpaceDE w:val="0"/>
        <w:autoSpaceDN w:val="0"/>
        <w:adjustRightInd w:val="0"/>
        <w:spacing w:after="0" w:line="240" w:lineRule="auto"/>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Zgjidhja e kontratës së qirasë nga qiradhënësi para afatit </w:t>
      </w:r>
    </w:p>
    <w:p w14:paraId="2128A1E7" w14:textId="77777777" w:rsidR="004F1ED6" w:rsidRPr="00CF25D6" w:rsidRDefault="004F1ED6" w:rsidP="009A126E">
      <w:pPr>
        <w:widowControl w:val="0"/>
        <w:autoSpaceDE w:val="0"/>
        <w:autoSpaceDN w:val="0"/>
        <w:adjustRightInd w:val="0"/>
        <w:spacing w:after="0" w:line="240" w:lineRule="auto"/>
        <w:jc w:val="center"/>
        <w:rPr>
          <w:rFonts w:ascii="Garamond" w:hAnsi="Garamond"/>
          <w:spacing w:val="-4"/>
          <w:sz w:val="24"/>
          <w:szCs w:val="24"/>
          <w:lang w:val="sq-AL"/>
        </w:rPr>
      </w:pPr>
      <w:r w:rsidRPr="00CF25D6">
        <w:rPr>
          <w:rFonts w:ascii="Garamond" w:hAnsi="Garamond"/>
          <w:bCs/>
          <w:i/>
          <w:spacing w:val="-4"/>
          <w:sz w:val="24"/>
          <w:szCs w:val="24"/>
          <w:lang w:val="sq-AL"/>
        </w:rPr>
        <w:t>(ndryshuar shkronja “d”e pikës 1 me ligjin nr. 48/2023, datë 22.6.2023)</w:t>
      </w:r>
    </w:p>
    <w:p w14:paraId="2128A1E8" w14:textId="77777777" w:rsidR="009A126E" w:rsidRPr="00CF25D6" w:rsidRDefault="009A126E" w:rsidP="009A126E">
      <w:pPr>
        <w:pStyle w:val="Hapesira7"/>
        <w:rPr>
          <w:spacing w:val="-4"/>
          <w:sz w:val="24"/>
          <w:lang w:val="sq-AL"/>
        </w:rPr>
      </w:pPr>
    </w:p>
    <w:p w14:paraId="2128A1E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Kontrata e qiramarrjes zgjidhet nga qiradhënësi, në mënyrë të njëanshme, para përfundimit të afatit të kontratës, nëse: </w:t>
      </w:r>
    </w:p>
    <w:p w14:paraId="2128A1E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qiramarrësi bën deklarim të rremë për të ardhurat; </w:t>
      </w:r>
    </w:p>
    <w:p w14:paraId="2128A1E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qiramarrësi ka përfituar një banesë tjetër; </w:t>
      </w:r>
    </w:p>
    <w:p w14:paraId="2128A1E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qiramarrësi ia ka lënë me qira një të treti; </w:t>
      </w:r>
    </w:p>
    <w:p w14:paraId="2128A1ED" w14:textId="77777777" w:rsidR="009A126E" w:rsidRPr="00CF25D6" w:rsidRDefault="009A126E" w:rsidP="009A126E">
      <w:pPr>
        <w:widowControl w:val="0"/>
        <w:autoSpaceDE w:val="0"/>
        <w:autoSpaceDN w:val="0"/>
        <w:adjustRightInd w:val="0"/>
        <w:spacing w:after="0" w:line="240" w:lineRule="auto"/>
        <w:rPr>
          <w:rFonts w:ascii="Garamond" w:hAnsi="Garamond"/>
          <w:i/>
          <w:spacing w:val="-4"/>
          <w:sz w:val="24"/>
          <w:szCs w:val="24"/>
          <w:u w:val="single"/>
          <w:lang w:val="sq-AL"/>
        </w:rPr>
      </w:pPr>
      <w:r w:rsidRPr="00CF25D6">
        <w:rPr>
          <w:rFonts w:ascii="Garamond" w:hAnsi="Garamond"/>
          <w:spacing w:val="-4"/>
          <w:sz w:val="24"/>
          <w:szCs w:val="24"/>
          <w:lang w:val="sq-AL"/>
        </w:rPr>
        <w:t xml:space="preserve">ç) qiramarrësi, pa arsye të justifikuara, nuk ka paguar qiranë për 3 muaj rresht; </w:t>
      </w:r>
    </w:p>
    <w:p w14:paraId="2128A1E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w:t>
      </w:r>
      <w:r w:rsidR="004F1ED6" w:rsidRPr="00CF25D6">
        <w:rPr>
          <w:rFonts w:ascii="Garamond" w:hAnsi="Garamond"/>
          <w:spacing w:val="-4"/>
          <w:sz w:val="24"/>
          <w:szCs w:val="24"/>
          <w:lang w:val="sq-AL"/>
        </w:rPr>
        <w:t>të ardhurat e qiramarrësit tejkalojnë ato të përcaktuara në pikat 1 e 2 të nenit 20 të këtij ligji. Në këtë rast, njësia e vetëqeverisjes vendore i propozon familjes lidhjen e një kontrate sipas pikës 6/1 të nenit 30 të këtij ligji.</w:t>
      </w:r>
    </w:p>
    <w:p w14:paraId="2128A1E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Qiradhënësi duhet të njoftojë me shkrim qiramarrësin para zgjidhjes së kontratës, sipas kushteve dhe në adresën e përcaktuar në kontratën e qirasë. </w:t>
      </w:r>
    </w:p>
    <w:p w14:paraId="2128A1F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Pas zgjidhjes së kontratës, qiramarrësi është i detyruar të bëjë lirimin e banesës dhe t’ia dorëzojë </w:t>
      </w:r>
      <w:r w:rsidRPr="00CF25D6">
        <w:rPr>
          <w:rFonts w:ascii="Garamond" w:hAnsi="Garamond"/>
          <w:spacing w:val="-4"/>
          <w:sz w:val="24"/>
          <w:szCs w:val="24"/>
          <w:lang w:val="sq-AL"/>
        </w:rPr>
        <w:lastRenderedPageBreak/>
        <w:t xml:space="preserve">pronarit në gjendjen dhe me inventarin që e ka marrë në dorëzim. </w:t>
      </w:r>
    </w:p>
    <w:p w14:paraId="2128A1F1"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eastAsia="Times New Roman" w:hAnsi="Garamond"/>
          <w:spacing w:val="-4"/>
          <w:sz w:val="24"/>
          <w:szCs w:val="24"/>
          <w:lang w:val="sq-AL"/>
        </w:rPr>
        <w:t>4. Në rast se qiramarrësi nuk përmbush detyrimet sipas shkronjës “ç”, pikës 1, të këtij neni, për shkaqe të tilla si: shpenzime të arsyeshme shëndetësore, papunësi e menjëhershme ose humbje e një pjesëtari të familjes, që siguronte të ardhurat dhe këto arsye nuk ndryshojnë me kalimin e tre muajve, qiramarrësi kalon në një nga programet e tjera të strehimit social. Detyrimet e pashlyera për tre muajt e fundit mbulohen nga njësia e vetëqeverisjes vendore.</w:t>
      </w:r>
    </w:p>
    <w:p w14:paraId="2128A1F2" w14:textId="77777777" w:rsidR="009A126E" w:rsidRPr="00CF25D6" w:rsidRDefault="009A126E" w:rsidP="009A126E">
      <w:pPr>
        <w:widowControl w:val="0"/>
        <w:autoSpaceDE w:val="0"/>
        <w:autoSpaceDN w:val="0"/>
        <w:adjustRightInd w:val="0"/>
        <w:spacing w:after="0" w:line="240" w:lineRule="auto"/>
        <w:ind w:firstLine="0"/>
        <w:rPr>
          <w:rFonts w:ascii="Garamond" w:hAnsi="Garamond"/>
          <w:bCs/>
          <w:spacing w:val="-4"/>
          <w:sz w:val="14"/>
          <w:szCs w:val="24"/>
          <w:lang w:val="sq-AL"/>
        </w:rPr>
      </w:pPr>
    </w:p>
    <w:p w14:paraId="2128A1F3"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32</w:t>
      </w:r>
    </w:p>
    <w:p w14:paraId="2128A1F4"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Zgjidhja e kontratës së qirasë nga qiramarrësi para afatit </w:t>
      </w:r>
    </w:p>
    <w:p w14:paraId="2128A1F5" w14:textId="77777777" w:rsidR="009A126E" w:rsidRPr="00CF25D6" w:rsidRDefault="009A126E" w:rsidP="009A126E">
      <w:pPr>
        <w:pStyle w:val="Hapesira7"/>
        <w:rPr>
          <w:spacing w:val="-4"/>
          <w:sz w:val="24"/>
          <w:lang w:val="sq-AL"/>
        </w:rPr>
      </w:pPr>
    </w:p>
    <w:p w14:paraId="2128A1F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Qiramarrësi duhet të njoftojë me shkrim pronarin e banesës për zgjidhjen e kontratës përpara afatit, brenda 3 muajve para zgjidhjes së saj, në adresën e përcaktuar në kontratën e qirasë. Pronari, nëpërmjet entit menaxhues, bën verifikimin e kushteve të banesës. Në rastet kur vërehen dëmtime të banesës dhe/ose pajisjeve që janë në pronësi të pronarit të BSQ-së, pronari mund të mbajë garancinë për kundërvlerën e dëmtimeve. </w:t>
      </w:r>
    </w:p>
    <w:p w14:paraId="2128A1F7"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Në rastin e zgjidhjes së kontratës së qirasë para afatit, me kërkesën e qiramarrësit, garancia e paguar si paradhënie kthehet, me përjashtim të rastit kur qiramarrësi nuk ka përmbushur detyrimet sipas kontratës.</w:t>
      </w:r>
    </w:p>
    <w:p w14:paraId="2128A1F8" w14:textId="77777777" w:rsidR="009A126E" w:rsidRPr="00CF25D6" w:rsidRDefault="009A126E" w:rsidP="009A126E">
      <w:pPr>
        <w:pStyle w:val="Hapesira7"/>
        <w:rPr>
          <w:spacing w:val="-4"/>
          <w:lang w:val="sq-AL"/>
        </w:rPr>
      </w:pPr>
    </w:p>
    <w:p w14:paraId="2128A1F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KREU V </w:t>
      </w:r>
    </w:p>
    <w:p w14:paraId="2128A1F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SUBVENCIONI I QIRASË </w:t>
      </w:r>
    </w:p>
    <w:p w14:paraId="2128A1F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14"/>
          <w:szCs w:val="24"/>
          <w:lang w:val="sq-AL"/>
        </w:rPr>
      </w:pPr>
    </w:p>
    <w:p w14:paraId="2128A1F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33</w:t>
      </w:r>
    </w:p>
    <w:p w14:paraId="2128A1FD" w14:textId="77777777" w:rsidR="009A126E" w:rsidRPr="00CF25D6" w:rsidRDefault="009A126E" w:rsidP="009A126E">
      <w:pPr>
        <w:widowControl w:val="0"/>
        <w:spacing w:after="0" w:line="240" w:lineRule="auto"/>
        <w:ind w:firstLine="0"/>
        <w:jc w:val="center"/>
        <w:rPr>
          <w:rFonts w:ascii="Garamond" w:hAnsi="Garamond"/>
          <w:b/>
          <w:spacing w:val="-4"/>
          <w:sz w:val="24"/>
          <w:szCs w:val="24"/>
          <w:lang w:val="sq-AL"/>
        </w:rPr>
      </w:pPr>
      <w:r w:rsidRPr="00CF25D6">
        <w:rPr>
          <w:rFonts w:ascii="Garamond" w:hAnsi="Garamond"/>
          <w:b/>
          <w:spacing w:val="-4"/>
          <w:sz w:val="24"/>
          <w:szCs w:val="24"/>
          <w:lang w:val="sq-AL"/>
        </w:rPr>
        <w:t>Masa e subvencionit të qirasë</w:t>
      </w:r>
    </w:p>
    <w:p w14:paraId="2128A1FE" w14:textId="77777777" w:rsidR="009A126E" w:rsidRPr="00CF25D6" w:rsidRDefault="009A126E" w:rsidP="009A126E">
      <w:pPr>
        <w:pStyle w:val="Hapesira7"/>
        <w:rPr>
          <w:spacing w:val="-4"/>
          <w:sz w:val="24"/>
          <w:lang w:val="sq-AL"/>
        </w:rPr>
      </w:pPr>
    </w:p>
    <w:p w14:paraId="2128A1F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Subvencioni i qirasë është një instrument i programit të banesave sociale me qira, që ndihmon individët/familjet, të cilët me të ardhurat e tyre nuk përballojnë pagesën e qirasë sociale ose të qirasë reale. </w:t>
      </w:r>
    </w:p>
    <w:p w14:paraId="2128A20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Masa e subvencionit është në varësi të nivelit të të ardhurave të familjes. Subvencioni mund të mbulojë deri në 100 për qind të qirasë sociale, për familjet që trajtohen me ndihmë ekonomike dhe ato që janë në kushtet e përfitimit të ndihmës ekonomike, pavarësisht nëse nuk e kanë përfituar atë, dhe që strehohen në banesa sociale me qira. </w:t>
      </w:r>
    </w:p>
    <w:p w14:paraId="2128A201" w14:textId="77777777" w:rsidR="009A126E" w:rsidRPr="00CF25D6" w:rsidRDefault="009A126E" w:rsidP="009A126E">
      <w:pPr>
        <w:pStyle w:val="Hapesira7"/>
        <w:rPr>
          <w:spacing w:val="-4"/>
          <w:lang w:val="sq-AL"/>
        </w:rPr>
      </w:pPr>
    </w:p>
    <w:p w14:paraId="2128A202"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34</w:t>
      </w:r>
    </w:p>
    <w:p w14:paraId="2128A203"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Rregullat e përgjithshme mbi subvencionimin e qirasë </w:t>
      </w:r>
    </w:p>
    <w:p w14:paraId="2128A204" w14:textId="77777777" w:rsidR="004F1ED6" w:rsidRPr="00CF25D6" w:rsidRDefault="004F1ED6" w:rsidP="004F1ED6">
      <w:pPr>
        <w:widowControl w:val="0"/>
        <w:autoSpaceDE w:val="0"/>
        <w:autoSpaceDN w:val="0"/>
        <w:adjustRightInd w:val="0"/>
        <w:spacing w:after="0" w:line="240" w:lineRule="auto"/>
        <w:jc w:val="center"/>
        <w:rPr>
          <w:rFonts w:ascii="Garamond" w:hAnsi="Garamond"/>
          <w:spacing w:val="-4"/>
          <w:sz w:val="24"/>
          <w:szCs w:val="24"/>
          <w:lang w:val="sq-AL"/>
        </w:rPr>
      </w:pPr>
      <w:r w:rsidRPr="00CF25D6">
        <w:rPr>
          <w:rFonts w:ascii="Garamond" w:hAnsi="Garamond"/>
          <w:bCs/>
          <w:i/>
          <w:spacing w:val="-4"/>
          <w:sz w:val="24"/>
          <w:szCs w:val="24"/>
          <w:lang w:val="sq-AL"/>
        </w:rPr>
        <w:t>(shtuar fjalë në shkronjën “ë” të pikës 3 me ligjin nr. 48/2023, datë 22.6.2023)</w:t>
      </w:r>
    </w:p>
    <w:p w14:paraId="2128A205" w14:textId="77777777" w:rsidR="009A126E" w:rsidRPr="00CF25D6" w:rsidRDefault="009A126E" w:rsidP="004F1ED6">
      <w:pPr>
        <w:pStyle w:val="Hapesira7"/>
        <w:ind w:firstLine="0"/>
        <w:rPr>
          <w:spacing w:val="-4"/>
          <w:sz w:val="24"/>
          <w:lang w:val="sq-AL"/>
        </w:rPr>
      </w:pPr>
    </w:p>
    <w:p w14:paraId="2128A206" w14:textId="77777777" w:rsidR="009A126E" w:rsidRPr="00CF25D6" w:rsidRDefault="009A126E" w:rsidP="009A126E">
      <w:pPr>
        <w:widowControl w:val="0"/>
        <w:spacing w:after="0" w:line="240" w:lineRule="auto"/>
        <w:rPr>
          <w:rFonts w:ascii="Garamond" w:eastAsiaTheme="minorHAnsi" w:hAnsi="Garamond"/>
          <w:i/>
          <w:spacing w:val="-4"/>
          <w:sz w:val="24"/>
          <w:szCs w:val="24"/>
          <w:lang w:val="sq-AL"/>
        </w:rPr>
      </w:pPr>
      <w:r w:rsidRPr="00CF25D6">
        <w:rPr>
          <w:rFonts w:ascii="Garamond" w:eastAsiaTheme="minorHAnsi" w:hAnsi="Garamond"/>
          <w:spacing w:val="-4"/>
          <w:sz w:val="24"/>
          <w:szCs w:val="24"/>
          <w:lang w:val="sq-AL"/>
        </w:rPr>
        <w:t>1. Subvencionimi i qirasë si rregull kryhet nga të ardhurat e njësisë së vetëqeverisjes vendore. Subvencionimi i qirasë mund të bëhet edhe nga pushteti qendror, sipas parashikimeve të pikës 3, të nenit 35, të këtij ligji</w:t>
      </w:r>
      <w:r w:rsidRPr="00CF25D6">
        <w:rPr>
          <w:rFonts w:ascii="Garamond" w:eastAsiaTheme="minorHAnsi" w:hAnsi="Garamond"/>
          <w:i/>
          <w:spacing w:val="-4"/>
          <w:sz w:val="24"/>
          <w:szCs w:val="24"/>
          <w:lang w:val="sq-AL"/>
        </w:rPr>
        <w:t>.</w:t>
      </w:r>
    </w:p>
    <w:p w14:paraId="2128A20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Aplikimi i individit/familjes për të përfituar nga subvencionimi i qirasë do të bëhet pranë njësisë së vetëqeverisjes vendore. Lista e përfituesve për subvencionimin e qirasë miratohet nga këshilli i njësisë së vetëqeverisjes vendore ku ndërtohet banesa. Kur subvencionimi i qirasë financohet pjesërisht ose plotësisht nga qeverisja qendrore, lista e përfituesve, e miratuar nga bashkia, i përcillet ministrisë përgjegjëse për strehimin, e shoqëruar me kërkesën për financim. </w:t>
      </w:r>
    </w:p>
    <w:p w14:paraId="2128A208" w14:textId="77777777" w:rsidR="009A126E" w:rsidRPr="00CF25D6" w:rsidRDefault="009A126E" w:rsidP="009A126E">
      <w:pPr>
        <w:widowControl w:val="0"/>
        <w:spacing w:after="0" w:line="240" w:lineRule="auto"/>
        <w:rPr>
          <w:rFonts w:ascii="Garamond" w:eastAsiaTheme="minorHAnsi" w:hAnsi="Garamond"/>
          <w:spacing w:val="-4"/>
          <w:sz w:val="24"/>
          <w:szCs w:val="24"/>
          <w:lang w:val="sq-AL"/>
        </w:rPr>
      </w:pPr>
      <w:r w:rsidRPr="00CF25D6">
        <w:rPr>
          <w:rFonts w:ascii="Garamond" w:eastAsiaTheme="minorHAnsi" w:hAnsi="Garamond"/>
          <w:spacing w:val="-4"/>
          <w:sz w:val="24"/>
          <w:szCs w:val="24"/>
          <w:lang w:val="sq-AL"/>
        </w:rPr>
        <w:t>3. Përparësi në subvencionimin e qirasë sipas sistemit të pikëzimit kanë, por pa u kufizuar në to, kategoritë e mëposhtme:</w:t>
      </w:r>
    </w:p>
    <w:p w14:paraId="2128A20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individët me statusin e jetimit; </w:t>
      </w:r>
    </w:p>
    <w:p w14:paraId="2128A20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personat me aftësi të kufizuara; </w:t>
      </w:r>
    </w:p>
    <w:p w14:paraId="2128A20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të moshuarit; </w:t>
      </w:r>
    </w:p>
    <w:p w14:paraId="2128A20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invalidët e punës; </w:t>
      </w:r>
    </w:p>
    <w:p w14:paraId="2128A20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 xml:space="preserve">d) familjet e policëve të rënë në detyrë; </w:t>
      </w:r>
    </w:p>
    <w:p w14:paraId="2128A20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dh) emigrantët e rikthyer; </w:t>
      </w:r>
    </w:p>
    <w:p w14:paraId="2128A20F" w14:textId="77777777" w:rsidR="009A126E" w:rsidRPr="00CF25D6" w:rsidRDefault="00D11C0A"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e) punëtori </w:t>
      </w:r>
      <w:r w:rsidR="009A126E" w:rsidRPr="00CF25D6">
        <w:rPr>
          <w:rFonts w:ascii="Garamond" w:hAnsi="Garamond"/>
          <w:spacing w:val="-4"/>
          <w:sz w:val="24"/>
          <w:szCs w:val="24"/>
          <w:lang w:val="sq-AL"/>
        </w:rPr>
        <w:t xml:space="preserve">migrant; </w:t>
      </w:r>
    </w:p>
    <w:p w14:paraId="2128A21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ë) azilkërkuesit</w:t>
      </w:r>
      <w:r w:rsidR="004F1ED6" w:rsidRPr="00CF25D6">
        <w:rPr>
          <w:rFonts w:ascii="Garamond" w:hAnsi="Garamond"/>
          <w:spacing w:val="-4"/>
          <w:sz w:val="24"/>
          <w:szCs w:val="24"/>
          <w:lang w:val="sq-AL"/>
        </w:rPr>
        <w:t xml:space="preserve"> </w:t>
      </w:r>
      <w:r w:rsidR="004F1ED6" w:rsidRPr="00CF25D6">
        <w:rPr>
          <w:rFonts w:ascii="Garamond" w:hAnsi="Garamond"/>
          <w:sz w:val="24"/>
          <w:szCs w:val="24"/>
        </w:rPr>
        <w:t>dhe refugjatëve dhe personave me mbrojtje plotësuese në kuptim të legjislacionit përkatës për refugjatët dhe personat me mbrojtje plotësuese</w:t>
      </w:r>
      <w:r w:rsidRPr="00CF25D6">
        <w:rPr>
          <w:rFonts w:ascii="Garamond" w:hAnsi="Garamond"/>
          <w:spacing w:val="-4"/>
          <w:sz w:val="24"/>
          <w:szCs w:val="24"/>
          <w:lang w:val="sq-AL"/>
        </w:rPr>
        <w:t xml:space="preserve">; </w:t>
      </w:r>
    </w:p>
    <w:p w14:paraId="2128A21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f) familjet e komunitetit rom; </w:t>
      </w:r>
    </w:p>
    <w:p w14:paraId="2128A21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g) familjet e komunitetit egjiptian; </w:t>
      </w:r>
    </w:p>
    <w:p w14:paraId="2128A21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gj) Viktimat e dhunës në familje; </w:t>
      </w:r>
    </w:p>
    <w:p w14:paraId="2128A21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h) viktimat e trafikimit/viktimat e mundshme të trafikimit; </w:t>
      </w:r>
    </w:p>
    <w:p w14:paraId="2128A21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prindërit e vetëm, që kanë në ngarkim fëmijë; </w:t>
      </w:r>
    </w:p>
    <w:p w14:paraId="2128A21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j) individët që i përkasin komunitetit LGBTI, të cilët janë viktima për shkak të orientimit seksual ose identitetit gjinor, bazuar në vendimin e organit kompetent, sipas legjislacionit në fuqi për mbrojtjen nga diskriminimi që përcakton se si pasojë e diskriminimit individi nuk ka një strehim të përshtatshëm dhe që kanë të ardhura të pamjaftueshme ose që nuk kanë fare të ardhura, sipas përcaktimeve të bëra në nenin 3 të këtij ligji; </w:t>
      </w:r>
    </w:p>
    <w:p w14:paraId="2128A21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k) të miturit, 14–18 vjeç, dhe të rinjtë, 18–21 vjeç, në konflikt me ligjin, kur dalin në lirim pas kryerjes së dënimit, kur kanë nevojë për banesë, sepse duhet të jetojnë larg familjeve, për shkak të rehabilitimit të tyre më të mirë në shoqëri; </w:t>
      </w:r>
    </w:p>
    <w:p w14:paraId="2128A21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l) vajzat nëna, pas daljes nga programi i banesave sociale të specializuara; </w:t>
      </w:r>
    </w:p>
    <w:p w14:paraId="2128A219" w14:textId="77777777" w:rsidR="009A126E" w:rsidRPr="00CF25D6" w:rsidRDefault="009A126E" w:rsidP="009A126E">
      <w:pPr>
        <w:widowControl w:val="0"/>
        <w:spacing w:after="0" w:line="240" w:lineRule="auto"/>
        <w:rPr>
          <w:rFonts w:ascii="Garamond" w:eastAsiaTheme="minorHAnsi" w:hAnsi="Garamond"/>
          <w:spacing w:val="-4"/>
          <w:sz w:val="24"/>
          <w:szCs w:val="24"/>
          <w:lang w:val="sq-AL"/>
        </w:rPr>
      </w:pPr>
      <w:r w:rsidRPr="00CF25D6">
        <w:rPr>
          <w:rFonts w:ascii="Garamond" w:eastAsiaTheme="minorHAnsi" w:hAnsi="Garamond"/>
          <w:spacing w:val="-4"/>
          <w:sz w:val="24"/>
          <w:szCs w:val="24"/>
          <w:lang w:val="sq-AL"/>
        </w:rPr>
        <w:t>ll) familjet me statusin e qiramarrësit në banesa ish-pronë private, sipas aktit normativ nr. 3, datë 1.3.2012.</w:t>
      </w:r>
    </w:p>
    <w:p w14:paraId="2128A21A" w14:textId="77777777" w:rsidR="009A126E" w:rsidRPr="00CF25D6" w:rsidRDefault="009A126E" w:rsidP="009A126E">
      <w:pPr>
        <w:widowControl w:val="0"/>
        <w:spacing w:after="0" w:line="240" w:lineRule="auto"/>
        <w:rPr>
          <w:rFonts w:ascii="Garamond" w:eastAsiaTheme="minorHAnsi" w:hAnsi="Garamond"/>
          <w:spacing w:val="-4"/>
          <w:sz w:val="24"/>
          <w:szCs w:val="24"/>
          <w:lang w:val="sq-AL"/>
        </w:rPr>
      </w:pPr>
      <w:r w:rsidRPr="00CF25D6">
        <w:rPr>
          <w:rFonts w:ascii="Garamond" w:eastAsiaTheme="minorHAnsi" w:hAnsi="Garamond"/>
          <w:spacing w:val="-4"/>
          <w:sz w:val="24"/>
          <w:szCs w:val="24"/>
          <w:lang w:val="sq-AL"/>
        </w:rPr>
        <w:t xml:space="preserve">Radha e përparësisë së këtyre kategorive përcaktohet me vendim të këshillit të njësisë së vetëqeverisjes vendore. </w:t>
      </w:r>
    </w:p>
    <w:p w14:paraId="2128A21B" w14:textId="77777777" w:rsidR="009A126E" w:rsidRPr="00CF25D6" w:rsidRDefault="009A126E" w:rsidP="009A126E">
      <w:pPr>
        <w:widowControl w:val="0"/>
        <w:autoSpaceDE w:val="0"/>
        <w:autoSpaceDN w:val="0"/>
        <w:adjustRightInd w:val="0"/>
        <w:spacing w:after="0" w:line="240" w:lineRule="auto"/>
        <w:ind w:firstLine="0"/>
        <w:rPr>
          <w:rFonts w:ascii="Garamond" w:hAnsi="Garamond"/>
          <w:bCs/>
          <w:spacing w:val="-4"/>
          <w:sz w:val="14"/>
          <w:szCs w:val="24"/>
          <w:lang w:val="sq-AL"/>
        </w:rPr>
      </w:pPr>
    </w:p>
    <w:p w14:paraId="2128A21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35</w:t>
      </w:r>
    </w:p>
    <w:p w14:paraId="2128A21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Administrimi i kërkesave për planifikimin e fondeve nga buxheti i shtetit për subvencionimin e qirasë </w:t>
      </w:r>
    </w:p>
    <w:p w14:paraId="2128A21E" w14:textId="77777777" w:rsidR="009A126E" w:rsidRPr="00CF25D6" w:rsidRDefault="009A126E" w:rsidP="009A126E">
      <w:pPr>
        <w:pStyle w:val="Hapesira7"/>
        <w:rPr>
          <w:spacing w:val="-4"/>
          <w:sz w:val="24"/>
          <w:lang w:val="sq-AL"/>
        </w:rPr>
      </w:pPr>
    </w:p>
    <w:p w14:paraId="2128A21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Brenda muajit nëntor të çdo viti rishikohen nga njësitë e vetëqeverisjes vendore aplikimet dhe dokumentacioni i nevojshëm, i përditësuar, për risubvencionim për vitin pasardhës nga përfituesit ekzistues dhe i përcillen ministrisë përgjegjëse për strehimin. </w:t>
      </w:r>
    </w:p>
    <w:p w14:paraId="2128A220"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Kërkesat e aplikuesve të rinj, për përfitimin e subvencionimit, mund të paraqiten në çdo kohë gjatë vitit, por jo më vonë se muaji nëntor për vitin pasardhës.</w:t>
      </w:r>
    </w:p>
    <w:p w14:paraId="2128A221"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3. Rregullat për administrimin e kërkesave të njësive të vetëqeverisjes vendore për fonde nga buxheti i shtetit mbi subvencionimin e qirasë ose uzufruktit, mënyrën e financimit të subvencionit, monitorimin dhe bashkëpunimin ndërmjet njësive të vetëqeverisjes vendore dhe ministrisë përgjegjëse për strehimin përcaktohen me vendim të Këshillit të Ministrave.</w:t>
      </w:r>
    </w:p>
    <w:p w14:paraId="2128A222" w14:textId="77777777" w:rsidR="009A126E" w:rsidRPr="00CF25D6" w:rsidRDefault="009A126E" w:rsidP="009A126E">
      <w:pPr>
        <w:pStyle w:val="Hapesira7"/>
        <w:rPr>
          <w:spacing w:val="-4"/>
          <w:lang w:val="sq-AL"/>
        </w:rPr>
      </w:pPr>
    </w:p>
    <w:p w14:paraId="2128A223"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36</w:t>
      </w:r>
    </w:p>
    <w:p w14:paraId="2128A224" w14:textId="77777777" w:rsidR="009A126E" w:rsidRPr="00CF25D6" w:rsidRDefault="009A126E" w:rsidP="009A126E">
      <w:pPr>
        <w:widowControl w:val="0"/>
        <w:spacing w:after="0" w:line="240" w:lineRule="auto"/>
        <w:ind w:firstLine="0"/>
        <w:jc w:val="center"/>
        <w:rPr>
          <w:rFonts w:ascii="Garamond" w:hAnsi="Garamond"/>
          <w:b/>
          <w:spacing w:val="-4"/>
          <w:sz w:val="24"/>
          <w:szCs w:val="24"/>
          <w:lang w:val="sq-AL"/>
        </w:rPr>
      </w:pPr>
      <w:r w:rsidRPr="00CF25D6">
        <w:rPr>
          <w:rFonts w:ascii="Garamond" w:hAnsi="Garamond"/>
          <w:b/>
          <w:spacing w:val="-4"/>
          <w:sz w:val="24"/>
          <w:szCs w:val="24"/>
          <w:lang w:val="sq-AL"/>
        </w:rPr>
        <w:t>Subvencionimi i qirasë për banesat në pronësi të pronarit social</w:t>
      </w:r>
    </w:p>
    <w:p w14:paraId="2128A225" w14:textId="77777777" w:rsidR="009A126E" w:rsidRPr="00CF25D6" w:rsidRDefault="009A126E" w:rsidP="009A126E">
      <w:pPr>
        <w:pStyle w:val="Hapesira7"/>
        <w:rPr>
          <w:spacing w:val="-4"/>
          <w:sz w:val="24"/>
          <w:lang w:val="sq-AL"/>
        </w:rPr>
      </w:pPr>
    </w:p>
    <w:p w14:paraId="2128A22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1. Subvencionimi i qirasë për banesat bëhet nga njësitë e vetëqeverisjes vendore, me miratimin e këshillave të njësive të vetëqeverisjes vendore të veta, kur nuk kanë fond të lirë banesash sociale me qira, si rregull kur:</w:t>
      </w:r>
    </w:p>
    <w:p w14:paraId="2128A22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nuk zotërojnë fonde për investime të reja ose blerje banesash në treg; </w:t>
      </w:r>
    </w:p>
    <w:p w14:paraId="2128A22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ndërtimi ose blerja e banesave nga tregu është më i kushtueshëm sesa subvencionimi i qirave; </w:t>
      </w:r>
    </w:p>
    <w:p w14:paraId="2128A22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familja është në kushtet e emergjencës për strehim dhe kur nuk përfiton nga një program tjetër. </w:t>
      </w:r>
    </w:p>
    <w:p w14:paraId="2128A22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Bëjnë përjashtim nga kushtet e parashikuara në pikën 1, të këtij neni, rastet kur njësitë e vetëqeverisjes </w:t>
      </w:r>
      <w:r w:rsidRPr="00CF25D6">
        <w:rPr>
          <w:rFonts w:ascii="Garamond" w:hAnsi="Garamond"/>
          <w:spacing w:val="-4"/>
          <w:sz w:val="24"/>
          <w:szCs w:val="24"/>
          <w:lang w:val="sq-AL"/>
        </w:rPr>
        <w:lastRenderedPageBreak/>
        <w:t xml:space="preserve">vendore konstatojnë se: </w:t>
      </w:r>
    </w:p>
    <w:p w14:paraId="2128A22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a) familja që kërkon të strehohet në banesa sociale me qira banon në një banesë me qira, e cila ndodhet pranë vendit të punës, shkollës së fëmijëve, qendrave shëndetësore ose pranë shërbimeve të tjera;</w:t>
      </w:r>
    </w:p>
    <w:p w14:paraId="2128A22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banesa sociale me qira është siguruar me financim nga persona juridikë privatë dhe qiraja është sipas pikës 5, të nenit 30, të këtij ligji. </w:t>
      </w:r>
    </w:p>
    <w:p w14:paraId="2128A22D" w14:textId="77777777" w:rsidR="009A126E" w:rsidRPr="00CF25D6" w:rsidRDefault="009A126E" w:rsidP="009A126E">
      <w:pPr>
        <w:pStyle w:val="Hapesira7"/>
        <w:rPr>
          <w:spacing w:val="-4"/>
          <w:lang w:val="sq-AL"/>
        </w:rPr>
      </w:pPr>
    </w:p>
    <w:p w14:paraId="2128A22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37</w:t>
      </w:r>
    </w:p>
    <w:p w14:paraId="2128A22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spacing w:val="-4"/>
          <w:sz w:val="24"/>
          <w:szCs w:val="24"/>
          <w:lang w:val="sq-AL"/>
        </w:rPr>
      </w:pPr>
      <w:r w:rsidRPr="00CF25D6">
        <w:rPr>
          <w:rFonts w:ascii="Garamond" w:hAnsi="Garamond"/>
          <w:b/>
          <w:spacing w:val="-4"/>
          <w:sz w:val="24"/>
          <w:szCs w:val="24"/>
          <w:lang w:val="sq-AL"/>
        </w:rPr>
        <w:t>Administrimi i subvencionit të qirasë në pronësi të pronarit social</w:t>
      </w:r>
    </w:p>
    <w:p w14:paraId="2128A230" w14:textId="77777777" w:rsidR="009A126E" w:rsidRPr="00CF25D6" w:rsidRDefault="004F1ED6" w:rsidP="004F1ED6">
      <w:pPr>
        <w:pStyle w:val="Hapesira7"/>
        <w:jc w:val="center"/>
        <w:rPr>
          <w:bCs/>
          <w:i/>
          <w:spacing w:val="-4"/>
          <w:sz w:val="24"/>
          <w:lang w:val="sq-AL"/>
        </w:rPr>
      </w:pPr>
      <w:r w:rsidRPr="00CF25D6">
        <w:rPr>
          <w:bCs/>
          <w:i/>
          <w:spacing w:val="-4"/>
          <w:sz w:val="24"/>
          <w:lang w:val="sq-AL"/>
        </w:rPr>
        <w:t>(ndryshuar fjalia e parë e pikës 1, shtuar pika 1/1 me ligjin nr. 48/2023, datë 22.6.2023)</w:t>
      </w:r>
    </w:p>
    <w:p w14:paraId="2128A231" w14:textId="77777777" w:rsidR="004F1ED6" w:rsidRPr="00CF25D6" w:rsidRDefault="004F1ED6" w:rsidP="009A126E">
      <w:pPr>
        <w:pStyle w:val="Hapesira7"/>
        <w:rPr>
          <w:spacing w:val="-4"/>
          <w:sz w:val="24"/>
          <w:lang w:val="sq-AL"/>
        </w:rPr>
      </w:pPr>
    </w:p>
    <w:p w14:paraId="2128A232"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w:t>
      </w:r>
      <w:r w:rsidR="004F1ED6" w:rsidRPr="00CF25D6">
        <w:rPr>
          <w:rFonts w:ascii="Garamond" w:hAnsi="Garamond"/>
          <w:spacing w:val="-4"/>
          <w:sz w:val="24"/>
          <w:szCs w:val="24"/>
          <w:lang w:val="sq-AL"/>
        </w:rPr>
        <w:t>Subvencioni paguhet drejtpërdrejt në llogari të pronarit social ose për llogari të qiramarrësit kur parashikohet në kontratën e lidhur.</w:t>
      </w:r>
    </w:p>
    <w:p w14:paraId="2128A23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Subvencioni i qirasë jepet me miratimin e këshillit të njësisë së vetëqeverisjes vendore, në përputhje me buxhetin që jepet çdo vit për subvencionimin e qirave, sipas nenit 33, të këtij ligji, dhe bazuar në kriteret që duhet të plotësojë familja për të përfituar subvencionimin e qirasë sipas këtij ligji. </w:t>
      </w:r>
    </w:p>
    <w:p w14:paraId="2128A234" w14:textId="77777777" w:rsidR="004F1ED6" w:rsidRPr="00CF25D6" w:rsidRDefault="004F1ED6"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rPr>
        <w:t>1/1. Buxheti i shtetit subvencionon përqindjen e tatimit përkatës mbi kontratën e lidhur për llogari të pronarit social.</w:t>
      </w:r>
    </w:p>
    <w:p w14:paraId="2128A23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Kriteret e dhënies së subvencionit të qirasë për kategori të përcaktuara në pikën 3, të nenit 34, të këtij ligji, nëpërmjet buxhetit të shtetit, dhe mënyra e llogaritjes së subvencionit përcaktohen me vendim të Këshillit të Ministrave. </w:t>
      </w:r>
    </w:p>
    <w:p w14:paraId="2128A236" w14:textId="77777777" w:rsidR="009A126E" w:rsidRPr="00CF25D6" w:rsidRDefault="009A126E" w:rsidP="009A126E">
      <w:pPr>
        <w:pStyle w:val="Hapesira7"/>
        <w:rPr>
          <w:spacing w:val="-4"/>
          <w:lang w:val="sq-AL"/>
        </w:rPr>
      </w:pPr>
    </w:p>
    <w:p w14:paraId="2128A23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38</w:t>
      </w:r>
    </w:p>
    <w:p w14:paraId="2128A23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Përcaktimi i vlerës së subvencionit të qirasë në tregun e lirë </w:t>
      </w:r>
    </w:p>
    <w:p w14:paraId="2128A239" w14:textId="77777777" w:rsidR="009A126E" w:rsidRPr="00CF25D6" w:rsidRDefault="009A126E" w:rsidP="009A126E">
      <w:pPr>
        <w:pStyle w:val="Hapesira7"/>
        <w:rPr>
          <w:spacing w:val="-4"/>
          <w:sz w:val="24"/>
          <w:lang w:val="sq-AL"/>
        </w:rPr>
      </w:pPr>
    </w:p>
    <w:p w14:paraId="2128A23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Vlera e subvencionit të qirasë mund të jetë deri në 100 për qind e vlerës së qirasë mesatare të banesave në tregun e lirë për njësinë e vetëqeverisjes vendore ku jepet ky subvencion. Vlera maksimale e subvencionit të qirasë përcaktohet çdo vit, bazuar në të dhënat e vitit të mëparshëm, dhe miratohet me vendim të këshillit të njësisë së vetëqeverisjes vendore. </w:t>
      </w:r>
    </w:p>
    <w:p w14:paraId="2128A23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Pagesa që duhet të bëjë familja për diferencën ndërmjet qirasë së tregut dhe vlerës së subvencionimit të qirasë nuk duhet t’i kalojë 25 për qind të të ardhurave të familjes. </w:t>
      </w:r>
    </w:p>
    <w:p w14:paraId="2128A23C"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3. Mënyra e llogaritjes së vlerës së subvencionimit të qirasë në tregun e lirë përcaktohet me vendim të Këshillit të Ministrave.</w:t>
      </w:r>
    </w:p>
    <w:p w14:paraId="2128A23D" w14:textId="77777777" w:rsidR="009A126E" w:rsidRPr="00CF25D6" w:rsidRDefault="009A126E" w:rsidP="009A126E">
      <w:pPr>
        <w:pStyle w:val="Hapesira7"/>
        <w:rPr>
          <w:spacing w:val="-4"/>
          <w:lang w:val="sq-AL"/>
        </w:rPr>
      </w:pPr>
    </w:p>
    <w:p w14:paraId="2128A23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Neni 39</w:t>
      </w:r>
    </w:p>
    <w:p w14:paraId="2128A23F" w14:textId="77777777" w:rsidR="009A126E" w:rsidRPr="00CF25D6" w:rsidRDefault="009A126E" w:rsidP="009A126E">
      <w:pPr>
        <w:widowControl w:val="0"/>
        <w:tabs>
          <w:tab w:val="left" w:pos="142"/>
        </w:tabs>
        <w:spacing w:after="0" w:line="240" w:lineRule="auto"/>
        <w:ind w:firstLine="0"/>
        <w:jc w:val="center"/>
        <w:rPr>
          <w:rFonts w:ascii="Garamond" w:eastAsiaTheme="minorHAnsi" w:hAnsi="Garamond"/>
          <w:b/>
          <w:spacing w:val="-4"/>
          <w:sz w:val="24"/>
          <w:szCs w:val="24"/>
          <w:lang w:val="sq-AL"/>
        </w:rPr>
      </w:pPr>
      <w:r w:rsidRPr="00CF25D6">
        <w:rPr>
          <w:rFonts w:ascii="Garamond" w:eastAsiaTheme="minorHAnsi" w:hAnsi="Garamond"/>
          <w:b/>
          <w:spacing w:val="-4"/>
          <w:sz w:val="24"/>
          <w:szCs w:val="24"/>
          <w:lang w:val="sq-AL"/>
        </w:rPr>
        <w:t>Procedura e subvencionit të qirasë së banesave në pronësi të pronarit social</w:t>
      </w:r>
    </w:p>
    <w:p w14:paraId="2128A240" w14:textId="77777777" w:rsidR="00E9078B" w:rsidRPr="00CF25D6" w:rsidRDefault="00E9078B" w:rsidP="009A126E">
      <w:pPr>
        <w:widowControl w:val="0"/>
        <w:tabs>
          <w:tab w:val="left" w:pos="142"/>
        </w:tabs>
        <w:spacing w:after="0" w:line="240" w:lineRule="auto"/>
        <w:ind w:firstLine="0"/>
        <w:jc w:val="center"/>
        <w:rPr>
          <w:rFonts w:ascii="Garamond" w:eastAsiaTheme="minorHAnsi" w:hAnsi="Garamond"/>
          <w:b/>
          <w:spacing w:val="-4"/>
          <w:sz w:val="24"/>
          <w:szCs w:val="24"/>
          <w:lang w:val="sq-AL"/>
        </w:rPr>
      </w:pPr>
      <w:r w:rsidRPr="00CF25D6">
        <w:rPr>
          <w:rFonts w:ascii="Garamond" w:hAnsi="Garamond"/>
          <w:bCs/>
          <w:i/>
          <w:spacing w:val="-4"/>
          <w:sz w:val="24"/>
          <w:szCs w:val="24"/>
          <w:lang w:val="sq-AL"/>
        </w:rPr>
        <w:t>(</w:t>
      </w:r>
      <w:r w:rsidRPr="00CF25D6">
        <w:rPr>
          <w:rFonts w:ascii="Garamond" w:hAnsi="Garamond"/>
          <w:bCs/>
          <w:i/>
          <w:spacing w:val="-4"/>
          <w:sz w:val="24"/>
          <w:lang w:val="sq-AL"/>
        </w:rPr>
        <w:t>ndryshuar pika 4</w:t>
      </w:r>
      <w:r w:rsidRPr="00CF25D6">
        <w:rPr>
          <w:rFonts w:ascii="Garamond" w:hAnsi="Garamond"/>
          <w:bCs/>
          <w:i/>
          <w:spacing w:val="-4"/>
          <w:sz w:val="24"/>
          <w:szCs w:val="24"/>
          <w:lang w:val="sq-AL"/>
        </w:rPr>
        <w:t xml:space="preserve"> me ligjin nr. 48/2023, datë 22.6.2023)</w:t>
      </w:r>
    </w:p>
    <w:p w14:paraId="2128A241" w14:textId="77777777" w:rsidR="009A126E" w:rsidRPr="00CF25D6" w:rsidRDefault="009A126E" w:rsidP="009A126E">
      <w:pPr>
        <w:pStyle w:val="Hapesira7"/>
        <w:rPr>
          <w:spacing w:val="-4"/>
          <w:sz w:val="24"/>
          <w:lang w:val="sq-AL"/>
        </w:rPr>
      </w:pPr>
    </w:p>
    <w:p w14:paraId="2128A242" w14:textId="77777777" w:rsidR="009A126E" w:rsidRPr="00CF25D6" w:rsidRDefault="009A126E" w:rsidP="003E1412">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1. Brenda një muaji nga data e miratimit nga komisioni i strehimit të njësisë së vetëqeverisjes vendore të listës së individëve/familjeve që përfitojnë nga subvencionimi i qirasë së banesave në treg të lirë, subjekti përfitues depoziton pranë komisionit të strehimit kontratat e qirasë të lidhura nd</w:t>
      </w:r>
      <w:r w:rsidR="003E1412" w:rsidRPr="00CF25D6">
        <w:rPr>
          <w:rFonts w:ascii="Garamond" w:hAnsi="Garamond"/>
          <w:spacing w:val="-4"/>
          <w:sz w:val="24"/>
          <w:szCs w:val="24"/>
          <w:lang w:val="sq-AL"/>
        </w:rPr>
        <w:t>ërmjet tij dhe pronarit social.</w:t>
      </w:r>
    </w:p>
    <w:p w14:paraId="2128A243"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Në rastet kur subjekti përfitues nuk e depoziton kontratën brenda afatit 1-mujor, komisioni shtyn afatin me 30 ditë. Nëse edhe pas këtij afati shtesë subjekti përfitues nuk depoziton kontratën, ai humbet të drejtën për të vijuar procedurën. Subjekti ka të drejtë të aplikojë përsëri në përputhje me procedurat e parashikuara në këtë ligj.</w:t>
      </w:r>
    </w:p>
    <w:p w14:paraId="2128A24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Pas depozitimit të kontratave të qirave të subjekteve përfituese, komisioni i strehimit i përcjell këshillit të njësisë së vetëqeverisjes vendore listën dhe kontratat e qirasë, me qëllim që ai të vendosë miratimin e vlerave konkrete të subvencionit të qirasë për çdo përfitues. Mbledhja e këshillit të njësisë së vetëqeverisjes vendore zhvillohet jo më vonë se një muaj nga data kur mbërrijnë listat e miratuara nga komisioni i </w:t>
      </w:r>
      <w:r w:rsidRPr="00CF25D6">
        <w:rPr>
          <w:rFonts w:ascii="Garamond" w:hAnsi="Garamond"/>
          <w:spacing w:val="-4"/>
          <w:sz w:val="24"/>
          <w:szCs w:val="24"/>
          <w:lang w:val="sq-AL"/>
        </w:rPr>
        <w:lastRenderedPageBreak/>
        <w:t xml:space="preserve">strehimit. </w:t>
      </w:r>
    </w:p>
    <w:p w14:paraId="2128A24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w:t>
      </w:r>
      <w:r w:rsidR="00E9078B" w:rsidRPr="00CF25D6">
        <w:rPr>
          <w:rFonts w:ascii="Garamond" w:hAnsi="Garamond"/>
          <w:spacing w:val="-4"/>
          <w:sz w:val="24"/>
          <w:szCs w:val="24"/>
          <w:lang w:val="sq-AL"/>
        </w:rPr>
        <w:t>Subvencioni i qirasë i jepet përfituesit bazuar në kontratën e qirasë të lidhur me pronarin social nga momenti që lista e përfituesve miratohet me vendim të këshillit të njësisë së vetëqeverisjes vendore.</w:t>
      </w:r>
      <w:r w:rsidRPr="00CF25D6">
        <w:rPr>
          <w:rFonts w:ascii="Garamond" w:hAnsi="Garamond"/>
          <w:spacing w:val="-4"/>
          <w:sz w:val="24"/>
          <w:szCs w:val="24"/>
          <w:lang w:val="sq-AL"/>
        </w:rPr>
        <w:t xml:space="preserve"> </w:t>
      </w:r>
    </w:p>
    <w:p w14:paraId="2128A246"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5. Subvencioni i qirasë rinovohet çdo vit, sipas kontratës së qirasë dhe të ardhurave të deklaruara të familjes, sipas përcaktimeve në pikat 1, 2, 3 dhe 4, të nenit 29, të këtij ligji.</w:t>
      </w:r>
    </w:p>
    <w:p w14:paraId="2128A247"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6. </w:t>
      </w:r>
      <w:r w:rsidRPr="00CF25D6">
        <w:rPr>
          <w:rFonts w:ascii="Garamond" w:eastAsia="Times New Roman" w:hAnsi="Garamond"/>
          <w:spacing w:val="-4"/>
          <w:sz w:val="24"/>
          <w:szCs w:val="24"/>
          <w:lang w:val="sq-AL"/>
        </w:rPr>
        <w:t>Subvencioni i qirasë e humbet vlefshmërinë kur kontrata zgjidhet sipas përcaktimit të nenit 32 të këtij ligji.</w:t>
      </w:r>
    </w:p>
    <w:p w14:paraId="2128A248" w14:textId="77777777" w:rsidR="009A126E" w:rsidRPr="00CF25D6" w:rsidRDefault="009A126E" w:rsidP="009A126E">
      <w:pPr>
        <w:pStyle w:val="Hapesira7"/>
        <w:rPr>
          <w:spacing w:val="-4"/>
          <w:lang w:val="sq-AL"/>
        </w:rPr>
      </w:pPr>
    </w:p>
    <w:p w14:paraId="2128A24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KREU VI</w:t>
      </w:r>
    </w:p>
    <w:p w14:paraId="2128A24A" w14:textId="77777777" w:rsidR="009A126E" w:rsidRPr="00CF25D6" w:rsidRDefault="00E9078B"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PROGRAMI PËR PËRSHTATJEN E OBJEKTEVE SHTETËRORE NË BANESA SOCIALE DHE PËRMIRËSIMIN E KUSHTEVE TË BANIMIT</w:t>
      </w:r>
    </w:p>
    <w:p w14:paraId="2128A24B" w14:textId="77777777" w:rsidR="009A126E" w:rsidRPr="00CF25D6" w:rsidRDefault="009A126E" w:rsidP="009A126E">
      <w:pPr>
        <w:pStyle w:val="Hapesira7"/>
        <w:rPr>
          <w:spacing w:val="-4"/>
          <w:lang w:val="sq-AL"/>
        </w:rPr>
      </w:pPr>
    </w:p>
    <w:p w14:paraId="2128A24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40</w:t>
      </w:r>
    </w:p>
    <w:p w14:paraId="2128A24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Kuptimi dhe qëllimi </w:t>
      </w:r>
    </w:p>
    <w:p w14:paraId="2128A24E" w14:textId="77777777" w:rsidR="00E9078B" w:rsidRPr="00CF25D6" w:rsidRDefault="00E9078B" w:rsidP="00E9078B">
      <w:pPr>
        <w:widowControl w:val="0"/>
        <w:tabs>
          <w:tab w:val="left" w:pos="142"/>
        </w:tabs>
        <w:spacing w:after="0" w:line="240" w:lineRule="auto"/>
        <w:ind w:firstLine="0"/>
        <w:jc w:val="center"/>
        <w:rPr>
          <w:rFonts w:ascii="Garamond" w:eastAsiaTheme="minorHAnsi" w:hAnsi="Garamond"/>
          <w:b/>
          <w:spacing w:val="-4"/>
          <w:sz w:val="24"/>
          <w:szCs w:val="24"/>
          <w:lang w:val="sq-AL"/>
        </w:rPr>
      </w:pPr>
      <w:r w:rsidRPr="00CF25D6">
        <w:rPr>
          <w:rFonts w:ascii="Garamond" w:hAnsi="Garamond"/>
          <w:bCs/>
          <w:i/>
          <w:spacing w:val="-4"/>
          <w:sz w:val="24"/>
          <w:szCs w:val="24"/>
          <w:lang w:val="sq-AL"/>
        </w:rPr>
        <w:t>(</w:t>
      </w:r>
      <w:r w:rsidRPr="00CF25D6">
        <w:rPr>
          <w:rFonts w:ascii="Garamond" w:hAnsi="Garamond"/>
          <w:bCs/>
          <w:i/>
          <w:spacing w:val="-4"/>
          <w:sz w:val="24"/>
          <w:lang w:val="sq-AL"/>
        </w:rPr>
        <w:t>shtuar fjali në fund të pikës 1, shfuqizuar pika 3</w:t>
      </w:r>
      <w:r w:rsidRPr="00CF25D6">
        <w:rPr>
          <w:rFonts w:ascii="Garamond" w:hAnsi="Garamond"/>
          <w:bCs/>
          <w:i/>
          <w:spacing w:val="-4"/>
          <w:sz w:val="24"/>
          <w:szCs w:val="24"/>
          <w:lang w:val="sq-AL"/>
        </w:rPr>
        <w:t xml:space="preserve"> me ligjin nr. 48/2023, datë 22.6.2023)</w:t>
      </w:r>
    </w:p>
    <w:p w14:paraId="2128A24F" w14:textId="77777777" w:rsidR="009A126E" w:rsidRPr="00CF25D6" w:rsidRDefault="009A126E" w:rsidP="00E9078B">
      <w:pPr>
        <w:pStyle w:val="Hapesira7"/>
        <w:ind w:firstLine="0"/>
        <w:rPr>
          <w:spacing w:val="-4"/>
          <w:sz w:val="24"/>
          <w:lang w:val="sq-AL"/>
        </w:rPr>
      </w:pPr>
    </w:p>
    <w:p w14:paraId="2128A25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Programi për përshtatjen e objekteve, pronë shtetërore, nënkupton ndihmën që u jepet, me grante konkurruese, njësive të vetëqeverisjes vendore nga buxheti i shtetit, për t’i kthyer ato në banesa, me qëllim strehimin. Procesi i kthimit të këtyre objekteve në fond banese miratohet me vendim të Këshillit të Ministrave. </w:t>
      </w:r>
      <w:r w:rsidR="00E9078B" w:rsidRPr="00CF25D6">
        <w:rPr>
          <w:rFonts w:ascii="Garamond" w:hAnsi="Garamond"/>
          <w:sz w:val="24"/>
          <w:szCs w:val="24"/>
        </w:rPr>
        <w:t>Objektet e kthyera në fond banese sipas këtij neni qëndrojnë në pronësi të njësive të vetëqeverisjes vendore dhe përdoren për programin e banesave sociale sipas shkronjës “c” të pikës 2 të nenit 17 të këtij ligji.</w:t>
      </w:r>
    </w:p>
    <w:p w14:paraId="2128A251" w14:textId="77777777" w:rsidR="009A126E" w:rsidRPr="00CF25D6" w:rsidRDefault="009A126E" w:rsidP="003E1412">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Programi për përmirësimin e kushteve të banesave ekzistuese private ose pronë shtetërore nënkupton ndihmën që u jepet, me grante konkurruese, njësive të vetëqeverisjes vendore nga bux</w:t>
      </w:r>
      <w:r w:rsidR="003E1412" w:rsidRPr="00CF25D6">
        <w:rPr>
          <w:rFonts w:ascii="Garamond" w:hAnsi="Garamond"/>
          <w:spacing w:val="-4"/>
          <w:sz w:val="24"/>
          <w:szCs w:val="24"/>
          <w:lang w:val="sq-AL"/>
        </w:rPr>
        <w:t>heti i shtetit për këtë qëllim.</w:t>
      </w:r>
    </w:p>
    <w:p w14:paraId="2128A252" w14:textId="77777777" w:rsidR="009A126E" w:rsidRPr="00CF25D6" w:rsidRDefault="009A126E" w:rsidP="009A126E">
      <w:pPr>
        <w:widowControl w:val="0"/>
        <w:shd w:val="clear" w:color="auto" w:fill="FFFFFF"/>
        <w:spacing w:after="0" w:line="240" w:lineRule="auto"/>
        <w:rPr>
          <w:rFonts w:ascii="Garamond" w:hAnsi="Garamond"/>
          <w:bCs/>
          <w:spacing w:val="-4"/>
          <w:sz w:val="24"/>
          <w:szCs w:val="24"/>
          <w:lang w:val="sq-AL" w:eastAsia="en-GB"/>
        </w:rPr>
      </w:pPr>
      <w:r w:rsidRPr="00CF25D6">
        <w:rPr>
          <w:rFonts w:ascii="Garamond" w:hAnsi="Garamond"/>
          <w:spacing w:val="-4"/>
          <w:sz w:val="24"/>
          <w:szCs w:val="24"/>
          <w:lang w:val="sq-AL" w:eastAsia="en-GB"/>
        </w:rPr>
        <w:t xml:space="preserve">3. </w:t>
      </w:r>
      <w:r w:rsidR="00E9078B" w:rsidRPr="00CF25D6">
        <w:rPr>
          <w:rFonts w:ascii="Garamond" w:hAnsi="Garamond"/>
          <w:spacing w:val="-4"/>
          <w:sz w:val="24"/>
          <w:szCs w:val="24"/>
          <w:lang w:val="sq-AL" w:eastAsia="en-GB"/>
        </w:rPr>
        <w:t>Shfuqizuar</w:t>
      </w:r>
      <w:r w:rsidRPr="00CF25D6">
        <w:rPr>
          <w:rFonts w:ascii="Garamond" w:hAnsi="Garamond"/>
          <w:spacing w:val="-4"/>
          <w:sz w:val="24"/>
          <w:szCs w:val="24"/>
          <w:lang w:val="sq-AL" w:eastAsia="en-GB"/>
        </w:rPr>
        <w:t>.</w:t>
      </w:r>
    </w:p>
    <w:p w14:paraId="2128A253" w14:textId="77777777" w:rsidR="009A126E" w:rsidRPr="00CF25D6" w:rsidRDefault="009A126E" w:rsidP="009A126E">
      <w:pPr>
        <w:pStyle w:val="Hapesira7"/>
        <w:rPr>
          <w:spacing w:val="-4"/>
          <w:lang w:val="sq-AL"/>
        </w:rPr>
      </w:pPr>
    </w:p>
    <w:p w14:paraId="2128A254"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41</w:t>
      </w:r>
    </w:p>
    <w:p w14:paraId="2128A255"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Objektet/banesat që trajtohen nga programi i përmirësimit të kushteve</w:t>
      </w:r>
    </w:p>
    <w:p w14:paraId="2128A256" w14:textId="77777777" w:rsidR="00E9078B" w:rsidRPr="00CF25D6" w:rsidRDefault="00E9078B"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i/>
          <w:spacing w:val="-4"/>
          <w:sz w:val="24"/>
          <w:szCs w:val="24"/>
          <w:lang w:val="sq-AL"/>
        </w:rPr>
        <w:t>(</w:t>
      </w:r>
      <w:r w:rsidRPr="00CF25D6">
        <w:rPr>
          <w:rFonts w:ascii="Garamond" w:hAnsi="Garamond"/>
          <w:bCs/>
          <w:i/>
          <w:spacing w:val="-4"/>
          <w:sz w:val="24"/>
          <w:lang w:val="sq-AL"/>
        </w:rPr>
        <w:t>ndryshuar pika 1</w:t>
      </w:r>
      <w:r w:rsidRPr="00CF25D6">
        <w:rPr>
          <w:rFonts w:ascii="Garamond" w:hAnsi="Garamond"/>
          <w:bCs/>
          <w:i/>
          <w:spacing w:val="-4"/>
          <w:sz w:val="24"/>
          <w:szCs w:val="24"/>
          <w:lang w:val="sq-AL"/>
        </w:rPr>
        <w:t xml:space="preserve"> me ligjin nr. 48/2023, datë 22.6.2023)</w:t>
      </w:r>
    </w:p>
    <w:p w14:paraId="2128A257" w14:textId="77777777" w:rsidR="009A126E" w:rsidRPr="00CF25D6" w:rsidRDefault="009A126E" w:rsidP="009A126E">
      <w:pPr>
        <w:pStyle w:val="Hapesira7"/>
        <w:rPr>
          <w:spacing w:val="-4"/>
          <w:sz w:val="24"/>
          <w:lang w:val="sq-AL"/>
        </w:rPr>
      </w:pPr>
    </w:p>
    <w:p w14:paraId="2128A258" w14:textId="77777777" w:rsidR="00E9078B" w:rsidRPr="00CF25D6" w:rsidRDefault="009A126E" w:rsidP="00E9078B">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1. </w:t>
      </w:r>
      <w:r w:rsidR="00E9078B" w:rsidRPr="00CF25D6">
        <w:rPr>
          <w:rFonts w:ascii="Garamond" w:hAnsi="Garamond"/>
          <w:sz w:val="24"/>
          <w:szCs w:val="24"/>
          <w:lang w:val="sq-AL"/>
        </w:rPr>
        <w:t xml:space="preserve">Objektet dhe banesat, që trajtohen nga programi i përmirësimit të kushteve, janë: </w:t>
      </w:r>
    </w:p>
    <w:p w14:paraId="2128A259" w14:textId="77777777" w:rsidR="00E9078B" w:rsidRPr="00CF25D6" w:rsidRDefault="00E9078B" w:rsidP="00E9078B">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a) objektet/banesat në rrezik shembjeje; </w:t>
      </w:r>
    </w:p>
    <w:p w14:paraId="2128A25A" w14:textId="77777777" w:rsidR="009A126E" w:rsidRPr="00CF25D6" w:rsidRDefault="00E9078B" w:rsidP="00E9078B">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lang w:val="sq-AL"/>
        </w:rPr>
        <w:t>b) objektet/banesat e amortizuara, që kanë nevojë për ndërhyrje dhe përmirësime të domosdoshme.</w:t>
      </w:r>
      <w:r w:rsidR="009A126E" w:rsidRPr="00CF25D6">
        <w:rPr>
          <w:rFonts w:ascii="Garamond" w:hAnsi="Garamond"/>
          <w:spacing w:val="-4"/>
          <w:sz w:val="24"/>
          <w:szCs w:val="24"/>
          <w:lang w:val="sq-AL"/>
        </w:rPr>
        <w:t xml:space="preserve"> </w:t>
      </w:r>
    </w:p>
    <w:p w14:paraId="2128A25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Administrimi i kërkesave dhe identifikimi i ndërhyrjeve për përmirësimin e kushteve të objekteve/banesave ekzistuese duhet të bëhet nga struktura përkatëse e njësisë së vetëqeverisjes vendore. </w:t>
      </w:r>
    </w:p>
    <w:p w14:paraId="2128A25C" w14:textId="77777777" w:rsidR="003E1412" w:rsidRPr="00CF25D6" w:rsidRDefault="003E1412" w:rsidP="009A126E">
      <w:pPr>
        <w:widowControl w:val="0"/>
        <w:autoSpaceDE w:val="0"/>
        <w:autoSpaceDN w:val="0"/>
        <w:adjustRightInd w:val="0"/>
        <w:spacing w:after="0" w:line="240" w:lineRule="auto"/>
        <w:rPr>
          <w:rFonts w:ascii="Garamond" w:hAnsi="Garamond"/>
          <w:spacing w:val="-4"/>
          <w:sz w:val="14"/>
          <w:szCs w:val="24"/>
          <w:lang w:val="sq-AL"/>
        </w:rPr>
      </w:pPr>
    </w:p>
    <w:p w14:paraId="2128A25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42</w:t>
      </w:r>
    </w:p>
    <w:p w14:paraId="2128A25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Instrumentet e programit të kushteve të objekteve dhe banesave ekzistuese </w:t>
      </w:r>
    </w:p>
    <w:p w14:paraId="2128A25F" w14:textId="77777777" w:rsidR="00E9078B" w:rsidRPr="00CF25D6" w:rsidRDefault="00E9078B" w:rsidP="00E9078B">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i/>
          <w:spacing w:val="-4"/>
          <w:sz w:val="24"/>
          <w:szCs w:val="24"/>
          <w:lang w:val="sq-AL"/>
        </w:rPr>
        <w:t>(</w:t>
      </w:r>
      <w:r w:rsidRPr="00CF25D6">
        <w:rPr>
          <w:rFonts w:ascii="Garamond" w:hAnsi="Garamond"/>
          <w:bCs/>
          <w:i/>
          <w:spacing w:val="-4"/>
          <w:sz w:val="24"/>
          <w:lang w:val="sq-AL"/>
        </w:rPr>
        <w:t>ndryshuar pika 1, shtuar pika 3</w:t>
      </w:r>
      <w:r w:rsidRPr="00CF25D6">
        <w:rPr>
          <w:rFonts w:ascii="Garamond" w:hAnsi="Garamond"/>
          <w:bCs/>
          <w:i/>
          <w:spacing w:val="-4"/>
          <w:sz w:val="24"/>
          <w:szCs w:val="24"/>
          <w:lang w:val="sq-AL"/>
        </w:rPr>
        <w:t xml:space="preserve"> me ligjin nr. 48/2023, datë 22.6.2023)</w:t>
      </w:r>
    </w:p>
    <w:p w14:paraId="2128A260" w14:textId="77777777" w:rsidR="009A126E" w:rsidRPr="00CF25D6" w:rsidRDefault="009A126E" w:rsidP="00E9078B">
      <w:pPr>
        <w:pStyle w:val="Hapesira7"/>
        <w:ind w:firstLine="0"/>
        <w:rPr>
          <w:spacing w:val="-4"/>
          <w:sz w:val="24"/>
          <w:lang w:val="sq-AL"/>
        </w:rPr>
      </w:pPr>
    </w:p>
    <w:p w14:paraId="2128A261" w14:textId="77777777" w:rsidR="006133F3" w:rsidRPr="00CF25D6" w:rsidRDefault="009A126E" w:rsidP="006133F3">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w:t>
      </w:r>
      <w:r w:rsidR="006133F3" w:rsidRPr="00CF25D6">
        <w:rPr>
          <w:rFonts w:ascii="Garamond" w:hAnsi="Garamond"/>
          <w:spacing w:val="-4"/>
          <w:sz w:val="24"/>
          <w:szCs w:val="24"/>
          <w:lang w:val="sq-AL"/>
        </w:rPr>
        <w:t>Programi për përmirësimin e kushteve të objekteve dhe banesave ekzistuese realizohet nëpërmjet grantit konkurrues për:</w:t>
      </w:r>
    </w:p>
    <w:p w14:paraId="2128A262" w14:textId="77777777" w:rsidR="006133F3" w:rsidRPr="00CF25D6" w:rsidRDefault="006133F3" w:rsidP="006133F3">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a) përmirësimin e zonave të papërshtatshme sipas përcaktimit në pikën 52 të nenit 2 të këtij ligji;</w:t>
      </w:r>
    </w:p>
    <w:p w14:paraId="2128A263" w14:textId="77777777" w:rsidR="006133F3" w:rsidRPr="00CF25D6" w:rsidRDefault="006133F3" w:rsidP="006133F3">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b) përshtatjen e objekteve shtetërore të dala jashtë funksionit, me kusht që kostoja për metër katror për realizimin e investimit për njësinë e vetëqeverisjes vendore ku realizohet investimi të mos jetë më e lartë se 80% e kostos së ndërtimit, të miratuar sipas shkronjës “dh” të nenit 72 të këtij ligji;</w:t>
      </w:r>
    </w:p>
    <w:p w14:paraId="2128A264" w14:textId="77777777" w:rsidR="009A126E" w:rsidRPr="00CF25D6" w:rsidRDefault="006133F3" w:rsidP="006133F3">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përmirësimin e banesave të amortizuara dhe atyre në rrezik shembjeje, me kushtin që kostot e </w:t>
      </w:r>
      <w:r w:rsidRPr="00CF25D6">
        <w:rPr>
          <w:rFonts w:ascii="Garamond" w:hAnsi="Garamond"/>
          <w:spacing w:val="-4"/>
          <w:sz w:val="24"/>
          <w:szCs w:val="24"/>
          <w:lang w:val="sq-AL"/>
        </w:rPr>
        <w:lastRenderedPageBreak/>
        <w:t>përmirësimit të mos jenë më të larta se 70% e kostos së ndërtimit të një objekti të ri, sipas normave të strehimit.</w:t>
      </w:r>
      <w:r w:rsidR="009A126E" w:rsidRPr="00CF25D6">
        <w:rPr>
          <w:rFonts w:ascii="Garamond" w:hAnsi="Garamond"/>
          <w:spacing w:val="-4"/>
          <w:sz w:val="24"/>
          <w:szCs w:val="24"/>
          <w:lang w:val="sq-AL"/>
        </w:rPr>
        <w:t xml:space="preserve"> </w:t>
      </w:r>
    </w:p>
    <w:p w14:paraId="2128A265" w14:textId="77777777" w:rsidR="009A126E" w:rsidRPr="00CF25D6" w:rsidRDefault="009A126E" w:rsidP="006133F3">
      <w:pPr>
        <w:widowControl w:val="0"/>
        <w:spacing w:after="0" w:line="240" w:lineRule="auto"/>
        <w:contextualSpacing/>
        <w:rPr>
          <w:rFonts w:ascii="Garamond" w:hAnsi="Garamond"/>
          <w:bCs/>
          <w:spacing w:val="-4"/>
          <w:sz w:val="24"/>
          <w:szCs w:val="24"/>
          <w:lang w:val="sq-AL"/>
        </w:rPr>
      </w:pPr>
      <w:r w:rsidRPr="00CF25D6">
        <w:rPr>
          <w:rFonts w:ascii="Garamond" w:hAnsi="Garamond"/>
          <w:spacing w:val="-4"/>
          <w:sz w:val="24"/>
          <w:szCs w:val="24"/>
          <w:lang w:val="sq-AL"/>
        </w:rPr>
        <w:t xml:space="preserve">2. </w:t>
      </w:r>
      <w:r w:rsidRPr="00CF25D6">
        <w:rPr>
          <w:rFonts w:ascii="Garamond" w:hAnsi="Garamond"/>
          <w:bCs/>
          <w:spacing w:val="-4"/>
          <w:sz w:val="24"/>
          <w:szCs w:val="24"/>
          <w:lang w:val="sq-AL"/>
        </w:rPr>
        <w:t>Kriteret dhe procedurat e përfitimit dhe dhënies së granteve konkurruese përcaktohen me vendim të Këshillit të Ministrave.</w:t>
      </w:r>
    </w:p>
    <w:p w14:paraId="2128A266" w14:textId="77777777" w:rsidR="006133F3" w:rsidRPr="00CF25D6" w:rsidRDefault="006133F3" w:rsidP="006133F3">
      <w:pPr>
        <w:widowControl w:val="0"/>
        <w:spacing w:after="0" w:line="240" w:lineRule="auto"/>
        <w:contextualSpacing/>
        <w:rPr>
          <w:spacing w:val="-4"/>
          <w:lang w:val="sq-AL"/>
        </w:rPr>
      </w:pPr>
      <w:r w:rsidRPr="00CF25D6">
        <w:rPr>
          <w:rFonts w:ascii="Garamond" w:hAnsi="Garamond"/>
          <w:sz w:val="24"/>
          <w:szCs w:val="24"/>
        </w:rPr>
        <w:t>3. Kufijtë e financimit për çdo projekt individual dhe masa e granteve për çdo familje përcaktohen në termat e referencës, që miratohen me urdhër të ministrit përgjegjës për strehimin çdo vit para shpalljes së garës për grantin konkurrues.</w:t>
      </w:r>
    </w:p>
    <w:p w14:paraId="2128A26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43 </w:t>
      </w:r>
    </w:p>
    <w:p w14:paraId="2128A26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Përfituesit nga programi i përmirësimit të kushteve të banimit </w:t>
      </w:r>
    </w:p>
    <w:p w14:paraId="2128A269" w14:textId="77777777" w:rsidR="009A126E" w:rsidRPr="00CF25D6" w:rsidRDefault="009A126E" w:rsidP="009A126E">
      <w:pPr>
        <w:pStyle w:val="Hapesira7"/>
        <w:rPr>
          <w:spacing w:val="-4"/>
          <w:sz w:val="24"/>
          <w:lang w:val="sq-AL"/>
        </w:rPr>
      </w:pPr>
    </w:p>
    <w:p w14:paraId="2128A26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Nga programi i përmirësimit të kushteve të banimit, si dhe përmirësimit deri në ndërtim të ri përfitojnë familjet/individët, të cilëve u mungon një strehim i përshtatshëm. </w:t>
      </w:r>
    </w:p>
    <w:p w14:paraId="2128A26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Përparësi në trajtimin me këtë program kanë: </w:t>
      </w:r>
    </w:p>
    <w:p w14:paraId="2128A26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personat me aftësi të kufizuara; </w:t>
      </w:r>
    </w:p>
    <w:p w14:paraId="2128A26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individët me statusin e jetimit; </w:t>
      </w:r>
    </w:p>
    <w:p w14:paraId="2128A26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familjet e policëve të rënë në detyrë; </w:t>
      </w:r>
    </w:p>
    <w:p w14:paraId="2128A26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të moshuarit; </w:t>
      </w:r>
    </w:p>
    <w:p w14:paraId="2128A27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komuniteti rom; </w:t>
      </w:r>
    </w:p>
    <w:p w14:paraId="2128A27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dh) komuniteti egjiptian; </w:t>
      </w:r>
    </w:p>
    <w:p w14:paraId="2128A27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e) komunitetet e zonave rurale;</w:t>
      </w:r>
    </w:p>
    <w:p w14:paraId="2128A27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ë) prindërit e vetëm; </w:t>
      </w:r>
    </w:p>
    <w:p w14:paraId="2128A27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f) viktima të trafikimit /viktima të mundshme të trafikimit;</w:t>
      </w:r>
    </w:p>
    <w:p w14:paraId="2128A275"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g) viktima të dhunës në familje.</w:t>
      </w:r>
    </w:p>
    <w:p w14:paraId="2128A276" w14:textId="77777777" w:rsidR="009A126E" w:rsidRPr="00CF25D6" w:rsidRDefault="009A126E" w:rsidP="009A126E">
      <w:pPr>
        <w:pStyle w:val="Hapesira7"/>
        <w:rPr>
          <w:spacing w:val="-4"/>
          <w:lang w:val="sq-AL"/>
        </w:rPr>
      </w:pPr>
    </w:p>
    <w:p w14:paraId="2128A27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KREU VII </w:t>
      </w:r>
    </w:p>
    <w:p w14:paraId="2128A27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PROGRAMI I BANESAVE ME KOSTO TË ULËT (BKU) </w:t>
      </w:r>
    </w:p>
    <w:p w14:paraId="2128A27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44</w:t>
      </w:r>
    </w:p>
    <w:p w14:paraId="2128A27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Kuptimi i banesave me kosto të ulët </w:t>
      </w:r>
    </w:p>
    <w:p w14:paraId="2128A27B" w14:textId="77777777" w:rsidR="009A126E" w:rsidRPr="00CF25D6" w:rsidRDefault="009A126E" w:rsidP="009A126E">
      <w:pPr>
        <w:pStyle w:val="Hapesira7"/>
        <w:rPr>
          <w:spacing w:val="-4"/>
          <w:sz w:val="24"/>
          <w:lang w:val="sq-AL"/>
        </w:rPr>
      </w:pPr>
    </w:p>
    <w:p w14:paraId="2128A27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Banesë me kosto të ulët (BKU) konsiderohet banesa që plotëson të gjitha kushtet teknike, standardet e ndërtimit dhe normat e strehimit në fuqi, që është e paracaktuar për t’u disponuar në pronësi nga përfituesi, nëpërmjet formave të ndryshme të lehtësimit nga institucionet shtetërore. </w:t>
      </w:r>
    </w:p>
    <w:p w14:paraId="2128A27D"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Banesat me kosto të ulët që sigurohen nëpërmjet ndërtimit, në njësitë e vetëqeverisjes vendore, ku vlerat e tregut janë me të larta se kostoja e ndërtimit, shiten me çmim nën vlerën e tregut, por jo nën vlerën e kostos së ndërtimit.</w:t>
      </w:r>
    </w:p>
    <w:p w14:paraId="2128A27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Në rastet kur vlera e banesës në tregun e lirë është më e ulët se kostoja e ndërtimit, këto banesa blihen dhe përfshihen në programin e BKU-së, nëse plotësojnë kushtet e përcaktuara në pikën 1 të këtij neni. </w:t>
      </w:r>
    </w:p>
    <w:p w14:paraId="2128A27F" w14:textId="77777777" w:rsidR="009A126E" w:rsidRPr="00CF25D6" w:rsidRDefault="009A126E" w:rsidP="009A126E">
      <w:pPr>
        <w:pStyle w:val="Hapesira7"/>
        <w:rPr>
          <w:spacing w:val="-4"/>
          <w:lang w:val="sq-AL"/>
        </w:rPr>
      </w:pPr>
    </w:p>
    <w:p w14:paraId="2128A280"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45</w:t>
      </w:r>
    </w:p>
    <w:p w14:paraId="2128A28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Format e sigurimit dhe burimet e financimit </w:t>
      </w:r>
    </w:p>
    <w:p w14:paraId="2128A282" w14:textId="77777777" w:rsidR="009A126E" w:rsidRPr="00CF25D6" w:rsidRDefault="009A126E" w:rsidP="009A126E">
      <w:pPr>
        <w:pStyle w:val="Hapesira7"/>
        <w:rPr>
          <w:spacing w:val="-4"/>
          <w:sz w:val="24"/>
          <w:lang w:val="sq-AL"/>
        </w:rPr>
      </w:pPr>
    </w:p>
    <w:p w14:paraId="2128A28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Banesat me kosto të ulët sigurohen nga subjekte publike ose private, nëpërmjet ndërtimit ose blerjes nga tregu. </w:t>
      </w:r>
    </w:p>
    <w:p w14:paraId="2128A28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Banesat me kosto të ulët mund të financohen me fondet e buxhetit të shtetit, me fondet e njësisë së vetëqeverisjes vendore, fondet e institucioneve publike, nëpërmjet donacioneve e kredive dhe nëpërmjet nxitjes së nismës private. Forma dhe procedurat e nxitjes së nismës private dhe të bashkëpunimit me sektorin privat rregullohen sipas përcaktimeve të ligjit nr. 125/2013, “Për koncesionet dhe partneritetin publik privat”, të ndryshuar. </w:t>
      </w:r>
    </w:p>
    <w:p w14:paraId="2128A285"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3. Normat dhe standardet e banesave me kosto të ulët, procedurat e blerjes nga tregu, procedurat e vlerësimit dhe të shitjes, si dhe kriteret e përcaktimit të çmimit të shitjes së truallit familjeve që përfitojnë banesa me kosto të ulët konkrete në varësi të nivelit të të ardhurave të tyre, miratohen me vendim të Këshillit të Ministrave.</w:t>
      </w:r>
    </w:p>
    <w:p w14:paraId="2128A286"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Për lehtësimin e blerjes së BKU-së nga përfituesi përdoren instrumentet financiare të mëposhtme:</w:t>
      </w:r>
    </w:p>
    <w:p w14:paraId="2128A287"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a) granti i menjëhershëm; dhe/ose</w:t>
      </w:r>
    </w:p>
    <w:p w14:paraId="2128A288"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subvencioni i interesave të kredive. </w:t>
      </w:r>
    </w:p>
    <w:p w14:paraId="2128A289" w14:textId="77777777" w:rsidR="009A126E" w:rsidRPr="00CF25D6" w:rsidRDefault="009A126E" w:rsidP="009A126E">
      <w:pPr>
        <w:pStyle w:val="Hapesira7"/>
        <w:rPr>
          <w:spacing w:val="-4"/>
          <w:lang w:val="sq-AL"/>
        </w:rPr>
      </w:pPr>
    </w:p>
    <w:p w14:paraId="2128A28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46 </w:t>
      </w:r>
    </w:p>
    <w:p w14:paraId="2128A28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Granti i menjëhershëm për banesat me kosto të ulët </w:t>
      </w:r>
    </w:p>
    <w:p w14:paraId="2128A28C" w14:textId="77777777" w:rsidR="006133F3" w:rsidRPr="00CF25D6" w:rsidRDefault="006133F3" w:rsidP="006133F3">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i/>
          <w:spacing w:val="-4"/>
          <w:sz w:val="24"/>
          <w:szCs w:val="24"/>
          <w:lang w:val="sq-AL"/>
        </w:rPr>
        <w:t>(</w:t>
      </w:r>
      <w:r w:rsidRPr="00CF25D6">
        <w:rPr>
          <w:rFonts w:ascii="Garamond" w:hAnsi="Garamond"/>
          <w:bCs/>
          <w:i/>
          <w:spacing w:val="-4"/>
          <w:sz w:val="24"/>
          <w:lang w:val="sq-AL"/>
        </w:rPr>
        <w:t>shtuar shkronjat “d” e “dh” në pikën 1, shtuar fjali në fund të pikës 2</w:t>
      </w:r>
      <w:r w:rsidRPr="00CF25D6">
        <w:rPr>
          <w:rFonts w:ascii="Garamond" w:hAnsi="Garamond"/>
          <w:bCs/>
          <w:i/>
          <w:spacing w:val="-4"/>
          <w:sz w:val="24"/>
          <w:szCs w:val="24"/>
          <w:lang w:val="sq-AL"/>
        </w:rPr>
        <w:t xml:space="preserve"> me ligjin nr. 48/2023, datë 22.6.2023)</w:t>
      </w:r>
    </w:p>
    <w:p w14:paraId="2128A28D" w14:textId="77777777" w:rsidR="009A126E" w:rsidRPr="00CF25D6" w:rsidRDefault="009A126E" w:rsidP="006133F3">
      <w:pPr>
        <w:pStyle w:val="Hapesira7"/>
        <w:ind w:firstLine="0"/>
        <w:rPr>
          <w:spacing w:val="-4"/>
          <w:sz w:val="24"/>
          <w:lang w:val="sq-AL"/>
        </w:rPr>
      </w:pPr>
    </w:p>
    <w:p w14:paraId="2128A28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Përfitojnë grant të menjëhershëm familjet të cilat kanë në përbërje: </w:t>
      </w:r>
    </w:p>
    <w:p w14:paraId="2128A28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një person me aftësi të kufizuar, në përputhje me përcaktimet e bëra në nënndarjen “i”, të shkronjës “c”, të nenit 16, të këtij ligji, për këto kategori; </w:t>
      </w:r>
    </w:p>
    <w:p w14:paraId="2128A29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një individ me statusin e jetimit, i cili, në momentin e aplikimit nuk ka mbushur moshën 30 vjeç; </w:t>
      </w:r>
    </w:p>
    <w:p w14:paraId="2128A29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kryefamiljarin e vetëm, në rastin kur ka në ngarkim fëmijë nën moshën 18 vjeç; </w:t>
      </w:r>
    </w:p>
    <w:p w14:paraId="2128A29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ç) familjet e</w:t>
      </w:r>
      <w:r w:rsidR="006133F3" w:rsidRPr="00CF25D6">
        <w:rPr>
          <w:rFonts w:ascii="Garamond" w:hAnsi="Garamond"/>
          <w:spacing w:val="-4"/>
          <w:sz w:val="24"/>
          <w:szCs w:val="24"/>
          <w:lang w:val="sq-AL"/>
        </w:rPr>
        <w:t xml:space="preserve"> komunitetit rom dhe egjiptian;</w:t>
      </w:r>
    </w:p>
    <w:p w14:paraId="2128A293"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d) </w:t>
      </w:r>
      <w:proofErr w:type="gramStart"/>
      <w:r w:rsidRPr="00CF25D6">
        <w:rPr>
          <w:rFonts w:ascii="Garamond" w:hAnsi="Garamond"/>
          <w:sz w:val="24"/>
          <w:szCs w:val="24"/>
        </w:rPr>
        <w:t>familjet</w:t>
      </w:r>
      <w:proofErr w:type="gramEnd"/>
      <w:r w:rsidRPr="00CF25D6">
        <w:rPr>
          <w:rFonts w:ascii="Garamond" w:hAnsi="Garamond"/>
          <w:sz w:val="24"/>
          <w:szCs w:val="24"/>
        </w:rPr>
        <w:t xml:space="preserve"> e punonjësve të rendit të rënë në detyrë, që përfitojnë kredi me interes 0% sipas shkronjës “b” të pikës 1 të nenit 47/1;</w:t>
      </w:r>
    </w:p>
    <w:p w14:paraId="2128A294" w14:textId="77777777" w:rsidR="006133F3" w:rsidRPr="00CF25D6" w:rsidRDefault="006133F3" w:rsidP="006133F3">
      <w:pPr>
        <w:widowControl w:val="0"/>
        <w:autoSpaceDE w:val="0"/>
        <w:autoSpaceDN w:val="0"/>
        <w:adjustRightInd w:val="0"/>
        <w:spacing w:after="0" w:line="240" w:lineRule="auto"/>
        <w:rPr>
          <w:rFonts w:ascii="Garamond" w:hAnsi="Garamond"/>
          <w:spacing w:val="-4"/>
          <w:sz w:val="24"/>
          <w:szCs w:val="24"/>
          <w:lang w:val="sq-AL"/>
        </w:rPr>
      </w:pPr>
      <w:proofErr w:type="gramStart"/>
      <w:r w:rsidRPr="00CF25D6">
        <w:rPr>
          <w:rFonts w:ascii="Garamond" w:hAnsi="Garamond"/>
          <w:sz w:val="24"/>
          <w:szCs w:val="24"/>
        </w:rPr>
        <w:t>dh</w:t>
      </w:r>
      <w:proofErr w:type="gramEnd"/>
      <w:r w:rsidRPr="00CF25D6">
        <w:rPr>
          <w:rFonts w:ascii="Garamond" w:hAnsi="Garamond"/>
          <w:sz w:val="24"/>
          <w:szCs w:val="24"/>
        </w:rPr>
        <w:t>) fëmijët në përkujdesje të Republikës sipas legjislacionit në fuqi.</w:t>
      </w:r>
    </w:p>
    <w:p w14:paraId="2128A29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Shuma e grantit të menjëhershëm, që përfiton individi, është në masën 10 për qind të çmimit të shitj</w:t>
      </w:r>
      <w:r w:rsidR="006133F3" w:rsidRPr="00CF25D6">
        <w:rPr>
          <w:rFonts w:ascii="Garamond" w:hAnsi="Garamond"/>
          <w:spacing w:val="-4"/>
          <w:sz w:val="24"/>
          <w:szCs w:val="24"/>
          <w:lang w:val="sq-AL"/>
        </w:rPr>
        <w:t xml:space="preserve">es së banesës me kosto të ulët </w:t>
      </w:r>
      <w:r w:rsidR="006133F3" w:rsidRPr="00CF25D6">
        <w:rPr>
          <w:rFonts w:ascii="Garamond" w:hAnsi="Garamond"/>
          <w:sz w:val="24"/>
          <w:szCs w:val="24"/>
        </w:rPr>
        <w:t>përveç rasteve të përcaktuara në shkronjat “d” e “dh” të pikës 1 të këtij neni për të cilët shuma e grantit është 20% e çmimit të shitjes së banesës me kosto të ulët.</w:t>
      </w:r>
    </w:p>
    <w:p w14:paraId="2128A29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Granti i menjëhershëm për kategoritë e përcaktuara në pikën 1, të këtij neni, akordohet nga buxheti i shtetit, sipas procedurave, kritereve dhe përparësive që miratohen me vendim të Këshillit të Ministrave. </w:t>
      </w:r>
    </w:p>
    <w:p w14:paraId="2128A297" w14:textId="77777777" w:rsidR="003E1412" w:rsidRPr="00CF25D6" w:rsidRDefault="003E1412" w:rsidP="009A126E">
      <w:pPr>
        <w:widowControl w:val="0"/>
        <w:autoSpaceDE w:val="0"/>
        <w:autoSpaceDN w:val="0"/>
        <w:adjustRightInd w:val="0"/>
        <w:spacing w:after="0" w:line="240" w:lineRule="auto"/>
        <w:rPr>
          <w:rFonts w:ascii="Garamond" w:hAnsi="Garamond"/>
          <w:spacing w:val="-4"/>
          <w:sz w:val="14"/>
          <w:szCs w:val="24"/>
          <w:lang w:val="sq-AL"/>
        </w:rPr>
      </w:pPr>
    </w:p>
    <w:p w14:paraId="2128A29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47 </w:t>
      </w:r>
    </w:p>
    <w:p w14:paraId="2128A29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Subvencionimi i interesave të kredive </w:t>
      </w:r>
    </w:p>
    <w:p w14:paraId="2128A29A" w14:textId="77777777" w:rsidR="009A126E" w:rsidRPr="00CF25D6" w:rsidRDefault="009A126E" w:rsidP="009A126E">
      <w:pPr>
        <w:pStyle w:val="Hapesira7"/>
        <w:rPr>
          <w:spacing w:val="-4"/>
          <w:sz w:val="24"/>
          <w:lang w:val="sq-AL"/>
        </w:rPr>
      </w:pPr>
    </w:p>
    <w:p w14:paraId="2128A29B" w14:textId="77777777" w:rsidR="009A126E" w:rsidRPr="00CF25D6" w:rsidRDefault="009A126E" w:rsidP="009A126E">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eastAsia="it-IT"/>
        </w:rPr>
        <w:t>1. Familjet që përfitojnë banesë me kosto të ulët kanë të drejtën e marrjes së një kredie hipotekore me kushte lehtësuese nga një institucion financiar, që ka lidhur marrëveshje me ministrinë përgjegjëse për strehimin, ministrinë përgjegjëse për financën ose me njësinë e vetëqeverisjes vendore.</w:t>
      </w:r>
    </w:p>
    <w:p w14:paraId="2128A29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Financimi nga buxheti i shtetit dhe/ose i njësive të vetëqeverisjes vendore jepet në formën e subvencionimit të interesave të kredisë për ato familje, të cilat me të ardhurat e tyre nuk përballojnë dot pagesat e kredisë për blerjen e një banese me vlerë jo më të madhe se mesatarja e vlerave të tregut në atë njësi të vetëqeverisjes vendore dhe me sipërfaqe jo më të madhe se normat e strehimit. Masa e subvencionit të interesave të kredisë dhe procedurat e dhënies së saj përcaktohen me vendim të Këshillit të Ministrave. </w:t>
      </w:r>
    </w:p>
    <w:p w14:paraId="2128A29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3. Kushtet e dhënies së kredisë për familjet përfituese përcaktohen me marrëveshje të përbashkët të institucionit financiar dhe ministrit përgjegjës për strehimin ose, sipas rastit, të njësisë së vetëqeverisjes vendore dhe institucionit që jep e menaxhon kredinë.</w:t>
      </w:r>
    </w:p>
    <w:p w14:paraId="2128A29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Masa e subvencionit, që rezulton në fund të periudhës së maturimit të kredisë, nuk duhet të kalojë më shumë se 100 për qind të vlerës së banesës. Në rast se nga llogaritjet rezulton një subvencion më i madh për përballimin e kësteve të kredisë, ose kur kësti i kredisë edhe pas subvencionit të interesave të kredisë është i papërballueshëm, sipas kuptimit të nenit 3, të këtij ligji, familja përzgjidhet për t’u trajtuar në njërin nga programet e tjera sociale të strehimit. </w:t>
      </w:r>
    </w:p>
    <w:p w14:paraId="2128A29F" w14:textId="77777777" w:rsidR="009A126E" w:rsidRPr="00CF25D6" w:rsidRDefault="009A126E" w:rsidP="009A126E">
      <w:pPr>
        <w:pStyle w:val="Hapesira7"/>
        <w:rPr>
          <w:spacing w:val="-4"/>
          <w:lang w:val="sq-AL"/>
        </w:rPr>
      </w:pPr>
    </w:p>
    <w:p w14:paraId="2128A2A0" w14:textId="77777777" w:rsidR="006133F3" w:rsidRPr="00CF25D6" w:rsidRDefault="006133F3"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p>
    <w:p w14:paraId="2128A2A1"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p>
    <w:p w14:paraId="2128A2A2"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lastRenderedPageBreak/>
        <w:t>Neni 47/1</w:t>
      </w:r>
    </w:p>
    <w:p w14:paraId="2128A2A3" w14:textId="77777777" w:rsidR="006133F3" w:rsidRPr="00CF25D6" w:rsidRDefault="006133F3" w:rsidP="006133F3">
      <w:pPr>
        <w:autoSpaceDE w:val="0"/>
        <w:autoSpaceDN w:val="0"/>
        <w:adjustRightInd w:val="0"/>
        <w:spacing w:after="0" w:line="240" w:lineRule="auto"/>
        <w:jc w:val="center"/>
        <w:rPr>
          <w:rFonts w:ascii="Garamond" w:hAnsi="Garamond"/>
          <w:b/>
          <w:bCs/>
          <w:sz w:val="24"/>
          <w:szCs w:val="24"/>
        </w:rPr>
      </w:pPr>
      <w:r w:rsidRPr="00CF25D6">
        <w:rPr>
          <w:rFonts w:ascii="Garamond" w:hAnsi="Garamond"/>
          <w:b/>
          <w:bCs/>
          <w:sz w:val="24"/>
          <w:szCs w:val="24"/>
        </w:rPr>
        <w:t>Kufijtë e interesave</w:t>
      </w:r>
    </w:p>
    <w:p w14:paraId="2128A2A4" w14:textId="77777777" w:rsidR="006133F3" w:rsidRPr="00CF25D6" w:rsidRDefault="006133F3" w:rsidP="006133F3">
      <w:pPr>
        <w:autoSpaceDE w:val="0"/>
        <w:autoSpaceDN w:val="0"/>
        <w:adjustRightInd w:val="0"/>
        <w:spacing w:after="0" w:line="240" w:lineRule="auto"/>
        <w:jc w:val="center"/>
        <w:rPr>
          <w:rFonts w:ascii="Garamond" w:hAnsi="Garamond"/>
          <w:bCs/>
          <w:i/>
          <w:spacing w:val="-4"/>
          <w:sz w:val="24"/>
          <w:szCs w:val="24"/>
          <w:lang w:val="sq-AL"/>
        </w:rPr>
      </w:pPr>
      <w:r w:rsidRPr="00CF25D6">
        <w:rPr>
          <w:rFonts w:ascii="Garamond" w:hAnsi="Garamond"/>
          <w:bCs/>
          <w:i/>
          <w:spacing w:val="-4"/>
          <w:sz w:val="24"/>
          <w:szCs w:val="24"/>
          <w:lang w:val="sq-AL"/>
        </w:rPr>
        <w:t>(</w:t>
      </w:r>
      <w:r w:rsidRPr="00CF25D6">
        <w:rPr>
          <w:rFonts w:ascii="Garamond" w:hAnsi="Garamond"/>
          <w:bCs/>
          <w:i/>
          <w:spacing w:val="-4"/>
          <w:sz w:val="24"/>
          <w:lang w:val="sq-AL"/>
        </w:rPr>
        <w:t xml:space="preserve">shtuar </w:t>
      </w:r>
      <w:r w:rsidRPr="00CF25D6">
        <w:rPr>
          <w:rFonts w:ascii="Garamond" w:hAnsi="Garamond"/>
          <w:bCs/>
          <w:i/>
          <w:spacing w:val="-4"/>
          <w:sz w:val="24"/>
          <w:szCs w:val="24"/>
          <w:lang w:val="sq-AL"/>
        </w:rPr>
        <w:t>me ligjin nr. 48/2023, datë 22.6.2023)</w:t>
      </w:r>
    </w:p>
    <w:p w14:paraId="2128A2A5"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2A6"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1. Përfitojnë kredi me interes të barabartë me 0% të subvencionuar nga buxheti i shtetit nëpërmjet Entit Kombëtar të Banesave:</w:t>
      </w:r>
    </w:p>
    <w:p w14:paraId="2128A2A7"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a) </w:t>
      </w:r>
      <w:proofErr w:type="gramStart"/>
      <w:r w:rsidRPr="00CF25D6">
        <w:rPr>
          <w:rFonts w:ascii="Garamond" w:hAnsi="Garamond"/>
          <w:sz w:val="24"/>
          <w:szCs w:val="24"/>
        </w:rPr>
        <w:t>familjet</w:t>
      </w:r>
      <w:proofErr w:type="gramEnd"/>
      <w:r w:rsidRPr="00CF25D6">
        <w:rPr>
          <w:rFonts w:ascii="Garamond" w:hAnsi="Garamond"/>
          <w:sz w:val="24"/>
          <w:szCs w:val="24"/>
        </w:rPr>
        <w:t xml:space="preserve"> që banojnë si qiramarrës në ish-pronë private, sipas aktit normativ nr. 3, datë 1.3.2012, të Këshillit të Ministrave “Për lirimin e banesave pronarëve të ligjshëm nga qytetarët e pastrehë, banues në banesat ish-pronë e subjekteve të shpronësuara”, të miratuar me ligjin nr. 82/2012;</w:t>
      </w:r>
    </w:p>
    <w:p w14:paraId="2128A2A8"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b) </w:t>
      </w:r>
      <w:proofErr w:type="gramStart"/>
      <w:r w:rsidRPr="00CF25D6">
        <w:rPr>
          <w:rFonts w:ascii="Garamond" w:hAnsi="Garamond"/>
          <w:sz w:val="24"/>
          <w:szCs w:val="24"/>
        </w:rPr>
        <w:t>familjet</w:t>
      </w:r>
      <w:proofErr w:type="gramEnd"/>
      <w:r w:rsidRPr="00CF25D6">
        <w:rPr>
          <w:rFonts w:ascii="Garamond" w:hAnsi="Garamond"/>
          <w:sz w:val="24"/>
          <w:szCs w:val="24"/>
        </w:rPr>
        <w:t xml:space="preserve"> e punonjësve të Policisë së Shtetit të rënë në detyrë;</w:t>
      </w:r>
    </w:p>
    <w:p w14:paraId="2128A2A9"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c) </w:t>
      </w:r>
      <w:proofErr w:type="gramStart"/>
      <w:r w:rsidRPr="00CF25D6">
        <w:rPr>
          <w:rFonts w:ascii="Garamond" w:hAnsi="Garamond"/>
          <w:sz w:val="24"/>
          <w:szCs w:val="24"/>
        </w:rPr>
        <w:t>fëmijët</w:t>
      </w:r>
      <w:proofErr w:type="gramEnd"/>
      <w:r w:rsidRPr="00CF25D6">
        <w:rPr>
          <w:rFonts w:ascii="Garamond" w:hAnsi="Garamond"/>
          <w:sz w:val="24"/>
          <w:szCs w:val="24"/>
        </w:rPr>
        <w:t xml:space="preserve"> në përkujdesje të Republikës.</w:t>
      </w:r>
    </w:p>
    <w:p w14:paraId="2128A2AA"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2. Institucionet përgjegjëse, procedurat e miratimit dhe dokumentacioni që duhet të dorëzojnë këto familje, përcaktohen me vendim të Këshilli të Ministrave.</w:t>
      </w:r>
    </w:p>
    <w:p w14:paraId="2128A2AB"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3. Përveç kategorive të përcaktuara në pikën 1 të këtij neni, kategoritë e tjera përfitojnë kredi me interes deri në 3%.</w:t>
      </w:r>
    </w:p>
    <w:p w14:paraId="2128A2AC" w14:textId="77777777" w:rsidR="006133F3" w:rsidRPr="00CF25D6" w:rsidRDefault="006133F3" w:rsidP="006133F3">
      <w:pPr>
        <w:widowControl w:val="0"/>
        <w:autoSpaceDE w:val="0"/>
        <w:autoSpaceDN w:val="0"/>
        <w:adjustRightInd w:val="0"/>
        <w:spacing w:after="0" w:line="240" w:lineRule="auto"/>
        <w:ind w:firstLine="0"/>
        <w:rPr>
          <w:rFonts w:ascii="Garamond" w:hAnsi="Garamond"/>
          <w:bCs/>
          <w:spacing w:val="-4"/>
          <w:sz w:val="24"/>
          <w:szCs w:val="24"/>
          <w:lang w:val="sq-AL"/>
        </w:rPr>
      </w:pPr>
      <w:r w:rsidRPr="00CF25D6">
        <w:rPr>
          <w:rFonts w:ascii="Garamond" w:hAnsi="Garamond"/>
          <w:sz w:val="24"/>
          <w:szCs w:val="24"/>
        </w:rPr>
        <w:t xml:space="preserve">     4. Përfitojnë kredi me kushte lehtësuese edhe individë apo familje që plotësojnë kushtet e përcaktuara në pikën 1 të këtij neni dhe në shkronjat “a” e “c” të pikës 1 të nenit 48 të këtij ligji, të cilët për sigurimin e strehimit të tyre kërkojnë të blejnë truall në njësinë e vetëqeverisjes vendore ku kanë vendbanimin ose vendqëndrimin, ku zona në të cilën ndodhet trualli të jetë e pajisur me infrastrukturën e nevojshme. Shuma maksimale e kredisë që ata përfitojnë është e njëjtë me shumën e kredisë që do të përfitonin për blerjen e një banese me kosto të ulët në treg sipas këtij neni.</w:t>
      </w:r>
    </w:p>
    <w:p w14:paraId="2128A2AD" w14:textId="77777777" w:rsidR="006133F3" w:rsidRPr="00CF25D6" w:rsidRDefault="006133F3"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p>
    <w:p w14:paraId="2128A2A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48 </w:t>
      </w:r>
    </w:p>
    <w:p w14:paraId="2128A2A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Përfituesit nga programi i banesave me kosto të ulët </w:t>
      </w:r>
    </w:p>
    <w:p w14:paraId="2128A2B0" w14:textId="77777777" w:rsidR="006133F3" w:rsidRPr="00CF25D6" w:rsidRDefault="006133F3" w:rsidP="006133F3">
      <w:pPr>
        <w:autoSpaceDE w:val="0"/>
        <w:autoSpaceDN w:val="0"/>
        <w:adjustRightInd w:val="0"/>
        <w:spacing w:after="0" w:line="240" w:lineRule="auto"/>
        <w:jc w:val="center"/>
        <w:rPr>
          <w:rFonts w:ascii="Garamond" w:hAnsi="Garamond"/>
          <w:bCs/>
          <w:i/>
          <w:spacing w:val="-4"/>
          <w:sz w:val="24"/>
          <w:szCs w:val="24"/>
          <w:lang w:val="sq-AL"/>
        </w:rPr>
      </w:pPr>
      <w:r w:rsidRPr="00CF25D6">
        <w:rPr>
          <w:rFonts w:ascii="Garamond" w:hAnsi="Garamond"/>
          <w:bCs/>
          <w:i/>
          <w:spacing w:val="-4"/>
          <w:sz w:val="24"/>
          <w:szCs w:val="24"/>
          <w:lang w:val="sq-AL"/>
        </w:rPr>
        <w:t>(</w:t>
      </w:r>
      <w:r w:rsidRPr="00CF25D6">
        <w:rPr>
          <w:rFonts w:ascii="Garamond" w:hAnsi="Garamond"/>
          <w:bCs/>
          <w:i/>
          <w:spacing w:val="-4"/>
          <w:sz w:val="24"/>
          <w:lang w:val="sq-AL"/>
        </w:rPr>
        <w:t>ndryshuar pika 1, shtuar pika 2/1</w:t>
      </w:r>
      <w:r w:rsidRPr="00CF25D6">
        <w:rPr>
          <w:rFonts w:ascii="Garamond" w:hAnsi="Garamond"/>
          <w:bCs/>
          <w:i/>
          <w:spacing w:val="-4"/>
          <w:sz w:val="24"/>
          <w:szCs w:val="24"/>
          <w:lang w:val="sq-AL"/>
        </w:rPr>
        <w:t>me ligjin nr. 48/2023, datë 22.6.2023)</w:t>
      </w:r>
    </w:p>
    <w:p w14:paraId="2128A2B1" w14:textId="77777777" w:rsidR="009A126E" w:rsidRPr="00CF25D6" w:rsidRDefault="009A126E" w:rsidP="006133F3">
      <w:pPr>
        <w:pStyle w:val="Hapesira7"/>
        <w:ind w:firstLine="0"/>
        <w:rPr>
          <w:spacing w:val="-4"/>
          <w:sz w:val="24"/>
          <w:lang w:val="sq-AL" w:eastAsia="it-IT"/>
        </w:rPr>
      </w:pPr>
    </w:p>
    <w:p w14:paraId="2128A2B2" w14:textId="77777777" w:rsidR="006133F3" w:rsidRPr="00CF25D6" w:rsidRDefault="009A126E" w:rsidP="006133F3">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eastAsia="it-IT"/>
        </w:rPr>
        <w:t xml:space="preserve">1. </w:t>
      </w:r>
      <w:r w:rsidR="006133F3" w:rsidRPr="00CF25D6">
        <w:rPr>
          <w:rFonts w:ascii="Garamond" w:hAnsi="Garamond"/>
          <w:spacing w:val="-4"/>
          <w:sz w:val="24"/>
          <w:szCs w:val="24"/>
          <w:lang w:val="sq-AL" w:eastAsia="it-IT"/>
        </w:rPr>
        <w:t>Përfitojnë nga programi i banesave me kosto të ulët individë e familje me të ardhura vjetore neto baras ose më të ulëta se 1/6 e vlerës mesatare të banesës në treg që përfiton individi a familja, të cilat në kohën e paraqitjes së kërkesës pranë strukturës përkatëse të njësisë së vetëqeverisjes vendore:</w:t>
      </w:r>
    </w:p>
    <w:p w14:paraId="2128A2B3" w14:textId="77777777" w:rsidR="006133F3" w:rsidRPr="00CF25D6" w:rsidRDefault="006133F3" w:rsidP="006133F3">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eastAsia="it-IT"/>
        </w:rPr>
        <w:t>a) vërtetojnë se nuk kanë banesë ose nuk kanë kryer asnjë transaksion për tjetërsimin e pronësisë, të paktën në 5 vjetët e fundit, përveç rastit kur pronësia mbi to ka humbur për shkak të një fatkeqësie (vdekjeje apo sëmundjeje të rëndë) ose force madhore;</w:t>
      </w:r>
    </w:p>
    <w:p w14:paraId="2128A2B4" w14:textId="77777777" w:rsidR="006133F3" w:rsidRPr="00CF25D6" w:rsidRDefault="006133F3" w:rsidP="006133F3">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eastAsia="it-IT"/>
        </w:rPr>
        <w:t xml:space="preserve">b) zotërojnë sipërfaqe banimi nën normat e strehimit; </w:t>
      </w:r>
    </w:p>
    <w:p w14:paraId="2128A2B5" w14:textId="77777777" w:rsidR="006133F3" w:rsidRPr="00CF25D6" w:rsidRDefault="006133F3" w:rsidP="006133F3">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eastAsia="it-IT"/>
        </w:rPr>
        <w:t>c) janë të zhvendosura nga banesat sipas parashikimeve në nenin 6 të këtij ligji.</w:t>
      </w:r>
    </w:p>
    <w:p w14:paraId="2128A2B6" w14:textId="77777777" w:rsidR="009A126E" w:rsidRPr="00CF25D6" w:rsidRDefault="009A126E"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Kur përfitues është një familje që ka siguruar banesë nëpërmjet programeve sociale nga procesi i privatizimit ose nëpërmjet blerjes në tregun e lirë dhe sipërfaqja e banimit është nën normat e strehimit, bëhet shkëmbimi i banesës nën normë për të marrë një banesë në normat e nevojshme të strehimit, duke u llogaritur diferenca ndërmjet vlerës së banesës ekzistuese me vlerën e banesës me kosto të ulët që merr. Banesa ekzistuese nën normë bëhet pjesë e fondit publik të banesave dhe vihet në dispozicion të programit të banesave me kosto të ulët. </w:t>
      </w:r>
    </w:p>
    <w:p w14:paraId="2128A2B7"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z w:val="24"/>
          <w:szCs w:val="24"/>
        </w:rPr>
        <w:t>2/1. Familjet, që disponojnë banesë në pronësi nën normat e strehimit dhe paraqesin kërkesë për strehim, përfitojnë kredi me interesa të subvencionuara sipas nenit 47 të këtij ligji, në masën jo më të madhe se 60% e çmimit mesatar të shitblerjes së banesës në treg, që miratohen me udhëzim të Këshillit të Ministrave, sipas shkronjës “dh” të nenit 72 të këtij ligji.</w:t>
      </w:r>
    </w:p>
    <w:p w14:paraId="2128A2B8" w14:textId="77777777" w:rsidR="009A126E" w:rsidRPr="00CF25D6" w:rsidRDefault="009A126E" w:rsidP="009A126E">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eastAsia="it-IT"/>
        </w:rPr>
        <w:t>3. Normat e strehimit, sipas shkronjës “b”, të pikës 1, të këtij neni, edhe procedura e shkëmbimit të banesës me kosto të ulët, përcaktohen me vendim të Këshillit të Ministrave.</w:t>
      </w:r>
    </w:p>
    <w:p w14:paraId="2128A2B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4. Administrimi i kërkesave për këto banesa bëhet nga strukturat përkatëse të njësive të vetëqeverisjes vendore.</w:t>
      </w:r>
    </w:p>
    <w:p w14:paraId="2128A2B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14"/>
          <w:szCs w:val="24"/>
          <w:lang w:val="sq-AL"/>
        </w:rPr>
      </w:pPr>
    </w:p>
    <w:p w14:paraId="2128A2B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49 </w:t>
      </w:r>
    </w:p>
    <w:p w14:paraId="2128A2B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Kufizimet </w:t>
      </w:r>
    </w:p>
    <w:p w14:paraId="2128A2BD" w14:textId="77777777" w:rsidR="009A126E" w:rsidRPr="00CF25D6" w:rsidRDefault="009A126E" w:rsidP="009A126E">
      <w:pPr>
        <w:pStyle w:val="Hapesira7"/>
        <w:rPr>
          <w:spacing w:val="-4"/>
          <w:sz w:val="24"/>
          <w:lang w:val="sq-AL"/>
        </w:rPr>
      </w:pPr>
    </w:p>
    <w:p w14:paraId="2128A2B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Familja, që ka përfituar banesë me kosto të ulët, nuk mund t’i kalojë të drejtat që ajo ka mbi këtë banesë te një individ tjetër ose ta lëshojë atë me qira gjatë periudhës së shlyerjes së kredisë. </w:t>
      </w:r>
    </w:p>
    <w:p w14:paraId="2128A2B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Familja, që ka përfituar banesë me kosto të ulët dhe e ka shlyer kredinë, duke u bërë pronare e saj, në rast tjetërsimi të banesës humbet të drejtën për të përfituar nga programet e strehimit për një periudhë 10-vjeçare, me përjashtim kur e tjetërson banesën për arsye madhore, si vdekje apo sëmundje e rëndë. </w:t>
      </w:r>
    </w:p>
    <w:p w14:paraId="2128A2C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Nëse, për arsye madhore, si vdekje apo sëmundje e rëndë, familja që ka përfituar banesë me kosto të ulët e tjetërson atë, i lind e drejta për të aplikuar në një nga programet e strehimit. </w:t>
      </w:r>
    </w:p>
    <w:p w14:paraId="2128A2C1" w14:textId="77777777" w:rsidR="009A126E" w:rsidRPr="00CF25D6" w:rsidRDefault="009A126E" w:rsidP="009A126E">
      <w:pPr>
        <w:pStyle w:val="Hapesira7"/>
        <w:rPr>
          <w:spacing w:val="-4"/>
          <w:lang w:val="sq-AL"/>
        </w:rPr>
      </w:pPr>
    </w:p>
    <w:p w14:paraId="2128A2C2"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KREU VIII</w:t>
      </w:r>
    </w:p>
    <w:p w14:paraId="2128A2C3"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PROGRAMI PËR ZHVILLIMIN E ZONËS ME QËLLIM STREHIMI </w:t>
      </w:r>
    </w:p>
    <w:p w14:paraId="2128A2C4" w14:textId="77777777" w:rsidR="009A126E" w:rsidRPr="00CF25D6" w:rsidRDefault="009A126E" w:rsidP="009A126E">
      <w:pPr>
        <w:pStyle w:val="Hapesira7"/>
        <w:rPr>
          <w:spacing w:val="-4"/>
          <w:sz w:val="24"/>
          <w:lang w:val="sq-AL"/>
        </w:rPr>
      </w:pPr>
    </w:p>
    <w:p w14:paraId="2128A2C5"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50</w:t>
      </w:r>
    </w:p>
    <w:p w14:paraId="2128A2C6" w14:textId="77777777" w:rsidR="006133F3" w:rsidRPr="00CF25D6" w:rsidRDefault="006133F3" w:rsidP="009A126E">
      <w:pPr>
        <w:widowControl w:val="0"/>
        <w:autoSpaceDE w:val="0"/>
        <w:autoSpaceDN w:val="0"/>
        <w:adjustRightInd w:val="0"/>
        <w:spacing w:after="0" w:line="240" w:lineRule="auto"/>
        <w:ind w:firstLine="0"/>
        <w:jc w:val="center"/>
        <w:rPr>
          <w:rFonts w:ascii="Garamond" w:hAnsi="Garamond"/>
          <w:b/>
          <w:spacing w:val="-4"/>
          <w:sz w:val="24"/>
          <w:szCs w:val="24"/>
          <w:lang w:val="sq-AL"/>
        </w:rPr>
      </w:pPr>
      <w:r w:rsidRPr="00CF25D6">
        <w:rPr>
          <w:rFonts w:ascii="Garamond" w:hAnsi="Garamond"/>
          <w:b/>
          <w:spacing w:val="-4"/>
          <w:sz w:val="24"/>
          <w:szCs w:val="24"/>
          <w:lang w:val="sq-AL"/>
        </w:rPr>
        <w:t xml:space="preserve">Programi për zhvillimin e zonës me qëllim strehimin </w:t>
      </w:r>
    </w:p>
    <w:p w14:paraId="2128A2C7" w14:textId="77777777" w:rsidR="006133F3" w:rsidRPr="00CF25D6" w:rsidRDefault="006133F3" w:rsidP="009A126E">
      <w:pPr>
        <w:widowControl w:val="0"/>
        <w:autoSpaceDE w:val="0"/>
        <w:autoSpaceDN w:val="0"/>
        <w:adjustRightInd w:val="0"/>
        <w:spacing w:after="0" w:line="240" w:lineRule="auto"/>
        <w:ind w:firstLine="0"/>
        <w:jc w:val="center"/>
        <w:rPr>
          <w:rFonts w:ascii="Garamond" w:hAnsi="Garamond"/>
          <w:b/>
          <w:spacing w:val="-4"/>
          <w:sz w:val="24"/>
          <w:szCs w:val="24"/>
          <w:lang w:val="sq-AL"/>
        </w:rPr>
      </w:pPr>
      <w:r w:rsidRPr="00CF25D6">
        <w:rPr>
          <w:rFonts w:ascii="Garamond" w:hAnsi="Garamond"/>
          <w:bCs/>
          <w:i/>
          <w:spacing w:val="-4"/>
          <w:sz w:val="24"/>
          <w:szCs w:val="24"/>
          <w:lang w:val="sq-AL"/>
        </w:rPr>
        <w:t>(</w:t>
      </w:r>
      <w:r w:rsidRPr="00CF25D6">
        <w:rPr>
          <w:rFonts w:ascii="Garamond" w:hAnsi="Garamond"/>
          <w:bCs/>
          <w:i/>
          <w:spacing w:val="-4"/>
          <w:sz w:val="24"/>
          <w:lang w:val="sq-AL"/>
        </w:rPr>
        <w:t xml:space="preserve">ndryshuar </w:t>
      </w:r>
      <w:r w:rsidRPr="00CF25D6">
        <w:rPr>
          <w:rFonts w:ascii="Garamond" w:hAnsi="Garamond"/>
          <w:bCs/>
          <w:i/>
          <w:spacing w:val="-4"/>
          <w:sz w:val="24"/>
          <w:szCs w:val="24"/>
          <w:lang w:val="sq-AL"/>
        </w:rPr>
        <w:t>ligjin nr. 48/2023, datë 22.6.2023)</w:t>
      </w:r>
    </w:p>
    <w:p w14:paraId="2128A2C8" w14:textId="77777777" w:rsidR="009A126E" w:rsidRPr="00CF25D6" w:rsidRDefault="009A126E" w:rsidP="009A126E">
      <w:pPr>
        <w:pStyle w:val="Hapesira7"/>
        <w:rPr>
          <w:spacing w:val="-4"/>
          <w:sz w:val="24"/>
          <w:lang w:val="sq-AL"/>
        </w:rPr>
      </w:pPr>
    </w:p>
    <w:p w14:paraId="2128A2C9"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Njësitë e vetëqeverisjes vendore, në bazë të përcaktimit të zonave të banimit, dokumenteve të planifikimit qendror e vendor, vlerësimit të nevojave për strehim social dhe kërkesave për ndërtim banesash sociale, planifikojnë sipërfaqet e nevojshme të truallit për zhvillimin e zonës me qëllim strehimin. </w:t>
      </w:r>
    </w:p>
    <w:p w14:paraId="2128A2CA"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Zhvillimi i zonës me qëllim strehimin për ndërtimin e banesave sociale përcaktohet me vendim të këshillit të njësisë së vetëqeverisjes vendore dhe shpallet me vendim të Këshillit të Ministrave. Ndryshimet e bëra sipas kësaj pike pasqyrohen edhe në dokumentet e planifikimit qendror e vendor. </w:t>
      </w:r>
    </w:p>
    <w:p w14:paraId="2128A2CB"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3. Zhvillimi i zonës me qëllim strehimin përfshin hartimin dhe miratimin e projektit të ndërtimit deri në përfundimin e tij. Zhvillimi i zonës me qëllim strehimin realizohet nga njësia e vetëqeverisjes vendore apo entet publike/personat juridikë në varësi/pronësi të saj.</w:t>
      </w:r>
    </w:p>
    <w:p w14:paraId="2128A2CC"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Zhvillimi i zonës, sipas pikës 3 të këtij neni, bëhet me investimet nga buxheti i shteti, buxheti i njësive të vetëqeverisjes vendore, financime nëpërmjet huave dhe/ose në bashkëpunim me sektorin privat sipas legjislacionit në fuqi. </w:t>
      </w:r>
    </w:p>
    <w:p w14:paraId="2128A2CD"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5. Programi i zhvillimit të zonës me qëllim strehimin realizohet në troje që janë pronë e shtetit/njësive të vetëqeverisjes vendore ose private. </w:t>
      </w:r>
    </w:p>
    <w:p w14:paraId="2128A2CE"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6. Zhvillimi i zonës me qëllim strehimin mund të zbatohet edhe në zonat: </w:t>
      </w:r>
    </w:p>
    <w:p w14:paraId="2128A2CF"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me ndërtime të palegalizuara, që nuk mund të legalizohen; </w:t>
      </w:r>
    </w:p>
    <w:p w14:paraId="2128A2D0"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me ndërtime të papërfunduara, të identifikuara si të tilla nga njësitë e vetëqeverisjes vendore; </w:t>
      </w:r>
    </w:p>
    <w:p w14:paraId="2128A2D1"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e vjetra industriale, jofunksionale, të zëna nga individë të pastrehë, pa autorizime përkatëse për strehim. </w:t>
      </w:r>
    </w:p>
    <w:p w14:paraId="2128A2D2"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7. Zhvillimi i zonës me qëllim strehimi sipas parashikimeve të pikave 5 dhe 6 të këtij neni, realizohet edhe nëse në ato zona mund të gjenden ndërtime me tituj pronësie duke shpronësuar pronarët e tyre nëpërmjet shpronësimit me shkëmbim në ndërtimet e reja.</w:t>
      </w:r>
    </w:p>
    <w:p w14:paraId="2128A2D3"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Pronari privat kompensohet me sipërfaqe ndërtimi banesë në ndërtesën (pallat) ose shtëpi individuale banimi, pasuri shtetërore ose e ardhshme. Për truallin në pronësi, pronari privat kompensohet duke iu referuar çmimeve që zbatohen në procedurat për shpronësimin me interes publik sipas legjislacionit në fuqi ose me sipërfaqe ndërtimi banimi në ndërtesat e reja që i korrespondon vlerës së kompensimit të truallit. </w:t>
      </w:r>
    </w:p>
    <w:p w14:paraId="2128A2D4"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 Rregullat, kushtet dhe kriteret e shpronësimit me shkëmbim sipas parashikimeve të kësaj pike përcaktohen me vendim të Këshillit të Ministrave.</w:t>
      </w:r>
    </w:p>
    <w:p w14:paraId="2128A2D5" w14:textId="77777777" w:rsidR="006133F3" w:rsidRPr="00CF25D6" w:rsidRDefault="006133F3" w:rsidP="006133F3">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 xml:space="preserve">8. Gjatë periudhës së zbatimit të projektit dhe deri në përfundimin e punimeve subjektet përfituese sipas këtij neni, nëse nuk kanë në pronësi ose posedim objekte të tjera banimi, do të strehohen nga shteti apo njësia e vetëqeverisjes vendore sipas parashikimeve të këtij ligji. </w:t>
      </w:r>
    </w:p>
    <w:p w14:paraId="2128A2D6" w14:textId="77777777" w:rsidR="009A126E" w:rsidRPr="00CF25D6" w:rsidRDefault="006133F3" w:rsidP="006133F3">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rPr>
        <w:t>9. Trualli i pajisur me infrastrukturë, pjesë e zhvillimit të një zone me qëllim strehimin, mund t’u ofrohet për ndërtim, pa shpërblim, nga njësitë e vetëqeverisjes vendore, edhe familjeve përfituese që marrin përsipër të ndërtojnë banesën mbi të me shpenzimet e tyre, sipas kushteve dhe kritereve të parashikuara me vendim të këshillit të njësisë së vetëqeverisjes vendore.</w:t>
      </w:r>
    </w:p>
    <w:p w14:paraId="2128A2D7" w14:textId="77777777" w:rsidR="009A126E" w:rsidRPr="00CF25D6" w:rsidRDefault="009A126E" w:rsidP="009A126E">
      <w:pPr>
        <w:pStyle w:val="Hapesira7"/>
        <w:rPr>
          <w:spacing w:val="-4"/>
          <w:lang w:val="sq-AL"/>
        </w:rPr>
      </w:pPr>
    </w:p>
    <w:p w14:paraId="2128A2D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51 </w:t>
      </w:r>
    </w:p>
    <w:p w14:paraId="2128A2D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Përfituesit nga programi për zhvillimin e zonës me qëllim strehimi </w:t>
      </w:r>
    </w:p>
    <w:p w14:paraId="2128A2DA" w14:textId="77777777" w:rsidR="006133F3" w:rsidRPr="00CF25D6" w:rsidRDefault="006133F3"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i/>
          <w:spacing w:val="-4"/>
          <w:sz w:val="24"/>
          <w:szCs w:val="24"/>
          <w:lang w:val="sq-AL"/>
        </w:rPr>
        <w:t>(</w:t>
      </w:r>
      <w:r w:rsidRPr="00CF25D6">
        <w:rPr>
          <w:rFonts w:ascii="Garamond" w:hAnsi="Garamond"/>
          <w:bCs/>
          <w:i/>
          <w:spacing w:val="-4"/>
          <w:sz w:val="24"/>
          <w:lang w:val="sq-AL"/>
        </w:rPr>
        <w:t xml:space="preserve">shtuar shkronja “c” në pikën 1 </w:t>
      </w:r>
      <w:r w:rsidRPr="00CF25D6">
        <w:rPr>
          <w:rFonts w:ascii="Garamond" w:hAnsi="Garamond"/>
          <w:bCs/>
          <w:i/>
          <w:spacing w:val="-4"/>
          <w:sz w:val="24"/>
          <w:szCs w:val="24"/>
          <w:lang w:val="sq-AL"/>
        </w:rPr>
        <w:t>ligjin nr. 48/2023, datë 22.6.2023)</w:t>
      </w:r>
    </w:p>
    <w:p w14:paraId="2128A2DB" w14:textId="77777777" w:rsidR="009A126E" w:rsidRPr="00CF25D6" w:rsidRDefault="009A126E" w:rsidP="009A126E">
      <w:pPr>
        <w:pStyle w:val="Hapesira7"/>
        <w:rPr>
          <w:spacing w:val="-4"/>
          <w:sz w:val="24"/>
          <w:lang w:val="sq-AL"/>
        </w:rPr>
      </w:pPr>
    </w:p>
    <w:p w14:paraId="2128A2D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Përparësi në përfitimin nga programi për zhvillimin e zonës me qëllim strehimin kanë familjet/individët e pastrehë, të cilët, në zonën përkatëse, e kanë siguruar strehimin në: </w:t>
      </w:r>
    </w:p>
    <w:p w14:paraId="2128A2D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ndërtime të palegalizuara, që nuk mund të legalizohen; </w:t>
      </w:r>
    </w:p>
    <w:p w14:paraId="2128A2D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b) zonat e vjetra industriale, jofunksionale, të zëna nga individë të pastrehë, pa au</w:t>
      </w:r>
      <w:r w:rsidR="006133F3" w:rsidRPr="00CF25D6">
        <w:rPr>
          <w:rFonts w:ascii="Garamond" w:hAnsi="Garamond"/>
          <w:spacing w:val="-4"/>
          <w:sz w:val="24"/>
          <w:szCs w:val="24"/>
          <w:lang w:val="sq-AL"/>
        </w:rPr>
        <w:t>torizime përkatëse për strehim;</w:t>
      </w:r>
    </w:p>
    <w:p w14:paraId="2128A2DF" w14:textId="77777777" w:rsidR="006133F3" w:rsidRPr="00CF25D6" w:rsidRDefault="006133F3"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rPr>
        <w:t xml:space="preserve">c) </w:t>
      </w:r>
      <w:proofErr w:type="gramStart"/>
      <w:r w:rsidRPr="00CF25D6">
        <w:rPr>
          <w:rFonts w:ascii="Garamond" w:hAnsi="Garamond"/>
          <w:sz w:val="24"/>
          <w:szCs w:val="24"/>
        </w:rPr>
        <w:t>ndërtimet</w:t>
      </w:r>
      <w:proofErr w:type="gramEnd"/>
      <w:r w:rsidRPr="00CF25D6">
        <w:rPr>
          <w:rFonts w:ascii="Garamond" w:hAnsi="Garamond"/>
          <w:sz w:val="24"/>
          <w:szCs w:val="24"/>
        </w:rPr>
        <w:t xml:space="preserve"> e përjashtuara nga legalizimi si rrjedhojë e realizimit të investimeve të veprave publike, pavarësisht zonës ku po zhvillohet projekti.</w:t>
      </w:r>
    </w:p>
    <w:p w14:paraId="2128A2E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Kriteret për përfituesit nga programi për zhvillimin e zonës me qëllim strehimin, mënyra e sigurimit të strehimit të tyre gjatë periudhës së ndërtimit, forma e kalimit të pronësisë për kuota të përcaktuara për banesa sociale nga ndërtuesit ose pronarët, me qëllim strehimin e përfituesve që janë zhvendosur prej tyre përcaktohen me vendim të Këshillit të Ministrave. </w:t>
      </w:r>
    </w:p>
    <w:p w14:paraId="2128A2E1" w14:textId="77777777" w:rsidR="003E1412" w:rsidRPr="00CF25D6" w:rsidRDefault="003E1412" w:rsidP="009A126E">
      <w:pPr>
        <w:widowControl w:val="0"/>
        <w:autoSpaceDE w:val="0"/>
        <w:autoSpaceDN w:val="0"/>
        <w:adjustRightInd w:val="0"/>
        <w:spacing w:after="0" w:line="240" w:lineRule="auto"/>
        <w:rPr>
          <w:rFonts w:ascii="Garamond" w:hAnsi="Garamond"/>
          <w:spacing w:val="-4"/>
          <w:sz w:val="14"/>
          <w:szCs w:val="24"/>
          <w:lang w:val="sq-AL"/>
        </w:rPr>
      </w:pPr>
    </w:p>
    <w:p w14:paraId="2128A2E2" w14:textId="77777777" w:rsidR="009A126E" w:rsidRPr="00CF25D6" w:rsidRDefault="009A126E" w:rsidP="009A126E">
      <w:pPr>
        <w:widowControl w:val="0"/>
        <w:spacing w:after="0" w:line="240" w:lineRule="auto"/>
        <w:ind w:firstLine="0"/>
        <w:jc w:val="center"/>
        <w:rPr>
          <w:rFonts w:ascii="Garamond" w:hAnsi="Garamond"/>
          <w:spacing w:val="-4"/>
          <w:sz w:val="24"/>
          <w:szCs w:val="24"/>
          <w:lang w:val="sq-AL" w:eastAsia="it-IT"/>
        </w:rPr>
      </w:pPr>
      <w:r w:rsidRPr="00CF25D6">
        <w:rPr>
          <w:rFonts w:ascii="Garamond" w:hAnsi="Garamond"/>
          <w:spacing w:val="-4"/>
          <w:sz w:val="24"/>
          <w:szCs w:val="24"/>
          <w:lang w:val="sq-AL" w:eastAsia="it-IT"/>
        </w:rPr>
        <w:t>Neni 52</w:t>
      </w:r>
    </w:p>
    <w:p w14:paraId="2128A2E3" w14:textId="77777777" w:rsidR="009A126E" w:rsidRPr="00CF25D6" w:rsidRDefault="009A126E" w:rsidP="009A126E">
      <w:pPr>
        <w:widowControl w:val="0"/>
        <w:spacing w:after="0" w:line="240" w:lineRule="auto"/>
        <w:ind w:firstLine="0"/>
        <w:jc w:val="center"/>
        <w:outlineLvl w:val="2"/>
        <w:rPr>
          <w:rFonts w:ascii="Garamond" w:eastAsia="Times New Roman" w:hAnsi="Garamond"/>
          <w:b/>
          <w:spacing w:val="-4"/>
          <w:sz w:val="24"/>
          <w:szCs w:val="24"/>
          <w:lang w:val="sq-AL"/>
        </w:rPr>
      </w:pPr>
      <w:r w:rsidRPr="00CF25D6">
        <w:rPr>
          <w:rFonts w:ascii="Garamond" w:eastAsia="Times New Roman" w:hAnsi="Garamond"/>
          <w:b/>
          <w:spacing w:val="-4"/>
          <w:sz w:val="24"/>
          <w:szCs w:val="24"/>
          <w:lang w:val="sq-AL"/>
        </w:rPr>
        <w:t>Partneriteti publik-privat për ndërtime në zona të zhvilluara me qëllim strehimin</w:t>
      </w:r>
    </w:p>
    <w:p w14:paraId="2128A2E4" w14:textId="77777777" w:rsidR="009A126E" w:rsidRPr="00CF25D6" w:rsidRDefault="009A126E" w:rsidP="009A126E">
      <w:pPr>
        <w:pStyle w:val="Hapesira7"/>
        <w:rPr>
          <w:spacing w:val="-4"/>
          <w:sz w:val="24"/>
          <w:lang w:val="sq-AL"/>
        </w:rPr>
      </w:pPr>
    </w:p>
    <w:p w14:paraId="2128A2E5" w14:textId="77777777" w:rsidR="009A126E" w:rsidRPr="00CF25D6" w:rsidRDefault="009A126E" w:rsidP="009A126E">
      <w:pPr>
        <w:widowControl w:val="0"/>
        <w:spacing w:after="0" w:line="240" w:lineRule="auto"/>
        <w:rPr>
          <w:rFonts w:ascii="Garamond" w:hAnsi="Garamond"/>
          <w:spacing w:val="-4"/>
          <w:sz w:val="24"/>
          <w:szCs w:val="24"/>
          <w:shd w:val="clear" w:color="auto" w:fill="FFFFFF"/>
          <w:lang w:val="sq-AL" w:eastAsia="it-IT"/>
        </w:rPr>
      </w:pPr>
      <w:r w:rsidRPr="00CF25D6">
        <w:rPr>
          <w:rFonts w:ascii="Garamond" w:hAnsi="Garamond"/>
          <w:spacing w:val="-4"/>
          <w:sz w:val="24"/>
          <w:szCs w:val="24"/>
          <w:shd w:val="clear" w:color="auto" w:fill="FFFFFF"/>
          <w:lang w:val="sq-AL" w:eastAsia="it-IT"/>
        </w:rPr>
        <w:t>1. Ndërtimi i banesave në kuadrin e partneritetit publik-privat bazohet, por pa u kufizuar, në parimet e mëposhtme:</w:t>
      </w:r>
    </w:p>
    <w:p w14:paraId="2128A2E6" w14:textId="77777777" w:rsidR="009A126E" w:rsidRPr="00CF25D6" w:rsidRDefault="003E1412" w:rsidP="009A126E">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shd w:val="clear" w:color="auto" w:fill="FFFFFF"/>
          <w:lang w:val="sq-AL" w:eastAsia="it-IT"/>
        </w:rPr>
        <w:t xml:space="preserve">a) </w:t>
      </w:r>
      <w:r w:rsidR="009A126E" w:rsidRPr="00CF25D6">
        <w:rPr>
          <w:rFonts w:ascii="Garamond" w:hAnsi="Garamond"/>
          <w:spacing w:val="-4"/>
          <w:sz w:val="24"/>
          <w:szCs w:val="24"/>
          <w:shd w:val="clear" w:color="auto" w:fill="FFFFFF"/>
          <w:lang w:val="sq-AL" w:eastAsia="it-IT"/>
        </w:rPr>
        <w:t xml:space="preserve">parimin e </w:t>
      </w:r>
      <w:r w:rsidR="009A126E" w:rsidRPr="00CF25D6">
        <w:rPr>
          <w:rFonts w:ascii="Garamond" w:hAnsi="Garamond"/>
          <w:spacing w:val="-4"/>
          <w:sz w:val="24"/>
          <w:szCs w:val="24"/>
          <w:lang w:val="sq-AL" w:eastAsia="it-IT"/>
        </w:rPr>
        <w:t xml:space="preserve">kthimit të investimit subjektit privat dhe një fitim të arsyeshëm për një periudhë kohore të caktuar; </w:t>
      </w:r>
    </w:p>
    <w:p w14:paraId="2128A2E7" w14:textId="77777777" w:rsidR="009A126E" w:rsidRPr="00CF25D6" w:rsidRDefault="009A126E" w:rsidP="009A126E">
      <w:pPr>
        <w:widowControl w:val="0"/>
        <w:shd w:val="clear" w:color="auto" w:fill="FFFFFF"/>
        <w:spacing w:after="0" w:line="240" w:lineRule="auto"/>
        <w:textAlignment w:val="baseline"/>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b) alokimin e risqeve, sipas parimit se pala, e cila do të mbajë riskun, është ajo e cila është në pozitë më të mirë për të përballuar riskun dhe/ose për të minimizuar pasojat e tij;</w:t>
      </w:r>
    </w:p>
    <w:p w14:paraId="2128A2E8" w14:textId="77777777" w:rsidR="009A126E" w:rsidRPr="00CF25D6" w:rsidRDefault="009A126E" w:rsidP="009A126E">
      <w:pPr>
        <w:widowControl w:val="0"/>
        <w:shd w:val="clear" w:color="auto" w:fill="FFFFFF"/>
        <w:spacing w:after="0" w:line="240" w:lineRule="auto"/>
        <w:textAlignment w:val="baseline"/>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c) vlerësimin e drejtë të përfitimit të njësisë së vetëqeverisjes vendore në favor të realizimit të programeve sociale të strehimit, nëpërmjet përcaktimit të vlerës më të mirë për para.</w:t>
      </w:r>
    </w:p>
    <w:p w14:paraId="2128A2E9" w14:textId="77777777" w:rsidR="009A126E" w:rsidRPr="00CF25D6" w:rsidRDefault="009A126E" w:rsidP="009A126E">
      <w:pPr>
        <w:widowControl w:val="0"/>
        <w:shd w:val="clear" w:color="auto" w:fill="FFFFFF"/>
        <w:spacing w:after="0" w:line="240" w:lineRule="auto"/>
        <w:textAlignment w:val="baseline"/>
        <w:rPr>
          <w:rFonts w:ascii="Garamond" w:eastAsia="Times New Roman" w:hAnsi="Garamond"/>
          <w:spacing w:val="-4"/>
          <w:sz w:val="24"/>
          <w:szCs w:val="24"/>
          <w:lang w:val="sq-AL" w:eastAsia="en-GB"/>
        </w:rPr>
      </w:pPr>
      <w:r w:rsidRPr="00CF25D6">
        <w:rPr>
          <w:rFonts w:ascii="Garamond" w:eastAsia="Times New Roman" w:hAnsi="Garamond"/>
          <w:spacing w:val="-4"/>
          <w:sz w:val="24"/>
          <w:szCs w:val="24"/>
          <w:lang w:val="sq-AL" w:eastAsia="en-GB"/>
        </w:rPr>
        <w:t xml:space="preserve">2. Marrëveshja për ndërtimin e banesave, që kryhet nga subjekte private, nëpërmjet partneritetit publik-privat, bazohet në një nga format e mëposhtme: </w:t>
      </w:r>
    </w:p>
    <w:p w14:paraId="2128A2EA" w14:textId="77777777" w:rsidR="009A126E" w:rsidRPr="00CF25D6" w:rsidRDefault="009A126E" w:rsidP="009A126E">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en-GB"/>
        </w:rPr>
      </w:pPr>
      <w:r w:rsidRPr="00CF25D6">
        <w:rPr>
          <w:rFonts w:ascii="Garamond" w:hAnsi="Garamond"/>
          <w:spacing w:val="-4"/>
          <w:sz w:val="24"/>
          <w:szCs w:val="24"/>
          <w:shd w:val="clear" w:color="auto" w:fill="FFFFFF"/>
          <w:lang w:val="sq-AL" w:eastAsia="it-IT"/>
        </w:rPr>
        <w:t xml:space="preserve">a) financimi i ndërtimit nga subjekti privat në truallin ose truallin e pajisur me infrastrukturë në pronësi të njësisë së vetëqeverisjes vendore, në këmbim të përfitimit nga njësia vendore </w:t>
      </w:r>
      <w:r w:rsidRPr="00CF25D6">
        <w:rPr>
          <w:rFonts w:ascii="Garamond" w:eastAsia="Times New Roman" w:hAnsi="Garamond"/>
          <w:spacing w:val="-4"/>
          <w:sz w:val="24"/>
          <w:szCs w:val="24"/>
          <w:lang w:val="sq-AL" w:eastAsia="en-GB"/>
        </w:rPr>
        <w:t>të një përqindjeje të caktuar sipërfaqe ndërtimi, të përshtatur në apartamente, sipas normave të strehimit, si kundërvlerë e vlerës së truallit të pajisur me infrastrukturë. Vlera e truallit që do të shkëmbehet me sipërfaqe ndërtimi, vlerësohet me vlerat e tregut nga ekspertë të licencuar;</w:t>
      </w:r>
    </w:p>
    <w:p w14:paraId="2128A2EB" w14:textId="77777777" w:rsidR="009A126E" w:rsidRPr="00CF25D6" w:rsidRDefault="009A126E" w:rsidP="009A126E">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en-GB"/>
        </w:rPr>
      </w:pPr>
      <w:r w:rsidRPr="00CF25D6">
        <w:rPr>
          <w:rFonts w:ascii="Garamond" w:eastAsia="Times New Roman" w:hAnsi="Garamond"/>
          <w:spacing w:val="-4"/>
          <w:sz w:val="24"/>
          <w:szCs w:val="24"/>
          <w:lang w:val="sq-AL" w:eastAsia="en-GB"/>
        </w:rPr>
        <w:t>b) financimi i ndërtimit nga subjekti privat dhe shfrytëzimi si banesa sociale me qira për një periudhe kohe të përcaktuar në marrëveshje midis financuesit dhe njësisë së vetëqeverisjes vendore. Në përfundim të afatit të marrëveshjes, çështjet mbi pronësinë e banesave sociale rregullohen në përputhje me parashikimet e legjislacionit në fuqi dhe të marrëveshjes së partneritetit publik-privat;</w:t>
      </w:r>
    </w:p>
    <w:p w14:paraId="2128A2EC" w14:textId="77777777" w:rsidR="009A126E" w:rsidRPr="00CF25D6" w:rsidRDefault="009A126E" w:rsidP="009A126E">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en-GB"/>
        </w:rPr>
      </w:pPr>
      <w:r w:rsidRPr="00CF25D6">
        <w:rPr>
          <w:rFonts w:ascii="Garamond" w:eastAsia="Times New Roman" w:hAnsi="Garamond"/>
          <w:spacing w:val="-4"/>
          <w:sz w:val="24"/>
          <w:szCs w:val="24"/>
          <w:lang w:val="sq-AL" w:eastAsia="en-GB"/>
        </w:rPr>
        <w:t xml:space="preserve">c) bashkëfinancim i ndërtimit nga subjekti privat dhe njësia e vetëqeverisjes vendore nga buxheti i vet dhe/ose me mbështetje të buxhetit të shtetit, përkundrejt përfitimit të një numri banesash sociale dhe ose </w:t>
      </w:r>
      <w:r w:rsidRPr="00CF25D6">
        <w:rPr>
          <w:rFonts w:ascii="Garamond" w:eastAsia="Times New Roman" w:hAnsi="Garamond"/>
          <w:spacing w:val="-4"/>
          <w:sz w:val="24"/>
          <w:szCs w:val="24"/>
          <w:lang w:val="sq-AL" w:eastAsia="en-GB"/>
        </w:rPr>
        <w:lastRenderedPageBreak/>
        <w:t xml:space="preserve">me kosto të ulët. </w:t>
      </w:r>
    </w:p>
    <w:p w14:paraId="2128A2ED" w14:textId="77777777" w:rsidR="009A126E" w:rsidRPr="00CF25D6" w:rsidRDefault="009A126E" w:rsidP="009A126E">
      <w:pPr>
        <w:widowControl w:val="0"/>
        <w:spacing w:after="0" w:line="240" w:lineRule="auto"/>
        <w:rPr>
          <w:rFonts w:ascii="Garamond" w:hAnsi="Garamond"/>
          <w:sz w:val="24"/>
          <w:szCs w:val="24"/>
          <w:lang w:val="sq-AL" w:eastAsia="it-IT"/>
        </w:rPr>
      </w:pPr>
      <w:r w:rsidRPr="00CF25D6">
        <w:rPr>
          <w:rFonts w:ascii="Garamond" w:hAnsi="Garamond"/>
          <w:spacing w:val="-4"/>
          <w:sz w:val="24"/>
          <w:szCs w:val="24"/>
          <w:lang w:val="sq-AL" w:eastAsia="it-IT"/>
        </w:rPr>
        <w:t xml:space="preserve">3. Procedura e përzgjedhjes, mënyra e kontraktimit, forma dhe kushtet e përgjithshme të kontratës për ndërtimin e banesave në zonat e zhvilluara me qëllim strehimin, të cilat do të realizohen sipas formës së përcaktuar në pikën 2, </w:t>
      </w:r>
      <w:r w:rsidRPr="00CF25D6">
        <w:rPr>
          <w:rFonts w:ascii="Garamond" w:hAnsi="Garamond"/>
          <w:sz w:val="24"/>
          <w:szCs w:val="24"/>
          <w:lang w:val="sq-AL" w:eastAsia="it-IT"/>
        </w:rPr>
        <w:t>shkronjat “a” dhe “c”, përcaktohen me vendim të Këshillit të Ministrave.</w:t>
      </w:r>
    </w:p>
    <w:p w14:paraId="2128A2EE" w14:textId="77777777" w:rsidR="009A126E" w:rsidRPr="00CF25D6" w:rsidRDefault="009A126E" w:rsidP="009A126E">
      <w:pPr>
        <w:widowControl w:val="0"/>
        <w:spacing w:after="0" w:line="240" w:lineRule="auto"/>
        <w:rPr>
          <w:rFonts w:ascii="Garamond" w:hAnsi="Garamond"/>
          <w:sz w:val="24"/>
          <w:szCs w:val="24"/>
          <w:lang w:val="sq-AL" w:eastAsia="it-IT"/>
        </w:rPr>
      </w:pPr>
      <w:r w:rsidRPr="00CF25D6">
        <w:rPr>
          <w:rFonts w:ascii="Garamond" w:hAnsi="Garamond"/>
          <w:sz w:val="24"/>
          <w:szCs w:val="24"/>
          <w:lang w:val="sq-AL" w:eastAsia="it-IT"/>
        </w:rPr>
        <w:t>4. Për ndërtimin e banesave në zonat e zhvilluara me qëllim strehimin, të cilat do të realizohen sipas formës të përcaktuar në pikën 2, shkronja “b”, të këtij neni, kushtet e përgjithshme të marrëveshjes midis palës publike dhe asaj private, përcaktohen në përputhje me legjislacionin në fuqi për koncesionet /partneritetin publik privat. Referuar kësaj pike, projektet propozohen vetëm në formën e propozimeve të kërkuara.</w:t>
      </w:r>
    </w:p>
    <w:p w14:paraId="2128A2EF" w14:textId="77777777" w:rsidR="009A126E" w:rsidRPr="00CF25D6" w:rsidRDefault="009A126E" w:rsidP="009A126E">
      <w:pPr>
        <w:widowControl w:val="0"/>
        <w:autoSpaceDE w:val="0"/>
        <w:autoSpaceDN w:val="0"/>
        <w:adjustRightInd w:val="0"/>
        <w:spacing w:after="0" w:line="240" w:lineRule="auto"/>
        <w:jc w:val="left"/>
        <w:rPr>
          <w:rFonts w:ascii="Garamond" w:hAnsi="Garamond"/>
          <w:b/>
          <w:bCs/>
          <w:sz w:val="14"/>
          <w:szCs w:val="24"/>
          <w:lang w:val="sq-AL"/>
        </w:rPr>
      </w:pPr>
    </w:p>
    <w:p w14:paraId="2128A2F0"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CF25D6">
        <w:rPr>
          <w:rFonts w:ascii="Garamond" w:hAnsi="Garamond"/>
          <w:bCs/>
          <w:sz w:val="24"/>
          <w:szCs w:val="24"/>
          <w:lang w:val="sq-AL"/>
        </w:rPr>
        <w:t xml:space="preserve">Neni 53 </w:t>
      </w:r>
    </w:p>
    <w:p w14:paraId="2128A2F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CF25D6">
        <w:rPr>
          <w:rFonts w:ascii="Garamond" w:hAnsi="Garamond"/>
          <w:b/>
          <w:bCs/>
          <w:sz w:val="24"/>
          <w:szCs w:val="24"/>
          <w:lang w:val="sq-AL"/>
        </w:rPr>
        <w:t xml:space="preserve">Administrimi i programit të zhvillimit të zonës me qëllim strehimi </w:t>
      </w:r>
    </w:p>
    <w:p w14:paraId="2128A2F2" w14:textId="77777777" w:rsidR="009A126E" w:rsidRPr="00CF25D6" w:rsidRDefault="009A126E" w:rsidP="009A126E">
      <w:pPr>
        <w:pStyle w:val="Hapesira7"/>
        <w:rPr>
          <w:sz w:val="24"/>
          <w:lang w:val="sq-AL"/>
        </w:rPr>
      </w:pPr>
    </w:p>
    <w:p w14:paraId="2128A2F3"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1. Ministria përgjegjëse për strehimin dhe njësitë e vetëqeverisjes vendore bashkëpunojnë për përcaktimin e standardeve dhe të modaliteteve të realizimit të programit të zhvillimit të zonës me qëllim strehimin me pronarin e truallit, kur ofrohet nga privati. </w:t>
      </w:r>
    </w:p>
    <w:p w14:paraId="2128A2F4"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2. Njësia e vetëqeverisjes vendore ka kompetencën për të rregulluar përdorimin e tokës në juridiksionin e saj, me qëllim zhvillimin e zonës, në përputhje me përcaktimet ligjore në fuqi, në bashkëpunim me ministrinë përgjegjëse për strehimin. </w:t>
      </w:r>
    </w:p>
    <w:p w14:paraId="2128A2F5" w14:textId="77777777" w:rsidR="003E1412" w:rsidRPr="00CF25D6" w:rsidRDefault="003E1412" w:rsidP="009A126E">
      <w:pPr>
        <w:widowControl w:val="0"/>
        <w:autoSpaceDE w:val="0"/>
        <w:autoSpaceDN w:val="0"/>
        <w:adjustRightInd w:val="0"/>
        <w:spacing w:after="0" w:line="240" w:lineRule="auto"/>
        <w:rPr>
          <w:rFonts w:ascii="Garamond" w:hAnsi="Garamond"/>
          <w:sz w:val="14"/>
          <w:szCs w:val="24"/>
          <w:lang w:val="sq-AL"/>
        </w:rPr>
      </w:pPr>
    </w:p>
    <w:p w14:paraId="2128A2F6"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CF25D6">
        <w:rPr>
          <w:rFonts w:ascii="Garamond" w:hAnsi="Garamond"/>
          <w:bCs/>
          <w:sz w:val="24"/>
          <w:szCs w:val="24"/>
          <w:lang w:val="sq-AL"/>
        </w:rPr>
        <w:t xml:space="preserve">KREU IX </w:t>
      </w:r>
    </w:p>
    <w:p w14:paraId="2128A2F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CF25D6">
        <w:rPr>
          <w:rFonts w:ascii="Garamond" w:hAnsi="Garamond"/>
          <w:bCs/>
          <w:sz w:val="24"/>
          <w:szCs w:val="24"/>
          <w:lang w:val="sq-AL"/>
        </w:rPr>
        <w:t xml:space="preserve">PROGRAMI I STREHËVE TË PËRKOHSHME </w:t>
      </w:r>
    </w:p>
    <w:p w14:paraId="2128A2F8" w14:textId="77777777" w:rsidR="009A126E" w:rsidRPr="00CF25D6" w:rsidRDefault="009A126E" w:rsidP="009A126E">
      <w:pPr>
        <w:pStyle w:val="Hapesira7"/>
        <w:rPr>
          <w:sz w:val="24"/>
          <w:lang w:val="sq-AL"/>
        </w:rPr>
      </w:pPr>
    </w:p>
    <w:p w14:paraId="2128A2F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CF25D6">
        <w:rPr>
          <w:rFonts w:ascii="Garamond" w:hAnsi="Garamond"/>
          <w:bCs/>
          <w:sz w:val="24"/>
          <w:szCs w:val="24"/>
          <w:lang w:val="sq-AL"/>
        </w:rPr>
        <w:t xml:space="preserve">Neni 54 </w:t>
      </w:r>
    </w:p>
    <w:p w14:paraId="2128A2F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CF25D6">
        <w:rPr>
          <w:rFonts w:ascii="Garamond" w:hAnsi="Garamond"/>
          <w:b/>
          <w:bCs/>
          <w:sz w:val="24"/>
          <w:szCs w:val="24"/>
          <w:lang w:val="sq-AL"/>
        </w:rPr>
        <w:t xml:space="preserve">Strehët e përkohshme dhe rastet e përdorimit </w:t>
      </w:r>
    </w:p>
    <w:p w14:paraId="2128A2FB" w14:textId="77777777" w:rsidR="009A126E" w:rsidRPr="00CF25D6" w:rsidRDefault="009A126E" w:rsidP="009A126E">
      <w:pPr>
        <w:pStyle w:val="Hapesira7"/>
        <w:rPr>
          <w:sz w:val="24"/>
          <w:lang w:val="sq-AL"/>
        </w:rPr>
      </w:pPr>
    </w:p>
    <w:p w14:paraId="2128A2FC"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1. Strehët e përkohshme janë objekte ose pajisje që montohen dhe çmontohen lehtë dhe që shërbejnë për strehim të përkohshëm. Me strehim të përkohshëm kuptohet strehimi për një afat deri në dy vjet. Menjëherë me strehimin në strehët e përkohshme, përfituesit e këtij programi duhet të aplikojnë në programet e tjera sociale të strehimit. </w:t>
      </w:r>
    </w:p>
    <w:p w14:paraId="2128A2FD"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2. Strehët e përkohshme shërbejnë për strehimin e:</w:t>
      </w:r>
    </w:p>
    <w:p w14:paraId="2128A2FE"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a) refugjatëve; </w:t>
      </w:r>
    </w:p>
    <w:p w14:paraId="2128A2FF"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b) individëve që zhvendosen nga vendbanimi për shkak të fatkeqësive natyrore a njerëzore;</w:t>
      </w:r>
    </w:p>
    <w:p w14:paraId="2128A300"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z w:val="24"/>
          <w:szCs w:val="24"/>
          <w:lang w:val="sq-AL"/>
        </w:rPr>
        <w:t>c) individëve që zhvendosen për shkak të investimeve publike ose private dhe nuk përfitojnë kompensim, vetëm në ato raste kur njësia e vetëqeverisjes vendore dëshmon se nuk disponon asnjë alternativë tjetër strehimi në kuadër të</w:t>
      </w:r>
      <w:r w:rsidRPr="00CF25D6">
        <w:rPr>
          <w:rFonts w:ascii="Garamond" w:hAnsi="Garamond"/>
          <w:spacing w:val="-4"/>
          <w:sz w:val="24"/>
          <w:szCs w:val="24"/>
          <w:lang w:val="sq-AL"/>
        </w:rPr>
        <w:t xml:space="preserve"> programeve të tjera të strehimit social;</w:t>
      </w:r>
    </w:p>
    <w:p w14:paraId="2128A301"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ç) emigrantëve të rikthyer;</w:t>
      </w:r>
    </w:p>
    <w:p w14:paraId="2128A30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personave të pastrehë, që banojnë në mjedise që nuk klasifikohen si vende për banim. </w:t>
      </w:r>
    </w:p>
    <w:p w14:paraId="2128A303" w14:textId="77777777" w:rsidR="009A126E" w:rsidRPr="00CF25D6" w:rsidRDefault="009A126E" w:rsidP="009A126E">
      <w:pPr>
        <w:pStyle w:val="Hapesira7"/>
        <w:rPr>
          <w:spacing w:val="-4"/>
          <w:lang w:val="sq-AL"/>
        </w:rPr>
      </w:pPr>
    </w:p>
    <w:p w14:paraId="2128A304"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55 </w:t>
      </w:r>
    </w:p>
    <w:p w14:paraId="2128A305"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Kushtet që duhet të plotësojnë strehët e përkohshme </w:t>
      </w:r>
    </w:p>
    <w:p w14:paraId="2128A306" w14:textId="77777777" w:rsidR="009A126E" w:rsidRPr="00CF25D6" w:rsidRDefault="009A126E" w:rsidP="009A126E">
      <w:pPr>
        <w:pStyle w:val="Hapesira7"/>
        <w:rPr>
          <w:spacing w:val="-4"/>
          <w:sz w:val="24"/>
          <w:lang w:val="sq-AL"/>
        </w:rPr>
      </w:pPr>
    </w:p>
    <w:p w14:paraId="2128A30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Strehët e përkohshme vendosen në vende të përshtatshme, të pastra e të sigurta nga përmbytjet dhe rreziqe të tjera. </w:t>
      </w:r>
    </w:p>
    <w:p w14:paraId="2128A308" w14:textId="77777777" w:rsidR="009A126E" w:rsidRPr="00CF25D6" w:rsidRDefault="009A126E" w:rsidP="009A126E">
      <w:pPr>
        <w:widowControl w:val="0"/>
        <w:spacing w:after="0" w:line="240" w:lineRule="auto"/>
        <w:contextualSpacing/>
        <w:rPr>
          <w:rFonts w:ascii="Garamond" w:eastAsia="MS P??" w:hAnsi="Garamond"/>
          <w:spacing w:val="-4"/>
          <w:sz w:val="24"/>
          <w:szCs w:val="24"/>
          <w:lang w:val="sq-AL"/>
        </w:rPr>
      </w:pPr>
      <w:r w:rsidRPr="00CF25D6">
        <w:rPr>
          <w:rFonts w:ascii="Garamond" w:eastAsia="MS P??" w:hAnsi="Garamond"/>
          <w:spacing w:val="-4"/>
          <w:sz w:val="24"/>
          <w:szCs w:val="24"/>
          <w:lang w:val="sq-AL"/>
        </w:rPr>
        <w:t xml:space="preserve">2. Strehët e përkohshme sigurojnë mbrojtjen e duhur nga kushtet atmosferike. Zonat në të cilat instalohen strehët e përkohshme duhet të jenë të pajisura me infrastrukturën e nevojshme, tualete dhe dushe. </w:t>
      </w:r>
    </w:p>
    <w:p w14:paraId="2128A30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Kushtet e tjera që duhet të plotësojnë strehët e përkohshme përcaktohen me udhëzim të ministrit përgjegjës për strehimin. </w:t>
      </w:r>
    </w:p>
    <w:p w14:paraId="2128A30A" w14:textId="77777777" w:rsidR="009A126E" w:rsidRPr="00CF25D6" w:rsidRDefault="009A126E" w:rsidP="009A126E">
      <w:pPr>
        <w:pStyle w:val="Hapesira7"/>
        <w:rPr>
          <w:spacing w:val="-4"/>
          <w:lang w:val="sq-AL"/>
        </w:rPr>
      </w:pPr>
    </w:p>
    <w:p w14:paraId="2128A30B"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56</w:t>
      </w:r>
    </w:p>
    <w:p w14:paraId="2128A30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 Burimet e financimit të strehëve të përkohshme </w:t>
      </w:r>
    </w:p>
    <w:p w14:paraId="2128A30D" w14:textId="77777777" w:rsidR="009A126E" w:rsidRPr="00CF25D6" w:rsidRDefault="009A126E" w:rsidP="009A126E">
      <w:pPr>
        <w:pStyle w:val="Hapesira7"/>
        <w:rPr>
          <w:spacing w:val="-4"/>
          <w:sz w:val="24"/>
          <w:lang w:val="sq-AL"/>
        </w:rPr>
      </w:pPr>
    </w:p>
    <w:p w14:paraId="2128A30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Strehët e përkohshme financohen me fondet e buxhetit të shtetit, me fondet e njësisë së vetëqeverisjes vendore, nëpërmjet donacioneve e kredive të institucioneve publike ose private, vendase apo të huaja. </w:t>
      </w:r>
    </w:p>
    <w:p w14:paraId="2128A30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Sigurimi i strehëve të përkohshme bëhet nga institucionet publike ose private, nëpërmjet ndërtimit, instalimit ose blerjes së objekteve apo pajisjeve. </w:t>
      </w:r>
    </w:p>
    <w:p w14:paraId="2128A310" w14:textId="77777777" w:rsidR="009A126E" w:rsidRPr="00CF25D6" w:rsidRDefault="009A126E" w:rsidP="009A126E">
      <w:pPr>
        <w:pStyle w:val="Hapesira7"/>
        <w:rPr>
          <w:spacing w:val="-4"/>
          <w:lang w:val="sq-AL"/>
        </w:rPr>
      </w:pPr>
    </w:p>
    <w:p w14:paraId="2128A31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57 </w:t>
      </w:r>
    </w:p>
    <w:p w14:paraId="2128A312"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Administrimi dhe mirëmbajtja e strehëve të përkohshme </w:t>
      </w:r>
    </w:p>
    <w:p w14:paraId="2128A313" w14:textId="77777777" w:rsidR="009A126E" w:rsidRPr="00CF25D6" w:rsidRDefault="009A126E" w:rsidP="009A126E">
      <w:pPr>
        <w:pStyle w:val="Hapesira7"/>
        <w:rPr>
          <w:spacing w:val="-4"/>
          <w:sz w:val="24"/>
          <w:lang w:val="sq-AL"/>
        </w:rPr>
      </w:pPr>
    </w:p>
    <w:p w14:paraId="2128A31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Ndërtimi, instalimi dhe ngritja e strehëve të përkohshme sigurohen nën kujdesin dhe mbikëqyrjen e kryetarit të njësisë së vetëqeverisjes vendore, në bashkëpunim me subjektet ose institucionet publike apo private që financojnë ngritjen e tyre. </w:t>
      </w:r>
    </w:p>
    <w:p w14:paraId="2128A31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Përcaktimi i institucioneve publike që administrojnë strehët, i kritereve, procedurave dhe kapaciteteve të mjaftueshme për të menaxhuar çështjet sociale, financiare e teknike bëhet me vendim të Këshillit të Ministrave.</w:t>
      </w:r>
    </w:p>
    <w:p w14:paraId="2128A316"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3. Institucionet publike, të ngarkuara për administrimin e strehëve të përkohshme dhe mirëmbajtjen e tyre, mund të lidhin kontrata me subjekte publike ose subjekte private fitimprurëse ose jofitimprurëse.</w:t>
      </w:r>
    </w:p>
    <w:p w14:paraId="2128A31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Procedurat që lidhen me administrimin dhe mirëmbajtjen e strehëve të përkohshme, kompetencat e subjekteve përgjegjëse dhe bashkëpunimi ndërmjet tyre përcaktohen me vendim të Këshillit të Ministrave. </w:t>
      </w:r>
    </w:p>
    <w:p w14:paraId="2128A318" w14:textId="77777777" w:rsidR="009A126E" w:rsidRPr="00CF25D6" w:rsidRDefault="009A126E" w:rsidP="009A126E">
      <w:pPr>
        <w:widowControl w:val="0"/>
        <w:autoSpaceDE w:val="0"/>
        <w:autoSpaceDN w:val="0"/>
        <w:adjustRightInd w:val="0"/>
        <w:spacing w:after="0" w:line="240" w:lineRule="auto"/>
        <w:jc w:val="left"/>
        <w:rPr>
          <w:rFonts w:ascii="Garamond" w:hAnsi="Garamond"/>
          <w:spacing w:val="-4"/>
          <w:sz w:val="14"/>
          <w:szCs w:val="24"/>
          <w:lang w:val="sq-AL"/>
        </w:rPr>
      </w:pPr>
    </w:p>
    <w:p w14:paraId="2128A31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KREU X </w:t>
      </w:r>
    </w:p>
    <w:p w14:paraId="2128A31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PROGRAMI I BANESAVE TË SPECIALIZUARA </w:t>
      </w:r>
    </w:p>
    <w:p w14:paraId="2128A31B" w14:textId="77777777" w:rsidR="009A126E" w:rsidRPr="00CF25D6" w:rsidRDefault="009A126E" w:rsidP="003E1412">
      <w:pPr>
        <w:pStyle w:val="Hapesira7"/>
        <w:ind w:firstLine="0"/>
        <w:rPr>
          <w:spacing w:val="-4"/>
          <w:lang w:val="sq-AL"/>
        </w:rPr>
      </w:pPr>
    </w:p>
    <w:p w14:paraId="2128A31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58 </w:t>
      </w:r>
    </w:p>
    <w:p w14:paraId="2128A31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Kuptimi dhe qëllimi </w:t>
      </w:r>
    </w:p>
    <w:p w14:paraId="2128A31E" w14:textId="77777777" w:rsidR="009A126E" w:rsidRPr="00CF25D6" w:rsidRDefault="009A126E" w:rsidP="009A126E">
      <w:pPr>
        <w:pStyle w:val="Hapesira7"/>
        <w:rPr>
          <w:spacing w:val="-4"/>
          <w:sz w:val="24"/>
          <w:lang w:val="sq-AL"/>
        </w:rPr>
      </w:pPr>
    </w:p>
    <w:p w14:paraId="2128A31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Banesat e specializuara janë banesat në të cilat njësitë e vetëqeverisjes vendore adresojnë një nevojë specifike strehimi, në të cilat përfshihen banesat për: </w:t>
      </w:r>
    </w:p>
    <w:p w14:paraId="2128A32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të moshuarit dhe/ose personat me aftësi të kufizuara; </w:t>
      </w:r>
    </w:p>
    <w:p w14:paraId="2128A32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viktimat e trafikimit/viktimat e mundshme të trafikimit; </w:t>
      </w:r>
    </w:p>
    <w:p w14:paraId="2128A32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viktimat e dhunës në familje; </w:t>
      </w:r>
    </w:p>
    <w:p w14:paraId="2128A32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fëmijët, të cilët janë pa kujdes prindëror ose janë marrë në mbrojtje nga institucionet shtetërore dhe që përgatiten për të kaluar në jetën e pavarur, të miturit nga 14–18 vjeç ose të rinjtë nga 18–21 vjeç, pas lirimit ose kryerjes së programeve që lidhen me drejtësinë penale; </w:t>
      </w:r>
    </w:p>
    <w:p w14:paraId="2128A32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vajzat nëna. </w:t>
      </w:r>
    </w:p>
    <w:p w14:paraId="2128A32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Kushtet dhe normat e projektimit të banesave të specializuara hartohen nga ministria përgjegjëse për strehimin, në bashkëpunim me ministritë e linjës, dhe miratohen me vendim të Këshillit të Ministrave. </w:t>
      </w:r>
    </w:p>
    <w:p w14:paraId="2128A326" w14:textId="77777777" w:rsidR="009A126E" w:rsidRPr="00CF25D6" w:rsidRDefault="009A126E" w:rsidP="009A126E">
      <w:pPr>
        <w:pStyle w:val="Hapesira7"/>
        <w:rPr>
          <w:spacing w:val="-4"/>
          <w:lang w:val="sq-AL"/>
        </w:rPr>
      </w:pPr>
    </w:p>
    <w:p w14:paraId="2128A32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59 </w:t>
      </w:r>
    </w:p>
    <w:p w14:paraId="2128A32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Banesat e specializuara për të moshuarit dhe/ose personat me aftësi të kufizuara </w:t>
      </w:r>
    </w:p>
    <w:p w14:paraId="2128A329" w14:textId="77777777" w:rsidR="009A126E" w:rsidRPr="00CF25D6" w:rsidRDefault="009A126E" w:rsidP="009A126E">
      <w:pPr>
        <w:pStyle w:val="Hapesira7"/>
        <w:rPr>
          <w:spacing w:val="-4"/>
          <w:sz w:val="24"/>
          <w:lang w:val="sq-AL"/>
        </w:rPr>
      </w:pPr>
    </w:p>
    <w:p w14:paraId="2128A32A" w14:textId="77777777" w:rsidR="009A126E" w:rsidRPr="00CF25D6" w:rsidRDefault="009A126E" w:rsidP="003E1412">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1. Banesat e specializuara sociale për të moshuarit dhe/ose personat me aftësi të kufizuara duhet të pajisen me infrastrukturën e nevojshme, të përshtatur dhe të aksesueshme për lehtësimin e sigurimin e marrjes së ndihmës së shpejtë mjekësore, si dhe të nj</w:t>
      </w:r>
      <w:r w:rsidR="003E1412" w:rsidRPr="00CF25D6">
        <w:rPr>
          <w:rFonts w:ascii="Garamond" w:hAnsi="Garamond"/>
          <w:spacing w:val="-4"/>
          <w:sz w:val="24"/>
          <w:szCs w:val="24"/>
          <w:lang w:val="sq-AL"/>
        </w:rPr>
        <w:t>oftimit, në raste emergjencash.</w:t>
      </w:r>
    </w:p>
    <w:p w14:paraId="2128A32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Banesat e specializuara për të moshuarit dhe/ose personat me aftësi të kufizuara jepen në uzufrukt, me afat sa jetëgjatësia e përfituesve. Kur kjo kategori nuk ka të ardhura familjare /individuale, atëherë dhënia në uzufrukt bëhet pa shpërblim. </w:t>
      </w:r>
    </w:p>
    <w:p w14:paraId="2128A32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 xml:space="preserve">3. Për banesat e kësaj kategorie parashikohen në katet e para mjedise të nevojshme për fizioterapi, shërbime mjekësore, shërbime sociale, si dhe mjedise të përbashkëta për jetë komunitare. </w:t>
      </w:r>
    </w:p>
    <w:p w14:paraId="2128A32D" w14:textId="77777777" w:rsidR="009A126E" w:rsidRPr="00CF25D6" w:rsidRDefault="009A126E" w:rsidP="009A126E">
      <w:pPr>
        <w:widowControl w:val="0"/>
        <w:autoSpaceDE w:val="0"/>
        <w:autoSpaceDN w:val="0"/>
        <w:adjustRightInd w:val="0"/>
        <w:spacing w:after="0" w:line="240" w:lineRule="auto"/>
        <w:jc w:val="center"/>
        <w:rPr>
          <w:rFonts w:ascii="Garamond" w:hAnsi="Garamond"/>
          <w:bCs/>
          <w:spacing w:val="-4"/>
          <w:sz w:val="14"/>
          <w:szCs w:val="24"/>
          <w:lang w:val="sq-AL"/>
        </w:rPr>
      </w:pPr>
    </w:p>
    <w:p w14:paraId="2128A32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60</w:t>
      </w:r>
    </w:p>
    <w:p w14:paraId="2128A32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Banesat e specializuara për viktimat e trafikimit/viktimat e mundshme të trafikimit dhe viktimat e dhunës në familje </w:t>
      </w:r>
    </w:p>
    <w:p w14:paraId="2128A330" w14:textId="77777777" w:rsidR="009A126E" w:rsidRPr="00CF25D6" w:rsidRDefault="009A126E" w:rsidP="009A126E">
      <w:pPr>
        <w:pStyle w:val="Hapesira7"/>
        <w:rPr>
          <w:spacing w:val="-4"/>
          <w:sz w:val="24"/>
          <w:lang w:val="sq-AL"/>
        </w:rPr>
      </w:pPr>
    </w:p>
    <w:p w14:paraId="2128A331"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1. Banesat e specializuara për viktimat e trafikimit/viktimat e mundshme të trafikimit dhe viktimat e dhunës në familje pajisen me shërbimin e punonjësve të specializuar socialë dhe u garantohet mbrojtje nga punonjësit e Policisë së Shtetit në rastet e rrezikut për jetën dhe shëndetin.</w:t>
      </w:r>
    </w:p>
    <w:p w14:paraId="2128A33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Banesat e specializuara për viktimat e trafikimit/viktimat e mundshme të trafikimit dhe viktimat e dhunës në familje duhet të pajisen me infrastrukturën e nevojshme për njoftimin e policisë, në raste rreziqesh ose emergjencash. </w:t>
      </w:r>
    </w:p>
    <w:p w14:paraId="2128A33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Banesat e specializuara për viktimat e trafikimit/viktimat e mundshme të trafikimit dhe viktimat e dhunës në familje jepen me qira, duke iu nënshtruar respektimit të kushteve, të drejtave dhe detyrimeve që burojnë nga programi i banesave sociale me qira, i parashikuar në këtë ligj. Këto kategori përfitojnë nga programi i banesave të specializuara derisa t’u sigurohet përfitimi nga një prej programeve të tjera sociale të strehimit. </w:t>
      </w:r>
    </w:p>
    <w:p w14:paraId="2128A334" w14:textId="77777777" w:rsidR="009A126E" w:rsidRPr="00CF25D6" w:rsidRDefault="009A126E" w:rsidP="009A126E">
      <w:pPr>
        <w:pStyle w:val="Hapesira7"/>
        <w:rPr>
          <w:spacing w:val="-4"/>
          <w:lang w:val="sq-AL"/>
        </w:rPr>
      </w:pPr>
    </w:p>
    <w:p w14:paraId="2128A335"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61 </w:t>
      </w:r>
    </w:p>
    <w:p w14:paraId="2128A336"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Banesat e specializuara për të miturit 14–18 vjeç ose të rinjtë 18–21 vjeç, pas lirimit ose kryerjes së programeve rehabilituese </w:t>
      </w:r>
    </w:p>
    <w:p w14:paraId="2128A337" w14:textId="77777777" w:rsidR="009A126E" w:rsidRPr="00CF25D6" w:rsidRDefault="009A126E" w:rsidP="009A126E">
      <w:pPr>
        <w:pStyle w:val="Hapesira7"/>
        <w:rPr>
          <w:spacing w:val="-4"/>
          <w:sz w:val="24"/>
          <w:lang w:val="sq-AL"/>
        </w:rPr>
      </w:pPr>
    </w:p>
    <w:p w14:paraId="2128A338"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1. Banesat e specializuara për të miturit nga mosha 14 deri në 18 vjeç, pas lirimit ose kryerjes së programeve rehabilituese, përdoren në rastet kur nga organet kompetente vendoset se rikthimi i tyre në familje rrezikon kryerjen e së njëjtës vepre penale apo të një vepre tjetër penale.</w:t>
      </w:r>
    </w:p>
    <w:p w14:paraId="2128A33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Banesat e specializuara për të miturit, sipas pikës 1, të këtij neni, pajisen me shërbimin e kujdestarisë për përfaqësimin dhe mbrojtjen e interesave të tyre për arsimim, shëndetësi, mirërritje, punësim, me qëllim integrimin dhe rishoqërizimin në komunitet. </w:t>
      </w:r>
    </w:p>
    <w:p w14:paraId="2128A33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Banesat e specializuara për të rinjtë nga 18–21 vjeç jepen me qira, në rastin kur këta nuk kanë banesë ose kur referohet nga shërbimet sociale dhe shërbimi i provës që të jetojnë veçmas nga familjet e tyre. Në rastin kur të rinjtë nuk janë në marrëdhënie pune, banesa jepet në huapërdorje derisa njësia e vetëqeverisjes vendore të mund të sigurojë punësimin e tyre. </w:t>
      </w:r>
    </w:p>
    <w:p w14:paraId="2128A33B" w14:textId="77777777" w:rsidR="009A126E" w:rsidRPr="00CF25D6" w:rsidRDefault="009A126E" w:rsidP="009A126E">
      <w:pPr>
        <w:widowControl w:val="0"/>
        <w:spacing w:after="0" w:line="240" w:lineRule="auto"/>
        <w:rPr>
          <w:rFonts w:ascii="Garamond" w:eastAsia="MS P??" w:hAnsi="Garamond"/>
          <w:spacing w:val="-4"/>
          <w:sz w:val="24"/>
          <w:szCs w:val="24"/>
          <w:lang w:val="sq-AL"/>
        </w:rPr>
      </w:pPr>
      <w:r w:rsidRPr="00CF25D6">
        <w:rPr>
          <w:rFonts w:ascii="Garamond" w:hAnsi="Garamond"/>
          <w:spacing w:val="-4"/>
          <w:sz w:val="24"/>
          <w:szCs w:val="24"/>
          <w:lang w:val="sq-AL"/>
        </w:rPr>
        <w:t xml:space="preserve">4. Në </w:t>
      </w:r>
      <w:r w:rsidRPr="00CF25D6">
        <w:rPr>
          <w:rFonts w:ascii="Garamond" w:eastAsia="MS P??" w:hAnsi="Garamond"/>
          <w:spacing w:val="-4"/>
          <w:sz w:val="24"/>
          <w:szCs w:val="24"/>
          <w:lang w:val="sq-AL"/>
        </w:rPr>
        <w:t>banesat e specializuara për të miturit dhe të rinjtë, të parashikuara nga ky nen, ofrohet shërbimi i psikologut ose punonjësit social, për të siguruar monitorimin e tyre, me qëllim integrimin dhe rishoqërizimin në komunitet.</w:t>
      </w:r>
    </w:p>
    <w:p w14:paraId="2128A33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5. Banesat e specializuara sociale për të miturit (14–18 vjeç) dhe të rinjtë (18–21 vjeç) duhet të pajisen me infrastrukturën e nevojshme për njoftimin e policisë në raste rreziqesh ose emergjencash. </w:t>
      </w:r>
    </w:p>
    <w:p w14:paraId="2128A33D" w14:textId="77777777" w:rsidR="009A126E" w:rsidRPr="00CF25D6" w:rsidRDefault="009A126E" w:rsidP="009A126E">
      <w:pPr>
        <w:pStyle w:val="Hapesira7"/>
        <w:rPr>
          <w:spacing w:val="-4"/>
          <w:lang w:val="sq-AL"/>
        </w:rPr>
      </w:pPr>
    </w:p>
    <w:p w14:paraId="2128A33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62</w:t>
      </w:r>
    </w:p>
    <w:p w14:paraId="2128A33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Banesat e specializuara për vajzat nëna </w:t>
      </w:r>
    </w:p>
    <w:p w14:paraId="2128A340" w14:textId="77777777" w:rsidR="009A126E" w:rsidRPr="00CF25D6" w:rsidRDefault="009A126E" w:rsidP="009A126E">
      <w:pPr>
        <w:pStyle w:val="Hapesira7"/>
        <w:rPr>
          <w:spacing w:val="-4"/>
          <w:sz w:val="24"/>
          <w:lang w:val="sq-AL"/>
        </w:rPr>
      </w:pPr>
    </w:p>
    <w:p w14:paraId="2128A34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Banesat e specializuara për vajzat nëna sigurojnë sistemimin në to të vajzave nëna gjatë dhe pas shtatzënisë, derisa fëmija të arrijë moshën 5 vjeç, kur ato janë nëna të vetme, nuk kanë mundësi strehimi, për shkak të mospranimit të gjendjes së tyre nga ana e familjarëve të tyre dhe kur nuk kanë të ardhura të mjaftueshme për të siguruar strehimin. </w:t>
      </w:r>
    </w:p>
    <w:p w14:paraId="2128A34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Banesat e specializuara për vajzat nëna duhet të pajisen me shërbimin e nevojshëm shëndetësor, të specializuar për kujdesin dhe mbrojtjen e shëndetit të nënës e të fëmijës dhe infrastrukturën përkatëse, si dhe me shërbimin e psikologut e të punonjësit social. </w:t>
      </w:r>
    </w:p>
    <w:p w14:paraId="2128A34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 xml:space="preserve">3. Banesat e specializuara për vajzat nëna jepen në huapërdorje ose uzufrukt pa shpërblim, për një afat deri në 5 vjet, kur vajzat nëna nuk kanë të ardhura, ose me qira, për sa kohë janë të identifikuara si të tilla, duke iu nënshtruar respektimit të kushteve, të drejtave dhe detyrimeve që burojnë nga programi i banesave sociale me qira, të parashikuara në këtë ligj. </w:t>
      </w:r>
    </w:p>
    <w:p w14:paraId="2128A34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4. Njësitë e vetëqeverisjes vendore marrin masa për të ndërthurur programin e banesave të specializuara edhe me programe për sigurimin e mirërritjes së fëmijës. Njësitë e vetëqeverisjes vendore duhet të kujdesen edhe për punësimin e vajzave nëna dhe sistemimin e fëmijëve të tyre në sistemin parashkollor publik.</w:t>
      </w:r>
    </w:p>
    <w:p w14:paraId="2128A34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5. Pasi fëmija arrin moshën 5 vjeç, vajzat nëna kalojnë nga programi i banesave të specializuara në një program tjetër social, që i përgjigjet gjendjes së tyre ekonomike dhe nivelit të të ardhurave që ato sigurojnë. </w:t>
      </w:r>
    </w:p>
    <w:p w14:paraId="2128A346" w14:textId="77777777" w:rsidR="009A126E" w:rsidRPr="00CF25D6" w:rsidRDefault="009A126E" w:rsidP="009A126E">
      <w:pPr>
        <w:widowControl w:val="0"/>
        <w:autoSpaceDE w:val="0"/>
        <w:autoSpaceDN w:val="0"/>
        <w:adjustRightInd w:val="0"/>
        <w:spacing w:after="0" w:line="240" w:lineRule="auto"/>
        <w:jc w:val="left"/>
        <w:rPr>
          <w:rFonts w:ascii="Garamond" w:hAnsi="Garamond"/>
          <w:spacing w:val="-4"/>
          <w:sz w:val="14"/>
          <w:szCs w:val="24"/>
          <w:lang w:val="sq-AL"/>
        </w:rPr>
      </w:pPr>
    </w:p>
    <w:p w14:paraId="2128A34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63</w:t>
      </w:r>
    </w:p>
    <w:p w14:paraId="2128A34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 Mënyrat e financimit të programit të banesave të specializuara </w:t>
      </w:r>
    </w:p>
    <w:p w14:paraId="2128A349" w14:textId="77777777" w:rsidR="009A126E" w:rsidRPr="00CF25D6" w:rsidRDefault="009A126E" w:rsidP="009A126E">
      <w:pPr>
        <w:pStyle w:val="Hapesira7"/>
        <w:rPr>
          <w:spacing w:val="-4"/>
          <w:sz w:val="24"/>
          <w:lang w:val="sq-AL"/>
        </w:rPr>
      </w:pPr>
    </w:p>
    <w:p w14:paraId="2128A34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Fondi i banesave të specializuara mund të sigurohet nëpërmjet investimit për ndërtim, blerjes në tregun e lirë ose marrjes me qira nga njësia e vetëqeverisjes vendore. </w:t>
      </w:r>
    </w:p>
    <w:p w14:paraId="2128A34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Banesat e specializuara financohen me fondet e buxhetit të shtetit, të njësive të vetëqeverisjes vendore ose me bashkëfinancim, nëpërmjet donacioneve e kredive të institucioneve publike apo private. </w:t>
      </w:r>
    </w:p>
    <w:p w14:paraId="2128A34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Të ardhurat e grumbulluara nga qiratë e banesave të specializuara shkojnë në favor të këtij programi, për mirëmbajtjen e tyre. </w:t>
      </w:r>
    </w:p>
    <w:p w14:paraId="2128A34D" w14:textId="77777777" w:rsidR="009A126E" w:rsidRPr="00CF25D6" w:rsidRDefault="009A126E" w:rsidP="009A126E">
      <w:pPr>
        <w:pStyle w:val="Hapesira7"/>
        <w:rPr>
          <w:spacing w:val="-4"/>
          <w:lang w:val="sq-AL"/>
        </w:rPr>
      </w:pPr>
    </w:p>
    <w:p w14:paraId="2128A34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64</w:t>
      </w:r>
    </w:p>
    <w:p w14:paraId="2128A34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Administrimi dhe mirëmbajtja </w:t>
      </w:r>
    </w:p>
    <w:p w14:paraId="2128A350" w14:textId="77777777" w:rsidR="009A126E" w:rsidRPr="00CF25D6" w:rsidRDefault="009A126E" w:rsidP="009A126E">
      <w:pPr>
        <w:pStyle w:val="Hapesira7"/>
        <w:rPr>
          <w:spacing w:val="-4"/>
          <w:sz w:val="24"/>
          <w:lang w:val="sq-AL"/>
        </w:rPr>
      </w:pPr>
    </w:p>
    <w:p w14:paraId="2128A35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Administrimi dhe mirëmbajtja e banesave të specializuara bëhen nga njësitë e vetëqeverisjes vendore. </w:t>
      </w:r>
    </w:p>
    <w:p w14:paraId="2128A35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Njësitë e vetëqeverisjes vendore mund të lidhin kontrata për mirëmbajtjen e banesave të specializuara me entet menaxhuese, si dhe me organizatat jofitimprurëse. </w:t>
      </w:r>
    </w:p>
    <w:p w14:paraId="2128A35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Mënyra e administrimit dhe e mirëmbajtjes përcaktohen me udhëzim të përbashkët të ministrisë përgjegjëse për strehimin dhe ministrisë përgjegjëse për çështjet sociale, veprimtaria e të cilave ndërthuret me kategoritë që përfshihen në këtë program dhe përfitojnë prej tij. </w:t>
      </w:r>
    </w:p>
    <w:p w14:paraId="2128A354" w14:textId="77777777" w:rsidR="009A126E" w:rsidRPr="00CF25D6" w:rsidRDefault="009A126E" w:rsidP="009A126E">
      <w:pPr>
        <w:pStyle w:val="Hapesira7"/>
        <w:rPr>
          <w:spacing w:val="-4"/>
          <w:lang w:val="sq-AL"/>
        </w:rPr>
      </w:pPr>
    </w:p>
    <w:p w14:paraId="2128A355" w14:textId="77777777" w:rsidR="006133F3" w:rsidRPr="00CF25D6" w:rsidRDefault="006133F3" w:rsidP="009A126E">
      <w:pPr>
        <w:pStyle w:val="Hapesira7"/>
        <w:rPr>
          <w:spacing w:val="-4"/>
          <w:lang w:val="sq-AL"/>
        </w:rPr>
      </w:pPr>
    </w:p>
    <w:p w14:paraId="2128A356" w14:textId="77777777" w:rsidR="006133F3" w:rsidRPr="00CF25D6" w:rsidRDefault="006133F3" w:rsidP="009A126E">
      <w:pPr>
        <w:pStyle w:val="Hapesira7"/>
        <w:rPr>
          <w:spacing w:val="-4"/>
          <w:lang w:val="sq-AL"/>
        </w:rPr>
      </w:pPr>
    </w:p>
    <w:p w14:paraId="2128A357"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KREU X/1</w:t>
      </w:r>
    </w:p>
    <w:p w14:paraId="2128A358"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KREDITË E LEHTËSUARA PËR BLERJEN E BANESËS PËR TË PUNËSUARIT NË ADMINISTRATËN PUBLIKE</w:t>
      </w:r>
    </w:p>
    <w:p w14:paraId="2128A359" w14:textId="77777777" w:rsidR="006133F3" w:rsidRPr="00CF25D6" w:rsidRDefault="006133F3" w:rsidP="006133F3">
      <w:pPr>
        <w:autoSpaceDE w:val="0"/>
        <w:autoSpaceDN w:val="0"/>
        <w:adjustRightInd w:val="0"/>
        <w:spacing w:after="0" w:line="240" w:lineRule="auto"/>
        <w:jc w:val="center"/>
        <w:rPr>
          <w:rFonts w:ascii="Garamond" w:hAnsi="Garamond"/>
          <w:i/>
          <w:sz w:val="24"/>
          <w:szCs w:val="24"/>
        </w:rPr>
      </w:pPr>
      <w:r w:rsidRPr="00CF25D6">
        <w:rPr>
          <w:rFonts w:ascii="Garamond" w:hAnsi="Garamond"/>
          <w:i/>
          <w:sz w:val="24"/>
          <w:szCs w:val="24"/>
        </w:rPr>
        <w:t>(</w:t>
      </w:r>
      <w:proofErr w:type="gramStart"/>
      <w:r w:rsidRPr="00CF25D6">
        <w:rPr>
          <w:rFonts w:ascii="Garamond" w:hAnsi="Garamond"/>
          <w:i/>
          <w:sz w:val="24"/>
          <w:szCs w:val="24"/>
        </w:rPr>
        <w:t>shtuar</w:t>
      </w:r>
      <w:proofErr w:type="gramEnd"/>
      <w:r w:rsidRPr="00CF25D6">
        <w:rPr>
          <w:rFonts w:ascii="Garamond" w:hAnsi="Garamond"/>
          <w:i/>
          <w:sz w:val="24"/>
          <w:szCs w:val="24"/>
        </w:rPr>
        <w:t xml:space="preserve"> me ligjin nr. 48/2023, datë 22.6.2023)</w:t>
      </w:r>
    </w:p>
    <w:p w14:paraId="2128A35A"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p>
    <w:p w14:paraId="2128A35B"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Neni 64/1</w:t>
      </w:r>
    </w:p>
    <w:p w14:paraId="2128A35C" w14:textId="77777777" w:rsidR="006133F3" w:rsidRPr="00CF25D6" w:rsidRDefault="006133F3" w:rsidP="006133F3">
      <w:pPr>
        <w:autoSpaceDE w:val="0"/>
        <w:autoSpaceDN w:val="0"/>
        <w:adjustRightInd w:val="0"/>
        <w:spacing w:after="0" w:line="240" w:lineRule="auto"/>
        <w:jc w:val="center"/>
        <w:rPr>
          <w:rFonts w:ascii="Garamond" w:hAnsi="Garamond"/>
          <w:b/>
          <w:bCs/>
          <w:sz w:val="24"/>
          <w:szCs w:val="24"/>
        </w:rPr>
      </w:pPr>
      <w:r w:rsidRPr="00CF25D6">
        <w:rPr>
          <w:rFonts w:ascii="Garamond" w:hAnsi="Garamond"/>
          <w:b/>
          <w:bCs/>
          <w:sz w:val="24"/>
          <w:szCs w:val="24"/>
        </w:rPr>
        <w:t>Kushte të përgjithshme dhe të veçanta për të përfituar nga programi</w:t>
      </w:r>
    </w:p>
    <w:p w14:paraId="2128A35D"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5E"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1. I punësuari në administratën publike, që të përfitojë kredi të lehtësuar për strehim, duhet të plotësojë kushtet si më poshtë:</w:t>
      </w:r>
    </w:p>
    <w:p w14:paraId="2128A35F"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a) </w:t>
      </w:r>
      <w:proofErr w:type="gramStart"/>
      <w:r w:rsidRPr="00CF25D6">
        <w:rPr>
          <w:rFonts w:ascii="Garamond" w:hAnsi="Garamond"/>
          <w:sz w:val="24"/>
          <w:szCs w:val="24"/>
        </w:rPr>
        <w:t>të</w:t>
      </w:r>
      <w:proofErr w:type="gramEnd"/>
      <w:r w:rsidRPr="00CF25D6">
        <w:rPr>
          <w:rFonts w:ascii="Garamond" w:hAnsi="Garamond"/>
          <w:sz w:val="24"/>
          <w:szCs w:val="24"/>
        </w:rPr>
        <w:t xml:space="preserve"> ketë përfunduar periudhën e provës në institucionin ku është punësuar, sipas legjislacionit që rregullon marrëdhënien e tij të punësimit;</w:t>
      </w:r>
    </w:p>
    <w:p w14:paraId="2128A360"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b) </w:t>
      </w:r>
      <w:proofErr w:type="gramStart"/>
      <w:r w:rsidRPr="00CF25D6">
        <w:rPr>
          <w:rFonts w:ascii="Garamond" w:hAnsi="Garamond"/>
          <w:sz w:val="24"/>
          <w:szCs w:val="24"/>
        </w:rPr>
        <w:t>të</w:t>
      </w:r>
      <w:proofErr w:type="gramEnd"/>
      <w:r w:rsidRPr="00CF25D6">
        <w:rPr>
          <w:rFonts w:ascii="Garamond" w:hAnsi="Garamond"/>
          <w:sz w:val="24"/>
          <w:szCs w:val="24"/>
        </w:rPr>
        <w:t xml:space="preserve"> plotësojë njërin nga kushtet e mëposhtme të strehimit:</w:t>
      </w:r>
    </w:p>
    <w:p w14:paraId="2128A361" w14:textId="77777777" w:rsidR="006133F3" w:rsidRPr="00CF25D6" w:rsidRDefault="006133F3" w:rsidP="006133F3">
      <w:pPr>
        <w:autoSpaceDE w:val="0"/>
        <w:autoSpaceDN w:val="0"/>
        <w:adjustRightInd w:val="0"/>
        <w:spacing w:after="0" w:line="240" w:lineRule="auto"/>
        <w:rPr>
          <w:rFonts w:ascii="Garamond" w:hAnsi="Garamond"/>
          <w:sz w:val="24"/>
          <w:szCs w:val="24"/>
        </w:rPr>
      </w:pPr>
      <w:proofErr w:type="gramStart"/>
      <w:r w:rsidRPr="00CF25D6">
        <w:rPr>
          <w:rFonts w:ascii="Garamond" w:hAnsi="Garamond"/>
          <w:sz w:val="24"/>
          <w:szCs w:val="24"/>
        </w:rPr>
        <w:t>i</w:t>
      </w:r>
      <w:proofErr w:type="gramEnd"/>
      <w:r w:rsidRPr="00CF25D6">
        <w:rPr>
          <w:rFonts w:ascii="Garamond" w:hAnsi="Garamond"/>
          <w:sz w:val="24"/>
          <w:szCs w:val="24"/>
        </w:rPr>
        <w:t>. të mos ketë banesë në pronësi në emër të tij dhe në emër të secilit prej anëtarëve të familjes;</w:t>
      </w:r>
    </w:p>
    <w:p w14:paraId="2128A362"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ii. </w:t>
      </w:r>
      <w:proofErr w:type="gramStart"/>
      <w:r w:rsidRPr="00CF25D6">
        <w:rPr>
          <w:rFonts w:ascii="Garamond" w:hAnsi="Garamond"/>
          <w:sz w:val="24"/>
          <w:szCs w:val="24"/>
        </w:rPr>
        <w:t>të</w:t>
      </w:r>
      <w:proofErr w:type="gramEnd"/>
      <w:r w:rsidRPr="00CF25D6">
        <w:rPr>
          <w:rFonts w:ascii="Garamond" w:hAnsi="Garamond"/>
          <w:sz w:val="24"/>
          <w:szCs w:val="24"/>
        </w:rPr>
        <w:t xml:space="preserve"> banojë në një banesë me sipërfaqe më të vogël se ato të përcaktuara në standardet në fuqi për projektimin e banesave. </w:t>
      </w:r>
    </w:p>
    <w:p w14:paraId="2128A363"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lastRenderedPageBreak/>
        <w:t>2. Kritere të veçanta, niveli maksimal i të ardhurave që duhet të ketë familja e të punësuarit në administratën publike, si dhe normat e strehimit miratohen me vendim të Këshillit të Ministrave, me propozim të ministrit përgjegjës për strehimin.</w:t>
      </w:r>
    </w:p>
    <w:p w14:paraId="2128A364"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65"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Neni 64/2</w:t>
      </w:r>
    </w:p>
    <w:p w14:paraId="2128A366" w14:textId="77777777" w:rsidR="006133F3" w:rsidRPr="00CF25D6" w:rsidRDefault="006133F3" w:rsidP="006133F3">
      <w:pPr>
        <w:autoSpaceDE w:val="0"/>
        <w:autoSpaceDN w:val="0"/>
        <w:adjustRightInd w:val="0"/>
        <w:spacing w:after="0" w:line="240" w:lineRule="auto"/>
        <w:jc w:val="center"/>
        <w:rPr>
          <w:rFonts w:ascii="Garamond" w:hAnsi="Garamond"/>
          <w:b/>
          <w:bCs/>
          <w:sz w:val="24"/>
          <w:szCs w:val="24"/>
        </w:rPr>
      </w:pPr>
      <w:r w:rsidRPr="00CF25D6">
        <w:rPr>
          <w:rFonts w:ascii="Garamond" w:hAnsi="Garamond"/>
          <w:b/>
          <w:bCs/>
          <w:sz w:val="24"/>
          <w:szCs w:val="24"/>
        </w:rPr>
        <w:t>Paraqitja e kërkesës dhe miratimi</w:t>
      </w:r>
    </w:p>
    <w:p w14:paraId="2128A367"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68"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1. I punësuari në administratën publike, që plotëson kriteret e përgjithshme dhe të veçanta sipas nenit 64/1, paraqet kërkesën për kredi të lehtësuar pranë institucionit ku është i punësuar. </w:t>
      </w:r>
    </w:p>
    <w:p w14:paraId="2128A369"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2. Kërkesa paraqitet pranë strukturës së institucionit, e caktuar në rregulloren e brendshme të institucionit ose e ngritur posaçërisht me urdhër të titullarit të institucionit për të shqyrtuar kërkesat për kredi për strehim.</w:t>
      </w:r>
    </w:p>
    <w:p w14:paraId="2128A36A"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3. Titullari i institucionit të administratës publike harton listën me të punësuarit e institucionit që plotësojnë kriteret sipas nenit 64/1 dhe </w:t>
      </w:r>
      <w:proofErr w:type="gramStart"/>
      <w:r w:rsidRPr="00CF25D6">
        <w:rPr>
          <w:rFonts w:ascii="Garamond" w:hAnsi="Garamond"/>
          <w:sz w:val="24"/>
          <w:szCs w:val="24"/>
        </w:rPr>
        <w:t>ia</w:t>
      </w:r>
      <w:proofErr w:type="gramEnd"/>
      <w:r w:rsidRPr="00CF25D6">
        <w:rPr>
          <w:rFonts w:ascii="Garamond" w:hAnsi="Garamond"/>
          <w:sz w:val="24"/>
          <w:szCs w:val="24"/>
        </w:rPr>
        <w:t xml:space="preserve"> përcjell për miratim ministrit përgjegjës që mbulon institucionin ose Kryeministrisë, brenda kuotave të miratuara sipas pikës 1 të nenit 64/5 të këtij ligji. </w:t>
      </w:r>
    </w:p>
    <w:p w14:paraId="2128A36B"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4. Procedurat për paraqitjen e kërkesës, shqyrtimin dhe miratimin e listës së të punësuarve në administratën publike, si dhe dokumentacioni që duhet të paraqesë ai, miratohen me vendim të Këshillit të Ministrave, me propozimin e ministrit përgjegjës për strehimin.</w:t>
      </w:r>
    </w:p>
    <w:p w14:paraId="2128A36C"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6D"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Neni 64/3</w:t>
      </w:r>
    </w:p>
    <w:p w14:paraId="2128A36E" w14:textId="77777777" w:rsidR="006133F3" w:rsidRPr="00CF25D6" w:rsidRDefault="006133F3" w:rsidP="006133F3">
      <w:pPr>
        <w:autoSpaceDE w:val="0"/>
        <w:autoSpaceDN w:val="0"/>
        <w:adjustRightInd w:val="0"/>
        <w:spacing w:after="0" w:line="240" w:lineRule="auto"/>
        <w:jc w:val="center"/>
        <w:rPr>
          <w:rFonts w:ascii="Garamond" w:hAnsi="Garamond"/>
          <w:b/>
          <w:bCs/>
          <w:sz w:val="24"/>
          <w:szCs w:val="24"/>
        </w:rPr>
      </w:pPr>
      <w:r w:rsidRPr="00CF25D6">
        <w:rPr>
          <w:rFonts w:ascii="Garamond" w:hAnsi="Garamond"/>
          <w:b/>
          <w:bCs/>
          <w:sz w:val="24"/>
          <w:szCs w:val="24"/>
        </w:rPr>
        <w:t>Masa e subvencionit dhe shuma e kredisë</w:t>
      </w:r>
    </w:p>
    <w:p w14:paraId="2128A36F"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70"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1. Për blerjen e një banese në treg, i punësuari në administratën publike përfiton kredi me interes deri në 3%. Diferenca ndërmjet interesit të përcaktuar sipas marrëveshjes së nënshkruar nga ministri përgjegjës për financat dhe ministri përgjegjës për strehimin me institucionet financiare dhe interesit që paguhet nga përfituesi, subvencionohet nga buxheti i shtetit.</w:t>
      </w:r>
    </w:p>
    <w:p w14:paraId="2128A371"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2. I punësuari në administratën publike përfiton kredi në masën e barabartë me vlerën e banesës në treg nëse me vendim të Këshillit të Ministrave është miratuar një garanci shtetërore për huan ose kur institucioni financiar parashikon financim 100% të vlerës së banesës.</w:t>
      </w:r>
    </w:p>
    <w:p w14:paraId="2128A372"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3. I punësuari në administratën publike, që banon nën normat e strehimit sipas përcaktimeve të këtij kreu, përfiton kredi të lehtësuar në masën </w:t>
      </w:r>
      <w:proofErr w:type="gramStart"/>
      <w:r w:rsidRPr="00CF25D6">
        <w:rPr>
          <w:rFonts w:ascii="Garamond" w:hAnsi="Garamond"/>
          <w:sz w:val="24"/>
          <w:szCs w:val="24"/>
        </w:rPr>
        <w:t>jo</w:t>
      </w:r>
      <w:proofErr w:type="gramEnd"/>
      <w:r w:rsidRPr="00CF25D6">
        <w:rPr>
          <w:rFonts w:ascii="Garamond" w:hAnsi="Garamond"/>
          <w:sz w:val="24"/>
          <w:szCs w:val="24"/>
        </w:rPr>
        <w:t xml:space="preserve"> më shumë se 60% e vlerës së banesës në treg që i takon sipas përbërjes së tij familjare.</w:t>
      </w:r>
    </w:p>
    <w:p w14:paraId="2128A373"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4. Vlera e banesës mbi të cilën llogaritet shuma e kredisë sipas pikave 2 e 3 të këtij neni përcaktohet me vendim të Këshillit të Ministrave, me propozim të ministrit përgjegjës për strehimin, bazuar në vlerat mesatare të banesave në treg për përbërjen familjare të të punësuarit në administratën publike.</w:t>
      </w:r>
    </w:p>
    <w:p w14:paraId="2128A374"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75"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Neni 64/4</w:t>
      </w:r>
    </w:p>
    <w:p w14:paraId="2128A376" w14:textId="77777777" w:rsidR="006133F3" w:rsidRPr="00CF25D6" w:rsidRDefault="006133F3" w:rsidP="006133F3">
      <w:pPr>
        <w:autoSpaceDE w:val="0"/>
        <w:autoSpaceDN w:val="0"/>
        <w:adjustRightInd w:val="0"/>
        <w:spacing w:after="0" w:line="240" w:lineRule="auto"/>
        <w:jc w:val="center"/>
        <w:rPr>
          <w:rFonts w:ascii="Garamond" w:hAnsi="Garamond"/>
          <w:b/>
          <w:bCs/>
          <w:sz w:val="24"/>
          <w:szCs w:val="24"/>
        </w:rPr>
      </w:pPr>
      <w:r w:rsidRPr="00CF25D6">
        <w:rPr>
          <w:rFonts w:ascii="Garamond" w:hAnsi="Garamond"/>
          <w:b/>
          <w:bCs/>
          <w:sz w:val="24"/>
          <w:szCs w:val="24"/>
        </w:rPr>
        <w:t>Rastet e veçanta të vazhdimit dhe ato të ndërprerjes të subvencionimit të interesave të kredisë</w:t>
      </w:r>
    </w:p>
    <w:p w14:paraId="2128A377"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78"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1. Në rast se gjatë zbatimit të kredisë, i punësuari në administratën publike kalon në statusin invalid, i paaftë për punë dhe për të vijuar marrëdhënien e punës, kredia vijon të përfitohet me të njëjtat kushte të lehtësuara.</w:t>
      </w:r>
    </w:p>
    <w:p w14:paraId="2128A379"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2. Në rast se gjatë zbatimit të kredisë i punësuari në administratën publike humb jetën, kredia vijon të përfitohet nga anëtarët e familjes të të punësuarit në administratën publike me të njëjtat kushte të lehtësuara.</w:t>
      </w:r>
    </w:p>
    <w:p w14:paraId="2128A37A"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3. Kredia konvertohet drejtpërdrejt në kredi tregtare në rastet kur:</w:t>
      </w:r>
    </w:p>
    <w:p w14:paraId="2128A37B"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lastRenderedPageBreak/>
        <w:t>a) i punësuari në administratën publike largohet me dorëheqje nga vendi i punës përpara afatit 5-vjeçar nga lidhja e kontratës së kredisë së lehtësuar për strehim, me përjashtim të rastit kur i punësuari në administratën publike largohet me dorëheqje nga vendi i punës për t’u punësuar në një institucion tjetër të administratës publike dhe kur i punësuari i administratës publike arrin moshën e daljes në pension;</w:t>
      </w:r>
    </w:p>
    <w:p w14:paraId="2128A37C"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b) </w:t>
      </w:r>
      <w:proofErr w:type="gramStart"/>
      <w:r w:rsidRPr="00CF25D6">
        <w:rPr>
          <w:rFonts w:ascii="Garamond" w:hAnsi="Garamond"/>
          <w:sz w:val="24"/>
          <w:szCs w:val="24"/>
        </w:rPr>
        <w:t>i</w:t>
      </w:r>
      <w:proofErr w:type="gramEnd"/>
      <w:r w:rsidRPr="00CF25D6">
        <w:rPr>
          <w:rFonts w:ascii="Garamond" w:hAnsi="Garamond"/>
          <w:sz w:val="24"/>
          <w:szCs w:val="24"/>
        </w:rPr>
        <w:t xml:space="preserve"> është dhënë masë disiplinore “largim nga detyra”;</w:t>
      </w:r>
    </w:p>
    <w:p w14:paraId="2128A37D"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c) </w:t>
      </w:r>
      <w:proofErr w:type="gramStart"/>
      <w:r w:rsidRPr="00CF25D6">
        <w:rPr>
          <w:rFonts w:ascii="Garamond" w:hAnsi="Garamond"/>
          <w:sz w:val="24"/>
          <w:szCs w:val="24"/>
        </w:rPr>
        <w:t>nëpunësi</w:t>
      </w:r>
      <w:proofErr w:type="gramEnd"/>
      <w:r w:rsidRPr="00CF25D6">
        <w:rPr>
          <w:rFonts w:ascii="Garamond" w:hAnsi="Garamond"/>
          <w:sz w:val="24"/>
          <w:szCs w:val="24"/>
        </w:rPr>
        <w:t xml:space="preserve"> civil pezullohet nga ushtrimi i detyrës me kërkesë të motivuar të tij për shkaqe të një interesi të ligjshëm, në përputhje me ligjin për statusin e nëpunësit civil në fuqi.</w:t>
      </w:r>
    </w:p>
    <w:p w14:paraId="2128A37E"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7F" w14:textId="77777777" w:rsidR="006133F3" w:rsidRPr="00CF25D6" w:rsidRDefault="006133F3" w:rsidP="006133F3">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Neni 64/5</w:t>
      </w:r>
    </w:p>
    <w:p w14:paraId="2128A380" w14:textId="77777777" w:rsidR="006133F3" w:rsidRPr="00CF25D6" w:rsidRDefault="006133F3" w:rsidP="006133F3">
      <w:pPr>
        <w:autoSpaceDE w:val="0"/>
        <w:autoSpaceDN w:val="0"/>
        <w:adjustRightInd w:val="0"/>
        <w:spacing w:after="0" w:line="240" w:lineRule="auto"/>
        <w:jc w:val="center"/>
        <w:rPr>
          <w:rFonts w:ascii="Garamond" w:hAnsi="Garamond"/>
          <w:b/>
          <w:bCs/>
          <w:sz w:val="24"/>
          <w:szCs w:val="24"/>
        </w:rPr>
      </w:pPr>
      <w:r w:rsidRPr="00CF25D6">
        <w:rPr>
          <w:rFonts w:ascii="Garamond" w:hAnsi="Garamond"/>
          <w:b/>
          <w:bCs/>
          <w:sz w:val="24"/>
          <w:szCs w:val="24"/>
        </w:rPr>
        <w:t>Zbatimi i programit të kreditimit të lehtësuar</w:t>
      </w:r>
    </w:p>
    <w:p w14:paraId="2128A381"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82"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1. Kuotat e përgjithshme të kredive të reja për kategoritë prioritare të të punësuarve përfitues në administratën publike miratohen çdo vit me vendim të Këshillit të Ministrave. Ministrat përgjegjës sipas fushave të përcaktuara në kuotat prioritare përcaktojnë kuotat për institucionet e varësisë dhe ua përcjellin titullarëve të këtyre institucioneve.</w:t>
      </w:r>
    </w:p>
    <w:p w14:paraId="2128A383"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2. Programi i kreditimit të lehtësuar për të punësuarit në administratën publike realizohet nga bankat e nivelit të dytë me të cilat është lidhur marrëveshja nga ministri përgjegjës për financat dhe ministri përgjegjës për strehimin. </w:t>
      </w:r>
    </w:p>
    <w:p w14:paraId="2128A384"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3. Fondet e nevojshme planifikohen në buxhetin e shtetit në programin e strehimit, që mbulohet nga ministria përgjegjëse për strehimin. </w:t>
      </w:r>
    </w:p>
    <w:p w14:paraId="2128A385" w14:textId="77777777" w:rsidR="006133F3" w:rsidRPr="00CF25D6" w:rsidRDefault="006133F3" w:rsidP="006133F3">
      <w:pPr>
        <w:autoSpaceDE w:val="0"/>
        <w:autoSpaceDN w:val="0"/>
        <w:adjustRightInd w:val="0"/>
        <w:spacing w:after="0" w:line="240" w:lineRule="auto"/>
        <w:rPr>
          <w:rFonts w:ascii="Garamond" w:hAnsi="Garamond"/>
          <w:sz w:val="24"/>
          <w:szCs w:val="24"/>
        </w:rPr>
      </w:pPr>
      <w:r w:rsidRPr="00CF25D6">
        <w:rPr>
          <w:rFonts w:ascii="Garamond" w:hAnsi="Garamond"/>
          <w:sz w:val="24"/>
          <w:szCs w:val="24"/>
        </w:rPr>
        <w:t>4. Rregullat për bashkërendimin e punës së institucioneve të administratës publike me ministrinë përgjegjëse për strehimin dhe atë për financat dhe me bankat e nivelit të dytë për planifikimin e fondeve, zbatimin e programit dhe monitorimin, miratohen me vendim të Këshillit të Ministrave, me propozim të ministrit përgjegjës për strehimin.</w:t>
      </w:r>
    </w:p>
    <w:p w14:paraId="2128A386" w14:textId="77777777" w:rsidR="006133F3" w:rsidRPr="00CF25D6" w:rsidRDefault="006133F3" w:rsidP="006133F3">
      <w:pPr>
        <w:autoSpaceDE w:val="0"/>
        <w:autoSpaceDN w:val="0"/>
        <w:adjustRightInd w:val="0"/>
        <w:spacing w:after="0" w:line="240" w:lineRule="auto"/>
        <w:rPr>
          <w:rFonts w:ascii="Garamond" w:hAnsi="Garamond"/>
          <w:sz w:val="24"/>
          <w:szCs w:val="24"/>
        </w:rPr>
      </w:pPr>
    </w:p>
    <w:p w14:paraId="2128A387" w14:textId="77777777" w:rsidR="006133F3" w:rsidRPr="00CF25D6" w:rsidRDefault="006133F3" w:rsidP="006133F3">
      <w:pPr>
        <w:pStyle w:val="Hapesira7"/>
        <w:ind w:firstLine="0"/>
        <w:rPr>
          <w:spacing w:val="-4"/>
          <w:lang w:val="sq-AL"/>
        </w:rPr>
      </w:pPr>
    </w:p>
    <w:p w14:paraId="2128A388" w14:textId="77777777" w:rsidR="006133F3" w:rsidRPr="00CF25D6" w:rsidRDefault="006133F3" w:rsidP="009A126E">
      <w:pPr>
        <w:pStyle w:val="Hapesira7"/>
        <w:rPr>
          <w:spacing w:val="-4"/>
          <w:lang w:val="sq-AL"/>
        </w:rPr>
      </w:pPr>
    </w:p>
    <w:p w14:paraId="2128A38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KREU XI</w:t>
      </w:r>
    </w:p>
    <w:p w14:paraId="2128A38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VERIFIKIMI I GJENDJES EKONOMIKE DHE SOCIALE TË FAMILJES </w:t>
      </w:r>
    </w:p>
    <w:p w14:paraId="2128A38B" w14:textId="77777777" w:rsidR="009A126E" w:rsidRPr="00CF25D6" w:rsidRDefault="009A126E" w:rsidP="009A126E">
      <w:pPr>
        <w:pStyle w:val="Hapesira7"/>
        <w:rPr>
          <w:spacing w:val="-4"/>
          <w:lang w:val="sq-AL"/>
        </w:rPr>
      </w:pPr>
    </w:p>
    <w:p w14:paraId="2128A38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65 </w:t>
      </w:r>
    </w:p>
    <w:p w14:paraId="2128A38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Mënyra e verifikimit </w:t>
      </w:r>
    </w:p>
    <w:p w14:paraId="2128A38E" w14:textId="77777777" w:rsidR="009A126E" w:rsidRPr="00CF25D6" w:rsidRDefault="009A126E" w:rsidP="009A126E">
      <w:pPr>
        <w:pStyle w:val="Hapesira7"/>
        <w:rPr>
          <w:spacing w:val="-4"/>
          <w:sz w:val="24"/>
          <w:lang w:val="sq-AL"/>
        </w:rPr>
      </w:pPr>
    </w:p>
    <w:p w14:paraId="2128A38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Mbështetja nga buxheti i shtetit dhe buxheti i njësisë së vetëqeverisjes vendore për përfituesit nga programet sociale të strehimit jepet pas verifikimit të gjendjes ekonomike e financiare të familjes.. </w:t>
      </w:r>
    </w:p>
    <w:p w14:paraId="2128A390"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2. Verifikimi i gjendjes ekonomike të familjes kryhet nga administratorët shoqërorë, në përputhje me kriteret dhe procedurat e parashikuara nga legjislacioni në fuqi për ndihmën dhe shërbimet shoqërore.</w:t>
      </w:r>
    </w:p>
    <w:p w14:paraId="2128A39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14"/>
          <w:szCs w:val="24"/>
          <w:lang w:val="sq-AL"/>
        </w:rPr>
      </w:pPr>
    </w:p>
    <w:p w14:paraId="2128A392"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66</w:t>
      </w:r>
    </w:p>
    <w:p w14:paraId="2128A393"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Ankimi </w:t>
      </w:r>
    </w:p>
    <w:p w14:paraId="2128A394" w14:textId="77777777" w:rsidR="009A126E" w:rsidRPr="00CF25D6" w:rsidRDefault="009A126E" w:rsidP="009A126E">
      <w:pPr>
        <w:pStyle w:val="Hapesira7"/>
        <w:rPr>
          <w:spacing w:val="-4"/>
          <w:sz w:val="24"/>
          <w:lang w:val="sq-AL"/>
        </w:rPr>
      </w:pPr>
    </w:p>
    <w:p w14:paraId="2128A39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Pas verifikimit nga administratorët shoqërorë, strukturat përkatëse të njësisë së vetëqeverisjes vendore njoftojnë zyrtarisht familjen për rezultatet e verifikimit të gjendjes ekonomike. </w:t>
      </w:r>
    </w:p>
    <w:p w14:paraId="2128A396" w14:textId="77777777" w:rsidR="009A126E" w:rsidRPr="00CF25D6" w:rsidRDefault="009A126E" w:rsidP="009A126E">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eastAsia="it-IT"/>
        </w:rPr>
        <w:t xml:space="preserve">2. Kundër vendimit të administratorëve shoqërorë individi/familja ka të drejtë të ankohet brenda 10 ditëve nga marrja dijeni e vendimit, pranë kryetarit të njësisë së vetëqeverisjes vendore, duke kërkuar një rivlerësim të dytë. Vendimi i rivlerësimit merret nga kryetari dhe i njoftohet ankuesit. </w:t>
      </w:r>
    </w:p>
    <w:p w14:paraId="2128A397" w14:textId="77777777" w:rsidR="009A126E" w:rsidRPr="00CF25D6" w:rsidRDefault="009A126E" w:rsidP="009A126E">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eastAsia="it-IT"/>
        </w:rPr>
        <w:t xml:space="preserve">3. Vendimi i rivlerësimit të kryetarit të njësisë së vetëqeverisjes vendore mund të ankimohet në gjykatën kompetente, në përputhje me afatet dhe procedurën e parashikuar nga legjislacioni në fuqi për gjykatat </w:t>
      </w:r>
      <w:r w:rsidRPr="00CF25D6">
        <w:rPr>
          <w:rFonts w:ascii="Garamond" w:hAnsi="Garamond"/>
          <w:spacing w:val="-4"/>
          <w:sz w:val="24"/>
          <w:szCs w:val="24"/>
          <w:lang w:val="sq-AL" w:eastAsia="it-IT"/>
        </w:rPr>
        <w:lastRenderedPageBreak/>
        <w:t>administrative dhe gjykimin e mosmarrëveshjeve administrative.</w:t>
      </w:r>
    </w:p>
    <w:p w14:paraId="2128A398" w14:textId="77777777" w:rsidR="009A126E" w:rsidRPr="00CF25D6" w:rsidRDefault="009A126E" w:rsidP="009A126E">
      <w:pPr>
        <w:pStyle w:val="Hapesira7"/>
        <w:rPr>
          <w:spacing w:val="-4"/>
          <w:lang w:val="sq-AL"/>
        </w:rPr>
      </w:pPr>
    </w:p>
    <w:p w14:paraId="2128A39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KREU XII </w:t>
      </w:r>
    </w:p>
    <w:p w14:paraId="2128A39A"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FINANCIMI I PROGRAMEVE SOCIALE TË STREHIMIT </w:t>
      </w:r>
    </w:p>
    <w:p w14:paraId="2128A39B" w14:textId="77777777" w:rsidR="009A126E" w:rsidRPr="00CF25D6" w:rsidRDefault="009A126E" w:rsidP="009A126E">
      <w:pPr>
        <w:pStyle w:val="Hapesira7"/>
        <w:rPr>
          <w:spacing w:val="-4"/>
          <w:lang w:val="sq-AL"/>
        </w:rPr>
      </w:pPr>
    </w:p>
    <w:p w14:paraId="2128A39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67 </w:t>
      </w:r>
    </w:p>
    <w:p w14:paraId="2128A39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Burimet e financimit të programeve sociale të strehimit </w:t>
      </w:r>
    </w:p>
    <w:p w14:paraId="2128A39E" w14:textId="77777777" w:rsidR="009A126E" w:rsidRPr="00CF25D6" w:rsidRDefault="009A126E" w:rsidP="009A126E">
      <w:pPr>
        <w:pStyle w:val="Hapesira7"/>
        <w:rPr>
          <w:spacing w:val="-4"/>
          <w:sz w:val="24"/>
          <w:lang w:val="sq-AL"/>
        </w:rPr>
      </w:pPr>
    </w:p>
    <w:p w14:paraId="2128A39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Programet sociale të strehimit financohen nga: </w:t>
      </w:r>
    </w:p>
    <w:p w14:paraId="2128A3A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fondet buxhetore, që jepen çdo vit për programe strehimi nga ministria përgjegjëse për strehimin; </w:t>
      </w:r>
    </w:p>
    <w:p w14:paraId="2128A3A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fonde nga buxheti i njësisë së vetëqeverisjes vendore; </w:t>
      </w:r>
    </w:p>
    <w:p w14:paraId="2128A3A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c) kontribute dhe investime nga sektori privat ;</w:t>
      </w:r>
    </w:p>
    <w:p w14:paraId="2128A3A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ç) kontributet nga donatorë të ndryshëm, vendas ose të huaj;</w:t>
      </w:r>
    </w:p>
    <w:p w14:paraId="2128A3A4" w14:textId="77777777" w:rsidR="009A126E" w:rsidRPr="00CF25D6" w:rsidRDefault="009A126E" w:rsidP="009A126E">
      <w:pPr>
        <w:pStyle w:val="Hapesira7"/>
        <w:rPr>
          <w:spacing w:val="-4"/>
          <w:sz w:val="24"/>
          <w:lang w:val="sq-AL"/>
        </w:rPr>
      </w:pPr>
    </w:p>
    <w:p w14:paraId="2128A3A5" w14:textId="77777777" w:rsidR="003E1412" w:rsidRPr="00CF25D6" w:rsidRDefault="003E1412" w:rsidP="009A126E">
      <w:pPr>
        <w:pStyle w:val="Hapesira7"/>
        <w:rPr>
          <w:spacing w:val="-4"/>
          <w:sz w:val="24"/>
          <w:lang w:val="sq-AL"/>
        </w:rPr>
      </w:pPr>
    </w:p>
    <w:p w14:paraId="2128A3A6" w14:textId="77777777" w:rsidR="003E1412" w:rsidRPr="00CF25D6" w:rsidRDefault="003E1412" w:rsidP="009A126E">
      <w:pPr>
        <w:pStyle w:val="Hapesira7"/>
        <w:rPr>
          <w:spacing w:val="-4"/>
          <w:sz w:val="24"/>
          <w:lang w:val="sq-AL"/>
        </w:rPr>
      </w:pPr>
    </w:p>
    <w:p w14:paraId="2128A3A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68 </w:t>
      </w:r>
    </w:p>
    <w:p w14:paraId="2128A3A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Programet 5-vjeçare të strehimit </w:t>
      </w:r>
    </w:p>
    <w:p w14:paraId="2128A3A9" w14:textId="77777777" w:rsidR="009A126E" w:rsidRPr="00CF25D6" w:rsidRDefault="009A126E" w:rsidP="009A126E">
      <w:pPr>
        <w:pStyle w:val="Hapesira7"/>
        <w:rPr>
          <w:spacing w:val="-4"/>
          <w:sz w:val="24"/>
          <w:lang w:val="sq-AL"/>
        </w:rPr>
      </w:pPr>
    </w:p>
    <w:p w14:paraId="2128A3A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1. Strukturat përkatëse të njësisë së vetëqeverisjes vendore hartojnë programe 5-vjeçare strehimi për popullsinë nën juridiksionin e tyre, duke u mbështetur në analizën e nevojave për strehim dhe në përputhje me strategjinë e strehimit social, sipas parashikimeve të këtij ligji. Ky program miratohet nga këshillat e njësive të vetëqeverisjes vendore.</w:t>
      </w:r>
    </w:p>
    <w:p w14:paraId="2128A3A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Programet 5-vjeçare të strehimit përmbajnë: </w:t>
      </w:r>
    </w:p>
    <w:p w14:paraId="2128A3A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burimet e financimit, që përfshijnë fonde nga buxheti i shtetit, fondet e siguruara nga vetë njësia e vetëqeverisjes vendore, si dhe fonde nga burime të tjera, duke përcaktuar origjinën e tyre; </w:t>
      </w:r>
    </w:p>
    <w:p w14:paraId="2128A3A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nevojat për strehim, sipas parashikimeve të këtij ligji, duke përcaktuar grupet e familjeve sipas të ardhurave dhe gjendjes së tyre sociale; </w:t>
      </w:r>
    </w:p>
    <w:p w14:paraId="2128A3A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lidhjet e këtij programi me programe të tjera të njësisë së vetëqeverisjes vendore dhe mënyrën e ndikimit të tyre te njëra-tjetra; </w:t>
      </w:r>
    </w:p>
    <w:p w14:paraId="2128A3A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masën e rritjes së fondit publik të banesave, brenda një viti financiar, me ndërtesa që do të jepen me qira, uzufrukt ose huapërdorje, si dhe numrin dhe kategoritë e familjeve që do të përfitojnë banesa sociale me qira, uzufrukt ose huapërdorje; </w:t>
      </w:r>
    </w:p>
    <w:p w14:paraId="2128A3B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numrin e familjeve që do të përfitojnë banesa me kosto të ulët dhe mënyrat e bashkëpunimit me sektorin privat; </w:t>
      </w:r>
    </w:p>
    <w:p w14:paraId="2128A3B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dh) masën e subvencionimeve nga buxheti i shtetit dhe njësitë e vetëqeverisjes vendore në ndihmë të përfituesve për shlyerjen e qirave ose interesave të kredive me kushte lehtësuese; </w:t>
      </w:r>
    </w:p>
    <w:p w14:paraId="2128A3B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e) numrin dhe sipërfaqet e trojeve të pajisura me plan zhvillimi, infrastrukturë për ndërtim banesash, numrin dhe llojin e banesave që do të ndërtohen, familjet që do të përfitojnë, formën e bashkëpunimit me sektorin privat, si dhe masën e përqindjen e kontribuesve; </w:t>
      </w:r>
    </w:p>
    <w:p w14:paraId="2128A3B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ë) numrin e strehëve të përkohshme dhe të banesave të specializuara që do të ndërtohen ose do të vihen në dispozicion të përfituesve; </w:t>
      </w:r>
    </w:p>
    <w:p w14:paraId="2128A3B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f) numrin e banesave ekzistuese ose të reja, që do të përfitojnë nga programi i granteve konkurruese për përmirësimin e kushteve të banimit; </w:t>
      </w:r>
    </w:p>
    <w:p w14:paraId="2128A3B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g) numrin e banesave që do të përfitohen si rezultat i zbatimit të programit për zhvillimin e zonave me qëllim strehimin, për banesa sociale; </w:t>
      </w:r>
    </w:p>
    <w:p w14:paraId="2128A3B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gj) numrin, vendndodhjen dhe profilin e familjeve që jetojnë në banesa që nuk mund të legalizohen dhe që preken nga investime publike ose private, sipas planeve rregulluese. </w:t>
      </w:r>
    </w:p>
    <w:p w14:paraId="2128A3B7" w14:textId="77777777" w:rsidR="009A126E" w:rsidRPr="00CF25D6" w:rsidRDefault="009A126E" w:rsidP="003E1412">
      <w:pPr>
        <w:widowControl w:val="0"/>
        <w:autoSpaceDE w:val="0"/>
        <w:autoSpaceDN w:val="0"/>
        <w:adjustRightInd w:val="0"/>
        <w:spacing w:after="0" w:line="240" w:lineRule="auto"/>
        <w:ind w:firstLine="0"/>
        <w:rPr>
          <w:rFonts w:ascii="Garamond" w:hAnsi="Garamond"/>
          <w:bCs/>
          <w:spacing w:val="-4"/>
          <w:sz w:val="14"/>
          <w:szCs w:val="24"/>
          <w:lang w:val="sq-AL"/>
        </w:rPr>
      </w:pPr>
    </w:p>
    <w:p w14:paraId="2128A3B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lastRenderedPageBreak/>
        <w:t xml:space="preserve">Neni 69 </w:t>
      </w:r>
    </w:p>
    <w:p w14:paraId="2128A3B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Kushtet për përfitimin e fondeve nga buxheti i shtetit </w:t>
      </w:r>
    </w:p>
    <w:p w14:paraId="2128A3BA" w14:textId="77777777" w:rsidR="009A126E" w:rsidRPr="00CF25D6" w:rsidRDefault="009A126E" w:rsidP="009A126E">
      <w:pPr>
        <w:pStyle w:val="Hapesira7"/>
        <w:rPr>
          <w:spacing w:val="-4"/>
          <w:sz w:val="24"/>
          <w:lang w:val="sq-AL"/>
        </w:rPr>
      </w:pPr>
    </w:p>
    <w:p w14:paraId="2128A3B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Njësia e vetëqeverisjes vendore përfiton nga fondet e investimeve të buxhetit të shtetit për ndërtimin e banesave sociale dhe/ose atyre me kosto të ulët kur: </w:t>
      </w:r>
    </w:p>
    <w:p w14:paraId="2128A3B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ka vlerësuar nevojat për strehim; </w:t>
      </w:r>
    </w:p>
    <w:p w14:paraId="2128A3B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ka ngritur strukturën përgjegjëse për menaxhimin e strehimit ose ka përcaktuar përgjegjësitë në një nga strukturat; </w:t>
      </w:r>
    </w:p>
    <w:p w14:paraId="2128A3B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ka hartuar programin 5-vjeçar të strehimit; </w:t>
      </w:r>
    </w:p>
    <w:p w14:paraId="2128A3B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ka parashikuar zonat e ndërtimit të banesave në instrumentin vendor të planifikimit urban; </w:t>
      </w:r>
    </w:p>
    <w:p w14:paraId="2128A3C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ka dërguar informacionin vjetor me të dhënat, sipas shkronjës “dh”, të pikës 2, të nenit 73, të këtij ligji. </w:t>
      </w:r>
    </w:p>
    <w:p w14:paraId="2128A3C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Mënyra e aplikimit dhe kriteret për përfitimin e fondeve nga buxheti i shtetit miratohen me udhëzim të ministrit të linjës, që ka në dispozicion fondet. </w:t>
      </w:r>
    </w:p>
    <w:p w14:paraId="2128A3C2" w14:textId="77777777" w:rsidR="003E1412" w:rsidRPr="00CF25D6" w:rsidRDefault="003E1412" w:rsidP="009A126E">
      <w:pPr>
        <w:widowControl w:val="0"/>
        <w:autoSpaceDE w:val="0"/>
        <w:autoSpaceDN w:val="0"/>
        <w:adjustRightInd w:val="0"/>
        <w:spacing w:after="0" w:line="240" w:lineRule="auto"/>
        <w:rPr>
          <w:rFonts w:ascii="Garamond" w:hAnsi="Garamond"/>
          <w:spacing w:val="-4"/>
          <w:sz w:val="24"/>
          <w:szCs w:val="24"/>
          <w:lang w:val="sq-AL"/>
        </w:rPr>
      </w:pPr>
    </w:p>
    <w:p w14:paraId="2128A3C3"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70 </w:t>
      </w:r>
    </w:p>
    <w:p w14:paraId="2128A3C4"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Mënyra e planifikimit </w:t>
      </w:r>
    </w:p>
    <w:p w14:paraId="2128A3C5" w14:textId="77777777" w:rsidR="009A126E" w:rsidRPr="00CF25D6" w:rsidRDefault="009A126E" w:rsidP="009A126E">
      <w:pPr>
        <w:pStyle w:val="Hapesira7"/>
        <w:rPr>
          <w:spacing w:val="-4"/>
          <w:sz w:val="24"/>
          <w:lang w:val="sq-AL"/>
        </w:rPr>
      </w:pPr>
    </w:p>
    <w:p w14:paraId="2128A3C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Fondet e buxhetit të shtetit dhe të njësisë së vetëqeverisjes vendore, për çdo program, ndahen në: </w:t>
      </w:r>
    </w:p>
    <w:p w14:paraId="2128A3C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grante konkurruese për investime në ndërtim dhe/ose blerje trualli; </w:t>
      </w:r>
    </w:p>
    <w:p w14:paraId="2128A3C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kredi afatgjata për investime në ndërtim dhe/ose blerje trualli; </w:t>
      </w:r>
    </w:p>
    <w:p w14:paraId="2128A3C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subvencione për individë ose familje; </w:t>
      </w:r>
    </w:p>
    <w:p w14:paraId="2128A3C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fond për asistencë teknike; </w:t>
      </w:r>
    </w:p>
    <w:p w14:paraId="2128A3C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fond për studime në fushën e projektimit e të ndërtimit për programe sociale strehimi. </w:t>
      </w:r>
    </w:p>
    <w:p w14:paraId="2128A3CC" w14:textId="77777777" w:rsidR="009A126E" w:rsidRPr="00CF25D6" w:rsidRDefault="009A126E" w:rsidP="009A126E">
      <w:pPr>
        <w:pStyle w:val="Hapesira7"/>
        <w:rPr>
          <w:spacing w:val="-4"/>
          <w:lang w:val="sq-AL"/>
        </w:rPr>
      </w:pPr>
    </w:p>
    <w:p w14:paraId="2128A3C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KREU XIII</w:t>
      </w:r>
    </w:p>
    <w:p w14:paraId="2128A3C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 ORGANIZIMI INSTITUCIONAL DHE AFATET E NGRITJES SË KAPACITETEVE </w:t>
      </w:r>
    </w:p>
    <w:p w14:paraId="2128A3C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PËR ZBATIMIN E KËTIJ LIGJI </w:t>
      </w:r>
    </w:p>
    <w:p w14:paraId="2128A3D0" w14:textId="77777777" w:rsidR="009A126E" w:rsidRPr="00CF25D6" w:rsidRDefault="009A126E" w:rsidP="009A126E">
      <w:pPr>
        <w:pStyle w:val="Hapesira7"/>
        <w:rPr>
          <w:spacing w:val="-4"/>
          <w:lang w:val="sq-AL"/>
        </w:rPr>
      </w:pPr>
    </w:p>
    <w:p w14:paraId="2128A3D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71</w:t>
      </w:r>
    </w:p>
    <w:p w14:paraId="2128A3D2"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Këshilli Kombëtar për Strehimin </w:t>
      </w:r>
    </w:p>
    <w:p w14:paraId="2128A3D3" w14:textId="77777777" w:rsidR="001339DE" w:rsidRPr="00CF25D6" w:rsidRDefault="001339D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i/>
          <w:sz w:val="24"/>
          <w:szCs w:val="24"/>
        </w:rPr>
        <w:t>(</w:t>
      </w:r>
      <w:proofErr w:type="gramStart"/>
      <w:r w:rsidRPr="00CF25D6">
        <w:rPr>
          <w:rFonts w:ascii="Garamond" w:hAnsi="Garamond"/>
          <w:i/>
          <w:sz w:val="24"/>
          <w:szCs w:val="24"/>
        </w:rPr>
        <w:t>shfuqizuar</w:t>
      </w:r>
      <w:proofErr w:type="gramEnd"/>
      <w:r w:rsidRPr="00CF25D6">
        <w:rPr>
          <w:rFonts w:ascii="Garamond" w:hAnsi="Garamond"/>
          <w:i/>
          <w:sz w:val="24"/>
          <w:szCs w:val="24"/>
        </w:rPr>
        <w:t xml:space="preserve"> me ligjin nr. 48/2023, datë 22.6.2023)</w:t>
      </w:r>
    </w:p>
    <w:p w14:paraId="2128A3D4" w14:textId="77777777" w:rsidR="009A126E" w:rsidRPr="00CF25D6" w:rsidRDefault="009A126E" w:rsidP="001339DE">
      <w:pPr>
        <w:widowControl w:val="0"/>
        <w:spacing w:after="0" w:line="240" w:lineRule="auto"/>
        <w:ind w:firstLine="0"/>
        <w:rPr>
          <w:rFonts w:ascii="Garamond" w:hAnsi="Garamond"/>
          <w:spacing w:val="-4"/>
          <w:sz w:val="24"/>
          <w:szCs w:val="24"/>
          <w:lang w:val="sq-AL"/>
        </w:rPr>
      </w:pPr>
    </w:p>
    <w:p w14:paraId="2128A3D5" w14:textId="77777777" w:rsidR="009A126E" w:rsidRPr="00CF25D6" w:rsidRDefault="009A126E" w:rsidP="009A126E">
      <w:pPr>
        <w:pStyle w:val="Hapesira7"/>
        <w:rPr>
          <w:spacing w:val="-4"/>
          <w:lang w:val="sq-AL"/>
        </w:rPr>
      </w:pPr>
    </w:p>
    <w:p w14:paraId="2128A3D6"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72 </w:t>
      </w:r>
    </w:p>
    <w:p w14:paraId="2128A3D7"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Funksionet e ministrisë përgjegjëse për çështjet e strehimit </w:t>
      </w:r>
    </w:p>
    <w:p w14:paraId="2128A3D8" w14:textId="77777777" w:rsidR="001339DE" w:rsidRPr="00CF25D6" w:rsidRDefault="001339D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i/>
          <w:sz w:val="24"/>
          <w:szCs w:val="24"/>
        </w:rPr>
        <w:t>(zëvendësuar fjalë në shkronjën “d”, ndryshuar shkronja “dh” dhe “g”, shtuar shkornja “gj” me ligjin nr. 48/2023, datë 22.6.2023)</w:t>
      </w:r>
    </w:p>
    <w:p w14:paraId="2128A3D9" w14:textId="77777777" w:rsidR="009A126E" w:rsidRPr="00CF25D6" w:rsidRDefault="009A126E" w:rsidP="009A126E">
      <w:pPr>
        <w:pStyle w:val="Hapesira7"/>
        <w:rPr>
          <w:spacing w:val="-4"/>
          <w:sz w:val="24"/>
          <w:lang w:val="sq-AL"/>
        </w:rPr>
      </w:pPr>
    </w:p>
    <w:p w14:paraId="2128A3D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Në zbatim të këtij ligji, ministria përgjegjëse për strehimin, nëpërmjet strukturës përkatëse: </w:t>
      </w:r>
    </w:p>
    <w:p w14:paraId="2128A3DB"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a) harton strategjinë kombëtare 10-vjeçare të strehimit, e cila miratohet nga Këshilli i Ministrave;</w:t>
      </w:r>
    </w:p>
    <w:p w14:paraId="2128A3DC"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w:t>
      </w:r>
      <w:r w:rsidRPr="00CF25D6">
        <w:rPr>
          <w:rFonts w:ascii="Garamond" w:hAnsi="Garamond"/>
          <w:spacing w:val="-4"/>
          <w:sz w:val="24"/>
          <w:szCs w:val="24"/>
          <w:lang w:val="sq-AL" w:eastAsia="it-IT"/>
        </w:rPr>
        <w:t xml:space="preserve">përditëson planin e veprimit të strategjisë kombëtare 10-vjeçare të strehimit, në bazë të programeve 5-vjeçare të njësive të vetëqeverisjes vendore për strehimin; </w:t>
      </w:r>
    </w:p>
    <w:p w14:paraId="2128A3D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planifikon fondet e buxhetit të shtetit për mbështetjen e realizimit të programeve vjetore të strehimit, bazuar edhe në kërkesat e njësive të vetëqeverisjes vendore; </w:t>
      </w:r>
    </w:p>
    <w:p w14:paraId="2128A3D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informohet për administrimin e kërkesave për strehim nga njësitë e vetëqeverisjes vendore; </w:t>
      </w:r>
    </w:p>
    <w:p w14:paraId="2128A3DF"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d) krijon bazën e të dhënave në nivel kombëtar, që përcaktohet me </w:t>
      </w:r>
      <w:r w:rsidR="001339DE" w:rsidRPr="00CF25D6">
        <w:rPr>
          <w:rFonts w:ascii="Garamond" w:hAnsi="Garamond"/>
          <w:sz w:val="24"/>
          <w:szCs w:val="24"/>
          <w:lang w:val="sq-AL"/>
        </w:rPr>
        <w:t>vendim të Këshillit të Ministrave</w:t>
      </w:r>
      <w:r w:rsidRPr="00CF25D6">
        <w:rPr>
          <w:rFonts w:ascii="Garamond" w:hAnsi="Garamond"/>
          <w:sz w:val="24"/>
          <w:szCs w:val="24"/>
          <w:lang w:val="sq-AL"/>
        </w:rPr>
        <w:t xml:space="preserve">, për: </w:t>
      </w:r>
    </w:p>
    <w:p w14:paraId="2128A3E0"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i) nevojat për strehim, me programe sociale strehimi;</w:t>
      </w:r>
    </w:p>
    <w:p w14:paraId="2128A3E1" w14:textId="77777777" w:rsidR="009A126E" w:rsidRPr="00CF25D6" w:rsidRDefault="003E1412"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lastRenderedPageBreak/>
        <w:t xml:space="preserve"> </w:t>
      </w:r>
      <w:r w:rsidR="009A126E" w:rsidRPr="00CF25D6">
        <w:rPr>
          <w:rFonts w:ascii="Garamond" w:hAnsi="Garamond"/>
          <w:sz w:val="24"/>
          <w:szCs w:val="24"/>
          <w:lang w:val="sq-AL"/>
        </w:rPr>
        <w:t xml:space="preserve">ii) inventarin e banesave sociale me qira, pronë publike; </w:t>
      </w:r>
    </w:p>
    <w:p w14:paraId="2128A3E2"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iii) kushtet fizike dhe teknike të banesave sociale me qira; </w:t>
      </w:r>
    </w:p>
    <w:p w14:paraId="2128A3E3"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iv) numrin e familjeve të strehuara me programet sociale të strehimit; </w:t>
      </w:r>
    </w:p>
    <w:p w14:paraId="2128A3E4"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v) sipërfaqen e nevojshme të truallit që duhet pajisur me plan zhvillimi dhe infrastrukturë për ndërtim banesash; </w:t>
      </w:r>
    </w:p>
    <w:p w14:paraId="2128A3E5"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vi) sipërfaqet e trojeve, të pajisura me infrastrukturë për ndërtim banesash; </w:t>
      </w:r>
    </w:p>
    <w:p w14:paraId="2128A3E6"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dh) </w:t>
      </w:r>
      <w:r w:rsidR="001339DE" w:rsidRPr="00CF25D6">
        <w:rPr>
          <w:rFonts w:ascii="Garamond" w:hAnsi="Garamond"/>
          <w:sz w:val="24"/>
          <w:szCs w:val="24"/>
          <w:lang w:val="sq-AL"/>
        </w:rPr>
        <w:t>përcakton nëpërmjet Entit Kombëtar të Banesave koston mesatare vjetore të ndërtimit të banesave dhe vlerat mesatare të shitblerjes së banesave në treg në kuadër të programeve të këtij ligji, e cila propozohet nga ministria përgjegjëse për strehimin dhe miratohet brenda muajit dhjetor të çdo viti me udhëzim të Këshillit të Ministrave</w:t>
      </w:r>
      <w:r w:rsidRPr="00CF25D6">
        <w:rPr>
          <w:rFonts w:ascii="Garamond" w:hAnsi="Garamond"/>
          <w:sz w:val="24"/>
          <w:szCs w:val="24"/>
          <w:lang w:val="sq-AL"/>
        </w:rPr>
        <w:t xml:space="preserve">; </w:t>
      </w:r>
    </w:p>
    <w:p w14:paraId="2128A3E7"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e) përcakton, çdo vit, shpërndarjen e fondeve që financohen nga buxheti i shtetit dhe nga burime të tjera financimi; </w:t>
      </w:r>
    </w:p>
    <w:p w14:paraId="2128A3E8"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ë) në përputhje me strategjinë 10-vjeçare të strehimit dhe planin e veprimit, drejton dhe ndjek mbështetjen e njësive të vetëqeverisjes vendore për asistencën teknike, si dhe për studime e kërkime shkencore në fushën e projektimit dhe të ndërtimit për programe sociale strehimi; </w:t>
      </w:r>
    </w:p>
    <w:p w14:paraId="2128A3E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f) mbikëqyr realizimin e investimeve në programet sociale të strehimit me financime ose bashkëfinancime nga buxheti i shtetit; </w:t>
      </w:r>
    </w:p>
    <w:p w14:paraId="2128A3E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g) </w:t>
      </w:r>
      <w:r w:rsidR="001339DE" w:rsidRPr="00CF25D6">
        <w:rPr>
          <w:rFonts w:ascii="Garamond" w:hAnsi="Garamond"/>
          <w:spacing w:val="-4"/>
          <w:sz w:val="24"/>
          <w:szCs w:val="24"/>
          <w:lang w:val="sq-AL"/>
        </w:rPr>
        <w:t>zbaton programe sipas këtij ligji nëpërmjet Entit Kombëtar të Banesave;</w:t>
      </w:r>
    </w:p>
    <w:p w14:paraId="2128A3EB" w14:textId="77777777" w:rsidR="001339DE" w:rsidRPr="00CF25D6" w:rsidRDefault="001339D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gj) bazuar në strategjinë e strehimit harton plane 4-vjeçare strehimi, që miratohen me vendim të Këshillit të Ministrave.</w:t>
      </w:r>
    </w:p>
    <w:p w14:paraId="2128A3EC" w14:textId="77777777" w:rsidR="009A126E" w:rsidRPr="00CF25D6" w:rsidRDefault="009A126E" w:rsidP="009A126E">
      <w:pPr>
        <w:pStyle w:val="Hapesira7"/>
        <w:rPr>
          <w:lang w:val="sq-AL"/>
        </w:rPr>
      </w:pPr>
    </w:p>
    <w:p w14:paraId="2128A3E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CF25D6">
        <w:rPr>
          <w:rFonts w:ascii="Garamond" w:hAnsi="Garamond"/>
          <w:bCs/>
          <w:sz w:val="24"/>
          <w:szCs w:val="24"/>
          <w:lang w:val="sq-AL"/>
        </w:rPr>
        <w:t>Neni 73</w:t>
      </w:r>
    </w:p>
    <w:p w14:paraId="2128A3EE"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CF25D6">
        <w:rPr>
          <w:rFonts w:ascii="Garamond" w:hAnsi="Garamond"/>
          <w:b/>
          <w:bCs/>
          <w:sz w:val="24"/>
          <w:szCs w:val="24"/>
          <w:lang w:val="sq-AL"/>
        </w:rPr>
        <w:t xml:space="preserve">Funksionet e njësisë së vetëqeverisjes vendore </w:t>
      </w:r>
    </w:p>
    <w:p w14:paraId="2128A3EF" w14:textId="77777777" w:rsidR="001339DE" w:rsidRPr="00CF25D6" w:rsidRDefault="001339DE" w:rsidP="001339D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i/>
          <w:sz w:val="24"/>
          <w:szCs w:val="24"/>
        </w:rPr>
        <w:t>(</w:t>
      </w:r>
      <w:proofErr w:type="gramStart"/>
      <w:r w:rsidRPr="00CF25D6">
        <w:rPr>
          <w:rFonts w:ascii="Garamond" w:hAnsi="Garamond"/>
          <w:i/>
          <w:sz w:val="24"/>
          <w:szCs w:val="24"/>
        </w:rPr>
        <w:t>ndryshuar</w:t>
      </w:r>
      <w:proofErr w:type="gramEnd"/>
      <w:r w:rsidRPr="00CF25D6">
        <w:rPr>
          <w:rFonts w:ascii="Garamond" w:hAnsi="Garamond"/>
          <w:i/>
          <w:sz w:val="24"/>
          <w:szCs w:val="24"/>
        </w:rPr>
        <w:t xml:space="preserve"> shkornja “e”, shfuqizuar shkonja “ë” në pikën 2, shfuqizuar pikat 5 dhe 6 me ligjin nr. 48/2023, datë 22.6.2023)</w:t>
      </w:r>
    </w:p>
    <w:p w14:paraId="2128A3F0" w14:textId="77777777" w:rsidR="009A126E" w:rsidRPr="00CF25D6" w:rsidRDefault="009A126E" w:rsidP="009A126E">
      <w:pPr>
        <w:pStyle w:val="Hapesira7"/>
        <w:rPr>
          <w:sz w:val="24"/>
          <w:lang w:val="sq-AL"/>
        </w:rPr>
      </w:pPr>
    </w:p>
    <w:p w14:paraId="2128A3F1"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1. Njësia e vetëqeverisjes vendore është përgjegjëse për zbatimin e politikave të strehimit, sipas programit të parashikuar në këtë ligj. </w:t>
      </w:r>
    </w:p>
    <w:p w14:paraId="2128A3F2" w14:textId="77777777" w:rsidR="009A126E" w:rsidRPr="00CF25D6" w:rsidRDefault="009A126E" w:rsidP="009A126E">
      <w:pPr>
        <w:widowControl w:val="0"/>
        <w:autoSpaceDE w:val="0"/>
        <w:autoSpaceDN w:val="0"/>
        <w:adjustRightInd w:val="0"/>
        <w:spacing w:after="0" w:line="240" w:lineRule="auto"/>
        <w:rPr>
          <w:rFonts w:ascii="Garamond" w:hAnsi="Garamond"/>
          <w:sz w:val="24"/>
          <w:szCs w:val="24"/>
          <w:lang w:val="sq-AL"/>
        </w:rPr>
      </w:pPr>
      <w:r w:rsidRPr="00CF25D6">
        <w:rPr>
          <w:rFonts w:ascii="Garamond" w:hAnsi="Garamond"/>
          <w:sz w:val="24"/>
          <w:szCs w:val="24"/>
          <w:lang w:val="sq-AL"/>
        </w:rPr>
        <w:t xml:space="preserve">2. Njësia e vetëqeverisjes vendore për menaxhimin e programeve të strehimit, sipas këtij ligji, kryen funksionet e mëposhtme: </w:t>
      </w:r>
    </w:p>
    <w:p w14:paraId="2128A3F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lang w:val="sq-AL"/>
        </w:rPr>
        <w:t xml:space="preserve">a) Identifikon nevojat për strehim dhe miraton listat e përfituesve brenda një afati 2-mujor nga data e njoftimit nga ana e subjektit publik ose privat që ofron dhe realizon një nga programet sociale të strehimit, kur ky subjekt nuk është vetë njësia e vetëqeverisjes vendore, sipas përcaktimeve të nenit </w:t>
      </w:r>
      <w:r w:rsidRPr="00CF25D6">
        <w:rPr>
          <w:rFonts w:ascii="Garamond" w:hAnsi="Garamond"/>
          <w:spacing w:val="-4"/>
          <w:sz w:val="24"/>
          <w:szCs w:val="24"/>
          <w:lang w:val="sq-AL"/>
        </w:rPr>
        <w:t xml:space="preserve">14 të këtij ligji. </w:t>
      </w:r>
    </w:p>
    <w:p w14:paraId="2128A3F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b) Harton programe 5-vjeçare për strehimin, bazuar në burimet financiare që zotëron.</w:t>
      </w:r>
    </w:p>
    <w:p w14:paraId="2128A3F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Planifikon fonde vjetore nga buxheti i saj për mbështetjen e realizimit të secilit program të strehimit, bazuar në kërkesat e qytetarëve. </w:t>
      </w:r>
    </w:p>
    <w:p w14:paraId="2128A3F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ç) Evidenton sheshet e ndërtimit dhe përgatit listën e tyre, në zbatim të programeve të strehimit, të hartuara në bazë të këtij ligji. </w:t>
      </w:r>
    </w:p>
    <w:p w14:paraId="2128A3F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d) Evidenton banesat në rrezik shembjeje dhe përgatit listën e tyre. </w:t>
      </w:r>
    </w:p>
    <w:p w14:paraId="2128A3F8"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dh) Brenda muajit janar të çdo viti, paraqet pranë ministrit përgjegjës për strehimin kërkesën për financime, investime dhe subvencione, sipas këtij ligji, nga fondet e buxhetit të vitit korrent, shoqëruar me informacionin, i cili përmban:</w:t>
      </w:r>
    </w:p>
    <w:p w14:paraId="2128A3F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 numrin e familjeve të regjistruara për t’u trajtuar me programet sociale të strehimit; </w:t>
      </w:r>
    </w:p>
    <w:p w14:paraId="2128A3F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 numrin e familjeve që janë trajtuar brenda një viti; </w:t>
      </w:r>
    </w:p>
    <w:p w14:paraId="2128A3F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iii) të ardhurat e njësisë së vetëqeverisjes vendore, që do të përdoren për programet sociale të strehimit në vitin pasardhës, dhe sasinë e fondeve që kërkohet nga buxheti i shtetit, në bazë të programit 5-vjeçar të strehimit; </w:t>
      </w:r>
    </w:p>
    <w:p w14:paraId="2128A3F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lastRenderedPageBreak/>
        <w:t xml:space="preserve">iv) sipërfaqet e trojeve, të miratuara për programet sociale të strehimit; </w:t>
      </w:r>
    </w:p>
    <w:p w14:paraId="2128A3F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v) nivelin e qirasë së miratuar me vendim të këshillit të njësisë së vetëqeverisjes vendore. </w:t>
      </w:r>
    </w:p>
    <w:p w14:paraId="2128A3F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e) </w:t>
      </w:r>
      <w:r w:rsidR="001339DE" w:rsidRPr="00CF25D6">
        <w:rPr>
          <w:rFonts w:ascii="Garamond" w:hAnsi="Garamond"/>
          <w:spacing w:val="-4"/>
          <w:sz w:val="24"/>
          <w:szCs w:val="24"/>
          <w:lang w:val="sq-AL"/>
        </w:rPr>
        <w:t>Krijon dhe përditëson bazën e të dhënave në nivel vendor, e cila ndërvepron me bazën e të dhënave në nivel kombëtar, të miratuar me vendim të Këshillit të Ministrave, sipas shkronjës “d” të nenit 72 të këtij ligji.</w:t>
      </w:r>
    </w:p>
    <w:p w14:paraId="2128A3FF"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ë) </w:t>
      </w:r>
      <w:r w:rsidR="001339DE" w:rsidRPr="00CF25D6">
        <w:rPr>
          <w:rFonts w:ascii="Garamond" w:hAnsi="Garamond"/>
          <w:spacing w:val="-4"/>
          <w:sz w:val="24"/>
          <w:szCs w:val="24"/>
          <w:lang w:val="sq-AL"/>
        </w:rPr>
        <w:t>Shfuqizuar.</w:t>
      </w:r>
      <w:r w:rsidRPr="00CF25D6">
        <w:rPr>
          <w:rFonts w:ascii="Garamond" w:hAnsi="Garamond"/>
          <w:spacing w:val="-4"/>
          <w:sz w:val="24"/>
          <w:szCs w:val="24"/>
          <w:lang w:val="sq-AL"/>
        </w:rPr>
        <w:t xml:space="preserve"> </w:t>
      </w:r>
    </w:p>
    <w:p w14:paraId="2128A400"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f) Përcakton kostot maksimale të lejueshme, brenda kufijve të përcaktuar nga ministri përgjegjës për strehimin, për ndërtimin e banesave, sipas këtij ligji. </w:t>
      </w:r>
    </w:p>
    <w:p w14:paraId="2128A40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g) Siguron ndërtimin, administrimin dhe mirëmbajtjen e banesave sociale me qira. </w:t>
      </w:r>
    </w:p>
    <w:p w14:paraId="2128A40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gj) Organizon fushata të informimit dhe ndërgjegjësimit të qytetarëve për mundësitë që ofrohen nga programet sociale të strehimit. </w:t>
      </w:r>
    </w:p>
    <w:p w14:paraId="2128A40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h) Merr masa për publicitetin dhe transparencën e organizimit të procedurave që lidhen me zbatimin e programeve të banesave sociale.</w:t>
      </w:r>
    </w:p>
    <w:p w14:paraId="2128A404" w14:textId="77777777" w:rsidR="009A126E" w:rsidRPr="00CF25D6" w:rsidRDefault="003E1412"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 </w:t>
      </w:r>
      <w:r w:rsidR="009A126E" w:rsidRPr="00CF25D6">
        <w:rPr>
          <w:rFonts w:ascii="Garamond" w:hAnsi="Garamond"/>
          <w:spacing w:val="-4"/>
          <w:sz w:val="24"/>
          <w:szCs w:val="24"/>
          <w:lang w:val="sq-AL"/>
        </w:rPr>
        <w:t xml:space="preserve">i) Njofton, çdo vit, ministrin përgjegjës për strehimin për ecurinë e programeve të strehimit, sipas këtij ligji. </w:t>
      </w:r>
    </w:p>
    <w:p w14:paraId="2128A40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j) Kryen të gjitha funksionet e tjera të parashikuara në këtë ligj. </w:t>
      </w:r>
    </w:p>
    <w:p w14:paraId="2128A40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Organet e njësisë së vetëqeverisjes vendore hartojnë planin e veprimit dhe projektbuxhetin përkatës për zbatimin e programeve afatgjata të strehimit. </w:t>
      </w:r>
    </w:p>
    <w:p w14:paraId="2128A40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Kryetari dhe këshilli i njësisë së vetëqeverisjes vendore duhet të kryejnë, brenda afateve të parashikuara në këtë ligj, detyrimet dhe të përmbushin kompetencat e tyre. </w:t>
      </w:r>
    </w:p>
    <w:p w14:paraId="2128A408" w14:textId="77777777" w:rsidR="009A126E" w:rsidRPr="00CF25D6" w:rsidRDefault="009A126E" w:rsidP="009A126E">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rPr>
        <w:t xml:space="preserve">5. </w:t>
      </w:r>
      <w:r w:rsidR="001339DE" w:rsidRPr="00CF25D6">
        <w:rPr>
          <w:rFonts w:ascii="Garamond" w:hAnsi="Garamond"/>
          <w:spacing w:val="-4"/>
          <w:sz w:val="24"/>
          <w:szCs w:val="24"/>
          <w:lang w:val="sq-AL"/>
        </w:rPr>
        <w:t>Shfuqizuar.</w:t>
      </w:r>
    </w:p>
    <w:p w14:paraId="2128A409" w14:textId="77777777" w:rsidR="009A126E" w:rsidRPr="00CF25D6" w:rsidRDefault="009A126E" w:rsidP="009A126E">
      <w:pPr>
        <w:widowControl w:val="0"/>
        <w:spacing w:after="0" w:line="240" w:lineRule="auto"/>
        <w:rPr>
          <w:rFonts w:ascii="Garamond" w:hAnsi="Garamond"/>
          <w:spacing w:val="-4"/>
          <w:sz w:val="24"/>
          <w:szCs w:val="24"/>
          <w:lang w:val="sq-AL" w:eastAsia="it-IT"/>
        </w:rPr>
      </w:pPr>
      <w:r w:rsidRPr="00CF25D6">
        <w:rPr>
          <w:rFonts w:ascii="Garamond" w:hAnsi="Garamond"/>
          <w:spacing w:val="-4"/>
          <w:sz w:val="24"/>
          <w:szCs w:val="24"/>
          <w:lang w:val="sq-AL" w:eastAsia="it-IT"/>
        </w:rPr>
        <w:t xml:space="preserve">6. </w:t>
      </w:r>
      <w:r w:rsidR="001339DE" w:rsidRPr="00CF25D6">
        <w:rPr>
          <w:rFonts w:ascii="Garamond" w:hAnsi="Garamond"/>
          <w:spacing w:val="-4"/>
          <w:sz w:val="24"/>
          <w:szCs w:val="24"/>
          <w:lang w:val="sq-AL"/>
        </w:rPr>
        <w:t>Shfuqizuar</w:t>
      </w:r>
      <w:r w:rsidRPr="00CF25D6">
        <w:rPr>
          <w:rFonts w:ascii="Garamond" w:hAnsi="Garamond"/>
          <w:spacing w:val="-4"/>
          <w:sz w:val="24"/>
          <w:szCs w:val="24"/>
          <w:lang w:val="sq-AL" w:eastAsia="it-IT"/>
        </w:rPr>
        <w:t>.</w:t>
      </w:r>
    </w:p>
    <w:p w14:paraId="2128A40A" w14:textId="77777777" w:rsidR="009A126E" w:rsidRPr="00CF25D6" w:rsidRDefault="009A126E" w:rsidP="009A126E">
      <w:pPr>
        <w:pStyle w:val="Hapesira7"/>
        <w:rPr>
          <w:spacing w:val="-4"/>
          <w:lang w:val="sq-AL"/>
        </w:rPr>
      </w:pPr>
    </w:p>
    <w:p w14:paraId="2128A40B" w14:textId="77777777" w:rsidR="001339DE" w:rsidRPr="00CF25D6" w:rsidRDefault="001339DE" w:rsidP="009A126E">
      <w:pPr>
        <w:pStyle w:val="Hapesira7"/>
        <w:rPr>
          <w:spacing w:val="-4"/>
          <w:lang w:val="sq-AL"/>
        </w:rPr>
      </w:pPr>
    </w:p>
    <w:p w14:paraId="2128A40C" w14:textId="77777777" w:rsidR="001339DE" w:rsidRPr="00CF25D6" w:rsidRDefault="001339DE" w:rsidP="001339DE">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Neni 73/1</w:t>
      </w:r>
    </w:p>
    <w:p w14:paraId="2128A40D" w14:textId="77777777" w:rsidR="001339DE" w:rsidRPr="00CF25D6" w:rsidRDefault="001339DE" w:rsidP="001339DE">
      <w:pPr>
        <w:autoSpaceDE w:val="0"/>
        <w:autoSpaceDN w:val="0"/>
        <w:adjustRightInd w:val="0"/>
        <w:spacing w:after="0" w:line="240" w:lineRule="auto"/>
        <w:jc w:val="center"/>
        <w:rPr>
          <w:rFonts w:ascii="Garamond" w:hAnsi="Garamond"/>
          <w:b/>
          <w:bCs/>
          <w:sz w:val="24"/>
          <w:szCs w:val="24"/>
        </w:rPr>
      </w:pPr>
      <w:r w:rsidRPr="00CF25D6">
        <w:rPr>
          <w:rFonts w:ascii="Garamond" w:hAnsi="Garamond"/>
          <w:b/>
          <w:bCs/>
          <w:sz w:val="24"/>
          <w:szCs w:val="24"/>
        </w:rPr>
        <w:t>Monitorimi</w:t>
      </w:r>
    </w:p>
    <w:p w14:paraId="2128A40E" w14:textId="77777777" w:rsidR="001339DE" w:rsidRPr="00CF25D6" w:rsidRDefault="001339DE" w:rsidP="001339DE">
      <w:pPr>
        <w:autoSpaceDE w:val="0"/>
        <w:autoSpaceDN w:val="0"/>
        <w:adjustRightInd w:val="0"/>
        <w:spacing w:after="0" w:line="240" w:lineRule="auto"/>
        <w:jc w:val="center"/>
        <w:rPr>
          <w:rFonts w:ascii="Garamond" w:hAnsi="Garamond"/>
          <w:i/>
          <w:sz w:val="24"/>
          <w:szCs w:val="24"/>
        </w:rPr>
      </w:pPr>
      <w:r w:rsidRPr="00CF25D6">
        <w:rPr>
          <w:rFonts w:ascii="Garamond" w:hAnsi="Garamond"/>
          <w:i/>
          <w:sz w:val="24"/>
          <w:szCs w:val="24"/>
        </w:rPr>
        <w:t>(</w:t>
      </w:r>
      <w:proofErr w:type="gramStart"/>
      <w:r w:rsidRPr="00CF25D6">
        <w:rPr>
          <w:rFonts w:ascii="Garamond" w:hAnsi="Garamond"/>
          <w:i/>
          <w:sz w:val="24"/>
          <w:szCs w:val="24"/>
        </w:rPr>
        <w:t>shtuar</w:t>
      </w:r>
      <w:proofErr w:type="gramEnd"/>
      <w:r w:rsidRPr="00CF25D6">
        <w:rPr>
          <w:rFonts w:ascii="Garamond" w:hAnsi="Garamond"/>
          <w:i/>
          <w:sz w:val="24"/>
          <w:szCs w:val="24"/>
        </w:rPr>
        <w:t xml:space="preserve"> me ligjin nr. 48/2023, datë 22.6.2023)</w:t>
      </w:r>
    </w:p>
    <w:p w14:paraId="2128A40F" w14:textId="77777777" w:rsidR="001339DE" w:rsidRPr="00CF25D6" w:rsidRDefault="001339DE" w:rsidP="001339DE">
      <w:pPr>
        <w:autoSpaceDE w:val="0"/>
        <w:autoSpaceDN w:val="0"/>
        <w:adjustRightInd w:val="0"/>
        <w:spacing w:after="0" w:line="240" w:lineRule="auto"/>
        <w:jc w:val="center"/>
        <w:rPr>
          <w:rFonts w:ascii="Garamond" w:hAnsi="Garamond"/>
          <w:i/>
          <w:sz w:val="24"/>
          <w:szCs w:val="24"/>
        </w:rPr>
      </w:pPr>
    </w:p>
    <w:p w14:paraId="2128A410"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1. Njësitë e vetëqeverisjes vendore i paraqesin ministrisë përgjegjëse për strehimin, sa herë që kërkohet, por jo më pak se katër herë në vit, një raport të detajuar sipas formatit tip të miratuar nga ministria përgjegjëse për strehimin, pjesë e metodologjisë së parashikuar në pikën 2 të këtij neni, për zbatimin dhe progresin për çdo program të strehimit social dhe çdo grup të pafavorizuar, përfitues sipas ligjit. Mosparaqitja e këtij informacioni përbën shkas për mospërfshirjen e njësisë së vetëqeverisjes vendore në financimin ose bashkëfinancimin e programeve të strehimit nga buxheti i shtetit për vitin pasardhës.</w:t>
      </w:r>
    </w:p>
    <w:p w14:paraId="2128A411"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2. Ministria përgjegjëse për strehimin monitoron zbatimin e programeve sociale të strehimit sipas këtij ligji, bazuar në raportimet periodike dhe vizita në terren, sipas metodologjisë së miratuar nga ministri përgjegjës për strehimin.</w:t>
      </w:r>
    </w:p>
    <w:p w14:paraId="2128A412" w14:textId="77777777" w:rsidR="001339DE" w:rsidRPr="00CF25D6" w:rsidRDefault="001339DE" w:rsidP="001339DE">
      <w:pPr>
        <w:pStyle w:val="Hapesira7"/>
        <w:rPr>
          <w:spacing w:val="-4"/>
          <w:lang w:val="sq-AL"/>
        </w:rPr>
      </w:pPr>
      <w:r w:rsidRPr="00CF25D6">
        <w:rPr>
          <w:rFonts w:cs="Times New Roman"/>
          <w:sz w:val="24"/>
        </w:rPr>
        <w:t>3. Rregullat për subjektet monitoruese dhe raportuese, afatet kohore të monitorimit, formatet e monitorimit dhe të raporteve monitoruese në zbatim të këtij neni përcaktohen me udhëzim të ministrit përgjegjës për strehimin.</w:t>
      </w:r>
    </w:p>
    <w:p w14:paraId="2128A413" w14:textId="77777777" w:rsidR="001339DE" w:rsidRPr="00CF25D6" w:rsidRDefault="001339D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p>
    <w:p w14:paraId="2128A414"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Neni 74 </w:t>
      </w:r>
    </w:p>
    <w:p w14:paraId="2128A415"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
          <w:bCs/>
          <w:spacing w:val="-4"/>
          <w:sz w:val="24"/>
          <w:szCs w:val="24"/>
          <w:lang w:val="sq-AL"/>
        </w:rPr>
        <w:t xml:space="preserve">Ngritja e kapaciteteve dhe afatet </w:t>
      </w:r>
    </w:p>
    <w:p w14:paraId="2128A416" w14:textId="77777777" w:rsidR="009A126E" w:rsidRPr="00CF25D6" w:rsidRDefault="009A126E" w:rsidP="009A126E">
      <w:pPr>
        <w:pStyle w:val="Hapesira7"/>
        <w:rPr>
          <w:spacing w:val="-4"/>
          <w:sz w:val="24"/>
          <w:lang w:val="sq-AL"/>
        </w:rPr>
      </w:pPr>
    </w:p>
    <w:p w14:paraId="2128A417"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1. Njësia e vetëqeverisjes vendore, sipas përcaktimeve në këtë ligj, krijon strukturën përgjegjëse dhe të qëndrueshme për zbatimin e këtij ligji, bazuar në burimet financiare e njerëzore në dispozicion të saj.</w:t>
      </w:r>
    </w:p>
    <w:p w14:paraId="2128A41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Ministria përgjegjëse për strehimin, brenda 6 muajve nga hyrja në fuqi e këtij ligji, harton dhe miraton </w:t>
      </w:r>
      <w:r w:rsidRPr="00CF25D6">
        <w:rPr>
          <w:rFonts w:ascii="Garamond" w:hAnsi="Garamond"/>
          <w:spacing w:val="-4"/>
          <w:sz w:val="24"/>
          <w:szCs w:val="24"/>
          <w:lang w:val="sq-AL"/>
        </w:rPr>
        <w:lastRenderedPageBreak/>
        <w:t xml:space="preserve">programet e trajnimeve për ngritjen e kapaciteteve të administratës vendore, në zbatim të këtij ligji. </w:t>
      </w:r>
    </w:p>
    <w:p w14:paraId="2128A41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Ministria përgjegjëse, sipas pikës 2, të këtij neni, në bashkëpunim me institucionet vendase e të huaja dhe në kuadër të Strategjisë Kombëtare të Strehimit, brenda një viti nga hyrja në fuqi e këtij ligji, realizojnë fazën e parë të trajnimit për të gjitha njësitë e vetëqeverisjes vendore. </w:t>
      </w:r>
    </w:p>
    <w:p w14:paraId="2128A41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Njësitë e vetëqeverisjes vendore, pas 6 muajve nga hyrja në fuqi e këtij ligji, plotësojnë detyrimet sipas shkronjës “b”, të pikës 2, të nenit 73, të këtij ligji. </w:t>
      </w:r>
    </w:p>
    <w:p w14:paraId="2128A41B" w14:textId="77777777" w:rsidR="009A126E" w:rsidRPr="00CF25D6" w:rsidRDefault="009A126E" w:rsidP="003E1412">
      <w:pPr>
        <w:widowControl w:val="0"/>
        <w:autoSpaceDE w:val="0"/>
        <w:autoSpaceDN w:val="0"/>
        <w:adjustRightInd w:val="0"/>
        <w:spacing w:after="0" w:line="240" w:lineRule="auto"/>
        <w:ind w:firstLine="0"/>
        <w:rPr>
          <w:rFonts w:ascii="Garamond" w:hAnsi="Garamond"/>
          <w:bCs/>
          <w:spacing w:val="-4"/>
          <w:sz w:val="14"/>
          <w:szCs w:val="24"/>
          <w:lang w:val="sq-AL"/>
        </w:rPr>
      </w:pPr>
    </w:p>
    <w:p w14:paraId="2128A41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 xml:space="preserve">KREU XIV </w:t>
      </w:r>
    </w:p>
    <w:p w14:paraId="2128A41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DISPOZITA TË FUNDIT </w:t>
      </w:r>
    </w:p>
    <w:p w14:paraId="2128A41E" w14:textId="77777777" w:rsidR="009A126E" w:rsidRPr="00CF25D6" w:rsidRDefault="009A126E" w:rsidP="009A126E">
      <w:pPr>
        <w:pStyle w:val="Hapesira7"/>
        <w:ind w:firstLine="0"/>
        <w:rPr>
          <w:spacing w:val="-4"/>
          <w:sz w:val="24"/>
          <w:lang w:val="sq-AL"/>
        </w:rPr>
      </w:pPr>
    </w:p>
    <w:p w14:paraId="2128A41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spacing w:val="-4"/>
          <w:sz w:val="24"/>
          <w:szCs w:val="24"/>
          <w:lang w:val="sq-AL"/>
        </w:rPr>
        <w:t xml:space="preserve">Neni 75 </w:t>
      </w:r>
    </w:p>
    <w:p w14:paraId="2128A420" w14:textId="77777777" w:rsidR="009A126E" w:rsidRPr="00CF25D6" w:rsidRDefault="009A126E" w:rsidP="009A126E">
      <w:pPr>
        <w:widowControl w:val="0"/>
        <w:autoSpaceDE w:val="0"/>
        <w:autoSpaceDN w:val="0"/>
        <w:adjustRightInd w:val="0"/>
        <w:spacing w:after="0" w:line="240" w:lineRule="auto"/>
        <w:ind w:firstLine="0"/>
        <w:jc w:val="center"/>
        <w:rPr>
          <w:rFonts w:ascii="Garamond" w:eastAsia="Times New Roman" w:hAnsi="Garamond"/>
          <w:b/>
          <w:spacing w:val="-4"/>
          <w:sz w:val="24"/>
          <w:szCs w:val="24"/>
          <w:lang w:val="sq-AL"/>
        </w:rPr>
      </w:pPr>
      <w:r w:rsidRPr="00CF25D6">
        <w:rPr>
          <w:rFonts w:ascii="Garamond" w:hAnsi="Garamond"/>
          <w:b/>
          <w:bCs/>
          <w:spacing w:val="-4"/>
          <w:sz w:val="24"/>
          <w:szCs w:val="24"/>
          <w:lang w:val="sq-AL"/>
        </w:rPr>
        <w:t xml:space="preserve"> </w:t>
      </w:r>
      <w:r w:rsidRPr="00CF25D6">
        <w:rPr>
          <w:rFonts w:ascii="Garamond" w:eastAsia="Times New Roman" w:hAnsi="Garamond"/>
          <w:b/>
          <w:spacing w:val="-4"/>
          <w:sz w:val="24"/>
          <w:szCs w:val="24"/>
          <w:lang w:val="sq-AL"/>
        </w:rPr>
        <w:t>Rimbursimi në rastin e përfitimit të padrejtë</w:t>
      </w:r>
    </w:p>
    <w:p w14:paraId="2128A421" w14:textId="77777777" w:rsidR="009A126E" w:rsidRPr="00CF25D6" w:rsidRDefault="009A126E" w:rsidP="009A126E">
      <w:pPr>
        <w:pStyle w:val="Hapesira7"/>
        <w:rPr>
          <w:spacing w:val="-4"/>
          <w:sz w:val="24"/>
          <w:lang w:val="sq-AL"/>
        </w:rPr>
      </w:pPr>
    </w:p>
    <w:p w14:paraId="2128A422" w14:textId="77777777" w:rsidR="009A126E" w:rsidRPr="00CF25D6" w:rsidRDefault="009A126E" w:rsidP="009A126E">
      <w:pPr>
        <w:widowControl w:val="0"/>
        <w:spacing w:after="0" w:line="240" w:lineRule="auto"/>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1. Individi/familja që ka përfituar nga programet e strehimit, duke paraqitur të dhëna të pavërteta ose të pasakta, ose në kundërshtim me kushtet dhe kriteret e parashikuara në këtë ligj, detyrohet të rimbursojë shumën e përfituar padrejtësisht. Pavarësisht nga rimbursimi i kësaj shume, njësia e vetëqeverisjes vendore bën kallëzim penal, kur konstaton se ka elemente të veprës penale.</w:t>
      </w:r>
    </w:p>
    <w:p w14:paraId="2128A423" w14:textId="77777777" w:rsidR="009A126E" w:rsidRPr="00CF25D6" w:rsidRDefault="009A126E" w:rsidP="009A126E">
      <w:pPr>
        <w:widowControl w:val="0"/>
        <w:spacing w:after="0" w:line="240" w:lineRule="auto"/>
        <w:rPr>
          <w:rFonts w:ascii="Garamond" w:eastAsia="Times New Roman" w:hAnsi="Garamond"/>
          <w:spacing w:val="-4"/>
          <w:sz w:val="24"/>
          <w:szCs w:val="24"/>
          <w:lang w:val="sq-AL"/>
        </w:rPr>
      </w:pPr>
      <w:r w:rsidRPr="00CF25D6">
        <w:rPr>
          <w:rFonts w:ascii="Garamond" w:eastAsia="Times New Roman" w:hAnsi="Garamond"/>
          <w:spacing w:val="-4"/>
          <w:sz w:val="24"/>
          <w:szCs w:val="24"/>
          <w:lang w:val="sq-AL"/>
        </w:rPr>
        <w:t>2. Rimbursimi i shumës së përfituar padrejtësisht, sipas pikës 1, të këtij neni, bëhet sipas kërkesës së njësisë së vetëqeverisjes vendore. Në rast të mosekzekutimit vullnetar, njësia e vetëqeverisjes vendore paraqet kërkesëpadi në gjykatën kompetente, duke kërkuar kthimin e shumës në përputhje me legjislacionin në fuqi.</w:t>
      </w:r>
    </w:p>
    <w:p w14:paraId="2128A424" w14:textId="77777777" w:rsidR="001339DE" w:rsidRPr="00CF25D6" w:rsidRDefault="001339DE" w:rsidP="001339DE">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Neni 75/1</w:t>
      </w:r>
    </w:p>
    <w:p w14:paraId="2128A425" w14:textId="77777777" w:rsidR="001339DE" w:rsidRPr="00CF25D6" w:rsidRDefault="001339DE" w:rsidP="001339DE">
      <w:pPr>
        <w:autoSpaceDE w:val="0"/>
        <w:autoSpaceDN w:val="0"/>
        <w:adjustRightInd w:val="0"/>
        <w:spacing w:after="0" w:line="240" w:lineRule="auto"/>
        <w:jc w:val="center"/>
        <w:rPr>
          <w:rFonts w:ascii="Garamond" w:hAnsi="Garamond"/>
          <w:b/>
          <w:bCs/>
          <w:sz w:val="24"/>
          <w:szCs w:val="24"/>
        </w:rPr>
      </w:pPr>
      <w:r w:rsidRPr="00CF25D6">
        <w:rPr>
          <w:rFonts w:ascii="Garamond" w:hAnsi="Garamond"/>
          <w:b/>
          <w:bCs/>
          <w:sz w:val="24"/>
          <w:szCs w:val="24"/>
        </w:rPr>
        <w:t>Kundërvajtjet dhe masat administrative</w:t>
      </w:r>
    </w:p>
    <w:p w14:paraId="2128A426" w14:textId="77777777" w:rsidR="001339DE" w:rsidRPr="00CF25D6" w:rsidRDefault="001339DE" w:rsidP="001339DE">
      <w:pPr>
        <w:autoSpaceDE w:val="0"/>
        <w:autoSpaceDN w:val="0"/>
        <w:adjustRightInd w:val="0"/>
        <w:spacing w:after="0" w:line="240" w:lineRule="auto"/>
        <w:jc w:val="center"/>
        <w:rPr>
          <w:rFonts w:ascii="Garamond" w:hAnsi="Garamond"/>
          <w:i/>
          <w:sz w:val="24"/>
          <w:szCs w:val="24"/>
        </w:rPr>
      </w:pPr>
      <w:r w:rsidRPr="00CF25D6">
        <w:rPr>
          <w:rFonts w:ascii="Garamond" w:hAnsi="Garamond"/>
          <w:i/>
          <w:sz w:val="24"/>
          <w:szCs w:val="24"/>
        </w:rPr>
        <w:t>(</w:t>
      </w:r>
      <w:proofErr w:type="gramStart"/>
      <w:r w:rsidRPr="00CF25D6">
        <w:rPr>
          <w:rFonts w:ascii="Garamond" w:hAnsi="Garamond"/>
          <w:i/>
          <w:sz w:val="24"/>
          <w:szCs w:val="24"/>
        </w:rPr>
        <w:t>shtuar</w:t>
      </w:r>
      <w:proofErr w:type="gramEnd"/>
      <w:r w:rsidRPr="00CF25D6">
        <w:rPr>
          <w:rFonts w:ascii="Garamond" w:hAnsi="Garamond"/>
          <w:i/>
          <w:sz w:val="24"/>
          <w:szCs w:val="24"/>
        </w:rPr>
        <w:t xml:space="preserve"> me ligjin nr. 48/2023, datë 22.6.2023)</w:t>
      </w:r>
    </w:p>
    <w:p w14:paraId="2128A427" w14:textId="77777777" w:rsidR="001339DE" w:rsidRPr="00CF25D6" w:rsidRDefault="001339DE" w:rsidP="001339DE">
      <w:pPr>
        <w:autoSpaceDE w:val="0"/>
        <w:autoSpaceDN w:val="0"/>
        <w:adjustRightInd w:val="0"/>
        <w:spacing w:after="0" w:line="240" w:lineRule="auto"/>
        <w:rPr>
          <w:rFonts w:ascii="Garamond" w:hAnsi="Garamond"/>
          <w:sz w:val="24"/>
          <w:szCs w:val="24"/>
        </w:rPr>
      </w:pPr>
    </w:p>
    <w:p w14:paraId="2128A428"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1. Në kuptim të këtij ligji, shkeljet e mëposhtme përbëjnë kundërvajtje administrative dhe dënohen si më poshtë:</w:t>
      </w:r>
    </w:p>
    <w:p w14:paraId="2128A429"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a) </w:t>
      </w:r>
      <w:proofErr w:type="gramStart"/>
      <w:r w:rsidRPr="00CF25D6">
        <w:rPr>
          <w:rFonts w:ascii="Garamond" w:hAnsi="Garamond"/>
          <w:sz w:val="24"/>
          <w:szCs w:val="24"/>
        </w:rPr>
        <w:t>shkelja</w:t>
      </w:r>
      <w:proofErr w:type="gramEnd"/>
      <w:r w:rsidRPr="00CF25D6">
        <w:rPr>
          <w:rFonts w:ascii="Garamond" w:hAnsi="Garamond"/>
          <w:sz w:val="24"/>
          <w:szCs w:val="24"/>
        </w:rPr>
        <w:t xml:space="preserve"> e procedurave dhe afateve të përcaktuara në nenet 5, pika 3, dhe 6 të këtij ligji dhe në aktet nënligjore në zbatim të tyre dënohet me gjobë në masën 300 000 lekë;</w:t>
      </w:r>
    </w:p>
    <w:p w14:paraId="2128A42A"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b) </w:t>
      </w:r>
      <w:proofErr w:type="gramStart"/>
      <w:r w:rsidRPr="00CF25D6">
        <w:rPr>
          <w:rFonts w:ascii="Garamond" w:hAnsi="Garamond"/>
          <w:sz w:val="24"/>
          <w:szCs w:val="24"/>
        </w:rPr>
        <w:t>mospasqyrimi</w:t>
      </w:r>
      <w:proofErr w:type="gramEnd"/>
      <w:r w:rsidRPr="00CF25D6">
        <w:rPr>
          <w:rFonts w:ascii="Garamond" w:hAnsi="Garamond"/>
          <w:sz w:val="24"/>
          <w:szCs w:val="24"/>
        </w:rPr>
        <w:t xml:space="preserve"> në portalin qeveritar të kërkesave të individëve/familjeve, që nuk kanë akses në sistem, sipas nenit 14 të këtij ligji, dënohet me gjobë në masën 100 000 lekë;</w:t>
      </w:r>
    </w:p>
    <w:p w14:paraId="2128A42B"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c) </w:t>
      </w:r>
      <w:proofErr w:type="gramStart"/>
      <w:r w:rsidRPr="00CF25D6">
        <w:rPr>
          <w:rFonts w:ascii="Garamond" w:hAnsi="Garamond"/>
          <w:sz w:val="24"/>
          <w:szCs w:val="24"/>
        </w:rPr>
        <w:t>mospublikimi</w:t>
      </w:r>
      <w:proofErr w:type="gramEnd"/>
      <w:r w:rsidRPr="00CF25D6">
        <w:rPr>
          <w:rFonts w:ascii="Garamond" w:hAnsi="Garamond"/>
          <w:sz w:val="24"/>
          <w:szCs w:val="24"/>
        </w:rPr>
        <w:t xml:space="preserve"> i listës paraprake dhe asaj përfundimtare të përfituesve pranë njësisë së vetëqeverisjes vendore, sipas nenit 15 të këtij ligji, dënohet me gjobë në masën 300 000 lekë;</w:t>
      </w:r>
    </w:p>
    <w:p w14:paraId="2128A42C"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ç) </w:t>
      </w:r>
      <w:proofErr w:type="gramStart"/>
      <w:r w:rsidRPr="00CF25D6">
        <w:rPr>
          <w:rFonts w:ascii="Garamond" w:hAnsi="Garamond"/>
          <w:sz w:val="24"/>
          <w:szCs w:val="24"/>
        </w:rPr>
        <w:t>moszbatimi</w:t>
      </w:r>
      <w:proofErr w:type="gramEnd"/>
      <w:r w:rsidRPr="00CF25D6">
        <w:rPr>
          <w:rFonts w:ascii="Garamond" w:hAnsi="Garamond"/>
          <w:sz w:val="24"/>
          <w:szCs w:val="24"/>
        </w:rPr>
        <w:t xml:space="preserve"> i pikës 1 të nenit 19 të këtij ligji dënohet me gjobë sa 10% e kostos së sipërfaqes së ndërtimit të papërftuar;</w:t>
      </w:r>
    </w:p>
    <w:p w14:paraId="2128A42D"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d) </w:t>
      </w:r>
      <w:proofErr w:type="gramStart"/>
      <w:r w:rsidRPr="00CF25D6">
        <w:rPr>
          <w:rFonts w:ascii="Garamond" w:hAnsi="Garamond"/>
          <w:sz w:val="24"/>
          <w:szCs w:val="24"/>
        </w:rPr>
        <w:t>mosparaqitja</w:t>
      </w:r>
      <w:proofErr w:type="gramEnd"/>
      <w:r w:rsidRPr="00CF25D6">
        <w:rPr>
          <w:rFonts w:ascii="Garamond" w:hAnsi="Garamond"/>
          <w:sz w:val="24"/>
          <w:szCs w:val="24"/>
        </w:rPr>
        <w:t xml:space="preserve"> e raportit për zbatimin dhe progresin për çdo program strehimi social dhe çdo grup të pafavorizuar përfitues nga ana e njësive të vetëqeverisjes vendore, sipas nenit 73/1 të këtij ligji, dënohet me gjobë në masën 100 000 lekë.</w:t>
      </w:r>
    </w:p>
    <w:p w14:paraId="2128A42E"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2. Kryetari i njësisë përkatëse të vetëqeverisjes vendore është përgjegjës për shkeljet sipas shkronjave “a”, “c”, “ç” dhe “d” të pikës 1 të këtij neni. Nëpunësi i njësisë së vetëqeverisjes vendore, i ngarkuar me detyrën e pasqyrimit në portalin qeveritar “e-Albania” të kërkesave, është përgjegjës për shkeljet sipas shkronjës “b” të pikës 1 të këtij neni. </w:t>
      </w:r>
    </w:p>
    <w:p w14:paraId="2128A42F"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3. Organi përgjegjës për shqyrtimin dhe vendimmarrjen për kundërvajtjet administrative sipas këtij neni është nëpunësi i parë autorizues i ministrisë përgjegjëse për strehimin për shkeljet sipas shkronjave “a”, “c”, “ç” dhe “d” të këtij neni dhe nëpunësi i parë autorizues i njësisë së vetëqeverisjes vendore për shkeljen sipas shkronjës “b” të këtij neni. Cilido subjekt që vëren apo vihet në dijeni të shkeljeve sipas këtij neni, i referon ato pranë strukturës përgjegjëse për strehimin pranë ministrisë që mbulon strehimin dhe njësisë së vetëqeverisjes vendore. </w:t>
      </w:r>
    </w:p>
    <w:p w14:paraId="2128A430"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lastRenderedPageBreak/>
        <w:t>4. Procedurat e konstatimit, shqyrtimit, vendimmarrjes dhe ekzekutimit të kundërvajtjeve administrative zhvillohen në përputhje me Kodin e Procedurave Administrative dhe legjislacionin në fuqi për kundërvajtjet administrative. Vendimet për kundërvajtjen administrative ankimohen drejtpërdrejt në gjykatën administrative kompetente në përputhje me parashikimet e Kodit të Procedurave Administrative dhe legjislacionin në fuqi.</w:t>
      </w:r>
    </w:p>
    <w:p w14:paraId="2128A431" w14:textId="77777777" w:rsidR="001339DE" w:rsidRPr="00CF25D6" w:rsidRDefault="001339DE" w:rsidP="001339DE">
      <w:pPr>
        <w:autoSpaceDE w:val="0"/>
        <w:autoSpaceDN w:val="0"/>
        <w:adjustRightInd w:val="0"/>
        <w:spacing w:after="0" w:line="240" w:lineRule="auto"/>
        <w:rPr>
          <w:rFonts w:ascii="Garamond" w:hAnsi="Garamond"/>
          <w:sz w:val="24"/>
          <w:szCs w:val="24"/>
        </w:rPr>
      </w:pPr>
    </w:p>
    <w:p w14:paraId="2128A432" w14:textId="77777777" w:rsidR="001339DE" w:rsidRPr="00CF25D6" w:rsidRDefault="001339DE" w:rsidP="001339DE">
      <w:pPr>
        <w:autoSpaceDE w:val="0"/>
        <w:autoSpaceDN w:val="0"/>
        <w:adjustRightInd w:val="0"/>
        <w:spacing w:after="0" w:line="240" w:lineRule="auto"/>
        <w:jc w:val="center"/>
        <w:rPr>
          <w:rFonts w:ascii="Garamond" w:hAnsi="Garamond"/>
          <w:sz w:val="24"/>
          <w:szCs w:val="24"/>
        </w:rPr>
      </w:pPr>
      <w:r w:rsidRPr="00CF25D6">
        <w:rPr>
          <w:rFonts w:ascii="Garamond" w:hAnsi="Garamond"/>
          <w:sz w:val="24"/>
          <w:szCs w:val="24"/>
        </w:rPr>
        <w:t>Neni 75/2</w:t>
      </w:r>
    </w:p>
    <w:p w14:paraId="2128A433" w14:textId="77777777" w:rsidR="001339DE" w:rsidRPr="00CF25D6" w:rsidRDefault="001339DE" w:rsidP="001339DE">
      <w:pPr>
        <w:autoSpaceDE w:val="0"/>
        <w:autoSpaceDN w:val="0"/>
        <w:adjustRightInd w:val="0"/>
        <w:spacing w:after="0" w:line="240" w:lineRule="auto"/>
        <w:jc w:val="center"/>
        <w:rPr>
          <w:rFonts w:ascii="Garamond" w:hAnsi="Garamond"/>
          <w:b/>
          <w:bCs/>
          <w:sz w:val="24"/>
          <w:szCs w:val="24"/>
        </w:rPr>
      </w:pPr>
      <w:r w:rsidRPr="00CF25D6">
        <w:rPr>
          <w:rFonts w:ascii="Garamond" w:hAnsi="Garamond"/>
          <w:b/>
          <w:bCs/>
          <w:sz w:val="24"/>
          <w:szCs w:val="24"/>
        </w:rPr>
        <w:t>Ekzekutimi dhe ankimimi i vendimeve</w:t>
      </w:r>
    </w:p>
    <w:p w14:paraId="2128A434" w14:textId="77777777" w:rsidR="001339DE" w:rsidRPr="00CF25D6" w:rsidRDefault="001339DE" w:rsidP="001339DE">
      <w:pPr>
        <w:autoSpaceDE w:val="0"/>
        <w:autoSpaceDN w:val="0"/>
        <w:adjustRightInd w:val="0"/>
        <w:spacing w:after="0" w:line="240" w:lineRule="auto"/>
        <w:jc w:val="center"/>
        <w:rPr>
          <w:rFonts w:ascii="Garamond" w:hAnsi="Garamond"/>
          <w:i/>
          <w:sz w:val="24"/>
          <w:szCs w:val="24"/>
        </w:rPr>
      </w:pPr>
      <w:r w:rsidRPr="00CF25D6">
        <w:rPr>
          <w:rFonts w:ascii="Garamond" w:hAnsi="Garamond"/>
          <w:i/>
          <w:sz w:val="24"/>
          <w:szCs w:val="24"/>
        </w:rPr>
        <w:t>(</w:t>
      </w:r>
      <w:proofErr w:type="gramStart"/>
      <w:r w:rsidRPr="00CF25D6">
        <w:rPr>
          <w:rFonts w:ascii="Garamond" w:hAnsi="Garamond"/>
          <w:i/>
          <w:sz w:val="24"/>
          <w:szCs w:val="24"/>
        </w:rPr>
        <w:t>shtuar</w:t>
      </w:r>
      <w:proofErr w:type="gramEnd"/>
      <w:r w:rsidRPr="00CF25D6">
        <w:rPr>
          <w:rFonts w:ascii="Garamond" w:hAnsi="Garamond"/>
          <w:i/>
          <w:sz w:val="24"/>
          <w:szCs w:val="24"/>
        </w:rPr>
        <w:t xml:space="preserve"> me ligjin nr. 48/2023, datë 22.6.2023)</w:t>
      </w:r>
    </w:p>
    <w:p w14:paraId="2128A435" w14:textId="77777777" w:rsidR="001339DE" w:rsidRPr="00CF25D6" w:rsidRDefault="001339DE" w:rsidP="001339DE">
      <w:pPr>
        <w:autoSpaceDE w:val="0"/>
        <w:autoSpaceDN w:val="0"/>
        <w:adjustRightInd w:val="0"/>
        <w:spacing w:after="0" w:line="240" w:lineRule="auto"/>
        <w:rPr>
          <w:rFonts w:ascii="Garamond" w:hAnsi="Garamond"/>
          <w:sz w:val="24"/>
          <w:szCs w:val="24"/>
        </w:rPr>
      </w:pPr>
    </w:p>
    <w:p w14:paraId="2128A436" w14:textId="77777777" w:rsidR="001339DE" w:rsidRPr="00CF25D6" w:rsidRDefault="001339DE" w:rsidP="001339DE">
      <w:pPr>
        <w:autoSpaceDE w:val="0"/>
        <w:autoSpaceDN w:val="0"/>
        <w:adjustRightInd w:val="0"/>
        <w:spacing w:after="0" w:line="240" w:lineRule="auto"/>
        <w:rPr>
          <w:rFonts w:ascii="Garamond" w:hAnsi="Garamond"/>
          <w:sz w:val="24"/>
          <w:szCs w:val="24"/>
        </w:rPr>
      </w:pPr>
      <w:r w:rsidRPr="00CF25D6">
        <w:rPr>
          <w:rFonts w:ascii="Garamond" w:hAnsi="Garamond"/>
          <w:sz w:val="24"/>
          <w:szCs w:val="24"/>
        </w:rPr>
        <w:t>1. Masa e dënimit, e përcaktuar me gjobë, shlyhet me këste mujore. Këstet mujore shlyhen sipas përcaktimeve të ligjit për kundërvajtjet administrative.</w:t>
      </w:r>
    </w:p>
    <w:p w14:paraId="2128A437" w14:textId="77777777" w:rsidR="009A126E" w:rsidRPr="00CF25D6" w:rsidRDefault="001339DE" w:rsidP="001339DE">
      <w:pPr>
        <w:pStyle w:val="Hapesira7"/>
        <w:rPr>
          <w:spacing w:val="-4"/>
          <w:sz w:val="24"/>
          <w:lang w:val="sq-AL"/>
        </w:rPr>
      </w:pPr>
      <w:r w:rsidRPr="00CF25D6">
        <w:rPr>
          <w:rFonts w:cs="Times New Roman"/>
          <w:sz w:val="24"/>
        </w:rPr>
        <w:t>2. Ministria përgjegjëse për strehimin ose njësia e vetëqeverisjes vendore ekzekutojnë gjobat përmes zyrës së financës. Masa e gjobës derdhet përkatësisht në buxhetin e ministrisë përgjegjëse për strehimin ose të njësisë së vetëqeverisjes vendore.</w:t>
      </w:r>
    </w:p>
    <w:p w14:paraId="2128A438"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76</w:t>
      </w:r>
    </w:p>
    <w:p w14:paraId="2128A439"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Aktet nënligjore </w:t>
      </w:r>
    </w:p>
    <w:p w14:paraId="2128A43A" w14:textId="77777777" w:rsidR="001339DE" w:rsidRPr="00CF25D6" w:rsidRDefault="001339DE" w:rsidP="009A126E">
      <w:pPr>
        <w:widowControl w:val="0"/>
        <w:autoSpaceDE w:val="0"/>
        <w:autoSpaceDN w:val="0"/>
        <w:adjustRightInd w:val="0"/>
        <w:spacing w:after="0" w:line="240" w:lineRule="auto"/>
        <w:ind w:firstLine="0"/>
        <w:jc w:val="center"/>
        <w:rPr>
          <w:rFonts w:ascii="Garamond" w:hAnsi="Garamond"/>
          <w:i/>
          <w:spacing w:val="-4"/>
          <w:sz w:val="24"/>
          <w:szCs w:val="24"/>
          <w:lang w:val="sq-AL"/>
        </w:rPr>
      </w:pPr>
      <w:r w:rsidRPr="00CF25D6">
        <w:rPr>
          <w:rFonts w:ascii="Garamond" w:hAnsi="Garamond"/>
          <w:bCs/>
          <w:i/>
          <w:spacing w:val="-4"/>
          <w:sz w:val="24"/>
          <w:szCs w:val="24"/>
          <w:lang w:val="sq-AL"/>
        </w:rPr>
        <w:t>(shfuqizuar referencat 71 dhe 73 në pikën 1 me ligjin nr. 48/2023, datë 22.6.2023)</w:t>
      </w:r>
    </w:p>
    <w:p w14:paraId="2128A43B" w14:textId="77777777" w:rsidR="009A126E" w:rsidRPr="00CF25D6" w:rsidRDefault="009A126E" w:rsidP="009A126E">
      <w:pPr>
        <w:pStyle w:val="Hapesira7"/>
        <w:rPr>
          <w:spacing w:val="-4"/>
          <w:sz w:val="24"/>
          <w:lang w:val="sq-AL"/>
        </w:rPr>
      </w:pPr>
    </w:p>
    <w:p w14:paraId="2128A43C"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Ngarkohet Këshilli i Ministrave të nxjerrë aktet nënligjore në zbatim të neneve 6, 13, 14, 16, 21, 30, 35, 37, 45, 46, 48, 51, 52, 57, 58, dhe 77 të këtij ligji. </w:t>
      </w:r>
    </w:p>
    <w:p w14:paraId="2128A43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Ngarkohen ministri përgjegjës për strehimin, ministri përgjegjës për çështjet vendore dhe ministri përgjegjës për çështjet sociale për nxjerrjen e akteve përkatëse nënligjore, brenda 6 muajve nga hyrja në fuqi e këtij ligji. </w:t>
      </w:r>
    </w:p>
    <w:p w14:paraId="2128A43E" w14:textId="77777777" w:rsidR="009A126E" w:rsidRPr="00CF25D6" w:rsidRDefault="009A126E" w:rsidP="009A126E">
      <w:pPr>
        <w:pStyle w:val="Hapesira7"/>
        <w:rPr>
          <w:spacing w:val="-4"/>
          <w:lang w:val="sq-AL"/>
        </w:rPr>
      </w:pPr>
    </w:p>
    <w:p w14:paraId="2128A43F"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77</w:t>
      </w:r>
    </w:p>
    <w:p w14:paraId="2128A440"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 Dispozita kalimtare </w:t>
      </w:r>
    </w:p>
    <w:p w14:paraId="2128A441" w14:textId="77777777" w:rsidR="001339DE" w:rsidRPr="00CF25D6" w:rsidRDefault="001339D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CF25D6">
        <w:rPr>
          <w:rFonts w:ascii="Garamond" w:hAnsi="Garamond"/>
          <w:bCs/>
          <w:i/>
          <w:spacing w:val="-4"/>
          <w:sz w:val="24"/>
          <w:szCs w:val="24"/>
          <w:lang w:val="sq-AL"/>
        </w:rPr>
        <w:t>(ndryshuar paragrafi i parë i pikës 1</w:t>
      </w:r>
      <w:r w:rsidR="00947C25" w:rsidRPr="00CF25D6">
        <w:rPr>
          <w:rFonts w:ascii="Garamond" w:hAnsi="Garamond"/>
          <w:bCs/>
          <w:i/>
          <w:spacing w:val="-4"/>
          <w:sz w:val="24"/>
          <w:szCs w:val="24"/>
          <w:lang w:val="sq-AL"/>
        </w:rPr>
        <w:t>, ndryshuar shkronja “ç” e pikës 1, ndryshuar pikat 5, 7 dhe 9,  shtuar pika 7/1, 7/2</w:t>
      </w:r>
      <w:r w:rsidRPr="00CF25D6">
        <w:rPr>
          <w:rFonts w:ascii="Garamond" w:hAnsi="Garamond"/>
          <w:bCs/>
          <w:i/>
          <w:spacing w:val="-4"/>
          <w:sz w:val="24"/>
          <w:szCs w:val="24"/>
          <w:lang w:val="sq-AL"/>
        </w:rPr>
        <w:t xml:space="preserve"> </w:t>
      </w:r>
      <w:r w:rsidR="00947C25" w:rsidRPr="00CF25D6">
        <w:rPr>
          <w:rFonts w:ascii="Garamond" w:hAnsi="Garamond"/>
          <w:bCs/>
          <w:i/>
          <w:spacing w:val="-4"/>
          <w:sz w:val="24"/>
          <w:szCs w:val="24"/>
          <w:lang w:val="sq-AL"/>
        </w:rPr>
        <w:t xml:space="preserve">dhe 9/1 </w:t>
      </w:r>
      <w:r w:rsidRPr="00CF25D6">
        <w:rPr>
          <w:rFonts w:ascii="Garamond" w:hAnsi="Garamond"/>
          <w:bCs/>
          <w:i/>
          <w:spacing w:val="-4"/>
          <w:sz w:val="24"/>
          <w:szCs w:val="24"/>
          <w:lang w:val="sq-AL"/>
        </w:rPr>
        <w:t>me ligjin nr. 48/2023, datë 22.6.2023</w:t>
      </w:r>
    </w:p>
    <w:p w14:paraId="2128A442" w14:textId="77777777" w:rsidR="009A126E" w:rsidRPr="00CF25D6" w:rsidRDefault="009A126E" w:rsidP="009A126E">
      <w:pPr>
        <w:pStyle w:val="Hapesira7"/>
        <w:rPr>
          <w:spacing w:val="-4"/>
          <w:sz w:val="24"/>
          <w:lang w:val="sq-AL"/>
        </w:rPr>
      </w:pPr>
    </w:p>
    <w:p w14:paraId="2128A443"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1. </w:t>
      </w:r>
      <w:r w:rsidR="00965C21" w:rsidRPr="00CF25D6">
        <w:rPr>
          <w:rFonts w:ascii="Garamond" w:hAnsi="Garamond"/>
          <w:spacing w:val="-4"/>
          <w:sz w:val="24"/>
          <w:szCs w:val="24"/>
          <w:lang w:val="sq-AL"/>
        </w:rPr>
        <w:t xml:space="preserve">Privatizimi i banesave apo objekteve të kthyera në fond banese bëhet bazuar në sipërfaqet e banimit, të përcaktuara për normat e strehimit, sipas certifikatës familjare në momentin kur i ka lindur e drejta e privatizimit për shkak të miratimit të një organi publik. Çdo sipërfaqe banimi e përfituar mbi atë të normave të strehimit llogaritet me koston aktuale të ndërtimit. </w:t>
      </w:r>
      <w:r w:rsidRPr="00CF25D6">
        <w:rPr>
          <w:rFonts w:ascii="Garamond" w:hAnsi="Garamond"/>
          <w:spacing w:val="-4"/>
          <w:sz w:val="24"/>
          <w:szCs w:val="24"/>
          <w:lang w:val="sq-AL"/>
        </w:rPr>
        <w:t xml:space="preserve">Këtu përfshihen: </w:t>
      </w:r>
    </w:p>
    <w:p w14:paraId="2128A444"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a) banesat, që kanë qenë subjekt i ligjit nr. 7652, datë 23.12.1992, “Për privatizimin e banesave shtetërore”, si dhe i ligjit nr. 9321, datë 25.11.2004, “Për privatizimin e banesave dhe objekteve të kthyera në banesa, të ndërtuara me fondet e shoqërive dhe të ndërmarrjeve shtetërore”, të cilat nuk janë regjistruar në ZVRPP; </w:t>
      </w:r>
    </w:p>
    <w:p w14:paraId="2128A445"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b) objektet që kanë mbetur të lira nga ristrukturimi i Forcave të Armatosura. Përjashtimisht për ushtarakët dhe ish-ushtarakët e Forcave të Armatosura, sipërfaqja mbi normat e strehimit trajtohet njëlloj si sipërfaqja brenda normave të strehimit. </w:t>
      </w:r>
    </w:p>
    <w:p w14:paraId="2128A446"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Kriteret dhe procedurat e vlerësimit të këtyre objekteve për privatizim përcaktohen me vendim të Këshillit të Ministrave;</w:t>
      </w:r>
    </w:p>
    <w:p w14:paraId="2128A447"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c) banesat dhe objektet e kthyera në fond banese me vendime të organeve të vetëqeverisjes vendore, ato që kanë kaluar në pronësi të njësive të vetëqeverisjes vendore, si dhe ato që figurojnë ende në pronësi të shtetit, ku, me autorizime të dhëna nga organet kompetente, janë sistemuar me strehim banorët përpara vitit 2004; </w:t>
      </w:r>
    </w:p>
    <w:p w14:paraId="2128A448"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ç</w:t>
      </w:r>
      <w:r w:rsidR="00D11C0A" w:rsidRPr="00CF25D6">
        <w:rPr>
          <w:rFonts w:ascii="Garamond" w:hAnsi="Garamond"/>
          <w:spacing w:val="-4"/>
          <w:sz w:val="24"/>
          <w:szCs w:val="24"/>
          <w:lang w:val="sq-AL"/>
        </w:rPr>
        <w:t xml:space="preserve">) banesat dhe objektet e kthyera në fond banese me vendime të Këshillit të Ministrave, përpara hyrjes </w:t>
      </w:r>
      <w:r w:rsidR="00D11C0A" w:rsidRPr="00CF25D6">
        <w:rPr>
          <w:rFonts w:ascii="Garamond" w:hAnsi="Garamond"/>
          <w:spacing w:val="-4"/>
          <w:sz w:val="24"/>
          <w:szCs w:val="24"/>
          <w:lang w:val="sq-AL"/>
        </w:rPr>
        <w:lastRenderedPageBreak/>
        <w:t>në fuqi të këtij ligji, të cilat i kanë kaluar në administrim Entit Kombëtar të Banesave me qëllim privatizimin e tyre</w:t>
      </w:r>
      <w:r w:rsidRPr="00CF25D6">
        <w:rPr>
          <w:rFonts w:ascii="Garamond" w:hAnsi="Garamond"/>
          <w:spacing w:val="-4"/>
          <w:sz w:val="24"/>
          <w:szCs w:val="24"/>
          <w:lang w:val="sq-AL"/>
        </w:rPr>
        <w:t xml:space="preserve">. </w:t>
      </w:r>
    </w:p>
    <w:p w14:paraId="2128A449"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2. Banesat e ndërtuara me fonde publike nga Enti Kombëtar i Banesave, të cilat deri në fund të vitit 2007 rezultojnë me kontrata të palidhura dhe kanë kaluar në pronësi të organeve të vetëqeverisjes vendore ku ato ndodhen, do të përdoren në funksion të njërit prej programeve sociale të strehimit ose për privatizim nga njësitë e vetëqeverisjes vendore. Kur këto banesa nuk kanë kaluar në pronësi të njësive të vetëqeverisjes vendore, ato mbeten në pronësi të EKB-së dhe do të përdoren në funksion të njërit prej programeve sociale të strehimit ose për privatizim. </w:t>
      </w:r>
    </w:p>
    <w:p w14:paraId="2128A44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3. Rregullat, kushtet dhe procedurat e privatizimit, sipas pikave 1 e 2, të këtij neni, përcaktohen me vendim të Këshillit të Ministrave. </w:t>
      </w:r>
    </w:p>
    <w:p w14:paraId="2128A44B"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4. Banesat e ndërtuara për familjet e shpërngulura për shkak të ndërtimit të veprave publike, të tilla si Hidrocentrali i Banjës, Hidrocentrali i Fierzës, të cilat ende figurojnë të paprivatizuara, privatizohen falas, me vendim të këshillit të njësisë së vetëqeverisjes vendore përkatëse dhe sipas listës emërore që kanë trashëguar. </w:t>
      </w:r>
    </w:p>
    <w:p w14:paraId="2128A44C" w14:textId="77777777" w:rsidR="009A126E" w:rsidRPr="00CF25D6" w:rsidRDefault="009A126E" w:rsidP="00D11C0A">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5. </w:t>
      </w:r>
      <w:r w:rsidR="00D11C0A" w:rsidRPr="00CF25D6">
        <w:rPr>
          <w:rFonts w:ascii="Garamond" w:hAnsi="Garamond"/>
          <w:spacing w:val="-4"/>
          <w:sz w:val="24"/>
          <w:szCs w:val="24"/>
          <w:lang w:val="sq-AL"/>
        </w:rPr>
        <w:t>Familjeve të shpërngulura nga ndërtimi i hidrocentralit të Fierzës, si edhe i familjeve të trajtuara për meremetime banesash, të cilat kanë përfituar kredi nga buxheti i shtetit nëpërmjet Entit Kombëtar të Banesave sipas listës emërore që disponohet nga ky i fundit, bazuar në aktet nënligjore të renditura në shtojcën 1 që i bashkëlidhet këtij ligji, u falen detyrimet monetare.</w:t>
      </w:r>
    </w:p>
    <w:p w14:paraId="2128A44D"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6. Për objektet e ndërtuara për familjet e shpërngulura nga ndërtimi i Ujëmbledhësit të Bovillës, kalimi i së drejtës së pronësisë mbi objektin dhe truallin realizohet pa pagesë nga Agjencia e Legalizimit, Urbanizimit dhe Integrimit të Zonave/Ndërtimeve Informale. Këshilli i Ministrave përcakton me vendim procedurat dhe afatet që ndiqen nga ALUIZNI për kalimin e së drejtës së pronësisë.</w:t>
      </w:r>
    </w:p>
    <w:p w14:paraId="2128A44E"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7. </w:t>
      </w:r>
      <w:r w:rsidR="00D11C0A" w:rsidRPr="00CF25D6">
        <w:rPr>
          <w:rFonts w:ascii="Garamond" w:hAnsi="Garamond"/>
          <w:spacing w:val="-4"/>
          <w:sz w:val="24"/>
          <w:szCs w:val="24"/>
          <w:lang w:val="sq-AL"/>
        </w:rPr>
        <w:t>Banesat e ndërtuara me fonde publike nga Enti Kombëtar i Banesave ose të transferuara nga të tretët tek Enti Kombëtar i Banesave, të cilat nuk janë pajisur me dokument pronësie, trajtohen sipas legjislacionit për përfundimin e proceseve kalimtare të pronësisë në Republikën e Shqipërisë nga Agjencia Shtetërore e Kadastrës (ASHK) dhe regjistrohen në emër të Entit Kombëtar të Banesave. Në rastet kur mungon dokumentacioni i kolaudimit të objekteve, ai përgatitet nga Enti Kombëtar i Banesave dhe i bashkëlidhet dokumentacionit që kërkohet nga ASHK-ja për procesin e legalizimit. Pas regjistrimit dhe pajisjes me certifikatat e pronësisë, Enti Kombëtar i Banesave kryen procedurat e privatizimit sipas aktit nënligjor të miratuar me vendim të Këshillit të Ministrave sipas pikës 3 të nenit 77 të këtij ligji. Rregullat e posaçme për miratimin e dokumentit të pronësisë për këto pasuri përcaktohen me vendim të Këshillit të Ministrave.</w:t>
      </w:r>
      <w:r w:rsidRPr="00CF25D6">
        <w:rPr>
          <w:rFonts w:ascii="Garamond" w:hAnsi="Garamond"/>
          <w:spacing w:val="-4"/>
          <w:sz w:val="24"/>
          <w:szCs w:val="24"/>
          <w:lang w:val="sq-AL"/>
        </w:rPr>
        <w:t xml:space="preserve"> </w:t>
      </w:r>
    </w:p>
    <w:p w14:paraId="2128A44F" w14:textId="77777777" w:rsidR="00D11C0A" w:rsidRPr="00CF25D6" w:rsidRDefault="00D11C0A" w:rsidP="00D11C0A">
      <w:pPr>
        <w:autoSpaceDE w:val="0"/>
        <w:autoSpaceDN w:val="0"/>
        <w:adjustRightInd w:val="0"/>
        <w:spacing w:after="0" w:line="240" w:lineRule="auto"/>
        <w:rPr>
          <w:rFonts w:ascii="Garamond" w:hAnsi="Garamond"/>
          <w:sz w:val="24"/>
          <w:szCs w:val="24"/>
        </w:rPr>
      </w:pPr>
      <w:r w:rsidRPr="00CF25D6">
        <w:rPr>
          <w:rFonts w:ascii="Garamond" w:hAnsi="Garamond"/>
          <w:sz w:val="24"/>
          <w:szCs w:val="24"/>
        </w:rPr>
        <w:t>7/1. Banesat e përcaktuara në shkronjën “a” të pikës 1 të këtij neni, të cilat figurojnë në pronësi të shtetit, transferohen në pronësi të njësisë së vetëqeverisjes vendore për kryerjen e procedurave të privatizimit, sipas pikës 3 të këtij neni.</w:t>
      </w:r>
    </w:p>
    <w:p w14:paraId="2128A450" w14:textId="77777777" w:rsidR="00D11C0A" w:rsidRPr="00CF25D6" w:rsidRDefault="00D11C0A" w:rsidP="00D11C0A">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z w:val="24"/>
          <w:szCs w:val="24"/>
        </w:rPr>
        <w:t>7/2. Të gjitha objektet, që trajtohen sipas këtij neni, përjashtohen nga detyrimi për sigurimin e objektit për raste fatkeqësie natyrore.</w:t>
      </w:r>
    </w:p>
    <w:p w14:paraId="2128A451"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8. Familjet me statusin e qiramarrësit në banesa ish-pronë private, që nuk përfitojnë kredi me interes 0 për qind, sipas aktit normativ nr. 3, datë 1.3.2012, trajtohen me prioritet, me një nga programet e strehimit social, të parashikuara në këtë ligj. </w:t>
      </w:r>
    </w:p>
    <w:p w14:paraId="2128A452"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9. </w:t>
      </w:r>
      <w:r w:rsidR="00D11C0A" w:rsidRPr="00CF25D6">
        <w:rPr>
          <w:rFonts w:ascii="Garamond" w:hAnsi="Garamond"/>
          <w:spacing w:val="-4"/>
          <w:sz w:val="24"/>
          <w:szCs w:val="24"/>
          <w:lang w:val="sq-AL"/>
        </w:rPr>
        <w:t>Njësitë e vetëqeverisjes vendore parashikojnë që në programet sociale të strehimit jo më pak se 5 për qind e vendeve nga çdo program të plotësohen nga familje të minoriteteve rome e egjiptiane. Familjet e minoriteteve rome dhe egjiptiane konsiderohen si kategori prioritare për trajtim nga programet sociale të strehimit për të gjitha kriteret e parashikuara në ligj, si dhe për përparësitë ose pikëzimet e vendosura nga njësitë e vetëqeverisjes vendore në zbatim të këtij ligji.</w:t>
      </w:r>
    </w:p>
    <w:p w14:paraId="2128A453" w14:textId="77777777" w:rsidR="00D11C0A" w:rsidRPr="00CF25D6" w:rsidRDefault="00D11C0A" w:rsidP="00D11C0A">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9/1. Familjet pa të ardhura dhe me të ardhura shumë të ulëta sipas përcaktimeve të shkronjave “c” dhe “ç” të pikës 45 të nenit 2 të këtij ligji, që trajtohen me subvencionimin e qirasë së banesës në tregun e lirë, nënshkruajnë kontratën pa asnjë tarifë me kryetarin/en e njësisë së vetëqeverisjes vendore ose personin e autorizuar prej tij/saj, ose para punonjësit i cili nënshkruan si i pranishëm. Kontrata </w:t>
      </w:r>
      <w:r w:rsidRPr="00CF25D6">
        <w:rPr>
          <w:rFonts w:ascii="Garamond" w:hAnsi="Garamond"/>
          <w:sz w:val="24"/>
          <w:szCs w:val="24"/>
        </w:rPr>
        <w:lastRenderedPageBreak/>
        <w:t>regjistrohet në një rubrikë të posaçme në sistemin e strehimit të ngritur në portalin qeveritar “e-Albania” sipas neneve 72 e 73 të këtij ligji, ku pasqyrohen të dhënat për:</w:t>
      </w:r>
    </w:p>
    <w:p w14:paraId="2128A454" w14:textId="77777777" w:rsidR="00D11C0A" w:rsidRPr="00CF25D6" w:rsidRDefault="00D11C0A" w:rsidP="00D11C0A">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a) </w:t>
      </w:r>
      <w:proofErr w:type="gramStart"/>
      <w:r w:rsidRPr="00CF25D6">
        <w:rPr>
          <w:rFonts w:ascii="Garamond" w:hAnsi="Garamond"/>
          <w:sz w:val="24"/>
          <w:szCs w:val="24"/>
        </w:rPr>
        <w:t>palët</w:t>
      </w:r>
      <w:proofErr w:type="gramEnd"/>
      <w:r w:rsidRPr="00CF25D6">
        <w:rPr>
          <w:rFonts w:ascii="Garamond" w:hAnsi="Garamond"/>
          <w:sz w:val="24"/>
          <w:szCs w:val="24"/>
        </w:rPr>
        <w:t xml:space="preserve"> kontraktuese; </w:t>
      </w:r>
    </w:p>
    <w:p w14:paraId="2128A455" w14:textId="77777777" w:rsidR="00D11C0A" w:rsidRPr="00CF25D6" w:rsidRDefault="00D11C0A" w:rsidP="00D11C0A">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b) </w:t>
      </w:r>
      <w:proofErr w:type="gramStart"/>
      <w:r w:rsidRPr="00CF25D6">
        <w:rPr>
          <w:rFonts w:ascii="Garamond" w:hAnsi="Garamond"/>
          <w:sz w:val="24"/>
          <w:szCs w:val="24"/>
        </w:rPr>
        <w:t>kohëzgjatjen</w:t>
      </w:r>
      <w:proofErr w:type="gramEnd"/>
      <w:r w:rsidRPr="00CF25D6">
        <w:rPr>
          <w:rFonts w:ascii="Garamond" w:hAnsi="Garamond"/>
          <w:sz w:val="24"/>
          <w:szCs w:val="24"/>
        </w:rPr>
        <w:t xml:space="preserve"> e kontratës; </w:t>
      </w:r>
    </w:p>
    <w:p w14:paraId="2128A456" w14:textId="77777777" w:rsidR="00D11C0A" w:rsidRPr="00CF25D6" w:rsidRDefault="00D11C0A" w:rsidP="00D11C0A">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c) </w:t>
      </w:r>
      <w:proofErr w:type="gramStart"/>
      <w:r w:rsidRPr="00CF25D6">
        <w:rPr>
          <w:rFonts w:ascii="Garamond" w:hAnsi="Garamond"/>
          <w:sz w:val="24"/>
          <w:szCs w:val="24"/>
        </w:rPr>
        <w:t>pasurinë</w:t>
      </w:r>
      <w:proofErr w:type="gramEnd"/>
      <w:r w:rsidRPr="00CF25D6">
        <w:rPr>
          <w:rFonts w:ascii="Garamond" w:hAnsi="Garamond"/>
          <w:sz w:val="24"/>
          <w:szCs w:val="24"/>
        </w:rPr>
        <w:t xml:space="preserve">, si: vendndodhja, sipërfaqja, tipologjia e njësisë së banimit dhe kushtet fizike të njësisë së banimit; </w:t>
      </w:r>
    </w:p>
    <w:p w14:paraId="2128A457" w14:textId="77777777" w:rsidR="00D11C0A" w:rsidRPr="00CF25D6" w:rsidRDefault="00D11C0A" w:rsidP="00D11C0A">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ç) </w:t>
      </w:r>
      <w:proofErr w:type="gramStart"/>
      <w:r w:rsidRPr="00CF25D6">
        <w:rPr>
          <w:rFonts w:ascii="Garamond" w:hAnsi="Garamond"/>
          <w:sz w:val="24"/>
          <w:szCs w:val="24"/>
        </w:rPr>
        <w:t>masa</w:t>
      </w:r>
      <w:proofErr w:type="gramEnd"/>
      <w:r w:rsidRPr="00CF25D6">
        <w:rPr>
          <w:rFonts w:ascii="Garamond" w:hAnsi="Garamond"/>
          <w:sz w:val="24"/>
          <w:szCs w:val="24"/>
        </w:rPr>
        <w:t xml:space="preserve"> e qirasë mujore;</w:t>
      </w:r>
    </w:p>
    <w:p w14:paraId="2128A458" w14:textId="77777777" w:rsidR="00D11C0A" w:rsidRPr="00CF25D6" w:rsidRDefault="00D11C0A" w:rsidP="00D11C0A">
      <w:pPr>
        <w:autoSpaceDE w:val="0"/>
        <w:autoSpaceDN w:val="0"/>
        <w:adjustRightInd w:val="0"/>
        <w:spacing w:after="0" w:line="240" w:lineRule="auto"/>
        <w:rPr>
          <w:rFonts w:ascii="Garamond" w:hAnsi="Garamond"/>
          <w:sz w:val="24"/>
          <w:szCs w:val="24"/>
        </w:rPr>
      </w:pPr>
      <w:r w:rsidRPr="00CF25D6">
        <w:rPr>
          <w:rFonts w:ascii="Garamond" w:hAnsi="Garamond"/>
          <w:sz w:val="24"/>
          <w:szCs w:val="24"/>
        </w:rPr>
        <w:t xml:space="preserve">d) </w:t>
      </w:r>
      <w:proofErr w:type="gramStart"/>
      <w:r w:rsidRPr="00CF25D6">
        <w:rPr>
          <w:rFonts w:ascii="Garamond" w:hAnsi="Garamond"/>
          <w:sz w:val="24"/>
          <w:szCs w:val="24"/>
        </w:rPr>
        <w:t>të</w:t>
      </w:r>
      <w:proofErr w:type="gramEnd"/>
      <w:r w:rsidRPr="00CF25D6">
        <w:rPr>
          <w:rFonts w:ascii="Garamond" w:hAnsi="Garamond"/>
          <w:sz w:val="24"/>
          <w:szCs w:val="24"/>
        </w:rPr>
        <w:t xml:space="preserve"> ardhurat e përfituesit të subvencionimit të qirasë;</w:t>
      </w:r>
    </w:p>
    <w:p w14:paraId="2128A459" w14:textId="77777777" w:rsidR="00D11C0A" w:rsidRPr="00CF25D6" w:rsidRDefault="00D11C0A" w:rsidP="00D11C0A">
      <w:pPr>
        <w:widowControl w:val="0"/>
        <w:autoSpaceDE w:val="0"/>
        <w:autoSpaceDN w:val="0"/>
        <w:adjustRightInd w:val="0"/>
        <w:spacing w:after="0" w:line="240" w:lineRule="auto"/>
        <w:rPr>
          <w:rFonts w:ascii="Garamond" w:hAnsi="Garamond"/>
          <w:spacing w:val="-4"/>
          <w:sz w:val="24"/>
          <w:szCs w:val="24"/>
          <w:lang w:val="sq-AL"/>
        </w:rPr>
      </w:pPr>
      <w:proofErr w:type="gramStart"/>
      <w:r w:rsidRPr="00CF25D6">
        <w:rPr>
          <w:rFonts w:ascii="Garamond" w:hAnsi="Garamond"/>
          <w:sz w:val="24"/>
          <w:szCs w:val="24"/>
        </w:rPr>
        <w:t>dh</w:t>
      </w:r>
      <w:proofErr w:type="gramEnd"/>
      <w:r w:rsidRPr="00CF25D6">
        <w:rPr>
          <w:rFonts w:ascii="Garamond" w:hAnsi="Garamond"/>
          <w:sz w:val="24"/>
          <w:szCs w:val="24"/>
        </w:rPr>
        <w:t>) subvencionimin mujor që përfiton individi/familja.</w:t>
      </w:r>
    </w:p>
    <w:p w14:paraId="2128A45A" w14:textId="77777777" w:rsidR="009A126E" w:rsidRPr="00CF25D6"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CF25D6">
        <w:rPr>
          <w:rFonts w:ascii="Garamond" w:hAnsi="Garamond"/>
          <w:spacing w:val="-4"/>
          <w:sz w:val="24"/>
          <w:szCs w:val="24"/>
          <w:lang w:val="sq-AL"/>
        </w:rPr>
        <w:t>10. Programet që janë në proces në zbatim të ligjit nr. 9232, datë 13.5.2004, “Për programet sociale për strehimin e banorëve të zonave urbane”, si dhe ato që do të zbatohen me fondet e planifikuara për vitin 2018 dhe 2019, do të trajtohen sipas dispozitave të ligjit nr. 9232, datë 13.5.2004, “Për programet sociale për strehimin e banorëve të zonave urbane” dhe akteve nënligjore në zbatim të tij.</w:t>
      </w:r>
    </w:p>
    <w:p w14:paraId="2128A45B" w14:textId="77777777" w:rsidR="003E1412" w:rsidRPr="00CF25D6" w:rsidRDefault="003E1412" w:rsidP="009A126E">
      <w:pPr>
        <w:widowControl w:val="0"/>
        <w:autoSpaceDE w:val="0"/>
        <w:autoSpaceDN w:val="0"/>
        <w:adjustRightInd w:val="0"/>
        <w:spacing w:after="0" w:line="240" w:lineRule="auto"/>
        <w:rPr>
          <w:rFonts w:ascii="Garamond" w:hAnsi="Garamond"/>
          <w:spacing w:val="-4"/>
          <w:sz w:val="14"/>
          <w:szCs w:val="24"/>
          <w:lang w:val="sq-AL"/>
        </w:rPr>
      </w:pPr>
    </w:p>
    <w:p w14:paraId="2128A45C"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78</w:t>
      </w:r>
    </w:p>
    <w:p w14:paraId="2128A45D"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Shfuqizime</w:t>
      </w:r>
    </w:p>
    <w:p w14:paraId="2128A45E" w14:textId="77777777" w:rsidR="009A126E" w:rsidRPr="00CF25D6" w:rsidRDefault="009A126E" w:rsidP="009A126E">
      <w:pPr>
        <w:pStyle w:val="Hapesira7"/>
        <w:rPr>
          <w:spacing w:val="-4"/>
          <w:sz w:val="24"/>
          <w:lang w:val="sq-AL"/>
        </w:rPr>
      </w:pPr>
    </w:p>
    <w:p w14:paraId="2128A45F" w14:textId="77777777" w:rsidR="009A126E" w:rsidRPr="00CF25D6" w:rsidRDefault="009A126E" w:rsidP="009A126E">
      <w:pPr>
        <w:widowControl w:val="0"/>
        <w:spacing w:after="0" w:line="240" w:lineRule="auto"/>
        <w:rPr>
          <w:rFonts w:ascii="Garamond" w:hAnsi="Garamond"/>
          <w:spacing w:val="-4"/>
          <w:sz w:val="24"/>
          <w:szCs w:val="24"/>
          <w:lang w:val="sq-AL"/>
        </w:rPr>
      </w:pPr>
      <w:r w:rsidRPr="00CF25D6">
        <w:rPr>
          <w:rFonts w:ascii="Garamond" w:hAnsi="Garamond"/>
          <w:spacing w:val="-4"/>
          <w:sz w:val="24"/>
          <w:szCs w:val="24"/>
          <w:lang w:val="sq-AL"/>
        </w:rPr>
        <w:t xml:space="preserve">Me hyrjen në fuqi të këtij ligji, ligji nr. 9232, datë 13.5.2004, “Për programet sociale për strehimin e banorëve të zonave urbane”, të ndryshuar, shfuqizohet. </w:t>
      </w:r>
    </w:p>
    <w:p w14:paraId="2128A460" w14:textId="77777777" w:rsidR="003E1412" w:rsidRPr="00CF25D6" w:rsidRDefault="003E1412" w:rsidP="009A126E">
      <w:pPr>
        <w:widowControl w:val="0"/>
        <w:spacing w:after="0" w:line="240" w:lineRule="auto"/>
        <w:rPr>
          <w:rFonts w:ascii="Garamond" w:hAnsi="Garamond"/>
          <w:spacing w:val="-4"/>
          <w:sz w:val="14"/>
          <w:szCs w:val="24"/>
          <w:lang w:val="sq-AL"/>
        </w:rPr>
      </w:pPr>
    </w:p>
    <w:p w14:paraId="2128A461"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CF25D6">
        <w:rPr>
          <w:rFonts w:ascii="Garamond" w:hAnsi="Garamond"/>
          <w:bCs/>
          <w:spacing w:val="-4"/>
          <w:sz w:val="24"/>
          <w:szCs w:val="24"/>
          <w:lang w:val="sq-AL"/>
        </w:rPr>
        <w:t>Neni 79</w:t>
      </w:r>
    </w:p>
    <w:p w14:paraId="2128A462" w14:textId="77777777" w:rsidR="009A126E" w:rsidRPr="00CF25D6"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CF25D6">
        <w:rPr>
          <w:rFonts w:ascii="Garamond" w:hAnsi="Garamond"/>
          <w:b/>
          <w:bCs/>
          <w:spacing w:val="-4"/>
          <w:sz w:val="24"/>
          <w:szCs w:val="24"/>
          <w:lang w:val="sq-AL"/>
        </w:rPr>
        <w:t xml:space="preserve"> Hyrja në fuqi </w:t>
      </w:r>
    </w:p>
    <w:p w14:paraId="2128A463" w14:textId="77777777" w:rsidR="009A126E" w:rsidRPr="00CF25D6" w:rsidRDefault="009A126E" w:rsidP="009A126E">
      <w:pPr>
        <w:pStyle w:val="Hapesira7"/>
        <w:rPr>
          <w:spacing w:val="-4"/>
          <w:lang w:val="sq-AL"/>
        </w:rPr>
      </w:pPr>
    </w:p>
    <w:p w14:paraId="2128A464" w14:textId="77777777" w:rsidR="009A126E" w:rsidRPr="00CF25D6" w:rsidRDefault="009A126E" w:rsidP="009A126E">
      <w:pPr>
        <w:widowControl w:val="0"/>
        <w:autoSpaceDE w:val="0"/>
        <w:autoSpaceDN w:val="0"/>
        <w:adjustRightInd w:val="0"/>
        <w:spacing w:after="0" w:line="240" w:lineRule="auto"/>
        <w:jc w:val="left"/>
        <w:rPr>
          <w:rFonts w:ascii="Garamond" w:hAnsi="Garamond"/>
          <w:spacing w:val="-4"/>
          <w:sz w:val="24"/>
          <w:szCs w:val="24"/>
          <w:lang w:val="sq-AL"/>
        </w:rPr>
      </w:pPr>
      <w:r w:rsidRPr="00CF25D6">
        <w:rPr>
          <w:rFonts w:ascii="Garamond" w:hAnsi="Garamond"/>
          <w:spacing w:val="-4"/>
          <w:sz w:val="24"/>
          <w:szCs w:val="24"/>
          <w:lang w:val="sq-AL"/>
        </w:rPr>
        <w:tab/>
        <w:t xml:space="preserve">Ky ligj hyn në fuqi 6 muaj pas botimit në Fletoren Zyrtare. </w:t>
      </w:r>
    </w:p>
    <w:p w14:paraId="2128A465" w14:textId="77777777" w:rsidR="009A126E" w:rsidRPr="00CF25D6" w:rsidRDefault="009A126E" w:rsidP="009A126E">
      <w:pPr>
        <w:widowControl w:val="0"/>
        <w:autoSpaceDE w:val="0"/>
        <w:autoSpaceDN w:val="0"/>
        <w:adjustRightInd w:val="0"/>
        <w:spacing w:after="0" w:line="240" w:lineRule="auto"/>
        <w:jc w:val="right"/>
        <w:rPr>
          <w:rFonts w:ascii="Garamond" w:hAnsi="Garamond"/>
          <w:spacing w:val="-4"/>
          <w:sz w:val="24"/>
          <w:szCs w:val="24"/>
          <w:lang w:val="sq-AL"/>
        </w:rPr>
      </w:pPr>
      <w:r w:rsidRPr="00CF25D6">
        <w:rPr>
          <w:rFonts w:ascii="Garamond" w:hAnsi="Garamond"/>
          <w:spacing w:val="-4"/>
          <w:sz w:val="24"/>
          <w:szCs w:val="24"/>
          <w:lang w:val="sq-AL"/>
        </w:rPr>
        <w:t>KRYETARI</w:t>
      </w:r>
    </w:p>
    <w:p w14:paraId="2128A466" w14:textId="77777777" w:rsidR="009A126E" w:rsidRPr="00CF25D6" w:rsidRDefault="009A126E" w:rsidP="009A126E">
      <w:pPr>
        <w:widowControl w:val="0"/>
        <w:autoSpaceDE w:val="0"/>
        <w:autoSpaceDN w:val="0"/>
        <w:adjustRightInd w:val="0"/>
        <w:spacing w:after="0" w:line="240" w:lineRule="auto"/>
        <w:jc w:val="right"/>
        <w:rPr>
          <w:rFonts w:ascii="Garamond" w:hAnsi="Garamond"/>
          <w:b/>
          <w:spacing w:val="-4"/>
          <w:sz w:val="24"/>
          <w:szCs w:val="24"/>
          <w:lang w:val="sq-AL"/>
        </w:rPr>
      </w:pPr>
      <w:r w:rsidRPr="00CF25D6">
        <w:rPr>
          <w:rFonts w:ascii="Garamond" w:hAnsi="Garamond"/>
          <w:b/>
          <w:spacing w:val="-4"/>
          <w:sz w:val="24"/>
          <w:szCs w:val="24"/>
          <w:lang w:val="sq-AL"/>
        </w:rPr>
        <w:t>Gramoz Ruçi</w:t>
      </w:r>
    </w:p>
    <w:p w14:paraId="2128A467" w14:textId="77777777" w:rsidR="009A126E" w:rsidRPr="00CF25D6" w:rsidRDefault="009A126E" w:rsidP="009A126E">
      <w:pPr>
        <w:pStyle w:val="Hapesira7"/>
        <w:rPr>
          <w:spacing w:val="-4"/>
          <w:sz w:val="24"/>
          <w:lang w:val="sq-AL"/>
        </w:rPr>
      </w:pPr>
    </w:p>
    <w:p w14:paraId="2128A468" w14:textId="77777777" w:rsidR="009A126E" w:rsidRPr="00CF25D6" w:rsidRDefault="009A126E" w:rsidP="009A126E">
      <w:pPr>
        <w:widowControl w:val="0"/>
        <w:autoSpaceDE w:val="0"/>
        <w:autoSpaceDN w:val="0"/>
        <w:adjustRightInd w:val="0"/>
        <w:spacing w:after="0" w:line="240" w:lineRule="auto"/>
        <w:jc w:val="left"/>
        <w:rPr>
          <w:rFonts w:ascii="Garamond" w:hAnsi="Garamond"/>
          <w:spacing w:val="-4"/>
          <w:sz w:val="24"/>
          <w:szCs w:val="24"/>
          <w:lang w:val="sq-AL"/>
        </w:rPr>
      </w:pPr>
      <w:r w:rsidRPr="00CF25D6">
        <w:rPr>
          <w:rFonts w:ascii="Garamond" w:hAnsi="Garamond"/>
          <w:spacing w:val="-4"/>
          <w:sz w:val="24"/>
          <w:szCs w:val="24"/>
          <w:lang w:val="sq-AL"/>
        </w:rPr>
        <w:t>Miratuar në datën 3.5.2018</w:t>
      </w:r>
    </w:p>
    <w:p w14:paraId="2128A469" w14:textId="77777777" w:rsidR="009A126E" w:rsidRPr="00CF25D6" w:rsidRDefault="009A126E" w:rsidP="009A126E">
      <w:pPr>
        <w:widowControl w:val="0"/>
        <w:autoSpaceDE w:val="0"/>
        <w:autoSpaceDN w:val="0"/>
        <w:adjustRightInd w:val="0"/>
        <w:spacing w:after="0" w:line="240" w:lineRule="auto"/>
        <w:jc w:val="left"/>
        <w:rPr>
          <w:rFonts w:ascii="Garamond" w:hAnsi="Garamond"/>
          <w:spacing w:val="-4"/>
          <w:sz w:val="24"/>
          <w:szCs w:val="24"/>
          <w:lang w:val="sq-AL"/>
        </w:rPr>
      </w:pPr>
    </w:p>
    <w:p w14:paraId="2128A46A" w14:textId="77777777" w:rsidR="0025655E" w:rsidRPr="00CF25D6" w:rsidRDefault="0025655E">
      <w:pPr>
        <w:rPr>
          <w:rFonts w:ascii="Garamond" w:hAnsi="Garamond"/>
          <w:sz w:val="24"/>
          <w:szCs w:val="24"/>
        </w:rPr>
      </w:pPr>
    </w:p>
    <w:p w14:paraId="2128A46B" w14:textId="77777777" w:rsidR="0001534D" w:rsidRPr="00CF25D6" w:rsidRDefault="0001534D" w:rsidP="0001534D">
      <w:pPr>
        <w:autoSpaceDE w:val="0"/>
        <w:autoSpaceDN w:val="0"/>
        <w:adjustRightInd w:val="0"/>
        <w:spacing w:after="0" w:line="240" w:lineRule="auto"/>
        <w:jc w:val="center"/>
        <w:rPr>
          <w:rFonts w:ascii="Garamond" w:hAnsi="Garamond"/>
          <w:bCs/>
          <w:sz w:val="24"/>
          <w:szCs w:val="24"/>
        </w:rPr>
      </w:pPr>
      <w:r w:rsidRPr="00CF25D6">
        <w:rPr>
          <w:rFonts w:ascii="Garamond" w:hAnsi="Garamond"/>
          <w:bCs/>
          <w:sz w:val="24"/>
          <w:szCs w:val="24"/>
        </w:rPr>
        <w:t>SHTOJCA 1</w:t>
      </w:r>
    </w:p>
    <w:p w14:paraId="2128A46C" w14:textId="77777777" w:rsidR="0001534D" w:rsidRPr="00CF25D6" w:rsidRDefault="0001534D" w:rsidP="0001534D">
      <w:pPr>
        <w:autoSpaceDE w:val="0"/>
        <w:autoSpaceDN w:val="0"/>
        <w:adjustRightInd w:val="0"/>
        <w:spacing w:after="0" w:line="240" w:lineRule="auto"/>
        <w:jc w:val="center"/>
        <w:rPr>
          <w:rFonts w:ascii="Garamond" w:hAnsi="Garamond"/>
          <w:bCs/>
          <w:i/>
          <w:sz w:val="24"/>
          <w:szCs w:val="24"/>
        </w:rPr>
      </w:pPr>
      <w:r w:rsidRPr="00CF25D6">
        <w:rPr>
          <w:rFonts w:ascii="Garamond" w:hAnsi="Garamond"/>
          <w:bCs/>
          <w:i/>
          <w:sz w:val="24"/>
          <w:szCs w:val="24"/>
        </w:rPr>
        <w:t>(</w:t>
      </w:r>
      <w:proofErr w:type="gramStart"/>
      <w:r w:rsidRPr="00CF25D6">
        <w:rPr>
          <w:rFonts w:ascii="Garamond" w:hAnsi="Garamond"/>
          <w:bCs/>
          <w:i/>
          <w:sz w:val="24"/>
          <w:szCs w:val="24"/>
        </w:rPr>
        <w:t>shtuar</w:t>
      </w:r>
      <w:proofErr w:type="gramEnd"/>
      <w:r w:rsidRPr="00CF25D6">
        <w:rPr>
          <w:rFonts w:ascii="Garamond" w:hAnsi="Garamond"/>
          <w:bCs/>
          <w:i/>
          <w:sz w:val="24"/>
          <w:szCs w:val="24"/>
        </w:rPr>
        <w:t xml:space="preserve"> me ligjin nr. 48/2023, datë 22.6.2023)</w:t>
      </w:r>
    </w:p>
    <w:p w14:paraId="2128A46D" w14:textId="77777777" w:rsidR="0001534D" w:rsidRPr="00CF25D6" w:rsidRDefault="0001534D" w:rsidP="0001534D">
      <w:pPr>
        <w:autoSpaceDE w:val="0"/>
        <w:autoSpaceDN w:val="0"/>
        <w:adjustRightInd w:val="0"/>
        <w:spacing w:after="0" w:line="240" w:lineRule="auto"/>
        <w:rPr>
          <w:rFonts w:ascii="Garamond" w:hAnsi="Garamond"/>
          <w:sz w:val="24"/>
          <w:szCs w:val="24"/>
        </w:rPr>
      </w:pPr>
    </w:p>
    <w:p w14:paraId="2128A46E"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Dekreti nr. 886, datë 12.7.1994, i Presidentit të Republikës,</w:t>
      </w:r>
      <w:r w:rsidRPr="00CF25D6">
        <w:rPr>
          <w:rFonts w:ascii="Garamond" w:hAnsi="Garamond"/>
          <w:sz w:val="24"/>
          <w:szCs w:val="24"/>
        </w:rPr>
        <w:t xml:space="preserve"> “Për dhënie kredie banorëve të zonave të përmbytura nga ndërtimi i hidrocentraleve në rrethet Kukës, Has, Tropojë dhe Pukë”.</w:t>
      </w:r>
    </w:p>
    <w:p w14:paraId="2128A46F"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Udhëzimi nr. 1, datë 20.2.1995, i Këshillit të Ministrave,</w:t>
      </w:r>
      <w:r w:rsidRPr="00CF25D6">
        <w:rPr>
          <w:rFonts w:ascii="Garamond" w:hAnsi="Garamond"/>
          <w:sz w:val="24"/>
          <w:szCs w:val="24"/>
        </w:rPr>
        <w:t xml:space="preserve"> “Për kriteret e dhënies së kredive banorëve të zonave të përmbytura nga ndërtimi i hidrocentraleve në rrethet Kukës, Has, Tropojë e Pukë”.</w:t>
      </w:r>
    </w:p>
    <w:p w14:paraId="2128A470"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Vendimi nr. 306, datë 30.6.1994, i Këshillit të Ministrave,</w:t>
      </w:r>
      <w:r w:rsidRPr="00CF25D6">
        <w:rPr>
          <w:rFonts w:ascii="Garamond" w:hAnsi="Garamond"/>
          <w:sz w:val="24"/>
          <w:szCs w:val="24"/>
        </w:rPr>
        <w:t xml:space="preserve"> “Për masat që do të merren për zonat e përmbytura nga ndërtimi i hidrocentraleve në rrethet Kukës, Has, Tropojë e Pukë”.</w:t>
      </w:r>
    </w:p>
    <w:p w14:paraId="2128A471"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Vendimi nr. 716, datë 18.2.1995, i Këshillit të Ministrave,</w:t>
      </w:r>
      <w:r w:rsidRPr="00CF25D6">
        <w:rPr>
          <w:rFonts w:ascii="Garamond" w:hAnsi="Garamond"/>
          <w:sz w:val="24"/>
          <w:szCs w:val="24"/>
        </w:rPr>
        <w:t xml:space="preserve"> “Për sistemimin e familjeve të fshatit Fajzë të rrethit </w:t>
      </w:r>
      <w:proofErr w:type="gramStart"/>
      <w:r w:rsidRPr="00CF25D6">
        <w:rPr>
          <w:rFonts w:ascii="Garamond" w:hAnsi="Garamond"/>
          <w:sz w:val="24"/>
          <w:szCs w:val="24"/>
        </w:rPr>
        <w:t>Has</w:t>
      </w:r>
      <w:proofErr w:type="gramEnd"/>
      <w:r w:rsidRPr="00CF25D6">
        <w:rPr>
          <w:rFonts w:ascii="Garamond" w:hAnsi="Garamond"/>
          <w:sz w:val="24"/>
          <w:szCs w:val="24"/>
        </w:rPr>
        <w:t xml:space="preserve"> në tokat disponibël të Kurorës së Tiranës”.</w:t>
      </w:r>
    </w:p>
    <w:p w14:paraId="2128A472"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Vendimi nr. 253, datë 30.4.1998, i Këshillit të Ministrave,</w:t>
      </w:r>
      <w:r w:rsidRPr="00CF25D6">
        <w:rPr>
          <w:rFonts w:ascii="Garamond" w:hAnsi="Garamond"/>
          <w:sz w:val="24"/>
          <w:szCs w:val="24"/>
        </w:rPr>
        <w:t xml:space="preserve"> “Për përdorim fondi për familjet e rretheve Kukës e </w:t>
      </w:r>
      <w:proofErr w:type="gramStart"/>
      <w:r w:rsidRPr="00CF25D6">
        <w:rPr>
          <w:rFonts w:ascii="Garamond" w:hAnsi="Garamond"/>
          <w:sz w:val="24"/>
          <w:szCs w:val="24"/>
        </w:rPr>
        <w:t>Has</w:t>
      </w:r>
      <w:proofErr w:type="gramEnd"/>
      <w:r w:rsidRPr="00CF25D6">
        <w:rPr>
          <w:rFonts w:ascii="Garamond" w:hAnsi="Garamond"/>
          <w:sz w:val="24"/>
          <w:szCs w:val="24"/>
        </w:rPr>
        <w:t xml:space="preserve"> të përmbytura nga hidrocentrali, si dhe për financimin e ndërtimit të apartamenteve, për familjet që do të shpërngulen nga fshati Mërtraj”.</w:t>
      </w:r>
    </w:p>
    <w:p w14:paraId="2128A473"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Vendimi nr. 413, datë 27.7.2000, i Këshillit të Ministrave,</w:t>
      </w:r>
      <w:r w:rsidRPr="00CF25D6">
        <w:rPr>
          <w:rFonts w:ascii="Garamond" w:hAnsi="Garamond"/>
          <w:sz w:val="24"/>
          <w:szCs w:val="24"/>
        </w:rPr>
        <w:t xml:space="preserve"> “Për trajtimin e problemeve të ngritura nga familjet që janë përmbytur nga tokat nga ujëmbledhësi i hidrocentralit të Fierzës”.</w:t>
      </w:r>
    </w:p>
    <w:p w14:paraId="2128A474"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lastRenderedPageBreak/>
        <w:t>Vendimi nr. 14, datë 8.1.1996, i Këshillit të Ministrave</w:t>
      </w:r>
      <w:r w:rsidRPr="00CF25D6">
        <w:rPr>
          <w:rFonts w:ascii="Garamond" w:hAnsi="Garamond"/>
          <w:b/>
          <w:sz w:val="24"/>
          <w:szCs w:val="24"/>
        </w:rPr>
        <w:t>,</w:t>
      </w:r>
      <w:r w:rsidRPr="00CF25D6">
        <w:rPr>
          <w:rFonts w:ascii="Garamond" w:hAnsi="Garamond"/>
          <w:sz w:val="24"/>
          <w:szCs w:val="24"/>
        </w:rPr>
        <w:t xml:space="preserve"> i ndryshuar, “Për dhënie kredie për ndërtim banesash në Kamicë të Komunës Qendër të rrethit të Malësisë së Madhe”.</w:t>
      </w:r>
    </w:p>
    <w:p w14:paraId="2128A475"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Vendimi nr. 504, datë 25.9.1995, i Këshillit të Ministrave,</w:t>
      </w:r>
      <w:r w:rsidRPr="00CF25D6">
        <w:rPr>
          <w:rFonts w:ascii="Garamond" w:hAnsi="Garamond"/>
          <w:sz w:val="24"/>
          <w:szCs w:val="24"/>
        </w:rPr>
        <w:t xml:space="preserve"> “Për përballimin e dëmeve nga përmbytjet e muajit shtator të vitit 1995”.</w:t>
      </w:r>
    </w:p>
    <w:p w14:paraId="2128A476"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 xml:space="preserve">Vendimi nr. </w:t>
      </w:r>
      <w:proofErr w:type="gramStart"/>
      <w:r w:rsidRPr="00CF25D6">
        <w:rPr>
          <w:rFonts w:ascii="Garamond" w:hAnsi="Garamond"/>
          <w:b/>
          <w:bCs/>
          <w:sz w:val="24"/>
          <w:szCs w:val="24"/>
        </w:rPr>
        <w:t>54, datë 30.1.1995, i Këshillit të Ministrave,</w:t>
      </w:r>
      <w:r w:rsidRPr="00CF25D6">
        <w:rPr>
          <w:rFonts w:ascii="Garamond" w:hAnsi="Garamond"/>
          <w:sz w:val="24"/>
          <w:szCs w:val="24"/>
        </w:rPr>
        <w:t xml:space="preserve"> “Për sistemimin e dhënie kredie familjeve të fshatrave Sharrë e Murrizë të rrethit Tiranë, 37 familjeve të Bashkisë së Kukësit dhe 5 familjeve të Komunës së Bushtricës , 2 familjeve të Komunës së Belshit në rrethin e Elbasanit, 1 familjeje të Bashkisë së Ballshit, 7 familjeve të Komunës së Vreshtasit në rrethit e Korçës dhe 5 familjeve të rrethit të Librazhdit”.</w:t>
      </w:r>
      <w:proofErr w:type="gramEnd"/>
    </w:p>
    <w:p w14:paraId="2128A477"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Vendimi nr. 625, datë 23.10.1995, i Këshillit të Ministrave,</w:t>
      </w:r>
      <w:r w:rsidRPr="00CF25D6">
        <w:rPr>
          <w:rFonts w:ascii="Garamond" w:hAnsi="Garamond"/>
          <w:sz w:val="24"/>
          <w:szCs w:val="24"/>
        </w:rPr>
        <w:t xml:space="preserve"> “Për shpërndarje fondesh për investime”.</w:t>
      </w:r>
    </w:p>
    <w:p w14:paraId="2128A478" w14:textId="77777777" w:rsidR="0001534D" w:rsidRPr="00CF25D6" w:rsidRDefault="0001534D" w:rsidP="0001534D">
      <w:pPr>
        <w:autoSpaceDE w:val="0"/>
        <w:autoSpaceDN w:val="0"/>
        <w:adjustRightInd w:val="0"/>
        <w:spacing w:after="0" w:line="240" w:lineRule="auto"/>
        <w:rPr>
          <w:rFonts w:ascii="Garamond" w:hAnsi="Garamond"/>
          <w:sz w:val="24"/>
          <w:szCs w:val="24"/>
        </w:rPr>
      </w:pPr>
      <w:r w:rsidRPr="00CF25D6">
        <w:rPr>
          <w:rFonts w:ascii="Garamond" w:hAnsi="Garamond"/>
          <w:b/>
          <w:bCs/>
          <w:sz w:val="24"/>
          <w:szCs w:val="24"/>
        </w:rPr>
        <w:t xml:space="preserve">Vendimi nr. 4, datë 10.01.1996, Këshillit të Ministrave, </w:t>
      </w:r>
      <w:r w:rsidRPr="00CF25D6">
        <w:rPr>
          <w:rFonts w:ascii="Garamond" w:hAnsi="Garamond"/>
          <w:sz w:val="24"/>
          <w:szCs w:val="24"/>
        </w:rPr>
        <w:t>“Për dhënie kredie për ndërtim banesash”.</w:t>
      </w:r>
    </w:p>
    <w:p w14:paraId="2128A479" w14:textId="77777777" w:rsidR="0001534D" w:rsidRPr="00CF25D6" w:rsidRDefault="0001534D">
      <w:pPr>
        <w:rPr>
          <w:rFonts w:ascii="Garamond" w:hAnsi="Garamond"/>
          <w:sz w:val="24"/>
          <w:szCs w:val="24"/>
        </w:rPr>
      </w:pPr>
    </w:p>
    <w:sectPr w:rsidR="0001534D" w:rsidRPr="00CF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P??">
    <w:altName w:val="MS Gothic"/>
    <w:charset w:val="80"/>
    <w:family w:val="auto"/>
    <w:pitch w:val="default"/>
    <w:sig w:usb0="00000000" w:usb1="0000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2BA6060"/>
    <w:lvl w:ilvl="0">
      <w:start w:val="1"/>
      <w:numFmt w:val="decimal"/>
      <w:pStyle w:val="Heading8"/>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43F67E17"/>
    <w:multiLevelType w:val="hybridMultilevel"/>
    <w:tmpl w:val="CAC0B508"/>
    <w:lvl w:ilvl="0" w:tplc="99FAA882">
      <w:start w:val="1"/>
      <w:numFmt w:val="decimal"/>
      <w:pStyle w:val="COEParagraphn"/>
      <w:lvlText w:val="%1."/>
      <w:lvlJc w:val="left"/>
      <w:pPr>
        <w:tabs>
          <w:tab w:val="num" w:pos="567"/>
        </w:tabs>
        <w:ind w:left="567" w:hanging="567"/>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5"/>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6E"/>
    <w:rsid w:val="0001534D"/>
    <w:rsid w:val="001339DE"/>
    <w:rsid w:val="0025655E"/>
    <w:rsid w:val="003E1412"/>
    <w:rsid w:val="004F1ED6"/>
    <w:rsid w:val="006133F3"/>
    <w:rsid w:val="00947C25"/>
    <w:rsid w:val="00965C21"/>
    <w:rsid w:val="009A126E"/>
    <w:rsid w:val="00CF25D6"/>
    <w:rsid w:val="00D064E1"/>
    <w:rsid w:val="00D11C0A"/>
    <w:rsid w:val="00E01869"/>
    <w:rsid w:val="00E9078B"/>
    <w:rsid w:val="00FB4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8A03D"/>
  <w15:chartTrackingRefBased/>
  <w15:docId w15:val="{6147CD4A-A659-4E72-BC50-59CEA463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9DE"/>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9A126E"/>
    <w:pPr>
      <w:keepNext/>
      <w:keepLines/>
      <w:tabs>
        <w:tab w:val="num" w:pos="1134"/>
      </w:tabs>
      <w:spacing w:before="240" w:after="0"/>
      <w:ind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semiHidden/>
    <w:unhideWhenUsed/>
    <w:qFormat/>
    <w:rsid w:val="009A126E"/>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9A126E"/>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A126E"/>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A126E"/>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A126E"/>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9A126E"/>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9A126E"/>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A12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9A126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semiHidden/>
    <w:rsid w:val="009A126E"/>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9A126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A126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A126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A126E"/>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9A126E"/>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9A12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9A126E"/>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9A126E"/>
    <w:rPr>
      <w:color w:val="0000FF"/>
      <w:u w:val="single"/>
    </w:rPr>
  </w:style>
  <w:style w:type="character" w:styleId="FollowedHyperlink">
    <w:name w:val="FollowedHyperlink"/>
    <w:semiHidden/>
    <w:unhideWhenUsed/>
    <w:rsid w:val="009A126E"/>
    <w:rPr>
      <w:color w:val="800080"/>
      <w:u w:val="single"/>
    </w:rPr>
  </w:style>
  <w:style w:type="paragraph" w:styleId="HTMLAddress">
    <w:name w:val="HTML Address"/>
    <w:basedOn w:val="Normal"/>
    <w:link w:val="HTMLAddressChar"/>
    <w:semiHidden/>
    <w:unhideWhenUsed/>
    <w:rsid w:val="009A126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A126E"/>
    <w:rPr>
      <w:rFonts w:ascii="Tahoma" w:eastAsia="Times New Roman" w:hAnsi="Tahoma" w:cs="Times New Roman"/>
      <w:i/>
      <w:iCs/>
      <w:lang w:val="de-AT" w:eastAsia="de-DE"/>
    </w:rPr>
  </w:style>
  <w:style w:type="character" w:styleId="HTMLCode">
    <w:name w:val="HTML Code"/>
    <w:semiHidden/>
    <w:unhideWhenUsed/>
    <w:rsid w:val="009A126E"/>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9A126E"/>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semiHidden/>
    <w:locked/>
    <w:rsid w:val="009A126E"/>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9A126E"/>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9A126E"/>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9A1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9A126E"/>
    <w:rPr>
      <w:rFonts w:ascii="Courier New" w:eastAsia="Times New Roman" w:hAnsi="Courier New" w:cs="Times New Roman"/>
      <w:sz w:val="20"/>
      <w:lang w:val="de-AT" w:eastAsia="de-DE"/>
    </w:rPr>
  </w:style>
  <w:style w:type="character" w:styleId="HTMLSample">
    <w:name w:val="HTML Sample"/>
    <w:semiHidden/>
    <w:unhideWhenUsed/>
    <w:rsid w:val="009A126E"/>
    <w:rPr>
      <w:rFonts w:ascii="Courier New" w:eastAsia="Times New Roman" w:hAnsi="Courier New" w:cs="Courier New" w:hint="default"/>
    </w:rPr>
  </w:style>
  <w:style w:type="character" w:styleId="HTMLTypewriter">
    <w:name w:val="HTML Typewriter"/>
    <w:semiHidden/>
    <w:unhideWhenUsed/>
    <w:rsid w:val="009A126E"/>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9A126E"/>
    <w:pPr>
      <w:tabs>
        <w:tab w:val="clear" w:pos="1134"/>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9A126E"/>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9A126E"/>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9A126E"/>
    <w:rPr>
      <w:rFonts w:ascii="Tahoma" w:eastAsia="Times New Roman" w:hAnsi="Tahoma" w:cs="Times New Roman"/>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99"/>
    <w:locked/>
    <w:rsid w:val="009A126E"/>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9A126E"/>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9A126E"/>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9A126E"/>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9A126E"/>
    <w:rPr>
      <w:rFonts w:ascii="Calibri" w:eastAsia="Calibri" w:hAnsi="Calibri" w:cs="Times New Roman"/>
    </w:rPr>
  </w:style>
  <w:style w:type="character" w:customStyle="1" w:styleId="FooterChar">
    <w:name w:val="Footer Char"/>
    <w:basedOn w:val="DefaultParagraphFont"/>
    <w:link w:val="Footer"/>
    <w:uiPriority w:val="99"/>
    <w:semiHidden/>
    <w:locked/>
    <w:rsid w:val="009A126E"/>
    <w:rPr>
      <w:rFonts w:ascii="Calibri" w:eastAsia="Calibri" w:hAnsi="Calibri" w:cs="Times New Roman"/>
    </w:rPr>
  </w:style>
  <w:style w:type="character" w:customStyle="1" w:styleId="EndnoteTextChar">
    <w:name w:val="Endnote Text Char"/>
    <w:aliases w:val="Char Char Char"/>
    <w:basedOn w:val="DefaultParagraphFont"/>
    <w:link w:val="EndnoteText1"/>
    <w:locked/>
    <w:rsid w:val="009A126E"/>
    <w:rPr>
      <w:rFonts w:ascii="Tahoma" w:eastAsia="Times New Roman" w:hAnsi="Tahoma" w:cs="Times New Roman"/>
      <w:sz w:val="20"/>
      <w:szCs w:val="20"/>
    </w:rPr>
  </w:style>
  <w:style w:type="paragraph" w:customStyle="1" w:styleId="EndnoteText1">
    <w:name w:val="Endnote Text1"/>
    <w:aliases w:val="Char Char"/>
    <w:basedOn w:val="Normal"/>
    <w:link w:val="EndnoteTextChar"/>
    <w:qFormat/>
    <w:rsid w:val="009A126E"/>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9A126E"/>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9A126E"/>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9A126E"/>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9A126E"/>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9A126E"/>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9A126E"/>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9A126E"/>
    <w:rPr>
      <w:rFonts w:ascii="Calibri" w:eastAsia="Calibri" w:hAnsi="Calibri" w:cs="Times New Roman"/>
    </w:rPr>
  </w:style>
  <w:style w:type="character" w:customStyle="1" w:styleId="MessageHeaderChar">
    <w:name w:val="Message Header Char"/>
    <w:basedOn w:val="DefaultParagraphFont"/>
    <w:link w:val="MessageHeader"/>
    <w:semiHidden/>
    <w:locked/>
    <w:rsid w:val="009A126E"/>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9A126E"/>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9A126E"/>
    <w:rPr>
      <w:rFonts w:ascii="Tahoma" w:eastAsia="Times New Roman" w:hAnsi="Tahoma" w:cs="Times New Roman"/>
      <w:lang w:val="de-AT" w:eastAsia="de-DE"/>
    </w:rPr>
  </w:style>
  <w:style w:type="character" w:customStyle="1" w:styleId="DateChar">
    <w:name w:val="Date Char"/>
    <w:basedOn w:val="DefaultParagraphFont"/>
    <w:link w:val="Date"/>
    <w:semiHidden/>
    <w:locked/>
    <w:rsid w:val="009A126E"/>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9A126E"/>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9A126E"/>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9A126E"/>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9A126E"/>
    <w:pPr>
      <w:spacing w:after="120"/>
      <w:ind w:left="360"/>
    </w:pPr>
  </w:style>
  <w:style w:type="character" w:customStyle="1" w:styleId="BodyTextIndentChar1">
    <w:name w:val="Body Text Indent Char1"/>
    <w:basedOn w:val="DefaultParagraphFont"/>
    <w:uiPriority w:val="99"/>
    <w:semiHidden/>
    <w:rsid w:val="009A126E"/>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9A126E"/>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9A126E"/>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9A126E"/>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9A126E"/>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9A126E"/>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9A126E"/>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9A126E"/>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9A126E"/>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9A126E"/>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9A126E"/>
    <w:rPr>
      <w:rFonts w:ascii="Tahoma" w:eastAsia="Calibri" w:hAnsi="Tahoma" w:cs="Tahoma"/>
      <w:sz w:val="16"/>
      <w:szCs w:val="16"/>
    </w:rPr>
  </w:style>
  <w:style w:type="character" w:customStyle="1" w:styleId="NoSpacingChar">
    <w:name w:val="No Spacing Char"/>
    <w:basedOn w:val="DefaultParagraphFont"/>
    <w:link w:val="NoSpacing"/>
    <w:uiPriority w:val="1"/>
    <w:locked/>
    <w:rsid w:val="009A126E"/>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9A126E"/>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9A126E"/>
    <w:pPr>
      <w:ind w:left="720" w:firstLine="0"/>
      <w:contextualSpacing/>
      <w:jc w:val="left"/>
    </w:pPr>
    <w:rPr>
      <w:rFonts w:eastAsia="Times New Roman"/>
    </w:rPr>
  </w:style>
  <w:style w:type="character" w:customStyle="1" w:styleId="AktiChar">
    <w:name w:val="Akti Char"/>
    <w:basedOn w:val="DefaultParagraphFont"/>
    <w:link w:val="Akti"/>
    <w:locked/>
    <w:rsid w:val="009A126E"/>
    <w:rPr>
      <w:rFonts w:ascii="Garamond" w:eastAsia="MS Mincho" w:hAnsi="Garamond" w:cs="CG Times"/>
      <w:b/>
      <w:bCs/>
      <w:caps/>
      <w:color w:val="000000"/>
      <w:sz w:val="24"/>
      <w:lang w:val="en-GB"/>
    </w:rPr>
  </w:style>
  <w:style w:type="paragraph" w:customStyle="1" w:styleId="Akti">
    <w:name w:val="Akti"/>
    <w:link w:val="AktiChar"/>
    <w:qFormat/>
    <w:rsid w:val="009A126E"/>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9A126E"/>
    <w:rPr>
      <w:rFonts w:ascii="Garamond" w:eastAsia="MS Mincho" w:hAnsi="Garamond" w:cs="CG Times"/>
      <w:b/>
      <w:bCs/>
      <w:sz w:val="24"/>
      <w:lang w:val="en-GB"/>
    </w:rPr>
  </w:style>
  <w:style w:type="paragraph" w:customStyle="1" w:styleId="NumriData">
    <w:name w:val="Numri_Data"/>
    <w:next w:val="Normal"/>
    <w:link w:val="NumriDataChar"/>
    <w:qFormat/>
    <w:rsid w:val="009A126E"/>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9A126E"/>
    <w:rPr>
      <w:rFonts w:ascii="Garamond" w:eastAsia="MS Mincho" w:hAnsi="Garamond" w:cs="CG Times"/>
      <w:sz w:val="24"/>
    </w:rPr>
  </w:style>
  <w:style w:type="paragraph" w:customStyle="1" w:styleId="Paragrafi">
    <w:name w:val="Paragrafi"/>
    <w:link w:val="ParagrafiChar"/>
    <w:qFormat/>
    <w:rsid w:val="009A126E"/>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9A126E"/>
    <w:rPr>
      <w:rFonts w:ascii="Garamond" w:eastAsia="MS Mincho" w:hAnsi="Garamond" w:cs="CG Times"/>
      <w:b/>
      <w:bCs/>
      <w:caps/>
      <w:sz w:val="24"/>
      <w:lang w:val="en-GB"/>
    </w:rPr>
  </w:style>
  <w:style w:type="paragraph" w:customStyle="1" w:styleId="Titulli">
    <w:name w:val="Titulli"/>
    <w:next w:val="Normal"/>
    <w:link w:val="TitulliChar"/>
    <w:qFormat/>
    <w:rsid w:val="009A126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9A126E"/>
    <w:rPr>
      <w:rFonts w:ascii="Garamond" w:eastAsia="MS Mincho" w:hAnsi="Garamond" w:cs="CG Times"/>
      <w:sz w:val="24"/>
      <w:lang w:val="en-GB"/>
    </w:rPr>
  </w:style>
  <w:style w:type="paragraph" w:customStyle="1" w:styleId="NeniNr">
    <w:name w:val="Neni_Nr"/>
    <w:next w:val="Normal"/>
    <w:link w:val="NeniNrChar"/>
    <w:qFormat/>
    <w:rsid w:val="009A126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9A126E"/>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9A126E"/>
    <w:rPr>
      <w:rFonts w:ascii="Garamond" w:eastAsia="MS Mincho" w:hAnsi="Garamond" w:cs="CG Times"/>
      <w:caps/>
      <w:sz w:val="24"/>
      <w:lang w:val="en-GB"/>
    </w:rPr>
  </w:style>
  <w:style w:type="paragraph" w:customStyle="1" w:styleId="Autoriteti">
    <w:name w:val="Autoriteti"/>
    <w:next w:val="Normal"/>
    <w:link w:val="AutoritetiChar"/>
    <w:qFormat/>
    <w:rsid w:val="009A126E"/>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9A126E"/>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9A126E"/>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9A126E"/>
    <w:pPr>
      <w:ind w:firstLine="0"/>
      <w:jc w:val="center"/>
    </w:pPr>
    <w:rPr>
      <w:caps/>
      <w:szCs w:val="24"/>
    </w:rPr>
  </w:style>
  <w:style w:type="paragraph" w:customStyle="1" w:styleId="Vendosi">
    <w:name w:val="Vendosi"/>
    <w:basedOn w:val="Titull-Titull"/>
    <w:uiPriority w:val="99"/>
    <w:qFormat/>
    <w:rsid w:val="009A126E"/>
  </w:style>
  <w:style w:type="paragraph" w:customStyle="1" w:styleId="Hapesira7">
    <w:name w:val="Hapesira 7"/>
    <w:basedOn w:val="Paragrafi"/>
    <w:uiPriority w:val="99"/>
    <w:qFormat/>
    <w:rsid w:val="009A126E"/>
    <w:rPr>
      <w:sz w:val="14"/>
      <w:szCs w:val="24"/>
    </w:rPr>
  </w:style>
  <w:style w:type="character" w:customStyle="1" w:styleId="Style1Char">
    <w:name w:val="Style1 Char"/>
    <w:link w:val="Style1"/>
    <w:locked/>
    <w:rsid w:val="009A126E"/>
    <w:rPr>
      <w:rFonts w:ascii="CG Times" w:eastAsia="MS Mincho" w:hAnsi="CG Times" w:cs="CG Times"/>
      <w:b/>
      <w:bCs/>
      <w:caps/>
      <w:color w:val="000000"/>
      <w:sz w:val="21"/>
      <w:lang w:val="en-GB"/>
    </w:rPr>
  </w:style>
  <w:style w:type="paragraph" w:customStyle="1" w:styleId="Style1">
    <w:name w:val="Style1"/>
    <w:basedOn w:val="Akti"/>
    <w:link w:val="Style1Char"/>
    <w:qFormat/>
    <w:rsid w:val="009A126E"/>
    <w:rPr>
      <w:rFonts w:ascii="CG Times" w:hAnsi="CG Times"/>
      <w:sz w:val="21"/>
    </w:rPr>
  </w:style>
  <w:style w:type="paragraph" w:customStyle="1" w:styleId="ADDRESS">
    <w:name w:val="ADDRESS"/>
    <w:basedOn w:val="Normal"/>
    <w:uiPriority w:val="99"/>
    <w:qFormat/>
    <w:rsid w:val="009A126E"/>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9A126E"/>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9A126E"/>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9A126E"/>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9A12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9A126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9A126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9A12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9A12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9A126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9A126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9A126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9A126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9A126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9A126E"/>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9A126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9A126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9A126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9A126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9A126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9A126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9A126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9A126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9A126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9A126E"/>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9A126E"/>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9A126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9A126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9A126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9A126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9A126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9A126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9A126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9A126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9A126E"/>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9A126E"/>
    <w:pPr>
      <w:keepLines w:val="0"/>
      <w:widowControl w:val="0"/>
      <w:tabs>
        <w:tab w:val="clear" w:pos="1134"/>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9A126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9A126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9A126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9A126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9A126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9A126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9A126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9A126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9A126E"/>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9A126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9A126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9A126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9A126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9A126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9A126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9A126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9A126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9A126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9A126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customStyle="1" w:styleId="DefaultChar">
    <w:name w:val="Default Char"/>
    <w:link w:val="Default"/>
    <w:locked/>
    <w:rsid w:val="009A126E"/>
    <w:rPr>
      <w:rFonts w:ascii="Times New Roman" w:eastAsia="Calibri" w:hAnsi="Times New Roman" w:cs="Times New Roman"/>
      <w:color w:val="000000"/>
      <w:sz w:val="24"/>
      <w:szCs w:val="24"/>
    </w:rPr>
  </w:style>
  <w:style w:type="paragraph" w:customStyle="1" w:styleId="Default">
    <w:name w:val="Default"/>
    <w:link w:val="DefaultChar"/>
    <w:qFormat/>
    <w:rsid w:val="009A12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9A126E"/>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9A126E"/>
    <w:rPr>
      <w:sz w:val="24"/>
      <w:lang w:val="en-GB" w:eastAsia="fr-FR"/>
    </w:rPr>
  </w:style>
  <w:style w:type="paragraph" w:customStyle="1" w:styleId="JuPara">
    <w:name w:val="Ju_Para"/>
    <w:aliases w:val="Left,First line:  0 cm,ECHR_Para,Para"/>
    <w:basedOn w:val="Normal"/>
    <w:link w:val="JuParaCar"/>
    <w:qFormat/>
    <w:rsid w:val="009A126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qFormat/>
    <w:rsid w:val="009A126E"/>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9A126E"/>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9A126E"/>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9A126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9A126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9A126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9A126E"/>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9A126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9A126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9A126E"/>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9A126E"/>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9A126E"/>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9A126E"/>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9A126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9A126E"/>
    <w:rPr>
      <w:b w:val="0"/>
    </w:rPr>
  </w:style>
  <w:style w:type="paragraph" w:customStyle="1" w:styleId="StyleStyle1Bold">
    <w:name w:val="Style Style1 + Bold"/>
    <w:basedOn w:val="Style1"/>
    <w:uiPriority w:val="99"/>
    <w:qFormat/>
    <w:rsid w:val="009A126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9A126E"/>
    <w:rPr>
      <w:rFonts w:ascii="EUAlbertina" w:hAnsi="EUAlbertina"/>
      <w:color w:val="auto"/>
    </w:rPr>
  </w:style>
  <w:style w:type="paragraph" w:customStyle="1" w:styleId="CM4">
    <w:name w:val="CM4"/>
    <w:basedOn w:val="Normal"/>
    <w:next w:val="Normal"/>
    <w:uiPriority w:val="99"/>
    <w:qFormat/>
    <w:rsid w:val="009A126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9A126E"/>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9A126E"/>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9A126E"/>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9A126E"/>
    <w:rPr>
      <w:rFonts w:ascii="Calibri" w:eastAsia="Times New Roman" w:hAnsi="Calibri" w:cs="Times New Roman"/>
      <w:sz w:val="24"/>
      <w:szCs w:val="24"/>
      <w:lang w:val="en-GB" w:eastAsia="en-GB"/>
    </w:rPr>
  </w:style>
  <w:style w:type="paragraph" w:customStyle="1" w:styleId="Text1">
    <w:name w:val="Text 1"/>
    <w:basedOn w:val="Normal"/>
    <w:link w:val="Text1Char"/>
    <w:qFormat/>
    <w:rsid w:val="009A126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9A126E"/>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9A126E"/>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9A126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9A126E"/>
    <w:pPr>
      <w:keepNext/>
      <w:spacing w:before="360" w:after="120" w:line="240" w:lineRule="auto"/>
      <w:ind w:firstLine="0"/>
      <w:jc w:val="center"/>
    </w:pPr>
    <w:rPr>
      <w:rFonts w:ascii="Times New Roman" w:eastAsia="Times New Roman" w:hAnsi="Times New Roman"/>
      <w:i/>
      <w:iCs/>
      <w:sz w:val="24"/>
      <w:szCs w:val="24"/>
      <w:lang w:val="en-GB" w:eastAsia="en-GB"/>
    </w:rPr>
  </w:style>
  <w:style w:type="character" w:customStyle="1" w:styleId="SubsectionTitleCharCharChar">
    <w:name w:val="SubsectionTitle Char Char Char"/>
    <w:link w:val="SubsectionTitleCharChar"/>
    <w:locked/>
    <w:rsid w:val="009A126E"/>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9A126E"/>
  </w:style>
  <w:style w:type="paragraph" w:customStyle="1" w:styleId="Point0">
    <w:name w:val="Point 0"/>
    <w:basedOn w:val="Normal"/>
    <w:uiPriority w:val="99"/>
    <w:qFormat/>
    <w:rsid w:val="009A126E"/>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9A126E"/>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9A126E"/>
    <w:pPr>
      <w:numPr>
        <w:numId w:val="12"/>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9A126E"/>
    <w:pPr>
      <w:numPr>
        <w:ilvl w:val="1"/>
        <w:numId w:val="1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9A126E"/>
    <w:pPr>
      <w:numPr>
        <w:ilvl w:val="2"/>
        <w:numId w:val="1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9A126E"/>
    <w:pPr>
      <w:numPr>
        <w:ilvl w:val="3"/>
        <w:numId w:val="1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9A126E"/>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9A126E"/>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9A126E"/>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9A126E"/>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9A126E"/>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9A126E"/>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9A126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9A126E"/>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9A126E"/>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9A126E"/>
    <w:rPr>
      <w:rFonts w:ascii="CG Times" w:eastAsia="Times New Roman" w:hAnsi="CG Times" w:cs="Times New Roman"/>
      <w:b/>
      <w:szCs w:val="24"/>
    </w:rPr>
  </w:style>
  <w:style w:type="paragraph" w:customStyle="1" w:styleId="ParagrafiCharCharChar">
    <w:name w:val="Paragrafi Char Char Char"/>
    <w:link w:val="ParagrafiCharCharCharChar"/>
    <w:qFormat/>
    <w:rsid w:val="009A126E"/>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9A126E"/>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9A126E"/>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9A126E"/>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9A126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9A126E"/>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9A126E"/>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9A126E"/>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9A126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9A126E"/>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9A126E"/>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9A126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9A126E"/>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9A126E"/>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9A126E"/>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9A126E"/>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9A126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9A126E"/>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9A126E"/>
    <w:pPr>
      <w:tabs>
        <w:tab w:val="left" w:pos="6575"/>
      </w:tabs>
    </w:pPr>
    <w:rPr>
      <w:spacing w:val="-4"/>
    </w:rPr>
  </w:style>
  <w:style w:type="paragraph" w:customStyle="1" w:styleId="Cover1">
    <w:name w:val="Cover1"/>
    <w:basedOn w:val="Normal"/>
    <w:next w:val="Normal"/>
    <w:uiPriority w:val="99"/>
    <w:qFormat/>
    <w:rsid w:val="009A126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9A126E"/>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9A126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9A126E"/>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9A126E"/>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9A126E"/>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9A126E"/>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9A126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9A126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9A126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9A126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9A126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9A126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9A126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A126E"/>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9A126E"/>
    <w:rPr>
      <w:vertAlign w:val="superscript"/>
    </w:rPr>
  </w:style>
  <w:style w:type="paragraph" w:customStyle="1" w:styleId="Char2">
    <w:name w:val="Char2"/>
    <w:basedOn w:val="Normal"/>
    <w:link w:val="FootnoteReference"/>
    <w:uiPriority w:val="99"/>
    <w:qFormat/>
    <w:rsid w:val="009A126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9A126E"/>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9A126E"/>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9A126E"/>
    <w:rPr>
      <w:sz w:val="24"/>
    </w:rPr>
  </w:style>
  <w:style w:type="paragraph" w:customStyle="1" w:styleId="xl160">
    <w:name w:val="xl160"/>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9A126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9A126E"/>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9A126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9A126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9A126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9A126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9A126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9A12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9A12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9A126E"/>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9A126E"/>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9A12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9A126E"/>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9A126E"/>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9A126E"/>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9A126E"/>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9A126E"/>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9A126E"/>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9A126E"/>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9A126E"/>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9A126E"/>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9A126E"/>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9A126E"/>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9A126E"/>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9A126E"/>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9A126E"/>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9A126E"/>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9A126E"/>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9A126E"/>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9A126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9A126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9A126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9A126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9A126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9A126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9A126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9A126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9A12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9A126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9A126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9A126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9A12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9A126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9A126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9A126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9A126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9A126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9A126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9A126E"/>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9A126E"/>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9A126E"/>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9A126E"/>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9A126E"/>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9A126E"/>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9A126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9A126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9A126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9A126E"/>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9A126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9A126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9A126E"/>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9A126E"/>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9A12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9A126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9A126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9A126E"/>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9A126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9A126E"/>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9A126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9A126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9A126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9A126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9A126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9A126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9A126E"/>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9A126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9A126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9A126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9A126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9A126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9A126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9A126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9A126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9A126E"/>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9A126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9A126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9A126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9A126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9A126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9A126E"/>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9A126E"/>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9A126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9A126E"/>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9A126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9A126E"/>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9A126E"/>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9A126E"/>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9A126E"/>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9A126E"/>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9A126E"/>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9A126E"/>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9A12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9A126E"/>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9A126E"/>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9A126E"/>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9A126E"/>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9A126E"/>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9A126E"/>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9A126E"/>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9A126E"/>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9A126E"/>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9A126E"/>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9A126E"/>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9A126E"/>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9A126E"/>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9A126E"/>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9A126E"/>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9A126E"/>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9A126E"/>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9A126E"/>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9A126E"/>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9A126E"/>
    <w:pPr>
      <w:numPr>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9A126E"/>
    <w:pPr>
      <w:numPr>
        <w:ilvl w:val="2"/>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9A126E"/>
    <w:pPr>
      <w:numPr>
        <w:ilvl w:val="4"/>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9A126E"/>
    <w:pPr>
      <w:numPr>
        <w:ilvl w:val="6"/>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9A126E"/>
    <w:pPr>
      <w:numPr>
        <w:ilvl w:val="1"/>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9A126E"/>
    <w:pPr>
      <w:numPr>
        <w:ilvl w:val="3"/>
        <w:numId w:val="13"/>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9A126E"/>
    <w:pPr>
      <w:numPr>
        <w:ilvl w:val="5"/>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9A126E"/>
    <w:pPr>
      <w:numPr>
        <w:ilvl w:val="7"/>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9A126E"/>
    <w:pPr>
      <w:numPr>
        <w:ilvl w:val="8"/>
        <w:numId w:val="13"/>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9A126E"/>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9A126E"/>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9A126E"/>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9A126E"/>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9A126E"/>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9A126E"/>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9A126E"/>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9A126E"/>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9A126E"/>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9A126E"/>
    <w:pPr>
      <w:spacing w:before="0"/>
    </w:pPr>
  </w:style>
  <w:style w:type="paragraph" w:customStyle="1" w:styleId="Definition1a">
    <w:name w:val="Definition 1a"/>
    <w:basedOn w:val="Definition"/>
    <w:next w:val="Definition1b"/>
    <w:uiPriority w:val="99"/>
    <w:qFormat/>
    <w:rsid w:val="009A126E"/>
    <w:pPr>
      <w:keepNext/>
    </w:pPr>
  </w:style>
  <w:style w:type="character" w:customStyle="1" w:styleId="Paragraph1Char">
    <w:name w:val="Paragraph (1) Char"/>
    <w:link w:val="Paragraph1"/>
    <w:locked/>
    <w:rsid w:val="009A126E"/>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9A126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9A126E"/>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9A126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9A126E"/>
    <w:pPr>
      <w:tabs>
        <w:tab w:val="clear" w:pos="2835"/>
      </w:tabs>
      <w:ind w:firstLine="0"/>
    </w:pPr>
  </w:style>
  <w:style w:type="paragraph" w:customStyle="1" w:styleId="Definition3">
    <w:name w:val="Definition 3"/>
    <w:basedOn w:val="Definition2"/>
    <w:uiPriority w:val="99"/>
    <w:qFormat/>
    <w:rsid w:val="009A126E"/>
    <w:pPr>
      <w:tabs>
        <w:tab w:val="clear" w:pos="3402"/>
      </w:tabs>
      <w:ind w:left="3402"/>
    </w:pPr>
  </w:style>
  <w:style w:type="paragraph" w:customStyle="1" w:styleId="Definition4">
    <w:name w:val="Definition 4"/>
    <w:basedOn w:val="Definition3"/>
    <w:uiPriority w:val="99"/>
    <w:qFormat/>
    <w:rsid w:val="009A126E"/>
    <w:pPr>
      <w:tabs>
        <w:tab w:val="clear" w:pos="3969"/>
      </w:tabs>
      <w:ind w:left="3969"/>
    </w:pPr>
  </w:style>
  <w:style w:type="paragraph" w:customStyle="1" w:styleId="Paragraphi">
    <w:name w:val="Paragraph (i)"/>
    <w:basedOn w:val="Normal"/>
    <w:uiPriority w:val="99"/>
    <w:qFormat/>
    <w:rsid w:val="009A126E"/>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9A126E"/>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9A126E"/>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9A126E"/>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9A126E"/>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9A126E"/>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9A126E"/>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9A126E"/>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9A126E"/>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9A12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9A126E"/>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9A126E"/>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9A126E"/>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9A126E"/>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9A126E"/>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9A12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9A126E"/>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9A126E"/>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00">
    <w:name w:val="xl100"/>
    <w:basedOn w:val="Normal"/>
    <w:uiPriority w:val="99"/>
    <w:qFormat/>
    <w:rsid w:val="009A126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9A126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9A126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9A126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uiPriority w:val="99"/>
    <w:qFormat/>
    <w:rsid w:val="009A126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9A126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9A126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9A126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uiPriority w:val="99"/>
    <w:qFormat/>
    <w:rsid w:val="009A12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9A12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9A12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9A126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9A126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9A126E"/>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vel1">
    <w:name w:val="_Level 1"/>
    <w:basedOn w:val="Normal"/>
    <w:uiPriority w:val="99"/>
    <w:qFormat/>
    <w:rsid w:val="009A126E"/>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uiPriority w:val="99"/>
    <w:qFormat/>
    <w:rsid w:val="009A126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ListParagraph1">
    <w:name w:val="List Paragraph1"/>
    <w:basedOn w:val="Normal"/>
    <w:uiPriority w:val="34"/>
    <w:qFormat/>
    <w:rsid w:val="009A126E"/>
    <w:pPr>
      <w:ind w:left="720" w:firstLine="0"/>
      <w:contextualSpacing/>
    </w:pPr>
  </w:style>
  <w:style w:type="paragraph" w:customStyle="1" w:styleId="ReturnAddress">
    <w:name w:val="Return Address"/>
    <w:basedOn w:val="Normal"/>
    <w:uiPriority w:val="99"/>
    <w:qFormat/>
    <w:rsid w:val="009A126E"/>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9A126E"/>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9A126E"/>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9A126E"/>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9A126E"/>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9A126E"/>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9A126E"/>
  </w:style>
  <w:style w:type="paragraph" w:customStyle="1" w:styleId="CharCharCharCharCharCharCharCharCharCharChar1">
    <w:name w:val="Char Char Char Char Char Char Char Char Char Char Char1"/>
    <w:basedOn w:val="Normal"/>
    <w:uiPriority w:val="99"/>
    <w:qFormat/>
    <w:rsid w:val="009A126E"/>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9A126E"/>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9A126E"/>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9A126E"/>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9A126E"/>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9A126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9A126E"/>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9A126E"/>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9A126E"/>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9A126E"/>
    <w:pPr>
      <w:ind w:left="720" w:firstLine="0"/>
      <w:contextualSpacing/>
      <w:jc w:val="left"/>
    </w:pPr>
    <w:rPr>
      <w:rFonts w:eastAsia="MS Mincho"/>
    </w:rPr>
  </w:style>
  <w:style w:type="paragraph" w:customStyle="1" w:styleId="Style54">
    <w:name w:val="Style54"/>
    <w:basedOn w:val="Normal"/>
    <w:uiPriority w:val="99"/>
    <w:qFormat/>
    <w:rsid w:val="009A126E"/>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9A126E"/>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9A126E"/>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9A126E"/>
    <w:pPr>
      <w:ind w:firstLine="0"/>
    </w:pPr>
    <w:rPr>
      <w:u w:val="single"/>
    </w:rPr>
  </w:style>
  <w:style w:type="paragraph" w:customStyle="1" w:styleId="Indenta">
    <w:name w:val="Indent (a)"/>
    <w:basedOn w:val="Normal"/>
    <w:uiPriority w:val="99"/>
    <w:qFormat/>
    <w:rsid w:val="009A126E"/>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9A126E"/>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9A126E"/>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9A126E"/>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9A126E"/>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9A126E"/>
    <w:pPr>
      <w:tabs>
        <w:tab w:val="right" w:pos="360"/>
        <w:tab w:val="left" w:pos="720"/>
      </w:tabs>
      <w:spacing w:before="120" w:after="0" w:line="240" w:lineRule="exact"/>
      <w:ind w:left="720" w:hanging="720"/>
    </w:pPr>
    <w:rPr>
      <w:rFonts w:ascii="Times New Roman" w:eastAsia="Times New Roman" w:hAnsi="Times New Roman"/>
      <w:sz w:val="20"/>
      <w:szCs w:val="20"/>
    </w:rPr>
  </w:style>
  <w:style w:type="paragraph" w:customStyle="1" w:styleId="COEParagraphn">
    <w:name w:val="COE_Paragraph_n"/>
    <w:basedOn w:val="Normal"/>
    <w:uiPriority w:val="99"/>
    <w:qFormat/>
    <w:rsid w:val="009A126E"/>
    <w:pPr>
      <w:numPr>
        <w:numId w:val="14"/>
      </w:numPr>
      <w:spacing w:before="240" w:after="120" w:line="240" w:lineRule="auto"/>
    </w:pPr>
    <w:rPr>
      <w:rFonts w:ascii="Arial" w:eastAsia="Times New Roman" w:hAnsi="Arial"/>
      <w:szCs w:val="24"/>
      <w:lang w:val="fr-FR" w:eastAsia="fr-FR"/>
    </w:rPr>
  </w:style>
  <w:style w:type="paragraph" w:customStyle="1" w:styleId="COEParagraph">
    <w:name w:val="COE_Paragraph"/>
    <w:basedOn w:val="Normal"/>
    <w:uiPriority w:val="99"/>
    <w:qFormat/>
    <w:rsid w:val="009A126E"/>
    <w:pPr>
      <w:spacing w:before="100" w:beforeAutospacing="1" w:after="100" w:afterAutospacing="1" w:line="240" w:lineRule="auto"/>
      <w:ind w:firstLine="0"/>
    </w:pPr>
    <w:rPr>
      <w:rFonts w:ascii="Arial" w:eastAsia="Times New Roman" w:hAnsi="Arial"/>
      <w:szCs w:val="20"/>
      <w:lang w:val="fr-FR"/>
    </w:rPr>
  </w:style>
  <w:style w:type="paragraph" w:customStyle="1" w:styleId="COEHeading">
    <w:name w:val="COE_Heading"/>
    <w:basedOn w:val="Normal"/>
    <w:next w:val="COEParagraph"/>
    <w:autoRedefine/>
    <w:uiPriority w:val="99"/>
    <w:qFormat/>
    <w:rsid w:val="009A126E"/>
    <w:pPr>
      <w:spacing w:before="100" w:beforeAutospacing="1" w:after="100" w:afterAutospacing="1" w:line="240" w:lineRule="auto"/>
      <w:ind w:firstLine="0"/>
      <w:jc w:val="center"/>
    </w:pPr>
    <w:rPr>
      <w:rFonts w:ascii="Arial" w:eastAsia="Times New Roman" w:hAnsi="Arial"/>
      <w:b/>
      <w:smallCaps/>
      <w:sz w:val="28"/>
      <w:szCs w:val="20"/>
      <w:lang w:val="en-GB"/>
    </w:rPr>
  </w:style>
  <w:style w:type="paragraph" w:customStyle="1" w:styleId="COEIndexPartTypeHidden">
    <w:name w:val="COE_Index_PartType_Hidden"/>
    <w:basedOn w:val="Normal"/>
    <w:next w:val="COEParagraph"/>
    <w:uiPriority w:val="99"/>
    <w:qFormat/>
    <w:rsid w:val="009A126E"/>
    <w:pPr>
      <w:widowControl w:val="0"/>
      <w:spacing w:after="0" w:line="240" w:lineRule="auto"/>
      <w:ind w:firstLine="0"/>
    </w:pPr>
    <w:rPr>
      <w:rFonts w:ascii="Arial" w:eastAsia="Times New Roman" w:hAnsi="Arial" w:cs="Arial"/>
      <w:noProof/>
      <w:vanish/>
      <w:color w:val="00FF00"/>
      <w:szCs w:val="20"/>
      <w:lang w:val="fr-FR" w:eastAsia="fr-FR"/>
    </w:rPr>
  </w:style>
  <w:style w:type="character" w:styleId="CommentReference">
    <w:name w:val="annotation reference"/>
    <w:uiPriority w:val="99"/>
    <w:semiHidden/>
    <w:unhideWhenUsed/>
    <w:rsid w:val="009A126E"/>
    <w:rPr>
      <w:sz w:val="16"/>
      <w:szCs w:val="16"/>
    </w:rPr>
  </w:style>
  <w:style w:type="character" w:styleId="LineNumber">
    <w:name w:val="line number"/>
    <w:semiHidden/>
    <w:unhideWhenUsed/>
    <w:rsid w:val="009A126E"/>
    <w:rPr>
      <w:rFonts w:ascii="Tahoma" w:hAnsi="Tahoma" w:cs="Tahoma" w:hint="default"/>
      <w:sz w:val="22"/>
    </w:rPr>
  </w:style>
  <w:style w:type="character" w:styleId="EndnoteReference">
    <w:name w:val="endnote reference"/>
    <w:semiHidden/>
    <w:unhideWhenUsed/>
    <w:rsid w:val="009A126E"/>
    <w:rPr>
      <w:vertAlign w:val="superscript"/>
    </w:rPr>
  </w:style>
  <w:style w:type="character" w:styleId="PlaceholderText">
    <w:name w:val="Placeholder Text"/>
    <w:uiPriority w:val="99"/>
    <w:semiHidden/>
    <w:rsid w:val="009A126E"/>
    <w:rPr>
      <w:rFonts w:ascii="Times New Roman" w:hAnsi="Times New Roman" w:cs="Times New Roman" w:hint="default"/>
      <w:color w:val="808080"/>
    </w:rPr>
  </w:style>
  <w:style w:type="character" w:styleId="SubtleEmphasis">
    <w:name w:val="Subtle Emphasis"/>
    <w:uiPriority w:val="19"/>
    <w:qFormat/>
    <w:rsid w:val="009A126E"/>
    <w:rPr>
      <w:i/>
      <w:iCs/>
      <w:color w:val="404040"/>
    </w:rPr>
  </w:style>
  <w:style w:type="character" w:styleId="IntenseEmphasis">
    <w:name w:val="Intense Emphasis"/>
    <w:uiPriority w:val="21"/>
    <w:qFormat/>
    <w:rsid w:val="009A126E"/>
    <w:rPr>
      <w:b/>
      <w:bCs/>
      <w:i/>
      <w:iCs/>
      <w:color w:val="4F81BD"/>
      <w:sz w:val="24"/>
    </w:rPr>
  </w:style>
  <w:style w:type="character" w:styleId="IntenseReference">
    <w:name w:val="Intense Reference"/>
    <w:basedOn w:val="DefaultParagraphFont"/>
    <w:uiPriority w:val="32"/>
    <w:qFormat/>
    <w:rsid w:val="009A126E"/>
    <w:rPr>
      <w:b/>
      <w:bCs/>
      <w:smallCaps/>
      <w:color w:val="5B9BD5" w:themeColor="accent1"/>
      <w:spacing w:val="5"/>
    </w:rPr>
  </w:style>
  <w:style w:type="character" w:styleId="BookTitle">
    <w:name w:val="Book Title"/>
    <w:uiPriority w:val="33"/>
    <w:qFormat/>
    <w:rsid w:val="009A126E"/>
    <w:rPr>
      <w:b/>
      <w:bCs/>
      <w:smallCaps/>
      <w:spacing w:val="5"/>
    </w:rPr>
  </w:style>
  <w:style w:type="character" w:customStyle="1" w:styleId="Heading9Char1">
    <w:name w:val="Heading 9 Char1"/>
    <w:basedOn w:val="DefaultParagraphFont"/>
    <w:semiHidden/>
    <w:rsid w:val="009A126E"/>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9A126E"/>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9A126E"/>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9A126E"/>
    <w:rPr>
      <w:rFonts w:ascii="Segoe UI" w:eastAsia="Calibri" w:hAnsi="Segoe UI" w:cs="Segoe UI"/>
      <w:sz w:val="18"/>
      <w:szCs w:val="18"/>
    </w:rPr>
  </w:style>
  <w:style w:type="paragraph" w:styleId="Header">
    <w:name w:val="header"/>
    <w:basedOn w:val="Normal"/>
    <w:link w:val="HeaderChar"/>
    <w:uiPriority w:val="99"/>
    <w:semiHidden/>
    <w:unhideWhenUsed/>
    <w:rsid w:val="009A126E"/>
    <w:pPr>
      <w:tabs>
        <w:tab w:val="center" w:pos="4680"/>
        <w:tab w:val="right" w:pos="9360"/>
      </w:tabs>
      <w:spacing w:after="0" w:line="240" w:lineRule="auto"/>
    </w:pPr>
  </w:style>
  <w:style w:type="character" w:customStyle="1" w:styleId="HeaderChar1">
    <w:name w:val="Header Char1"/>
    <w:basedOn w:val="DefaultParagraphFont"/>
    <w:uiPriority w:val="99"/>
    <w:semiHidden/>
    <w:rsid w:val="009A126E"/>
    <w:rPr>
      <w:rFonts w:ascii="Calibri" w:eastAsia="Calibri" w:hAnsi="Calibri" w:cs="Times New Roman"/>
    </w:rPr>
  </w:style>
  <w:style w:type="paragraph" w:styleId="Footer">
    <w:name w:val="footer"/>
    <w:basedOn w:val="Normal"/>
    <w:link w:val="FooterChar"/>
    <w:uiPriority w:val="99"/>
    <w:semiHidden/>
    <w:unhideWhenUsed/>
    <w:rsid w:val="009A126E"/>
    <w:pPr>
      <w:tabs>
        <w:tab w:val="center" w:pos="4680"/>
        <w:tab w:val="right" w:pos="9360"/>
      </w:tabs>
      <w:spacing w:after="0" w:line="240" w:lineRule="auto"/>
    </w:pPr>
  </w:style>
  <w:style w:type="character" w:customStyle="1" w:styleId="FooterChar1">
    <w:name w:val="Footer Char1"/>
    <w:basedOn w:val="DefaultParagraphFont"/>
    <w:uiPriority w:val="99"/>
    <w:semiHidden/>
    <w:rsid w:val="009A126E"/>
    <w:rPr>
      <w:rFonts w:ascii="Calibri" w:eastAsia="Calibri" w:hAnsi="Calibri" w:cs="Times New Roman"/>
    </w:rPr>
  </w:style>
  <w:style w:type="paragraph" w:styleId="Subtitle">
    <w:name w:val="Subtitle"/>
    <w:basedOn w:val="Normal"/>
    <w:next w:val="Normal"/>
    <w:link w:val="SubtitleChar"/>
    <w:uiPriority w:val="11"/>
    <w:qFormat/>
    <w:rsid w:val="009A126E"/>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9A126E"/>
    <w:rPr>
      <w:rFonts w:eastAsiaTheme="minorEastAsia"/>
      <w:color w:val="5A5A5A" w:themeColor="text1" w:themeTint="A5"/>
      <w:spacing w:val="15"/>
    </w:rPr>
  </w:style>
  <w:style w:type="character" w:customStyle="1" w:styleId="apple-converted-space">
    <w:name w:val="apple-converted-space"/>
    <w:rsid w:val="009A126E"/>
  </w:style>
  <w:style w:type="paragraph" w:styleId="BodyText3">
    <w:name w:val="Body Text 3"/>
    <w:basedOn w:val="Normal"/>
    <w:link w:val="BodyText3Char"/>
    <w:uiPriority w:val="99"/>
    <w:semiHidden/>
    <w:unhideWhenUsed/>
    <w:rsid w:val="009A126E"/>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9A126E"/>
    <w:rPr>
      <w:rFonts w:ascii="Calibri" w:eastAsia="Calibri" w:hAnsi="Calibri" w:cs="Times New Roman"/>
      <w:sz w:val="16"/>
      <w:szCs w:val="16"/>
    </w:rPr>
  </w:style>
  <w:style w:type="character" w:customStyle="1" w:styleId="sb8d990e2">
    <w:name w:val="sb8d990e2"/>
    <w:basedOn w:val="DefaultParagraphFont"/>
    <w:rsid w:val="009A126E"/>
  </w:style>
  <w:style w:type="character" w:customStyle="1" w:styleId="normal--char">
    <w:name w:val="normal--char"/>
    <w:basedOn w:val="DefaultParagraphFont"/>
    <w:rsid w:val="009A126E"/>
  </w:style>
  <w:style w:type="character" w:customStyle="1" w:styleId="s7d2086b4">
    <w:name w:val="s7d2086b4"/>
    <w:basedOn w:val="DefaultParagraphFont"/>
    <w:uiPriority w:val="99"/>
    <w:rsid w:val="009A126E"/>
  </w:style>
  <w:style w:type="character" w:customStyle="1" w:styleId="hps">
    <w:name w:val="hps"/>
    <w:basedOn w:val="DefaultParagraphFont"/>
    <w:rsid w:val="009A126E"/>
  </w:style>
  <w:style w:type="character" w:customStyle="1" w:styleId="grame">
    <w:name w:val="grame"/>
    <w:rsid w:val="009A126E"/>
    <w:rPr>
      <w:rFonts w:ascii="Times New Roman" w:hAnsi="Times New Roman" w:cs="Times New Roman" w:hint="default"/>
    </w:rPr>
  </w:style>
  <w:style w:type="character" w:customStyle="1" w:styleId="atn">
    <w:name w:val="atn"/>
    <w:basedOn w:val="DefaultParagraphFont"/>
    <w:rsid w:val="009A126E"/>
  </w:style>
  <w:style w:type="paragraph" w:styleId="PlainText">
    <w:name w:val="Plain Text"/>
    <w:basedOn w:val="Normal"/>
    <w:link w:val="PlainTextChar"/>
    <w:uiPriority w:val="99"/>
    <w:semiHidden/>
    <w:unhideWhenUsed/>
    <w:rsid w:val="009A126E"/>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9A126E"/>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9A126E"/>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9A126E"/>
    <w:rPr>
      <w:rFonts w:ascii="Segoe UI" w:eastAsia="Calibri" w:hAnsi="Segoe UI" w:cs="Segoe UI"/>
      <w:sz w:val="16"/>
      <w:szCs w:val="16"/>
    </w:rPr>
  </w:style>
  <w:style w:type="character" w:customStyle="1" w:styleId="longtext">
    <w:name w:val="long_text"/>
    <w:rsid w:val="009A126E"/>
    <w:rPr>
      <w:rFonts w:ascii="Comic Sans MS" w:hAnsi="Comic Sans MS" w:hint="default"/>
      <w:b/>
      <w:bCs w:val="0"/>
      <w:sz w:val="96"/>
      <w:szCs w:val="24"/>
      <w:lang w:val="pl-PL" w:eastAsia="pl-PL" w:bidi="ar-SA"/>
    </w:rPr>
  </w:style>
  <w:style w:type="character" w:customStyle="1" w:styleId="Point1CharChar">
    <w:name w:val="Point 1 Char Char"/>
    <w:rsid w:val="009A126E"/>
    <w:rPr>
      <w:sz w:val="24"/>
      <w:szCs w:val="24"/>
      <w:lang w:val="en-GB" w:eastAsia="en-GB" w:bidi="ar-SA"/>
    </w:rPr>
  </w:style>
  <w:style w:type="character" w:customStyle="1" w:styleId="apple-style-span">
    <w:name w:val="apple-style-span"/>
    <w:rsid w:val="009A126E"/>
  </w:style>
  <w:style w:type="character" w:customStyle="1" w:styleId="CommentTextChar">
    <w:name w:val="Comment Text Char"/>
    <w:basedOn w:val="DefaultParagraphFont"/>
    <w:uiPriority w:val="99"/>
    <w:semiHidden/>
    <w:rsid w:val="009A126E"/>
    <w:rPr>
      <w:rFonts w:ascii="Calibri" w:eastAsia="Calibri" w:hAnsi="Calibri" w:cs="Times New Roman"/>
    </w:rPr>
  </w:style>
  <w:style w:type="character" w:customStyle="1" w:styleId="CommentTextChar1">
    <w:name w:val="Comment Text Char1"/>
    <w:basedOn w:val="DefaultParagraphFont"/>
    <w:rsid w:val="009A126E"/>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9A126E"/>
    <w:pPr>
      <w:spacing w:line="240" w:lineRule="auto"/>
    </w:pPr>
    <w:rPr>
      <w:sz w:val="20"/>
      <w:szCs w:val="20"/>
    </w:rPr>
  </w:style>
  <w:style w:type="character" w:customStyle="1" w:styleId="CommentTextChar2">
    <w:name w:val="Comment Text Char2"/>
    <w:basedOn w:val="DefaultParagraphFont"/>
    <w:link w:val="CommentText"/>
    <w:uiPriority w:val="99"/>
    <w:semiHidden/>
    <w:rsid w:val="009A12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A126E"/>
    <w:rPr>
      <w:b/>
      <w:bCs/>
    </w:rPr>
  </w:style>
  <w:style w:type="character" w:customStyle="1" w:styleId="CommentSubjectChar">
    <w:name w:val="Comment Subject Char"/>
    <w:basedOn w:val="CommentTextChar2"/>
    <w:link w:val="CommentSubject"/>
    <w:uiPriority w:val="99"/>
    <w:semiHidden/>
    <w:rsid w:val="009A126E"/>
    <w:rPr>
      <w:rFonts w:ascii="Calibri" w:eastAsia="Calibri" w:hAnsi="Calibri" w:cs="Times New Roman"/>
      <w:b/>
      <w:bCs/>
      <w:sz w:val="20"/>
      <w:szCs w:val="20"/>
    </w:rPr>
  </w:style>
  <w:style w:type="paragraph" w:styleId="MacroText">
    <w:name w:val="macro"/>
    <w:link w:val="MacroTextChar"/>
    <w:semiHidden/>
    <w:unhideWhenUsed/>
    <w:rsid w:val="009A126E"/>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9A126E"/>
    <w:rPr>
      <w:rFonts w:ascii="Consolas" w:eastAsia="Calibri" w:hAnsi="Consolas" w:cs="Times New Roman"/>
      <w:sz w:val="20"/>
      <w:szCs w:val="20"/>
    </w:rPr>
  </w:style>
  <w:style w:type="paragraph" w:styleId="Date">
    <w:name w:val="Date"/>
    <w:basedOn w:val="Normal"/>
    <w:next w:val="Normal"/>
    <w:link w:val="DateChar"/>
    <w:semiHidden/>
    <w:unhideWhenUsed/>
    <w:rsid w:val="009A126E"/>
    <w:rPr>
      <w:rFonts w:ascii="Tahoma" w:eastAsia="Times New Roman" w:hAnsi="Tahoma"/>
      <w:lang w:val="de-AT" w:eastAsia="de-DE"/>
    </w:rPr>
  </w:style>
  <w:style w:type="character" w:customStyle="1" w:styleId="DateChar1">
    <w:name w:val="Date Char1"/>
    <w:basedOn w:val="DefaultParagraphFont"/>
    <w:semiHidden/>
    <w:rsid w:val="009A126E"/>
    <w:rPr>
      <w:rFonts w:ascii="Calibri" w:eastAsia="Calibri" w:hAnsi="Calibri" w:cs="Times New Roman"/>
    </w:rPr>
  </w:style>
  <w:style w:type="character" w:customStyle="1" w:styleId="Emphasis1">
    <w:name w:val="Emphasis1"/>
    <w:semiHidden/>
    <w:rsid w:val="009A126E"/>
  </w:style>
  <w:style w:type="paragraph" w:styleId="NoteHeading">
    <w:name w:val="Note Heading"/>
    <w:basedOn w:val="Normal"/>
    <w:next w:val="Normal"/>
    <w:link w:val="NoteHeadingChar"/>
    <w:semiHidden/>
    <w:unhideWhenUsed/>
    <w:rsid w:val="009A126E"/>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9A126E"/>
    <w:rPr>
      <w:rFonts w:ascii="Calibri" w:eastAsia="Calibri" w:hAnsi="Calibri" w:cs="Times New Roman"/>
    </w:rPr>
  </w:style>
  <w:style w:type="paragraph" w:styleId="BodyTextFirstIndent2">
    <w:name w:val="Body Text First Indent 2"/>
    <w:basedOn w:val="BodyTextIndent"/>
    <w:link w:val="BodyTextFirstIndent2Char"/>
    <w:semiHidden/>
    <w:unhideWhenUsed/>
    <w:rsid w:val="009A126E"/>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9A126E"/>
    <w:rPr>
      <w:rFonts w:ascii="Calibri" w:eastAsia="Calibri" w:hAnsi="Calibri" w:cs="Times New Roman"/>
    </w:rPr>
  </w:style>
  <w:style w:type="paragraph" w:styleId="Salutation">
    <w:name w:val="Salutation"/>
    <w:basedOn w:val="Normal"/>
    <w:next w:val="Normal"/>
    <w:link w:val="SalutationChar"/>
    <w:semiHidden/>
    <w:unhideWhenUsed/>
    <w:rsid w:val="009A126E"/>
    <w:rPr>
      <w:rFonts w:ascii="Tahoma" w:eastAsia="Times New Roman" w:hAnsi="Tahoma"/>
      <w:lang w:val="de-AT" w:eastAsia="de-DE"/>
    </w:rPr>
  </w:style>
  <w:style w:type="character" w:customStyle="1" w:styleId="SalutationChar1">
    <w:name w:val="Salutation Char1"/>
    <w:basedOn w:val="DefaultParagraphFont"/>
    <w:semiHidden/>
    <w:rsid w:val="009A126E"/>
    <w:rPr>
      <w:rFonts w:ascii="Calibri" w:eastAsia="Calibri" w:hAnsi="Calibri" w:cs="Times New Roman"/>
    </w:rPr>
  </w:style>
  <w:style w:type="paragraph" w:styleId="Closing">
    <w:name w:val="Closing"/>
    <w:basedOn w:val="Normal"/>
    <w:link w:val="ClosingChar"/>
    <w:semiHidden/>
    <w:unhideWhenUsed/>
    <w:rsid w:val="009A126E"/>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9A126E"/>
    <w:rPr>
      <w:rFonts w:ascii="Calibri" w:eastAsia="Calibri" w:hAnsi="Calibri" w:cs="Times New Roman"/>
    </w:rPr>
  </w:style>
  <w:style w:type="paragraph" w:styleId="Signature">
    <w:name w:val="Signature"/>
    <w:basedOn w:val="Normal"/>
    <w:link w:val="SignatureChar"/>
    <w:semiHidden/>
    <w:unhideWhenUsed/>
    <w:rsid w:val="009A126E"/>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9A126E"/>
    <w:rPr>
      <w:rFonts w:ascii="Calibri" w:eastAsia="Calibri" w:hAnsi="Calibri" w:cs="Times New Roman"/>
    </w:rPr>
  </w:style>
  <w:style w:type="paragraph" w:styleId="E-mailSignature">
    <w:name w:val="E-mail Signature"/>
    <w:basedOn w:val="Normal"/>
    <w:link w:val="E-mailSignatureChar"/>
    <w:semiHidden/>
    <w:unhideWhenUsed/>
    <w:rsid w:val="009A126E"/>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9A126E"/>
    <w:rPr>
      <w:rFonts w:ascii="Calibri" w:eastAsia="Calibri" w:hAnsi="Calibri" w:cs="Times New Roman"/>
    </w:rPr>
  </w:style>
  <w:style w:type="paragraph" w:styleId="BodyText2">
    <w:name w:val="Body Text 2"/>
    <w:basedOn w:val="Normal"/>
    <w:link w:val="BodyText2Char"/>
    <w:uiPriority w:val="99"/>
    <w:semiHidden/>
    <w:unhideWhenUsed/>
    <w:rsid w:val="009A126E"/>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9A126E"/>
    <w:rPr>
      <w:rFonts w:ascii="Calibri" w:eastAsia="Calibri" w:hAnsi="Calibri" w:cs="Times New Roman"/>
    </w:rPr>
  </w:style>
  <w:style w:type="paragraph" w:styleId="BodyTextIndent2">
    <w:name w:val="Body Text Indent 2"/>
    <w:basedOn w:val="Normal"/>
    <w:link w:val="BodyTextIndent2Char"/>
    <w:uiPriority w:val="99"/>
    <w:semiHidden/>
    <w:unhideWhenUsed/>
    <w:rsid w:val="009A126E"/>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9A126E"/>
    <w:rPr>
      <w:rFonts w:ascii="Calibri" w:eastAsia="Calibri" w:hAnsi="Calibri" w:cs="Times New Roman"/>
    </w:rPr>
  </w:style>
  <w:style w:type="paragraph" w:styleId="BodyTextIndent3">
    <w:name w:val="Body Text Indent 3"/>
    <w:basedOn w:val="Normal"/>
    <w:link w:val="BodyTextIndent3Char"/>
    <w:uiPriority w:val="99"/>
    <w:semiHidden/>
    <w:unhideWhenUsed/>
    <w:rsid w:val="009A126E"/>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9A126E"/>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9A126E"/>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9A126E"/>
    <w:rPr>
      <w:rFonts w:ascii="Calibri" w:eastAsia="Calibri" w:hAnsi="Calibri" w:cs="Times New Roman"/>
    </w:rPr>
  </w:style>
  <w:style w:type="character" w:customStyle="1" w:styleId="CharChar11">
    <w:name w:val="Char Char11"/>
    <w:semiHidden/>
    <w:locked/>
    <w:rsid w:val="009A126E"/>
    <w:rPr>
      <w:rFonts w:ascii="Tahoma" w:hAnsi="Tahoma" w:cs="Tahoma" w:hint="default"/>
      <w:i/>
      <w:iCs/>
      <w:sz w:val="22"/>
      <w:szCs w:val="22"/>
      <w:lang w:val="de-AT" w:eastAsia="de-DE" w:bidi="ar-SA"/>
    </w:rPr>
  </w:style>
  <w:style w:type="character" w:customStyle="1" w:styleId="CharChar36">
    <w:name w:val="Char Char36"/>
    <w:locked/>
    <w:rsid w:val="009A126E"/>
    <w:rPr>
      <w:rFonts w:ascii="Arial" w:hAnsi="Arial" w:cs="Arial" w:hint="default"/>
      <w:b/>
      <w:bCs/>
      <w:kern w:val="32"/>
      <w:sz w:val="32"/>
      <w:szCs w:val="32"/>
      <w:lang w:val="sq-AL" w:eastAsia="en-US" w:bidi="ar-SA"/>
    </w:rPr>
  </w:style>
  <w:style w:type="character" w:customStyle="1" w:styleId="CharChar35">
    <w:name w:val="Char Char35"/>
    <w:locked/>
    <w:rsid w:val="009A126E"/>
    <w:rPr>
      <w:rFonts w:ascii="Arial" w:hAnsi="Arial" w:cs="Arial" w:hint="default"/>
      <w:b/>
      <w:bCs/>
      <w:i/>
      <w:iCs/>
      <w:sz w:val="28"/>
      <w:szCs w:val="28"/>
      <w:lang w:val="sq-AL" w:eastAsia="en-US" w:bidi="ar-SA"/>
    </w:rPr>
  </w:style>
  <w:style w:type="character" w:customStyle="1" w:styleId="CharChar34">
    <w:name w:val="Char Char34"/>
    <w:locked/>
    <w:rsid w:val="009A126E"/>
    <w:rPr>
      <w:rFonts w:ascii="Tahoma" w:hAnsi="Tahoma" w:cs="Tahoma" w:hint="default"/>
      <w:b/>
      <w:bCs w:val="0"/>
      <w:kern w:val="28"/>
      <w:sz w:val="24"/>
      <w:szCs w:val="28"/>
      <w:lang w:val="de-AT" w:eastAsia="de-DE" w:bidi="ar-SA"/>
    </w:rPr>
  </w:style>
  <w:style w:type="character" w:customStyle="1" w:styleId="CharChar33">
    <w:name w:val="Char Char33"/>
    <w:locked/>
    <w:rsid w:val="009A126E"/>
    <w:rPr>
      <w:rFonts w:ascii="Tahoma" w:hAnsi="Tahoma" w:cs="Tahoma" w:hint="default"/>
      <w:b/>
      <w:bCs w:val="0"/>
      <w:i/>
      <w:iCs w:val="0"/>
      <w:kern w:val="28"/>
      <w:sz w:val="22"/>
      <w:szCs w:val="22"/>
      <w:lang w:val="de-AT" w:eastAsia="de-DE" w:bidi="ar-SA"/>
    </w:rPr>
  </w:style>
  <w:style w:type="character" w:customStyle="1" w:styleId="CharChar32">
    <w:name w:val="Char Char32"/>
    <w:locked/>
    <w:rsid w:val="009A126E"/>
    <w:rPr>
      <w:rFonts w:ascii="Tahoma" w:hAnsi="Tahoma" w:cs="Tahoma" w:hint="default"/>
      <w:b/>
      <w:bCs w:val="0"/>
      <w:i/>
      <w:iCs w:val="0"/>
      <w:kern w:val="28"/>
      <w:sz w:val="22"/>
      <w:szCs w:val="22"/>
      <w:lang w:val="de-AT" w:eastAsia="de-DE" w:bidi="ar-SA"/>
    </w:rPr>
  </w:style>
  <w:style w:type="character" w:customStyle="1" w:styleId="CharChar31">
    <w:name w:val="Char Char31"/>
    <w:locked/>
    <w:rsid w:val="009A126E"/>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9A126E"/>
    <w:rPr>
      <w:rFonts w:ascii="Courier New" w:hAnsi="Courier New" w:cs="Courier New" w:hint="default"/>
      <w:szCs w:val="22"/>
      <w:lang w:val="de-AT" w:eastAsia="de-DE" w:bidi="ar-SA"/>
    </w:rPr>
  </w:style>
  <w:style w:type="character" w:customStyle="1" w:styleId="CharChar30">
    <w:name w:val="Char Char30"/>
    <w:locked/>
    <w:rsid w:val="009A126E"/>
    <w:rPr>
      <w:rFonts w:ascii="Tahoma" w:hAnsi="Tahoma" w:cs="Tahoma" w:hint="default"/>
      <w:b/>
      <w:bCs w:val="0"/>
      <w:i/>
      <w:iCs w:val="0"/>
      <w:kern w:val="28"/>
      <w:sz w:val="22"/>
      <w:szCs w:val="22"/>
      <w:lang w:val="de-AT" w:eastAsia="de-DE" w:bidi="ar-SA"/>
    </w:rPr>
  </w:style>
  <w:style w:type="character" w:customStyle="1" w:styleId="CharChar29">
    <w:name w:val="Char Char29"/>
    <w:locked/>
    <w:rsid w:val="009A126E"/>
    <w:rPr>
      <w:rFonts w:ascii="Tahoma" w:hAnsi="Tahoma" w:cs="Tahoma" w:hint="default"/>
      <w:b/>
      <w:bCs w:val="0"/>
      <w:i/>
      <w:iCs w:val="0"/>
      <w:kern w:val="28"/>
      <w:sz w:val="22"/>
      <w:szCs w:val="22"/>
      <w:lang w:val="de-AT" w:eastAsia="de-DE" w:bidi="ar-SA"/>
    </w:rPr>
  </w:style>
  <w:style w:type="character" w:customStyle="1" w:styleId="CharChar28">
    <w:name w:val="Char Char28"/>
    <w:locked/>
    <w:rsid w:val="009A126E"/>
    <w:rPr>
      <w:rFonts w:ascii="Tahoma" w:hAnsi="Tahoma" w:cs="Tahoma" w:hint="default"/>
      <w:b/>
      <w:bCs w:val="0"/>
      <w:i/>
      <w:iCs w:val="0"/>
      <w:kern w:val="28"/>
      <w:sz w:val="22"/>
      <w:szCs w:val="22"/>
      <w:lang w:val="de-AT" w:eastAsia="de-DE" w:bidi="ar-SA"/>
    </w:rPr>
  </w:style>
  <w:style w:type="character" w:customStyle="1" w:styleId="CharChar27">
    <w:name w:val="Char Char27"/>
    <w:locked/>
    <w:rsid w:val="009A126E"/>
    <w:rPr>
      <w:rFonts w:ascii="Calibri" w:eastAsia="Calibri" w:hAnsi="Calibri" w:hint="default"/>
      <w:lang w:val="sq-AL" w:eastAsia="en-US" w:bidi="ar-SA"/>
    </w:rPr>
  </w:style>
  <w:style w:type="character" w:customStyle="1" w:styleId="CharChar24">
    <w:name w:val="Char Char24"/>
    <w:locked/>
    <w:rsid w:val="009A126E"/>
    <w:rPr>
      <w:rFonts w:ascii="Tahoma" w:hAnsi="Tahoma" w:cs="Tahoma" w:hint="default"/>
      <w:sz w:val="22"/>
      <w:szCs w:val="22"/>
      <w:lang w:val="de-AT" w:eastAsia="de-DE" w:bidi="ar-SA"/>
    </w:rPr>
  </w:style>
  <w:style w:type="character" w:customStyle="1" w:styleId="CharChar23">
    <w:name w:val="Char Char23"/>
    <w:locked/>
    <w:rsid w:val="009A126E"/>
    <w:rPr>
      <w:rFonts w:ascii="Tahoma" w:hAnsi="Tahoma" w:cs="Tahoma" w:hint="default"/>
      <w:sz w:val="22"/>
      <w:szCs w:val="22"/>
      <w:lang w:val="de-AT" w:eastAsia="de-DE" w:bidi="ar-SA"/>
    </w:rPr>
  </w:style>
  <w:style w:type="character" w:customStyle="1" w:styleId="CharChar22">
    <w:name w:val="Char Char22"/>
    <w:semiHidden/>
    <w:locked/>
    <w:rsid w:val="009A126E"/>
    <w:rPr>
      <w:rFonts w:ascii="Courier New" w:hAnsi="Courier New" w:cs="Courier New" w:hint="default"/>
      <w:sz w:val="22"/>
      <w:szCs w:val="22"/>
      <w:lang w:val="de-DE" w:eastAsia="de-DE" w:bidi="ar-SA"/>
    </w:rPr>
  </w:style>
  <w:style w:type="character" w:customStyle="1" w:styleId="CharChar21">
    <w:name w:val="Char Char21"/>
    <w:locked/>
    <w:rsid w:val="009A126E"/>
    <w:rPr>
      <w:rFonts w:ascii="Tahoma" w:hAnsi="Tahoma" w:cs="Tahoma" w:hint="default"/>
      <w:b/>
      <w:bCs w:val="0"/>
      <w:kern w:val="28"/>
      <w:sz w:val="36"/>
      <w:szCs w:val="36"/>
      <w:lang w:val="de-AT" w:eastAsia="de-DE" w:bidi="ar-SA"/>
    </w:rPr>
  </w:style>
  <w:style w:type="character" w:customStyle="1" w:styleId="CharChar12">
    <w:name w:val="Char Char12"/>
    <w:semiHidden/>
    <w:locked/>
    <w:rsid w:val="009A126E"/>
    <w:rPr>
      <w:rFonts w:ascii="Tahoma" w:hAnsi="Tahoma" w:cs="Tahoma" w:hint="default"/>
      <w:sz w:val="22"/>
      <w:szCs w:val="22"/>
      <w:lang w:val="de-AT" w:eastAsia="de-DE" w:bidi="ar-SA"/>
    </w:rPr>
  </w:style>
  <w:style w:type="character" w:customStyle="1" w:styleId="CharChar9">
    <w:name w:val="Char Char9"/>
    <w:semiHidden/>
    <w:locked/>
    <w:rsid w:val="009A126E"/>
    <w:rPr>
      <w:rFonts w:ascii="Tahoma" w:hAnsi="Tahoma" w:cs="Tahoma" w:hint="default"/>
      <w:sz w:val="22"/>
      <w:szCs w:val="22"/>
      <w:lang w:val="de-AT" w:eastAsia="de-DE" w:bidi="ar-SA"/>
    </w:rPr>
  </w:style>
  <w:style w:type="character" w:customStyle="1" w:styleId="CharChar25">
    <w:name w:val="Char Char25"/>
    <w:semiHidden/>
    <w:locked/>
    <w:rsid w:val="009A126E"/>
    <w:rPr>
      <w:rFonts w:ascii="Tahoma" w:hAnsi="Tahoma" w:cs="Tahoma" w:hint="default"/>
      <w:sz w:val="22"/>
      <w:szCs w:val="22"/>
      <w:lang w:val="de-AT" w:eastAsia="de-DE" w:bidi="ar-SA"/>
    </w:rPr>
  </w:style>
  <w:style w:type="character" w:customStyle="1" w:styleId="CharChar15">
    <w:name w:val="Char Char15"/>
    <w:semiHidden/>
    <w:locked/>
    <w:rsid w:val="009A126E"/>
    <w:rPr>
      <w:rFonts w:ascii="Tahoma" w:hAnsi="Tahoma" w:cs="Tahoma" w:hint="default"/>
      <w:sz w:val="22"/>
      <w:szCs w:val="22"/>
      <w:lang w:val="de-AT" w:eastAsia="de-DE" w:bidi="ar-SA"/>
    </w:rPr>
  </w:style>
  <w:style w:type="character" w:customStyle="1" w:styleId="CharChar16">
    <w:name w:val="Char Char16"/>
    <w:semiHidden/>
    <w:locked/>
    <w:rsid w:val="009A126E"/>
    <w:rPr>
      <w:rFonts w:ascii="Tahoma" w:hAnsi="Tahoma" w:cs="Arial" w:hint="default"/>
      <w:sz w:val="24"/>
      <w:szCs w:val="24"/>
      <w:lang w:val="de-AT" w:eastAsia="de-DE" w:bidi="ar-SA"/>
    </w:rPr>
  </w:style>
  <w:style w:type="character" w:customStyle="1" w:styleId="CharChar20">
    <w:name w:val="Char Char20"/>
    <w:locked/>
    <w:rsid w:val="009A126E"/>
    <w:rPr>
      <w:rFonts w:ascii="Tahoma" w:hAnsi="Tahoma" w:cs="Tahoma" w:hint="default"/>
      <w:b/>
      <w:bCs w:val="0"/>
      <w:kern w:val="28"/>
      <w:sz w:val="32"/>
      <w:szCs w:val="36"/>
      <w:lang w:val="de-AT" w:eastAsia="de-DE" w:bidi="ar-SA"/>
    </w:rPr>
  </w:style>
  <w:style w:type="character" w:customStyle="1" w:styleId="CharChar13">
    <w:name w:val="Char Char13"/>
    <w:semiHidden/>
    <w:locked/>
    <w:rsid w:val="009A126E"/>
    <w:rPr>
      <w:rFonts w:ascii="Tahoma" w:hAnsi="Tahoma" w:cs="Tahoma" w:hint="default"/>
      <w:sz w:val="22"/>
      <w:szCs w:val="22"/>
      <w:lang w:val="de-AT" w:eastAsia="de-DE" w:bidi="ar-SA"/>
    </w:rPr>
  </w:style>
  <w:style w:type="character" w:customStyle="1" w:styleId="CharChar19">
    <w:name w:val="Char Char19"/>
    <w:semiHidden/>
    <w:locked/>
    <w:rsid w:val="009A126E"/>
    <w:rPr>
      <w:rFonts w:ascii="Tahoma" w:hAnsi="Tahoma" w:cs="Tahoma" w:hint="default"/>
      <w:sz w:val="22"/>
      <w:szCs w:val="22"/>
      <w:lang w:val="de-AT" w:eastAsia="de-DE" w:bidi="ar-SA"/>
    </w:rPr>
  </w:style>
  <w:style w:type="character" w:customStyle="1" w:styleId="CharChar3">
    <w:name w:val="Char Char3"/>
    <w:semiHidden/>
    <w:locked/>
    <w:rsid w:val="009A126E"/>
  </w:style>
  <w:style w:type="character" w:customStyle="1" w:styleId="CharChar14">
    <w:name w:val="Char Char14"/>
    <w:semiHidden/>
    <w:locked/>
    <w:rsid w:val="009A126E"/>
  </w:style>
  <w:style w:type="character" w:customStyle="1" w:styleId="CharChar17">
    <w:name w:val="Char Char17"/>
    <w:locked/>
    <w:rsid w:val="009A126E"/>
    <w:rPr>
      <w:rFonts w:ascii="Tahoma" w:hAnsi="Tahoma" w:cs="Tahoma" w:hint="default"/>
      <w:sz w:val="22"/>
      <w:szCs w:val="22"/>
      <w:lang w:val="de-AT" w:eastAsia="de-DE" w:bidi="ar-SA"/>
    </w:rPr>
  </w:style>
  <w:style w:type="character" w:customStyle="1" w:styleId="CharChar7">
    <w:name w:val="Char Char7"/>
    <w:semiHidden/>
    <w:locked/>
    <w:rsid w:val="009A126E"/>
    <w:rPr>
      <w:rFonts w:ascii="Tahoma" w:hAnsi="Tahoma" w:cs="Tahoma" w:hint="default"/>
      <w:sz w:val="22"/>
      <w:szCs w:val="22"/>
      <w:lang w:val="de-AT" w:eastAsia="de-DE" w:bidi="ar-SA"/>
    </w:rPr>
  </w:style>
  <w:style w:type="character" w:customStyle="1" w:styleId="CharChar6">
    <w:name w:val="Char Char6"/>
    <w:semiHidden/>
    <w:locked/>
    <w:rsid w:val="009A126E"/>
    <w:rPr>
      <w:rFonts w:ascii="Tahoma" w:hAnsi="Tahoma" w:cs="Tahoma" w:hint="default"/>
      <w:sz w:val="16"/>
      <w:szCs w:val="16"/>
      <w:lang w:val="de-AT" w:eastAsia="de-DE" w:bidi="ar-SA"/>
    </w:rPr>
  </w:style>
  <w:style w:type="character" w:customStyle="1" w:styleId="CharChar5">
    <w:name w:val="Char Char5"/>
    <w:semiHidden/>
    <w:locked/>
    <w:rsid w:val="009A126E"/>
    <w:rPr>
      <w:rFonts w:ascii="Tahoma" w:hAnsi="Tahoma" w:cs="Tahoma" w:hint="default"/>
      <w:sz w:val="22"/>
      <w:szCs w:val="22"/>
      <w:lang w:val="de-AT" w:eastAsia="de-DE" w:bidi="ar-SA"/>
    </w:rPr>
  </w:style>
  <w:style w:type="character" w:customStyle="1" w:styleId="CharChar4">
    <w:name w:val="Char Char4"/>
    <w:semiHidden/>
    <w:locked/>
    <w:rsid w:val="009A126E"/>
    <w:rPr>
      <w:rFonts w:ascii="Tahoma" w:hAnsi="Tahoma" w:cs="Tahoma" w:hint="default"/>
      <w:sz w:val="16"/>
      <w:szCs w:val="16"/>
      <w:lang w:val="de-AT" w:eastAsia="de-DE" w:bidi="ar-SA"/>
    </w:rPr>
  </w:style>
  <w:style w:type="character" w:customStyle="1" w:styleId="CharChar18">
    <w:name w:val="Char Char18"/>
    <w:semiHidden/>
    <w:locked/>
    <w:rsid w:val="009A126E"/>
    <w:rPr>
      <w:rFonts w:ascii="Tahoma" w:hAnsi="Tahoma" w:cs="Tahoma" w:hint="default"/>
      <w:sz w:val="22"/>
      <w:szCs w:val="22"/>
      <w:lang w:val="de-AT" w:eastAsia="de-DE" w:bidi="ar-SA"/>
    </w:rPr>
  </w:style>
  <w:style w:type="character" w:customStyle="1" w:styleId="CharChar8">
    <w:name w:val="Char Char8"/>
    <w:locked/>
    <w:rsid w:val="009A126E"/>
    <w:rPr>
      <w:rFonts w:ascii="Tahoma" w:hAnsi="Tahoma" w:cs="Tahoma" w:hint="default"/>
      <w:sz w:val="22"/>
      <w:szCs w:val="22"/>
      <w:lang w:val="de-AT" w:eastAsia="de-DE" w:bidi="ar-SA"/>
    </w:rPr>
  </w:style>
  <w:style w:type="character" w:customStyle="1" w:styleId="CharChar2">
    <w:name w:val="Char Char2"/>
    <w:locked/>
    <w:rsid w:val="009A126E"/>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9A126E"/>
    <w:rPr>
      <w:rFonts w:ascii="Tahoma" w:hAnsi="Tahoma" w:cs="Tahoma" w:hint="default"/>
      <w:sz w:val="16"/>
      <w:szCs w:val="16"/>
      <w:lang w:val="sq-AL" w:eastAsia="en-US" w:bidi="ar-SA"/>
    </w:rPr>
  </w:style>
  <w:style w:type="character" w:customStyle="1" w:styleId="CommentTextChar11">
    <w:name w:val="Comment Text Char11"/>
    <w:aliases w:val="Char Char37"/>
    <w:semiHidden/>
    <w:rsid w:val="009A126E"/>
    <w:rPr>
      <w:rFonts w:ascii="Calibri" w:hAnsi="Calibri" w:hint="default"/>
      <w:lang w:val="sq-AL"/>
    </w:rPr>
  </w:style>
  <w:style w:type="paragraph" w:styleId="NormalIndent">
    <w:name w:val="Normal Indent"/>
    <w:basedOn w:val="Normal"/>
    <w:link w:val="NormalIndentChar"/>
    <w:semiHidden/>
    <w:unhideWhenUsed/>
    <w:rsid w:val="009A126E"/>
    <w:pPr>
      <w:ind w:left="720"/>
    </w:pPr>
    <w:rPr>
      <w:rFonts w:ascii="Tahoma" w:eastAsia="Times New Roman" w:hAnsi="Tahoma"/>
      <w:lang w:val="de-AT" w:eastAsia="de-DE"/>
    </w:rPr>
  </w:style>
  <w:style w:type="character" w:customStyle="1" w:styleId="DeltaViewInsertion">
    <w:name w:val="DeltaView Insertion"/>
    <w:uiPriority w:val="99"/>
    <w:rsid w:val="009A126E"/>
    <w:rPr>
      <w:color w:val="0000FF"/>
      <w:spacing w:val="0"/>
      <w:u w:val="double"/>
    </w:rPr>
  </w:style>
  <w:style w:type="character" w:customStyle="1" w:styleId="az12">
    <w:name w:val="az12"/>
    <w:uiPriority w:val="99"/>
    <w:rsid w:val="009A126E"/>
    <w:rPr>
      <w:rFonts w:ascii="Times New Roman" w:hAnsi="Times New Roman" w:cs="Times New Roman" w:hint="default"/>
      <w:sz w:val="24"/>
    </w:rPr>
  </w:style>
  <w:style w:type="character" w:customStyle="1" w:styleId="Style20">
    <w:name w:val="Style2"/>
    <w:basedOn w:val="Point1Char"/>
    <w:uiPriority w:val="1"/>
    <w:qFormat/>
    <w:rsid w:val="009A126E"/>
    <w:rPr>
      <w:rFonts w:ascii="Calibri" w:eastAsia="Times New Roman" w:hAnsi="Calibri" w:cs="Times New Roman"/>
      <w:sz w:val="24"/>
      <w:szCs w:val="24"/>
      <w:lang w:val="en-GB" w:eastAsia="en-GB"/>
    </w:rPr>
  </w:style>
  <w:style w:type="character" w:customStyle="1" w:styleId="Style2Char">
    <w:name w:val="Style2 Char"/>
    <w:locked/>
    <w:rsid w:val="009A126E"/>
    <w:rPr>
      <w:rFonts w:ascii="Times New Roman" w:eastAsia="Times New Roman" w:hAnsi="Times New Roman" w:cs="Times New Roman" w:hint="default"/>
      <w:color w:val="0070C0"/>
      <w:sz w:val="28"/>
      <w:szCs w:val="24"/>
      <w:lang w:val="sq-AL"/>
    </w:rPr>
  </w:style>
  <w:style w:type="character" w:customStyle="1" w:styleId="longtext1">
    <w:name w:val="long_text1"/>
    <w:rsid w:val="009A126E"/>
    <w:rPr>
      <w:sz w:val="20"/>
      <w:szCs w:val="20"/>
    </w:rPr>
  </w:style>
  <w:style w:type="character" w:customStyle="1" w:styleId="En-tteoupieddepage0">
    <w:name w:val="En-tête ou pied de page"/>
    <w:basedOn w:val="En-tteoupieddepage"/>
    <w:uiPriority w:val="99"/>
    <w:rsid w:val="009A126E"/>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9A126E"/>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9A126E"/>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9A126E"/>
    <w:rPr>
      <w:rFonts w:ascii="Times New Roman" w:hAnsi="Times New Roman" w:cs="Times New Roman"/>
      <w:u w:val="single"/>
      <w:shd w:val="clear" w:color="auto" w:fill="FFFFFF"/>
    </w:rPr>
  </w:style>
  <w:style w:type="character" w:customStyle="1" w:styleId="super">
    <w:name w:val="super"/>
    <w:basedOn w:val="DefaultParagraphFont"/>
    <w:rsid w:val="009A126E"/>
  </w:style>
  <w:style w:type="character" w:customStyle="1" w:styleId="italic">
    <w:name w:val="italic"/>
    <w:basedOn w:val="DefaultParagraphFont"/>
    <w:rsid w:val="009A126E"/>
  </w:style>
  <w:style w:type="character" w:customStyle="1" w:styleId="shorttext">
    <w:name w:val="short_text"/>
    <w:basedOn w:val="DefaultParagraphFont"/>
    <w:rsid w:val="009A126E"/>
  </w:style>
  <w:style w:type="character" w:customStyle="1" w:styleId="boldface">
    <w:name w:val="boldface"/>
    <w:basedOn w:val="DefaultParagraphFont"/>
    <w:rsid w:val="009A126E"/>
  </w:style>
  <w:style w:type="character" w:customStyle="1" w:styleId="italics">
    <w:name w:val="italics"/>
    <w:basedOn w:val="DefaultParagraphFont"/>
    <w:rsid w:val="009A126E"/>
  </w:style>
  <w:style w:type="character" w:customStyle="1" w:styleId="superscript">
    <w:name w:val="superscript"/>
    <w:basedOn w:val="DefaultParagraphFont"/>
    <w:rsid w:val="009A126E"/>
  </w:style>
  <w:style w:type="character" w:customStyle="1" w:styleId="ParagrafiCharChar">
    <w:name w:val="Paragrafi Char Char"/>
    <w:rsid w:val="009A126E"/>
    <w:rPr>
      <w:rFonts w:ascii="CG Times" w:hAnsi="CG Times" w:hint="default"/>
      <w:sz w:val="22"/>
      <w:lang w:val="en-US" w:eastAsia="en-US" w:bidi="ar-SA"/>
    </w:rPr>
  </w:style>
  <w:style w:type="character" w:customStyle="1" w:styleId="st">
    <w:name w:val="st"/>
    <w:basedOn w:val="DefaultParagraphFont"/>
    <w:rsid w:val="009A126E"/>
  </w:style>
  <w:style w:type="character" w:customStyle="1" w:styleId="TitleChar2">
    <w:name w:val="Title Char2"/>
    <w:uiPriority w:val="99"/>
    <w:locked/>
    <w:rsid w:val="009A126E"/>
    <w:rPr>
      <w:rFonts w:ascii="Arrus BT" w:eastAsia="MS Mincho" w:hAnsi="Arrus BT" w:cs="Arrus BT" w:hint="default"/>
      <w:b/>
      <w:bCs/>
      <w:sz w:val="32"/>
      <w:szCs w:val="32"/>
      <w:lang w:val="en-US" w:eastAsia="en-US"/>
    </w:rPr>
  </w:style>
  <w:style w:type="character" w:customStyle="1" w:styleId="MessageHeaderLabel">
    <w:name w:val="Message Header Label"/>
    <w:rsid w:val="009A126E"/>
    <w:rPr>
      <w:rFonts w:ascii="Arial Black" w:hAnsi="Arial Black" w:hint="default"/>
      <w:spacing w:val="-10"/>
      <w:sz w:val="18"/>
    </w:rPr>
  </w:style>
  <w:style w:type="character" w:customStyle="1" w:styleId="FontStyle85">
    <w:name w:val="Font Style85"/>
    <w:basedOn w:val="DefaultParagraphFont"/>
    <w:uiPriority w:val="99"/>
    <w:rsid w:val="009A126E"/>
    <w:rPr>
      <w:rFonts w:ascii="Garamond" w:hAnsi="Garamond" w:cs="Garamond" w:hint="default"/>
      <w:sz w:val="22"/>
      <w:szCs w:val="22"/>
    </w:rPr>
  </w:style>
  <w:style w:type="character" w:customStyle="1" w:styleId="arial14">
    <w:name w:val="arial14"/>
    <w:rsid w:val="009A126E"/>
  </w:style>
  <w:style w:type="character" w:customStyle="1" w:styleId="ju-005fpara--char">
    <w:name w:val="ju-005fpara--char"/>
    <w:basedOn w:val="DefaultParagraphFont"/>
    <w:rsid w:val="009A126E"/>
  </w:style>
  <w:style w:type="character" w:customStyle="1" w:styleId="eheadnotes">
    <w:name w:val="eheadnotes"/>
    <w:rsid w:val="009A126E"/>
    <w:rPr>
      <w:rFonts w:ascii="Times New Roman" w:hAnsi="Times New Roman" w:cs="Times New Roman" w:hint="default"/>
    </w:rPr>
  </w:style>
  <w:style w:type="character" w:customStyle="1" w:styleId="edate">
    <w:name w:val="edate"/>
    <w:rsid w:val="009A126E"/>
    <w:rPr>
      <w:rFonts w:ascii="Times New Roman" w:hAnsi="Times New Roman" w:cs="Times New Roman" w:hint="default"/>
    </w:rPr>
  </w:style>
  <w:style w:type="character" w:customStyle="1" w:styleId="enumber">
    <w:name w:val="enumber"/>
    <w:rsid w:val="009A126E"/>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9A126E"/>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9A126E"/>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9A126E"/>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9A126E"/>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9A126E"/>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9A126E"/>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9A126E"/>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9A126E"/>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9A126E"/>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9A126E"/>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9A126E"/>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9A126E"/>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9A126E"/>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9A126E"/>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9A126E"/>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9A126E"/>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9A126E"/>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9A126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9A126E"/>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9A12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A126E"/>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9A126E"/>
    <w:pPr>
      <w:tabs>
        <w:tab w:val="num" w:pos="1134"/>
      </w:tabs>
      <w:ind w:left="1134" w:hanging="227"/>
      <w:contextualSpacing/>
    </w:pPr>
  </w:style>
  <w:style w:type="paragraph" w:styleId="ListBullet">
    <w:name w:val="List Bullet"/>
    <w:basedOn w:val="Normal"/>
    <w:semiHidden/>
    <w:unhideWhenUsed/>
    <w:rsid w:val="009A126E"/>
    <w:pPr>
      <w:numPr>
        <w:numId w:val="3"/>
      </w:numPr>
      <w:contextualSpacing/>
    </w:pPr>
  </w:style>
  <w:style w:type="paragraph" w:styleId="ListBullet2">
    <w:name w:val="List Bullet 2"/>
    <w:basedOn w:val="Normal"/>
    <w:semiHidden/>
    <w:unhideWhenUsed/>
    <w:rsid w:val="009A126E"/>
    <w:pPr>
      <w:numPr>
        <w:numId w:val="5"/>
      </w:numPr>
      <w:contextualSpacing/>
    </w:pPr>
  </w:style>
  <w:style w:type="paragraph" w:styleId="ListBullet3">
    <w:name w:val="List Bullet 3"/>
    <w:basedOn w:val="Normal"/>
    <w:semiHidden/>
    <w:unhideWhenUsed/>
    <w:rsid w:val="009A126E"/>
    <w:pPr>
      <w:numPr>
        <w:numId w:val="6"/>
      </w:numPr>
      <w:contextualSpacing/>
    </w:pPr>
  </w:style>
  <w:style w:type="paragraph" w:styleId="ListBullet4">
    <w:name w:val="List Bullet 4"/>
    <w:basedOn w:val="Normal"/>
    <w:semiHidden/>
    <w:unhideWhenUsed/>
    <w:rsid w:val="009A126E"/>
    <w:pPr>
      <w:numPr>
        <w:numId w:val="7"/>
      </w:numPr>
      <w:contextualSpacing/>
    </w:pPr>
  </w:style>
  <w:style w:type="paragraph" w:styleId="ListBullet5">
    <w:name w:val="List Bullet 5"/>
    <w:basedOn w:val="Normal"/>
    <w:semiHidden/>
    <w:unhideWhenUsed/>
    <w:rsid w:val="009A126E"/>
    <w:pPr>
      <w:numPr>
        <w:numId w:val="8"/>
      </w:numPr>
      <w:contextualSpacing/>
    </w:pPr>
  </w:style>
  <w:style w:type="paragraph" w:styleId="ListNumber2">
    <w:name w:val="List Number 2"/>
    <w:basedOn w:val="Normal"/>
    <w:semiHidden/>
    <w:unhideWhenUsed/>
    <w:rsid w:val="009A126E"/>
    <w:pPr>
      <w:numPr>
        <w:numId w:val="9"/>
      </w:numPr>
      <w:contextualSpacing/>
    </w:pPr>
  </w:style>
  <w:style w:type="paragraph" w:styleId="ListNumber3">
    <w:name w:val="List Number 3"/>
    <w:basedOn w:val="Normal"/>
    <w:semiHidden/>
    <w:unhideWhenUsed/>
    <w:rsid w:val="009A126E"/>
    <w:pPr>
      <w:numPr>
        <w:numId w:val="10"/>
      </w:numPr>
      <w:contextualSpacing/>
    </w:pPr>
  </w:style>
  <w:style w:type="paragraph" w:styleId="ListNumber4">
    <w:name w:val="List Number 4"/>
    <w:basedOn w:val="Normal"/>
    <w:semiHidden/>
    <w:unhideWhenUsed/>
    <w:rsid w:val="009A126E"/>
    <w:pPr>
      <w:numPr>
        <w:numId w:val="11"/>
      </w:numPr>
      <w:contextualSpacing/>
    </w:pPr>
  </w:style>
  <w:style w:type="numbering" w:styleId="111111">
    <w:name w:val="Outline List 2"/>
    <w:basedOn w:val="NoList"/>
    <w:semiHidden/>
    <w:unhideWhenUsed/>
    <w:rsid w:val="009A126E"/>
    <w:pPr>
      <w:numPr>
        <w:numId w:val="15"/>
      </w:numPr>
    </w:pPr>
  </w:style>
  <w:style w:type="numbering" w:customStyle="1" w:styleId="aAhs">
    <w:name w:val="aAhs"/>
    <w:uiPriority w:val="99"/>
    <w:rsid w:val="009A126E"/>
    <w:pPr>
      <w:numPr>
        <w:numId w:val="16"/>
      </w:numPr>
    </w:pPr>
  </w:style>
  <w:style w:type="numbering" w:customStyle="1" w:styleId="Style3">
    <w:name w:val="Style3"/>
    <w:rsid w:val="009A126E"/>
    <w:pPr>
      <w:numPr>
        <w:numId w:val="17"/>
      </w:numPr>
    </w:pPr>
  </w:style>
  <w:style w:type="numbering" w:styleId="ArticleSection">
    <w:name w:val="Outline List 3"/>
    <w:basedOn w:val="NoList"/>
    <w:semiHidden/>
    <w:unhideWhenUsed/>
    <w:rsid w:val="009A126E"/>
    <w:pPr>
      <w:numPr>
        <w:numId w:val="18"/>
      </w:numPr>
    </w:pPr>
  </w:style>
  <w:style w:type="numbering" w:styleId="1ai">
    <w:name w:val="Outline List 1"/>
    <w:basedOn w:val="NoList"/>
    <w:semiHidden/>
    <w:unhideWhenUsed/>
    <w:rsid w:val="009A126E"/>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98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2023-07-11T11:22:42Z</Data_x0020_e_x0020_Krijimit>
    <Modifikuesi xmlns="0e656187-b300-4fb0-8bf4-3a50f872073c">sara.mborja</Modifikuesi>
    <Data_x0020_e_x0020_Modifikimit xmlns="0e656187-b300-4fb0-8bf4-3a50f872073c">2023-07-20T10:57:43Z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182DB1279ED849EE81671751640C28E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6FE5431-C51A-4670-8311-35D28F34F315}">
  <ds:schemaRefs>
    <ds:schemaRef ds:uri="http://schemas.microsoft.com/office/2006/metadata/properties"/>
    <ds:schemaRef ds:uri="http://purl.org/dc/terms/"/>
    <ds:schemaRef ds:uri="http://purl.org/dc/dcmitype/"/>
    <ds:schemaRef ds:uri="http://purl.org/dc/elements/1.1/"/>
    <ds:schemaRef ds:uri="0e656187-b300-4fb0-8bf4-3a50f872073c"/>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A4E3CBA-5449-4B62-8880-ED3986DB2DE9}">
  <ds:schemaRefs>
    <ds:schemaRef ds:uri="http://schemas.microsoft.com/sharepoint/v3/contenttype/forms"/>
  </ds:schemaRefs>
</ds:datastoreItem>
</file>

<file path=customXml/itemProps3.xml><?xml version="1.0" encoding="utf-8"?>
<ds:datastoreItem xmlns:ds="http://schemas.openxmlformats.org/officeDocument/2006/customXml" ds:itemID="{2643A485-5477-43A6-9309-BDB4F5EEC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40</Pages>
  <Words>18702</Words>
  <Characters>106606</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Elona Baci</cp:lastModifiedBy>
  <cp:revision>5</cp:revision>
  <dcterms:created xsi:type="dcterms:W3CDTF">2023-07-20T10:52:00Z</dcterms:created>
  <dcterms:modified xsi:type="dcterms:W3CDTF">2023-07-27T09:40:00Z</dcterms:modified>
</cp:coreProperties>
</file>