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274" w:rsidRDefault="00F27274" w:rsidP="00F27274">
      <w:pPr>
        <w:pStyle w:val="NeniTitull"/>
        <w:keepNext w:val="0"/>
        <w:rPr>
          <w:lang w:val="sq-AL"/>
        </w:rPr>
      </w:pPr>
      <w:r>
        <w:rPr>
          <w:lang w:val="sq-AL"/>
        </w:rPr>
        <w:t>LIGJ</w:t>
      </w:r>
    </w:p>
    <w:p w:rsidR="00F27274" w:rsidRDefault="00F27274" w:rsidP="00F27274">
      <w:pPr>
        <w:pStyle w:val="NeniTitull"/>
        <w:keepNext w:val="0"/>
        <w:rPr>
          <w:lang w:val="sq-AL"/>
        </w:rPr>
      </w:pPr>
      <w:r>
        <w:rPr>
          <w:lang w:val="sq-AL"/>
        </w:rPr>
        <w:t>Nr. 24/2018</w:t>
      </w:r>
    </w:p>
    <w:p w:rsidR="00F27274" w:rsidRDefault="00F27274" w:rsidP="00F27274">
      <w:pPr>
        <w:pStyle w:val="NeniTitull"/>
        <w:keepNext w:val="0"/>
        <w:rPr>
          <w:caps/>
          <w:sz w:val="14"/>
          <w:lang w:val="sq-AL"/>
        </w:rPr>
      </w:pPr>
    </w:p>
    <w:p w:rsidR="00F27274" w:rsidRDefault="00F27274" w:rsidP="00F27274">
      <w:pPr>
        <w:pStyle w:val="NeniTitull"/>
        <w:keepNext w:val="0"/>
        <w:rPr>
          <w:lang w:val="sq-AL"/>
        </w:rPr>
      </w:pPr>
      <w:r>
        <w:rPr>
          <w:caps/>
          <w:lang w:val="sq-AL"/>
        </w:rPr>
        <w:t xml:space="preserve">PËR </w:t>
      </w:r>
      <w:r>
        <w:rPr>
          <w:lang w:val="sq-AL"/>
        </w:rPr>
        <w:t xml:space="preserve">NJË SHTESË NË LIGJIN NR. 7514, DATË 30.9.1991, “PËR PAFAJËSINË, AMNISTINË DHE REHABILITIMIN E ISH-TË DËNUARVE DHE </w:t>
      </w:r>
    </w:p>
    <w:p w:rsidR="00F27274" w:rsidRDefault="00F27274" w:rsidP="00F27274">
      <w:pPr>
        <w:pStyle w:val="NeniTitull"/>
        <w:keepNext w:val="0"/>
        <w:rPr>
          <w:lang w:val="sq-AL"/>
        </w:rPr>
      </w:pPr>
      <w:r>
        <w:rPr>
          <w:lang w:val="sq-AL"/>
        </w:rPr>
        <w:t xml:space="preserve">TË PËRNDJEKURVE POLITIKË”, </w:t>
      </w:r>
    </w:p>
    <w:p w:rsidR="00F27274" w:rsidRDefault="00F27274" w:rsidP="00F27274">
      <w:pPr>
        <w:pStyle w:val="NeniTitull"/>
        <w:keepNext w:val="0"/>
        <w:rPr>
          <w:caps/>
          <w:lang w:val="sq-AL"/>
        </w:rPr>
      </w:pPr>
      <w:r>
        <w:rPr>
          <w:lang w:val="sq-AL"/>
        </w:rPr>
        <w:t>TË NDRYSHUAR</w:t>
      </w:r>
    </w:p>
    <w:p w:rsidR="00F27274" w:rsidRDefault="00F27274" w:rsidP="00F27274">
      <w:pPr>
        <w:widowControl w:val="0"/>
        <w:shd w:val="clear" w:color="auto" w:fill="FFFFFF"/>
        <w:spacing w:after="0" w:line="240" w:lineRule="auto"/>
        <w:rPr>
          <w:rFonts w:ascii="Garamond" w:hAnsi="Garamond"/>
          <w:spacing w:val="-4"/>
          <w:sz w:val="12"/>
          <w:lang w:val="sq-AL"/>
        </w:rPr>
      </w:pPr>
    </w:p>
    <w:p w:rsidR="00F27274" w:rsidRDefault="00F27274" w:rsidP="00F27274">
      <w:pPr>
        <w:widowControl w:val="0"/>
        <w:shd w:val="clear" w:color="auto" w:fill="FFFFFF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pacing w:val="-4"/>
          <w:lang w:val="sq-AL"/>
        </w:rPr>
        <w:tab/>
      </w:r>
      <w:r>
        <w:rPr>
          <w:rFonts w:ascii="Garamond" w:hAnsi="Garamond"/>
          <w:spacing w:val="-4"/>
          <w:sz w:val="24"/>
          <w:szCs w:val="24"/>
          <w:lang w:val="sq-AL"/>
        </w:rPr>
        <w:t xml:space="preserve">Në mbështetje të neneve 78 dhe 83, pika 1, të </w:t>
      </w:r>
      <w:r>
        <w:rPr>
          <w:rFonts w:ascii="Garamond" w:hAnsi="Garamond"/>
          <w:sz w:val="24"/>
          <w:szCs w:val="24"/>
          <w:lang w:val="sq-AL"/>
        </w:rPr>
        <w:t xml:space="preserve">Kushtetutës, me propozimin e Këshillit të Ministrave, </w:t>
      </w:r>
    </w:p>
    <w:p w:rsidR="00F27274" w:rsidRDefault="00F27274" w:rsidP="00F27274">
      <w:pPr>
        <w:widowControl w:val="0"/>
        <w:shd w:val="clear" w:color="auto" w:fill="FFFFFF"/>
        <w:spacing w:after="0" w:line="240" w:lineRule="auto"/>
        <w:rPr>
          <w:rFonts w:ascii="Garamond" w:hAnsi="Garamond"/>
          <w:sz w:val="12"/>
          <w:lang w:val="sq-AL"/>
        </w:rPr>
      </w:pPr>
    </w:p>
    <w:p w:rsidR="00F27274" w:rsidRDefault="00F27274" w:rsidP="00F27274">
      <w:pPr>
        <w:pStyle w:val="NeniNr"/>
        <w:keepNext w:val="0"/>
        <w:rPr>
          <w:lang w:val="sq-AL"/>
        </w:rPr>
      </w:pPr>
      <w:r>
        <w:rPr>
          <w:lang w:val="sq-AL"/>
        </w:rPr>
        <w:t>KUVENDI</w:t>
      </w:r>
    </w:p>
    <w:p w:rsidR="00F27274" w:rsidRDefault="00F27274" w:rsidP="00F27274">
      <w:pPr>
        <w:pStyle w:val="NeniNr"/>
        <w:keepNext w:val="0"/>
        <w:rPr>
          <w:lang w:val="sq-AL"/>
        </w:rPr>
      </w:pPr>
      <w:r>
        <w:rPr>
          <w:lang w:val="sq-AL"/>
        </w:rPr>
        <w:t xml:space="preserve">I </w:t>
      </w:r>
      <w:r>
        <w:rPr>
          <w:spacing w:val="-7"/>
          <w:lang w:val="sq-AL"/>
        </w:rPr>
        <w:t>REPUBLIKËS SË SHQIPËRISË</w:t>
      </w:r>
    </w:p>
    <w:p w:rsidR="00F27274" w:rsidRDefault="00F27274" w:rsidP="00F27274">
      <w:pPr>
        <w:pStyle w:val="NeniNr"/>
        <w:keepNext w:val="0"/>
        <w:rPr>
          <w:b/>
          <w:spacing w:val="-3"/>
          <w:sz w:val="14"/>
          <w:lang w:val="sq-AL"/>
        </w:rPr>
      </w:pPr>
    </w:p>
    <w:p w:rsidR="00F27274" w:rsidRDefault="00F27274" w:rsidP="00F27274">
      <w:pPr>
        <w:pStyle w:val="NeniNr"/>
        <w:keepNext w:val="0"/>
        <w:rPr>
          <w:lang w:val="sq-AL"/>
        </w:rPr>
      </w:pPr>
      <w:r>
        <w:rPr>
          <w:spacing w:val="-3"/>
          <w:lang w:val="sq-AL"/>
        </w:rPr>
        <w:t>VENDOSI:</w:t>
      </w:r>
    </w:p>
    <w:p w:rsidR="00F27274" w:rsidRDefault="00F27274" w:rsidP="00F27274">
      <w:pPr>
        <w:pStyle w:val="NeniNr"/>
        <w:keepNext w:val="0"/>
        <w:rPr>
          <w:spacing w:val="-6"/>
          <w:sz w:val="14"/>
          <w:lang w:val="sq-AL"/>
        </w:rPr>
      </w:pPr>
    </w:p>
    <w:p w:rsidR="00F27274" w:rsidRDefault="00F27274" w:rsidP="00F27274">
      <w:pPr>
        <w:pStyle w:val="NeniNr"/>
        <w:keepNext w:val="0"/>
        <w:rPr>
          <w:spacing w:val="-6"/>
          <w:lang w:val="sq-AL"/>
        </w:rPr>
      </w:pPr>
      <w:r>
        <w:rPr>
          <w:spacing w:val="-6"/>
          <w:lang w:val="sq-AL"/>
        </w:rPr>
        <w:t>Neni 1</w:t>
      </w:r>
    </w:p>
    <w:p w:rsidR="00F27274" w:rsidRDefault="00F27274" w:rsidP="00F27274">
      <w:pPr>
        <w:widowControl w:val="0"/>
        <w:shd w:val="clear" w:color="auto" w:fill="FFFFFF"/>
        <w:spacing w:after="0" w:line="240" w:lineRule="auto"/>
        <w:jc w:val="center"/>
        <w:rPr>
          <w:rFonts w:ascii="Garamond" w:hAnsi="Garamond"/>
          <w:b/>
          <w:sz w:val="12"/>
          <w:lang w:val="sq-AL"/>
        </w:rPr>
      </w:pPr>
    </w:p>
    <w:p w:rsidR="00F27274" w:rsidRDefault="00F27274" w:rsidP="00F27274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>
        <w:rPr>
          <w:rFonts w:ascii="Garamond" w:eastAsiaTheme="minorHAnsi" w:hAnsi="Garamond"/>
          <w:color w:val="000000"/>
          <w:lang w:val="sq-AL"/>
        </w:rPr>
        <w:tab/>
      </w:r>
      <w:r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Pas paragrafit të fundit të shkronjës “a”, të nenit 5, të ligjit nr. 7514, datë 30.9.1991, “Për pafajësinë, amnistinë dhe rehabilitimin e ish-të dënuarve dhe të përndjekurve politikë”, të ndryshuar, shtohet paragrafi me këtë përmbajtje: </w:t>
      </w:r>
    </w:p>
    <w:p w:rsidR="00F27274" w:rsidRDefault="00F27274" w:rsidP="00F27274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eastAsiaTheme="minorHAnsi" w:hAnsi="Garamond"/>
          <w:color w:val="000000"/>
          <w:sz w:val="24"/>
          <w:szCs w:val="24"/>
          <w:lang w:val="sq-AL"/>
        </w:rPr>
        <w:tab/>
        <w:t>“Koha e vuajtjes së dënimit të ish të dënuarve politikë në burgjet ku punohej në minierë në nëntokë, për efekt pensioni, njihet si punë e kryer në minierë në nëntokë. Periudha njihet sa dyfishi i periudhës së qëndrimit në këto burgje. Paga llogaritet sa paga e punës në minierë në nëntokë, sipas legjislacionit përkatës. Vërtetimi për kohën e vuajtjes së dënimit në burgjet ku punohej në minierë në nëntokë lëshohet nga Ministria e Brendshme, pas konfirmimit nga Ministria e Drejtësisë.”.</w:t>
      </w:r>
    </w:p>
    <w:p w:rsidR="00F27274" w:rsidRDefault="00F27274" w:rsidP="00F27274">
      <w:pPr>
        <w:widowControl w:val="0"/>
        <w:shd w:val="clear" w:color="auto" w:fill="FFFFFF"/>
        <w:spacing w:after="0" w:line="240" w:lineRule="auto"/>
        <w:rPr>
          <w:rFonts w:ascii="Garamond" w:hAnsi="Garamond"/>
          <w:sz w:val="14"/>
          <w:szCs w:val="24"/>
          <w:lang w:val="sq-AL"/>
        </w:rPr>
      </w:pPr>
    </w:p>
    <w:p w:rsidR="00F27274" w:rsidRDefault="00F27274" w:rsidP="00F27274">
      <w:pPr>
        <w:pStyle w:val="NeniNr"/>
        <w:keepNext w:val="0"/>
        <w:rPr>
          <w:lang w:val="sq-AL"/>
        </w:rPr>
      </w:pPr>
      <w:r>
        <w:rPr>
          <w:lang w:val="sq-AL"/>
        </w:rPr>
        <w:t>Neni 2</w:t>
      </w:r>
    </w:p>
    <w:p w:rsidR="00F27274" w:rsidRDefault="00F27274" w:rsidP="00F27274">
      <w:pPr>
        <w:widowControl w:val="0"/>
        <w:shd w:val="clear" w:color="auto" w:fill="FFFFFF"/>
        <w:spacing w:after="0" w:line="240" w:lineRule="auto"/>
        <w:jc w:val="center"/>
        <w:rPr>
          <w:rFonts w:ascii="Garamond" w:hAnsi="Garamond"/>
          <w:b/>
          <w:sz w:val="14"/>
          <w:szCs w:val="24"/>
          <w:lang w:val="sq-AL"/>
        </w:rPr>
      </w:pPr>
    </w:p>
    <w:p w:rsidR="00F27274" w:rsidRDefault="00F27274" w:rsidP="00F27274">
      <w:pPr>
        <w:widowControl w:val="0"/>
        <w:shd w:val="clear" w:color="auto" w:fill="FFFFFF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>
        <w:rPr>
          <w:rFonts w:ascii="Garamond" w:hAnsi="Garamond"/>
          <w:sz w:val="24"/>
          <w:szCs w:val="24"/>
          <w:lang w:val="sq-AL"/>
        </w:rPr>
        <w:tab/>
        <w:t>Ky ligj hyn në fuqi 15 ditë pas botimit në Fletoren Zyrtare.</w:t>
      </w:r>
    </w:p>
    <w:p w:rsidR="00F27274" w:rsidRDefault="00F27274" w:rsidP="00F27274">
      <w:pPr>
        <w:widowControl w:val="0"/>
        <w:shd w:val="clear" w:color="auto" w:fill="FFFFFF"/>
        <w:spacing w:after="0" w:line="240" w:lineRule="auto"/>
        <w:rPr>
          <w:rFonts w:ascii="Garamond" w:hAnsi="Garamond"/>
          <w:b/>
          <w:sz w:val="14"/>
          <w:szCs w:val="24"/>
          <w:lang w:val="sq-AL"/>
        </w:rPr>
      </w:pPr>
      <w:r>
        <w:rPr>
          <w:rFonts w:ascii="Garamond" w:hAnsi="Garamond"/>
          <w:b/>
          <w:sz w:val="14"/>
          <w:szCs w:val="24"/>
          <w:lang w:val="sq-AL"/>
        </w:rPr>
        <w:t xml:space="preserve"> </w:t>
      </w:r>
    </w:p>
    <w:p w:rsidR="00F27274" w:rsidRDefault="00F27274" w:rsidP="00F27274">
      <w:pPr>
        <w:widowControl w:val="0"/>
        <w:shd w:val="clear" w:color="auto" w:fill="FFFFFF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Miratuar në datën 10.5.2018</w:t>
      </w:r>
    </w:p>
    <w:p w:rsidR="00F27274" w:rsidRDefault="00F27274" w:rsidP="00F27274">
      <w:pPr>
        <w:widowControl w:val="0"/>
        <w:shd w:val="clear" w:color="auto" w:fill="FFFFFF"/>
        <w:spacing w:after="0" w:line="240" w:lineRule="auto"/>
        <w:rPr>
          <w:rFonts w:ascii="Garamond" w:hAnsi="Garamond"/>
          <w:sz w:val="14"/>
          <w:szCs w:val="24"/>
          <w:lang w:val="sq-AL"/>
        </w:rPr>
      </w:pPr>
    </w:p>
    <w:p w:rsidR="00F27274" w:rsidRDefault="00F27274" w:rsidP="00F27274">
      <w:pPr>
        <w:pStyle w:val="Paragrafi"/>
        <w:ind w:firstLine="0"/>
        <w:rPr>
          <w:b/>
          <w:szCs w:val="24"/>
          <w:lang w:val="sq-AL"/>
        </w:rPr>
      </w:pPr>
      <w:r>
        <w:rPr>
          <w:b/>
          <w:szCs w:val="24"/>
          <w:lang w:val="sq-AL"/>
        </w:rPr>
        <w:t>Shpallur me dekretin nr. 10785, datë 17.5.2018 të Presidentit të Republikës së Shqipërisë, Ilir Meta</w:t>
      </w:r>
    </w:p>
    <w:p w:rsidR="0025655E" w:rsidRDefault="0025655E">
      <w:bookmarkStart w:id="0" w:name="_GoBack"/>
      <w:bookmarkEnd w:id="0"/>
    </w:p>
    <w:sectPr w:rsidR="002565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274"/>
    <w:rsid w:val="0025655E"/>
    <w:rsid w:val="00F2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AE7F2E-6C89-4A50-9799-94DF09D4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274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F27274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F2727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F27274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F2727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2727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9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2018-05-30T09:39:00Z</dcterms:created>
  <dcterms:modified xsi:type="dcterms:W3CDTF">2018-05-30T09:40:00Z</dcterms:modified>
</cp:coreProperties>
</file>