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65CE" w:rsidRDefault="003165CE" w:rsidP="003165CE">
      <w:pPr>
        <w:widowControl w:val="0"/>
        <w:spacing w:after="0" w:line="240" w:lineRule="auto"/>
        <w:jc w:val="center"/>
        <w:rPr>
          <w:rFonts w:ascii="Garamond" w:hAnsi="Garamond"/>
          <w:b/>
          <w:sz w:val="24"/>
          <w:szCs w:val="24"/>
          <w:lang w:val="sq-AL"/>
        </w:rPr>
      </w:pPr>
      <w:r>
        <w:rPr>
          <w:rFonts w:ascii="Garamond" w:hAnsi="Garamond"/>
          <w:b/>
          <w:sz w:val="24"/>
          <w:szCs w:val="24"/>
          <w:lang w:val="sq-AL"/>
        </w:rPr>
        <w:t>NDREQJE GABIMI</w:t>
      </w:r>
    </w:p>
    <w:p w:rsidR="003165CE" w:rsidRDefault="003165CE" w:rsidP="003165CE">
      <w:pPr>
        <w:widowControl w:val="0"/>
        <w:spacing w:after="0" w:line="240" w:lineRule="auto"/>
        <w:rPr>
          <w:rFonts w:ascii="Garamond" w:hAnsi="Garamond"/>
          <w:sz w:val="14"/>
          <w:szCs w:val="24"/>
          <w:lang w:val="sq-AL"/>
        </w:rPr>
      </w:pPr>
    </w:p>
    <w:p w:rsidR="003165CE" w:rsidRDefault="003165CE" w:rsidP="003165CE">
      <w:pPr>
        <w:widowControl w:val="0"/>
        <w:spacing w:after="0" w:line="240" w:lineRule="auto"/>
        <w:rPr>
          <w:rFonts w:ascii="Garamond" w:hAnsi="Garamond"/>
          <w:sz w:val="24"/>
          <w:szCs w:val="24"/>
          <w:lang w:val="sq-AL"/>
        </w:rPr>
      </w:pPr>
      <w:r>
        <w:rPr>
          <w:rFonts w:ascii="Garamond" w:hAnsi="Garamond"/>
          <w:sz w:val="24"/>
          <w:szCs w:val="24"/>
          <w:lang w:val="sq-AL"/>
        </w:rPr>
        <w:t>Në ligjin nr. 39/2018, “Për disa ndryshime dhe shtesa në ligjin nr. 8438, datë 28.12.1998, “Për tatimin mbi të ardhurat””, të ndryshuar”, botuar në Fletoren Zyrtare nr. 134, datë 18.9.2018, në nenin 8, bëhet ndreqja e mëposhtme:</w:t>
      </w:r>
    </w:p>
    <w:p w:rsidR="003165CE" w:rsidRDefault="003165CE" w:rsidP="003165CE">
      <w:pPr>
        <w:widowControl w:val="0"/>
        <w:spacing w:after="0" w:line="240" w:lineRule="auto"/>
        <w:rPr>
          <w:rFonts w:ascii="Garamond" w:hAnsi="Garamond"/>
          <w:b/>
          <w:sz w:val="24"/>
          <w:szCs w:val="24"/>
          <w:lang w:val="sq-AL"/>
        </w:rPr>
      </w:pPr>
      <w:r>
        <w:rPr>
          <w:rFonts w:ascii="Garamond" w:hAnsi="Garamond"/>
          <w:sz w:val="24"/>
          <w:szCs w:val="24"/>
          <w:lang w:val="sq-AL"/>
        </w:rPr>
        <w:t>Fjalët</w:t>
      </w:r>
      <w:r>
        <w:rPr>
          <w:rFonts w:ascii="Garamond" w:hAnsi="Garamond"/>
          <w:b/>
          <w:sz w:val="24"/>
          <w:szCs w:val="24"/>
          <w:lang w:val="sq-AL"/>
        </w:rPr>
        <w:t xml:space="preserve"> “nenit 3” </w:t>
      </w:r>
      <w:r>
        <w:rPr>
          <w:rFonts w:ascii="Garamond" w:hAnsi="Garamond"/>
          <w:sz w:val="24"/>
          <w:szCs w:val="24"/>
          <w:lang w:val="sq-AL"/>
        </w:rPr>
        <w:t>të bëhen</w:t>
      </w:r>
      <w:r>
        <w:rPr>
          <w:rFonts w:ascii="Garamond" w:hAnsi="Garamond"/>
          <w:b/>
          <w:sz w:val="24"/>
          <w:szCs w:val="24"/>
          <w:lang w:val="sq-AL"/>
        </w:rPr>
        <w:t xml:space="preserve"> “nenit 4 të këtij ligji”.</w:t>
      </w:r>
    </w:p>
    <w:p w:rsidR="00464616" w:rsidRDefault="00464616">
      <w:bookmarkStart w:id="0" w:name="_GoBack"/>
      <w:bookmarkEnd w:id="0"/>
    </w:p>
    <w:sectPr w:rsidR="0046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5CE"/>
    <w:rsid w:val="003165CE"/>
    <w:rsid w:val="004646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DF369A-ECE2-415C-BD75-42CECED22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65CE"/>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4567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Words>
  <Characters>254</Characters>
  <Application>Microsoft Office Word</Application>
  <DocSecurity>0</DocSecurity>
  <Lines>2</Lines>
  <Paragraphs>1</Paragraphs>
  <ScaleCrop>false</ScaleCrop>
  <Company/>
  <LinksUpToDate>false</LinksUpToDate>
  <CharactersWithSpaces>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2018-09-19T14:19:00Z</dcterms:created>
  <dcterms:modified xsi:type="dcterms:W3CDTF">2018-09-19T14:19:00Z</dcterms:modified>
</cp:coreProperties>
</file>