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91B" w:rsidRPr="006078D9" w:rsidRDefault="00F6791B" w:rsidP="00F6791B">
      <w:pPr>
        <w:pStyle w:val="NeniTitull"/>
        <w:keepNext w:val="0"/>
        <w:rPr>
          <w:lang w:val="sq-AL"/>
        </w:rPr>
      </w:pPr>
      <w:r w:rsidRPr="006078D9">
        <w:rPr>
          <w:lang w:val="sq-AL"/>
        </w:rPr>
        <w:t>LIGJ</w:t>
      </w:r>
    </w:p>
    <w:p w:rsidR="00F6791B" w:rsidRPr="006078D9" w:rsidRDefault="00F6791B" w:rsidP="00F6791B">
      <w:pPr>
        <w:pStyle w:val="NeniTitull"/>
        <w:keepNext w:val="0"/>
        <w:rPr>
          <w:lang w:val="sq-AL"/>
        </w:rPr>
      </w:pPr>
      <w:r w:rsidRPr="006078D9">
        <w:rPr>
          <w:lang w:val="sq-AL"/>
        </w:rPr>
        <w:t xml:space="preserve">Nr. 85/2018 </w:t>
      </w:r>
    </w:p>
    <w:p w:rsidR="00F6791B" w:rsidRPr="006078D9" w:rsidRDefault="00F6791B" w:rsidP="00F6791B">
      <w:pPr>
        <w:pStyle w:val="NeniTitull"/>
        <w:keepNext w:val="0"/>
        <w:rPr>
          <w:sz w:val="10"/>
          <w:lang w:val="sq-AL"/>
        </w:rPr>
      </w:pPr>
    </w:p>
    <w:p w:rsidR="00F6791B" w:rsidRPr="006078D9" w:rsidRDefault="00F6791B" w:rsidP="00F6791B">
      <w:pPr>
        <w:pStyle w:val="NeniTitull"/>
        <w:keepNext w:val="0"/>
        <w:rPr>
          <w:iCs/>
          <w:lang w:val="sq-AL"/>
        </w:rPr>
      </w:pPr>
      <w:r w:rsidRPr="006078D9">
        <w:rPr>
          <w:caps/>
          <w:lang w:val="sq-AL"/>
        </w:rPr>
        <w:t xml:space="preserve">PËR </w:t>
      </w:r>
      <w:r w:rsidRPr="006078D9">
        <w:rPr>
          <w:lang w:val="sq-AL"/>
        </w:rPr>
        <w:t xml:space="preserve">RATIFIKIMIN E MARRËVESHJES </w:t>
      </w:r>
      <w:r w:rsidRPr="006078D9">
        <w:rPr>
          <w:iCs/>
          <w:lang w:val="sq-AL"/>
        </w:rPr>
        <w:t>ME VENDIN PRITËS NDËRMJET REPUBLIKËS SË SHQIPËRISË DHE ZYRËS RAJONALE PËR BASHKËPUNIM RINOR</w:t>
      </w:r>
    </w:p>
    <w:p w:rsidR="00F6791B" w:rsidRPr="006078D9" w:rsidRDefault="00F6791B" w:rsidP="00F6791B">
      <w:pPr>
        <w:pStyle w:val="Paragrafi"/>
        <w:rPr>
          <w:sz w:val="6"/>
          <w:lang w:val="sq-AL"/>
        </w:rPr>
      </w:pPr>
    </w:p>
    <w:p w:rsidR="00F6791B" w:rsidRPr="006078D9" w:rsidRDefault="00F6791B" w:rsidP="00F6791B">
      <w:pPr>
        <w:pStyle w:val="Paragrafi"/>
        <w:rPr>
          <w:lang w:val="sq-AL"/>
        </w:rPr>
      </w:pPr>
      <w:r w:rsidRPr="006078D9">
        <w:rPr>
          <w:lang w:val="sq-AL"/>
        </w:rPr>
        <w:tab/>
        <w:t xml:space="preserve">Në mbështetje të neneve 78, 83, pika 1, dhe 121, pika 1, të Kushtetutës, me propozimin e Këshillit të Ministrave, </w:t>
      </w:r>
    </w:p>
    <w:p w:rsidR="00F6791B" w:rsidRPr="00F6791B"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KUVENDI</w:t>
      </w:r>
    </w:p>
    <w:p w:rsidR="00F6791B" w:rsidRPr="006078D9" w:rsidRDefault="00F6791B" w:rsidP="00F6791B">
      <w:pPr>
        <w:pStyle w:val="NeniNr"/>
        <w:keepNext w:val="0"/>
        <w:rPr>
          <w:lang w:val="sq-AL"/>
        </w:rPr>
      </w:pPr>
      <w:r w:rsidRPr="006078D9">
        <w:rPr>
          <w:lang w:val="sq-AL"/>
        </w:rPr>
        <w:t>I REPUBLIKËS SË SHQIPËRISË</w:t>
      </w:r>
    </w:p>
    <w:p w:rsidR="00F6791B" w:rsidRPr="006078D9" w:rsidRDefault="00F6791B" w:rsidP="00F6791B">
      <w:pPr>
        <w:pStyle w:val="NeniNr"/>
        <w:keepNext w:val="0"/>
        <w:rPr>
          <w:caps/>
          <w:sz w:val="14"/>
          <w:lang w:val="sq-AL"/>
        </w:rPr>
      </w:pPr>
    </w:p>
    <w:p w:rsidR="00F6791B" w:rsidRPr="006078D9" w:rsidRDefault="00F6791B" w:rsidP="00F6791B">
      <w:pPr>
        <w:pStyle w:val="NeniNr"/>
        <w:keepNext w:val="0"/>
        <w:rPr>
          <w:caps/>
          <w:lang w:val="sq-AL"/>
        </w:rPr>
      </w:pPr>
      <w:r w:rsidRPr="006078D9">
        <w:rPr>
          <w:caps/>
          <w:lang w:val="sq-AL"/>
        </w:rPr>
        <w:t xml:space="preserve">Vendosi: </w:t>
      </w:r>
    </w:p>
    <w:p w:rsidR="00F6791B" w:rsidRPr="006078D9" w:rsidRDefault="00F6791B" w:rsidP="00F6791B">
      <w:pPr>
        <w:pStyle w:val="NeniNr"/>
        <w:keepNext w:val="0"/>
        <w:rPr>
          <w:caps/>
          <w:sz w:val="14"/>
          <w:lang w:val="sq-AL"/>
        </w:rPr>
      </w:pPr>
    </w:p>
    <w:p w:rsidR="00F6791B" w:rsidRPr="006078D9" w:rsidRDefault="00F6791B" w:rsidP="00F6791B">
      <w:pPr>
        <w:pStyle w:val="NeniNr"/>
        <w:keepNext w:val="0"/>
        <w:rPr>
          <w:lang w:val="sq-AL"/>
        </w:rPr>
      </w:pPr>
      <w:r w:rsidRPr="006078D9">
        <w:rPr>
          <w:lang w:val="sq-AL"/>
        </w:rPr>
        <w:t>Neni 1</w:t>
      </w:r>
    </w:p>
    <w:p w:rsidR="00F6791B" w:rsidRPr="006078D9" w:rsidRDefault="00F6791B" w:rsidP="00F6791B">
      <w:pPr>
        <w:pStyle w:val="Paragrafi"/>
        <w:rPr>
          <w:sz w:val="10"/>
          <w:lang w:val="sq-AL"/>
        </w:rPr>
      </w:pPr>
    </w:p>
    <w:p w:rsidR="00F6791B" w:rsidRDefault="00F6791B" w:rsidP="00F6791B">
      <w:pPr>
        <w:pStyle w:val="Paragrafi"/>
        <w:rPr>
          <w:lang w:val="sq-AL"/>
        </w:rPr>
      </w:pPr>
      <w:r w:rsidRPr="006078D9">
        <w:rPr>
          <w:lang w:val="sq-AL"/>
        </w:rPr>
        <w:tab/>
        <w:t>Ratifikohet m</w:t>
      </w:r>
      <w:r w:rsidRPr="006078D9">
        <w:rPr>
          <w:iCs/>
          <w:lang w:val="sq-AL"/>
        </w:rPr>
        <w:t>arrëveshja me vendin pritës ndërmjet Republikës së Shqipërisë dhe Zyrës Rajonale për Bashkëpunim Rinor</w:t>
      </w:r>
      <w:r w:rsidRPr="006078D9">
        <w:rPr>
          <w:lang w:val="sq-AL"/>
        </w:rPr>
        <w:t>, sipas tekstit që i bashkëlidhet këtij ligji dhe është pjesë përbërëse e tij.</w:t>
      </w:r>
    </w:p>
    <w:p w:rsidR="00F6791B" w:rsidRPr="00F6791B"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2</w:t>
      </w:r>
    </w:p>
    <w:p w:rsidR="00F6791B" w:rsidRPr="006078D9" w:rsidRDefault="00F6791B" w:rsidP="00F6791B">
      <w:pPr>
        <w:pStyle w:val="Paragrafi"/>
        <w:rPr>
          <w:sz w:val="10"/>
          <w:lang w:val="sq-AL"/>
        </w:rPr>
      </w:pPr>
    </w:p>
    <w:p w:rsidR="00F6791B" w:rsidRPr="006078D9" w:rsidRDefault="00F6791B" w:rsidP="00F6791B">
      <w:pPr>
        <w:pStyle w:val="Paragrafi"/>
        <w:rPr>
          <w:lang w:val="sq-AL"/>
        </w:rPr>
      </w:pPr>
      <w:r w:rsidRPr="006078D9">
        <w:rPr>
          <w:lang w:val="sq-AL"/>
        </w:rPr>
        <w:tab/>
        <w:t>Ky ligj hyn në fuqi 15 ditë pas botimit në Fletoren Zyrtare.</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lang w:val="sq-AL"/>
        </w:rPr>
        <w:t>Miratuar në datën 15.11.2018</w:t>
      </w:r>
    </w:p>
    <w:p w:rsidR="00F6791B" w:rsidRPr="006078D9" w:rsidRDefault="00F6791B" w:rsidP="00F6791B">
      <w:pPr>
        <w:widowControl w:val="0"/>
        <w:spacing w:after="0" w:line="240" w:lineRule="auto"/>
        <w:rPr>
          <w:rFonts w:ascii="Garamond" w:hAnsi="Garamond"/>
          <w:b/>
          <w:sz w:val="14"/>
          <w:szCs w:val="24"/>
          <w:highlight w:val="yellow"/>
          <w:lang w:val="sq-AL"/>
        </w:rPr>
      </w:pPr>
    </w:p>
    <w:p w:rsidR="00F6791B" w:rsidRPr="006078D9" w:rsidRDefault="00F6791B" w:rsidP="00F6791B">
      <w:pPr>
        <w:widowControl w:val="0"/>
        <w:tabs>
          <w:tab w:val="num" w:pos="1080"/>
        </w:tabs>
        <w:spacing w:after="0" w:line="240" w:lineRule="auto"/>
        <w:ind w:firstLine="0"/>
        <w:rPr>
          <w:rFonts w:ascii="Garamond" w:hAnsi="Garamond"/>
          <w:b/>
          <w:spacing w:val="-4"/>
          <w:sz w:val="24"/>
          <w:szCs w:val="24"/>
          <w:lang w:val="sq-AL"/>
        </w:rPr>
      </w:pPr>
      <w:r w:rsidRPr="006078D9">
        <w:rPr>
          <w:rFonts w:ascii="Garamond" w:hAnsi="Garamond"/>
          <w:b/>
          <w:spacing w:val="-4"/>
          <w:sz w:val="24"/>
          <w:szCs w:val="24"/>
          <w:lang w:val="sq-AL"/>
        </w:rPr>
        <w:t>Shpallur me dekretin nr. 10983, datë 27.11.2018, të Presidentit të  Republikës  së  Shqipërisë, Ilir Meta</w:t>
      </w:r>
    </w:p>
    <w:p w:rsidR="00F6791B" w:rsidRDefault="00F6791B" w:rsidP="00F6791B">
      <w:pPr>
        <w:pStyle w:val="Paragrafi"/>
        <w:rPr>
          <w:sz w:val="14"/>
          <w:lang w:val="sq-AL"/>
        </w:rPr>
      </w:pPr>
    </w:p>
    <w:p w:rsidR="00F6791B" w:rsidRDefault="00F6791B" w:rsidP="00F6791B">
      <w:pPr>
        <w:pStyle w:val="Paragrafi"/>
        <w:rPr>
          <w:sz w:val="14"/>
          <w:lang w:val="sq-AL"/>
        </w:rPr>
      </w:pPr>
    </w:p>
    <w:p w:rsidR="00F6791B" w:rsidRDefault="00F6791B" w:rsidP="00F6791B">
      <w:pPr>
        <w:pStyle w:val="Paragrafi"/>
        <w:rPr>
          <w:sz w:val="14"/>
          <w:lang w:val="sq-AL"/>
        </w:rPr>
      </w:pPr>
    </w:p>
    <w:p w:rsidR="00F6791B" w:rsidRDefault="00F6791B" w:rsidP="00F6791B">
      <w:pPr>
        <w:pStyle w:val="Paragrafi"/>
        <w:rPr>
          <w:sz w:val="14"/>
          <w:lang w:val="sq-AL"/>
        </w:rPr>
      </w:pPr>
    </w:p>
    <w:p w:rsidR="00F6791B" w:rsidRPr="006078D9" w:rsidRDefault="00F6791B" w:rsidP="00F6791B">
      <w:pPr>
        <w:pStyle w:val="Paragrafi"/>
        <w:rPr>
          <w:sz w:val="14"/>
          <w:lang w:val="sq-AL"/>
        </w:rPr>
      </w:pPr>
    </w:p>
    <w:p w:rsidR="00F6791B" w:rsidRPr="006078D9" w:rsidRDefault="00F6791B" w:rsidP="00F6791B">
      <w:pPr>
        <w:pStyle w:val="NeniNr"/>
        <w:keepNext w:val="0"/>
        <w:rPr>
          <w:b/>
          <w:lang w:val="sq-AL"/>
        </w:rPr>
      </w:pPr>
      <w:r w:rsidRPr="006078D9">
        <w:rPr>
          <w:b/>
          <w:lang w:val="sq-AL"/>
        </w:rPr>
        <w:t>MARRËVESHJA E VENDIT PRITËS</w:t>
      </w:r>
    </w:p>
    <w:p w:rsidR="00F6791B" w:rsidRPr="006078D9" w:rsidRDefault="00F6791B" w:rsidP="00F6791B">
      <w:pPr>
        <w:pStyle w:val="NeniNr"/>
        <w:keepNext w:val="0"/>
        <w:rPr>
          <w:lang w:val="sq-AL"/>
        </w:rPr>
      </w:pPr>
      <w:r w:rsidRPr="006078D9">
        <w:rPr>
          <w:lang w:val="sq-AL"/>
        </w:rPr>
        <w:t>NDËRMJET REPUBLIKËS SË SHQIPËRISË DHE ZYRËS RAJONALE PËR BASHKËPUNIMIN RINOR</w:t>
      </w:r>
    </w:p>
    <w:p w:rsidR="00F6791B" w:rsidRPr="006078D9" w:rsidRDefault="00F6791B" w:rsidP="00F6791B">
      <w:pPr>
        <w:pStyle w:val="Paragrafi"/>
        <w:rPr>
          <w:sz w:val="10"/>
          <w:lang w:val="sq-AL"/>
        </w:rPr>
      </w:pPr>
    </w:p>
    <w:p w:rsidR="00F6791B" w:rsidRPr="006078D9" w:rsidRDefault="00F6791B" w:rsidP="00F6791B">
      <w:pPr>
        <w:pStyle w:val="Paragrafi"/>
        <w:rPr>
          <w:lang w:val="sq-AL"/>
        </w:rPr>
      </w:pPr>
      <w:r w:rsidRPr="006078D9">
        <w:rPr>
          <w:lang w:val="sq-AL"/>
        </w:rPr>
        <w:t>Republika e Shqipërisë, që në vijim do të quhet “Vendi Pritës” dhe Zyra Rajonale për Bashkëpunimin Rinor, që në vijim do të quhet “ZRBR”, të dyja në vijim do të quhen “Palët”;</w:t>
      </w:r>
    </w:p>
    <w:p w:rsidR="00F6791B" w:rsidRPr="006078D9" w:rsidRDefault="00F6791B" w:rsidP="00F6791B">
      <w:pPr>
        <w:pStyle w:val="Paragrafi"/>
        <w:rPr>
          <w:lang w:val="sq-AL"/>
        </w:rPr>
      </w:pPr>
      <w:r w:rsidRPr="006078D9">
        <w:rPr>
          <w:i/>
          <w:lang w:val="sq-AL"/>
        </w:rPr>
        <w:t>Referuar</w:t>
      </w:r>
      <w:r w:rsidRPr="006078D9">
        <w:rPr>
          <w:lang w:val="sq-AL"/>
        </w:rPr>
        <w:t xml:space="preserve"> në “Marrëveshjen për ngritjen e Zyrës Rajonale për Bashkëpunimin Rinor”, nënshkruar në Paris, më 4 korrik 2016;</w:t>
      </w:r>
    </w:p>
    <w:p w:rsidR="00F6791B" w:rsidRPr="006078D9" w:rsidRDefault="00F6791B" w:rsidP="00F6791B">
      <w:pPr>
        <w:pStyle w:val="Paragrafi"/>
        <w:rPr>
          <w:lang w:val="sq-AL"/>
        </w:rPr>
      </w:pPr>
      <w:r w:rsidRPr="006078D9">
        <w:rPr>
          <w:i/>
          <w:lang w:val="sq-AL"/>
        </w:rPr>
        <w:t>Duke theksuar</w:t>
      </w:r>
      <w:r w:rsidRPr="006078D9">
        <w:rPr>
          <w:lang w:val="sq-AL"/>
        </w:rPr>
        <w:t xml:space="preserve"> që Marrëveshja bën të mundur vendosjen e Selisë së Zyrës Rajonale për Bashkëpunimin Rinor në Tiranë, në Republikën e Shqipërisë; </w:t>
      </w:r>
    </w:p>
    <w:p w:rsidR="00F6791B" w:rsidRPr="006078D9" w:rsidRDefault="00F6791B" w:rsidP="00F6791B">
      <w:pPr>
        <w:pStyle w:val="Paragrafi"/>
        <w:rPr>
          <w:rFonts w:cs="Times New Roman+FPEF"/>
          <w:lang w:val="sq-AL"/>
        </w:rPr>
      </w:pPr>
      <w:r w:rsidRPr="006078D9">
        <w:rPr>
          <w:rFonts w:cs="Times New Roman Bold Italic+FPE"/>
          <w:bCs/>
          <w:i/>
          <w:iCs/>
          <w:lang w:val="sq-AL"/>
        </w:rPr>
        <w:t>Me vullnetin</w:t>
      </w:r>
      <w:r w:rsidRPr="006078D9">
        <w:rPr>
          <w:rFonts w:cs="Times New Roman Bold Italic+FPE"/>
          <w:bCs/>
          <w:iCs/>
          <w:lang w:val="sq-AL"/>
        </w:rPr>
        <w:t xml:space="preserve"> </w:t>
      </w:r>
      <w:r w:rsidRPr="006078D9">
        <w:rPr>
          <w:rFonts w:cs="Times New Roman+FPEF"/>
          <w:lang w:val="sq-AL"/>
        </w:rPr>
        <w:t xml:space="preserve">për të rregulluar privilegjet dhe imunitetet e nevojshme për funksionimin dhe realizimin me sukses të misionit të ZRBR-së; </w:t>
      </w:r>
    </w:p>
    <w:p w:rsidR="00F6791B" w:rsidRDefault="00F6791B" w:rsidP="00F6791B">
      <w:pPr>
        <w:pStyle w:val="Paragrafi"/>
        <w:rPr>
          <w:rFonts w:cs="Times New Roman+FPEF"/>
          <w:lang w:val="sq-AL"/>
        </w:rPr>
      </w:pPr>
      <w:r w:rsidRPr="006078D9">
        <w:rPr>
          <w:rFonts w:cs="Times New Roman+FPEF"/>
          <w:lang w:val="sq-AL"/>
        </w:rPr>
        <w:t>Kanë rënë dakord si më poshtë:</w:t>
      </w:r>
    </w:p>
    <w:p w:rsidR="00F6791B" w:rsidRPr="00F6791B" w:rsidRDefault="00F6791B" w:rsidP="00F6791B">
      <w:pPr>
        <w:pStyle w:val="Paragrafi"/>
        <w:rPr>
          <w:rFonts w:cs="Times New Roman+FPEF"/>
          <w:sz w:val="14"/>
          <w:lang w:val="sq-AL"/>
        </w:rPr>
      </w:pPr>
    </w:p>
    <w:p w:rsidR="00F6791B" w:rsidRPr="006078D9" w:rsidRDefault="00F6791B" w:rsidP="00F6791B">
      <w:pPr>
        <w:pStyle w:val="NeniNr"/>
        <w:keepNext w:val="0"/>
        <w:rPr>
          <w:lang w:val="sq-AL"/>
        </w:rPr>
      </w:pPr>
      <w:r w:rsidRPr="006078D9">
        <w:rPr>
          <w:lang w:val="sq-AL"/>
        </w:rPr>
        <w:t>Neni l</w:t>
      </w:r>
    </w:p>
    <w:p w:rsidR="00F6791B" w:rsidRPr="006078D9" w:rsidRDefault="00F6791B" w:rsidP="00F6791B">
      <w:pPr>
        <w:pStyle w:val="NeniTitull"/>
        <w:keepNext w:val="0"/>
        <w:rPr>
          <w:lang w:val="sq-AL"/>
        </w:rPr>
      </w:pPr>
      <w:r w:rsidRPr="006078D9">
        <w:rPr>
          <w:lang w:val="sq-AL"/>
        </w:rPr>
        <w:t>Përkufizime</w:t>
      </w:r>
    </w:p>
    <w:p w:rsidR="00F6791B" w:rsidRPr="006078D9" w:rsidRDefault="00F6791B" w:rsidP="00F6791B">
      <w:pPr>
        <w:pStyle w:val="Paragrafi"/>
        <w:rPr>
          <w:rFonts w:cs="Times New Roman Bold+FPEF"/>
          <w:bCs/>
          <w:sz w:val="14"/>
          <w:lang w:val="sq-AL"/>
        </w:rPr>
      </w:pPr>
    </w:p>
    <w:p w:rsidR="00F6791B" w:rsidRPr="006078D9" w:rsidRDefault="00F6791B" w:rsidP="00F6791B">
      <w:pPr>
        <w:pStyle w:val="Paragrafi"/>
        <w:rPr>
          <w:rFonts w:cs="Times New Roman+FPEF"/>
          <w:lang w:val="sq-AL"/>
        </w:rPr>
      </w:pPr>
      <w:r w:rsidRPr="006078D9">
        <w:rPr>
          <w:rFonts w:cs="Times New Roman+FPEF"/>
          <w:lang w:val="sq-AL"/>
        </w:rPr>
        <w:t>Për qëllime të kësaj Marrëveshje:</w:t>
      </w:r>
    </w:p>
    <w:p w:rsidR="00F6791B" w:rsidRPr="006078D9" w:rsidRDefault="00F6791B" w:rsidP="00F6791B">
      <w:pPr>
        <w:pStyle w:val="Paragrafi"/>
        <w:rPr>
          <w:rFonts w:cs="Times New Roman+FPEF"/>
          <w:lang w:val="sq-AL"/>
        </w:rPr>
      </w:pPr>
      <w:r w:rsidRPr="006078D9">
        <w:rPr>
          <w:rFonts w:cs="Times New Roman+FPEF"/>
          <w:lang w:val="sq-AL"/>
        </w:rPr>
        <w:t xml:space="preserve">a) </w:t>
      </w:r>
      <w:r w:rsidRPr="006078D9">
        <w:rPr>
          <w:rFonts w:cs="Times New Roman+FPEF"/>
          <w:b/>
          <w:lang w:val="sq-AL"/>
        </w:rPr>
        <w:t>“Palë Kontraktuese”</w:t>
      </w:r>
      <w:r w:rsidRPr="006078D9">
        <w:rPr>
          <w:rFonts w:cs="Times New Roman+FPEF"/>
          <w:lang w:val="sq-AL"/>
        </w:rPr>
        <w:t xml:space="preserve"> do të thotë një Palë Kontraktuese e “</w:t>
      </w:r>
      <w:r w:rsidRPr="006078D9">
        <w:rPr>
          <w:lang w:val="sq-AL"/>
        </w:rPr>
        <w:t>Marrëveshjes për ngritjen e Zyrës Rajonale për Bashkëpunimin Rinor”;</w:t>
      </w:r>
    </w:p>
    <w:p w:rsidR="00F6791B" w:rsidRPr="006078D9" w:rsidRDefault="00F6791B" w:rsidP="00F6791B">
      <w:pPr>
        <w:pStyle w:val="Paragrafi"/>
        <w:rPr>
          <w:rFonts w:cs="Times New Roman+FPEF"/>
          <w:lang w:val="sq-AL"/>
        </w:rPr>
      </w:pPr>
      <w:r w:rsidRPr="006078D9">
        <w:rPr>
          <w:rFonts w:cs="Times New Roman+FPEF"/>
          <w:lang w:val="sq-AL"/>
        </w:rPr>
        <w:t>b)</w:t>
      </w:r>
      <w:r w:rsidRPr="006078D9" w:rsidDel="006B5FDD">
        <w:rPr>
          <w:rFonts w:cs="Times New Roman Bold+FPEF"/>
          <w:bCs/>
          <w:lang w:val="sq-AL"/>
        </w:rPr>
        <w:t xml:space="preserve"> </w:t>
      </w:r>
      <w:r w:rsidRPr="006078D9">
        <w:rPr>
          <w:rFonts w:cs="Times New Roman+FPEF"/>
          <w:b/>
          <w:lang w:val="sq-AL"/>
        </w:rPr>
        <w:t>“ZRBR”</w:t>
      </w:r>
      <w:r w:rsidRPr="006078D9">
        <w:rPr>
          <w:rFonts w:cs="Times New Roman+FPEF"/>
          <w:lang w:val="sq-AL"/>
        </w:rPr>
        <w:t xml:space="preserve"> do të thotë Zyra Rajonale për Bashkëpunimin Rinor; </w:t>
      </w:r>
    </w:p>
    <w:p w:rsidR="00F6791B" w:rsidRPr="006078D9" w:rsidRDefault="00F6791B" w:rsidP="00F6791B">
      <w:pPr>
        <w:pStyle w:val="Paragrafi"/>
        <w:rPr>
          <w:rFonts w:cs="Times New Roman+FPEF"/>
          <w:lang w:val="sq-AL"/>
        </w:rPr>
      </w:pPr>
      <w:r w:rsidRPr="006078D9">
        <w:rPr>
          <w:rFonts w:cs="Times New Roman+FPEF"/>
          <w:lang w:val="sq-AL"/>
        </w:rPr>
        <w:t>c)</w:t>
      </w:r>
      <w:r w:rsidRPr="006078D9" w:rsidDel="006B5FDD">
        <w:rPr>
          <w:rFonts w:cs="Times New Roman Bold+FPEF"/>
          <w:bCs/>
          <w:lang w:val="sq-AL"/>
        </w:rPr>
        <w:t xml:space="preserve"> </w:t>
      </w:r>
      <w:r w:rsidRPr="006078D9">
        <w:rPr>
          <w:rFonts w:cs="Times New Roman Bold+FPEF"/>
          <w:b/>
          <w:bCs/>
          <w:lang w:val="sq-AL"/>
        </w:rPr>
        <w:t>“Sekretariati”</w:t>
      </w:r>
      <w:r w:rsidRPr="006078D9">
        <w:rPr>
          <w:rFonts w:cs="Times New Roman Bold+FPEF"/>
          <w:bCs/>
          <w:lang w:val="sq-AL"/>
        </w:rPr>
        <w:t xml:space="preserve"> do të thotë </w:t>
      </w:r>
      <w:r w:rsidRPr="006078D9">
        <w:rPr>
          <w:rFonts w:cs="Times New Roman+FPEF"/>
          <w:lang w:val="sq-AL"/>
        </w:rPr>
        <w:t>Sekretariati i ZRBR-së;</w:t>
      </w:r>
    </w:p>
    <w:p w:rsidR="00F6791B" w:rsidRPr="006078D9" w:rsidRDefault="00F6791B" w:rsidP="00F6791B">
      <w:pPr>
        <w:pStyle w:val="Paragrafi"/>
        <w:rPr>
          <w:rFonts w:cs="Times New Roman+FPEF"/>
          <w:lang w:val="sq-AL"/>
        </w:rPr>
      </w:pPr>
      <w:r w:rsidRPr="006078D9">
        <w:rPr>
          <w:rFonts w:cs="Times New Roman+FPEF"/>
          <w:lang w:val="sq-AL"/>
        </w:rPr>
        <w:t>d)</w:t>
      </w:r>
      <w:r w:rsidRPr="006078D9" w:rsidDel="006B5FDD">
        <w:rPr>
          <w:rFonts w:cs="Times New Roman Bold+FPEF"/>
          <w:bCs/>
          <w:lang w:val="sq-AL"/>
        </w:rPr>
        <w:t xml:space="preserve"> </w:t>
      </w:r>
      <w:r w:rsidRPr="006078D9">
        <w:rPr>
          <w:rFonts w:cs="Times New Roman+FPEF"/>
          <w:b/>
          <w:lang w:val="sq-AL"/>
        </w:rPr>
        <w:t>“Sekretari i Përgjithshëm dhe Zëvendëssekretari i Përgjithshëm”</w:t>
      </w:r>
      <w:r w:rsidRPr="006078D9">
        <w:rPr>
          <w:rFonts w:cs="Times New Roman+FPEF"/>
          <w:lang w:val="sq-AL"/>
        </w:rPr>
        <w:t xml:space="preserve"> do të thotë një person i emëruar si Sekretari i Përgjithshëm dhe Zëvendëssekretari i Përgjithshëm i ZRBR-së; </w:t>
      </w:r>
    </w:p>
    <w:p w:rsidR="00F6791B" w:rsidRPr="006078D9" w:rsidRDefault="00F6791B" w:rsidP="00F6791B">
      <w:pPr>
        <w:pStyle w:val="Paragrafi"/>
        <w:rPr>
          <w:rFonts w:cs="Times New Roman+FPEF"/>
          <w:lang w:val="sq-AL"/>
        </w:rPr>
      </w:pPr>
      <w:r w:rsidRPr="006078D9">
        <w:rPr>
          <w:rFonts w:cs="Times New Roman+FPEF"/>
          <w:lang w:val="sq-AL"/>
        </w:rPr>
        <w:t>e)</w:t>
      </w:r>
      <w:r w:rsidRPr="006078D9" w:rsidDel="006B5FDD">
        <w:rPr>
          <w:rFonts w:cs="Times New Roman Bold+FPEF"/>
          <w:bCs/>
          <w:lang w:val="sq-AL"/>
        </w:rPr>
        <w:t xml:space="preserve"> </w:t>
      </w:r>
      <w:r w:rsidRPr="006078D9">
        <w:rPr>
          <w:rFonts w:cs="Times New Roman+FPEF"/>
          <w:b/>
          <w:lang w:val="sq-AL"/>
        </w:rPr>
        <w:t>“</w:t>
      </w:r>
      <w:r w:rsidRPr="006078D9">
        <w:rPr>
          <w:rFonts w:cs="Times New Roman Bold+FPEF"/>
          <w:b/>
          <w:bCs/>
          <w:lang w:val="sq-AL"/>
        </w:rPr>
        <w:t>Personel Ndërkombëtar</w:t>
      </w:r>
      <w:r w:rsidRPr="006078D9">
        <w:rPr>
          <w:rFonts w:cs="Times New Roman+FPEF"/>
          <w:b/>
          <w:lang w:val="sq-AL"/>
        </w:rPr>
        <w:t>”</w:t>
      </w:r>
      <w:r w:rsidRPr="006078D9">
        <w:rPr>
          <w:rFonts w:cs="Times New Roman+FPEF"/>
          <w:lang w:val="sq-AL"/>
        </w:rPr>
        <w:t xml:space="preserve"> do të thotë anëtar i personelit të Sekretariatit, i cili nuk mund të jetë shtetas i Vendit Pritës, dhe as qytetar i huaj me vendbanim të përhershëm në Vendin Pritës; </w:t>
      </w:r>
    </w:p>
    <w:p w:rsidR="00F6791B" w:rsidRPr="006078D9" w:rsidRDefault="00F6791B" w:rsidP="00F6791B">
      <w:pPr>
        <w:pStyle w:val="Paragrafi"/>
        <w:rPr>
          <w:rFonts w:cs="Times New Roman+FPEF"/>
          <w:lang w:val="sq-AL"/>
        </w:rPr>
      </w:pPr>
      <w:r w:rsidRPr="006078D9">
        <w:rPr>
          <w:rFonts w:cs="Times New Roman+FPEF"/>
          <w:lang w:val="sq-AL"/>
        </w:rPr>
        <w:t>f)</w:t>
      </w:r>
      <w:r w:rsidRPr="006078D9" w:rsidDel="006B5FDD">
        <w:rPr>
          <w:rFonts w:cs="Times New Roman Bold+FPEF"/>
          <w:bCs/>
          <w:lang w:val="sq-AL"/>
        </w:rPr>
        <w:t xml:space="preserve"> </w:t>
      </w:r>
      <w:r w:rsidRPr="006078D9">
        <w:rPr>
          <w:rFonts w:cs="Times New Roman+FPEF"/>
          <w:b/>
          <w:lang w:val="sq-AL"/>
        </w:rPr>
        <w:t>“Personel Vendës i Punësuar”</w:t>
      </w:r>
      <w:r w:rsidRPr="006078D9">
        <w:rPr>
          <w:rFonts w:cs="Times New Roman+FPEF"/>
          <w:lang w:val="sq-AL"/>
        </w:rPr>
        <w:t xml:space="preserve"> do të thotë një anëtar i personelit të Sekretariatit, që është shtetas i Vendit Pritës, ose një qytetar i huaj me vendbanim të përhershëm në Vendin Pritës;</w:t>
      </w:r>
    </w:p>
    <w:p w:rsidR="00F6791B" w:rsidRPr="006078D9" w:rsidRDefault="00F6791B" w:rsidP="00F6791B">
      <w:pPr>
        <w:pStyle w:val="Paragrafi"/>
        <w:rPr>
          <w:rFonts w:cs="Times New Roman+FPEF"/>
          <w:lang w:val="sq-AL"/>
        </w:rPr>
      </w:pPr>
      <w:r w:rsidRPr="006078D9">
        <w:rPr>
          <w:rFonts w:cs="Times New Roman+FPEF"/>
          <w:lang w:val="sq-AL"/>
        </w:rPr>
        <w:t>g)</w:t>
      </w:r>
      <w:r w:rsidRPr="006078D9" w:rsidDel="006B5FDD">
        <w:rPr>
          <w:rFonts w:cs="Times New Roman Bold+FPEF"/>
          <w:bCs/>
          <w:lang w:val="sq-AL"/>
        </w:rPr>
        <w:t xml:space="preserve"> </w:t>
      </w:r>
      <w:r w:rsidRPr="006078D9">
        <w:rPr>
          <w:rFonts w:cs="Times New Roman Bold+FPEF"/>
          <w:b/>
          <w:bCs/>
          <w:lang w:val="sq-AL"/>
        </w:rPr>
        <w:t>“Anëtar i Familjes”</w:t>
      </w:r>
      <w:r w:rsidRPr="006078D9">
        <w:rPr>
          <w:rFonts w:cs="Times New Roman Bold+FPEF"/>
          <w:bCs/>
          <w:lang w:val="sq-AL"/>
        </w:rPr>
        <w:t xml:space="preserve"> </w:t>
      </w:r>
      <w:r w:rsidRPr="006078D9">
        <w:rPr>
          <w:rFonts w:cs="Times New Roman+FPEF"/>
          <w:lang w:val="sq-AL"/>
        </w:rPr>
        <w:t>do të thotë bashkëshorti/ja, fëmijët e pamartuar deri në moshën 18 vjeç, dhe të moshës 18 deri 23 vjeç nëse ata janë duke ndjekur studimet e plota akademike në Vendin Pritës, personat me aftësi të kufizuar nën kujdestarinë e anëtarit të Personelit Ndërkombëtar, nëse ata jetojnë në Vendin Pritës në të njëjtën shtëpi me Sekretarin e Përgjithshëm, Zëvendëssekretarin e Përgjithshëm, Përfaqësues dhe anëtarë të Personelit Ndërkombëtar dhe që nuk janë qytetarë të vendit pritës apo nuk kanë vendbanim të përhershëm në Vendin Pritës;</w:t>
      </w:r>
    </w:p>
    <w:p w:rsidR="00F6791B" w:rsidRPr="006078D9" w:rsidRDefault="00F6791B" w:rsidP="00F6791B">
      <w:pPr>
        <w:pStyle w:val="Paragrafi"/>
        <w:rPr>
          <w:rFonts w:cs="Times New Roman+FPEF"/>
          <w:lang w:val="sq-AL"/>
        </w:rPr>
      </w:pPr>
      <w:r w:rsidRPr="006078D9">
        <w:rPr>
          <w:rFonts w:cs="Times New Roman+FPEF"/>
          <w:lang w:val="sq-AL"/>
        </w:rPr>
        <w:lastRenderedPageBreak/>
        <w:t>h)</w:t>
      </w:r>
      <w:r w:rsidRPr="006078D9" w:rsidDel="006B5FDD">
        <w:rPr>
          <w:rFonts w:cs="Times New Roman Bold+FPEF"/>
          <w:bCs/>
          <w:lang w:val="sq-AL"/>
        </w:rPr>
        <w:t xml:space="preserve"> </w:t>
      </w:r>
      <w:r w:rsidRPr="006078D9">
        <w:rPr>
          <w:rFonts w:cs="Times New Roman+FPEF"/>
          <w:b/>
          <w:lang w:val="sq-AL"/>
        </w:rPr>
        <w:t>“Ekspert i Kontraktuar”</w:t>
      </w:r>
      <w:r w:rsidRPr="006078D9">
        <w:rPr>
          <w:rFonts w:cs="Times New Roman+FPEF"/>
          <w:lang w:val="sq-AL"/>
        </w:rPr>
        <w:t xml:space="preserve"> do të thotë një person që po kryen një mision të përkohshëm për ZRBR-në, dhe është kontraktuar nga kjo e fundit;</w:t>
      </w:r>
    </w:p>
    <w:p w:rsidR="00F6791B" w:rsidRPr="006078D9" w:rsidRDefault="00F6791B" w:rsidP="00F6791B">
      <w:pPr>
        <w:pStyle w:val="Paragrafi"/>
        <w:rPr>
          <w:rFonts w:cs="Times New Roman+FPEF"/>
          <w:lang w:val="sq-AL"/>
        </w:rPr>
      </w:pPr>
      <w:r w:rsidRPr="006078D9">
        <w:rPr>
          <w:rFonts w:cs="Times New Roman+FPEF"/>
          <w:lang w:val="sq-AL"/>
        </w:rPr>
        <w:t>i)</w:t>
      </w:r>
      <w:r w:rsidRPr="006078D9" w:rsidDel="006B5FDD">
        <w:rPr>
          <w:rFonts w:cs="Times New Roman Bold+FPEF"/>
          <w:bCs/>
          <w:lang w:val="sq-AL"/>
        </w:rPr>
        <w:t xml:space="preserve"> </w:t>
      </w:r>
      <w:r w:rsidRPr="006078D9">
        <w:rPr>
          <w:rFonts w:cs="Times New Roman+FPEF"/>
          <w:b/>
          <w:lang w:val="sq-AL"/>
        </w:rPr>
        <w:t>“Ambientet e ZRBR-së”</w:t>
      </w:r>
      <w:r w:rsidRPr="006078D9">
        <w:rPr>
          <w:rFonts w:cs="Times New Roman+FPEF"/>
          <w:lang w:val="sq-AL"/>
        </w:rPr>
        <w:t xml:space="preserve"> do të thotë ambientet e përdorura nga ZRBR-ja, duke përfshirë dhe truallin e përdorur për qëllime sekondare, të zënë dhe të përdorur ekskluzivisht për qëllimet e ZRBR-së.</w:t>
      </w:r>
    </w:p>
    <w:p w:rsidR="00F6791B" w:rsidRDefault="00F6791B" w:rsidP="00F6791B">
      <w:pPr>
        <w:pStyle w:val="NeniNr"/>
        <w:keepNext w:val="0"/>
        <w:jc w:val="both"/>
        <w:rPr>
          <w:lang w:val="sq-AL"/>
        </w:rPr>
      </w:pPr>
    </w:p>
    <w:p w:rsidR="00F6791B" w:rsidRPr="006078D9" w:rsidRDefault="00F6791B" w:rsidP="00F6791B">
      <w:pPr>
        <w:pStyle w:val="NeniNr"/>
        <w:keepNext w:val="0"/>
        <w:rPr>
          <w:lang w:val="sq-AL"/>
        </w:rPr>
      </w:pPr>
      <w:r w:rsidRPr="006078D9">
        <w:rPr>
          <w:lang w:val="sq-AL"/>
        </w:rPr>
        <w:t>Neni 2</w:t>
      </w:r>
    </w:p>
    <w:p w:rsidR="00F6791B" w:rsidRPr="006078D9" w:rsidRDefault="00F6791B" w:rsidP="00F6791B">
      <w:pPr>
        <w:pStyle w:val="NeniTitull"/>
        <w:keepNext w:val="0"/>
        <w:rPr>
          <w:lang w:val="sq-AL"/>
        </w:rPr>
      </w:pPr>
      <w:r w:rsidRPr="006078D9">
        <w:rPr>
          <w:lang w:val="sq-AL"/>
        </w:rPr>
        <w:t>Selia e ZRBR-së</w:t>
      </w:r>
    </w:p>
    <w:p w:rsidR="00F6791B" w:rsidRPr="006078D9" w:rsidRDefault="00F6791B" w:rsidP="00F6791B">
      <w:pPr>
        <w:pStyle w:val="Paragrafi"/>
        <w:rPr>
          <w:rFonts w:cs="Times New Roman Bold+FPEF"/>
          <w:bCs/>
          <w:sz w:val="14"/>
          <w:lang w:val="sq-AL"/>
        </w:rPr>
      </w:pPr>
    </w:p>
    <w:p w:rsidR="00F6791B" w:rsidRPr="006078D9" w:rsidRDefault="00F6791B" w:rsidP="00F6791B">
      <w:pPr>
        <w:pStyle w:val="Paragrafi"/>
        <w:rPr>
          <w:rFonts w:cs="Times New Roman Bold+FPEF"/>
          <w:bCs/>
          <w:lang w:val="sq-AL"/>
        </w:rPr>
      </w:pPr>
      <w:r w:rsidRPr="006078D9">
        <w:rPr>
          <w:rFonts w:cs="Times New Roman Bold+FPEF"/>
          <w:bCs/>
          <w:lang w:val="sq-AL"/>
        </w:rPr>
        <w:t xml:space="preserve">Selia e ZRBR-së është në Tiranë, në kryeqytetin e Republikës së Shqipërisë. Qeveria e Vendit Pritës do t’i sigurojë ZRBR-së, pa pagesë, lehtësitë e nevojshme dhe ambientet e përshtatshme siç parashikohet në Marrëveshjen për ZRBR-në dhe Statutin e saj si pjesë integrale e Marrëveshjes. </w:t>
      </w:r>
    </w:p>
    <w:p w:rsidR="00F6791B" w:rsidRPr="006078D9" w:rsidRDefault="00F6791B" w:rsidP="00F6791B">
      <w:pPr>
        <w:pStyle w:val="Paragrafi"/>
        <w:rPr>
          <w:rFonts w:cs="Times New Roman Bold+FPEF"/>
          <w:bCs/>
          <w:sz w:val="14"/>
          <w:lang w:val="sq-AL"/>
        </w:rPr>
      </w:pPr>
    </w:p>
    <w:p w:rsidR="00F6791B" w:rsidRPr="006078D9" w:rsidRDefault="00F6791B" w:rsidP="00F6791B">
      <w:pPr>
        <w:pStyle w:val="NeniNr"/>
        <w:keepNext w:val="0"/>
        <w:rPr>
          <w:lang w:val="sq-AL"/>
        </w:rPr>
      </w:pPr>
      <w:r w:rsidRPr="006078D9">
        <w:rPr>
          <w:lang w:val="sq-AL"/>
        </w:rPr>
        <w:t>Neni 3</w:t>
      </w:r>
    </w:p>
    <w:p w:rsidR="00F6791B" w:rsidRPr="006078D9" w:rsidRDefault="00F6791B" w:rsidP="00F6791B">
      <w:pPr>
        <w:pStyle w:val="NeniTitull"/>
        <w:keepNext w:val="0"/>
        <w:rPr>
          <w:lang w:val="sq-AL"/>
        </w:rPr>
      </w:pPr>
      <w:r w:rsidRPr="006078D9">
        <w:rPr>
          <w:lang w:val="sq-AL"/>
        </w:rPr>
        <w:t>Personaliteti juridik</w:t>
      </w:r>
    </w:p>
    <w:p w:rsidR="00F6791B" w:rsidRPr="006078D9" w:rsidRDefault="00F6791B" w:rsidP="00F6791B">
      <w:pPr>
        <w:pStyle w:val="Paragrafi"/>
        <w:rPr>
          <w:sz w:val="14"/>
          <w:lang w:val="sq-AL"/>
        </w:rPr>
      </w:pPr>
    </w:p>
    <w:p w:rsidR="00F6791B" w:rsidRPr="006078D9" w:rsidRDefault="00F6791B" w:rsidP="00F6791B">
      <w:pPr>
        <w:pStyle w:val="Paragrafi"/>
        <w:rPr>
          <w:color w:val="000000" w:themeColor="text1"/>
          <w:lang w:val="sq-AL"/>
        </w:rPr>
      </w:pPr>
      <w:r w:rsidRPr="006078D9">
        <w:rPr>
          <w:bCs/>
          <w:lang w:val="sq-AL"/>
        </w:rPr>
        <w:t>ZRBR-ja</w:t>
      </w:r>
      <w:r w:rsidRPr="006078D9">
        <w:rPr>
          <w:lang w:val="sq-AL"/>
        </w:rPr>
        <w:t xml:space="preserve">, e themeluar si një organizatë ndërkombëtare, do të gëzojë personalitet juridik të plotë sipas legjislacionit shqiptar dhe do të ketë cilësitë e duhura juridike të nevojshme për kryerjen e funksioneve të saj, si </w:t>
      </w:r>
      <w:r w:rsidRPr="006078D9">
        <w:rPr>
          <w:rFonts w:eastAsiaTheme="minorEastAsia"/>
          <w:lang w:val="sq-AL"/>
        </w:rPr>
        <w:t>lidhjen e kontratave, përfitimin dhe përdorimin e pasurive të tundshme dhe të patundshme, nisjen dhe ndjekjen e procedimeve ligjore.</w:t>
      </w:r>
    </w:p>
    <w:p w:rsidR="00F6791B" w:rsidRPr="006078D9" w:rsidRDefault="00F6791B" w:rsidP="00F6791B">
      <w:pPr>
        <w:pStyle w:val="NeniNr"/>
        <w:keepNext w:val="0"/>
        <w:rPr>
          <w:sz w:val="14"/>
          <w:lang w:val="sq-AL"/>
        </w:rPr>
      </w:pPr>
    </w:p>
    <w:p w:rsidR="00F6791B" w:rsidRPr="006078D9" w:rsidRDefault="00F6791B" w:rsidP="00F6791B">
      <w:pPr>
        <w:pStyle w:val="NeniNr"/>
        <w:keepNext w:val="0"/>
        <w:rPr>
          <w:lang w:val="sq-AL"/>
        </w:rPr>
      </w:pPr>
      <w:r w:rsidRPr="006078D9">
        <w:rPr>
          <w:lang w:val="sq-AL"/>
        </w:rPr>
        <w:t>Neni 4</w:t>
      </w:r>
    </w:p>
    <w:p w:rsidR="00F6791B" w:rsidRPr="006078D9" w:rsidRDefault="00F6791B" w:rsidP="00F6791B">
      <w:pPr>
        <w:pStyle w:val="NeniTitull"/>
        <w:keepNext w:val="0"/>
        <w:rPr>
          <w:lang w:val="sq-AL"/>
        </w:rPr>
      </w:pPr>
      <w:r w:rsidRPr="006078D9">
        <w:rPr>
          <w:lang w:val="sq-AL"/>
        </w:rPr>
        <w:t>Logoja dhe emërtimet</w:t>
      </w:r>
    </w:p>
    <w:p w:rsidR="00F6791B" w:rsidRPr="006078D9" w:rsidRDefault="00F6791B" w:rsidP="00F6791B">
      <w:pPr>
        <w:pStyle w:val="Paragrafi"/>
        <w:rPr>
          <w:rFonts w:cs="Times New Roman Bold+FPEF"/>
          <w:bCs/>
          <w:sz w:val="14"/>
          <w:lang w:val="sq-AL"/>
        </w:rPr>
      </w:pPr>
    </w:p>
    <w:p w:rsidR="00F6791B" w:rsidRPr="006078D9" w:rsidRDefault="00F6791B" w:rsidP="00F6791B">
      <w:pPr>
        <w:pStyle w:val="Paragrafi"/>
        <w:rPr>
          <w:lang w:val="sq-AL"/>
        </w:rPr>
      </w:pPr>
      <w:r w:rsidRPr="006078D9">
        <w:rPr>
          <w:rFonts w:cs="Times New Roman+FPEF"/>
          <w:bCs/>
          <w:lang w:val="sq-AL"/>
        </w:rPr>
        <w:t xml:space="preserve">1. ZRBR-ja mund të përdorë flamurin e saj, logon dhe simbole të tjera në ambientet e saj dhe në automjetet e ZRBR-së. </w:t>
      </w:r>
    </w:p>
    <w:p w:rsidR="00F6791B" w:rsidRPr="006078D9" w:rsidRDefault="00F6791B" w:rsidP="00F6791B">
      <w:pPr>
        <w:pStyle w:val="Paragrafi"/>
        <w:rPr>
          <w:lang w:val="sq-AL"/>
        </w:rPr>
      </w:pPr>
      <w:r w:rsidRPr="006078D9">
        <w:rPr>
          <w:rFonts w:cs="Times New Roman+FPEF"/>
          <w:bCs/>
          <w:lang w:val="sq-AL"/>
        </w:rPr>
        <w:t xml:space="preserve">2. Automjetet e ZRBR-së duhet të kenë regjistrim diplomatik dhe statusin përkatës sipas legjislacionit të Vendit Pritës. </w:t>
      </w:r>
    </w:p>
    <w:p w:rsidR="00F6791B" w:rsidRPr="006078D9"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5</w:t>
      </w:r>
    </w:p>
    <w:p w:rsidR="00F6791B" w:rsidRPr="006078D9" w:rsidRDefault="00F6791B" w:rsidP="00F6791B">
      <w:pPr>
        <w:pStyle w:val="NeniTitull"/>
        <w:keepNext w:val="0"/>
        <w:rPr>
          <w:lang w:val="sq-AL"/>
        </w:rPr>
      </w:pPr>
      <w:r w:rsidRPr="006078D9">
        <w:rPr>
          <w:lang w:val="sq-AL"/>
        </w:rPr>
        <w:t>Imunitetet dhe privilegjet e ambienteve</w:t>
      </w:r>
    </w:p>
    <w:p w:rsidR="00F6791B" w:rsidRPr="006078D9" w:rsidRDefault="00F6791B" w:rsidP="00F6791B">
      <w:pPr>
        <w:pStyle w:val="Paragrafi"/>
        <w:rPr>
          <w:rFonts w:cs="Times New Roman Bold+FPEF"/>
          <w:bCs/>
          <w:sz w:val="14"/>
          <w:lang w:val="sq-AL"/>
        </w:rPr>
      </w:pPr>
    </w:p>
    <w:p w:rsidR="00F6791B" w:rsidRPr="006078D9" w:rsidRDefault="00F6791B" w:rsidP="00F6791B">
      <w:pPr>
        <w:pStyle w:val="Paragrafi"/>
        <w:rPr>
          <w:rFonts w:cs="Times New Roman+FPEF"/>
          <w:lang w:val="sq-AL"/>
        </w:rPr>
      </w:pPr>
      <w:r w:rsidRPr="006078D9">
        <w:rPr>
          <w:rFonts w:cs="Times New Roman+FPEF"/>
          <w:bCs/>
          <w:lang w:val="sq-AL"/>
        </w:rPr>
        <w:t xml:space="preserve">1. ZRBR-ja do të gëzojë imunitetet dhe privilegjet që i garantohen të gjitha misioneve diplomatike të akredituara në Vendin Pritës. </w:t>
      </w:r>
    </w:p>
    <w:p w:rsidR="00F6791B" w:rsidRPr="006078D9" w:rsidRDefault="00F6791B" w:rsidP="00F6791B">
      <w:pPr>
        <w:pStyle w:val="Paragrafi"/>
        <w:rPr>
          <w:rFonts w:cs="Times New Roman+FPEF"/>
          <w:lang w:val="sq-AL"/>
        </w:rPr>
      </w:pPr>
      <w:r w:rsidRPr="006078D9">
        <w:rPr>
          <w:rFonts w:cs="Times New Roman+FPEF"/>
          <w:bCs/>
          <w:lang w:val="sq-AL"/>
        </w:rPr>
        <w:t>2. Ambientet e ZRBR-së do të jenë të paprekshme.</w:t>
      </w:r>
    </w:p>
    <w:p w:rsidR="00F6791B" w:rsidRPr="006078D9" w:rsidRDefault="00F6791B" w:rsidP="00F6791B">
      <w:pPr>
        <w:pStyle w:val="Paragrafi"/>
        <w:rPr>
          <w:rFonts w:cs="Times New Roman+FPEF"/>
          <w:spacing w:val="-4"/>
          <w:lang w:val="sq-AL"/>
        </w:rPr>
      </w:pPr>
      <w:r w:rsidRPr="006078D9">
        <w:rPr>
          <w:rFonts w:cs="Times New Roman+FPEF"/>
          <w:lang w:val="sq-AL"/>
        </w:rPr>
        <w:t xml:space="preserve">3. </w:t>
      </w:r>
      <w:r w:rsidRPr="006078D9">
        <w:rPr>
          <w:rFonts w:cs="Times New Roman+FPEF"/>
          <w:spacing w:val="-4"/>
          <w:lang w:val="sq-AL"/>
        </w:rPr>
        <w:t>Vendi Pritës do të garantojë paprekshmërinë e Selisë së ZRBR-së. Autoritetet kompetente të Vendit Pritës do të kenë të drejtë të hyjnë në ambientet e ZRBR-së për të kryer detyrat e tyre vetëm me miratim nga Sekretari i Përgjithshëm i Sekretariatit, apo nga një zyrtar tjetër i Sekretariatit në detyrë, i autorizuar. Megjithatë, në rast rënie zjarri apo emergjencash të ngjashme, miratimi për të drejtën e hyrjes do të merret i mirëqenë nëse lind nevoja për masa mbrojtëse të menjëhershme.</w:t>
      </w:r>
    </w:p>
    <w:p w:rsidR="00F6791B" w:rsidRPr="006078D9" w:rsidRDefault="00F6791B" w:rsidP="00F6791B">
      <w:pPr>
        <w:pStyle w:val="Paragrafi"/>
        <w:rPr>
          <w:rFonts w:cs="Times New Roman+FPEF"/>
          <w:lang w:val="sq-AL"/>
        </w:rPr>
      </w:pPr>
      <w:r w:rsidRPr="006078D9">
        <w:rPr>
          <w:rFonts w:cs="Times New Roman+FPEF"/>
          <w:lang w:val="sq-AL"/>
        </w:rPr>
        <w:t xml:space="preserve">4. Dokumentet dhe materialet e arkivuara të ZRBR-së, përfshirë dhe gjithë pajisjet kompjuterike dhe dokumentet digjitale që gjenden në këto pajisje që i përkasin ZRBR-së, do të jenë të paprekshme. </w:t>
      </w:r>
    </w:p>
    <w:p w:rsidR="00F6791B" w:rsidRPr="006078D9" w:rsidRDefault="00F6791B" w:rsidP="00F6791B">
      <w:pPr>
        <w:pStyle w:val="Paragrafi"/>
        <w:rPr>
          <w:rFonts w:cs="Times New Roman+FPEF"/>
          <w:lang w:val="sq-AL"/>
        </w:rPr>
      </w:pPr>
      <w:r w:rsidRPr="006078D9">
        <w:rPr>
          <w:rFonts w:cs="Times New Roman+FPEF"/>
          <w:lang w:val="sq-AL"/>
        </w:rPr>
        <w:t>5. Qeveria e Vendit Pritës do të marrë të gjitha masat për të mbrojtur ambientet e ZRBR-së ndaj çdo hyrje me forcë apo dëmtim, prishje të qetësisë dhe dhunim të dinjitetit të ZRBR-së.</w:t>
      </w:r>
    </w:p>
    <w:p w:rsidR="00F6791B" w:rsidRPr="006078D9" w:rsidRDefault="00F6791B" w:rsidP="00F6791B">
      <w:pPr>
        <w:pStyle w:val="Paragrafi"/>
        <w:rPr>
          <w:rFonts w:cs="Times New Roman+FPEF"/>
          <w:sz w:val="14"/>
          <w:lang w:val="sq-AL"/>
        </w:rPr>
      </w:pPr>
    </w:p>
    <w:p w:rsidR="00F6791B" w:rsidRPr="006078D9" w:rsidRDefault="00F6791B" w:rsidP="00F6791B">
      <w:pPr>
        <w:pStyle w:val="NeniNr"/>
        <w:keepNext w:val="0"/>
        <w:rPr>
          <w:lang w:val="sq-AL"/>
        </w:rPr>
      </w:pPr>
      <w:r w:rsidRPr="006078D9">
        <w:rPr>
          <w:lang w:val="sq-AL"/>
        </w:rPr>
        <w:t>Neni 6</w:t>
      </w:r>
    </w:p>
    <w:p w:rsidR="00F6791B" w:rsidRPr="006078D9" w:rsidRDefault="00F6791B" w:rsidP="00F6791B">
      <w:pPr>
        <w:pStyle w:val="NeniTitull"/>
        <w:keepNext w:val="0"/>
        <w:rPr>
          <w:lang w:val="sq-AL"/>
        </w:rPr>
      </w:pPr>
      <w:r w:rsidRPr="006078D9">
        <w:rPr>
          <w:lang w:val="sq-AL"/>
        </w:rPr>
        <w:t>Publikimet</w:t>
      </w:r>
    </w:p>
    <w:p w:rsidR="00F6791B" w:rsidRPr="006078D9" w:rsidRDefault="00F6791B" w:rsidP="00F6791B">
      <w:pPr>
        <w:pStyle w:val="Paragrafi"/>
        <w:rPr>
          <w:rFonts w:cs="Times New Roman+FPEF"/>
          <w:sz w:val="10"/>
          <w:lang w:val="sq-AL"/>
        </w:rPr>
      </w:pPr>
    </w:p>
    <w:p w:rsidR="00F6791B" w:rsidRPr="006078D9" w:rsidRDefault="00F6791B" w:rsidP="00F6791B">
      <w:pPr>
        <w:pStyle w:val="Paragrafi"/>
        <w:rPr>
          <w:rFonts w:cs="Times New Roman+FPEF"/>
          <w:lang w:val="sq-AL"/>
        </w:rPr>
      </w:pPr>
      <w:r w:rsidRPr="006078D9">
        <w:rPr>
          <w:rFonts w:cs="Times New Roman+FPEF"/>
          <w:lang w:val="sq-AL"/>
        </w:rPr>
        <w:t xml:space="preserve">Importimi dhe eksportimi i publikimeve, si dhe i materialeve të tjera informuese të importuara apo eksportuara nga ZRBR-ja për përdorim zyrtar, nuk do të kenë asnjë lloj kufizimi. </w:t>
      </w:r>
    </w:p>
    <w:p w:rsidR="00F6791B" w:rsidRPr="006078D9" w:rsidRDefault="00F6791B" w:rsidP="00F6791B">
      <w:pPr>
        <w:pStyle w:val="Paragrafi"/>
        <w:rPr>
          <w:sz w:val="10"/>
          <w:lang w:val="sq-AL"/>
        </w:rPr>
      </w:pPr>
    </w:p>
    <w:p w:rsidR="00F6791B" w:rsidRPr="006078D9" w:rsidRDefault="00F6791B" w:rsidP="00F6791B">
      <w:pPr>
        <w:pStyle w:val="NeniNr"/>
        <w:keepNext w:val="0"/>
        <w:rPr>
          <w:lang w:val="sq-AL"/>
        </w:rPr>
      </w:pPr>
      <w:r w:rsidRPr="006078D9">
        <w:rPr>
          <w:lang w:val="sq-AL"/>
        </w:rPr>
        <w:t>Neni 7</w:t>
      </w:r>
    </w:p>
    <w:p w:rsidR="00F6791B" w:rsidRPr="006078D9" w:rsidRDefault="00F6791B" w:rsidP="00F6791B">
      <w:pPr>
        <w:pStyle w:val="NeniTitull"/>
        <w:keepNext w:val="0"/>
        <w:rPr>
          <w:lang w:val="sq-AL"/>
        </w:rPr>
      </w:pPr>
      <w:r w:rsidRPr="006078D9">
        <w:rPr>
          <w:lang w:val="sq-AL"/>
        </w:rPr>
        <w:t>Përjashtimi nga tatimet dhe taksat</w:t>
      </w:r>
    </w:p>
    <w:p w:rsidR="00F6791B" w:rsidRPr="006078D9" w:rsidRDefault="00F6791B" w:rsidP="00F6791B">
      <w:pPr>
        <w:pStyle w:val="Paragrafi"/>
        <w:rPr>
          <w:sz w:val="12"/>
          <w:lang w:val="sq-AL"/>
        </w:rPr>
      </w:pPr>
    </w:p>
    <w:p w:rsidR="00F6791B" w:rsidRPr="006078D9" w:rsidRDefault="00F6791B" w:rsidP="00F6791B">
      <w:pPr>
        <w:pStyle w:val="Paragrafi"/>
        <w:rPr>
          <w:rFonts w:cs="Times New Roman+FPEF"/>
          <w:lang w:val="sq-AL"/>
        </w:rPr>
      </w:pPr>
      <w:r w:rsidRPr="006078D9">
        <w:rPr>
          <w:rFonts w:cs="Times New Roman+FPEF"/>
          <w:lang w:val="sq-AL"/>
        </w:rPr>
        <w:t xml:space="preserve">1. ZRBR-ja, asetet e saj, të ardhurat dhe prona të tjera, do të jenë të përjashtuara nga taksat direkte kombëtare dhe vendore. Ky përjashtim nuk do të aplikohet për taksat dhe fonde që konsiderohen si pagesa për shërbimet publike të ofruara sipas tarifave të vendosura, në bazë të sasisë së shërbimit të marrë, që mund të identifikohet, përshkruhet dhe ndahet. </w:t>
      </w:r>
    </w:p>
    <w:p w:rsidR="00F6791B" w:rsidRPr="006078D9" w:rsidRDefault="00F6791B" w:rsidP="00F6791B">
      <w:pPr>
        <w:pStyle w:val="Paragrafi"/>
        <w:rPr>
          <w:rFonts w:cs="Times New Roman+FPEF"/>
          <w:lang w:val="sq-AL"/>
        </w:rPr>
      </w:pPr>
      <w:r w:rsidRPr="006078D9">
        <w:rPr>
          <w:rFonts w:cs="Times New Roman+FPEF"/>
          <w:lang w:val="sq-AL"/>
        </w:rPr>
        <w:t xml:space="preserve">2. Përjashtimi nga tatimi mbi vlerën e shtuar (TVSH-ja) i përfshirë në çmime apo faturuar më vete, do të aplikohet vetëm mbi një sasi të arsyeshme të artikujve dhe shërbimeve të blera për përdorim zyrtar nga Sekretariati. Në këtë rast mallrat e blera për përdorim nga Sekretariati, për të cilat aplikohen përjashtimet sipas kësaj dispozite, nuk mund të shiten, të dhurohen apo të asgjësohen në asnjë mënyrë përveç në kushtet e rëna dakord me Qeverinë e Vendit Pritës. </w:t>
      </w:r>
    </w:p>
    <w:p w:rsidR="00F6791B" w:rsidRPr="006078D9" w:rsidRDefault="00F6791B" w:rsidP="00F6791B">
      <w:pPr>
        <w:pStyle w:val="Paragrafi"/>
        <w:rPr>
          <w:rFonts w:cs="Times New Roman+FPEF"/>
          <w:lang w:val="sq-AL"/>
        </w:rPr>
      </w:pPr>
      <w:r w:rsidRPr="006078D9">
        <w:rPr>
          <w:rFonts w:cs="Times New Roman+FPEF"/>
          <w:bCs/>
          <w:lang w:val="sq-AL"/>
        </w:rPr>
        <w:lastRenderedPageBreak/>
        <w:t>3. ZRBR</w:t>
      </w:r>
      <w:r w:rsidRPr="006078D9">
        <w:rPr>
          <w:rFonts w:cs="Times New Roman+FPEF"/>
          <w:lang w:val="sq-AL"/>
        </w:rPr>
        <w:t>-ja</w:t>
      </w:r>
      <w:r w:rsidRPr="006078D9">
        <w:rPr>
          <w:rFonts w:cs="Times New Roman+FPEF"/>
          <w:bCs/>
          <w:lang w:val="sq-AL"/>
        </w:rPr>
        <w:t xml:space="preserve"> do të jetë e autorizuar të importojë pa detyrime doganore, në sasi të arsyeshme mallra për përdorim zyrtar, përfshirë dhe automjete.</w:t>
      </w:r>
    </w:p>
    <w:p w:rsidR="00F6791B" w:rsidRPr="006078D9" w:rsidRDefault="00F6791B" w:rsidP="00F6791B">
      <w:pPr>
        <w:pStyle w:val="Paragrafi"/>
        <w:rPr>
          <w:sz w:val="10"/>
          <w:lang w:val="sq-AL"/>
        </w:rPr>
      </w:pPr>
    </w:p>
    <w:p w:rsidR="00F6791B" w:rsidRPr="006078D9" w:rsidRDefault="00F6791B" w:rsidP="00F6791B">
      <w:pPr>
        <w:pStyle w:val="NeniNr"/>
        <w:keepNext w:val="0"/>
        <w:rPr>
          <w:lang w:val="sq-AL"/>
        </w:rPr>
      </w:pPr>
      <w:r w:rsidRPr="006078D9">
        <w:rPr>
          <w:lang w:val="sq-AL"/>
        </w:rPr>
        <w:t>Neni 8</w:t>
      </w:r>
    </w:p>
    <w:p w:rsidR="00F6791B" w:rsidRPr="006078D9" w:rsidRDefault="00F6791B" w:rsidP="00F6791B">
      <w:pPr>
        <w:pStyle w:val="NeniTitull"/>
        <w:keepNext w:val="0"/>
        <w:rPr>
          <w:lang w:val="sq-AL"/>
        </w:rPr>
      </w:pPr>
      <w:r w:rsidRPr="006078D9">
        <w:rPr>
          <w:lang w:val="sq-AL"/>
        </w:rPr>
        <w:t>Përdorimi i fondeve</w:t>
      </w:r>
    </w:p>
    <w:p w:rsidR="00F6791B" w:rsidRPr="006078D9" w:rsidRDefault="00F6791B" w:rsidP="00F6791B">
      <w:pPr>
        <w:pStyle w:val="Paragrafi"/>
        <w:rPr>
          <w:sz w:val="12"/>
          <w:lang w:val="sq-AL"/>
        </w:rPr>
      </w:pPr>
    </w:p>
    <w:p w:rsidR="00F6791B" w:rsidRPr="006078D9" w:rsidRDefault="00F6791B" w:rsidP="00F6791B">
      <w:pPr>
        <w:pStyle w:val="Paragrafi"/>
        <w:rPr>
          <w:rFonts w:cs="Times New Roman+FPEF"/>
          <w:bCs/>
          <w:lang w:val="sq-AL"/>
        </w:rPr>
      </w:pPr>
      <w:r w:rsidRPr="006078D9">
        <w:rPr>
          <w:rFonts w:cs="Times New Roman+FPEF"/>
          <w:lang w:val="sq-AL"/>
        </w:rPr>
        <w:t>ZRBR-ja</w:t>
      </w:r>
      <w:r w:rsidRPr="006078D9">
        <w:rPr>
          <w:rFonts w:cs="Times New Roman+FPEF"/>
          <w:bCs/>
          <w:lang w:val="sq-AL"/>
        </w:rPr>
        <w:t xml:space="preserve">, me qëllim kryerjen e funksioneve të saj, ka të drejtën të marrë, mbajë, shkëmbejë, transferojë të gjitha fondet, monedhat, paratë kesh, dhe t’i përdorë në liri dhe në përputhje me rregullat e Vendit Pritës me të njëjtat kushte si misionet e tjera diplomatike. </w:t>
      </w:r>
    </w:p>
    <w:p w:rsidR="00F6791B" w:rsidRPr="00F6791B" w:rsidRDefault="00F6791B" w:rsidP="00F6791B">
      <w:pPr>
        <w:pStyle w:val="NeniNr"/>
        <w:keepNext w:val="0"/>
        <w:jc w:val="both"/>
        <w:rPr>
          <w:sz w:val="14"/>
          <w:lang w:val="sq-AL"/>
        </w:rPr>
      </w:pPr>
    </w:p>
    <w:p w:rsidR="00F6791B" w:rsidRPr="006078D9" w:rsidRDefault="00F6791B" w:rsidP="00F6791B">
      <w:pPr>
        <w:pStyle w:val="NeniNr"/>
        <w:keepNext w:val="0"/>
        <w:rPr>
          <w:lang w:val="sq-AL"/>
        </w:rPr>
      </w:pPr>
      <w:r w:rsidRPr="006078D9">
        <w:rPr>
          <w:lang w:val="sq-AL"/>
        </w:rPr>
        <w:t>Neni 9</w:t>
      </w:r>
    </w:p>
    <w:p w:rsidR="00F6791B" w:rsidRPr="006078D9" w:rsidRDefault="00F6791B" w:rsidP="00F6791B">
      <w:pPr>
        <w:pStyle w:val="NeniTitull"/>
        <w:keepNext w:val="0"/>
        <w:rPr>
          <w:lang w:val="sq-AL"/>
        </w:rPr>
      </w:pPr>
      <w:r w:rsidRPr="006078D9">
        <w:rPr>
          <w:lang w:val="sq-AL"/>
        </w:rPr>
        <w:t>Kontributet individuale ndaj ZRBR-së</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lang w:val="sq-AL"/>
        </w:rPr>
        <w:t>Kontributet e bëra nga individë apo entitete private për ZRBR</w:t>
      </w:r>
      <w:r w:rsidRPr="006078D9">
        <w:rPr>
          <w:rFonts w:cs="Times New Roman+FPEF"/>
          <w:lang w:val="sq-AL"/>
        </w:rPr>
        <w:t>-në</w:t>
      </w:r>
      <w:r w:rsidRPr="006078D9">
        <w:rPr>
          <w:lang w:val="sq-AL"/>
        </w:rPr>
        <w:t xml:space="preserve"> nuk do të jenë subjekt i imuniteteve diplomatike.</w:t>
      </w:r>
    </w:p>
    <w:p w:rsidR="00F6791B" w:rsidRPr="00F6791B"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10</w:t>
      </w:r>
    </w:p>
    <w:p w:rsidR="00F6791B" w:rsidRPr="006078D9" w:rsidRDefault="00F6791B" w:rsidP="00F6791B">
      <w:pPr>
        <w:pStyle w:val="NeniTitull"/>
        <w:keepNext w:val="0"/>
        <w:rPr>
          <w:lang w:val="sq-AL"/>
        </w:rPr>
      </w:pPr>
      <w:r w:rsidRPr="006078D9">
        <w:rPr>
          <w:lang w:val="sq-AL"/>
        </w:rPr>
        <w:t>Sigurimet shoqërore</w:t>
      </w:r>
    </w:p>
    <w:p w:rsidR="00F6791B" w:rsidRPr="006078D9" w:rsidRDefault="00F6791B" w:rsidP="00F6791B">
      <w:pPr>
        <w:pStyle w:val="Paragrafi"/>
        <w:rPr>
          <w:sz w:val="12"/>
          <w:lang w:val="sq-AL"/>
        </w:rPr>
      </w:pPr>
    </w:p>
    <w:p w:rsidR="00F6791B" w:rsidRPr="006078D9" w:rsidRDefault="00F6791B" w:rsidP="00F6791B">
      <w:pPr>
        <w:pStyle w:val="Paragrafi"/>
        <w:rPr>
          <w:rFonts w:cs="Times New Roman+FPEF"/>
          <w:lang w:val="sq-AL"/>
        </w:rPr>
      </w:pPr>
      <w:r w:rsidRPr="006078D9">
        <w:rPr>
          <w:rFonts w:cs="Times New Roman+FPEF"/>
          <w:lang w:val="sq-AL"/>
        </w:rPr>
        <w:t xml:space="preserve">1. Sekretari i Përgjithshëm, Zëvendëssekretari i Përgjithshëm dhe stafi ndërkombëtar do të përjashtohen nga pagesa e kontributeve të detyrueshme që lidhen me çdo lloj sigurimi shoqëror në Vendin Pritës. </w:t>
      </w:r>
    </w:p>
    <w:p w:rsidR="00F6791B" w:rsidRPr="006078D9" w:rsidRDefault="00F6791B" w:rsidP="00F6791B">
      <w:pPr>
        <w:pStyle w:val="Paragrafi"/>
        <w:rPr>
          <w:rFonts w:cs="Times New Roman+FPEF"/>
          <w:lang w:val="sq-AL"/>
        </w:rPr>
      </w:pPr>
      <w:r w:rsidRPr="006078D9">
        <w:rPr>
          <w:rFonts w:cs="Times New Roman+FPEF"/>
          <w:lang w:val="sq-AL"/>
        </w:rPr>
        <w:t xml:space="preserve">2. Personeli vendës i punësuar do të jetë subjekt i të gjitha detyrimeve për kontributet në përputhje me legjislacionin e Vendit Pritës. </w:t>
      </w:r>
    </w:p>
    <w:p w:rsidR="00F6791B" w:rsidRPr="006078D9"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11</w:t>
      </w:r>
    </w:p>
    <w:p w:rsidR="00F6791B" w:rsidRPr="006078D9" w:rsidRDefault="00F6791B" w:rsidP="00F6791B">
      <w:pPr>
        <w:pStyle w:val="NeniTitull"/>
        <w:keepNext w:val="0"/>
        <w:rPr>
          <w:lang w:val="sq-AL"/>
        </w:rPr>
      </w:pPr>
      <w:r w:rsidRPr="006078D9">
        <w:rPr>
          <w:lang w:val="sq-AL"/>
        </w:rPr>
        <w:t>Sekretari i Përgjithshëm dhe Zëvendëssekretari i Përgjithshëm i ZRBR-së</w:t>
      </w:r>
    </w:p>
    <w:p w:rsidR="00F6791B" w:rsidRPr="006078D9" w:rsidRDefault="00F6791B" w:rsidP="00F6791B">
      <w:pPr>
        <w:pStyle w:val="Paragrafi"/>
        <w:rPr>
          <w:rFonts w:cs="Times New Roman Bold+FPEF"/>
          <w:bCs/>
          <w:sz w:val="14"/>
          <w:lang w:val="sq-AL"/>
        </w:rPr>
      </w:pPr>
    </w:p>
    <w:p w:rsidR="00F6791B" w:rsidRPr="006078D9" w:rsidRDefault="00F6791B" w:rsidP="00F6791B">
      <w:pPr>
        <w:pStyle w:val="Paragrafi"/>
        <w:rPr>
          <w:rFonts w:cs="Times New Roman+FPEF"/>
          <w:lang w:val="sq-AL"/>
        </w:rPr>
      </w:pPr>
      <w:r w:rsidRPr="006078D9">
        <w:rPr>
          <w:rFonts w:cs="Times New Roman+FPEF"/>
          <w:lang w:val="sq-AL"/>
        </w:rPr>
        <w:t>Gjatë gjithë mandatit të tij në Vendin Pritës, Sekretari i Përgjithshëm dhe Zëvendëssekretari i Përgjithshëm i ZRBR-së do të gëzojnë imunitetet dhe privilegjet që ju garantohen krerëve të zyrave të ngjashme të organizatave ndërkombëtare në Vendin Pritës, bazuar në Konventën e Vjenës për Marrëdhëniet Diplomatike, 1961.</w:t>
      </w:r>
    </w:p>
    <w:p w:rsidR="00F6791B" w:rsidRPr="006078D9"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12</w:t>
      </w:r>
    </w:p>
    <w:p w:rsidR="00F6791B" w:rsidRPr="006078D9" w:rsidRDefault="00F6791B" w:rsidP="00F6791B">
      <w:pPr>
        <w:pStyle w:val="NeniTitull"/>
        <w:keepNext w:val="0"/>
        <w:rPr>
          <w:lang w:val="sq-AL"/>
        </w:rPr>
      </w:pPr>
      <w:r w:rsidRPr="006078D9">
        <w:rPr>
          <w:lang w:val="sq-AL"/>
        </w:rPr>
        <w:t xml:space="preserve">Imunitetet dhe privilegjet e përfaqësuesve dhe Personelit Ndërkombëtar </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rFonts w:cs="Times New Roman+FPEF"/>
          <w:lang w:val="sq-AL"/>
        </w:rPr>
        <w:t xml:space="preserve">Në kohën e kryerjes së funksioneve të tyre zyrtare në territorin e Vendit Pritës, Përfaqësuesit dhe stafi ndërkombëtar, me përjashtim të rasteve kur janë qytetarë të Vendit Pritës, ose qytetarë të huaj me banim të përhershëm në Vendin Pritës, do të gëzojnë në Vendin Pritës imunitetet dhe privilegjet e mëposhtme: </w:t>
      </w:r>
    </w:p>
    <w:p w:rsidR="00F6791B" w:rsidRPr="006078D9" w:rsidRDefault="00F6791B" w:rsidP="00F6791B">
      <w:pPr>
        <w:pStyle w:val="Paragrafi"/>
        <w:rPr>
          <w:lang w:val="sq-AL"/>
        </w:rPr>
      </w:pPr>
      <w:r w:rsidRPr="006078D9">
        <w:rPr>
          <w:rFonts w:cs="Times New Roman+FPEF"/>
          <w:lang w:val="sq-AL"/>
        </w:rPr>
        <w:t xml:space="preserve">a) </w:t>
      </w:r>
      <w:r w:rsidRPr="006078D9">
        <w:rPr>
          <w:lang w:val="sq-AL"/>
        </w:rPr>
        <w:t xml:space="preserve">Imunitet nga juridiksioni penal i Vendit Pritës lidhur me të gjitha veprimet e kryera prej tij/saj në funksionin e tij/saj zyrtar, përfshirë dhe për fjalët e folura/shkruara; </w:t>
      </w:r>
    </w:p>
    <w:p w:rsidR="00F6791B" w:rsidRPr="006078D9" w:rsidRDefault="00F6791B" w:rsidP="00F6791B">
      <w:pPr>
        <w:pStyle w:val="Paragrafi"/>
        <w:rPr>
          <w:lang w:val="sq-AL"/>
        </w:rPr>
      </w:pPr>
      <w:r w:rsidRPr="006078D9">
        <w:rPr>
          <w:rFonts w:cs="Times New Roman+FPEF"/>
          <w:lang w:val="sq-AL"/>
        </w:rPr>
        <w:t>b)</w:t>
      </w:r>
      <w:r w:rsidRPr="006078D9">
        <w:rPr>
          <w:rFonts w:cs="Times New Roman Bold+FPEF"/>
          <w:bCs/>
          <w:lang w:val="sq-AL"/>
        </w:rPr>
        <w:t xml:space="preserve"> </w:t>
      </w:r>
      <w:r w:rsidRPr="006078D9">
        <w:rPr>
          <w:lang w:val="sq-AL"/>
        </w:rPr>
        <w:t>Imunitet nga juridiksioni civil dhe administrativ, me përjashtim të rasteve, të:</w:t>
      </w:r>
    </w:p>
    <w:p w:rsidR="00F6791B" w:rsidRPr="006078D9" w:rsidRDefault="00F6791B" w:rsidP="00F6791B">
      <w:pPr>
        <w:pStyle w:val="Paragrafi"/>
        <w:rPr>
          <w:lang w:val="sq-AL"/>
        </w:rPr>
      </w:pPr>
      <w:r w:rsidRPr="006078D9">
        <w:rPr>
          <w:lang w:val="sq-AL"/>
        </w:rPr>
        <w:t xml:space="preserve">1. Një veprimi nga ana e tij/saj lidhur me zotërimin e një prone të patundshme private që ndodhet në territorin e Vendit Pritës, përveç nëse e zotëron këtë pronë në emër të ZRBR-së për qëllimet e misionit; </w:t>
      </w:r>
    </w:p>
    <w:p w:rsidR="00F6791B" w:rsidRPr="006078D9" w:rsidRDefault="00F6791B" w:rsidP="00F6791B">
      <w:pPr>
        <w:pStyle w:val="Paragrafi"/>
        <w:rPr>
          <w:lang w:val="sq-AL"/>
        </w:rPr>
      </w:pPr>
      <w:r w:rsidRPr="006078D9">
        <w:rPr>
          <w:lang w:val="sq-AL"/>
        </w:rPr>
        <w:t xml:space="preserve">2. Një veprimi lidhur me një trashëgimi për të cilën Personeli Ndërkombëtar figuron si zbatues i testamentit, administrator, trashëgimtar, si person privat dhe jo në emër të ZRBR-së; </w:t>
      </w:r>
    </w:p>
    <w:p w:rsidR="00F6791B" w:rsidRPr="006078D9" w:rsidRDefault="00F6791B" w:rsidP="00F6791B">
      <w:pPr>
        <w:pStyle w:val="Paragrafi"/>
        <w:rPr>
          <w:lang w:val="sq-AL"/>
        </w:rPr>
      </w:pPr>
      <w:r w:rsidRPr="006078D9">
        <w:rPr>
          <w:lang w:val="sq-AL"/>
        </w:rPr>
        <w:t>3. Një veprimi lidhur me një aktivitet profesional apo tregtar, të ushtruar nga Personeli Ndërkombëtar në Vendin Pritës, jashtë funksioneve të tij zyrtare.</w:t>
      </w:r>
    </w:p>
    <w:p w:rsidR="00F6791B" w:rsidRPr="006078D9" w:rsidRDefault="00F6791B" w:rsidP="00F6791B">
      <w:pPr>
        <w:pStyle w:val="Paragrafi"/>
        <w:rPr>
          <w:lang w:val="sq-AL"/>
        </w:rPr>
      </w:pPr>
      <w:r w:rsidRPr="006078D9">
        <w:rPr>
          <w:rFonts w:cs="Times New Roman+FPEF"/>
          <w:lang w:val="sq-AL"/>
        </w:rPr>
        <w:t>c)</w:t>
      </w:r>
      <w:r w:rsidRPr="006078D9">
        <w:rPr>
          <w:rFonts w:cs="Times New Roman Bold+FPEF"/>
          <w:bCs/>
          <w:lang w:val="sq-AL"/>
        </w:rPr>
        <w:t xml:space="preserve"> </w:t>
      </w:r>
      <w:r w:rsidRPr="006078D9">
        <w:rPr>
          <w:lang w:val="sq-AL"/>
        </w:rPr>
        <w:t xml:space="preserve">Paprekshmëri të të gjitha dokumenteve dhe shkresave zyrtare të tij/saj; </w:t>
      </w:r>
    </w:p>
    <w:p w:rsidR="00F6791B" w:rsidRPr="006078D9" w:rsidRDefault="00F6791B" w:rsidP="00F6791B">
      <w:pPr>
        <w:pStyle w:val="Paragrafi"/>
        <w:rPr>
          <w:lang w:val="sq-AL"/>
        </w:rPr>
      </w:pPr>
      <w:r w:rsidRPr="006078D9">
        <w:rPr>
          <w:rFonts w:cs="Times New Roman+FPEF"/>
          <w:lang w:val="sq-AL"/>
        </w:rPr>
        <w:t>d)</w:t>
      </w:r>
      <w:r w:rsidRPr="006078D9">
        <w:rPr>
          <w:rFonts w:cs="Times New Roman Bold+FPEF"/>
          <w:bCs/>
          <w:lang w:val="sq-AL"/>
        </w:rPr>
        <w:t xml:space="preserve"> </w:t>
      </w:r>
      <w:r w:rsidRPr="006078D9">
        <w:rPr>
          <w:lang w:val="sq-AL"/>
        </w:rPr>
        <w:t>Paprekshmëri të bagazheve zyrtare të tij/saj;</w:t>
      </w:r>
    </w:p>
    <w:p w:rsidR="00F6791B" w:rsidRPr="006078D9" w:rsidRDefault="00F6791B" w:rsidP="00F6791B">
      <w:pPr>
        <w:pStyle w:val="Paragrafi"/>
        <w:rPr>
          <w:lang w:val="sq-AL"/>
        </w:rPr>
      </w:pPr>
      <w:r w:rsidRPr="006078D9">
        <w:rPr>
          <w:rFonts w:cs="Times New Roman+FPEF"/>
          <w:lang w:val="sq-AL"/>
        </w:rPr>
        <w:t>e)</w:t>
      </w:r>
      <w:r w:rsidRPr="006078D9">
        <w:rPr>
          <w:rFonts w:cs="Times New Roman Bold+FPEF"/>
          <w:bCs/>
          <w:lang w:val="sq-AL"/>
        </w:rPr>
        <w:t xml:space="preserve"> </w:t>
      </w:r>
      <w:r w:rsidRPr="006078D9">
        <w:rPr>
          <w:lang w:val="sq-AL"/>
        </w:rPr>
        <w:t>Përjashtimi nga të gjitha taksat dhe detyrimet lidhur me pagat dhe shpërblimet e tyre të marra nga RYCO-ja;</w:t>
      </w:r>
    </w:p>
    <w:p w:rsidR="00F6791B" w:rsidRPr="006078D9" w:rsidRDefault="00F6791B" w:rsidP="00F6791B">
      <w:pPr>
        <w:pStyle w:val="Paragrafi"/>
        <w:rPr>
          <w:lang w:val="sq-AL"/>
        </w:rPr>
      </w:pPr>
      <w:r w:rsidRPr="006078D9">
        <w:rPr>
          <w:rFonts w:cs="Times New Roman+FPEF"/>
          <w:lang w:val="sq-AL"/>
        </w:rPr>
        <w:t>f)</w:t>
      </w:r>
      <w:r w:rsidRPr="006078D9">
        <w:rPr>
          <w:rFonts w:cs="Times New Roman Bold+FPEF"/>
          <w:bCs/>
          <w:lang w:val="sq-AL"/>
        </w:rPr>
        <w:t xml:space="preserve"> </w:t>
      </w:r>
      <w:r w:rsidRPr="006078D9">
        <w:rPr>
          <w:lang w:val="sq-AL"/>
        </w:rPr>
        <w:t xml:space="preserve">Përjashtim të tij/saj dhe anëtarëve të familjes së tij/saj nga kufizimet që lidhen me emigrimin dhe regjistrimin e të huajve; </w:t>
      </w:r>
    </w:p>
    <w:p w:rsidR="00F6791B" w:rsidRPr="006078D9" w:rsidRDefault="00F6791B" w:rsidP="00F6791B">
      <w:pPr>
        <w:pStyle w:val="Paragrafi"/>
        <w:rPr>
          <w:lang w:val="sq-AL"/>
        </w:rPr>
      </w:pPr>
      <w:r w:rsidRPr="006078D9">
        <w:rPr>
          <w:rFonts w:cs="Times New Roman+FPEF"/>
          <w:lang w:val="sq-AL"/>
        </w:rPr>
        <w:t>g)</w:t>
      </w:r>
      <w:r w:rsidRPr="006078D9">
        <w:rPr>
          <w:rFonts w:cs="Times New Roman Bold+FPEF"/>
          <w:bCs/>
          <w:lang w:val="sq-AL"/>
        </w:rPr>
        <w:t xml:space="preserve"> </w:t>
      </w:r>
      <w:r w:rsidRPr="006078D9">
        <w:rPr>
          <w:lang w:val="sq-AL"/>
        </w:rPr>
        <w:t xml:space="preserve">Të drejtën për të importuar pa detyrime doganore mobiliet dhe sendet personale të tij/saj me efekt në marrjen e parë të detyrës, si edhe për të rieksportuar të njëjtat mobilie pa detyrime doganore; </w:t>
      </w:r>
    </w:p>
    <w:p w:rsidR="00F6791B" w:rsidRPr="006078D9" w:rsidRDefault="00F6791B" w:rsidP="00F6791B">
      <w:pPr>
        <w:pStyle w:val="Paragrafi"/>
        <w:rPr>
          <w:rFonts w:cs="Calibri"/>
          <w:color w:val="00000A"/>
          <w:lang w:val="sq-AL"/>
        </w:rPr>
      </w:pPr>
      <w:r w:rsidRPr="006078D9">
        <w:rPr>
          <w:rFonts w:cs="Times New Roman+FPEF"/>
          <w:lang w:val="sq-AL"/>
        </w:rPr>
        <w:t>h)</w:t>
      </w:r>
      <w:r w:rsidRPr="006078D9">
        <w:rPr>
          <w:rFonts w:cs="Times New Roman Bold+FPEF"/>
          <w:bCs/>
          <w:lang w:val="sq-AL"/>
        </w:rPr>
        <w:t xml:space="preserve"> </w:t>
      </w:r>
      <w:r w:rsidRPr="006078D9">
        <w:rPr>
          <w:lang w:val="sq-AL"/>
        </w:rPr>
        <w:t xml:space="preserve">Të drejtën për të importuar automjetet e tij/saj për përdorim personal dhe po ashtu për t’i rieksportuar pa detyrime doganore. </w:t>
      </w:r>
    </w:p>
    <w:p w:rsidR="00F6791B" w:rsidRDefault="00F6791B" w:rsidP="00F6791B">
      <w:pPr>
        <w:pStyle w:val="Paragrafi"/>
        <w:rPr>
          <w:rFonts w:cs="Calibri"/>
          <w:color w:val="00000A"/>
          <w:sz w:val="10"/>
          <w:lang w:val="sq-AL"/>
        </w:rPr>
      </w:pPr>
    </w:p>
    <w:p w:rsidR="00F6791B" w:rsidRDefault="00F6791B" w:rsidP="00F6791B">
      <w:pPr>
        <w:pStyle w:val="Paragrafi"/>
        <w:rPr>
          <w:rFonts w:cs="Calibri"/>
          <w:color w:val="00000A"/>
          <w:sz w:val="10"/>
          <w:lang w:val="sq-AL"/>
        </w:rPr>
      </w:pPr>
    </w:p>
    <w:p w:rsidR="00F6791B" w:rsidRDefault="00F6791B" w:rsidP="00F6791B">
      <w:pPr>
        <w:pStyle w:val="Paragrafi"/>
        <w:rPr>
          <w:rFonts w:cs="Calibri"/>
          <w:color w:val="00000A"/>
          <w:sz w:val="10"/>
          <w:lang w:val="sq-AL"/>
        </w:rPr>
      </w:pPr>
    </w:p>
    <w:p w:rsidR="00F6791B" w:rsidRDefault="00F6791B" w:rsidP="00F6791B">
      <w:pPr>
        <w:pStyle w:val="Paragrafi"/>
        <w:rPr>
          <w:rFonts w:cs="Calibri"/>
          <w:color w:val="00000A"/>
          <w:sz w:val="10"/>
          <w:lang w:val="sq-AL"/>
        </w:rPr>
      </w:pPr>
    </w:p>
    <w:p w:rsidR="00F6791B" w:rsidRDefault="00F6791B" w:rsidP="00F6791B">
      <w:pPr>
        <w:pStyle w:val="Paragrafi"/>
        <w:rPr>
          <w:rFonts w:cs="Calibri"/>
          <w:color w:val="00000A"/>
          <w:sz w:val="10"/>
          <w:lang w:val="sq-AL"/>
        </w:rPr>
      </w:pPr>
    </w:p>
    <w:p w:rsidR="00F6791B" w:rsidRDefault="00F6791B" w:rsidP="00F6791B">
      <w:pPr>
        <w:pStyle w:val="Paragrafi"/>
        <w:rPr>
          <w:rFonts w:cs="Calibri"/>
          <w:color w:val="00000A"/>
          <w:sz w:val="10"/>
          <w:lang w:val="sq-AL"/>
        </w:rPr>
      </w:pPr>
    </w:p>
    <w:p w:rsidR="00F6791B" w:rsidRPr="006078D9" w:rsidRDefault="00F6791B" w:rsidP="00F6791B">
      <w:pPr>
        <w:pStyle w:val="Paragrafi"/>
        <w:rPr>
          <w:rFonts w:cs="Calibri"/>
          <w:color w:val="00000A"/>
          <w:sz w:val="10"/>
          <w:lang w:val="sq-AL"/>
        </w:rPr>
      </w:pPr>
    </w:p>
    <w:p w:rsidR="00F6791B" w:rsidRPr="006078D9" w:rsidRDefault="00F6791B" w:rsidP="00F6791B">
      <w:pPr>
        <w:pStyle w:val="NeniNr"/>
        <w:keepNext w:val="0"/>
        <w:rPr>
          <w:lang w:val="sq-AL"/>
        </w:rPr>
      </w:pPr>
      <w:r w:rsidRPr="006078D9">
        <w:rPr>
          <w:lang w:val="sq-AL"/>
        </w:rPr>
        <w:lastRenderedPageBreak/>
        <w:t>Neni 13</w:t>
      </w:r>
    </w:p>
    <w:p w:rsidR="00F6791B" w:rsidRPr="006078D9" w:rsidRDefault="00F6791B" w:rsidP="00F6791B">
      <w:pPr>
        <w:pStyle w:val="NeniTitull"/>
        <w:keepNext w:val="0"/>
        <w:rPr>
          <w:lang w:val="sq-AL"/>
        </w:rPr>
      </w:pPr>
      <w:r w:rsidRPr="006078D9">
        <w:rPr>
          <w:lang w:val="sq-AL"/>
        </w:rPr>
        <w:t>Personeli Vendës i Punësuar</w:t>
      </w:r>
    </w:p>
    <w:p w:rsidR="00F6791B" w:rsidRPr="006078D9" w:rsidRDefault="00F6791B" w:rsidP="00F6791B">
      <w:pPr>
        <w:pStyle w:val="Paragrafi"/>
        <w:rPr>
          <w:rFonts w:cs="Calibri"/>
          <w:color w:val="00000A"/>
          <w:sz w:val="8"/>
          <w:lang w:val="sq-AL"/>
        </w:rPr>
      </w:pPr>
    </w:p>
    <w:p w:rsidR="00F6791B" w:rsidRPr="006078D9" w:rsidRDefault="00F6791B" w:rsidP="00F6791B">
      <w:pPr>
        <w:pStyle w:val="Paragrafi"/>
        <w:rPr>
          <w:rFonts w:cs="Calibri"/>
          <w:color w:val="00000A"/>
          <w:lang w:val="sq-AL"/>
        </w:rPr>
      </w:pPr>
      <w:r w:rsidRPr="006078D9">
        <w:rPr>
          <w:rFonts w:cs="Calibri"/>
          <w:color w:val="00000A"/>
          <w:lang w:val="sq-AL"/>
        </w:rPr>
        <w:t xml:space="preserve">1. Personeli Vendës do të punësohet në pajtueshmëri me legjislacionin në fuqi të Vendit Pritës. </w:t>
      </w:r>
    </w:p>
    <w:p w:rsidR="00F6791B" w:rsidRPr="006078D9" w:rsidRDefault="00F6791B" w:rsidP="00F6791B">
      <w:pPr>
        <w:pStyle w:val="Paragrafi"/>
        <w:rPr>
          <w:rFonts w:cs="Calibri"/>
          <w:color w:val="00000A"/>
          <w:lang w:val="sq-AL"/>
        </w:rPr>
      </w:pPr>
      <w:r w:rsidRPr="006078D9">
        <w:rPr>
          <w:rFonts w:cs="Calibri"/>
          <w:color w:val="00000A"/>
          <w:lang w:val="sq-AL"/>
        </w:rPr>
        <w:t>2. Personeli Vendës i Punësuar, mbështetur në këtë Marrëveshje, do të gëzojë vetëm imunitet nga juridiksioni për veprime që lidhen me kryerjen e funksioneve të tyre, përfshirë fjalë të thëna apo të shkruara në cilësitë e tyre zyrtare.</w:t>
      </w:r>
    </w:p>
    <w:p w:rsidR="00F6791B" w:rsidRPr="00F6791B" w:rsidRDefault="00F6791B" w:rsidP="00F6791B">
      <w:pPr>
        <w:pStyle w:val="Paragrafi"/>
        <w:rPr>
          <w:rFonts w:cs="Calibri"/>
          <w:color w:val="00000A"/>
          <w:sz w:val="14"/>
          <w:lang w:val="sq-AL"/>
        </w:rPr>
      </w:pPr>
    </w:p>
    <w:p w:rsidR="00F6791B" w:rsidRPr="006078D9" w:rsidRDefault="00F6791B" w:rsidP="00F6791B">
      <w:pPr>
        <w:pStyle w:val="NeniNr"/>
        <w:keepNext w:val="0"/>
        <w:rPr>
          <w:lang w:val="sq-AL"/>
        </w:rPr>
      </w:pPr>
      <w:r w:rsidRPr="006078D9">
        <w:rPr>
          <w:lang w:val="sq-AL"/>
        </w:rPr>
        <w:t>Neni 14</w:t>
      </w:r>
    </w:p>
    <w:p w:rsidR="00F6791B" w:rsidRPr="006078D9" w:rsidRDefault="00F6791B" w:rsidP="00F6791B">
      <w:pPr>
        <w:pStyle w:val="NeniTitull"/>
        <w:keepNext w:val="0"/>
        <w:rPr>
          <w:rFonts w:cs="Times New Roman Bold+FPEF"/>
          <w:lang w:val="sq-AL"/>
        </w:rPr>
      </w:pPr>
      <w:r w:rsidRPr="006078D9">
        <w:rPr>
          <w:lang w:val="sq-AL"/>
        </w:rPr>
        <w:t>Ekspertët e kontraktuar</w:t>
      </w:r>
    </w:p>
    <w:p w:rsidR="00F6791B" w:rsidRPr="006078D9" w:rsidRDefault="00F6791B" w:rsidP="00F6791B">
      <w:pPr>
        <w:pStyle w:val="Paragrafi"/>
        <w:rPr>
          <w:rFonts w:cs="Calibri"/>
          <w:color w:val="00000A"/>
          <w:sz w:val="10"/>
          <w:lang w:val="sq-AL"/>
        </w:rPr>
      </w:pPr>
    </w:p>
    <w:p w:rsidR="00F6791B" w:rsidRPr="006078D9" w:rsidRDefault="00F6791B" w:rsidP="00F6791B">
      <w:pPr>
        <w:pStyle w:val="Paragrafi"/>
        <w:rPr>
          <w:rFonts w:cs="Times New Roman+FPEF"/>
          <w:lang w:val="sq-AL"/>
        </w:rPr>
      </w:pPr>
      <w:r w:rsidRPr="006078D9">
        <w:rPr>
          <w:rFonts w:cs="Times New Roman+FPEF"/>
          <w:lang w:val="sq-AL"/>
        </w:rPr>
        <w:t xml:space="preserve">Gjatë kryerjes së funksioneve të tyre zyrtare në territorin e Vendit Pritës, Ekspertët, me përjashtim të rasteve kur janë qytetarë të Vendit Pritës, ose qytetarë të huaj me vendbanim të përhershëm në Vendin Pritës, do të gëzojnë privilegjet dhe imunitetet si më poshtë: </w:t>
      </w:r>
    </w:p>
    <w:p w:rsidR="00F6791B" w:rsidRPr="006078D9" w:rsidRDefault="00F6791B" w:rsidP="00F6791B">
      <w:pPr>
        <w:pStyle w:val="Paragrafi"/>
        <w:rPr>
          <w:rFonts w:cs="Times New Roman+FPEF"/>
          <w:lang w:val="sq-AL"/>
        </w:rPr>
      </w:pPr>
      <w:r w:rsidRPr="006078D9">
        <w:rPr>
          <w:rFonts w:cs="Times New Roman+FPEF"/>
          <w:lang w:val="sq-AL"/>
        </w:rPr>
        <w:t>a) Imunitet nga juridiksioni për veprime që lidhen me kryerjen e funksioneve të tyre, përfshirë fjalë të folura ose të shkruara, në cil</w:t>
      </w:r>
      <w:r w:rsidRPr="006078D9">
        <w:rPr>
          <w:rFonts w:cs="Calibri"/>
          <w:color w:val="00000A"/>
          <w:lang w:val="sq-AL"/>
        </w:rPr>
        <w:t xml:space="preserve">ësitë </w:t>
      </w:r>
      <w:r w:rsidRPr="006078D9">
        <w:rPr>
          <w:rFonts w:cs="Times New Roman+FPEF"/>
          <w:lang w:val="sq-AL"/>
        </w:rPr>
        <w:t>e tyre ligjore;</w:t>
      </w:r>
    </w:p>
    <w:p w:rsidR="00F6791B" w:rsidRPr="006078D9" w:rsidRDefault="00F6791B" w:rsidP="00F6791B">
      <w:pPr>
        <w:pStyle w:val="Paragrafi"/>
        <w:rPr>
          <w:rFonts w:cs="Times New Roman+FPEF"/>
          <w:lang w:val="sq-AL"/>
        </w:rPr>
      </w:pPr>
      <w:r w:rsidRPr="006078D9">
        <w:rPr>
          <w:rFonts w:cs="Times New Roman+FPEF"/>
          <w:lang w:val="sq-AL"/>
        </w:rPr>
        <w:t xml:space="preserve">b) Paprekshmëri të të gjitha shkresave zyrtare, të dhënave të materialeve të medias dhe dokumenteve; </w:t>
      </w:r>
    </w:p>
    <w:p w:rsidR="00F6791B" w:rsidRPr="006078D9" w:rsidRDefault="00F6791B" w:rsidP="00F6791B">
      <w:pPr>
        <w:pStyle w:val="Paragrafi"/>
        <w:rPr>
          <w:rFonts w:cs="Times New Roman+FPEF"/>
          <w:lang w:val="sq-AL"/>
        </w:rPr>
      </w:pPr>
      <w:r w:rsidRPr="006078D9">
        <w:rPr>
          <w:rFonts w:cs="Times New Roman+FPEF"/>
          <w:lang w:val="sq-AL"/>
        </w:rPr>
        <w:t>c) Përjashtim nga kufizimet për emigrimin sipas rregullave të Vendit Pritës;</w:t>
      </w:r>
    </w:p>
    <w:p w:rsidR="00F6791B" w:rsidRPr="006078D9" w:rsidRDefault="00F6791B" w:rsidP="00F6791B">
      <w:pPr>
        <w:pStyle w:val="Paragrafi"/>
        <w:rPr>
          <w:lang w:val="sq-AL"/>
        </w:rPr>
      </w:pPr>
      <w:r w:rsidRPr="006078D9">
        <w:rPr>
          <w:lang w:val="sq-AL"/>
        </w:rPr>
        <w:t>d) Përjashtimi nga të gjitha taksat dhe detyrimet lidhur me pagat dhe shpërblimet e tyre të marra nga RYCO-ja.</w:t>
      </w:r>
    </w:p>
    <w:p w:rsidR="00F6791B" w:rsidRPr="006078D9" w:rsidRDefault="00F6791B" w:rsidP="00F6791B">
      <w:pPr>
        <w:pStyle w:val="NeniNr"/>
        <w:keepNext w:val="0"/>
        <w:rPr>
          <w:sz w:val="14"/>
          <w:szCs w:val="14"/>
          <w:lang w:val="sq-AL"/>
        </w:rPr>
      </w:pPr>
    </w:p>
    <w:p w:rsidR="00F6791B" w:rsidRPr="006078D9" w:rsidRDefault="00F6791B" w:rsidP="00F6791B">
      <w:pPr>
        <w:pStyle w:val="NeniNr"/>
        <w:keepNext w:val="0"/>
        <w:rPr>
          <w:lang w:val="sq-AL"/>
        </w:rPr>
      </w:pPr>
      <w:r w:rsidRPr="006078D9">
        <w:rPr>
          <w:lang w:val="sq-AL"/>
        </w:rPr>
        <w:t>Neni 15</w:t>
      </w:r>
    </w:p>
    <w:p w:rsidR="00F6791B" w:rsidRPr="006078D9" w:rsidRDefault="00F6791B" w:rsidP="00F6791B">
      <w:pPr>
        <w:pStyle w:val="NeniTitull"/>
        <w:keepNext w:val="0"/>
        <w:rPr>
          <w:lang w:val="sq-AL"/>
        </w:rPr>
      </w:pPr>
      <w:r w:rsidRPr="006078D9">
        <w:rPr>
          <w:lang w:val="sq-AL"/>
        </w:rPr>
        <w:t>Përjashtim nga imuniteti</w:t>
      </w:r>
    </w:p>
    <w:p w:rsidR="00F6791B" w:rsidRPr="006078D9" w:rsidRDefault="00F6791B" w:rsidP="00F6791B">
      <w:pPr>
        <w:pStyle w:val="Paragrafi"/>
        <w:rPr>
          <w:sz w:val="14"/>
          <w:lang w:val="sq-AL"/>
        </w:rPr>
      </w:pPr>
    </w:p>
    <w:p w:rsidR="00F6791B" w:rsidRPr="006078D9" w:rsidRDefault="00F6791B" w:rsidP="00F6791B">
      <w:pPr>
        <w:pStyle w:val="Paragrafi"/>
        <w:rPr>
          <w:rFonts w:cs="Times New Roman+FPEF"/>
          <w:lang w:val="sq-AL"/>
        </w:rPr>
      </w:pPr>
      <w:r w:rsidRPr="006078D9">
        <w:rPr>
          <w:rFonts w:cs="Times New Roman+FPEF"/>
          <w:lang w:val="sq-AL"/>
        </w:rPr>
        <w:t xml:space="preserve">Pa paragjykuar privilegjet dhe imunitetet e tyre, është detyra e të gjithë personave që gëzojnë privilegjet dhe imunitetet e përcaktuara në këtë marrëveshje që të respektojnë ligjet dhe rregullat e Vendit Pritës. </w:t>
      </w:r>
    </w:p>
    <w:p w:rsidR="00F6791B" w:rsidRPr="006078D9"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16</w:t>
      </w:r>
    </w:p>
    <w:p w:rsidR="00F6791B" w:rsidRPr="006078D9" w:rsidRDefault="00F6791B" w:rsidP="00F6791B">
      <w:pPr>
        <w:pStyle w:val="NeniTitull"/>
        <w:keepNext w:val="0"/>
        <w:rPr>
          <w:lang w:val="sq-AL"/>
        </w:rPr>
      </w:pPr>
      <w:r w:rsidRPr="006078D9">
        <w:rPr>
          <w:lang w:val="sq-AL"/>
        </w:rPr>
        <w:t>Heqja e imunitetit</w:t>
      </w:r>
    </w:p>
    <w:p w:rsidR="00F6791B" w:rsidRPr="006078D9" w:rsidRDefault="00F6791B" w:rsidP="00F6791B">
      <w:pPr>
        <w:pStyle w:val="Paragrafi"/>
        <w:rPr>
          <w:sz w:val="14"/>
          <w:lang w:val="sq-AL"/>
        </w:rPr>
      </w:pPr>
    </w:p>
    <w:p w:rsidR="00F6791B" w:rsidRPr="006078D9" w:rsidRDefault="00F6791B" w:rsidP="00F6791B">
      <w:pPr>
        <w:pStyle w:val="Paragrafi"/>
        <w:rPr>
          <w:rFonts w:cs="Times New Roman+FPEF"/>
          <w:lang w:val="sq-AL"/>
        </w:rPr>
      </w:pPr>
      <w:r w:rsidRPr="006078D9">
        <w:rPr>
          <w:lang w:val="sq-AL"/>
        </w:rPr>
        <w:t>1. Privilegjet dhe imunitetet e përcaktuara në këtë Marrëveshje nuk janë garantuar që zyrtarët e ZRBR-së t’i gëzojnë ato për përfitim personal, por me qëllimin që të kenë mbrojtjen e duhur p</w:t>
      </w:r>
      <w:r w:rsidRPr="006078D9">
        <w:rPr>
          <w:rFonts w:cs="Calibri"/>
          <w:color w:val="00000A"/>
          <w:lang w:val="sq-AL"/>
        </w:rPr>
        <w:t xml:space="preserve">ër </w:t>
      </w:r>
      <w:r w:rsidRPr="006078D9">
        <w:rPr>
          <w:lang w:val="sq-AL"/>
        </w:rPr>
        <w:t xml:space="preserve">të ushtruar të pavarur funksionet e tyre. </w:t>
      </w:r>
    </w:p>
    <w:p w:rsidR="00F6791B" w:rsidRPr="006078D9" w:rsidRDefault="00F6791B" w:rsidP="00F6791B">
      <w:pPr>
        <w:pStyle w:val="Paragrafi"/>
        <w:rPr>
          <w:rFonts w:cs="Times New Roman+FPEF"/>
          <w:lang w:val="sq-AL"/>
        </w:rPr>
      </w:pPr>
      <w:r w:rsidRPr="006078D9">
        <w:rPr>
          <w:lang w:val="sq-AL"/>
        </w:rPr>
        <w:t xml:space="preserve">2. Me kërkesë më shkrim nga Ministria për Evropën dhe Punët e Jashtme, drejtuar Sekretariatit të ZRBR-së, Sekretari i Përgjithshëm mund t’i heqë imunitetin stafit të ZRBR-së dhe Bordi Drejtues mund t’i heqë imunitetit Sekretarit të Përgjithshëm </w:t>
      </w:r>
      <w:r w:rsidRPr="006078D9">
        <w:rPr>
          <w:rFonts w:cs="Times New Roman+FPEF"/>
          <w:lang w:val="sq-AL"/>
        </w:rPr>
        <w:t>në çdo rast ku në opinionin e tij, imuniteti do të pengojë punën e drejtësisë dhe mund të hiqet pa paragjykuar dhe në interes të ZRBR-së.</w:t>
      </w:r>
      <w:r w:rsidRPr="006078D9">
        <w:rPr>
          <w:lang w:val="sq-AL"/>
        </w:rPr>
        <w:t xml:space="preserve"> </w:t>
      </w:r>
      <w:r w:rsidRPr="006078D9">
        <w:rPr>
          <w:rFonts w:cs="Times New Roman+FPEF"/>
          <w:lang w:val="sq-AL"/>
        </w:rPr>
        <w:t xml:space="preserve">Heqja dorë e imunitetit nga juridiksioni duhet të shprehet gjithmonë me shkrim. </w:t>
      </w:r>
    </w:p>
    <w:p w:rsidR="00F6791B" w:rsidRPr="006078D9" w:rsidRDefault="00F6791B" w:rsidP="00F6791B">
      <w:pPr>
        <w:pStyle w:val="Paragrafi"/>
        <w:rPr>
          <w:rFonts w:cs="Times New Roman+FPEF"/>
          <w:lang w:val="sq-AL"/>
        </w:rPr>
      </w:pPr>
      <w:r w:rsidRPr="006078D9">
        <w:rPr>
          <w:rFonts w:cs="Times New Roman+FPEF"/>
          <w:lang w:val="sq-AL"/>
        </w:rPr>
        <w:t xml:space="preserve">3. Heqja e imunitetit nga juridiksioni për një procedim administrativ, nuk duhet të mbahet dhe të nënkuptojë dhe heqje të imunitetit për zbatimin e masave të një vendimi. Në këtë rast ka nevojë për një heqje tjetër imuniteti. </w:t>
      </w:r>
    </w:p>
    <w:p w:rsidR="00F6791B" w:rsidRPr="006078D9" w:rsidRDefault="00F6791B" w:rsidP="00F6791B">
      <w:pPr>
        <w:pStyle w:val="Paragrafi"/>
        <w:rPr>
          <w:rFonts w:cs="Times New Roman+FPEF"/>
          <w:sz w:val="14"/>
          <w:lang w:val="sq-AL"/>
        </w:rPr>
      </w:pPr>
    </w:p>
    <w:p w:rsidR="00F6791B" w:rsidRPr="006078D9" w:rsidRDefault="00F6791B" w:rsidP="00F6791B">
      <w:pPr>
        <w:pStyle w:val="NeniNr"/>
        <w:keepNext w:val="0"/>
        <w:rPr>
          <w:lang w:val="sq-AL"/>
        </w:rPr>
      </w:pPr>
      <w:r w:rsidRPr="006078D9">
        <w:rPr>
          <w:lang w:val="sq-AL"/>
        </w:rPr>
        <w:t>Neni 17</w:t>
      </w:r>
    </w:p>
    <w:p w:rsidR="00F6791B" w:rsidRPr="006078D9" w:rsidRDefault="00F6791B" w:rsidP="00F6791B">
      <w:pPr>
        <w:pStyle w:val="NeniTitull"/>
        <w:keepNext w:val="0"/>
        <w:rPr>
          <w:lang w:val="sq-AL"/>
        </w:rPr>
      </w:pPr>
      <w:r w:rsidRPr="006078D9">
        <w:rPr>
          <w:lang w:val="sq-AL"/>
        </w:rPr>
        <w:t>Njoftimi</w:t>
      </w:r>
    </w:p>
    <w:p w:rsidR="00F6791B" w:rsidRPr="006078D9" w:rsidRDefault="00F6791B" w:rsidP="00F6791B">
      <w:pPr>
        <w:pStyle w:val="Paragrafi"/>
        <w:rPr>
          <w:rFonts w:cs="Times New Roman+FPEF"/>
          <w:sz w:val="14"/>
          <w:lang w:val="sq-AL"/>
        </w:rPr>
      </w:pPr>
    </w:p>
    <w:p w:rsidR="00F6791B" w:rsidRPr="006078D9" w:rsidRDefault="00F6791B" w:rsidP="00F6791B">
      <w:pPr>
        <w:pStyle w:val="Paragrafi"/>
        <w:rPr>
          <w:rFonts w:cs="Times New Roman+FPEF"/>
          <w:lang w:val="sq-AL"/>
        </w:rPr>
      </w:pPr>
      <w:r w:rsidRPr="006078D9">
        <w:rPr>
          <w:rFonts w:cs="Times New Roman+FPEF"/>
          <w:lang w:val="sq-AL"/>
        </w:rPr>
        <w:t>Sekretariati i ZRBR-së duhet t’i dërgojë Ministrisë për Evropën dhe Punët e Jashtme të Vendit Pritës:</w:t>
      </w:r>
    </w:p>
    <w:p w:rsidR="00F6791B" w:rsidRPr="006078D9" w:rsidRDefault="00F6791B" w:rsidP="00F6791B">
      <w:pPr>
        <w:pStyle w:val="Paragrafi"/>
        <w:rPr>
          <w:rFonts w:cs="Times New Roman+FPEF"/>
          <w:lang w:val="sq-AL"/>
        </w:rPr>
      </w:pPr>
      <w:r w:rsidRPr="006078D9">
        <w:rPr>
          <w:rFonts w:cs="Times New Roman+FPEF"/>
          <w:lang w:val="sq-AL"/>
        </w:rPr>
        <w:t>a) Listën e Personelit Ndërkombëtar dhe të anëtarëve të familjeve të tyre që jetojnë me ta, menjëherë ose maksimumi brenda tre ditëve nga data e mbërritjes së tyre;</w:t>
      </w:r>
    </w:p>
    <w:p w:rsidR="00F6791B" w:rsidRPr="006078D9" w:rsidRDefault="00F6791B" w:rsidP="00F6791B">
      <w:pPr>
        <w:pStyle w:val="Paragrafi"/>
        <w:rPr>
          <w:rFonts w:cs="Times New Roman+FPEF"/>
          <w:lang w:val="sq-AL"/>
        </w:rPr>
      </w:pPr>
      <w:r w:rsidRPr="006078D9">
        <w:rPr>
          <w:rFonts w:cs="Times New Roman+FPEF"/>
          <w:lang w:val="sq-AL"/>
        </w:rPr>
        <w:t>b)</w:t>
      </w:r>
      <w:r w:rsidRPr="006078D9">
        <w:rPr>
          <w:rFonts w:cs="Times New Roman Bold+FPEF"/>
          <w:bCs/>
          <w:lang w:val="sq-AL"/>
        </w:rPr>
        <w:t xml:space="preserve"> </w:t>
      </w:r>
      <w:r w:rsidRPr="006078D9">
        <w:rPr>
          <w:rFonts w:cs="Times New Roman+FPEF"/>
          <w:lang w:val="sq-AL"/>
        </w:rPr>
        <w:t>Sekretariati i ZRBR-së duhet të dërgojë njoftim për mbarimin e mandatit të Përfaqësuesve ose Personelit Ndërkombëtar të deklaruar sipas paragrafit “a” dhe, nëse është e nevojshme, të dërgojë njoftim edhe nëse një person nuk është më anëtar i familjes që banon n</w:t>
      </w:r>
      <w:r w:rsidRPr="006078D9">
        <w:rPr>
          <w:rFonts w:cs="Calibri"/>
          <w:color w:val="00000A"/>
          <w:lang w:val="sq-AL"/>
        </w:rPr>
        <w:t xml:space="preserve">ë </w:t>
      </w:r>
      <w:r w:rsidRPr="006078D9">
        <w:rPr>
          <w:rFonts w:cs="Times New Roman+FPEF"/>
          <w:lang w:val="sq-AL"/>
        </w:rPr>
        <w:t xml:space="preserve">shtëpinë e tyre; </w:t>
      </w:r>
    </w:p>
    <w:p w:rsidR="00F6791B" w:rsidRPr="006078D9" w:rsidRDefault="00F6791B" w:rsidP="00F6791B">
      <w:pPr>
        <w:pStyle w:val="Paragrafi"/>
        <w:rPr>
          <w:color w:val="000000" w:themeColor="text1"/>
          <w:lang w:val="sq-AL"/>
        </w:rPr>
      </w:pPr>
      <w:r w:rsidRPr="006078D9">
        <w:rPr>
          <w:rFonts w:cs="Times New Roman+FPEF"/>
          <w:lang w:val="sq-AL"/>
        </w:rPr>
        <w:t>c)</w:t>
      </w:r>
      <w:r w:rsidRPr="006078D9">
        <w:rPr>
          <w:rFonts w:cs="Times New Roman Bold+FPEF"/>
          <w:bCs/>
          <w:lang w:val="sq-AL"/>
        </w:rPr>
        <w:t xml:space="preserve"> </w:t>
      </w:r>
      <w:r w:rsidRPr="006078D9">
        <w:rPr>
          <w:iCs/>
          <w:color w:val="000000" w:themeColor="text1"/>
          <w:lang w:val="sq-AL"/>
        </w:rPr>
        <w:t xml:space="preserve">Përfaqësuesit dhe Personeli Ndërkombëtar të deklaruar sipas paragrafit të mësipërm dhe anëtarët e familjeve të tyre që jetojnë me ta, do të pajisen me dokumente identifikimi të lëshuara nga Ministria për Evropën dhe Punët e Jashtme e Vendit Pritës në përputhje me legjislacionin shqiptar. </w:t>
      </w:r>
    </w:p>
    <w:p w:rsidR="00F6791B" w:rsidRPr="006078D9" w:rsidRDefault="00F6791B" w:rsidP="00F6791B">
      <w:pPr>
        <w:pStyle w:val="NeniNr"/>
        <w:keepNext w:val="0"/>
        <w:rPr>
          <w:sz w:val="14"/>
          <w:szCs w:val="14"/>
          <w:lang w:val="sq-AL"/>
        </w:rPr>
      </w:pPr>
    </w:p>
    <w:p w:rsidR="00F6791B" w:rsidRPr="006078D9" w:rsidRDefault="00F6791B" w:rsidP="00F6791B">
      <w:pPr>
        <w:pStyle w:val="NeniNr"/>
        <w:keepNext w:val="0"/>
        <w:rPr>
          <w:lang w:val="sq-AL"/>
        </w:rPr>
      </w:pPr>
      <w:r w:rsidRPr="006078D9">
        <w:rPr>
          <w:lang w:val="sq-AL"/>
        </w:rPr>
        <w:t>Neni 18</w:t>
      </w:r>
    </w:p>
    <w:p w:rsidR="00F6791B" w:rsidRPr="006078D9" w:rsidRDefault="00F6791B" w:rsidP="00F6791B">
      <w:pPr>
        <w:pStyle w:val="NeniTitull"/>
        <w:keepNext w:val="0"/>
        <w:rPr>
          <w:lang w:val="sq-AL"/>
        </w:rPr>
      </w:pPr>
      <w:r w:rsidRPr="006078D9">
        <w:rPr>
          <w:lang w:val="sq-AL"/>
        </w:rPr>
        <w:t>Përgjegjësitë e Vendit Pritës</w:t>
      </w:r>
    </w:p>
    <w:p w:rsidR="00F6791B" w:rsidRPr="006078D9" w:rsidRDefault="00F6791B" w:rsidP="00F6791B">
      <w:pPr>
        <w:pStyle w:val="Paragrafi"/>
        <w:rPr>
          <w:rFonts w:cs="Times New Roman+FPEF"/>
          <w:sz w:val="14"/>
          <w:lang w:val="sq-AL"/>
        </w:rPr>
      </w:pPr>
    </w:p>
    <w:p w:rsidR="00F6791B" w:rsidRPr="006078D9" w:rsidRDefault="00F6791B" w:rsidP="00F6791B">
      <w:pPr>
        <w:pStyle w:val="Paragrafi"/>
        <w:rPr>
          <w:rFonts w:cs="Times New Roman+FPEF"/>
          <w:lang w:val="sq-AL"/>
        </w:rPr>
      </w:pPr>
      <w:r w:rsidRPr="006078D9">
        <w:rPr>
          <w:rFonts w:cs="Times New Roman+FPEF"/>
          <w:lang w:val="sq-AL"/>
        </w:rPr>
        <w:t xml:space="preserve">Vendi Pritës nuk do të mbahet përgjegjës për veprime apo gabime të Sekretariatit dhe personelit të tij, brenda territorit të tij. </w:t>
      </w:r>
    </w:p>
    <w:p w:rsidR="00F6791B" w:rsidRDefault="00F6791B" w:rsidP="00F6791B">
      <w:pPr>
        <w:pStyle w:val="Paragrafi"/>
        <w:rPr>
          <w:rFonts w:cs="Times New Roman+FPEF"/>
          <w:sz w:val="14"/>
          <w:lang w:val="sq-AL"/>
        </w:rPr>
      </w:pPr>
    </w:p>
    <w:p w:rsidR="00F6791B" w:rsidRPr="006078D9" w:rsidRDefault="00F6791B" w:rsidP="00F6791B">
      <w:pPr>
        <w:pStyle w:val="Paragrafi"/>
        <w:rPr>
          <w:rFonts w:cs="Times New Roman+FPEF"/>
          <w:sz w:val="14"/>
          <w:lang w:val="sq-AL"/>
        </w:rPr>
      </w:pPr>
    </w:p>
    <w:p w:rsidR="00F6791B" w:rsidRPr="006078D9" w:rsidRDefault="00F6791B" w:rsidP="00F6791B">
      <w:pPr>
        <w:pStyle w:val="NeniNr"/>
        <w:keepNext w:val="0"/>
        <w:rPr>
          <w:lang w:val="sq-AL"/>
        </w:rPr>
      </w:pPr>
      <w:r w:rsidRPr="006078D9">
        <w:rPr>
          <w:lang w:val="sq-AL"/>
        </w:rPr>
        <w:lastRenderedPageBreak/>
        <w:t>Neni 19</w:t>
      </w:r>
    </w:p>
    <w:p w:rsidR="00F6791B" w:rsidRPr="006078D9" w:rsidRDefault="00F6791B" w:rsidP="00F6791B">
      <w:pPr>
        <w:pStyle w:val="NeniTitull"/>
        <w:keepNext w:val="0"/>
        <w:rPr>
          <w:lang w:val="sq-AL"/>
        </w:rPr>
      </w:pPr>
      <w:r w:rsidRPr="006078D9">
        <w:rPr>
          <w:lang w:val="sq-AL"/>
        </w:rPr>
        <w:t>Çështje të sigurisë</w:t>
      </w:r>
    </w:p>
    <w:p w:rsidR="00F6791B" w:rsidRPr="006078D9" w:rsidRDefault="00F6791B" w:rsidP="00F6791B">
      <w:pPr>
        <w:pStyle w:val="Paragrafi"/>
        <w:rPr>
          <w:rFonts w:cs="Times New Roman+FPEF"/>
          <w:sz w:val="14"/>
          <w:lang w:val="sq-AL"/>
        </w:rPr>
      </w:pPr>
    </w:p>
    <w:p w:rsidR="00F6791B" w:rsidRPr="006078D9" w:rsidRDefault="00F6791B" w:rsidP="00F6791B">
      <w:pPr>
        <w:pStyle w:val="Paragrafi"/>
        <w:rPr>
          <w:rFonts w:cs="Times New Roman+FPEF"/>
          <w:lang w:val="sq-AL"/>
        </w:rPr>
      </w:pPr>
      <w:r w:rsidRPr="006078D9">
        <w:rPr>
          <w:rFonts w:cs="Times New Roman+FPEF"/>
          <w:lang w:val="sq-AL"/>
        </w:rPr>
        <w:t>1. Asgjë në këtë Marrëveshje nuk përjashton të drejtën e Qeverisë së Vendit Pritës të marrë gjithë masat e duhura mbrojtëse në interes të sigurisë publike. Asgjë në këtë Marrëveshje nuk mund të pengojë zbatimin e ligjeve të Vendit Pritës, të cilat janë të nevojshme për ruajtjen e rendit dhe mir</w:t>
      </w:r>
      <w:r w:rsidRPr="006078D9">
        <w:rPr>
          <w:rFonts w:cs="Calibri"/>
          <w:color w:val="00000A"/>
          <w:lang w:val="sq-AL"/>
        </w:rPr>
        <w:t>ëqenies</w:t>
      </w:r>
      <w:r w:rsidRPr="006078D9">
        <w:rPr>
          <w:rFonts w:cs="Times New Roman+FPEF"/>
          <w:lang w:val="sq-AL"/>
        </w:rPr>
        <w:t xml:space="preserve"> publike. </w:t>
      </w:r>
    </w:p>
    <w:p w:rsidR="00F6791B" w:rsidRPr="006078D9" w:rsidRDefault="00F6791B" w:rsidP="00F6791B">
      <w:pPr>
        <w:pStyle w:val="Paragrafi"/>
        <w:rPr>
          <w:rFonts w:cs="Times New Roman+FPEF"/>
          <w:lang w:val="sq-AL"/>
        </w:rPr>
      </w:pPr>
      <w:r w:rsidRPr="006078D9">
        <w:rPr>
          <w:rFonts w:cs="Times New Roman+FPEF"/>
          <w:lang w:val="sq-AL"/>
        </w:rPr>
        <w:t xml:space="preserve">2. Nëse Qeveria e Vendit Pritës e sheh të domosdoshme të ndërmarrë masat referuar në paragrafin 1 më sipër, sapo rrethanat ta lejojnë, duhet të kontaktojë Sekretariatin me qëllim marrjen e një vendimi të përbashkët për masat e nevojshme që duhen marrë për mbrojtjen e interesit të ZRBR-së. </w:t>
      </w:r>
    </w:p>
    <w:p w:rsidR="00F6791B" w:rsidRPr="006078D9" w:rsidRDefault="00F6791B" w:rsidP="00F6791B">
      <w:pPr>
        <w:pStyle w:val="Paragrafi"/>
        <w:rPr>
          <w:rFonts w:cs="Times New Roman+FPEF"/>
          <w:lang w:val="sq-AL"/>
        </w:rPr>
      </w:pPr>
      <w:r w:rsidRPr="006078D9">
        <w:rPr>
          <w:rFonts w:cs="Times New Roman+FPEF"/>
          <w:lang w:val="sq-AL"/>
        </w:rPr>
        <w:t>3. Sekretariati ka detyrim të bashkëpunojë me autoritetet e Vendit Pritës me qëllim shmangien e çdo lloj c</w:t>
      </w:r>
      <w:r w:rsidRPr="006078D9">
        <w:rPr>
          <w:rFonts w:cs="Calibri"/>
          <w:color w:val="00000A"/>
          <w:lang w:val="sq-AL"/>
        </w:rPr>
        <w:t>enimi</w:t>
      </w:r>
      <w:r w:rsidRPr="006078D9">
        <w:rPr>
          <w:rFonts w:cs="Times New Roman+FPEF"/>
          <w:lang w:val="sq-AL"/>
        </w:rPr>
        <w:t xml:space="preserve"> të sigurisë publike që mund të shkaktohet nga ndonjë aktivitet i ZRBR-së.</w:t>
      </w:r>
    </w:p>
    <w:p w:rsidR="00F6791B" w:rsidRPr="006078D9"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20</w:t>
      </w:r>
    </w:p>
    <w:p w:rsidR="00F6791B" w:rsidRPr="006078D9" w:rsidRDefault="00F6791B" w:rsidP="00F6791B">
      <w:pPr>
        <w:pStyle w:val="NeniTitull"/>
        <w:keepNext w:val="0"/>
        <w:rPr>
          <w:lang w:val="sq-AL"/>
        </w:rPr>
      </w:pPr>
      <w:r w:rsidRPr="006078D9">
        <w:rPr>
          <w:lang w:val="sq-AL"/>
        </w:rPr>
        <w:t>Zgjidhja e mosmarrëveshjeve</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lang w:val="sq-AL"/>
        </w:rPr>
        <w:t>1. Të gjitha mosmarrëveshjet që lindin nga interpretimi apo zbatimi i kësaj Marrëveshjeje do të zgjidhen nëpërmjet konsultimit dhe bisedimeve ndërmjet Palëve Kontraktuese.</w:t>
      </w:r>
    </w:p>
    <w:p w:rsidR="00F6791B" w:rsidRPr="006078D9" w:rsidRDefault="00F6791B" w:rsidP="00F6791B">
      <w:pPr>
        <w:pStyle w:val="Paragrafi"/>
        <w:rPr>
          <w:lang w:val="sq-AL"/>
        </w:rPr>
      </w:pPr>
      <w:r w:rsidRPr="006078D9">
        <w:rPr>
          <w:color w:val="000000" w:themeColor="text1"/>
          <w:lang w:val="sq-AL"/>
        </w:rPr>
        <w:t>2. Autoriteti kompetent për të zgjidhur mosmarr</w:t>
      </w:r>
      <w:r w:rsidRPr="006078D9">
        <w:rPr>
          <w:rFonts w:cs="Calibri"/>
          <w:color w:val="00000A"/>
          <w:lang w:val="sq-AL"/>
        </w:rPr>
        <w:t>ë</w:t>
      </w:r>
      <w:r w:rsidRPr="006078D9">
        <w:rPr>
          <w:color w:val="000000" w:themeColor="text1"/>
          <w:lang w:val="sq-AL"/>
        </w:rPr>
        <w:t>veshjet private dhe administrative ndërmjet ZRBR</w:t>
      </w:r>
      <w:r w:rsidRPr="006078D9">
        <w:rPr>
          <w:rFonts w:cs="Times New Roman+FPEF"/>
          <w:lang w:val="sq-AL"/>
        </w:rPr>
        <w:t>-së</w:t>
      </w:r>
      <w:r w:rsidRPr="006078D9">
        <w:rPr>
          <w:color w:val="000000" w:themeColor="text1"/>
          <w:lang w:val="sq-AL"/>
        </w:rPr>
        <w:t xml:space="preserve"> dhe entiteteve private do të jetë gjykata n</w:t>
      </w:r>
      <w:r w:rsidRPr="006078D9">
        <w:rPr>
          <w:rFonts w:cs="Calibri"/>
          <w:color w:val="00000A"/>
          <w:lang w:val="sq-AL"/>
        </w:rPr>
        <w:t>ë vendin</w:t>
      </w:r>
      <w:r w:rsidRPr="006078D9">
        <w:rPr>
          <w:color w:val="000000" w:themeColor="text1"/>
          <w:lang w:val="sq-AL"/>
        </w:rPr>
        <w:t xml:space="preserve"> ku ZRBR-ja ka selinë e saj.</w:t>
      </w:r>
    </w:p>
    <w:p w:rsidR="00F6791B" w:rsidRPr="006078D9" w:rsidRDefault="00F6791B" w:rsidP="00F6791B">
      <w:pPr>
        <w:pStyle w:val="Paragrafi"/>
        <w:rPr>
          <w:sz w:val="14"/>
          <w:lang w:val="sq-AL"/>
        </w:rPr>
      </w:pPr>
    </w:p>
    <w:p w:rsidR="00F6791B" w:rsidRPr="006078D9" w:rsidRDefault="00F6791B" w:rsidP="00F6791B">
      <w:pPr>
        <w:pStyle w:val="NeniNr"/>
        <w:keepNext w:val="0"/>
        <w:rPr>
          <w:lang w:val="sq-AL"/>
        </w:rPr>
      </w:pPr>
      <w:r w:rsidRPr="006078D9">
        <w:rPr>
          <w:lang w:val="sq-AL"/>
        </w:rPr>
        <w:t>Neni 21</w:t>
      </w:r>
    </w:p>
    <w:p w:rsidR="00F6791B" w:rsidRPr="006078D9" w:rsidRDefault="00F6791B" w:rsidP="00F6791B">
      <w:pPr>
        <w:pStyle w:val="NeniTitull"/>
        <w:keepNext w:val="0"/>
        <w:rPr>
          <w:lang w:val="sq-AL"/>
        </w:rPr>
      </w:pPr>
      <w:r w:rsidRPr="006078D9">
        <w:rPr>
          <w:lang w:val="sq-AL"/>
        </w:rPr>
        <w:t>Ndryshimet</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lang w:val="sq-AL"/>
        </w:rPr>
        <w:t>Kjo Marrëveshje mund të ndryshohet me p</w:t>
      </w:r>
      <w:r w:rsidRPr="006078D9">
        <w:rPr>
          <w:rFonts w:cs="Calibri"/>
          <w:color w:val="00000A"/>
          <w:lang w:val="sq-AL"/>
        </w:rPr>
        <w:t>ëlqimin</w:t>
      </w:r>
      <w:r w:rsidRPr="006078D9">
        <w:rPr>
          <w:lang w:val="sq-AL"/>
        </w:rPr>
        <w:t xml:space="preserve"> e përbashkët të Palëve. Ndryshimet do të hyjnë në fuqi sipas nenit 22 të kësaj Marrëveshjeje. </w:t>
      </w:r>
    </w:p>
    <w:p w:rsidR="00F6791B" w:rsidRPr="006078D9" w:rsidRDefault="00F6791B" w:rsidP="00F6791B">
      <w:pPr>
        <w:pStyle w:val="Paragrafi"/>
        <w:rPr>
          <w:sz w:val="14"/>
          <w:lang w:val="sq-AL"/>
        </w:rPr>
      </w:pPr>
    </w:p>
    <w:p w:rsidR="00F6791B" w:rsidRPr="006078D9" w:rsidRDefault="00F6791B" w:rsidP="00F6791B">
      <w:pPr>
        <w:pStyle w:val="Paragrafi"/>
        <w:jc w:val="center"/>
        <w:rPr>
          <w:lang w:val="sq-AL"/>
        </w:rPr>
      </w:pPr>
      <w:r w:rsidRPr="006078D9">
        <w:rPr>
          <w:lang w:val="sq-AL"/>
        </w:rPr>
        <w:t>Neni 22</w:t>
      </w:r>
    </w:p>
    <w:p w:rsidR="00F6791B" w:rsidRPr="006078D9" w:rsidRDefault="00F6791B" w:rsidP="00F6791B">
      <w:pPr>
        <w:pStyle w:val="Paragrafi"/>
        <w:jc w:val="center"/>
        <w:rPr>
          <w:b/>
          <w:lang w:val="sq-AL"/>
        </w:rPr>
      </w:pPr>
      <w:r w:rsidRPr="006078D9">
        <w:rPr>
          <w:b/>
          <w:lang w:val="sq-AL"/>
        </w:rPr>
        <w:t>Hyrja në fuqi</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lang w:val="sq-AL"/>
        </w:rPr>
        <w:t>Kjo Marrëveshje do të hyjë në fuqi në datën që Republika e Shqipërisë njofton Sekretariatin që të gjitha detyrimet ligjore për hyrjen në fuqi të kësaj Marrëveshje janë përmbushur. Një kopje e këtij njoftimi do t’u dërgohet të gjitha Palëve Kontraktuese.</w:t>
      </w:r>
    </w:p>
    <w:p w:rsidR="00F6791B" w:rsidRPr="00F6791B" w:rsidRDefault="00F6791B" w:rsidP="00F6791B">
      <w:pPr>
        <w:pStyle w:val="NeniNr"/>
        <w:keepNext w:val="0"/>
        <w:rPr>
          <w:sz w:val="14"/>
          <w:lang w:val="sq-AL"/>
        </w:rPr>
      </w:pPr>
    </w:p>
    <w:p w:rsidR="00F6791B" w:rsidRPr="006078D9" w:rsidRDefault="00F6791B" w:rsidP="00F6791B">
      <w:pPr>
        <w:pStyle w:val="NeniNr"/>
        <w:keepNext w:val="0"/>
        <w:rPr>
          <w:lang w:val="sq-AL"/>
        </w:rPr>
      </w:pPr>
      <w:r w:rsidRPr="006078D9">
        <w:rPr>
          <w:lang w:val="sq-AL"/>
        </w:rPr>
        <w:t>Neni 23</w:t>
      </w:r>
    </w:p>
    <w:p w:rsidR="00F6791B" w:rsidRPr="006078D9" w:rsidRDefault="00F6791B" w:rsidP="00F6791B">
      <w:pPr>
        <w:pStyle w:val="NeniTitull"/>
        <w:keepNext w:val="0"/>
        <w:rPr>
          <w:lang w:val="sq-AL"/>
        </w:rPr>
      </w:pPr>
      <w:r w:rsidRPr="006078D9">
        <w:rPr>
          <w:lang w:val="sq-AL"/>
        </w:rPr>
        <w:t>Ndërprerja e Marrëveshjes</w:t>
      </w:r>
    </w:p>
    <w:p w:rsidR="00F6791B" w:rsidRPr="006078D9" w:rsidRDefault="00F6791B" w:rsidP="00F6791B">
      <w:pPr>
        <w:pStyle w:val="Paragrafi"/>
        <w:rPr>
          <w:sz w:val="14"/>
          <w:lang w:val="sq-AL"/>
        </w:rPr>
      </w:pPr>
    </w:p>
    <w:p w:rsidR="00F6791B" w:rsidRPr="006078D9" w:rsidRDefault="00F6791B" w:rsidP="00F6791B">
      <w:pPr>
        <w:pStyle w:val="Paragrafi"/>
        <w:rPr>
          <w:lang w:val="sq-AL"/>
        </w:rPr>
      </w:pPr>
      <w:r w:rsidRPr="006078D9">
        <w:rPr>
          <w:lang w:val="sq-AL"/>
        </w:rPr>
        <w:t>Kjo Marrëveshje do të jetë në fuqi me afat të pap</w:t>
      </w:r>
      <w:r w:rsidRPr="006078D9">
        <w:rPr>
          <w:rFonts w:cs="Calibri"/>
          <w:color w:val="00000A"/>
          <w:lang w:val="sq-AL"/>
        </w:rPr>
        <w:t>ërcaktuar</w:t>
      </w:r>
      <w:r w:rsidRPr="006078D9">
        <w:rPr>
          <w:lang w:val="sq-AL"/>
        </w:rPr>
        <w:t xml:space="preserve">. </w:t>
      </w:r>
    </w:p>
    <w:p w:rsidR="00F6791B" w:rsidRPr="006078D9" w:rsidRDefault="00F6791B" w:rsidP="00F6791B">
      <w:pPr>
        <w:pStyle w:val="Paragrafi"/>
        <w:rPr>
          <w:lang w:val="sq-AL"/>
        </w:rPr>
      </w:pPr>
      <w:r w:rsidRPr="006078D9">
        <w:rPr>
          <w:lang w:val="sq-AL"/>
        </w:rPr>
        <w:t>Secila nga Palët mund të tërhiqet nga marrëveshja aktuale me anë të një njoftimi me shkrim. Tërheqja do të hyjë në fuqi 6 muaj pasi Pala tjetër ka marrë njoftimin për ndërprerjen e Marrëveshjes.</w:t>
      </w:r>
    </w:p>
    <w:p w:rsidR="00F6791B" w:rsidRPr="006078D9" w:rsidRDefault="00F6791B" w:rsidP="00F6791B">
      <w:pPr>
        <w:pStyle w:val="Paragrafi"/>
        <w:rPr>
          <w:rFonts w:cs="Arial"/>
          <w:sz w:val="14"/>
          <w:lang w:val="sq-AL"/>
        </w:rPr>
      </w:pPr>
    </w:p>
    <w:p w:rsidR="00F6791B" w:rsidRPr="006078D9" w:rsidRDefault="00F6791B" w:rsidP="00F6791B">
      <w:pPr>
        <w:pStyle w:val="NeniNr"/>
        <w:keepNext w:val="0"/>
        <w:rPr>
          <w:lang w:val="sq-AL"/>
        </w:rPr>
      </w:pPr>
      <w:r w:rsidRPr="006078D9">
        <w:rPr>
          <w:lang w:val="sq-AL"/>
        </w:rPr>
        <w:t>Neni 24</w:t>
      </w:r>
    </w:p>
    <w:p w:rsidR="00F6791B" w:rsidRPr="006078D9" w:rsidRDefault="00F6791B" w:rsidP="00F6791B">
      <w:pPr>
        <w:pStyle w:val="NeniTitull"/>
        <w:keepNext w:val="0"/>
        <w:rPr>
          <w:lang w:val="sq-AL"/>
        </w:rPr>
      </w:pPr>
      <w:r w:rsidRPr="006078D9">
        <w:rPr>
          <w:lang w:val="sq-AL"/>
        </w:rPr>
        <w:t>Depozitari</w:t>
      </w:r>
    </w:p>
    <w:p w:rsidR="00F6791B" w:rsidRPr="006078D9" w:rsidRDefault="00F6791B" w:rsidP="00F6791B">
      <w:pPr>
        <w:pStyle w:val="Paragrafi"/>
        <w:rPr>
          <w:rFonts w:cs="Arial"/>
          <w:sz w:val="14"/>
          <w:lang w:val="sq-AL"/>
        </w:rPr>
      </w:pPr>
    </w:p>
    <w:p w:rsidR="00F6791B" w:rsidRPr="006078D9" w:rsidRDefault="00F6791B" w:rsidP="00F6791B">
      <w:pPr>
        <w:pStyle w:val="Paragrafi"/>
        <w:rPr>
          <w:rFonts w:cs="Arial"/>
          <w:lang w:val="sq-AL"/>
        </w:rPr>
      </w:pPr>
      <w:r w:rsidRPr="006078D9">
        <w:rPr>
          <w:rFonts w:cs="Arial"/>
          <w:lang w:val="sq-AL"/>
        </w:rPr>
        <w:t xml:space="preserve">Qeveria e Republikës së Shqipërisë do të veprojë si Depozitar i kësaj Marrëveshje. </w:t>
      </w:r>
    </w:p>
    <w:p w:rsidR="00F6791B" w:rsidRPr="006078D9" w:rsidRDefault="00F6791B" w:rsidP="00F6791B">
      <w:pPr>
        <w:pStyle w:val="Paragrafi"/>
        <w:rPr>
          <w:lang w:val="sq-AL"/>
        </w:rPr>
      </w:pPr>
      <w:r w:rsidRPr="006078D9">
        <w:rPr>
          <w:lang w:val="sq-AL"/>
        </w:rPr>
        <w:t>Dokumenti origjinal i kësaj Marrëveshjeje do të depozitohet te Depozitari që do t’u përcjellë një kopje të certifikuar ZRBR</w:t>
      </w:r>
      <w:r w:rsidRPr="006078D9">
        <w:rPr>
          <w:rFonts w:cs="Times New Roman+FPEF"/>
          <w:lang w:val="sq-AL"/>
        </w:rPr>
        <w:t>-së</w:t>
      </w:r>
      <w:r w:rsidRPr="006078D9">
        <w:rPr>
          <w:lang w:val="sq-AL"/>
        </w:rPr>
        <w:t xml:space="preserve"> dhe gjithë Palëve Kontraktuese. </w:t>
      </w:r>
    </w:p>
    <w:p w:rsidR="00F6791B" w:rsidRPr="006078D9" w:rsidRDefault="00F6791B" w:rsidP="00F6791B">
      <w:pPr>
        <w:pStyle w:val="Paragrafi"/>
        <w:rPr>
          <w:lang w:val="sq-AL"/>
        </w:rPr>
      </w:pPr>
      <w:r w:rsidRPr="006078D9">
        <w:rPr>
          <w:lang w:val="sq-AL"/>
        </w:rPr>
        <w:t xml:space="preserve">Bërë në ..............., më .................. në dy origjinalë në gjuhën angleze. </w:t>
      </w:r>
    </w:p>
    <w:p w:rsidR="00F6791B" w:rsidRPr="006078D9" w:rsidRDefault="00F6791B" w:rsidP="00F6791B">
      <w:pPr>
        <w:pStyle w:val="NoSpacing"/>
        <w:widowControl w:val="0"/>
        <w:jc w:val="both"/>
        <w:rPr>
          <w:rFonts w:ascii="Garamond" w:eastAsia="Calibri" w:hAnsi="Garamond"/>
          <w:sz w:val="14"/>
        </w:rPr>
      </w:pPr>
    </w:p>
    <w:p w:rsidR="00F6791B" w:rsidRPr="006078D9" w:rsidRDefault="00F6791B" w:rsidP="00F6791B">
      <w:pPr>
        <w:pStyle w:val="NoSpacing"/>
        <w:widowControl w:val="0"/>
        <w:jc w:val="center"/>
        <w:rPr>
          <w:rFonts w:ascii="Garamond" w:eastAsia="Calibri" w:hAnsi="Garamond"/>
        </w:rPr>
      </w:pPr>
      <w:r w:rsidRPr="006078D9">
        <w:rPr>
          <w:rFonts w:ascii="Garamond" w:eastAsia="Calibri" w:hAnsi="Garamond"/>
        </w:rPr>
        <w:t>PËR REPUBLIKËN E SHQIPËRISË</w:t>
      </w:r>
    </w:p>
    <w:p w:rsidR="00F6791B" w:rsidRPr="006078D9" w:rsidRDefault="00F6791B" w:rsidP="00F6791B">
      <w:pPr>
        <w:pStyle w:val="NoSpacing"/>
        <w:widowControl w:val="0"/>
        <w:jc w:val="center"/>
        <w:rPr>
          <w:rFonts w:ascii="Garamond" w:eastAsia="Calibri" w:hAnsi="Garamond"/>
          <w:sz w:val="14"/>
          <w:szCs w:val="14"/>
        </w:rPr>
      </w:pPr>
    </w:p>
    <w:p w:rsidR="00F6791B" w:rsidRPr="00E85458" w:rsidRDefault="00F6791B" w:rsidP="00F6791B">
      <w:pPr>
        <w:pStyle w:val="NoSpacing"/>
        <w:widowControl w:val="0"/>
        <w:jc w:val="center"/>
        <w:rPr>
          <w:rFonts w:ascii="Garamond" w:eastAsia="Calibri" w:hAnsi="Garamond"/>
        </w:rPr>
      </w:pPr>
      <w:r w:rsidRPr="006078D9">
        <w:rPr>
          <w:rFonts w:ascii="Garamond" w:eastAsia="Calibri" w:hAnsi="Garamond"/>
        </w:rPr>
        <w:t>PËR ZYRËN RAJONALE PËR BASHKËPUNIMIN RINOR</w:t>
      </w:r>
    </w:p>
    <w:p w:rsidR="00F6791B" w:rsidRPr="00E85458" w:rsidRDefault="00F6791B" w:rsidP="00F6791B">
      <w:pPr>
        <w:pStyle w:val="NoSpacing"/>
        <w:widowControl w:val="0"/>
        <w:rPr>
          <w:rFonts w:ascii="Garamond" w:eastAsia="Calibri" w:hAnsi="Garamond"/>
        </w:rPr>
        <w:sectPr w:rsidR="00F6791B" w:rsidRPr="00E85458" w:rsidSect="00F6791B">
          <w:footnotePr>
            <w:numRestart w:val="eachPage"/>
          </w:footnotePr>
          <w:pgSz w:w="11907" w:h="16840" w:code="9"/>
          <w:pgMar w:top="720" w:right="1134" w:bottom="720" w:left="1134" w:header="851" w:footer="851" w:gutter="0"/>
          <w:pgNumType w:start="12089"/>
          <w:cols w:space="454"/>
          <w:docGrid w:linePitch="360"/>
        </w:sectPr>
      </w:pPr>
    </w:p>
    <w:p w:rsidR="00F6791B" w:rsidRPr="00E85458" w:rsidRDefault="00F6791B" w:rsidP="00F6791B">
      <w:pPr>
        <w:pStyle w:val="NoSpacing"/>
        <w:widowControl w:val="0"/>
        <w:jc w:val="center"/>
        <w:rPr>
          <w:rFonts w:ascii="Garamond" w:eastAsia="Calibri" w:hAnsi="Garamond"/>
        </w:rPr>
      </w:pPr>
      <w:r w:rsidRPr="00E85458">
        <w:rPr>
          <w:rFonts w:eastAsia="Calibri"/>
          <w:noProof/>
          <w:lang w:val="en-US"/>
        </w:rPr>
        <w:lastRenderedPageBreak/>
        <w:drawing>
          <wp:inline distT="0" distB="0" distL="0" distR="0" wp14:anchorId="667A9FAD" wp14:editId="094CAD35">
            <wp:extent cx="5943600" cy="8357191"/>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4988" cy="8373203"/>
                    </a:xfrm>
                    <a:prstGeom prst="rect">
                      <a:avLst/>
                    </a:prstGeom>
                    <a:noFill/>
                    <a:ln>
                      <a:noFill/>
                    </a:ln>
                  </pic:spPr>
                </pic:pic>
              </a:graphicData>
            </a:graphic>
          </wp:inline>
        </w:drawing>
      </w:r>
    </w:p>
    <w:p w:rsidR="00F6791B" w:rsidRPr="00E85458" w:rsidRDefault="00F6791B" w:rsidP="00F6791B">
      <w:pPr>
        <w:pStyle w:val="NoSpacing"/>
        <w:widowControl w:val="0"/>
        <w:jc w:val="center"/>
        <w:rPr>
          <w:rFonts w:ascii="Garamond" w:eastAsia="Calibri" w:hAnsi="Garamond"/>
        </w:rPr>
      </w:pPr>
      <w:r w:rsidRPr="00E85458">
        <w:rPr>
          <w:rFonts w:eastAsia="Calibri"/>
          <w:noProof/>
          <w:lang w:val="en-US"/>
        </w:rPr>
        <w:lastRenderedPageBreak/>
        <w:drawing>
          <wp:inline distT="0" distB="0" distL="0" distR="0" wp14:anchorId="5D9D794F" wp14:editId="7D43A83B">
            <wp:extent cx="5664530" cy="84967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9136" cy="8503704"/>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2799EC27" wp14:editId="57054C70">
            <wp:extent cx="5615865" cy="8293684"/>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5934" cy="8293786"/>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01524E57" wp14:editId="4D94176D">
            <wp:extent cx="5718268" cy="84837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0555" cy="8487193"/>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455396CD" wp14:editId="32CD127C">
            <wp:extent cx="5617156" cy="836295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498" cy="8360481"/>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004AFAFD" wp14:editId="578B6A84">
            <wp:extent cx="5738165" cy="85389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9665" cy="8541169"/>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1A82230C" wp14:editId="0D87441A">
            <wp:extent cx="5674992" cy="844867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3061" cy="8445800"/>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194C4A87" wp14:editId="1ED3CF8C">
            <wp:extent cx="5624751" cy="85352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5408" cy="8536278"/>
                    </a:xfrm>
                    <a:prstGeom prst="rect">
                      <a:avLst/>
                    </a:prstGeom>
                    <a:noFill/>
                    <a:ln>
                      <a:noFill/>
                    </a:ln>
                  </pic:spPr>
                </pic:pic>
              </a:graphicData>
            </a:graphic>
          </wp:inline>
        </w:drawing>
      </w:r>
    </w:p>
    <w:p w:rsidR="00F6791B" w:rsidRPr="00E85458" w:rsidRDefault="00F6791B" w:rsidP="00F6791B">
      <w:pPr>
        <w:pStyle w:val="Paragrafi"/>
        <w:jc w:val="center"/>
        <w:rPr>
          <w:lang w:val="sq-AL"/>
        </w:rPr>
      </w:pPr>
      <w:r w:rsidRPr="00E85458">
        <w:rPr>
          <w:noProof/>
        </w:rPr>
        <w:lastRenderedPageBreak/>
        <w:drawing>
          <wp:inline distT="0" distB="0" distL="0" distR="0" wp14:anchorId="3ECDF1AB" wp14:editId="7DBD15B8">
            <wp:extent cx="5652323" cy="8402557"/>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3909" cy="8404915"/>
                    </a:xfrm>
                    <a:prstGeom prst="rect">
                      <a:avLst/>
                    </a:prstGeom>
                    <a:noFill/>
                    <a:ln>
                      <a:noFill/>
                    </a:ln>
                  </pic:spPr>
                </pic:pic>
              </a:graphicData>
            </a:graphic>
          </wp:inline>
        </w:drawing>
      </w:r>
      <w:bookmarkStart w:id="0" w:name="_GoBack"/>
      <w:bookmarkEnd w:id="0"/>
    </w:p>
    <w:sectPr w:rsidR="00F6791B" w:rsidRPr="00E85458" w:rsidSect="00F67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imes New Roman Bold Italic+FPE">
    <w:panose1 w:val="00000000000000000000"/>
    <w:charset w:val="00"/>
    <w:family w:val="auto"/>
    <w:notTrueType/>
    <w:pitch w:val="default"/>
    <w:sig w:usb0="00000003" w:usb1="00000000" w:usb2="00000000" w:usb3="00000000" w:csb0="00000001" w:csb1="00000000"/>
  </w:font>
  <w:font w:name="Times New Roman+FPEF">
    <w:panose1 w:val="00000000000000000000"/>
    <w:charset w:val="00"/>
    <w:family w:val="auto"/>
    <w:notTrueType/>
    <w:pitch w:val="default"/>
    <w:sig w:usb0="00000003" w:usb1="00000000" w:usb2="00000000" w:usb3="00000000" w:csb0="00000001" w:csb1="00000000"/>
  </w:font>
  <w:font w:name="Times New Roman Bold+FPE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1B"/>
    <w:rsid w:val="00D573D7"/>
    <w:rsid w:val="00F6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7F910-C2F2-4832-BB1D-77B34725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91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791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6791B"/>
    <w:rPr>
      <w:rFonts w:ascii="Times New Roman" w:eastAsia="Times New Roman" w:hAnsi="Times New Roman" w:cs="Times New Roman"/>
      <w:sz w:val="24"/>
      <w:szCs w:val="24"/>
      <w:lang w:val="sq-AL"/>
    </w:rPr>
  </w:style>
  <w:style w:type="paragraph" w:customStyle="1" w:styleId="Paragrafi">
    <w:name w:val="Paragrafi"/>
    <w:link w:val="ParagrafiChar"/>
    <w:rsid w:val="00F6791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6791B"/>
    <w:rPr>
      <w:rFonts w:ascii="Garamond" w:eastAsia="MS Mincho" w:hAnsi="Garamond" w:cs="CG Times"/>
      <w:sz w:val="24"/>
    </w:rPr>
  </w:style>
  <w:style w:type="paragraph" w:customStyle="1" w:styleId="NeniNr">
    <w:name w:val="Neni_Nr"/>
    <w:next w:val="Normal"/>
    <w:link w:val="NeniNrChar"/>
    <w:rsid w:val="00F6791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6791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6791B"/>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2294</Words>
  <Characters>13076</Characters>
  <Application>Microsoft Office Word</Application>
  <DocSecurity>0</DocSecurity>
  <Lines>108</Lines>
  <Paragraphs>30</Paragraphs>
  <ScaleCrop>false</ScaleCrop>
  <Company/>
  <LinksUpToDate>false</LinksUpToDate>
  <CharactersWithSpaces>15340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2018-12-05T14:19:00Z</dcterms:created>
  <dcterms:modified xsi:type="dcterms:W3CDTF">2018-12-05T14:21:00Z</dcterms:modified>
</cp:coreProperties>
</file>