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D9E" w:rsidRDefault="00701D9E" w:rsidP="00701D9E">
      <w:pPr>
        <w:pStyle w:val="NeniTitull"/>
        <w:keepNext w:val="0"/>
        <w:rPr>
          <w:lang w:val="sq-AL"/>
        </w:rPr>
      </w:pPr>
      <w:r>
        <w:rPr>
          <w:lang w:val="sq-AL"/>
        </w:rPr>
        <w:t>LIGJ</w:t>
      </w:r>
    </w:p>
    <w:p w:rsidR="00701D9E" w:rsidRDefault="00701D9E" w:rsidP="00701D9E">
      <w:pPr>
        <w:pStyle w:val="NeniTitull"/>
        <w:keepNext w:val="0"/>
        <w:rPr>
          <w:lang w:val="sq-AL"/>
        </w:rPr>
      </w:pPr>
      <w:r>
        <w:rPr>
          <w:lang w:val="sq-AL"/>
        </w:rPr>
        <w:t>Nr. 86/2018</w:t>
      </w:r>
    </w:p>
    <w:p w:rsidR="00701D9E" w:rsidRDefault="00701D9E" w:rsidP="00701D9E">
      <w:pPr>
        <w:pStyle w:val="NeniTitull"/>
        <w:keepNext w:val="0"/>
        <w:rPr>
          <w:rFonts w:eastAsia="Times New Roman"/>
          <w:sz w:val="14"/>
          <w:lang w:val="sq-AL"/>
        </w:rPr>
      </w:pPr>
    </w:p>
    <w:p w:rsidR="00701D9E" w:rsidRDefault="00701D9E" w:rsidP="00701D9E">
      <w:pPr>
        <w:pStyle w:val="NeniTitull"/>
        <w:keepNext w:val="0"/>
        <w:rPr>
          <w:rFonts w:eastAsia="Times New Roman"/>
          <w:lang w:val="sq-AL"/>
        </w:rPr>
      </w:pPr>
      <w:r>
        <w:rPr>
          <w:rFonts w:eastAsia="Times New Roman"/>
          <w:lang w:val="sq-AL"/>
        </w:rPr>
        <w:t xml:space="preserve">PËR </w:t>
      </w:r>
      <w:r>
        <w:rPr>
          <w:lang w:val="sq-AL"/>
        </w:rPr>
        <w:t>DISA SHTESA DHE NDRYSHIME NË LIGJIN NR. 10 018, DATË 13.11.2008, “PËR AVOKATURËN E SHTETIT”</w:t>
      </w:r>
    </w:p>
    <w:p w:rsidR="00701D9E" w:rsidRDefault="00701D9E" w:rsidP="00701D9E">
      <w:pPr>
        <w:pStyle w:val="Paragrafi"/>
        <w:rPr>
          <w:rFonts w:eastAsia="SimSun"/>
          <w:caps/>
          <w:kern w:val="2"/>
          <w:sz w:val="14"/>
          <w:lang w:val="sq-AL" w:eastAsia="ar-SA"/>
        </w:rPr>
      </w:pPr>
    </w:p>
    <w:p w:rsidR="00701D9E" w:rsidRDefault="00701D9E" w:rsidP="00701D9E">
      <w:pPr>
        <w:pStyle w:val="Paragrafi"/>
        <w:rPr>
          <w:lang w:val="sq-AL"/>
        </w:rPr>
      </w:pPr>
      <w:r>
        <w:rPr>
          <w:lang w:val="sq-AL"/>
        </w:rPr>
        <w:tab/>
        <w:t>Në mbështetje të neneve 78, 81, pika 1, dhe 83, pika 1, të Kushtetutës, me propozimin e një deputeti,</w:t>
      </w:r>
    </w:p>
    <w:p w:rsidR="00701D9E" w:rsidRDefault="00701D9E" w:rsidP="00701D9E">
      <w:pPr>
        <w:pStyle w:val="Hapesira7"/>
        <w:rPr>
          <w:lang w:val="sq-AL" w:eastAsia="it-IT"/>
        </w:rPr>
      </w:pPr>
    </w:p>
    <w:p w:rsidR="00701D9E" w:rsidRDefault="00701D9E" w:rsidP="00701D9E">
      <w:pPr>
        <w:pStyle w:val="NeniNr"/>
        <w:keepNext w:val="0"/>
        <w:rPr>
          <w:lang w:val="sq-AL" w:eastAsia="it-IT"/>
        </w:rPr>
      </w:pPr>
      <w:r>
        <w:rPr>
          <w:lang w:val="sq-AL" w:eastAsia="it-IT"/>
        </w:rPr>
        <w:t>KUVENDI</w:t>
      </w:r>
    </w:p>
    <w:p w:rsidR="00701D9E" w:rsidRDefault="00701D9E" w:rsidP="00701D9E">
      <w:pPr>
        <w:pStyle w:val="NeniNr"/>
        <w:keepNext w:val="0"/>
        <w:rPr>
          <w:lang w:val="sq-AL" w:eastAsia="it-IT"/>
        </w:rPr>
      </w:pPr>
      <w:r>
        <w:rPr>
          <w:lang w:val="sq-AL" w:eastAsia="it-IT"/>
        </w:rPr>
        <w:t>I REPUBLIKËS SË SHQIPËRISË</w:t>
      </w:r>
    </w:p>
    <w:p w:rsidR="00701D9E" w:rsidRDefault="00701D9E" w:rsidP="00701D9E">
      <w:pPr>
        <w:pStyle w:val="Hapesira7"/>
        <w:rPr>
          <w:lang w:val="sq-AL" w:eastAsia="it-IT"/>
        </w:rPr>
      </w:pPr>
    </w:p>
    <w:p w:rsidR="00701D9E" w:rsidRDefault="00701D9E" w:rsidP="00701D9E">
      <w:pPr>
        <w:pStyle w:val="NeniNr"/>
        <w:keepNext w:val="0"/>
        <w:rPr>
          <w:lang w:val="sq-AL" w:eastAsia="it-IT"/>
        </w:rPr>
      </w:pPr>
      <w:r>
        <w:rPr>
          <w:lang w:val="sq-AL" w:eastAsia="it-IT"/>
        </w:rPr>
        <w:t>VENDOSI:</w:t>
      </w:r>
    </w:p>
    <w:p w:rsidR="00701D9E" w:rsidRDefault="00701D9E" w:rsidP="00701D9E">
      <w:pPr>
        <w:pStyle w:val="Hapesira7"/>
        <w:rPr>
          <w:lang w:val="sq-AL"/>
        </w:rPr>
      </w:pPr>
    </w:p>
    <w:p w:rsidR="00701D9E" w:rsidRDefault="00701D9E" w:rsidP="00701D9E">
      <w:pPr>
        <w:pStyle w:val="Paragrafi"/>
        <w:rPr>
          <w:lang w:val="sq-AL"/>
        </w:rPr>
      </w:pPr>
      <w:r>
        <w:rPr>
          <w:lang w:val="sq-AL"/>
        </w:rPr>
        <w:tab/>
        <w:t>Në ligjin nr. 10 018, datë 13.11.2008, “Për Avokaturën e Shtetit”, bëhen shtesat dhe ndryshimet e mëposhtme:</w:t>
      </w:r>
    </w:p>
    <w:p w:rsidR="00701D9E" w:rsidRDefault="00701D9E" w:rsidP="00701D9E">
      <w:pPr>
        <w:pStyle w:val="Hapesira7"/>
        <w:rPr>
          <w:lang w:val="sq-AL"/>
        </w:rPr>
      </w:pPr>
    </w:p>
    <w:p w:rsidR="00701D9E" w:rsidRDefault="00701D9E" w:rsidP="00701D9E">
      <w:pPr>
        <w:pStyle w:val="NeniNr"/>
        <w:keepNext w:val="0"/>
        <w:rPr>
          <w:lang w:val="sq-AL"/>
        </w:rPr>
      </w:pPr>
      <w:r>
        <w:rPr>
          <w:lang w:val="sq-AL"/>
        </w:rPr>
        <w:t>Neni 1</w:t>
      </w:r>
    </w:p>
    <w:p w:rsidR="00701D9E" w:rsidRDefault="00701D9E" w:rsidP="00701D9E">
      <w:pPr>
        <w:pStyle w:val="Hapesira7"/>
        <w:rPr>
          <w:lang w:val="sq-AL"/>
        </w:rPr>
      </w:pPr>
    </w:p>
    <w:p w:rsidR="00701D9E" w:rsidRDefault="00701D9E" w:rsidP="00701D9E">
      <w:pPr>
        <w:pStyle w:val="Paragrafi"/>
        <w:rPr>
          <w:lang w:val="sq-AL"/>
        </w:rPr>
      </w:pPr>
      <w:r>
        <w:rPr>
          <w:lang w:val="sq-AL"/>
        </w:rPr>
        <w:tab/>
        <w:t>Në nenin 2 bëhen këto ndryshime:</w:t>
      </w:r>
    </w:p>
    <w:p w:rsidR="00701D9E" w:rsidRDefault="00701D9E" w:rsidP="00701D9E">
      <w:pPr>
        <w:pStyle w:val="Paragrafi"/>
        <w:rPr>
          <w:lang w:val="sq-AL"/>
        </w:rPr>
      </w:pPr>
      <w:r>
        <w:rPr>
          <w:lang w:val="sq-AL"/>
        </w:rPr>
        <w:tab/>
        <w:t>1. Në pikën 1, fjalët “ministrit të Drejtësisë” zëvendësohen me fjalën “Kryeministrit”.</w:t>
      </w:r>
    </w:p>
    <w:p w:rsidR="00701D9E" w:rsidRDefault="00701D9E" w:rsidP="00701D9E">
      <w:pPr>
        <w:pStyle w:val="Paragrafi"/>
        <w:rPr>
          <w:lang w:val="sq-AL"/>
        </w:rPr>
      </w:pPr>
      <w:r>
        <w:rPr>
          <w:lang w:val="sq-AL"/>
        </w:rPr>
        <w:tab/>
        <w:t xml:space="preserve">2. Pika 2, ndryshohet </w:t>
      </w:r>
      <w:r>
        <w:rPr>
          <w:rFonts w:eastAsia="Times New Roman"/>
          <w:lang w:val="sq-AL" w:eastAsia="it-IT"/>
        </w:rPr>
        <w:t>si më poshtë</w:t>
      </w:r>
      <w:r>
        <w:rPr>
          <w:lang w:val="sq-AL"/>
        </w:rPr>
        <w:t>:</w:t>
      </w:r>
    </w:p>
    <w:p w:rsidR="00701D9E" w:rsidRDefault="00701D9E" w:rsidP="00701D9E">
      <w:pPr>
        <w:pStyle w:val="Paragrafi"/>
        <w:rPr>
          <w:lang w:val="sq-AL"/>
        </w:rPr>
      </w:pPr>
      <w:r>
        <w:rPr>
          <w:lang w:val="sq-AL"/>
        </w:rPr>
        <w:tab/>
        <w:t>“2. Avokatura e Shtetit është institucion qendror i administratës publike, i ngarkuar ekskluzivisht për dhënien e asistencës juridike. Asistenca juridike përfshin shërbimin këshillimor dhe të përfaqësimit dhe jepet ekskluzivisht nga avokatët e shtetit për personat juridikë dhe sipas funksioneve të përcaktuara në nenin 5 të këtij ligji.”.</w:t>
      </w:r>
    </w:p>
    <w:p w:rsidR="00701D9E" w:rsidRDefault="00701D9E" w:rsidP="00701D9E">
      <w:pPr>
        <w:pStyle w:val="Paragrafi"/>
        <w:rPr>
          <w:lang w:val="sq-AL"/>
        </w:rPr>
      </w:pPr>
      <w:r>
        <w:rPr>
          <w:lang w:val="sq-AL"/>
        </w:rPr>
        <w:tab/>
        <w:t>3. Pika 4 ndryshohet si më poshtë:</w:t>
      </w:r>
    </w:p>
    <w:p w:rsidR="00701D9E" w:rsidRDefault="00701D9E" w:rsidP="00701D9E">
      <w:pPr>
        <w:pStyle w:val="Paragrafi"/>
        <w:rPr>
          <w:lang w:val="sq-AL"/>
        </w:rPr>
      </w:pPr>
      <w:r>
        <w:rPr>
          <w:lang w:val="sq-AL"/>
        </w:rPr>
        <w:tab/>
        <w:t xml:space="preserve">“4. Avokatura e Shtetit financohet nga buxheti i shtetit dhe nga burime të tjera të ligjshme.”. </w:t>
      </w:r>
    </w:p>
    <w:p w:rsidR="00701D9E" w:rsidRDefault="00701D9E" w:rsidP="00701D9E">
      <w:pPr>
        <w:pStyle w:val="Hapesira7"/>
        <w:rPr>
          <w:lang w:val="sq-AL"/>
        </w:rPr>
      </w:pPr>
    </w:p>
    <w:p w:rsidR="00701D9E" w:rsidRDefault="00701D9E" w:rsidP="00701D9E">
      <w:pPr>
        <w:pStyle w:val="NeniNr"/>
        <w:keepNext w:val="0"/>
        <w:rPr>
          <w:lang w:val="sq-AL"/>
        </w:rPr>
      </w:pPr>
      <w:r>
        <w:rPr>
          <w:lang w:val="sq-AL"/>
        </w:rPr>
        <w:t>Neni 2</w:t>
      </w:r>
    </w:p>
    <w:p w:rsidR="00701D9E" w:rsidRDefault="00701D9E" w:rsidP="00701D9E">
      <w:pPr>
        <w:pStyle w:val="Hapesira7"/>
        <w:rPr>
          <w:lang w:val="sq-AL"/>
        </w:rPr>
      </w:pPr>
    </w:p>
    <w:p w:rsidR="00701D9E" w:rsidRDefault="00701D9E" w:rsidP="00701D9E">
      <w:pPr>
        <w:pStyle w:val="Paragrafi"/>
        <w:rPr>
          <w:lang w:val="sq-AL"/>
        </w:rPr>
      </w:pPr>
      <w:r>
        <w:rPr>
          <w:lang w:val="sq-AL"/>
        </w:rPr>
        <w:tab/>
        <w:t>Në nenin 3, pas fjalëve “të eficiencës” shtohen fjalët “të konfidencialitetit”.</w:t>
      </w:r>
    </w:p>
    <w:p w:rsidR="00701D9E" w:rsidRDefault="00701D9E" w:rsidP="00701D9E">
      <w:pPr>
        <w:pStyle w:val="Hapesira7"/>
        <w:rPr>
          <w:lang w:val="sq-AL"/>
        </w:rPr>
      </w:pPr>
    </w:p>
    <w:p w:rsidR="00701D9E" w:rsidRDefault="00701D9E" w:rsidP="00701D9E">
      <w:pPr>
        <w:pStyle w:val="NeniNr"/>
        <w:keepNext w:val="0"/>
        <w:rPr>
          <w:lang w:val="sq-AL"/>
        </w:rPr>
      </w:pPr>
      <w:r>
        <w:rPr>
          <w:lang w:val="sq-AL"/>
        </w:rPr>
        <w:t>Neni 3</w:t>
      </w:r>
    </w:p>
    <w:p w:rsidR="00701D9E" w:rsidRDefault="00701D9E" w:rsidP="00701D9E">
      <w:pPr>
        <w:pStyle w:val="Hapesira7"/>
        <w:rPr>
          <w:lang w:val="sq-AL"/>
        </w:rPr>
      </w:pPr>
    </w:p>
    <w:p w:rsidR="00701D9E" w:rsidRDefault="00701D9E" w:rsidP="00701D9E">
      <w:pPr>
        <w:pStyle w:val="Paragrafi"/>
        <w:rPr>
          <w:lang w:val="sq-AL"/>
        </w:rPr>
      </w:pPr>
      <w:r>
        <w:rPr>
          <w:lang w:val="sq-AL"/>
        </w:rPr>
        <w:tab/>
        <w:t>Në nenin 4 bëhen këto shtesa dhe ndryshime:</w:t>
      </w:r>
    </w:p>
    <w:p w:rsidR="00701D9E" w:rsidRDefault="00701D9E" w:rsidP="00701D9E">
      <w:pPr>
        <w:pStyle w:val="Paragrafi"/>
        <w:ind w:firstLine="720"/>
        <w:rPr>
          <w:lang w:val="sq-AL"/>
        </w:rPr>
      </w:pPr>
      <w:r>
        <w:rPr>
          <w:lang w:val="sq-AL"/>
        </w:rPr>
        <w:t xml:space="preserve">1. Në pikën 2, pas shkronjës “ç” shtohet shkronja “d” me këtë përmbajtje: </w:t>
      </w:r>
    </w:p>
    <w:p w:rsidR="00701D9E" w:rsidRDefault="00701D9E" w:rsidP="00701D9E">
      <w:pPr>
        <w:pStyle w:val="Paragrafi"/>
        <w:rPr>
          <w:lang w:val="sq-AL"/>
        </w:rPr>
      </w:pPr>
      <w:r>
        <w:rPr>
          <w:lang w:val="sq-AL"/>
        </w:rPr>
        <w:tab/>
        <w:t>“d) Kolegji i Avokaturës së Shtetit”.</w:t>
      </w:r>
    </w:p>
    <w:p w:rsidR="00701D9E" w:rsidRDefault="00701D9E" w:rsidP="00701D9E">
      <w:pPr>
        <w:pStyle w:val="Paragrafi"/>
        <w:rPr>
          <w:lang w:val="sq-AL"/>
        </w:rPr>
      </w:pPr>
      <w:r>
        <w:rPr>
          <w:lang w:val="sq-AL"/>
        </w:rPr>
        <w:tab/>
        <w:t>2. Në pikën 3, shkronja “b”, pas fjalëve “avokatët e shtetit” shtohen fjalët “ose zyrat e Avokaturës së Shtetit”.</w:t>
      </w:r>
    </w:p>
    <w:p w:rsidR="00701D9E" w:rsidRDefault="00701D9E" w:rsidP="00701D9E">
      <w:pPr>
        <w:pStyle w:val="Paragrafi"/>
        <w:rPr>
          <w:lang w:val="sq-AL"/>
        </w:rPr>
      </w:pPr>
      <w:r>
        <w:rPr>
          <w:lang w:val="sq-AL"/>
        </w:rPr>
        <w:t xml:space="preserve"> </w:t>
      </w:r>
      <w:r>
        <w:rPr>
          <w:lang w:val="sq-AL"/>
        </w:rPr>
        <w:tab/>
      </w:r>
      <w:r>
        <w:rPr>
          <w:lang w:val="sq-AL"/>
        </w:rPr>
        <w:t>3. Në pikën 5, fjalët “ministrit të Drejtësisë” zëvendësohen me fjalët “Avokatit të Përgjithshëm të Shtetit”.</w:t>
      </w:r>
    </w:p>
    <w:p w:rsidR="00701D9E" w:rsidRDefault="00701D9E" w:rsidP="00701D9E">
      <w:pPr>
        <w:pStyle w:val="Paragrafi"/>
        <w:ind w:firstLine="720"/>
        <w:rPr>
          <w:lang w:val="sq-AL"/>
        </w:rPr>
      </w:pPr>
      <w:r>
        <w:rPr>
          <w:lang w:val="sq-AL"/>
        </w:rPr>
        <w:t>4. Pika 6 shfuqizohet.</w:t>
      </w:r>
    </w:p>
    <w:p w:rsidR="00701D9E" w:rsidRDefault="00701D9E" w:rsidP="00701D9E">
      <w:pPr>
        <w:pStyle w:val="Paragrafi"/>
        <w:ind w:firstLine="720"/>
        <w:rPr>
          <w:lang w:val="sq-AL"/>
        </w:rPr>
      </w:pPr>
      <w:r>
        <w:rPr>
          <w:lang w:val="sq-AL"/>
        </w:rPr>
        <w:t xml:space="preserve"> 5. Pika 7 ndryshohet si më poshtë:</w:t>
      </w:r>
    </w:p>
    <w:p w:rsidR="00701D9E" w:rsidRDefault="00701D9E" w:rsidP="00701D9E">
      <w:pPr>
        <w:pStyle w:val="Paragrafi"/>
        <w:ind w:firstLine="720"/>
        <w:rPr>
          <w:lang w:val="sq-AL"/>
        </w:rPr>
      </w:pPr>
      <w:r>
        <w:rPr>
          <w:lang w:val="sq-AL"/>
        </w:rPr>
        <w:t xml:space="preserve"> “7. Marrëdhëniet ndërmjet Avokaturës së Shtetit dhe personave juridikë, të përcaktuar në nenin 5, të këtij ligji, roli i avokatit të shtetit në gjykim, si edhe normat procedurale të posaçme përcaktohen me vendim të Këshillit të Ministrave.”.</w:t>
      </w:r>
    </w:p>
    <w:p w:rsidR="00701D9E" w:rsidRDefault="00701D9E" w:rsidP="00701D9E">
      <w:pPr>
        <w:pStyle w:val="Hapesira7"/>
        <w:rPr>
          <w:lang w:val="sq-AL"/>
        </w:rPr>
      </w:pPr>
    </w:p>
    <w:p w:rsidR="00701D9E" w:rsidRDefault="00701D9E" w:rsidP="00701D9E">
      <w:pPr>
        <w:pStyle w:val="NeniNr"/>
        <w:keepNext w:val="0"/>
        <w:rPr>
          <w:lang w:val="sq-AL"/>
        </w:rPr>
      </w:pPr>
      <w:r>
        <w:rPr>
          <w:lang w:val="sq-AL"/>
        </w:rPr>
        <w:t>Neni 4</w:t>
      </w:r>
    </w:p>
    <w:p w:rsidR="00701D9E" w:rsidRDefault="00701D9E" w:rsidP="00701D9E">
      <w:pPr>
        <w:pStyle w:val="Hapesira7"/>
        <w:rPr>
          <w:lang w:val="sq-AL"/>
        </w:rPr>
      </w:pPr>
    </w:p>
    <w:p w:rsidR="00701D9E" w:rsidRDefault="00701D9E" w:rsidP="00701D9E">
      <w:pPr>
        <w:pStyle w:val="Paragrafi"/>
        <w:rPr>
          <w:lang w:val="sq-AL"/>
        </w:rPr>
      </w:pPr>
      <w:r>
        <w:rPr>
          <w:lang w:val="sq-AL"/>
        </w:rPr>
        <w:tab/>
        <w:t>Në nenin 5 bëhen këto shtesa dhe ndryshime:</w:t>
      </w:r>
    </w:p>
    <w:p w:rsidR="00701D9E" w:rsidRDefault="00701D9E" w:rsidP="00701D9E">
      <w:pPr>
        <w:pStyle w:val="Paragrafi"/>
        <w:rPr>
          <w:lang w:val="sq-AL"/>
        </w:rPr>
      </w:pPr>
      <w:r>
        <w:rPr>
          <w:lang w:val="sq-AL"/>
        </w:rPr>
        <w:tab/>
        <w:t>1. Në pikën 1 bëhen këto ndryshime dhe shtesa:</w:t>
      </w:r>
    </w:p>
    <w:p w:rsidR="00701D9E" w:rsidRDefault="00701D9E" w:rsidP="00701D9E">
      <w:pPr>
        <w:pStyle w:val="Paragrafi"/>
        <w:rPr>
          <w:lang w:val="sq-AL"/>
        </w:rPr>
      </w:pPr>
      <w:r>
        <w:rPr>
          <w:lang w:val="sq-AL"/>
        </w:rPr>
        <w:tab/>
        <w:t>a) Në shkronjën “a”, fjalët “të organeve të administratës shtetërore qendrore dhe të enteve publike” zëvendësohen me fjalët “të personave juridikë të parashikuar në këtë nen”.</w:t>
      </w:r>
    </w:p>
    <w:p w:rsidR="00701D9E" w:rsidRDefault="00701D9E" w:rsidP="00701D9E">
      <w:pPr>
        <w:pStyle w:val="Paragrafi"/>
        <w:rPr>
          <w:lang w:val="sq-AL"/>
        </w:rPr>
      </w:pPr>
      <w:r>
        <w:rPr>
          <w:lang w:val="sq-AL"/>
        </w:rPr>
        <w:tab/>
        <w:t>b) Pas shkronjës “ë” shtohet shkronja “f” me këtë përmbajtje:</w:t>
      </w:r>
    </w:p>
    <w:p w:rsidR="00701D9E" w:rsidRDefault="00701D9E" w:rsidP="00701D9E">
      <w:pPr>
        <w:pStyle w:val="Paragrafi"/>
        <w:rPr>
          <w:lang w:val="sq-AL"/>
        </w:rPr>
      </w:pPr>
      <w:r>
        <w:rPr>
          <w:lang w:val="sq-AL"/>
        </w:rPr>
        <w:tab/>
        <w:t>“f) mbi bazën e kërkesës së Kryeministrit, jep mendim për projektakte që lidhen me veprimtarinë e organeve të administratës publike.”.</w:t>
      </w:r>
    </w:p>
    <w:p w:rsidR="00701D9E" w:rsidRDefault="00701D9E" w:rsidP="00701D9E">
      <w:pPr>
        <w:pStyle w:val="Paragrafi"/>
        <w:ind w:firstLine="720"/>
        <w:rPr>
          <w:lang w:val="sq-AL"/>
        </w:rPr>
      </w:pPr>
      <w:r>
        <w:rPr>
          <w:lang w:val="sq-AL"/>
        </w:rPr>
        <w:t>2. Pas pikës 1 shtohet pika 1/1 me këtë përmbajtje:</w:t>
      </w:r>
    </w:p>
    <w:p w:rsidR="00701D9E" w:rsidRDefault="00701D9E" w:rsidP="00701D9E">
      <w:pPr>
        <w:pStyle w:val="Paragrafi"/>
        <w:rPr>
          <w:lang w:val="sq-AL"/>
        </w:rPr>
      </w:pPr>
      <w:r>
        <w:rPr>
          <w:lang w:val="sq-AL"/>
        </w:rPr>
        <w:tab/>
        <w:t>“1/1. Avokatura e Shtetit ofron asistencë juridike, sipas parashikimeve të këtij ligji, për personat juridikë të mëposhtëm:</w:t>
      </w:r>
    </w:p>
    <w:p w:rsidR="00701D9E" w:rsidRDefault="00701D9E" w:rsidP="00701D9E">
      <w:pPr>
        <w:pStyle w:val="Paragrafi"/>
        <w:rPr>
          <w:lang w:val="sq-AL"/>
        </w:rPr>
      </w:pPr>
      <w:r>
        <w:rPr>
          <w:lang w:val="sq-AL"/>
        </w:rPr>
        <w:tab/>
        <w:t>a) institucionet shtetërore;</w:t>
      </w:r>
    </w:p>
    <w:p w:rsidR="00701D9E" w:rsidRDefault="00701D9E" w:rsidP="00701D9E">
      <w:pPr>
        <w:pStyle w:val="Paragrafi"/>
        <w:rPr>
          <w:lang w:val="sq-AL"/>
        </w:rPr>
      </w:pPr>
      <w:r>
        <w:rPr>
          <w:lang w:val="sq-AL"/>
        </w:rPr>
        <w:tab/>
        <w:t>b) entet publike;</w:t>
      </w:r>
    </w:p>
    <w:p w:rsidR="00701D9E" w:rsidRDefault="00701D9E" w:rsidP="00701D9E">
      <w:pPr>
        <w:pStyle w:val="Paragrafi"/>
        <w:rPr>
          <w:lang w:val="sq-AL"/>
        </w:rPr>
      </w:pPr>
      <w:r>
        <w:rPr>
          <w:lang w:val="sq-AL"/>
        </w:rPr>
        <w:tab/>
        <w:t>c) shoqëritë e krijuara ose që veprojnë sipas ligjit për tregtarët dhe shoqëritë tregtare, ku aksioneri shtetëror ka të drejtë të emërojë shumicën e anëtarëve të organeve drejtuese të shoqërisë ose zotëron më shumë se gjysmën e aksioneve apo kuotave.</w:t>
      </w:r>
    </w:p>
    <w:p w:rsidR="00701D9E" w:rsidRDefault="00701D9E" w:rsidP="00701D9E">
      <w:pPr>
        <w:pStyle w:val="Paragrafi"/>
        <w:rPr>
          <w:lang w:val="sq-AL"/>
        </w:rPr>
      </w:pPr>
      <w:r>
        <w:rPr>
          <w:lang w:val="sq-AL"/>
        </w:rPr>
        <w:tab/>
        <w:t>Personi juridik bashkëpunon me avokatin e shtetit dhe merr pjesë në procesin gjyqësor, në të cilin është palë ndërgjyqëse. Personi juridik vë në dispozicion të avokatit të shtetit çdo informacion të dhënë, apo dokumentacion që disponon, si dhe qëndrimin e tij me shkrim mbi çështjen në gjykim. Avokati i shtetit, në cilësinë përfaqësuesit ligjor të personit juridik, vendos lidhur me qëndrimin dhe mbrojtjen e çështjes, si dhe bën përfaqësimin në gjykim.”.</w:t>
      </w:r>
    </w:p>
    <w:p w:rsidR="00701D9E" w:rsidRDefault="00701D9E" w:rsidP="00701D9E">
      <w:pPr>
        <w:pStyle w:val="Paragrafi"/>
        <w:ind w:firstLine="720"/>
        <w:rPr>
          <w:lang w:val="sq-AL"/>
        </w:rPr>
      </w:pPr>
      <w:r>
        <w:rPr>
          <w:lang w:val="sq-AL"/>
        </w:rPr>
        <w:t>3. Në pikën 2, pas shkronjës “c” shtohet shkronja “ç” me këtë përmbajtje:</w:t>
      </w:r>
    </w:p>
    <w:p w:rsidR="00701D9E" w:rsidRDefault="00701D9E" w:rsidP="00701D9E">
      <w:pPr>
        <w:pStyle w:val="Paragrafi"/>
        <w:rPr>
          <w:lang w:val="sq-AL"/>
        </w:rPr>
      </w:pPr>
      <w:r>
        <w:rPr>
          <w:lang w:val="sq-AL"/>
        </w:rPr>
        <w:tab/>
        <w:t xml:space="preserve">“ç) për hartimin e akteve dhe marrëveshjeve ndërkombëtare të së drejtës publike dhe çështjeve gjyqësore që lidhen me këto procese, përveç kur parashikohet ndryshe në këtë ligj.”. </w:t>
      </w:r>
    </w:p>
    <w:p w:rsidR="00701D9E" w:rsidRPr="00701D9E" w:rsidRDefault="00701D9E" w:rsidP="00701D9E">
      <w:pPr>
        <w:pStyle w:val="Hapesira7"/>
        <w:rPr>
          <w:lang w:val="sq-AL"/>
        </w:rPr>
      </w:pPr>
    </w:p>
    <w:p w:rsidR="00701D9E" w:rsidRDefault="00701D9E" w:rsidP="00701D9E">
      <w:pPr>
        <w:pStyle w:val="NeniNr"/>
        <w:keepNext w:val="0"/>
        <w:rPr>
          <w:lang w:val="sq-AL"/>
        </w:rPr>
      </w:pPr>
      <w:r>
        <w:rPr>
          <w:lang w:val="sq-AL"/>
        </w:rPr>
        <w:t>Neni 5</w:t>
      </w:r>
    </w:p>
    <w:p w:rsidR="00701D9E" w:rsidRPr="00701D9E" w:rsidRDefault="00701D9E" w:rsidP="00701D9E">
      <w:pPr>
        <w:pStyle w:val="Hapesira7"/>
        <w:rPr>
          <w:lang w:val="sq-AL"/>
        </w:rPr>
      </w:pPr>
    </w:p>
    <w:p w:rsidR="00701D9E" w:rsidRDefault="00701D9E" w:rsidP="00701D9E">
      <w:pPr>
        <w:pStyle w:val="Paragrafi"/>
        <w:rPr>
          <w:spacing w:val="-4"/>
          <w:lang w:val="sq-AL"/>
        </w:rPr>
      </w:pPr>
      <w:r>
        <w:rPr>
          <w:lang w:val="sq-AL"/>
        </w:rPr>
        <w:tab/>
      </w:r>
      <w:r>
        <w:rPr>
          <w:spacing w:val="-4"/>
          <w:lang w:val="sq-AL"/>
        </w:rPr>
        <w:t>Në nenin 6 bëhen këto shtesa dhe ndryshime:</w:t>
      </w:r>
    </w:p>
    <w:p w:rsidR="00701D9E" w:rsidRDefault="00701D9E" w:rsidP="00701D9E">
      <w:pPr>
        <w:pStyle w:val="Paragrafi"/>
        <w:rPr>
          <w:spacing w:val="-4"/>
          <w:lang w:val="sq-AL"/>
        </w:rPr>
      </w:pPr>
      <w:r>
        <w:rPr>
          <w:spacing w:val="-4"/>
          <w:lang w:val="sq-AL"/>
        </w:rPr>
        <w:tab/>
        <w:t>1. Në shkronjat “ë”, “g” dhe “gj”, fjalët “ministrit të Drejtësisë” zëvendësohen me fjalën “Kryeministrit”.</w:t>
      </w:r>
    </w:p>
    <w:p w:rsidR="00701D9E" w:rsidRDefault="00701D9E" w:rsidP="00701D9E">
      <w:pPr>
        <w:pStyle w:val="Paragrafi"/>
        <w:rPr>
          <w:spacing w:val="-4"/>
          <w:lang w:val="sq-AL"/>
        </w:rPr>
      </w:pPr>
      <w:r>
        <w:rPr>
          <w:spacing w:val="-4"/>
          <w:lang w:val="sq-AL"/>
        </w:rPr>
        <w:tab/>
        <w:t xml:space="preserve">2. Në shkronjën “f” hiqen fjalët “ministrit të Drejtësisë dhe nëpërmjet tij”. </w:t>
      </w:r>
    </w:p>
    <w:p w:rsidR="00701D9E" w:rsidRDefault="00701D9E" w:rsidP="00701D9E">
      <w:pPr>
        <w:pStyle w:val="Paragrafi"/>
        <w:rPr>
          <w:spacing w:val="-4"/>
          <w:lang w:val="sq-AL"/>
        </w:rPr>
      </w:pPr>
      <w:r>
        <w:rPr>
          <w:spacing w:val="-4"/>
          <w:lang w:val="sq-AL"/>
        </w:rPr>
        <w:tab/>
        <w:t>3. Shkronja “h” ndryshohet si më poshtë:</w:t>
      </w:r>
    </w:p>
    <w:p w:rsidR="00701D9E" w:rsidRDefault="00701D9E" w:rsidP="00701D9E">
      <w:pPr>
        <w:pStyle w:val="Paragrafi"/>
        <w:rPr>
          <w:spacing w:val="-4"/>
          <w:lang w:val="sq-AL"/>
        </w:rPr>
      </w:pPr>
      <w:r>
        <w:rPr>
          <w:spacing w:val="-4"/>
          <w:lang w:val="sq-AL"/>
        </w:rPr>
        <w:tab/>
        <w:t>“h) përfaqëson, për shkak të detyrës, Republikën e Shqipërisë në Gjykatën Evropiane për të Drejtat e Njeriut, në cilësinë e agjentit qeveritar.”.</w:t>
      </w:r>
    </w:p>
    <w:p w:rsidR="00701D9E" w:rsidRDefault="00701D9E" w:rsidP="00701D9E">
      <w:pPr>
        <w:pStyle w:val="Paragrafi"/>
        <w:ind w:firstLine="720"/>
        <w:rPr>
          <w:spacing w:val="-4"/>
          <w:lang w:val="sq-AL"/>
        </w:rPr>
      </w:pPr>
      <w:r>
        <w:rPr>
          <w:spacing w:val="-4"/>
          <w:lang w:val="sq-AL"/>
        </w:rPr>
        <w:t>4. Pas shkronjës “j” shtohet shkronja “k” me këtë përmbajtje:</w:t>
      </w:r>
    </w:p>
    <w:p w:rsidR="00701D9E" w:rsidRDefault="00701D9E" w:rsidP="00701D9E">
      <w:pPr>
        <w:pStyle w:val="Paragrafi"/>
        <w:ind w:firstLine="720"/>
        <w:rPr>
          <w:spacing w:val="-4"/>
          <w:lang w:val="sq-AL"/>
        </w:rPr>
      </w:pPr>
      <w:r>
        <w:rPr>
          <w:spacing w:val="-4"/>
          <w:lang w:val="sq-AL"/>
        </w:rPr>
        <w:t xml:space="preserve"> “k) miraton rregulloren e brendshme të funksionimit të Avokaturës së Shtetit.”.</w:t>
      </w:r>
    </w:p>
    <w:p w:rsidR="00701D9E" w:rsidRPr="00701D9E" w:rsidRDefault="00701D9E" w:rsidP="00701D9E">
      <w:pPr>
        <w:pStyle w:val="Hapesira7"/>
        <w:rPr>
          <w:spacing w:val="-4"/>
          <w:lang w:val="sq-AL"/>
        </w:rPr>
      </w:pPr>
    </w:p>
    <w:p w:rsidR="00701D9E" w:rsidRDefault="00701D9E" w:rsidP="00701D9E">
      <w:pPr>
        <w:pStyle w:val="NeniNr"/>
        <w:keepNext w:val="0"/>
        <w:rPr>
          <w:spacing w:val="-4"/>
          <w:lang w:val="sq-AL"/>
        </w:rPr>
      </w:pPr>
      <w:r>
        <w:rPr>
          <w:spacing w:val="-4"/>
          <w:lang w:val="sq-AL"/>
        </w:rPr>
        <w:t>Neni 6</w:t>
      </w:r>
    </w:p>
    <w:p w:rsidR="00701D9E" w:rsidRPr="00701D9E" w:rsidRDefault="00701D9E" w:rsidP="00701D9E">
      <w:pPr>
        <w:pStyle w:val="Hapesira7"/>
        <w:rPr>
          <w:spacing w:val="-4"/>
          <w:lang w:val="sq-AL"/>
        </w:rPr>
      </w:pPr>
    </w:p>
    <w:p w:rsidR="00701D9E" w:rsidRDefault="00701D9E" w:rsidP="00701D9E">
      <w:pPr>
        <w:pStyle w:val="Paragrafi"/>
        <w:rPr>
          <w:spacing w:val="-4"/>
          <w:lang w:val="sq-AL"/>
        </w:rPr>
      </w:pPr>
      <w:r>
        <w:rPr>
          <w:spacing w:val="-4"/>
          <w:lang w:val="sq-AL"/>
        </w:rPr>
        <w:tab/>
        <w:t xml:space="preserve">Në nenin 9 bëhen këto ndryshime dhe shtesa: </w:t>
      </w:r>
    </w:p>
    <w:p w:rsidR="00701D9E" w:rsidRDefault="00701D9E" w:rsidP="00701D9E">
      <w:pPr>
        <w:pStyle w:val="Paragrafi"/>
        <w:ind w:firstLine="720"/>
        <w:rPr>
          <w:spacing w:val="-4"/>
          <w:lang w:val="sq-AL"/>
        </w:rPr>
      </w:pPr>
      <w:r>
        <w:rPr>
          <w:spacing w:val="-4"/>
          <w:lang w:val="sq-AL"/>
        </w:rPr>
        <w:t xml:space="preserve">1. Në pikën 2, fjalia e dytë ndryshohet si më poshtë: </w:t>
      </w:r>
    </w:p>
    <w:p w:rsidR="00701D9E" w:rsidRDefault="00701D9E" w:rsidP="00701D9E">
      <w:pPr>
        <w:pStyle w:val="Paragrafi"/>
        <w:rPr>
          <w:spacing w:val="-4"/>
          <w:lang w:val="sq-AL"/>
        </w:rPr>
      </w:pPr>
      <w:r>
        <w:rPr>
          <w:spacing w:val="-4"/>
          <w:lang w:val="sq-AL"/>
        </w:rPr>
        <w:tab/>
        <w:t>“Njëri ose disa prej avokatëve të shtetit të kësaj zyre emërohen nga Avokati i Përgjithshëm i Shtetit, si përfaqësues ligjorë të Republikës së Shqipërisë në Gjykatën Evropiane për të Drejtat e Njeriut, në rolin e bashkagjentëve.”.</w:t>
      </w:r>
    </w:p>
    <w:p w:rsidR="00701D9E" w:rsidRDefault="00701D9E" w:rsidP="00701D9E">
      <w:pPr>
        <w:pStyle w:val="Paragrafi"/>
        <w:ind w:firstLine="720"/>
        <w:rPr>
          <w:spacing w:val="-4"/>
          <w:lang w:val="sq-AL"/>
        </w:rPr>
      </w:pPr>
      <w:r>
        <w:rPr>
          <w:spacing w:val="-4"/>
          <w:lang w:val="sq-AL"/>
        </w:rPr>
        <w:t>2. Pika 3 ndryshohet si më poshtë:</w:t>
      </w:r>
    </w:p>
    <w:p w:rsidR="00701D9E" w:rsidRDefault="00701D9E" w:rsidP="00701D9E">
      <w:pPr>
        <w:pStyle w:val="Paragrafi"/>
        <w:rPr>
          <w:spacing w:val="-4"/>
          <w:lang w:val="sq-AL"/>
        </w:rPr>
      </w:pPr>
      <w:r>
        <w:rPr>
          <w:spacing w:val="-4"/>
          <w:lang w:val="sq-AL"/>
        </w:rPr>
        <w:tab/>
        <w:t>“3. Avokati i Përgjithshëm i Shtetit, apo përfaqësuesit e Republikës së Shqipërisë si bashkagjentë, gjatë ushtrimit të funksionit të agjentit të Qeverisë Shqiptare, pranë Gjykatës Evropiane për të Drejtat e Njeriut, ndihmohen nga juristë.”.</w:t>
      </w:r>
    </w:p>
    <w:p w:rsidR="00701D9E" w:rsidRDefault="00701D9E" w:rsidP="00701D9E">
      <w:pPr>
        <w:pStyle w:val="Paragrafi"/>
        <w:ind w:firstLine="720"/>
        <w:rPr>
          <w:spacing w:val="-4"/>
          <w:lang w:val="sq-AL"/>
        </w:rPr>
      </w:pPr>
      <w:r>
        <w:rPr>
          <w:spacing w:val="-4"/>
          <w:lang w:val="sq-AL"/>
        </w:rPr>
        <w:t>3. Pika 4 ndryshohet si më poshtë:</w:t>
      </w:r>
    </w:p>
    <w:p w:rsidR="00701D9E" w:rsidRDefault="00701D9E" w:rsidP="00701D9E">
      <w:pPr>
        <w:pStyle w:val="Paragrafi"/>
        <w:rPr>
          <w:spacing w:val="-4"/>
          <w:lang w:val="sq-AL"/>
        </w:rPr>
      </w:pPr>
      <w:r>
        <w:rPr>
          <w:spacing w:val="-4"/>
          <w:lang w:val="sq-AL"/>
        </w:rPr>
        <w:tab/>
        <w:t>“4. Pranë misionit të përhershëm të Republikës së Shqipërisë në Këshillin e Evropës, me propozimin e përfaqësuesit/përfaqësuesve ligjorë dhe miratimin e Avokatit të Përgjithshëm të Shtetit, caktohet një ose disa juristë, si përfaqësues të përhershëm pranë Gjykatës Evropiane për të Drejtat e Njeriut, të cilët veprojnë në emër të përfaqësuesit/përfaqësuesve ligjorë të Republikës së Shqipërisë, pranë Gjykatës Evropiane për të Drejtat e Njeriut.”.</w:t>
      </w:r>
    </w:p>
    <w:p w:rsidR="00701D9E" w:rsidRDefault="00701D9E" w:rsidP="00701D9E">
      <w:pPr>
        <w:pStyle w:val="Paragrafi"/>
        <w:ind w:firstLine="720"/>
        <w:rPr>
          <w:lang w:val="sq-AL"/>
        </w:rPr>
      </w:pPr>
      <w:r>
        <w:rPr>
          <w:lang w:val="sq-AL"/>
        </w:rPr>
        <w:t>4. Pas pikës 5 shtohet pika 5/1 me këtë përmbajtje:</w:t>
      </w:r>
    </w:p>
    <w:p w:rsidR="00701D9E" w:rsidRDefault="00701D9E" w:rsidP="00701D9E">
      <w:pPr>
        <w:pStyle w:val="Paragrafi"/>
        <w:rPr>
          <w:lang w:val="sq-AL"/>
        </w:rPr>
      </w:pPr>
      <w:r>
        <w:rPr>
          <w:lang w:val="sq-AL"/>
        </w:rPr>
        <w:tab/>
        <w:t>“5/1. Në rast arbitrazhi ndërkombëtar në fushën e investimeve, ku palë është Republika e Shqipërisë, organi i interesuar, sipas këtij ligji, konsiderohet ministria përgjegjëse, e cila mbulon shpenzimet e nevojshme për përfaqësimin dhe mbrojtjen e interesave të Republikës së Shqipërisë. Kur kjo nuk mund të identifikohet, organi i interesuar konsiderohet ministria përgjegjëse për investimet e huaja.”.</w:t>
      </w:r>
    </w:p>
    <w:p w:rsidR="00701D9E" w:rsidRDefault="00701D9E" w:rsidP="00701D9E">
      <w:pPr>
        <w:pStyle w:val="Hapesira7"/>
        <w:rPr>
          <w:lang w:val="sq-AL"/>
        </w:rPr>
      </w:pPr>
    </w:p>
    <w:p w:rsidR="00701D9E" w:rsidRDefault="00701D9E" w:rsidP="00701D9E">
      <w:pPr>
        <w:pStyle w:val="NeniNr"/>
        <w:keepNext w:val="0"/>
        <w:rPr>
          <w:lang w:val="sq-AL"/>
        </w:rPr>
      </w:pPr>
      <w:r>
        <w:rPr>
          <w:lang w:val="sq-AL"/>
        </w:rPr>
        <w:t>Neni 7</w:t>
      </w:r>
    </w:p>
    <w:p w:rsidR="00701D9E" w:rsidRDefault="00701D9E" w:rsidP="00701D9E">
      <w:pPr>
        <w:pStyle w:val="Hapesira7"/>
        <w:rPr>
          <w:lang w:val="sq-AL"/>
        </w:rPr>
      </w:pPr>
    </w:p>
    <w:p w:rsidR="00701D9E" w:rsidRDefault="00701D9E" w:rsidP="00701D9E">
      <w:pPr>
        <w:pStyle w:val="Paragrafi"/>
        <w:rPr>
          <w:lang w:val="sq-AL"/>
        </w:rPr>
      </w:pPr>
      <w:r>
        <w:rPr>
          <w:lang w:val="sq-AL"/>
        </w:rPr>
        <w:tab/>
        <w:t>Pas nenit 10 shtohet neni 10/1 me këtë përmbajtje:</w:t>
      </w:r>
    </w:p>
    <w:p w:rsidR="00701D9E" w:rsidRDefault="00701D9E" w:rsidP="00701D9E">
      <w:pPr>
        <w:pStyle w:val="Hapesira7"/>
        <w:rPr>
          <w:lang w:val="sq-AL"/>
        </w:rPr>
      </w:pPr>
    </w:p>
    <w:p w:rsidR="00701D9E" w:rsidRDefault="00701D9E" w:rsidP="00701D9E">
      <w:pPr>
        <w:pStyle w:val="NeniNr"/>
        <w:keepNext w:val="0"/>
        <w:rPr>
          <w:lang w:val="sq-AL"/>
        </w:rPr>
      </w:pPr>
      <w:r>
        <w:rPr>
          <w:lang w:val="sq-AL"/>
        </w:rPr>
        <w:t>“Neni 10/1</w:t>
      </w:r>
    </w:p>
    <w:p w:rsidR="00701D9E" w:rsidRDefault="00701D9E" w:rsidP="00701D9E">
      <w:pPr>
        <w:pStyle w:val="NeniTitull"/>
        <w:keepNext w:val="0"/>
        <w:rPr>
          <w:lang w:val="sq-AL"/>
        </w:rPr>
      </w:pPr>
      <w:r>
        <w:rPr>
          <w:lang w:val="sq-AL"/>
        </w:rPr>
        <w:t>Kolegji i Avokaturës së Shtetit</w:t>
      </w:r>
    </w:p>
    <w:p w:rsidR="00701D9E" w:rsidRDefault="00701D9E" w:rsidP="00701D9E">
      <w:pPr>
        <w:pStyle w:val="Hapesira7"/>
        <w:rPr>
          <w:lang w:val="sq-AL"/>
        </w:rPr>
      </w:pPr>
    </w:p>
    <w:p w:rsidR="00701D9E" w:rsidRDefault="00701D9E" w:rsidP="00701D9E">
      <w:pPr>
        <w:pStyle w:val="Paragrafi"/>
        <w:rPr>
          <w:spacing w:val="-4"/>
          <w:lang w:val="sq-AL"/>
        </w:rPr>
      </w:pPr>
      <w:r>
        <w:rPr>
          <w:lang w:val="sq-AL"/>
        </w:rPr>
        <w:tab/>
      </w:r>
      <w:r>
        <w:rPr>
          <w:spacing w:val="-4"/>
          <w:lang w:val="sq-AL"/>
        </w:rPr>
        <w:t xml:space="preserve">1. Kolegji i Avokaturës së Shtetit përbëhet nga Avokati i Përgjithshëm i Shtetit, i cili kryeson kolegjin, si dhe nga gjashtë avokatë të shtetit, të zgjedhur për dy vjet nga Avokati i Përgjithshëm i Shtetit. </w:t>
      </w:r>
    </w:p>
    <w:p w:rsidR="00701D9E" w:rsidRDefault="00701D9E" w:rsidP="00701D9E">
      <w:pPr>
        <w:pStyle w:val="Paragrafi"/>
        <w:rPr>
          <w:spacing w:val="-4"/>
          <w:lang w:val="sq-AL"/>
        </w:rPr>
      </w:pPr>
      <w:r>
        <w:rPr>
          <w:spacing w:val="-4"/>
          <w:lang w:val="sq-AL"/>
        </w:rPr>
        <w:tab/>
        <w:t xml:space="preserve">2. Kolegji i Avokaturës së Shtetit ushtron këto detyra: </w:t>
      </w:r>
    </w:p>
    <w:p w:rsidR="00701D9E" w:rsidRDefault="00701D9E" w:rsidP="00701D9E">
      <w:pPr>
        <w:pStyle w:val="Paragrafi"/>
        <w:rPr>
          <w:spacing w:val="-4"/>
          <w:lang w:val="sq-AL"/>
        </w:rPr>
      </w:pPr>
      <w:r>
        <w:rPr>
          <w:spacing w:val="-4"/>
          <w:lang w:val="sq-AL"/>
        </w:rPr>
        <w:tab/>
        <w:t>a) jep këshilla për çështje të një rëndësie të veçantë për interesat e shtetit dhe miraton strategji të mbrojtjes për këto raste;</w:t>
      </w:r>
    </w:p>
    <w:p w:rsidR="00701D9E" w:rsidRDefault="00701D9E" w:rsidP="00701D9E">
      <w:pPr>
        <w:pStyle w:val="Paragrafi"/>
        <w:rPr>
          <w:spacing w:val="-4"/>
          <w:lang w:val="sq-AL"/>
        </w:rPr>
      </w:pPr>
      <w:r>
        <w:rPr>
          <w:spacing w:val="-4"/>
          <w:lang w:val="sq-AL"/>
        </w:rPr>
        <w:tab/>
        <w:t>b) jep udhëzime të përgjithshme për bashkërendimin dhe trajtimin e çështjeve, në kuadër të dhënies së asistencës juridike;</w:t>
      </w:r>
    </w:p>
    <w:p w:rsidR="00701D9E" w:rsidRDefault="00701D9E" w:rsidP="00701D9E">
      <w:pPr>
        <w:pStyle w:val="Paragrafi"/>
        <w:rPr>
          <w:spacing w:val="-4"/>
          <w:lang w:val="sq-AL"/>
        </w:rPr>
      </w:pPr>
      <w:r>
        <w:rPr>
          <w:spacing w:val="-4"/>
          <w:lang w:val="sq-AL"/>
        </w:rPr>
        <w:tab/>
        <w:t>c) zgjidh, pasi ka dëgjuar të interesuarit, papajtueshmëritë e opinioneve që lindin në trajtimin e çështjeve gjyqësore në proces dhe këshillimeve, ndërmjet avokatëve që ushtrojnë funksione drejtuese dhe atyre të ngarkuar me ndjekjen e çështjeve;</w:t>
      </w:r>
    </w:p>
    <w:p w:rsidR="00701D9E" w:rsidRDefault="00701D9E" w:rsidP="00701D9E">
      <w:pPr>
        <w:pStyle w:val="Paragrafi"/>
        <w:rPr>
          <w:spacing w:val="-4"/>
          <w:lang w:val="sq-AL"/>
        </w:rPr>
      </w:pPr>
      <w:r>
        <w:rPr>
          <w:spacing w:val="-4"/>
          <w:lang w:val="sq-AL"/>
        </w:rPr>
        <w:tab/>
        <w:t xml:space="preserve">ç) ushtron çdo detyrë tjetër të parashikuar në këtë ligj. </w:t>
      </w:r>
    </w:p>
    <w:p w:rsidR="00701D9E" w:rsidRDefault="00701D9E" w:rsidP="00701D9E">
      <w:pPr>
        <w:pStyle w:val="Paragrafi"/>
        <w:rPr>
          <w:lang w:val="sq-AL"/>
        </w:rPr>
      </w:pPr>
      <w:r>
        <w:rPr>
          <w:spacing w:val="-4"/>
          <w:lang w:val="sq-AL"/>
        </w:rPr>
        <w:tab/>
        <w:t xml:space="preserve">3. Mbledhjet e Kolegjit të Avokaturës së Shtetit janë të vlefshme </w:t>
      </w:r>
      <w:r>
        <w:rPr>
          <w:rFonts w:eastAsia="Times New Roman"/>
          <w:spacing w:val="-4"/>
          <w:shd w:val="clear" w:color="auto" w:fill="FFFFFF"/>
          <w:lang w:val="sq-AL"/>
        </w:rPr>
        <w:t>kur janë të pranishëm më shumë se gjysma e anëtarëve, m</w:t>
      </w:r>
      <w:r>
        <w:rPr>
          <w:spacing w:val="-4"/>
          <w:lang w:val="sq-AL"/>
        </w:rPr>
        <w:t>e përjashtim të rasteve kur Avokati i Përgjithshëm i Shtetit, për shkak të rëndësisë së çështjes, kërkon që në mbledhje të jenë të pranishëm të gjithë anëtarët e kolegjit. Një nga anëtarët e kolegjit zgjidhet relator për çështjen. Në mbledhjet e kolegjit mund të thirret për të dhënë shpjegime avokati i shtetit i ngarkuar me çështjen që do të</w:t>
      </w:r>
      <w:r>
        <w:rPr>
          <w:lang w:val="sq-AL"/>
        </w:rPr>
        <w:t xml:space="preserve"> shqyrtohet. </w:t>
      </w:r>
    </w:p>
    <w:p w:rsidR="00701D9E" w:rsidRDefault="00701D9E" w:rsidP="00701D9E">
      <w:pPr>
        <w:pStyle w:val="Paragrafi"/>
        <w:rPr>
          <w:spacing w:val="-4"/>
          <w:lang w:val="sq-AL"/>
        </w:rPr>
      </w:pPr>
      <w:r>
        <w:rPr>
          <w:lang w:val="sq-AL"/>
        </w:rPr>
        <w:tab/>
      </w:r>
      <w:r>
        <w:rPr>
          <w:spacing w:val="-4"/>
          <w:lang w:val="sq-AL"/>
        </w:rPr>
        <w:t>4. Me kërkesën e Avokatit të Përgjithshëm të Shtetit, kur vlerësohet e nevojshme, kolegji mund të ftojë përfaqësues të personave juridikë, të parashikuar në nenin 5, të këtij ligji, të cilët marrin pjesë pa të drejtë vote.</w:t>
      </w:r>
    </w:p>
    <w:p w:rsidR="00701D9E" w:rsidRDefault="00701D9E" w:rsidP="00701D9E">
      <w:pPr>
        <w:pStyle w:val="Paragrafi"/>
        <w:rPr>
          <w:spacing w:val="-4"/>
          <w:lang w:val="sq-AL"/>
        </w:rPr>
      </w:pPr>
      <w:r>
        <w:rPr>
          <w:spacing w:val="-4"/>
          <w:lang w:val="sq-AL"/>
        </w:rPr>
        <w:tab/>
        <w:t>5. Vendimet e Kolegjit të Avokaturës së Shtetit miratohen me shumicën e anëtarëve dhe janë detyruese për avokatët e shtetit. Në rast barazie të votave, vota e kryetarit është vendimtare.</w:t>
      </w:r>
    </w:p>
    <w:p w:rsidR="00701D9E" w:rsidRDefault="00701D9E" w:rsidP="00701D9E">
      <w:pPr>
        <w:pStyle w:val="Paragrafi"/>
        <w:rPr>
          <w:spacing w:val="-4"/>
          <w:lang w:val="sq-AL"/>
        </w:rPr>
      </w:pPr>
      <w:r>
        <w:rPr>
          <w:spacing w:val="-4"/>
          <w:lang w:val="sq-AL"/>
        </w:rPr>
        <w:tab/>
        <w:t>6. Kriteret, procedura e përzgjedhjes së anëtarëve të Kolegjit të Avokaturës së Shtetit, si dhe rregulla të hollësishme për organizimin dhe funksionimin e tij përcaktohen në rregulloren e brendshme të funksionimit të Avokaturës së Shtetit.”.</w:t>
      </w:r>
    </w:p>
    <w:p w:rsidR="00701D9E" w:rsidRDefault="00701D9E" w:rsidP="00701D9E">
      <w:pPr>
        <w:pStyle w:val="Hapesira7"/>
        <w:rPr>
          <w:spacing w:val="-4"/>
          <w:lang w:val="sq-AL"/>
        </w:rPr>
      </w:pPr>
    </w:p>
    <w:p w:rsidR="00701D9E" w:rsidRDefault="00701D9E" w:rsidP="00701D9E">
      <w:pPr>
        <w:pStyle w:val="NeniNr"/>
        <w:keepNext w:val="0"/>
        <w:rPr>
          <w:spacing w:val="-4"/>
          <w:lang w:val="sq-AL"/>
        </w:rPr>
      </w:pPr>
      <w:r>
        <w:rPr>
          <w:spacing w:val="-4"/>
          <w:lang w:val="sq-AL"/>
        </w:rPr>
        <w:t>Neni 8</w:t>
      </w:r>
    </w:p>
    <w:p w:rsidR="00701D9E" w:rsidRDefault="00701D9E" w:rsidP="00701D9E">
      <w:pPr>
        <w:pStyle w:val="Hapesira7"/>
        <w:rPr>
          <w:spacing w:val="-4"/>
          <w:lang w:val="sq-AL"/>
        </w:rPr>
      </w:pPr>
    </w:p>
    <w:p w:rsidR="00701D9E" w:rsidRDefault="00701D9E" w:rsidP="00701D9E">
      <w:pPr>
        <w:pStyle w:val="Paragrafi"/>
        <w:rPr>
          <w:spacing w:val="-4"/>
          <w:lang w:val="sq-AL"/>
        </w:rPr>
      </w:pPr>
      <w:r>
        <w:rPr>
          <w:spacing w:val="-4"/>
          <w:lang w:val="sq-AL"/>
        </w:rPr>
        <w:tab/>
        <w:t>Në nenin 11 bëhen ndryshimet e mëposhtme:</w:t>
      </w:r>
    </w:p>
    <w:p w:rsidR="00701D9E" w:rsidRDefault="00701D9E" w:rsidP="00701D9E">
      <w:pPr>
        <w:pStyle w:val="Paragrafi"/>
        <w:rPr>
          <w:spacing w:val="-4"/>
          <w:lang w:val="sq-AL"/>
        </w:rPr>
      </w:pPr>
      <w:r>
        <w:rPr>
          <w:spacing w:val="-4"/>
          <w:lang w:val="sq-AL"/>
        </w:rPr>
        <w:tab/>
        <w:t xml:space="preserve">1. Në pikën 1, fjalët “institucioneve shtetërore dhe enteve publike” zëvendësohen me fjalët “personave juridikë, të përcaktuar në nenin 5 të këtij ligji”. </w:t>
      </w:r>
    </w:p>
    <w:p w:rsidR="00701D9E" w:rsidRDefault="00701D9E" w:rsidP="00701D9E">
      <w:pPr>
        <w:pStyle w:val="Paragrafi"/>
        <w:rPr>
          <w:spacing w:val="-4"/>
          <w:lang w:val="sq-AL"/>
        </w:rPr>
      </w:pPr>
      <w:r>
        <w:rPr>
          <w:spacing w:val="-4"/>
          <w:lang w:val="sq-AL"/>
        </w:rPr>
        <w:tab/>
        <w:t>2. Në pikën 6, fjalët “ministri i Drejtësisë” zëvendësohen me fjalët “Këshilli i Ministrave”.</w:t>
      </w:r>
    </w:p>
    <w:p w:rsidR="00701D9E" w:rsidRDefault="00701D9E" w:rsidP="00701D9E">
      <w:pPr>
        <w:pStyle w:val="Hapesira7"/>
        <w:rPr>
          <w:spacing w:val="-4"/>
          <w:lang w:val="sq-AL"/>
        </w:rPr>
      </w:pPr>
    </w:p>
    <w:p w:rsidR="00701D9E" w:rsidRDefault="00701D9E" w:rsidP="00701D9E">
      <w:pPr>
        <w:pStyle w:val="NeniNr"/>
        <w:keepNext w:val="0"/>
        <w:rPr>
          <w:spacing w:val="-4"/>
          <w:lang w:val="sq-AL"/>
        </w:rPr>
      </w:pPr>
      <w:r>
        <w:rPr>
          <w:spacing w:val="-4"/>
          <w:lang w:val="sq-AL"/>
        </w:rPr>
        <w:t>Neni 9</w:t>
      </w:r>
    </w:p>
    <w:p w:rsidR="00701D9E" w:rsidRDefault="00701D9E" w:rsidP="00701D9E">
      <w:pPr>
        <w:pStyle w:val="Hapesira7"/>
        <w:rPr>
          <w:spacing w:val="-4"/>
          <w:lang w:val="sq-AL"/>
        </w:rPr>
      </w:pPr>
    </w:p>
    <w:p w:rsidR="00701D9E" w:rsidRDefault="00701D9E" w:rsidP="00701D9E">
      <w:pPr>
        <w:pStyle w:val="Paragrafi"/>
        <w:rPr>
          <w:spacing w:val="-4"/>
          <w:lang w:val="sq-AL"/>
        </w:rPr>
      </w:pPr>
      <w:r>
        <w:rPr>
          <w:spacing w:val="-4"/>
          <w:lang w:val="sq-AL"/>
        </w:rPr>
        <w:tab/>
        <w:t xml:space="preserve">Në nenin 12 bëhen këto shtesa dhe ndryshime: </w:t>
      </w:r>
    </w:p>
    <w:p w:rsidR="00701D9E" w:rsidRDefault="00701D9E" w:rsidP="00701D9E">
      <w:pPr>
        <w:pStyle w:val="Paragrafi"/>
        <w:rPr>
          <w:spacing w:val="-4"/>
          <w:lang w:val="sq-AL"/>
        </w:rPr>
      </w:pPr>
      <w:r>
        <w:rPr>
          <w:spacing w:val="-4"/>
          <w:lang w:val="sq-AL"/>
        </w:rPr>
        <w:tab/>
        <w:t>1. Titulli i nenit ndryshohet si më poshtë:</w:t>
      </w:r>
    </w:p>
    <w:p w:rsidR="00701D9E" w:rsidRDefault="00701D9E" w:rsidP="00701D9E">
      <w:pPr>
        <w:pStyle w:val="Paragrafi"/>
        <w:rPr>
          <w:spacing w:val="-4"/>
          <w:position w:val="4"/>
          <w:lang w:val="sq-AL"/>
        </w:rPr>
      </w:pPr>
      <w:r>
        <w:rPr>
          <w:spacing w:val="-4"/>
          <w:position w:val="4"/>
          <w:lang w:val="sq-AL"/>
        </w:rPr>
        <w:tab/>
        <w:t xml:space="preserve">“Avokatët e Shtetit dhe zyrat e Avokaturës së Shtetit pranë ministrive” </w:t>
      </w:r>
    </w:p>
    <w:p w:rsidR="00701D9E" w:rsidRDefault="00701D9E" w:rsidP="00701D9E">
      <w:pPr>
        <w:pStyle w:val="Paragrafi"/>
        <w:rPr>
          <w:spacing w:val="-4"/>
          <w:position w:val="4"/>
          <w:lang w:val="sq-AL"/>
        </w:rPr>
      </w:pPr>
      <w:r>
        <w:rPr>
          <w:spacing w:val="-4"/>
          <w:position w:val="4"/>
          <w:lang w:val="sq-AL"/>
        </w:rPr>
        <w:tab/>
        <w:t>2. Pika 1 ndryshohet si më poshtë:</w:t>
      </w:r>
    </w:p>
    <w:p w:rsidR="00701D9E" w:rsidRDefault="00701D9E" w:rsidP="00701D9E">
      <w:pPr>
        <w:pStyle w:val="Paragrafi"/>
        <w:rPr>
          <w:spacing w:val="-4"/>
          <w:lang w:val="sq-AL"/>
        </w:rPr>
      </w:pPr>
      <w:r>
        <w:rPr>
          <w:spacing w:val="-4"/>
          <w:lang w:val="sq-AL"/>
        </w:rPr>
        <w:tab/>
        <w:t xml:space="preserve">“1. Pranë ministrive krijohen zyra me një ose disa avokatë shteti, të cilët ushtrojnë funksione këshillimore dhe përfaqësimi, sipas parashikimeve të këtij ligji dhe akteve nënligjore në zbatim të tij.”. </w:t>
      </w:r>
    </w:p>
    <w:p w:rsidR="00701D9E" w:rsidRDefault="00701D9E" w:rsidP="00701D9E">
      <w:pPr>
        <w:pStyle w:val="Paragrafi"/>
        <w:rPr>
          <w:spacing w:val="-4"/>
          <w:lang w:val="sq-AL"/>
        </w:rPr>
      </w:pPr>
      <w:r>
        <w:rPr>
          <w:spacing w:val="-4"/>
          <w:lang w:val="sq-AL"/>
        </w:rPr>
        <w:tab/>
        <w:t>3. Pika 3 ndryshohet si më poshtë:</w:t>
      </w:r>
    </w:p>
    <w:p w:rsidR="00701D9E" w:rsidRDefault="00701D9E" w:rsidP="00701D9E">
      <w:pPr>
        <w:pStyle w:val="Paragrafi"/>
        <w:rPr>
          <w:spacing w:val="-4"/>
          <w:lang w:val="sq-AL"/>
        </w:rPr>
      </w:pPr>
      <w:r>
        <w:rPr>
          <w:spacing w:val="-4"/>
          <w:lang w:val="sq-AL"/>
        </w:rPr>
        <w:tab/>
        <w:t>“3. Avokatët e shtetit ose zyrat e Avokaturës së Shtetit pranë ministrive kanë varësi administrative dhe funksionale nga Avokati i Përgjithshëm i Shtetit.”.</w:t>
      </w:r>
    </w:p>
    <w:p w:rsidR="00701D9E" w:rsidRDefault="00701D9E" w:rsidP="00701D9E">
      <w:pPr>
        <w:pStyle w:val="Paragrafi"/>
        <w:rPr>
          <w:spacing w:val="-4"/>
          <w:lang w:val="sq-AL"/>
        </w:rPr>
      </w:pPr>
      <w:r>
        <w:rPr>
          <w:spacing w:val="-4"/>
          <w:lang w:val="sq-AL"/>
        </w:rPr>
        <w:tab/>
        <w:t>4. Pika 4 shfuqizohet.</w:t>
      </w:r>
    </w:p>
    <w:p w:rsidR="00701D9E" w:rsidRDefault="00701D9E" w:rsidP="00701D9E">
      <w:pPr>
        <w:pStyle w:val="Paragrafi"/>
        <w:rPr>
          <w:spacing w:val="-4"/>
          <w:lang w:val="sq-AL"/>
        </w:rPr>
      </w:pPr>
      <w:r>
        <w:rPr>
          <w:spacing w:val="-4"/>
          <w:lang w:val="sq-AL"/>
        </w:rPr>
        <w:tab/>
        <w:t>5. Në pikën 5, pas fjalëve “Funksioni këshillimor i avokatëve të shtetit pranë ministrive,” shtohen fjalët “sipas parashikimeve të këtij ligji”.</w:t>
      </w:r>
    </w:p>
    <w:p w:rsidR="00701D9E" w:rsidRDefault="00701D9E" w:rsidP="00701D9E">
      <w:pPr>
        <w:pStyle w:val="Paragrafi"/>
        <w:rPr>
          <w:spacing w:val="-4"/>
          <w:lang w:val="sq-AL"/>
        </w:rPr>
      </w:pPr>
      <w:r>
        <w:rPr>
          <w:spacing w:val="-4"/>
          <w:lang w:val="sq-AL"/>
        </w:rPr>
        <w:tab/>
        <w:t xml:space="preserve">6. Në pikën 6 hiqen fjalët “ministrit të Drejtësisë”. </w:t>
      </w:r>
    </w:p>
    <w:p w:rsidR="00701D9E" w:rsidRDefault="00701D9E" w:rsidP="00701D9E">
      <w:pPr>
        <w:pStyle w:val="Paragrafi"/>
        <w:rPr>
          <w:lang w:val="sq-AL"/>
        </w:rPr>
      </w:pPr>
      <w:r>
        <w:rPr>
          <w:lang w:val="sq-AL"/>
        </w:rPr>
        <w:tab/>
        <w:t xml:space="preserve">7. Pika 7 shfuqizohet. </w:t>
      </w:r>
    </w:p>
    <w:p w:rsidR="00701D9E" w:rsidRDefault="00701D9E" w:rsidP="00701D9E">
      <w:pPr>
        <w:pStyle w:val="NeniNr"/>
        <w:keepNext w:val="0"/>
        <w:jc w:val="both"/>
        <w:rPr>
          <w:lang w:val="sq-AL"/>
        </w:rPr>
      </w:pPr>
    </w:p>
    <w:p w:rsidR="00701D9E" w:rsidRDefault="00701D9E" w:rsidP="00701D9E">
      <w:pPr>
        <w:pStyle w:val="NeniNr"/>
        <w:keepNext w:val="0"/>
        <w:rPr>
          <w:lang w:val="sq-AL"/>
        </w:rPr>
      </w:pPr>
      <w:r>
        <w:rPr>
          <w:lang w:val="sq-AL"/>
        </w:rPr>
        <w:t>Neni 10</w:t>
      </w:r>
    </w:p>
    <w:p w:rsidR="00701D9E" w:rsidRDefault="00701D9E" w:rsidP="00701D9E">
      <w:pPr>
        <w:pStyle w:val="Hapesira7"/>
        <w:rPr>
          <w:lang w:val="sq-AL"/>
        </w:rPr>
      </w:pPr>
    </w:p>
    <w:p w:rsidR="00701D9E" w:rsidRDefault="00701D9E" w:rsidP="00701D9E">
      <w:pPr>
        <w:pStyle w:val="Paragrafi"/>
        <w:rPr>
          <w:lang w:val="sq-AL"/>
        </w:rPr>
      </w:pPr>
      <w:r>
        <w:rPr>
          <w:lang w:val="sq-AL"/>
        </w:rPr>
        <w:tab/>
        <w:t>Në nenin 14, pika 3, fjalët “1 milion” zëvendësohen me fjalët “2 milionë”.</w:t>
      </w:r>
    </w:p>
    <w:p w:rsidR="00701D9E" w:rsidRDefault="00701D9E" w:rsidP="00701D9E">
      <w:pPr>
        <w:pStyle w:val="Hapesira7"/>
        <w:rPr>
          <w:lang w:val="sq-AL"/>
        </w:rPr>
      </w:pPr>
    </w:p>
    <w:p w:rsidR="00701D9E" w:rsidRDefault="00701D9E" w:rsidP="00701D9E">
      <w:pPr>
        <w:pStyle w:val="NeniNr"/>
        <w:keepNext w:val="0"/>
        <w:rPr>
          <w:lang w:val="sq-AL"/>
        </w:rPr>
      </w:pPr>
      <w:r>
        <w:rPr>
          <w:lang w:val="sq-AL"/>
        </w:rPr>
        <w:t>Neni 11</w:t>
      </w:r>
    </w:p>
    <w:p w:rsidR="00701D9E" w:rsidRDefault="00701D9E" w:rsidP="00701D9E">
      <w:pPr>
        <w:pStyle w:val="Hapesira7"/>
        <w:rPr>
          <w:lang w:val="sq-AL"/>
        </w:rPr>
      </w:pPr>
    </w:p>
    <w:p w:rsidR="00701D9E" w:rsidRDefault="00701D9E" w:rsidP="00701D9E">
      <w:pPr>
        <w:pStyle w:val="Paragrafi"/>
        <w:rPr>
          <w:lang w:val="sq-AL"/>
        </w:rPr>
      </w:pPr>
      <w:r>
        <w:rPr>
          <w:lang w:val="sq-AL"/>
        </w:rPr>
        <w:tab/>
        <w:t>Në nenin 15 bëhen këto shtesa dhe ndryshime:</w:t>
      </w:r>
    </w:p>
    <w:p w:rsidR="00701D9E" w:rsidRDefault="00701D9E" w:rsidP="00701D9E">
      <w:pPr>
        <w:pStyle w:val="Paragrafi"/>
        <w:rPr>
          <w:lang w:val="sq-AL"/>
        </w:rPr>
      </w:pPr>
      <w:r>
        <w:rPr>
          <w:lang w:val="sq-AL"/>
        </w:rPr>
        <w:tab/>
        <w:t>1. Pika 3 ndryshohet si më poshtë:</w:t>
      </w:r>
    </w:p>
    <w:p w:rsidR="00701D9E" w:rsidRDefault="00701D9E" w:rsidP="00701D9E">
      <w:pPr>
        <w:pStyle w:val="Paragrafi"/>
        <w:rPr>
          <w:lang w:val="sq-AL"/>
        </w:rPr>
      </w:pPr>
      <w:r>
        <w:rPr>
          <w:lang w:val="sq-AL"/>
        </w:rPr>
        <w:tab/>
        <w:t>“3. Avokatura e Shtetit, kur i kërkohet, jep paraprakisht mendim për projektet e kontratave, të cilat do të nënshkruhen nga ana e personave juridikë, të përcaktuar në nenin 5, të këtij ligji, si dhe mund të sugjerojë paraprakisht përmbajtjen e tyre.”.</w:t>
      </w:r>
      <w:r>
        <w:rPr>
          <w:lang w:val="sq-AL"/>
        </w:rPr>
        <w:tab/>
      </w:r>
    </w:p>
    <w:p w:rsidR="00701D9E" w:rsidRDefault="00701D9E" w:rsidP="00701D9E">
      <w:pPr>
        <w:pStyle w:val="Paragrafi"/>
        <w:rPr>
          <w:lang w:val="sq-AL"/>
        </w:rPr>
      </w:pPr>
      <w:r>
        <w:rPr>
          <w:lang w:val="sq-AL"/>
        </w:rPr>
        <w:tab/>
        <w:t xml:space="preserve">2. Pika 4 ndryshohet si më poshtë: </w:t>
      </w:r>
    </w:p>
    <w:p w:rsidR="00701D9E" w:rsidRDefault="00701D9E" w:rsidP="00701D9E">
      <w:pPr>
        <w:pStyle w:val="Paragrafi"/>
        <w:rPr>
          <w:lang w:val="sq-AL"/>
        </w:rPr>
      </w:pPr>
      <w:r>
        <w:rPr>
          <w:lang w:val="sq-AL"/>
        </w:rPr>
        <w:tab/>
        <w:t>“4. Këshillimi paraprak i organit përkatës të administratës publike me Avokaturën e Shtetit është i detyrueshëm për t’u kërkuar, në rastet e mëposhtme:</w:t>
      </w:r>
    </w:p>
    <w:p w:rsidR="00701D9E" w:rsidRDefault="00701D9E" w:rsidP="00701D9E">
      <w:pPr>
        <w:pStyle w:val="Paragrafi"/>
        <w:rPr>
          <w:lang w:val="sq-AL"/>
        </w:rPr>
      </w:pPr>
      <w:r>
        <w:rPr>
          <w:lang w:val="sq-AL"/>
        </w:rPr>
        <w:tab/>
        <w:t>a) për hartimin, negocimin nënshkrimin, ndryshimin dhe zgjidhjen e kontratave të koncesionit, të kontratave të partneritetit publik-privat. Për kontrata të tjera publike për kryerje punimesh, furnizim mallrash dhe furnizim shërbimesh, me vlerë mbi kufirin e ulët monetar, të përcaktuar në legjislacionin në fuqi për prokurimet publike;</w:t>
      </w:r>
    </w:p>
    <w:p w:rsidR="00701D9E" w:rsidRDefault="00701D9E" w:rsidP="00701D9E">
      <w:pPr>
        <w:pStyle w:val="Paragrafi"/>
        <w:rPr>
          <w:lang w:val="sq-AL"/>
        </w:rPr>
      </w:pPr>
      <w:r>
        <w:rPr>
          <w:lang w:val="sq-AL"/>
        </w:rPr>
        <w:tab/>
        <w:t>b) për hartimin, negocimin, nënshkrimin, ndryshimin dhe zgjidhjen e kontratave, të cilat parashikojnë zgjidhjen e mosmarrëveshjeve në arbitrazh ndërkombëtar;</w:t>
      </w:r>
    </w:p>
    <w:p w:rsidR="00701D9E" w:rsidRDefault="00701D9E" w:rsidP="00701D9E">
      <w:pPr>
        <w:pStyle w:val="Paragrafi"/>
        <w:rPr>
          <w:lang w:val="sq-AL"/>
        </w:rPr>
      </w:pPr>
      <w:r>
        <w:rPr>
          <w:lang w:val="sq-AL"/>
        </w:rPr>
        <w:tab/>
        <w:t>c) kur shfaqen pretendime nga pala private apo institucioni publik në lidhje me përmbushjen e detyrimeve të kontratës, në rast konflikti interpretimesh apo çdo mosmarrëveshje tjetër në ekzekutimin e kontratave që parashikojnë zgjidhjen e mosmarrëveshjeve në arbitrazh ndërkombëtar;</w:t>
      </w:r>
    </w:p>
    <w:p w:rsidR="00701D9E" w:rsidRDefault="00701D9E" w:rsidP="00701D9E">
      <w:pPr>
        <w:pStyle w:val="Paragrafi"/>
        <w:rPr>
          <w:lang w:val="sq-AL"/>
        </w:rPr>
      </w:pPr>
      <w:r>
        <w:rPr>
          <w:lang w:val="sq-AL"/>
        </w:rPr>
        <w:tab/>
        <w:t>ç) kur shfaqen pretendime nga investitorë të huaj për shkelje nga Republika e Shqipërisë të ligjit, traktateve apo marrëveshjeve ndërkombëtare për mbrojtjen e investimeve të huaja.”.</w:t>
      </w:r>
    </w:p>
    <w:p w:rsidR="00701D9E" w:rsidRDefault="00701D9E" w:rsidP="00701D9E">
      <w:pPr>
        <w:pStyle w:val="Paragrafi"/>
        <w:rPr>
          <w:lang w:val="sq-AL"/>
        </w:rPr>
      </w:pPr>
      <w:r>
        <w:rPr>
          <w:lang w:val="sq-AL"/>
        </w:rPr>
        <w:tab/>
        <w:t>3. Në pikën 7, fjalët “ministri i Drejtësisë” zëvendësohen me fjalën “Kryeministri”.</w:t>
      </w:r>
    </w:p>
    <w:p w:rsidR="00701D9E" w:rsidRDefault="00701D9E" w:rsidP="00701D9E">
      <w:pPr>
        <w:pStyle w:val="Paragrafi"/>
        <w:rPr>
          <w:lang w:val="sq-AL"/>
        </w:rPr>
      </w:pPr>
      <w:r>
        <w:rPr>
          <w:lang w:val="sq-AL"/>
        </w:rPr>
        <w:tab/>
        <w:t>4. Në pikën 8, fjalët “Asnjë organ i administratës publike apo ent publik” zëvendësohen me fjalët “Asnjë person juridik, i përcaktuar në nenin 5 të këtij ligji”.</w:t>
      </w:r>
    </w:p>
    <w:p w:rsidR="00701D9E" w:rsidRDefault="00701D9E" w:rsidP="00701D9E">
      <w:pPr>
        <w:pStyle w:val="Paragrafi"/>
        <w:rPr>
          <w:lang w:val="sq-AL"/>
        </w:rPr>
      </w:pPr>
      <w:r>
        <w:rPr>
          <w:lang w:val="sq-AL"/>
        </w:rPr>
        <w:tab/>
        <w:t>5. Në pikën 9, pas fjalëve “me shkrim” shtohen fjalët “është konfidencial”.</w:t>
      </w:r>
    </w:p>
    <w:p w:rsidR="00701D9E" w:rsidRDefault="00701D9E" w:rsidP="00701D9E">
      <w:pPr>
        <w:pStyle w:val="Hapesira7"/>
        <w:rPr>
          <w:lang w:val="sq-AL"/>
        </w:rPr>
      </w:pPr>
    </w:p>
    <w:p w:rsidR="00701D9E" w:rsidRDefault="00701D9E" w:rsidP="00701D9E">
      <w:pPr>
        <w:pStyle w:val="NeniNr"/>
        <w:keepNext w:val="0"/>
        <w:rPr>
          <w:lang w:val="sq-AL"/>
        </w:rPr>
      </w:pPr>
      <w:r>
        <w:rPr>
          <w:lang w:val="sq-AL"/>
        </w:rPr>
        <w:t>Neni 12</w:t>
      </w:r>
    </w:p>
    <w:p w:rsidR="00701D9E" w:rsidRDefault="00701D9E" w:rsidP="00701D9E">
      <w:pPr>
        <w:pStyle w:val="Hapesira7"/>
        <w:rPr>
          <w:lang w:val="sq-AL"/>
        </w:rPr>
      </w:pPr>
    </w:p>
    <w:p w:rsidR="00701D9E" w:rsidRDefault="00701D9E" w:rsidP="00701D9E">
      <w:pPr>
        <w:pStyle w:val="Paragrafi"/>
        <w:rPr>
          <w:lang w:val="sq-AL"/>
        </w:rPr>
      </w:pPr>
      <w:r>
        <w:rPr>
          <w:lang w:val="sq-AL"/>
        </w:rPr>
        <w:tab/>
        <w:t>Në nenin 16 bëhen këto ndryshime:</w:t>
      </w:r>
    </w:p>
    <w:p w:rsidR="00701D9E" w:rsidRDefault="00701D9E" w:rsidP="00701D9E">
      <w:pPr>
        <w:pStyle w:val="Paragrafi"/>
        <w:rPr>
          <w:lang w:val="sq-AL"/>
        </w:rPr>
      </w:pPr>
      <w:r>
        <w:rPr>
          <w:lang w:val="sq-AL"/>
        </w:rPr>
        <w:tab/>
        <w:t>1. Në pikën 3 hiqen fjalët “dhe ministrin e Drejtësisë”.</w:t>
      </w:r>
    </w:p>
    <w:p w:rsidR="00701D9E" w:rsidRDefault="00701D9E" w:rsidP="00701D9E">
      <w:pPr>
        <w:pStyle w:val="Paragrafi"/>
        <w:rPr>
          <w:lang w:val="sq-AL"/>
        </w:rPr>
      </w:pPr>
      <w:r>
        <w:rPr>
          <w:lang w:val="sq-AL"/>
        </w:rPr>
        <w:tab/>
        <w:t>2. Në pikën 4, fjalët “nga organi apo enti i interesuar” zëvendësohen me fjalët “nga personi juridik, i përcaktuar në nenin 5 të këtij ligji”.</w:t>
      </w:r>
    </w:p>
    <w:p w:rsidR="00701D9E" w:rsidRDefault="00701D9E" w:rsidP="00701D9E">
      <w:pPr>
        <w:pStyle w:val="Hapesira7"/>
        <w:rPr>
          <w:lang w:val="sq-AL"/>
        </w:rPr>
      </w:pPr>
    </w:p>
    <w:p w:rsidR="00701D9E" w:rsidRDefault="00701D9E" w:rsidP="00701D9E">
      <w:pPr>
        <w:pStyle w:val="NeniNr"/>
        <w:keepNext w:val="0"/>
        <w:rPr>
          <w:lang w:val="sq-AL"/>
        </w:rPr>
      </w:pPr>
      <w:r>
        <w:rPr>
          <w:lang w:val="sq-AL"/>
        </w:rPr>
        <w:t>Neni 13</w:t>
      </w:r>
    </w:p>
    <w:p w:rsidR="00701D9E" w:rsidRDefault="00701D9E" w:rsidP="00701D9E">
      <w:pPr>
        <w:pStyle w:val="Hapesira7"/>
        <w:rPr>
          <w:lang w:val="sq-AL"/>
        </w:rPr>
      </w:pPr>
    </w:p>
    <w:p w:rsidR="00701D9E" w:rsidRDefault="00701D9E" w:rsidP="00701D9E">
      <w:pPr>
        <w:pStyle w:val="Paragrafi"/>
        <w:rPr>
          <w:lang w:val="sq-AL"/>
        </w:rPr>
      </w:pPr>
      <w:r>
        <w:rPr>
          <w:lang w:val="sq-AL"/>
        </w:rPr>
        <w:tab/>
        <w:t xml:space="preserve">Në nenin 17, pika 1 ndryshohet si më poshtë: </w:t>
      </w:r>
    </w:p>
    <w:p w:rsidR="00701D9E" w:rsidRDefault="00701D9E" w:rsidP="00701D9E">
      <w:pPr>
        <w:pStyle w:val="Paragrafi"/>
        <w:rPr>
          <w:lang w:val="sq-AL"/>
        </w:rPr>
      </w:pPr>
      <w:r>
        <w:rPr>
          <w:lang w:val="sq-AL"/>
        </w:rPr>
        <w:tab/>
        <w:t xml:space="preserve">“1. Avokatura e Shtetit ndërmjetëson për zgjidhjen me pajtim të mosmarrëveshjeve ndërmjet personave juridikë, të përcaktuar në këtë ligj. Zgjidhja, për të cilën është rënë dakord nga palët, pasqyrohet në një projektmarrëveshje dhe përpara nënshkrimit i dërgohet për mendim nga Avokatura e Shtetit ministrisë, në fushën e përgjegjësisë së të cilës përfshihen çështjet e trajtuara nga marrëveshja, dhe ministrisë përgjegjëse për financat, në rastin kur marrëveshja shoqërohet me efekte financiare në buxhetin e shtetit. ministritë përgjegjëse duhet të shprehen brenda 30 ditëve nga paraqitja e projektmarrëveshjes.”. </w:t>
      </w:r>
    </w:p>
    <w:p w:rsidR="00701D9E" w:rsidRDefault="00701D9E" w:rsidP="00701D9E">
      <w:pPr>
        <w:pStyle w:val="Hapesira7"/>
        <w:rPr>
          <w:lang w:val="sq-AL"/>
        </w:rPr>
      </w:pPr>
      <w:r>
        <w:rPr>
          <w:lang w:val="sq-AL"/>
        </w:rPr>
        <w:tab/>
      </w:r>
    </w:p>
    <w:p w:rsidR="00701D9E" w:rsidRDefault="00701D9E" w:rsidP="00701D9E">
      <w:pPr>
        <w:pStyle w:val="Hapesira7"/>
        <w:rPr>
          <w:lang w:val="sq-AL"/>
        </w:rPr>
      </w:pPr>
    </w:p>
    <w:p w:rsidR="00701D9E" w:rsidRDefault="00701D9E" w:rsidP="00701D9E">
      <w:pPr>
        <w:pStyle w:val="Hapesira7"/>
        <w:rPr>
          <w:lang w:val="sq-AL"/>
        </w:rPr>
      </w:pPr>
    </w:p>
    <w:p w:rsidR="00701D9E" w:rsidRDefault="00701D9E" w:rsidP="00701D9E">
      <w:pPr>
        <w:pStyle w:val="Hapesira7"/>
        <w:rPr>
          <w:lang w:val="sq-AL"/>
        </w:rPr>
      </w:pPr>
    </w:p>
    <w:p w:rsidR="00701D9E" w:rsidRDefault="00701D9E" w:rsidP="00701D9E">
      <w:pPr>
        <w:pStyle w:val="Hapesira7"/>
        <w:rPr>
          <w:lang w:val="sq-AL"/>
        </w:rPr>
      </w:pPr>
    </w:p>
    <w:p w:rsidR="00701D9E" w:rsidRDefault="00701D9E" w:rsidP="00701D9E">
      <w:pPr>
        <w:pStyle w:val="NeniNr"/>
        <w:keepNext w:val="0"/>
        <w:rPr>
          <w:lang w:val="sq-AL"/>
        </w:rPr>
      </w:pPr>
      <w:r>
        <w:rPr>
          <w:lang w:val="sq-AL"/>
        </w:rPr>
        <w:t>Neni 14</w:t>
      </w:r>
    </w:p>
    <w:p w:rsidR="00701D9E" w:rsidRDefault="00701D9E" w:rsidP="00701D9E">
      <w:pPr>
        <w:pStyle w:val="Hapesira7"/>
        <w:rPr>
          <w:lang w:val="sq-AL"/>
        </w:rPr>
      </w:pPr>
    </w:p>
    <w:p w:rsidR="00701D9E" w:rsidRDefault="00701D9E" w:rsidP="00701D9E">
      <w:pPr>
        <w:pStyle w:val="Paragrafi"/>
        <w:rPr>
          <w:lang w:val="sq-AL"/>
        </w:rPr>
      </w:pPr>
      <w:r>
        <w:rPr>
          <w:lang w:val="sq-AL"/>
        </w:rPr>
        <w:tab/>
        <w:t>Neni 18 ndryshohet si më poshtë:</w:t>
      </w:r>
    </w:p>
    <w:p w:rsidR="00701D9E" w:rsidRDefault="00701D9E" w:rsidP="00701D9E">
      <w:pPr>
        <w:pStyle w:val="Hapesira7"/>
        <w:rPr>
          <w:lang w:val="sq-AL"/>
        </w:rPr>
      </w:pPr>
    </w:p>
    <w:p w:rsidR="00701D9E" w:rsidRDefault="00701D9E" w:rsidP="00701D9E">
      <w:pPr>
        <w:pStyle w:val="NeniNr"/>
        <w:keepNext w:val="0"/>
        <w:rPr>
          <w:lang w:val="sq-AL"/>
        </w:rPr>
      </w:pPr>
      <w:r>
        <w:rPr>
          <w:lang w:val="sq-AL"/>
        </w:rPr>
        <w:t>“Neni 18</w:t>
      </w:r>
    </w:p>
    <w:p w:rsidR="00701D9E" w:rsidRDefault="00701D9E" w:rsidP="00701D9E">
      <w:pPr>
        <w:pStyle w:val="NeniNr"/>
        <w:keepNext w:val="0"/>
        <w:rPr>
          <w:rFonts w:eastAsia="Times New Roman"/>
          <w:b/>
          <w:bCs/>
          <w:lang w:val="sq-AL"/>
        </w:rPr>
      </w:pPr>
      <w:r>
        <w:rPr>
          <w:rFonts w:eastAsia="Times New Roman"/>
          <w:b/>
          <w:bCs/>
          <w:lang w:val="sq-AL"/>
        </w:rPr>
        <w:t>Kontraktimi i shërbimeve të përfaqësimit dhe të konsulencës</w:t>
      </w:r>
    </w:p>
    <w:p w:rsidR="00701D9E" w:rsidRDefault="00701D9E" w:rsidP="00701D9E">
      <w:pPr>
        <w:pStyle w:val="Hapesira7"/>
        <w:rPr>
          <w:lang w:val="sq-AL"/>
        </w:rPr>
      </w:pPr>
    </w:p>
    <w:p w:rsidR="00701D9E" w:rsidRDefault="00701D9E" w:rsidP="00701D9E">
      <w:pPr>
        <w:pStyle w:val="Paragrafi"/>
        <w:rPr>
          <w:rFonts w:eastAsia="Times New Roman"/>
          <w:lang w:val="sq-AL"/>
        </w:rPr>
      </w:pPr>
      <w:r>
        <w:rPr>
          <w:rFonts w:eastAsia="Times New Roman"/>
          <w:lang w:val="sq-AL"/>
        </w:rPr>
        <w:tab/>
        <w:t>1. Në çështje të rëndësishme për interesat e shtetit, ose kur natyra e çështjes kërkon juristë ose ekspertë të specializuar në fusha të veçanta, Avokati i Përgjithshëm i Shtetit kontrakton, sipas një procedure konkurruese dhe transparente përzgjedhjeje, avokatë, studio avokatie ose ekspertë, vendas apo të huaj, si dhe shërbime të tjera ndihmëse.</w:t>
      </w:r>
    </w:p>
    <w:p w:rsidR="00701D9E" w:rsidRDefault="00701D9E" w:rsidP="00701D9E">
      <w:pPr>
        <w:pStyle w:val="Paragrafi"/>
        <w:rPr>
          <w:lang w:val="sq-AL"/>
        </w:rPr>
      </w:pPr>
      <w:r>
        <w:rPr>
          <w:rFonts w:eastAsia="Times New Roman"/>
          <w:lang w:val="sq-AL"/>
        </w:rPr>
        <w:tab/>
        <w:t xml:space="preserve">2. Procedura e kontraktimit </w:t>
      </w:r>
      <w:r>
        <w:rPr>
          <w:lang w:val="sq-AL"/>
        </w:rPr>
        <w:t>nuk i nënshtrohet rregullave për prokurimin publik. Procedurat dhe kriteret për kontraktimin e avokatëve/studiove të avokatisë, ekspertëve apo shërbimeve të tjera ndihmëse, si dhe mënyra e pagesës përcaktohen me vendim të Këshillit të Ministrave.”.</w:t>
      </w:r>
    </w:p>
    <w:p w:rsidR="00701D9E" w:rsidRPr="00701D9E" w:rsidRDefault="00701D9E" w:rsidP="00701D9E">
      <w:pPr>
        <w:pStyle w:val="NeniNr"/>
        <w:keepNext w:val="0"/>
        <w:jc w:val="both"/>
        <w:rPr>
          <w:sz w:val="14"/>
          <w:lang w:val="sq-AL"/>
        </w:rPr>
      </w:pPr>
    </w:p>
    <w:p w:rsidR="00701D9E" w:rsidRDefault="00701D9E" w:rsidP="00701D9E">
      <w:pPr>
        <w:pStyle w:val="NeniNr"/>
        <w:keepNext w:val="0"/>
        <w:rPr>
          <w:spacing w:val="-4"/>
          <w:lang w:val="sq-AL"/>
        </w:rPr>
      </w:pPr>
      <w:r>
        <w:rPr>
          <w:spacing w:val="-4"/>
          <w:lang w:val="sq-AL"/>
        </w:rPr>
        <w:t>Neni 15</w:t>
      </w:r>
    </w:p>
    <w:p w:rsidR="00701D9E" w:rsidRDefault="00701D9E" w:rsidP="00701D9E">
      <w:pPr>
        <w:pStyle w:val="Hapesira7"/>
        <w:rPr>
          <w:spacing w:val="-4"/>
          <w:lang w:val="sq-AL"/>
        </w:rPr>
      </w:pPr>
    </w:p>
    <w:p w:rsidR="00701D9E" w:rsidRDefault="00701D9E" w:rsidP="00701D9E">
      <w:pPr>
        <w:pStyle w:val="Paragrafi"/>
        <w:rPr>
          <w:spacing w:val="-4"/>
          <w:lang w:val="sq-AL"/>
        </w:rPr>
      </w:pPr>
      <w:r>
        <w:rPr>
          <w:spacing w:val="-4"/>
          <w:lang w:val="sq-AL"/>
        </w:rPr>
        <w:tab/>
        <w:t>Neni 19 ndryshohet si më poshtë:</w:t>
      </w:r>
    </w:p>
    <w:p w:rsidR="00701D9E" w:rsidRDefault="00701D9E" w:rsidP="00701D9E">
      <w:pPr>
        <w:pStyle w:val="Hapesira7"/>
        <w:rPr>
          <w:spacing w:val="-4"/>
          <w:lang w:val="sq-AL"/>
        </w:rPr>
      </w:pPr>
    </w:p>
    <w:p w:rsidR="00701D9E" w:rsidRDefault="00701D9E" w:rsidP="00701D9E">
      <w:pPr>
        <w:pStyle w:val="NeniNr"/>
        <w:keepNext w:val="0"/>
        <w:rPr>
          <w:spacing w:val="-4"/>
          <w:lang w:val="sq-AL"/>
        </w:rPr>
      </w:pPr>
      <w:r>
        <w:rPr>
          <w:spacing w:val="-4"/>
          <w:lang w:val="sq-AL"/>
        </w:rPr>
        <w:t>“Neni 19</w:t>
      </w:r>
    </w:p>
    <w:p w:rsidR="00701D9E" w:rsidRDefault="00701D9E" w:rsidP="00701D9E">
      <w:pPr>
        <w:pStyle w:val="NeniTitull"/>
        <w:keepNext w:val="0"/>
        <w:rPr>
          <w:spacing w:val="-4"/>
          <w:lang w:val="sq-AL"/>
        </w:rPr>
      </w:pPr>
      <w:r>
        <w:rPr>
          <w:spacing w:val="-4"/>
          <w:lang w:val="sq-AL"/>
        </w:rPr>
        <w:t>Aksesi i avokatëve të shtetit</w:t>
      </w:r>
    </w:p>
    <w:p w:rsidR="00701D9E" w:rsidRDefault="00701D9E" w:rsidP="00701D9E">
      <w:pPr>
        <w:pStyle w:val="Hapesira7"/>
        <w:rPr>
          <w:spacing w:val="-4"/>
          <w:lang w:val="sq-AL"/>
        </w:rPr>
      </w:pPr>
    </w:p>
    <w:p w:rsidR="00701D9E" w:rsidRDefault="00701D9E" w:rsidP="00701D9E">
      <w:pPr>
        <w:pStyle w:val="Paragrafi"/>
        <w:rPr>
          <w:spacing w:val="-4"/>
          <w:lang w:val="sq-AL"/>
        </w:rPr>
      </w:pPr>
      <w:r>
        <w:rPr>
          <w:rFonts w:eastAsia="Times New Roman"/>
          <w:spacing w:val="-4"/>
          <w:lang w:val="sq-AL"/>
        </w:rPr>
        <w:tab/>
        <w:t>1. Avokatura e Shtetit përjashtohet nga detyrimi për pagimin e tarifave gjyqësore, shpenzimeve gjyqësore, si dhe tarifave për veprimet e shërbimet, që kryhen nga organet e administratës publike, administrata gjyqësore, prokuroria dhe shërbimi përmbarimor gjyqësor shtetëror.</w:t>
      </w:r>
    </w:p>
    <w:p w:rsidR="00701D9E" w:rsidRDefault="00701D9E" w:rsidP="00701D9E">
      <w:pPr>
        <w:pStyle w:val="Paragrafi"/>
        <w:rPr>
          <w:spacing w:val="-4"/>
          <w:lang w:val="sq-AL"/>
        </w:rPr>
      </w:pPr>
      <w:r>
        <w:rPr>
          <w:spacing w:val="-4"/>
          <w:lang w:val="sq-AL"/>
        </w:rPr>
        <w:tab/>
        <w:t>2. Shpenzimet gjyqësore apo të noterisë, të nevojshme gjatë dhënies së asistencës juridike, kur nuk plotësojnë kriteret e pikës 1, të këtij neni, paguhen nga personi juridik palë në proces apo organi i interesuar, pas kërkesës së Avokaturës së Shtetit.</w:t>
      </w:r>
    </w:p>
    <w:p w:rsidR="00701D9E" w:rsidRDefault="00701D9E" w:rsidP="00701D9E">
      <w:pPr>
        <w:pStyle w:val="Paragrafi"/>
        <w:rPr>
          <w:spacing w:val="-4"/>
          <w:lang w:val="sq-AL"/>
        </w:rPr>
      </w:pPr>
      <w:r>
        <w:rPr>
          <w:spacing w:val="-4"/>
          <w:lang w:val="sq-AL"/>
        </w:rPr>
        <w:tab/>
        <w:t>3. Avokati i shtetit, me qëllim mbrojtjen e interesave të shtetit, ka akses në dosjet e gjykatave të rretheve gjyqësore, gjykatave të apelit, të Gjykatës së Lartë, Gjykatës Kushtetuese, noterit, apo zyrave të noterive, Arkivin e Shtetit, si dhe në çdo institucion tjetër që mund të ketë dokumentacion dhe informacion të nevojshëm, në përputhje me rregullat dhe procedurat e parashikuara nga legjislacioni i posaçëm. Aksesi në dosjet e gjykatave jepet edhe për verifikimin dhe inspektimin e punës së avokatëve të shtetit.</w:t>
      </w:r>
    </w:p>
    <w:p w:rsidR="00701D9E" w:rsidRDefault="00701D9E" w:rsidP="00701D9E">
      <w:pPr>
        <w:pStyle w:val="Paragrafi"/>
        <w:rPr>
          <w:spacing w:val="-4"/>
          <w:lang w:val="sq-AL"/>
        </w:rPr>
      </w:pPr>
      <w:r>
        <w:rPr>
          <w:spacing w:val="-4"/>
          <w:lang w:val="sq-AL"/>
        </w:rPr>
        <w:tab/>
        <w:t xml:space="preserve">4. Kur është e nevojshme për mbrojtjen e interesave të shtetit, dëshmia e trashëgimisë, e kërkuar nga Avokatura e Shtetit, lëshohet nga noteri sipas parashikimeve të Kodit Civil dhe legjislacionit në fuqi për noterinë.”. </w:t>
      </w:r>
    </w:p>
    <w:p w:rsidR="00701D9E" w:rsidRDefault="00701D9E" w:rsidP="00701D9E">
      <w:pPr>
        <w:pStyle w:val="Hapesira7"/>
        <w:rPr>
          <w:spacing w:val="-4"/>
          <w:lang w:val="sq-AL"/>
        </w:rPr>
      </w:pPr>
    </w:p>
    <w:p w:rsidR="00701D9E" w:rsidRDefault="00701D9E" w:rsidP="00701D9E">
      <w:pPr>
        <w:pStyle w:val="NeniNr"/>
        <w:keepNext w:val="0"/>
        <w:rPr>
          <w:spacing w:val="-4"/>
          <w:lang w:val="sq-AL"/>
        </w:rPr>
      </w:pPr>
      <w:r>
        <w:rPr>
          <w:spacing w:val="-4"/>
          <w:lang w:val="sq-AL"/>
        </w:rPr>
        <w:t>Neni 16</w:t>
      </w:r>
    </w:p>
    <w:p w:rsidR="00701D9E" w:rsidRDefault="00701D9E" w:rsidP="00701D9E">
      <w:pPr>
        <w:pStyle w:val="Hapesira7"/>
        <w:rPr>
          <w:spacing w:val="-4"/>
          <w:lang w:val="sq-AL"/>
        </w:rPr>
      </w:pPr>
    </w:p>
    <w:p w:rsidR="00701D9E" w:rsidRDefault="00701D9E" w:rsidP="00701D9E">
      <w:pPr>
        <w:pStyle w:val="Paragrafi"/>
        <w:rPr>
          <w:spacing w:val="-4"/>
          <w:lang w:val="sq-AL"/>
        </w:rPr>
      </w:pPr>
      <w:r>
        <w:rPr>
          <w:spacing w:val="-4"/>
          <w:lang w:val="sq-AL"/>
        </w:rPr>
        <w:tab/>
        <w:t>Pas kreut V shtohet kreu V/I me këtë përmbajtje:</w:t>
      </w:r>
    </w:p>
    <w:p w:rsidR="00701D9E" w:rsidRDefault="00701D9E" w:rsidP="00701D9E">
      <w:pPr>
        <w:pStyle w:val="Hapesira7"/>
        <w:rPr>
          <w:spacing w:val="-4"/>
          <w:lang w:val="sq-AL"/>
        </w:rPr>
      </w:pPr>
    </w:p>
    <w:p w:rsidR="00701D9E" w:rsidRDefault="00701D9E" w:rsidP="00701D9E">
      <w:pPr>
        <w:pStyle w:val="NeniNr"/>
        <w:keepNext w:val="0"/>
        <w:rPr>
          <w:spacing w:val="-4"/>
          <w:lang w:val="sq-AL"/>
        </w:rPr>
      </w:pPr>
      <w:r>
        <w:rPr>
          <w:spacing w:val="-4"/>
          <w:lang w:val="sq-AL"/>
        </w:rPr>
        <w:t>“KREU V/I</w:t>
      </w:r>
    </w:p>
    <w:p w:rsidR="00701D9E" w:rsidRDefault="00701D9E" w:rsidP="00701D9E">
      <w:pPr>
        <w:pStyle w:val="NeniNr"/>
        <w:keepNext w:val="0"/>
        <w:rPr>
          <w:spacing w:val="-4"/>
          <w:lang w:val="sq-AL"/>
        </w:rPr>
      </w:pPr>
      <w:r>
        <w:rPr>
          <w:spacing w:val="-4"/>
          <w:lang w:val="sq-AL"/>
        </w:rPr>
        <w:t xml:space="preserve">EKZEKUTIMI I VENDIMEVE TË GJYKATËS EVROPIANE </w:t>
      </w:r>
    </w:p>
    <w:p w:rsidR="00701D9E" w:rsidRDefault="00701D9E" w:rsidP="00701D9E">
      <w:pPr>
        <w:pStyle w:val="NeniNr"/>
        <w:keepNext w:val="0"/>
        <w:rPr>
          <w:spacing w:val="-4"/>
          <w:lang w:val="sq-AL"/>
        </w:rPr>
      </w:pPr>
      <w:r>
        <w:rPr>
          <w:spacing w:val="-4"/>
          <w:lang w:val="sq-AL"/>
        </w:rPr>
        <w:t>PËR TË DREJTAT E NJERIUT</w:t>
      </w:r>
    </w:p>
    <w:p w:rsidR="00701D9E" w:rsidRDefault="00701D9E" w:rsidP="00701D9E">
      <w:pPr>
        <w:pStyle w:val="Hapesira7"/>
        <w:rPr>
          <w:spacing w:val="-4"/>
          <w:lang w:val="sq-AL"/>
        </w:rPr>
      </w:pPr>
    </w:p>
    <w:p w:rsidR="00701D9E" w:rsidRDefault="00701D9E" w:rsidP="00701D9E">
      <w:pPr>
        <w:pStyle w:val="NeniNr"/>
        <w:keepNext w:val="0"/>
        <w:rPr>
          <w:spacing w:val="-4"/>
          <w:lang w:val="sq-AL"/>
        </w:rPr>
      </w:pPr>
      <w:r>
        <w:rPr>
          <w:spacing w:val="-4"/>
          <w:lang w:val="sq-AL"/>
        </w:rPr>
        <w:t>“Neni 19/1</w:t>
      </w:r>
    </w:p>
    <w:p w:rsidR="00701D9E" w:rsidRDefault="00701D9E" w:rsidP="00701D9E">
      <w:pPr>
        <w:pStyle w:val="NeniTitull"/>
        <w:keepNext w:val="0"/>
        <w:rPr>
          <w:spacing w:val="-4"/>
          <w:lang w:val="sq-AL"/>
        </w:rPr>
      </w:pPr>
      <w:r>
        <w:rPr>
          <w:spacing w:val="-4"/>
          <w:lang w:val="sq-AL"/>
        </w:rPr>
        <w:t>Ekzekutimi i Vendimeve të Gjykatës Evropiane për të Drejtat e Njeriut</w:t>
      </w:r>
    </w:p>
    <w:p w:rsidR="00701D9E" w:rsidRDefault="00701D9E" w:rsidP="00701D9E">
      <w:pPr>
        <w:pStyle w:val="NeniTitull"/>
        <w:keepNext w:val="0"/>
        <w:rPr>
          <w:spacing w:val="-4"/>
          <w:lang w:val="sq-AL"/>
        </w:rPr>
      </w:pPr>
    </w:p>
    <w:p w:rsidR="00701D9E" w:rsidRDefault="00701D9E" w:rsidP="00701D9E">
      <w:pPr>
        <w:pStyle w:val="Paragrafi"/>
        <w:rPr>
          <w:spacing w:val="-4"/>
          <w:lang w:val="sq-AL"/>
        </w:rPr>
      </w:pPr>
      <w:r>
        <w:rPr>
          <w:spacing w:val="-4"/>
          <w:lang w:val="sq-AL"/>
        </w:rPr>
        <w:tab/>
        <w:t>1. Vendimet e formës së prerë të Gjykatës</w:t>
      </w:r>
      <w:r>
        <w:rPr>
          <w:lang w:val="sq-AL"/>
        </w:rPr>
        <w:t xml:space="preserve"> Evropiane për të Drejtat e Njeriut (në vijim “GJEDNJ”), për çdo çështje ku Republika e </w:t>
      </w:r>
      <w:r>
        <w:rPr>
          <w:spacing w:val="-4"/>
          <w:lang w:val="sq-AL"/>
        </w:rPr>
        <w:t xml:space="preserve">Shqipërisë është palë, janë të detyrueshme për zbatim dhe ekzekutohen sipas procedurës së parashikuar në këtë ligj. </w:t>
      </w:r>
    </w:p>
    <w:p w:rsidR="00701D9E" w:rsidRDefault="00701D9E" w:rsidP="00701D9E">
      <w:pPr>
        <w:pStyle w:val="Paragrafi"/>
        <w:rPr>
          <w:spacing w:val="-4"/>
          <w:lang w:val="sq-AL"/>
        </w:rPr>
      </w:pPr>
      <w:r>
        <w:rPr>
          <w:spacing w:val="-4"/>
          <w:lang w:val="sq-AL"/>
        </w:rPr>
        <w:tab/>
        <w:t>2. Avokatura e Shtetit, në cilësinë e përfaqësuesit dhe mbrojtësit të interesave pasurorë të shtetit shqiptar pranë GJEDNJ-së, është institucioni kompetent për nisjen e procedurave të ekzekutimit të vendimeve të GJEDNJ-së.</w:t>
      </w:r>
    </w:p>
    <w:p w:rsidR="00701D9E" w:rsidRDefault="00701D9E" w:rsidP="00701D9E">
      <w:pPr>
        <w:pStyle w:val="Hapesira7"/>
        <w:rPr>
          <w:spacing w:val="-4"/>
          <w:lang w:val="sq-AL"/>
        </w:rPr>
      </w:pPr>
    </w:p>
    <w:p w:rsidR="00701D9E" w:rsidRDefault="00701D9E" w:rsidP="00701D9E">
      <w:pPr>
        <w:pStyle w:val="NeniNr"/>
        <w:keepNext w:val="0"/>
        <w:rPr>
          <w:spacing w:val="-4"/>
          <w:lang w:val="sq-AL"/>
        </w:rPr>
      </w:pPr>
      <w:r>
        <w:rPr>
          <w:spacing w:val="-4"/>
          <w:lang w:val="sq-AL"/>
        </w:rPr>
        <w:t>Neni 19/2</w:t>
      </w:r>
    </w:p>
    <w:p w:rsidR="00701D9E" w:rsidRDefault="00701D9E" w:rsidP="00701D9E">
      <w:pPr>
        <w:pStyle w:val="NeniTitull"/>
        <w:keepNext w:val="0"/>
        <w:rPr>
          <w:spacing w:val="-4"/>
          <w:lang w:val="sq-AL"/>
        </w:rPr>
      </w:pPr>
      <w:r>
        <w:rPr>
          <w:spacing w:val="-4"/>
          <w:lang w:val="sq-AL"/>
        </w:rPr>
        <w:t xml:space="preserve">Fillimi i procedurave të ekzekutimit </w:t>
      </w:r>
    </w:p>
    <w:p w:rsidR="00701D9E" w:rsidRDefault="00701D9E" w:rsidP="00701D9E">
      <w:pPr>
        <w:pStyle w:val="Hapesira7"/>
        <w:rPr>
          <w:spacing w:val="-4"/>
          <w:lang w:val="sq-AL"/>
        </w:rPr>
      </w:pPr>
    </w:p>
    <w:p w:rsidR="00701D9E" w:rsidRDefault="00701D9E" w:rsidP="00701D9E">
      <w:pPr>
        <w:pStyle w:val="Paragrafi"/>
        <w:rPr>
          <w:spacing w:val="-4"/>
          <w:lang w:val="sq-AL"/>
        </w:rPr>
      </w:pPr>
      <w:r>
        <w:rPr>
          <w:spacing w:val="-4"/>
          <w:lang w:val="sq-AL"/>
        </w:rPr>
        <w:tab/>
        <w:t xml:space="preserve">1. Me marrjen dijeni mbi vendimin e formës së prerë, Avokatura e Shtetit, brenda 10 ditëve pune, përcjell vendimin përkatës për përkthim dhe certifikim pranë Ministrisë së Drejtësisë. </w:t>
      </w:r>
    </w:p>
    <w:p w:rsidR="00701D9E" w:rsidRDefault="00701D9E" w:rsidP="00701D9E">
      <w:pPr>
        <w:pStyle w:val="Paragrafi"/>
        <w:rPr>
          <w:spacing w:val="-4"/>
          <w:lang w:val="sq-AL"/>
        </w:rPr>
      </w:pPr>
      <w:r>
        <w:rPr>
          <w:spacing w:val="-4"/>
          <w:lang w:val="sq-AL"/>
        </w:rPr>
        <w:tab/>
        <w:t>2. Ministria e Drejtësisë, brenda 15 ditëve pune nga data e depozitimit të kërkesës së Avokaturës së Shtetit, sipas pikës 1, të këtij neni, dërgon vendimin e përkthyer dhe të certifikuar për publikim në Qendrën e Botimeve Zyrtare, si dhe pranë Avokaturës së Shtetit, me qëllim ndjekjen e procedurave të mëtejshme të ekzekutimit të vendimit të GJEDNJ-së.</w:t>
      </w:r>
    </w:p>
    <w:p w:rsidR="00701D9E" w:rsidRDefault="00701D9E" w:rsidP="00701D9E">
      <w:pPr>
        <w:pStyle w:val="Paragrafi"/>
        <w:rPr>
          <w:spacing w:val="-4"/>
          <w:lang w:val="sq-AL"/>
        </w:rPr>
      </w:pPr>
      <w:r>
        <w:rPr>
          <w:spacing w:val="-4"/>
          <w:lang w:val="sq-AL"/>
        </w:rPr>
        <w:tab/>
        <w:t>3. Një kopje e vendimit origjinal dhe një kopje e përkthyer dhe e certifikuar nga Ministria e Drejtësisë dërgohet nga Avokatura e Shtetit pranë Gjykatës Kushtetuese, Gjykatës së Lartë dhe pranë institucioneve të tjera, për efekt të zbatimit të njësuar të praktikës gjyqësore.</w:t>
      </w:r>
    </w:p>
    <w:p w:rsidR="00701D9E" w:rsidRDefault="00701D9E" w:rsidP="00701D9E">
      <w:pPr>
        <w:pStyle w:val="Paragrafi"/>
        <w:rPr>
          <w:spacing w:val="-4"/>
          <w:lang w:val="sq-AL"/>
        </w:rPr>
      </w:pPr>
      <w:r>
        <w:rPr>
          <w:spacing w:val="-4"/>
          <w:lang w:val="sq-AL"/>
        </w:rPr>
        <w:tab/>
        <w:t>4. Brenda 5 ditëve pune nga dërgimi i vendimit të përkthyer nga Ministria e Drejtësisë, sipas pikës 2, të këtij neni, Avokatura e Shtetit paraqet kërkesën pranë Kryeministrit për propozimin e projektvendimit të Këshillit të Ministrave, në lidhje me ekzekutimin e vendimit të GJEDNJ-së, e cila duhet të përmbajë:</w:t>
      </w:r>
    </w:p>
    <w:p w:rsidR="00701D9E" w:rsidRDefault="00701D9E" w:rsidP="00701D9E">
      <w:pPr>
        <w:pStyle w:val="Paragrafi"/>
        <w:rPr>
          <w:spacing w:val="-4"/>
          <w:lang w:val="sq-AL"/>
        </w:rPr>
      </w:pPr>
      <w:r>
        <w:rPr>
          <w:spacing w:val="-4"/>
          <w:lang w:val="sq-AL"/>
        </w:rPr>
        <w:tab/>
        <w:t>a) institucionet që ngarkohen me ekzekutimin e vendimit, sipas fushës së tyre të përgjegjësisë;</w:t>
      </w:r>
    </w:p>
    <w:p w:rsidR="00701D9E" w:rsidRDefault="00701D9E" w:rsidP="00701D9E">
      <w:pPr>
        <w:pStyle w:val="Paragrafi"/>
        <w:rPr>
          <w:spacing w:val="-4"/>
          <w:lang w:val="sq-AL"/>
        </w:rPr>
      </w:pPr>
      <w:r>
        <w:rPr>
          <w:spacing w:val="-4"/>
          <w:lang w:val="sq-AL"/>
        </w:rPr>
        <w:tab/>
        <w:t>b) llojin e masës që buron nga vendimi i GJEDNJ-së, apo masa të tjera të përshtatshme që duhet të ndërmerren nga autoritetet vendase, në rastet kur vendimi i GJEDNJ-së nuk përcakton në mënyrë të shprehur masat konkrete që duhet të merren nga Republika e Shqipërisë, në kuadër të shkeljeve të konstatuara;</w:t>
      </w:r>
    </w:p>
    <w:p w:rsidR="00701D9E" w:rsidRDefault="00701D9E" w:rsidP="00701D9E">
      <w:pPr>
        <w:pStyle w:val="Paragrafi"/>
        <w:rPr>
          <w:spacing w:val="-4"/>
          <w:lang w:val="sq-AL"/>
        </w:rPr>
      </w:pPr>
      <w:r>
        <w:rPr>
          <w:spacing w:val="-4"/>
          <w:lang w:val="sq-AL"/>
        </w:rPr>
        <w:tab/>
        <w:t>c) mënyrën dhe afatet e ekzekutimit të saj;</w:t>
      </w:r>
    </w:p>
    <w:p w:rsidR="00701D9E" w:rsidRDefault="00701D9E" w:rsidP="00701D9E">
      <w:pPr>
        <w:pStyle w:val="Paragrafi"/>
        <w:rPr>
          <w:spacing w:val="-4"/>
          <w:lang w:val="sq-AL"/>
        </w:rPr>
      </w:pPr>
      <w:r>
        <w:rPr>
          <w:spacing w:val="-4"/>
          <w:lang w:val="sq-AL"/>
        </w:rPr>
        <w:tab/>
        <w:t>ç) sanksionet në rast të mosekzekutimit.</w:t>
      </w:r>
    </w:p>
    <w:p w:rsidR="00701D9E" w:rsidRDefault="00701D9E" w:rsidP="00701D9E">
      <w:pPr>
        <w:pStyle w:val="Paragrafi"/>
        <w:rPr>
          <w:spacing w:val="-4"/>
          <w:lang w:val="sq-AL"/>
        </w:rPr>
      </w:pPr>
      <w:r>
        <w:rPr>
          <w:spacing w:val="-4"/>
          <w:lang w:val="sq-AL"/>
        </w:rPr>
        <w:tab/>
        <w:t xml:space="preserve">5. Vendimi i Këshillit të Ministrave miratohet brenda 30 ditëve pune nga paraqitja e kërkesës së Avokaturës së Shtetit, sipas pikës 4 të këtij neni. </w:t>
      </w:r>
    </w:p>
    <w:p w:rsidR="00701D9E" w:rsidRPr="00701D9E" w:rsidRDefault="00701D9E" w:rsidP="00701D9E">
      <w:pPr>
        <w:pStyle w:val="Paragrafi"/>
        <w:rPr>
          <w:spacing w:val="-4"/>
          <w:sz w:val="14"/>
          <w:lang w:val="sq-AL"/>
        </w:rPr>
      </w:pPr>
    </w:p>
    <w:p w:rsidR="00701D9E" w:rsidRDefault="00701D9E" w:rsidP="00701D9E">
      <w:pPr>
        <w:pStyle w:val="NeniNr"/>
        <w:keepNext w:val="0"/>
        <w:rPr>
          <w:spacing w:val="-4"/>
          <w:lang w:val="sq-AL"/>
        </w:rPr>
      </w:pPr>
      <w:r>
        <w:rPr>
          <w:spacing w:val="-4"/>
          <w:lang w:val="sq-AL"/>
        </w:rPr>
        <w:t>Neni 19/3</w:t>
      </w:r>
    </w:p>
    <w:p w:rsidR="00701D9E" w:rsidRDefault="00701D9E" w:rsidP="00701D9E">
      <w:pPr>
        <w:pStyle w:val="NeniTitull"/>
        <w:keepNext w:val="0"/>
        <w:rPr>
          <w:spacing w:val="-4"/>
          <w:lang w:val="sq-AL"/>
        </w:rPr>
      </w:pPr>
      <w:r>
        <w:rPr>
          <w:spacing w:val="-4"/>
          <w:lang w:val="sq-AL"/>
        </w:rPr>
        <w:t>Mbikëqyrja e ekzekutimit</w:t>
      </w:r>
    </w:p>
    <w:p w:rsidR="00701D9E" w:rsidRDefault="00701D9E" w:rsidP="00701D9E">
      <w:pPr>
        <w:pStyle w:val="Hapesira7"/>
        <w:rPr>
          <w:spacing w:val="-4"/>
          <w:lang w:val="sq-AL"/>
        </w:rPr>
      </w:pPr>
    </w:p>
    <w:p w:rsidR="00701D9E" w:rsidRDefault="00701D9E" w:rsidP="00701D9E">
      <w:pPr>
        <w:pStyle w:val="Paragrafi"/>
        <w:rPr>
          <w:spacing w:val="-4"/>
          <w:lang w:val="sq-AL"/>
        </w:rPr>
      </w:pPr>
      <w:r>
        <w:rPr>
          <w:spacing w:val="-4"/>
          <w:lang w:val="sq-AL"/>
        </w:rPr>
        <w:tab/>
        <w:t xml:space="preserve">Avokatura e Shtetit është përgjegjëse për koordinimin e procesit të ekzekutimit, hartimin e planeve të veprimit dhe të raporteve, përfaqësimin përpara Komitetit të Ministrave të Këshillit të Evropës, si dhe monitorimin e procesit të ekzekutimit të vendimeve të GJEDNJ-së nga autoritetet kombëtare. Kur është e nevojshme, Avokatura e Shtetit informon Këshillin e Ministrave në rastet kur konstaton se procesi i ekzekutimit është vështirësuar, apo është ndërprerë dhe mund t’i shkaktohet dëm financiar shtetit. </w:t>
      </w:r>
    </w:p>
    <w:p w:rsidR="00701D9E" w:rsidRDefault="00701D9E" w:rsidP="00701D9E">
      <w:pPr>
        <w:pStyle w:val="Hapesira7"/>
        <w:rPr>
          <w:lang w:val="sq-AL"/>
        </w:rPr>
      </w:pPr>
    </w:p>
    <w:p w:rsidR="00701D9E" w:rsidRDefault="00701D9E" w:rsidP="00701D9E">
      <w:pPr>
        <w:pStyle w:val="NeniNr"/>
        <w:keepNext w:val="0"/>
        <w:rPr>
          <w:lang w:val="sq-AL"/>
        </w:rPr>
      </w:pPr>
      <w:r>
        <w:rPr>
          <w:lang w:val="sq-AL"/>
        </w:rPr>
        <w:t>Neni 19/4</w:t>
      </w:r>
    </w:p>
    <w:p w:rsidR="00701D9E" w:rsidRDefault="00701D9E" w:rsidP="00701D9E">
      <w:pPr>
        <w:pStyle w:val="NeniTitull"/>
        <w:keepNext w:val="0"/>
        <w:rPr>
          <w:lang w:val="sq-AL"/>
        </w:rPr>
      </w:pPr>
      <w:r>
        <w:rPr>
          <w:lang w:val="sq-AL"/>
        </w:rPr>
        <w:t>Afatet e ekzekutimit nga institucionet përgjegjëse</w:t>
      </w:r>
    </w:p>
    <w:p w:rsidR="00701D9E" w:rsidRDefault="00701D9E" w:rsidP="00701D9E">
      <w:pPr>
        <w:pStyle w:val="Hapesira7"/>
        <w:rPr>
          <w:lang w:val="sq-AL"/>
        </w:rPr>
      </w:pPr>
    </w:p>
    <w:p w:rsidR="00701D9E" w:rsidRDefault="00701D9E" w:rsidP="00701D9E">
      <w:pPr>
        <w:pStyle w:val="Paragrafi"/>
        <w:rPr>
          <w:lang w:val="sq-AL"/>
        </w:rPr>
      </w:pPr>
      <w:r>
        <w:rPr>
          <w:lang w:val="sq-AL"/>
        </w:rPr>
        <w:tab/>
        <w:t xml:space="preserve">Vendimet e GJEDNJ-së që kanë vendosur kompensimin e drejtë, ekzekutohen nga institucionet përkatëse, sipas fushës së tyre të përgjegjësisë, brenda 3 muajve nga momenti kur vendimi i gjykatës merr formën e prerë. </w:t>
      </w:r>
    </w:p>
    <w:p w:rsidR="00701D9E" w:rsidRDefault="00701D9E" w:rsidP="00701D9E">
      <w:pPr>
        <w:pStyle w:val="Hapesira7"/>
        <w:rPr>
          <w:lang w:val="sq-AL"/>
        </w:rPr>
      </w:pPr>
    </w:p>
    <w:p w:rsidR="00701D9E" w:rsidRDefault="00701D9E" w:rsidP="00701D9E">
      <w:pPr>
        <w:pStyle w:val="NeniNr"/>
        <w:keepNext w:val="0"/>
        <w:rPr>
          <w:lang w:val="sq-AL"/>
        </w:rPr>
      </w:pPr>
      <w:r>
        <w:rPr>
          <w:lang w:val="sq-AL"/>
        </w:rPr>
        <w:t>Neni 19/5</w:t>
      </w:r>
    </w:p>
    <w:p w:rsidR="00701D9E" w:rsidRDefault="00701D9E" w:rsidP="00701D9E">
      <w:pPr>
        <w:pStyle w:val="NeniTitull"/>
        <w:keepNext w:val="0"/>
        <w:rPr>
          <w:lang w:val="sq-AL"/>
        </w:rPr>
      </w:pPr>
      <w:r>
        <w:rPr>
          <w:lang w:val="sq-AL"/>
        </w:rPr>
        <w:t>Pagesa e dëmeve/kompensimit</w:t>
      </w:r>
    </w:p>
    <w:p w:rsidR="00701D9E" w:rsidRDefault="00701D9E" w:rsidP="00701D9E">
      <w:pPr>
        <w:pStyle w:val="Hapesira7"/>
        <w:rPr>
          <w:lang w:val="sq-AL"/>
        </w:rPr>
      </w:pPr>
    </w:p>
    <w:p w:rsidR="00701D9E" w:rsidRDefault="00701D9E" w:rsidP="00701D9E">
      <w:pPr>
        <w:pStyle w:val="Paragrafi"/>
        <w:rPr>
          <w:lang w:val="sq-AL"/>
        </w:rPr>
      </w:pPr>
      <w:r>
        <w:rPr>
          <w:lang w:val="sq-AL"/>
        </w:rPr>
        <w:tab/>
        <w:t xml:space="preserve">1. Detyrimet financiare që burojnë nga vendimet e GJEDNJ-së mbulohen nga buxheti i shtetit, sipas përcaktimeve të parashikuara në vendimin e Këshillit të Ministrave për ekzekutimin e vendimit të GJEDNJ-së. </w:t>
      </w:r>
    </w:p>
    <w:p w:rsidR="00701D9E" w:rsidRDefault="00701D9E" w:rsidP="00701D9E">
      <w:pPr>
        <w:pStyle w:val="Paragrafi"/>
        <w:rPr>
          <w:lang w:val="sq-AL"/>
        </w:rPr>
      </w:pPr>
      <w:r>
        <w:rPr>
          <w:lang w:val="sq-AL"/>
        </w:rPr>
        <w:tab/>
        <w:t xml:space="preserve">2. Përjashtimisht, për detyrimet financiare deri në 10 000 (dhjetë mijë) euro, pagesa ekzekutohet në mënyrë të drejtpërdrejtë nga ministria përgjegjëse për financat, pas njoftimit nga Avokatura e Shtetit. </w:t>
      </w:r>
    </w:p>
    <w:p w:rsidR="00701D9E" w:rsidRDefault="00701D9E" w:rsidP="00701D9E">
      <w:pPr>
        <w:pStyle w:val="Paragrafi"/>
        <w:rPr>
          <w:lang w:val="sq-AL"/>
        </w:rPr>
      </w:pPr>
      <w:r>
        <w:rPr>
          <w:lang w:val="sq-AL"/>
        </w:rPr>
        <w:tab/>
        <w:t xml:space="preserve">3. Në rast të moskryerjes së pagesës brenda afateve kohore, të parashikuara në nenin 19/4, të këtij ligji, mbi masën e detyrimeve përkatëse financiare paguhet interesi, sipas përcaktimeve në vendimin e GJEDNJ-së. </w:t>
      </w:r>
    </w:p>
    <w:p w:rsidR="00701D9E" w:rsidRDefault="00701D9E" w:rsidP="00701D9E">
      <w:pPr>
        <w:pStyle w:val="Paragrafi"/>
        <w:rPr>
          <w:lang w:val="sq-AL"/>
        </w:rPr>
      </w:pPr>
      <w:r>
        <w:rPr>
          <w:lang w:val="sq-AL"/>
        </w:rPr>
        <w:tab/>
        <w:t>4. Brenda 10 ditëve pune nga miratimi i vendimit të Këshillit të Ministrave, apo i marrjes së njoftimit nga Avokatura e Shtetit, sipas rastit të parashikuar në pikën 2, të këtij neni, ministria përgjegjëse për financat publikon listën e subjekteve përfituese dhe kërkesën për dorëzimin e dokumentacionit të nevojshëm, për shpërndarjen e fondit përkatës.</w:t>
      </w:r>
    </w:p>
    <w:p w:rsidR="00701D9E" w:rsidRDefault="00701D9E" w:rsidP="00701D9E">
      <w:pPr>
        <w:pStyle w:val="Paragrafi"/>
        <w:rPr>
          <w:lang w:val="sq-AL"/>
        </w:rPr>
      </w:pPr>
      <w:r>
        <w:rPr>
          <w:lang w:val="sq-AL"/>
        </w:rPr>
        <w:tab/>
        <w:t xml:space="preserve">5. Në rastet kur pala e interesuar, brenda 30 ditëve pune, nuk dorëzon dokumentacionin e kërkuar, sipas pikës 4, të këtij neni, ministria përgjegjëse për financat transferon pagesën në një llogari të veçantë depozitimi për kërkuesin, e cila qëndron e ngurtësuar derisa të përmbushen procedurat e parashikuara me ligj, por jo më shume se 6 muaj nga data e depozitimit, me përjashtim të rasteve kur kërkuesi provon se ka një proces gjyqësor ose administrativ të hapur, i cili e pengon në respektimin e këtij afati. Në përfundim të këtij afati, fondet kalojnë në buxhetin e shtetit. </w:t>
      </w:r>
    </w:p>
    <w:p w:rsidR="00701D9E" w:rsidRDefault="00701D9E" w:rsidP="00701D9E">
      <w:pPr>
        <w:pStyle w:val="Hapesira7"/>
        <w:rPr>
          <w:lang w:val="sq-AL"/>
        </w:rPr>
      </w:pPr>
    </w:p>
    <w:p w:rsidR="00701D9E" w:rsidRDefault="00701D9E" w:rsidP="00701D9E">
      <w:pPr>
        <w:pStyle w:val="NeniNr"/>
        <w:keepNext w:val="0"/>
        <w:rPr>
          <w:lang w:val="sq-AL"/>
        </w:rPr>
      </w:pPr>
      <w:r>
        <w:rPr>
          <w:lang w:val="sq-AL"/>
        </w:rPr>
        <w:t>Neni 19/6</w:t>
      </w:r>
    </w:p>
    <w:p w:rsidR="00701D9E" w:rsidRDefault="00701D9E" w:rsidP="00701D9E">
      <w:pPr>
        <w:pStyle w:val="NeniTitull"/>
        <w:keepNext w:val="0"/>
        <w:rPr>
          <w:lang w:val="sq-AL"/>
        </w:rPr>
      </w:pPr>
      <w:r>
        <w:rPr>
          <w:lang w:val="sq-AL"/>
        </w:rPr>
        <w:t>Masat shtesë</w:t>
      </w:r>
    </w:p>
    <w:p w:rsidR="00701D9E" w:rsidRDefault="00701D9E" w:rsidP="00701D9E">
      <w:pPr>
        <w:pStyle w:val="Hapesira7"/>
        <w:rPr>
          <w:lang w:val="sq-AL"/>
        </w:rPr>
      </w:pPr>
    </w:p>
    <w:p w:rsidR="00701D9E" w:rsidRDefault="00701D9E" w:rsidP="00701D9E">
      <w:pPr>
        <w:pStyle w:val="Paragrafi"/>
        <w:rPr>
          <w:lang w:val="sq-AL"/>
        </w:rPr>
      </w:pPr>
      <w:r>
        <w:rPr>
          <w:lang w:val="sq-AL"/>
        </w:rPr>
        <w:tab/>
        <w:t>1. Krahas pagesës së kompensimit, mund të merren masa shtesë, me qëllim rivendosjen në vend të të drejtave e shkelura. Këto masa përfshijnë veprime, të cilat mund të ndërmerren nga Avokatura e Shtetit së bashku me institucionet përgjegjëse për të rikthyer, sa më shumë të jetë e mundur, statusin që mbante kërkuesi përpara cenimit të të drejtave të tij/saj (</w:t>
      </w:r>
      <w:r>
        <w:rPr>
          <w:i/>
          <w:lang w:val="sq-AL"/>
        </w:rPr>
        <w:t>restitutio in integrum</w:t>
      </w:r>
      <w:r>
        <w:rPr>
          <w:lang w:val="sq-AL"/>
        </w:rPr>
        <w:t xml:space="preserve">). </w:t>
      </w:r>
    </w:p>
    <w:p w:rsidR="00701D9E" w:rsidRDefault="00701D9E" w:rsidP="00701D9E">
      <w:pPr>
        <w:pStyle w:val="Paragrafi"/>
        <w:rPr>
          <w:lang w:val="sq-AL"/>
        </w:rPr>
      </w:pPr>
      <w:r>
        <w:rPr>
          <w:lang w:val="sq-AL"/>
        </w:rPr>
        <w:tab/>
        <w:t>2. Institucionet përgjegjëse për ekzekutimin e vendimit të GJEDNJ-së, jo më vonë se një muaj nga momenti kur ngarkohen për ekzekutimin e vendimit të gjykatës, njoftojnë Avokaturën e Shtetit, lidhur me faktin nëse:</w:t>
      </w:r>
    </w:p>
    <w:p w:rsidR="00701D9E" w:rsidRDefault="00701D9E" w:rsidP="00701D9E">
      <w:pPr>
        <w:pStyle w:val="Paragrafi"/>
        <w:rPr>
          <w:lang w:val="sq-AL"/>
        </w:rPr>
      </w:pPr>
      <w:r>
        <w:rPr>
          <w:lang w:val="sq-AL"/>
        </w:rPr>
        <w:tab/>
        <w:t>a) ekzekutimi do të kryhet brenda afateve ligjore;</w:t>
      </w:r>
    </w:p>
    <w:p w:rsidR="00701D9E" w:rsidRDefault="00701D9E" w:rsidP="00701D9E">
      <w:pPr>
        <w:pStyle w:val="Paragrafi"/>
        <w:rPr>
          <w:lang w:val="sq-AL"/>
        </w:rPr>
      </w:pPr>
      <w:r>
        <w:rPr>
          <w:lang w:val="sq-AL"/>
        </w:rPr>
        <w:tab/>
        <w:t xml:space="preserve">b) procesi i ekzekutimit është bllokuar, duke shpjeguar arsyet, si dhe duke marrë masa institucionale për ekzekutimin e vendimit; </w:t>
      </w:r>
    </w:p>
    <w:p w:rsidR="00701D9E" w:rsidRDefault="00701D9E" w:rsidP="00701D9E">
      <w:pPr>
        <w:pStyle w:val="Paragrafi"/>
        <w:rPr>
          <w:lang w:val="sq-AL"/>
        </w:rPr>
      </w:pPr>
      <w:r>
        <w:rPr>
          <w:lang w:val="sq-AL"/>
        </w:rPr>
        <w:tab/>
        <w:t>c) procesi i ekzekutimit nuk ka filluar ose nuk mund të fillojë, duke sqaruar arsyet përkatëse.</w:t>
      </w:r>
    </w:p>
    <w:p w:rsidR="00701D9E" w:rsidRDefault="00701D9E" w:rsidP="00701D9E">
      <w:pPr>
        <w:pStyle w:val="Hapesira7"/>
        <w:rPr>
          <w:lang w:val="sq-AL"/>
        </w:rPr>
      </w:pPr>
    </w:p>
    <w:p w:rsidR="00701D9E" w:rsidRDefault="00701D9E" w:rsidP="00701D9E">
      <w:pPr>
        <w:pStyle w:val="NeniNr"/>
        <w:keepNext w:val="0"/>
        <w:rPr>
          <w:lang w:val="sq-AL"/>
        </w:rPr>
      </w:pPr>
      <w:r>
        <w:rPr>
          <w:lang w:val="sq-AL"/>
        </w:rPr>
        <w:t>Neni 19/7</w:t>
      </w:r>
    </w:p>
    <w:p w:rsidR="00701D9E" w:rsidRDefault="00701D9E" w:rsidP="00701D9E">
      <w:pPr>
        <w:pStyle w:val="NeniTitull"/>
        <w:keepNext w:val="0"/>
        <w:rPr>
          <w:lang w:val="sq-AL"/>
        </w:rPr>
      </w:pPr>
      <w:r>
        <w:rPr>
          <w:lang w:val="sq-AL"/>
        </w:rPr>
        <w:t>Llojet e masave të përgjithshme</w:t>
      </w:r>
    </w:p>
    <w:p w:rsidR="00701D9E" w:rsidRDefault="00701D9E" w:rsidP="00701D9E">
      <w:pPr>
        <w:pStyle w:val="Hapesira7"/>
        <w:rPr>
          <w:lang w:val="sq-AL"/>
        </w:rPr>
      </w:pPr>
    </w:p>
    <w:p w:rsidR="00701D9E" w:rsidRDefault="00701D9E" w:rsidP="00701D9E">
      <w:pPr>
        <w:pStyle w:val="Paragrafi"/>
        <w:rPr>
          <w:lang w:val="sq-AL"/>
        </w:rPr>
      </w:pPr>
      <w:r>
        <w:rPr>
          <w:lang w:val="sq-AL"/>
        </w:rPr>
        <w:tab/>
        <w:t>1. Avokatura e Shtetit ka të drejtën të sugjerojë masa të përgjithshme parandaluese, në lidhje me ndryshimet e nevojshme të legjislacionit apo praktikave, të cilat mund të shkaktojnë dëm financiar për shtetin, si rezultat i shkeljes së Konventës Europiane për të Drejtat e Njeriut, të cilat përfshijnë:</w:t>
      </w:r>
    </w:p>
    <w:p w:rsidR="00701D9E" w:rsidRDefault="00701D9E" w:rsidP="00701D9E">
      <w:pPr>
        <w:pStyle w:val="Paragrafi"/>
        <w:rPr>
          <w:lang w:val="sq-AL"/>
        </w:rPr>
      </w:pPr>
      <w:r>
        <w:rPr>
          <w:lang w:val="sq-AL"/>
        </w:rPr>
        <w:tab/>
        <w:t xml:space="preserve">a) ndryshime në legjislacionin në fuqi apo praktikën e zbatimit të tij; </w:t>
      </w:r>
    </w:p>
    <w:p w:rsidR="00701D9E" w:rsidRDefault="00701D9E" w:rsidP="00701D9E">
      <w:pPr>
        <w:pStyle w:val="Paragrafi"/>
        <w:rPr>
          <w:lang w:val="sq-AL"/>
        </w:rPr>
      </w:pPr>
      <w:r>
        <w:rPr>
          <w:lang w:val="sq-AL"/>
        </w:rPr>
        <w:tab/>
        <w:t xml:space="preserve">b) ndryshime në praktikën administrative; </w:t>
      </w:r>
    </w:p>
    <w:p w:rsidR="00701D9E" w:rsidRDefault="00701D9E" w:rsidP="00701D9E">
      <w:pPr>
        <w:pStyle w:val="Paragrafi"/>
        <w:rPr>
          <w:lang w:val="sq-AL"/>
        </w:rPr>
      </w:pPr>
      <w:r>
        <w:rPr>
          <w:lang w:val="sq-AL"/>
        </w:rPr>
        <w:tab/>
        <w:t xml:space="preserve">c) propozime, të cilat duhet të merren në konsideratë gjatë hartimit të ligjeve; </w:t>
      </w:r>
    </w:p>
    <w:p w:rsidR="00701D9E" w:rsidRDefault="00701D9E" w:rsidP="00701D9E">
      <w:pPr>
        <w:pStyle w:val="Paragrafi"/>
        <w:rPr>
          <w:lang w:val="sq-AL"/>
        </w:rPr>
      </w:pPr>
      <w:r>
        <w:rPr>
          <w:lang w:val="sq-AL"/>
        </w:rPr>
        <w:tab/>
        <w:t xml:space="preserve">ç) trajnime profesionale për Konventën dhe praktikën gjyqësore të Gjykatës Europiane për të Drejtat e Njeriut për profesionistët në fushën e ligjit; </w:t>
      </w:r>
    </w:p>
    <w:p w:rsidR="00701D9E" w:rsidRDefault="00701D9E" w:rsidP="00701D9E">
      <w:pPr>
        <w:pStyle w:val="Paragrafi"/>
        <w:rPr>
          <w:lang w:val="sq-AL"/>
        </w:rPr>
      </w:pPr>
      <w:r>
        <w:rPr>
          <w:lang w:val="sq-AL"/>
        </w:rPr>
        <w:tab/>
        <w:t xml:space="preserve">d) masa të tjera të përshtatshme, në përputhje me sugjerimet e Komitetit të Ministrave të Këshillit të Europës; </w:t>
      </w:r>
    </w:p>
    <w:p w:rsidR="00701D9E" w:rsidRDefault="00701D9E" w:rsidP="00701D9E">
      <w:pPr>
        <w:pStyle w:val="Paragrafi"/>
        <w:rPr>
          <w:lang w:val="sq-AL"/>
        </w:rPr>
      </w:pPr>
      <w:r>
        <w:rPr>
          <w:lang w:val="sq-AL"/>
        </w:rPr>
        <w:tab/>
        <w:t>dh) institucionet përgjegjëse për zbatimin e masave.</w:t>
      </w:r>
    </w:p>
    <w:p w:rsidR="00701D9E" w:rsidRDefault="00701D9E" w:rsidP="00701D9E">
      <w:pPr>
        <w:pStyle w:val="Paragrafi"/>
        <w:rPr>
          <w:lang w:val="sq-AL"/>
        </w:rPr>
      </w:pPr>
      <w:r>
        <w:rPr>
          <w:lang w:val="sq-AL"/>
        </w:rPr>
        <w:tab/>
        <w:t>2. Institucionet përgjegjëse për zbatimin e masave, sipas pikës 1, të këtij neni, në çdo rast detyrohen të njoftojnë Avokaturën e Shtetit, lidhur me marrjen në konsideratë të sugjerimeve të saj dhe arsyet përkatëse mbi mënyrën e zbatimit të tyre.</w:t>
      </w:r>
    </w:p>
    <w:p w:rsidR="00701D9E" w:rsidRDefault="00701D9E" w:rsidP="00701D9E">
      <w:pPr>
        <w:pStyle w:val="Hapesira7"/>
        <w:rPr>
          <w:lang w:val="sq-AL"/>
        </w:rPr>
      </w:pPr>
    </w:p>
    <w:p w:rsidR="00701D9E" w:rsidRDefault="00701D9E" w:rsidP="00701D9E">
      <w:pPr>
        <w:pStyle w:val="Hapesira7"/>
        <w:rPr>
          <w:lang w:val="sq-AL"/>
        </w:rPr>
      </w:pPr>
    </w:p>
    <w:p w:rsidR="00701D9E" w:rsidRDefault="00701D9E" w:rsidP="00701D9E">
      <w:pPr>
        <w:pStyle w:val="Hapesira7"/>
        <w:rPr>
          <w:lang w:val="sq-AL"/>
        </w:rPr>
      </w:pPr>
    </w:p>
    <w:p w:rsidR="00701D9E" w:rsidRDefault="00701D9E" w:rsidP="00701D9E">
      <w:pPr>
        <w:pStyle w:val="Hapesira7"/>
        <w:rPr>
          <w:lang w:val="sq-AL"/>
        </w:rPr>
      </w:pPr>
    </w:p>
    <w:p w:rsidR="00701D9E" w:rsidRDefault="00701D9E" w:rsidP="00701D9E">
      <w:pPr>
        <w:pStyle w:val="Hapesira7"/>
        <w:rPr>
          <w:lang w:val="sq-AL"/>
        </w:rPr>
      </w:pPr>
    </w:p>
    <w:p w:rsidR="00701D9E" w:rsidRDefault="00701D9E" w:rsidP="00701D9E">
      <w:pPr>
        <w:pStyle w:val="Hapesira7"/>
        <w:rPr>
          <w:lang w:val="sq-AL"/>
        </w:rPr>
      </w:pPr>
    </w:p>
    <w:p w:rsidR="00701D9E" w:rsidRDefault="00701D9E" w:rsidP="00701D9E">
      <w:pPr>
        <w:pStyle w:val="Hapesira7"/>
        <w:rPr>
          <w:lang w:val="sq-AL"/>
        </w:rPr>
      </w:pPr>
    </w:p>
    <w:p w:rsidR="00701D9E" w:rsidRDefault="00701D9E" w:rsidP="00701D9E">
      <w:pPr>
        <w:pStyle w:val="NeniNr"/>
        <w:keepNext w:val="0"/>
        <w:rPr>
          <w:lang w:val="sq-AL"/>
        </w:rPr>
      </w:pPr>
      <w:r>
        <w:rPr>
          <w:lang w:val="sq-AL"/>
        </w:rPr>
        <w:t>Neni 19/8</w:t>
      </w:r>
    </w:p>
    <w:p w:rsidR="00701D9E" w:rsidRDefault="00701D9E" w:rsidP="00701D9E">
      <w:pPr>
        <w:pStyle w:val="NeniTitull"/>
        <w:keepNext w:val="0"/>
        <w:rPr>
          <w:lang w:val="sq-AL"/>
        </w:rPr>
      </w:pPr>
      <w:r>
        <w:rPr>
          <w:lang w:val="sq-AL"/>
        </w:rPr>
        <w:t xml:space="preserve">Këshilli Konsultativ për Çështjet e </w:t>
      </w:r>
    </w:p>
    <w:p w:rsidR="00701D9E" w:rsidRDefault="00701D9E" w:rsidP="00701D9E">
      <w:pPr>
        <w:pStyle w:val="NeniTitull"/>
        <w:keepNext w:val="0"/>
        <w:rPr>
          <w:lang w:val="sq-AL"/>
        </w:rPr>
      </w:pPr>
      <w:r>
        <w:rPr>
          <w:lang w:val="sq-AL"/>
        </w:rPr>
        <w:t>GJEDNJ-së</w:t>
      </w:r>
    </w:p>
    <w:p w:rsidR="00701D9E" w:rsidRDefault="00701D9E" w:rsidP="00701D9E">
      <w:pPr>
        <w:pStyle w:val="Hapesira7"/>
        <w:rPr>
          <w:lang w:val="sq-AL"/>
        </w:rPr>
      </w:pPr>
    </w:p>
    <w:p w:rsidR="00701D9E" w:rsidRDefault="00701D9E" w:rsidP="00701D9E">
      <w:pPr>
        <w:pStyle w:val="Paragrafi"/>
        <w:rPr>
          <w:lang w:val="sq-AL"/>
        </w:rPr>
      </w:pPr>
      <w:r>
        <w:rPr>
          <w:lang w:val="sq-AL"/>
        </w:rPr>
        <w:tab/>
        <w:t xml:space="preserve">1. Avokatura e Shtetit, në kuadër të përmbushjes së detyrimeve, sipas nenit 19/7, të këtij ligji, konsultohet me Këshillin Konsultativ për Çështjet e GJEDNJ-së. </w:t>
      </w:r>
    </w:p>
    <w:p w:rsidR="00701D9E" w:rsidRDefault="00701D9E" w:rsidP="00701D9E">
      <w:pPr>
        <w:pStyle w:val="Paragrafi"/>
        <w:rPr>
          <w:lang w:val="sq-AL"/>
        </w:rPr>
      </w:pPr>
      <w:r>
        <w:rPr>
          <w:lang w:val="sq-AL"/>
        </w:rPr>
        <w:tab/>
        <w:t xml:space="preserve">2. Këshilli Konsultativ ushtron veprimtarinë e tij nën drejtimin dhe bashkërendimin e Avokaturës së Shtetit, për sa i përket: </w:t>
      </w:r>
    </w:p>
    <w:p w:rsidR="00701D9E" w:rsidRDefault="00701D9E" w:rsidP="00701D9E">
      <w:pPr>
        <w:pStyle w:val="Paragrafi"/>
        <w:rPr>
          <w:lang w:val="sq-AL"/>
        </w:rPr>
      </w:pPr>
      <w:r>
        <w:rPr>
          <w:lang w:val="sq-AL"/>
        </w:rPr>
        <w:tab/>
        <w:t>a) gjetjes së një zgjidhjeje miqësore ndërmjet palëve, që ka për qëllim t’i japë fund çështjes;</w:t>
      </w:r>
    </w:p>
    <w:p w:rsidR="00701D9E" w:rsidRDefault="00701D9E" w:rsidP="00701D9E">
      <w:pPr>
        <w:pStyle w:val="Paragrafi"/>
        <w:rPr>
          <w:lang w:val="sq-AL"/>
        </w:rPr>
      </w:pPr>
      <w:r>
        <w:rPr>
          <w:lang w:val="sq-AL"/>
        </w:rPr>
        <w:tab/>
        <w:t>b) shqyrtimit të të gjitha materialeve/ dokumenteve që disponojnë organet shtetërore, në lidhje me çështjen e shqyrtuar nga GJEDNJ;</w:t>
      </w:r>
    </w:p>
    <w:p w:rsidR="00701D9E" w:rsidRDefault="00701D9E" w:rsidP="00701D9E">
      <w:pPr>
        <w:pStyle w:val="Paragrafi"/>
        <w:rPr>
          <w:lang w:val="sq-AL"/>
        </w:rPr>
      </w:pPr>
      <w:r>
        <w:rPr>
          <w:lang w:val="sq-AL"/>
        </w:rPr>
        <w:tab/>
        <w:t>c) përcaktimit të një plani pune/veprimi me afate konkrete për realizimin e detyrave konkrete, në kuadër të ekzekutimit të një vendimi;</w:t>
      </w:r>
    </w:p>
    <w:p w:rsidR="00701D9E" w:rsidRDefault="00701D9E" w:rsidP="00701D9E">
      <w:pPr>
        <w:pStyle w:val="Paragrafi"/>
        <w:rPr>
          <w:lang w:val="sq-AL"/>
        </w:rPr>
      </w:pPr>
      <w:r>
        <w:rPr>
          <w:lang w:val="sq-AL"/>
        </w:rPr>
        <w:tab/>
        <w:t>ç) paraqitjes së rekomandimeve/zgjidhjeve të mundshme, në kuadër të planit të punës/veprimit;</w:t>
      </w:r>
    </w:p>
    <w:p w:rsidR="00701D9E" w:rsidRDefault="00701D9E" w:rsidP="00701D9E">
      <w:pPr>
        <w:pStyle w:val="Paragrafi"/>
        <w:rPr>
          <w:lang w:val="sq-AL"/>
        </w:rPr>
      </w:pPr>
      <w:r>
        <w:rPr>
          <w:lang w:val="sq-AL"/>
        </w:rPr>
        <w:tab/>
        <w:t>d) komunikimeve për informimin e publikut dhe mediave, në lidhje me ekzekutimin e vendimit.</w:t>
      </w:r>
    </w:p>
    <w:p w:rsidR="00701D9E" w:rsidRDefault="00701D9E" w:rsidP="00701D9E">
      <w:pPr>
        <w:pStyle w:val="Paragrafi"/>
        <w:rPr>
          <w:lang w:val="sq-AL"/>
        </w:rPr>
      </w:pPr>
      <w:r>
        <w:rPr>
          <w:lang w:val="sq-AL"/>
        </w:rPr>
        <w:tab/>
        <w:t>3. Këshilli Konsultativ përbëhet nga 5 anëtarë të emëruar nga Kryeministri, me propozim të Avokatit të Përgjithshëm të Shtetit, ndërmjet juristëve me përvojë dhe të njohur në ushtrimin e funksioneve e veprimtarive profesionale juridike.</w:t>
      </w:r>
    </w:p>
    <w:p w:rsidR="00701D9E" w:rsidRDefault="00701D9E" w:rsidP="00701D9E">
      <w:pPr>
        <w:pStyle w:val="Paragrafi"/>
        <w:rPr>
          <w:lang w:val="sq-AL"/>
        </w:rPr>
      </w:pPr>
      <w:r>
        <w:rPr>
          <w:lang w:val="sq-AL"/>
        </w:rPr>
        <w:tab/>
        <w:t>4. Anëtarët e Këshillit Konsultativ për Çështjet e GJEDNJ-së ushtrojnë këtë funksion për një periudhë 2-vjeçare me të drejtë riemërimi.</w:t>
      </w:r>
    </w:p>
    <w:p w:rsidR="00701D9E" w:rsidRDefault="00701D9E" w:rsidP="00701D9E">
      <w:pPr>
        <w:pStyle w:val="Paragrafi"/>
        <w:rPr>
          <w:lang w:val="sq-AL"/>
        </w:rPr>
      </w:pPr>
      <w:r>
        <w:rPr>
          <w:lang w:val="sq-AL"/>
        </w:rPr>
        <w:tab/>
        <w:t xml:space="preserve">5. Përbërja, mënyra e funksionimit, detyrat, afatet dhe shpërblimi përcaktohen me urdhër të Kryeministrit. Në varësi të natyrës së çështjes dhe nevojave që lindin, në përbërje të këtij organi mund të caktohen dhe ekspertë të pavarur, shpërblimi të cilëve bëhet sipas legjislacionit në fuqi. </w:t>
      </w:r>
    </w:p>
    <w:p w:rsidR="00701D9E" w:rsidRDefault="00701D9E" w:rsidP="00701D9E">
      <w:pPr>
        <w:pStyle w:val="Hapesira7"/>
        <w:rPr>
          <w:lang w:val="sq-AL"/>
        </w:rPr>
      </w:pPr>
    </w:p>
    <w:p w:rsidR="00701D9E" w:rsidRDefault="00701D9E" w:rsidP="00701D9E">
      <w:pPr>
        <w:pStyle w:val="NeniNr"/>
        <w:keepNext w:val="0"/>
        <w:rPr>
          <w:lang w:val="sq-AL"/>
        </w:rPr>
      </w:pPr>
      <w:r>
        <w:rPr>
          <w:lang w:val="sq-AL"/>
        </w:rPr>
        <w:t>Neni 19/9</w:t>
      </w:r>
    </w:p>
    <w:p w:rsidR="00701D9E" w:rsidRDefault="00701D9E" w:rsidP="00701D9E">
      <w:pPr>
        <w:pStyle w:val="NeniTitull"/>
        <w:keepNext w:val="0"/>
        <w:rPr>
          <w:lang w:val="sq-AL"/>
        </w:rPr>
      </w:pPr>
      <w:r>
        <w:rPr>
          <w:lang w:val="sq-AL"/>
        </w:rPr>
        <w:t>Marrëdhëniet me Kuvendin</w:t>
      </w:r>
    </w:p>
    <w:p w:rsidR="00701D9E" w:rsidRDefault="00701D9E" w:rsidP="00701D9E">
      <w:pPr>
        <w:pStyle w:val="Hapesira7"/>
        <w:rPr>
          <w:lang w:val="sq-AL"/>
        </w:rPr>
      </w:pPr>
    </w:p>
    <w:p w:rsidR="00701D9E" w:rsidRDefault="00701D9E" w:rsidP="00701D9E">
      <w:pPr>
        <w:pStyle w:val="Paragrafi"/>
        <w:rPr>
          <w:lang w:val="sq-AL"/>
        </w:rPr>
      </w:pPr>
      <w:r>
        <w:rPr>
          <w:lang w:val="sq-AL"/>
        </w:rPr>
        <w:tab/>
        <w:t xml:space="preserve">Avokati i Përgjithshëm i Shtetit paraqet raport të paktën një herë në vit përpara Komisionit të Përhershëm për Çështjet Ligjore, Administratën Publike dhe të Drejtat e Njeriut të Kuvendit të Republikës së Shqipërisë, mbi ekzekutimin e vendimeve të Gjykatës Europiane për të Drejtat e Njeriut dhe masat e ndërmarra në këtë drejtim. </w:t>
      </w:r>
    </w:p>
    <w:p w:rsidR="00701D9E" w:rsidRDefault="00701D9E" w:rsidP="00701D9E">
      <w:pPr>
        <w:pStyle w:val="Hapesira7"/>
        <w:rPr>
          <w:lang w:val="sq-AL"/>
        </w:rPr>
      </w:pPr>
    </w:p>
    <w:p w:rsidR="00701D9E" w:rsidRDefault="00701D9E" w:rsidP="00701D9E">
      <w:pPr>
        <w:pStyle w:val="NeniNr"/>
        <w:keepNext w:val="0"/>
        <w:rPr>
          <w:lang w:val="sq-AL"/>
        </w:rPr>
      </w:pPr>
      <w:r>
        <w:rPr>
          <w:lang w:val="sq-AL"/>
        </w:rPr>
        <w:t>Neni 19/10</w:t>
      </w:r>
    </w:p>
    <w:p w:rsidR="00701D9E" w:rsidRDefault="00701D9E" w:rsidP="00701D9E">
      <w:pPr>
        <w:pStyle w:val="NenkreuTitull"/>
        <w:widowControl w:val="0"/>
        <w:rPr>
          <w:rFonts w:ascii="Garamond" w:hAnsi="Garamond"/>
          <w:b/>
          <w:sz w:val="24"/>
          <w:szCs w:val="24"/>
          <w:lang w:val="sq-AL"/>
        </w:rPr>
      </w:pPr>
      <w:r>
        <w:rPr>
          <w:rFonts w:ascii="Garamond" w:hAnsi="Garamond"/>
          <w:b/>
          <w:caps w:val="0"/>
          <w:sz w:val="24"/>
          <w:szCs w:val="24"/>
          <w:lang w:val="sq-AL"/>
        </w:rPr>
        <w:t>Përgjegjësia për mosekzekutimin ose ekzekutimin e papërshtatshëm të vendimeve</w:t>
      </w:r>
    </w:p>
    <w:p w:rsidR="00701D9E" w:rsidRDefault="00701D9E" w:rsidP="00701D9E">
      <w:pPr>
        <w:pStyle w:val="Hapesira7"/>
        <w:rPr>
          <w:lang w:val="sq-AL"/>
        </w:rPr>
      </w:pPr>
    </w:p>
    <w:p w:rsidR="00701D9E" w:rsidRDefault="00701D9E" w:rsidP="00701D9E">
      <w:pPr>
        <w:pStyle w:val="Paragrafi"/>
        <w:rPr>
          <w:lang w:val="sq-AL"/>
        </w:rPr>
      </w:pPr>
      <w:r>
        <w:rPr>
          <w:lang w:val="sq-AL"/>
        </w:rPr>
        <w:tab/>
        <w:t xml:space="preserve">Mosmarrja e masave për ekzekutimin e vendimeve të GJEDNJ-së ose ekzekutimi i tyre jo në përputhje me parashikimet e këtij ligji, nga zyrtarët e ngarkuar për kryerjen e tyre, përbën shkak për fillimin e ecurisë disiplinore, sipas legjislacionit në fuqi.”. </w:t>
      </w:r>
    </w:p>
    <w:p w:rsidR="00701D9E" w:rsidRDefault="00701D9E" w:rsidP="00701D9E">
      <w:pPr>
        <w:pStyle w:val="Hapesira7"/>
        <w:rPr>
          <w:lang w:val="sq-AL"/>
        </w:rPr>
      </w:pPr>
    </w:p>
    <w:p w:rsidR="00701D9E" w:rsidRDefault="00701D9E" w:rsidP="00701D9E">
      <w:pPr>
        <w:pStyle w:val="NeniNr"/>
        <w:keepNext w:val="0"/>
        <w:rPr>
          <w:lang w:val="sq-AL"/>
        </w:rPr>
      </w:pPr>
      <w:r>
        <w:rPr>
          <w:lang w:val="sq-AL"/>
        </w:rPr>
        <w:t>Neni 17</w:t>
      </w:r>
    </w:p>
    <w:p w:rsidR="00701D9E" w:rsidRDefault="00701D9E" w:rsidP="00701D9E">
      <w:pPr>
        <w:pStyle w:val="Hapesira7"/>
        <w:rPr>
          <w:lang w:val="sq-AL"/>
        </w:rPr>
      </w:pPr>
    </w:p>
    <w:p w:rsidR="00701D9E" w:rsidRDefault="00701D9E" w:rsidP="00701D9E">
      <w:pPr>
        <w:pStyle w:val="Paragrafi"/>
        <w:rPr>
          <w:lang w:val="sq-AL"/>
        </w:rPr>
      </w:pPr>
      <w:r>
        <w:rPr>
          <w:lang w:val="sq-AL"/>
        </w:rPr>
        <w:t xml:space="preserve"> </w:t>
      </w:r>
      <w:r>
        <w:rPr>
          <w:lang w:val="sq-AL"/>
        </w:rPr>
        <w:tab/>
        <w:t>Neni 20 ndryshohet si më poshtë:</w:t>
      </w:r>
    </w:p>
    <w:p w:rsidR="00701D9E" w:rsidRDefault="00701D9E" w:rsidP="00701D9E">
      <w:pPr>
        <w:pStyle w:val="Hapesira7"/>
        <w:rPr>
          <w:lang w:val="sq-AL"/>
        </w:rPr>
      </w:pPr>
    </w:p>
    <w:p w:rsidR="00701D9E" w:rsidRDefault="00701D9E" w:rsidP="00701D9E">
      <w:pPr>
        <w:pStyle w:val="NeniNr"/>
        <w:keepNext w:val="0"/>
        <w:rPr>
          <w:lang w:val="sq-AL"/>
        </w:rPr>
      </w:pPr>
      <w:r>
        <w:rPr>
          <w:lang w:val="sq-AL"/>
        </w:rPr>
        <w:t xml:space="preserve">“Neni 20 </w:t>
      </w:r>
    </w:p>
    <w:p w:rsidR="00701D9E" w:rsidRDefault="00701D9E" w:rsidP="00701D9E">
      <w:pPr>
        <w:pStyle w:val="NeniTitull"/>
        <w:keepNext w:val="0"/>
        <w:rPr>
          <w:lang w:val="sq-AL"/>
        </w:rPr>
      </w:pPr>
      <w:r>
        <w:rPr>
          <w:lang w:val="sq-AL"/>
        </w:rPr>
        <w:t>Kushtet për t’u emëruar avokat i shtetit</w:t>
      </w:r>
    </w:p>
    <w:p w:rsidR="00701D9E" w:rsidRDefault="00701D9E" w:rsidP="00701D9E">
      <w:pPr>
        <w:pStyle w:val="Hapesira7"/>
        <w:rPr>
          <w:lang w:val="sq-AL"/>
        </w:rPr>
      </w:pPr>
    </w:p>
    <w:p w:rsidR="00701D9E" w:rsidRDefault="00701D9E" w:rsidP="00701D9E">
      <w:pPr>
        <w:pStyle w:val="Paragrafi"/>
        <w:rPr>
          <w:lang w:val="sq-AL"/>
        </w:rPr>
      </w:pPr>
      <w:r>
        <w:rPr>
          <w:lang w:val="sq-AL"/>
        </w:rPr>
        <w:tab/>
        <w:t xml:space="preserve">1. Avokat i shtetit mund të emërohet çdo person që plotëson kushtet e mëposhtme: </w:t>
      </w:r>
    </w:p>
    <w:p w:rsidR="00701D9E" w:rsidRDefault="00701D9E" w:rsidP="00701D9E">
      <w:pPr>
        <w:pStyle w:val="Paragrafi"/>
        <w:rPr>
          <w:lang w:val="sq-AL"/>
        </w:rPr>
      </w:pPr>
      <w:r>
        <w:rPr>
          <w:lang w:val="sq-AL"/>
        </w:rPr>
        <w:tab/>
        <w:t xml:space="preserve">a) të jetë shtetas shqiptar; </w:t>
      </w:r>
    </w:p>
    <w:p w:rsidR="00701D9E" w:rsidRDefault="00701D9E" w:rsidP="00701D9E">
      <w:pPr>
        <w:pStyle w:val="Paragrafi"/>
        <w:rPr>
          <w:lang w:val="sq-AL"/>
        </w:rPr>
      </w:pPr>
      <w:r>
        <w:rPr>
          <w:lang w:val="sq-AL"/>
        </w:rPr>
        <w:tab/>
        <w:t>b) të ketë zotësi të plotë për të vepruar;</w:t>
      </w:r>
    </w:p>
    <w:p w:rsidR="00701D9E" w:rsidRDefault="00701D9E" w:rsidP="00701D9E">
      <w:pPr>
        <w:pStyle w:val="Paragrafi"/>
        <w:rPr>
          <w:lang w:val="sq-AL"/>
        </w:rPr>
      </w:pPr>
      <w:r>
        <w:rPr>
          <w:lang w:val="sq-AL"/>
        </w:rPr>
        <w:tab/>
        <w:t xml:space="preserve">c) të ketë përfunduar programin e formimit fillestar për avokat shteti pranë Shkollës së Magjistraturës; </w:t>
      </w:r>
    </w:p>
    <w:p w:rsidR="00701D9E" w:rsidRDefault="00701D9E" w:rsidP="00701D9E">
      <w:pPr>
        <w:pStyle w:val="Paragrafi"/>
        <w:rPr>
          <w:lang w:val="sq-AL"/>
        </w:rPr>
      </w:pPr>
      <w:r>
        <w:rPr>
          <w:lang w:val="sq-AL"/>
        </w:rPr>
        <w:tab/>
        <w:t>ç) të mos jetë i dënuar me vendim gjykate të formës së prerë, për kryerjen e një vepre penale;</w:t>
      </w:r>
    </w:p>
    <w:p w:rsidR="00701D9E" w:rsidRDefault="00701D9E" w:rsidP="00701D9E">
      <w:pPr>
        <w:pStyle w:val="Paragrafi"/>
        <w:rPr>
          <w:lang w:val="sq-AL"/>
        </w:rPr>
      </w:pPr>
      <w:r>
        <w:rPr>
          <w:lang w:val="sq-AL"/>
        </w:rPr>
        <w:tab/>
        <w:t xml:space="preserve">d) të mos jetë shkarkuar nga shërbimi civil, apo çdo funksion tjetër publik, për shkelje ose paaftësi në kryerjen e detyrave; </w:t>
      </w:r>
    </w:p>
    <w:p w:rsidR="00701D9E" w:rsidRDefault="00701D9E" w:rsidP="00701D9E">
      <w:pPr>
        <w:pStyle w:val="Paragrafi"/>
        <w:rPr>
          <w:lang w:val="sq-AL"/>
        </w:rPr>
      </w:pPr>
      <w:r>
        <w:rPr>
          <w:lang w:val="sq-AL"/>
        </w:rPr>
        <w:tab/>
        <w:t xml:space="preserve">dh) të gëzojë integritet moral dhe profesional. </w:t>
      </w:r>
    </w:p>
    <w:p w:rsidR="00701D9E" w:rsidRDefault="00701D9E" w:rsidP="00701D9E">
      <w:pPr>
        <w:pStyle w:val="Paragrafi"/>
        <w:rPr>
          <w:lang w:val="sq-AL"/>
        </w:rPr>
      </w:pPr>
      <w:r>
        <w:rPr>
          <w:lang w:val="sq-AL"/>
        </w:rPr>
        <w:tab/>
        <w:t>2. Rregulla më të hollësishme lidhur me konkurrimin, formimin fillestar, formimin vazhdues, stazhin profesional, numrin e të trajnuarve, kurset e trajnimit, fondet përkatëse, përcaktohen në një marrëveshje midis Shkollës së Magjistraturës dhe Avokaturës së Shtetit.”.</w:t>
      </w:r>
    </w:p>
    <w:p w:rsidR="00701D9E" w:rsidRDefault="00701D9E" w:rsidP="00701D9E">
      <w:pPr>
        <w:pStyle w:val="Hapesira7"/>
        <w:rPr>
          <w:lang w:val="sq-AL"/>
        </w:rPr>
      </w:pPr>
    </w:p>
    <w:p w:rsidR="00701D9E" w:rsidRDefault="00701D9E" w:rsidP="00701D9E">
      <w:pPr>
        <w:pStyle w:val="NeniNr"/>
        <w:keepNext w:val="0"/>
        <w:rPr>
          <w:lang w:val="sq-AL"/>
        </w:rPr>
      </w:pPr>
      <w:r>
        <w:rPr>
          <w:lang w:val="sq-AL"/>
        </w:rPr>
        <w:t>Neni 18</w:t>
      </w:r>
    </w:p>
    <w:p w:rsidR="00701D9E" w:rsidRDefault="00701D9E" w:rsidP="00701D9E">
      <w:pPr>
        <w:pStyle w:val="Hapesira7"/>
        <w:rPr>
          <w:lang w:val="sq-AL"/>
        </w:rPr>
      </w:pPr>
    </w:p>
    <w:p w:rsidR="00701D9E" w:rsidRDefault="00701D9E" w:rsidP="00701D9E">
      <w:pPr>
        <w:pStyle w:val="Paragrafi"/>
        <w:rPr>
          <w:lang w:val="sq-AL"/>
        </w:rPr>
      </w:pPr>
      <w:r>
        <w:rPr>
          <w:lang w:val="sq-AL"/>
        </w:rPr>
        <w:tab/>
        <w:t>Neni 21 ndryshohet si më poshtë:</w:t>
      </w:r>
    </w:p>
    <w:p w:rsidR="00701D9E" w:rsidRDefault="00701D9E" w:rsidP="00701D9E">
      <w:pPr>
        <w:pStyle w:val="Hapesira7"/>
        <w:rPr>
          <w:lang w:val="sq-AL"/>
        </w:rPr>
      </w:pPr>
    </w:p>
    <w:p w:rsidR="00701D9E" w:rsidRDefault="00701D9E" w:rsidP="00701D9E">
      <w:pPr>
        <w:pStyle w:val="NeniNr"/>
        <w:keepNext w:val="0"/>
        <w:rPr>
          <w:lang w:val="sq-AL"/>
        </w:rPr>
      </w:pPr>
      <w:r>
        <w:rPr>
          <w:lang w:val="sq-AL"/>
        </w:rPr>
        <w:t>“Neni 21</w:t>
      </w:r>
    </w:p>
    <w:p w:rsidR="00701D9E" w:rsidRDefault="00701D9E" w:rsidP="00701D9E">
      <w:pPr>
        <w:pStyle w:val="NeniTitull"/>
        <w:keepNext w:val="0"/>
        <w:rPr>
          <w:lang w:val="sq-AL"/>
        </w:rPr>
      </w:pPr>
      <w:r>
        <w:rPr>
          <w:lang w:val="sq-AL"/>
        </w:rPr>
        <w:t>Emërimi</w:t>
      </w:r>
    </w:p>
    <w:p w:rsidR="00701D9E" w:rsidRDefault="00701D9E" w:rsidP="00701D9E">
      <w:pPr>
        <w:pStyle w:val="Hapesira7"/>
        <w:rPr>
          <w:lang w:val="sq-AL"/>
        </w:rPr>
      </w:pPr>
    </w:p>
    <w:p w:rsidR="00701D9E" w:rsidRDefault="00701D9E" w:rsidP="00701D9E">
      <w:pPr>
        <w:pStyle w:val="Paragrafi"/>
        <w:rPr>
          <w:lang w:val="sq-AL"/>
        </w:rPr>
      </w:pPr>
      <w:r>
        <w:rPr>
          <w:lang w:val="sq-AL"/>
        </w:rPr>
        <w:tab/>
        <w:t xml:space="preserve">1. Avokati i Përgjithshëm i Shtetit emërohet me vendim të Këshillit të Ministrave, me propozim të Kryeministrit, nga radhët e juristëve të shquar që kanë të paktën 10 vjet përvojë në profesion. </w:t>
      </w:r>
    </w:p>
    <w:p w:rsidR="00701D9E" w:rsidRDefault="00701D9E" w:rsidP="00701D9E">
      <w:pPr>
        <w:pStyle w:val="Paragrafi"/>
        <w:rPr>
          <w:lang w:val="sq-AL"/>
        </w:rPr>
      </w:pPr>
      <w:r>
        <w:rPr>
          <w:lang w:val="sq-AL"/>
        </w:rPr>
        <w:tab/>
        <w:t>2. Avokati i shtetit emërohet nga Avokati i Përgjithshëm i Shtetit, në përputhje me kushtet, kriteret dhe procedurat e parashikuara në këtë ligj.</w:t>
      </w:r>
    </w:p>
    <w:p w:rsidR="00701D9E" w:rsidRDefault="00701D9E" w:rsidP="00701D9E">
      <w:pPr>
        <w:pStyle w:val="Paragrafi"/>
        <w:rPr>
          <w:lang w:val="sq-AL"/>
        </w:rPr>
      </w:pPr>
      <w:r>
        <w:rPr>
          <w:lang w:val="sq-AL"/>
        </w:rPr>
        <w:tab/>
        <w:t>3. Drejtuesit e strukturave të Avokaturës së Shtetit, në të dyja nivelet, emërohen nga Avokati i Përgjithshëm i Shtetit, nga radhët e avokatëve të shtetit.”.</w:t>
      </w:r>
    </w:p>
    <w:p w:rsidR="00701D9E" w:rsidRDefault="00701D9E" w:rsidP="00701D9E">
      <w:pPr>
        <w:pStyle w:val="Hapesira7"/>
        <w:rPr>
          <w:lang w:val="sq-AL"/>
        </w:rPr>
      </w:pPr>
    </w:p>
    <w:p w:rsidR="00701D9E" w:rsidRDefault="00701D9E" w:rsidP="00701D9E">
      <w:pPr>
        <w:pStyle w:val="NeniNr"/>
        <w:keepNext w:val="0"/>
        <w:rPr>
          <w:lang w:val="sq-AL"/>
        </w:rPr>
      </w:pPr>
      <w:r>
        <w:rPr>
          <w:lang w:val="sq-AL"/>
        </w:rPr>
        <w:t>Neni 19</w:t>
      </w:r>
    </w:p>
    <w:p w:rsidR="00701D9E" w:rsidRDefault="00701D9E" w:rsidP="00701D9E">
      <w:pPr>
        <w:pStyle w:val="Hapesira7"/>
        <w:rPr>
          <w:lang w:val="sq-AL"/>
        </w:rPr>
      </w:pPr>
    </w:p>
    <w:p w:rsidR="00701D9E" w:rsidRDefault="00701D9E" w:rsidP="00701D9E">
      <w:pPr>
        <w:pStyle w:val="Paragrafi"/>
        <w:rPr>
          <w:lang w:val="sq-AL"/>
        </w:rPr>
      </w:pPr>
      <w:r>
        <w:rPr>
          <w:lang w:val="sq-AL"/>
        </w:rPr>
        <w:tab/>
        <w:t>Në nenin 22 bëhen këto ndryshime:</w:t>
      </w:r>
    </w:p>
    <w:p w:rsidR="00701D9E" w:rsidRDefault="00701D9E" w:rsidP="00701D9E">
      <w:pPr>
        <w:pStyle w:val="Paragrafi"/>
        <w:rPr>
          <w:lang w:val="sq-AL"/>
        </w:rPr>
      </w:pPr>
      <w:r>
        <w:rPr>
          <w:lang w:val="sq-AL"/>
        </w:rPr>
        <w:tab/>
        <w:t>1. Në pikën 1, fjalët “njëri prej drejtuesve të zyrave në Avokaturën e Shtetit” zëvendësohen me fjalët “njëri prej avokatëve të shtetit”.</w:t>
      </w:r>
    </w:p>
    <w:p w:rsidR="00701D9E" w:rsidRDefault="00701D9E" w:rsidP="00701D9E">
      <w:pPr>
        <w:pStyle w:val="Paragrafi"/>
        <w:rPr>
          <w:lang w:val="sq-AL"/>
        </w:rPr>
      </w:pPr>
      <w:r>
        <w:rPr>
          <w:lang w:val="sq-AL"/>
        </w:rPr>
        <w:tab/>
        <w:t xml:space="preserve">2. Në pikën 2 hiqen fjalët “dhe me propozim të Ministrit të Drejtësisë”. </w:t>
      </w:r>
    </w:p>
    <w:p w:rsidR="00701D9E" w:rsidRDefault="00701D9E" w:rsidP="00701D9E">
      <w:pPr>
        <w:pStyle w:val="Paragrafi"/>
        <w:rPr>
          <w:sz w:val="14"/>
          <w:lang w:val="sq-AL"/>
        </w:rPr>
      </w:pPr>
    </w:p>
    <w:p w:rsidR="00701D9E" w:rsidRDefault="00701D9E" w:rsidP="00701D9E">
      <w:pPr>
        <w:pStyle w:val="NeniNr"/>
        <w:keepNext w:val="0"/>
        <w:rPr>
          <w:lang w:val="sq-AL"/>
        </w:rPr>
      </w:pPr>
      <w:r>
        <w:rPr>
          <w:lang w:val="sq-AL"/>
        </w:rPr>
        <w:t>Neni 20</w:t>
      </w:r>
    </w:p>
    <w:p w:rsidR="00701D9E" w:rsidRDefault="00701D9E" w:rsidP="00701D9E">
      <w:pPr>
        <w:pStyle w:val="Paragrafi"/>
        <w:rPr>
          <w:sz w:val="14"/>
          <w:lang w:val="sq-AL"/>
        </w:rPr>
      </w:pPr>
    </w:p>
    <w:p w:rsidR="00701D9E" w:rsidRDefault="00701D9E" w:rsidP="00701D9E">
      <w:pPr>
        <w:pStyle w:val="Paragrafi"/>
        <w:rPr>
          <w:lang w:val="sq-AL"/>
        </w:rPr>
      </w:pPr>
      <w:r>
        <w:rPr>
          <w:lang w:val="sq-AL"/>
        </w:rPr>
        <w:tab/>
        <w:t>Në nenin 23, në fund të fjalisë, shtohen fjalët “me përjashtim të veprimtarive akademike e të mësimdhënies”.</w:t>
      </w:r>
    </w:p>
    <w:p w:rsidR="00701D9E" w:rsidRDefault="00701D9E" w:rsidP="00701D9E">
      <w:pPr>
        <w:pStyle w:val="Paragrafi"/>
        <w:rPr>
          <w:sz w:val="14"/>
          <w:lang w:val="sq-AL"/>
        </w:rPr>
      </w:pPr>
    </w:p>
    <w:p w:rsidR="00701D9E" w:rsidRDefault="00701D9E" w:rsidP="00701D9E">
      <w:pPr>
        <w:pStyle w:val="NeniNr"/>
        <w:keepNext w:val="0"/>
        <w:rPr>
          <w:lang w:val="sq-AL"/>
        </w:rPr>
      </w:pPr>
      <w:r>
        <w:rPr>
          <w:lang w:val="sq-AL"/>
        </w:rPr>
        <w:t>Neni 21</w:t>
      </w:r>
    </w:p>
    <w:p w:rsidR="00701D9E" w:rsidRDefault="00701D9E" w:rsidP="00701D9E">
      <w:pPr>
        <w:pStyle w:val="Paragrafi"/>
        <w:rPr>
          <w:sz w:val="14"/>
          <w:lang w:val="sq-AL"/>
        </w:rPr>
      </w:pPr>
    </w:p>
    <w:p w:rsidR="00701D9E" w:rsidRDefault="00701D9E" w:rsidP="00701D9E">
      <w:pPr>
        <w:pStyle w:val="Paragrafi"/>
        <w:rPr>
          <w:lang w:val="sq-AL"/>
        </w:rPr>
      </w:pPr>
      <w:r>
        <w:rPr>
          <w:lang w:val="sq-AL"/>
        </w:rPr>
        <w:tab/>
        <w:t xml:space="preserve">Në nenin 24, pika 2 shfuqizohet. </w:t>
      </w:r>
    </w:p>
    <w:p w:rsidR="00701D9E" w:rsidRDefault="00701D9E" w:rsidP="00701D9E">
      <w:pPr>
        <w:pStyle w:val="Hapesira7"/>
        <w:rPr>
          <w:lang w:val="sq-AL"/>
        </w:rPr>
      </w:pPr>
    </w:p>
    <w:p w:rsidR="00701D9E" w:rsidRDefault="00701D9E" w:rsidP="00701D9E">
      <w:pPr>
        <w:pStyle w:val="NeniNr"/>
        <w:keepNext w:val="0"/>
        <w:rPr>
          <w:lang w:val="sq-AL"/>
        </w:rPr>
      </w:pPr>
      <w:r>
        <w:rPr>
          <w:lang w:val="sq-AL"/>
        </w:rPr>
        <w:t>Neni 22</w:t>
      </w:r>
    </w:p>
    <w:p w:rsidR="00701D9E" w:rsidRDefault="00701D9E" w:rsidP="00701D9E">
      <w:pPr>
        <w:pStyle w:val="Paragrafi"/>
        <w:rPr>
          <w:sz w:val="14"/>
          <w:lang w:val="sq-AL"/>
        </w:rPr>
      </w:pPr>
    </w:p>
    <w:p w:rsidR="00701D9E" w:rsidRDefault="00701D9E" w:rsidP="00701D9E">
      <w:pPr>
        <w:pStyle w:val="Paragrafi"/>
        <w:rPr>
          <w:lang w:val="sq-AL"/>
        </w:rPr>
      </w:pPr>
      <w:r>
        <w:rPr>
          <w:lang w:val="sq-AL"/>
        </w:rPr>
        <w:tab/>
        <w:t>Në nenin 26 bëhen ndryshimet dhe shtesat si më poshtë:</w:t>
      </w:r>
    </w:p>
    <w:p w:rsidR="00701D9E" w:rsidRDefault="00701D9E" w:rsidP="00701D9E">
      <w:pPr>
        <w:pStyle w:val="Paragrafi"/>
        <w:rPr>
          <w:lang w:val="sq-AL"/>
        </w:rPr>
      </w:pPr>
      <w:r>
        <w:rPr>
          <w:lang w:val="sq-AL"/>
        </w:rPr>
        <w:tab/>
        <w:t>1. Pika 3 ndryshohet si më poshtë:</w:t>
      </w:r>
    </w:p>
    <w:p w:rsidR="00701D9E" w:rsidRDefault="00701D9E" w:rsidP="00701D9E">
      <w:pPr>
        <w:pStyle w:val="Paragrafi"/>
        <w:rPr>
          <w:lang w:val="sq-AL"/>
        </w:rPr>
      </w:pPr>
      <w:r>
        <w:rPr>
          <w:rFonts w:eastAsia="Calibri"/>
          <w:lang w:val="sq-AL"/>
        </w:rPr>
        <w:tab/>
        <w:t xml:space="preserve">“3. </w:t>
      </w:r>
      <w:r>
        <w:rPr>
          <w:lang w:val="sq-AL"/>
        </w:rPr>
        <w:t>Lirimi ose shkarkimi nga detyra i avokatit të shtetit dhe i drejtuesit të strukturave të Avokaturës së Shtetit bëhet me urdhër të Avokatit të Përgjithshëm të Shtetit.”.</w:t>
      </w:r>
    </w:p>
    <w:p w:rsidR="00701D9E" w:rsidRDefault="00701D9E" w:rsidP="00701D9E">
      <w:pPr>
        <w:pStyle w:val="Paragrafi"/>
        <w:rPr>
          <w:lang w:val="sq-AL"/>
        </w:rPr>
      </w:pPr>
      <w:r>
        <w:rPr>
          <w:lang w:val="sq-AL"/>
        </w:rPr>
        <w:tab/>
        <w:t>2. Pika 4 ndryshohet si më poshtë:</w:t>
      </w:r>
    </w:p>
    <w:p w:rsidR="00701D9E" w:rsidRDefault="00701D9E" w:rsidP="00701D9E">
      <w:pPr>
        <w:pStyle w:val="Paragrafi"/>
        <w:rPr>
          <w:lang w:val="sq-AL"/>
        </w:rPr>
      </w:pPr>
      <w:r>
        <w:rPr>
          <w:lang w:val="sq-AL"/>
        </w:rPr>
        <w:tab/>
        <w:t>“4. Avokati i Përgjithshëm i Shtetit lirohet ose shkarkohet nga detyra me propozim të Kryeministrit dhe me vendim të Këshillit të Ministrave.”.</w:t>
      </w:r>
    </w:p>
    <w:p w:rsidR="00701D9E" w:rsidRDefault="00701D9E" w:rsidP="00701D9E">
      <w:pPr>
        <w:pStyle w:val="Paragrafi"/>
        <w:rPr>
          <w:lang w:val="sq-AL"/>
        </w:rPr>
      </w:pPr>
      <w:r>
        <w:rPr>
          <w:lang w:val="sq-AL"/>
        </w:rPr>
        <w:tab/>
        <w:t>3. Pas pikës 4 shtohen pikat 5 dhe 6 me këtë përmbajtje:</w:t>
      </w:r>
    </w:p>
    <w:p w:rsidR="00701D9E" w:rsidRDefault="00701D9E" w:rsidP="00701D9E">
      <w:pPr>
        <w:pStyle w:val="Paragrafi"/>
        <w:rPr>
          <w:lang w:val="sq-AL"/>
        </w:rPr>
      </w:pPr>
      <w:r>
        <w:rPr>
          <w:lang w:val="sq-AL"/>
        </w:rPr>
        <w:tab/>
        <w:t xml:space="preserve">“5. Avokati i Përgjithshëm i Shtetit lirohet nga detyra kur: </w:t>
      </w:r>
    </w:p>
    <w:p w:rsidR="00701D9E" w:rsidRDefault="00701D9E" w:rsidP="00701D9E">
      <w:pPr>
        <w:pStyle w:val="Paragrafi"/>
        <w:rPr>
          <w:spacing w:val="-4"/>
          <w:lang w:val="sq-AL"/>
        </w:rPr>
      </w:pPr>
      <w:r>
        <w:rPr>
          <w:lang w:val="sq-AL"/>
        </w:rPr>
        <w:tab/>
      </w:r>
      <w:r>
        <w:rPr>
          <w:spacing w:val="-4"/>
          <w:lang w:val="sq-AL"/>
        </w:rPr>
        <w:t>a) jep dorëheqjen;</w:t>
      </w:r>
    </w:p>
    <w:p w:rsidR="00701D9E" w:rsidRDefault="00701D9E" w:rsidP="00701D9E">
      <w:pPr>
        <w:pStyle w:val="Paragrafi"/>
        <w:rPr>
          <w:spacing w:val="-4"/>
          <w:lang w:val="sq-AL"/>
        </w:rPr>
      </w:pPr>
      <w:r>
        <w:rPr>
          <w:spacing w:val="-4"/>
          <w:lang w:val="sq-AL"/>
        </w:rPr>
        <w:tab/>
        <w:t>b) mbush moshën e pensionit;</w:t>
      </w:r>
    </w:p>
    <w:p w:rsidR="00701D9E" w:rsidRDefault="00701D9E" w:rsidP="00701D9E">
      <w:pPr>
        <w:pStyle w:val="Paragrafi"/>
        <w:rPr>
          <w:spacing w:val="-4"/>
          <w:lang w:val="sq-AL"/>
        </w:rPr>
      </w:pPr>
      <w:r>
        <w:rPr>
          <w:spacing w:val="-4"/>
          <w:lang w:val="sq-AL"/>
        </w:rPr>
        <w:tab/>
        <w:t>c) mungon në detyrë për një periudhë kohore më të gjatë se 3 muaj;</w:t>
      </w:r>
    </w:p>
    <w:p w:rsidR="00701D9E" w:rsidRDefault="00701D9E" w:rsidP="00701D9E">
      <w:pPr>
        <w:pStyle w:val="Paragrafi"/>
        <w:rPr>
          <w:spacing w:val="-4"/>
          <w:lang w:val="sq-AL"/>
        </w:rPr>
      </w:pPr>
      <w:r>
        <w:rPr>
          <w:spacing w:val="-4"/>
          <w:lang w:val="sq-AL"/>
        </w:rPr>
        <w:tab/>
        <w:t>ç) i është hequr zotësia për të vepruar me vendim gjykate të formës së prerë.</w:t>
      </w:r>
    </w:p>
    <w:p w:rsidR="00701D9E" w:rsidRDefault="00701D9E" w:rsidP="00701D9E">
      <w:pPr>
        <w:pStyle w:val="Paragrafi"/>
        <w:rPr>
          <w:spacing w:val="-4"/>
          <w:lang w:val="sq-AL"/>
        </w:rPr>
      </w:pPr>
      <w:r>
        <w:rPr>
          <w:spacing w:val="-4"/>
          <w:lang w:val="sq-AL"/>
        </w:rPr>
        <w:tab/>
        <w:t xml:space="preserve">6. Avokati i Përgjithshëm i Shtetit shkarkohet nga detyra, nëse vërtetohet se ka kryer një ose disa prej shkeljeve të mëposhtme profesionale dhe etike: </w:t>
      </w:r>
    </w:p>
    <w:p w:rsidR="00701D9E" w:rsidRDefault="00701D9E" w:rsidP="00701D9E">
      <w:pPr>
        <w:pStyle w:val="Paragrafi"/>
        <w:rPr>
          <w:spacing w:val="-4"/>
          <w:lang w:val="sq-AL"/>
        </w:rPr>
      </w:pPr>
      <w:r>
        <w:rPr>
          <w:spacing w:val="-4"/>
          <w:lang w:val="sq-AL"/>
        </w:rPr>
        <w:tab/>
        <w:t xml:space="preserve">a) neglizhencë të rëndë në ushtrimin e detyrave; </w:t>
      </w:r>
    </w:p>
    <w:p w:rsidR="00701D9E" w:rsidRDefault="00701D9E" w:rsidP="00701D9E">
      <w:pPr>
        <w:pStyle w:val="Paragrafi"/>
        <w:rPr>
          <w:spacing w:val="-4"/>
          <w:lang w:val="sq-AL"/>
        </w:rPr>
      </w:pPr>
      <w:r>
        <w:rPr>
          <w:spacing w:val="-4"/>
          <w:lang w:val="sq-AL"/>
        </w:rPr>
        <w:tab/>
        <w:t xml:space="preserve">b) mosrespektim haptazi të ligjit në ushtrimin e detyrave, si pasojë e neglizhencës së rëndë dhe të pajustifikuar; </w:t>
      </w:r>
    </w:p>
    <w:p w:rsidR="00701D9E" w:rsidRDefault="00701D9E" w:rsidP="00701D9E">
      <w:pPr>
        <w:pStyle w:val="Paragrafi"/>
        <w:rPr>
          <w:spacing w:val="-4"/>
          <w:lang w:val="sq-AL"/>
        </w:rPr>
      </w:pPr>
      <w:r>
        <w:rPr>
          <w:spacing w:val="-4"/>
          <w:lang w:val="sq-AL"/>
        </w:rPr>
        <w:tab/>
        <w:t xml:space="preserve">c) neglizhencë të rëndë në drejtimin e institucionit të Avokaturës së Përgjithshme të Shtetit dhe në mbikëqyrjen e veprimtarisë së avokatëve të shtetit; </w:t>
      </w:r>
    </w:p>
    <w:p w:rsidR="00701D9E" w:rsidRDefault="00701D9E" w:rsidP="00701D9E">
      <w:pPr>
        <w:pStyle w:val="Paragrafi"/>
        <w:rPr>
          <w:spacing w:val="-4"/>
          <w:lang w:val="sq-AL"/>
        </w:rPr>
      </w:pPr>
      <w:r>
        <w:rPr>
          <w:spacing w:val="-4"/>
          <w:lang w:val="sq-AL"/>
        </w:rPr>
        <w:tab/>
        <w:t xml:space="preserve">ç) kryerjen e një veprimtarie, që konsiderohet me ligj e papajtueshme me funksionin; </w:t>
      </w:r>
    </w:p>
    <w:p w:rsidR="00701D9E" w:rsidRDefault="00701D9E" w:rsidP="00701D9E">
      <w:pPr>
        <w:pStyle w:val="Paragrafi"/>
        <w:rPr>
          <w:spacing w:val="-4"/>
          <w:lang w:val="sq-AL"/>
        </w:rPr>
      </w:pPr>
      <w:r>
        <w:rPr>
          <w:spacing w:val="-4"/>
          <w:lang w:val="sq-AL"/>
        </w:rPr>
        <w:tab/>
        <w:t>d) kryerjen e sjelljeve që diskreditojnë rëndë figurën e avokatit të shtetit dhe dinjitetin e institucionit;</w:t>
      </w:r>
    </w:p>
    <w:p w:rsidR="00701D9E" w:rsidRDefault="00701D9E" w:rsidP="00701D9E">
      <w:pPr>
        <w:pStyle w:val="Paragrafi"/>
        <w:rPr>
          <w:spacing w:val="-4"/>
          <w:lang w:val="sq-AL"/>
        </w:rPr>
      </w:pPr>
      <w:r>
        <w:rPr>
          <w:spacing w:val="-4"/>
          <w:lang w:val="sq-AL"/>
        </w:rPr>
        <w:tab/>
        <w:t>dh) nëse është dënuar me vendim gjyqësor të formës së prerë për kryerjen e një krimi.”.</w:t>
      </w:r>
    </w:p>
    <w:p w:rsidR="00701D9E" w:rsidRDefault="00701D9E" w:rsidP="00701D9E">
      <w:pPr>
        <w:pStyle w:val="Paragrafi"/>
        <w:rPr>
          <w:spacing w:val="-4"/>
          <w:sz w:val="14"/>
          <w:lang w:val="sq-AL"/>
        </w:rPr>
      </w:pPr>
    </w:p>
    <w:p w:rsidR="00701D9E" w:rsidRDefault="00701D9E" w:rsidP="00701D9E">
      <w:pPr>
        <w:pStyle w:val="NeniNr"/>
        <w:keepNext w:val="0"/>
        <w:rPr>
          <w:spacing w:val="-4"/>
          <w:lang w:val="sq-AL"/>
        </w:rPr>
      </w:pPr>
      <w:r>
        <w:rPr>
          <w:spacing w:val="-4"/>
          <w:lang w:val="sq-AL"/>
        </w:rPr>
        <w:t>Neni 23</w:t>
      </w:r>
    </w:p>
    <w:p w:rsidR="00701D9E" w:rsidRDefault="00701D9E" w:rsidP="00701D9E">
      <w:pPr>
        <w:pStyle w:val="Paragrafi"/>
        <w:rPr>
          <w:spacing w:val="-4"/>
          <w:sz w:val="14"/>
          <w:lang w:val="sq-AL"/>
        </w:rPr>
      </w:pPr>
    </w:p>
    <w:p w:rsidR="00701D9E" w:rsidRDefault="00701D9E" w:rsidP="00701D9E">
      <w:pPr>
        <w:pStyle w:val="Paragrafi"/>
        <w:rPr>
          <w:spacing w:val="-4"/>
          <w:lang w:val="sq-AL"/>
        </w:rPr>
      </w:pPr>
      <w:r>
        <w:rPr>
          <w:spacing w:val="-4"/>
          <w:lang w:val="sq-AL"/>
        </w:rPr>
        <w:tab/>
        <w:t>Pas kreut VI shtohet kreu VI/I me këtë përmbajtje:</w:t>
      </w:r>
    </w:p>
    <w:p w:rsidR="00701D9E" w:rsidRDefault="00701D9E" w:rsidP="00701D9E">
      <w:pPr>
        <w:pStyle w:val="Paragrafi"/>
        <w:rPr>
          <w:spacing w:val="-4"/>
          <w:sz w:val="14"/>
          <w:lang w:val="sq-AL"/>
        </w:rPr>
      </w:pPr>
    </w:p>
    <w:p w:rsidR="00701D9E" w:rsidRDefault="00701D9E" w:rsidP="00701D9E">
      <w:pPr>
        <w:pStyle w:val="NeniNr"/>
        <w:keepNext w:val="0"/>
        <w:rPr>
          <w:spacing w:val="-4"/>
          <w:lang w:val="sq-AL"/>
        </w:rPr>
      </w:pPr>
      <w:r>
        <w:rPr>
          <w:spacing w:val="-4"/>
          <w:lang w:val="sq-AL"/>
        </w:rPr>
        <w:t>“KREU VI/I</w:t>
      </w:r>
    </w:p>
    <w:p w:rsidR="00701D9E" w:rsidRDefault="00701D9E" w:rsidP="00701D9E">
      <w:pPr>
        <w:pStyle w:val="NeniNr"/>
        <w:keepNext w:val="0"/>
        <w:rPr>
          <w:spacing w:val="-4"/>
          <w:lang w:val="sq-AL"/>
        </w:rPr>
      </w:pPr>
      <w:r>
        <w:rPr>
          <w:spacing w:val="-4"/>
          <w:lang w:val="sq-AL"/>
        </w:rPr>
        <w:t>TË DREJTAT DHE PRIVILEGJET E AVOKATIT TË SHTETIT</w:t>
      </w:r>
    </w:p>
    <w:p w:rsidR="00701D9E" w:rsidRDefault="00701D9E" w:rsidP="00701D9E">
      <w:pPr>
        <w:pStyle w:val="NeniNr"/>
        <w:keepNext w:val="0"/>
        <w:rPr>
          <w:spacing w:val="-4"/>
          <w:sz w:val="14"/>
          <w:lang w:val="sq-AL"/>
        </w:rPr>
      </w:pPr>
    </w:p>
    <w:p w:rsidR="00701D9E" w:rsidRDefault="00701D9E" w:rsidP="00701D9E">
      <w:pPr>
        <w:pStyle w:val="NeniNr"/>
        <w:keepNext w:val="0"/>
        <w:rPr>
          <w:spacing w:val="-4"/>
          <w:lang w:val="sq-AL"/>
        </w:rPr>
      </w:pPr>
      <w:r>
        <w:rPr>
          <w:spacing w:val="-4"/>
          <w:lang w:val="sq-AL"/>
        </w:rPr>
        <w:t>Neni 26/1</w:t>
      </w:r>
    </w:p>
    <w:p w:rsidR="00701D9E" w:rsidRDefault="00701D9E" w:rsidP="00701D9E">
      <w:pPr>
        <w:pStyle w:val="NeniTitull"/>
        <w:keepNext w:val="0"/>
        <w:rPr>
          <w:spacing w:val="-4"/>
          <w:lang w:val="sq-AL"/>
        </w:rPr>
      </w:pPr>
      <w:r>
        <w:rPr>
          <w:spacing w:val="-4"/>
          <w:lang w:val="sq-AL"/>
        </w:rPr>
        <w:t>Statusi i avokatit të shtetit</w:t>
      </w:r>
    </w:p>
    <w:p w:rsidR="00701D9E" w:rsidRDefault="00701D9E" w:rsidP="00701D9E">
      <w:pPr>
        <w:pStyle w:val="NeniTitull"/>
        <w:keepNext w:val="0"/>
        <w:rPr>
          <w:spacing w:val="-4"/>
          <w:sz w:val="14"/>
          <w:lang w:val="sq-AL"/>
        </w:rPr>
      </w:pPr>
    </w:p>
    <w:p w:rsidR="00701D9E" w:rsidRDefault="00701D9E" w:rsidP="00701D9E">
      <w:pPr>
        <w:pStyle w:val="Paragrafi"/>
        <w:rPr>
          <w:spacing w:val="-4"/>
          <w:lang w:val="sq-AL"/>
        </w:rPr>
      </w:pPr>
      <w:r>
        <w:rPr>
          <w:spacing w:val="-4"/>
          <w:lang w:val="sq-AL"/>
        </w:rPr>
        <w:tab/>
        <w:t xml:space="preserve">1. Avokatët e shtetit, të emëruar sipas përcaktimeve të nenit 21, të këtij ligji, gëzojnë statusin e avokatit të shtetit. </w:t>
      </w:r>
    </w:p>
    <w:p w:rsidR="00701D9E" w:rsidRDefault="00701D9E" w:rsidP="00701D9E">
      <w:pPr>
        <w:pStyle w:val="Paragrafi"/>
        <w:rPr>
          <w:lang w:val="sq-AL"/>
        </w:rPr>
      </w:pPr>
      <w:r>
        <w:rPr>
          <w:spacing w:val="-4"/>
          <w:lang w:val="sq-AL"/>
        </w:rPr>
        <w:tab/>
        <w:t>2. Statusi i avokatit të shtetit, për qëllim të këtij ligji, përbëhet nga të drejtat dhe privilegjet e</w:t>
      </w:r>
      <w:r>
        <w:rPr>
          <w:lang w:val="sq-AL"/>
        </w:rPr>
        <w:t xml:space="preserve"> avokatit të shtetit.</w:t>
      </w:r>
    </w:p>
    <w:p w:rsidR="00701D9E" w:rsidRPr="00701D9E" w:rsidRDefault="00701D9E" w:rsidP="00701D9E">
      <w:pPr>
        <w:pStyle w:val="Paragrafi"/>
        <w:rPr>
          <w:sz w:val="14"/>
          <w:lang w:val="sq-AL"/>
        </w:rPr>
      </w:pPr>
    </w:p>
    <w:p w:rsidR="00701D9E" w:rsidRDefault="00701D9E" w:rsidP="00701D9E">
      <w:pPr>
        <w:pStyle w:val="NeniNr"/>
        <w:keepNext w:val="0"/>
        <w:rPr>
          <w:spacing w:val="-4"/>
          <w:lang w:val="sq-AL"/>
        </w:rPr>
      </w:pPr>
      <w:r>
        <w:rPr>
          <w:spacing w:val="-4"/>
          <w:lang w:val="sq-AL"/>
        </w:rPr>
        <w:t>Neni 26/2</w:t>
      </w:r>
    </w:p>
    <w:p w:rsidR="00701D9E" w:rsidRDefault="00701D9E" w:rsidP="00701D9E">
      <w:pPr>
        <w:pStyle w:val="NeniTitull"/>
        <w:keepNext w:val="0"/>
        <w:rPr>
          <w:spacing w:val="-4"/>
          <w:lang w:val="sq-AL"/>
        </w:rPr>
      </w:pPr>
      <w:r>
        <w:rPr>
          <w:spacing w:val="-4"/>
          <w:lang w:val="sq-AL"/>
        </w:rPr>
        <w:t>Ruajtja e statusit të avokatit të shtetit</w:t>
      </w:r>
    </w:p>
    <w:p w:rsidR="00701D9E" w:rsidRDefault="00701D9E" w:rsidP="00701D9E">
      <w:pPr>
        <w:pStyle w:val="NeniNr"/>
        <w:keepNext w:val="0"/>
        <w:rPr>
          <w:spacing w:val="-4"/>
          <w:sz w:val="14"/>
          <w:lang w:val="sq-AL"/>
        </w:rPr>
      </w:pPr>
    </w:p>
    <w:p w:rsidR="00701D9E" w:rsidRDefault="00701D9E" w:rsidP="00701D9E">
      <w:pPr>
        <w:pStyle w:val="Paragrafi"/>
        <w:rPr>
          <w:rFonts w:eastAsiaTheme="minorHAnsi"/>
          <w:spacing w:val="-4"/>
          <w:lang w:val="sq-AL"/>
        </w:rPr>
      </w:pPr>
      <w:r>
        <w:rPr>
          <w:rFonts w:eastAsiaTheme="minorHAnsi"/>
          <w:spacing w:val="-4"/>
          <w:lang w:val="sq-AL"/>
        </w:rPr>
        <w:tab/>
        <w:t>1. Avokatët e shtetit nuk e humbasin statusin e avokatit të shtetit, në rastet kur:</w:t>
      </w:r>
    </w:p>
    <w:p w:rsidR="00701D9E" w:rsidRDefault="00701D9E" w:rsidP="00701D9E">
      <w:pPr>
        <w:pStyle w:val="Paragrafi"/>
        <w:rPr>
          <w:spacing w:val="-4"/>
          <w:lang w:val="sq-AL"/>
        </w:rPr>
      </w:pPr>
      <w:r>
        <w:rPr>
          <w:rFonts w:eastAsiaTheme="minorHAnsi"/>
          <w:spacing w:val="-4"/>
          <w:lang w:val="sq-AL"/>
        </w:rPr>
        <w:tab/>
        <w:t>a) me kërkesën e tyre dhe me miratim të Avokatit të Përgjithshëm të Shtetit shërbejnë për një afat deri në tre vjet në strukturat juridiko-profesionale të Kryeministrisë, Ministrisë së Drejtësisë, të administratës së Këshillit të Lartë Gjyqësor, të Gjykatës Kushtetuese ose Gjykatës së Lartë, pedagogë ose drejtor në Shkollën e Magjistraturës. Trajtimi financiar i avokatit të shtetit, gjatë kësaj periudhe, bëhet nga institucionet përkatëse, sipas pagës për pozicionin e punës;</w:t>
      </w:r>
    </w:p>
    <w:p w:rsidR="00701D9E" w:rsidRDefault="00701D9E" w:rsidP="00701D9E">
      <w:pPr>
        <w:pStyle w:val="Paragrafi"/>
        <w:rPr>
          <w:spacing w:val="-4"/>
          <w:lang w:val="sq-AL"/>
        </w:rPr>
      </w:pPr>
      <w:r>
        <w:rPr>
          <w:spacing w:val="-4"/>
          <w:lang w:val="sq-AL"/>
        </w:rPr>
        <w:tab/>
        <w:t>b) me kërkesë dhe me miratim të Avokatit të Përgjithshëm të Shtetit, i nënshtrohen studimeve apo trajnimeve të posaçme, për periudha jo më të gjata se një vit. Gjatë periudhës së pezullimit për këtë shkak, avokatët e shtetit nuk paguhen.</w:t>
      </w:r>
    </w:p>
    <w:p w:rsidR="00701D9E" w:rsidRDefault="00701D9E" w:rsidP="00701D9E">
      <w:pPr>
        <w:pStyle w:val="Paragrafi"/>
        <w:rPr>
          <w:rFonts w:eastAsiaTheme="minorHAnsi"/>
          <w:spacing w:val="-4"/>
          <w:lang w:val="sq-AL"/>
        </w:rPr>
      </w:pPr>
      <w:r>
        <w:rPr>
          <w:rFonts w:eastAsiaTheme="minorHAnsi"/>
          <w:spacing w:val="-4"/>
          <w:lang w:val="sq-AL"/>
        </w:rPr>
        <w:tab/>
        <w:t xml:space="preserve">2. Në përfundim të afatit të përcaktuar në shkronjat “a” dhe “b”, të pikës 1, të këtij neni, avokatët e shtetit, me kërkesë të tyre, kanë të drejtë të kthehen </w:t>
      </w:r>
      <w:r>
        <w:rPr>
          <w:spacing w:val="-4"/>
          <w:lang w:val="sq-AL"/>
        </w:rPr>
        <w:t>në pozicionin e mëparshëm të punës, ose, në rast se pozicioni i mëparshëm është i plotësuar përfundimisht, në një pozicion tjetër të të njëjtin nivel.</w:t>
      </w:r>
    </w:p>
    <w:p w:rsidR="00701D9E" w:rsidRDefault="00701D9E" w:rsidP="00701D9E">
      <w:pPr>
        <w:pStyle w:val="Paragrafi"/>
        <w:rPr>
          <w:rFonts w:eastAsiaTheme="minorHAnsi"/>
          <w:spacing w:val="-4"/>
          <w:lang w:val="sq-AL"/>
        </w:rPr>
      </w:pPr>
      <w:r>
        <w:rPr>
          <w:rFonts w:eastAsiaTheme="minorHAnsi"/>
          <w:spacing w:val="-4"/>
          <w:lang w:val="sq-AL"/>
        </w:rPr>
        <w:tab/>
        <w:t xml:space="preserve">3. Avokatët e shtetit, që në përfundim të afateve të parashikuara në pikën 1, të këtij neni, nuk kanë kërkuar të kthehen, e humbasin statusin që gëzojnë. Në rast se kërkojnë rikthimin pranë Avokaturës së Shtetit pas kalimit të këtij afati, ata i nënshtrohen sërish kërkesave për pranim në institucion, sipas parashikimeve të këtij ligji. </w:t>
      </w:r>
    </w:p>
    <w:p w:rsidR="00701D9E" w:rsidRDefault="00701D9E" w:rsidP="00701D9E">
      <w:pPr>
        <w:pStyle w:val="Paragrafi"/>
        <w:rPr>
          <w:spacing w:val="-4"/>
          <w:lang w:val="sq-AL"/>
        </w:rPr>
      </w:pPr>
      <w:r>
        <w:rPr>
          <w:rFonts w:eastAsiaTheme="minorHAnsi"/>
          <w:spacing w:val="-4"/>
          <w:lang w:val="sq-AL"/>
        </w:rPr>
        <w:tab/>
        <w:t>4. Periudha e përcaktuar në shkronjat “a” dhe “b”, të pikës 1, të këtij neni, llogaritet si periudhë vjetërsie në profesion si avokat shteti, për efekt të pagës dhe të karrierës profesionale.</w:t>
      </w:r>
    </w:p>
    <w:p w:rsidR="00701D9E" w:rsidRDefault="00701D9E" w:rsidP="00701D9E">
      <w:pPr>
        <w:pStyle w:val="Paragrafi"/>
        <w:rPr>
          <w:rFonts w:eastAsiaTheme="minorHAnsi"/>
          <w:spacing w:val="-4"/>
          <w:lang w:val="sq-AL"/>
        </w:rPr>
      </w:pPr>
      <w:r>
        <w:rPr>
          <w:rFonts w:eastAsiaTheme="minorHAnsi"/>
          <w:spacing w:val="-4"/>
          <w:lang w:val="sq-AL"/>
        </w:rPr>
        <w:tab/>
        <w:t>5. Avokatët e shtetit nuk e humbasin titullin “Avokat shteti” në rastet e dorëheqjes dhe kanë të drejtë të rikthehen përsëri në strukturat e Avokaturës së Shtetit, sipas procedurave të pikës 3 të këtij neni.</w:t>
      </w:r>
    </w:p>
    <w:p w:rsidR="00701D9E" w:rsidRDefault="00701D9E" w:rsidP="00701D9E">
      <w:pPr>
        <w:pStyle w:val="Paragrafi"/>
        <w:rPr>
          <w:rFonts w:eastAsiaTheme="minorHAnsi"/>
          <w:spacing w:val="-4"/>
          <w:lang w:val="sq-AL"/>
        </w:rPr>
      </w:pPr>
    </w:p>
    <w:p w:rsidR="00701D9E" w:rsidRDefault="00701D9E" w:rsidP="00701D9E">
      <w:pPr>
        <w:pStyle w:val="Paragrafi"/>
        <w:rPr>
          <w:rFonts w:eastAsiaTheme="minorHAnsi"/>
          <w:spacing w:val="-4"/>
          <w:lang w:val="sq-AL"/>
        </w:rPr>
      </w:pPr>
    </w:p>
    <w:p w:rsidR="00701D9E" w:rsidRDefault="00701D9E" w:rsidP="00701D9E">
      <w:pPr>
        <w:pStyle w:val="Paragrafi"/>
        <w:rPr>
          <w:spacing w:val="-4"/>
          <w:lang w:val="sq-AL"/>
        </w:rPr>
      </w:pPr>
    </w:p>
    <w:p w:rsidR="00701D9E" w:rsidRDefault="00701D9E" w:rsidP="00701D9E">
      <w:pPr>
        <w:pStyle w:val="NeniNr"/>
        <w:keepNext w:val="0"/>
        <w:rPr>
          <w:spacing w:val="-4"/>
          <w:lang w:val="sq-AL"/>
        </w:rPr>
      </w:pPr>
      <w:r>
        <w:rPr>
          <w:spacing w:val="-4"/>
          <w:lang w:val="sq-AL"/>
        </w:rPr>
        <w:t>Neni 26/3</w:t>
      </w:r>
    </w:p>
    <w:p w:rsidR="00701D9E" w:rsidRDefault="00701D9E" w:rsidP="00701D9E">
      <w:pPr>
        <w:pStyle w:val="NeniTitull"/>
        <w:keepNext w:val="0"/>
        <w:rPr>
          <w:spacing w:val="-4"/>
          <w:lang w:val="sq-AL"/>
        </w:rPr>
      </w:pPr>
      <w:r>
        <w:rPr>
          <w:spacing w:val="-4"/>
          <w:lang w:val="sq-AL"/>
        </w:rPr>
        <w:t xml:space="preserve">Ngritja në detyrë, ulja </w:t>
      </w:r>
    </w:p>
    <w:p w:rsidR="00701D9E" w:rsidRDefault="00701D9E" w:rsidP="00701D9E">
      <w:pPr>
        <w:pStyle w:val="NeniTitull"/>
        <w:keepNext w:val="0"/>
        <w:rPr>
          <w:spacing w:val="-4"/>
          <w:lang w:val="sq-AL"/>
        </w:rPr>
      </w:pPr>
      <w:r>
        <w:rPr>
          <w:spacing w:val="-4"/>
          <w:lang w:val="sq-AL"/>
        </w:rPr>
        <w:t>në detyrë dhe transferimi</w:t>
      </w:r>
    </w:p>
    <w:p w:rsidR="00701D9E" w:rsidRDefault="00701D9E" w:rsidP="00701D9E">
      <w:pPr>
        <w:pStyle w:val="Paragrafi"/>
        <w:rPr>
          <w:spacing w:val="-4"/>
          <w:position w:val="4"/>
          <w:sz w:val="14"/>
          <w:lang w:val="sq-AL"/>
        </w:rPr>
      </w:pPr>
    </w:p>
    <w:p w:rsidR="00701D9E" w:rsidRDefault="00701D9E" w:rsidP="00701D9E">
      <w:pPr>
        <w:pStyle w:val="Paragrafi"/>
        <w:rPr>
          <w:lang w:val="sq-AL"/>
        </w:rPr>
      </w:pPr>
      <w:r>
        <w:rPr>
          <w:spacing w:val="-4"/>
          <w:lang w:val="sq-AL"/>
        </w:rPr>
        <w:tab/>
        <w:t>1. Çdo avokat shteti, me kërkesë me shkrim,</w:t>
      </w:r>
      <w:r>
        <w:rPr>
          <w:lang w:val="sq-AL"/>
        </w:rPr>
        <w:t xml:space="preserve"> mund të kërkojë ngritje në detyrë për t’u emëruar në nivel qendror, ose drejtues zyre, në rast se plotëson kushtet e mëposhtme:</w:t>
      </w:r>
    </w:p>
    <w:p w:rsidR="00701D9E" w:rsidRDefault="00701D9E" w:rsidP="00701D9E">
      <w:pPr>
        <w:pStyle w:val="Paragrafi"/>
        <w:rPr>
          <w:lang w:val="sq-AL"/>
        </w:rPr>
      </w:pPr>
      <w:r>
        <w:rPr>
          <w:lang w:val="sq-AL"/>
        </w:rPr>
        <w:tab/>
        <w:t>a) ka ushtruar detyrën avokat shteti në nivel vendor për një afat jo më të shkurtër se pesë vjet;</w:t>
      </w:r>
    </w:p>
    <w:p w:rsidR="00701D9E" w:rsidRDefault="00701D9E" w:rsidP="00701D9E">
      <w:pPr>
        <w:pStyle w:val="Paragrafi"/>
        <w:rPr>
          <w:lang w:val="sq-AL"/>
        </w:rPr>
      </w:pPr>
      <w:r>
        <w:rPr>
          <w:lang w:val="sq-AL"/>
        </w:rPr>
        <w:tab/>
        <w:t>b) puna e tij gjatë pesë viteve të fundit është vlerësuar jo më pak se tre herë në nivelin “Shumë mirë” dhe herët e tjera jo më ulët se niveli “Mirë”.</w:t>
      </w:r>
    </w:p>
    <w:p w:rsidR="00701D9E" w:rsidRDefault="00701D9E" w:rsidP="00701D9E">
      <w:pPr>
        <w:pStyle w:val="Paragrafi"/>
        <w:rPr>
          <w:lang w:val="sq-AL"/>
        </w:rPr>
      </w:pPr>
      <w:r>
        <w:rPr>
          <w:lang w:val="sq-AL"/>
        </w:rPr>
        <w:tab/>
        <w:t>2. Për avokatët e shtetit që mbajnë gradën shkencore “Doktor i shkencave në fushën juridike”, kriteri i kërkuar në shkronjën “a”, të pikës 1, të këtij neni, bëhet tre vjet.</w:t>
      </w:r>
    </w:p>
    <w:p w:rsidR="00701D9E" w:rsidRDefault="00701D9E" w:rsidP="00701D9E">
      <w:pPr>
        <w:pStyle w:val="Paragrafi"/>
        <w:rPr>
          <w:lang w:val="sq-AL"/>
        </w:rPr>
      </w:pPr>
      <w:r>
        <w:rPr>
          <w:lang w:val="sq-AL"/>
        </w:rPr>
        <w:tab/>
        <w:t xml:space="preserve">3. Kur për çdo vend vakant konkurrojnë dy apo më shumë kandidatë, Avokati i Përgjithshëm, mbi bazën e treguesve të secilit kandidat, si edhe duke pasur parasysh përvojën në punë, emëron avokatin më të përshtatshëm. </w:t>
      </w:r>
    </w:p>
    <w:p w:rsidR="00701D9E" w:rsidRDefault="00701D9E" w:rsidP="00701D9E">
      <w:pPr>
        <w:pStyle w:val="Paragrafi"/>
        <w:rPr>
          <w:lang w:val="sq-AL"/>
        </w:rPr>
      </w:pPr>
      <w:r>
        <w:rPr>
          <w:lang w:val="sq-AL"/>
        </w:rPr>
        <w:tab/>
        <w:t xml:space="preserve">4. Avokati i Përgjithshëm i Shtetit, për nevoja pune që kanë të bëjnë me pamjaftueshmërinë në staf apo mbingarkesën në punë, mund të transferojë përkohësisht një ose më shumë avokatë shteti të nivelit qendror ose vendor, brenda të njëjtit nivel, ose në një nivel më të ulët, edhe pa pëlqimin e tyre, për një periudhë deri në gjashtë muaj. Gjatë periudhës së transferimit, avokatët e shtetit vazhdojnë të paguhen dhe të përfitojnë shpërblimet sipas nivelit në të cilin bëjnë pjesë. Me mbarimin e kësaj periudhe, avokati i shtetit kthehet në pozicionin që ka pasur përpara transferimit. </w:t>
      </w:r>
    </w:p>
    <w:p w:rsidR="00701D9E" w:rsidRDefault="00701D9E" w:rsidP="00701D9E">
      <w:pPr>
        <w:pStyle w:val="Paragrafi"/>
        <w:rPr>
          <w:sz w:val="14"/>
          <w:lang w:val="sq-AL"/>
        </w:rPr>
      </w:pPr>
    </w:p>
    <w:p w:rsidR="00701D9E" w:rsidRDefault="00701D9E" w:rsidP="00701D9E">
      <w:pPr>
        <w:pStyle w:val="NeniNr"/>
        <w:keepNext w:val="0"/>
        <w:rPr>
          <w:lang w:val="sq-AL"/>
        </w:rPr>
      </w:pPr>
      <w:r>
        <w:rPr>
          <w:lang w:val="sq-AL"/>
        </w:rPr>
        <w:t>Neni 26/4</w:t>
      </w:r>
    </w:p>
    <w:p w:rsidR="00701D9E" w:rsidRDefault="00701D9E" w:rsidP="00701D9E">
      <w:pPr>
        <w:pStyle w:val="NeniTitull"/>
        <w:keepNext w:val="0"/>
        <w:rPr>
          <w:lang w:val="sq-AL"/>
        </w:rPr>
      </w:pPr>
      <w:r>
        <w:rPr>
          <w:lang w:val="sq-AL"/>
        </w:rPr>
        <w:t>Ngritja profesionale</w:t>
      </w:r>
    </w:p>
    <w:p w:rsidR="00701D9E" w:rsidRDefault="00701D9E" w:rsidP="00701D9E">
      <w:pPr>
        <w:pStyle w:val="Paragrafi"/>
        <w:rPr>
          <w:sz w:val="14"/>
          <w:lang w:val="sq-AL"/>
        </w:rPr>
      </w:pPr>
    </w:p>
    <w:p w:rsidR="00701D9E" w:rsidRDefault="00701D9E" w:rsidP="00701D9E">
      <w:pPr>
        <w:pStyle w:val="Paragrafi"/>
        <w:rPr>
          <w:lang w:val="sq-AL"/>
        </w:rPr>
      </w:pPr>
      <w:r>
        <w:rPr>
          <w:rFonts w:eastAsiaTheme="minorHAnsi"/>
          <w:lang w:val="sq-AL"/>
        </w:rPr>
        <w:tab/>
        <w:t>1. Avokatët e shtetit ndjekin programet e formimit vazhdues pranë Shkollës së Magjistraturës.</w:t>
      </w:r>
    </w:p>
    <w:p w:rsidR="00701D9E" w:rsidRDefault="00701D9E" w:rsidP="00701D9E">
      <w:pPr>
        <w:pStyle w:val="Paragrafi"/>
        <w:rPr>
          <w:lang w:val="sq-AL"/>
        </w:rPr>
      </w:pPr>
      <w:r>
        <w:rPr>
          <w:rFonts w:eastAsiaTheme="minorHAnsi"/>
          <w:lang w:val="sq-AL"/>
        </w:rPr>
        <w:tab/>
        <w:t xml:space="preserve">2. Avokatët e shtetit, gjatë ushtrimit të funksioneve të tyre, përfitojnë falas Fletoren Zyrtare dhe revista juridike. </w:t>
      </w:r>
    </w:p>
    <w:p w:rsidR="00701D9E" w:rsidRDefault="00701D9E" w:rsidP="00701D9E">
      <w:pPr>
        <w:pStyle w:val="Paragrafi"/>
        <w:rPr>
          <w:sz w:val="14"/>
          <w:lang w:val="sq-AL"/>
        </w:rPr>
      </w:pPr>
    </w:p>
    <w:p w:rsidR="00701D9E" w:rsidRDefault="00701D9E" w:rsidP="00701D9E">
      <w:pPr>
        <w:pStyle w:val="NeniNr"/>
        <w:keepNext w:val="0"/>
        <w:rPr>
          <w:lang w:val="sq-AL"/>
        </w:rPr>
      </w:pPr>
      <w:r>
        <w:rPr>
          <w:lang w:val="sq-AL"/>
        </w:rPr>
        <w:t>Neni 26/5</w:t>
      </w:r>
    </w:p>
    <w:p w:rsidR="00701D9E" w:rsidRDefault="00701D9E" w:rsidP="00701D9E">
      <w:pPr>
        <w:pStyle w:val="NeniTitull"/>
        <w:keepNext w:val="0"/>
        <w:rPr>
          <w:lang w:val="sq-AL"/>
        </w:rPr>
      </w:pPr>
      <w:r>
        <w:rPr>
          <w:lang w:val="sq-AL"/>
        </w:rPr>
        <w:t>Dokumenti i identifikimit</w:t>
      </w:r>
    </w:p>
    <w:p w:rsidR="00701D9E" w:rsidRDefault="00701D9E" w:rsidP="00701D9E">
      <w:pPr>
        <w:pStyle w:val="Paragrafi"/>
        <w:rPr>
          <w:sz w:val="14"/>
          <w:lang w:val="sq-AL"/>
        </w:rPr>
      </w:pPr>
    </w:p>
    <w:p w:rsidR="00701D9E" w:rsidRDefault="00701D9E" w:rsidP="00701D9E">
      <w:pPr>
        <w:pStyle w:val="Paragrafi"/>
        <w:rPr>
          <w:lang w:val="sq-AL"/>
        </w:rPr>
      </w:pPr>
      <w:r>
        <w:rPr>
          <w:rFonts w:eastAsiaTheme="minorHAnsi"/>
          <w:lang w:val="sq-AL"/>
        </w:rPr>
        <w:tab/>
        <w:t>Avokati i shtetit pajiset me dokument identifikimi. Forma dhe përmbajtja e dokumentit përcaktohen me urdhër të Avokatit të Përgjithshëm të Shtetit.</w:t>
      </w:r>
    </w:p>
    <w:p w:rsidR="00701D9E" w:rsidRDefault="00701D9E" w:rsidP="00701D9E">
      <w:pPr>
        <w:pStyle w:val="Paragrafi"/>
        <w:rPr>
          <w:rFonts w:eastAsiaTheme="minorHAnsi"/>
          <w:sz w:val="14"/>
          <w:lang w:val="sq-AL"/>
        </w:rPr>
      </w:pPr>
    </w:p>
    <w:p w:rsidR="00701D9E" w:rsidRDefault="00701D9E" w:rsidP="00701D9E">
      <w:pPr>
        <w:pStyle w:val="NeniNr"/>
        <w:keepNext w:val="0"/>
        <w:rPr>
          <w:lang w:val="sq-AL"/>
        </w:rPr>
      </w:pPr>
      <w:r>
        <w:rPr>
          <w:lang w:val="sq-AL"/>
        </w:rPr>
        <w:t>Neni 26/6</w:t>
      </w:r>
    </w:p>
    <w:p w:rsidR="00701D9E" w:rsidRDefault="00701D9E" w:rsidP="00701D9E">
      <w:pPr>
        <w:pStyle w:val="NeniTitull"/>
        <w:keepNext w:val="0"/>
        <w:rPr>
          <w:lang w:val="sq-AL"/>
        </w:rPr>
      </w:pPr>
      <w:r>
        <w:rPr>
          <w:lang w:val="sq-AL"/>
        </w:rPr>
        <w:t xml:space="preserve">Ruajtja e të dhënave </w:t>
      </w:r>
    </w:p>
    <w:p w:rsidR="00701D9E" w:rsidRDefault="00701D9E" w:rsidP="00701D9E">
      <w:pPr>
        <w:pStyle w:val="Paragrafi"/>
        <w:rPr>
          <w:sz w:val="14"/>
          <w:lang w:val="sq-AL"/>
        </w:rPr>
      </w:pPr>
    </w:p>
    <w:p w:rsidR="00701D9E" w:rsidRDefault="00701D9E" w:rsidP="00701D9E">
      <w:pPr>
        <w:pStyle w:val="Paragrafi"/>
        <w:rPr>
          <w:lang w:val="sq-AL"/>
        </w:rPr>
      </w:pPr>
      <w:r>
        <w:rPr>
          <w:rFonts w:eastAsiaTheme="minorHAnsi"/>
          <w:lang w:val="sq-AL"/>
        </w:rPr>
        <w:tab/>
        <w:t>Avokatëve të shtetit u ndalohet të bëjnë publike ose t'u japin personave të tretë të dhëna që mund të dëmtojnë çështjen në proces gjykimi ose këshillimi, si dhe të dhëna me karakter konfidencial ose të rezervuar.</w:t>
      </w:r>
    </w:p>
    <w:p w:rsidR="00701D9E" w:rsidRDefault="00701D9E" w:rsidP="00701D9E">
      <w:pPr>
        <w:pStyle w:val="Paragrafi"/>
        <w:rPr>
          <w:sz w:val="14"/>
          <w:lang w:val="sq-AL"/>
        </w:rPr>
      </w:pPr>
    </w:p>
    <w:p w:rsidR="00701D9E" w:rsidRDefault="00701D9E" w:rsidP="00701D9E">
      <w:pPr>
        <w:pStyle w:val="NeniNr"/>
        <w:keepNext w:val="0"/>
        <w:rPr>
          <w:lang w:val="sq-AL"/>
        </w:rPr>
      </w:pPr>
      <w:r>
        <w:rPr>
          <w:lang w:val="sq-AL"/>
        </w:rPr>
        <w:t>Neni 26/7</w:t>
      </w:r>
    </w:p>
    <w:p w:rsidR="00701D9E" w:rsidRDefault="00701D9E" w:rsidP="00701D9E">
      <w:pPr>
        <w:pStyle w:val="NeniTitull"/>
        <w:keepNext w:val="0"/>
        <w:rPr>
          <w:lang w:val="sq-AL"/>
        </w:rPr>
      </w:pPr>
      <w:r>
        <w:rPr>
          <w:lang w:val="sq-AL"/>
        </w:rPr>
        <w:t>Koha e punës</w:t>
      </w:r>
    </w:p>
    <w:p w:rsidR="00701D9E" w:rsidRDefault="00701D9E" w:rsidP="00701D9E">
      <w:pPr>
        <w:pStyle w:val="Paragrafi"/>
        <w:rPr>
          <w:sz w:val="14"/>
          <w:lang w:val="sq-AL"/>
        </w:rPr>
      </w:pPr>
    </w:p>
    <w:p w:rsidR="00701D9E" w:rsidRDefault="00701D9E" w:rsidP="00701D9E">
      <w:pPr>
        <w:pStyle w:val="Paragrafi"/>
        <w:rPr>
          <w:rFonts w:eastAsiaTheme="minorHAnsi"/>
          <w:lang w:val="sq-AL"/>
        </w:rPr>
      </w:pPr>
      <w:r>
        <w:rPr>
          <w:rFonts w:eastAsiaTheme="minorHAnsi"/>
          <w:lang w:val="sq-AL"/>
        </w:rPr>
        <w:tab/>
        <w:t>1. Koha javore e punës dhe orari, si rregull, janë të njëjta me ato të punonjësve të administratës publike.</w:t>
      </w:r>
    </w:p>
    <w:p w:rsidR="00701D9E" w:rsidRDefault="00701D9E" w:rsidP="00701D9E">
      <w:pPr>
        <w:pStyle w:val="Paragrafi"/>
        <w:rPr>
          <w:rFonts w:eastAsiaTheme="minorHAnsi"/>
          <w:lang w:val="sq-AL"/>
        </w:rPr>
      </w:pPr>
      <w:r>
        <w:rPr>
          <w:rFonts w:eastAsiaTheme="minorHAnsi"/>
          <w:lang w:val="sq-AL"/>
        </w:rPr>
        <w:tab/>
        <w:t>2. Në rast nevoje, me urdhër të eprorit të drejtpërdrejtë, avokati i shtetit është i detyruar të punojë edhe jashtë orarit, në ditët e pushimit javor, të festave zyrtare ose kur është duke kryer lejen vjetore.</w:t>
      </w:r>
    </w:p>
    <w:p w:rsidR="00701D9E" w:rsidRDefault="00701D9E" w:rsidP="00701D9E">
      <w:pPr>
        <w:pStyle w:val="Paragrafi"/>
        <w:rPr>
          <w:rFonts w:eastAsiaTheme="minorHAnsi"/>
          <w:lang w:val="sq-AL"/>
        </w:rPr>
      </w:pPr>
      <w:r>
        <w:rPr>
          <w:lang w:val="sq-AL"/>
        </w:rPr>
        <w:tab/>
        <w:t>3. Avokati i shtetit, që kryen detyra të ngutshme në ditët e pushimit javor ose të festave zyrtare, përfiton shtesë në pagë, në masën 50 për qind të pagës së tij ditore.</w:t>
      </w:r>
    </w:p>
    <w:p w:rsidR="00701D9E" w:rsidRDefault="00701D9E" w:rsidP="00701D9E">
      <w:pPr>
        <w:pStyle w:val="Paragrafi"/>
        <w:rPr>
          <w:sz w:val="14"/>
          <w:lang w:val="sq-AL"/>
        </w:rPr>
      </w:pPr>
    </w:p>
    <w:p w:rsidR="00701D9E" w:rsidRDefault="00701D9E" w:rsidP="00701D9E">
      <w:pPr>
        <w:pStyle w:val="Paragrafi"/>
        <w:rPr>
          <w:sz w:val="14"/>
          <w:lang w:val="sq-AL"/>
        </w:rPr>
      </w:pPr>
    </w:p>
    <w:p w:rsidR="00701D9E" w:rsidRDefault="00701D9E" w:rsidP="00701D9E">
      <w:pPr>
        <w:pStyle w:val="NeniNr"/>
        <w:keepNext w:val="0"/>
        <w:rPr>
          <w:lang w:val="sq-AL"/>
        </w:rPr>
      </w:pPr>
      <w:r>
        <w:rPr>
          <w:lang w:val="sq-AL"/>
        </w:rPr>
        <w:t>Neni 26/8</w:t>
      </w:r>
    </w:p>
    <w:p w:rsidR="00701D9E" w:rsidRDefault="00701D9E" w:rsidP="00701D9E">
      <w:pPr>
        <w:pStyle w:val="NeniTitull"/>
        <w:keepNext w:val="0"/>
        <w:rPr>
          <w:lang w:val="sq-AL"/>
        </w:rPr>
      </w:pPr>
      <w:r>
        <w:rPr>
          <w:lang w:val="sq-AL"/>
        </w:rPr>
        <w:t>Leja vjetore</w:t>
      </w:r>
    </w:p>
    <w:p w:rsidR="00701D9E" w:rsidRDefault="00701D9E" w:rsidP="00701D9E">
      <w:pPr>
        <w:pStyle w:val="Paragrafi"/>
        <w:rPr>
          <w:sz w:val="14"/>
          <w:lang w:val="sq-AL"/>
        </w:rPr>
      </w:pPr>
    </w:p>
    <w:p w:rsidR="00701D9E" w:rsidRDefault="00701D9E" w:rsidP="00701D9E">
      <w:pPr>
        <w:pStyle w:val="Paragrafi"/>
        <w:rPr>
          <w:lang w:val="sq-AL"/>
        </w:rPr>
      </w:pPr>
      <w:r>
        <w:rPr>
          <w:rFonts w:eastAsiaTheme="minorHAnsi"/>
          <w:lang w:val="sq-AL"/>
        </w:rPr>
        <w:tab/>
        <w:t xml:space="preserve">Avokati i shtetit gëzon të drejtën e një lejeje vjetore të pagueshme prej 30 ditësh kalendarike. </w:t>
      </w:r>
    </w:p>
    <w:p w:rsidR="00701D9E" w:rsidRDefault="00701D9E" w:rsidP="00701D9E">
      <w:pPr>
        <w:pStyle w:val="Paragrafi"/>
        <w:rPr>
          <w:sz w:val="14"/>
          <w:lang w:val="sq-AL"/>
        </w:rPr>
      </w:pPr>
    </w:p>
    <w:p w:rsidR="00701D9E" w:rsidRDefault="00701D9E" w:rsidP="00701D9E">
      <w:pPr>
        <w:pStyle w:val="NeniNr"/>
        <w:keepNext w:val="0"/>
        <w:rPr>
          <w:lang w:val="sq-AL"/>
        </w:rPr>
      </w:pPr>
      <w:r>
        <w:rPr>
          <w:lang w:val="sq-AL"/>
        </w:rPr>
        <w:t>Neni 26/9</w:t>
      </w:r>
    </w:p>
    <w:p w:rsidR="00701D9E" w:rsidRDefault="00701D9E" w:rsidP="00701D9E">
      <w:pPr>
        <w:pStyle w:val="NeniTitull"/>
        <w:keepNext w:val="0"/>
        <w:rPr>
          <w:lang w:val="sq-AL"/>
        </w:rPr>
      </w:pPr>
      <w:r>
        <w:rPr>
          <w:lang w:val="sq-AL"/>
        </w:rPr>
        <w:t>Leja për raste të veçanta</w:t>
      </w:r>
    </w:p>
    <w:p w:rsidR="00701D9E" w:rsidRDefault="00701D9E" w:rsidP="00701D9E">
      <w:pPr>
        <w:pStyle w:val="Paragrafi"/>
        <w:rPr>
          <w:sz w:val="14"/>
          <w:lang w:val="sq-AL"/>
        </w:rPr>
      </w:pPr>
    </w:p>
    <w:p w:rsidR="00701D9E" w:rsidRDefault="00701D9E" w:rsidP="00701D9E">
      <w:pPr>
        <w:pStyle w:val="Paragrafi"/>
        <w:rPr>
          <w:lang w:val="sq-AL"/>
        </w:rPr>
      </w:pPr>
      <w:r>
        <w:rPr>
          <w:lang w:val="sq-AL"/>
        </w:rPr>
        <w:tab/>
        <w:t>Për nevoja të veçanta, vetjake ose familjare, avokati i shtetit ka të drejtë të përfitojë leje të papaguar deri 20 ditë në muaj, por jo më tepër se 30 ditë në vit.”.</w:t>
      </w:r>
    </w:p>
    <w:p w:rsidR="00701D9E" w:rsidRDefault="00701D9E" w:rsidP="00701D9E">
      <w:pPr>
        <w:pStyle w:val="Paragrafi"/>
        <w:jc w:val="center"/>
        <w:rPr>
          <w:lang w:val="sq-AL"/>
        </w:rPr>
      </w:pPr>
      <w:r>
        <w:rPr>
          <w:lang w:val="sq-AL"/>
        </w:rPr>
        <w:t>Neni 24</w:t>
      </w:r>
    </w:p>
    <w:p w:rsidR="00701D9E" w:rsidRDefault="00701D9E" w:rsidP="00701D9E">
      <w:pPr>
        <w:pStyle w:val="Paragrafi"/>
        <w:rPr>
          <w:sz w:val="14"/>
          <w:lang w:val="sq-AL"/>
        </w:rPr>
      </w:pPr>
    </w:p>
    <w:p w:rsidR="00701D9E" w:rsidRDefault="00701D9E" w:rsidP="00701D9E">
      <w:pPr>
        <w:pStyle w:val="Paragrafi"/>
        <w:rPr>
          <w:lang w:val="sq-AL"/>
        </w:rPr>
      </w:pPr>
      <w:r>
        <w:rPr>
          <w:lang w:val="sq-AL"/>
        </w:rPr>
        <w:tab/>
        <w:t>Neni 27 ndryshohet si më poshtë:</w:t>
      </w:r>
    </w:p>
    <w:p w:rsidR="00701D9E" w:rsidRDefault="00701D9E" w:rsidP="00701D9E">
      <w:pPr>
        <w:pStyle w:val="Paragrafi"/>
        <w:rPr>
          <w:sz w:val="14"/>
          <w:lang w:val="sq-AL"/>
        </w:rPr>
      </w:pPr>
    </w:p>
    <w:p w:rsidR="00701D9E" w:rsidRDefault="00701D9E" w:rsidP="00701D9E">
      <w:pPr>
        <w:pStyle w:val="NeniNr"/>
        <w:keepNext w:val="0"/>
        <w:rPr>
          <w:lang w:val="sq-AL"/>
        </w:rPr>
      </w:pPr>
      <w:r>
        <w:rPr>
          <w:lang w:val="sq-AL"/>
        </w:rPr>
        <w:t>“Neni 27</w:t>
      </w:r>
    </w:p>
    <w:p w:rsidR="00701D9E" w:rsidRDefault="00701D9E" w:rsidP="00701D9E">
      <w:pPr>
        <w:pStyle w:val="NeniTitull"/>
        <w:keepNext w:val="0"/>
        <w:rPr>
          <w:lang w:val="sq-AL"/>
        </w:rPr>
      </w:pPr>
      <w:r>
        <w:rPr>
          <w:lang w:val="sq-AL"/>
        </w:rPr>
        <w:t>Paga, shpërblimet dhe trajtimet</w:t>
      </w:r>
    </w:p>
    <w:p w:rsidR="00701D9E" w:rsidRDefault="00701D9E" w:rsidP="00701D9E">
      <w:pPr>
        <w:pStyle w:val="Paragrafi"/>
        <w:rPr>
          <w:sz w:val="14"/>
          <w:lang w:val="sq-AL"/>
        </w:rPr>
      </w:pPr>
    </w:p>
    <w:p w:rsidR="00701D9E" w:rsidRDefault="00701D9E" w:rsidP="00701D9E">
      <w:pPr>
        <w:pStyle w:val="Paragrafi"/>
        <w:rPr>
          <w:spacing w:val="2"/>
          <w:position w:val="4"/>
          <w:lang w:val="sq-AL"/>
        </w:rPr>
      </w:pPr>
      <w:r>
        <w:rPr>
          <w:spacing w:val="2"/>
          <w:position w:val="4"/>
          <w:lang w:val="sq-AL"/>
        </w:rPr>
        <w:tab/>
        <w:t xml:space="preserve">1. Paga e Avokatit të Përgjithshëm të Shtetit është në raportin 0,95 të pagës së Kryeministrit. </w:t>
      </w:r>
    </w:p>
    <w:p w:rsidR="00701D9E" w:rsidRDefault="00701D9E" w:rsidP="00701D9E">
      <w:pPr>
        <w:pStyle w:val="Paragrafi"/>
        <w:rPr>
          <w:spacing w:val="2"/>
          <w:position w:val="4"/>
          <w:lang w:val="sq-AL"/>
        </w:rPr>
      </w:pPr>
      <w:r>
        <w:rPr>
          <w:spacing w:val="2"/>
          <w:position w:val="4"/>
          <w:lang w:val="sq-AL"/>
        </w:rPr>
        <w:tab/>
        <w:t xml:space="preserve">2. Paga e avokatit të shtetit në nivel qendror është në raportin 0,78 të pagës së Avokatit të Përgjithshëm të Shtetit. </w:t>
      </w:r>
    </w:p>
    <w:p w:rsidR="00701D9E" w:rsidRDefault="00701D9E" w:rsidP="00701D9E">
      <w:pPr>
        <w:pStyle w:val="Paragrafi"/>
        <w:rPr>
          <w:spacing w:val="2"/>
          <w:position w:val="4"/>
          <w:lang w:val="sq-AL"/>
        </w:rPr>
      </w:pPr>
      <w:r>
        <w:rPr>
          <w:spacing w:val="2"/>
          <w:position w:val="4"/>
          <w:lang w:val="sq-AL"/>
        </w:rPr>
        <w:tab/>
        <w:t xml:space="preserve">3. Paga e kryetarëve të zyrave vendore është në raportin 0,70 të pagës së Avokatit të Përgjithshëm të Shtetit. </w:t>
      </w:r>
    </w:p>
    <w:p w:rsidR="00701D9E" w:rsidRDefault="00701D9E" w:rsidP="00701D9E">
      <w:pPr>
        <w:pStyle w:val="Paragrafi"/>
        <w:rPr>
          <w:spacing w:val="2"/>
          <w:position w:val="4"/>
          <w:lang w:val="sq-AL"/>
        </w:rPr>
      </w:pPr>
      <w:r>
        <w:rPr>
          <w:spacing w:val="2"/>
          <w:position w:val="4"/>
          <w:lang w:val="sq-AL"/>
        </w:rPr>
        <w:tab/>
        <w:t>4. Paga e avokatëve të shtetit në nivel vendor është në raportin 0,64 të pagës së Avokatit të Përgjithshëm të Shtetit.</w:t>
      </w:r>
    </w:p>
    <w:p w:rsidR="00701D9E" w:rsidRDefault="00701D9E" w:rsidP="00701D9E">
      <w:pPr>
        <w:pStyle w:val="Paragrafi"/>
        <w:rPr>
          <w:lang w:val="sq-AL"/>
        </w:rPr>
      </w:pPr>
      <w:r>
        <w:rPr>
          <w:lang w:val="sq-AL"/>
        </w:rPr>
        <w:tab/>
        <w:t>5. Pagat e nëpunësve/punonjësve të tjerë përcaktohen me vendim të Këshillit të Ministrave.</w:t>
      </w:r>
    </w:p>
    <w:p w:rsidR="00701D9E" w:rsidRDefault="00701D9E" w:rsidP="00701D9E">
      <w:pPr>
        <w:pStyle w:val="Paragrafi"/>
        <w:rPr>
          <w:lang w:val="sq-AL"/>
        </w:rPr>
      </w:pPr>
      <w:r>
        <w:rPr>
          <w:lang w:val="sq-AL"/>
        </w:rPr>
        <w:tab/>
        <w:t>6. Kandidatët për avokat shteti që ndjekin programin e formimit fillestar pranë Shkollës së Magjistraturës, trajtohen me bursë shkollimi ose shpërblim deri në 50 përqind të pagës së avokatit të shtetit në nivel vendor. Fondet e nevojshme përballohen nga buxheti i Shkollës së Magjistraturës.”.</w:t>
      </w:r>
    </w:p>
    <w:p w:rsidR="00701D9E" w:rsidRPr="00701D9E" w:rsidRDefault="00701D9E" w:rsidP="00701D9E">
      <w:pPr>
        <w:pStyle w:val="Paragrafi"/>
        <w:rPr>
          <w:sz w:val="14"/>
          <w:lang w:val="sq-AL"/>
        </w:rPr>
      </w:pPr>
    </w:p>
    <w:p w:rsidR="00701D9E" w:rsidRDefault="00701D9E" w:rsidP="00701D9E">
      <w:pPr>
        <w:pStyle w:val="NeniNr"/>
        <w:keepNext w:val="0"/>
        <w:rPr>
          <w:lang w:val="sq-AL"/>
        </w:rPr>
      </w:pPr>
      <w:r>
        <w:rPr>
          <w:lang w:val="sq-AL"/>
        </w:rPr>
        <w:t>Neni 25</w:t>
      </w:r>
    </w:p>
    <w:p w:rsidR="00701D9E" w:rsidRDefault="00701D9E" w:rsidP="00701D9E">
      <w:pPr>
        <w:pStyle w:val="Paragrafi"/>
        <w:rPr>
          <w:sz w:val="14"/>
          <w:lang w:val="sq-AL"/>
        </w:rPr>
      </w:pPr>
    </w:p>
    <w:p w:rsidR="00701D9E" w:rsidRDefault="00701D9E" w:rsidP="00701D9E">
      <w:pPr>
        <w:pStyle w:val="Paragrafi"/>
        <w:rPr>
          <w:lang w:val="sq-AL"/>
        </w:rPr>
      </w:pPr>
      <w:r>
        <w:rPr>
          <w:lang w:val="sq-AL"/>
        </w:rPr>
        <w:tab/>
        <w:t>Neni 28 ndryshohet si më poshtë:</w:t>
      </w:r>
    </w:p>
    <w:p w:rsidR="00701D9E" w:rsidRDefault="00701D9E" w:rsidP="00701D9E">
      <w:pPr>
        <w:pStyle w:val="Paragrafi"/>
        <w:rPr>
          <w:sz w:val="14"/>
          <w:lang w:val="sq-AL"/>
        </w:rPr>
      </w:pPr>
    </w:p>
    <w:p w:rsidR="00701D9E" w:rsidRDefault="00701D9E" w:rsidP="00701D9E">
      <w:pPr>
        <w:pStyle w:val="NeniNr"/>
        <w:keepNext w:val="0"/>
        <w:rPr>
          <w:lang w:val="sq-AL"/>
        </w:rPr>
      </w:pPr>
      <w:r>
        <w:rPr>
          <w:lang w:val="sq-AL"/>
        </w:rPr>
        <w:t>“Neni 28</w:t>
      </w:r>
    </w:p>
    <w:p w:rsidR="00701D9E" w:rsidRDefault="00701D9E" w:rsidP="00701D9E">
      <w:pPr>
        <w:pStyle w:val="NeniTitull"/>
        <w:keepNext w:val="0"/>
        <w:rPr>
          <w:lang w:val="sq-AL"/>
        </w:rPr>
      </w:pPr>
      <w:r>
        <w:rPr>
          <w:lang w:val="sq-AL"/>
        </w:rPr>
        <w:t xml:space="preserve">Krijimi i fondit dhe shpërblimi </w:t>
      </w:r>
    </w:p>
    <w:p w:rsidR="00701D9E" w:rsidRDefault="00701D9E" w:rsidP="00701D9E">
      <w:pPr>
        <w:pStyle w:val="NeniTitull"/>
        <w:keepNext w:val="0"/>
        <w:rPr>
          <w:lang w:val="sq-AL"/>
        </w:rPr>
      </w:pPr>
      <w:r>
        <w:rPr>
          <w:lang w:val="sq-AL"/>
        </w:rPr>
        <w:t>i avokatëve të shtetit</w:t>
      </w:r>
    </w:p>
    <w:p w:rsidR="00701D9E" w:rsidRDefault="00701D9E" w:rsidP="00701D9E">
      <w:pPr>
        <w:pStyle w:val="Paragrafi"/>
        <w:rPr>
          <w:sz w:val="14"/>
          <w:lang w:val="sq-AL"/>
        </w:rPr>
      </w:pPr>
    </w:p>
    <w:p w:rsidR="00701D9E" w:rsidRDefault="00701D9E" w:rsidP="00701D9E">
      <w:pPr>
        <w:pStyle w:val="Paragrafi"/>
        <w:rPr>
          <w:rFonts w:eastAsiaTheme="minorHAnsi"/>
          <w:spacing w:val="2"/>
          <w:position w:val="4"/>
          <w:lang w:val="sq-AL"/>
        </w:rPr>
      </w:pPr>
      <w:r>
        <w:rPr>
          <w:rFonts w:eastAsiaTheme="minorHAnsi"/>
          <w:spacing w:val="2"/>
          <w:position w:val="4"/>
          <w:lang w:val="sq-AL"/>
        </w:rPr>
        <w:t xml:space="preserve">1. Avokati i shtetit përfiton shpërblim të posaçëm për çështje gjyqësore të veçanta, të vështira dhe me interes të madh ekonomik e financiar për Republikën e Shqipërisë. Ky shpërblim përballohet nga fondi rezervë i buxhetit të shtetit. </w:t>
      </w:r>
    </w:p>
    <w:p w:rsidR="00701D9E" w:rsidRDefault="00701D9E" w:rsidP="00701D9E">
      <w:pPr>
        <w:pStyle w:val="Paragrafi"/>
        <w:rPr>
          <w:rFonts w:eastAsiaTheme="minorHAnsi"/>
          <w:spacing w:val="2"/>
          <w:position w:val="4"/>
          <w:lang w:val="sq-AL"/>
        </w:rPr>
      </w:pPr>
      <w:r>
        <w:rPr>
          <w:rFonts w:eastAsiaTheme="minorHAnsi"/>
          <w:spacing w:val="2"/>
          <w:position w:val="4"/>
          <w:lang w:val="sq-AL"/>
        </w:rPr>
        <w:t>2. Klasifikimi i çështjeve, kriteret, mënyra dhe procedurat e dhënies së këtij shpërblimi përcaktohen rast pas rasti me vendim të Këshillit të Ministrave.”.</w:t>
      </w:r>
    </w:p>
    <w:p w:rsidR="00701D9E" w:rsidRDefault="00701D9E" w:rsidP="00701D9E">
      <w:pPr>
        <w:pStyle w:val="Paragrafi"/>
        <w:rPr>
          <w:sz w:val="14"/>
          <w:lang w:val="sq-AL"/>
        </w:rPr>
      </w:pPr>
    </w:p>
    <w:p w:rsidR="00701D9E" w:rsidRDefault="00701D9E" w:rsidP="00701D9E">
      <w:pPr>
        <w:pStyle w:val="NeniNr"/>
        <w:keepNext w:val="0"/>
        <w:rPr>
          <w:lang w:val="sq-AL"/>
        </w:rPr>
      </w:pPr>
      <w:r>
        <w:rPr>
          <w:lang w:val="sq-AL"/>
        </w:rPr>
        <w:t>Neni 26</w:t>
      </w:r>
    </w:p>
    <w:p w:rsidR="00701D9E" w:rsidRDefault="00701D9E" w:rsidP="00701D9E">
      <w:pPr>
        <w:pStyle w:val="Paragrafi"/>
        <w:rPr>
          <w:sz w:val="14"/>
          <w:lang w:val="sq-AL"/>
        </w:rPr>
      </w:pPr>
    </w:p>
    <w:p w:rsidR="00701D9E" w:rsidRDefault="00701D9E" w:rsidP="00701D9E">
      <w:pPr>
        <w:pStyle w:val="Paragrafi"/>
        <w:rPr>
          <w:lang w:val="sq-AL"/>
        </w:rPr>
      </w:pPr>
      <w:r>
        <w:rPr>
          <w:lang w:val="sq-AL"/>
        </w:rPr>
        <w:t xml:space="preserve">   Në nenin 32, në fund të pikës 1, shtohen fjalët “në përputhje me rregulloren e brendshme te Avokaturës së Shtetit”.</w:t>
      </w:r>
    </w:p>
    <w:p w:rsidR="00701D9E" w:rsidRDefault="00701D9E" w:rsidP="00701D9E">
      <w:pPr>
        <w:pStyle w:val="Paragrafi"/>
        <w:rPr>
          <w:sz w:val="14"/>
          <w:lang w:val="sq-AL"/>
        </w:rPr>
      </w:pPr>
    </w:p>
    <w:p w:rsidR="00701D9E" w:rsidRDefault="00701D9E" w:rsidP="00701D9E">
      <w:pPr>
        <w:pStyle w:val="NeniNr"/>
        <w:keepNext w:val="0"/>
        <w:rPr>
          <w:lang w:val="sq-AL"/>
        </w:rPr>
      </w:pPr>
      <w:r>
        <w:rPr>
          <w:lang w:val="sq-AL"/>
        </w:rPr>
        <w:t>Neni 27</w:t>
      </w:r>
    </w:p>
    <w:p w:rsidR="00701D9E" w:rsidRDefault="00701D9E" w:rsidP="00701D9E">
      <w:pPr>
        <w:pStyle w:val="Paragrafi"/>
        <w:rPr>
          <w:sz w:val="14"/>
          <w:lang w:val="sq-AL"/>
        </w:rPr>
      </w:pPr>
    </w:p>
    <w:p w:rsidR="00701D9E" w:rsidRDefault="00701D9E" w:rsidP="00701D9E">
      <w:pPr>
        <w:pStyle w:val="Paragrafi"/>
        <w:rPr>
          <w:lang w:val="sq-AL"/>
        </w:rPr>
      </w:pPr>
      <w:r>
        <w:rPr>
          <w:lang w:val="sq-AL"/>
        </w:rPr>
        <w:t>Pas nenit 32 shtohet neni 32/1 me këtë përmbajtje:</w:t>
      </w:r>
    </w:p>
    <w:p w:rsidR="00701D9E" w:rsidRDefault="00701D9E" w:rsidP="00701D9E">
      <w:pPr>
        <w:pStyle w:val="Paragrafi"/>
        <w:rPr>
          <w:lang w:val="sq-AL"/>
        </w:rPr>
      </w:pPr>
    </w:p>
    <w:p w:rsidR="00701D9E" w:rsidRDefault="00701D9E" w:rsidP="00701D9E">
      <w:pPr>
        <w:pStyle w:val="Paragrafi"/>
        <w:rPr>
          <w:lang w:val="sq-AL"/>
        </w:rPr>
      </w:pPr>
    </w:p>
    <w:p w:rsidR="00701D9E" w:rsidRDefault="00701D9E" w:rsidP="00701D9E">
      <w:pPr>
        <w:pStyle w:val="NeniNr"/>
        <w:keepNext w:val="0"/>
        <w:rPr>
          <w:lang w:val="sq-AL"/>
        </w:rPr>
      </w:pPr>
      <w:r>
        <w:rPr>
          <w:lang w:val="sq-AL"/>
        </w:rPr>
        <w:t xml:space="preserve"> “Neni 32/1</w:t>
      </w:r>
    </w:p>
    <w:p w:rsidR="00701D9E" w:rsidRDefault="00701D9E" w:rsidP="00701D9E">
      <w:pPr>
        <w:pStyle w:val="NeniTitull"/>
        <w:keepNext w:val="0"/>
        <w:rPr>
          <w:lang w:val="sq-AL"/>
        </w:rPr>
      </w:pPr>
      <w:r>
        <w:rPr>
          <w:lang w:val="sq-AL"/>
        </w:rPr>
        <w:t>Komisioni i disiplinës</w:t>
      </w:r>
    </w:p>
    <w:p w:rsidR="00701D9E" w:rsidRDefault="00701D9E" w:rsidP="00701D9E">
      <w:pPr>
        <w:pStyle w:val="Paragrafi"/>
        <w:rPr>
          <w:sz w:val="14"/>
          <w:lang w:val="sq-AL"/>
        </w:rPr>
      </w:pPr>
    </w:p>
    <w:p w:rsidR="00701D9E" w:rsidRDefault="00701D9E" w:rsidP="00701D9E">
      <w:pPr>
        <w:pStyle w:val="Paragrafi"/>
        <w:rPr>
          <w:lang w:val="sq-AL"/>
        </w:rPr>
      </w:pPr>
      <w:r>
        <w:rPr>
          <w:lang w:val="sq-AL"/>
        </w:rPr>
        <w:tab/>
        <w:t>1. Komisioni i disiplinës është organi kompetent që shqyrton procedimin disiplinor ndaj avokatëve të shtetit.</w:t>
      </w:r>
    </w:p>
    <w:p w:rsidR="00701D9E" w:rsidRDefault="00701D9E" w:rsidP="00701D9E">
      <w:pPr>
        <w:pStyle w:val="Paragrafi"/>
        <w:rPr>
          <w:lang w:val="sq-AL"/>
        </w:rPr>
      </w:pPr>
      <w:r>
        <w:rPr>
          <w:lang w:val="sq-AL"/>
        </w:rPr>
        <w:tab/>
        <w:t xml:space="preserve">2. Komisioni i disiplinës përbëhet nga kryetarët e zyrave në nivel qendror, me përjashtim të Zyrës së Inspektimit dhe drejtohet nga Kryetari i Zyrës së Përfaqësimit në Gjykatat Kombëtare. </w:t>
      </w:r>
    </w:p>
    <w:p w:rsidR="00701D9E" w:rsidRDefault="00701D9E" w:rsidP="00701D9E">
      <w:pPr>
        <w:pStyle w:val="Paragrafi"/>
        <w:rPr>
          <w:lang w:val="sq-AL"/>
        </w:rPr>
      </w:pPr>
      <w:r>
        <w:rPr>
          <w:lang w:val="sq-AL"/>
        </w:rPr>
        <w:tab/>
        <w:t>3. Komisioni i disiplinës, brenda dhjetë ditëve pune nga dita e paraqitjes së kërkesës së Avokatit të Përgjithshëm të Shtetit, fillon procedimin disiplinor dhe njofton avokatin e shtetit që ka kryer shkeljen, për t’u paraqitur në seancën dëgjimore.</w:t>
      </w:r>
    </w:p>
    <w:p w:rsidR="00701D9E" w:rsidRDefault="00701D9E" w:rsidP="00701D9E">
      <w:pPr>
        <w:pStyle w:val="Paragrafi"/>
        <w:rPr>
          <w:lang w:val="sq-AL"/>
        </w:rPr>
      </w:pPr>
      <w:r>
        <w:rPr>
          <w:lang w:val="sq-AL"/>
        </w:rPr>
        <w:tab/>
        <w:t xml:space="preserve">4. Komisioni i disiplinës, pasi ka përfunduar procedurën e hetimit administrativ, i paraqet Avokatit të Përgjithshëm të Shtetit raportin përfundimtar, së bashku me propozimin për masën disiplinore. </w:t>
      </w:r>
    </w:p>
    <w:p w:rsidR="00701D9E" w:rsidRDefault="00701D9E" w:rsidP="00701D9E">
      <w:pPr>
        <w:pStyle w:val="Paragrafi"/>
        <w:rPr>
          <w:lang w:val="sq-AL"/>
        </w:rPr>
      </w:pPr>
      <w:r>
        <w:rPr>
          <w:lang w:val="sq-AL"/>
        </w:rPr>
        <w:tab/>
        <w:t>5. Avokati i Përgjithshëm i Shtetit, brenda 5 ditëve pune nga data e paraqitjes së raportit përfundimtar dhe propozimit për masën disiplinore, merr një nga masat disiplinore, të parashikuara në nenin 31 të këtij ligji.</w:t>
      </w:r>
    </w:p>
    <w:p w:rsidR="00701D9E" w:rsidRDefault="00701D9E" w:rsidP="00701D9E">
      <w:pPr>
        <w:pStyle w:val="Paragrafi"/>
        <w:rPr>
          <w:lang w:val="sq-AL"/>
        </w:rPr>
      </w:pPr>
      <w:r>
        <w:rPr>
          <w:lang w:val="sq-AL"/>
        </w:rPr>
        <w:tab/>
        <w:t xml:space="preserve">6. Rregulla të hollësishme për mënyrën e organizimit, funksionimit dhe garantimin e të drejtave të avokatëve të shtetit gjatë procedurës disiplinore përcaktohen në rregulloren e brendshme të funksionimit të Avokaturës së Shtetit.”. </w:t>
      </w:r>
    </w:p>
    <w:p w:rsidR="00701D9E" w:rsidRDefault="00701D9E" w:rsidP="00701D9E">
      <w:pPr>
        <w:pStyle w:val="Paragrafi"/>
        <w:rPr>
          <w:sz w:val="14"/>
          <w:lang w:val="sq-AL"/>
        </w:rPr>
      </w:pPr>
    </w:p>
    <w:p w:rsidR="00701D9E" w:rsidRDefault="00701D9E" w:rsidP="00701D9E">
      <w:pPr>
        <w:pStyle w:val="NeniNr"/>
        <w:keepNext w:val="0"/>
        <w:rPr>
          <w:lang w:val="sq-AL"/>
        </w:rPr>
      </w:pPr>
      <w:r>
        <w:rPr>
          <w:lang w:val="sq-AL"/>
        </w:rPr>
        <w:t>Neni 28</w:t>
      </w:r>
    </w:p>
    <w:p w:rsidR="00701D9E" w:rsidRDefault="00701D9E" w:rsidP="00701D9E">
      <w:pPr>
        <w:pStyle w:val="NeniTitull"/>
        <w:keepNext w:val="0"/>
        <w:rPr>
          <w:lang w:val="sq-AL"/>
        </w:rPr>
      </w:pPr>
      <w:r>
        <w:rPr>
          <w:lang w:val="sq-AL"/>
        </w:rPr>
        <w:t>Dispozitë kalimtare</w:t>
      </w:r>
    </w:p>
    <w:p w:rsidR="00701D9E" w:rsidRDefault="00701D9E" w:rsidP="00701D9E">
      <w:pPr>
        <w:pStyle w:val="NeniNr"/>
        <w:keepNext w:val="0"/>
        <w:rPr>
          <w:sz w:val="14"/>
          <w:lang w:val="sq-AL"/>
        </w:rPr>
      </w:pPr>
    </w:p>
    <w:p w:rsidR="00701D9E" w:rsidRDefault="00701D9E" w:rsidP="00701D9E">
      <w:pPr>
        <w:pStyle w:val="Paragrafi"/>
        <w:rPr>
          <w:lang w:val="sq-AL"/>
        </w:rPr>
      </w:pPr>
      <w:r>
        <w:rPr>
          <w:lang w:val="sq-AL"/>
        </w:rPr>
        <w:tab/>
        <w:t>1. Deri në miratimin e rregullores së brendshme të funksionimit të Avokaturës së Shtetit, me ndryshimet përkatëse, zyrat në nivel qendror dhe vendor të Avokaturës së Shtetit ushtrojnë të gjitha kompetencat e parashikuara në dispozitat e ligjit nr. 10 018, datë 13.11.2008, “Për Avokaturën e Shtetit”.</w:t>
      </w:r>
    </w:p>
    <w:p w:rsidR="00701D9E" w:rsidRDefault="00701D9E" w:rsidP="00701D9E">
      <w:pPr>
        <w:pStyle w:val="Paragrafi"/>
        <w:rPr>
          <w:lang w:val="sq-AL"/>
        </w:rPr>
      </w:pPr>
      <w:r>
        <w:rPr>
          <w:lang w:val="sq-AL"/>
        </w:rPr>
        <w:tab/>
        <w:t>2. Punonjësit e emëruar në pozicionin e avokatit të shtetit, të cilët nuk gëzojnë statusin e avokatit të shtetit, janë subjekt i vlerësimit profesional. Punonjësit vazhdojnë të ushtrojnë përkohësisht detyrën e avokatit të shtetit, përveç kur marrëdhënia e punës përfundon sipas shkaqeve të përcaktuara në ligj, ose si rezultat i procesit të vlerësimit profesional. Rregulla më të hollësishme mbi vlerësimin profesional, fazat e zhvillimit të tij dhe procedura përcaktohen në rregulloren e brendshme të funksionimit të Avokaturës së Shtetit.</w:t>
      </w:r>
    </w:p>
    <w:p w:rsidR="00701D9E" w:rsidRDefault="00701D9E" w:rsidP="00701D9E">
      <w:pPr>
        <w:pStyle w:val="Paragrafi"/>
        <w:rPr>
          <w:lang w:val="sq-AL"/>
        </w:rPr>
      </w:pPr>
      <w:r>
        <w:rPr>
          <w:lang w:val="sq-AL"/>
        </w:rPr>
        <w:tab/>
        <w:t>3. Rregullat e parashikuara në pikën 2, të këtij neni, nuk zbatohen për Avokatin e Përgjithshëm të Shtetit, si dhe për avokatët e shtetit, të cilët gëzojnë statusin e avokatit të shtetit në momentin e hyrjes në fuqi të këtij ligji. Avokatët e shtetit në detyrë dhe ata që kalojnë fazën e vlerësimit profesional duhet të ndjekin programin e formimit vazhdues, sipas temave, afateve dhe listës së miratuar nga Avokati i Përgjithshëm i Shtetit në marrëveshje me Shkollën e Magjistraturës.</w:t>
      </w:r>
    </w:p>
    <w:p w:rsidR="00701D9E" w:rsidRDefault="00701D9E" w:rsidP="00701D9E">
      <w:pPr>
        <w:pStyle w:val="Paragrafi"/>
        <w:rPr>
          <w:spacing w:val="-4"/>
          <w:lang w:val="sq-AL"/>
        </w:rPr>
      </w:pPr>
      <w:r>
        <w:rPr>
          <w:lang w:val="sq-AL"/>
        </w:rPr>
        <w:tab/>
        <w:t xml:space="preserve">4. Përjashtimisht, deri në daljen e grupit të </w:t>
      </w:r>
      <w:r>
        <w:rPr>
          <w:spacing w:val="-4"/>
          <w:lang w:val="sq-AL"/>
        </w:rPr>
        <w:t xml:space="preserve">parë të kandidatëve për avokat shteti, të cilët kanë përfunduar programin e formimit fillestar pranë Shkollës së Magjistraturës, apo kur prurjet nga Shkolla e Magjistraturës nuk janë të mjaftueshme për të plotësuar kërkesat e Avokaturës së Shtetit, por jo më vonë se 5 vjet nga hyrja në fuqi e këtij ligji, në mungesë të kandidatëve që plotësojnë kushtin e parashikuar në pikën 1, shkronja “c”, të nenit 20, të këtij ligji, në pozicionin e avokatit të shtetit mund të emërohet edhe kandidati, i cili, përveç kushteve të tjera të parashikuara në pikën 1, të nenit 20, të këtij ligji: </w:t>
      </w:r>
    </w:p>
    <w:p w:rsidR="00701D9E" w:rsidRDefault="00701D9E" w:rsidP="00701D9E">
      <w:pPr>
        <w:pStyle w:val="Paragrafi"/>
        <w:rPr>
          <w:spacing w:val="-4"/>
          <w:lang w:val="sq-AL"/>
        </w:rPr>
      </w:pPr>
      <w:r>
        <w:rPr>
          <w:spacing w:val="-4"/>
          <w:lang w:val="sq-AL"/>
        </w:rPr>
        <w:tab/>
        <w:t>a) ka përfunduar programin e ciklit të dytë të studimeve universitare për drejtësi brenda vendit, ose diplomë të njësuar me të, apo ka përfunduar studimet universitare për drejtësi jashtë vendit, të njohur dhe njësuar sipas legjislacionit në fuqi për arsimin e lartë në Republikën e Shqipërisë;</w:t>
      </w:r>
    </w:p>
    <w:p w:rsidR="00701D9E" w:rsidRDefault="00701D9E" w:rsidP="00701D9E">
      <w:pPr>
        <w:pStyle w:val="Paragrafi"/>
        <w:rPr>
          <w:spacing w:val="-4"/>
          <w:lang w:val="sq-AL"/>
        </w:rPr>
      </w:pPr>
      <w:r>
        <w:rPr>
          <w:spacing w:val="-4"/>
          <w:lang w:val="sq-AL"/>
        </w:rPr>
        <w:tab/>
        <w:t>b) ka jo më pak se 6 vite përvojë pune në sistemin gjyqësor ose në administratën publike, brenda profilit të detyrës së avokatit të shtetit;</w:t>
      </w:r>
    </w:p>
    <w:p w:rsidR="00701D9E" w:rsidRDefault="00701D9E" w:rsidP="00701D9E">
      <w:pPr>
        <w:pStyle w:val="Paragrafi"/>
        <w:rPr>
          <w:spacing w:val="-4"/>
          <w:lang w:val="sq-AL"/>
        </w:rPr>
      </w:pPr>
      <w:r>
        <w:rPr>
          <w:spacing w:val="-4"/>
          <w:lang w:val="sq-AL"/>
        </w:rPr>
        <w:tab/>
        <w:t xml:space="preserve">c) kalon me sukses testimin profesional, të organizuar nga Avokatura e Shtetit sipas rregullave dhe procedurave të përcaktuara në rregulloren e brendshme të funksionimit të Avokaturës së Shtetit. </w:t>
      </w:r>
    </w:p>
    <w:p w:rsidR="00701D9E" w:rsidRDefault="00701D9E" w:rsidP="00701D9E">
      <w:pPr>
        <w:pStyle w:val="Paragrafi"/>
        <w:rPr>
          <w:spacing w:val="-4"/>
          <w:lang w:val="sq-AL"/>
        </w:rPr>
      </w:pPr>
      <w:r>
        <w:rPr>
          <w:spacing w:val="-4"/>
          <w:lang w:val="sq-AL"/>
        </w:rPr>
        <w:tab/>
        <w:t>5. Përjashtohen nga parashikimi i shkronjës “c”, të pikës 4, të këtij neni, kandidatët që përmbushin njërin prej kushteve të mëposhtme:</w:t>
      </w:r>
    </w:p>
    <w:p w:rsidR="00701D9E" w:rsidRDefault="00701D9E" w:rsidP="00701D9E">
      <w:pPr>
        <w:pStyle w:val="Paragrafi"/>
        <w:rPr>
          <w:spacing w:val="-4"/>
          <w:lang w:val="sq-AL"/>
        </w:rPr>
      </w:pPr>
      <w:r>
        <w:rPr>
          <w:spacing w:val="-4"/>
          <w:lang w:val="sq-AL"/>
        </w:rPr>
        <w:tab/>
        <w:t>a) kanë punuar gjyqtar ose prokuror;</w:t>
      </w:r>
    </w:p>
    <w:p w:rsidR="00701D9E" w:rsidRDefault="00701D9E" w:rsidP="00701D9E">
      <w:pPr>
        <w:pStyle w:val="Paragrafi"/>
        <w:rPr>
          <w:spacing w:val="-4"/>
          <w:lang w:val="sq-AL"/>
        </w:rPr>
      </w:pPr>
      <w:r>
        <w:rPr>
          <w:spacing w:val="-4"/>
          <w:lang w:val="sq-AL"/>
        </w:rPr>
        <w:tab/>
        <w:t>b) zotërojnë eksperiencë pune si jurist prej jo më pak se 10 vjet përvojë profesionale në administratën e Kuvendit, Presidentit, aparatin e Këshillit të Ministrave, ministri dhe institucione qendrore të pavarura, në Gjykatën Kushtetuese dhe Gjykatën e Lartë;</w:t>
      </w:r>
    </w:p>
    <w:p w:rsidR="00701D9E" w:rsidRDefault="00701D9E" w:rsidP="00701D9E">
      <w:pPr>
        <w:pStyle w:val="Paragrafi"/>
        <w:rPr>
          <w:spacing w:val="-4"/>
          <w:lang w:val="sq-AL"/>
        </w:rPr>
      </w:pPr>
      <w:r>
        <w:rPr>
          <w:spacing w:val="-4"/>
          <w:lang w:val="sq-AL"/>
        </w:rPr>
        <w:tab/>
        <w:t>c) zotërojnë eksperiencë pune, si dhe integritet profesional si pedagog pranë Fakultetit të Drejtësisë apo Shkollës së Magjistraturës.</w:t>
      </w:r>
    </w:p>
    <w:p w:rsidR="00701D9E" w:rsidRDefault="00701D9E" w:rsidP="00701D9E">
      <w:pPr>
        <w:pStyle w:val="NeniNr"/>
        <w:keepNext w:val="0"/>
        <w:rPr>
          <w:spacing w:val="-4"/>
          <w:sz w:val="14"/>
          <w:lang w:val="sq-AL"/>
        </w:rPr>
      </w:pPr>
    </w:p>
    <w:p w:rsidR="00701D9E" w:rsidRDefault="00701D9E" w:rsidP="00701D9E">
      <w:pPr>
        <w:pStyle w:val="NeniNr"/>
        <w:keepNext w:val="0"/>
        <w:rPr>
          <w:spacing w:val="-4"/>
          <w:lang w:val="sq-AL"/>
        </w:rPr>
      </w:pPr>
      <w:r>
        <w:rPr>
          <w:spacing w:val="-4"/>
          <w:lang w:val="sq-AL"/>
        </w:rPr>
        <w:t>Neni 29</w:t>
      </w:r>
    </w:p>
    <w:p w:rsidR="00701D9E" w:rsidRDefault="00701D9E" w:rsidP="00701D9E">
      <w:pPr>
        <w:pStyle w:val="NeniTitull"/>
        <w:keepNext w:val="0"/>
        <w:rPr>
          <w:spacing w:val="-4"/>
          <w:lang w:val="sq-AL"/>
        </w:rPr>
      </w:pPr>
      <w:r>
        <w:rPr>
          <w:spacing w:val="-4"/>
          <w:lang w:val="sq-AL"/>
        </w:rPr>
        <w:t>Aktet nënligjore</w:t>
      </w:r>
    </w:p>
    <w:p w:rsidR="00701D9E" w:rsidRDefault="00701D9E" w:rsidP="00701D9E">
      <w:pPr>
        <w:pStyle w:val="Paragrafi"/>
        <w:rPr>
          <w:spacing w:val="-4"/>
          <w:sz w:val="14"/>
          <w:lang w:val="sq-AL"/>
        </w:rPr>
      </w:pPr>
    </w:p>
    <w:p w:rsidR="00701D9E" w:rsidRDefault="00701D9E" w:rsidP="00701D9E">
      <w:pPr>
        <w:pStyle w:val="Paragrafi"/>
        <w:rPr>
          <w:lang w:val="sq-AL"/>
        </w:rPr>
      </w:pPr>
      <w:r>
        <w:rPr>
          <w:spacing w:val="-4"/>
          <w:lang w:val="sq-AL"/>
        </w:rPr>
        <w:tab/>
        <w:t>1. Ngarkohet Këshilli i Ministrave që, brenda 6 muajve nga hyrja në fuqi e këtij ligji, të bëjë shtesat dhe ndryshimet e nevojshme në rregulloren që përcakton marrëdhëniet ndërmjet Avokaturës së Shtetit, personave juridikë të parashikuar në nenin 5, të këtij ligji, rolin e avokatëve të shtetit në gjykim, si edhe normat</w:t>
      </w:r>
      <w:r>
        <w:rPr>
          <w:lang w:val="sq-AL"/>
        </w:rPr>
        <w:t xml:space="preserve"> procedurale të posaçme.</w:t>
      </w:r>
    </w:p>
    <w:p w:rsidR="00701D9E" w:rsidRDefault="00701D9E" w:rsidP="00701D9E">
      <w:pPr>
        <w:pStyle w:val="Paragrafi"/>
        <w:rPr>
          <w:lang w:val="sq-AL"/>
        </w:rPr>
      </w:pPr>
      <w:r>
        <w:rPr>
          <w:lang w:val="sq-AL"/>
        </w:rPr>
        <w:tab/>
        <w:t xml:space="preserve">2. Ngarkohet Këshilli i Ministrave që, brenda 6 muajve nga hyrja në fuqi e këtij ligji, të nxjerrë aktin nënligjor në zbatim të nenit 18, pika 2, të këtij ligji. </w:t>
      </w:r>
    </w:p>
    <w:p w:rsidR="00701D9E" w:rsidRDefault="00701D9E" w:rsidP="00701D9E">
      <w:pPr>
        <w:pStyle w:val="Paragrafi"/>
        <w:rPr>
          <w:lang w:val="sq-AL"/>
        </w:rPr>
      </w:pPr>
      <w:r>
        <w:rPr>
          <w:lang w:val="sq-AL"/>
        </w:rPr>
        <w:tab/>
        <w:t>3. Ngarkohet Avokati i Përgjithshëm i Shtetit që, brenda 3 muajve nga hyrja në fuqi e këtij ligji, të bëjë shtesat dhe ndryshimet e nevojshme në rregulloren e brendshme të institucionit.</w:t>
      </w:r>
    </w:p>
    <w:p w:rsidR="00701D9E" w:rsidRDefault="00701D9E" w:rsidP="00701D9E">
      <w:pPr>
        <w:pStyle w:val="Paragrafi"/>
        <w:rPr>
          <w:sz w:val="14"/>
          <w:lang w:val="sq-AL"/>
        </w:rPr>
      </w:pPr>
      <w:bookmarkStart w:id="0" w:name="_GoBack"/>
      <w:bookmarkEnd w:id="0"/>
    </w:p>
    <w:p w:rsidR="00701D9E" w:rsidRDefault="00701D9E" w:rsidP="00701D9E">
      <w:pPr>
        <w:pStyle w:val="NeniNr"/>
        <w:keepNext w:val="0"/>
        <w:rPr>
          <w:lang w:val="sq-AL"/>
        </w:rPr>
      </w:pPr>
      <w:r>
        <w:rPr>
          <w:lang w:val="sq-AL"/>
        </w:rPr>
        <w:t>Neni 30</w:t>
      </w:r>
    </w:p>
    <w:p w:rsidR="00701D9E" w:rsidRDefault="00701D9E" w:rsidP="00701D9E">
      <w:pPr>
        <w:pStyle w:val="NeniTitull"/>
        <w:keepNext w:val="0"/>
        <w:rPr>
          <w:lang w:val="sq-AL"/>
        </w:rPr>
      </w:pPr>
      <w:r>
        <w:rPr>
          <w:lang w:val="sq-AL"/>
        </w:rPr>
        <w:t>Hyrja në fuqi</w:t>
      </w:r>
    </w:p>
    <w:p w:rsidR="00701D9E" w:rsidRDefault="00701D9E" w:rsidP="00701D9E">
      <w:pPr>
        <w:pStyle w:val="Paragrafi"/>
        <w:rPr>
          <w:sz w:val="14"/>
          <w:lang w:val="sq-AL"/>
        </w:rPr>
      </w:pPr>
    </w:p>
    <w:p w:rsidR="00701D9E" w:rsidRDefault="00701D9E" w:rsidP="00701D9E">
      <w:pPr>
        <w:pStyle w:val="Paragrafi"/>
        <w:rPr>
          <w:lang w:val="sq-AL"/>
        </w:rPr>
      </w:pPr>
      <w:r>
        <w:rPr>
          <w:lang w:val="sq-AL"/>
        </w:rPr>
        <w:tab/>
        <w:t>Ky ligj hyn në fuqi 15 ditë pas botimit në Fletoren Zyrtare.</w:t>
      </w:r>
    </w:p>
    <w:p w:rsidR="00701D9E" w:rsidRDefault="00701D9E" w:rsidP="00701D9E">
      <w:pPr>
        <w:pStyle w:val="Paragrafi"/>
        <w:rPr>
          <w:lang w:val="sq-AL"/>
        </w:rPr>
      </w:pPr>
    </w:p>
    <w:p w:rsidR="00701D9E" w:rsidRDefault="00701D9E" w:rsidP="00701D9E">
      <w:pPr>
        <w:pStyle w:val="Paragrafi"/>
        <w:rPr>
          <w:lang w:val="sq-AL"/>
        </w:rPr>
      </w:pPr>
      <w:r>
        <w:rPr>
          <w:lang w:val="sq-AL"/>
        </w:rPr>
        <w:t>Miratuar në datën 22.11.2018</w:t>
      </w:r>
    </w:p>
    <w:p w:rsidR="00701D9E" w:rsidRDefault="00701D9E" w:rsidP="00701D9E">
      <w:pPr>
        <w:widowControl w:val="0"/>
        <w:tabs>
          <w:tab w:val="num" w:pos="1080"/>
        </w:tabs>
        <w:spacing w:after="0" w:line="240" w:lineRule="auto"/>
        <w:ind w:firstLine="0"/>
        <w:rPr>
          <w:rFonts w:ascii="Garamond" w:hAnsi="Garamond"/>
          <w:b/>
          <w:spacing w:val="-4"/>
          <w:sz w:val="14"/>
          <w:szCs w:val="24"/>
          <w:lang w:val="sq-AL"/>
        </w:rPr>
      </w:pPr>
    </w:p>
    <w:p w:rsidR="00701D9E" w:rsidRDefault="00701D9E" w:rsidP="00701D9E">
      <w:pPr>
        <w:widowControl w:val="0"/>
        <w:tabs>
          <w:tab w:val="num" w:pos="1080"/>
        </w:tabs>
        <w:spacing w:after="0" w:line="240" w:lineRule="auto"/>
        <w:ind w:firstLine="0"/>
        <w:rPr>
          <w:rFonts w:ascii="Garamond" w:hAnsi="Garamond"/>
          <w:b/>
          <w:spacing w:val="-4"/>
          <w:sz w:val="24"/>
          <w:szCs w:val="24"/>
          <w:lang w:val="sq-AL"/>
        </w:rPr>
      </w:pPr>
      <w:r>
        <w:rPr>
          <w:rFonts w:ascii="Garamond" w:hAnsi="Garamond"/>
          <w:b/>
          <w:spacing w:val="-4"/>
          <w:sz w:val="24"/>
          <w:szCs w:val="24"/>
          <w:lang w:val="sq-AL"/>
        </w:rPr>
        <w:t>Shpallur me dekretin nr. 10991, datë 13.12.2018, të Presidentit  të  Republikës  së Shqipërisë, Ilir Meta</w:t>
      </w:r>
    </w:p>
    <w:p w:rsidR="004766DB" w:rsidRPr="00701D9E" w:rsidRDefault="004766DB" w:rsidP="00701D9E"/>
    <w:sectPr w:rsidR="004766DB" w:rsidRPr="00701D9E" w:rsidSect="00927AFC">
      <w:pgSz w:w="12240" w:h="15840" w:code="1"/>
      <w:pgMar w:top="547" w:right="1701" w:bottom="1267" w:left="1701" w:header="446" w:footer="23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AC1"/>
    <w:rsid w:val="004766DB"/>
    <w:rsid w:val="00495AC1"/>
    <w:rsid w:val="00701D9E"/>
    <w:rsid w:val="00927AFC"/>
    <w:rsid w:val="00954E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9964F1-7E2E-4774-8AA8-017B80F18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E87"/>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qFormat/>
    <w:rsid w:val="00954E87"/>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954E87"/>
    <w:rPr>
      <w:rFonts w:ascii="Garamond" w:eastAsia="MS Mincho" w:hAnsi="Garamond" w:cs="CG Times"/>
      <w:sz w:val="24"/>
    </w:rPr>
  </w:style>
  <w:style w:type="paragraph" w:customStyle="1" w:styleId="NeniNr">
    <w:name w:val="Neni_Nr"/>
    <w:next w:val="Normal"/>
    <w:link w:val="NeniNrChar"/>
    <w:rsid w:val="00954E87"/>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954E87"/>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954E87"/>
    <w:rPr>
      <w:rFonts w:ascii="Garamond" w:eastAsia="MS Mincho" w:hAnsi="Garamond" w:cs="CG Times"/>
      <w:sz w:val="24"/>
      <w:lang w:val="en-GB"/>
    </w:rPr>
  </w:style>
  <w:style w:type="paragraph" w:customStyle="1" w:styleId="Hapesira7">
    <w:name w:val="Hapesira 7"/>
    <w:basedOn w:val="Paragrafi"/>
    <w:qFormat/>
    <w:rsid w:val="00954E87"/>
    <w:rPr>
      <w:sz w:val="14"/>
      <w:szCs w:val="24"/>
    </w:rPr>
  </w:style>
  <w:style w:type="paragraph" w:customStyle="1" w:styleId="NenkreuTitull">
    <w:name w:val="Nenkreu_Titull"/>
    <w:rsid w:val="00954E87"/>
    <w:pPr>
      <w:spacing w:after="0" w:line="240" w:lineRule="auto"/>
      <w:jc w:val="center"/>
    </w:pPr>
    <w:rPr>
      <w:rFonts w:ascii="CG Times" w:eastAsia="MS Mincho" w:hAnsi="CG Times" w:cs="CG Times"/>
      <w:caps/>
      <w:sz w:val="21"/>
      <w:lang w:val="en-GB"/>
    </w:rPr>
  </w:style>
  <w:style w:type="character" w:customStyle="1" w:styleId="NeniTitullChar">
    <w:name w:val="Neni_Titull Char"/>
    <w:link w:val="NeniTitull"/>
    <w:locked/>
    <w:rsid w:val="00954E87"/>
    <w:rPr>
      <w:rFonts w:ascii="Garamond" w:eastAsia="MS Mincho" w:hAnsi="Garamond" w:cs="CG Times"/>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68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14</Pages>
  <Words>5793</Words>
  <Characters>33025</Characters>
  <Application>Microsoft Office Word</Application>
  <DocSecurity>0</DocSecurity>
  <Lines>275</Lines>
  <Paragraphs>77</Paragraphs>
  <ScaleCrop>false</ScaleCrop>
  <Company/>
  <LinksUpToDate>false</LinksUpToDate>
  <CharactersWithSpaces>38741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Jetmir Ruci</dc:creator>
  <cp:keywords/>
  <dc:description/>
  <cp:lastModifiedBy>bruna aliaj</cp:lastModifiedBy>
  <cp:revision>3</cp:revision>
  <dcterms:created xsi:type="dcterms:W3CDTF">2018-12-14T13:01:00Z</dcterms:created>
  <dcterms:modified xsi:type="dcterms:W3CDTF">2018-12-19T08:23:00Z</dcterms:modified>
</cp:coreProperties>
</file>