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D77" w:rsidRPr="00E554EA" w:rsidRDefault="00E40D77" w:rsidP="00E40D77">
      <w:pPr>
        <w:pStyle w:val="NeniTitull"/>
        <w:keepNext w:val="0"/>
        <w:rPr>
          <w:spacing w:val="-4"/>
          <w:lang w:val="sq-AL"/>
        </w:rPr>
      </w:pPr>
      <w:r w:rsidRPr="00E554EA">
        <w:rPr>
          <w:spacing w:val="-4"/>
          <w:lang w:val="sq-AL"/>
        </w:rPr>
        <w:t>LIGJ</w:t>
      </w:r>
    </w:p>
    <w:p w:rsidR="00E40D77" w:rsidRPr="00E554EA" w:rsidRDefault="00E40D77" w:rsidP="00E40D77">
      <w:pPr>
        <w:pStyle w:val="NeniTitull"/>
        <w:keepNext w:val="0"/>
        <w:rPr>
          <w:spacing w:val="-4"/>
          <w:lang w:val="sq-AL"/>
        </w:rPr>
      </w:pPr>
      <w:r w:rsidRPr="00E554EA">
        <w:rPr>
          <w:spacing w:val="-4"/>
          <w:lang w:val="sq-AL"/>
        </w:rPr>
        <w:t>Nr.</w:t>
      </w:r>
      <w:r>
        <w:rPr>
          <w:spacing w:val="-4"/>
          <w:lang w:val="sq-AL"/>
        </w:rPr>
        <w:t xml:space="preserve"> </w:t>
      </w:r>
      <w:r w:rsidRPr="00E554EA">
        <w:rPr>
          <w:spacing w:val="-4"/>
          <w:lang w:val="sq-AL"/>
        </w:rPr>
        <w:t>88/2018</w:t>
      </w:r>
    </w:p>
    <w:p w:rsidR="00E40D77" w:rsidRPr="00E554EA" w:rsidRDefault="00E40D77" w:rsidP="00E40D77">
      <w:pPr>
        <w:pStyle w:val="Hapesira7"/>
        <w:rPr>
          <w:spacing w:val="-4"/>
          <w:lang w:val="sq-AL"/>
        </w:rPr>
      </w:pPr>
    </w:p>
    <w:p w:rsidR="00E40D77" w:rsidRPr="00E554EA" w:rsidRDefault="00E40D77" w:rsidP="00E40D77">
      <w:pPr>
        <w:pStyle w:val="NeniTitull"/>
        <w:keepNext w:val="0"/>
        <w:rPr>
          <w:spacing w:val="-4"/>
          <w:lang w:val="sq-AL"/>
        </w:rPr>
      </w:pPr>
      <w:r w:rsidRPr="00E554EA">
        <w:rPr>
          <w:spacing w:val="-4"/>
          <w:lang w:val="sq-AL"/>
        </w:rPr>
        <w:t>PËR RATIFIKIMIN E MARRËVESHJES NDRYSHUESE NR.</w:t>
      </w:r>
      <w:r>
        <w:rPr>
          <w:spacing w:val="-4"/>
          <w:lang w:val="sq-AL"/>
        </w:rPr>
        <w:t xml:space="preserve"> </w:t>
      </w:r>
      <w:r w:rsidRPr="00E554EA">
        <w:rPr>
          <w:spacing w:val="-4"/>
          <w:lang w:val="sq-AL"/>
        </w:rPr>
        <w:t xml:space="preserve">1, TË MARRËVESHJES SË HUAS, TË DATËS 31.12.2012, NDËRMJET REPUBLIKËS </w:t>
      </w:r>
    </w:p>
    <w:p w:rsidR="00E40D77" w:rsidRPr="00E554EA" w:rsidRDefault="00E40D77" w:rsidP="00E40D77">
      <w:pPr>
        <w:pStyle w:val="NeniTitull"/>
        <w:keepNext w:val="0"/>
        <w:tabs>
          <w:tab w:val="left" w:pos="4770"/>
        </w:tabs>
        <w:rPr>
          <w:spacing w:val="-4"/>
          <w:lang w:val="sq-AL"/>
        </w:rPr>
      </w:pPr>
      <w:r w:rsidRPr="00E554EA">
        <w:rPr>
          <w:spacing w:val="-4"/>
          <w:lang w:val="sq-AL"/>
        </w:rPr>
        <w:t>SË SHQIPËRISË DHE BANKËS EVROPIANE PËR RINDËRTIM DHE ZHVILLIM (EBRD), PËR FINANCIMIN E PROJEKTIT TË PËRMIRËSIMIT TË SIGURISË SË DIGËS NË</w:t>
      </w:r>
      <w:r>
        <w:rPr>
          <w:spacing w:val="-4"/>
          <w:lang w:val="sq-AL"/>
        </w:rPr>
        <w:t xml:space="preserve"> </w:t>
      </w:r>
      <w:r w:rsidRPr="00E554EA">
        <w:rPr>
          <w:spacing w:val="-4"/>
          <w:lang w:val="sq-AL"/>
        </w:rPr>
        <w:t>HIDROCENTRALIN E KOMANIT, RATIFIKUAR ME LIGJIN NR.</w:t>
      </w:r>
      <w:r>
        <w:rPr>
          <w:spacing w:val="-4"/>
          <w:lang w:val="sq-AL"/>
        </w:rPr>
        <w:t xml:space="preserve"> </w:t>
      </w:r>
      <w:r w:rsidRPr="00E554EA">
        <w:rPr>
          <w:spacing w:val="-4"/>
          <w:lang w:val="sq-AL"/>
        </w:rPr>
        <w:t>103/2013</w:t>
      </w:r>
    </w:p>
    <w:p w:rsidR="00E40D77" w:rsidRPr="00E554EA" w:rsidRDefault="00E40D77" w:rsidP="00E40D77">
      <w:pPr>
        <w:pStyle w:val="Hapesira7"/>
        <w:rPr>
          <w:spacing w:val="-4"/>
          <w:lang w:val="sq-AL"/>
        </w:rPr>
      </w:pPr>
      <w:r w:rsidRPr="00E554EA">
        <w:rPr>
          <w:spacing w:val="-4"/>
          <w:lang w:val="sq-AL"/>
        </w:rPr>
        <w:t xml:space="preserve"> </w:t>
      </w:r>
    </w:p>
    <w:p w:rsidR="00E40D77" w:rsidRPr="00E554EA" w:rsidRDefault="00E40D77" w:rsidP="00E40D77">
      <w:pPr>
        <w:pStyle w:val="Paragrafi"/>
        <w:rPr>
          <w:spacing w:val="-4"/>
          <w:lang w:val="sq-AL"/>
        </w:rPr>
      </w:pPr>
      <w:r w:rsidRPr="00E554EA">
        <w:rPr>
          <w:spacing w:val="-4"/>
          <w:lang w:val="sq-AL"/>
        </w:rPr>
        <w:tab/>
        <w:t xml:space="preserve">Në mbështetje të neneve 78, 83, pika 1, 84, pika 4, dhe 121, të Kushtetutës, me propozimin e Këshillit të Ministrave, </w:t>
      </w:r>
    </w:p>
    <w:p w:rsidR="00E40D77" w:rsidRPr="00E554EA" w:rsidRDefault="00E40D77" w:rsidP="00E40D77">
      <w:pPr>
        <w:pStyle w:val="NeniNr"/>
        <w:keepNext w:val="0"/>
        <w:rPr>
          <w:spacing w:val="-4"/>
          <w:sz w:val="14"/>
          <w:lang w:val="sq-AL"/>
        </w:rPr>
      </w:pPr>
    </w:p>
    <w:p w:rsidR="00E40D77" w:rsidRPr="00E554EA" w:rsidRDefault="00E40D77" w:rsidP="00E40D77">
      <w:pPr>
        <w:pStyle w:val="NeniNr"/>
        <w:keepNext w:val="0"/>
        <w:rPr>
          <w:spacing w:val="-4"/>
          <w:lang w:val="sq-AL"/>
        </w:rPr>
      </w:pPr>
      <w:r w:rsidRPr="00E554EA">
        <w:rPr>
          <w:spacing w:val="-4"/>
          <w:lang w:val="sq-AL"/>
        </w:rPr>
        <w:t>KUVENDI</w:t>
      </w:r>
    </w:p>
    <w:p w:rsidR="00E40D77" w:rsidRPr="00E554EA" w:rsidRDefault="00E40D77" w:rsidP="00E40D77">
      <w:pPr>
        <w:pStyle w:val="NeniNr"/>
        <w:keepNext w:val="0"/>
        <w:rPr>
          <w:spacing w:val="-4"/>
          <w:lang w:val="sq-AL"/>
        </w:rPr>
      </w:pPr>
      <w:r w:rsidRPr="00E554EA">
        <w:rPr>
          <w:spacing w:val="-4"/>
          <w:lang w:val="sq-AL"/>
        </w:rPr>
        <w:t>I REPUBLIKËS SË SHQIPËRISË</w:t>
      </w:r>
    </w:p>
    <w:p w:rsidR="00E40D77" w:rsidRPr="00E554EA" w:rsidRDefault="00E40D77" w:rsidP="00E40D77">
      <w:pPr>
        <w:pStyle w:val="Hapesira7"/>
        <w:rPr>
          <w:spacing w:val="-4"/>
          <w:lang w:val="sq-AL"/>
        </w:rPr>
      </w:pPr>
    </w:p>
    <w:p w:rsidR="00E40D77" w:rsidRPr="00E554EA" w:rsidRDefault="00E40D77" w:rsidP="00E40D77">
      <w:pPr>
        <w:pStyle w:val="NeniNr"/>
        <w:keepNext w:val="0"/>
        <w:rPr>
          <w:spacing w:val="-4"/>
          <w:lang w:val="sq-AL"/>
        </w:rPr>
      </w:pPr>
      <w:r w:rsidRPr="00E554EA">
        <w:rPr>
          <w:spacing w:val="-4"/>
          <w:lang w:val="sq-AL"/>
        </w:rPr>
        <w:t>VENDOSI:</w:t>
      </w:r>
    </w:p>
    <w:p w:rsidR="00E40D77" w:rsidRPr="00E554EA" w:rsidRDefault="00E40D77" w:rsidP="00E40D77">
      <w:pPr>
        <w:pStyle w:val="Hapesira7"/>
        <w:rPr>
          <w:spacing w:val="-4"/>
          <w:lang w:val="sq-AL"/>
        </w:rPr>
      </w:pPr>
    </w:p>
    <w:p w:rsidR="00E40D77" w:rsidRPr="00E554EA" w:rsidRDefault="00E40D77" w:rsidP="00E40D77">
      <w:pPr>
        <w:pStyle w:val="NeniNr"/>
        <w:keepNext w:val="0"/>
        <w:rPr>
          <w:spacing w:val="-4"/>
          <w:lang w:val="sq-AL"/>
        </w:rPr>
      </w:pPr>
      <w:r w:rsidRPr="00E554EA">
        <w:rPr>
          <w:spacing w:val="-4"/>
          <w:lang w:val="sq-AL"/>
        </w:rPr>
        <w:t>Neni 1</w:t>
      </w:r>
    </w:p>
    <w:p w:rsidR="00E40D77" w:rsidRPr="00E554EA" w:rsidRDefault="00E40D77" w:rsidP="00E40D77">
      <w:pPr>
        <w:pStyle w:val="Hapesira7"/>
        <w:rPr>
          <w:spacing w:val="-4"/>
          <w:lang w:val="sq-AL"/>
        </w:rPr>
      </w:pPr>
    </w:p>
    <w:p w:rsidR="00E40D77" w:rsidRPr="00E554EA" w:rsidRDefault="00E40D77" w:rsidP="00E40D77">
      <w:pPr>
        <w:pStyle w:val="Paragrafi"/>
        <w:rPr>
          <w:spacing w:val="-4"/>
          <w:lang w:val="sq-AL"/>
        </w:rPr>
      </w:pPr>
      <w:r w:rsidRPr="00E554EA">
        <w:rPr>
          <w:spacing w:val="-4"/>
          <w:lang w:val="sq-AL"/>
        </w:rPr>
        <w:tab/>
        <w:t>Ratifikohet marrëveshja ndryshuese nr.</w:t>
      </w:r>
      <w:r>
        <w:rPr>
          <w:spacing w:val="-4"/>
          <w:lang w:val="sq-AL"/>
        </w:rPr>
        <w:t xml:space="preserve"> </w:t>
      </w:r>
      <w:r w:rsidRPr="00E554EA">
        <w:rPr>
          <w:spacing w:val="-4"/>
          <w:lang w:val="sq-AL"/>
        </w:rPr>
        <w:t>1, e marrëveshjes së huas, e datës 31.12.2012, ndërmjet Republikës së Shqipërisë dhe Bankës Evropiane për Rindërtim dhe Zhvillim (EBRD), për financimin e projektit të përmirësimit të sigurisë së digës në Hidrocentralin e Komanit, ratifikuar me ligjin nr.</w:t>
      </w:r>
      <w:r>
        <w:rPr>
          <w:spacing w:val="-4"/>
          <w:lang w:val="sq-AL"/>
        </w:rPr>
        <w:t xml:space="preserve"> </w:t>
      </w:r>
      <w:r w:rsidRPr="00E554EA">
        <w:rPr>
          <w:spacing w:val="-4"/>
          <w:lang w:val="sq-AL"/>
        </w:rPr>
        <w:t>103/2013, sipas tekstit që i bashkëlidhet këtij ligji dhe është pjesë përbërëse e tij.</w:t>
      </w:r>
    </w:p>
    <w:p w:rsidR="00E40D77" w:rsidRPr="00E554EA" w:rsidRDefault="00E40D77" w:rsidP="00E40D77">
      <w:pPr>
        <w:pStyle w:val="Hapesira7"/>
        <w:rPr>
          <w:spacing w:val="-4"/>
          <w:lang w:val="sq-AL"/>
        </w:rPr>
      </w:pPr>
      <w:r w:rsidRPr="00E554EA">
        <w:rPr>
          <w:spacing w:val="-4"/>
          <w:lang w:val="sq-AL"/>
        </w:rPr>
        <w:t xml:space="preserve"> </w:t>
      </w:r>
    </w:p>
    <w:p w:rsidR="00E40D77" w:rsidRPr="00E554EA" w:rsidRDefault="00E40D77" w:rsidP="00E40D77">
      <w:pPr>
        <w:pStyle w:val="NeniNr"/>
        <w:keepNext w:val="0"/>
        <w:rPr>
          <w:spacing w:val="-4"/>
          <w:lang w:val="sq-AL"/>
        </w:rPr>
      </w:pPr>
      <w:r w:rsidRPr="00E554EA">
        <w:rPr>
          <w:spacing w:val="-4"/>
          <w:lang w:val="sq-AL"/>
        </w:rPr>
        <w:t>Neni 2</w:t>
      </w:r>
    </w:p>
    <w:p w:rsidR="00E40D77" w:rsidRPr="00E554EA" w:rsidRDefault="00E40D77" w:rsidP="00E40D77">
      <w:pPr>
        <w:pStyle w:val="Hapesira7"/>
        <w:rPr>
          <w:spacing w:val="-4"/>
          <w:lang w:val="sq-AL"/>
        </w:rPr>
      </w:pPr>
    </w:p>
    <w:p w:rsidR="00E40D77" w:rsidRPr="00E554EA" w:rsidRDefault="00E40D77" w:rsidP="00E40D77">
      <w:pPr>
        <w:pStyle w:val="Paragrafi"/>
        <w:rPr>
          <w:spacing w:val="-4"/>
          <w:lang w:val="sq-AL"/>
        </w:rPr>
      </w:pPr>
      <w:r w:rsidRPr="00E554EA">
        <w:rPr>
          <w:spacing w:val="-4"/>
          <w:lang w:val="sq-AL"/>
        </w:rPr>
        <w:t xml:space="preserve">Ky ligj hyn në fuqi menjëherë dhe botohet në Fletoren Zyrtare. </w:t>
      </w:r>
    </w:p>
    <w:p w:rsidR="00E40D77" w:rsidRPr="00E554EA" w:rsidRDefault="00E40D77" w:rsidP="00E40D77">
      <w:pPr>
        <w:pStyle w:val="Hapesira7"/>
        <w:rPr>
          <w:spacing w:val="-4"/>
          <w:lang w:val="sq-AL"/>
        </w:rPr>
      </w:pPr>
      <w:r w:rsidRPr="00E554EA">
        <w:rPr>
          <w:spacing w:val="-4"/>
          <w:lang w:val="sq-AL"/>
        </w:rPr>
        <w:t xml:space="preserve"> </w:t>
      </w:r>
    </w:p>
    <w:p w:rsidR="00E40D77" w:rsidRPr="00E554EA" w:rsidRDefault="00E40D77" w:rsidP="00E40D77">
      <w:pPr>
        <w:pStyle w:val="Paragrafi"/>
        <w:jc w:val="right"/>
        <w:rPr>
          <w:spacing w:val="-4"/>
          <w:lang w:val="sq-AL"/>
        </w:rPr>
      </w:pPr>
      <w:r w:rsidRPr="00E554EA">
        <w:rPr>
          <w:spacing w:val="-4"/>
          <w:lang w:val="sq-AL"/>
        </w:rPr>
        <w:t>KRYETARI</w:t>
      </w:r>
    </w:p>
    <w:p w:rsidR="00E40D77" w:rsidRPr="00E554EA" w:rsidRDefault="00E40D77" w:rsidP="00E40D77">
      <w:pPr>
        <w:pStyle w:val="Paragrafi"/>
        <w:jc w:val="right"/>
        <w:rPr>
          <w:b/>
          <w:spacing w:val="-4"/>
          <w:lang w:val="sq-AL"/>
        </w:rPr>
      </w:pPr>
      <w:r w:rsidRPr="00E554EA">
        <w:rPr>
          <w:b/>
          <w:spacing w:val="-4"/>
          <w:lang w:val="sq-AL"/>
        </w:rPr>
        <w:t>Gramoz Ruçi</w:t>
      </w:r>
    </w:p>
    <w:p w:rsidR="00E40D77" w:rsidRPr="003C070E" w:rsidRDefault="00E40D77" w:rsidP="00E40D77">
      <w:pPr>
        <w:pStyle w:val="Paragrafi"/>
        <w:rPr>
          <w:spacing w:val="-4"/>
          <w:sz w:val="14"/>
          <w:lang w:val="sq-AL"/>
        </w:rPr>
      </w:pPr>
    </w:p>
    <w:p w:rsidR="00E40D77" w:rsidRPr="00E554EA" w:rsidRDefault="00E40D77" w:rsidP="00E40D77">
      <w:pPr>
        <w:pStyle w:val="Paragrafi"/>
        <w:rPr>
          <w:spacing w:val="-4"/>
          <w:lang w:val="sq-AL"/>
        </w:rPr>
      </w:pPr>
      <w:r w:rsidRPr="00E554EA">
        <w:rPr>
          <w:spacing w:val="-4"/>
          <w:lang w:val="sq-AL"/>
        </w:rPr>
        <w:t>Miratuar në datën 22.11.2018</w:t>
      </w:r>
    </w:p>
    <w:p w:rsidR="00E40D77" w:rsidRPr="003C070E" w:rsidRDefault="00E40D77" w:rsidP="00E40D77">
      <w:pPr>
        <w:pStyle w:val="Paragrafi"/>
        <w:ind w:firstLine="0"/>
        <w:rPr>
          <w:spacing w:val="-4"/>
          <w:sz w:val="14"/>
          <w:lang w:val="sq-AL"/>
        </w:rPr>
      </w:pPr>
    </w:p>
    <w:p w:rsidR="00E40D77" w:rsidRDefault="00E40D77" w:rsidP="00E40D77">
      <w:pPr>
        <w:pStyle w:val="NeniTitull"/>
        <w:keepNext w:val="0"/>
        <w:jc w:val="right"/>
        <w:rPr>
          <w:b w:val="0"/>
          <w:spacing w:val="-4"/>
          <w:lang w:val="sq-AL"/>
        </w:rPr>
      </w:pPr>
    </w:p>
    <w:p w:rsidR="00E40D77" w:rsidRDefault="00E40D77" w:rsidP="00E40D77">
      <w:pPr>
        <w:pStyle w:val="NeniTitull"/>
        <w:keepNext w:val="0"/>
        <w:jc w:val="right"/>
        <w:rPr>
          <w:b w:val="0"/>
          <w:spacing w:val="-4"/>
          <w:lang w:val="sq-AL"/>
        </w:rPr>
      </w:pPr>
    </w:p>
    <w:p w:rsidR="00E40D77" w:rsidRDefault="00E40D77" w:rsidP="00E40D77">
      <w:pPr>
        <w:pStyle w:val="NeniTitull"/>
        <w:keepNext w:val="0"/>
        <w:jc w:val="right"/>
        <w:rPr>
          <w:b w:val="0"/>
          <w:spacing w:val="-4"/>
          <w:lang w:val="sq-AL"/>
        </w:rPr>
      </w:pPr>
    </w:p>
    <w:p w:rsidR="00E40D77" w:rsidRDefault="00E40D77" w:rsidP="00E40D77">
      <w:pPr>
        <w:pStyle w:val="NeniTitull"/>
        <w:keepNext w:val="0"/>
        <w:jc w:val="right"/>
        <w:rPr>
          <w:b w:val="0"/>
          <w:spacing w:val="-4"/>
          <w:lang w:val="sq-AL"/>
        </w:rPr>
      </w:pPr>
    </w:p>
    <w:p w:rsidR="00E40D77" w:rsidRDefault="00E40D77" w:rsidP="00E40D77">
      <w:pPr>
        <w:pStyle w:val="NeniTitull"/>
        <w:keepNext w:val="0"/>
        <w:jc w:val="right"/>
        <w:rPr>
          <w:b w:val="0"/>
          <w:spacing w:val="-4"/>
          <w:lang w:val="sq-AL"/>
        </w:rPr>
      </w:pPr>
    </w:p>
    <w:p w:rsidR="00E40D77" w:rsidRDefault="00E40D77" w:rsidP="00E40D77">
      <w:pPr>
        <w:pStyle w:val="NeniTitull"/>
        <w:keepNext w:val="0"/>
        <w:jc w:val="both"/>
        <w:rPr>
          <w:b w:val="0"/>
          <w:spacing w:val="-4"/>
          <w:lang w:val="sq-AL"/>
        </w:rPr>
      </w:pPr>
    </w:p>
    <w:p w:rsidR="00E40D77" w:rsidRDefault="00E40D77" w:rsidP="00E40D77">
      <w:pPr>
        <w:pStyle w:val="NeniTitull"/>
        <w:keepNext w:val="0"/>
        <w:jc w:val="right"/>
        <w:rPr>
          <w:b w:val="0"/>
          <w:spacing w:val="-4"/>
          <w:lang w:val="sq-AL"/>
        </w:rPr>
      </w:pPr>
    </w:p>
    <w:p w:rsidR="00E40D77" w:rsidRPr="00E554EA" w:rsidRDefault="00E40D77" w:rsidP="00E40D77">
      <w:pPr>
        <w:pStyle w:val="NeniTitull"/>
        <w:keepNext w:val="0"/>
        <w:jc w:val="right"/>
        <w:rPr>
          <w:b w:val="0"/>
          <w:spacing w:val="-4"/>
          <w:lang w:val="sq-AL"/>
        </w:rPr>
      </w:pPr>
      <w:r w:rsidRPr="00E554EA">
        <w:rPr>
          <w:b w:val="0"/>
          <w:spacing w:val="-4"/>
          <w:lang w:val="sq-AL"/>
        </w:rPr>
        <w:t>(Numri i veprimit 43125)</w:t>
      </w:r>
    </w:p>
    <w:p w:rsidR="00E40D77" w:rsidRPr="00E554EA" w:rsidRDefault="00E40D77" w:rsidP="00E40D77">
      <w:pPr>
        <w:pStyle w:val="NeniTitull"/>
        <w:keepNext w:val="0"/>
        <w:rPr>
          <w:spacing w:val="-4"/>
          <w:sz w:val="14"/>
          <w:lang w:val="sq-AL"/>
        </w:rPr>
      </w:pPr>
    </w:p>
    <w:p w:rsidR="00E40D77" w:rsidRPr="003C070E" w:rsidRDefault="00E40D77" w:rsidP="00E40D77">
      <w:pPr>
        <w:pStyle w:val="NeniTitull"/>
        <w:keepNext w:val="0"/>
        <w:rPr>
          <w:spacing w:val="-4"/>
          <w:lang w:val="sq-AL"/>
        </w:rPr>
      </w:pPr>
      <w:r w:rsidRPr="003C070E">
        <w:rPr>
          <w:spacing w:val="-4"/>
          <w:lang w:val="sq-AL"/>
        </w:rPr>
        <w:t>MARRËVESHJA NDRYSHUESE NR. 1,</w:t>
      </w:r>
    </w:p>
    <w:p w:rsidR="00E40D77" w:rsidRPr="00E554EA" w:rsidRDefault="00E40D77" w:rsidP="00E40D77">
      <w:pPr>
        <w:pStyle w:val="NeniTitull"/>
        <w:keepNext w:val="0"/>
        <w:rPr>
          <w:b w:val="0"/>
          <w:spacing w:val="-4"/>
          <w:lang w:val="sq-AL"/>
        </w:rPr>
      </w:pPr>
      <w:r w:rsidRPr="00E554EA">
        <w:rPr>
          <w:b w:val="0"/>
          <w:spacing w:val="-4"/>
          <w:lang w:val="sq-AL"/>
        </w:rPr>
        <w:t xml:space="preserve">E MARRËVESHJES SË HUAS, E DATËS 31 DHJETOR 2012, </w:t>
      </w:r>
      <w:r>
        <w:rPr>
          <w:b w:val="0"/>
          <w:spacing w:val="-4"/>
          <w:lang w:val="sq-AL"/>
        </w:rPr>
        <w:t xml:space="preserve"> </w:t>
      </w:r>
      <w:r w:rsidRPr="00E554EA">
        <w:rPr>
          <w:b w:val="0"/>
          <w:spacing w:val="-4"/>
          <w:lang w:val="sq-AL"/>
        </w:rPr>
        <w:t>NDËRMJET REPUBLIKËS SË SHQIPËRISË</w:t>
      </w:r>
      <w:r>
        <w:rPr>
          <w:b w:val="0"/>
          <w:spacing w:val="-4"/>
          <w:lang w:val="sq-AL"/>
        </w:rPr>
        <w:t>,</w:t>
      </w:r>
      <w:r w:rsidRPr="00E554EA">
        <w:rPr>
          <w:b w:val="0"/>
          <w:spacing w:val="-4"/>
          <w:lang w:val="sq-AL"/>
        </w:rPr>
        <w:t xml:space="preserve"> TË PËRFAQËSUAR NGA MINISTRIA E FINANCAVE DHE EKONOMISË DHE BANKËS EVROPIANE PËR RINDËRTIM DHE PËR ZHVILLIM (PROJEKTI I PËRMIRËSIMIT TË SIGURISË SË DIGËS NË HIDROCENTRALIN E KOMANIT)</w:t>
      </w:r>
    </w:p>
    <w:p w:rsidR="00E40D77" w:rsidRPr="00E554EA" w:rsidRDefault="00E40D77" w:rsidP="00E40D77">
      <w:pPr>
        <w:pStyle w:val="Hapesira7"/>
        <w:rPr>
          <w:spacing w:val="-4"/>
          <w:lang w:val="sq-AL"/>
        </w:rPr>
      </w:pPr>
    </w:p>
    <w:p w:rsidR="00E40D77" w:rsidRDefault="00E40D77" w:rsidP="00E40D77">
      <w:pPr>
        <w:pStyle w:val="Paragrafi"/>
        <w:jc w:val="right"/>
        <w:rPr>
          <w:i/>
          <w:spacing w:val="-4"/>
          <w:lang w:val="sq-AL"/>
        </w:rPr>
      </w:pPr>
      <w:r w:rsidRPr="00BA5B65">
        <w:rPr>
          <w:i/>
          <w:spacing w:val="-4"/>
          <w:lang w:val="sq-AL"/>
        </w:rPr>
        <w:t>Datë 28 shtator 2018</w:t>
      </w:r>
    </w:p>
    <w:p w:rsidR="00E40D77" w:rsidRPr="00BA5B65" w:rsidRDefault="00E40D77" w:rsidP="00E40D77">
      <w:pPr>
        <w:pStyle w:val="Paragrafi"/>
        <w:jc w:val="right"/>
        <w:rPr>
          <w:i/>
          <w:spacing w:val="-4"/>
          <w:sz w:val="14"/>
          <w:szCs w:val="14"/>
          <w:lang w:val="sq-AL"/>
        </w:rPr>
      </w:pPr>
    </w:p>
    <w:p w:rsidR="00E40D77" w:rsidRPr="00E554EA" w:rsidRDefault="00E40D77" w:rsidP="00E40D77">
      <w:pPr>
        <w:pStyle w:val="Paragrafi"/>
        <w:rPr>
          <w:spacing w:val="-4"/>
          <w:lang w:val="sq-AL"/>
        </w:rPr>
      </w:pPr>
      <w:r w:rsidRPr="00E554EA">
        <w:rPr>
          <w:spacing w:val="-4"/>
          <w:lang w:val="sq-AL"/>
        </w:rPr>
        <w:t>Kjo marrëveshje ndryshuese e datës 28 shtator 2018 (Marrëveshja Ndryshuese) është bërë nga dhe ndërmjet Republikës së Shqipërisë të përfaqësuar nga Ministria e Financave dhe Ekonomisë (Huamarrësi) dhe Bank</w:t>
      </w:r>
      <w:r w:rsidRPr="00E554EA">
        <w:rPr>
          <w:rFonts w:ascii="Times New Roman" w:hAnsi="Times New Roman" w:cs="Times New Roman"/>
          <w:spacing w:val="-4"/>
          <w:lang w:val="sq-AL"/>
        </w:rPr>
        <w:t>ës</w:t>
      </w:r>
      <w:r w:rsidRPr="00E554EA">
        <w:rPr>
          <w:spacing w:val="-4"/>
          <w:lang w:val="sq-AL"/>
        </w:rPr>
        <w:t xml:space="preserve"> Evropiane për Rindërtim dhe Zhvillim (“BERZH” ose “Banka”).</w:t>
      </w:r>
    </w:p>
    <w:p w:rsidR="00E40D77" w:rsidRPr="00E554EA" w:rsidRDefault="00E40D77" w:rsidP="00E40D77">
      <w:pPr>
        <w:pStyle w:val="Paragrafi"/>
        <w:rPr>
          <w:spacing w:val="-4"/>
          <w:lang w:val="sq-AL"/>
        </w:rPr>
      </w:pPr>
      <w:r w:rsidRPr="00E554EA">
        <w:rPr>
          <w:i/>
          <w:spacing w:val="-4"/>
          <w:lang w:val="sq-AL"/>
        </w:rPr>
        <w:lastRenderedPageBreak/>
        <w:t>Duke pasur parasysh se</w:t>
      </w:r>
      <w:r w:rsidRPr="00E554EA">
        <w:rPr>
          <w:spacing w:val="-4"/>
          <w:lang w:val="sq-AL"/>
        </w:rPr>
        <w:t>:</w:t>
      </w:r>
    </w:p>
    <w:p w:rsidR="00E40D77" w:rsidRPr="00E554EA" w:rsidRDefault="00E40D77" w:rsidP="00E40D77">
      <w:pPr>
        <w:pStyle w:val="Paragrafi"/>
        <w:rPr>
          <w:spacing w:val="-4"/>
          <w:lang w:val="sq-AL"/>
        </w:rPr>
      </w:pPr>
      <w:r w:rsidRPr="00E554EA">
        <w:rPr>
          <w:spacing w:val="-4"/>
          <w:lang w:val="sq-AL"/>
        </w:rPr>
        <w:t>A</w:t>
      </w:r>
      <w:r>
        <w:rPr>
          <w:spacing w:val="-4"/>
          <w:lang w:val="sq-AL"/>
        </w:rPr>
        <w:t>.</w:t>
      </w:r>
      <w:r w:rsidRPr="00E554EA">
        <w:rPr>
          <w:spacing w:val="-4"/>
          <w:lang w:val="sq-AL"/>
        </w:rPr>
        <w:t xml:space="preserve"> Huamarrësi dhe BERZH-i kanë lidhur një marrëveshje huaje të datës 31 dhjetor 2012 (Marrëveshja Fillestare), në përputhje me të cilën BERZH-i ka rënë dakord t’i japë Huamarrësit një hua që nuk tejkalon 12,700,000 euro, për qëllimet e Projektit të përmirësimit të sigurisë së digës në hidrocentralin e Komanit (siç përshkruhet në shtojcën 1 të Marrëveshjes Fillestare);</w:t>
      </w:r>
    </w:p>
    <w:p w:rsidR="00E40D77" w:rsidRPr="00E554EA" w:rsidRDefault="00E40D77" w:rsidP="00E40D77">
      <w:pPr>
        <w:pStyle w:val="Paragrafi"/>
        <w:rPr>
          <w:spacing w:val="-4"/>
          <w:lang w:val="sq-AL"/>
        </w:rPr>
      </w:pPr>
      <w:r w:rsidRPr="00E554EA">
        <w:rPr>
          <w:spacing w:val="-4"/>
          <w:lang w:val="sq-AL"/>
        </w:rPr>
        <w:t>B</w:t>
      </w:r>
      <w:r>
        <w:rPr>
          <w:spacing w:val="-4"/>
          <w:lang w:val="sq-AL"/>
        </w:rPr>
        <w:t>.</w:t>
      </w:r>
      <w:r w:rsidRPr="00E554EA">
        <w:rPr>
          <w:spacing w:val="-4"/>
          <w:lang w:val="sq-AL"/>
        </w:rPr>
        <w:t xml:space="preserve"> Huamarrësi, nëpërmjet Njësisë së Projektit, ka zbatuar Projektin, duke arritur kursimet e huas në shumën totale prej 6,128,224 eurosh</w:t>
      </w:r>
      <w:r>
        <w:rPr>
          <w:spacing w:val="-4"/>
          <w:lang w:val="sq-AL"/>
        </w:rPr>
        <w:t>;</w:t>
      </w:r>
    </w:p>
    <w:p w:rsidR="00E40D77" w:rsidRPr="00E554EA" w:rsidRDefault="00E40D77" w:rsidP="00E40D77">
      <w:pPr>
        <w:pStyle w:val="Paragrafi"/>
        <w:rPr>
          <w:spacing w:val="-6"/>
          <w:lang w:val="sq-AL"/>
        </w:rPr>
      </w:pPr>
      <w:r w:rsidRPr="00E554EA">
        <w:rPr>
          <w:spacing w:val="-6"/>
          <w:lang w:val="sq-AL"/>
        </w:rPr>
        <w:t>C</w:t>
      </w:r>
      <w:r>
        <w:rPr>
          <w:spacing w:val="-6"/>
          <w:lang w:val="sq-AL"/>
        </w:rPr>
        <w:t>.</w:t>
      </w:r>
      <w:r w:rsidRPr="00E554EA">
        <w:rPr>
          <w:spacing w:val="-6"/>
          <w:lang w:val="sq-AL"/>
        </w:rPr>
        <w:t xml:space="preserve"> Në bazë dhe në përputhje me dispozitat e kësaj Marrëveshjeje Ndryshuese, Huamarrësi dhe BERZH-i dëshirojnë të ndryshojnë Marrëveshjen Fillestare, me qëllim që të zgjerojnë përkufizimin e Projektit, në mënyrë që të përfshijë edhe rehabilitimin e portave t</w:t>
      </w:r>
      <w:r w:rsidRPr="00E554EA">
        <w:rPr>
          <w:rFonts w:ascii="Times New Roman" w:hAnsi="Times New Roman" w:cs="Times New Roman"/>
          <w:spacing w:val="-6"/>
          <w:lang w:val="sq-AL"/>
        </w:rPr>
        <w:t>ë</w:t>
      </w:r>
      <w:r w:rsidRPr="00E554EA">
        <w:rPr>
          <w:spacing w:val="-6"/>
          <w:lang w:val="sq-AL"/>
        </w:rPr>
        <w:t xml:space="preserve"> shkarkimit të hidrocentralit të Komanit dhe të sigurojë që kursimet e kredisë të përmendura në pik</w:t>
      </w:r>
      <w:r w:rsidRPr="00E554EA">
        <w:rPr>
          <w:rFonts w:cs="Times New Roman"/>
          <w:spacing w:val="-6"/>
          <w:lang w:val="sq-AL"/>
        </w:rPr>
        <w:t>ë</w:t>
      </w:r>
      <w:r w:rsidRPr="00E554EA">
        <w:rPr>
          <w:spacing w:val="-6"/>
          <w:lang w:val="sq-AL"/>
        </w:rPr>
        <w:t>n B më sipër do të aplikohen për financimin e elementeve të reja të këtij Projekti.</w:t>
      </w:r>
    </w:p>
    <w:p w:rsidR="00E40D77" w:rsidRPr="00E554EA" w:rsidRDefault="00E40D77" w:rsidP="00E40D77">
      <w:pPr>
        <w:pStyle w:val="Paragrafi"/>
        <w:rPr>
          <w:spacing w:val="-4"/>
          <w:lang w:val="sq-AL"/>
        </w:rPr>
      </w:pPr>
      <w:r w:rsidRPr="00E554EA">
        <w:rPr>
          <w:i/>
          <w:spacing w:val="-4"/>
          <w:lang w:val="sq-AL"/>
        </w:rPr>
        <w:t>Tashmë, si rrjedhojë</w:t>
      </w:r>
      <w:r w:rsidRPr="00E554EA">
        <w:rPr>
          <w:spacing w:val="-4"/>
          <w:lang w:val="sq-AL"/>
        </w:rPr>
        <w:t>, palët e kësaj Marrëveshjeje bien dakord si më poshtë:</w:t>
      </w:r>
    </w:p>
    <w:p w:rsidR="00E40D77" w:rsidRPr="008F5456" w:rsidRDefault="00E40D77" w:rsidP="00E40D77">
      <w:pPr>
        <w:pStyle w:val="Paragrafi"/>
        <w:rPr>
          <w:b/>
          <w:spacing w:val="-4"/>
          <w:lang w:val="sq-AL"/>
        </w:rPr>
      </w:pPr>
      <w:r w:rsidRPr="008F5456">
        <w:rPr>
          <w:b/>
          <w:spacing w:val="-4"/>
          <w:lang w:val="sq-AL"/>
        </w:rPr>
        <w:t xml:space="preserve">Seksioni 1. </w:t>
      </w:r>
      <w:r w:rsidRPr="008F5456">
        <w:rPr>
          <w:b/>
          <w:spacing w:val="-4"/>
          <w:lang w:val="sq-AL"/>
        </w:rPr>
        <w:tab/>
        <w:t>Përfshirja e termave dhe kushte</w:t>
      </w:r>
      <w:r>
        <w:rPr>
          <w:b/>
          <w:spacing w:val="-4"/>
          <w:lang w:val="sq-AL"/>
        </w:rPr>
        <w:t>-</w:t>
      </w:r>
      <w:r w:rsidRPr="008F5456">
        <w:rPr>
          <w:b/>
          <w:spacing w:val="-4"/>
          <w:lang w:val="sq-AL"/>
        </w:rPr>
        <w:t>ve standardë</w:t>
      </w:r>
    </w:p>
    <w:p w:rsidR="00E40D77" w:rsidRPr="00E554EA" w:rsidRDefault="00E40D77" w:rsidP="00E40D77">
      <w:pPr>
        <w:pStyle w:val="Paragrafi"/>
        <w:rPr>
          <w:spacing w:val="-4"/>
          <w:lang w:val="sq-AL"/>
        </w:rPr>
      </w:pPr>
      <w:r w:rsidRPr="00E554EA">
        <w:rPr>
          <w:spacing w:val="-4"/>
          <w:lang w:val="sq-AL"/>
        </w:rPr>
        <w:t>Të gjitha dispozitat e termave dhe kushteve standardë të Bankës</w:t>
      </w:r>
      <w:r>
        <w:rPr>
          <w:spacing w:val="-4"/>
          <w:lang w:val="sq-AL"/>
        </w:rPr>
        <w:t>,</w:t>
      </w:r>
      <w:r w:rsidRPr="00E554EA">
        <w:rPr>
          <w:spacing w:val="-4"/>
          <w:lang w:val="sq-AL"/>
        </w:rPr>
        <w:t xml:space="preserve"> të datës 1 dhjetor 2012</w:t>
      </w:r>
      <w:r>
        <w:rPr>
          <w:spacing w:val="-4"/>
          <w:lang w:val="sq-AL"/>
        </w:rPr>
        <w:t>,</w:t>
      </w:r>
      <w:r w:rsidRPr="00E554EA">
        <w:rPr>
          <w:spacing w:val="-4"/>
          <w:lang w:val="sq-AL"/>
        </w:rPr>
        <w:t xml:space="preserve"> janë përfshirë dhe janë bërë të zbatueshme për këtë Marrëveshje Ndryshuese me të njëjtën fuqi dhe efekt sikur ato të jenë plotësisht të përcaktuara aty (dispozitat e tilla në vijim të referuara si “Termat dhe Kushtet Standardë”).</w:t>
      </w:r>
    </w:p>
    <w:p w:rsidR="00E40D77" w:rsidRPr="000D3054" w:rsidRDefault="00E40D77" w:rsidP="00E40D77">
      <w:pPr>
        <w:pStyle w:val="Paragrafi"/>
        <w:rPr>
          <w:b/>
          <w:spacing w:val="-4"/>
          <w:lang w:val="sq-AL"/>
        </w:rPr>
      </w:pPr>
      <w:r w:rsidRPr="000D3054">
        <w:rPr>
          <w:b/>
          <w:spacing w:val="-4"/>
          <w:lang w:val="sq-AL"/>
        </w:rPr>
        <w:t xml:space="preserve">Seksioni 2. </w:t>
      </w:r>
      <w:r w:rsidRPr="000D3054">
        <w:rPr>
          <w:b/>
          <w:spacing w:val="-4"/>
          <w:lang w:val="sq-AL"/>
        </w:rPr>
        <w:tab/>
        <w:t>Përkufizimet dhe interpretimi:</w:t>
      </w:r>
    </w:p>
    <w:p w:rsidR="00E40D77" w:rsidRPr="00E554EA" w:rsidRDefault="00E40D77" w:rsidP="00E40D77">
      <w:pPr>
        <w:pStyle w:val="Paragrafi"/>
        <w:rPr>
          <w:spacing w:val="-4"/>
          <w:lang w:val="sq-AL"/>
        </w:rPr>
      </w:pPr>
      <w:r w:rsidRPr="00E554EA">
        <w:rPr>
          <w:spacing w:val="-4"/>
          <w:lang w:val="sq-AL"/>
        </w:rPr>
        <w:t>a) Në këtë Marrëveshje Ndryshuese:</w:t>
      </w:r>
    </w:p>
    <w:p w:rsidR="00E40D77" w:rsidRPr="00E554EA" w:rsidRDefault="00E40D77" w:rsidP="00E40D77">
      <w:pPr>
        <w:pStyle w:val="Paragrafi"/>
        <w:rPr>
          <w:spacing w:val="-4"/>
          <w:lang w:val="sq-AL"/>
        </w:rPr>
      </w:pPr>
      <w:r w:rsidRPr="00E554EA">
        <w:rPr>
          <w:spacing w:val="-4"/>
          <w:lang w:val="sq-AL"/>
        </w:rPr>
        <w:t>“Datë e hyrjes në fuqi” ka kuptimin e dhënë në seksionin 4 të kësaj Marrëveshjeje Ndryshuese.</w:t>
      </w:r>
    </w:p>
    <w:p w:rsidR="00E40D77" w:rsidRPr="00E554EA" w:rsidRDefault="00E40D77" w:rsidP="00E40D77">
      <w:pPr>
        <w:pStyle w:val="Paragrafi"/>
        <w:rPr>
          <w:spacing w:val="-4"/>
          <w:lang w:val="sq-AL"/>
        </w:rPr>
      </w:pPr>
      <w:r w:rsidRPr="00E554EA">
        <w:rPr>
          <w:spacing w:val="-4"/>
          <w:lang w:val="sq-AL"/>
        </w:rPr>
        <w:t>“Marrëveshje Fillestare” ka kuptimin e dhënë në pik</w:t>
      </w:r>
      <w:r w:rsidRPr="00E554EA">
        <w:rPr>
          <w:rFonts w:ascii="Times New Roman" w:hAnsi="Times New Roman" w:cs="Times New Roman"/>
          <w:spacing w:val="-4"/>
          <w:lang w:val="sq-AL"/>
        </w:rPr>
        <w:t>ë</w:t>
      </w:r>
      <w:r w:rsidRPr="00E554EA">
        <w:rPr>
          <w:spacing w:val="-4"/>
          <w:lang w:val="sq-AL"/>
        </w:rPr>
        <w:t>n A.</w:t>
      </w:r>
    </w:p>
    <w:p w:rsidR="00E40D77" w:rsidRPr="00E554EA" w:rsidRDefault="00E40D77" w:rsidP="00E40D77">
      <w:pPr>
        <w:pStyle w:val="Paragrafi"/>
        <w:rPr>
          <w:spacing w:val="-6"/>
          <w:lang w:val="sq-AL"/>
        </w:rPr>
      </w:pPr>
      <w:r w:rsidRPr="00E554EA">
        <w:rPr>
          <w:spacing w:val="-6"/>
          <w:lang w:val="sq-AL"/>
        </w:rPr>
        <w:t xml:space="preserve">b) Termat e përcaktuar në Marrëveshjen Fillestare (qoftë drejtpërdrejt ose duke iu referuar ndonjë marrëveshjeje ose instrumenti tjetër), përveç nëse përcaktohet ndryshe këtu, kanë të njëjtin kuptim në këtë Marrëveshje Ndryshuese. Dispozitat e seksionit 1.03 (Interpretimi) të Marrëveshjes Fillestare do të kenë efekt siç përcaktohen në këtë Marrëveshje, në tërësi, </w:t>
      </w:r>
      <w:r w:rsidRPr="00E554EA">
        <w:rPr>
          <w:i/>
          <w:spacing w:val="-6"/>
          <w:lang w:val="sq-AL"/>
        </w:rPr>
        <w:t>mutatis mutandis</w:t>
      </w:r>
      <w:r w:rsidRPr="00E554EA">
        <w:rPr>
          <w:spacing w:val="-6"/>
          <w:lang w:val="sq-AL"/>
        </w:rPr>
        <w:t>.</w:t>
      </w:r>
    </w:p>
    <w:p w:rsidR="00E40D77" w:rsidRPr="00E554EA" w:rsidRDefault="00E40D77" w:rsidP="00E40D77">
      <w:pPr>
        <w:pStyle w:val="Paragrafi"/>
        <w:rPr>
          <w:spacing w:val="-4"/>
          <w:lang w:val="sq-AL"/>
        </w:rPr>
      </w:pPr>
      <w:r w:rsidRPr="00E554EA">
        <w:rPr>
          <w:spacing w:val="-4"/>
          <w:lang w:val="sq-AL"/>
        </w:rPr>
        <w:t>c) Marrëveshja Fillestare dhe kjo Marrëveshje Ndryshuese duhet të lexohen dhe të interpretohen si një dokument i vetëm.</w:t>
      </w:r>
    </w:p>
    <w:p w:rsidR="00E40D77" w:rsidRPr="00A6494F" w:rsidRDefault="00E40D77" w:rsidP="00E40D77">
      <w:pPr>
        <w:pStyle w:val="Paragrafi"/>
        <w:rPr>
          <w:b/>
          <w:spacing w:val="-4"/>
          <w:lang w:val="sq-AL"/>
        </w:rPr>
      </w:pPr>
      <w:r w:rsidRPr="00A6494F">
        <w:rPr>
          <w:b/>
          <w:spacing w:val="-4"/>
          <w:lang w:val="sq-AL"/>
        </w:rPr>
        <w:t xml:space="preserve">Seksioni 3. </w:t>
      </w:r>
      <w:r w:rsidRPr="00A6494F">
        <w:rPr>
          <w:b/>
          <w:spacing w:val="-4"/>
          <w:lang w:val="sq-AL"/>
        </w:rPr>
        <w:tab/>
        <w:t>Amendimi:</w:t>
      </w:r>
    </w:p>
    <w:p w:rsidR="00E40D77" w:rsidRPr="00E554EA" w:rsidRDefault="00E40D77" w:rsidP="00E40D77">
      <w:pPr>
        <w:pStyle w:val="Paragrafi"/>
        <w:rPr>
          <w:spacing w:val="-4"/>
          <w:lang w:val="sq-AL"/>
        </w:rPr>
      </w:pPr>
      <w:r w:rsidRPr="00E554EA">
        <w:rPr>
          <w:spacing w:val="-4"/>
          <w:lang w:val="sq-AL"/>
        </w:rPr>
        <w:t>a) Me efekt në dhe nga data e hyrjes në fuqi, seksionet 1 dhe 2 të përfshira në Marrëveshjen Fillestare fshihen në tërësinë e tyre dhe zëvendësohen përkatësisht me seksionin 1 dhe 2 të kësaj Marrëveshjeje Ndryshuese.</w:t>
      </w:r>
    </w:p>
    <w:p w:rsidR="00E40D77" w:rsidRPr="00E554EA" w:rsidRDefault="00E40D77" w:rsidP="00E40D77">
      <w:pPr>
        <w:pStyle w:val="Paragrafi"/>
        <w:rPr>
          <w:spacing w:val="-4"/>
          <w:lang w:val="sq-AL"/>
        </w:rPr>
      </w:pPr>
      <w:r w:rsidRPr="00E554EA">
        <w:rPr>
          <w:spacing w:val="-4"/>
          <w:lang w:val="sq-AL"/>
        </w:rPr>
        <w:t>b) Emërtimet “Ministria e Financave” dhe “ministri i Financave” ndryshohen në “Ministria e Financave dhe Ekonomisë” dhe “ministri i Financave dhe Ekonomisë” kudo ku përdoren në tekstin e Marrëveshjes Fillestare.</w:t>
      </w:r>
    </w:p>
    <w:p w:rsidR="00E40D77" w:rsidRPr="00E554EA" w:rsidRDefault="00E40D77" w:rsidP="00E40D77">
      <w:pPr>
        <w:pStyle w:val="Paragrafi"/>
        <w:rPr>
          <w:spacing w:val="-4"/>
          <w:lang w:val="sq-AL"/>
        </w:rPr>
      </w:pPr>
      <w:r w:rsidRPr="00E554EA">
        <w:rPr>
          <w:spacing w:val="-4"/>
          <w:lang w:val="sq-AL"/>
        </w:rPr>
        <w:t>c) Seksioni 2.02 (f) ndryshohet në: “Data e fundit e disponueshmërisë është 31 dhjetor 2021 ose në atë datë të mëvonshme që mund të bihet dakord me shkrim ndërmjet Bankës dhe Huamarrësit”.</w:t>
      </w:r>
    </w:p>
    <w:p w:rsidR="00E40D77" w:rsidRPr="00E554EA" w:rsidRDefault="00E40D77" w:rsidP="00E40D77">
      <w:pPr>
        <w:pStyle w:val="Paragrafi"/>
        <w:rPr>
          <w:spacing w:val="-4"/>
          <w:lang w:val="sq-AL"/>
        </w:rPr>
      </w:pPr>
      <w:r w:rsidRPr="00E554EA">
        <w:rPr>
          <w:spacing w:val="-4"/>
          <w:lang w:val="sq-AL"/>
        </w:rPr>
        <w:t>d) Në nenin 6.01, adresa e Huamarrësit ndryshohet si më poshtë:</w:t>
      </w:r>
    </w:p>
    <w:p w:rsidR="00E40D77" w:rsidRPr="00E554EA" w:rsidRDefault="00E40D77" w:rsidP="00E40D77">
      <w:pPr>
        <w:pStyle w:val="Paragrafi"/>
        <w:rPr>
          <w:spacing w:val="-4"/>
          <w:lang w:val="sq-AL"/>
        </w:rPr>
      </w:pPr>
      <w:r w:rsidRPr="00E554EA">
        <w:rPr>
          <w:spacing w:val="-4"/>
          <w:lang w:val="sq-AL"/>
        </w:rPr>
        <w:tab/>
        <w:t xml:space="preserve">Për Huamarrësin: </w:t>
      </w:r>
      <w:r w:rsidRPr="00E554EA">
        <w:rPr>
          <w:spacing w:val="-4"/>
          <w:lang w:val="sq-AL"/>
        </w:rPr>
        <w:tab/>
        <w:t>Ministria e Financave dhe Ekonomisë</w:t>
      </w:r>
    </w:p>
    <w:p w:rsidR="00E40D77" w:rsidRPr="00E554EA" w:rsidRDefault="00E40D77" w:rsidP="00E40D77">
      <w:pPr>
        <w:pStyle w:val="Paragrafi"/>
        <w:rPr>
          <w:spacing w:val="-4"/>
          <w:lang w:val="sq-AL"/>
        </w:rPr>
      </w:pPr>
      <w:r w:rsidRPr="00E554EA">
        <w:rPr>
          <w:spacing w:val="-4"/>
          <w:lang w:val="sq-AL"/>
        </w:rPr>
        <w:tab/>
      </w:r>
      <w:r w:rsidRPr="00E554EA">
        <w:rPr>
          <w:spacing w:val="-4"/>
          <w:lang w:val="sq-AL"/>
        </w:rPr>
        <w:tab/>
      </w:r>
      <w:r w:rsidRPr="00E554EA">
        <w:rPr>
          <w:spacing w:val="-4"/>
          <w:lang w:val="sq-AL"/>
        </w:rPr>
        <w:tab/>
      </w:r>
      <w:r w:rsidRPr="00E554EA">
        <w:rPr>
          <w:spacing w:val="-4"/>
          <w:lang w:val="sq-AL"/>
        </w:rPr>
        <w:tab/>
        <w:t>Bulevardi “Dëshmorët e Kombit”, nr.</w:t>
      </w:r>
      <w:r>
        <w:rPr>
          <w:spacing w:val="-4"/>
          <w:lang w:val="sq-AL"/>
        </w:rPr>
        <w:t xml:space="preserve"> </w:t>
      </w:r>
      <w:r w:rsidRPr="00E554EA">
        <w:rPr>
          <w:spacing w:val="-4"/>
          <w:lang w:val="sq-AL"/>
        </w:rPr>
        <w:t>3</w:t>
      </w:r>
    </w:p>
    <w:p w:rsidR="00E40D77" w:rsidRPr="00E554EA" w:rsidRDefault="00E40D77" w:rsidP="00E40D77">
      <w:pPr>
        <w:pStyle w:val="Paragrafi"/>
        <w:rPr>
          <w:spacing w:val="-4"/>
          <w:lang w:val="sq-AL"/>
        </w:rPr>
      </w:pPr>
      <w:r w:rsidRPr="00E554EA">
        <w:rPr>
          <w:spacing w:val="-4"/>
          <w:lang w:val="sq-AL"/>
        </w:rPr>
        <w:tab/>
      </w:r>
      <w:r w:rsidRPr="00E554EA">
        <w:rPr>
          <w:spacing w:val="-4"/>
          <w:lang w:val="sq-AL"/>
        </w:rPr>
        <w:tab/>
      </w:r>
      <w:r w:rsidRPr="00E554EA">
        <w:rPr>
          <w:spacing w:val="-4"/>
          <w:lang w:val="sq-AL"/>
        </w:rPr>
        <w:tab/>
      </w:r>
      <w:r w:rsidRPr="00E554EA">
        <w:rPr>
          <w:spacing w:val="-4"/>
          <w:lang w:val="sq-AL"/>
        </w:rPr>
        <w:tab/>
        <w:t>Tiranë, Shqipëri</w:t>
      </w:r>
    </w:p>
    <w:p w:rsidR="00E40D77" w:rsidRPr="00E554EA" w:rsidRDefault="00E40D77" w:rsidP="00E40D77">
      <w:pPr>
        <w:pStyle w:val="Paragrafi"/>
        <w:rPr>
          <w:spacing w:val="-4"/>
          <w:lang w:val="sq-AL"/>
        </w:rPr>
      </w:pPr>
      <w:r w:rsidRPr="00E554EA">
        <w:rPr>
          <w:spacing w:val="-4"/>
          <w:lang w:val="sq-AL"/>
        </w:rPr>
        <w:tab/>
      </w:r>
      <w:r w:rsidRPr="00E554EA">
        <w:rPr>
          <w:spacing w:val="-4"/>
          <w:lang w:val="sq-AL"/>
        </w:rPr>
        <w:tab/>
      </w:r>
      <w:r w:rsidRPr="00E554EA">
        <w:rPr>
          <w:spacing w:val="-4"/>
          <w:lang w:val="sq-AL"/>
        </w:rPr>
        <w:tab/>
      </w:r>
      <w:r w:rsidRPr="00E554EA">
        <w:rPr>
          <w:spacing w:val="-4"/>
          <w:lang w:val="sq-AL"/>
        </w:rPr>
        <w:tab/>
        <w:t>Në vëmendje të: Ministrit të Financave dhe Ekonomisë</w:t>
      </w:r>
    </w:p>
    <w:p w:rsidR="00E40D77" w:rsidRPr="00E554EA" w:rsidRDefault="00E40D77" w:rsidP="00E40D77">
      <w:pPr>
        <w:pStyle w:val="Paragrafi"/>
        <w:rPr>
          <w:spacing w:val="-4"/>
          <w:lang w:val="sq-AL"/>
        </w:rPr>
      </w:pPr>
      <w:r w:rsidRPr="00E554EA">
        <w:rPr>
          <w:spacing w:val="-4"/>
          <w:lang w:val="sq-AL"/>
        </w:rPr>
        <w:tab/>
      </w:r>
      <w:r w:rsidRPr="00E554EA">
        <w:rPr>
          <w:spacing w:val="-4"/>
          <w:lang w:val="sq-AL"/>
        </w:rPr>
        <w:tab/>
      </w:r>
      <w:r w:rsidRPr="00E554EA">
        <w:rPr>
          <w:spacing w:val="-4"/>
          <w:lang w:val="sq-AL"/>
        </w:rPr>
        <w:tab/>
      </w:r>
      <w:r w:rsidRPr="00E554EA">
        <w:rPr>
          <w:spacing w:val="-4"/>
          <w:lang w:val="sq-AL"/>
        </w:rPr>
        <w:tab/>
        <w:t>Faks:</w:t>
      </w:r>
      <w:r w:rsidRPr="00E554EA">
        <w:rPr>
          <w:spacing w:val="-4"/>
          <w:lang w:val="sq-AL"/>
        </w:rPr>
        <w:tab/>
      </w:r>
      <w:r w:rsidRPr="00E554EA">
        <w:rPr>
          <w:spacing w:val="-4"/>
          <w:lang w:val="sq-AL"/>
        </w:rPr>
        <w:tab/>
        <w:t>+355 4 2228 494</w:t>
      </w:r>
    </w:p>
    <w:p w:rsidR="00E40D77" w:rsidRPr="00E554EA" w:rsidRDefault="00E40D77" w:rsidP="00E40D77">
      <w:pPr>
        <w:pStyle w:val="Paragrafi"/>
        <w:rPr>
          <w:spacing w:val="-4"/>
          <w:lang w:val="sq-AL"/>
        </w:rPr>
      </w:pPr>
      <w:r w:rsidRPr="00E554EA">
        <w:rPr>
          <w:spacing w:val="-4"/>
          <w:lang w:val="sq-AL"/>
        </w:rPr>
        <w:t>e) Dispozitat e Marrëveshjes Fillestare, me përjashtim të dispozitave të ndryshuara nga kjo Marrëveshje Ndryshuese, vazhdojnë të jenë në fuqi dhe me efekt të plotë.</w:t>
      </w:r>
    </w:p>
    <w:p w:rsidR="00E40D77" w:rsidRPr="00036C5D" w:rsidRDefault="00E40D77" w:rsidP="00E40D77">
      <w:pPr>
        <w:pStyle w:val="Paragrafi"/>
        <w:rPr>
          <w:b/>
          <w:spacing w:val="-4"/>
          <w:lang w:val="sq-AL"/>
        </w:rPr>
      </w:pPr>
      <w:r w:rsidRPr="00036C5D">
        <w:rPr>
          <w:b/>
          <w:spacing w:val="-4"/>
          <w:lang w:val="sq-AL"/>
        </w:rPr>
        <w:t xml:space="preserve">Seksioni 4. </w:t>
      </w:r>
      <w:r w:rsidRPr="00036C5D">
        <w:rPr>
          <w:b/>
          <w:spacing w:val="-4"/>
          <w:lang w:val="sq-AL"/>
        </w:rPr>
        <w:tab/>
        <w:t>Data e hyrjes në fuqi:</w:t>
      </w:r>
    </w:p>
    <w:p w:rsidR="00E40D77" w:rsidRPr="00E554EA" w:rsidRDefault="00E40D77" w:rsidP="00E40D77">
      <w:pPr>
        <w:pStyle w:val="Paragrafi"/>
        <w:rPr>
          <w:spacing w:val="-4"/>
          <w:lang w:val="sq-AL"/>
        </w:rPr>
      </w:pPr>
      <w:r w:rsidRPr="00E554EA">
        <w:rPr>
          <w:spacing w:val="-4"/>
          <w:lang w:val="sq-AL"/>
        </w:rPr>
        <w:t xml:space="preserve">a) Data e hyrjes në fuqi do të jetë data në të cilën BERZH-i i dërgon Huamarrësit një njoftim që konfirmon se kushtet e mëposhtme paraprake janë përmbushur ose hequr dorë sipas diskrecionit të vetëm </w:t>
      </w:r>
      <w:r w:rsidRPr="00E554EA">
        <w:rPr>
          <w:spacing w:val="-4"/>
          <w:lang w:val="sq-AL"/>
        </w:rPr>
        <w:lastRenderedPageBreak/>
        <w:t xml:space="preserve">të BERZH-it, qoftë tërësisht ose pjesërisht dhe nëse u nënshtrohen kushteve ose në mënyrë të pakushtëzuar: </w:t>
      </w:r>
    </w:p>
    <w:p w:rsidR="00E40D77" w:rsidRPr="00E554EA" w:rsidRDefault="00E40D77" w:rsidP="00E40D77">
      <w:pPr>
        <w:pStyle w:val="Paragrafi"/>
        <w:rPr>
          <w:spacing w:val="-4"/>
          <w:lang w:val="sq-AL"/>
        </w:rPr>
      </w:pPr>
      <w:r w:rsidRPr="00E554EA">
        <w:rPr>
          <w:spacing w:val="-4"/>
          <w:lang w:val="sq-AL"/>
        </w:rPr>
        <w:t>1. BERZH-i do të ketë marrë dy origjinalet e nënshkruara, siç duhet, të secilës prej këtyre Marrëveshjeve Ndryshuese dhe një Marrëveshje Ndryshuese të datës ose rreth datës së kësaj Marrëveshjeje të Projektit (Amendamenti i Marrëveshjes së Projektit);</w:t>
      </w:r>
    </w:p>
    <w:p w:rsidR="00E40D77" w:rsidRPr="00E554EA" w:rsidRDefault="00E40D77" w:rsidP="00E40D77">
      <w:pPr>
        <w:pStyle w:val="Paragrafi"/>
        <w:rPr>
          <w:spacing w:val="-4"/>
          <w:lang w:val="sq-AL"/>
        </w:rPr>
      </w:pPr>
      <w:r w:rsidRPr="00E554EA">
        <w:rPr>
          <w:spacing w:val="-4"/>
          <w:lang w:val="sq-AL"/>
        </w:rPr>
        <w:t>2. BERZH-i duhet të marrë një njoftim nga Ministria e Financave dhe Ekonomisë që të gjitha procedurat e brendshme ligjore të kërkuara për hyrjen në fuqi të kësaj Marrëveshjeje Ndryshuese, të jenë plotësuar nga Huamarrësi;</w:t>
      </w:r>
    </w:p>
    <w:p w:rsidR="00E40D77" w:rsidRPr="003C070E" w:rsidRDefault="00E40D77" w:rsidP="00E40D77">
      <w:pPr>
        <w:pStyle w:val="Paragrafi"/>
        <w:rPr>
          <w:lang w:val="sq-AL"/>
        </w:rPr>
      </w:pPr>
      <w:r w:rsidRPr="003C070E">
        <w:rPr>
          <w:lang w:val="sq-AL"/>
        </w:rPr>
        <w:t>3. BERZH-i do të ketë marrë dëshmi në formë dhe përmbajtje të kënaqshme për BERZH-in, që ekzekutimi dhe dorëzimi i amendamentit të Marrëveshjes së Projektit në emër të Njësisë së Projektit janë autorizuar ose ratifikuar në mënyrën e duhur nga të gjitha veprimet e nevojshme qeveritare, administrative dhe të korporatës; dhe</w:t>
      </w:r>
    </w:p>
    <w:p w:rsidR="00E40D77" w:rsidRPr="003C070E" w:rsidRDefault="00E40D77" w:rsidP="00E40D77">
      <w:pPr>
        <w:pStyle w:val="Paragrafi"/>
        <w:rPr>
          <w:lang w:val="sq-AL"/>
        </w:rPr>
      </w:pPr>
      <w:r w:rsidRPr="003C070E">
        <w:rPr>
          <w:lang w:val="sq-AL"/>
        </w:rPr>
        <w:t>4. BERZH-it i janë siguruar dokumente të tjera që mund të ketë kërkuar në mënyrë të arsyeshme.</w:t>
      </w:r>
    </w:p>
    <w:p w:rsidR="00E40D77" w:rsidRPr="003C070E" w:rsidRDefault="00E40D77" w:rsidP="00E40D77">
      <w:pPr>
        <w:pStyle w:val="Paragrafi"/>
        <w:rPr>
          <w:lang w:val="sq-AL"/>
        </w:rPr>
      </w:pPr>
      <w:r w:rsidRPr="003C070E">
        <w:rPr>
          <w:lang w:val="sq-AL"/>
        </w:rPr>
        <w:t>b) Si pjesë e provave që do të jepen në përputhje me seksionin 4 (a) (3) të kësaj Marrëveshjeje Ndryshuese, Njësia e Projektit do të japë ose do të mundësojë që BERZH-it t’i jepet një opinion në emër të Njësisë së Projektit nga drejtori i departamentit të tij juridik për çështjet e tilla që lidhen me transaksionet e parashikuara në amendamentin e Marrëveshjes së Projektit dhe që parashikon se amendamenti i Marrëveshjes së Projektit është autorizuar ose ratifikuar, dhe ekzekutuar dhe dorëzuar në emër të Njësisë së Projektit dhe përbën një detyrim të vlefshëm dhe ligjor të Njësisë së Projektit, të zbatueshëm në përputhje me kushtet e tij.</w:t>
      </w:r>
    </w:p>
    <w:p w:rsidR="00E40D77" w:rsidRPr="00036C5D" w:rsidRDefault="00E40D77" w:rsidP="00E40D77">
      <w:pPr>
        <w:pStyle w:val="Paragrafi"/>
        <w:rPr>
          <w:b/>
          <w:spacing w:val="-4"/>
          <w:lang w:val="sq-AL"/>
        </w:rPr>
      </w:pPr>
      <w:r w:rsidRPr="00036C5D">
        <w:rPr>
          <w:b/>
          <w:spacing w:val="-4"/>
          <w:lang w:val="sq-AL"/>
        </w:rPr>
        <w:t xml:space="preserve">Seksioni 5. </w:t>
      </w:r>
      <w:r w:rsidRPr="00036C5D">
        <w:rPr>
          <w:b/>
          <w:spacing w:val="-4"/>
          <w:lang w:val="sq-AL"/>
        </w:rPr>
        <w:tab/>
        <w:t>Të ndryshme:</w:t>
      </w:r>
    </w:p>
    <w:p w:rsidR="00E40D77" w:rsidRPr="00E554EA" w:rsidRDefault="00E40D77" w:rsidP="00E40D77">
      <w:pPr>
        <w:pStyle w:val="Paragrafi"/>
        <w:rPr>
          <w:spacing w:val="-4"/>
          <w:lang w:val="sq-AL"/>
        </w:rPr>
      </w:pPr>
      <w:r w:rsidRPr="00E554EA">
        <w:rPr>
          <w:spacing w:val="-4"/>
          <w:lang w:val="sq-AL"/>
        </w:rPr>
        <w:t>a) Të gjitha referencat në “këtë Marrëveshje” ndaj Marrëveshjes Fillestare dhe të gjitha referencat në Marrëveshjen Fillestare ndaj të gjitha instrumenteve dhe marrëveshjeve të lidhura nën të do t’i referohen Marrëveshjes Fillestare të ndryshuar me këtë Marrëveshje Ndryshuese.</w:t>
      </w:r>
    </w:p>
    <w:p w:rsidR="00E40D77" w:rsidRPr="00E554EA" w:rsidRDefault="00E40D77" w:rsidP="00E40D77">
      <w:pPr>
        <w:pStyle w:val="Paragrafi"/>
        <w:rPr>
          <w:spacing w:val="-6"/>
          <w:lang w:val="sq-AL"/>
        </w:rPr>
      </w:pPr>
      <w:r w:rsidRPr="00E554EA">
        <w:rPr>
          <w:spacing w:val="-6"/>
          <w:lang w:val="sq-AL"/>
        </w:rPr>
        <w:t>b) Kjo Marrëveshje Ndryshuese dhe dokumentet e referuara këtu përbëjnë të gjithë detyrimin e palëve në lidhje me këtë çështje dhe do të zëvendësojnë çdo shprehje të mëparshme të qëllimit ose kuptimit në lidhje me objektin e kësaj çështje.</w:t>
      </w:r>
    </w:p>
    <w:p w:rsidR="00E40D77" w:rsidRPr="00E554EA" w:rsidRDefault="00E40D77" w:rsidP="00E40D77">
      <w:pPr>
        <w:pStyle w:val="Paragrafi"/>
        <w:rPr>
          <w:spacing w:val="-4"/>
          <w:lang w:val="sq-AL"/>
        </w:rPr>
      </w:pPr>
      <w:r w:rsidRPr="00E554EA">
        <w:rPr>
          <w:spacing w:val="-4"/>
          <w:lang w:val="sq-AL"/>
        </w:rPr>
        <w:t>c) Kjo Marrëveshje Ndryshuese mund të ndryshohet vetëm me një dokument me shkrim të ekzekutuar siç duhet nga palët.</w:t>
      </w:r>
    </w:p>
    <w:p w:rsidR="00E40D77" w:rsidRPr="00E554EA" w:rsidRDefault="00E40D77" w:rsidP="00E40D77">
      <w:pPr>
        <w:pStyle w:val="Paragrafi"/>
        <w:rPr>
          <w:spacing w:val="-4"/>
          <w:lang w:val="sq-AL"/>
        </w:rPr>
      </w:pPr>
      <w:r w:rsidRPr="00E554EA">
        <w:rPr>
          <w:spacing w:val="-4"/>
          <w:lang w:val="sq-AL"/>
        </w:rPr>
        <w:t xml:space="preserve">d) Dispozitat e seksionit 6.01 (Njoftimet), të Marrëveshjes Fillestare, janë përfshirë duke iu referuar dhe u bërë një pjesë të kësaj Marrëveshjeje Ndryshuese, sikur të jenë të paraqitura plotësisht këtu, </w:t>
      </w:r>
      <w:r w:rsidRPr="00E554EA">
        <w:rPr>
          <w:i/>
          <w:spacing w:val="-4"/>
          <w:lang w:val="sq-AL"/>
        </w:rPr>
        <w:t>mutatis mutandis</w:t>
      </w:r>
      <w:r w:rsidRPr="00E554EA">
        <w:rPr>
          <w:spacing w:val="-4"/>
          <w:lang w:val="sq-AL"/>
        </w:rPr>
        <w:t xml:space="preserve"> dhe (pa cenuar përgjithësinë e saj) sikur referenca në “këtë Marrëveshje” të ishte për këtë Marrëveshjeje Ndryshuese.</w:t>
      </w:r>
    </w:p>
    <w:p w:rsidR="00E40D77" w:rsidRPr="002B543C" w:rsidRDefault="00E40D77" w:rsidP="00E40D77">
      <w:pPr>
        <w:pStyle w:val="Paragrafi"/>
        <w:rPr>
          <w:b/>
          <w:spacing w:val="-4"/>
          <w:lang w:val="sq-AL"/>
        </w:rPr>
      </w:pPr>
      <w:r w:rsidRPr="002B543C">
        <w:rPr>
          <w:b/>
          <w:spacing w:val="-4"/>
          <w:lang w:val="sq-AL"/>
        </w:rPr>
        <w:t xml:space="preserve">Seksioni 6. </w:t>
      </w:r>
      <w:r w:rsidRPr="002B543C">
        <w:rPr>
          <w:b/>
          <w:spacing w:val="-4"/>
          <w:lang w:val="sq-AL"/>
        </w:rPr>
        <w:tab/>
        <w:t>Zgjidhja e mosmarrëveshjeve</w:t>
      </w:r>
    </w:p>
    <w:p w:rsidR="00E40D77" w:rsidRPr="00E554EA" w:rsidRDefault="00E40D77" w:rsidP="00E40D77">
      <w:pPr>
        <w:pStyle w:val="Paragrafi"/>
        <w:rPr>
          <w:spacing w:val="-4"/>
          <w:lang w:val="sq-AL"/>
        </w:rPr>
      </w:pPr>
      <w:r w:rsidRPr="00E554EA">
        <w:rPr>
          <w:spacing w:val="-4"/>
          <w:lang w:val="sq-AL"/>
        </w:rPr>
        <w:t xml:space="preserve">Dispozitat e seksionit 8.04 (Zgjidhja e mosmarrëveshjeve) të Termave dhe Kushteve Standardë do të zbatohen, siç përcaktohet këtu në mënyrë të plotë </w:t>
      </w:r>
      <w:r w:rsidRPr="00E554EA">
        <w:rPr>
          <w:i/>
          <w:spacing w:val="-4"/>
          <w:lang w:val="sq-AL"/>
        </w:rPr>
        <w:t>mutatis mutandis</w:t>
      </w:r>
      <w:r w:rsidRPr="00E554EA">
        <w:rPr>
          <w:spacing w:val="-4"/>
          <w:lang w:val="sq-AL"/>
        </w:rPr>
        <w:t>, duke përfshirë, pa cenuar përgjithësinë e saj, sikur referencat në “Marrëveshjen e Huas” të jenë lexuar si referenca për “këtë Marrëveshje Ndryshuese”. Për shmangien e dyshimit, referencat për “Marrëveshjen e Garancisë” dhe “Marrëveshjen e Projektit” në seksionin 8.04 (Zgjidhja e mosmarrëveshjeve) të Kushteve Standarde nuk do të merren parasysh për qëllimet e këtij seksioni 6.</w:t>
      </w:r>
    </w:p>
    <w:p w:rsidR="00E40D77" w:rsidRPr="00E554EA" w:rsidRDefault="00E40D77" w:rsidP="00E40D77">
      <w:pPr>
        <w:pStyle w:val="Paragrafi"/>
        <w:rPr>
          <w:spacing w:val="-4"/>
          <w:lang w:val="sq-AL"/>
        </w:rPr>
      </w:pPr>
      <w:r w:rsidRPr="00E554EA">
        <w:rPr>
          <w:spacing w:val="-4"/>
          <w:lang w:val="sq-AL"/>
        </w:rPr>
        <w:t>Në dëshmi të kësaj, palët, e këtu, duke vepruar nëpërmjet përfaqësuesve të tyre të autorizuar, kanë nënshkruar ketë Marrëveshje Ndryshuese në katër kopje, në datën e shënuar më sipër.</w:t>
      </w:r>
    </w:p>
    <w:p w:rsidR="00E40D77" w:rsidRPr="00E554EA" w:rsidRDefault="00E40D77" w:rsidP="00E40D77">
      <w:pPr>
        <w:pStyle w:val="Paragrafi"/>
        <w:ind w:firstLine="0"/>
        <w:rPr>
          <w:spacing w:val="-4"/>
          <w:sz w:val="16"/>
          <w:lang w:val="sq-AL"/>
        </w:rPr>
      </w:pPr>
    </w:p>
    <w:p w:rsidR="00E40D77" w:rsidRPr="00E554EA" w:rsidRDefault="00E40D77" w:rsidP="00E40D77">
      <w:pPr>
        <w:pStyle w:val="Paragrafi"/>
        <w:rPr>
          <w:spacing w:val="-4"/>
          <w:lang w:val="sq-AL"/>
        </w:rPr>
      </w:pPr>
      <w:r w:rsidRPr="00E554EA">
        <w:rPr>
          <w:spacing w:val="-4"/>
          <w:lang w:val="sq-AL"/>
        </w:rPr>
        <w:t>REPUBLIKA E SHQIPËRISË</w:t>
      </w:r>
    </w:p>
    <w:p w:rsidR="00E40D77" w:rsidRPr="00E554EA" w:rsidRDefault="00E40D77" w:rsidP="00E40D77">
      <w:pPr>
        <w:pStyle w:val="Paragrafi"/>
        <w:rPr>
          <w:spacing w:val="-4"/>
          <w:sz w:val="16"/>
          <w:lang w:val="sq-AL"/>
        </w:rPr>
      </w:pPr>
    </w:p>
    <w:p w:rsidR="00E40D77" w:rsidRPr="00E554EA" w:rsidRDefault="00E40D77" w:rsidP="00E40D77">
      <w:pPr>
        <w:pStyle w:val="Paragrafi"/>
        <w:rPr>
          <w:spacing w:val="-4"/>
          <w:lang w:val="sq-AL"/>
        </w:rPr>
      </w:pPr>
      <w:r w:rsidRPr="00E554EA">
        <w:rPr>
          <w:spacing w:val="-4"/>
          <w:lang w:val="sq-AL"/>
        </w:rPr>
        <w:t>Nga:</w:t>
      </w:r>
      <w:r w:rsidRPr="00E554EA">
        <w:rPr>
          <w:spacing w:val="-4"/>
          <w:lang w:val="sq-AL"/>
        </w:rPr>
        <w:tab/>
        <w:t xml:space="preserve"> ___________________ </w:t>
      </w:r>
    </w:p>
    <w:p w:rsidR="00E40D77" w:rsidRPr="00E554EA" w:rsidRDefault="00E40D77" w:rsidP="00E40D77">
      <w:pPr>
        <w:pStyle w:val="Paragrafi"/>
        <w:rPr>
          <w:spacing w:val="-4"/>
          <w:lang w:val="sq-AL"/>
        </w:rPr>
      </w:pPr>
      <w:r w:rsidRPr="00E554EA">
        <w:rPr>
          <w:spacing w:val="-4"/>
          <w:lang w:val="sq-AL"/>
        </w:rPr>
        <w:t>Emri:</w:t>
      </w:r>
      <w:r w:rsidRPr="00E554EA">
        <w:rPr>
          <w:spacing w:val="-4"/>
          <w:lang w:val="sq-AL"/>
        </w:rPr>
        <w:tab/>
        <w:t xml:space="preserve"> Arben Ahmetaj</w:t>
      </w:r>
    </w:p>
    <w:p w:rsidR="00E40D77" w:rsidRPr="00E554EA" w:rsidRDefault="00E40D77" w:rsidP="00E40D77">
      <w:pPr>
        <w:pStyle w:val="Paragrafi"/>
        <w:rPr>
          <w:spacing w:val="-4"/>
          <w:lang w:val="sq-AL"/>
        </w:rPr>
      </w:pPr>
      <w:r w:rsidRPr="00E554EA">
        <w:rPr>
          <w:spacing w:val="-4"/>
          <w:lang w:val="sq-AL"/>
        </w:rPr>
        <w:t>Pozicioni: Ministri i Financave dhe Ekonomisë</w:t>
      </w:r>
    </w:p>
    <w:p w:rsidR="00E40D77" w:rsidRPr="00E554EA" w:rsidRDefault="00E40D77" w:rsidP="00E40D77">
      <w:pPr>
        <w:pStyle w:val="Paragrafi"/>
        <w:ind w:firstLine="0"/>
        <w:rPr>
          <w:spacing w:val="-4"/>
          <w:sz w:val="16"/>
          <w:lang w:val="sq-AL"/>
        </w:rPr>
      </w:pPr>
    </w:p>
    <w:p w:rsidR="00E40D77" w:rsidRPr="00E554EA" w:rsidRDefault="00E40D77" w:rsidP="00E40D77">
      <w:pPr>
        <w:pStyle w:val="Paragrafi"/>
        <w:rPr>
          <w:spacing w:val="-4"/>
          <w:lang w:val="sq-AL"/>
        </w:rPr>
      </w:pPr>
      <w:r w:rsidRPr="00E554EA">
        <w:rPr>
          <w:spacing w:val="-4"/>
          <w:lang w:val="sq-AL"/>
        </w:rPr>
        <w:lastRenderedPageBreak/>
        <w:t>BANKA EVROPIANE PËR RINDËRTIM DHE ZHVILLIM</w:t>
      </w:r>
    </w:p>
    <w:p w:rsidR="00E40D77" w:rsidRPr="00E554EA" w:rsidRDefault="00E40D77" w:rsidP="00E40D77">
      <w:pPr>
        <w:pStyle w:val="Paragrafi"/>
        <w:rPr>
          <w:spacing w:val="-4"/>
          <w:sz w:val="14"/>
          <w:lang w:val="sq-AL"/>
        </w:rPr>
      </w:pPr>
    </w:p>
    <w:p w:rsidR="00E40D77" w:rsidRPr="00E554EA" w:rsidRDefault="00E40D77" w:rsidP="00E40D77">
      <w:pPr>
        <w:pStyle w:val="Paragrafi"/>
        <w:rPr>
          <w:spacing w:val="-4"/>
          <w:lang w:val="sq-AL"/>
        </w:rPr>
      </w:pPr>
      <w:r w:rsidRPr="00E554EA">
        <w:rPr>
          <w:spacing w:val="-4"/>
          <w:lang w:val="sq-AL"/>
        </w:rPr>
        <w:t>Nga:</w:t>
      </w:r>
      <w:r w:rsidRPr="00E554EA">
        <w:rPr>
          <w:spacing w:val="-4"/>
          <w:lang w:val="sq-AL"/>
        </w:rPr>
        <w:tab/>
        <w:t xml:space="preserve">___________________ </w:t>
      </w:r>
    </w:p>
    <w:p w:rsidR="00E40D77" w:rsidRPr="00E554EA" w:rsidRDefault="00E40D77" w:rsidP="00E40D77">
      <w:pPr>
        <w:pStyle w:val="Paragrafi"/>
        <w:rPr>
          <w:spacing w:val="-4"/>
          <w:lang w:val="sq-AL"/>
        </w:rPr>
      </w:pPr>
      <w:r w:rsidRPr="00E554EA">
        <w:rPr>
          <w:spacing w:val="-4"/>
          <w:lang w:val="sq-AL"/>
        </w:rPr>
        <w:t>Emri:</w:t>
      </w:r>
    </w:p>
    <w:p w:rsidR="00E40D77" w:rsidRPr="00E554EA" w:rsidRDefault="00E40D77" w:rsidP="00E40D77">
      <w:pPr>
        <w:pStyle w:val="Paragrafi"/>
        <w:rPr>
          <w:spacing w:val="-4"/>
          <w:lang w:val="sq-AL"/>
        </w:rPr>
      </w:pPr>
      <w:r w:rsidRPr="00E554EA">
        <w:rPr>
          <w:spacing w:val="-4"/>
          <w:lang w:val="sq-AL"/>
        </w:rPr>
        <w:t>Pozicioni:</w:t>
      </w:r>
      <w:r w:rsidRPr="00E554EA">
        <w:rPr>
          <w:spacing w:val="-4"/>
          <w:lang w:val="sq-AL"/>
        </w:rPr>
        <w:tab/>
        <w:t xml:space="preserve"> </w:t>
      </w:r>
    </w:p>
    <w:p w:rsidR="00E40D77" w:rsidRPr="00E554EA" w:rsidRDefault="00E40D77" w:rsidP="00E40D77">
      <w:pPr>
        <w:pStyle w:val="Paragrafi"/>
        <w:ind w:firstLine="0"/>
        <w:rPr>
          <w:spacing w:val="-4"/>
          <w:sz w:val="16"/>
          <w:lang w:val="sq-AL"/>
        </w:rPr>
      </w:pPr>
    </w:p>
    <w:p w:rsidR="00E40D77" w:rsidRDefault="00E40D77" w:rsidP="00E40D77">
      <w:pPr>
        <w:pStyle w:val="Paragrafi"/>
        <w:ind w:firstLine="0"/>
        <w:rPr>
          <w:spacing w:val="-4"/>
          <w:lang w:val="sq-AL"/>
        </w:rPr>
      </w:pPr>
    </w:p>
    <w:p w:rsidR="00E40D77" w:rsidRDefault="00E40D77" w:rsidP="00E40D77">
      <w:pPr>
        <w:pStyle w:val="Paragrafi"/>
        <w:jc w:val="center"/>
        <w:rPr>
          <w:spacing w:val="-4"/>
          <w:lang w:val="sq-AL"/>
        </w:rPr>
      </w:pPr>
    </w:p>
    <w:p w:rsidR="00E40D77" w:rsidRPr="00E554EA" w:rsidRDefault="00E40D77" w:rsidP="00E40D77">
      <w:pPr>
        <w:pStyle w:val="Paragrafi"/>
        <w:jc w:val="center"/>
        <w:rPr>
          <w:spacing w:val="-4"/>
          <w:lang w:val="sq-AL"/>
        </w:rPr>
      </w:pPr>
      <w:r>
        <w:rPr>
          <w:spacing w:val="-4"/>
          <w:lang w:val="sq-AL"/>
        </w:rPr>
        <w:t>PROGRAMI</w:t>
      </w:r>
      <w:r w:rsidRPr="00E554EA">
        <w:rPr>
          <w:spacing w:val="-4"/>
          <w:lang w:val="sq-AL"/>
        </w:rPr>
        <w:t xml:space="preserve"> 1</w:t>
      </w:r>
    </w:p>
    <w:p w:rsidR="00E40D77" w:rsidRPr="00E554EA" w:rsidRDefault="00E40D77" w:rsidP="00E40D77">
      <w:pPr>
        <w:pStyle w:val="Paragrafi"/>
        <w:jc w:val="center"/>
        <w:rPr>
          <w:spacing w:val="-4"/>
          <w:lang w:val="sq-AL"/>
        </w:rPr>
      </w:pPr>
      <w:r w:rsidRPr="00E554EA">
        <w:rPr>
          <w:spacing w:val="-4"/>
          <w:lang w:val="sq-AL"/>
        </w:rPr>
        <w:t>PËRSHKRIMI I PROJEKTIT</w:t>
      </w:r>
    </w:p>
    <w:p w:rsidR="00E40D77" w:rsidRPr="00E554EA" w:rsidRDefault="00E40D77" w:rsidP="00E40D77">
      <w:pPr>
        <w:pStyle w:val="Hapesira7"/>
        <w:rPr>
          <w:spacing w:val="-4"/>
          <w:lang w:val="sq-AL"/>
        </w:rPr>
      </w:pPr>
    </w:p>
    <w:p w:rsidR="00E40D77" w:rsidRPr="00E554EA" w:rsidRDefault="00E40D77" w:rsidP="00E40D77">
      <w:pPr>
        <w:pStyle w:val="Paragrafi"/>
        <w:rPr>
          <w:spacing w:val="-4"/>
          <w:lang w:val="sq-AL"/>
        </w:rPr>
      </w:pPr>
      <w:r w:rsidRPr="00E554EA">
        <w:rPr>
          <w:spacing w:val="-4"/>
          <w:lang w:val="sq-AL"/>
        </w:rPr>
        <w:t>1. Qëllimi i Projektit është që të ndihmojë Huamarrësin në financimin e programit të investimit të Njësisë së Projektit, për: a) Zonën e grykës së digave dhe të pastrimit të digës së hidrocentralit të Komanit; b) Masat e mbrojtjes së shkëmbinjve; dhe c) Rehabilitimin e portave të shkarkimit të hidrocentralit të Komanit, i cili synon forcimin e sigurisë së digave në hidrocentralin e Komanit, Shqipëri.</w:t>
      </w:r>
    </w:p>
    <w:p w:rsidR="00E40D77" w:rsidRPr="00E554EA" w:rsidRDefault="00E40D77" w:rsidP="00E40D77">
      <w:pPr>
        <w:pStyle w:val="Paragrafi"/>
        <w:rPr>
          <w:spacing w:val="-4"/>
          <w:lang w:val="sq-AL"/>
        </w:rPr>
      </w:pPr>
      <w:r w:rsidRPr="00E554EA">
        <w:rPr>
          <w:spacing w:val="-4"/>
          <w:lang w:val="sq-AL"/>
        </w:rPr>
        <w:t>Projekti përbëhet nga pjesët e mëposhtme, siç mund të ndryshohen nëse bien dakord herë pas here Banka dhe Huamarrësi:</w:t>
      </w:r>
    </w:p>
    <w:p w:rsidR="00E40D77" w:rsidRPr="00E554EA" w:rsidRDefault="00E40D77" w:rsidP="00E40D77">
      <w:pPr>
        <w:pStyle w:val="Paragrafi"/>
        <w:rPr>
          <w:spacing w:val="-4"/>
          <w:lang w:val="sq-AL"/>
        </w:rPr>
      </w:pPr>
      <w:r w:rsidRPr="00E554EA">
        <w:rPr>
          <w:spacing w:val="-4"/>
          <w:lang w:val="sq-AL"/>
        </w:rPr>
        <w:t>Pjesa A: Përforcimi i zonës së grykës së digës dhe i zonës në depozitimin e majtë;</w:t>
      </w:r>
    </w:p>
    <w:p w:rsidR="00E40D77" w:rsidRPr="00E554EA" w:rsidRDefault="00E40D77" w:rsidP="00E40D77">
      <w:pPr>
        <w:pStyle w:val="Paragrafi"/>
        <w:rPr>
          <w:spacing w:val="-4"/>
          <w:lang w:val="sq-AL"/>
        </w:rPr>
      </w:pPr>
      <w:r w:rsidRPr="00E554EA">
        <w:rPr>
          <w:spacing w:val="-4"/>
          <w:lang w:val="sq-AL"/>
        </w:rPr>
        <w:t>Pjesa B: Fuqizimi i masave për mbrojtjen nga rënia e shkëmbinjve;</w:t>
      </w:r>
    </w:p>
    <w:p w:rsidR="00E40D77" w:rsidRPr="00E554EA" w:rsidRDefault="00E40D77" w:rsidP="00E40D77">
      <w:pPr>
        <w:pStyle w:val="Paragrafi"/>
        <w:rPr>
          <w:spacing w:val="-4"/>
          <w:lang w:val="sq-AL"/>
        </w:rPr>
      </w:pPr>
      <w:r w:rsidRPr="00E554EA">
        <w:rPr>
          <w:spacing w:val="-4"/>
          <w:lang w:val="sq-AL"/>
        </w:rPr>
        <w:t xml:space="preserve">Pjesa C: </w:t>
      </w:r>
      <w:bookmarkStart w:id="0" w:name="_GoBack"/>
      <w:bookmarkEnd w:id="0"/>
      <w:r w:rsidRPr="00E554EA">
        <w:rPr>
          <w:spacing w:val="-4"/>
          <w:lang w:val="sq-AL"/>
        </w:rPr>
        <w:t>Rehabilitimi i portave t</w:t>
      </w:r>
      <w:r w:rsidRPr="00E554EA">
        <w:rPr>
          <w:rFonts w:ascii="Times New Roman" w:hAnsi="Times New Roman" w:cs="Times New Roman"/>
          <w:spacing w:val="-4"/>
          <w:lang w:val="sq-AL"/>
        </w:rPr>
        <w:t>ë</w:t>
      </w:r>
      <w:r w:rsidRPr="00E554EA">
        <w:rPr>
          <w:spacing w:val="-4"/>
          <w:lang w:val="sq-AL"/>
        </w:rPr>
        <w:t xml:space="preserve"> shkarkimit,</w:t>
      </w:r>
    </w:p>
    <w:p w:rsidR="00E40D77" w:rsidRPr="00E554EA" w:rsidRDefault="00E40D77" w:rsidP="00E40D77">
      <w:pPr>
        <w:pStyle w:val="Paragrafi"/>
        <w:rPr>
          <w:spacing w:val="-4"/>
          <w:lang w:val="sq-AL"/>
        </w:rPr>
      </w:pPr>
      <w:r w:rsidRPr="00E554EA">
        <w:rPr>
          <w:spacing w:val="-4"/>
          <w:lang w:val="sq-AL"/>
        </w:rPr>
        <w:t>të gjitha në hidrocentralin e Komanit, Shqipëri.</w:t>
      </w:r>
    </w:p>
    <w:p w:rsidR="00E40D77" w:rsidRPr="00E554EA" w:rsidRDefault="00E40D77" w:rsidP="00E40D77">
      <w:pPr>
        <w:pStyle w:val="Paragrafi"/>
        <w:rPr>
          <w:spacing w:val="-4"/>
          <w:lang w:val="sq-AL"/>
        </w:rPr>
      </w:pPr>
      <w:r w:rsidRPr="00E554EA">
        <w:rPr>
          <w:spacing w:val="-4"/>
          <w:lang w:val="sq-AL"/>
        </w:rPr>
        <w:t>Projekti pritet të përfundojë më 31 dhjetor 2021.</w:t>
      </w:r>
    </w:p>
    <w:p w:rsidR="00E40D77" w:rsidRPr="00E554EA" w:rsidRDefault="00E40D77" w:rsidP="00E40D77">
      <w:pPr>
        <w:pStyle w:val="Paragrafi"/>
        <w:rPr>
          <w:spacing w:val="-4"/>
          <w:sz w:val="14"/>
          <w:lang w:val="sq-AL"/>
        </w:rPr>
      </w:pPr>
    </w:p>
    <w:p w:rsidR="00E40D77" w:rsidRPr="00E554EA" w:rsidRDefault="00E40D77" w:rsidP="00E40D77">
      <w:pPr>
        <w:pStyle w:val="Paragrafi"/>
        <w:jc w:val="center"/>
        <w:rPr>
          <w:spacing w:val="-4"/>
          <w:lang w:val="sq-AL"/>
        </w:rPr>
      </w:pPr>
      <w:r>
        <w:rPr>
          <w:spacing w:val="-4"/>
          <w:lang w:val="sq-AL"/>
        </w:rPr>
        <w:t>PROGRAMI</w:t>
      </w:r>
      <w:r w:rsidRPr="00E554EA">
        <w:rPr>
          <w:spacing w:val="-4"/>
          <w:lang w:val="sq-AL"/>
        </w:rPr>
        <w:t xml:space="preserve"> 2</w:t>
      </w:r>
    </w:p>
    <w:p w:rsidR="00E40D77" w:rsidRPr="00E554EA" w:rsidRDefault="00E40D77" w:rsidP="00E40D77">
      <w:pPr>
        <w:pStyle w:val="Paragrafi"/>
        <w:jc w:val="center"/>
        <w:rPr>
          <w:spacing w:val="-4"/>
          <w:lang w:val="sq-AL"/>
        </w:rPr>
      </w:pPr>
      <w:r w:rsidRPr="00E554EA">
        <w:rPr>
          <w:spacing w:val="-4"/>
          <w:lang w:val="sq-AL"/>
        </w:rPr>
        <w:t>KATEGORITË DHE TËRHEQJET E SHUMAVE</w:t>
      </w:r>
    </w:p>
    <w:p w:rsidR="00E40D77" w:rsidRPr="003C070E" w:rsidRDefault="00E40D77" w:rsidP="00E40D77">
      <w:pPr>
        <w:pStyle w:val="Paragrafi"/>
        <w:rPr>
          <w:spacing w:val="-4"/>
          <w:sz w:val="14"/>
          <w:lang w:val="sq-AL"/>
        </w:rPr>
      </w:pPr>
    </w:p>
    <w:p w:rsidR="00E40D77" w:rsidRPr="00E554EA" w:rsidRDefault="00E40D77" w:rsidP="00E40D77">
      <w:pPr>
        <w:pStyle w:val="Paragrafi"/>
        <w:rPr>
          <w:spacing w:val="-4"/>
          <w:lang w:val="sq-AL"/>
        </w:rPr>
      </w:pPr>
      <w:r w:rsidRPr="00E554EA">
        <w:rPr>
          <w:spacing w:val="-4"/>
          <w:lang w:val="sq-AL"/>
        </w:rPr>
        <w:t xml:space="preserve">1. Tabela e bashkëlidhur në këtë </w:t>
      </w:r>
      <w:r>
        <w:rPr>
          <w:spacing w:val="-4"/>
          <w:lang w:val="sq-AL"/>
        </w:rPr>
        <w:t>program</w:t>
      </w:r>
      <w:r w:rsidRPr="00E554EA">
        <w:rPr>
          <w:spacing w:val="-4"/>
          <w:lang w:val="sq-AL"/>
        </w:rPr>
        <w:t xml:space="preserve"> përcakton kategoritë, shumën e huas së alokuar për secilën kategori dhe përqindjen e shpenzimeve që do të financohen në secilën kategori.</w:t>
      </w:r>
    </w:p>
    <w:p w:rsidR="00E40D77" w:rsidRPr="00E554EA" w:rsidRDefault="00E40D77" w:rsidP="00E40D77">
      <w:pPr>
        <w:pStyle w:val="Paragrafi"/>
        <w:rPr>
          <w:spacing w:val="-4"/>
          <w:lang w:val="sq-AL"/>
        </w:rPr>
      </w:pPr>
      <w:r w:rsidRPr="00E554EA">
        <w:rPr>
          <w:spacing w:val="-4"/>
          <w:lang w:val="sq-AL"/>
        </w:rPr>
        <w:t>2. Pavarësisht nga dispozitat e paragrafit 1 më sipër, nuk do të bëhet asnjë tërheqje për shpenzimet e kryera para datës së Marrëveshjes së Huas.</w:t>
      </w:r>
    </w:p>
    <w:p w:rsidR="00E40D77" w:rsidRPr="003C070E" w:rsidRDefault="00E40D77" w:rsidP="00E40D77">
      <w:pPr>
        <w:pStyle w:val="Paragrafi"/>
        <w:rPr>
          <w:spacing w:val="-4"/>
          <w:sz w:val="14"/>
          <w:lang w:val="sq-AL"/>
        </w:rPr>
      </w:pPr>
    </w:p>
    <w:p w:rsidR="00E40D77" w:rsidRPr="00E554EA" w:rsidRDefault="00E40D77" w:rsidP="00E40D77">
      <w:pPr>
        <w:pStyle w:val="Paragrafi"/>
        <w:rPr>
          <w:lang w:val="sq-AL"/>
        </w:rPr>
      </w:pPr>
      <w:r>
        <w:rPr>
          <w:lang w:val="sq-AL"/>
        </w:rPr>
        <w:t>Bashkëlidhja</w:t>
      </w:r>
      <w:r w:rsidRPr="00E554EA">
        <w:rPr>
          <w:lang w:val="sq-AL"/>
        </w:rPr>
        <w:t xml:space="preserve"> e </w:t>
      </w:r>
      <w:r>
        <w:rPr>
          <w:spacing w:val="-4"/>
          <w:lang w:val="sq-AL"/>
        </w:rPr>
        <w:t>programit</w:t>
      </w:r>
      <w:r w:rsidRPr="00E554EA">
        <w:rPr>
          <w:lang w:val="sq-AL"/>
        </w:rPr>
        <w:t xml:space="preserve"> 2</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3787"/>
        <w:gridCol w:w="3032"/>
        <w:gridCol w:w="2525"/>
      </w:tblGrid>
      <w:tr w:rsidR="00E40D77" w:rsidRPr="00E554EA" w:rsidTr="00DF7DE0">
        <w:trPr>
          <w:cantSplit/>
          <w:jc w:val="center"/>
        </w:trPr>
        <w:tc>
          <w:tcPr>
            <w:tcW w:w="2026" w:type="pct"/>
            <w:vAlign w:val="center"/>
          </w:tcPr>
          <w:p w:rsidR="00E40D77" w:rsidRPr="00E554EA" w:rsidRDefault="00E40D77" w:rsidP="00DF7DE0">
            <w:pPr>
              <w:pStyle w:val="Paragrafi"/>
              <w:ind w:firstLine="0"/>
              <w:jc w:val="center"/>
              <w:rPr>
                <w:b/>
                <w:sz w:val="20"/>
                <w:szCs w:val="20"/>
                <w:lang w:val="sq-AL"/>
              </w:rPr>
            </w:pPr>
            <w:r w:rsidRPr="00E554EA">
              <w:rPr>
                <w:b/>
                <w:sz w:val="20"/>
                <w:szCs w:val="20"/>
                <w:lang w:val="sq-AL"/>
              </w:rPr>
              <w:t>Kategoria</w:t>
            </w:r>
          </w:p>
        </w:tc>
        <w:tc>
          <w:tcPr>
            <w:tcW w:w="1622" w:type="pct"/>
            <w:vAlign w:val="center"/>
          </w:tcPr>
          <w:p w:rsidR="00E40D77" w:rsidRPr="00E554EA" w:rsidRDefault="00E40D77" w:rsidP="00DF7DE0">
            <w:pPr>
              <w:pStyle w:val="Paragrafi"/>
              <w:ind w:firstLine="0"/>
              <w:jc w:val="center"/>
              <w:rPr>
                <w:b/>
                <w:sz w:val="20"/>
                <w:szCs w:val="20"/>
                <w:lang w:val="sq-AL"/>
              </w:rPr>
            </w:pPr>
            <w:r w:rsidRPr="00E554EA">
              <w:rPr>
                <w:b/>
                <w:sz w:val="20"/>
                <w:szCs w:val="20"/>
                <w:lang w:val="sq-AL"/>
              </w:rPr>
              <w:t>Shuma e huas, e alokuar në monedhën e kredisë</w:t>
            </w:r>
          </w:p>
        </w:tc>
        <w:tc>
          <w:tcPr>
            <w:tcW w:w="1351" w:type="pct"/>
            <w:vAlign w:val="center"/>
          </w:tcPr>
          <w:p w:rsidR="00E40D77" w:rsidRPr="00E554EA" w:rsidRDefault="00E40D77" w:rsidP="00DF7DE0">
            <w:pPr>
              <w:pStyle w:val="Paragrafi"/>
              <w:ind w:firstLine="0"/>
              <w:jc w:val="center"/>
              <w:rPr>
                <w:b/>
                <w:sz w:val="20"/>
                <w:szCs w:val="20"/>
                <w:lang w:val="sq-AL"/>
              </w:rPr>
            </w:pPr>
            <w:r w:rsidRPr="00E554EA">
              <w:rPr>
                <w:b/>
                <w:sz w:val="20"/>
                <w:szCs w:val="20"/>
                <w:lang w:val="sq-AL"/>
              </w:rPr>
              <w:t>Përqindja e shpenzimeve që do të financohen</w:t>
            </w:r>
          </w:p>
        </w:tc>
      </w:tr>
      <w:tr w:rsidR="00E40D77" w:rsidRPr="00E554EA" w:rsidTr="00DF7DE0">
        <w:trPr>
          <w:cantSplit/>
          <w:jc w:val="center"/>
        </w:trPr>
        <w:tc>
          <w:tcPr>
            <w:tcW w:w="2026" w:type="pct"/>
          </w:tcPr>
          <w:p w:rsidR="00E40D77" w:rsidRPr="00E554EA" w:rsidRDefault="00E40D77" w:rsidP="00DF7DE0">
            <w:pPr>
              <w:pStyle w:val="Paragrafi"/>
              <w:ind w:firstLine="0"/>
              <w:jc w:val="left"/>
              <w:rPr>
                <w:sz w:val="20"/>
                <w:szCs w:val="20"/>
                <w:lang w:val="sq-AL"/>
              </w:rPr>
            </w:pPr>
            <w:r w:rsidRPr="00E554EA">
              <w:rPr>
                <w:sz w:val="20"/>
                <w:szCs w:val="20"/>
                <w:lang w:val="sq-AL"/>
              </w:rPr>
              <w:t>1. Mallrat dhe punimet për pjesën A</w:t>
            </w:r>
          </w:p>
        </w:tc>
        <w:tc>
          <w:tcPr>
            <w:tcW w:w="1622" w:type="pct"/>
          </w:tcPr>
          <w:p w:rsidR="00E40D77" w:rsidRPr="00E554EA" w:rsidRDefault="00E40D77" w:rsidP="00DF7DE0">
            <w:pPr>
              <w:pStyle w:val="Paragrafi"/>
              <w:ind w:firstLine="0"/>
              <w:jc w:val="right"/>
              <w:rPr>
                <w:sz w:val="20"/>
                <w:szCs w:val="20"/>
                <w:lang w:val="sq-AL"/>
              </w:rPr>
            </w:pPr>
            <w:r w:rsidRPr="00E554EA">
              <w:rPr>
                <w:sz w:val="20"/>
                <w:szCs w:val="20"/>
                <w:lang w:val="sq-AL"/>
              </w:rPr>
              <w:t>5,619,575 euro</w:t>
            </w:r>
          </w:p>
        </w:tc>
        <w:tc>
          <w:tcPr>
            <w:tcW w:w="1351" w:type="pct"/>
          </w:tcPr>
          <w:p w:rsidR="00E40D77" w:rsidRPr="00E554EA" w:rsidRDefault="00E40D77" w:rsidP="00DF7DE0">
            <w:pPr>
              <w:pStyle w:val="Paragrafi"/>
              <w:ind w:firstLine="0"/>
              <w:jc w:val="left"/>
              <w:rPr>
                <w:sz w:val="20"/>
                <w:szCs w:val="20"/>
                <w:lang w:val="sq-AL"/>
              </w:rPr>
            </w:pPr>
            <w:r w:rsidRPr="00E554EA">
              <w:rPr>
                <w:sz w:val="20"/>
                <w:szCs w:val="20"/>
                <w:lang w:val="sq-AL"/>
              </w:rPr>
              <w:t>100% e vlerës së kontratës, duke përjashtuar çdo taksë</w:t>
            </w:r>
          </w:p>
        </w:tc>
      </w:tr>
      <w:tr w:rsidR="00E40D77" w:rsidRPr="00E554EA" w:rsidTr="00DF7DE0">
        <w:trPr>
          <w:cantSplit/>
          <w:jc w:val="center"/>
        </w:trPr>
        <w:tc>
          <w:tcPr>
            <w:tcW w:w="2026" w:type="pct"/>
          </w:tcPr>
          <w:p w:rsidR="00E40D77" w:rsidRPr="00E554EA" w:rsidRDefault="00E40D77" w:rsidP="00DF7DE0">
            <w:pPr>
              <w:pStyle w:val="Paragrafi"/>
              <w:ind w:firstLine="0"/>
              <w:jc w:val="left"/>
              <w:rPr>
                <w:sz w:val="20"/>
                <w:szCs w:val="20"/>
                <w:lang w:val="sq-AL"/>
              </w:rPr>
            </w:pPr>
            <w:r w:rsidRPr="00E554EA">
              <w:rPr>
                <w:sz w:val="20"/>
                <w:szCs w:val="20"/>
                <w:lang w:val="sq-AL"/>
              </w:rPr>
              <w:t>2.</w:t>
            </w:r>
            <w:r w:rsidRPr="00E554EA">
              <w:rPr>
                <w:sz w:val="20"/>
                <w:szCs w:val="20"/>
                <w:lang w:val="sq-AL"/>
              </w:rPr>
              <w:tab/>
              <w:t xml:space="preserve"> Mallrat dhe punimet për pjesën B</w:t>
            </w:r>
          </w:p>
        </w:tc>
        <w:tc>
          <w:tcPr>
            <w:tcW w:w="1622" w:type="pct"/>
          </w:tcPr>
          <w:p w:rsidR="00E40D77" w:rsidRPr="00E554EA" w:rsidRDefault="00E40D77" w:rsidP="00DF7DE0">
            <w:pPr>
              <w:pStyle w:val="Paragrafi"/>
              <w:ind w:firstLine="0"/>
              <w:jc w:val="right"/>
              <w:rPr>
                <w:sz w:val="20"/>
                <w:szCs w:val="20"/>
                <w:lang w:val="sq-AL"/>
              </w:rPr>
            </w:pPr>
            <w:r w:rsidRPr="00E554EA">
              <w:rPr>
                <w:sz w:val="20"/>
                <w:szCs w:val="20"/>
                <w:lang w:val="sq-AL"/>
              </w:rPr>
              <w:t>825,201 euro</w:t>
            </w:r>
          </w:p>
        </w:tc>
        <w:tc>
          <w:tcPr>
            <w:tcW w:w="1351" w:type="pct"/>
          </w:tcPr>
          <w:p w:rsidR="00E40D77" w:rsidRPr="00E554EA" w:rsidRDefault="00E40D77" w:rsidP="00DF7DE0">
            <w:pPr>
              <w:pStyle w:val="Paragrafi"/>
              <w:ind w:firstLine="0"/>
              <w:jc w:val="left"/>
              <w:rPr>
                <w:sz w:val="20"/>
                <w:szCs w:val="20"/>
                <w:lang w:val="sq-AL"/>
              </w:rPr>
            </w:pPr>
            <w:r w:rsidRPr="00E554EA">
              <w:rPr>
                <w:sz w:val="20"/>
                <w:szCs w:val="20"/>
                <w:lang w:val="sq-AL"/>
              </w:rPr>
              <w:t xml:space="preserve">100% e vlerës së kontratës, duke përjashtuar çdo taksë </w:t>
            </w:r>
          </w:p>
        </w:tc>
      </w:tr>
      <w:tr w:rsidR="00E40D77" w:rsidRPr="00E554EA" w:rsidTr="00DF7DE0">
        <w:trPr>
          <w:cantSplit/>
          <w:jc w:val="center"/>
        </w:trPr>
        <w:tc>
          <w:tcPr>
            <w:tcW w:w="2026" w:type="pct"/>
          </w:tcPr>
          <w:p w:rsidR="00E40D77" w:rsidRPr="00E554EA" w:rsidRDefault="00E40D77" w:rsidP="00DF7DE0">
            <w:pPr>
              <w:pStyle w:val="Paragrafi"/>
              <w:ind w:firstLine="0"/>
              <w:jc w:val="left"/>
              <w:rPr>
                <w:sz w:val="20"/>
                <w:szCs w:val="20"/>
                <w:lang w:val="sq-AL"/>
              </w:rPr>
            </w:pPr>
            <w:r w:rsidRPr="00E554EA">
              <w:rPr>
                <w:sz w:val="20"/>
                <w:szCs w:val="20"/>
                <w:lang w:val="sq-AL"/>
              </w:rPr>
              <w:t xml:space="preserve">3. </w:t>
            </w:r>
            <w:r w:rsidRPr="00E554EA">
              <w:rPr>
                <w:sz w:val="20"/>
                <w:szCs w:val="20"/>
                <w:lang w:val="sq-AL"/>
              </w:rPr>
              <w:tab/>
              <w:t>Mallrat dhe punimet për pjesën C</w:t>
            </w:r>
          </w:p>
        </w:tc>
        <w:tc>
          <w:tcPr>
            <w:tcW w:w="1622" w:type="pct"/>
          </w:tcPr>
          <w:p w:rsidR="00E40D77" w:rsidRPr="00E554EA" w:rsidRDefault="00E40D77" w:rsidP="00DF7DE0">
            <w:pPr>
              <w:pStyle w:val="Paragrafi"/>
              <w:ind w:firstLine="0"/>
              <w:jc w:val="right"/>
              <w:rPr>
                <w:sz w:val="20"/>
                <w:szCs w:val="20"/>
                <w:lang w:val="sq-AL"/>
              </w:rPr>
            </w:pPr>
            <w:r w:rsidRPr="00E554EA">
              <w:rPr>
                <w:sz w:val="20"/>
                <w:szCs w:val="20"/>
                <w:lang w:val="sq-AL"/>
              </w:rPr>
              <w:t>6,128,224 euro</w:t>
            </w:r>
          </w:p>
        </w:tc>
        <w:tc>
          <w:tcPr>
            <w:tcW w:w="1351" w:type="pct"/>
          </w:tcPr>
          <w:p w:rsidR="00E40D77" w:rsidRPr="00E554EA" w:rsidRDefault="00E40D77" w:rsidP="00DF7DE0">
            <w:pPr>
              <w:pStyle w:val="Paragrafi"/>
              <w:ind w:firstLine="0"/>
              <w:jc w:val="left"/>
              <w:rPr>
                <w:sz w:val="20"/>
                <w:szCs w:val="20"/>
                <w:lang w:val="sq-AL"/>
              </w:rPr>
            </w:pPr>
            <w:r w:rsidRPr="00E554EA">
              <w:rPr>
                <w:sz w:val="20"/>
                <w:szCs w:val="20"/>
                <w:lang w:val="sq-AL"/>
              </w:rPr>
              <w:t>100% e mallrave dhe e punimeve për pjesën C, duke përjashtuar taksat</w:t>
            </w:r>
          </w:p>
        </w:tc>
      </w:tr>
      <w:tr w:rsidR="00E40D77" w:rsidRPr="00E554EA" w:rsidTr="00DF7DE0">
        <w:trPr>
          <w:cantSplit/>
          <w:jc w:val="center"/>
        </w:trPr>
        <w:tc>
          <w:tcPr>
            <w:tcW w:w="2026" w:type="pct"/>
          </w:tcPr>
          <w:p w:rsidR="00E40D77" w:rsidRPr="00E554EA" w:rsidRDefault="00E40D77" w:rsidP="00DF7DE0">
            <w:pPr>
              <w:pStyle w:val="Paragrafi"/>
              <w:ind w:firstLine="0"/>
              <w:jc w:val="left"/>
              <w:rPr>
                <w:sz w:val="20"/>
                <w:szCs w:val="20"/>
                <w:lang w:val="sq-AL"/>
              </w:rPr>
            </w:pPr>
            <w:r w:rsidRPr="00E554EA">
              <w:rPr>
                <w:sz w:val="20"/>
                <w:szCs w:val="20"/>
                <w:lang w:val="sq-AL"/>
              </w:rPr>
              <w:t>4.</w:t>
            </w:r>
            <w:r w:rsidRPr="00E554EA">
              <w:rPr>
                <w:sz w:val="20"/>
                <w:szCs w:val="20"/>
                <w:lang w:val="sq-AL"/>
              </w:rPr>
              <w:tab/>
              <w:t xml:space="preserve"> Komisioni </w:t>
            </w:r>
            <w:r w:rsidRPr="00E554EA">
              <w:rPr>
                <w:i/>
                <w:sz w:val="20"/>
                <w:szCs w:val="20"/>
                <w:lang w:val="sq-AL"/>
              </w:rPr>
              <w:t>Front - End</w:t>
            </w:r>
          </w:p>
        </w:tc>
        <w:tc>
          <w:tcPr>
            <w:tcW w:w="1622" w:type="pct"/>
          </w:tcPr>
          <w:p w:rsidR="00E40D77" w:rsidRPr="00E554EA" w:rsidRDefault="00E40D77" w:rsidP="00DF7DE0">
            <w:pPr>
              <w:pStyle w:val="Paragrafi"/>
              <w:ind w:firstLine="0"/>
              <w:jc w:val="right"/>
              <w:rPr>
                <w:sz w:val="20"/>
                <w:szCs w:val="20"/>
                <w:lang w:val="sq-AL"/>
              </w:rPr>
            </w:pPr>
            <w:r w:rsidRPr="00E554EA">
              <w:rPr>
                <w:sz w:val="20"/>
                <w:szCs w:val="20"/>
                <w:lang w:val="sq-AL"/>
              </w:rPr>
              <w:t>127,000 euro</w:t>
            </w:r>
          </w:p>
        </w:tc>
        <w:tc>
          <w:tcPr>
            <w:tcW w:w="1351" w:type="pct"/>
          </w:tcPr>
          <w:p w:rsidR="00E40D77" w:rsidRPr="00E554EA" w:rsidRDefault="00E40D77" w:rsidP="00DF7DE0">
            <w:pPr>
              <w:pStyle w:val="Paragrafi"/>
              <w:ind w:firstLine="0"/>
              <w:jc w:val="left"/>
              <w:rPr>
                <w:sz w:val="20"/>
                <w:szCs w:val="20"/>
                <w:lang w:val="sq-AL"/>
              </w:rPr>
            </w:pPr>
            <w:r w:rsidRPr="00E554EA">
              <w:rPr>
                <w:sz w:val="20"/>
                <w:szCs w:val="20"/>
                <w:lang w:val="sq-AL"/>
              </w:rPr>
              <w:t>100%</w:t>
            </w:r>
          </w:p>
        </w:tc>
      </w:tr>
      <w:tr w:rsidR="00E40D77" w:rsidRPr="00E554EA" w:rsidTr="00DF7DE0">
        <w:trPr>
          <w:cantSplit/>
          <w:jc w:val="center"/>
        </w:trPr>
        <w:tc>
          <w:tcPr>
            <w:tcW w:w="2026" w:type="pct"/>
          </w:tcPr>
          <w:p w:rsidR="00E40D77" w:rsidRPr="00E554EA" w:rsidRDefault="00E40D77" w:rsidP="00DF7DE0">
            <w:pPr>
              <w:pStyle w:val="Paragrafi"/>
              <w:ind w:firstLine="0"/>
              <w:jc w:val="center"/>
              <w:rPr>
                <w:b/>
                <w:sz w:val="20"/>
                <w:szCs w:val="20"/>
                <w:lang w:val="sq-AL"/>
              </w:rPr>
            </w:pPr>
            <w:r w:rsidRPr="00E554EA">
              <w:rPr>
                <w:b/>
                <w:sz w:val="20"/>
                <w:szCs w:val="20"/>
                <w:lang w:val="sq-AL"/>
              </w:rPr>
              <w:t>TOTALI</w:t>
            </w:r>
          </w:p>
        </w:tc>
        <w:tc>
          <w:tcPr>
            <w:tcW w:w="1622" w:type="pct"/>
          </w:tcPr>
          <w:p w:rsidR="00E40D77" w:rsidRPr="00E554EA" w:rsidRDefault="00E40D77" w:rsidP="00DF7DE0">
            <w:pPr>
              <w:pStyle w:val="Paragrafi"/>
              <w:ind w:firstLine="0"/>
              <w:jc w:val="right"/>
              <w:rPr>
                <w:b/>
                <w:sz w:val="20"/>
                <w:szCs w:val="20"/>
                <w:lang w:val="sq-AL"/>
              </w:rPr>
            </w:pPr>
            <w:r w:rsidRPr="00E554EA">
              <w:rPr>
                <w:b/>
                <w:sz w:val="20"/>
                <w:szCs w:val="20"/>
                <w:lang w:val="sq-AL"/>
              </w:rPr>
              <w:t>12,700,000 euro</w:t>
            </w:r>
          </w:p>
        </w:tc>
        <w:tc>
          <w:tcPr>
            <w:tcW w:w="1351" w:type="pct"/>
          </w:tcPr>
          <w:p w:rsidR="00E40D77" w:rsidRPr="00E554EA" w:rsidRDefault="00E40D77" w:rsidP="00DF7DE0">
            <w:pPr>
              <w:pStyle w:val="Paragrafi"/>
              <w:ind w:firstLine="0"/>
              <w:jc w:val="left"/>
              <w:rPr>
                <w:b/>
                <w:sz w:val="20"/>
                <w:szCs w:val="20"/>
                <w:lang w:val="sq-AL"/>
              </w:rPr>
            </w:pPr>
            <w:r w:rsidRPr="00E554EA">
              <w:rPr>
                <w:b/>
                <w:sz w:val="20"/>
                <w:szCs w:val="20"/>
                <w:lang w:val="sq-AL"/>
              </w:rPr>
              <w:t>100%</w:t>
            </w:r>
          </w:p>
        </w:tc>
      </w:tr>
    </w:tbl>
    <w:p w:rsidR="002C3406" w:rsidRDefault="002C3406"/>
    <w:sectPr w:rsidR="002C34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9"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77"/>
    <w:rsid w:val="002C3406"/>
    <w:rsid w:val="00E40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02E8B-4861-43F2-989F-B7CC4126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D77"/>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E40D77"/>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1"/>
    <w:qFormat/>
    <w:rsid w:val="00E40D77"/>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qFormat/>
    <w:rsid w:val="00E40D77"/>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E40D77"/>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E40D77"/>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E40D77"/>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E40D77"/>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E40D77"/>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E40D77"/>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E40D77"/>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rsid w:val="00E40D77"/>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rsid w:val="00E40D7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E40D7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E40D7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E40D77"/>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E40D77"/>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E40D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E40D77"/>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40D7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E40D77"/>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40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40D77"/>
    <w:rPr>
      <w:rFonts w:ascii="Tahoma" w:eastAsia="Calibri" w:hAnsi="Tahoma" w:cs="Tahoma"/>
      <w:sz w:val="16"/>
      <w:szCs w:val="16"/>
    </w:rPr>
  </w:style>
  <w:style w:type="paragraph" w:styleId="Header">
    <w:name w:val="header"/>
    <w:basedOn w:val="Normal"/>
    <w:link w:val="HeaderChar"/>
    <w:uiPriority w:val="99"/>
    <w:unhideWhenUsed/>
    <w:rsid w:val="00E40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D77"/>
    <w:rPr>
      <w:rFonts w:ascii="Calibri" w:eastAsia="Calibri" w:hAnsi="Calibri" w:cs="Times New Roman"/>
    </w:rPr>
  </w:style>
  <w:style w:type="paragraph" w:styleId="Footer">
    <w:name w:val="footer"/>
    <w:basedOn w:val="Normal"/>
    <w:link w:val="FooterChar"/>
    <w:uiPriority w:val="99"/>
    <w:unhideWhenUsed/>
    <w:rsid w:val="00E40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D77"/>
    <w:rPr>
      <w:rFonts w:ascii="Calibri" w:eastAsia="Calibri" w:hAnsi="Calibri" w:cs="Times New Roman"/>
    </w:rPr>
  </w:style>
  <w:style w:type="paragraph" w:customStyle="1" w:styleId="Akti">
    <w:name w:val="Akti"/>
    <w:link w:val="AktiChar"/>
    <w:rsid w:val="00E40D7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40D7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E40D77"/>
    <w:rPr>
      <w:rFonts w:ascii="Garamond" w:eastAsia="MS Mincho" w:hAnsi="Garamond" w:cs="CG Times"/>
      <w:b/>
      <w:bCs/>
      <w:sz w:val="24"/>
      <w:lang w:val="en-GB"/>
    </w:rPr>
  </w:style>
  <w:style w:type="paragraph" w:customStyle="1" w:styleId="Paragrafi">
    <w:name w:val="Paragrafi"/>
    <w:link w:val="ParagrafiChar"/>
    <w:qFormat/>
    <w:rsid w:val="00E40D7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E40D77"/>
    <w:rPr>
      <w:rFonts w:ascii="Garamond" w:eastAsia="MS Mincho" w:hAnsi="Garamond" w:cs="CG Times"/>
      <w:sz w:val="24"/>
    </w:rPr>
  </w:style>
  <w:style w:type="paragraph" w:customStyle="1" w:styleId="Titulli">
    <w:name w:val="Titulli"/>
    <w:next w:val="Normal"/>
    <w:link w:val="TitulliChar"/>
    <w:rsid w:val="00E40D7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E40D77"/>
    <w:rPr>
      <w:rFonts w:ascii="Garamond" w:eastAsia="MS Mincho" w:hAnsi="Garamond" w:cs="CG Times"/>
      <w:b/>
      <w:bCs/>
      <w:caps/>
      <w:sz w:val="24"/>
      <w:lang w:val="en-GB"/>
    </w:rPr>
  </w:style>
  <w:style w:type="character" w:customStyle="1" w:styleId="AktiChar">
    <w:name w:val="Akti Char"/>
    <w:link w:val="Akti"/>
    <w:rsid w:val="00E40D77"/>
    <w:rPr>
      <w:rFonts w:ascii="Garamond" w:eastAsia="MS Mincho" w:hAnsi="Garamond" w:cs="CG Times"/>
      <w:b/>
      <w:bCs/>
      <w:caps/>
      <w:color w:val="000000"/>
      <w:sz w:val="24"/>
      <w:lang w:val="en-GB"/>
    </w:rPr>
  </w:style>
  <w:style w:type="paragraph" w:customStyle="1" w:styleId="NeniNr">
    <w:name w:val="Neni_Nr"/>
    <w:next w:val="Normal"/>
    <w:link w:val="NeniNrChar"/>
    <w:rsid w:val="00E40D7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40D7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E40D77"/>
    <w:rPr>
      <w:rFonts w:ascii="Garamond" w:eastAsia="MS Mincho" w:hAnsi="Garamond" w:cs="CG Times"/>
      <w:sz w:val="24"/>
      <w:lang w:val="en-GB"/>
    </w:rPr>
  </w:style>
  <w:style w:type="paragraph" w:customStyle="1" w:styleId="Autoriteti">
    <w:name w:val="Autoriteti"/>
    <w:next w:val="Normal"/>
    <w:link w:val="AutoritetiChar"/>
    <w:rsid w:val="00E40D7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40D7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40D77"/>
    <w:rPr>
      <w:rFonts w:ascii="Garamond" w:eastAsia="MS Mincho" w:hAnsi="Garamond" w:cs="CG Times"/>
      <w:caps/>
      <w:sz w:val="24"/>
      <w:lang w:val="en-GB"/>
    </w:rPr>
  </w:style>
  <w:style w:type="character" w:customStyle="1" w:styleId="AutoritetiEmerChar">
    <w:name w:val="Autoriteti_Emer Char"/>
    <w:link w:val="AutoritetiEmer"/>
    <w:locked/>
    <w:rsid w:val="00E40D77"/>
    <w:rPr>
      <w:rFonts w:ascii="Garamond" w:eastAsia="MS Mincho" w:hAnsi="Garamond" w:cs="Times New Roman"/>
      <w:b/>
      <w:bCs/>
      <w:sz w:val="24"/>
      <w:lang w:val="en-GB"/>
    </w:rPr>
  </w:style>
  <w:style w:type="paragraph" w:customStyle="1" w:styleId="Titull-Titull">
    <w:name w:val="Titull-Titull"/>
    <w:basedOn w:val="Paragrafi"/>
    <w:qFormat/>
    <w:rsid w:val="00E40D77"/>
    <w:pPr>
      <w:ind w:firstLine="0"/>
      <w:jc w:val="center"/>
    </w:pPr>
    <w:rPr>
      <w:caps/>
      <w:szCs w:val="24"/>
    </w:rPr>
  </w:style>
  <w:style w:type="paragraph" w:customStyle="1" w:styleId="Vendosi">
    <w:name w:val="Vendosi"/>
    <w:basedOn w:val="Titull-Titull"/>
    <w:qFormat/>
    <w:rsid w:val="00E40D77"/>
  </w:style>
  <w:style w:type="paragraph" w:customStyle="1" w:styleId="Hapesira7">
    <w:name w:val="Hapesira 7"/>
    <w:basedOn w:val="Paragrafi"/>
    <w:qFormat/>
    <w:rsid w:val="00E40D77"/>
    <w:rPr>
      <w:sz w:val="14"/>
      <w:szCs w:val="24"/>
    </w:rPr>
  </w:style>
  <w:style w:type="paragraph" w:styleId="ListParagraph">
    <w:name w:val="List Paragraph"/>
    <w:aliases w:val="List Paragraph2,Normal 1,List Paragraph1,Annex,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E40D77"/>
    <w:pPr>
      <w:ind w:left="720" w:firstLine="0"/>
      <w:contextualSpacing/>
      <w:jc w:val="left"/>
    </w:pPr>
    <w:rPr>
      <w:rFonts w:eastAsia="Times New Roman"/>
      <w:lang w:val="x-none" w:eastAsia="x-none"/>
    </w:rPr>
  </w:style>
  <w:style w:type="character" w:customStyle="1" w:styleId="ListParagraphChar">
    <w:name w:val="List Paragraph Char"/>
    <w:aliases w:val="List Paragraph2 Char,Normal 1 Char,List Paragraph1 Char,Annex Char,List Paragraph (numbered (a)) Char,Bullet List Char,FooterText Char,numbered Char,Paragraphe de liste1 Char,Bulletr List Paragraph Char,列出段落 Char,列出段落1 Char"/>
    <w:link w:val="ListParagraph"/>
    <w:uiPriority w:val="34"/>
    <w:locked/>
    <w:rsid w:val="00E40D77"/>
    <w:rPr>
      <w:rFonts w:ascii="Calibri" w:eastAsia="Times New Roman" w:hAnsi="Calibri" w:cs="Times New Roman"/>
      <w:lang w:val="x-none" w:eastAsia="x-none"/>
    </w:rPr>
  </w:style>
  <w:style w:type="paragraph" w:customStyle="1" w:styleId="Style1">
    <w:name w:val="Style1"/>
    <w:basedOn w:val="Akti"/>
    <w:qFormat/>
    <w:rsid w:val="00E40D77"/>
    <w:rPr>
      <w:rFonts w:ascii="CG Times" w:hAnsi="CG Times"/>
      <w:sz w:val="21"/>
    </w:rPr>
  </w:style>
  <w:style w:type="character" w:customStyle="1" w:styleId="Heading2Char1">
    <w:name w:val="Heading 2 Char1"/>
    <w:link w:val="Heading2"/>
    <w:uiPriority w:val="1"/>
    <w:locked/>
    <w:rsid w:val="00E40D77"/>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locked/>
    <w:rsid w:val="00E40D77"/>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E40D7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40D77"/>
    <w:pPr>
      <w:spacing w:after="0" w:line="240" w:lineRule="auto"/>
      <w:jc w:val="both"/>
    </w:pPr>
    <w:rPr>
      <w:rFonts w:ascii="CG Times" w:eastAsia="MS Mincho" w:hAnsi="CG Times" w:cs="CG Times"/>
      <w:sz w:val="21"/>
      <w:lang w:val="en-GB"/>
    </w:rPr>
  </w:style>
  <w:style w:type="paragraph" w:customStyle="1" w:styleId="AneksiNr">
    <w:name w:val="Aneksi_Nr"/>
    <w:next w:val="Normal"/>
    <w:rsid w:val="00E40D7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40D7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40D7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40D77"/>
    <w:rPr>
      <w:rFonts w:ascii="Arial" w:eastAsia="Times New Roman" w:hAnsi="Arial" w:cs="Arial"/>
      <w:color w:val="000000"/>
      <w:sz w:val="24"/>
      <w:szCs w:val="24"/>
    </w:rPr>
  </w:style>
  <w:style w:type="paragraph" w:customStyle="1" w:styleId="BazLigjPropozues">
    <w:name w:val="Baz_Ligj_Propozues"/>
    <w:rsid w:val="00E40D7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40D7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40D77"/>
    <w:rPr>
      <w:rFonts w:ascii="Times New Roman" w:eastAsia="Times New Roman" w:hAnsi="Times New Roman" w:cs="Times New Roman"/>
      <w:caps/>
      <w:sz w:val="26"/>
      <w:szCs w:val="26"/>
      <w:lang w:val="en-GB"/>
    </w:rPr>
  </w:style>
  <w:style w:type="character" w:customStyle="1" w:styleId="apple-converted-space">
    <w:name w:val="apple-converted-space"/>
    <w:rsid w:val="00E40D77"/>
  </w:style>
  <w:style w:type="character" w:styleId="Hyperlink">
    <w:name w:val="Hyperlink"/>
    <w:uiPriority w:val="99"/>
    <w:unhideWhenUsed/>
    <w:rsid w:val="00E40D77"/>
    <w:rPr>
      <w:color w:val="0000FF"/>
      <w:u w:val="single"/>
    </w:rPr>
  </w:style>
  <w:style w:type="character" w:styleId="FollowedHyperlink">
    <w:name w:val="FollowedHyperlink"/>
    <w:uiPriority w:val="99"/>
    <w:unhideWhenUsed/>
    <w:rsid w:val="00E40D77"/>
    <w:rPr>
      <w:color w:val="800080"/>
      <w:u w:val="single"/>
    </w:rPr>
  </w:style>
  <w:style w:type="paragraph" w:customStyle="1" w:styleId="font5">
    <w:name w:val="font5"/>
    <w:basedOn w:val="Normal"/>
    <w:rsid w:val="00E40D7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40D7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40D7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40D7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40D7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40D7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40D7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40D7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40D7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40D7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40D7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40D7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40D77"/>
    <w:pPr>
      <w:pageBreakBefore/>
      <w:spacing w:after="0" w:line="240" w:lineRule="auto"/>
      <w:jc w:val="both"/>
    </w:pPr>
    <w:rPr>
      <w:rFonts w:ascii="CG Times" w:eastAsia="MS Mincho" w:hAnsi="CG Times" w:cs="CG Times"/>
      <w:b/>
      <w:bCs/>
      <w:sz w:val="21"/>
    </w:rPr>
  </w:style>
  <w:style w:type="paragraph" w:customStyle="1" w:styleId="KapitulliNr">
    <w:name w:val="Kapitulli_Nr"/>
    <w:rsid w:val="00E40D7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40D7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40D7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40D7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40D7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40D7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40D7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40D7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40D7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40D7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40D7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40D7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40D7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40D7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40D7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40D7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40D7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40D7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40D7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40D7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40D7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40D7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40D7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40D7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40D77"/>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E40D7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40D7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40D7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40D7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40D7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40D7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40D7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40D7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40D7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40D7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40D7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40D7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40D7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40D7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40D7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40D7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40D7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40D7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40D7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40D7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40D7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40D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40D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40D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40D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40D7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40D7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40D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40D7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40D7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40D7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40D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40D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40D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40D7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40D7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E40D7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40D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40D7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40D77"/>
    <w:rPr>
      <w:b/>
      <w:bCs/>
    </w:rPr>
  </w:style>
  <w:style w:type="paragraph" w:customStyle="1" w:styleId="xl136">
    <w:name w:val="xl136"/>
    <w:basedOn w:val="Normal"/>
    <w:rsid w:val="00E40D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40D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40D7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40D7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40D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40D7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40D7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40D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40D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40D7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40D7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40D7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40D7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40D7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40D7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40D7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40D7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40D7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40D7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40D7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40D77"/>
  </w:style>
  <w:style w:type="paragraph" w:styleId="Title">
    <w:name w:val="Title"/>
    <w:basedOn w:val="Heading1"/>
    <w:next w:val="Normal"/>
    <w:link w:val="TitleChar"/>
    <w:qFormat/>
    <w:rsid w:val="00E40D77"/>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E40D7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40D77"/>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99"/>
    <w:unhideWhenUsed/>
    <w:qFormat/>
    <w:rsid w:val="00E40D7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40D7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40D7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40D77"/>
    <w:pPr>
      <w:spacing w:after="100"/>
      <w:ind w:left="660" w:firstLine="0"/>
      <w:jc w:val="left"/>
    </w:pPr>
    <w:rPr>
      <w:rFonts w:eastAsia="Times New Roman"/>
    </w:rPr>
  </w:style>
  <w:style w:type="paragraph" w:styleId="TOC5">
    <w:name w:val="toc 5"/>
    <w:basedOn w:val="Normal"/>
    <w:next w:val="Normal"/>
    <w:autoRedefine/>
    <w:unhideWhenUsed/>
    <w:rsid w:val="00E40D77"/>
    <w:pPr>
      <w:spacing w:after="100"/>
      <w:ind w:left="880" w:firstLine="0"/>
      <w:jc w:val="left"/>
    </w:pPr>
    <w:rPr>
      <w:rFonts w:eastAsia="Times New Roman"/>
    </w:rPr>
  </w:style>
  <w:style w:type="paragraph" w:styleId="TOC6">
    <w:name w:val="toc 6"/>
    <w:basedOn w:val="Normal"/>
    <w:next w:val="Normal"/>
    <w:autoRedefine/>
    <w:unhideWhenUsed/>
    <w:rsid w:val="00E40D77"/>
    <w:pPr>
      <w:spacing w:after="100"/>
      <w:ind w:left="1100" w:firstLine="0"/>
      <w:jc w:val="left"/>
    </w:pPr>
    <w:rPr>
      <w:rFonts w:eastAsia="Times New Roman"/>
    </w:rPr>
  </w:style>
  <w:style w:type="paragraph" w:styleId="TOC7">
    <w:name w:val="toc 7"/>
    <w:basedOn w:val="Normal"/>
    <w:next w:val="Normal"/>
    <w:autoRedefine/>
    <w:unhideWhenUsed/>
    <w:rsid w:val="00E40D77"/>
    <w:pPr>
      <w:spacing w:after="100"/>
      <w:ind w:left="1320" w:firstLine="0"/>
      <w:jc w:val="left"/>
    </w:pPr>
    <w:rPr>
      <w:rFonts w:eastAsia="Times New Roman"/>
    </w:rPr>
  </w:style>
  <w:style w:type="paragraph" w:styleId="TOC8">
    <w:name w:val="toc 8"/>
    <w:basedOn w:val="Normal"/>
    <w:next w:val="Normal"/>
    <w:autoRedefine/>
    <w:unhideWhenUsed/>
    <w:rsid w:val="00E40D77"/>
    <w:pPr>
      <w:spacing w:after="100"/>
      <w:ind w:left="1540" w:firstLine="0"/>
      <w:jc w:val="left"/>
    </w:pPr>
    <w:rPr>
      <w:rFonts w:eastAsia="Times New Roman"/>
    </w:rPr>
  </w:style>
  <w:style w:type="paragraph" w:styleId="TOC9">
    <w:name w:val="toc 9"/>
    <w:basedOn w:val="Normal"/>
    <w:next w:val="Normal"/>
    <w:autoRedefine/>
    <w:unhideWhenUsed/>
    <w:rsid w:val="00E40D77"/>
    <w:pPr>
      <w:spacing w:after="100"/>
      <w:ind w:left="1760" w:firstLine="0"/>
      <w:jc w:val="left"/>
    </w:pPr>
    <w:rPr>
      <w:rFonts w:eastAsia="Times New Roman"/>
    </w:rPr>
  </w:style>
  <w:style w:type="paragraph" w:styleId="BodyTextIndent">
    <w:name w:val="Body Text Indent"/>
    <w:basedOn w:val="Normal"/>
    <w:link w:val="BodyTextIndentChar"/>
    <w:unhideWhenUsed/>
    <w:rsid w:val="00E40D77"/>
    <w:pPr>
      <w:spacing w:after="120"/>
      <w:ind w:left="360"/>
    </w:pPr>
  </w:style>
  <w:style w:type="character" w:customStyle="1" w:styleId="BodyTextIndentChar">
    <w:name w:val="Body Text Indent Char"/>
    <w:basedOn w:val="DefaultParagraphFont"/>
    <w:link w:val="BodyTextIndent"/>
    <w:rsid w:val="00E40D77"/>
    <w:rPr>
      <w:rFonts w:ascii="Calibri" w:eastAsia="Calibri" w:hAnsi="Calibri" w:cs="Times New Roman"/>
    </w:rPr>
  </w:style>
  <w:style w:type="paragraph" w:customStyle="1" w:styleId="numridata0">
    <w:name w:val="numridata"/>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40D7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40D7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40D77"/>
    <w:rPr>
      <w:rFonts w:ascii="Times New Roman" w:eastAsia="Times New Roman" w:hAnsi="Times New Roman" w:cs="Times New Roman"/>
      <w:sz w:val="16"/>
      <w:szCs w:val="16"/>
    </w:rPr>
  </w:style>
  <w:style w:type="paragraph" w:customStyle="1" w:styleId="s32b251d">
    <w:name w:val="s32b251d"/>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40D77"/>
  </w:style>
  <w:style w:type="paragraph" w:customStyle="1" w:styleId="s30eec3f8">
    <w:name w:val="s30eec3f8"/>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40D77"/>
    <w:rPr>
      <w:sz w:val="24"/>
      <w:lang w:val="en-GB" w:eastAsia="fr-FR"/>
    </w:rPr>
  </w:style>
  <w:style w:type="paragraph" w:customStyle="1" w:styleId="JuPara">
    <w:name w:val="Ju_Para"/>
    <w:aliases w:val="ECHR_Para"/>
    <w:basedOn w:val="Normal"/>
    <w:link w:val="JuParaCar"/>
    <w:qFormat/>
    <w:rsid w:val="00E40D7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40D7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40D7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40D7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40D7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40D77"/>
    <w:rPr>
      <w:vertAlign w:val="superscript"/>
    </w:rPr>
  </w:style>
  <w:style w:type="paragraph" w:customStyle="1" w:styleId="ju-005fpara">
    <w:name w:val="ju-005fpara"/>
    <w:basedOn w:val="Normal"/>
    <w:rsid w:val="00E40D7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40D77"/>
  </w:style>
  <w:style w:type="character" w:customStyle="1" w:styleId="s7d2086b4">
    <w:name w:val="s7d2086b4"/>
    <w:basedOn w:val="DefaultParagraphFont"/>
    <w:uiPriority w:val="99"/>
    <w:rsid w:val="00E40D77"/>
  </w:style>
  <w:style w:type="character" w:customStyle="1" w:styleId="hps">
    <w:name w:val="hps"/>
    <w:basedOn w:val="DefaultParagraphFont"/>
    <w:rsid w:val="00E40D77"/>
  </w:style>
  <w:style w:type="paragraph" w:customStyle="1" w:styleId="paragrafi0">
    <w:name w:val="paragrafi"/>
    <w:basedOn w:val="Normal"/>
    <w:rsid w:val="00E40D7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40D7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40D77"/>
    <w:rPr>
      <w:rFonts w:cs="Times New Roman"/>
    </w:rPr>
  </w:style>
  <w:style w:type="paragraph" w:customStyle="1" w:styleId="titulli0">
    <w:name w:val="titulli"/>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40D77"/>
  </w:style>
  <w:style w:type="paragraph" w:customStyle="1" w:styleId="akti0">
    <w:name w:val="akti"/>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40D77"/>
  </w:style>
  <w:style w:type="paragraph" w:customStyle="1" w:styleId="CM49">
    <w:name w:val="CM49"/>
    <w:basedOn w:val="Normal"/>
    <w:next w:val="Normal"/>
    <w:rsid w:val="00E40D7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40D7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40D7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40D77"/>
    <w:pPr>
      <w:widowControl w:val="0"/>
    </w:pPr>
    <w:rPr>
      <w:rFonts w:ascii="Helvetica" w:eastAsia="Times New Roman" w:hAnsi="Helvetica" w:cs="Helvetica"/>
      <w:lang w:val="sq-AL"/>
    </w:rPr>
  </w:style>
  <w:style w:type="paragraph" w:customStyle="1" w:styleId="CM57">
    <w:name w:val="CM57"/>
    <w:basedOn w:val="Normal"/>
    <w:next w:val="Normal"/>
    <w:rsid w:val="00E40D7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40D7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40D7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40D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E40D7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40D77"/>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E40D77"/>
    <w:rPr>
      <w:rFonts w:ascii="Cambria" w:eastAsia="MS Mincho" w:hAnsi="Cambria" w:cs="Cambria"/>
      <w:b/>
      <w:bCs/>
      <w:i/>
      <w:iCs/>
      <w:color w:val="7F7F7F"/>
      <w:sz w:val="24"/>
      <w:szCs w:val="24"/>
    </w:rPr>
  </w:style>
  <w:style w:type="paragraph" w:customStyle="1" w:styleId="tableheaders">
    <w:name w:val="table headers"/>
    <w:rsid w:val="00E40D7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40D77"/>
    <w:rPr>
      <w:b w:val="0"/>
    </w:rPr>
  </w:style>
  <w:style w:type="paragraph" w:styleId="PlainText">
    <w:name w:val="Plain Text"/>
    <w:basedOn w:val="Normal"/>
    <w:link w:val="PlainTextChar"/>
    <w:unhideWhenUsed/>
    <w:rsid w:val="00E40D77"/>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E40D77"/>
    <w:rPr>
      <w:rFonts w:ascii="Consolas" w:eastAsia="Calibri" w:hAnsi="Consolas" w:cs="Times New Roman"/>
      <w:sz w:val="21"/>
      <w:szCs w:val="21"/>
      <w:lang w:val="sq-AL" w:eastAsia="x-none"/>
    </w:rPr>
  </w:style>
  <w:style w:type="paragraph" w:customStyle="1" w:styleId="StyleStyle1Bold">
    <w:name w:val="Style Style1 + Bold"/>
    <w:basedOn w:val="Style1"/>
    <w:rsid w:val="00E40D7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E40D77"/>
    <w:rPr>
      <w:rFonts w:ascii="EUAlbertina" w:hAnsi="EUAlbertina"/>
      <w:color w:val="auto"/>
    </w:rPr>
  </w:style>
  <w:style w:type="paragraph" w:customStyle="1" w:styleId="CM4">
    <w:name w:val="CM4"/>
    <w:basedOn w:val="Normal"/>
    <w:next w:val="Normal"/>
    <w:rsid w:val="00E40D7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40D7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40D77"/>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E40D77"/>
    <w:rPr>
      <w:rFonts w:ascii="Tahoma" w:eastAsia="Times New Roman" w:hAnsi="Tahoma" w:cs="Times New Roman"/>
      <w:sz w:val="16"/>
      <w:szCs w:val="16"/>
      <w:lang w:val="sq-AL" w:eastAsia="x-none"/>
    </w:rPr>
  </w:style>
  <w:style w:type="numbering" w:customStyle="1" w:styleId="NoList3">
    <w:name w:val="No List3"/>
    <w:next w:val="NoList"/>
    <w:semiHidden/>
    <w:rsid w:val="00E40D77"/>
  </w:style>
  <w:style w:type="numbering" w:customStyle="1" w:styleId="NoList4">
    <w:name w:val="No List4"/>
    <w:next w:val="NoList"/>
    <w:semiHidden/>
    <w:rsid w:val="00E40D77"/>
  </w:style>
  <w:style w:type="paragraph" w:customStyle="1" w:styleId="Point1">
    <w:name w:val="Point 1"/>
    <w:basedOn w:val="Normal"/>
    <w:link w:val="Point1Char"/>
    <w:rsid w:val="00E40D7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40D77"/>
    <w:rPr>
      <w:rFonts w:ascii="Calibri" w:eastAsia="Times New Roman" w:hAnsi="Calibri" w:cs="Times New Roman"/>
      <w:sz w:val="24"/>
      <w:szCs w:val="24"/>
      <w:lang w:val="en-GB" w:eastAsia="en-GB"/>
    </w:rPr>
  </w:style>
  <w:style w:type="character" w:customStyle="1" w:styleId="longtext">
    <w:name w:val="long_text"/>
    <w:rsid w:val="00E40D77"/>
    <w:rPr>
      <w:rFonts w:ascii="Comic Sans MS" w:hAnsi="Comic Sans MS"/>
      <w:b/>
      <w:sz w:val="96"/>
      <w:szCs w:val="24"/>
      <w:lang w:val="pl-PL" w:eastAsia="pl-PL" w:bidi="ar-SA"/>
    </w:rPr>
  </w:style>
  <w:style w:type="paragraph" w:customStyle="1" w:styleId="Text1">
    <w:name w:val="Text 1"/>
    <w:basedOn w:val="Normal"/>
    <w:link w:val="Text1Char"/>
    <w:rsid w:val="00E40D7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40D7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40D7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40D7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40D7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40D77"/>
  </w:style>
  <w:style w:type="character" w:customStyle="1" w:styleId="SectionTitleCharCharChar">
    <w:name w:val="SectionTitle Char Char Char"/>
    <w:link w:val="SectionTitleCharChar"/>
    <w:rsid w:val="00E40D7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40D77"/>
    <w:rPr>
      <w:rFonts w:ascii="Calibri" w:eastAsia="Times New Roman" w:hAnsi="Calibri" w:cs="Times New Roman"/>
      <w:b/>
      <w:bCs/>
      <w:smallCaps/>
      <w:sz w:val="28"/>
      <w:szCs w:val="28"/>
      <w:lang w:val="en-GB" w:eastAsia="en-GB"/>
    </w:rPr>
  </w:style>
  <w:style w:type="character" w:customStyle="1" w:styleId="Text1Char">
    <w:name w:val="Text 1 Char"/>
    <w:link w:val="Text1"/>
    <w:rsid w:val="00E40D77"/>
    <w:rPr>
      <w:rFonts w:ascii="Calibri" w:eastAsia="Times New Roman" w:hAnsi="Calibri" w:cs="Times New Roman"/>
      <w:sz w:val="24"/>
      <w:szCs w:val="24"/>
      <w:lang w:val="en-GB" w:eastAsia="en-GB"/>
    </w:rPr>
  </w:style>
  <w:style w:type="character" w:customStyle="1" w:styleId="Point1CharChar">
    <w:name w:val="Point 1 Char Char"/>
    <w:rsid w:val="00E40D77"/>
    <w:rPr>
      <w:sz w:val="24"/>
      <w:szCs w:val="24"/>
      <w:lang w:val="en-GB" w:eastAsia="en-GB" w:bidi="ar-SA"/>
    </w:rPr>
  </w:style>
  <w:style w:type="paragraph" w:customStyle="1" w:styleId="Point0">
    <w:name w:val="Point 0"/>
    <w:basedOn w:val="Normal"/>
    <w:rsid w:val="00E40D7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40D77"/>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40D77"/>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40D77"/>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40D77"/>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40D7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40D7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40D7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40D7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40D77"/>
    <w:rPr>
      <w:rFonts w:ascii="CG Times" w:hAnsi="CG Times"/>
      <w:sz w:val="22"/>
      <w:lang w:val="en-US" w:eastAsia="en-US" w:bidi="ar-SA"/>
    </w:rPr>
  </w:style>
  <w:style w:type="paragraph" w:customStyle="1" w:styleId="SectionTitle">
    <w:name w:val="SectionTitle"/>
    <w:basedOn w:val="Normal"/>
    <w:next w:val="Heading1"/>
    <w:rsid w:val="00E40D7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40D77"/>
  </w:style>
  <w:style w:type="paragraph" w:styleId="TableofFigures">
    <w:name w:val="table of figures"/>
    <w:basedOn w:val="Normal"/>
    <w:next w:val="Normal"/>
    <w:rsid w:val="00E40D7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E40D77"/>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40D77"/>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40D77"/>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40D77"/>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40D77"/>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40D7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40D7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40D7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40D7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40D7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40D7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40D7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40D7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40D7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40D7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40D77"/>
    <w:pPr>
      <w:spacing w:after="0" w:line="360" w:lineRule="auto"/>
      <w:ind w:firstLine="0"/>
      <w:jc w:val="left"/>
    </w:pPr>
    <w:rPr>
      <w:rFonts w:ascii="Tahoma" w:eastAsia="Times New Roman" w:hAnsi="Tahoma"/>
      <w:lang w:val="de-AT" w:eastAsia="de-DE"/>
    </w:rPr>
  </w:style>
  <w:style w:type="paragraph" w:styleId="List">
    <w:name w:val="List"/>
    <w:basedOn w:val="Normal"/>
    <w:rsid w:val="00E40D7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40D7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40D7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40D7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40D7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40D7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40D7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40D7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40D7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40D7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40D77"/>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40D77"/>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40D77"/>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40D77"/>
    <w:rPr>
      <w:sz w:val="16"/>
      <w:szCs w:val="16"/>
    </w:rPr>
  </w:style>
  <w:style w:type="paragraph" w:styleId="CommentText">
    <w:name w:val="annotation text"/>
    <w:aliases w:val=" Char"/>
    <w:basedOn w:val="Normal"/>
    <w:link w:val="CommentTextChar"/>
    <w:unhideWhenUsed/>
    <w:rsid w:val="00E40D77"/>
    <w:rPr>
      <w:rFonts w:eastAsia="MS Mincho"/>
      <w:sz w:val="20"/>
      <w:szCs w:val="20"/>
      <w:lang w:val="sq-AL"/>
    </w:rPr>
  </w:style>
  <w:style w:type="character" w:customStyle="1" w:styleId="CommentTextChar">
    <w:name w:val="Comment Text Char"/>
    <w:aliases w:val=" Char Char1"/>
    <w:basedOn w:val="DefaultParagraphFont"/>
    <w:link w:val="CommentText"/>
    <w:rsid w:val="00E40D7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40D77"/>
    <w:rPr>
      <w:b/>
      <w:bCs/>
    </w:rPr>
  </w:style>
  <w:style w:type="character" w:customStyle="1" w:styleId="CommentSubjectChar">
    <w:name w:val="Comment Subject Char"/>
    <w:basedOn w:val="CommentTextChar"/>
    <w:link w:val="CommentSubject"/>
    <w:rsid w:val="00E40D77"/>
    <w:rPr>
      <w:rFonts w:ascii="Calibri" w:eastAsia="MS Mincho" w:hAnsi="Calibri" w:cs="Times New Roman"/>
      <w:b/>
      <w:bCs/>
      <w:sz w:val="20"/>
      <w:szCs w:val="20"/>
      <w:lang w:val="sq-AL"/>
    </w:rPr>
  </w:style>
  <w:style w:type="paragraph" w:styleId="ListNumber4">
    <w:name w:val="List Number 4"/>
    <w:basedOn w:val="Normal"/>
    <w:rsid w:val="00E40D77"/>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40D77"/>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40D77"/>
  </w:style>
  <w:style w:type="paragraph" w:styleId="MacroText">
    <w:name w:val="macro"/>
    <w:link w:val="MacroTextChar"/>
    <w:semiHidden/>
    <w:rsid w:val="00E40D7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40D77"/>
    <w:rPr>
      <w:rFonts w:ascii="Courier New" w:eastAsia="Times New Roman" w:hAnsi="Courier New" w:cs="Times New Roman"/>
      <w:lang w:val="de-DE" w:eastAsia="de-DE"/>
    </w:rPr>
  </w:style>
  <w:style w:type="paragraph" w:styleId="NormalIndent">
    <w:name w:val="Normal Indent"/>
    <w:basedOn w:val="Normal"/>
    <w:link w:val="NormalIndentChar"/>
    <w:rsid w:val="00E40D7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40D7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40D7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40D77"/>
    <w:rPr>
      <w:rFonts w:ascii="Tahoma" w:hAnsi="Tahoma"/>
      <w:sz w:val="22"/>
    </w:rPr>
  </w:style>
  <w:style w:type="paragraph" w:styleId="BlockText">
    <w:name w:val="Block Text"/>
    <w:basedOn w:val="Normal"/>
    <w:rsid w:val="00E40D7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40D7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40D77"/>
    <w:rPr>
      <w:rFonts w:ascii="Tahoma" w:eastAsia="Times New Roman" w:hAnsi="Tahoma" w:cs="Times New Roman"/>
      <w:lang w:val="de-AT" w:eastAsia="de-DE"/>
    </w:rPr>
  </w:style>
  <w:style w:type="character" w:customStyle="1" w:styleId="Emphasis1">
    <w:name w:val="Emphasis1"/>
    <w:semiHidden/>
    <w:rsid w:val="00E40D77"/>
  </w:style>
  <w:style w:type="paragraph" w:styleId="NoteHeading">
    <w:name w:val="Note Heading"/>
    <w:basedOn w:val="Normal"/>
    <w:next w:val="Normal"/>
    <w:link w:val="NoteHeadingChar"/>
    <w:rsid w:val="00E40D7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40D77"/>
    <w:rPr>
      <w:rFonts w:ascii="Tahoma" w:eastAsia="Times New Roman" w:hAnsi="Tahoma" w:cs="Times New Roman"/>
      <w:lang w:val="de-AT" w:eastAsia="de-DE"/>
    </w:rPr>
  </w:style>
  <w:style w:type="paragraph" w:styleId="MessageHeader">
    <w:name w:val="Message Header"/>
    <w:basedOn w:val="Normal"/>
    <w:link w:val="MessageHeaderChar"/>
    <w:semiHidden/>
    <w:rsid w:val="00E40D7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40D7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40D7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40D7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40D77"/>
    <w:rPr>
      <w:rFonts w:ascii="Tahoma" w:eastAsia="Times New Roman" w:hAnsi="Tahoma" w:cs="Times New Roman"/>
      <w:sz w:val="20"/>
      <w:szCs w:val="20"/>
    </w:rPr>
  </w:style>
  <w:style w:type="character" w:styleId="EndnoteReference">
    <w:name w:val="endnote reference"/>
    <w:uiPriority w:val="99"/>
    <w:semiHidden/>
    <w:unhideWhenUsed/>
    <w:rsid w:val="00E40D77"/>
    <w:rPr>
      <w:vertAlign w:val="superscript"/>
    </w:rPr>
  </w:style>
  <w:style w:type="paragraph" w:styleId="BodyTextFirstIndent2">
    <w:name w:val="Body Text First Indent 2"/>
    <w:basedOn w:val="BodyTextIndent"/>
    <w:link w:val="BodyTextFirstIndent2Char"/>
    <w:semiHidden/>
    <w:rsid w:val="00E40D7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40D77"/>
    <w:rPr>
      <w:rFonts w:ascii="Tahoma" w:eastAsia="Times New Roman" w:hAnsi="Tahoma" w:cs="Times New Roman"/>
      <w:lang w:val="de-AT" w:eastAsia="de-DE"/>
    </w:rPr>
  </w:style>
  <w:style w:type="numbering" w:styleId="111111">
    <w:name w:val="Outline List 2"/>
    <w:basedOn w:val="NoList"/>
    <w:semiHidden/>
    <w:rsid w:val="00E40D77"/>
    <w:pPr>
      <w:numPr>
        <w:numId w:val="14"/>
      </w:numPr>
    </w:pPr>
  </w:style>
  <w:style w:type="paragraph" w:customStyle="1" w:styleId="Zusatz2">
    <w:name w:val="Zusatz 2"/>
    <w:basedOn w:val="Normal"/>
    <w:next w:val="Normal"/>
    <w:semiHidden/>
    <w:rsid w:val="00E40D7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40D7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40D77"/>
    <w:pPr>
      <w:numPr>
        <w:numId w:val="15"/>
      </w:numPr>
    </w:pPr>
  </w:style>
  <w:style w:type="paragraph" w:styleId="Salutation">
    <w:name w:val="Salutation"/>
    <w:basedOn w:val="Normal"/>
    <w:next w:val="Normal"/>
    <w:link w:val="SalutationChar"/>
    <w:semiHidden/>
    <w:rsid w:val="00E40D7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40D77"/>
    <w:rPr>
      <w:rFonts w:ascii="Tahoma" w:eastAsia="Times New Roman" w:hAnsi="Tahoma" w:cs="Times New Roman"/>
      <w:lang w:val="de-AT" w:eastAsia="de-DE"/>
    </w:rPr>
  </w:style>
  <w:style w:type="numbering" w:styleId="ArticleSection">
    <w:name w:val="Outline List 3"/>
    <w:basedOn w:val="NoList"/>
    <w:semiHidden/>
    <w:rsid w:val="00E40D77"/>
    <w:pPr>
      <w:numPr>
        <w:numId w:val="16"/>
      </w:numPr>
    </w:pPr>
  </w:style>
  <w:style w:type="paragraph" w:styleId="Closing">
    <w:name w:val="Closing"/>
    <w:basedOn w:val="Normal"/>
    <w:link w:val="ClosingChar"/>
    <w:semiHidden/>
    <w:rsid w:val="00E40D7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40D77"/>
    <w:rPr>
      <w:rFonts w:ascii="Tahoma" w:eastAsia="Times New Roman" w:hAnsi="Tahoma" w:cs="Times New Roman"/>
      <w:lang w:val="de-AT" w:eastAsia="de-DE"/>
    </w:rPr>
  </w:style>
  <w:style w:type="character" w:styleId="Emphasis">
    <w:name w:val="Emphasis"/>
    <w:uiPriority w:val="20"/>
    <w:qFormat/>
    <w:rsid w:val="00E40D77"/>
    <w:rPr>
      <w:i/>
      <w:iCs/>
    </w:rPr>
  </w:style>
  <w:style w:type="paragraph" w:styleId="HTMLAddress">
    <w:name w:val="HTML Address"/>
    <w:basedOn w:val="Normal"/>
    <w:link w:val="HTMLAddressChar"/>
    <w:semiHidden/>
    <w:rsid w:val="00E40D7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40D77"/>
    <w:rPr>
      <w:rFonts w:ascii="Tahoma" w:eastAsia="Times New Roman" w:hAnsi="Tahoma" w:cs="Times New Roman"/>
      <w:i/>
      <w:iCs/>
      <w:lang w:val="de-AT" w:eastAsia="de-DE"/>
    </w:rPr>
  </w:style>
  <w:style w:type="character" w:styleId="HTMLAcronym">
    <w:name w:val="HTML Acronym"/>
    <w:semiHidden/>
    <w:rsid w:val="00E40D77"/>
  </w:style>
  <w:style w:type="character" w:styleId="HTMLSample">
    <w:name w:val="HTML Sample"/>
    <w:semiHidden/>
    <w:rsid w:val="00E40D77"/>
    <w:rPr>
      <w:rFonts w:ascii="Courier New" w:hAnsi="Courier New" w:cs="Courier New"/>
    </w:rPr>
  </w:style>
  <w:style w:type="character" w:styleId="HTMLCode">
    <w:name w:val="HTML Code"/>
    <w:semiHidden/>
    <w:rsid w:val="00E40D77"/>
    <w:rPr>
      <w:rFonts w:ascii="Courier New" w:hAnsi="Courier New" w:cs="Courier New"/>
      <w:sz w:val="20"/>
      <w:szCs w:val="20"/>
    </w:rPr>
  </w:style>
  <w:style w:type="character" w:styleId="HTMLDefinition">
    <w:name w:val="HTML Definition"/>
    <w:semiHidden/>
    <w:rsid w:val="00E40D77"/>
    <w:rPr>
      <w:i/>
      <w:iCs/>
    </w:rPr>
  </w:style>
  <w:style w:type="character" w:styleId="HTMLTypewriter">
    <w:name w:val="HTML Typewriter"/>
    <w:semiHidden/>
    <w:rsid w:val="00E40D77"/>
    <w:rPr>
      <w:rFonts w:ascii="Courier New" w:hAnsi="Courier New" w:cs="Courier New"/>
      <w:sz w:val="20"/>
      <w:szCs w:val="20"/>
    </w:rPr>
  </w:style>
  <w:style w:type="character" w:styleId="HTMLKeyboard">
    <w:name w:val="HTML Keyboard"/>
    <w:semiHidden/>
    <w:rsid w:val="00E40D77"/>
    <w:rPr>
      <w:rFonts w:ascii="Courier New" w:hAnsi="Courier New" w:cs="Courier New"/>
      <w:sz w:val="20"/>
      <w:szCs w:val="20"/>
    </w:rPr>
  </w:style>
  <w:style w:type="character" w:styleId="HTMLVariable">
    <w:name w:val="HTML Variable"/>
    <w:semiHidden/>
    <w:rsid w:val="00E40D77"/>
    <w:rPr>
      <w:i/>
      <w:iCs/>
    </w:rPr>
  </w:style>
  <w:style w:type="paragraph" w:styleId="HTMLPreformatted">
    <w:name w:val="HTML Preformatted"/>
    <w:basedOn w:val="Normal"/>
    <w:link w:val="HTMLPreformattedChar"/>
    <w:semiHidden/>
    <w:rsid w:val="00E40D7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40D77"/>
    <w:rPr>
      <w:rFonts w:ascii="Courier New" w:eastAsia="Times New Roman" w:hAnsi="Courier New" w:cs="Times New Roman"/>
      <w:sz w:val="20"/>
      <w:lang w:val="de-AT" w:eastAsia="de-DE"/>
    </w:rPr>
  </w:style>
  <w:style w:type="character" w:styleId="HTMLCite">
    <w:name w:val="HTML Cite"/>
    <w:semiHidden/>
    <w:rsid w:val="00E40D77"/>
    <w:rPr>
      <w:i/>
      <w:iCs/>
    </w:rPr>
  </w:style>
  <w:style w:type="table" w:styleId="Table3Deffects1">
    <w:name w:val="Table 3D effects 1"/>
    <w:basedOn w:val="TableNormal"/>
    <w:semiHidden/>
    <w:rsid w:val="00E40D7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40D7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40D7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40D7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40D7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40D7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40D7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40D7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40D7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40D7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40D7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40D7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40D7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40D7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40D7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40D7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40D7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40D7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40D7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40D7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40D7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40D7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40D7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40D7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40D7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40D7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40D7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40D7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40D7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40D7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40D7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E40D7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E40D7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40D77"/>
    <w:rPr>
      <w:rFonts w:ascii="Tahoma" w:eastAsia="Times New Roman" w:hAnsi="Tahoma" w:cs="Times New Roman"/>
      <w:lang w:val="de-AT" w:eastAsia="de-DE"/>
    </w:rPr>
  </w:style>
  <w:style w:type="paragraph" w:styleId="E-mailSignature">
    <w:name w:val="E-mail Signature"/>
    <w:basedOn w:val="Normal"/>
    <w:link w:val="E-mailSignatureChar"/>
    <w:rsid w:val="00E40D7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40D77"/>
    <w:rPr>
      <w:rFonts w:ascii="Tahoma" w:eastAsia="Times New Roman" w:hAnsi="Tahoma" w:cs="Times New Roman"/>
      <w:lang w:val="de-AT" w:eastAsia="de-DE"/>
    </w:rPr>
  </w:style>
  <w:style w:type="paragraph" w:styleId="BodyText2">
    <w:name w:val="Body Text 2"/>
    <w:basedOn w:val="Normal"/>
    <w:link w:val="BodyText2Char"/>
    <w:rsid w:val="00E40D7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40D77"/>
    <w:rPr>
      <w:rFonts w:ascii="Tahoma" w:eastAsia="Times New Roman" w:hAnsi="Tahoma" w:cs="Times New Roman"/>
      <w:lang w:val="de-AT" w:eastAsia="de-DE"/>
    </w:rPr>
  </w:style>
  <w:style w:type="paragraph" w:styleId="BodyTextIndent2">
    <w:name w:val="Body Text Indent 2"/>
    <w:basedOn w:val="Normal"/>
    <w:link w:val="BodyTextIndent2Char"/>
    <w:rsid w:val="00E40D7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40D77"/>
    <w:rPr>
      <w:rFonts w:ascii="Tahoma" w:eastAsia="Times New Roman" w:hAnsi="Tahoma" w:cs="Times New Roman"/>
      <w:lang w:val="de-AT" w:eastAsia="de-DE"/>
    </w:rPr>
  </w:style>
  <w:style w:type="paragraph" w:styleId="BodyTextIndent3">
    <w:name w:val="Body Text Indent 3"/>
    <w:basedOn w:val="Normal"/>
    <w:link w:val="BodyTextIndent3Char"/>
    <w:rsid w:val="00E40D7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40D7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40D7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40D7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40D7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40D7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40D77"/>
    <w:rPr>
      <w:rFonts w:ascii="CG Times" w:eastAsia="Times New Roman" w:hAnsi="CG Times" w:cs="Times New Roman"/>
      <w:b/>
      <w:szCs w:val="24"/>
    </w:rPr>
  </w:style>
  <w:style w:type="character" w:customStyle="1" w:styleId="SubtitleChar1">
    <w:name w:val="Subtitle Char1"/>
    <w:locked/>
    <w:rsid w:val="00E40D77"/>
    <w:rPr>
      <w:rFonts w:ascii="Cambria" w:hAnsi="Cambria"/>
      <w:sz w:val="24"/>
      <w:szCs w:val="24"/>
    </w:rPr>
  </w:style>
  <w:style w:type="paragraph" w:customStyle="1" w:styleId="Char1">
    <w:name w:val="Char1"/>
    <w:basedOn w:val="Normal"/>
    <w:rsid w:val="00E40D7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40D77"/>
    <w:rPr>
      <w:rFonts w:ascii="Tahoma" w:hAnsi="Tahoma" w:cs="Tahoma"/>
      <w:i/>
      <w:iCs/>
      <w:sz w:val="22"/>
      <w:szCs w:val="22"/>
      <w:lang w:val="de-AT" w:eastAsia="de-DE" w:bidi="ar-SA"/>
    </w:rPr>
  </w:style>
  <w:style w:type="character" w:customStyle="1" w:styleId="CharChar36">
    <w:name w:val="Char Char36"/>
    <w:locked/>
    <w:rsid w:val="00E40D77"/>
    <w:rPr>
      <w:rFonts w:ascii="Arial" w:hAnsi="Arial" w:cs="Arial"/>
      <w:b/>
      <w:bCs/>
      <w:kern w:val="32"/>
      <w:sz w:val="32"/>
      <w:szCs w:val="32"/>
      <w:lang w:val="sq-AL" w:eastAsia="en-US" w:bidi="ar-SA"/>
    </w:rPr>
  </w:style>
  <w:style w:type="character" w:customStyle="1" w:styleId="CharChar35">
    <w:name w:val="Char Char35"/>
    <w:locked/>
    <w:rsid w:val="00E40D77"/>
    <w:rPr>
      <w:rFonts w:ascii="Arial" w:hAnsi="Arial" w:cs="Arial"/>
      <w:b/>
      <w:bCs/>
      <w:i/>
      <w:iCs/>
      <w:sz w:val="28"/>
      <w:szCs w:val="28"/>
      <w:lang w:val="sq-AL" w:eastAsia="en-US" w:bidi="ar-SA"/>
    </w:rPr>
  </w:style>
  <w:style w:type="character" w:customStyle="1" w:styleId="CharChar34">
    <w:name w:val="Char Char34"/>
    <w:locked/>
    <w:rsid w:val="00E40D77"/>
    <w:rPr>
      <w:rFonts w:ascii="Tahoma" w:hAnsi="Tahoma"/>
      <w:b/>
      <w:kern w:val="28"/>
      <w:sz w:val="24"/>
      <w:szCs w:val="28"/>
      <w:lang w:val="de-AT" w:eastAsia="de-DE" w:bidi="ar-SA"/>
    </w:rPr>
  </w:style>
  <w:style w:type="character" w:customStyle="1" w:styleId="CharChar33">
    <w:name w:val="Char Char33"/>
    <w:locked/>
    <w:rsid w:val="00E40D77"/>
    <w:rPr>
      <w:rFonts w:ascii="Tahoma" w:hAnsi="Tahoma"/>
      <w:b/>
      <w:i/>
      <w:kern w:val="28"/>
      <w:sz w:val="22"/>
      <w:szCs w:val="22"/>
      <w:lang w:val="de-AT" w:eastAsia="de-DE" w:bidi="ar-SA"/>
    </w:rPr>
  </w:style>
  <w:style w:type="character" w:customStyle="1" w:styleId="CharChar32">
    <w:name w:val="Char Char32"/>
    <w:locked/>
    <w:rsid w:val="00E40D77"/>
    <w:rPr>
      <w:rFonts w:ascii="Tahoma" w:hAnsi="Tahoma"/>
      <w:b/>
      <w:i/>
      <w:kern w:val="28"/>
      <w:sz w:val="22"/>
      <w:szCs w:val="22"/>
      <w:lang w:val="de-AT" w:eastAsia="de-DE" w:bidi="ar-SA"/>
    </w:rPr>
  </w:style>
  <w:style w:type="character" w:customStyle="1" w:styleId="CharChar31">
    <w:name w:val="Char Char31"/>
    <w:locked/>
    <w:rsid w:val="00E40D77"/>
    <w:rPr>
      <w:rFonts w:ascii="Tahoma" w:hAnsi="Tahoma"/>
      <w:b/>
      <w:i/>
      <w:kern w:val="28"/>
      <w:sz w:val="22"/>
      <w:szCs w:val="22"/>
      <w:lang w:val="de-AT" w:eastAsia="de-DE" w:bidi="ar-SA"/>
    </w:rPr>
  </w:style>
  <w:style w:type="character" w:customStyle="1" w:styleId="CharChar10">
    <w:name w:val="Char Char10"/>
    <w:semiHidden/>
    <w:locked/>
    <w:rsid w:val="00E40D77"/>
    <w:rPr>
      <w:rFonts w:ascii="Courier New" w:hAnsi="Courier New" w:cs="Courier New"/>
      <w:szCs w:val="22"/>
      <w:lang w:val="de-AT" w:eastAsia="de-DE" w:bidi="ar-SA"/>
    </w:rPr>
  </w:style>
  <w:style w:type="character" w:customStyle="1" w:styleId="CharChar30">
    <w:name w:val="Char Char30"/>
    <w:locked/>
    <w:rsid w:val="00E40D77"/>
    <w:rPr>
      <w:rFonts w:ascii="Tahoma" w:hAnsi="Tahoma"/>
      <w:b/>
      <w:i/>
      <w:kern w:val="28"/>
      <w:sz w:val="22"/>
      <w:szCs w:val="22"/>
      <w:lang w:val="de-AT" w:eastAsia="de-DE" w:bidi="ar-SA"/>
    </w:rPr>
  </w:style>
  <w:style w:type="character" w:customStyle="1" w:styleId="CharChar29">
    <w:name w:val="Char Char29"/>
    <w:locked/>
    <w:rsid w:val="00E40D77"/>
    <w:rPr>
      <w:rFonts w:ascii="Tahoma" w:hAnsi="Tahoma"/>
      <w:b/>
      <w:i/>
      <w:kern w:val="28"/>
      <w:sz w:val="22"/>
      <w:szCs w:val="22"/>
      <w:lang w:val="de-AT" w:eastAsia="de-DE" w:bidi="ar-SA"/>
    </w:rPr>
  </w:style>
  <w:style w:type="character" w:customStyle="1" w:styleId="CharChar28">
    <w:name w:val="Char Char28"/>
    <w:locked/>
    <w:rsid w:val="00E40D77"/>
    <w:rPr>
      <w:rFonts w:ascii="Tahoma" w:hAnsi="Tahoma"/>
      <w:b/>
      <w:i/>
      <w:kern w:val="28"/>
      <w:sz w:val="22"/>
      <w:szCs w:val="22"/>
      <w:lang w:val="de-AT" w:eastAsia="de-DE" w:bidi="ar-SA"/>
    </w:rPr>
  </w:style>
  <w:style w:type="character" w:customStyle="1" w:styleId="CharChar27">
    <w:name w:val="Char Char27"/>
    <w:locked/>
    <w:rsid w:val="00E40D77"/>
    <w:rPr>
      <w:rFonts w:ascii="Calibri" w:eastAsia="Calibri" w:hAnsi="Calibri"/>
      <w:lang w:val="sq-AL" w:eastAsia="en-US" w:bidi="ar-SA"/>
    </w:rPr>
  </w:style>
  <w:style w:type="character" w:customStyle="1" w:styleId="CharChar24">
    <w:name w:val="Char Char24"/>
    <w:locked/>
    <w:rsid w:val="00E40D77"/>
    <w:rPr>
      <w:rFonts w:ascii="Tahoma" w:hAnsi="Tahoma" w:cs="Tahoma"/>
      <w:sz w:val="22"/>
      <w:szCs w:val="22"/>
      <w:lang w:val="de-AT" w:eastAsia="de-DE" w:bidi="ar-SA"/>
    </w:rPr>
  </w:style>
  <w:style w:type="character" w:customStyle="1" w:styleId="CharChar23">
    <w:name w:val="Char Char23"/>
    <w:locked/>
    <w:rsid w:val="00E40D77"/>
    <w:rPr>
      <w:rFonts w:ascii="Tahoma" w:hAnsi="Tahoma" w:cs="Tahoma"/>
      <w:sz w:val="22"/>
      <w:szCs w:val="22"/>
      <w:lang w:val="de-AT" w:eastAsia="de-DE" w:bidi="ar-SA"/>
    </w:rPr>
  </w:style>
  <w:style w:type="character" w:customStyle="1" w:styleId="CharChar22">
    <w:name w:val="Char Char22"/>
    <w:semiHidden/>
    <w:locked/>
    <w:rsid w:val="00E40D77"/>
    <w:rPr>
      <w:rFonts w:ascii="Courier New" w:hAnsi="Courier New" w:cs="Courier New"/>
      <w:sz w:val="22"/>
      <w:szCs w:val="22"/>
      <w:lang w:val="de-DE" w:eastAsia="de-DE" w:bidi="ar-SA"/>
    </w:rPr>
  </w:style>
  <w:style w:type="character" w:customStyle="1" w:styleId="CharChar21">
    <w:name w:val="Char Char21"/>
    <w:locked/>
    <w:rsid w:val="00E40D77"/>
    <w:rPr>
      <w:rFonts w:ascii="Tahoma" w:hAnsi="Tahoma" w:cs="Tahoma"/>
      <w:b/>
      <w:kern w:val="28"/>
      <w:sz w:val="36"/>
      <w:szCs w:val="36"/>
      <w:lang w:val="de-AT" w:eastAsia="de-DE" w:bidi="ar-SA"/>
    </w:rPr>
  </w:style>
  <w:style w:type="character" w:customStyle="1" w:styleId="CharChar12">
    <w:name w:val="Char Char12"/>
    <w:semiHidden/>
    <w:locked/>
    <w:rsid w:val="00E40D77"/>
    <w:rPr>
      <w:rFonts w:ascii="Tahoma" w:hAnsi="Tahoma" w:cs="Tahoma"/>
      <w:sz w:val="22"/>
      <w:szCs w:val="22"/>
      <w:lang w:val="de-AT" w:eastAsia="de-DE" w:bidi="ar-SA"/>
    </w:rPr>
  </w:style>
  <w:style w:type="character" w:customStyle="1" w:styleId="CharChar9">
    <w:name w:val="Char Char9"/>
    <w:semiHidden/>
    <w:locked/>
    <w:rsid w:val="00E40D77"/>
    <w:rPr>
      <w:rFonts w:ascii="Tahoma" w:hAnsi="Tahoma" w:cs="Tahoma"/>
      <w:sz w:val="22"/>
      <w:szCs w:val="22"/>
      <w:lang w:val="de-AT" w:eastAsia="de-DE" w:bidi="ar-SA"/>
    </w:rPr>
  </w:style>
  <w:style w:type="character" w:customStyle="1" w:styleId="CharChar25">
    <w:name w:val="Char Char25"/>
    <w:semiHidden/>
    <w:locked/>
    <w:rsid w:val="00E40D77"/>
    <w:rPr>
      <w:rFonts w:ascii="Tahoma" w:hAnsi="Tahoma" w:cs="Tahoma"/>
      <w:sz w:val="22"/>
      <w:szCs w:val="22"/>
      <w:lang w:val="de-AT" w:eastAsia="de-DE" w:bidi="ar-SA"/>
    </w:rPr>
  </w:style>
  <w:style w:type="character" w:customStyle="1" w:styleId="CharChar15">
    <w:name w:val="Char Char15"/>
    <w:semiHidden/>
    <w:locked/>
    <w:rsid w:val="00E40D77"/>
    <w:rPr>
      <w:rFonts w:ascii="Tahoma" w:hAnsi="Tahoma" w:cs="Tahoma"/>
      <w:sz w:val="22"/>
      <w:szCs w:val="22"/>
      <w:lang w:val="de-AT" w:eastAsia="de-DE" w:bidi="ar-SA"/>
    </w:rPr>
  </w:style>
  <w:style w:type="character" w:customStyle="1" w:styleId="CharChar16">
    <w:name w:val="Char Char16"/>
    <w:semiHidden/>
    <w:locked/>
    <w:rsid w:val="00E40D77"/>
    <w:rPr>
      <w:rFonts w:ascii="Tahoma" w:hAnsi="Tahoma" w:cs="Arial"/>
      <w:sz w:val="24"/>
      <w:szCs w:val="24"/>
      <w:lang w:val="de-AT" w:eastAsia="de-DE" w:bidi="ar-SA"/>
    </w:rPr>
  </w:style>
  <w:style w:type="character" w:customStyle="1" w:styleId="CharChar20">
    <w:name w:val="Char Char20"/>
    <w:locked/>
    <w:rsid w:val="00E40D77"/>
    <w:rPr>
      <w:rFonts w:ascii="Tahoma" w:hAnsi="Tahoma" w:cs="Tahoma"/>
      <w:b/>
      <w:kern w:val="28"/>
      <w:sz w:val="32"/>
      <w:szCs w:val="36"/>
      <w:lang w:val="de-AT" w:eastAsia="de-DE" w:bidi="ar-SA"/>
    </w:rPr>
  </w:style>
  <w:style w:type="character" w:customStyle="1" w:styleId="CharChar13">
    <w:name w:val="Char Char13"/>
    <w:semiHidden/>
    <w:locked/>
    <w:rsid w:val="00E40D77"/>
    <w:rPr>
      <w:rFonts w:ascii="Tahoma" w:hAnsi="Tahoma" w:cs="Tahoma"/>
      <w:sz w:val="22"/>
      <w:szCs w:val="22"/>
      <w:lang w:val="de-AT" w:eastAsia="de-DE" w:bidi="ar-SA"/>
    </w:rPr>
  </w:style>
  <w:style w:type="character" w:customStyle="1" w:styleId="CharChar19">
    <w:name w:val="Char Char19"/>
    <w:semiHidden/>
    <w:locked/>
    <w:rsid w:val="00E40D77"/>
    <w:rPr>
      <w:rFonts w:ascii="Tahoma" w:hAnsi="Tahoma" w:cs="Tahoma"/>
      <w:sz w:val="22"/>
      <w:szCs w:val="22"/>
      <w:lang w:val="de-AT" w:eastAsia="de-DE" w:bidi="ar-SA"/>
    </w:rPr>
  </w:style>
  <w:style w:type="character" w:customStyle="1" w:styleId="CharChar3">
    <w:name w:val="Char Char3"/>
    <w:semiHidden/>
    <w:locked/>
    <w:rsid w:val="00E40D77"/>
  </w:style>
  <w:style w:type="character" w:customStyle="1" w:styleId="CharChar14">
    <w:name w:val="Char Char14"/>
    <w:semiHidden/>
    <w:locked/>
    <w:rsid w:val="00E40D77"/>
  </w:style>
  <w:style w:type="character" w:customStyle="1" w:styleId="CharChar17">
    <w:name w:val="Char Char17"/>
    <w:locked/>
    <w:rsid w:val="00E40D77"/>
    <w:rPr>
      <w:rFonts w:ascii="Tahoma" w:hAnsi="Tahoma" w:cs="Tahoma"/>
      <w:sz w:val="22"/>
      <w:szCs w:val="22"/>
      <w:lang w:val="de-AT" w:eastAsia="de-DE" w:bidi="ar-SA"/>
    </w:rPr>
  </w:style>
  <w:style w:type="character" w:customStyle="1" w:styleId="CharChar7">
    <w:name w:val="Char Char7"/>
    <w:semiHidden/>
    <w:locked/>
    <w:rsid w:val="00E40D77"/>
    <w:rPr>
      <w:rFonts w:ascii="Tahoma" w:hAnsi="Tahoma" w:cs="Tahoma"/>
      <w:sz w:val="22"/>
      <w:szCs w:val="22"/>
      <w:lang w:val="de-AT" w:eastAsia="de-DE" w:bidi="ar-SA"/>
    </w:rPr>
  </w:style>
  <w:style w:type="character" w:customStyle="1" w:styleId="CharChar6">
    <w:name w:val="Char Char6"/>
    <w:semiHidden/>
    <w:locked/>
    <w:rsid w:val="00E40D77"/>
    <w:rPr>
      <w:rFonts w:ascii="Tahoma" w:hAnsi="Tahoma" w:cs="Tahoma"/>
      <w:sz w:val="16"/>
      <w:szCs w:val="16"/>
      <w:lang w:val="de-AT" w:eastAsia="de-DE" w:bidi="ar-SA"/>
    </w:rPr>
  </w:style>
  <w:style w:type="character" w:customStyle="1" w:styleId="CharChar5">
    <w:name w:val="Char Char5"/>
    <w:semiHidden/>
    <w:locked/>
    <w:rsid w:val="00E40D77"/>
    <w:rPr>
      <w:rFonts w:ascii="Tahoma" w:hAnsi="Tahoma" w:cs="Tahoma"/>
      <w:sz w:val="22"/>
      <w:szCs w:val="22"/>
      <w:lang w:val="de-AT" w:eastAsia="de-DE" w:bidi="ar-SA"/>
    </w:rPr>
  </w:style>
  <w:style w:type="character" w:customStyle="1" w:styleId="CharChar4">
    <w:name w:val="Char Char4"/>
    <w:semiHidden/>
    <w:locked/>
    <w:rsid w:val="00E40D77"/>
    <w:rPr>
      <w:rFonts w:ascii="Tahoma" w:hAnsi="Tahoma" w:cs="Tahoma"/>
      <w:sz w:val="16"/>
      <w:szCs w:val="16"/>
      <w:lang w:val="de-AT" w:eastAsia="de-DE" w:bidi="ar-SA"/>
    </w:rPr>
  </w:style>
  <w:style w:type="character" w:customStyle="1" w:styleId="CharChar18">
    <w:name w:val="Char Char18"/>
    <w:semiHidden/>
    <w:locked/>
    <w:rsid w:val="00E40D77"/>
    <w:rPr>
      <w:rFonts w:ascii="Tahoma" w:hAnsi="Tahoma" w:cs="Tahoma"/>
      <w:sz w:val="22"/>
      <w:szCs w:val="22"/>
      <w:lang w:val="de-AT" w:eastAsia="de-DE" w:bidi="ar-SA"/>
    </w:rPr>
  </w:style>
  <w:style w:type="character" w:customStyle="1" w:styleId="CharChar8">
    <w:name w:val="Char Char8"/>
    <w:locked/>
    <w:rsid w:val="00E40D77"/>
    <w:rPr>
      <w:rFonts w:ascii="Tahoma" w:hAnsi="Tahoma" w:cs="Tahoma"/>
      <w:sz w:val="22"/>
      <w:szCs w:val="22"/>
      <w:lang w:val="de-AT" w:eastAsia="de-DE" w:bidi="ar-SA"/>
    </w:rPr>
  </w:style>
  <w:style w:type="character" w:customStyle="1" w:styleId="CharChar2">
    <w:name w:val="Char Char2"/>
    <w:locked/>
    <w:rsid w:val="00E40D77"/>
    <w:rPr>
      <w:rFonts w:ascii="Calibri" w:eastAsia="Calibri" w:hAnsi="Calibri" w:cs="Times New Roman"/>
      <w:b/>
      <w:bCs/>
      <w:sz w:val="20"/>
      <w:szCs w:val="20"/>
      <w:lang w:val="sq-AL" w:eastAsia="en-US" w:bidi="ar-SA"/>
    </w:rPr>
  </w:style>
  <w:style w:type="character" w:customStyle="1" w:styleId="CharChar26">
    <w:name w:val="Char Char26"/>
    <w:semiHidden/>
    <w:locked/>
    <w:rsid w:val="00E40D77"/>
    <w:rPr>
      <w:rFonts w:ascii="Tahoma" w:hAnsi="Tahoma" w:cs="Tahoma"/>
      <w:sz w:val="16"/>
      <w:szCs w:val="16"/>
      <w:lang w:val="sq-AL" w:eastAsia="en-US" w:bidi="ar-SA"/>
    </w:rPr>
  </w:style>
  <w:style w:type="character" w:customStyle="1" w:styleId="CommentTextChar11">
    <w:name w:val="Comment Text Char11"/>
    <w:aliases w:val="Char Char37"/>
    <w:semiHidden/>
    <w:rsid w:val="00E40D77"/>
    <w:rPr>
      <w:rFonts w:ascii="Calibri" w:hAnsi="Calibri" w:hint="default"/>
      <w:lang w:val="sq-AL"/>
    </w:rPr>
  </w:style>
  <w:style w:type="character" w:customStyle="1" w:styleId="NormalIndentChar">
    <w:name w:val="Normal Indent Char"/>
    <w:link w:val="NormalIndent"/>
    <w:rsid w:val="00E40D7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40D7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40D77"/>
    <w:pPr>
      <w:tabs>
        <w:tab w:val="num" w:pos="360"/>
        <w:tab w:val="num" w:pos="1935"/>
        <w:tab w:val="num" w:pos="2563"/>
        <w:tab w:val="num" w:pos="3474"/>
      </w:tabs>
      <w:ind w:left="1935" w:hanging="360"/>
      <w:outlineLvl w:val="6"/>
    </w:pPr>
  </w:style>
  <w:style w:type="character" w:customStyle="1" w:styleId="AODefHeadChar">
    <w:name w:val="AODefHead Char"/>
    <w:link w:val="AODefHead"/>
    <w:rsid w:val="00E40D77"/>
    <w:rPr>
      <w:rFonts w:ascii="Times New Roman" w:eastAsia="Times New Roman" w:hAnsi="Times New Roman" w:cs="Times New Roman"/>
      <w:szCs w:val="20"/>
      <w:lang w:val="sq-AL" w:eastAsia="sq-AL" w:bidi="sq-AL"/>
    </w:rPr>
  </w:style>
  <w:style w:type="paragraph" w:customStyle="1" w:styleId="PARA">
    <w:name w:val="PARA"/>
    <w:basedOn w:val="Normal"/>
    <w:locked/>
    <w:rsid w:val="00E40D7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40D7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40D7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40D7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40D7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40D77"/>
    <w:rPr>
      <w:color w:val="0000FF"/>
      <w:spacing w:val="0"/>
      <w:u w:val="double"/>
    </w:rPr>
  </w:style>
  <w:style w:type="paragraph" w:customStyle="1" w:styleId="dia">
    <w:name w:val="di(a)"/>
    <w:basedOn w:val="Normal"/>
    <w:rsid w:val="00E40D7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40D7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40D7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40D77"/>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E40D7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E40D7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40D77"/>
    <w:rPr>
      <w:rFonts w:cs="Times New Roman"/>
      <w:color w:val="808080"/>
    </w:rPr>
  </w:style>
  <w:style w:type="character" w:customStyle="1" w:styleId="az12">
    <w:name w:val="az12"/>
    <w:uiPriority w:val="99"/>
    <w:rsid w:val="00E40D7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40D77"/>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40D77"/>
    <w:rPr>
      <w:rFonts w:ascii="Calibri" w:eastAsia="Times New Roman" w:hAnsi="Calibri" w:cs="Times New Roman"/>
      <w:sz w:val="24"/>
      <w:szCs w:val="24"/>
      <w:lang w:val="en-GB" w:eastAsia="en-GB"/>
    </w:rPr>
  </w:style>
  <w:style w:type="paragraph" w:customStyle="1" w:styleId="Paragraf02">
    <w:name w:val="Paragraf 0.2"/>
    <w:basedOn w:val="Paragrafi"/>
    <w:qFormat/>
    <w:rsid w:val="00E40D77"/>
    <w:pPr>
      <w:tabs>
        <w:tab w:val="left" w:pos="6575"/>
      </w:tabs>
    </w:pPr>
    <w:rPr>
      <w:spacing w:val="-4"/>
    </w:rPr>
  </w:style>
  <w:style w:type="table" w:customStyle="1" w:styleId="TableGrid30">
    <w:name w:val="Table Grid3"/>
    <w:basedOn w:val="TableNormal"/>
    <w:next w:val="TableGrid"/>
    <w:uiPriority w:val="59"/>
    <w:rsid w:val="00E40D7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40D77"/>
  </w:style>
  <w:style w:type="character" w:styleId="BookTitle">
    <w:name w:val="Book Title"/>
    <w:uiPriority w:val="33"/>
    <w:qFormat/>
    <w:rsid w:val="00E40D77"/>
    <w:rPr>
      <w:b/>
      <w:bCs/>
      <w:smallCaps/>
      <w:spacing w:val="5"/>
    </w:rPr>
  </w:style>
  <w:style w:type="paragraph" w:customStyle="1" w:styleId="Cover1">
    <w:name w:val="Cover1"/>
    <w:basedOn w:val="Normal"/>
    <w:next w:val="Normal"/>
    <w:rsid w:val="00E40D77"/>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40D77"/>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40D7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40D77"/>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40D77"/>
    <w:rPr>
      <w:rFonts w:ascii="Times New Roman" w:eastAsia="Times New Roman" w:hAnsi="Times New Roman" w:cs="Times New Roman"/>
      <w:szCs w:val="20"/>
      <w:lang w:val="sq-AL"/>
    </w:rPr>
  </w:style>
  <w:style w:type="character" w:customStyle="1" w:styleId="Bodytext0">
    <w:name w:val="Body text_"/>
    <w:link w:val="BodyText1"/>
    <w:rsid w:val="00E40D77"/>
    <w:rPr>
      <w:rFonts w:ascii="Times New Roman" w:hAnsi="Times New Roman"/>
      <w:sz w:val="21"/>
      <w:szCs w:val="21"/>
      <w:shd w:val="clear" w:color="auto" w:fill="FFFFFF"/>
    </w:rPr>
  </w:style>
  <w:style w:type="paragraph" w:customStyle="1" w:styleId="BodyText1">
    <w:name w:val="Body Text1"/>
    <w:basedOn w:val="Normal"/>
    <w:link w:val="Bodytext0"/>
    <w:rsid w:val="00E40D77"/>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40D77"/>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40D77"/>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40D77"/>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40D77"/>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40D77"/>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40D7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40D77"/>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40D77"/>
    <w:pPr>
      <w:widowControl w:val="0"/>
      <w:spacing w:after="0" w:line="240" w:lineRule="auto"/>
      <w:ind w:firstLine="0"/>
      <w:jc w:val="left"/>
    </w:pPr>
  </w:style>
  <w:style w:type="paragraph" w:customStyle="1" w:styleId="xl63">
    <w:name w:val="xl63"/>
    <w:basedOn w:val="Normal"/>
    <w:rsid w:val="00E40D7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40D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Style5">
    <w:name w:val="Style5"/>
    <w:basedOn w:val="Normal"/>
    <w:rsid w:val="00E40D77"/>
    <w:pPr>
      <w:spacing w:after="0" w:line="240" w:lineRule="auto"/>
      <w:ind w:firstLine="0"/>
      <w:jc w:val="center"/>
    </w:pPr>
    <w:rPr>
      <w:rFonts w:ascii="Bookman Old Style" w:eastAsia="Times New Roman" w:hAnsi="Bookman Old Style"/>
      <w:b/>
      <w:bCs/>
      <w:sz w:val="24"/>
      <w:szCs w:val="20"/>
      <w:lang w:val="it-IT"/>
    </w:rPr>
  </w:style>
  <w:style w:type="paragraph" w:styleId="Quote">
    <w:name w:val="Quote"/>
    <w:basedOn w:val="Normal"/>
    <w:next w:val="Normal"/>
    <w:link w:val="QuoteChar"/>
    <w:uiPriority w:val="29"/>
    <w:qFormat/>
    <w:rsid w:val="00E40D77"/>
    <w:pPr>
      <w:spacing w:after="0" w:line="240" w:lineRule="auto"/>
      <w:ind w:firstLine="0"/>
      <w:jc w:val="left"/>
    </w:pPr>
    <w:rPr>
      <w:rFonts w:ascii="Times New Roman" w:eastAsia="Times New Roman" w:hAnsi="Times New Roman"/>
      <w:i/>
      <w:iCs/>
      <w:color w:val="000000"/>
      <w:sz w:val="24"/>
      <w:szCs w:val="24"/>
      <w:lang w:val="x-none" w:eastAsia="x-none"/>
    </w:rPr>
  </w:style>
  <w:style w:type="character" w:customStyle="1" w:styleId="QuoteChar">
    <w:name w:val="Quote Char"/>
    <w:basedOn w:val="DefaultParagraphFont"/>
    <w:link w:val="Quote"/>
    <w:uiPriority w:val="29"/>
    <w:rsid w:val="00E40D77"/>
    <w:rPr>
      <w:rFonts w:ascii="Times New Roman" w:eastAsia="Times New Roman" w:hAnsi="Times New Roman" w:cs="Times New Roman"/>
      <w:i/>
      <w:iCs/>
      <w:color w:val="000000"/>
      <w:sz w:val="24"/>
      <w:szCs w:val="24"/>
      <w:lang w:val="x-none" w:eastAsia="x-none"/>
    </w:rPr>
  </w:style>
  <w:style w:type="character" w:customStyle="1" w:styleId="shorttext">
    <w:name w:val="short_text"/>
    <w:basedOn w:val="DefaultParagraphFont"/>
    <w:rsid w:val="00E40D77"/>
  </w:style>
  <w:style w:type="character" w:customStyle="1" w:styleId="alt-edited">
    <w:name w:val="alt-edited"/>
    <w:basedOn w:val="DefaultParagraphFont"/>
    <w:rsid w:val="00E40D77"/>
  </w:style>
  <w:style w:type="paragraph" w:customStyle="1" w:styleId="Normal2">
    <w:name w:val="Normal2"/>
    <w:basedOn w:val="Normal"/>
    <w:rsid w:val="00E40D7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translate">
    <w:name w:val="notranslate"/>
    <w:basedOn w:val="DefaultParagraphFont"/>
    <w:rsid w:val="00E40D77"/>
  </w:style>
  <w:style w:type="character" w:customStyle="1" w:styleId="list0020paragraphchar">
    <w:name w:val="list_0020paragraph__char"/>
    <w:basedOn w:val="DefaultParagraphFont"/>
    <w:rsid w:val="00E40D77"/>
  </w:style>
  <w:style w:type="paragraph" w:customStyle="1" w:styleId="Style">
    <w:name w:val="Style"/>
    <w:rsid w:val="00E40D77"/>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0">
    <w:name w:val="_"/>
    <w:basedOn w:val="DefaultParagraphFont"/>
    <w:rsid w:val="00E40D77"/>
  </w:style>
  <w:style w:type="table" w:customStyle="1" w:styleId="GridTableLight">
    <w:name w:val="Grid Table Light"/>
    <w:basedOn w:val="TableNormal"/>
    <w:uiPriority w:val="40"/>
    <w:rsid w:val="00E40D77"/>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VENDOSI1">
    <w:name w:val="VENDOSI"/>
    <w:next w:val="Normal"/>
    <w:uiPriority w:val="99"/>
    <w:rsid w:val="00E40D77"/>
    <w:pPr>
      <w:keepNext/>
      <w:widowControl w:val="0"/>
      <w:spacing w:after="0" w:line="240" w:lineRule="auto"/>
      <w:jc w:val="center"/>
    </w:pPr>
    <w:rPr>
      <w:rFonts w:ascii="CG Times" w:eastAsia="Times New Roman" w:hAnsi="CG Times" w:cs="CG Times"/>
      <w:caps/>
      <w:lang w:val="en-GB"/>
    </w:rPr>
  </w:style>
  <w:style w:type="character" w:customStyle="1" w:styleId="NeniTitullChar">
    <w:name w:val="Neni_Titull Char"/>
    <w:link w:val="NeniTitull"/>
    <w:locked/>
    <w:rsid w:val="00E40D77"/>
    <w:rPr>
      <w:rFonts w:ascii="Garamond" w:eastAsia="MS Mincho" w:hAnsi="Garamond" w:cs="CG Times"/>
      <w:b/>
      <w:bCs/>
      <w:sz w:val="24"/>
      <w:lang w:val="en-GB"/>
    </w:rPr>
  </w:style>
  <w:style w:type="numbering" w:customStyle="1" w:styleId="NoList6">
    <w:name w:val="No List6"/>
    <w:next w:val="NoList"/>
    <w:uiPriority w:val="99"/>
    <w:semiHidden/>
    <w:unhideWhenUsed/>
    <w:rsid w:val="00E40D77"/>
  </w:style>
  <w:style w:type="table" w:customStyle="1" w:styleId="TableGrid40">
    <w:name w:val="Table Grid4"/>
    <w:basedOn w:val="TableNormal"/>
    <w:next w:val="TableGrid"/>
    <w:rsid w:val="00E40D7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40D77"/>
  </w:style>
  <w:style w:type="table" w:customStyle="1" w:styleId="TableGrid11">
    <w:name w:val="Table Grid11"/>
    <w:basedOn w:val="TableNormal"/>
    <w:next w:val="TableGrid"/>
    <w:rsid w:val="00E40D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E40D77"/>
  </w:style>
  <w:style w:type="numbering" w:customStyle="1" w:styleId="NoList41">
    <w:name w:val="No List41"/>
    <w:next w:val="NoList"/>
    <w:semiHidden/>
    <w:rsid w:val="00E40D77"/>
  </w:style>
  <w:style w:type="numbering" w:customStyle="1" w:styleId="NoList11">
    <w:name w:val="No List11"/>
    <w:next w:val="NoList"/>
    <w:semiHidden/>
    <w:unhideWhenUsed/>
    <w:rsid w:val="00E40D77"/>
  </w:style>
  <w:style w:type="table" w:customStyle="1" w:styleId="Table3Deffects11">
    <w:name w:val="Table 3D effects 11"/>
    <w:basedOn w:val="TableNormal"/>
    <w:next w:val="Table3Deffects1"/>
    <w:semiHidden/>
    <w:rsid w:val="00E40D77"/>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E40D77"/>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E40D77"/>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E40D77"/>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E40D77"/>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E40D77"/>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E40D77"/>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E40D77"/>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E40D77"/>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E40D77"/>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E40D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E40D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E40D77"/>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E40D77"/>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E40D77"/>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E40D77"/>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E40D7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E40D77"/>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E40D77"/>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E40D77"/>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E40D77"/>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E40D77"/>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E40D77"/>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E40D77"/>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E40D77"/>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E40D77"/>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E40D77"/>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E40D77"/>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E40D77"/>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E40D77"/>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E40D77"/>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E40D77"/>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E40D77"/>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E40D77"/>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E40D77"/>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E40D77"/>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E40D77"/>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E40D7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40D77"/>
  </w:style>
  <w:style w:type="paragraph" w:customStyle="1" w:styleId="ECHRTitleCentre3">
    <w:name w:val="ECHR_Title_Centre_3"/>
    <w:aliases w:val="Ju_H_Article"/>
    <w:basedOn w:val="Normal"/>
    <w:next w:val="ECHRParaQuote"/>
    <w:uiPriority w:val="27"/>
    <w:qFormat/>
    <w:rsid w:val="00E40D77"/>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E40D77"/>
    <w:pPr>
      <w:numPr>
        <w:ilvl w:val="0"/>
        <w:numId w:val="0"/>
      </w:numPr>
      <w:tabs>
        <w:tab w:val="left" w:pos="731"/>
      </w:tabs>
      <w:spacing w:before="240" w:after="120" w:line="240" w:lineRule="auto"/>
      <w:ind w:left="732" w:hanging="301"/>
    </w:pPr>
    <w:rPr>
      <w:rFonts w:ascii="Times New Roman" w:eastAsia="MS Gothic" w:hAnsi="Times New Roman" w:cs="Times New Roman"/>
      <w:bCs/>
      <w:i/>
      <w:color w:val="auto"/>
      <w:szCs w:val="20"/>
      <w:lang w:val="en-GB" w:eastAsia="x-none"/>
    </w:rPr>
  </w:style>
  <w:style w:type="paragraph" w:customStyle="1" w:styleId="ECHRHeading4">
    <w:name w:val="ECHR_Heading_4"/>
    <w:aliases w:val="Ju_H_a"/>
    <w:basedOn w:val="Heading4"/>
    <w:next w:val="JuPara"/>
    <w:uiPriority w:val="22"/>
    <w:qFormat/>
    <w:rsid w:val="00E40D77"/>
    <w:pPr>
      <w:numPr>
        <w:ilvl w:val="0"/>
        <w:numId w:val="0"/>
      </w:numPr>
      <w:tabs>
        <w:tab w:val="left" w:pos="975"/>
      </w:tabs>
      <w:spacing w:before="240" w:after="120" w:line="240" w:lineRule="auto"/>
      <w:ind w:left="975" w:hanging="340"/>
    </w:pPr>
    <w:rPr>
      <w:rFonts w:ascii="Times New Roman" w:eastAsia="MS Gothic" w:hAnsi="Times New Roman" w:cs="Times New Roman"/>
      <w:b/>
      <w:bCs/>
      <w:i w:val="0"/>
      <w:color w:val="auto"/>
      <w:sz w:val="20"/>
      <w:szCs w:val="20"/>
      <w:lang w:val="en-GB" w:eastAsia="x-none"/>
    </w:rPr>
  </w:style>
  <w:style w:type="paragraph" w:customStyle="1" w:styleId="ECHRHeading1">
    <w:name w:val="ECHR_Heading_1"/>
    <w:aliases w:val="Ju_H_I_Roman"/>
    <w:basedOn w:val="Heading1"/>
    <w:next w:val="JuPara"/>
    <w:uiPriority w:val="19"/>
    <w:qFormat/>
    <w:rsid w:val="00E40D77"/>
    <w:pPr>
      <w:numPr>
        <w:numId w:val="0"/>
      </w:numPr>
      <w:tabs>
        <w:tab w:val="left" w:pos="357"/>
      </w:tabs>
      <w:spacing w:before="360" w:after="240" w:line="240" w:lineRule="auto"/>
      <w:ind w:left="357" w:hanging="357"/>
    </w:pPr>
    <w:rPr>
      <w:rFonts w:ascii="Times New Roman" w:eastAsia="MS Gothic" w:hAnsi="Times New Roman" w:cs="Times New Roman"/>
      <w:bCs/>
      <w:color w:val="auto"/>
      <w:sz w:val="24"/>
      <w:szCs w:val="28"/>
      <w:lang w:val="en-GB" w:eastAsia="x-none"/>
    </w:rPr>
  </w:style>
  <w:style w:type="paragraph" w:customStyle="1" w:styleId="ECHRHeading2">
    <w:name w:val="ECHR_Heading_2"/>
    <w:aliases w:val="Ju_H_A"/>
    <w:basedOn w:val="Heading2"/>
    <w:next w:val="JuPara"/>
    <w:uiPriority w:val="20"/>
    <w:qFormat/>
    <w:rsid w:val="00E40D77"/>
    <w:pPr>
      <w:numPr>
        <w:ilvl w:val="0"/>
        <w:numId w:val="0"/>
      </w:numPr>
      <w:tabs>
        <w:tab w:val="left" w:pos="584"/>
      </w:tabs>
      <w:spacing w:before="360" w:after="240" w:line="240" w:lineRule="auto"/>
      <w:ind w:left="584" w:hanging="352"/>
    </w:pPr>
    <w:rPr>
      <w:rFonts w:ascii="Times New Roman" w:eastAsia="MS Gothic" w:hAnsi="Times New Roman" w:cs="Times New Roman"/>
      <w:b/>
      <w:bCs/>
      <w:color w:val="auto"/>
      <w:sz w:val="24"/>
      <w:lang w:val="en-GB" w:eastAsia="x-none"/>
    </w:rPr>
  </w:style>
  <w:style w:type="paragraph" w:customStyle="1" w:styleId="JuCase">
    <w:name w:val="Ju_Case"/>
    <w:basedOn w:val="Normal"/>
    <w:next w:val="JuPara"/>
    <w:uiPriority w:val="10"/>
    <w:rsid w:val="00E40D77"/>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E40D77"/>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E40D77"/>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E40D77"/>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E40D77"/>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E40D77"/>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E40D77"/>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E40D77"/>
    <w:rPr>
      <w:rFonts w:ascii="Times New Roman" w:eastAsia="MS Mincho" w:hAnsi="Times New Roman"/>
      <w:sz w:val="24"/>
      <w:lang w:val="en-GB" w:eastAsia="x-none"/>
    </w:rPr>
  </w:style>
  <w:style w:type="paragraph" w:customStyle="1" w:styleId="jupara0">
    <w:name w:val="jupara"/>
    <w:basedOn w:val="Normal"/>
    <w:rsid w:val="00E40D77"/>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E40D77"/>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1567</Words>
  <Characters>8935</Characters>
  <Application>Microsoft Office Word</Application>
  <DocSecurity>0</DocSecurity>
  <Lines>74</Lines>
  <Paragraphs>20</Paragraphs>
  <ScaleCrop>false</ScaleCrop>
  <Company/>
  <LinksUpToDate>false</LinksUpToDate>
  <CharactersWithSpaces>10482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2018-11-26T15:09:00Z</dcterms:created>
  <dcterms:modified xsi:type="dcterms:W3CDTF">2018-11-26T15:10:00Z</dcterms:modified>
</cp:coreProperties>
</file>