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01E3" w:rsidRDefault="00B801E3" w:rsidP="00B801E3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LIGJ</w:t>
      </w:r>
    </w:p>
    <w:p w:rsidR="00B801E3" w:rsidRDefault="00B801E3" w:rsidP="00B801E3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104/2018</w:t>
      </w:r>
    </w:p>
    <w:p w:rsidR="00B801E3" w:rsidRDefault="00B801E3" w:rsidP="00B801E3">
      <w:pPr>
        <w:pStyle w:val="Hapesira7"/>
        <w:rPr>
          <w:spacing w:val="-4"/>
          <w:lang w:val="sq-AL"/>
        </w:rPr>
      </w:pPr>
    </w:p>
    <w:p w:rsidR="00B801E3" w:rsidRDefault="00B801E3" w:rsidP="00B801E3">
      <w:pPr>
        <w:pStyle w:val="NeniTitull"/>
        <w:rPr>
          <w:spacing w:val="-4"/>
          <w:lang w:val="sq-AL"/>
        </w:rPr>
      </w:pPr>
      <w:r>
        <w:rPr>
          <w:caps/>
          <w:spacing w:val="-4"/>
          <w:lang w:val="sq-AL"/>
        </w:rPr>
        <w:t xml:space="preserve"> PËR </w:t>
      </w:r>
      <w:r>
        <w:rPr>
          <w:color w:val="000000"/>
          <w:spacing w:val="-4"/>
          <w:lang w:val="sq-AL" w:eastAsia="it-IT"/>
        </w:rPr>
        <w:t xml:space="preserve">NJË SHTESË NË </w:t>
      </w:r>
      <w:r>
        <w:rPr>
          <w:spacing w:val="-4"/>
          <w:lang w:val="sq-AL"/>
        </w:rPr>
        <w:t>LIGJIN NR. 9374, DATË 21.4.2005,  “PËR NDIHMËN SHTETËRORE”, TË NDRYSHUAR</w:t>
      </w:r>
    </w:p>
    <w:p w:rsidR="00B801E3" w:rsidRDefault="00B801E3" w:rsidP="00B801E3">
      <w:pPr>
        <w:pStyle w:val="Hapesira7"/>
        <w:rPr>
          <w:spacing w:val="-4"/>
          <w:lang w:val="sq-AL"/>
        </w:rPr>
      </w:pPr>
    </w:p>
    <w:p w:rsidR="00B801E3" w:rsidRDefault="00B801E3" w:rsidP="00B801E3">
      <w:pPr>
        <w:pStyle w:val="Paragrafi"/>
        <w:rPr>
          <w:color w:val="000000"/>
          <w:spacing w:val="-4"/>
          <w:lang w:val="sq-AL" w:eastAsia="it-IT"/>
        </w:rPr>
      </w:pPr>
      <w:r>
        <w:rPr>
          <w:color w:val="000000"/>
          <w:spacing w:val="-4"/>
          <w:lang w:val="sq-AL" w:eastAsia="it-IT"/>
        </w:rPr>
        <w:tab/>
        <w:t xml:space="preserve">Në mbështetje të neneve 78 dhe 83, pika 1, të Kushtetutës, me propozimin e Këshillit të Ministrave, </w:t>
      </w:r>
    </w:p>
    <w:p w:rsidR="00B801E3" w:rsidRDefault="00B801E3" w:rsidP="00B801E3">
      <w:pPr>
        <w:pStyle w:val="Hapesira7"/>
        <w:rPr>
          <w:spacing w:val="-4"/>
          <w:lang w:val="sq-AL" w:eastAsia="it-IT"/>
        </w:rPr>
      </w:pPr>
    </w:p>
    <w:p w:rsidR="00B801E3" w:rsidRDefault="00B801E3" w:rsidP="00B801E3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KUVENDI</w:t>
      </w:r>
    </w:p>
    <w:p w:rsidR="00B801E3" w:rsidRDefault="00B801E3" w:rsidP="00B801E3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I REPUBLIKËS SË SHQIPËRISË</w:t>
      </w:r>
    </w:p>
    <w:p w:rsidR="00B801E3" w:rsidRDefault="00B801E3" w:rsidP="00B801E3">
      <w:pPr>
        <w:pStyle w:val="Hapesira7"/>
        <w:rPr>
          <w:spacing w:val="-4"/>
          <w:lang w:val="sq-AL"/>
        </w:rPr>
      </w:pPr>
    </w:p>
    <w:p w:rsidR="00B801E3" w:rsidRDefault="00B801E3" w:rsidP="00B801E3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B801E3" w:rsidRDefault="00B801E3" w:rsidP="00B801E3">
      <w:pPr>
        <w:pStyle w:val="Hapesira7"/>
        <w:rPr>
          <w:spacing w:val="-4"/>
          <w:lang w:val="sq-AL"/>
        </w:rPr>
      </w:pPr>
    </w:p>
    <w:p w:rsidR="00B801E3" w:rsidRDefault="00B801E3" w:rsidP="00B801E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Në ligjin nr. 9374, datë 21.4.2005, “Për ndihmën shtetërore”, të ndryshuar, bëhet shtesa si më poshtë:</w:t>
      </w:r>
    </w:p>
    <w:p w:rsidR="00B801E3" w:rsidRDefault="00B801E3" w:rsidP="00B801E3">
      <w:pPr>
        <w:pStyle w:val="Hapesira7"/>
        <w:rPr>
          <w:spacing w:val="-4"/>
          <w:sz w:val="2"/>
          <w:lang w:val="sq-AL"/>
        </w:rPr>
      </w:pPr>
    </w:p>
    <w:p w:rsidR="00B801E3" w:rsidRDefault="00B801E3" w:rsidP="00B801E3">
      <w:pPr>
        <w:pStyle w:val="NeniNr"/>
        <w:rPr>
          <w:spacing w:val="-4"/>
          <w:lang w:val="sq-AL" w:eastAsia="it-IT"/>
        </w:rPr>
      </w:pPr>
      <w:r>
        <w:rPr>
          <w:spacing w:val="-4"/>
          <w:lang w:val="sq-AL" w:eastAsia="it-IT"/>
        </w:rPr>
        <w:t>Neni 1</w:t>
      </w:r>
    </w:p>
    <w:p w:rsidR="00B801E3" w:rsidRDefault="00B801E3" w:rsidP="00B801E3">
      <w:pPr>
        <w:pStyle w:val="Hapesira7"/>
        <w:rPr>
          <w:spacing w:val="-4"/>
          <w:sz w:val="12"/>
          <w:lang w:val="sq-AL" w:eastAsia="it-IT"/>
        </w:rPr>
      </w:pPr>
    </w:p>
    <w:p w:rsidR="00B801E3" w:rsidRDefault="00B801E3" w:rsidP="00B801E3">
      <w:pPr>
        <w:pStyle w:val="Hapesira7"/>
        <w:rPr>
          <w:spacing w:val="-4"/>
          <w:sz w:val="24"/>
          <w:lang w:val="sq-AL" w:eastAsia="it-IT"/>
        </w:rPr>
      </w:pPr>
      <w:r>
        <w:rPr>
          <w:spacing w:val="-4"/>
          <w:lang w:val="sq-AL" w:eastAsia="it-IT"/>
        </w:rPr>
        <w:tab/>
      </w:r>
      <w:r>
        <w:rPr>
          <w:spacing w:val="-4"/>
          <w:sz w:val="24"/>
          <w:lang w:val="sq-AL" w:eastAsia="it-IT"/>
        </w:rPr>
        <w:t>Pas nenit 4 shtohet neni 4/1 me këtë përmbajtje:</w:t>
      </w:r>
    </w:p>
    <w:p w:rsidR="00B801E3" w:rsidRDefault="00B801E3" w:rsidP="00B801E3">
      <w:pPr>
        <w:pStyle w:val="Hapesira7"/>
        <w:rPr>
          <w:spacing w:val="-4"/>
          <w:sz w:val="8"/>
          <w:lang w:val="sq-AL" w:eastAsia="it-IT"/>
        </w:rPr>
      </w:pPr>
    </w:p>
    <w:p w:rsidR="00B801E3" w:rsidRDefault="00B801E3" w:rsidP="00B801E3">
      <w:pPr>
        <w:pStyle w:val="NeniNr"/>
        <w:rPr>
          <w:spacing w:val="-4"/>
          <w:lang w:val="sq-AL" w:eastAsia="it-IT"/>
        </w:rPr>
      </w:pPr>
      <w:r>
        <w:rPr>
          <w:spacing w:val="-4"/>
          <w:lang w:val="sq-AL" w:eastAsia="it-IT"/>
        </w:rPr>
        <w:t>“Neni 4/1</w:t>
      </w:r>
    </w:p>
    <w:p w:rsidR="00B801E3" w:rsidRDefault="00B801E3" w:rsidP="00B801E3">
      <w:pPr>
        <w:pStyle w:val="NeniTitull"/>
        <w:rPr>
          <w:spacing w:val="-4"/>
          <w:lang w:val="sq-AL" w:eastAsia="en-GB"/>
        </w:rPr>
      </w:pPr>
      <w:r>
        <w:rPr>
          <w:spacing w:val="-4"/>
          <w:lang w:val="sq-AL" w:eastAsia="en-GB"/>
        </w:rPr>
        <w:t>Përjashtimi nga përfitimi i ndihmës shtetërore</w:t>
      </w:r>
    </w:p>
    <w:p w:rsidR="00B801E3" w:rsidRDefault="00B801E3" w:rsidP="00B801E3">
      <w:pPr>
        <w:pStyle w:val="Hapesira7"/>
        <w:rPr>
          <w:spacing w:val="-4"/>
          <w:sz w:val="12"/>
          <w:lang w:val="sq-AL"/>
        </w:rPr>
      </w:pPr>
    </w:p>
    <w:p w:rsidR="00B801E3" w:rsidRDefault="00B801E3" w:rsidP="00B801E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1. Subjekti përjashtohet nga përfitimi i ndihmës shtetërore nëse është ose ka qenë i dënuar me vendim gjyqësor të formës së prerë, për kryerjen e veprës penale:</w:t>
      </w:r>
    </w:p>
    <w:p w:rsidR="00B801E3" w:rsidRDefault="00B801E3" w:rsidP="00B801E3">
      <w:pPr>
        <w:pStyle w:val="Paragrafi"/>
        <w:rPr>
          <w:rFonts w:cs="Times New Roman"/>
          <w:spacing w:val="-4"/>
          <w:lang w:val="sq-AL"/>
        </w:rPr>
      </w:pPr>
      <w:r>
        <w:rPr>
          <w:rFonts w:eastAsia="Times New Roman" w:cs="Times New Roman"/>
          <w:spacing w:val="-4"/>
          <w:lang w:val="sq-AL" w:eastAsia="en-GB"/>
        </w:rPr>
        <w:tab/>
        <w:t>a) pjesëmarrje në grup të strukturuar kriminal, organizatë kriminale, bandë e armatosur, organizatë terroriste;</w:t>
      </w:r>
    </w:p>
    <w:p w:rsidR="00B801E3" w:rsidRDefault="00B801E3" w:rsidP="00B801E3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ab/>
        <w:t>b) korrupsion;</w:t>
      </w:r>
    </w:p>
    <w:p w:rsidR="00B801E3" w:rsidRDefault="00B801E3" w:rsidP="00B801E3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ab/>
        <w:t>c) mashtrim;</w:t>
      </w:r>
    </w:p>
    <w:p w:rsidR="00B801E3" w:rsidRDefault="00B801E3" w:rsidP="00B801E3">
      <w:pPr>
        <w:pStyle w:val="Paragrafi"/>
        <w:rPr>
          <w:rFonts w:eastAsia="Times New Roman"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ab/>
        <w:t xml:space="preserve">ç) pastrim parash </w:t>
      </w:r>
      <w:r>
        <w:rPr>
          <w:rFonts w:eastAsia="Times New Roman" w:cs="Times New Roman"/>
          <w:spacing w:val="-4"/>
          <w:lang w:val="sq-AL"/>
        </w:rPr>
        <w:t>ose financim i  terrorizmit;</w:t>
      </w:r>
    </w:p>
    <w:p w:rsidR="00B801E3" w:rsidRDefault="00B801E3" w:rsidP="00B801E3">
      <w:pPr>
        <w:pStyle w:val="Paragrafi"/>
        <w:rPr>
          <w:rFonts w:eastAsia="Times New Roman" w:cs="Times New Roman"/>
          <w:spacing w:val="-4"/>
          <w:lang w:val="sq-AL"/>
        </w:rPr>
      </w:pPr>
      <w:r>
        <w:rPr>
          <w:rFonts w:eastAsia="Times New Roman" w:cs="Times New Roman"/>
          <w:spacing w:val="-4"/>
          <w:lang w:val="sq-AL"/>
        </w:rPr>
        <w:tab/>
        <w:t>d) vepra me qëllime terroriste ose vepra penale të lidhura me veprimtari terroriste;</w:t>
      </w:r>
    </w:p>
    <w:p w:rsidR="00B801E3" w:rsidRDefault="00B801E3" w:rsidP="00B801E3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ab/>
        <w:t>dh) organizim, drejtim ose financim i veprimtarisë së prodhimit dhe shitjes së narkotikëve, si dhe veprimtarisë së trafikimit të narkotikëve;</w:t>
      </w:r>
    </w:p>
    <w:p w:rsidR="00B801E3" w:rsidRDefault="00B801E3" w:rsidP="00B801E3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iCs/>
          <w:spacing w:val="-4"/>
          <w:lang w:val="sq-AL"/>
        </w:rPr>
        <w:tab/>
        <w:t>e) falsifikim;</w:t>
      </w:r>
    </w:p>
    <w:p w:rsidR="00B801E3" w:rsidRDefault="00B801E3" w:rsidP="00B801E3">
      <w:pPr>
        <w:pStyle w:val="Paragrafi"/>
        <w:rPr>
          <w:rFonts w:cs="Times New Roman"/>
          <w:spacing w:val="-4"/>
          <w:lang w:val="sq-AL"/>
        </w:rPr>
      </w:pPr>
      <w:r>
        <w:rPr>
          <w:rFonts w:eastAsia="Times New Roman" w:cs="Times New Roman"/>
          <w:spacing w:val="-4"/>
          <w:lang w:val="sq-AL"/>
        </w:rPr>
        <w:tab/>
        <w:t xml:space="preserve">ë) </w:t>
      </w:r>
      <w:bookmarkStart w:id="0" w:name="_GoBack"/>
      <w:bookmarkEnd w:id="0"/>
      <w:r>
        <w:rPr>
          <w:rFonts w:eastAsia="Times New Roman" w:cs="Times New Roman"/>
          <w:spacing w:val="-4"/>
          <w:lang w:val="sq-AL"/>
        </w:rPr>
        <w:t>shfrytëzim i punës së të miturve dhe forma të tjera të trafikimit të qenieve njerëzore.</w:t>
      </w:r>
    </w:p>
    <w:p w:rsidR="00B801E3" w:rsidRDefault="00B801E3" w:rsidP="00B801E3">
      <w:pPr>
        <w:pStyle w:val="Paragrafi"/>
        <w:rPr>
          <w:rFonts w:eastAsia="Times New Roman" w:cs="Times New Roman"/>
          <w:spacing w:val="-4"/>
          <w:lang w:val="sq-AL"/>
        </w:rPr>
      </w:pPr>
      <w:r>
        <w:rPr>
          <w:rFonts w:eastAsia="Times New Roman" w:cs="Times New Roman"/>
          <w:spacing w:val="-4"/>
          <w:lang w:val="sq-AL"/>
        </w:rPr>
        <w:tab/>
        <w:t xml:space="preserve">2. Përjashtimi nga përfitimi i ndihmës shtetërore zbatohet edhe kur personi i dënuar me një vendim gjyqësor të formës së prerë është anëtar i një organi administrativ, drejtues ose mbikëqyrës i </w:t>
      </w:r>
      <w:r>
        <w:rPr>
          <w:rFonts w:cs="Times New Roman"/>
          <w:spacing w:val="-4"/>
          <w:lang w:val="sq-AL"/>
        </w:rPr>
        <w:t>subjektit përfitues të ndihmës, në kuptim të këtij ligji</w:t>
      </w:r>
      <w:r>
        <w:rPr>
          <w:rFonts w:eastAsia="Times New Roman" w:cs="Times New Roman"/>
          <w:spacing w:val="-4"/>
          <w:lang w:val="sq-AL"/>
        </w:rPr>
        <w:t>, aksionar ose ortak i tij, ose ka kompetenca përfaqësuese, vendimmarrjeje ose kontrolluese brenda tij.</w:t>
      </w:r>
    </w:p>
    <w:p w:rsidR="00B801E3" w:rsidRDefault="00B801E3" w:rsidP="00B801E3">
      <w:pPr>
        <w:pStyle w:val="Paragrafi"/>
        <w:rPr>
          <w:rFonts w:eastAsia="Times New Roman" w:cs="Times New Roman"/>
          <w:spacing w:val="-4"/>
          <w:lang w:val="sq-AL"/>
        </w:rPr>
      </w:pPr>
      <w:r>
        <w:rPr>
          <w:rFonts w:eastAsia="Times New Roman" w:cs="Times New Roman"/>
          <w:spacing w:val="-4"/>
          <w:lang w:val="sq-AL"/>
        </w:rPr>
        <w:tab/>
        <w:t xml:space="preserve">3. Me qëllim plotësimin e kushteve për të përfituar ndihmën shtetërore, </w:t>
      </w:r>
      <w:r>
        <w:rPr>
          <w:rFonts w:cs="Times New Roman"/>
          <w:spacing w:val="-4"/>
          <w:lang w:val="sq-AL"/>
        </w:rPr>
        <w:t xml:space="preserve">subjekti përfitues i ndihmës </w:t>
      </w:r>
      <w:r>
        <w:rPr>
          <w:rFonts w:eastAsia="Times New Roman" w:cs="Times New Roman"/>
          <w:spacing w:val="-4"/>
          <w:lang w:val="sq-AL"/>
        </w:rPr>
        <w:t>duhet të paraqesë vërtetim mbi gjendjen gjyqësore, ose një dokument të lëshuar nga një autoritet kompetent, që vërteton se nuk ekzistojnë kushtet e parashikuara në pikat 1 e 2 të këtij neni.”.</w:t>
      </w:r>
    </w:p>
    <w:p w:rsidR="00B801E3" w:rsidRDefault="00B801E3" w:rsidP="00B801E3">
      <w:pPr>
        <w:pStyle w:val="Hapesira7"/>
        <w:rPr>
          <w:spacing w:val="-4"/>
          <w:sz w:val="22"/>
          <w:lang w:val="sq-AL"/>
        </w:rPr>
      </w:pPr>
    </w:p>
    <w:p w:rsidR="00B801E3" w:rsidRDefault="00B801E3" w:rsidP="00B801E3">
      <w:pPr>
        <w:pStyle w:val="NeniNr"/>
        <w:rPr>
          <w:spacing w:val="-4"/>
          <w:lang w:val="sq-AL" w:eastAsia="it-IT"/>
        </w:rPr>
      </w:pPr>
      <w:r>
        <w:rPr>
          <w:spacing w:val="-4"/>
          <w:lang w:val="sq-AL" w:eastAsia="it-IT"/>
        </w:rPr>
        <w:t>Neni 2</w:t>
      </w:r>
    </w:p>
    <w:p w:rsidR="00B801E3" w:rsidRDefault="00B801E3" w:rsidP="00B801E3">
      <w:pPr>
        <w:pStyle w:val="NeniTitull"/>
        <w:rPr>
          <w:spacing w:val="-4"/>
          <w:lang w:val="sq-AL" w:eastAsia="it-IT"/>
        </w:rPr>
      </w:pPr>
      <w:r>
        <w:rPr>
          <w:spacing w:val="-4"/>
          <w:lang w:val="sq-AL" w:eastAsia="it-IT"/>
        </w:rPr>
        <w:t>Hyrja në fuqi</w:t>
      </w:r>
    </w:p>
    <w:p w:rsidR="00B801E3" w:rsidRDefault="00B801E3" w:rsidP="00B801E3">
      <w:pPr>
        <w:pStyle w:val="Hapesira7"/>
        <w:rPr>
          <w:spacing w:val="-4"/>
          <w:lang w:val="sq-AL" w:eastAsia="it-IT"/>
        </w:rPr>
      </w:pPr>
    </w:p>
    <w:p w:rsidR="00B801E3" w:rsidRDefault="00B801E3" w:rsidP="00B801E3">
      <w:pPr>
        <w:pStyle w:val="Paragrafi"/>
        <w:rPr>
          <w:color w:val="000000"/>
          <w:spacing w:val="-4"/>
          <w:lang w:val="sq-AL" w:eastAsia="it-IT"/>
        </w:rPr>
      </w:pPr>
      <w:r>
        <w:rPr>
          <w:color w:val="000000"/>
          <w:spacing w:val="-4"/>
          <w:lang w:val="sq-AL" w:eastAsia="it-IT"/>
        </w:rPr>
        <w:tab/>
        <w:t>Ky ligj hyn në fuqi 15 ditë pas botimit në Fletoren Zyrtare.</w:t>
      </w:r>
    </w:p>
    <w:p w:rsidR="00B801E3" w:rsidRDefault="00B801E3" w:rsidP="00B801E3">
      <w:pPr>
        <w:pStyle w:val="Hapesira7"/>
        <w:rPr>
          <w:spacing w:val="-4"/>
          <w:lang w:val="sq-AL" w:eastAsia="it-IT"/>
        </w:rPr>
      </w:pPr>
    </w:p>
    <w:p w:rsidR="00B801E3" w:rsidRDefault="00B801E3" w:rsidP="00B801E3">
      <w:pPr>
        <w:pStyle w:val="Paragrafi"/>
        <w:rPr>
          <w:color w:val="000000"/>
          <w:spacing w:val="-4"/>
          <w:lang w:val="sq-AL" w:eastAsia="it-IT"/>
        </w:rPr>
      </w:pPr>
      <w:r>
        <w:rPr>
          <w:color w:val="000000"/>
          <w:spacing w:val="-4"/>
          <w:lang w:val="sq-AL" w:eastAsia="it-IT"/>
        </w:rPr>
        <w:t>Miratuar në datën 13.12.2018</w:t>
      </w:r>
    </w:p>
    <w:p w:rsidR="00B801E3" w:rsidRDefault="00B801E3" w:rsidP="00B801E3">
      <w:pPr>
        <w:pStyle w:val="Hapesira7"/>
        <w:rPr>
          <w:lang w:val="sq-AL"/>
        </w:rPr>
      </w:pPr>
    </w:p>
    <w:p w:rsidR="00B801E3" w:rsidRDefault="00B801E3" w:rsidP="00B801E3">
      <w:pPr>
        <w:widowControl w:val="0"/>
        <w:tabs>
          <w:tab w:val="num" w:pos="1080"/>
        </w:tabs>
        <w:spacing w:after="0" w:line="240" w:lineRule="auto"/>
        <w:ind w:firstLine="0"/>
        <w:rPr>
          <w:rFonts w:ascii="Garamond" w:hAnsi="Garamond"/>
          <w:b/>
          <w:spacing w:val="-4"/>
          <w:sz w:val="24"/>
          <w:szCs w:val="24"/>
          <w:lang w:val="sq-AL"/>
        </w:rPr>
      </w:pPr>
      <w:r>
        <w:rPr>
          <w:rFonts w:ascii="Garamond" w:hAnsi="Garamond"/>
          <w:b/>
          <w:spacing w:val="-4"/>
          <w:sz w:val="24"/>
          <w:szCs w:val="24"/>
          <w:lang w:val="sq-AL"/>
        </w:rPr>
        <w:t>Shpallur me dekretin nr. 11008, datë 18.12.2018, të Presidentit  të  Republikës  së Shqipërisë, Ilir Meta</w:t>
      </w:r>
    </w:p>
    <w:p w:rsidR="00012A14" w:rsidRDefault="00012A14"/>
    <w:sectPr w:rsidR="00012A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1E3"/>
    <w:rsid w:val="00012A14"/>
    <w:rsid w:val="00B80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52C6B7-155C-4B17-B695-12D0256E6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01E3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B801E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B801E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B801E3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B801E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B801E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B801E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B801E3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88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1741</Characters>
  <Application>Microsoft Office Word</Application>
  <DocSecurity>0</DocSecurity>
  <Lines>14</Lines>
  <Paragraphs>4</Paragraphs>
  <ScaleCrop>false</ScaleCrop>
  <Company/>
  <LinksUpToDate>false</LinksUpToDate>
  <CharactersWithSpaces>2042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2018-12-24T10:52:00Z</dcterms:created>
  <dcterms:modified xsi:type="dcterms:W3CDTF">2018-12-24T10:53:00Z</dcterms:modified>
</cp:coreProperties>
</file>