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4BE6" w:rsidRDefault="00954BE6" w:rsidP="00954BE6">
      <w:pPr>
        <w:pStyle w:val="Paragrafi"/>
        <w:jc w:val="center"/>
        <w:rPr>
          <w:b/>
          <w:spacing w:val="-4"/>
          <w:szCs w:val="24"/>
          <w:lang w:val="sq-AL"/>
        </w:rPr>
      </w:pPr>
      <w:r>
        <w:rPr>
          <w:b/>
          <w:spacing w:val="-4"/>
          <w:szCs w:val="24"/>
          <w:lang w:val="sq-AL"/>
        </w:rPr>
        <w:t>LIGJ</w:t>
      </w:r>
    </w:p>
    <w:p w:rsidR="00954BE6" w:rsidRDefault="00954BE6" w:rsidP="00954BE6">
      <w:pPr>
        <w:pStyle w:val="Paragrafi"/>
        <w:jc w:val="center"/>
        <w:rPr>
          <w:b/>
          <w:spacing w:val="-4"/>
          <w:szCs w:val="24"/>
          <w:lang w:val="sq-AL"/>
        </w:rPr>
      </w:pPr>
      <w:r>
        <w:rPr>
          <w:b/>
          <w:spacing w:val="-4"/>
          <w:szCs w:val="24"/>
          <w:lang w:val="sq-AL"/>
        </w:rPr>
        <w:t>Nr. 10/2019</w:t>
      </w:r>
    </w:p>
    <w:p w:rsidR="00954BE6" w:rsidRDefault="00954BE6" w:rsidP="00954BE6">
      <w:pPr>
        <w:pStyle w:val="Paragrafi"/>
        <w:jc w:val="center"/>
        <w:rPr>
          <w:b/>
          <w:spacing w:val="-4"/>
          <w:sz w:val="14"/>
          <w:szCs w:val="24"/>
          <w:lang w:val="sq-AL"/>
        </w:rPr>
      </w:pPr>
    </w:p>
    <w:p w:rsidR="00954BE6" w:rsidRDefault="00954BE6" w:rsidP="00954BE6">
      <w:pPr>
        <w:pStyle w:val="NeniTitull"/>
        <w:keepNext w:val="0"/>
        <w:rPr>
          <w:spacing w:val="-4"/>
          <w:szCs w:val="24"/>
        </w:rPr>
      </w:pPr>
      <w:r>
        <w:rPr>
          <w:spacing w:val="-4"/>
          <w:szCs w:val="24"/>
        </w:rPr>
        <w:t>PËR DISA NDRYSHIME DHE SHTESA NË LIGJIN NR. 9948, DATË 7.7.2008, “PËR SHQYRTIMIN E VLEFSHMËRISË LIGJORE TË KRIJIMIT TË TITUJVE TË PRONËSISË MBI TOKËN BUJQËSORE”, TË NDRYSHUAR</w:t>
      </w:r>
    </w:p>
    <w:p w:rsidR="00954BE6" w:rsidRDefault="00954BE6" w:rsidP="00954BE6">
      <w:pPr>
        <w:pStyle w:val="Paragrafi"/>
        <w:rPr>
          <w:b/>
          <w:spacing w:val="-4"/>
          <w:sz w:val="14"/>
          <w:szCs w:val="24"/>
          <w:lang w:val="sq-AL"/>
        </w:rPr>
      </w:pPr>
    </w:p>
    <w:p w:rsidR="00954BE6" w:rsidRDefault="00954BE6" w:rsidP="00954BE6">
      <w:pPr>
        <w:pStyle w:val="Paragrafi"/>
        <w:rPr>
          <w:spacing w:val="-4"/>
          <w:szCs w:val="24"/>
          <w:lang w:val="sq-AL"/>
        </w:rPr>
      </w:pPr>
      <w:r>
        <w:rPr>
          <w:spacing w:val="-4"/>
          <w:szCs w:val="24"/>
          <w:lang w:val="sq-AL"/>
        </w:rPr>
        <w:tab/>
        <w:t xml:space="preserve">Në mbështetje të neneve 78, 81, pika 1, dhe 83, pika 1, të Kushtetutës, me propozimin e një deputeti, </w:t>
      </w:r>
    </w:p>
    <w:p w:rsidR="00954BE6" w:rsidRDefault="00954BE6" w:rsidP="00954BE6">
      <w:pPr>
        <w:pStyle w:val="Paragrafi"/>
        <w:jc w:val="center"/>
        <w:rPr>
          <w:spacing w:val="-4"/>
          <w:szCs w:val="24"/>
          <w:lang w:val="sq-AL"/>
        </w:rPr>
      </w:pPr>
      <w:r>
        <w:rPr>
          <w:spacing w:val="-4"/>
          <w:szCs w:val="24"/>
          <w:lang w:val="sq-AL"/>
        </w:rPr>
        <w:t>KUVENDI</w:t>
      </w:r>
    </w:p>
    <w:p w:rsidR="00954BE6" w:rsidRDefault="00954BE6" w:rsidP="00954BE6">
      <w:pPr>
        <w:pStyle w:val="Paragrafi"/>
        <w:jc w:val="center"/>
        <w:rPr>
          <w:spacing w:val="-4"/>
          <w:szCs w:val="24"/>
          <w:lang w:val="sq-AL"/>
        </w:rPr>
      </w:pPr>
      <w:r>
        <w:rPr>
          <w:spacing w:val="-4"/>
          <w:szCs w:val="24"/>
          <w:lang w:val="sq-AL"/>
        </w:rPr>
        <w:t>I REPUBLIKËS SË SHQIPËRISË</w:t>
      </w:r>
    </w:p>
    <w:p w:rsidR="00954BE6" w:rsidRDefault="00954BE6" w:rsidP="00954BE6">
      <w:pPr>
        <w:pStyle w:val="Paragrafi"/>
        <w:jc w:val="center"/>
        <w:rPr>
          <w:spacing w:val="-4"/>
          <w:szCs w:val="24"/>
          <w:lang w:val="sq-AL"/>
        </w:rPr>
      </w:pPr>
      <w:r>
        <w:rPr>
          <w:spacing w:val="-4"/>
          <w:szCs w:val="24"/>
          <w:lang w:val="sq-AL"/>
        </w:rPr>
        <w:t>VENDOSI:</w:t>
      </w:r>
    </w:p>
    <w:p w:rsidR="00954BE6" w:rsidRDefault="00954BE6" w:rsidP="00954BE6">
      <w:pPr>
        <w:pStyle w:val="Paragrafi"/>
        <w:rPr>
          <w:spacing w:val="-4"/>
          <w:sz w:val="14"/>
          <w:szCs w:val="24"/>
          <w:lang w:val="sq-AL"/>
        </w:rPr>
      </w:pPr>
    </w:p>
    <w:p w:rsidR="00954BE6" w:rsidRDefault="00954BE6" w:rsidP="00954BE6">
      <w:pPr>
        <w:pStyle w:val="Paragrafi"/>
        <w:rPr>
          <w:spacing w:val="-4"/>
          <w:szCs w:val="24"/>
          <w:lang w:val="sq-AL"/>
        </w:rPr>
      </w:pPr>
      <w:r>
        <w:rPr>
          <w:spacing w:val="-4"/>
          <w:szCs w:val="24"/>
          <w:lang w:val="sq-AL"/>
        </w:rPr>
        <w:tab/>
        <w:t>Në ligjin nr. 9948, datë 7.7.2008, “Për shqyrtimin e vlefshmërisë ligjore të krijimit të titujve të pronësisë mbi tokën bujqësore”, të ndryshuar, bëhen  ndryshimet dhe shtesat e mëposhtme:</w:t>
      </w:r>
    </w:p>
    <w:p w:rsidR="00954BE6" w:rsidRDefault="00954BE6" w:rsidP="00954BE6">
      <w:pPr>
        <w:pStyle w:val="Paragrafi"/>
        <w:rPr>
          <w:i/>
          <w:spacing w:val="-4"/>
          <w:sz w:val="14"/>
          <w:szCs w:val="24"/>
          <w:lang w:val="sq-AL"/>
        </w:rPr>
      </w:pPr>
      <w:r>
        <w:rPr>
          <w:spacing w:val="-4"/>
          <w:sz w:val="14"/>
          <w:szCs w:val="24"/>
          <w:lang w:val="sq-AL"/>
        </w:rPr>
        <w:tab/>
      </w:r>
      <w:r>
        <w:rPr>
          <w:spacing w:val="-4"/>
          <w:sz w:val="14"/>
          <w:szCs w:val="24"/>
          <w:lang w:val="sq-AL"/>
        </w:rPr>
        <w:tab/>
      </w:r>
      <w:r>
        <w:rPr>
          <w:spacing w:val="-4"/>
          <w:sz w:val="14"/>
          <w:szCs w:val="24"/>
          <w:lang w:val="sq-AL"/>
        </w:rPr>
        <w:tab/>
      </w:r>
      <w:r>
        <w:rPr>
          <w:spacing w:val="-4"/>
          <w:sz w:val="14"/>
          <w:szCs w:val="24"/>
          <w:lang w:val="sq-AL"/>
        </w:rPr>
        <w:tab/>
      </w:r>
    </w:p>
    <w:p w:rsidR="00954BE6" w:rsidRDefault="00954BE6" w:rsidP="00954BE6">
      <w:pPr>
        <w:pStyle w:val="NeniNr"/>
        <w:keepNext w:val="0"/>
        <w:rPr>
          <w:spacing w:val="-4"/>
          <w:szCs w:val="24"/>
        </w:rPr>
      </w:pPr>
      <w:proofErr w:type="spellStart"/>
      <w:r>
        <w:rPr>
          <w:spacing w:val="-4"/>
          <w:szCs w:val="24"/>
        </w:rPr>
        <w:t>Neni</w:t>
      </w:r>
      <w:proofErr w:type="spellEnd"/>
      <w:r>
        <w:rPr>
          <w:spacing w:val="-4"/>
          <w:szCs w:val="24"/>
        </w:rPr>
        <w:t xml:space="preserve"> 1</w:t>
      </w:r>
    </w:p>
    <w:p w:rsidR="00954BE6" w:rsidRDefault="00954BE6" w:rsidP="00954BE6">
      <w:pPr>
        <w:pStyle w:val="Paragrafi"/>
        <w:rPr>
          <w:spacing w:val="-4"/>
          <w:sz w:val="14"/>
          <w:szCs w:val="24"/>
          <w:lang w:val="sq-AL"/>
        </w:rPr>
      </w:pPr>
    </w:p>
    <w:p w:rsidR="00954BE6" w:rsidRDefault="00954BE6" w:rsidP="00954BE6">
      <w:pPr>
        <w:pStyle w:val="Paragrafi"/>
        <w:rPr>
          <w:spacing w:val="-4"/>
          <w:szCs w:val="24"/>
          <w:lang w:val="sq-AL"/>
        </w:rPr>
      </w:pPr>
      <w:r>
        <w:rPr>
          <w:spacing w:val="-4"/>
          <w:szCs w:val="24"/>
          <w:lang w:val="sq-AL"/>
        </w:rPr>
        <w:tab/>
        <w:t>Në nenin 17, pika 1/1, bëhen ndryshimet dhe shtesa si më poshtë:</w:t>
      </w:r>
    </w:p>
    <w:p w:rsidR="00954BE6" w:rsidRDefault="00954BE6" w:rsidP="00954BE6">
      <w:pPr>
        <w:pStyle w:val="Paragrafi"/>
        <w:rPr>
          <w:spacing w:val="-4"/>
          <w:szCs w:val="24"/>
          <w:lang w:val="sq-AL"/>
        </w:rPr>
      </w:pPr>
      <w:r>
        <w:rPr>
          <w:spacing w:val="-4"/>
          <w:szCs w:val="24"/>
          <w:lang w:val="sq-AL"/>
        </w:rPr>
        <w:tab/>
        <w:t>1. Shkronja “c” riformulohet si vijon:</w:t>
      </w:r>
    </w:p>
    <w:p w:rsidR="00954BE6" w:rsidRDefault="00954BE6" w:rsidP="00954BE6">
      <w:pPr>
        <w:pStyle w:val="Paragrafi"/>
        <w:rPr>
          <w:spacing w:val="-4"/>
          <w:szCs w:val="24"/>
          <w:lang w:val="sq-AL"/>
        </w:rPr>
      </w:pPr>
      <w:r>
        <w:rPr>
          <w:spacing w:val="-4"/>
          <w:szCs w:val="24"/>
          <w:lang w:val="sq-AL"/>
        </w:rPr>
        <w:tab/>
        <w:t>“c) Përdorues faktik të tokës bujqësore, në kuptim të këtij ligji, konsiderohen familjet bujqësore apo individët që kanë qenë banorë të komunës apo bashkisë në datën 1.8.1991, të cilët nuk janë pajisur me aktin e marrjes së tokës në përdorim ose në pronësi dhe faktikisht e përdorin tokën bujqësore.”.</w:t>
      </w:r>
    </w:p>
    <w:p w:rsidR="00954BE6" w:rsidRDefault="00954BE6" w:rsidP="00954BE6">
      <w:pPr>
        <w:pStyle w:val="Paragrafi"/>
        <w:rPr>
          <w:spacing w:val="-4"/>
          <w:szCs w:val="24"/>
          <w:lang w:val="sq-AL"/>
        </w:rPr>
      </w:pPr>
      <w:r>
        <w:rPr>
          <w:spacing w:val="-4"/>
          <w:szCs w:val="24"/>
          <w:lang w:val="sq-AL"/>
        </w:rPr>
        <w:tab/>
        <w:t>2. Në shkronjën “ç”, pas paragrafit të tretë shtohet paragrafi me këtë përmbajtje:</w:t>
      </w:r>
    </w:p>
    <w:p w:rsidR="00954BE6" w:rsidRDefault="00954BE6" w:rsidP="00954BE6">
      <w:pPr>
        <w:pStyle w:val="Paragrafi"/>
        <w:rPr>
          <w:spacing w:val="-4"/>
          <w:szCs w:val="24"/>
          <w:lang w:val="sq-AL"/>
        </w:rPr>
      </w:pPr>
      <w:r>
        <w:rPr>
          <w:spacing w:val="-4"/>
          <w:szCs w:val="24"/>
          <w:lang w:val="sq-AL"/>
        </w:rPr>
        <w:tab/>
        <w:t xml:space="preserve">“Përdoruesit e tokës bujqësore në fshatrat e ish-kooperativave bujqësore, të cilët disponojnë tokë bujqësore në përdorim, në zbatim të pikës 3, të vendimit nr. 255, datë 2.8.1991, të Këshillit të Ministrave “Për kriteret e ndarjes së tokës bujqësore”, të ndryshuar, të regjistruar në aktin e marrjes së tokës së tyre në përdorim, e përfitojnë tokën bujqësore në pronësi sipas përcaktimit të pikës 2, të këtij vendimi, por pa kaluar normën për frymë të aplikuar nga komisioni i ndarjes së tokës në fshatin përkatës. </w:t>
      </w:r>
    </w:p>
    <w:p w:rsidR="00954BE6" w:rsidRDefault="00954BE6" w:rsidP="00954BE6">
      <w:pPr>
        <w:pStyle w:val="Paragrafi"/>
        <w:rPr>
          <w:spacing w:val="-4"/>
          <w:szCs w:val="24"/>
          <w:lang w:val="sq-AL"/>
        </w:rPr>
      </w:pPr>
      <w:r>
        <w:rPr>
          <w:spacing w:val="-4"/>
          <w:szCs w:val="24"/>
          <w:lang w:val="sq-AL"/>
        </w:rPr>
        <w:tab/>
        <w:t>3. Në shkronjën “e”, fjalia e dytë riformulohet si më poshtë:</w:t>
      </w:r>
    </w:p>
    <w:p w:rsidR="00954BE6" w:rsidRDefault="00954BE6" w:rsidP="00954BE6">
      <w:pPr>
        <w:pStyle w:val="Paragrafi"/>
        <w:rPr>
          <w:rFonts w:eastAsia="Calibri"/>
          <w:bCs/>
          <w:color w:val="000000"/>
          <w:spacing w:val="-4"/>
          <w:szCs w:val="24"/>
          <w:lang w:val="sq-AL"/>
        </w:rPr>
      </w:pPr>
      <w:r>
        <w:rPr>
          <w:rFonts w:eastAsia="Calibri"/>
          <w:bCs/>
          <w:color w:val="000000"/>
          <w:spacing w:val="-4"/>
          <w:szCs w:val="24"/>
          <w:lang w:val="sq-AL"/>
        </w:rPr>
        <w:tab/>
        <w:t>“Afati i plotësimit të AMTP-ve përfundon në datën 31.12.2019.”.</w:t>
      </w:r>
    </w:p>
    <w:p w:rsidR="00954BE6" w:rsidRDefault="00954BE6" w:rsidP="00954BE6">
      <w:pPr>
        <w:pStyle w:val="Paragrafi"/>
        <w:rPr>
          <w:spacing w:val="-4"/>
          <w:sz w:val="14"/>
          <w:szCs w:val="24"/>
          <w:lang w:val="sq-AL"/>
        </w:rPr>
      </w:pPr>
    </w:p>
    <w:p w:rsidR="00954BE6" w:rsidRDefault="00954BE6" w:rsidP="00954BE6">
      <w:pPr>
        <w:pStyle w:val="NeniNr"/>
        <w:keepNext w:val="0"/>
        <w:rPr>
          <w:spacing w:val="-4"/>
          <w:szCs w:val="24"/>
        </w:rPr>
      </w:pPr>
      <w:proofErr w:type="spellStart"/>
      <w:r>
        <w:rPr>
          <w:spacing w:val="-4"/>
          <w:szCs w:val="24"/>
        </w:rPr>
        <w:t>Neni</w:t>
      </w:r>
      <w:proofErr w:type="spellEnd"/>
      <w:r>
        <w:rPr>
          <w:spacing w:val="-4"/>
          <w:szCs w:val="24"/>
        </w:rPr>
        <w:t xml:space="preserve"> 2</w:t>
      </w:r>
    </w:p>
    <w:p w:rsidR="00954BE6" w:rsidRDefault="00954BE6" w:rsidP="00954BE6">
      <w:pPr>
        <w:pStyle w:val="Paragrafi"/>
        <w:rPr>
          <w:spacing w:val="-4"/>
          <w:szCs w:val="24"/>
          <w:lang w:val="sq-AL"/>
        </w:rPr>
      </w:pPr>
      <w:r>
        <w:rPr>
          <w:spacing w:val="-4"/>
          <w:szCs w:val="24"/>
          <w:lang w:val="sq-AL"/>
        </w:rPr>
        <w:tab/>
        <w:t>Neni 18 ndryshohet si më poshtë:</w:t>
      </w:r>
    </w:p>
    <w:p w:rsidR="00954BE6" w:rsidRDefault="00954BE6" w:rsidP="00954BE6">
      <w:pPr>
        <w:pStyle w:val="Paragrafi"/>
        <w:rPr>
          <w:spacing w:val="-4"/>
          <w:sz w:val="14"/>
          <w:szCs w:val="24"/>
          <w:lang w:val="sq-AL"/>
        </w:rPr>
      </w:pPr>
    </w:p>
    <w:p w:rsidR="00954BE6" w:rsidRDefault="00954BE6" w:rsidP="00954BE6">
      <w:pPr>
        <w:pStyle w:val="NeniNr"/>
        <w:keepNext w:val="0"/>
        <w:rPr>
          <w:spacing w:val="-4"/>
          <w:szCs w:val="24"/>
        </w:rPr>
      </w:pPr>
      <w:r>
        <w:rPr>
          <w:spacing w:val="-4"/>
          <w:szCs w:val="24"/>
        </w:rPr>
        <w:t>“</w:t>
      </w:r>
      <w:proofErr w:type="spellStart"/>
      <w:r>
        <w:rPr>
          <w:spacing w:val="-4"/>
          <w:szCs w:val="24"/>
        </w:rPr>
        <w:t>Neni</w:t>
      </w:r>
      <w:proofErr w:type="spellEnd"/>
      <w:r>
        <w:rPr>
          <w:spacing w:val="-4"/>
          <w:szCs w:val="24"/>
        </w:rPr>
        <w:t xml:space="preserve"> 18</w:t>
      </w:r>
    </w:p>
    <w:p w:rsidR="00954BE6" w:rsidRDefault="00954BE6" w:rsidP="00954BE6">
      <w:pPr>
        <w:pStyle w:val="Paragrafi"/>
        <w:jc w:val="center"/>
        <w:rPr>
          <w:spacing w:val="-4"/>
          <w:sz w:val="14"/>
          <w:szCs w:val="24"/>
          <w:lang w:val="sq-AL"/>
        </w:rPr>
      </w:pPr>
    </w:p>
    <w:p w:rsidR="00954BE6" w:rsidRDefault="00954BE6" w:rsidP="00954BE6">
      <w:pPr>
        <w:pStyle w:val="Paragrafi"/>
        <w:ind w:firstLine="288"/>
        <w:rPr>
          <w:spacing w:val="-4"/>
          <w:szCs w:val="24"/>
          <w:lang w:val="sq-AL"/>
        </w:rPr>
      </w:pPr>
      <w:r>
        <w:rPr>
          <w:spacing w:val="-4"/>
          <w:szCs w:val="24"/>
          <w:lang w:val="sq-AL"/>
        </w:rPr>
        <w:t>Verifikimi i titujve të pronësisë, sipas dispozitave të këtij ligji, përfundon më 31.12.2019.”.</w:t>
      </w:r>
    </w:p>
    <w:p w:rsidR="00954BE6" w:rsidRDefault="00954BE6" w:rsidP="00954BE6">
      <w:pPr>
        <w:pStyle w:val="Paragrafi"/>
        <w:ind w:firstLine="288"/>
        <w:rPr>
          <w:spacing w:val="-4"/>
          <w:sz w:val="14"/>
          <w:szCs w:val="24"/>
          <w:lang w:val="sq-AL"/>
        </w:rPr>
      </w:pPr>
    </w:p>
    <w:p w:rsidR="00954BE6" w:rsidRDefault="00954BE6" w:rsidP="00954BE6">
      <w:pPr>
        <w:pStyle w:val="NeniNr"/>
        <w:keepNext w:val="0"/>
        <w:rPr>
          <w:spacing w:val="-4"/>
          <w:szCs w:val="24"/>
        </w:rPr>
      </w:pPr>
      <w:proofErr w:type="spellStart"/>
      <w:r>
        <w:rPr>
          <w:spacing w:val="-4"/>
          <w:szCs w:val="24"/>
        </w:rPr>
        <w:t>Neni</w:t>
      </w:r>
      <w:proofErr w:type="spellEnd"/>
      <w:r>
        <w:rPr>
          <w:spacing w:val="-4"/>
          <w:szCs w:val="24"/>
        </w:rPr>
        <w:t xml:space="preserve"> 3</w:t>
      </w:r>
    </w:p>
    <w:p w:rsidR="00954BE6" w:rsidRDefault="00954BE6" w:rsidP="00954BE6">
      <w:pPr>
        <w:pStyle w:val="Paragrafi"/>
        <w:jc w:val="center"/>
        <w:rPr>
          <w:b/>
          <w:spacing w:val="-4"/>
          <w:szCs w:val="24"/>
          <w:lang w:val="sq-AL"/>
        </w:rPr>
      </w:pPr>
      <w:r>
        <w:rPr>
          <w:b/>
          <w:spacing w:val="-4"/>
          <w:szCs w:val="24"/>
          <w:lang w:val="sq-AL"/>
        </w:rPr>
        <w:t>Dispozitë kalimtare</w:t>
      </w:r>
    </w:p>
    <w:p w:rsidR="00954BE6" w:rsidRDefault="00954BE6" w:rsidP="00954BE6">
      <w:pPr>
        <w:pStyle w:val="Paragrafi"/>
        <w:rPr>
          <w:spacing w:val="-4"/>
          <w:sz w:val="14"/>
          <w:szCs w:val="24"/>
          <w:lang w:val="sq-AL"/>
        </w:rPr>
      </w:pPr>
    </w:p>
    <w:p w:rsidR="00954BE6" w:rsidRDefault="00954BE6" w:rsidP="00954BE6">
      <w:pPr>
        <w:pStyle w:val="Paragrafi"/>
        <w:rPr>
          <w:spacing w:val="-4"/>
          <w:szCs w:val="24"/>
          <w:lang w:val="sq-AL"/>
        </w:rPr>
      </w:pPr>
      <w:r>
        <w:rPr>
          <w:spacing w:val="-4"/>
          <w:szCs w:val="24"/>
          <w:lang w:val="sq-AL"/>
        </w:rPr>
        <w:tab/>
        <w:t>Praktikat në proces dhe të papërfunduara deri në datën 1 janar 2019, si dhe aplikimet paraqitura deri në datën e hyrjes në fuqi të këtij ligji konsiderohen të vlefshme.”.</w:t>
      </w:r>
    </w:p>
    <w:p w:rsidR="00954BE6" w:rsidRDefault="00954BE6" w:rsidP="00954BE6">
      <w:pPr>
        <w:pStyle w:val="Paragrafi"/>
        <w:rPr>
          <w:spacing w:val="-4"/>
          <w:sz w:val="14"/>
          <w:szCs w:val="24"/>
          <w:lang w:val="sq-AL"/>
        </w:rPr>
      </w:pPr>
    </w:p>
    <w:p w:rsidR="00954BE6" w:rsidRDefault="00954BE6" w:rsidP="00954BE6">
      <w:pPr>
        <w:pStyle w:val="Paragrafi"/>
        <w:jc w:val="center"/>
        <w:rPr>
          <w:spacing w:val="-4"/>
          <w:szCs w:val="24"/>
          <w:lang w:val="sq-AL"/>
        </w:rPr>
      </w:pPr>
      <w:r>
        <w:rPr>
          <w:spacing w:val="-4"/>
          <w:szCs w:val="24"/>
          <w:lang w:val="sq-AL"/>
        </w:rPr>
        <w:t>Neni 4</w:t>
      </w:r>
    </w:p>
    <w:p w:rsidR="00954BE6" w:rsidRDefault="00954BE6" w:rsidP="00954BE6">
      <w:pPr>
        <w:pStyle w:val="Paragrafi"/>
        <w:rPr>
          <w:spacing w:val="-4"/>
          <w:sz w:val="14"/>
          <w:szCs w:val="24"/>
          <w:lang w:val="sq-AL"/>
        </w:rPr>
      </w:pPr>
    </w:p>
    <w:p w:rsidR="00954BE6" w:rsidRDefault="00954BE6" w:rsidP="00954BE6">
      <w:pPr>
        <w:pStyle w:val="Paragrafi"/>
        <w:rPr>
          <w:spacing w:val="-4"/>
          <w:szCs w:val="24"/>
          <w:lang w:val="sq-AL"/>
        </w:rPr>
      </w:pPr>
      <w:r>
        <w:rPr>
          <w:spacing w:val="-4"/>
          <w:szCs w:val="24"/>
          <w:lang w:val="sq-AL"/>
        </w:rPr>
        <w:tab/>
        <w:t>Ky ligj hyn në fuqi 15 ditë pas botimit në Fletoren Zyrtare.</w:t>
      </w:r>
    </w:p>
    <w:p w:rsidR="00954BE6" w:rsidRDefault="00954BE6" w:rsidP="00954BE6">
      <w:pPr>
        <w:pStyle w:val="Paragrafi"/>
        <w:rPr>
          <w:spacing w:val="-4"/>
          <w:sz w:val="14"/>
          <w:szCs w:val="24"/>
          <w:lang w:val="sq-AL"/>
        </w:rPr>
      </w:pPr>
    </w:p>
    <w:p w:rsidR="00954BE6" w:rsidRDefault="00954BE6" w:rsidP="00954BE6">
      <w:pPr>
        <w:pStyle w:val="Paragrafi"/>
        <w:rPr>
          <w:spacing w:val="-4"/>
          <w:szCs w:val="24"/>
          <w:lang w:val="sq-AL"/>
        </w:rPr>
      </w:pPr>
      <w:r>
        <w:rPr>
          <w:spacing w:val="-4"/>
          <w:szCs w:val="24"/>
          <w:lang w:val="sq-AL"/>
        </w:rPr>
        <w:t>Miratuar më 26.2.2019</w:t>
      </w:r>
    </w:p>
    <w:p w:rsidR="00954BE6" w:rsidRDefault="00954BE6" w:rsidP="00954BE6">
      <w:pPr>
        <w:pStyle w:val="Paragrafi"/>
        <w:rPr>
          <w:spacing w:val="-4"/>
          <w:sz w:val="14"/>
          <w:szCs w:val="24"/>
          <w:lang w:val="sq-AL"/>
        </w:rPr>
      </w:pPr>
    </w:p>
    <w:p w:rsidR="00954BE6" w:rsidRDefault="00954BE6" w:rsidP="00954BE6">
      <w:pPr>
        <w:pStyle w:val="Paragrafi"/>
        <w:ind w:firstLine="0"/>
        <w:rPr>
          <w:b/>
          <w:spacing w:val="-4"/>
          <w:szCs w:val="24"/>
          <w:lang w:val="sq-AL"/>
        </w:rPr>
      </w:pPr>
      <w:r>
        <w:rPr>
          <w:b/>
          <w:spacing w:val="-4"/>
          <w:szCs w:val="24"/>
          <w:lang w:val="sq-AL"/>
        </w:rPr>
        <w:t>Shpallur  me  dekretin  nr. 11140, datë 11.3.2019 të  Presidentit  të  Republikës së Shqipërisë, Ilir Meta</w:t>
      </w:r>
      <w:bookmarkStart w:id="0" w:name="_GoBack"/>
      <w:bookmarkEnd w:id="0"/>
    </w:p>
    <w:sectPr w:rsidR="00954B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BE6"/>
    <w:rsid w:val="00830CB9"/>
    <w:rsid w:val="00954BE6"/>
    <w:rsid w:val="00CC4F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25B1CE-ADB1-45AC-AA24-97203846D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954BE6"/>
    <w:rPr>
      <w:rFonts w:ascii="Garamond" w:eastAsia="MS Mincho" w:hAnsi="Garamond" w:cs="CG Times"/>
      <w:sz w:val="24"/>
    </w:rPr>
  </w:style>
  <w:style w:type="paragraph" w:customStyle="1" w:styleId="Paragrafi">
    <w:name w:val="Paragrafi"/>
    <w:link w:val="ParagrafiChar"/>
    <w:qFormat/>
    <w:rsid w:val="00954BE6"/>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954BE6"/>
    <w:rPr>
      <w:rFonts w:ascii="Garamond" w:eastAsia="MS Mincho" w:hAnsi="Garamond" w:cs="CG Times"/>
      <w:sz w:val="24"/>
      <w:lang w:val="en-GB"/>
    </w:rPr>
  </w:style>
  <w:style w:type="paragraph" w:customStyle="1" w:styleId="NeniNr">
    <w:name w:val="Neni_Nr"/>
    <w:next w:val="Normal"/>
    <w:link w:val="NeniNrChar"/>
    <w:rsid w:val="00954BE6"/>
    <w:pPr>
      <w:keepNext/>
      <w:widowControl w:val="0"/>
      <w:spacing w:after="0" w:line="240" w:lineRule="auto"/>
      <w:jc w:val="center"/>
    </w:pPr>
    <w:rPr>
      <w:rFonts w:ascii="Garamond" w:eastAsia="MS Mincho" w:hAnsi="Garamond" w:cs="CG Times"/>
      <w:sz w:val="24"/>
      <w:lang w:val="en-GB"/>
    </w:rPr>
  </w:style>
  <w:style w:type="character" w:customStyle="1" w:styleId="NeniTitullChar">
    <w:name w:val="Neni_Titull Char"/>
    <w:link w:val="NeniTitull"/>
    <w:locked/>
    <w:rsid w:val="00954BE6"/>
    <w:rPr>
      <w:rFonts w:ascii="Garamond" w:eastAsia="MS Mincho" w:hAnsi="Garamond" w:cs="CG Times"/>
      <w:b/>
      <w:bCs/>
      <w:sz w:val="24"/>
      <w:lang w:val="en-GB"/>
    </w:rPr>
  </w:style>
  <w:style w:type="paragraph" w:customStyle="1" w:styleId="NeniTitull">
    <w:name w:val="Neni_Titull"/>
    <w:next w:val="Normal"/>
    <w:link w:val="NeniTitullChar"/>
    <w:rsid w:val="00954BE6"/>
    <w:pPr>
      <w:keepNext/>
      <w:widowControl w:val="0"/>
      <w:spacing w:after="0" w:line="240" w:lineRule="auto"/>
      <w:jc w:val="center"/>
      <w:outlineLvl w:val="2"/>
    </w:pPr>
    <w:rPr>
      <w:rFonts w:ascii="Garamond" w:eastAsia="MS Mincho" w:hAnsi="Garamond" w:cs="CG Times"/>
      <w:b/>
      <w:bC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2877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333</Words>
  <Characters>1903</Characters>
  <Application>Microsoft Office Word</Application>
  <DocSecurity>0</DocSecurity>
  <Lines>15</Lines>
  <Paragraphs>4</Paragraphs>
  <ScaleCrop>false</ScaleCrop>
  <Company/>
  <LinksUpToDate>false</LinksUpToDate>
  <CharactersWithSpaces>2232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2</cp:revision>
  <dcterms:created xsi:type="dcterms:W3CDTF">2019-03-26T13:16:00Z</dcterms:created>
  <dcterms:modified xsi:type="dcterms:W3CDTF">2019-03-26T13:17:00Z</dcterms:modified>
</cp:coreProperties>
</file>