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515" w:rsidRDefault="00B46515" w:rsidP="00B46515">
      <w:pPr>
        <w:pStyle w:val="NeniTitull"/>
        <w:ind w:firstLine="432"/>
        <w:rPr>
          <w:lang w:val="sq-AL"/>
        </w:rPr>
      </w:pPr>
      <w:r>
        <w:rPr>
          <w:lang w:val="sq-AL"/>
        </w:rPr>
        <w:t>LIGJ</w:t>
      </w:r>
    </w:p>
    <w:p w:rsidR="00B46515" w:rsidRDefault="00B46515" w:rsidP="00B46515">
      <w:pPr>
        <w:pStyle w:val="NeniTitull"/>
        <w:ind w:firstLine="432"/>
        <w:rPr>
          <w:lang w:val="sq-AL"/>
        </w:rPr>
      </w:pPr>
      <w:r>
        <w:rPr>
          <w:lang w:val="sq-AL"/>
        </w:rPr>
        <w:t xml:space="preserve">Nr. 16/2019 </w:t>
      </w:r>
    </w:p>
    <w:p w:rsidR="00B46515" w:rsidRDefault="00B46515" w:rsidP="00B46515">
      <w:pPr>
        <w:pStyle w:val="NeniTitull"/>
        <w:ind w:firstLine="432"/>
        <w:rPr>
          <w:sz w:val="12"/>
          <w:lang w:val="sq-AL"/>
        </w:rPr>
      </w:pPr>
    </w:p>
    <w:p w:rsidR="00B46515" w:rsidRDefault="00B46515" w:rsidP="00B46515">
      <w:pPr>
        <w:pStyle w:val="NeniTitull"/>
        <w:ind w:firstLine="432"/>
        <w:rPr>
          <w:caps/>
          <w:lang w:val="sq-AL"/>
        </w:rPr>
      </w:pPr>
      <w:r>
        <w:rPr>
          <w:lang w:val="sq-AL"/>
        </w:rPr>
        <w:t xml:space="preserve"> PËR </w:t>
      </w:r>
      <w:r>
        <w:rPr>
          <w:lang w:val="sq-AL" w:bidi="ar-MA"/>
        </w:rPr>
        <w:t>RATIFIKIMIN E LETËRMARRËVESHJES NDRYSHUESE TË MARRËVESHJES SË FINANCIMIT NDËRMJET REPUBLIKËS SË SHQIPËRISË DHE SHOQATËS NDËRKOMBËTARE PËR ZHVILLIM (IDA) PËR PROJEKTIN “SIGURIA E DIGAVE”, TË RATIFIKUAR ME LIGJIN NR. 9965, DATË 24.7.2008</w:t>
      </w:r>
    </w:p>
    <w:p w:rsidR="00B46515" w:rsidRDefault="00B46515" w:rsidP="00B46515">
      <w:pPr>
        <w:pStyle w:val="Paragrafi"/>
        <w:ind w:firstLine="432"/>
        <w:rPr>
          <w:sz w:val="12"/>
          <w:lang w:val="sq-AL" w:bidi="ar-MA"/>
        </w:rPr>
      </w:pPr>
    </w:p>
    <w:p w:rsidR="00B46515" w:rsidRDefault="00B46515" w:rsidP="00B46515">
      <w:pPr>
        <w:pStyle w:val="Paragrafi"/>
        <w:ind w:firstLine="432"/>
        <w:rPr>
          <w:lang w:val="sq-AL" w:bidi="ar-MA"/>
        </w:rPr>
      </w:pPr>
      <w:r>
        <w:rPr>
          <w:lang w:val="sq-AL" w:bidi="ar-MA"/>
        </w:rPr>
        <w:t xml:space="preserve">Në mbështetje të neneve 78, 83, pika 1, dhe 121, pika 1, të Kushtetutës, me propozimin e Këshillit të Ministrave, </w:t>
      </w:r>
    </w:p>
    <w:p w:rsidR="00B46515" w:rsidRDefault="00B46515" w:rsidP="00B46515">
      <w:pPr>
        <w:pStyle w:val="Paragrafi"/>
        <w:ind w:firstLine="432"/>
        <w:rPr>
          <w:sz w:val="12"/>
          <w:lang w:val="sq-AL" w:bidi="ar-MA"/>
        </w:rPr>
      </w:pPr>
    </w:p>
    <w:p w:rsidR="00B46515" w:rsidRDefault="00B46515" w:rsidP="00B46515">
      <w:pPr>
        <w:pStyle w:val="NeniNr"/>
        <w:ind w:firstLine="432"/>
        <w:rPr>
          <w:lang w:val="sq-AL" w:bidi="ar-MA"/>
        </w:rPr>
      </w:pPr>
      <w:r>
        <w:rPr>
          <w:lang w:val="sq-AL" w:bidi="ar-MA"/>
        </w:rPr>
        <w:t>KUVENDI</w:t>
      </w:r>
    </w:p>
    <w:p w:rsidR="00B46515" w:rsidRDefault="00B46515" w:rsidP="00B46515">
      <w:pPr>
        <w:pStyle w:val="NeniNr"/>
        <w:ind w:firstLine="432"/>
        <w:rPr>
          <w:lang w:val="sq-AL" w:bidi="ar-MA"/>
        </w:rPr>
      </w:pPr>
      <w:r>
        <w:rPr>
          <w:lang w:val="sq-AL" w:bidi="ar-MA"/>
        </w:rPr>
        <w:t>I REPUBLIKËS SË SHQIPËRISË</w:t>
      </w:r>
    </w:p>
    <w:p w:rsidR="00B46515" w:rsidRDefault="00B46515" w:rsidP="00B46515">
      <w:pPr>
        <w:pStyle w:val="NeniNr"/>
        <w:ind w:firstLine="432"/>
        <w:rPr>
          <w:lang w:val="sq-AL" w:bidi="ar-MA"/>
        </w:rPr>
      </w:pPr>
      <w:r>
        <w:rPr>
          <w:lang w:val="sq-AL" w:bidi="ar-MA"/>
        </w:rPr>
        <w:t>VENDOSI:</w:t>
      </w:r>
    </w:p>
    <w:p w:rsidR="00B46515" w:rsidRDefault="00B46515" w:rsidP="00B46515">
      <w:pPr>
        <w:pStyle w:val="NeniNr"/>
        <w:ind w:firstLine="432"/>
        <w:rPr>
          <w:sz w:val="12"/>
          <w:lang w:val="sq-AL" w:bidi="ar-MA"/>
        </w:rPr>
      </w:pPr>
    </w:p>
    <w:p w:rsidR="00B46515" w:rsidRDefault="00B46515" w:rsidP="00B46515">
      <w:pPr>
        <w:pStyle w:val="NeniNr"/>
        <w:ind w:firstLine="432"/>
        <w:rPr>
          <w:lang w:val="sq-AL" w:bidi="ar-MA"/>
        </w:rPr>
      </w:pPr>
      <w:r>
        <w:rPr>
          <w:lang w:val="sq-AL" w:bidi="ar-MA"/>
        </w:rPr>
        <w:t>Neni 1</w:t>
      </w:r>
    </w:p>
    <w:p w:rsidR="00B46515" w:rsidRDefault="00B46515" w:rsidP="00B46515">
      <w:pPr>
        <w:pStyle w:val="Paragrafi"/>
        <w:ind w:firstLine="432"/>
        <w:rPr>
          <w:sz w:val="12"/>
          <w:lang w:val="sq-AL" w:bidi="ar-MA"/>
        </w:rPr>
      </w:pPr>
    </w:p>
    <w:p w:rsidR="00B46515" w:rsidRDefault="00B46515" w:rsidP="00B46515">
      <w:pPr>
        <w:pStyle w:val="Paragrafi"/>
        <w:ind w:firstLine="432"/>
        <w:rPr>
          <w:lang w:val="sq-AL"/>
        </w:rPr>
      </w:pPr>
      <w:r>
        <w:rPr>
          <w:lang w:val="sq-AL" w:bidi="ar-MA"/>
        </w:rPr>
        <w:t xml:space="preserve">Ratifikohet letërmarrëveshja ndryshuese e marrëveshjes së financimit ndërmjet Republikës së Shqipërisë dhe Shoqatës Ndërkombëtare për Zhvillim (IDA) për projektin “Siguria e digave”, të ratifikuar me ligjin nr. 9965, datë 24.7.2008, sipas tekstit </w:t>
      </w:r>
      <w:r>
        <w:rPr>
          <w:lang w:val="sq-AL"/>
        </w:rPr>
        <w:t>që i bashkëlidhet këtij ligji dhe është pjesë përbërëse e tij.</w:t>
      </w:r>
    </w:p>
    <w:p w:rsidR="00B46515" w:rsidRDefault="00B46515" w:rsidP="00B46515">
      <w:pPr>
        <w:pStyle w:val="Paragrafi"/>
        <w:ind w:firstLine="432"/>
        <w:rPr>
          <w:sz w:val="14"/>
          <w:lang w:val="sq-AL" w:bidi="ar-MA"/>
        </w:rPr>
      </w:pPr>
    </w:p>
    <w:p w:rsidR="00B46515" w:rsidRDefault="00B46515" w:rsidP="00B46515">
      <w:pPr>
        <w:pStyle w:val="NeniNr"/>
        <w:ind w:firstLine="432"/>
        <w:rPr>
          <w:lang w:val="sq-AL" w:bidi="ar-MA"/>
        </w:rPr>
      </w:pPr>
      <w:r>
        <w:rPr>
          <w:lang w:val="sq-AL" w:bidi="ar-MA"/>
        </w:rPr>
        <w:t xml:space="preserve"> Neni 2</w:t>
      </w:r>
    </w:p>
    <w:p w:rsidR="00B46515" w:rsidRDefault="00B46515" w:rsidP="00B46515">
      <w:pPr>
        <w:pStyle w:val="Paragrafi"/>
        <w:ind w:firstLine="432"/>
        <w:rPr>
          <w:sz w:val="14"/>
          <w:lang w:val="sq-AL" w:bidi="ar-MA"/>
        </w:rPr>
      </w:pPr>
    </w:p>
    <w:p w:rsidR="00B46515" w:rsidRDefault="00B46515" w:rsidP="00B46515">
      <w:pPr>
        <w:pStyle w:val="Paragrafi"/>
        <w:ind w:firstLine="432"/>
        <w:rPr>
          <w:lang w:val="sq-AL" w:bidi="ar-MA"/>
        </w:rPr>
      </w:pPr>
      <w:r>
        <w:rPr>
          <w:lang w:val="sq-AL" w:bidi="ar-MA"/>
        </w:rPr>
        <w:t>Ky ligj hyn në fuqi 15 ditë pas botimit në Fletoren Zyrtare.</w:t>
      </w:r>
    </w:p>
    <w:p w:rsidR="00B46515" w:rsidRDefault="00B46515" w:rsidP="00B46515">
      <w:pPr>
        <w:pStyle w:val="Paragrafi"/>
        <w:ind w:firstLine="432"/>
        <w:rPr>
          <w:sz w:val="14"/>
          <w:lang w:val="sq-AL" w:bidi="ar-MA"/>
        </w:rPr>
      </w:pPr>
    </w:p>
    <w:p w:rsidR="00B46515" w:rsidRDefault="00B46515" w:rsidP="00B46515">
      <w:pPr>
        <w:pStyle w:val="Paragrafi"/>
        <w:ind w:firstLine="432"/>
        <w:rPr>
          <w:lang w:val="sq-AL" w:bidi="ar-MA"/>
        </w:rPr>
      </w:pPr>
      <w:r>
        <w:rPr>
          <w:lang w:val="sq-AL" w:bidi="ar-MA"/>
        </w:rPr>
        <w:t xml:space="preserve">Miratuar në datën </w:t>
      </w:r>
      <w:bookmarkStart w:id="0" w:name="_GoBack"/>
      <w:r>
        <w:rPr>
          <w:lang w:val="sq-AL" w:bidi="ar-MA"/>
        </w:rPr>
        <w:t>13.3.2019</w:t>
      </w:r>
      <w:bookmarkEnd w:id="0"/>
    </w:p>
    <w:p w:rsidR="00B46515" w:rsidRDefault="00B46515" w:rsidP="00B46515">
      <w:pPr>
        <w:pStyle w:val="Paragrafi"/>
        <w:ind w:firstLine="432"/>
        <w:rPr>
          <w:sz w:val="14"/>
          <w:lang w:val="sq-AL" w:bidi="ar-MA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  <w:r>
        <w:rPr>
          <w:b/>
          <w:szCs w:val="24"/>
          <w:lang w:val="sq-AL"/>
        </w:rPr>
        <w:t>Shpallur me dekretin nr. 11150, datë 25.3.2019 të Presidentit të Republikës së Shqipërisë, Ilir Meta</w:t>
      </w: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p w:rsidR="00B46515" w:rsidRDefault="00B46515" w:rsidP="00B46515">
      <w:pPr>
        <w:pStyle w:val="Paragrafi"/>
        <w:ind w:firstLine="0"/>
        <w:rPr>
          <w:b/>
          <w:szCs w:val="24"/>
          <w:lang w:val="sq-AL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2360"/>
      </w:tblGrid>
      <w:tr w:rsidR="00B46515" w:rsidTr="00B46515">
        <w:tc>
          <w:tcPr>
            <w:tcW w:w="2448" w:type="dxa"/>
            <w:hideMark/>
          </w:tcPr>
          <w:p w:rsidR="00B46515" w:rsidRDefault="00B46515">
            <w:pPr>
              <w:pStyle w:val="Paragrafi"/>
              <w:ind w:firstLine="0"/>
              <w:jc w:val="left"/>
              <w:rPr>
                <w:b/>
                <w:sz w:val="20"/>
                <w:lang w:val="sq-AL"/>
              </w:rPr>
            </w:pPr>
            <w:r>
              <w:rPr>
                <w:sz w:val="20"/>
                <w:lang w:val="sq-AL"/>
              </w:rPr>
              <w:t>BANKA BOTËRORE</w:t>
            </w:r>
          </w:p>
        </w:tc>
        <w:tc>
          <w:tcPr>
            <w:tcW w:w="2360" w:type="dxa"/>
            <w:hideMark/>
          </w:tcPr>
          <w:p w:rsidR="00B46515" w:rsidRDefault="00B46515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>
              <w:rPr>
                <w:sz w:val="20"/>
                <w:lang w:val="sq-AL"/>
              </w:rPr>
              <w:t>ZYRA E GRUPIT TË BANKËS BOTËRORE</w:t>
            </w:r>
          </w:p>
        </w:tc>
      </w:tr>
      <w:tr w:rsidR="00B46515" w:rsidTr="00B46515">
        <w:tc>
          <w:tcPr>
            <w:tcW w:w="2448" w:type="dxa"/>
          </w:tcPr>
          <w:p w:rsidR="00B46515" w:rsidRDefault="00B46515">
            <w:pPr>
              <w:pStyle w:val="Paragrafi"/>
              <w:ind w:firstLine="0"/>
              <w:jc w:val="left"/>
              <w:rPr>
                <w:sz w:val="14"/>
                <w:lang w:val="sq-AL"/>
              </w:rPr>
            </w:pPr>
          </w:p>
          <w:p w:rsidR="00B46515" w:rsidRDefault="00B46515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IBRD-IDA/GRUPI BANKA BOTËRORE</w:t>
            </w:r>
          </w:p>
        </w:tc>
        <w:tc>
          <w:tcPr>
            <w:tcW w:w="2360" w:type="dxa"/>
          </w:tcPr>
          <w:p w:rsidR="00B46515" w:rsidRDefault="00B46515">
            <w:pPr>
              <w:pStyle w:val="Paragrafi"/>
              <w:ind w:firstLine="0"/>
              <w:rPr>
                <w:sz w:val="14"/>
                <w:lang w:val="sq-AL"/>
              </w:rPr>
            </w:pPr>
          </w:p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Praterstrasse 31/21</w:t>
            </w:r>
          </w:p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Vienna, Austria, 1020 </w:t>
            </w:r>
          </w:p>
        </w:tc>
      </w:tr>
      <w:tr w:rsidR="00B46515" w:rsidTr="00B46515">
        <w:tc>
          <w:tcPr>
            <w:tcW w:w="2448" w:type="dxa"/>
          </w:tcPr>
          <w:p w:rsidR="00B46515" w:rsidRDefault="00B46515">
            <w:pPr>
              <w:pStyle w:val="Paragrafi"/>
              <w:ind w:firstLine="0"/>
              <w:jc w:val="left"/>
              <w:rPr>
                <w:sz w:val="4"/>
                <w:lang w:val="sq-AL"/>
              </w:rPr>
            </w:pPr>
          </w:p>
          <w:p w:rsidR="00B46515" w:rsidRDefault="00B46515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LINDA VAN GELDER</w:t>
            </w:r>
          </w:p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Drejtori Rajonal, Ballkani Perëndimor </w:t>
            </w:r>
          </w:p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Rajoni i Evropës dhe Azisë Qendrore</w:t>
            </w:r>
          </w:p>
          <w:p w:rsidR="00B46515" w:rsidRDefault="00B46515">
            <w:pPr>
              <w:pStyle w:val="Paragrafi"/>
              <w:ind w:firstLine="0"/>
              <w:jc w:val="left"/>
              <w:rPr>
                <w:sz w:val="10"/>
                <w:lang w:val="sq-AL"/>
              </w:rPr>
            </w:pPr>
          </w:p>
        </w:tc>
        <w:tc>
          <w:tcPr>
            <w:tcW w:w="2360" w:type="dxa"/>
          </w:tcPr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B46515" w:rsidRDefault="00B46515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15 qershor, 2018</w:t>
            </w:r>
          </w:p>
        </w:tc>
      </w:tr>
      <w:tr w:rsidR="00B46515" w:rsidTr="00B46515">
        <w:tc>
          <w:tcPr>
            <w:tcW w:w="2448" w:type="dxa"/>
            <w:hideMark/>
          </w:tcPr>
          <w:p w:rsidR="00B46515" w:rsidRDefault="00B46515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SH. SË TIJ, Arben Ahmetaj</w:t>
            </w:r>
          </w:p>
          <w:p w:rsidR="00B46515" w:rsidRDefault="00B46515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Ministër</w:t>
            </w:r>
          </w:p>
          <w:p w:rsidR="00B46515" w:rsidRDefault="00B46515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Ministria e Financave dhe Ekonomisë</w:t>
            </w:r>
          </w:p>
          <w:p w:rsidR="00B46515" w:rsidRDefault="00B46515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SHQIPËRI</w:t>
            </w:r>
          </w:p>
        </w:tc>
        <w:tc>
          <w:tcPr>
            <w:tcW w:w="2360" w:type="dxa"/>
          </w:tcPr>
          <w:p w:rsidR="00B46515" w:rsidRDefault="00B46515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</w:tbl>
    <w:p w:rsidR="00B46515" w:rsidRDefault="00B46515" w:rsidP="00B46515">
      <w:pPr>
        <w:pStyle w:val="Paragrafi"/>
        <w:ind w:firstLine="288"/>
        <w:rPr>
          <w:b/>
          <w:sz w:val="14"/>
          <w:lang w:val="sq-AL"/>
        </w:rPr>
      </w:pPr>
    </w:p>
    <w:p w:rsidR="00B46515" w:rsidRDefault="00B46515" w:rsidP="00B46515">
      <w:pPr>
        <w:pStyle w:val="Paragrafi"/>
        <w:ind w:firstLine="288"/>
        <w:rPr>
          <w:b/>
          <w:lang w:val="sq-AL"/>
        </w:rPr>
      </w:pPr>
      <w:r>
        <w:rPr>
          <w:b/>
          <w:lang w:val="sq-AL"/>
        </w:rPr>
        <w:t>I nderuar z. Ministër,</w:t>
      </w:r>
    </w:p>
    <w:p w:rsidR="00B46515" w:rsidRDefault="00B46515" w:rsidP="00B46515">
      <w:pPr>
        <w:pStyle w:val="Paragrafi"/>
        <w:ind w:firstLine="288"/>
        <w:rPr>
          <w:sz w:val="14"/>
          <w:lang w:val="sq-AL"/>
        </w:rPr>
      </w:pPr>
    </w:p>
    <w:p w:rsidR="00B46515" w:rsidRDefault="00B46515" w:rsidP="00B46515">
      <w:pPr>
        <w:pStyle w:val="Paragrafi"/>
        <w:ind w:firstLine="288"/>
        <w:rPr>
          <w:i/>
          <w:lang w:val="sq-AL"/>
        </w:rPr>
      </w:pPr>
      <w:r>
        <w:rPr>
          <w:i/>
          <w:lang w:val="sq-AL"/>
        </w:rPr>
        <w:t>Shqipëria: Komuniteti i Energjisë së Programit të Evropës Juglindore - Projekti i Sigurisë së Digave</w:t>
      </w:r>
    </w:p>
    <w:p w:rsidR="00B46515" w:rsidRDefault="00B46515" w:rsidP="00B46515">
      <w:pPr>
        <w:pStyle w:val="Paragrafi"/>
        <w:ind w:firstLine="288"/>
        <w:jc w:val="center"/>
        <w:rPr>
          <w:i/>
          <w:lang w:val="sq-AL"/>
        </w:rPr>
      </w:pPr>
      <w:r>
        <w:rPr>
          <w:i/>
          <w:lang w:val="sq-AL"/>
        </w:rPr>
        <w:t>(Huaja nr. 4480 - ALB)</w:t>
      </w:r>
    </w:p>
    <w:p w:rsidR="00B46515" w:rsidRDefault="00B46515" w:rsidP="00B46515">
      <w:pPr>
        <w:pStyle w:val="Paragrafi"/>
        <w:ind w:firstLine="288"/>
        <w:jc w:val="center"/>
        <w:rPr>
          <w:i/>
          <w:lang w:val="sq-AL"/>
        </w:rPr>
      </w:pPr>
      <w:r>
        <w:rPr>
          <w:i/>
          <w:lang w:val="sq-AL"/>
        </w:rPr>
        <w:t>(Ripërcaktimi dhe shtyrja e datës së mbylljes)</w:t>
      </w:r>
    </w:p>
    <w:p w:rsidR="00B46515" w:rsidRDefault="00B46515" w:rsidP="00B46515">
      <w:pPr>
        <w:pStyle w:val="Paragrafi"/>
        <w:ind w:firstLine="288"/>
        <w:rPr>
          <w:i/>
          <w:sz w:val="10"/>
          <w:lang w:val="sq-AL"/>
        </w:rPr>
      </w:pPr>
    </w:p>
    <w:p w:rsidR="00B46515" w:rsidRDefault="00B46515" w:rsidP="00B46515">
      <w:pPr>
        <w:pStyle w:val="Paragrafi"/>
        <w:ind w:firstLine="288"/>
        <w:rPr>
          <w:lang w:val="sq-AL"/>
        </w:rPr>
      </w:pPr>
      <w:r>
        <w:rPr>
          <w:lang w:val="sq-AL"/>
        </w:rPr>
        <w:t xml:space="preserve">Ne i referohemi: a) Marrëveshjes Financiare ndërmjet Republikës së Shqipërisë (“Marrësi”) dhe Shoqata Ndërkombëtare e Zhvillimit (“Shoqata”) (“Marrëveshja e Financimit”); dhe b) Marrëveshja e </w:t>
      </w:r>
      <w:r>
        <w:rPr>
          <w:lang w:val="sq-AL"/>
        </w:rPr>
        <w:lastRenderedPageBreak/>
        <w:t>Projektit ndërmjet Shoqatës dhe Korporatës Energjetike Shqiptare (“KESH”) (“Marrëveshja e Projektit”), të dyja të datës 2 korrik 2018 dhe të ndryshuara që sot për Projektin e lartpërmendur.</w:t>
      </w:r>
    </w:p>
    <w:p w:rsidR="00B46515" w:rsidRDefault="00B46515" w:rsidP="00B46515">
      <w:pPr>
        <w:pStyle w:val="Paragrafi"/>
        <w:ind w:firstLine="288"/>
        <w:rPr>
          <w:lang w:val="sq-AL"/>
        </w:rPr>
      </w:pPr>
      <w:r>
        <w:rPr>
          <w:lang w:val="sq-AL"/>
        </w:rPr>
        <w:t>Marrëveshja Financiare është modifikuar si më poshtë:</w:t>
      </w:r>
    </w:p>
    <w:p w:rsidR="00B46515" w:rsidRDefault="00B46515" w:rsidP="00B46515">
      <w:pPr>
        <w:pStyle w:val="Paragrafi"/>
        <w:ind w:firstLine="288"/>
        <w:rPr>
          <w:lang w:val="sq-AL"/>
        </w:rPr>
      </w:pPr>
      <w:r>
        <w:rPr>
          <w:lang w:val="sq-AL"/>
        </w:rPr>
        <w:t>1. Plani 2, seksioni IV. A2 (Tërheqja e shumës së financimit).</w:t>
      </w:r>
    </w:p>
    <w:p w:rsidR="00B46515" w:rsidRDefault="00B46515" w:rsidP="00B46515">
      <w:pPr>
        <w:pStyle w:val="Paragrafi"/>
        <w:ind w:firstLine="288"/>
        <w:rPr>
          <w:lang w:val="sq-AL"/>
        </w:rPr>
      </w:pPr>
      <w:r>
        <w:rPr>
          <w:lang w:val="sq-AL"/>
        </w:rPr>
        <w:t>Tabela sipas këtij seksioni është modifikuar për të rialokuar shumat brenda kategorive ekzistuese siç pasqyrohet në shtojcën e kësaj shkrese.</w:t>
      </w:r>
    </w:p>
    <w:p w:rsidR="00B46515" w:rsidRDefault="00B46515" w:rsidP="00B46515">
      <w:pPr>
        <w:pStyle w:val="Paragrafi"/>
        <w:ind w:firstLine="288"/>
        <w:rPr>
          <w:lang w:val="sq-AL"/>
        </w:rPr>
      </w:pPr>
      <w:r>
        <w:rPr>
          <w:lang w:val="sq-AL"/>
        </w:rPr>
        <w:t>2. Seksioni IV.B.2: Data e mbylljes është shtyrë deri më 31 dhjetor 2020.</w:t>
      </w:r>
    </w:p>
    <w:p w:rsidR="00B46515" w:rsidRDefault="00B46515" w:rsidP="00B46515">
      <w:pPr>
        <w:pStyle w:val="Paragrafi"/>
        <w:ind w:firstLine="288"/>
        <w:rPr>
          <w:sz w:val="14"/>
          <w:lang w:val="sq-AL"/>
        </w:rPr>
      </w:pPr>
    </w:p>
    <w:p w:rsidR="00B46515" w:rsidRDefault="00B46515" w:rsidP="00B46515">
      <w:pPr>
        <w:pStyle w:val="Paragrafi"/>
        <w:ind w:firstLine="288"/>
        <w:jc w:val="center"/>
        <w:rPr>
          <w:lang w:val="sq-AL"/>
        </w:rPr>
      </w:pPr>
      <w:r>
        <w:rPr>
          <w:lang w:val="sq-AL"/>
        </w:rPr>
        <w:t>I juaji shumë sinqerisht,</w:t>
      </w:r>
    </w:p>
    <w:p w:rsidR="00B46515" w:rsidRDefault="00B46515" w:rsidP="00B46515">
      <w:pPr>
        <w:pStyle w:val="Paragrafi"/>
        <w:ind w:firstLine="288"/>
        <w:rPr>
          <w:sz w:val="14"/>
          <w:lang w:val="sq-AL"/>
        </w:rPr>
      </w:pPr>
    </w:p>
    <w:p w:rsidR="00B46515" w:rsidRDefault="00B46515" w:rsidP="00B46515">
      <w:pPr>
        <w:pStyle w:val="Paragrafi"/>
        <w:ind w:firstLine="0"/>
        <w:jc w:val="center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 xml:space="preserve">BANKA NDËRKOMBËTARE PËR </w:t>
      </w:r>
    </w:p>
    <w:p w:rsidR="00B46515" w:rsidRDefault="00B46515" w:rsidP="00B46515">
      <w:pPr>
        <w:pStyle w:val="Paragrafi"/>
        <w:ind w:firstLine="0"/>
        <w:jc w:val="center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RINDËRTIM DHE ZHVILLIM</w:t>
      </w:r>
    </w:p>
    <w:p w:rsidR="00B46515" w:rsidRDefault="00B46515" w:rsidP="00B46515">
      <w:pPr>
        <w:pStyle w:val="Paragrafi"/>
        <w:ind w:firstLine="288"/>
        <w:rPr>
          <w:sz w:val="10"/>
          <w:szCs w:val="20"/>
          <w:lang w:val="sq-AL"/>
        </w:rPr>
      </w:pPr>
    </w:p>
    <w:p w:rsidR="00B46515" w:rsidRDefault="00B46515" w:rsidP="00B46515">
      <w:pPr>
        <w:pStyle w:val="Paragrafi"/>
        <w:ind w:firstLine="288"/>
        <w:jc w:val="center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Linda Van Gelder</w:t>
      </w:r>
    </w:p>
    <w:p w:rsidR="00B46515" w:rsidRDefault="00B46515" w:rsidP="00B46515">
      <w:pPr>
        <w:pStyle w:val="Paragrafi"/>
        <w:ind w:firstLine="288"/>
        <w:jc w:val="center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Drejtori Rajonal, Ballkani Perëndimor</w:t>
      </w:r>
    </w:p>
    <w:p w:rsidR="00B46515" w:rsidRDefault="00B46515" w:rsidP="00B46515">
      <w:pPr>
        <w:pStyle w:val="Paragrafi"/>
        <w:ind w:firstLine="288"/>
        <w:jc w:val="center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Rajoni i Evropës dhe Azisë Qendrore</w:t>
      </w:r>
    </w:p>
    <w:p w:rsidR="00B46515" w:rsidRDefault="00B46515" w:rsidP="00B46515">
      <w:pPr>
        <w:pStyle w:val="Paragrafi"/>
        <w:ind w:firstLine="288"/>
        <w:rPr>
          <w:sz w:val="20"/>
          <w:szCs w:val="20"/>
          <w:lang w:val="sq-AL"/>
        </w:rPr>
      </w:pPr>
    </w:p>
    <w:p w:rsidR="00B46515" w:rsidRDefault="00B46515" w:rsidP="00B46515">
      <w:pPr>
        <w:pStyle w:val="Paragrafi"/>
        <w:ind w:firstLine="288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 xml:space="preserve">Tel.: +43 (1) 2170 782 </w:t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  <w:t xml:space="preserve">              Faks: +43 (1) 2170 701</w:t>
      </w:r>
    </w:p>
    <w:p w:rsidR="00B46515" w:rsidRDefault="00B46515" w:rsidP="00B46515">
      <w:pPr>
        <w:pStyle w:val="Paragrafi"/>
        <w:ind w:firstLine="288"/>
        <w:rPr>
          <w:sz w:val="20"/>
          <w:szCs w:val="20"/>
          <w:lang w:val="sq-AL"/>
        </w:rPr>
      </w:pPr>
    </w:p>
    <w:p w:rsidR="00B46515" w:rsidRDefault="00B46515" w:rsidP="00B46515">
      <w:pPr>
        <w:pStyle w:val="Paragrafi"/>
        <w:ind w:firstLine="288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 xml:space="preserve">SH. SË TIJ. Arben Ahmetaj </w:t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  <w:t xml:space="preserve">     15 qershor, 2018</w:t>
      </w:r>
    </w:p>
    <w:p w:rsidR="00B46515" w:rsidRDefault="00B46515" w:rsidP="00B46515">
      <w:pPr>
        <w:pStyle w:val="Paragrafi"/>
        <w:ind w:firstLine="288"/>
        <w:rPr>
          <w:sz w:val="20"/>
          <w:szCs w:val="20"/>
          <w:lang w:val="sq-AL"/>
        </w:rPr>
      </w:pPr>
    </w:p>
    <w:p w:rsidR="00B46515" w:rsidRDefault="00B46515" w:rsidP="00B46515">
      <w:pPr>
        <w:pStyle w:val="Paragrafi"/>
        <w:ind w:firstLine="432"/>
        <w:rPr>
          <w:sz w:val="20"/>
          <w:szCs w:val="20"/>
          <w:lang w:val="sq-AL"/>
        </w:rPr>
      </w:pPr>
    </w:p>
    <w:p w:rsidR="00B46515" w:rsidRDefault="00B46515" w:rsidP="00B46515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sz w:val="16"/>
          <w:lang w:val="sq-AL"/>
        </w:rPr>
        <w:sectPr w:rsidR="00B46515" w:rsidSect="00B46515">
          <w:pgSz w:w="11907" w:h="16840"/>
          <w:pgMar w:top="720" w:right="1134" w:bottom="720" w:left="1134" w:header="851" w:footer="851" w:gutter="0"/>
          <w:pgNumType w:start="3507"/>
          <w:cols w:space="454"/>
        </w:sectPr>
      </w:pPr>
    </w:p>
    <w:p w:rsidR="00B46515" w:rsidRDefault="00B46515" w:rsidP="00B46515">
      <w:pPr>
        <w:pStyle w:val="Paragrafi"/>
        <w:ind w:firstLine="432"/>
        <w:jc w:val="center"/>
        <w:rPr>
          <w:lang w:val="sq-AL"/>
        </w:rPr>
      </w:pPr>
      <w:r>
        <w:rPr>
          <w:lang w:val="sq-AL"/>
        </w:rPr>
        <w:lastRenderedPageBreak/>
        <w:t>SHTOJCA</w:t>
      </w:r>
    </w:p>
    <w:p w:rsidR="00B46515" w:rsidRDefault="00B46515" w:rsidP="00B46515">
      <w:pPr>
        <w:pStyle w:val="Paragrafi"/>
        <w:ind w:firstLine="432"/>
        <w:jc w:val="center"/>
        <w:rPr>
          <w:lang w:val="sq-AL"/>
        </w:rPr>
      </w:pPr>
      <w:r>
        <w:rPr>
          <w:lang w:val="sq-AL"/>
        </w:rPr>
        <w:t>TËRHEQJA E SHUMËS SË KREDISË</w:t>
      </w:r>
    </w:p>
    <w:p w:rsidR="00B46515" w:rsidRDefault="00B46515" w:rsidP="00B46515">
      <w:pPr>
        <w:pStyle w:val="Paragrafi"/>
        <w:ind w:firstLine="432"/>
        <w:rPr>
          <w:sz w:val="1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3"/>
        <w:gridCol w:w="2120"/>
        <w:gridCol w:w="2147"/>
      </w:tblGrid>
      <w:tr w:rsidR="00B46515" w:rsidTr="00B4651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jc w:val="center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Kategoria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jc w:val="center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 xml:space="preserve">Shuma e kredisë së përcaktuar </w:t>
            </w:r>
          </w:p>
          <w:p w:rsidR="00B46515" w:rsidRDefault="00B46515">
            <w:pPr>
              <w:pStyle w:val="Paragrafi"/>
              <w:spacing w:line="276" w:lineRule="auto"/>
              <w:ind w:firstLine="0"/>
              <w:jc w:val="center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(shprehur në SDR)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jc w:val="center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Përqindja e shpenzimeve që duhet të financohen</w:t>
            </w:r>
          </w:p>
        </w:tc>
      </w:tr>
      <w:tr w:rsidR="00B46515" w:rsidTr="00B4651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1. Mallrat dhe punimet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jc w:val="right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14,550,000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jc w:val="center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100%</w:t>
            </w:r>
          </w:p>
        </w:tc>
      </w:tr>
      <w:tr w:rsidR="00B46515" w:rsidTr="00B4651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2. Shërbimet e konsulentëve dhe trajnime përveç pjesëve 2.1 dhe 2.4 të Projektit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15" w:rsidRDefault="00B46515">
            <w:pPr>
              <w:pStyle w:val="Paragrafi"/>
              <w:spacing w:line="276" w:lineRule="auto"/>
              <w:ind w:firstLine="432"/>
              <w:jc w:val="right"/>
              <w:rPr>
                <w:sz w:val="22"/>
                <w:lang w:val="sq-AL"/>
              </w:rPr>
            </w:pPr>
          </w:p>
          <w:p w:rsidR="00B46515" w:rsidRDefault="00B46515">
            <w:pPr>
              <w:pStyle w:val="Paragrafi"/>
              <w:spacing w:line="276" w:lineRule="auto"/>
              <w:ind w:firstLine="0"/>
              <w:jc w:val="right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5,000,000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15" w:rsidRDefault="00B46515">
            <w:pPr>
              <w:pStyle w:val="Paragrafi"/>
              <w:spacing w:line="276" w:lineRule="auto"/>
              <w:ind w:firstLine="432"/>
              <w:jc w:val="center"/>
              <w:rPr>
                <w:sz w:val="22"/>
                <w:lang w:val="sq-AL"/>
              </w:rPr>
            </w:pPr>
          </w:p>
          <w:p w:rsidR="00B46515" w:rsidRDefault="00B46515">
            <w:pPr>
              <w:pStyle w:val="Paragrafi"/>
              <w:spacing w:line="276" w:lineRule="auto"/>
              <w:ind w:firstLine="0"/>
              <w:jc w:val="center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100%</w:t>
            </w:r>
          </w:p>
        </w:tc>
      </w:tr>
      <w:tr w:rsidR="00B46515" w:rsidTr="00B4651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3. Shërbimet e konsulentëve të zhvillimit të hidrocentraleve dhe menaxhimit të ujit për pjesët 2.1 dhe 2.4 të Projektit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15" w:rsidRDefault="00B46515">
            <w:pPr>
              <w:pStyle w:val="Paragrafi"/>
              <w:spacing w:line="276" w:lineRule="auto"/>
              <w:ind w:firstLine="432"/>
              <w:jc w:val="right"/>
              <w:rPr>
                <w:sz w:val="22"/>
                <w:lang w:val="sq-AL"/>
              </w:rPr>
            </w:pPr>
          </w:p>
          <w:p w:rsidR="00B46515" w:rsidRDefault="00B46515">
            <w:pPr>
              <w:pStyle w:val="Paragrafi"/>
              <w:spacing w:line="276" w:lineRule="auto"/>
              <w:ind w:firstLine="0"/>
              <w:jc w:val="right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2,150,000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15" w:rsidRDefault="00B46515">
            <w:pPr>
              <w:pStyle w:val="Paragrafi"/>
              <w:spacing w:line="276" w:lineRule="auto"/>
              <w:ind w:firstLine="432"/>
              <w:jc w:val="center"/>
              <w:rPr>
                <w:sz w:val="22"/>
                <w:lang w:val="sq-AL"/>
              </w:rPr>
            </w:pPr>
          </w:p>
          <w:p w:rsidR="00B46515" w:rsidRDefault="00B46515">
            <w:pPr>
              <w:pStyle w:val="Paragrafi"/>
              <w:spacing w:line="276" w:lineRule="auto"/>
              <w:ind w:firstLine="0"/>
              <w:jc w:val="center"/>
              <w:rPr>
                <w:sz w:val="22"/>
                <w:lang w:val="sq-AL"/>
              </w:rPr>
            </w:pPr>
            <w:r>
              <w:rPr>
                <w:sz w:val="22"/>
                <w:lang w:val="sq-AL"/>
              </w:rPr>
              <w:t>100%</w:t>
            </w:r>
          </w:p>
        </w:tc>
      </w:tr>
      <w:tr w:rsidR="00B46515" w:rsidTr="00B4651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SHUMA TOTALE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15" w:rsidRDefault="00B46515">
            <w:pPr>
              <w:pStyle w:val="Paragrafi"/>
              <w:spacing w:line="276" w:lineRule="auto"/>
              <w:ind w:firstLine="0"/>
              <w:jc w:val="right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21,700,000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515" w:rsidRDefault="00B46515">
            <w:pPr>
              <w:pStyle w:val="Paragrafi"/>
              <w:spacing w:line="276" w:lineRule="auto"/>
              <w:ind w:firstLine="432"/>
              <w:jc w:val="center"/>
              <w:rPr>
                <w:sz w:val="22"/>
                <w:lang w:val="sq-AL"/>
              </w:rPr>
            </w:pPr>
          </w:p>
        </w:tc>
      </w:tr>
    </w:tbl>
    <w:p w:rsidR="00B46515" w:rsidRDefault="00B46515" w:rsidP="00B46515">
      <w:pPr>
        <w:pStyle w:val="Paragrafi"/>
        <w:ind w:firstLine="432"/>
        <w:rPr>
          <w:sz w:val="10"/>
          <w:szCs w:val="20"/>
          <w:lang w:val="sq-AL"/>
        </w:rPr>
      </w:pPr>
    </w:p>
    <w:p w:rsidR="00B46515" w:rsidRDefault="00B46515" w:rsidP="00B46515">
      <w:pPr>
        <w:pStyle w:val="Paragrafi"/>
        <w:ind w:firstLine="432"/>
        <w:rPr>
          <w:sz w:val="10"/>
          <w:szCs w:val="20"/>
          <w:lang w:val="sq-AL"/>
        </w:rPr>
      </w:pPr>
      <w:r>
        <w:rPr>
          <w:sz w:val="10"/>
          <w:szCs w:val="20"/>
          <w:lang w:val="sq-AL"/>
        </w:rPr>
        <w:t xml:space="preserve">                                 </w:t>
      </w:r>
    </w:p>
    <w:p w:rsidR="00B46515" w:rsidRDefault="00B46515" w:rsidP="00B46515">
      <w:pPr>
        <w:pStyle w:val="Paragrafi"/>
        <w:ind w:firstLine="432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 xml:space="preserve">                                          Tel.: +43 (1) 2170 782 </w:t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</w:r>
      <w:r>
        <w:rPr>
          <w:sz w:val="20"/>
          <w:szCs w:val="20"/>
          <w:lang w:val="sq-AL"/>
        </w:rPr>
        <w:tab/>
        <w:t xml:space="preserve">                                    Faks: +43 (1) 2170 701</w:t>
      </w:r>
    </w:p>
    <w:p w:rsidR="003012A5" w:rsidRDefault="003012A5"/>
    <w:sectPr w:rsidR="003012A5" w:rsidSect="00B46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15"/>
    <w:rsid w:val="003012A5"/>
    <w:rsid w:val="00B4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15FEFF-1791-43E1-BE9F-FAD13A29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51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4651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B4651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4651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4651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B4651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B4651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table" w:styleId="TableGrid">
    <w:name w:val="Table Grid"/>
    <w:basedOn w:val="TableNormal"/>
    <w:rsid w:val="00B4651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2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2019-03-29T12:49:00Z</dcterms:created>
  <dcterms:modified xsi:type="dcterms:W3CDTF">2019-03-29T12:50:00Z</dcterms:modified>
</cp:coreProperties>
</file>