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4B76A" w14:textId="77777777" w:rsidR="00DC13E8" w:rsidRPr="003C063D" w:rsidRDefault="00586AEF" w:rsidP="003C063D">
      <w:pPr>
        <w:spacing w:after="0" w:line="240" w:lineRule="auto"/>
        <w:ind w:firstLine="284"/>
        <w:jc w:val="center"/>
        <w:rPr>
          <w:rFonts w:ascii="Garamond" w:hAnsi="Garamond"/>
          <w:b/>
          <w:sz w:val="24"/>
          <w:szCs w:val="24"/>
        </w:rPr>
      </w:pPr>
      <w:r w:rsidRPr="003C063D">
        <w:rPr>
          <w:rFonts w:ascii="Garamond" w:hAnsi="Garamond"/>
          <w:b/>
          <w:sz w:val="24"/>
          <w:szCs w:val="24"/>
        </w:rPr>
        <w:t>LI</w:t>
      </w:r>
      <w:r w:rsidR="00DC13E8" w:rsidRPr="003C063D">
        <w:rPr>
          <w:rFonts w:ascii="Garamond" w:hAnsi="Garamond"/>
          <w:b/>
          <w:sz w:val="24"/>
          <w:szCs w:val="24"/>
        </w:rPr>
        <w:t>GJ</w:t>
      </w:r>
    </w:p>
    <w:p w14:paraId="71E4B76C" w14:textId="765793E2" w:rsidR="00DC13E8" w:rsidRPr="003C063D" w:rsidRDefault="00586AEF" w:rsidP="003C063D">
      <w:pPr>
        <w:spacing w:after="0" w:line="240" w:lineRule="auto"/>
        <w:ind w:firstLine="284"/>
        <w:jc w:val="center"/>
        <w:rPr>
          <w:rFonts w:ascii="Garamond" w:hAnsi="Garamond"/>
          <w:b/>
          <w:sz w:val="24"/>
          <w:szCs w:val="24"/>
        </w:rPr>
      </w:pPr>
      <w:r w:rsidRPr="003C063D">
        <w:rPr>
          <w:rFonts w:ascii="Garamond" w:hAnsi="Garamond"/>
          <w:b/>
          <w:sz w:val="24"/>
          <w:szCs w:val="24"/>
        </w:rPr>
        <w:t xml:space="preserve">Nr. </w:t>
      </w:r>
      <w:r w:rsidR="00004ECA" w:rsidRPr="003C063D">
        <w:rPr>
          <w:rFonts w:ascii="Garamond" w:hAnsi="Garamond"/>
          <w:b/>
          <w:sz w:val="24"/>
          <w:szCs w:val="24"/>
        </w:rPr>
        <w:t>29</w:t>
      </w:r>
      <w:r w:rsidR="00DC13E8" w:rsidRPr="003C063D">
        <w:rPr>
          <w:rFonts w:ascii="Garamond" w:hAnsi="Garamond"/>
          <w:b/>
          <w:sz w:val="24"/>
          <w:szCs w:val="24"/>
        </w:rPr>
        <w:t>/2019</w:t>
      </w:r>
    </w:p>
    <w:p w14:paraId="71E4B76D" w14:textId="18D136FF" w:rsidR="00DC13E8" w:rsidRPr="003C063D" w:rsidRDefault="00DC13E8" w:rsidP="003C063D">
      <w:pPr>
        <w:spacing w:after="0" w:line="240" w:lineRule="auto"/>
        <w:ind w:firstLine="284"/>
        <w:jc w:val="center"/>
        <w:rPr>
          <w:rFonts w:ascii="Garamond" w:hAnsi="Garamond"/>
          <w:b/>
          <w:sz w:val="24"/>
          <w:szCs w:val="24"/>
        </w:rPr>
      </w:pPr>
    </w:p>
    <w:p w14:paraId="71E4B76E" w14:textId="2D378BB6" w:rsidR="00EC3700"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PËR TRAJTIMIN FINANCIAR, SUPLEMENTAR TË  PUNONJËSVE QË KANË PUNUAR NË MINIERA NË NËNTOKË, TË PUNONJËSVE TË INDUSTRISË</w:t>
      </w:r>
    </w:p>
    <w:p w14:paraId="71E4B76F" w14:textId="46F78C00" w:rsidR="00EC3700"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SË NAFTËS E TË GAZIT DHE TË PUNONJËSVE QË KANË PUNUAR</w:t>
      </w:r>
    </w:p>
    <w:p w14:paraId="71E4B770" w14:textId="77777777"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NË METALURGJI</w:t>
      </w:r>
    </w:p>
    <w:p w14:paraId="71E4B771" w14:textId="77777777" w:rsidR="00DC13E8" w:rsidRPr="00DF3822" w:rsidRDefault="00DC13E8" w:rsidP="00DF3822">
      <w:pPr>
        <w:spacing w:after="0" w:line="240" w:lineRule="auto"/>
        <w:ind w:firstLine="284"/>
        <w:jc w:val="both"/>
        <w:rPr>
          <w:rFonts w:ascii="Garamond" w:hAnsi="Garamond"/>
          <w:sz w:val="24"/>
          <w:szCs w:val="24"/>
        </w:rPr>
      </w:pPr>
    </w:p>
    <w:p w14:paraId="71E4B772" w14:textId="77777777" w:rsidR="00586AEF"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DC13E8" w:rsidRPr="00DF3822">
        <w:rPr>
          <w:rFonts w:ascii="Garamond" w:hAnsi="Garamond"/>
          <w:sz w:val="24"/>
          <w:szCs w:val="24"/>
        </w:rPr>
        <w:t xml:space="preserve">Në mbështetje të neneve 78 e 83, pika 1, të Kushtetutës, me propozimin e Këshillit të Ministrave, </w:t>
      </w:r>
    </w:p>
    <w:p w14:paraId="71E4B773" w14:textId="77777777" w:rsidR="00586AEF" w:rsidRPr="00DF3822" w:rsidRDefault="00586AEF" w:rsidP="00DF3822">
      <w:pPr>
        <w:spacing w:after="0" w:line="240" w:lineRule="auto"/>
        <w:ind w:firstLine="284"/>
        <w:jc w:val="both"/>
        <w:rPr>
          <w:rFonts w:ascii="Garamond" w:hAnsi="Garamond"/>
          <w:sz w:val="24"/>
          <w:szCs w:val="24"/>
        </w:rPr>
      </w:pPr>
    </w:p>
    <w:p w14:paraId="71E4B774" w14:textId="0AE48F4C" w:rsidR="00586AEF" w:rsidRPr="00DF3822" w:rsidRDefault="003C063D" w:rsidP="003C063D">
      <w:pPr>
        <w:spacing w:after="0" w:line="240" w:lineRule="auto"/>
        <w:ind w:firstLine="284"/>
        <w:jc w:val="center"/>
        <w:rPr>
          <w:rFonts w:ascii="Garamond" w:hAnsi="Garamond"/>
          <w:sz w:val="24"/>
          <w:szCs w:val="24"/>
        </w:rPr>
      </w:pPr>
      <w:r>
        <w:rPr>
          <w:rFonts w:ascii="Garamond" w:hAnsi="Garamond"/>
          <w:sz w:val="24"/>
          <w:szCs w:val="24"/>
        </w:rPr>
        <w:t>KUVEND</w:t>
      </w:r>
      <w:r w:rsidR="00586AEF" w:rsidRPr="00DF3822">
        <w:rPr>
          <w:rFonts w:ascii="Garamond" w:hAnsi="Garamond"/>
          <w:sz w:val="24"/>
          <w:szCs w:val="24"/>
        </w:rPr>
        <w:t>I</w:t>
      </w:r>
    </w:p>
    <w:p w14:paraId="71E4B776" w14:textId="77777777" w:rsidR="00DC13E8" w:rsidRPr="00DF3822" w:rsidRDefault="00586AEF" w:rsidP="003C063D">
      <w:pPr>
        <w:spacing w:after="0" w:line="240" w:lineRule="auto"/>
        <w:ind w:firstLine="284"/>
        <w:jc w:val="center"/>
        <w:rPr>
          <w:rFonts w:ascii="Garamond" w:hAnsi="Garamond"/>
          <w:sz w:val="24"/>
          <w:szCs w:val="24"/>
        </w:rPr>
      </w:pPr>
      <w:r w:rsidRPr="00DF3822">
        <w:rPr>
          <w:rFonts w:ascii="Garamond" w:hAnsi="Garamond"/>
          <w:sz w:val="24"/>
          <w:szCs w:val="24"/>
        </w:rPr>
        <w:t>I REPUBLIKËS SË SHQIPËRISË,</w:t>
      </w:r>
    </w:p>
    <w:p w14:paraId="71E4B777" w14:textId="77777777" w:rsidR="00DC13E8" w:rsidRPr="00DF3822" w:rsidRDefault="00DC13E8" w:rsidP="003C063D">
      <w:pPr>
        <w:spacing w:after="0" w:line="240" w:lineRule="auto"/>
        <w:ind w:firstLine="284"/>
        <w:jc w:val="center"/>
        <w:rPr>
          <w:rFonts w:ascii="Garamond" w:hAnsi="Garamond"/>
          <w:sz w:val="24"/>
          <w:szCs w:val="24"/>
        </w:rPr>
      </w:pPr>
    </w:p>
    <w:p w14:paraId="71E4B778" w14:textId="1EC46856" w:rsidR="00DC13E8" w:rsidRPr="00DF3822" w:rsidRDefault="003C063D" w:rsidP="003C063D">
      <w:pPr>
        <w:spacing w:after="0" w:line="240" w:lineRule="auto"/>
        <w:ind w:firstLine="284"/>
        <w:jc w:val="center"/>
        <w:rPr>
          <w:rFonts w:ascii="Garamond" w:hAnsi="Garamond"/>
          <w:sz w:val="24"/>
          <w:szCs w:val="24"/>
        </w:rPr>
      </w:pPr>
      <w:r>
        <w:rPr>
          <w:rFonts w:ascii="Garamond" w:hAnsi="Garamond"/>
          <w:sz w:val="24"/>
          <w:szCs w:val="24"/>
        </w:rPr>
        <w:t>VENDOS</w:t>
      </w:r>
      <w:r w:rsidR="00DC13E8" w:rsidRPr="00DF3822">
        <w:rPr>
          <w:rFonts w:ascii="Garamond" w:hAnsi="Garamond"/>
          <w:sz w:val="24"/>
          <w:szCs w:val="24"/>
        </w:rPr>
        <w:t>I:</w:t>
      </w:r>
    </w:p>
    <w:p w14:paraId="71E4B779" w14:textId="77777777" w:rsidR="00DC13E8" w:rsidRPr="00DF3822" w:rsidRDefault="00DC13E8" w:rsidP="003C063D">
      <w:pPr>
        <w:spacing w:after="0" w:line="240" w:lineRule="auto"/>
        <w:ind w:firstLine="284"/>
        <w:jc w:val="center"/>
        <w:rPr>
          <w:rFonts w:ascii="Garamond" w:hAnsi="Garamond"/>
          <w:sz w:val="24"/>
          <w:szCs w:val="24"/>
        </w:rPr>
      </w:pPr>
    </w:p>
    <w:p w14:paraId="71E4B77A"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1</w:t>
      </w:r>
    </w:p>
    <w:p w14:paraId="71E4B77C" w14:textId="5D63B256"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Qëllimi</w:t>
      </w:r>
    </w:p>
    <w:p w14:paraId="71E4B77D" w14:textId="77777777" w:rsidR="00DC13E8" w:rsidRPr="003C063D" w:rsidRDefault="00DC13E8" w:rsidP="00DF3822">
      <w:pPr>
        <w:spacing w:after="0" w:line="240" w:lineRule="auto"/>
        <w:ind w:firstLine="284"/>
        <w:jc w:val="both"/>
        <w:rPr>
          <w:rFonts w:ascii="Garamond" w:hAnsi="Garamond"/>
          <w:b/>
          <w:sz w:val="24"/>
          <w:szCs w:val="24"/>
        </w:rPr>
      </w:pPr>
    </w:p>
    <w:p w14:paraId="71E4B77E"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B30A24" w:rsidRPr="00DF3822">
        <w:rPr>
          <w:rFonts w:ascii="Garamond" w:hAnsi="Garamond"/>
          <w:sz w:val="24"/>
          <w:szCs w:val="24"/>
        </w:rPr>
        <w:t>Qëllimi i këtij ligji është</w:t>
      </w:r>
      <w:r w:rsidR="008B6032" w:rsidRPr="00DF3822">
        <w:rPr>
          <w:rFonts w:ascii="Garamond" w:hAnsi="Garamond"/>
          <w:sz w:val="24"/>
          <w:szCs w:val="24"/>
        </w:rPr>
        <w:t xml:space="preserve"> trajtimi financiar</w:t>
      </w:r>
      <w:r w:rsidR="00B30A24" w:rsidRPr="00DF3822">
        <w:rPr>
          <w:rFonts w:ascii="Garamond" w:hAnsi="Garamond"/>
          <w:sz w:val="24"/>
          <w:szCs w:val="24"/>
        </w:rPr>
        <w:t xml:space="preserve"> i punonjësve që kanë punuar në miniera në nëntokë, të punonjësve të industrisë së naftës e të gazit dhe të punonjësve që kanë punuar në metalurgji, përveç trajtimit të përcaktuar në ligjin nr. 4171, datë 13.9.1966, “Për sigurimet shoqërore në Republikën Popullore të Shqipërisë”</w:t>
      </w:r>
      <w:r w:rsidR="008B6032" w:rsidRPr="00DF3822">
        <w:rPr>
          <w:rFonts w:ascii="Garamond" w:hAnsi="Garamond"/>
          <w:sz w:val="24"/>
          <w:szCs w:val="24"/>
        </w:rPr>
        <w:t>,</w:t>
      </w:r>
      <w:r w:rsidR="00B30A24" w:rsidRPr="00DF3822">
        <w:rPr>
          <w:rFonts w:ascii="Garamond" w:hAnsi="Garamond"/>
          <w:sz w:val="24"/>
          <w:szCs w:val="24"/>
        </w:rPr>
        <w:t xml:space="preserve"> të ndryshuar dhe ligjin nr. 7703, </w:t>
      </w:r>
      <w:r w:rsidR="008B6032" w:rsidRPr="00DF3822">
        <w:rPr>
          <w:rFonts w:ascii="Garamond" w:hAnsi="Garamond"/>
          <w:sz w:val="24"/>
          <w:szCs w:val="24"/>
        </w:rPr>
        <w:t>datë 11.5.1993, “Për Sigurimet s</w:t>
      </w:r>
      <w:r w:rsidR="00B30A24" w:rsidRPr="00DF3822">
        <w:rPr>
          <w:rFonts w:ascii="Garamond" w:hAnsi="Garamond"/>
          <w:sz w:val="24"/>
          <w:szCs w:val="24"/>
        </w:rPr>
        <w:t>hoqërore në Republikën e Shqipërisë”, të ndryshuar.</w:t>
      </w:r>
    </w:p>
    <w:p w14:paraId="71E4B77F" w14:textId="77777777" w:rsidR="00B30A24" w:rsidRPr="00DF3822" w:rsidRDefault="00B30A24" w:rsidP="00DF3822">
      <w:pPr>
        <w:spacing w:after="0" w:line="240" w:lineRule="auto"/>
        <w:ind w:firstLine="284"/>
        <w:jc w:val="both"/>
        <w:rPr>
          <w:rFonts w:ascii="Garamond" w:hAnsi="Garamond"/>
          <w:sz w:val="24"/>
          <w:szCs w:val="24"/>
        </w:rPr>
      </w:pPr>
    </w:p>
    <w:p w14:paraId="71E4B780"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2</w:t>
      </w:r>
    </w:p>
    <w:p w14:paraId="71E4B782" w14:textId="015C1FFA"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Përfituesit</w:t>
      </w:r>
    </w:p>
    <w:p w14:paraId="71E4B783" w14:textId="77777777" w:rsidR="00DC13E8" w:rsidRPr="00DF3822" w:rsidRDefault="00DC13E8" w:rsidP="00DF3822">
      <w:pPr>
        <w:spacing w:after="0" w:line="240" w:lineRule="auto"/>
        <w:ind w:firstLine="284"/>
        <w:jc w:val="both"/>
        <w:rPr>
          <w:rFonts w:ascii="Garamond" w:hAnsi="Garamond"/>
          <w:sz w:val="24"/>
          <w:szCs w:val="24"/>
        </w:rPr>
      </w:pPr>
    </w:p>
    <w:p w14:paraId="71E4B784"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B30A24" w:rsidRPr="00DF3822">
        <w:rPr>
          <w:rFonts w:ascii="Garamond" w:hAnsi="Garamond"/>
          <w:sz w:val="24"/>
          <w:szCs w:val="24"/>
        </w:rPr>
        <w:t xml:space="preserve">Përfitues, sipas këtij ligji, janë personat në profesione e punë, në miniera në nëntokë, në industrinë e naftës e </w:t>
      </w:r>
      <w:r w:rsidR="008B6032" w:rsidRPr="00DF3822">
        <w:rPr>
          <w:rFonts w:ascii="Garamond" w:hAnsi="Garamond"/>
          <w:sz w:val="24"/>
          <w:szCs w:val="24"/>
        </w:rPr>
        <w:t xml:space="preserve">të gazit dhe në metalurgji, që </w:t>
      </w:r>
      <w:r w:rsidR="00B30A24" w:rsidRPr="00DF3822">
        <w:rPr>
          <w:rFonts w:ascii="Garamond" w:hAnsi="Garamond"/>
          <w:sz w:val="24"/>
          <w:szCs w:val="24"/>
        </w:rPr>
        <w:t>u njihet vjetërsia në punë dhe periudha e sigurimit</w:t>
      </w:r>
      <w:r w:rsidR="008B6032" w:rsidRPr="00DF3822">
        <w:rPr>
          <w:rFonts w:ascii="Garamond" w:hAnsi="Garamond"/>
          <w:sz w:val="24"/>
          <w:szCs w:val="24"/>
        </w:rPr>
        <w:t>,</w:t>
      </w:r>
      <w:r w:rsidR="00B30A24" w:rsidRPr="00DF3822">
        <w:rPr>
          <w:rFonts w:ascii="Garamond" w:hAnsi="Garamond"/>
          <w:sz w:val="24"/>
          <w:szCs w:val="24"/>
        </w:rPr>
        <w:t xml:space="preserve"> sipas përcaktimeve të nenit 3</w:t>
      </w:r>
      <w:r w:rsidR="008B6032" w:rsidRPr="00DF3822">
        <w:rPr>
          <w:rFonts w:ascii="Garamond" w:hAnsi="Garamond"/>
          <w:sz w:val="24"/>
          <w:szCs w:val="24"/>
        </w:rPr>
        <w:t>,</w:t>
      </w:r>
      <w:r w:rsidR="00B30A24" w:rsidRPr="00DF3822">
        <w:rPr>
          <w:rFonts w:ascii="Garamond" w:hAnsi="Garamond"/>
          <w:sz w:val="24"/>
          <w:szCs w:val="24"/>
        </w:rPr>
        <w:t xml:space="preserve"> të këtij ligji</w:t>
      </w:r>
      <w:r w:rsidR="008B6032" w:rsidRPr="00DF3822">
        <w:rPr>
          <w:rFonts w:ascii="Garamond" w:hAnsi="Garamond"/>
          <w:sz w:val="24"/>
          <w:szCs w:val="24"/>
        </w:rPr>
        <w:t>,</w:t>
      </w:r>
      <w:r w:rsidR="00B30A24" w:rsidRPr="00DF3822">
        <w:rPr>
          <w:rFonts w:ascii="Garamond" w:hAnsi="Garamond"/>
          <w:sz w:val="24"/>
          <w:szCs w:val="24"/>
        </w:rPr>
        <w:t xml:space="preserve"> e që njëkohësisht plotësojnë edhe kushtet e tjera të përcaktuara në këtë ligj, si m</w:t>
      </w:r>
      <w:r w:rsidR="008B6032" w:rsidRPr="00DF3822">
        <w:rPr>
          <w:rFonts w:ascii="Garamond" w:hAnsi="Garamond"/>
          <w:sz w:val="24"/>
          <w:szCs w:val="24"/>
        </w:rPr>
        <w:t>ë poshtë</w:t>
      </w:r>
      <w:r w:rsidR="00DC13E8" w:rsidRPr="00DF3822">
        <w:rPr>
          <w:rFonts w:ascii="Garamond" w:hAnsi="Garamond"/>
          <w:sz w:val="24"/>
          <w:szCs w:val="24"/>
        </w:rPr>
        <w:t xml:space="preserve">: </w:t>
      </w:r>
    </w:p>
    <w:p w14:paraId="71E4B785"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a) </w:t>
      </w:r>
      <w:proofErr w:type="gramStart"/>
      <w:r w:rsidR="00106DB5" w:rsidRPr="00DF3822">
        <w:rPr>
          <w:rFonts w:ascii="Garamond" w:hAnsi="Garamond"/>
          <w:sz w:val="24"/>
          <w:szCs w:val="24"/>
        </w:rPr>
        <w:t>p</w:t>
      </w:r>
      <w:r w:rsidR="00DC13E8" w:rsidRPr="00DF3822">
        <w:rPr>
          <w:rFonts w:ascii="Garamond" w:hAnsi="Garamond"/>
          <w:sz w:val="24"/>
          <w:szCs w:val="24"/>
        </w:rPr>
        <w:t>ensionistët</w:t>
      </w:r>
      <w:proofErr w:type="gramEnd"/>
      <w:r w:rsidR="00DC13E8" w:rsidRPr="00DF3822">
        <w:rPr>
          <w:rFonts w:ascii="Garamond" w:hAnsi="Garamond"/>
          <w:sz w:val="24"/>
          <w:szCs w:val="24"/>
        </w:rPr>
        <w:t>, të cilët kanë përfituar pension sipas ligj</w:t>
      </w:r>
      <w:r w:rsidR="00BF560C" w:rsidRPr="00DF3822">
        <w:rPr>
          <w:rFonts w:ascii="Garamond" w:hAnsi="Garamond"/>
          <w:sz w:val="24"/>
          <w:szCs w:val="24"/>
        </w:rPr>
        <w:t>i</w:t>
      </w:r>
      <w:r w:rsidR="00B30A24" w:rsidRPr="00DF3822">
        <w:rPr>
          <w:rFonts w:ascii="Garamond" w:hAnsi="Garamond"/>
          <w:sz w:val="24"/>
          <w:szCs w:val="24"/>
        </w:rPr>
        <w:t>t</w:t>
      </w:r>
      <w:r w:rsidR="00DC13E8" w:rsidRPr="00DF3822">
        <w:rPr>
          <w:rFonts w:ascii="Garamond" w:hAnsi="Garamond"/>
          <w:sz w:val="24"/>
          <w:szCs w:val="24"/>
        </w:rPr>
        <w:t xml:space="preserve"> nr.</w:t>
      </w:r>
      <w:r w:rsidR="00BF560C" w:rsidRPr="00DF3822">
        <w:rPr>
          <w:rFonts w:ascii="Garamond" w:hAnsi="Garamond"/>
          <w:sz w:val="24"/>
          <w:szCs w:val="24"/>
        </w:rPr>
        <w:t xml:space="preserve"> </w:t>
      </w:r>
      <w:r w:rsidR="008B6032" w:rsidRPr="00DF3822">
        <w:rPr>
          <w:rFonts w:ascii="Garamond" w:hAnsi="Garamond"/>
          <w:sz w:val="24"/>
          <w:szCs w:val="24"/>
        </w:rPr>
        <w:t>4171, datë 13.9.1966, “Për sigurimet s</w:t>
      </w:r>
      <w:r w:rsidR="00DC13E8" w:rsidRPr="00DF3822">
        <w:rPr>
          <w:rFonts w:ascii="Garamond" w:hAnsi="Garamond"/>
          <w:sz w:val="24"/>
          <w:szCs w:val="24"/>
        </w:rPr>
        <w:t>hoqërore në Republikën Popullore të Shqipërisë”</w:t>
      </w:r>
      <w:r w:rsidR="008B6032" w:rsidRPr="00DF3822">
        <w:rPr>
          <w:rFonts w:ascii="Garamond" w:hAnsi="Garamond"/>
          <w:sz w:val="24"/>
          <w:szCs w:val="24"/>
        </w:rPr>
        <w:t>,</w:t>
      </w:r>
      <w:r w:rsidR="00B30A24" w:rsidRPr="00DF3822">
        <w:rPr>
          <w:rFonts w:ascii="Garamond" w:hAnsi="Garamond"/>
          <w:sz w:val="24"/>
          <w:szCs w:val="24"/>
        </w:rPr>
        <w:t xml:space="preserve"> të ndryshuar</w:t>
      </w:r>
      <w:r w:rsidR="008B6032" w:rsidRPr="00DF3822">
        <w:rPr>
          <w:rFonts w:ascii="Garamond" w:hAnsi="Garamond"/>
          <w:sz w:val="24"/>
          <w:szCs w:val="24"/>
        </w:rPr>
        <w:t>,</w:t>
      </w:r>
      <w:r w:rsidR="00DC13E8" w:rsidRPr="00DF3822">
        <w:rPr>
          <w:rFonts w:ascii="Garamond" w:hAnsi="Garamond"/>
          <w:sz w:val="24"/>
          <w:szCs w:val="24"/>
        </w:rPr>
        <w:t xml:space="preserve"> dhe </w:t>
      </w:r>
      <w:r w:rsidR="00B30A24" w:rsidRPr="00DF3822">
        <w:rPr>
          <w:rFonts w:ascii="Garamond" w:hAnsi="Garamond"/>
          <w:sz w:val="24"/>
          <w:szCs w:val="24"/>
        </w:rPr>
        <w:t xml:space="preserve">ligjit </w:t>
      </w:r>
      <w:r w:rsidR="00DC13E8" w:rsidRPr="00DF3822">
        <w:rPr>
          <w:rFonts w:ascii="Garamond" w:hAnsi="Garamond"/>
          <w:sz w:val="24"/>
          <w:szCs w:val="24"/>
        </w:rPr>
        <w:t>nr.</w:t>
      </w:r>
      <w:r w:rsidR="00106DB5" w:rsidRPr="00DF3822">
        <w:rPr>
          <w:rFonts w:ascii="Garamond" w:hAnsi="Garamond"/>
          <w:sz w:val="24"/>
          <w:szCs w:val="24"/>
        </w:rPr>
        <w:t xml:space="preserve"> </w:t>
      </w:r>
      <w:r w:rsidR="008B6032" w:rsidRPr="00DF3822">
        <w:rPr>
          <w:rFonts w:ascii="Garamond" w:hAnsi="Garamond"/>
          <w:sz w:val="24"/>
          <w:szCs w:val="24"/>
        </w:rPr>
        <w:t>7703, datë 11.5.1993, “Për sigurimet s</w:t>
      </w:r>
      <w:r w:rsidR="00DC13E8" w:rsidRPr="00DF3822">
        <w:rPr>
          <w:rFonts w:ascii="Garamond" w:hAnsi="Garamond"/>
          <w:sz w:val="24"/>
          <w:szCs w:val="24"/>
        </w:rPr>
        <w:t xml:space="preserve">hoqërore në Republikën e Shqipërisë”, të ndryshuar; </w:t>
      </w:r>
    </w:p>
    <w:p w14:paraId="71E4B786"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b) </w:t>
      </w:r>
      <w:proofErr w:type="gramStart"/>
      <w:r w:rsidR="00106DB5" w:rsidRPr="00DF3822">
        <w:rPr>
          <w:rFonts w:ascii="Garamond" w:hAnsi="Garamond"/>
          <w:sz w:val="24"/>
          <w:szCs w:val="24"/>
        </w:rPr>
        <w:t>p</w:t>
      </w:r>
      <w:r w:rsidR="00DC13E8" w:rsidRPr="00DF3822">
        <w:rPr>
          <w:rFonts w:ascii="Garamond" w:hAnsi="Garamond"/>
          <w:sz w:val="24"/>
          <w:szCs w:val="24"/>
        </w:rPr>
        <w:t>ensionistët</w:t>
      </w:r>
      <w:proofErr w:type="gramEnd"/>
      <w:r w:rsidR="00DC13E8" w:rsidRPr="00DF3822">
        <w:rPr>
          <w:rFonts w:ascii="Garamond" w:hAnsi="Garamond"/>
          <w:sz w:val="24"/>
          <w:szCs w:val="24"/>
        </w:rPr>
        <w:t>, të cilë</w:t>
      </w:r>
      <w:r w:rsidR="008B6032" w:rsidRPr="00DF3822">
        <w:rPr>
          <w:rFonts w:ascii="Garamond" w:hAnsi="Garamond"/>
          <w:sz w:val="24"/>
          <w:szCs w:val="24"/>
        </w:rPr>
        <w:t xml:space="preserve">t kanë përfituar pension sipas </w:t>
      </w:r>
      <w:r w:rsidR="00DC13E8" w:rsidRPr="00DF3822">
        <w:rPr>
          <w:rFonts w:ascii="Garamond" w:hAnsi="Garamond"/>
          <w:sz w:val="24"/>
          <w:szCs w:val="24"/>
        </w:rPr>
        <w:t>ligjit nr.</w:t>
      </w:r>
      <w:r w:rsidR="008B6032" w:rsidRPr="00DF3822">
        <w:rPr>
          <w:rFonts w:ascii="Garamond" w:hAnsi="Garamond"/>
          <w:sz w:val="24"/>
          <w:szCs w:val="24"/>
        </w:rPr>
        <w:t xml:space="preserve"> </w:t>
      </w:r>
      <w:r w:rsidR="00DC13E8" w:rsidRPr="00DF3822">
        <w:rPr>
          <w:rFonts w:ascii="Garamond" w:hAnsi="Garamond"/>
          <w:sz w:val="24"/>
          <w:szCs w:val="24"/>
        </w:rPr>
        <w:t xml:space="preserve">150/2014, “Për pensionet e punonjësve që kanë punuar në miniera, në nëntokë”; </w:t>
      </w:r>
    </w:p>
    <w:p w14:paraId="71E4B787"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c) </w:t>
      </w:r>
      <w:proofErr w:type="gramStart"/>
      <w:r w:rsidR="00106DB5" w:rsidRPr="00DF3822">
        <w:rPr>
          <w:rFonts w:ascii="Garamond" w:hAnsi="Garamond"/>
          <w:sz w:val="24"/>
          <w:szCs w:val="24"/>
        </w:rPr>
        <w:t>p</w:t>
      </w:r>
      <w:r w:rsidR="00DC13E8" w:rsidRPr="00DF3822">
        <w:rPr>
          <w:rFonts w:ascii="Garamond" w:hAnsi="Garamond"/>
          <w:sz w:val="24"/>
          <w:szCs w:val="24"/>
        </w:rPr>
        <w:t>unonjësit</w:t>
      </w:r>
      <w:proofErr w:type="gramEnd"/>
      <w:r w:rsidR="00DC13E8" w:rsidRPr="00DF3822">
        <w:rPr>
          <w:rFonts w:ascii="Garamond" w:hAnsi="Garamond"/>
          <w:sz w:val="24"/>
          <w:szCs w:val="24"/>
        </w:rPr>
        <w:t xml:space="preserve">, të cilët kanë kryer procese pune në miniera në nëntokë; </w:t>
      </w:r>
    </w:p>
    <w:p w14:paraId="71E4B788"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106DB5" w:rsidRPr="00DF3822">
        <w:rPr>
          <w:rFonts w:ascii="Garamond" w:hAnsi="Garamond"/>
          <w:sz w:val="24"/>
          <w:szCs w:val="24"/>
        </w:rPr>
        <w:t xml:space="preserve">ç) </w:t>
      </w:r>
      <w:proofErr w:type="gramStart"/>
      <w:r w:rsidR="00106DB5" w:rsidRPr="00DF3822">
        <w:rPr>
          <w:rFonts w:ascii="Garamond" w:hAnsi="Garamond"/>
          <w:sz w:val="24"/>
          <w:szCs w:val="24"/>
        </w:rPr>
        <w:t>p</w:t>
      </w:r>
      <w:r w:rsidR="00DC13E8" w:rsidRPr="00DF3822">
        <w:rPr>
          <w:rFonts w:ascii="Garamond" w:hAnsi="Garamond"/>
          <w:sz w:val="24"/>
          <w:szCs w:val="24"/>
        </w:rPr>
        <w:t>unonjësit</w:t>
      </w:r>
      <w:proofErr w:type="gramEnd"/>
      <w:r w:rsidR="00DC13E8" w:rsidRPr="00DF3822">
        <w:rPr>
          <w:rFonts w:ascii="Garamond" w:hAnsi="Garamond"/>
          <w:sz w:val="24"/>
          <w:szCs w:val="24"/>
        </w:rPr>
        <w:t xml:space="preserve">, të cilët kanë punuar në industrinë e naftës e të gazit dhe personeli inxhiniero-teknik, që ka punuar në ndërmarrjet e sistemit të naftës, si shpim-kërkim, shpim-shfrytëzim, prodhim, sizmikë, gjeofizikë kantieriale, përpunim dhe transport me naftësjellës dhe gazsjellës; </w:t>
      </w:r>
    </w:p>
    <w:p w14:paraId="71E4B789"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106DB5" w:rsidRPr="00DF3822">
        <w:rPr>
          <w:rFonts w:ascii="Garamond" w:hAnsi="Garamond"/>
          <w:sz w:val="24"/>
          <w:szCs w:val="24"/>
        </w:rPr>
        <w:t xml:space="preserve">d) </w:t>
      </w:r>
      <w:proofErr w:type="gramStart"/>
      <w:r w:rsidR="00106DB5" w:rsidRPr="00DF3822">
        <w:rPr>
          <w:rFonts w:ascii="Garamond" w:hAnsi="Garamond"/>
          <w:sz w:val="24"/>
          <w:szCs w:val="24"/>
        </w:rPr>
        <w:t>p</w:t>
      </w:r>
      <w:r w:rsidR="00DC13E8" w:rsidRPr="00DF3822">
        <w:rPr>
          <w:rFonts w:ascii="Garamond" w:hAnsi="Garamond"/>
          <w:sz w:val="24"/>
          <w:szCs w:val="24"/>
        </w:rPr>
        <w:t>unonjësit</w:t>
      </w:r>
      <w:proofErr w:type="gramEnd"/>
      <w:r w:rsidR="00DC13E8" w:rsidRPr="00DF3822">
        <w:rPr>
          <w:rFonts w:ascii="Garamond" w:hAnsi="Garamond"/>
          <w:sz w:val="24"/>
          <w:szCs w:val="24"/>
        </w:rPr>
        <w:t xml:space="preserve"> që kanë punuar në metalurgji, në profesione, punë dhe ndërmarrje</w:t>
      </w:r>
      <w:r w:rsidR="008B6032" w:rsidRPr="00DF3822">
        <w:rPr>
          <w:rFonts w:ascii="Garamond" w:hAnsi="Garamond"/>
          <w:sz w:val="24"/>
          <w:szCs w:val="24"/>
        </w:rPr>
        <w:t>,</w:t>
      </w:r>
      <w:r w:rsidR="00DC13E8" w:rsidRPr="00DF3822">
        <w:rPr>
          <w:rFonts w:ascii="Garamond" w:hAnsi="Garamond"/>
          <w:sz w:val="24"/>
          <w:szCs w:val="24"/>
        </w:rPr>
        <w:t xml:space="preserve"> sipas përcaktimeve në krerët III, VIII e XII,</w:t>
      </w:r>
      <w:r w:rsidR="00B30A24" w:rsidRPr="00DF3822">
        <w:rPr>
          <w:rFonts w:ascii="Garamond" w:hAnsi="Garamond"/>
          <w:sz w:val="24"/>
          <w:szCs w:val="24"/>
        </w:rPr>
        <w:t xml:space="preserve"> të pasqyrës nr. 1</w:t>
      </w:r>
      <w:r w:rsidR="008B6032" w:rsidRPr="00DF3822">
        <w:rPr>
          <w:rFonts w:ascii="Garamond" w:hAnsi="Garamond"/>
          <w:sz w:val="24"/>
          <w:szCs w:val="24"/>
        </w:rPr>
        <w:t>,</w:t>
      </w:r>
      <w:r w:rsidR="00DC13E8" w:rsidRPr="00DF3822">
        <w:rPr>
          <w:rFonts w:ascii="Garamond" w:hAnsi="Garamond"/>
          <w:sz w:val="24"/>
          <w:szCs w:val="24"/>
        </w:rPr>
        <w:t xml:space="preserve"> të vendimit nr.</w:t>
      </w:r>
      <w:r w:rsidR="00106DB5" w:rsidRPr="00DF3822">
        <w:rPr>
          <w:rFonts w:ascii="Garamond" w:hAnsi="Garamond"/>
          <w:sz w:val="24"/>
          <w:szCs w:val="24"/>
        </w:rPr>
        <w:t xml:space="preserve"> </w:t>
      </w:r>
      <w:r w:rsidR="00DC13E8" w:rsidRPr="00DF3822">
        <w:rPr>
          <w:rFonts w:ascii="Garamond" w:hAnsi="Garamond"/>
          <w:sz w:val="24"/>
          <w:szCs w:val="24"/>
        </w:rPr>
        <w:t>526, datë 20.12.1958, të Këshillit të Ministrave, “Për ndarjen e punëve në kategori, për efekt pensioni”</w:t>
      </w:r>
      <w:r w:rsidR="008B6032" w:rsidRPr="00DF3822">
        <w:rPr>
          <w:rFonts w:ascii="Garamond" w:hAnsi="Garamond"/>
          <w:sz w:val="24"/>
          <w:szCs w:val="24"/>
        </w:rPr>
        <w:t>,</w:t>
      </w:r>
      <w:r w:rsidR="00B30A24" w:rsidRPr="00DF3822">
        <w:rPr>
          <w:rFonts w:ascii="Garamond" w:hAnsi="Garamond"/>
          <w:sz w:val="24"/>
          <w:szCs w:val="24"/>
        </w:rPr>
        <w:t xml:space="preserve"> të ndryshuar</w:t>
      </w:r>
      <w:r w:rsidR="00DC13E8" w:rsidRPr="00DF3822">
        <w:rPr>
          <w:rFonts w:ascii="Garamond" w:hAnsi="Garamond"/>
          <w:sz w:val="24"/>
          <w:szCs w:val="24"/>
        </w:rPr>
        <w:t>.</w:t>
      </w:r>
    </w:p>
    <w:p w14:paraId="71E4B78A" w14:textId="77777777" w:rsidR="00DC13E8" w:rsidRPr="00DF3822" w:rsidRDefault="00DC13E8" w:rsidP="00DF3822">
      <w:pPr>
        <w:spacing w:after="0" w:line="240" w:lineRule="auto"/>
        <w:ind w:firstLine="284"/>
        <w:jc w:val="both"/>
        <w:rPr>
          <w:rFonts w:ascii="Garamond" w:hAnsi="Garamond"/>
          <w:sz w:val="24"/>
          <w:szCs w:val="24"/>
        </w:rPr>
      </w:pPr>
    </w:p>
    <w:p w14:paraId="71E4B78B"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3</w:t>
      </w:r>
    </w:p>
    <w:p w14:paraId="71E4B78D" w14:textId="54BD686E"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Vjetërsia në punë dhe periudhat e sigurimit</w:t>
      </w:r>
    </w:p>
    <w:p w14:paraId="71E4B78E" w14:textId="77777777" w:rsidR="00DC13E8" w:rsidRPr="003C063D" w:rsidRDefault="00DC13E8" w:rsidP="00DF3822">
      <w:pPr>
        <w:spacing w:after="0" w:line="240" w:lineRule="auto"/>
        <w:ind w:firstLine="284"/>
        <w:jc w:val="both"/>
        <w:rPr>
          <w:rFonts w:ascii="Garamond" w:hAnsi="Garamond"/>
          <w:b/>
          <w:sz w:val="24"/>
          <w:szCs w:val="24"/>
        </w:rPr>
      </w:pPr>
    </w:p>
    <w:p w14:paraId="71E4B78F"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1. </w:t>
      </w:r>
      <w:r w:rsidR="00DC13E8" w:rsidRPr="00DF3822">
        <w:rPr>
          <w:rFonts w:ascii="Garamond" w:hAnsi="Garamond"/>
          <w:sz w:val="24"/>
          <w:szCs w:val="24"/>
        </w:rPr>
        <w:t>Për efekt të zbatimit të këtij ligji, vjetërsia e përgjithshme në punë dhe periudhat e sigurimit vlerësohen e njihen sipas përcaktimeve në dispozitat e ligjit nr.</w:t>
      </w:r>
      <w:r w:rsidR="0052247F" w:rsidRPr="00DF3822">
        <w:rPr>
          <w:rFonts w:ascii="Garamond" w:hAnsi="Garamond"/>
          <w:sz w:val="24"/>
          <w:szCs w:val="24"/>
        </w:rPr>
        <w:t xml:space="preserve"> 7703, datë 11.5.1993, “Për </w:t>
      </w:r>
      <w:r w:rsidR="0052247F" w:rsidRPr="00DF3822">
        <w:rPr>
          <w:rFonts w:ascii="Garamond" w:hAnsi="Garamond"/>
          <w:sz w:val="24"/>
          <w:szCs w:val="24"/>
        </w:rPr>
        <w:lastRenderedPageBreak/>
        <w:t>sigurimet s</w:t>
      </w:r>
      <w:r w:rsidR="00DC13E8" w:rsidRPr="00DF3822">
        <w:rPr>
          <w:rFonts w:ascii="Garamond" w:hAnsi="Garamond"/>
          <w:sz w:val="24"/>
          <w:szCs w:val="24"/>
        </w:rPr>
        <w:t>hoqërore në Republikën e Shqipërisë”, të ndryshuar, dhe të akteve ligjore në zbatim të tij.</w:t>
      </w:r>
    </w:p>
    <w:p w14:paraId="71E4B790"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2. </w:t>
      </w:r>
      <w:r w:rsidR="00DC13E8" w:rsidRPr="00DF3822">
        <w:rPr>
          <w:rFonts w:ascii="Garamond" w:hAnsi="Garamond"/>
          <w:sz w:val="24"/>
          <w:szCs w:val="24"/>
        </w:rPr>
        <w:t xml:space="preserve">Për efekt të përfitimeve nga </w:t>
      </w:r>
      <w:proofErr w:type="gramStart"/>
      <w:r w:rsidR="00DC13E8" w:rsidRPr="00DF3822">
        <w:rPr>
          <w:rFonts w:ascii="Garamond" w:hAnsi="Garamond"/>
          <w:sz w:val="24"/>
          <w:szCs w:val="24"/>
        </w:rPr>
        <w:t>ky</w:t>
      </w:r>
      <w:proofErr w:type="gramEnd"/>
      <w:r w:rsidR="00DC13E8" w:rsidRPr="00DF3822">
        <w:rPr>
          <w:rFonts w:ascii="Garamond" w:hAnsi="Garamond"/>
          <w:sz w:val="24"/>
          <w:szCs w:val="24"/>
        </w:rPr>
        <w:t xml:space="preserve"> ligj, vjetërsia në punë dhe periudhat e sigurimit në profesionet e punë në miniera në nëntokë, në industrinë e naftës e të gazit dhe n</w:t>
      </w:r>
      <w:r w:rsidR="0052247F" w:rsidRPr="00DF3822">
        <w:rPr>
          <w:rFonts w:ascii="Garamond" w:hAnsi="Garamond"/>
          <w:sz w:val="24"/>
          <w:szCs w:val="24"/>
        </w:rPr>
        <w:t>ë metalurgji do të njihen</w:t>
      </w:r>
      <w:r w:rsidR="00106DB5" w:rsidRPr="00DF3822">
        <w:rPr>
          <w:rFonts w:ascii="Garamond" w:hAnsi="Garamond"/>
          <w:sz w:val="24"/>
          <w:szCs w:val="24"/>
        </w:rPr>
        <w:t xml:space="preserve"> si më poshtë</w:t>
      </w:r>
      <w:r w:rsidR="00DC13E8" w:rsidRPr="00DF3822">
        <w:rPr>
          <w:rFonts w:ascii="Garamond" w:hAnsi="Garamond"/>
          <w:sz w:val="24"/>
          <w:szCs w:val="24"/>
        </w:rPr>
        <w:t xml:space="preserve">: </w:t>
      </w:r>
    </w:p>
    <w:p w14:paraId="71E4B791"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a) </w:t>
      </w:r>
      <w:proofErr w:type="gramStart"/>
      <w:r w:rsidR="00106DB5" w:rsidRPr="00DF3822">
        <w:rPr>
          <w:rFonts w:ascii="Garamond" w:hAnsi="Garamond"/>
          <w:sz w:val="24"/>
          <w:szCs w:val="24"/>
        </w:rPr>
        <w:t>p</w:t>
      </w:r>
      <w:r w:rsidR="00DC13E8" w:rsidRPr="00DF3822">
        <w:rPr>
          <w:rFonts w:ascii="Garamond" w:hAnsi="Garamond"/>
          <w:sz w:val="24"/>
          <w:szCs w:val="24"/>
        </w:rPr>
        <w:t>eriudhat</w:t>
      </w:r>
      <w:proofErr w:type="gramEnd"/>
      <w:r w:rsidR="00DC13E8" w:rsidRPr="00DF3822">
        <w:rPr>
          <w:rFonts w:ascii="Garamond" w:hAnsi="Garamond"/>
          <w:sz w:val="24"/>
          <w:szCs w:val="24"/>
        </w:rPr>
        <w:t xml:space="preserve"> e punës të kryera në miniera në nëntokë, sipas dispozitave të krerëve I, XIII e XIV,</w:t>
      </w:r>
      <w:r w:rsidR="00B30A24" w:rsidRPr="00DF3822">
        <w:rPr>
          <w:rFonts w:ascii="Garamond" w:hAnsi="Garamond"/>
          <w:sz w:val="24"/>
          <w:szCs w:val="24"/>
        </w:rPr>
        <w:t xml:space="preserve"> të pasqyrës nr. 1 </w:t>
      </w:r>
      <w:r w:rsidR="00DC13E8" w:rsidRPr="00DF3822">
        <w:rPr>
          <w:rFonts w:ascii="Garamond" w:hAnsi="Garamond"/>
          <w:sz w:val="24"/>
          <w:szCs w:val="24"/>
        </w:rPr>
        <w:t>të</w:t>
      </w:r>
      <w:r w:rsidR="0052247F" w:rsidRPr="00DF3822">
        <w:rPr>
          <w:rFonts w:ascii="Garamond" w:hAnsi="Garamond"/>
          <w:sz w:val="24"/>
          <w:szCs w:val="24"/>
        </w:rPr>
        <w:t>,</w:t>
      </w:r>
      <w:r w:rsidR="00DC13E8" w:rsidRPr="00DF3822">
        <w:rPr>
          <w:rFonts w:ascii="Garamond" w:hAnsi="Garamond"/>
          <w:sz w:val="24"/>
          <w:szCs w:val="24"/>
        </w:rPr>
        <w:t xml:space="preserve"> vendimit nr.</w:t>
      </w:r>
      <w:r w:rsidR="0052247F" w:rsidRPr="00DF3822">
        <w:rPr>
          <w:rFonts w:ascii="Garamond" w:hAnsi="Garamond"/>
          <w:sz w:val="24"/>
          <w:szCs w:val="24"/>
        </w:rPr>
        <w:t xml:space="preserve"> </w:t>
      </w:r>
      <w:r w:rsidR="00DC13E8" w:rsidRPr="00DF3822">
        <w:rPr>
          <w:rFonts w:ascii="Garamond" w:hAnsi="Garamond"/>
          <w:sz w:val="24"/>
          <w:szCs w:val="24"/>
        </w:rPr>
        <w:t xml:space="preserve">526, datë 20.12.1958, të Këshillit të Ministrave, “Për ndarjen e punëve në kategori, për efekt pensioni”, të ndryshuar; </w:t>
      </w:r>
    </w:p>
    <w:p w14:paraId="71E4B792"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b) </w:t>
      </w:r>
      <w:proofErr w:type="gramStart"/>
      <w:r w:rsidR="00106DB5" w:rsidRPr="00DF3822">
        <w:rPr>
          <w:rFonts w:ascii="Garamond" w:hAnsi="Garamond"/>
          <w:sz w:val="24"/>
          <w:szCs w:val="24"/>
        </w:rPr>
        <w:t>p</w:t>
      </w:r>
      <w:r w:rsidR="00DC13E8" w:rsidRPr="00DF3822">
        <w:rPr>
          <w:rFonts w:ascii="Garamond" w:hAnsi="Garamond"/>
          <w:sz w:val="24"/>
          <w:szCs w:val="24"/>
        </w:rPr>
        <w:t>eriudhat</w:t>
      </w:r>
      <w:proofErr w:type="gramEnd"/>
      <w:r w:rsidR="00DC13E8" w:rsidRPr="00DF3822">
        <w:rPr>
          <w:rFonts w:ascii="Garamond" w:hAnsi="Garamond"/>
          <w:sz w:val="24"/>
          <w:szCs w:val="24"/>
        </w:rPr>
        <w:t xml:space="preserve"> e punës të kryera në industrinë e naftës e të gazit, në profesione dhe punë të përcaktuara në vendimin nr.</w:t>
      </w:r>
      <w:r w:rsidR="0052247F" w:rsidRPr="00DF3822">
        <w:rPr>
          <w:rFonts w:ascii="Garamond" w:hAnsi="Garamond"/>
          <w:sz w:val="24"/>
          <w:szCs w:val="24"/>
        </w:rPr>
        <w:t xml:space="preserve"> </w:t>
      </w:r>
      <w:r w:rsidR="00DC13E8" w:rsidRPr="00DF3822">
        <w:rPr>
          <w:rFonts w:ascii="Garamond" w:hAnsi="Garamond"/>
          <w:sz w:val="24"/>
          <w:szCs w:val="24"/>
        </w:rPr>
        <w:t>526, datë 20.12.1958, të Këshillit të Ministrave, “Për ndarjen e punëve në kategori për efekt pensioni”</w:t>
      </w:r>
      <w:r w:rsidR="00F153ED" w:rsidRPr="00DF3822">
        <w:rPr>
          <w:rFonts w:ascii="Garamond" w:hAnsi="Garamond"/>
          <w:sz w:val="24"/>
          <w:szCs w:val="24"/>
        </w:rPr>
        <w:t>,</w:t>
      </w:r>
      <w:r w:rsidR="00594BF6" w:rsidRPr="00DF3822">
        <w:rPr>
          <w:rFonts w:ascii="Garamond" w:hAnsi="Garamond"/>
          <w:sz w:val="24"/>
          <w:szCs w:val="24"/>
        </w:rPr>
        <w:t xml:space="preserve"> të ndryshuar</w:t>
      </w:r>
      <w:r w:rsidR="00DC13E8" w:rsidRPr="00DF3822">
        <w:rPr>
          <w:rFonts w:ascii="Garamond" w:hAnsi="Garamond"/>
          <w:sz w:val="24"/>
          <w:szCs w:val="24"/>
        </w:rPr>
        <w:t>;</w:t>
      </w:r>
    </w:p>
    <w:p w14:paraId="71E4B793"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c) </w:t>
      </w:r>
      <w:proofErr w:type="gramStart"/>
      <w:r w:rsidR="00106DB5" w:rsidRPr="00DF3822">
        <w:rPr>
          <w:rFonts w:ascii="Garamond" w:hAnsi="Garamond"/>
          <w:sz w:val="24"/>
          <w:szCs w:val="24"/>
        </w:rPr>
        <w:t>p</w:t>
      </w:r>
      <w:r w:rsidR="00DC13E8" w:rsidRPr="00DF3822">
        <w:rPr>
          <w:rFonts w:ascii="Garamond" w:hAnsi="Garamond"/>
          <w:sz w:val="24"/>
          <w:szCs w:val="24"/>
        </w:rPr>
        <w:t>eriudhat</w:t>
      </w:r>
      <w:proofErr w:type="gramEnd"/>
      <w:r w:rsidR="00DC13E8" w:rsidRPr="00DF3822">
        <w:rPr>
          <w:rFonts w:ascii="Garamond" w:hAnsi="Garamond"/>
          <w:sz w:val="24"/>
          <w:szCs w:val="24"/>
        </w:rPr>
        <w:t xml:space="preserve"> e punës të kryera në industrinë e naftës e të gazit nga personeli inxhiniero-teknik, që ka punuar drejtpërdrejt në prodhim, në sektorë apo brigada</w:t>
      </w:r>
      <w:r w:rsidR="0052247F" w:rsidRPr="00DF3822">
        <w:rPr>
          <w:rFonts w:ascii="Garamond" w:hAnsi="Garamond"/>
          <w:sz w:val="24"/>
          <w:szCs w:val="24"/>
        </w:rPr>
        <w:t>,</w:t>
      </w:r>
      <w:r w:rsidR="00DC13E8" w:rsidRPr="00DF3822">
        <w:rPr>
          <w:rFonts w:ascii="Garamond" w:hAnsi="Garamond"/>
          <w:sz w:val="24"/>
          <w:szCs w:val="24"/>
        </w:rPr>
        <w:t xml:space="preserve"> si shpim-kërkim, shpim-shfrytëzim, prodhim, sizmikë, gjeofizikë kantieriale, përpunim dhe transport me naftësjellës dhe gazsjellës;</w:t>
      </w:r>
    </w:p>
    <w:p w14:paraId="71E4B794"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106DB5" w:rsidRPr="00DF3822">
        <w:rPr>
          <w:rFonts w:ascii="Garamond" w:hAnsi="Garamond"/>
          <w:sz w:val="24"/>
          <w:szCs w:val="24"/>
        </w:rPr>
        <w:t xml:space="preserve">ç) </w:t>
      </w:r>
      <w:proofErr w:type="gramStart"/>
      <w:r w:rsidR="00106DB5" w:rsidRPr="00DF3822">
        <w:rPr>
          <w:rFonts w:ascii="Garamond" w:hAnsi="Garamond"/>
          <w:sz w:val="24"/>
          <w:szCs w:val="24"/>
        </w:rPr>
        <w:t>p</w:t>
      </w:r>
      <w:r w:rsidR="00DC13E8" w:rsidRPr="00DF3822">
        <w:rPr>
          <w:rFonts w:ascii="Garamond" w:hAnsi="Garamond"/>
          <w:sz w:val="24"/>
          <w:szCs w:val="24"/>
        </w:rPr>
        <w:t>eriudhat</w:t>
      </w:r>
      <w:proofErr w:type="gramEnd"/>
      <w:r w:rsidR="00DC13E8" w:rsidRPr="00DF3822">
        <w:rPr>
          <w:rFonts w:ascii="Garamond" w:hAnsi="Garamond"/>
          <w:sz w:val="24"/>
          <w:szCs w:val="24"/>
        </w:rPr>
        <w:t xml:space="preserve"> e punës të kryera në metalurgji, në profesione, punë e ndërmarrje</w:t>
      </w:r>
      <w:r w:rsidR="0052247F" w:rsidRPr="00DF3822">
        <w:rPr>
          <w:rFonts w:ascii="Garamond" w:hAnsi="Garamond"/>
          <w:sz w:val="24"/>
          <w:szCs w:val="24"/>
        </w:rPr>
        <w:t>,</w:t>
      </w:r>
      <w:r w:rsidR="00DC13E8" w:rsidRPr="00DF3822">
        <w:rPr>
          <w:rFonts w:ascii="Garamond" w:hAnsi="Garamond"/>
          <w:sz w:val="24"/>
          <w:szCs w:val="24"/>
        </w:rPr>
        <w:t xml:space="preserve"> sipas përcaktimeve në krerët III, VIII e XII,</w:t>
      </w:r>
      <w:r w:rsidR="00B30A24" w:rsidRPr="00DF3822">
        <w:rPr>
          <w:rFonts w:ascii="Garamond" w:hAnsi="Garamond"/>
          <w:sz w:val="24"/>
          <w:szCs w:val="24"/>
        </w:rPr>
        <w:t xml:space="preserve"> të pasqyrës nr. 1</w:t>
      </w:r>
      <w:r w:rsidR="0052247F" w:rsidRPr="00DF3822">
        <w:rPr>
          <w:rFonts w:ascii="Garamond" w:hAnsi="Garamond"/>
          <w:sz w:val="24"/>
          <w:szCs w:val="24"/>
        </w:rPr>
        <w:t>,</w:t>
      </w:r>
      <w:r w:rsidR="00B30A24" w:rsidRPr="00DF3822">
        <w:rPr>
          <w:rFonts w:ascii="Garamond" w:hAnsi="Garamond"/>
          <w:sz w:val="24"/>
          <w:szCs w:val="24"/>
        </w:rPr>
        <w:t xml:space="preserve"> </w:t>
      </w:r>
      <w:r w:rsidR="00DC13E8" w:rsidRPr="00DF3822">
        <w:rPr>
          <w:rFonts w:ascii="Garamond" w:hAnsi="Garamond"/>
          <w:sz w:val="24"/>
          <w:szCs w:val="24"/>
        </w:rPr>
        <w:t>t</w:t>
      </w:r>
      <w:r w:rsidR="00AE58B1" w:rsidRPr="00DF3822">
        <w:rPr>
          <w:rFonts w:ascii="Garamond" w:hAnsi="Garamond"/>
          <w:sz w:val="24"/>
          <w:szCs w:val="24"/>
        </w:rPr>
        <w:t>ë vendimin nr.</w:t>
      </w:r>
      <w:r w:rsidR="0052247F" w:rsidRPr="00DF3822">
        <w:rPr>
          <w:rFonts w:ascii="Garamond" w:hAnsi="Garamond"/>
          <w:sz w:val="24"/>
          <w:szCs w:val="24"/>
        </w:rPr>
        <w:t xml:space="preserve"> </w:t>
      </w:r>
      <w:r w:rsidR="00AE58B1" w:rsidRPr="00DF3822">
        <w:rPr>
          <w:rFonts w:ascii="Garamond" w:hAnsi="Garamond"/>
          <w:sz w:val="24"/>
          <w:szCs w:val="24"/>
        </w:rPr>
        <w:t xml:space="preserve">526, </w:t>
      </w:r>
      <w:r w:rsidR="00DC13E8" w:rsidRPr="00DF3822">
        <w:rPr>
          <w:rFonts w:ascii="Garamond" w:hAnsi="Garamond"/>
          <w:sz w:val="24"/>
          <w:szCs w:val="24"/>
        </w:rPr>
        <w:t>datë 20.12.1958, të Këshillit të Ministrave, “Për ndarjen e punëve në kategori për efekt pensioni”</w:t>
      </w:r>
      <w:r w:rsidR="00106DB5" w:rsidRPr="00DF3822">
        <w:rPr>
          <w:rFonts w:ascii="Garamond" w:hAnsi="Garamond"/>
          <w:sz w:val="24"/>
          <w:szCs w:val="24"/>
        </w:rPr>
        <w:t>,</w:t>
      </w:r>
      <w:r w:rsidR="00B30A24" w:rsidRPr="00DF3822">
        <w:rPr>
          <w:rFonts w:ascii="Garamond" w:hAnsi="Garamond"/>
          <w:sz w:val="24"/>
          <w:szCs w:val="24"/>
        </w:rPr>
        <w:t xml:space="preserve"> t</w:t>
      </w:r>
      <w:r w:rsidR="00AE58B1" w:rsidRPr="00DF3822">
        <w:rPr>
          <w:rFonts w:ascii="Garamond" w:hAnsi="Garamond"/>
          <w:sz w:val="24"/>
          <w:szCs w:val="24"/>
        </w:rPr>
        <w:t>ë</w:t>
      </w:r>
      <w:r w:rsidR="00B30A24" w:rsidRPr="00DF3822">
        <w:rPr>
          <w:rFonts w:ascii="Garamond" w:hAnsi="Garamond"/>
          <w:sz w:val="24"/>
          <w:szCs w:val="24"/>
        </w:rPr>
        <w:t xml:space="preserve"> ndryshuar</w:t>
      </w:r>
      <w:r w:rsidR="00DC13E8" w:rsidRPr="00DF3822">
        <w:rPr>
          <w:rFonts w:ascii="Garamond" w:hAnsi="Garamond"/>
          <w:sz w:val="24"/>
          <w:szCs w:val="24"/>
        </w:rPr>
        <w:t xml:space="preserve">. </w:t>
      </w:r>
    </w:p>
    <w:p w14:paraId="71E4B795" w14:textId="77777777" w:rsidR="00B30A24"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3. </w:t>
      </w:r>
      <w:r w:rsidR="00B30A24" w:rsidRPr="00DF3822">
        <w:rPr>
          <w:rFonts w:ascii="Garamond" w:hAnsi="Garamond"/>
          <w:sz w:val="24"/>
          <w:szCs w:val="24"/>
        </w:rPr>
        <w:t>Për efekt përfitimi</w:t>
      </w:r>
      <w:r w:rsidR="0052247F" w:rsidRPr="00DF3822">
        <w:rPr>
          <w:rFonts w:ascii="Garamond" w:hAnsi="Garamond"/>
          <w:sz w:val="24"/>
          <w:szCs w:val="24"/>
        </w:rPr>
        <w:t>,</w:t>
      </w:r>
      <w:r w:rsidR="00B30A24" w:rsidRPr="00DF3822">
        <w:rPr>
          <w:rFonts w:ascii="Garamond" w:hAnsi="Garamond"/>
          <w:sz w:val="24"/>
          <w:szCs w:val="24"/>
        </w:rPr>
        <w:t xml:space="preserve"> sipas këtij ligji, proceset e punës në miniera në nëntokë, në industrinë e naftës dhe në metalurgji, pas datës 30.9.1993, do të njihen, </w:t>
      </w:r>
      <w:proofErr w:type="gramStart"/>
      <w:r w:rsidR="00B30A24" w:rsidRPr="00DF3822">
        <w:rPr>
          <w:rFonts w:ascii="Garamond" w:hAnsi="Garamond"/>
          <w:sz w:val="24"/>
          <w:szCs w:val="24"/>
        </w:rPr>
        <w:t>nëse  janë</w:t>
      </w:r>
      <w:proofErr w:type="gramEnd"/>
      <w:r w:rsidR="00B30A24" w:rsidRPr="00DF3822">
        <w:rPr>
          <w:rFonts w:ascii="Garamond" w:hAnsi="Garamond"/>
          <w:sz w:val="24"/>
          <w:szCs w:val="24"/>
        </w:rPr>
        <w:t xml:space="preserve"> kryer dhe dokumentuar sipas kritereve të përcaktuara në vendimin nr.</w:t>
      </w:r>
      <w:r w:rsidR="0052247F" w:rsidRPr="00DF3822">
        <w:rPr>
          <w:rFonts w:ascii="Garamond" w:hAnsi="Garamond"/>
          <w:sz w:val="24"/>
          <w:szCs w:val="24"/>
        </w:rPr>
        <w:t xml:space="preserve"> </w:t>
      </w:r>
      <w:r w:rsidR="00B30A24" w:rsidRPr="00DF3822">
        <w:rPr>
          <w:rFonts w:ascii="Garamond" w:hAnsi="Garamond"/>
          <w:sz w:val="24"/>
          <w:szCs w:val="24"/>
        </w:rPr>
        <w:t>526, datë 20.12.1958, të Këshillit të Ministrave, “Për ndarjen e punëve në kategori, për efekt pensioni”, të ndryshuar, pavarësisht nëse të punësuarit kanë kryer aktivitet ekonomik në subjekte me kapital plotësisht ose pjesërisht shtetëror</w:t>
      </w:r>
      <w:r w:rsidR="0052247F" w:rsidRPr="00DF3822">
        <w:rPr>
          <w:rFonts w:ascii="Garamond" w:hAnsi="Garamond"/>
          <w:sz w:val="24"/>
          <w:szCs w:val="24"/>
        </w:rPr>
        <w:t>,</w:t>
      </w:r>
      <w:r w:rsidR="00B30A24" w:rsidRPr="00DF3822">
        <w:rPr>
          <w:rFonts w:ascii="Garamond" w:hAnsi="Garamond"/>
          <w:sz w:val="24"/>
          <w:szCs w:val="24"/>
        </w:rPr>
        <w:t xml:space="preserve"> si dhe në subjekte private. </w:t>
      </w:r>
    </w:p>
    <w:p w14:paraId="71E4B796" w14:textId="77777777" w:rsidR="00A073CA"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A073CA" w:rsidRPr="00DF3822">
        <w:rPr>
          <w:rFonts w:ascii="Garamond" w:hAnsi="Garamond"/>
          <w:sz w:val="24"/>
          <w:szCs w:val="24"/>
        </w:rPr>
        <w:t xml:space="preserve">4. </w:t>
      </w:r>
      <w:r w:rsidR="00B30A24" w:rsidRPr="00DF3822">
        <w:rPr>
          <w:rFonts w:ascii="Garamond" w:hAnsi="Garamond"/>
          <w:sz w:val="24"/>
          <w:szCs w:val="24"/>
        </w:rPr>
        <w:t>Emërtimet e profesioneve dhe punëve</w:t>
      </w:r>
      <w:r w:rsidR="0052247F" w:rsidRPr="00DF3822">
        <w:rPr>
          <w:rFonts w:ascii="Garamond" w:hAnsi="Garamond"/>
          <w:sz w:val="24"/>
          <w:szCs w:val="24"/>
        </w:rPr>
        <w:t>,</w:t>
      </w:r>
      <w:r w:rsidR="00B30A24" w:rsidRPr="00DF3822">
        <w:rPr>
          <w:rFonts w:ascii="Garamond" w:hAnsi="Garamond"/>
          <w:sz w:val="24"/>
          <w:szCs w:val="24"/>
        </w:rPr>
        <w:t xml:space="preserve"> si pasojë e ndryshimeve të teknologjisë, organizimit e të pronësisë së kapitaleve, të cilat nuk përputhen apo parashikohen në vendimin nr.</w:t>
      </w:r>
      <w:r w:rsidR="0052247F" w:rsidRPr="00DF3822">
        <w:rPr>
          <w:rFonts w:ascii="Garamond" w:hAnsi="Garamond"/>
          <w:sz w:val="24"/>
          <w:szCs w:val="24"/>
        </w:rPr>
        <w:t xml:space="preserve"> </w:t>
      </w:r>
      <w:r w:rsidR="00B30A24" w:rsidRPr="00DF3822">
        <w:rPr>
          <w:rFonts w:ascii="Garamond" w:hAnsi="Garamond"/>
          <w:sz w:val="24"/>
          <w:szCs w:val="24"/>
        </w:rPr>
        <w:t>526, datë 20.12.1958, të Këshillit të Ministrave, “Për ndarjen e punëve në kategori, për efekt pensioni”, të ndryshuar, përcaktohet me vendim të Këshillit të Ministrave</w:t>
      </w:r>
      <w:r w:rsidR="00A073CA" w:rsidRPr="00DF3822">
        <w:rPr>
          <w:rFonts w:ascii="Garamond" w:hAnsi="Garamond"/>
          <w:sz w:val="24"/>
          <w:szCs w:val="24"/>
        </w:rPr>
        <w:t>.</w:t>
      </w:r>
    </w:p>
    <w:p w14:paraId="71E4B797"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5. </w:t>
      </w:r>
      <w:r w:rsidR="00DC13E8" w:rsidRPr="00DF3822">
        <w:rPr>
          <w:rFonts w:ascii="Garamond" w:hAnsi="Garamond"/>
          <w:sz w:val="24"/>
          <w:szCs w:val="24"/>
        </w:rPr>
        <w:t xml:space="preserve">Pas hyrjes në fuqi të këtij ligji, njihen periudha në profesion, sipas </w:t>
      </w:r>
      <w:r w:rsidR="00A073CA" w:rsidRPr="00DF3822">
        <w:rPr>
          <w:rFonts w:ascii="Garamond" w:hAnsi="Garamond"/>
          <w:sz w:val="24"/>
          <w:szCs w:val="24"/>
        </w:rPr>
        <w:t>nenit</w:t>
      </w:r>
      <w:r w:rsidR="00DC13E8" w:rsidRPr="00DF3822">
        <w:rPr>
          <w:rFonts w:ascii="Garamond" w:hAnsi="Garamond"/>
          <w:sz w:val="24"/>
          <w:szCs w:val="24"/>
        </w:rPr>
        <w:t xml:space="preserve"> 3, vetëm kur është paguar kontributi sipas nenit </w:t>
      </w:r>
      <w:r w:rsidR="00A073CA" w:rsidRPr="00DF3822">
        <w:rPr>
          <w:rFonts w:ascii="Garamond" w:hAnsi="Garamond"/>
          <w:sz w:val="24"/>
          <w:szCs w:val="24"/>
        </w:rPr>
        <w:t>8</w:t>
      </w:r>
      <w:r w:rsidR="00DC13E8" w:rsidRPr="00DF3822">
        <w:rPr>
          <w:rFonts w:ascii="Garamond" w:hAnsi="Garamond"/>
          <w:sz w:val="24"/>
          <w:szCs w:val="24"/>
        </w:rPr>
        <w:t xml:space="preserve"> të këtij ligji. </w:t>
      </w:r>
    </w:p>
    <w:p w14:paraId="71E4B798" w14:textId="77777777" w:rsidR="00DC13E8" w:rsidRPr="00DF3822" w:rsidRDefault="003A277D"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6. </w:t>
      </w:r>
      <w:r w:rsidR="00DC13E8" w:rsidRPr="00DF3822">
        <w:rPr>
          <w:rFonts w:ascii="Garamond" w:hAnsi="Garamond"/>
          <w:sz w:val="24"/>
          <w:szCs w:val="24"/>
        </w:rPr>
        <w:t xml:space="preserve">Periudhat e sigurimit të pambuluara me kontribute, të paguara në fondin e sigurimeve shoqërore, nuk njihen të vlefshme për </w:t>
      </w:r>
      <w:r w:rsidR="00A073CA" w:rsidRPr="00DF3822">
        <w:rPr>
          <w:rFonts w:ascii="Garamond" w:hAnsi="Garamond"/>
          <w:sz w:val="24"/>
          <w:szCs w:val="24"/>
        </w:rPr>
        <w:t xml:space="preserve">qëllime të këtij </w:t>
      </w:r>
      <w:r w:rsidR="00DC13E8" w:rsidRPr="00DF3822">
        <w:rPr>
          <w:rFonts w:ascii="Garamond" w:hAnsi="Garamond"/>
          <w:sz w:val="24"/>
          <w:szCs w:val="24"/>
        </w:rPr>
        <w:t>ligj</w:t>
      </w:r>
      <w:r w:rsidR="00A073CA" w:rsidRPr="00DF3822">
        <w:rPr>
          <w:rFonts w:ascii="Garamond" w:hAnsi="Garamond"/>
          <w:sz w:val="24"/>
          <w:szCs w:val="24"/>
        </w:rPr>
        <w:t>i</w:t>
      </w:r>
      <w:r w:rsidR="00DC13E8" w:rsidRPr="00DF3822">
        <w:rPr>
          <w:rFonts w:ascii="Garamond" w:hAnsi="Garamond"/>
          <w:sz w:val="24"/>
          <w:szCs w:val="24"/>
        </w:rPr>
        <w:t>.</w:t>
      </w:r>
    </w:p>
    <w:p w14:paraId="71E4B799" w14:textId="77777777" w:rsidR="00DC13E8" w:rsidRPr="00DF3822" w:rsidRDefault="00DC13E8" w:rsidP="00DF3822">
      <w:pPr>
        <w:spacing w:after="0" w:line="240" w:lineRule="auto"/>
        <w:ind w:firstLine="284"/>
        <w:jc w:val="both"/>
        <w:rPr>
          <w:rFonts w:ascii="Garamond" w:hAnsi="Garamond"/>
          <w:sz w:val="24"/>
          <w:szCs w:val="24"/>
        </w:rPr>
      </w:pPr>
    </w:p>
    <w:p w14:paraId="71E4B79F"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4</w:t>
      </w:r>
    </w:p>
    <w:p w14:paraId="71E4B7A1" w14:textId="46436F65"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Llojet e përfitimit</w:t>
      </w:r>
    </w:p>
    <w:p w14:paraId="71E4B7A2" w14:textId="77777777" w:rsidR="00DC13E8" w:rsidRPr="00DF3822" w:rsidRDefault="00DC13E8" w:rsidP="00DF3822">
      <w:pPr>
        <w:spacing w:after="0" w:line="240" w:lineRule="auto"/>
        <w:ind w:firstLine="284"/>
        <w:jc w:val="both"/>
        <w:rPr>
          <w:rFonts w:ascii="Garamond" w:hAnsi="Garamond"/>
          <w:sz w:val="24"/>
          <w:szCs w:val="24"/>
        </w:rPr>
      </w:pPr>
    </w:p>
    <w:p w14:paraId="71E4B7A3" w14:textId="77777777" w:rsidR="00DC13E8"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DC13E8" w:rsidRPr="00DF3822">
        <w:rPr>
          <w:rFonts w:ascii="Garamond" w:hAnsi="Garamond"/>
          <w:sz w:val="24"/>
          <w:szCs w:val="24"/>
        </w:rPr>
        <w:t>Personave të përcaktuar në nenin 2, të këtij ligji, u sigurohen përfitime suplementare, mbi ato të përcaktuara në ligjin nr.</w:t>
      </w:r>
      <w:r w:rsidR="00C84815" w:rsidRPr="00DF3822">
        <w:rPr>
          <w:rFonts w:ascii="Garamond" w:hAnsi="Garamond"/>
          <w:sz w:val="24"/>
          <w:szCs w:val="24"/>
        </w:rPr>
        <w:t xml:space="preserve"> 7703, datë 11.5.1993, “Për sigurimet s</w:t>
      </w:r>
      <w:r w:rsidR="00DC13E8" w:rsidRPr="00DF3822">
        <w:rPr>
          <w:rFonts w:ascii="Garamond" w:hAnsi="Garamond"/>
          <w:sz w:val="24"/>
          <w:szCs w:val="24"/>
        </w:rPr>
        <w:t xml:space="preserve">hoqërore në Republikën e Shqipërisë”, </w:t>
      </w:r>
      <w:r w:rsidR="00C84815" w:rsidRPr="00DF3822">
        <w:rPr>
          <w:rFonts w:ascii="Garamond" w:hAnsi="Garamond"/>
          <w:sz w:val="24"/>
          <w:szCs w:val="24"/>
        </w:rPr>
        <w:t>të ndryshuar, si më poshtë</w:t>
      </w:r>
      <w:r w:rsidR="00DC13E8" w:rsidRPr="00DF3822">
        <w:rPr>
          <w:rFonts w:ascii="Garamond" w:hAnsi="Garamond"/>
          <w:sz w:val="24"/>
          <w:szCs w:val="24"/>
        </w:rPr>
        <w:t xml:space="preserve">: </w:t>
      </w:r>
    </w:p>
    <w:p w14:paraId="71E4B7A4" w14:textId="77777777" w:rsidR="00DC13E8"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a) </w:t>
      </w:r>
      <w:proofErr w:type="gramStart"/>
      <w:r w:rsidRPr="00DF3822">
        <w:rPr>
          <w:rFonts w:ascii="Garamond" w:hAnsi="Garamond"/>
          <w:sz w:val="24"/>
          <w:szCs w:val="24"/>
        </w:rPr>
        <w:t>p</w:t>
      </w:r>
      <w:r w:rsidR="00DC13E8" w:rsidRPr="00DF3822">
        <w:rPr>
          <w:rFonts w:ascii="Garamond" w:hAnsi="Garamond"/>
          <w:sz w:val="24"/>
          <w:szCs w:val="24"/>
        </w:rPr>
        <w:t>ension</w:t>
      </w:r>
      <w:proofErr w:type="gramEnd"/>
      <w:r w:rsidR="00DC13E8" w:rsidRPr="00DF3822">
        <w:rPr>
          <w:rFonts w:ascii="Garamond" w:hAnsi="Garamond"/>
          <w:sz w:val="24"/>
          <w:szCs w:val="24"/>
        </w:rPr>
        <w:t xml:space="preserve"> për shkak të profesionit (llojit të punës);</w:t>
      </w:r>
    </w:p>
    <w:p w14:paraId="71E4B7A5" w14:textId="77777777" w:rsidR="00DC13E8"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b) </w:t>
      </w:r>
      <w:proofErr w:type="gramStart"/>
      <w:r w:rsidRPr="00DF3822">
        <w:rPr>
          <w:rFonts w:ascii="Garamond" w:hAnsi="Garamond"/>
          <w:sz w:val="24"/>
          <w:szCs w:val="24"/>
        </w:rPr>
        <w:t>s</w:t>
      </w:r>
      <w:r w:rsidR="00DC13E8" w:rsidRPr="00DF3822">
        <w:rPr>
          <w:rFonts w:ascii="Garamond" w:hAnsi="Garamond"/>
          <w:sz w:val="24"/>
          <w:szCs w:val="24"/>
        </w:rPr>
        <w:t>htesë</w:t>
      </w:r>
      <w:proofErr w:type="gramEnd"/>
      <w:r w:rsidR="00DC13E8" w:rsidRPr="00DF3822">
        <w:rPr>
          <w:rFonts w:ascii="Garamond" w:hAnsi="Garamond"/>
          <w:sz w:val="24"/>
          <w:szCs w:val="24"/>
        </w:rPr>
        <w:t xml:space="preserve"> mbi pensionin e pleqërisë;</w:t>
      </w:r>
    </w:p>
    <w:p w14:paraId="71E4B7A6" w14:textId="77777777" w:rsidR="00DC13E8"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c) </w:t>
      </w:r>
      <w:proofErr w:type="gramStart"/>
      <w:r w:rsidRPr="00DF3822">
        <w:rPr>
          <w:rFonts w:ascii="Garamond" w:hAnsi="Garamond"/>
          <w:sz w:val="24"/>
          <w:szCs w:val="24"/>
        </w:rPr>
        <w:t>s</w:t>
      </w:r>
      <w:r w:rsidR="00DC13E8" w:rsidRPr="00DF3822">
        <w:rPr>
          <w:rFonts w:ascii="Garamond" w:hAnsi="Garamond"/>
          <w:sz w:val="24"/>
          <w:szCs w:val="24"/>
        </w:rPr>
        <w:t>htesë</w:t>
      </w:r>
      <w:proofErr w:type="gramEnd"/>
      <w:r w:rsidR="00DC13E8" w:rsidRPr="00DF3822">
        <w:rPr>
          <w:rFonts w:ascii="Garamond" w:hAnsi="Garamond"/>
          <w:sz w:val="24"/>
          <w:szCs w:val="24"/>
        </w:rPr>
        <w:t xml:space="preserve"> mbi pensionin e invaliditetit.</w:t>
      </w:r>
    </w:p>
    <w:p w14:paraId="71E4B7A7" w14:textId="77777777" w:rsidR="00DC13E8" w:rsidRPr="00DF3822" w:rsidRDefault="00DC13E8" w:rsidP="00DF3822">
      <w:pPr>
        <w:spacing w:after="0" w:line="240" w:lineRule="auto"/>
        <w:ind w:firstLine="284"/>
        <w:jc w:val="both"/>
        <w:rPr>
          <w:rFonts w:ascii="Garamond" w:hAnsi="Garamond"/>
          <w:sz w:val="24"/>
          <w:szCs w:val="24"/>
        </w:rPr>
      </w:pPr>
    </w:p>
    <w:p w14:paraId="71E4B7A8"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5</w:t>
      </w:r>
    </w:p>
    <w:p w14:paraId="71E4B7AA" w14:textId="77777777"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 xml:space="preserve">Kushtet dhe masa </w:t>
      </w:r>
      <w:proofErr w:type="gramStart"/>
      <w:r w:rsidRPr="003C063D">
        <w:rPr>
          <w:rFonts w:ascii="Garamond" w:hAnsi="Garamond"/>
          <w:b/>
          <w:sz w:val="24"/>
          <w:szCs w:val="24"/>
        </w:rPr>
        <w:t>e  pensionit</w:t>
      </w:r>
      <w:proofErr w:type="gramEnd"/>
      <w:r w:rsidRPr="003C063D">
        <w:rPr>
          <w:rFonts w:ascii="Garamond" w:hAnsi="Garamond"/>
          <w:b/>
          <w:sz w:val="24"/>
          <w:szCs w:val="24"/>
        </w:rPr>
        <w:t xml:space="preserve"> për shkak të profesionit</w:t>
      </w:r>
    </w:p>
    <w:p w14:paraId="71E4B7AB" w14:textId="77777777" w:rsidR="00DC13E8" w:rsidRPr="00DF3822" w:rsidRDefault="00DC13E8" w:rsidP="00DF3822">
      <w:pPr>
        <w:spacing w:after="0" w:line="240" w:lineRule="auto"/>
        <w:ind w:firstLine="284"/>
        <w:jc w:val="both"/>
        <w:rPr>
          <w:rFonts w:ascii="Garamond" w:hAnsi="Garamond"/>
          <w:sz w:val="24"/>
          <w:szCs w:val="24"/>
        </w:rPr>
      </w:pPr>
    </w:p>
    <w:p w14:paraId="71E4B7AC"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DC13E8" w:rsidRPr="00DF3822">
        <w:rPr>
          <w:rFonts w:ascii="Garamond" w:hAnsi="Garamond"/>
          <w:sz w:val="24"/>
          <w:szCs w:val="24"/>
        </w:rPr>
        <w:t>Personat e përcaktuar në nenin 2, të cilët kanë periudha sigurimi</w:t>
      </w:r>
      <w:r w:rsidR="00C84815" w:rsidRPr="00DF3822">
        <w:rPr>
          <w:rFonts w:ascii="Garamond" w:hAnsi="Garamond"/>
          <w:sz w:val="24"/>
          <w:szCs w:val="24"/>
        </w:rPr>
        <w:t>,</w:t>
      </w:r>
      <w:r w:rsidR="00DC13E8" w:rsidRPr="00DF3822">
        <w:rPr>
          <w:rFonts w:ascii="Garamond" w:hAnsi="Garamond"/>
          <w:sz w:val="24"/>
          <w:szCs w:val="24"/>
        </w:rPr>
        <w:t xml:space="preserve"> sipas përcaktimeve në nenin 3, të këtij ligji, kanë të drejtën e përfitimeve të pensionit për shkak të profesionit apo të shtesës mbi pension kur plotës</w:t>
      </w:r>
      <w:r w:rsidR="00C84815" w:rsidRPr="00DF3822">
        <w:rPr>
          <w:rFonts w:ascii="Garamond" w:hAnsi="Garamond"/>
          <w:sz w:val="24"/>
          <w:szCs w:val="24"/>
        </w:rPr>
        <w:t>ojnë kushtet, si më poshtë</w:t>
      </w:r>
      <w:r w:rsidR="00DC13E8" w:rsidRPr="00DF3822">
        <w:rPr>
          <w:rFonts w:ascii="Garamond" w:hAnsi="Garamond"/>
          <w:sz w:val="24"/>
          <w:szCs w:val="24"/>
        </w:rPr>
        <w:t>:</w:t>
      </w:r>
    </w:p>
    <w:p w14:paraId="71E4B7AD"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1. </w:t>
      </w:r>
      <w:r w:rsidR="00DC13E8" w:rsidRPr="00DF3822">
        <w:rPr>
          <w:rFonts w:ascii="Garamond" w:hAnsi="Garamond"/>
          <w:sz w:val="24"/>
          <w:szCs w:val="24"/>
        </w:rPr>
        <w:t>Periudha e sigurimit dhe vjetërsia e punës në profesion</w:t>
      </w:r>
      <w:r w:rsidR="00C84815" w:rsidRPr="00DF3822">
        <w:rPr>
          <w:rFonts w:ascii="Garamond" w:hAnsi="Garamond"/>
          <w:sz w:val="24"/>
          <w:szCs w:val="24"/>
        </w:rPr>
        <w:t>:</w:t>
      </w:r>
    </w:p>
    <w:p w14:paraId="71E4B7AE" w14:textId="77777777" w:rsidR="00AE58B1"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lastRenderedPageBreak/>
        <w:tab/>
        <w:t xml:space="preserve">a) </w:t>
      </w:r>
      <w:proofErr w:type="gramStart"/>
      <w:r w:rsidR="00106DB5" w:rsidRPr="00DF3822">
        <w:rPr>
          <w:rFonts w:ascii="Garamond" w:hAnsi="Garamond"/>
          <w:sz w:val="24"/>
          <w:szCs w:val="24"/>
        </w:rPr>
        <w:t>p</w:t>
      </w:r>
      <w:r w:rsidR="00DC13E8" w:rsidRPr="00DF3822">
        <w:rPr>
          <w:rFonts w:ascii="Garamond" w:hAnsi="Garamond"/>
          <w:sz w:val="24"/>
          <w:szCs w:val="24"/>
        </w:rPr>
        <w:t>ër</w:t>
      </w:r>
      <w:proofErr w:type="gramEnd"/>
      <w:r w:rsidR="00DC13E8" w:rsidRPr="00DF3822">
        <w:rPr>
          <w:rFonts w:ascii="Garamond" w:hAnsi="Garamond"/>
          <w:sz w:val="24"/>
          <w:szCs w:val="24"/>
        </w:rPr>
        <w:t xml:space="preserve"> ish-punonjësit, të cilët kanë kryer procese pune në miniera</w:t>
      </w:r>
      <w:r w:rsidR="00F153ED" w:rsidRPr="00DF3822">
        <w:rPr>
          <w:rFonts w:ascii="Garamond" w:hAnsi="Garamond"/>
          <w:sz w:val="24"/>
          <w:szCs w:val="24"/>
        </w:rPr>
        <w:t xml:space="preserve"> </w:t>
      </w:r>
      <w:r w:rsidR="00DC13E8" w:rsidRPr="00DF3822">
        <w:rPr>
          <w:rFonts w:ascii="Garamond" w:hAnsi="Garamond"/>
          <w:sz w:val="24"/>
          <w:szCs w:val="24"/>
        </w:rPr>
        <w:t>në nëntokë, trajtimi me përfitime përpara moshës dhe kushteve të përcaktuara në dispozitat e ligjit nr.</w:t>
      </w:r>
      <w:r w:rsidR="00C84815" w:rsidRPr="00DF3822">
        <w:rPr>
          <w:rFonts w:ascii="Garamond" w:hAnsi="Garamond"/>
          <w:sz w:val="24"/>
          <w:szCs w:val="24"/>
        </w:rPr>
        <w:t xml:space="preserve"> 7703, datë 11.5.1993, “Për sigurimet s</w:t>
      </w:r>
      <w:r w:rsidR="00DC13E8" w:rsidRPr="00DF3822">
        <w:rPr>
          <w:rFonts w:ascii="Garamond" w:hAnsi="Garamond"/>
          <w:sz w:val="24"/>
          <w:szCs w:val="24"/>
        </w:rPr>
        <w:t>hoqërore në Republikën e Shqipërisë”, të ndryshuar, do të vazhdojë të bëhet sipas përcaktimeve në dispozitat e ligjit nr.</w:t>
      </w:r>
      <w:r w:rsidR="00C84815" w:rsidRPr="00DF3822">
        <w:rPr>
          <w:rFonts w:ascii="Garamond" w:hAnsi="Garamond"/>
          <w:sz w:val="24"/>
          <w:szCs w:val="24"/>
        </w:rPr>
        <w:t xml:space="preserve"> </w:t>
      </w:r>
      <w:r w:rsidR="00DC13E8" w:rsidRPr="00DF3822">
        <w:rPr>
          <w:rFonts w:ascii="Garamond" w:hAnsi="Garamond"/>
          <w:sz w:val="24"/>
          <w:szCs w:val="24"/>
        </w:rPr>
        <w:t xml:space="preserve">150/2014, “Për pensionet e punonjësve që kanë punuar në miniera, në nëntokë” dhe akteve nënligjore të dala në zbatim të tij; </w:t>
      </w:r>
    </w:p>
    <w:p w14:paraId="71E4B7AF"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b) </w:t>
      </w:r>
      <w:proofErr w:type="gramStart"/>
      <w:r w:rsidR="00106DB5" w:rsidRPr="00DF3822">
        <w:rPr>
          <w:rFonts w:ascii="Garamond" w:hAnsi="Garamond"/>
          <w:sz w:val="24"/>
          <w:szCs w:val="24"/>
        </w:rPr>
        <w:t>p</w:t>
      </w:r>
      <w:r w:rsidR="00DC13E8" w:rsidRPr="00DF3822">
        <w:rPr>
          <w:rFonts w:ascii="Garamond" w:hAnsi="Garamond"/>
          <w:sz w:val="24"/>
          <w:szCs w:val="24"/>
        </w:rPr>
        <w:t>ër</w:t>
      </w:r>
      <w:proofErr w:type="gramEnd"/>
      <w:r w:rsidR="00DC13E8" w:rsidRPr="00DF3822">
        <w:rPr>
          <w:rFonts w:ascii="Garamond" w:hAnsi="Garamond"/>
          <w:sz w:val="24"/>
          <w:szCs w:val="24"/>
        </w:rPr>
        <w:t xml:space="preserve"> ish-punonjësit, të cilët kanë punuar në industrinë e naftës e të gazit, në profesione e punë të përcaktuara në pasqyrën nr. 1, “Punë, që hyjnë në kategorinë e parë”, krerët IV, </w:t>
      </w:r>
      <w:r w:rsidR="00C84815" w:rsidRPr="00DF3822">
        <w:rPr>
          <w:rFonts w:ascii="Garamond" w:hAnsi="Garamond"/>
          <w:sz w:val="24"/>
          <w:szCs w:val="24"/>
        </w:rPr>
        <w:t>pikat 2 e 3, dhe XI, të vendimit</w:t>
      </w:r>
      <w:r w:rsidR="00DC13E8" w:rsidRPr="00DF3822">
        <w:rPr>
          <w:rFonts w:ascii="Garamond" w:hAnsi="Garamond"/>
          <w:sz w:val="24"/>
          <w:szCs w:val="24"/>
        </w:rPr>
        <w:t xml:space="preserve"> nr.</w:t>
      </w:r>
      <w:r w:rsidR="00C84815" w:rsidRPr="00DF3822">
        <w:rPr>
          <w:rFonts w:ascii="Garamond" w:hAnsi="Garamond"/>
          <w:sz w:val="24"/>
          <w:szCs w:val="24"/>
        </w:rPr>
        <w:t xml:space="preserve"> </w:t>
      </w:r>
      <w:r w:rsidR="00DC13E8" w:rsidRPr="00DF3822">
        <w:rPr>
          <w:rFonts w:ascii="Garamond" w:hAnsi="Garamond"/>
          <w:sz w:val="24"/>
          <w:szCs w:val="24"/>
        </w:rPr>
        <w:t xml:space="preserve">526, datë 20.12.1958, të Këshillit të Ministrave, “Për ndarjen e punëve në kategori për efekt pensioni”, të ndryshuar, përcaktohet: </w:t>
      </w:r>
    </w:p>
    <w:p w14:paraId="71E4B7B0"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 </w:t>
      </w:r>
      <w:proofErr w:type="gramStart"/>
      <w:r w:rsidR="00DC13E8" w:rsidRPr="00DF3822">
        <w:rPr>
          <w:rFonts w:ascii="Garamond" w:hAnsi="Garamond"/>
          <w:sz w:val="24"/>
          <w:szCs w:val="24"/>
        </w:rPr>
        <w:t>mosha</w:t>
      </w:r>
      <w:proofErr w:type="gramEnd"/>
      <w:r w:rsidR="00DC13E8" w:rsidRPr="00DF3822">
        <w:rPr>
          <w:rFonts w:ascii="Garamond" w:hAnsi="Garamond"/>
          <w:sz w:val="24"/>
          <w:szCs w:val="24"/>
        </w:rPr>
        <w:t xml:space="preserve">: për burrat 55 vjeç; për gratë 50 vjeç; </w:t>
      </w:r>
    </w:p>
    <w:p w14:paraId="71E4B7B1"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ii) </w:t>
      </w:r>
      <w:proofErr w:type="gramStart"/>
      <w:r w:rsidR="00DC13E8" w:rsidRPr="00DF3822">
        <w:rPr>
          <w:rFonts w:ascii="Garamond" w:hAnsi="Garamond"/>
          <w:sz w:val="24"/>
          <w:szCs w:val="24"/>
        </w:rPr>
        <w:t>periudha</w:t>
      </w:r>
      <w:proofErr w:type="gramEnd"/>
      <w:r w:rsidR="00DC13E8" w:rsidRPr="00DF3822">
        <w:rPr>
          <w:rFonts w:ascii="Garamond" w:hAnsi="Garamond"/>
          <w:sz w:val="24"/>
          <w:szCs w:val="24"/>
        </w:rPr>
        <w:t xml:space="preserve"> </w:t>
      </w:r>
      <w:r w:rsidR="00C84815" w:rsidRPr="00DF3822">
        <w:rPr>
          <w:rFonts w:ascii="Garamond" w:hAnsi="Garamond"/>
          <w:sz w:val="24"/>
          <w:szCs w:val="24"/>
        </w:rPr>
        <w:t xml:space="preserve">e </w:t>
      </w:r>
      <w:r w:rsidR="00DC13E8" w:rsidRPr="00DF3822">
        <w:rPr>
          <w:rFonts w:ascii="Garamond" w:hAnsi="Garamond"/>
          <w:sz w:val="24"/>
          <w:szCs w:val="24"/>
        </w:rPr>
        <w:t xml:space="preserve">përgjithshme e sigurimit: për burrat 30 vjet; për gratë 25 vjet; </w:t>
      </w:r>
    </w:p>
    <w:p w14:paraId="71E4B7B2" w14:textId="77777777" w:rsidR="00F5328C"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iii) </w:t>
      </w:r>
      <w:proofErr w:type="gramStart"/>
      <w:r w:rsidR="00DC13E8" w:rsidRPr="00DF3822">
        <w:rPr>
          <w:rFonts w:ascii="Garamond" w:hAnsi="Garamond"/>
          <w:sz w:val="24"/>
          <w:szCs w:val="24"/>
        </w:rPr>
        <w:t>vjetërsia</w:t>
      </w:r>
      <w:proofErr w:type="gramEnd"/>
      <w:r w:rsidR="00DC13E8" w:rsidRPr="00DF3822">
        <w:rPr>
          <w:rFonts w:ascii="Garamond" w:hAnsi="Garamond"/>
          <w:sz w:val="24"/>
          <w:szCs w:val="24"/>
        </w:rPr>
        <w:t xml:space="preserve"> në punë të kategorisë së parë: për burr</w:t>
      </w:r>
      <w:r w:rsidR="00C84815" w:rsidRPr="00DF3822">
        <w:rPr>
          <w:rFonts w:ascii="Garamond" w:hAnsi="Garamond"/>
          <w:sz w:val="24"/>
          <w:szCs w:val="24"/>
        </w:rPr>
        <w:t>at 15 vjet; për gratë 12,</w:t>
      </w:r>
      <w:r w:rsidR="00912351" w:rsidRPr="00DF3822">
        <w:rPr>
          <w:rFonts w:ascii="Garamond" w:hAnsi="Garamond"/>
          <w:sz w:val="24"/>
          <w:szCs w:val="24"/>
        </w:rPr>
        <w:t>5 vjet;</w:t>
      </w:r>
    </w:p>
    <w:p w14:paraId="71E4B7B3"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c) </w:t>
      </w:r>
      <w:proofErr w:type="gramStart"/>
      <w:r w:rsidR="00912351" w:rsidRPr="00DF3822">
        <w:rPr>
          <w:rFonts w:ascii="Garamond" w:hAnsi="Garamond"/>
          <w:sz w:val="24"/>
          <w:szCs w:val="24"/>
        </w:rPr>
        <w:t>p</w:t>
      </w:r>
      <w:r w:rsidR="00DC13E8" w:rsidRPr="00DF3822">
        <w:rPr>
          <w:rFonts w:ascii="Garamond" w:hAnsi="Garamond"/>
          <w:sz w:val="24"/>
          <w:szCs w:val="24"/>
        </w:rPr>
        <w:t>ër</w:t>
      </w:r>
      <w:proofErr w:type="gramEnd"/>
      <w:r w:rsidR="00DC13E8" w:rsidRPr="00DF3822">
        <w:rPr>
          <w:rFonts w:ascii="Garamond" w:hAnsi="Garamond"/>
          <w:sz w:val="24"/>
          <w:szCs w:val="24"/>
        </w:rPr>
        <w:t xml:space="preserve"> ish-punonjësit, të cilët kanë punuar në industrinë e naftës e të gazit, në profesione e punë të përcaktuara në pasqyrën nr.</w:t>
      </w:r>
      <w:r w:rsidR="00C84815" w:rsidRPr="00DF3822">
        <w:rPr>
          <w:rFonts w:ascii="Garamond" w:hAnsi="Garamond"/>
          <w:sz w:val="24"/>
          <w:szCs w:val="24"/>
        </w:rPr>
        <w:t xml:space="preserve"> </w:t>
      </w:r>
      <w:r w:rsidR="00DC13E8" w:rsidRPr="00DF3822">
        <w:rPr>
          <w:rFonts w:ascii="Garamond" w:hAnsi="Garamond"/>
          <w:sz w:val="24"/>
          <w:szCs w:val="24"/>
        </w:rPr>
        <w:t>2, “Punë, që hyjnë në kategorinë e dytë</w:t>
      </w:r>
      <w:r w:rsidR="00C84815" w:rsidRPr="00DF3822">
        <w:rPr>
          <w:rFonts w:ascii="Garamond" w:hAnsi="Garamond"/>
          <w:sz w:val="24"/>
          <w:szCs w:val="24"/>
        </w:rPr>
        <w:t>”, kreu V, t</w:t>
      </w:r>
      <w:r w:rsidR="00DC13E8" w:rsidRPr="00DF3822">
        <w:rPr>
          <w:rFonts w:ascii="Garamond" w:hAnsi="Garamond"/>
          <w:sz w:val="24"/>
          <w:szCs w:val="24"/>
        </w:rPr>
        <w:t>ë</w:t>
      </w:r>
      <w:r w:rsidR="00C84815" w:rsidRPr="00DF3822">
        <w:rPr>
          <w:rFonts w:ascii="Garamond" w:hAnsi="Garamond"/>
          <w:sz w:val="24"/>
          <w:szCs w:val="24"/>
        </w:rPr>
        <w:t xml:space="preserve"> vendimit</w:t>
      </w:r>
      <w:r w:rsidR="00DC13E8" w:rsidRPr="00DF3822">
        <w:rPr>
          <w:rFonts w:ascii="Garamond" w:hAnsi="Garamond"/>
          <w:sz w:val="24"/>
          <w:szCs w:val="24"/>
        </w:rPr>
        <w:t xml:space="preserve"> nr.</w:t>
      </w:r>
      <w:r w:rsidR="00C84815" w:rsidRPr="00DF3822">
        <w:rPr>
          <w:rFonts w:ascii="Garamond" w:hAnsi="Garamond"/>
          <w:sz w:val="24"/>
          <w:szCs w:val="24"/>
        </w:rPr>
        <w:t xml:space="preserve"> </w:t>
      </w:r>
      <w:r w:rsidR="00DC13E8" w:rsidRPr="00DF3822">
        <w:rPr>
          <w:rFonts w:ascii="Garamond" w:hAnsi="Garamond"/>
          <w:sz w:val="24"/>
          <w:szCs w:val="24"/>
        </w:rPr>
        <w:t xml:space="preserve">526, datë 20.12.1958, të Këshillit të Ministrave, “Për ndarjen e punëve në kategori, për efekt pensioni”, të ndryshuar, dhe personeli inxhiniero-teknik, që ka punuar në ndërmarrjet e sistemit të naftës, sipas listës së miratuar me vendim të Këshillit të Ministrave, përcaktohet: </w:t>
      </w:r>
    </w:p>
    <w:p w14:paraId="71E4B7B4"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 </w:t>
      </w:r>
      <w:proofErr w:type="gramStart"/>
      <w:r w:rsidR="00DC13E8" w:rsidRPr="00DF3822">
        <w:rPr>
          <w:rFonts w:ascii="Garamond" w:hAnsi="Garamond"/>
          <w:sz w:val="24"/>
          <w:szCs w:val="24"/>
        </w:rPr>
        <w:t>mosha</w:t>
      </w:r>
      <w:proofErr w:type="gramEnd"/>
      <w:r w:rsidR="00DC13E8" w:rsidRPr="00DF3822">
        <w:rPr>
          <w:rFonts w:ascii="Garamond" w:hAnsi="Garamond"/>
          <w:sz w:val="24"/>
          <w:szCs w:val="24"/>
        </w:rPr>
        <w:t xml:space="preserve">: për burrat 60 vjeç; për gratë 55 vjeç; </w:t>
      </w:r>
    </w:p>
    <w:p w14:paraId="71E4B7B5"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ii) </w:t>
      </w:r>
      <w:proofErr w:type="gramStart"/>
      <w:r w:rsidR="00DC13E8" w:rsidRPr="00DF3822">
        <w:rPr>
          <w:rFonts w:ascii="Garamond" w:hAnsi="Garamond"/>
          <w:sz w:val="24"/>
          <w:szCs w:val="24"/>
        </w:rPr>
        <w:t>periudha</w:t>
      </w:r>
      <w:proofErr w:type="gramEnd"/>
      <w:r w:rsidR="00DC13E8" w:rsidRPr="00DF3822">
        <w:rPr>
          <w:rFonts w:ascii="Garamond" w:hAnsi="Garamond"/>
          <w:sz w:val="24"/>
          <w:szCs w:val="24"/>
        </w:rPr>
        <w:t xml:space="preserve"> e sigurimit: për burrat 30 vjet; për gratë 25 vjet; </w:t>
      </w:r>
    </w:p>
    <w:p w14:paraId="71E4B7B6"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iii) </w:t>
      </w:r>
      <w:proofErr w:type="gramStart"/>
      <w:r w:rsidR="00DC13E8" w:rsidRPr="00DF3822">
        <w:rPr>
          <w:rFonts w:ascii="Garamond" w:hAnsi="Garamond"/>
          <w:sz w:val="24"/>
          <w:szCs w:val="24"/>
        </w:rPr>
        <w:t>vjetërsia</w:t>
      </w:r>
      <w:proofErr w:type="gramEnd"/>
      <w:r w:rsidR="00DC13E8" w:rsidRPr="00DF3822">
        <w:rPr>
          <w:rFonts w:ascii="Garamond" w:hAnsi="Garamond"/>
          <w:sz w:val="24"/>
          <w:szCs w:val="24"/>
        </w:rPr>
        <w:t xml:space="preserve"> në punë të kategorisë së dytë: për bu</w:t>
      </w:r>
      <w:r w:rsidR="00912351" w:rsidRPr="00DF3822">
        <w:rPr>
          <w:rFonts w:ascii="Garamond" w:hAnsi="Garamond"/>
          <w:sz w:val="24"/>
          <w:szCs w:val="24"/>
        </w:rPr>
        <w:t>rrat 20 vjet; për gratë 15 vjet.</w:t>
      </w:r>
    </w:p>
    <w:p w14:paraId="71E4B7B7"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A073CA" w:rsidRPr="00DF3822">
        <w:rPr>
          <w:rFonts w:ascii="Garamond" w:hAnsi="Garamond"/>
          <w:sz w:val="24"/>
          <w:szCs w:val="24"/>
        </w:rPr>
        <w:t>Kur nuk plotësohen kushtet</w:t>
      </w:r>
      <w:r w:rsidR="00637FA1" w:rsidRPr="00DF3822">
        <w:rPr>
          <w:rFonts w:ascii="Garamond" w:hAnsi="Garamond"/>
          <w:sz w:val="24"/>
          <w:szCs w:val="24"/>
        </w:rPr>
        <w:t>,</w:t>
      </w:r>
      <w:r w:rsidR="00A073CA" w:rsidRPr="00DF3822">
        <w:rPr>
          <w:rFonts w:ascii="Garamond" w:hAnsi="Garamond"/>
          <w:sz w:val="24"/>
          <w:szCs w:val="24"/>
        </w:rPr>
        <w:t xml:space="preserve"> sipas shkronjës “b”</w:t>
      </w:r>
      <w:r w:rsidR="00637FA1" w:rsidRPr="00DF3822">
        <w:rPr>
          <w:rFonts w:ascii="Garamond" w:hAnsi="Garamond"/>
          <w:sz w:val="24"/>
          <w:szCs w:val="24"/>
        </w:rPr>
        <w:t>,</w:t>
      </w:r>
      <w:r w:rsidR="00A073CA" w:rsidRPr="00DF3822">
        <w:rPr>
          <w:rFonts w:ascii="Garamond" w:hAnsi="Garamond"/>
          <w:sz w:val="24"/>
          <w:szCs w:val="24"/>
        </w:rPr>
        <w:t xml:space="preserve"> të kë</w:t>
      </w:r>
      <w:r w:rsidR="00637FA1" w:rsidRPr="00DF3822">
        <w:rPr>
          <w:rFonts w:ascii="Garamond" w:hAnsi="Garamond"/>
          <w:sz w:val="24"/>
          <w:szCs w:val="24"/>
        </w:rPr>
        <w:t>saj pike</w:t>
      </w:r>
      <w:r w:rsidR="00A073CA" w:rsidRPr="00DF3822">
        <w:rPr>
          <w:rFonts w:ascii="Garamond" w:hAnsi="Garamond"/>
          <w:sz w:val="24"/>
          <w:szCs w:val="24"/>
        </w:rPr>
        <w:t>, periudha e punës</w:t>
      </w:r>
      <w:r w:rsidR="00637FA1" w:rsidRPr="00DF3822">
        <w:rPr>
          <w:rFonts w:ascii="Garamond" w:hAnsi="Garamond"/>
          <w:sz w:val="24"/>
          <w:szCs w:val="24"/>
        </w:rPr>
        <w:t>,</w:t>
      </w:r>
      <w:r w:rsidR="00A073CA" w:rsidRPr="00DF3822">
        <w:rPr>
          <w:rFonts w:ascii="Garamond" w:hAnsi="Garamond"/>
          <w:sz w:val="24"/>
          <w:szCs w:val="24"/>
        </w:rPr>
        <w:t xml:space="preserve"> sipas  shkronjës “b”</w:t>
      </w:r>
      <w:r w:rsidR="00637FA1" w:rsidRPr="00DF3822">
        <w:rPr>
          <w:rFonts w:ascii="Garamond" w:hAnsi="Garamond"/>
          <w:sz w:val="24"/>
          <w:szCs w:val="24"/>
        </w:rPr>
        <w:t>,</w:t>
      </w:r>
      <w:r w:rsidR="00A073CA" w:rsidRPr="00DF3822">
        <w:rPr>
          <w:rFonts w:ascii="Garamond" w:hAnsi="Garamond"/>
          <w:sz w:val="24"/>
          <w:szCs w:val="24"/>
        </w:rPr>
        <w:t xml:space="preserve"> i shtohet periudhës së punës</w:t>
      </w:r>
      <w:r w:rsidR="00637FA1" w:rsidRPr="00DF3822">
        <w:rPr>
          <w:rFonts w:ascii="Garamond" w:hAnsi="Garamond"/>
          <w:sz w:val="24"/>
          <w:szCs w:val="24"/>
        </w:rPr>
        <w:t>,</w:t>
      </w:r>
      <w:r w:rsidR="00A073CA" w:rsidRPr="00DF3822">
        <w:rPr>
          <w:rFonts w:ascii="Garamond" w:hAnsi="Garamond"/>
          <w:sz w:val="24"/>
          <w:szCs w:val="24"/>
        </w:rPr>
        <w:t xml:space="preserve"> sipas përcaktimeve në shkronjën “c”</w:t>
      </w:r>
      <w:r w:rsidR="00637FA1" w:rsidRPr="00DF3822">
        <w:rPr>
          <w:rFonts w:ascii="Garamond" w:hAnsi="Garamond"/>
          <w:sz w:val="24"/>
          <w:szCs w:val="24"/>
        </w:rPr>
        <w:t>,</w:t>
      </w:r>
      <w:r w:rsidR="00A073CA" w:rsidRPr="00DF3822">
        <w:rPr>
          <w:rFonts w:ascii="Garamond" w:hAnsi="Garamond"/>
          <w:sz w:val="24"/>
          <w:szCs w:val="24"/>
        </w:rPr>
        <w:t xml:space="preserve"> të kë</w:t>
      </w:r>
      <w:r w:rsidR="00637FA1" w:rsidRPr="00DF3822">
        <w:rPr>
          <w:rFonts w:ascii="Garamond" w:hAnsi="Garamond"/>
          <w:sz w:val="24"/>
          <w:szCs w:val="24"/>
        </w:rPr>
        <w:t>saj pike</w:t>
      </w:r>
      <w:r w:rsidR="00A073CA" w:rsidRPr="00DF3822">
        <w:rPr>
          <w:rFonts w:ascii="Garamond" w:hAnsi="Garamond"/>
          <w:sz w:val="24"/>
          <w:szCs w:val="24"/>
        </w:rPr>
        <w:t>. Në këtë rast, kushtet e përfitim</w:t>
      </w:r>
      <w:r w:rsidR="00637FA1" w:rsidRPr="00DF3822">
        <w:rPr>
          <w:rFonts w:ascii="Garamond" w:hAnsi="Garamond"/>
          <w:sz w:val="24"/>
          <w:szCs w:val="24"/>
        </w:rPr>
        <w:t>it janë ato sipas shkronjës “c” të kësaj pike</w:t>
      </w:r>
      <w:r w:rsidR="00912351" w:rsidRPr="00DF3822">
        <w:rPr>
          <w:rFonts w:ascii="Garamond" w:hAnsi="Garamond"/>
          <w:sz w:val="24"/>
          <w:szCs w:val="24"/>
        </w:rPr>
        <w:t>;</w:t>
      </w:r>
      <w:r w:rsidR="00DC13E8" w:rsidRPr="00DF3822">
        <w:rPr>
          <w:rFonts w:ascii="Garamond" w:hAnsi="Garamond"/>
          <w:sz w:val="24"/>
          <w:szCs w:val="24"/>
        </w:rPr>
        <w:t xml:space="preserve"> </w:t>
      </w:r>
    </w:p>
    <w:p w14:paraId="71E4B7B8"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912351" w:rsidRPr="00DF3822">
        <w:rPr>
          <w:rFonts w:ascii="Garamond" w:hAnsi="Garamond"/>
          <w:sz w:val="24"/>
          <w:szCs w:val="24"/>
        </w:rPr>
        <w:t xml:space="preserve">ç) </w:t>
      </w:r>
      <w:proofErr w:type="gramStart"/>
      <w:r w:rsidR="00912351" w:rsidRPr="00DF3822">
        <w:rPr>
          <w:rFonts w:ascii="Garamond" w:hAnsi="Garamond"/>
          <w:sz w:val="24"/>
          <w:szCs w:val="24"/>
        </w:rPr>
        <w:t>p</w:t>
      </w:r>
      <w:r w:rsidR="00DC13E8" w:rsidRPr="00DF3822">
        <w:rPr>
          <w:rFonts w:ascii="Garamond" w:hAnsi="Garamond"/>
          <w:sz w:val="24"/>
          <w:szCs w:val="24"/>
        </w:rPr>
        <w:t>ër</w:t>
      </w:r>
      <w:proofErr w:type="gramEnd"/>
      <w:r w:rsidR="00DC13E8" w:rsidRPr="00DF3822">
        <w:rPr>
          <w:rFonts w:ascii="Garamond" w:hAnsi="Garamond"/>
          <w:sz w:val="24"/>
          <w:szCs w:val="24"/>
        </w:rPr>
        <w:t xml:space="preserve"> ish-punonjësit, të cilët kanë punuar në metalurgji në profesione, punë dhe ndërmarrje</w:t>
      </w:r>
      <w:r w:rsidR="00637FA1" w:rsidRPr="00DF3822">
        <w:rPr>
          <w:rFonts w:ascii="Garamond" w:hAnsi="Garamond"/>
          <w:sz w:val="24"/>
          <w:szCs w:val="24"/>
        </w:rPr>
        <w:t>,</w:t>
      </w:r>
      <w:r w:rsidR="00DC13E8" w:rsidRPr="00DF3822">
        <w:rPr>
          <w:rFonts w:ascii="Garamond" w:hAnsi="Garamond"/>
          <w:sz w:val="24"/>
          <w:szCs w:val="24"/>
        </w:rPr>
        <w:t xml:space="preserve"> sipas përcaktimeve në krerët III, VIII e XII, të pasqyrës nr.</w:t>
      </w:r>
      <w:r w:rsidR="00637FA1" w:rsidRPr="00DF3822">
        <w:rPr>
          <w:rFonts w:ascii="Garamond" w:hAnsi="Garamond"/>
          <w:sz w:val="24"/>
          <w:szCs w:val="24"/>
        </w:rPr>
        <w:t xml:space="preserve"> 1, t</w:t>
      </w:r>
      <w:r w:rsidR="00DC13E8" w:rsidRPr="00DF3822">
        <w:rPr>
          <w:rFonts w:ascii="Garamond" w:hAnsi="Garamond"/>
          <w:sz w:val="24"/>
          <w:szCs w:val="24"/>
        </w:rPr>
        <w:t>ë</w:t>
      </w:r>
      <w:r w:rsidR="00637FA1" w:rsidRPr="00DF3822">
        <w:rPr>
          <w:rFonts w:ascii="Garamond" w:hAnsi="Garamond"/>
          <w:sz w:val="24"/>
          <w:szCs w:val="24"/>
        </w:rPr>
        <w:t xml:space="preserve"> vendimit</w:t>
      </w:r>
      <w:r w:rsidR="00DC13E8" w:rsidRPr="00DF3822">
        <w:rPr>
          <w:rFonts w:ascii="Garamond" w:hAnsi="Garamond"/>
          <w:sz w:val="24"/>
          <w:szCs w:val="24"/>
        </w:rPr>
        <w:t xml:space="preserve"> nr.</w:t>
      </w:r>
      <w:r w:rsidR="00912351" w:rsidRPr="00DF3822">
        <w:rPr>
          <w:rFonts w:ascii="Garamond" w:hAnsi="Garamond"/>
          <w:sz w:val="24"/>
          <w:szCs w:val="24"/>
        </w:rPr>
        <w:t xml:space="preserve"> </w:t>
      </w:r>
      <w:r w:rsidR="00DC13E8" w:rsidRPr="00DF3822">
        <w:rPr>
          <w:rFonts w:ascii="Garamond" w:hAnsi="Garamond"/>
          <w:sz w:val="24"/>
          <w:szCs w:val="24"/>
        </w:rPr>
        <w:t>526, datë 20.12.1958, të Këshillit të Ministrave, “Për ndarjen e punëve në kategori për efekt pensioni”, përcaktohet:</w:t>
      </w:r>
    </w:p>
    <w:p w14:paraId="71E4B7B9"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 </w:t>
      </w:r>
      <w:proofErr w:type="gramStart"/>
      <w:r w:rsidR="00DC13E8" w:rsidRPr="00DF3822">
        <w:rPr>
          <w:rFonts w:ascii="Garamond" w:hAnsi="Garamond"/>
          <w:sz w:val="24"/>
          <w:szCs w:val="24"/>
        </w:rPr>
        <w:t>mosha</w:t>
      </w:r>
      <w:proofErr w:type="gramEnd"/>
      <w:r w:rsidR="00DC13E8" w:rsidRPr="00DF3822">
        <w:rPr>
          <w:rFonts w:ascii="Garamond" w:hAnsi="Garamond"/>
          <w:sz w:val="24"/>
          <w:szCs w:val="24"/>
        </w:rPr>
        <w:t xml:space="preserve">: për burrat 60 vjeç; për gratë 55 vjeç, </w:t>
      </w:r>
    </w:p>
    <w:p w14:paraId="71E4B7BA"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ii) </w:t>
      </w:r>
      <w:proofErr w:type="gramStart"/>
      <w:r w:rsidR="00DC13E8" w:rsidRPr="00DF3822">
        <w:rPr>
          <w:rFonts w:ascii="Garamond" w:hAnsi="Garamond"/>
          <w:sz w:val="24"/>
          <w:szCs w:val="24"/>
        </w:rPr>
        <w:t>periudha</w:t>
      </w:r>
      <w:proofErr w:type="gramEnd"/>
      <w:r w:rsidR="00DC13E8" w:rsidRPr="00DF3822">
        <w:rPr>
          <w:rFonts w:ascii="Garamond" w:hAnsi="Garamond"/>
          <w:sz w:val="24"/>
          <w:szCs w:val="24"/>
        </w:rPr>
        <w:t xml:space="preserve"> e sigurimit: për burrat 30 vjet; për gratë 25 vjet; </w:t>
      </w:r>
    </w:p>
    <w:p w14:paraId="71E4B7BB"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iii) </w:t>
      </w:r>
      <w:proofErr w:type="gramStart"/>
      <w:r w:rsidR="00DC13E8" w:rsidRPr="00DF3822">
        <w:rPr>
          <w:rFonts w:ascii="Garamond" w:hAnsi="Garamond"/>
          <w:sz w:val="24"/>
          <w:szCs w:val="24"/>
        </w:rPr>
        <w:t>vjetërsia</w:t>
      </w:r>
      <w:proofErr w:type="gramEnd"/>
      <w:r w:rsidR="00DC13E8" w:rsidRPr="00DF3822">
        <w:rPr>
          <w:rFonts w:ascii="Garamond" w:hAnsi="Garamond"/>
          <w:sz w:val="24"/>
          <w:szCs w:val="24"/>
        </w:rPr>
        <w:t xml:space="preserve"> në punë të kategorisë së parë: për burrat 20 vjet; për gratë 15 vjet.</w:t>
      </w:r>
    </w:p>
    <w:p w14:paraId="71E4B7BC"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2. </w:t>
      </w:r>
      <w:r w:rsidR="00DC13E8" w:rsidRPr="00DF3822">
        <w:rPr>
          <w:rFonts w:ascii="Garamond" w:hAnsi="Garamond"/>
          <w:sz w:val="24"/>
          <w:szCs w:val="24"/>
        </w:rPr>
        <w:t>Masa e përfitimit</w:t>
      </w:r>
      <w:r w:rsidR="00637FA1" w:rsidRPr="00DF3822">
        <w:rPr>
          <w:rFonts w:ascii="Garamond" w:hAnsi="Garamond"/>
          <w:sz w:val="24"/>
          <w:szCs w:val="24"/>
        </w:rPr>
        <w:t>:</w:t>
      </w:r>
    </w:p>
    <w:p w14:paraId="71E4B7BD" w14:textId="77777777" w:rsidR="00DC13E8" w:rsidRPr="00DF3822" w:rsidRDefault="00912351"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DC13E8" w:rsidRPr="00DF3822">
        <w:rPr>
          <w:rFonts w:ascii="Garamond" w:hAnsi="Garamond"/>
          <w:sz w:val="24"/>
          <w:szCs w:val="24"/>
        </w:rPr>
        <w:t>Masa e përfitimit mujor për të gjithë personat që plotësojnë kushtet</w:t>
      </w:r>
      <w:r w:rsidR="00637FA1" w:rsidRPr="00DF3822">
        <w:rPr>
          <w:rFonts w:ascii="Garamond" w:hAnsi="Garamond"/>
          <w:sz w:val="24"/>
          <w:szCs w:val="24"/>
        </w:rPr>
        <w:t>,</w:t>
      </w:r>
      <w:r w:rsidR="00DC13E8" w:rsidRPr="00DF3822">
        <w:rPr>
          <w:rFonts w:ascii="Garamond" w:hAnsi="Garamond"/>
          <w:sz w:val="24"/>
          <w:szCs w:val="24"/>
        </w:rPr>
        <w:t xml:space="preserve"> sipas pikës 1, të këtij neni, llogaritet sipas përcaktimeve në dispozitat e ligjit nr.</w:t>
      </w:r>
      <w:r w:rsidR="00637FA1" w:rsidRPr="00DF3822">
        <w:rPr>
          <w:rFonts w:ascii="Garamond" w:hAnsi="Garamond"/>
          <w:sz w:val="24"/>
          <w:szCs w:val="24"/>
        </w:rPr>
        <w:t xml:space="preserve"> 7703, datë 11.5.1993, “Për sigurimet s</w:t>
      </w:r>
      <w:r w:rsidR="00DC13E8" w:rsidRPr="00DF3822">
        <w:rPr>
          <w:rFonts w:ascii="Garamond" w:hAnsi="Garamond"/>
          <w:sz w:val="24"/>
          <w:szCs w:val="24"/>
        </w:rPr>
        <w:t>hoqërore në Republikën e Shqipërisë”, të ndryshuar.</w:t>
      </w:r>
    </w:p>
    <w:p w14:paraId="71E4B7BE" w14:textId="77777777" w:rsidR="006034FF" w:rsidRPr="00DF3822" w:rsidRDefault="006034FF" w:rsidP="00DF3822">
      <w:pPr>
        <w:spacing w:after="0" w:line="240" w:lineRule="auto"/>
        <w:ind w:firstLine="284"/>
        <w:jc w:val="both"/>
        <w:rPr>
          <w:rFonts w:ascii="Garamond" w:hAnsi="Garamond"/>
          <w:sz w:val="24"/>
          <w:szCs w:val="24"/>
        </w:rPr>
      </w:pPr>
    </w:p>
    <w:p w14:paraId="71E4B7BF" w14:textId="24154AAA"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6</w:t>
      </w:r>
    </w:p>
    <w:p w14:paraId="71E4B7C2" w14:textId="5FDE19F2" w:rsidR="00DC13E8" w:rsidRPr="003C063D" w:rsidRDefault="00A625B6" w:rsidP="003C063D">
      <w:pPr>
        <w:spacing w:after="0" w:line="240" w:lineRule="auto"/>
        <w:ind w:firstLine="284"/>
        <w:jc w:val="center"/>
        <w:rPr>
          <w:rFonts w:ascii="Garamond" w:hAnsi="Garamond"/>
          <w:b/>
          <w:sz w:val="24"/>
          <w:szCs w:val="24"/>
        </w:rPr>
      </w:pPr>
      <w:r w:rsidRPr="003C063D">
        <w:rPr>
          <w:rFonts w:ascii="Garamond" w:hAnsi="Garamond"/>
          <w:b/>
          <w:sz w:val="24"/>
          <w:szCs w:val="24"/>
        </w:rPr>
        <w:t>Masa e përfitimit të shtesës mbi pensionin e pleqërisë dhe të shtesës mbi pensionin e invaliditetit</w:t>
      </w:r>
    </w:p>
    <w:p w14:paraId="71E4B7C3" w14:textId="77777777" w:rsidR="00F6726D" w:rsidRPr="003C063D" w:rsidRDefault="00F6726D" w:rsidP="00DF3822">
      <w:pPr>
        <w:spacing w:after="0" w:line="240" w:lineRule="auto"/>
        <w:ind w:firstLine="284"/>
        <w:jc w:val="both"/>
        <w:rPr>
          <w:rFonts w:ascii="Garamond" w:hAnsi="Garamond"/>
          <w:b/>
          <w:sz w:val="24"/>
          <w:szCs w:val="24"/>
        </w:rPr>
      </w:pPr>
    </w:p>
    <w:p w14:paraId="71E4B7C4"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1. </w:t>
      </w:r>
      <w:r w:rsidR="00DC13E8" w:rsidRPr="00DF3822">
        <w:rPr>
          <w:rFonts w:ascii="Garamond" w:hAnsi="Garamond"/>
          <w:sz w:val="24"/>
          <w:szCs w:val="24"/>
        </w:rPr>
        <w:t xml:space="preserve">Masa e përfitimit </w:t>
      </w:r>
      <w:r w:rsidR="00A625B6" w:rsidRPr="00DF3822">
        <w:rPr>
          <w:rFonts w:ascii="Garamond" w:hAnsi="Garamond"/>
          <w:sz w:val="24"/>
          <w:szCs w:val="24"/>
        </w:rPr>
        <w:t>të sh</w:t>
      </w:r>
      <w:r w:rsidR="00637FA1" w:rsidRPr="00DF3822">
        <w:rPr>
          <w:rFonts w:ascii="Garamond" w:hAnsi="Garamond"/>
          <w:sz w:val="24"/>
          <w:szCs w:val="24"/>
        </w:rPr>
        <w:t>tesës mbi pensionin e pleqërisë:</w:t>
      </w:r>
    </w:p>
    <w:p w14:paraId="71E4B7C5"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a) </w:t>
      </w:r>
      <w:r w:rsidR="00912351" w:rsidRPr="00DF3822">
        <w:rPr>
          <w:rFonts w:ascii="Garamond" w:hAnsi="Garamond"/>
          <w:sz w:val="24"/>
          <w:szCs w:val="24"/>
        </w:rPr>
        <w:t>i</w:t>
      </w:r>
      <w:r w:rsidR="00DC13E8" w:rsidRPr="00DF3822">
        <w:rPr>
          <w:rFonts w:ascii="Garamond" w:hAnsi="Garamond"/>
          <w:sz w:val="24"/>
          <w:szCs w:val="24"/>
        </w:rPr>
        <w:t xml:space="preserve">sh-punonjësit, </w:t>
      </w:r>
      <w:proofErr w:type="gramStart"/>
      <w:r w:rsidR="00DC13E8" w:rsidRPr="00DF3822">
        <w:rPr>
          <w:rFonts w:ascii="Garamond" w:hAnsi="Garamond"/>
          <w:sz w:val="24"/>
          <w:szCs w:val="24"/>
        </w:rPr>
        <w:t>sipas  përcaktimeve</w:t>
      </w:r>
      <w:proofErr w:type="gramEnd"/>
      <w:r w:rsidR="00DC13E8" w:rsidRPr="00DF3822">
        <w:rPr>
          <w:rFonts w:ascii="Garamond" w:hAnsi="Garamond"/>
          <w:sz w:val="24"/>
          <w:szCs w:val="24"/>
        </w:rPr>
        <w:t xml:space="preserve"> në këtë ligj, të cilët kanë përfituar </w:t>
      </w:r>
      <w:r w:rsidR="00637FA1" w:rsidRPr="00DF3822">
        <w:rPr>
          <w:rFonts w:ascii="Garamond" w:hAnsi="Garamond"/>
          <w:sz w:val="24"/>
          <w:szCs w:val="24"/>
        </w:rPr>
        <w:t>pension pleqërie</w:t>
      </w:r>
      <w:r w:rsidR="00A625B6" w:rsidRPr="00DF3822">
        <w:rPr>
          <w:rFonts w:ascii="Garamond" w:hAnsi="Garamond"/>
          <w:sz w:val="24"/>
          <w:szCs w:val="24"/>
        </w:rPr>
        <w:t xml:space="preserve"> </w:t>
      </w:r>
      <w:r w:rsidR="00DC13E8" w:rsidRPr="00DF3822">
        <w:rPr>
          <w:rFonts w:ascii="Garamond" w:hAnsi="Garamond"/>
          <w:sz w:val="24"/>
          <w:szCs w:val="24"/>
        </w:rPr>
        <w:t>ose do të plotësojnë kushtet për të përfituar pension pleqërie</w:t>
      </w:r>
      <w:r w:rsidR="00637FA1" w:rsidRPr="00DF3822">
        <w:rPr>
          <w:rFonts w:ascii="Garamond" w:hAnsi="Garamond"/>
          <w:sz w:val="24"/>
          <w:szCs w:val="24"/>
        </w:rPr>
        <w:t>,</w:t>
      </w:r>
      <w:r w:rsidR="00DC13E8" w:rsidRPr="00DF3822">
        <w:rPr>
          <w:rFonts w:ascii="Garamond" w:hAnsi="Garamond"/>
          <w:sz w:val="24"/>
          <w:szCs w:val="24"/>
        </w:rPr>
        <w:t xml:space="preserve"> sipas ligjit nr.</w:t>
      </w:r>
      <w:r w:rsidR="00912351" w:rsidRPr="00DF3822">
        <w:rPr>
          <w:rFonts w:ascii="Garamond" w:hAnsi="Garamond"/>
          <w:sz w:val="24"/>
          <w:szCs w:val="24"/>
        </w:rPr>
        <w:t xml:space="preserve"> </w:t>
      </w:r>
      <w:r w:rsidR="00637FA1" w:rsidRPr="00DF3822">
        <w:rPr>
          <w:rFonts w:ascii="Garamond" w:hAnsi="Garamond"/>
          <w:sz w:val="24"/>
          <w:szCs w:val="24"/>
        </w:rPr>
        <w:t>7703, datë 11.5.1993, “Për sigurimet s</w:t>
      </w:r>
      <w:r w:rsidR="00DC13E8" w:rsidRPr="00DF3822">
        <w:rPr>
          <w:rFonts w:ascii="Garamond" w:hAnsi="Garamond"/>
          <w:sz w:val="24"/>
          <w:szCs w:val="24"/>
        </w:rPr>
        <w:t>hoqërore në Republikën e Shqipërisë”, të ndryshuar, përfitojnë shtesë pensioni për çdo vit periudhe sigurimi në profesion, sipas përcaktimev</w:t>
      </w:r>
      <w:r w:rsidR="00637FA1" w:rsidRPr="00DF3822">
        <w:rPr>
          <w:rFonts w:ascii="Garamond" w:hAnsi="Garamond"/>
          <w:sz w:val="24"/>
          <w:szCs w:val="24"/>
        </w:rPr>
        <w:t>e në nenin 3, si më poshtë</w:t>
      </w:r>
      <w:r w:rsidR="00DC13E8" w:rsidRPr="00DF3822">
        <w:rPr>
          <w:rFonts w:ascii="Garamond" w:hAnsi="Garamond"/>
          <w:sz w:val="24"/>
          <w:szCs w:val="24"/>
        </w:rPr>
        <w:t>:</w:t>
      </w:r>
    </w:p>
    <w:p w14:paraId="71E4B7C6"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 </w:t>
      </w:r>
      <w:proofErr w:type="gramStart"/>
      <w:r w:rsidR="00912351" w:rsidRPr="00DF3822">
        <w:rPr>
          <w:rFonts w:ascii="Garamond" w:hAnsi="Garamond"/>
          <w:sz w:val="24"/>
          <w:szCs w:val="24"/>
        </w:rPr>
        <w:t>p</w:t>
      </w:r>
      <w:r w:rsidR="00DC13E8" w:rsidRPr="00DF3822">
        <w:rPr>
          <w:rFonts w:ascii="Garamond" w:hAnsi="Garamond"/>
          <w:sz w:val="24"/>
          <w:szCs w:val="24"/>
        </w:rPr>
        <w:t>unonjësit</w:t>
      </w:r>
      <w:proofErr w:type="gramEnd"/>
      <w:r w:rsidR="00DC13E8" w:rsidRPr="00DF3822">
        <w:rPr>
          <w:rFonts w:ascii="Garamond" w:hAnsi="Garamond"/>
          <w:sz w:val="24"/>
          <w:szCs w:val="24"/>
        </w:rPr>
        <w:t xml:space="preserve"> e nëntokës, 1</w:t>
      </w:r>
      <w:r w:rsidR="00637FA1" w:rsidRPr="00DF3822">
        <w:rPr>
          <w:rFonts w:ascii="Garamond" w:hAnsi="Garamond"/>
          <w:sz w:val="24"/>
          <w:szCs w:val="24"/>
        </w:rPr>
        <w:t xml:space="preserve"> </w:t>
      </w:r>
      <w:r w:rsidR="00DC13E8" w:rsidRPr="00DF3822">
        <w:rPr>
          <w:rFonts w:ascii="Garamond" w:hAnsi="Garamond"/>
          <w:sz w:val="24"/>
          <w:szCs w:val="24"/>
        </w:rPr>
        <w:t xml:space="preserve">% të masës së pensionit të pleqërisë; </w:t>
      </w:r>
    </w:p>
    <w:p w14:paraId="71E4B7C7"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ii) </w:t>
      </w:r>
      <w:proofErr w:type="gramStart"/>
      <w:r w:rsidR="00912351" w:rsidRPr="00DF3822">
        <w:rPr>
          <w:rFonts w:ascii="Garamond" w:hAnsi="Garamond"/>
          <w:sz w:val="24"/>
          <w:szCs w:val="24"/>
        </w:rPr>
        <w:t>p</w:t>
      </w:r>
      <w:r w:rsidR="00DC13E8" w:rsidRPr="00DF3822">
        <w:rPr>
          <w:rFonts w:ascii="Garamond" w:hAnsi="Garamond"/>
          <w:sz w:val="24"/>
          <w:szCs w:val="24"/>
        </w:rPr>
        <w:t>unonjësit</w:t>
      </w:r>
      <w:proofErr w:type="gramEnd"/>
      <w:r w:rsidR="00DC13E8" w:rsidRPr="00DF3822">
        <w:rPr>
          <w:rFonts w:ascii="Garamond" w:hAnsi="Garamond"/>
          <w:sz w:val="24"/>
          <w:szCs w:val="24"/>
        </w:rPr>
        <w:t xml:space="preserve"> e industrinë së naftës e të gazit dhe punonjësit e metalurgjisë, 0,6 % të </w:t>
      </w:r>
      <w:r w:rsidR="00912351" w:rsidRPr="00DF3822">
        <w:rPr>
          <w:rFonts w:ascii="Garamond" w:hAnsi="Garamond"/>
          <w:sz w:val="24"/>
          <w:szCs w:val="24"/>
        </w:rPr>
        <w:t>masës së pensionit të pleqërisë;</w:t>
      </w:r>
    </w:p>
    <w:p w14:paraId="71E4B7C8" w14:textId="77777777" w:rsidR="00F6726D"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b) </w:t>
      </w:r>
      <w:proofErr w:type="gramStart"/>
      <w:r w:rsidR="00912351" w:rsidRPr="00DF3822">
        <w:rPr>
          <w:rFonts w:ascii="Garamond" w:hAnsi="Garamond"/>
          <w:sz w:val="24"/>
          <w:szCs w:val="24"/>
        </w:rPr>
        <w:t>s</w:t>
      </w:r>
      <w:r w:rsidR="00DC13E8" w:rsidRPr="00DF3822">
        <w:rPr>
          <w:rFonts w:ascii="Garamond" w:hAnsi="Garamond"/>
          <w:sz w:val="24"/>
          <w:szCs w:val="24"/>
        </w:rPr>
        <w:t>htesën</w:t>
      </w:r>
      <w:proofErr w:type="gramEnd"/>
      <w:r w:rsidR="00DC13E8" w:rsidRPr="00DF3822">
        <w:rPr>
          <w:rFonts w:ascii="Garamond" w:hAnsi="Garamond"/>
          <w:sz w:val="24"/>
          <w:szCs w:val="24"/>
        </w:rPr>
        <w:t xml:space="preserve"> mbi pension, sipas shkronjës “a”, e përfitojnë të gjithë personat që kanë jo më pak se 6 vite në profesionet dhe p</w:t>
      </w:r>
      <w:r w:rsidR="00637FA1" w:rsidRPr="00DF3822">
        <w:rPr>
          <w:rFonts w:ascii="Garamond" w:hAnsi="Garamond"/>
          <w:sz w:val="24"/>
          <w:szCs w:val="24"/>
        </w:rPr>
        <w:t>unët e përcaktuara në këtë ligj;</w:t>
      </w:r>
    </w:p>
    <w:p w14:paraId="71E4B7C9"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lastRenderedPageBreak/>
        <w:tab/>
        <w:t xml:space="preserve">c) </w:t>
      </w:r>
      <w:proofErr w:type="gramStart"/>
      <w:r w:rsidR="00912351" w:rsidRPr="00DF3822">
        <w:rPr>
          <w:rFonts w:ascii="Garamond" w:hAnsi="Garamond"/>
          <w:sz w:val="24"/>
          <w:szCs w:val="24"/>
        </w:rPr>
        <w:t>s</w:t>
      </w:r>
      <w:r w:rsidR="00A625B6" w:rsidRPr="00DF3822">
        <w:rPr>
          <w:rFonts w:ascii="Garamond" w:hAnsi="Garamond"/>
          <w:sz w:val="24"/>
          <w:szCs w:val="24"/>
        </w:rPr>
        <w:t>htesën</w:t>
      </w:r>
      <w:proofErr w:type="gramEnd"/>
      <w:r w:rsidR="00A625B6" w:rsidRPr="00DF3822">
        <w:rPr>
          <w:rFonts w:ascii="Garamond" w:hAnsi="Garamond"/>
          <w:sz w:val="24"/>
          <w:szCs w:val="24"/>
        </w:rPr>
        <w:t xml:space="preserve"> mbi pension</w:t>
      </w:r>
      <w:r w:rsidR="00637FA1" w:rsidRPr="00DF3822">
        <w:rPr>
          <w:rFonts w:ascii="Garamond" w:hAnsi="Garamond"/>
          <w:sz w:val="24"/>
          <w:szCs w:val="24"/>
        </w:rPr>
        <w:t>,</w:t>
      </w:r>
      <w:r w:rsidR="00A625B6" w:rsidRPr="00DF3822">
        <w:rPr>
          <w:rFonts w:ascii="Garamond" w:hAnsi="Garamond"/>
          <w:sz w:val="24"/>
          <w:szCs w:val="24"/>
        </w:rPr>
        <w:t xml:space="preserve"> sipas shkronjës “a”</w:t>
      </w:r>
      <w:r w:rsidR="00637FA1" w:rsidRPr="00DF3822">
        <w:rPr>
          <w:rFonts w:ascii="Garamond" w:hAnsi="Garamond"/>
          <w:sz w:val="24"/>
          <w:szCs w:val="24"/>
        </w:rPr>
        <w:t>,</w:t>
      </w:r>
      <w:r w:rsidR="00A625B6" w:rsidRPr="00DF3822">
        <w:rPr>
          <w:rFonts w:ascii="Garamond" w:hAnsi="Garamond"/>
          <w:sz w:val="24"/>
          <w:szCs w:val="24"/>
        </w:rPr>
        <w:t xml:space="preserve"> të kë</w:t>
      </w:r>
      <w:r w:rsidR="00637FA1" w:rsidRPr="00DF3822">
        <w:rPr>
          <w:rFonts w:ascii="Garamond" w:hAnsi="Garamond"/>
          <w:sz w:val="24"/>
          <w:szCs w:val="24"/>
        </w:rPr>
        <w:t>saj pike</w:t>
      </w:r>
      <w:r w:rsidR="00A625B6" w:rsidRPr="00DF3822">
        <w:rPr>
          <w:rFonts w:ascii="Garamond" w:hAnsi="Garamond"/>
          <w:sz w:val="24"/>
          <w:szCs w:val="24"/>
        </w:rPr>
        <w:t>, e përfitojnë edhe personat që marrin pension sipas ligjit nr. 150/2014 “Për pensionet e punonjësve që kanë punuar në miniera në nëntokë”, kur data e lindjes së të drejtës për pension është deri më 31.12.2014.</w:t>
      </w:r>
    </w:p>
    <w:p w14:paraId="71E4B7CA" w14:textId="77777777" w:rsidR="00DC13E8"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2. </w:t>
      </w:r>
      <w:r w:rsidR="00DC13E8" w:rsidRPr="00DF3822">
        <w:rPr>
          <w:rFonts w:ascii="Garamond" w:hAnsi="Garamond"/>
          <w:sz w:val="24"/>
          <w:szCs w:val="24"/>
        </w:rPr>
        <w:t>Masa</w:t>
      </w:r>
      <w:r w:rsidR="00A625B6" w:rsidRPr="00DF3822">
        <w:rPr>
          <w:rFonts w:ascii="Garamond" w:hAnsi="Garamond"/>
          <w:sz w:val="24"/>
          <w:szCs w:val="24"/>
        </w:rPr>
        <w:t xml:space="preserve"> e përfitimit të shtesës mbi pensionin e invaliditetit</w:t>
      </w:r>
      <w:r w:rsidR="00637FA1" w:rsidRPr="00DF3822">
        <w:rPr>
          <w:rFonts w:ascii="Garamond" w:hAnsi="Garamond"/>
          <w:sz w:val="24"/>
          <w:szCs w:val="24"/>
        </w:rPr>
        <w:t>:</w:t>
      </w:r>
    </w:p>
    <w:p w14:paraId="71E4B7CB" w14:textId="77777777" w:rsidR="00AE58B1"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a) </w:t>
      </w:r>
      <w:proofErr w:type="gramStart"/>
      <w:r w:rsidR="00912351" w:rsidRPr="00DF3822">
        <w:rPr>
          <w:rFonts w:ascii="Garamond" w:hAnsi="Garamond"/>
          <w:sz w:val="24"/>
          <w:szCs w:val="24"/>
        </w:rPr>
        <w:t>p</w:t>
      </w:r>
      <w:r w:rsidR="00DC13E8" w:rsidRPr="00DF3822">
        <w:rPr>
          <w:rFonts w:ascii="Garamond" w:hAnsi="Garamond"/>
          <w:sz w:val="24"/>
          <w:szCs w:val="24"/>
        </w:rPr>
        <w:t>ërfituesit</w:t>
      </w:r>
      <w:proofErr w:type="gramEnd"/>
      <w:r w:rsidR="00DC13E8" w:rsidRPr="00DF3822">
        <w:rPr>
          <w:rFonts w:ascii="Garamond" w:hAnsi="Garamond"/>
          <w:sz w:val="24"/>
          <w:szCs w:val="24"/>
        </w:rPr>
        <w:t>, sipas  përcaktimeve në këtë ligj, të cilët kanë përfituar ose do të plotësojnë kushtet për të përfituar pension invaliditeti</w:t>
      </w:r>
      <w:r w:rsidR="00637FA1" w:rsidRPr="00DF3822">
        <w:rPr>
          <w:rFonts w:ascii="Garamond" w:hAnsi="Garamond"/>
          <w:sz w:val="24"/>
          <w:szCs w:val="24"/>
        </w:rPr>
        <w:t>,</w:t>
      </w:r>
      <w:r w:rsidR="00DC13E8" w:rsidRPr="00DF3822">
        <w:rPr>
          <w:rFonts w:ascii="Garamond" w:hAnsi="Garamond"/>
          <w:sz w:val="24"/>
          <w:szCs w:val="24"/>
        </w:rPr>
        <w:t xml:space="preserve"> sipas ligjit nr.</w:t>
      </w:r>
      <w:r w:rsidR="00637FA1" w:rsidRPr="00DF3822">
        <w:rPr>
          <w:rFonts w:ascii="Garamond" w:hAnsi="Garamond"/>
          <w:sz w:val="24"/>
          <w:szCs w:val="24"/>
        </w:rPr>
        <w:t xml:space="preserve"> 7703, datë 11.5.1993, “Për sigurimet s</w:t>
      </w:r>
      <w:r w:rsidR="00DC13E8" w:rsidRPr="00DF3822">
        <w:rPr>
          <w:rFonts w:ascii="Garamond" w:hAnsi="Garamond"/>
          <w:sz w:val="24"/>
          <w:szCs w:val="24"/>
        </w:rPr>
        <w:t>hoqërore në Republikën e Shqipërisë”, të ndryshuar, kanë të drejtën e përfitimit të shtesës mbi pension në masën 1</w:t>
      </w:r>
      <w:r w:rsidR="00637FA1" w:rsidRPr="00DF3822">
        <w:rPr>
          <w:rFonts w:ascii="Garamond" w:hAnsi="Garamond"/>
          <w:sz w:val="24"/>
          <w:szCs w:val="24"/>
        </w:rPr>
        <w:t xml:space="preserve"> </w:t>
      </w:r>
      <w:r w:rsidR="00DC13E8" w:rsidRPr="00DF3822">
        <w:rPr>
          <w:rFonts w:ascii="Garamond" w:hAnsi="Garamond"/>
          <w:sz w:val="24"/>
          <w:szCs w:val="24"/>
        </w:rPr>
        <w:t xml:space="preserve">% për çdo vit vjetërsie pune në miniera, në nëntokë, </w:t>
      </w:r>
      <w:r w:rsidR="00637FA1" w:rsidRPr="00DF3822">
        <w:rPr>
          <w:rFonts w:ascii="Garamond" w:hAnsi="Garamond"/>
          <w:sz w:val="24"/>
          <w:szCs w:val="24"/>
        </w:rPr>
        <w:t xml:space="preserve">në </w:t>
      </w:r>
      <w:r w:rsidR="00DC13E8" w:rsidRPr="00DF3822">
        <w:rPr>
          <w:rFonts w:ascii="Garamond" w:hAnsi="Garamond"/>
          <w:sz w:val="24"/>
          <w:szCs w:val="24"/>
        </w:rPr>
        <w:t>industrinë e naftës dhe në metalurgji, sipas përcaktimeve në neni</w:t>
      </w:r>
      <w:r w:rsidR="00637FA1" w:rsidRPr="00DF3822">
        <w:rPr>
          <w:rFonts w:ascii="Garamond" w:hAnsi="Garamond"/>
          <w:sz w:val="24"/>
          <w:szCs w:val="24"/>
        </w:rPr>
        <w:t>n 3</w:t>
      </w:r>
      <w:r w:rsidR="00912351" w:rsidRPr="00DF3822">
        <w:rPr>
          <w:rFonts w:ascii="Garamond" w:hAnsi="Garamond"/>
          <w:sz w:val="24"/>
          <w:szCs w:val="24"/>
        </w:rPr>
        <w:t xml:space="preserve"> të këtij ligji;</w:t>
      </w:r>
    </w:p>
    <w:p w14:paraId="71E4B7CC" w14:textId="77777777" w:rsidR="002B4D5D" w:rsidRPr="00DF3822" w:rsidRDefault="00F5328C"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b) </w:t>
      </w:r>
      <w:r w:rsidR="00912351" w:rsidRPr="00DF3822">
        <w:rPr>
          <w:rFonts w:ascii="Garamond" w:hAnsi="Garamond"/>
          <w:sz w:val="24"/>
          <w:szCs w:val="24"/>
        </w:rPr>
        <w:t>p</w:t>
      </w:r>
      <w:r w:rsidR="002B4D5D" w:rsidRPr="00DF3822">
        <w:rPr>
          <w:rFonts w:ascii="Garamond" w:hAnsi="Garamond"/>
          <w:sz w:val="24"/>
          <w:szCs w:val="24"/>
        </w:rPr>
        <w:t>ër personat që përfitojnë pension invaliditeti nga aksidentet në punë dhe sëmundjet profesionale, të cilët kanë vjetërsi në profesion më pak se periudha e përcaktuar në neni 5</w:t>
      </w:r>
      <w:r w:rsidR="00637FA1" w:rsidRPr="00DF3822">
        <w:rPr>
          <w:rFonts w:ascii="Garamond" w:hAnsi="Garamond"/>
          <w:sz w:val="24"/>
          <w:szCs w:val="24"/>
        </w:rPr>
        <w:t>,</w:t>
      </w:r>
      <w:r w:rsidR="002B4D5D" w:rsidRPr="00DF3822">
        <w:rPr>
          <w:rFonts w:ascii="Garamond" w:hAnsi="Garamond"/>
          <w:sz w:val="24"/>
          <w:szCs w:val="24"/>
        </w:rPr>
        <w:t xml:space="preserve"> të këtij ligji, për efekt të shtesës mbi pension, vjetërsia në profesion, ll</w:t>
      </w:r>
      <w:r w:rsidR="00637FA1" w:rsidRPr="00DF3822">
        <w:rPr>
          <w:rFonts w:ascii="Garamond" w:hAnsi="Garamond"/>
          <w:sz w:val="24"/>
          <w:szCs w:val="24"/>
        </w:rPr>
        <w:t>ogaritet respektivisht, për ish-minatorët 12,</w:t>
      </w:r>
      <w:r w:rsidR="002B4D5D" w:rsidRPr="00DF3822">
        <w:rPr>
          <w:rFonts w:ascii="Garamond" w:hAnsi="Garamond"/>
          <w:sz w:val="24"/>
          <w:szCs w:val="24"/>
        </w:rPr>
        <w:t>5 vjet, për naftëtarët dhe metalurgët 20 vjet</w:t>
      </w:r>
      <w:r w:rsidR="009D13F5" w:rsidRPr="00DF3822">
        <w:rPr>
          <w:rFonts w:ascii="Garamond" w:hAnsi="Garamond"/>
          <w:sz w:val="24"/>
          <w:szCs w:val="24"/>
        </w:rPr>
        <w:t>.</w:t>
      </w:r>
    </w:p>
    <w:p w14:paraId="71E4B7CD" w14:textId="77777777" w:rsidR="00DC13E8" w:rsidRPr="00DF3822" w:rsidRDefault="00DC13E8" w:rsidP="00DF3822">
      <w:pPr>
        <w:spacing w:after="0" w:line="240" w:lineRule="auto"/>
        <w:ind w:firstLine="284"/>
        <w:jc w:val="both"/>
        <w:rPr>
          <w:rFonts w:ascii="Garamond" w:hAnsi="Garamond"/>
          <w:sz w:val="24"/>
          <w:szCs w:val="24"/>
        </w:rPr>
      </w:pPr>
    </w:p>
    <w:p w14:paraId="71E4B7CE"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7</w:t>
      </w:r>
    </w:p>
    <w:p w14:paraId="71E4B7D0" w14:textId="77777777"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E drejta për përfitim</w:t>
      </w:r>
    </w:p>
    <w:p w14:paraId="71E4B7D1" w14:textId="77777777" w:rsidR="009D13F5" w:rsidRPr="00DF3822" w:rsidRDefault="009D13F5" w:rsidP="00DF3822">
      <w:pPr>
        <w:spacing w:after="0" w:line="240" w:lineRule="auto"/>
        <w:ind w:firstLine="284"/>
        <w:jc w:val="both"/>
        <w:rPr>
          <w:rFonts w:ascii="Garamond" w:hAnsi="Garamond"/>
          <w:sz w:val="24"/>
          <w:szCs w:val="24"/>
        </w:rPr>
      </w:pPr>
    </w:p>
    <w:p w14:paraId="71E4B7D2" w14:textId="77777777" w:rsidR="006034FF" w:rsidRPr="00DF3822" w:rsidRDefault="00E56D7A"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1. </w:t>
      </w:r>
      <w:r w:rsidR="00DC13E8" w:rsidRPr="00DF3822">
        <w:rPr>
          <w:rFonts w:ascii="Garamond" w:hAnsi="Garamond"/>
          <w:sz w:val="24"/>
          <w:szCs w:val="24"/>
        </w:rPr>
        <w:t>E drejta për të përfituar pensionin dhe shtesën mbi pension, sipas këtij ligji, nuk parashkruhet.</w:t>
      </w:r>
    </w:p>
    <w:p w14:paraId="71E4B7D3" w14:textId="77777777" w:rsidR="00DC13E8" w:rsidRPr="00DF3822" w:rsidRDefault="00E56D7A"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2. </w:t>
      </w:r>
      <w:r w:rsidR="00DC13E8" w:rsidRPr="00DF3822">
        <w:rPr>
          <w:rFonts w:ascii="Garamond" w:hAnsi="Garamond"/>
          <w:sz w:val="24"/>
          <w:szCs w:val="24"/>
        </w:rPr>
        <w:t>Personi, i cili kërkon të përfitojë pension</w:t>
      </w:r>
      <w:r w:rsidR="00932E74" w:rsidRPr="00DF3822">
        <w:rPr>
          <w:rFonts w:ascii="Garamond" w:hAnsi="Garamond"/>
          <w:sz w:val="24"/>
          <w:szCs w:val="24"/>
        </w:rPr>
        <w:t>,</w:t>
      </w:r>
      <w:r w:rsidR="00DC13E8" w:rsidRPr="00DF3822">
        <w:rPr>
          <w:rFonts w:ascii="Garamond" w:hAnsi="Garamond"/>
          <w:sz w:val="24"/>
          <w:szCs w:val="24"/>
        </w:rPr>
        <w:t xml:space="preserve"> sipas përcaktimeve të këtij ligji, e përfiton atë: </w:t>
      </w:r>
    </w:p>
    <w:p w14:paraId="71E4B7D4" w14:textId="77777777" w:rsidR="00DC13E8" w:rsidRPr="00DF3822" w:rsidRDefault="00E56D7A"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a) </w:t>
      </w:r>
      <w:proofErr w:type="gramStart"/>
      <w:r w:rsidR="00DC13E8" w:rsidRPr="00DF3822">
        <w:rPr>
          <w:rFonts w:ascii="Garamond" w:hAnsi="Garamond"/>
          <w:sz w:val="24"/>
          <w:szCs w:val="24"/>
        </w:rPr>
        <w:t>nga</w:t>
      </w:r>
      <w:proofErr w:type="gramEnd"/>
      <w:r w:rsidR="00DC13E8" w:rsidRPr="00DF3822">
        <w:rPr>
          <w:rFonts w:ascii="Garamond" w:hAnsi="Garamond"/>
          <w:sz w:val="24"/>
          <w:szCs w:val="24"/>
        </w:rPr>
        <w:t xml:space="preserve"> data e lindjes së të drejtës për përfitim, kur kërkesa paraqitet brenda një viti nga data e lindjes së kësaj të drejte; </w:t>
      </w:r>
    </w:p>
    <w:p w14:paraId="71E4B7D5" w14:textId="77777777" w:rsidR="00DC13E8" w:rsidRPr="00DF3822" w:rsidRDefault="00E56D7A"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b) </w:t>
      </w:r>
      <w:proofErr w:type="gramStart"/>
      <w:r w:rsidR="00DC13E8" w:rsidRPr="00DF3822">
        <w:rPr>
          <w:rFonts w:ascii="Garamond" w:hAnsi="Garamond"/>
          <w:sz w:val="24"/>
          <w:szCs w:val="24"/>
        </w:rPr>
        <w:t>nga</w:t>
      </w:r>
      <w:proofErr w:type="gramEnd"/>
      <w:r w:rsidR="00DC13E8" w:rsidRPr="00DF3822">
        <w:rPr>
          <w:rFonts w:ascii="Garamond" w:hAnsi="Garamond"/>
          <w:sz w:val="24"/>
          <w:szCs w:val="24"/>
        </w:rPr>
        <w:t xml:space="preserve"> data e paraqitjes së kërkesës, kur ajo paraqitet pas një viti pas lindjes së të drejtës për përfitimin e pensionit. </w:t>
      </w:r>
    </w:p>
    <w:p w14:paraId="71E4B7D6" w14:textId="77777777" w:rsidR="00DC13E8" w:rsidRPr="00DF3822" w:rsidRDefault="00E56D7A"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3. </w:t>
      </w:r>
      <w:r w:rsidR="00DC13E8" w:rsidRPr="00DF3822">
        <w:rPr>
          <w:rFonts w:ascii="Garamond" w:hAnsi="Garamond"/>
          <w:sz w:val="24"/>
          <w:szCs w:val="24"/>
        </w:rPr>
        <w:t>Personi, i cili ka përfituar pension</w:t>
      </w:r>
      <w:r w:rsidR="00932E74" w:rsidRPr="00DF3822">
        <w:rPr>
          <w:rFonts w:ascii="Garamond" w:hAnsi="Garamond"/>
          <w:sz w:val="24"/>
          <w:szCs w:val="24"/>
        </w:rPr>
        <w:t>,</w:t>
      </w:r>
      <w:r w:rsidR="00DC13E8" w:rsidRPr="00DF3822">
        <w:rPr>
          <w:rFonts w:ascii="Garamond" w:hAnsi="Garamond"/>
          <w:sz w:val="24"/>
          <w:szCs w:val="24"/>
        </w:rPr>
        <w:t xml:space="preserve"> sipas përcaktimeve të këtij ligji, nuk ka të drejtë përfitimi të kësteve mujore të pensionit të pleqërisë për periudhën/at gjatë të cilave ushtron veprimtari ekonomike si i punësuar, i vetëpunësuar apo punëdhënës. Pagesat e përfitimeve ndalohen për çdo kohë që përfituesi është punësuar ose ka qenë ekonomikisht aktiv, me përjashtim kur vetëpunësohet në bujqësi. </w:t>
      </w:r>
    </w:p>
    <w:p w14:paraId="71E4B7D7" w14:textId="77777777" w:rsidR="00DC13E8" w:rsidRPr="00DF3822" w:rsidRDefault="00E56D7A"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4. </w:t>
      </w:r>
      <w:r w:rsidR="00DC13E8" w:rsidRPr="00DF3822">
        <w:rPr>
          <w:rFonts w:ascii="Garamond" w:hAnsi="Garamond"/>
          <w:sz w:val="24"/>
          <w:szCs w:val="24"/>
        </w:rPr>
        <w:t>P</w:t>
      </w:r>
      <w:r w:rsidR="00932E74" w:rsidRPr="00DF3822">
        <w:rPr>
          <w:rFonts w:ascii="Garamond" w:hAnsi="Garamond"/>
          <w:sz w:val="24"/>
          <w:szCs w:val="24"/>
        </w:rPr>
        <w:t>ërfitimet e caktuara, por të pa</w:t>
      </w:r>
      <w:r w:rsidR="00DC13E8" w:rsidRPr="00DF3822">
        <w:rPr>
          <w:rFonts w:ascii="Garamond" w:hAnsi="Garamond"/>
          <w:sz w:val="24"/>
          <w:szCs w:val="24"/>
        </w:rPr>
        <w:t xml:space="preserve">tërhequra, paguhen në çdo kohë, por </w:t>
      </w:r>
      <w:proofErr w:type="gramStart"/>
      <w:r w:rsidR="00DC13E8" w:rsidRPr="00DF3822">
        <w:rPr>
          <w:rFonts w:ascii="Garamond" w:hAnsi="Garamond"/>
          <w:sz w:val="24"/>
          <w:szCs w:val="24"/>
        </w:rPr>
        <w:t>jo</w:t>
      </w:r>
      <w:proofErr w:type="gramEnd"/>
      <w:r w:rsidR="00DC13E8" w:rsidRPr="00DF3822">
        <w:rPr>
          <w:rFonts w:ascii="Garamond" w:hAnsi="Garamond"/>
          <w:sz w:val="24"/>
          <w:szCs w:val="24"/>
        </w:rPr>
        <w:t xml:space="preserve"> më shumë se për 3 vjet. Përfitimet e caktuara, por të paguara më pak, jepen në çdo kohë, por </w:t>
      </w:r>
      <w:proofErr w:type="gramStart"/>
      <w:r w:rsidR="00DC13E8" w:rsidRPr="00DF3822">
        <w:rPr>
          <w:rFonts w:ascii="Garamond" w:hAnsi="Garamond"/>
          <w:sz w:val="24"/>
          <w:szCs w:val="24"/>
        </w:rPr>
        <w:t>jo</w:t>
      </w:r>
      <w:proofErr w:type="gramEnd"/>
      <w:r w:rsidR="00DC13E8" w:rsidRPr="00DF3822">
        <w:rPr>
          <w:rFonts w:ascii="Garamond" w:hAnsi="Garamond"/>
          <w:sz w:val="24"/>
          <w:szCs w:val="24"/>
        </w:rPr>
        <w:t xml:space="preserve"> më shumë se për 3 vjet. </w:t>
      </w:r>
    </w:p>
    <w:p w14:paraId="71E4B7D8" w14:textId="77777777" w:rsidR="00DC13E8" w:rsidRPr="00DF3822" w:rsidRDefault="00E56D7A"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5. </w:t>
      </w:r>
      <w:r w:rsidR="00DC13E8" w:rsidRPr="00DF3822">
        <w:rPr>
          <w:rFonts w:ascii="Garamond" w:hAnsi="Garamond"/>
          <w:sz w:val="24"/>
          <w:szCs w:val="24"/>
        </w:rPr>
        <w:t xml:space="preserve">E drejta e organit kompetent për të kërkuar shumat e marra tepër gjatë një viti ushtrohet </w:t>
      </w:r>
      <w:proofErr w:type="gramStart"/>
      <w:r w:rsidR="00DC13E8" w:rsidRPr="00DF3822">
        <w:rPr>
          <w:rFonts w:ascii="Garamond" w:hAnsi="Garamond"/>
          <w:sz w:val="24"/>
          <w:szCs w:val="24"/>
        </w:rPr>
        <w:t>jo</w:t>
      </w:r>
      <w:proofErr w:type="gramEnd"/>
      <w:r w:rsidR="00DC13E8" w:rsidRPr="00DF3822">
        <w:rPr>
          <w:rFonts w:ascii="Garamond" w:hAnsi="Garamond"/>
          <w:sz w:val="24"/>
          <w:szCs w:val="24"/>
        </w:rPr>
        <w:t xml:space="preserve"> më vonë se 3 vjet, nga data e marrjes së tyre, por jo më v</w:t>
      </w:r>
      <w:r w:rsidR="00153097" w:rsidRPr="00DF3822">
        <w:rPr>
          <w:rFonts w:ascii="Garamond" w:hAnsi="Garamond"/>
          <w:sz w:val="24"/>
          <w:szCs w:val="24"/>
        </w:rPr>
        <w:t>onë se</w:t>
      </w:r>
      <w:r w:rsidR="00DC13E8" w:rsidRPr="00DF3822">
        <w:rPr>
          <w:rFonts w:ascii="Garamond" w:hAnsi="Garamond"/>
          <w:sz w:val="24"/>
          <w:szCs w:val="24"/>
        </w:rPr>
        <w:t xml:space="preserve"> 6 muaj, nga data e konstatimit. Masa e ndalesës për çdo muaj është 20 për qind e këstit mujor të pensionit. </w:t>
      </w:r>
    </w:p>
    <w:p w14:paraId="71E4B7D9" w14:textId="77777777" w:rsidR="00DC13E8" w:rsidRPr="00DF3822" w:rsidRDefault="00E56D7A"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6. </w:t>
      </w:r>
      <w:r w:rsidR="00DC13E8" w:rsidRPr="00DF3822">
        <w:rPr>
          <w:rFonts w:ascii="Garamond" w:hAnsi="Garamond"/>
          <w:sz w:val="24"/>
          <w:szCs w:val="24"/>
        </w:rPr>
        <w:t>Personi, i cili ka përfituar pension e kompensime në mënyrë dhe me mjete në kundërshtim me ligjin dhe që nuk njofton ndryshimin ose heqjen e masës së tyre, detyrohet ta kthejë të gjithë shumën e marrë tepër. Masa e ndalesës për çdo muaj është 50 për qind e këstit mujor të pensionit. Gjithashtu, personi dënohet me gjobë, në masën e katërfishit të dëmit të shkaktuar, pavarësisht nga dënimi i parashikuar në dispozitën përkatëse të Kodit Penal.</w:t>
      </w:r>
    </w:p>
    <w:p w14:paraId="71E4B7DA" w14:textId="77777777" w:rsidR="00DC13E8" w:rsidRPr="00DF3822" w:rsidRDefault="00DC13E8" w:rsidP="00DF3822">
      <w:pPr>
        <w:spacing w:after="0" w:line="240" w:lineRule="auto"/>
        <w:ind w:firstLine="284"/>
        <w:jc w:val="both"/>
        <w:rPr>
          <w:rFonts w:ascii="Garamond" w:hAnsi="Garamond"/>
          <w:sz w:val="24"/>
          <w:szCs w:val="24"/>
        </w:rPr>
      </w:pPr>
    </w:p>
    <w:p w14:paraId="71E4B7DB"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8</w:t>
      </w:r>
    </w:p>
    <w:p w14:paraId="71E4B7DD" w14:textId="66964FF9"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Financimi</w:t>
      </w:r>
    </w:p>
    <w:p w14:paraId="71E4B7DE" w14:textId="77777777" w:rsidR="00DC13E8" w:rsidRPr="00DF3822" w:rsidRDefault="00DC13E8" w:rsidP="00DF3822">
      <w:pPr>
        <w:spacing w:after="0" w:line="240" w:lineRule="auto"/>
        <w:ind w:firstLine="284"/>
        <w:jc w:val="both"/>
        <w:rPr>
          <w:rFonts w:ascii="Garamond" w:hAnsi="Garamond"/>
          <w:sz w:val="24"/>
          <w:szCs w:val="24"/>
        </w:rPr>
      </w:pPr>
    </w:p>
    <w:p w14:paraId="71E4B7DF"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DC13E8" w:rsidRPr="00DF3822">
        <w:rPr>
          <w:rFonts w:ascii="Garamond" w:hAnsi="Garamond"/>
          <w:sz w:val="24"/>
          <w:szCs w:val="24"/>
        </w:rPr>
        <w:t xml:space="preserve">Përfitimet nga </w:t>
      </w:r>
      <w:proofErr w:type="gramStart"/>
      <w:r w:rsidR="00DC13E8" w:rsidRPr="00DF3822">
        <w:rPr>
          <w:rFonts w:ascii="Garamond" w:hAnsi="Garamond"/>
          <w:sz w:val="24"/>
          <w:szCs w:val="24"/>
        </w:rPr>
        <w:t>ky</w:t>
      </w:r>
      <w:proofErr w:type="gramEnd"/>
      <w:r w:rsidR="00DC13E8" w:rsidRPr="00DF3822">
        <w:rPr>
          <w:rFonts w:ascii="Garamond" w:hAnsi="Garamond"/>
          <w:sz w:val="24"/>
          <w:szCs w:val="24"/>
        </w:rPr>
        <w:t xml:space="preserve"> ligj financohen nga kontributet dhe nga buxheti i shtetit. </w:t>
      </w:r>
    </w:p>
    <w:p w14:paraId="71E4B7E0"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1. </w:t>
      </w:r>
      <w:r w:rsidR="00DC13E8" w:rsidRPr="00DF3822">
        <w:rPr>
          <w:rFonts w:ascii="Garamond" w:hAnsi="Garamond"/>
          <w:sz w:val="24"/>
          <w:szCs w:val="24"/>
        </w:rPr>
        <w:t>Llojet e kontributeve</w:t>
      </w:r>
      <w:r w:rsidR="00592DEA" w:rsidRPr="00DF3822">
        <w:rPr>
          <w:rFonts w:ascii="Garamond" w:hAnsi="Garamond"/>
          <w:sz w:val="24"/>
          <w:szCs w:val="24"/>
        </w:rPr>
        <w:t>:</w:t>
      </w:r>
    </w:p>
    <w:p w14:paraId="71E4B7E1"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DC13E8" w:rsidRPr="00DF3822">
        <w:rPr>
          <w:rFonts w:ascii="Garamond" w:hAnsi="Garamond"/>
          <w:sz w:val="24"/>
          <w:szCs w:val="24"/>
        </w:rPr>
        <w:t>Personat e punësuar në industrinë minerare, në industrinë e naftës e të gazit dhe në meta</w:t>
      </w:r>
      <w:r w:rsidR="00592DEA" w:rsidRPr="00DF3822">
        <w:rPr>
          <w:rFonts w:ascii="Garamond" w:hAnsi="Garamond"/>
          <w:sz w:val="24"/>
          <w:szCs w:val="24"/>
        </w:rPr>
        <w:t>lurgji, dhe punëdhënësit e tyre</w:t>
      </w:r>
      <w:r w:rsidR="00DC13E8" w:rsidRPr="00DF3822">
        <w:rPr>
          <w:rFonts w:ascii="Garamond" w:hAnsi="Garamond"/>
          <w:sz w:val="24"/>
          <w:szCs w:val="24"/>
        </w:rPr>
        <w:t xml:space="preserve"> janë të detyruar të paguajnë kontribut për:  </w:t>
      </w:r>
    </w:p>
    <w:p w14:paraId="71E4B7E2"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a) </w:t>
      </w:r>
      <w:proofErr w:type="gramStart"/>
      <w:r w:rsidR="00DC13E8" w:rsidRPr="00DF3822">
        <w:rPr>
          <w:rFonts w:ascii="Garamond" w:hAnsi="Garamond"/>
          <w:sz w:val="24"/>
          <w:szCs w:val="24"/>
        </w:rPr>
        <w:t>pension</w:t>
      </w:r>
      <w:proofErr w:type="gramEnd"/>
      <w:r w:rsidR="00DC13E8" w:rsidRPr="00DF3822">
        <w:rPr>
          <w:rFonts w:ascii="Garamond" w:hAnsi="Garamond"/>
          <w:sz w:val="24"/>
          <w:szCs w:val="24"/>
        </w:rPr>
        <w:t xml:space="preserve"> për shkak të profesionit;  </w:t>
      </w:r>
    </w:p>
    <w:p w14:paraId="71E4B7E3"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b) </w:t>
      </w:r>
      <w:proofErr w:type="gramStart"/>
      <w:r w:rsidR="00DC13E8" w:rsidRPr="00DF3822">
        <w:rPr>
          <w:rFonts w:ascii="Garamond" w:hAnsi="Garamond"/>
          <w:sz w:val="24"/>
          <w:szCs w:val="24"/>
        </w:rPr>
        <w:t>përfitimet</w:t>
      </w:r>
      <w:proofErr w:type="gramEnd"/>
      <w:r w:rsidR="00DC13E8" w:rsidRPr="00DF3822">
        <w:rPr>
          <w:rFonts w:ascii="Garamond" w:hAnsi="Garamond"/>
          <w:sz w:val="24"/>
          <w:szCs w:val="24"/>
        </w:rPr>
        <w:t xml:space="preserve"> shtesë mbi pensionin e pleqërisë.</w:t>
      </w:r>
    </w:p>
    <w:p w14:paraId="71E4B7E4" w14:textId="77777777" w:rsidR="006034FF" w:rsidRPr="00DF3822" w:rsidRDefault="00592DEA"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2B4D5D" w:rsidRPr="00DF3822">
        <w:rPr>
          <w:rFonts w:ascii="Garamond" w:hAnsi="Garamond"/>
          <w:sz w:val="24"/>
          <w:szCs w:val="24"/>
        </w:rPr>
        <w:t>Shuma e kontributit varet nga paga totale (bruto) e punëmarrësit. Kontributi nuk mund të paguhet nën pagën minimale dhe mbi pagën maksimale mujore për efekt të pagimit të kontributeve të sigurimeve shoqërore</w:t>
      </w:r>
      <w:r w:rsidR="00DC13E8" w:rsidRPr="00DF3822">
        <w:rPr>
          <w:rFonts w:ascii="Garamond" w:hAnsi="Garamond"/>
          <w:sz w:val="24"/>
          <w:szCs w:val="24"/>
        </w:rPr>
        <w:t xml:space="preserve">. </w:t>
      </w:r>
    </w:p>
    <w:p w14:paraId="71E4B7E5"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2. </w:t>
      </w:r>
      <w:r w:rsidR="00DC13E8" w:rsidRPr="00DF3822">
        <w:rPr>
          <w:rFonts w:ascii="Garamond" w:hAnsi="Garamond"/>
          <w:sz w:val="24"/>
          <w:szCs w:val="24"/>
        </w:rPr>
        <w:t>Masa e kontributit</w:t>
      </w:r>
      <w:r w:rsidR="00592DEA" w:rsidRPr="00DF3822">
        <w:rPr>
          <w:rFonts w:ascii="Garamond" w:hAnsi="Garamond"/>
          <w:sz w:val="24"/>
          <w:szCs w:val="24"/>
        </w:rPr>
        <w:t>:</w:t>
      </w:r>
      <w:r w:rsidR="00DC13E8" w:rsidRPr="00DF3822">
        <w:rPr>
          <w:rFonts w:ascii="Garamond" w:hAnsi="Garamond"/>
          <w:sz w:val="24"/>
          <w:szCs w:val="24"/>
        </w:rPr>
        <w:t xml:space="preserve"> </w:t>
      </w:r>
    </w:p>
    <w:p w14:paraId="71E4B7E6"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a) </w:t>
      </w:r>
      <w:r w:rsidR="00912351" w:rsidRPr="00DF3822">
        <w:rPr>
          <w:rFonts w:ascii="Garamond" w:hAnsi="Garamond"/>
          <w:sz w:val="24"/>
          <w:szCs w:val="24"/>
        </w:rPr>
        <w:t>k</w:t>
      </w:r>
      <w:r w:rsidR="00DC13E8" w:rsidRPr="00DF3822">
        <w:rPr>
          <w:rFonts w:ascii="Garamond" w:hAnsi="Garamond"/>
          <w:sz w:val="24"/>
          <w:szCs w:val="24"/>
        </w:rPr>
        <w:t>ontributi, që paguhet për mbulimin e përfitimeve të pensioneve për shkak të profesionit, përcaktohet në masën 5</w:t>
      </w:r>
      <w:r w:rsidR="00592DEA" w:rsidRPr="00DF3822">
        <w:rPr>
          <w:rFonts w:ascii="Garamond" w:hAnsi="Garamond"/>
          <w:sz w:val="24"/>
          <w:szCs w:val="24"/>
        </w:rPr>
        <w:t xml:space="preserve"> </w:t>
      </w:r>
      <w:r w:rsidR="00DC13E8" w:rsidRPr="00DF3822">
        <w:rPr>
          <w:rFonts w:ascii="Garamond" w:hAnsi="Garamond"/>
          <w:sz w:val="24"/>
          <w:szCs w:val="24"/>
        </w:rPr>
        <w:t>% të pagës bruto dhe ndahet në 3 % nga punë</w:t>
      </w:r>
      <w:r w:rsidR="00912351" w:rsidRPr="00DF3822">
        <w:rPr>
          <w:rFonts w:ascii="Garamond" w:hAnsi="Garamond"/>
          <w:sz w:val="24"/>
          <w:szCs w:val="24"/>
        </w:rPr>
        <w:t>dhënësi dhe 2 % nga punëmarrësi;</w:t>
      </w:r>
      <w:r w:rsidR="00DC13E8" w:rsidRPr="00DF3822">
        <w:rPr>
          <w:rFonts w:ascii="Garamond" w:hAnsi="Garamond"/>
          <w:sz w:val="24"/>
          <w:szCs w:val="24"/>
        </w:rPr>
        <w:t xml:space="preserve"> </w:t>
      </w:r>
    </w:p>
    <w:p w14:paraId="71E4B7E7"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b) </w:t>
      </w:r>
      <w:r w:rsidR="00912351" w:rsidRPr="00DF3822">
        <w:rPr>
          <w:rFonts w:ascii="Garamond" w:hAnsi="Garamond"/>
          <w:sz w:val="24"/>
          <w:szCs w:val="24"/>
        </w:rPr>
        <w:t>k</w:t>
      </w:r>
      <w:r w:rsidR="00DC13E8" w:rsidRPr="00DF3822">
        <w:rPr>
          <w:rFonts w:ascii="Garamond" w:hAnsi="Garamond"/>
          <w:sz w:val="24"/>
          <w:szCs w:val="24"/>
        </w:rPr>
        <w:t>ontributi që paguhet për mbulimin e përfitimeve shtesë mbi pensionin e pleqërisë përcaktohet në masën 5 %</w:t>
      </w:r>
      <w:r w:rsidR="00592DEA" w:rsidRPr="00DF3822">
        <w:rPr>
          <w:rFonts w:ascii="Garamond" w:hAnsi="Garamond"/>
          <w:sz w:val="24"/>
          <w:szCs w:val="24"/>
        </w:rPr>
        <w:t xml:space="preserve"> të pagës bruto dhe ndahet në 2,5 % nga punëdhënësi dhe 2,</w:t>
      </w:r>
      <w:r w:rsidR="00DC13E8" w:rsidRPr="00DF3822">
        <w:rPr>
          <w:rFonts w:ascii="Garamond" w:hAnsi="Garamond"/>
          <w:sz w:val="24"/>
          <w:szCs w:val="24"/>
        </w:rPr>
        <w:t>5 % nga punëmarrësi.</w:t>
      </w:r>
    </w:p>
    <w:p w14:paraId="71E4B7E8"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3. </w:t>
      </w:r>
      <w:r w:rsidR="00DC13E8" w:rsidRPr="00DF3822">
        <w:rPr>
          <w:rFonts w:ascii="Garamond" w:hAnsi="Garamond"/>
          <w:sz w:val="24"/>
          <w:szCs w:val="24"/>
        </w:rPr>
        <w:t>Kontributet</w:t>
      </w:r>
      <w:r w:rsidR="00592DEA" w:rsidRPr="00DF3822">
        <w:rPr>
          <w:rFonts w:ascii="Garamond" w:hAnsi="Garamond"/>
          <w:sz w:val="24"/>
          <w:szCs w:val="24"/>
        </w:rPr>
        <w:t>,</w:t>
      </w:r>
      <w:r w:rsidR="00DC13E8" w:rsidRPr="00DF3822">
        <w:rPr>
          <w:rFonts w:ascii="Garamond" w:hAnsi="Garamond"/>
          <w:sz w:val="24"/>
          <w:szCs w:val="24"/>
        </w:rPr>
        <w:t xml:space="preserve"> sipas shkronjave “a” dhe “b”, të pikës 2, të këtij neni, paguhen në fondin publik për të punësuarit mbi moshën 48 vjeç. Për të punësuarit nën moshën 48 vjeç, kontributet do </w:t>
      </w:r>
      <w:r w:rsidR="00592DEA" w:rsidRPr="00DF3822">
        <w:rPr>
          <w:rFonts w:ascii="Garamond" w:hAnsi="Garamond"/>
          <w:sz w:val="24"/>
          <w:szCs w:val="24"/>
        </w:rPr>
        <w:t xml:space="preserve">të </w:t>
      </w:r>
      <w:r w:rsidR="00DC13E8" w:rsidRPr="00DF3822">
        <w:rPr>
          <w:rFonts w:ascii="Garamond" w:hAnsi="Garamond"/>
          <w:sz w:val="24"/>
          <w:szCs w:val="24"/>
        </w:rPr>
        <w:t>paguhen në skemën e pensioneve profesionale, krijuar sipas nenit 5/2, të ligjit nr.</w:t>
      </w:r>
      <w:r w:rsidR="00592DEA" w:rsidRPr="00DF3822">
        <w:rPr>
          <w:rFonts w:ascii="Garamond" w:hAnsi="Garamond"/>
          <w:sz w:val="24"/>
          <w:szCs w:val="24"/>
        </w:rPr>
        <w:t xml:space="preserve"> 7703, datë 11.5.1993, “Për s</w:t>
      </w:r>
      <w:r w:rsidR="00DC13E8" w:rsidRPr="00DF3822">
        <w:rPr>
          <w:rFonts w:ascii="Garamond" w:hAnsi="Garamond"/>
          <w:sz w:val="24"/>
          <w:szCs w:val="24"/>
        </w:rPr>
        <w:t>ig</w:t>
      </w:r>
      <w:r w:rsidR="00592DEA" w:rsidRPr="00DF3822">
        <w:rPr>
          <w:rFonts w:ascii="Garamond" w:hAnsi="Garamond"/>
          <w:sz w:val="24"/>
          <w:szCs w:val="24"/>
        </w:rPr>
        <w:t>urimet s</w:t>
      </w:r>
      <w:r w:rsidR="00DC13E8" w:rsidRPr="00DF3822">
        <w:rPr>
          <w:rFonts w:ascii="Garamond" w:hAnsi="Garamond"/>
          <w:sz w:val="24"/>
          <w:szCs w:val="24"/>
        </w:rPr>
        <w:t>hoqërore në Republikën e Shqipërisë”, të ndryshuar.</w:t>
      </w:r>
    </w:p>
    <w:p w14:paraId="71E4B7E9"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4. </w:t>
      </w:r>
      <w:r w:rsidR="00DC13E8" w:rsidRPr="00DF3822">
        <w:rPr>
          <w:rFonts w:ascii="Garamond" w:hAnsi="Garamond"/>
          <w:sz w:val="24"/>
          <w:szCs w:val="24"/>
        </w:rPr>
        <w:t>Kontributet për të punësuarit mbi moshën 48 vjeç, në masën sipas përcaktimeve në shkronjat “a” dhe “b”, të pikës 2, të këtij neni, mblidhen dhe derdhen në fondin e sigurimeve shoqërore</w:t>
      </w:r>
      <w:r w:rsidR="00592DEA" w:rsidRPr="00DF3822">
        <w:rPr>
          <w:rFonts w:ascii="Garamond" w:hAnsi="Garamond"/>
          <w:sz w:val="24"/>
          <w:szCs w:val="24"/>
        </w:rPr>
        <w:t>,</w:t>
      </w:r>
      <w:r w:rsidR="00DC13E8" w:rsidRPr="00DF3822">
        <w:rPr>
          <w:rFonts w:ascii="Garamond" w:hAnsi="Garamond"/>
          <w:sz w:val="24"/>
          <w:szCs w:val="24"/>
        </w:rPr>
        <w:t xml:space="preserve"> sipas procedurave për mbledhjen e kontributeve të sigurimeve shoqërore të detyrueshme, të përcaktuara në ligjin nr.</w:t>
      </w:r>
      <w:r w:rsidR="00592DEA" w:rsidRPr="00DF3822">
        <w:rPr>
          <w:rFonts w:ascii="Garamond" w:hAnsi="Garamond"/>
          <w:sz w:val="24"/>
          <w:szCs w:val="24"/>
        </w:rPr>
        <w:t xml:space="preserve"> </w:t>
      </w:r>
      <w:r w:rsidR="00DC13E8" w:rsidRPr="00DF3822">
        <w:rPr>
          <w:rFonts w:ascii="Garamond" w:hAnsi="Garamond"/>
          <w:sz w:val="24"/>
          <w:szCs w:val="24"/>
        </w:rPr>
        <w:t>9136, datë 11.9.2003, “Për mbledhjen e kontributeve të detyrueshme të sigurimeve shoqërore dhe shëndetësore në Republikën e Shqipërisë”, të ndryshuar.</w:t>
      </w:r>
    </w:p>
    <w:p w14:paraId="71E4B7EA" w14:textId="77777777" w:rsidR="00DC13E8" w:rsidRPr="00DF3822" w:rsidRDefault="00F21357"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5. </w:t>
      </w:r>
      <w:r w:rsidR="00DC13E8" w:rsidRPr="00DF3822">
        <w:rPr>
          <w:rFonts w:ascii="Garamond" w:hAnsi="Garamond"/>
          <w:sz w:val="24"/>
          <w:szCs w:val="24"/>
        </w:rPr>
        <w:t xml:space="preserve">Diferenca ndërmjet efektit financiar të </w:t>
      </w:r>
      <w:proofErr w:type="gramStart"/>
      <w:r w:rsidR="00DC13E8" w:rsidRPr="00DF3822">
        <w:rPr>
          <w:rFonts w:ascii="Garamond" w:hAnsi="Garamond"/>
          <w:sz w:val="24"/>
          <w:szCs w:val="24"/>
        </w:rPr>
        <w:t>dy</w:t>
      </w:r>
      <w:proofErr w:type="gramEnd"/>
      <w:r w:rsidR="00DC13E8" w:rsidRPr="00DF3822">
        <w:rPr>
          <w:rFonts w:ascii="Garamond" w:hAnsi="Garamond"/>
          <w:sz w:val="24"/>
          <w:szCs w:val="24"/>
        </w:rPr>
        <w:t xml:space="preserve"> llojeve të përfitimeve, sipas këtij ligji, me kontributet shtesë, do të përballohet nga fondet e buxhetit të shtetit. Shuma vjetore e transfertës nga buxheti i shtetit dhe procedurat e financimit të fondit të sigurimeve shoqërore </w:t>
      </w:r>
      <w:r w:rsidR="00592DEA" w:rsidRPr="00DF3822">
        <w:rPr>
          <w:rFonts w:ascii="Garamond" w:hAnsi="Garamond"/>
          <w:sz w:val="24"/>
          <w:szCs w:val="24"/>
        </w:rPr>
        <w:t>miratohen</w:t>
      </w:r>
      <w:r w:rsidR="00DC13E8" w:rsidRPr="00DF3822">
        <w:rPr>
          <w:rFonts w:ascii="Garamond" w:hAnsi="Garamond"/>
          <w:sz w:val="24"/>
          <w:szCs w:val="24"/>
        </w:rPr>
        <w:t xml:space="preserve"> me vendim të Këshillit të Ministrave. </w:t>
      </w:r>
    </w:p>
    <w:p w14:paraId="71E4B7EB" w14:textId="77777777" w:rsidR="00DC13E8" w:rsidRPr="00DF3822" w:rsidRDefault="00DC13E8" w:rsidP="00DF3822">
      <w:pPr>
        <w:spacing w:after="0" w:line="240" w:lineRule="auto"/>
        <w:ind w:firstLine="284"/>
        <w:jc w:val="both"/>
        <w:rPr>
          <w:rFonts w:ascii="Garamond" w:hAnsi="Garamond"/>
          <w:sz w:val="24"/>
          <w:szCs w:val="24"/>
        </w:rPr>
      </w:pPr>
    </w:p>
    <w:p w14:paraId="71E4B7EC"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9</w:t>
      </w:r>
    </w:p>
    <w:p w14:paraId="71E4B7EE" w14:textId="77777777"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Përjashtimi nga tatimet</w:t>
      </w:r>
    </w:p>
    <w:p w14:paraId="71E4B7EF" w14:textId="77777777" w:rsidR="00DC13E8" w:rsidRPr="003C063D" w:rsidRDefault="00DC13E8" w:rsidP="00DF3822">
      <w:pPr>
        <w:spacing w:after="0" w:line="240" w:lineRule="auto"/>
        <w:ind w:firstLine="284"/>
        <w:jc w:val="both"/>
        <w:rPr>
          <w:rFonts w:ascii="Garamond" w:hAnsi="Garamond"/>
          <w:b/>
          <w:sz w:val="24"/>
          <w:szCs w:val="24"/>
        </w:rPr>
      </w:pPr>
    </w:p>
    <w:p w14:paraId="71E4B7F0" w14:textId="77777777" w:rsidR="00DC13E8"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DC13E8" w:rsidRPr="00DF3822">
        <w:rPr>
          <w:rFonts w:ascii="Garamond" w:hAnsi="Garamond"/>
          <w:sz w:val="24"/>
          <w:szCs w:val="24"/>
        </w:rPr>
        <w:t xml:space="preserve">Përfitimet nga </w:t>
      </w:r>
      <w:proofErr w:type="gramStart"/>
      <w:r w:rsidR="00DC13E8" w:rsidRPr="00DF3822">
        <w:rPr>
          <w:rFonts w:ascii="Garamond" w:hAnsi="Garamond"/>
          <w:sz w:val="24"/>
          <w:szCs w:val="24"/>
        </w:rPr>
        <w:t>ky</w:t>
      </w:r>
      <w:proofErr w:type="gramEnd"/>
      <w:r w:rsidR="00DC13E8" w:rsidRPr="00DF3822">
        <w:rPr>
          <w:rFonts w:ascii="Garamond" w:hAnsi="Garamond"/>
          <w:sz w:val="24"/>
          <w:szCs w:val="24"/>
        </w:rPr>
        <w:t xml:space="preserve"> ligj nuk tatohen.</w:t>
      </w:r>
    </w:p>
    <w:p w14:paraId="71E4B7F1" w14:textId="77777777" w:rsidR="00DC13E8" w:rsidRPr="00DF3822" w:rsidRDefault="00DC13E8" w:rsidP="00DF3822">
      <w:pPr>
        <w:spacing w:after="0" w:line="240" w:lineRule="auto"/>
        <w:ind w:firstLine="284"/>
        <w:jc w:val="both"/>
        <w:rPr>
          <w:rFonts w:ascii="Garamond" w:hAnsi="Garamond"/>
          <w:sz w:val="24"/>
          <w:szCs w:val="24"/>
        </w:rPr>
      </w:pPr>
    </w:p>
    <w:p w14:paraId="71E4B7F2"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10</w:t>
      </w:r>
    </w:p>
    <w:p w14:paraId="71E4B7F4" w14:textId="77777777"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Indeksimi</w:t>
      </w:r>
    </w:p>
    <w:p w14:paraId="71E4B7F5" w14:textId="77777777" w:rsidR="009D13F5" w:rsidRPr="00DF3822" w:rsidRDefault="009D13F5" w:rsidP="00DF3822">
      <w:pPr>
        <w:spacing w:after="0" w:line="240" w:lineRule="auto"/>
        <w:ind w:firstLine="284"/>
        <w:jc w:val="both"/>
        <w:rPr>
          <w:rFonts w:ascii="Garamond" w:hAnsi="Garamond"/>
          <w:sz w:val="24"/>
          <w:szCs w:val="24"/>
        </w:rPr>
      </w:pPr>
    </w:p>
    <w:p w14:paraId="71E4B7F6" w14:textId="77777777" w:rsidR="006034FF"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DC13E8" w:rsidRPr="00DF3822">
        <w:rPr>
          <w:rFonts w:ascii="Garamond" w:hAnsi="Garamond"/>
          <w:sz w:val="24"/>
          <w:szCs w:val="24"/>
        </w:rPr>
        <w:t xml:space="preserve">Përfitimet, sipas këtij ligji, indeksohen çdo vit, </w:t>
      </w:r>
      <w:proofErr w:type="gramStart"/>
      <w:r w:rsidR="00DC13E8" w:rsidRPr="00DF3822">
        <w:rPr>
          <w:rFonts w:ascii="Garamond" w:hAnsi="Garamond"/>
          <w:sz w:val="24"/>
          <w:szCs w:val="24"/>
        </w:rPr>
        <w:t>sa</w:t>
      </w:r>
      <w:proofErr w:type="gramEnd"/>
      <w:r w:rsidR="00DC13E8" w:rsidRPr="00DF3822">
        <w:rPr>
          <w:rFonts w:ascii="Garamond" w:hAnsi="Garamond"/>
          <w:sz w:val="24"/>
          <w:szCs w:val="24"/>
        </w:rPr>
        <w:t xml:space="preserve"> herë indeksohen edhe pensionet e caktuara sipas ligjit nr.</w:t>
      </w:r>
      <w:r w:rsidR="00912351" w:rsidRPr="00DF3822">
        <w:rPr>
          <w:rFonts w:ascii="Garamond" w:hAnsi="Garamond"/>
          <w:sz w:val="24"/>
          <w:szCs w:val="24"/>
        </w:rPr>
        <w:t xml:space="preserve"> </w:t>
      </w:r>
      <w:r w:rsidR="00592DEA" w:rsidRPr="00DF3822">
        <w:rPr>
          <w:rFonts w:ascii="Garamond" w:hAnsi="Garamond"/>
          <w:sz w:val="24"/>
          <w:szCs w:val="24"/>
        </w:rPr>
        <w:t>7703, datë 11.5.1993, “Për s</w:t>
      </w:r>
      <w:r w:rsidR="00DC13E8" w:rsidRPr="00DF3822">
        <w:rPr>
          <w:rFonts w:ascii="Garamond" w:hAnsi="Garamond"/>
          <w:sz w:val="24"/>
          <w:szCs w:val="24"/>
        </w:rPr>
        <w:t xml:space="preserve">igurimet </w:t>
      </w:r>
      <w:r w:rsidR="00592DEA" w:rsidRPr="00DF3822">
        <w:rPr>
          <w:rFonts w:ascii="Garamond" w:hAnsi="Garamond"/>
          <w:sz w:val="24"/>
          <w:szCs w:val="24"/>
        </w:rPr>
        <w:t>s</w:t>
      </w:r>
      <w:r w:rsidR="00DC13E8" w:rsidRPr="00DF3822">
        <w:rPr>
          <w:rFonts w:ascii="Garamond" w:hAnsi="Garamond"/>
          <w:sz w:val="24"/>
          <w:szCs w:val="24"/>
        </w:rPr>
        <w:t>hoqërore në Republikën e Shqipërisë”, të ndryshuar. Indeksi dhe koha e zbatimit të tij përcaktohen me vendim të Këshillit të Ministrave.</w:t>
      </w:r>
    </w:p>
    <w:p w14:paraId="71E4B7F7" w14:textId="77777777" w:rsidR="009D13F5" w:rsidRPr="00DF3822" w:rsidRDefault="009D13F5" w:rsidP="00DF3822">
      <w:pPr>
        <w:spacing w:after="0" w:line="240" w:lineRule="auto"/>
        <w:ind w:firstLine="284"/>
        <w:jc w:val="both"/>
        <w:rPr>
          <w:rFonts w:ascii="Garamond" w:hAnsi="Garamond"/>
          <w:sz w:val="24"/>
          <w:szCs w:val="24"/>
        </w:rPr>
      </w:pPr>
    </w:p>
    <w:p w14:paraId="71E4B7F8"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11</w:t>
      </w:r>
    </w:p>
    <w:p w14:paraId="71E4B7FA" w14:textId="2F86F559"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Të drejtat e njohura</w:t>
      </w:r>
    </w:p>
    <w:p w14:paraId="71E4B7FB" w14:textId="77777777" w:rsidR="00DC13E8" w:rsidRPr="00DF3822" w:rsidRDefault="00DC13E8" w:rsidP="00DF3822">
      <w:pPr>
        <w:spacing w:after="0" w:line="240" w:lineRule="auto"/>
        <w:ind w:firstLine="284"/>
        <w:jc w:val="both"/>
        <w:rPr>
          <w:rFonts w:ascii="Garamond" w:hAnsi="Garamond"/>
          <w:sz w:val="24"/>
          <w:szCs w:val="24"/>
        </w:rPr>
      </w:pPr>
    </w:p>
    <w:p w14:paraId="71E4B7FC" w14:textId="77777777" w:rsidR="00DC13E8"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1. </w:t>
      </w:r>
      <w:r w:rsidR="00DC13E8" w:rsidRPr="00DF3822">
        <w:rPr>
          <w:rFonts w:ascii="Garamond" w:hAnsi="Garamond"/>
          <w:sz w:val="24"/>
          <w:szCs w:val="24"/>
        </w:rPr>
        <w:t>Dispozitat e ligjit nr.</w:t>
      </w:r>
      <w:r w:rsidR="00912351" w:rsidRPr="00DF3822">
        <w:rPr>
          <w:rFonts w:ascii="Garamond" w:hAnsi="Garamond"/>
          <w:sz w:val="24"/>
          <w:szCs w:val="24"/>
        </w:rPr>
        <w:t xml:space="preserve"> </w:t>
      </w:r>
      <w:r w:rsidR="00DC13E8" w:rsidRPr="00DF3822">
        <w:rPr>
          <w:rFonts w:ascii="Garamond" w:hAnsi="Garamond"/>
          <w:sz w:val="24"/>
          <w:szCs w:val="24"/>
        </w:rPr>
        <w:t xml:space="preserve">150/2014, “Për pensionet e punonjësve që kanë punuar në miniera, në nëntokë”, dhe të akteve nënligjore të dala në zbatim të tij, për personat në moshën mbi 48 vjeç, do të vazhdojnë të zbatohen edhe pas datës së hyrjes në fuqi të këtij ligji. </w:t>
      </w:r>
    </w:p>
    <w:p w14:paraId="71E4B7FD" w14:textId="77777777" w:rsidR="00DC13E8"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t xml:space="preserve">2. </w:t>
      </w:r>
      <w:r w:rsidR="00DC13E8" w:rsidRPr="00DF3822">
        <w:rPr>
          <w:rFonts w:ascii="Garamond" w:hAnsi="Garamond"/>
          <w:sz w:val="24"/>
          <w:szCs w:val="24"/>
        </w:rPr>
        <w:t>Në ligjin nr.</w:t>
      </w:r>
      <w:r w:rsidR="00912351" w:rsidRPr="00DF3822">
        <w:rPr>
          <w:rFonts w:ascii="Garamond" w:hAnsi="Garamond"/>
          <w:sz w:val="24"/>
          <w:szCs w:val="24"/>
        </w:rPr>
        <w:t xml:space="preserve"> </w:t>
      </w:r>
      <w:r w:rsidR="00DC13E8" w:rsidRPr="00DF3822">
        <w:rPr>
          <w:rFonts w:ascii="Garamond" w:hAnsi="Garamond"/>
          <w:sz w:val="24"/>
          <w:szCs w:val="24"/>
        </w:rPr>
        <w:t>8/2017, “Për statusin e punonjësve të industrisë së naftës dhe të gazit”,</w:t>
      </w:r>
      <w:r w:rsidR="00F153ED" w:rsidRPr="00DF3822">
        <w:rPr>
          <w:rFonts w:ascii="Garamond" w:hAnsi="Garamond"/>
          <w:sz w:val="24"/>
          <w:szCs w:val="24"/>
        </w:rPr>
        <w:t xml:space="preserve"> pika 1, e nenit 2; nenet 9, 10, 11 e 12;</w:t>
      </w:r>
      <w:r w:rsidR="00DC13E8" w:rsidRPr="00DF3822">
        <w:rPr>
          <w:rFonts w:ascii="Garamond" w:hAnsi="Garamond"/>
          <w:sz w:val="24"/>
          <w:szCs w:val="24"/>
        </w:rPr>
        <w:t xml:space="preserve"> pika 1, e nenit 13, dhe nenet 14 e 15 shfuqizohen.</w:t>
      </w:r>
    </w:p>
    <w:p w14:paraId="71E4B7FE" w14:textId="77777777" w:rsidR="00DC13E8" w:rsidRPr="00DF3822" w:rsidRDefault="00DC13E8" w:rsidP="00DF3822">
      <w:pPr>
        <w:spacing w:after="0" w:line="240" w:lineRule="auto"/>
        <w:ind w:firstLine="284"/>
        <w:jc w:val="both"/>
        <w:rPr>
          <w:rFonts w:ascii="Garamond" w:hAnsi="Garamond"/>
          <w:sz w:val="24"/>
          <w:szCs w:val="24"/>
        </w:rPr>
      </w:pPr>
    </w:p>
    <w:p w14:paraId="71E4B7FF"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12</w:t>
      </w:r>
    </w:p>
    <w:p w14:paraId="71E4B801" w14:textId="677F34C4"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Llogaritja e pensionit</w:t>
      </w:r>
    </w:p>
    <w:p w14:paraId="71E4B802" w14:textId="77777777" w:rsidR="00DC13E8" w:rsidRPr="003C063D" w:rsidRDefault="00DC13E8" w:rsidP="003C063D">
      <w:pPr>
        <w:spacing w:after="0" w:line="240" w:lineRule="auto"/>
        <w:ind w:firstLine="284"/>
        <w:jc w:val="center"/>
        <w:rPr>
          <w:rFonts w:ascii="Garamond" w:hAnsi="Garamond"/>
          <w:b/>
          <w:sz w:val="24"/>
          <w:szCs w:val="24"/>
        </w:rPr>
      </w:pPr>
    </w:p>
    <w:p w14:paraId="71E4B803" w14:textId="77777777" w:rsidR="00DC13E8"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DC13E8" w:rsidRPr="00DF3822">
        <w:rPr>
          <w:rFonts w:ascii="Garamond" w:hAnsi="Garamond"/>
          <w:sz w:val="24"/>
          <w:szCs w:val="24"/>
        </w:rPr>
        <w:t xml:space="preserve">Llogaritja, caktimi, administrimi dhe pagimi i pensioneve që rrjedhin nga </w:t>
      </w:r>
      <w:proofErr w:type="gramStart"/>
      <w:r w:rsidR="00DC13E8" w:rsidRPr="00DF3822">
        <w:rPr>
          <w:rFonts w:ascii="Garamond" w:hAnsi="Garamond"/>
          <w:sz w:val="24"/>
          <w:szCs w:val="24"/>
        </w:rPr>
        <w:t>ky</w:t>
      </w:r>
      <w:proofErr w:type="gramEnd"/>
      <w:r w:rsidR="00DC13E8" w:rsidRPr="00DF3822">
        <w:rPr>
          <w:rFonts w:ascii="Garamond" w:hAnsi="Garamond"/>
          <w:sz w:val="24"/>
          <w:szCs w:val="24"/>
        </w:rPr>
        <w:t xml:space="preserve"> ligj bëhen nga Instituti i Sigurimeve Shoqërore, sipas procedurave në fuqi për pensionet, në përputhje me ligjin nr.</w:t>
      </w:r>
      <w:r w:rsidR="00153097" w:rsidRPr="00DF3822">
        <w:rPr>
          <w:rFonts w:ascii="Garamond" w:hAnsi="Garamond"/>
          <w:sz w:val="24"/>
          <w:szCs w:val="24"/>
        </w:rPr>
        <w:t xml:space="preserve"> </w:t>
      </w:r>
      <w:r w:rsidR="00592DEA" w:rsidRPr="00DF3822">
        <w:rPr>
          <w:rFonts w:ascii="Garamond" w:hAnsi="Garamond"/>
          <w:sz w:val="24"/>
          <w:szCs w:val="24"/>
        </w:rPr>
        <w:t>7703, datë 11.5.1993, “Për sigurimet s</w:t>
      </w:r>
      <w:r w:rsidR="00DC13E8" w:rsidRPr="00DF3822">
        <w:rPr>
          <w:rFonts w:ascii="Garamond" w:hAnsi="Garamond"/>
          <w:sz w:val="24"/>
          <w:szCs w:val="24"/>
        </w:rPr>
        <w:t xml:space="preserve">hoqërore në Republikën e Shqipërisë”, të ndryshuar. </w:t>
      </w:r>
    </w:p>
    <w:p w14:paraId="71E4B804" w14:textId="77777777" w:rsidR="00DC13E8" w:rsidRPr="00DF3822" w:rsidRDefault="00DC13E8" w:rsidP="00DF3822">
      <w:pPr>
        <w:spacing w:after="0" w:line="240" w:lineRule="auto"/>
        <w:ind w:firstLine="284"/>
        <w:jc w:val="both"/>
        <w:rPr>
          <w:rFonts w:ascii="Garamond" w:hAnsi="Garamond"/>
          <w:sz w:val="24"/>
          <w:szCs w:val="24"/>
        </w:rPr>
      </w:pPr>
    </w:p>
    <w:p w14:paraId="71E4B805"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13</w:t>
      </w:r>
    </w:p>
    <w:p w14:paraId="71E4B807" w14:textId="6FA69B31"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Kërkesa për përfitim</w:t>
      </w:r>
    </w:p>
    <w:p w14:paraId="71E4B808" w14:textId="77777777" w:rsidR="00DC13E8" w:rsidRPr="00DF3822" w:rsidRDefault="00DC13E8" w:rsidP="003C063D">
      <w:pPr>
        <w:spacing w:after="0" w:line="240" w:lineRule="auto"/>
        <w:ind w:firstLine="284"/>
        <w:jc w:val="center"/>
        <w:rPr>
          <w:rFonts w:ascii="Garamond" w:hAnsi="Garamond"/>
          <w:sz w:val="24"/>
          <w:szCs w:val="24"/>
        </w:rPr>
      </w:pPr>
    </w:p>
    <w:p w14:paraId="71E4B809" w14:textId="77777777" w:rsidR="006034FF"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2B4D5D" w:rsidRPr="00DF3822">
        <w:rPr>
          <w:rFonts w:ascii="Garamond" w:hAnsi="Garamond"/>
          <w:sz w:val="24"/>
          <w:szCs w:val="24"/>
        </w:rPr>
        <w:t>Përfitimi, sipas përcaktimeve në këtij ligji, jepet me kërkesën e të interesuarit, i cili e paraqet atë pranë agjencisë së sigurimeve shoqërore të vendbanimit të tij ose pranë sporteleve të shërbimit në ato bashki ku ndodhet vendbanimi i përhershëm i personit, së bashku me dokumentacionin përkatës, sipas përcaktimeve të vendimit të Këshillit të Ministrave dhe rregulloreve të ISSH-së.</w:t>
      </w:r>
    </w:p>
    <w:p w14:paraId="71E4B80A" w14:textId="77777777" w:rsidR="009D13F5" w:rsidRPr="00DF3822" w:rsidRDefault="009D13F5" w:rsidP="00DF3822">
      <w:pPr>
        <w:spacing w:after="0" w:line="240" w:lineRule="auto"/>
        <w:ind w:firstLine="284"/>
        <w:jc w:val="both"/>
        <w:rPr>
          <w:rFonts w:ascii="Garamond" w:hAnsi="Garamond"/>
          <w:sz w:val="24"/>
          <w:szCs w:val="24"/>
        </w:rPr>
      </w:pPr>
    </w:p>
    <w:p w14:paraId="71E4B80B"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14</w:t>
      </w:r>
    </w:p>
    <w:p w14:paraId="71E4B80D" w14:textId="39077F2C"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Aktet nënligjore</w:t>
      </w:r>
    </w:p>
    <w:p w14:paraId="71E4B80E" w14:textId="77777777" w:rsidR="009D13F5" w:rsidRPr="00DF3822" w:rsidRDefault="009D13F5" w:rsidP="003C063D">
      <w:pPr>
        <w:spacing w:after="0" w:line="240" w:lineRule="auto"/>
        <w:ind w:firstLine="284"/>
        <w:jc w:val="center"/>
        <w:rPr>
          <w:rFonts w:ascii="Garamond" w:hAnsi="Garamond"/>
          <w:sz w:val="24"/>
          <w:szCs w:val="24"/>
        </w:rPr>
      </w:pPr>
    </w:p>
    <w:p w14:paraId="71E4B80F" w14:textId="77777777" w:rsidR="006034FF"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r>
      <w:r w:rsidR="00592DEA" w:rsidRPr="00DF3822">
        <w:rPr>
          <w:rFonts w:ascii="Garamond" w:hAnsi="Garamond"/>
          <w:sz w:val="24"/>
          <w:szCs w:val="24"/>
        </w:rPr>
        <w:t>Ngarkohet Këshilli i Ministrave</w:t>
      </w:r>
      <w:r w:rsidR="00DC13E8" w:rsidRPr="00DF3822">
        <w:rPr>
          <w:rFonts w:ascii="Garamond" w:hAnsi="Garamond"/>
          <w:sz w:val="24"/>
          <w:szCs w:val="24"/>
        </w:rPr>
        <w:t xml:space="preserve"> që, brenda </w:t>
      </w:r>
      <w:r w:rsidR="002B4D5D" w:rsidRPr="00DF3822">
        <w:rPr>
          <w:rFonts w:ascii="Garamond" w:hAnsi="Garamond"/>
          <w:sz w:val="24"/>
          <w:szCs w:val="24"/>
        </w:rPr>
        <w:t>2</w:t>
      </w:r>
      <w:r w:rsidR="00DC13E8" w:rsidRPr="00DF3822">
        <w:rPr>
          <w:rFonts w:ascii="Garamond" w:hAnsi="Garamond"/>
          <w:sz w:val="24"/>
          <w:szCs w:val="24"/>
        </w:rPr>
        <w:t xml:space="preserve"> </w:t>
      </w:r>
      <w:r w:rsidR="00F153ED" w:rsidRPr="00DF3822">
        <w:rPr>
          <w:rFonts w:ascii="Garamond" w:hAnsi="Garamond"/>
          <w:sz w:val="24"/>
          <w:szCs w:val="24"/>
        </w:rPr>
        <w:t>muajve</w:t>
      </w:r>
      <w:r w:rsidR="00DC13E8" w:rsidRPr="00DF3822">
        <w:rPr>
          <w:rFonts w:ascii="Garamond" w:hAnsi="Garamond"/>
          <w:sz w:val="24"/>
          <w:szCs w:val="24"/>
        </w:rPr>
        <w:t xml:space="preserve"> nga hyrja në fuqi e këtij ligji, të nxjerrë aktet nënligjore në zbatim të nenit 3, të shkronjës “c”, të </w:t>
      </w:r>
      <w:r w:rsidR="00551F12" w:rsidRPr="00DF3822">
        <w:rPr>
          <w:rFonts w:ascii="Garamond" w:hAnsi="Garamond"/>
          <w:sz w:val="24"/>
          <w:szCs w:val="24"/>
        </w:rPr>
        <w:t>pikës 1, të</w:t>
      </w:r>
      <w:r w:rsidR="00DC13E8" w:rsidRPr="00DF3822">
        <w:rPr>
          <w:rFonts w:ascii="Garamond" w:hAnsi="Garamond"/>
          <w:sz w:val="24"/>
          <w:szCs w:val="24"/>
        </w:rPr>
        <w:t xml:space="preserve"> nenit 5, të p</w:t>
      </w:r>
      <w:r w:rsidR="00346977" w:rsidRPr="00DF3822">
        <w:rPr>
          <w:rFonts w:ascii="Garamond" w:hAnsi="Garamond"/>
          <w:sz w:val="24"/>
          <w:szCs w:val="24"/>
        </w:rPr>
        <w:t xml:space="preserve">ikës </w:t>
      </w:r>
      <w:r w:rsidR="00F153ED" w:rsidRPr="00DF3822">
        <w:rPr>
          <w:rFonts w:ascii="Garamond" w:hAnsi="Garamond"/>
          <w:sz w:val="24"/>
          <w:szCs w:val="24"/>
        </w:rPr>
        <w:t>5,</w:t>
      </w:r>
      <w:r w:rsidR="00DC13E8" w:rsidRPr="00DF3822">
        <w:rPr>
          <w:rFonts w:ascii="Garamond" w:hAnsi="Garamond"/>
          <w:sz w:val="24"/>
          <w:szCs w:val="24"/>
        </w:rPr>
        <w:t xml:space="preserve"> të nenit 8, të nenit 10</w:t>
      </w:r>
      <w:r w:rsidR="00592DEA" w:rsidRPr="00DF3822">
        <w:rPr>
          <w:rFonts w:ascii="Garamond" w:hAnsi="Garamond"/>
          <w:sz w:val="24"/>
          <w:szCs w:val="24"/>
        </w:rPr>
        <w:t xml:space="preserve"> dhe nenit 13</w:t>
      </w:r>
      <w:r w:rsidR="00DC13E8" w:rsidRPr="00DF3822">
        <w:rPr>
          <w:rFonts w:ascii="Garamond" w:hAnsi="Garamond"/>
          <w:sz w:val="24"/>
          <w:szCs w:val="24"/>
        </w:rPr>
        <w:t xml:space="preserve"> të këtij ligji.</w:t>
      </w:r>
    </w:p>
    <w:p w14:paraId="71E4B810" w14:textId="77777777" w:rsidR="009D13F5" w:rsidRPr="00DF3822" w:rsidRDefault="009D13F5" w:rsidP="00DF3822">
      <w:pPr>
        <w:spacing w:after="0" w:line="240" w:lineRule="auto"/>
        <w:ind w:firstLine="284"/>
        <w:jc w:val="both"/>
        <w:rPr>
          <w:rFonts w:ascii="Garamond" w:hAnsi="Garamond"/>
          <w:sz w:val="24"/>
          <w:szCs w:val="24"/>
        </w:rPr>
      </w:pPr>
    </w:p>
    <w:p w14:paraId="71E4B816" w14:textId="77777777" w:rsidR="00DC13E8" w:rsidRPr="00DF3822" w:rsidRDefault="00DC13E8" w:rsidP="003C063D">
      <w:pPr>
        <w:spacing w:after="0" w:line="240" w:lineRule="auto"/>
        <w:ind w:firstLine="284"/>
        <w:jc w:val="center"/>
        <w:rPr>
          <w:rFonts w:ascii="Garamond" w:hAnsi="Garamond"/>
          <w:sz w:val="24"/>
          <w:szCs w:val="24"/>
        </w:rPr>
      </w:pPr>
      <w:r w:rsidRPr="00DF3822">
        <w:rPr>
          <w:rFonts w:ascii="Garamond" w:hAnsi="Garamond"/>
          <w:sz w:val="24"/>
          <w:szCs w:val="24"/>
        </w:rPr>
        <w:t>Neni 15</w:t>
      </w:r>
    </w:p>
    <w:p w14:paraId="71E4B818" w14:textId="16183074" w:rsidR="00DC13E8" w:rsidRPr="003C063D" w:rsidRDefault="00DC13E8" w:rsidP="003C063D">
      <w:pPr>
        <w:spacing w:after="0" w:line="240" w:lineRule="auto"/>
        <w:ind w:firstLine="284"/>
        <w:jc w:val="center"/>
        <w:rPr>
          <w:rFonts w:ascii="Garamond" w:hAnsi="Garamond"/>
          <w:b/>
          <w:sz w:val="24"/>
          <w:szCs w:val="24"/>
        </w:rPr>
      </w:pPr>
      <w:r w:rsidRPr="003C063D">
        <w:rPr>
          <w:rFonts w:ascii="Garamond" w:hAnsi="Garamond"/>
          <w:b/>
          <w:sz w:val="24"/>
          <w:szCs w:val="24"/>
        </w:rPr>
        <w:t>Hyrja në fuqi</w:t>
      </w:r>
    </w:p>
    <w:p w14:paraId="71E4B819" w14:textId="77777777" w:rsidR="00DC13E8" w:rsidRPr="00DF3822" w:rsidRDefault="00DC13E8" w:rsidP="00DF3822">
      <w:pPr>
        <w:spacing w:after="0" w:line="240" w:lineRule="auto"/>
        <w:ind w:firstLine="284"/>
        <w:jc w:val="both"/>
        <w:rPr>
          <w:rFonts w:ascii="Garamond" w:hAnsi="Garamond"/>
          <w:sz w:val="24"/>
          <w:szCs w:val="24"/>
        </w:rPr>
      </w:pPr>
    </w:p>
    <w:p w14:paraId="71E4B81A" w14:textId="77777777" w:rsidR="00DC13E8" w:rsidRPr="00DF3822" w:rsidRDefault="00106DB5" w:rsidP="00DF3822">
      <w:pPr>
        <w:spacing w:after="0" w:line="240" w:lineRule="auto"/>
        <w:ind w:firstLine="284"/>
        <w:jc w:val="both"/>
        <w:rPr>
          <w:rFonts w:ascii="Garamond" w:hAnsi="Garamond"/>
          <w:sz w:val="24"/>
          <w:szCs w:val="24"/>
        </w:rPr>
      </w:pPr>
      <w:r w:rsidRPr="00DF3822">
        <w:rPr>
          <w:rFonts w:ascii="Garamond" w:hAnsi="Garamond"/>
          <w:sz w:val="24"/>
          <w:szCs w:val="24"/>
        </w:rPr>
        <w:tab/>
      </w:r>
      <w:proofErr w:type="gramStart"/>
      <w:r w:rsidR="00DC13E8" w:rsidRPr="00DF3822">
        <w:rPr>
          <w:rFonts w:ascii="Garamond" w:hAnsi="Garamond"/>
          <w:sz w:val="24"/>
          <w:szCs w:val="24"/>
        </w:rPr>
        <w:t>Ky</w:t>
      </w:r>
      <w:proofErr w:type="gramEnd"/>
      <w:r w:rsidR="00DC13E8" w:rsidRPr="00DF3822">
        <w:rPr>
          <w:rFonts w:ascii="Garamond" w:hAnsi="Garamond"/>
          <w:sz w:val="24"/>
          <w:szCs w:val="24"/>
        </w:rPr>
        <w:t xml:space="preserve"> ligj hyn </w:t>
      </w:r>
      <w:r w:rsidRPr="00DF3822">
        <w:rPr>
          <w:rFonts w:ascii="Garamond" w:hAnsi="Garamond"/>
          <w:sz w:val="24"/>
          <w:szCs w:val="24"/>
        </w:rPr>
        <w:t>në fuqi 15 ditë pas botimit në Fletoren Zyrtare</w:t>
      </w:r>
      <w:r w:rsidR="00DC13E8" w:rsidRPr="00DF3822">
        <w:rPr>
          <w:rFonts w:ascii="Garamond" w:hAnsi="Garamond"/>
          <w:sz w:val="24"/>
          <w:szCs w:val="24"/>
        </w:rPr>
        <w:t>.</w:t>
      </w:r>
    </w:p>
    <w:p w14:paraId="71E4B81B" w14:textId="77777777" w:rsidR="00DC13E8" w:rsidRDefault="00DC13E8" w:rsidP="00393686">
      <w:pPr>
        <w:spacing w:after="0" w:line="240" w:lineRule="auto"/>
        <w:ind w:firstLine="284"/>
        <w:jc w:val="right"/>
        <w:rPr>
          <w:rFonts w:ascii="Garamond" w:hAnsi="Garamond"/>
          <w:sz w:val="24"/>
          <w:szCs w:val="24"/>
        </w:rPr>
      </w:pPr>
      <w:bookmarkStart w:id="0" w:name="_GoBack"/>
      <w:bookmarkEnd w:id="0"/>
    </w:p>
    <w:p w14:paraId="22B5CEF5" w14:textId="7DE59D61" w:rsidR="00393686" w:rsidRDefault="00393686" w:rsidP="00393686">
      <w:pPr>
        <w:spacing w:after="0" w:line="240" w:lineRule="auto"/>
        <w:ind w:firstLine="284"/>
        <w:jc w:val="right"/>
        <w:rPr>
          <w:rFonts w:ascii="Garamond" w:hAnsi="Garamond"/>
          <w:sz w:val="24"/>
          <w:szCs w:val="24"/>
        </w:rPr>
      </w:pPr>
      <w:r>
        <w:rPr>
          <w:rFonts w:ascii="Garamond" w:hAnsi="Garamond"/>
          <w:sz w:val="24"/>
          <w:szCs w:val="24"/>
        </w:rPr>
        <w:t xml:space="preserve">KRYETAR </w:t>
      </w:r>
    </w:p>
    <w:p w14:paraId="33D14234" w14:textId="08DFCAAB" w:rsidR="00393686" w:rsidRPr="00393686" w:rsidRDefault="00393686" w:rsidP="00393686">
      <w:pPr>
        <w:spacing w:after="0" w:line="240" w:lineRule="auto"/>
        <w:ind w:firstLine="284"/>
        <w:jc w:val="right"/>
        <w:rPr>
          <w:rFonts w:ascii="Garamond" w:hAnsi="Garamond"/>
          <w:b/>
          <w:sz w:val="24"/>
          <w:szCs w:val="24"/>
        </w:rPr>
      </w:pPr>
      <w:r w:rsidRPr="00393686">
        <w:rPr>
          <w:rFonts w:ascii="Garamond" w:hAnsi="Garamond"/>
          <w:b/>
          <w:sz w:val="24"/>
          <w:szCs w:val="24"/>
        </w:rPr>
        <w:t>Gramoz Ruçi</w:t>
      </w:r>
    </w:p>
    <w:p w14:paraId="71E4B821" w14:textId="77777777" w:rsidR="009D13F5" w:rsidRPr="00DF3822" w:rsidRDefault="009D13F5" w:rsidP="00DF3822">
      <w:pPr>
        <w:spacing w:after="0" w:line="240" w:lineRule="auto"/>
        <w:ind w:firstLine="284"/>
        <w:jc w:val="both"/>
        <w:rPr>
          <w:rFonts w:ascii="Garamond" w:hAnsi="Garamond"/>
          <w:sz w:val="24"/>
          <w:szCs w:val="24"/>
        </w:rPr>
      </w:pPr>
      <w:r w:rsidRPr="00DF3822">
        <w:rPr>
          <w:rFonts w:ascii="Garamond" w:hAnsi="Garamond"/>
          <w:sz w:val="24"/>
          <w:szCs w:val="24"/>
        </w:rPr>
        <w:t xml:space="preserve">Miratuar në datën </w:t>
      </w:r>
      <w:r w:rsidR="00EC3700" w:rsidRPr="00DF3822">
        <w:rPr>
          <w:rFonts w:ascii="Garamond" w:hAnsi="Garamond"/>
          <w:sz w:val="24"/>
          <w:szCs w:val="24"/>
        </w:rPr>
        <w:t>23.5.</w:t>
      </w:r>
      <w:r w:rsidRPr="00DF3822">
        <w:rPr>
          <w:rFonts w:ascii="Garamond" w:hAnsi="Garamond"/>
          <w:sz w:val="24"/>
          <w:szCs w:val="24"/>
        </w:rPr>
        <w:t>2019</w:t>
      </w:r>
    </w:p>
    <w:p w14:paraId="71E4B822" w14:textId="77777777" w:rsidR="009D13F5" w:rsidRPr="00A77750" w:rsidRDefault="009D13F5" w:rsidP="009D13F5">
      <w:pPr>
        <w:spacing w:after="0" w:line="240" w:lineRule="auto"/>
        <w:jc w:val="both"/>
        <w:rPr>
          <w:rFonts w:ascii="Times New Roman" w:hAnsi="Times New Roman"/>
          <w:sz w:val="24"/>
          <w:szCs w:val="24"/>
          <w:lang w:val="sq-AL"/>
        </w:rPr>
      </w:pPr>
    </w:p>
    <w:p w14:paraId="71E4B823" w14:textId="77777777" w:rsidR="009D13F5" w:rsidRPr="00A77750" w:rsidRDefault="009D13F5" w:rsidP="009D13F5">
      <w:pPr>
        <w:spacing w:after="0" w:line="240" w:lineRule="auto"/>
        <w:jc w:val="both"/>
        <w:rPr>
          <w:rFonts w:ascii="Times New Roman" w:hAnsi="Times New Roman"/>
          <w:sz w:val="24"/>
          <w:szCs w:val="24"/>
          <w:lang w:val="sq-AL"/>
        </w:rPr>
      </w:pPr>
    </w:p>
    <w:p w14:paraId="71E4B824" w14:textId="77777777" w:rsidR="00153097" w:rsidRPr="00A77750" w:rsidRDefault="00153097" w:rsidP="009D13F5">
      <w:pPr>
        <w:spacing w:after="0" w:line="240" w:lineRule="auto"/>
        <w:jc w:val="both"/>
        <w:rPr>
          <w:rFonts w:ascii="Times New Roman" w:hAnsi="Times New Roman"/>
          <w:sz w:val="24"/>
          <w:szCs w:val="24"/>
          <w:lang w:val="sq-AL"/>
        </w:rPr>
      </w:pPr>
    </w:p>
    <w:p w14:paraId="71E4B825" w14:textId="77777777" w:rsidR="00153097" w:rsidRPr="00A77750" w:rsidRDefault="00153097" w:rsidP="009D13F5">
      <w:pPr>
        <w:spacing w:after="0" w:line="240" w:lineRule="auto"/>
        <w:jc w:val="both"/>
        <w:rPr>
          <w:rFonts w:ascii="Times New Roman" w:hAnsi="Times New Roman"/>
          <w:sz w:val="24"/>
          <w:szCs w:val="24"/>
          <w:lang w:val="sq-AL"/>
        </w:rPr>
      </w:pPr>
    </w:p>
    <w:p w14:paraId="71E4B826" w14:textId="77777777" w:rsidR="00153097" w:rsidRPr="00A77750" w:rsidRDefault="00153097" w:rsidP="009D13F5">
      <w:pPr>
        <w:spacing w:after="0" w:line="240" w:lineRule="auto"/>
        <w:jc w:val="both"/>
        <w:rPr>
          <w:rFonts w:ascii="Times New Roman" w:hAnsi="Times New Roman"/>
          <w:sz w:val="24"/>
          <w:szCs w:val="24"/>
          <w:lang w:val="sq-AL"/>
        </w:rPr>
      </w:pPr>
    </w:p>
    <w:p w14:paraId="71E4B827" w14:textId="77777777" w:rsidR="006034FF" w:rsidRPr="00EC3700" w:rsidRDefault="006034FF" w:rsidP="00EC3700">
      <w:pPr>
        <w:spacing w:after="0" w:line="240" w:lineRule="auto"/>
        <w:jc w:val="both"/>
        <w:rPr>
          <w:rFonts w:ascii="Times New Roman" w:hAnsi="Times New Roman"/>
          <w:sz w:val="24"/>
          <w:szCs w:val="24"/>
          <w:lang w:val="sq-AL" w:eastAsia="es-ES_tradnl"/>
        </w:rPr>
      </w:pPr>
    </w:p>
    <w:p w14:paraId="71E4B828" w14:textId="77777777" w:rsidR="006034FF" w:rsidRPr="00EC3700" w:rsidRDefault="006034FF" w:rsidP="00586AEF">
      <w:pPr>
        <w:spacing w:after="0" w:line="240" w:lineRule="auto"/>
        <w:jc w:val="center"/>
        <w:rPr>
          <w:rFonts w:ascii="Times New Roman" w:hAnsi="Times New Roman"/>
          <w:sz w:val="24"/>
          <w:szCs w:val="24"/>
          <w:lang w:val="sq-AL" w:eastAsia="es-ES_tradnl"/>
        </w:rPr>
      </w:pPr>
    </w:p>
    <w:p w14:paraId="71E4B829" w14:textId="77777777" w:rsidR="006034FF" w:rsidRPr="00EC3700" w:rsidRDefault="006034FF" w:rsidP="00586AEF">
      <w:pPr>
        <w:spacing w:after="0" w:line="240" w:lineRule="auto"/>
        <w:jc w:val="center"/>
        <w:rPr>
          <w:rFonts w:ascii="Times New Roman" w:hAnsi="Times New Roman"/>
          <w:sz w:val="24"/>
          <w:szCs w:val="24"/>
          <w:lang w:val="sq-AL" w:eastAsia="es-ES_tradnl"/>
        </w:rPr>
      </w:pPr>
    </w:p>
    <w:p w14:paraId="71E4B82A" w14:textId="77777777" w:rsidR="006034FF" w:rsidRPr="00EC3700" w:rsidRDefault="006034FF" w:rsidP="00586AEF">
      <w:pPr>
        <w:spacing w:after="0" w:line="240" w:lineRule="auto"/>
        <w:jc w:val="center"/>
        <w:rPr>
          <w:rFonts w:ascii="Times New Roman" w:hAnsi="Times New Roman"/>
          <w:sz w:val="24"/>
          <w:szCs w:val="24"/>
          <w:lang w:val="sq-AL" w:eastAsia="es-ES_tradnl"/>
        </w:rPr>
      </w:pPr>
    </w:p>
    <w:p w14:paraId="71E4B82B" w14:textId="77777777" w:rsidR="006034FF" w:rsidRPr="00EC3700" w:rsidRDefault="006034FF" w:rsidP="00586AEF">
      <w:pPr>
        <w:spacing w:after="0" w:line="240" w:lineRule="auto"/>
        <w:jc w:val="center"/>
        <w:rPr>
          <w:rFonts w:ascii="Times New Roman" w:hAnsi="Times New Roman"/>
          <w:sz w:val="24"/>
          <w:szCs w:val="24"/>
          <w:lang w:val="sq-AL" w:eastAsia="es-ES_tradnl"/>
        </w:rPr>
      </w:pPr>
    </w:p>
    <w:p w14:paraId="71E4B82C" w14:textId="77777777" w:rsidR="006034FF" w:rsidRPr="00EC3700" w:rsidRDefault="006034FF" w:rsidP="00586AEF">
      <w:pPr>
        <w:spacing w:after="0" w:line="240" w:lineRule="auto"/>
        <w:jc w:val="center"/>
        <w:rPr>
          <w:rFonts w:ascii="Times New Roman" w:hAnsi="Times New Roman"/>
          <w:sz w:val="24"/>
          <w:szCs w:val="24"/>
          <w:lang w:val="sq-AL" w:eastAsia="es-ES_tradnl"/>
        </w:rPr>
      </w:pPr>
    </w:p>
    <w:p w14:paraId="71E4B82D" w14:textId="77777777" w:rsidR="006034FF" w:rsidRPr="00EC3700" w:rsidRDefault="006034FF" w:rsidP="00586AEF">
      <w:pPr>
        <w:spacing w:after="0" w:line="240" w:lineRule="auto"/>
        <w:jc w:val="center"/>
        <w:rPr>
          <w:rFonts w:ascii="Times New Roman" w:hAnsi="Times New Roman"/>
          <w:sz w:val="24"/>
          <w:szCs w:val="24"/>
          <w:lang w:val="sq-AL" w:eastAsia="es-ES_tradnl"/>
        </w:rPr>
      </w:pPr>
    </w:p>
    <w:p w14:paraId="71E4B82E" w14:textId="77777777" w:rsidR="006034FF" w:rsidRPr="00EC3700" w:rsidRDefault="003A277D" w:rsidP="00586AEF">
      <w:pPr>
        <w:spacing w:after="0" w:line="240" w:lineRule="auto"/>
        <w:jc w:val="center"/>
        <w:rPr>
          <w:rFonts w:ascii="Times New Roman" w:hAnsi="Times New Roman"/>
          <w:sz w:val="24"/>
          <w:szCs w:val="24"/>
          <w:lang w:val="sq-AL" w:eastAsia="es-ES_tradnl"/>
        </w:rPr>
      </w:pPr>
      <w:r w:rsidRPr="00EC3700">
        <w:rPr>
          <w:rFonts w:ascii="Times New Roman" w:hAnsi="Times New Roman"/>
          <w:sz w:val="24"/>
          <w:szCs w:val="24"/>
          <w:lang w:val="sq-AL" w:eastAsia="es-ES_tradnl"/>
        </w:rPr>
        <w:tab/>
      </w:r>
    </w:p>
    <w:sectPr w:rsidR="006034FF" w:rsidRPr="00EC3700" w:rsidSect="003C063D">
      <w:footerReference w:type="default" r:id="rId13"/>
      <w:pgSz w:w="11907" w:h="16839" w:code="9"/>
      <w:pgMar w:top="1418" w:right="1418" w:bottom="1418" w:left="1418" w:header="130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9BD1F" w14:textId="77777777" w:rsidR="00393686" w:rsidRDefault="00393686" w:rsidP="00581A06">
      <w:pPr>
        <w:spacing w:after="0" w:line="240" w:lineRule="auto"/>
      </w:pPr>
      <w:r>
        <w:separator/>
      </w:r>
    </w:p>
  </w:endnote>
  <w:endnote w:type="continuationSeparator" w:id="0">
    <w:p w14:paraId="2726668C" w14:textId="77777777" w:rsidR="00393686" w:rsidRDefault="00393686" w:rsidP="00581A06">
      <w:pPr>
        <w:spacing w:after="0" w:line="240" w:lineRule="auto"/>
      </w:pPr>
      <w:r>
        <w:continuationSeparator/>
      </w:r>
    </w:p>
  </w:endnote>
  <w:endnote w:type="continuationNotice" w:id="1">
    <w:p w14:paraId="29F0DAA3" w14:textId="77777777" w:rsidR="00393686" w:rsidRDefault="003936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4B833" w14:textId="0C7415AE" w:rsidR="00393686" w:rsidRPr="0010569E" w:rsidRDefault="00393686">
    <w:pPr>
      <w:pStyle w:val="Footer"/>
      <w:jc w:val="center"/>
      <w:rPr>
        <w:rFonts w:ascii="Times New Roman" w:hAnsi="Times New Roman"/>
        <w:sz w:val="24"/>
      </w:rPr>
    </w:pPr>
  </w:p>
  <w:p w14:paraId="71E4B834" w14:textId="77777777" w:rsidR="00393686" w:rsidRDefault="003936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E3953" w14:textId="77777777" w:rsidR="00393686" w:rsidRDefault="00393686" w:rsidP="00581A06">
      <w:pPr>
        <w:spacing w:after="0" w:line="240" w:lineRule="auto"/>
      </w:pPr>
      <w:r>
        <w:separator/>
      </w:r>
    </w:p>
  </w:footnote>
  <w:footnote w:type="continuationSeparator" w:id="0">
    <w:p w14:paraId="183C3CA4" w14:textId="77777777" w:rsidR="00393686" w:rsidRDefault="00393686" w:rsidP="00581A06">
      <w:pPr>
        <w:spacing w:after="0" w:line="240" w:lineRule="auto"/>
      </w:pPr>
      <w:r>
        <w:continuationSeparator/>
      </w:r>
    </w:p>
  </w:footnote>
  <w:footnote w:type="continuationNotice" w:id="1">
    <w:p w14:paraId="44BD861E" w14:textId="77777777" w:rsidR="00393686" w:rsidRDefault="0039368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4F1"/>
    <w:multiLevelType w:val="hybridMultilevel"/>
    <w:tmpl w:val="4A0616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633AA"/>
    <w:multiLevelType w:val="hybridMultilevel"/>
    <w:tmpl w:val="53787410"/>
    <w:lvl w:ilvl="0" w:tplc="041C000F">
      <w:start w:val="5"/>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4166DC8"/>
    <w:multiLevelType w:val="hybridMultilevel"/>
    <w:tmpl w:val="BDFC029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22B1DE5"/>
    <w:multiLevelType w:val="hybridMultilevel"/>
    <w:tmpl w:val="A80A1F08"/>
    <w:lvl w:ilvl="0" w:tplc="42CA902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4331208"/>
    <w:multiLevelType w:val="hybridMultilevel"/>
    <w:tmpl w:val="FFF8802E"/>
    <w:lvl w:ilvl="0" w:tplc="AF1A2CA8">
      <w:start w:val="1"/>
      <w:numFmt w:val="upperRoman"/>
      <w:lvlText w:val="%1."/>
      <w:lvlJc w:val="left"/>
      <w:pPr>
        <w:ind w:left="720" w:hanging="720"/>
      </w:pPr>
      <w:rPr>
        <w:rFonts w:ascii="Times New Roman" w:eastAsia="Calibri" w:hAnsi="Times New Roman" w:cs="Times New Roman"/>
      </w:rPr>
    </w:lvl>
    <w:lvl w:ilvl="1" w:tplc="04090011">
      <w:start w:val="1"/>
      <w:numFmt w:val="decimal"/>
      <w:lvlText w:val="%2)"/>
      <w:lvlJc w:val="left"/>
      <w:pPr>
        <w:ind w:left="1080" w:hanging="360"/>
      </w:p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D32375D"/>
    <w:multiLevelType w:val="hybridMultilevel"/>
    <w:tmpl w:val="DD8E2850"/>
    <w:lvl w:ilvl="0" w:tplc="697047A0">
      <w:start w:val="1"/>
      <w:numFmt w:val="upperRoman"/>
      <w:lvlText w:val="%1."/>
      <w:lvlJc w:val="left"/>
      <w:pPr>
        <w:ind w:left="720" w:hanging="720"/>
      </w:pPr>
      <w:rPr>
        <w:rFonts w:ascii="Times New Roman" w:eastAsia="Calibri" w:hAnsi="Times New Roman" w:cs="Times New Roman" w:hint="default"/>
      </w:rPr>
    </w:lvl>
    <w:lvl w:ilvl="1" w:tplc="D862E74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E2C0084"/>
    <w:multiLevelType w:val="hybridMultilevel"/>
    <w:tmpl w:val="0C8A756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330631AE"/>
    <w:multiLevelType w:val="hybridMultilevel"/>
    <w:tmpl w:val="6F64B8B0"/>
    <w:lvl w:ilvl="0" w:tplc="AF1A2CA8">
      <w:start w:val="1"/>
      <w:numFmt w:val="upperRoman"/>
      <w:lvlText w:val="%1."/>
      <w:lvlJc w:val="left"/>
      <w:pPr>
        <w:ind w:left="720" w:hanging="720"/>
      </w:pPr>
      <w:rPr>
        <w:rFonts w:ascii="Times New Roman" w:eastAsia="Calibri"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34A96D95"/>
    <w:multiLevelType w:val="hybridMultilevel"/>
    <w:tmpl w:val="783E41C8"/>
    <w:lvl w:ilvl="0" w:tplc="697047A0">
      <w:start w:val="1"/>
      <w:numFmt w:val="upperRoman"/>
      <w:lvlText w:val="%1."/>
      <w:lvlJc w:val="left"/>
      <w:pPr>
        <w:ind w:left="720" w:hanging="720"/>
      </w:pPr>
      <w:rPr>
        <w:rFonts w:ascii="Times New Roman" w:eastAsia="Calibri" w:hAnsi="Times New Roman" w:cs="Times New Roman"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70B703F"/>
    <w:multiLevelType w:val="hybridMultilevel"/>
    <w:tmpl w:val="D1C4E172"/>
    <w:lvl w:ilvl="0" w:tplc="AF1A2CA8">
      <w:start w:val="1"/>
      <w:numFmt w:val="upperRoman"/>
      <w:lvlText w:val="%1."/>
      <w:lvlJc w:val="left"/>
      <w:pPr>
        <w:ind w:left="720" w:hanging="720"/>
      </w:pPr>
      <w:rPr>
        <w:rFonts w:ascii="Times New Roman" w:eastAsia="Calibri" w:hAnsi="Times New Roman" w:cs="Times New Roman"/>
      </w:rPr>
    </w:lvl>
    <w:lvl w:ilvl="1" w:tplc="04090011">
      <w:start w:val="1"/>
      <w:numFmt w:val="decimal"/>
      <w:lvlText w:val="%2)"/>
      <w:lvlJc w:val="left"/>
      <w:pPr>
        <w:ind w:left="1080" w:hanging="360"/>
      </w:p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3ADF3C48"/>
    <w:multiLevelType w:val="hybridMultilevel"/>
    <w:tmpl w:val="B2342A1C"/>
    <w:lvl w:ilvl="0" w:tplc="292CE32C">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8E12F6"/>
    <w:multiLevelType w:val="hybridMultilevel"/>
    <w:tmpl w:val="319A4B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574799"/>
    <w:multiLevelType w:val="hybridMultilevel"/>
    <w:tmpl w:val="42567376"/>
    <w:lvl w:ilvl="0" w:tplc="321494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191A0D"/>
    <w:multiLevelType w:val="hybridMultilevel"/>
    <w:tmpl w:val="C7464A2C"/>
    <w:lvl w:ilvl="0" w:tplc="386285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B811F1"/>
    <w:multiLevelType w:val="hybridMultilevel"/>
    <w:tmpl w:val="FA7E3A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5A3FBC"/>
    <w:multiLevelType w:val="hybridMultilevel"/>
    <w:tmpl w:val="9B161FA8"/>
    <w:lvl w:ilvl="0" w:tplc="AF1A2CA8">
      <w:start w:val="1"/>
      <w:numFmt w:val="upperRoman"/>
      <w:lvlText w:val="%1."/>
      <w:lvlJc w:val="left"/>
      <w:pPr>
        <w:ind w:left="720" w:hanging="720"/>
      </w:pPr>
      <w:rPr>
        <w:rFonts w:ascii="Times New Roman" w:eastAsia="Calibri" w:hAnsi="Times New Roman" w:cs="Times New Roman"/>
      </w:r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58E75364"/>
    <w:multiLevelType w:val="hybridMultilevel"/>
    <w:tmpl w:val="E32E15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76769"/>
    <w:multiLevelType w:val="hybridMultilevel"/>
    <w:tmpl w:val="C7CC8CA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B0A5A57"/>
    <w:multiLevelType w:val="multilevel"/>
    <w:tmpl w:val="5A48018E"/>
    <w:lvl w:ilvl="0">
      <w:start w:val="1"/>
      <w:numFmt w:val="upperRoman"/>
      <w:lvlText w:val="%1."/>
      <w:lvlJc w:val="left"/>
      <w:pPr>
        <w:ind w:left="720" w:hanging="720"/>
      </w:pPr>
    </w:lvl>
    <w:lvl w:ilvl="1">
      <w:start w:val="1"/>
      <w:numFmt w:val="decimal"/>
      <w:isLgl/>
      <w:lvlText w:val="%1.%2"/>
      <w:lvlJc w:val="left"/>
      <w:pPr>
        <w:ind w:left="732" w:hanging="372"/>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240" w:hanging="108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19" w15:restartNumberingAfterBreak="0">
    <w:nsid w:val="61292F12"/>
    <w:multiLevelType w:val="hybridMultilevel"/>
    <w:tmpl w:val="CB68F970"/>
    <w:lvl w:ilvl="0" w:tplc="DDEE7A8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31D1E1E"/>
    <w:multiLevelType w:val="hybridMultilevel"/>
    <w:tmpl w:val="D54A2338"/>
    <w:lvl w:ilvl="0" w:tplc="37B473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811A5B"/>
    <w:multiLevelType w:val="hybridMultilevel"/>
    <w:tmpl w:val="929E54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4892B07"/>
    <w:multiLevelType w:val="hybridMultilevel"/>
    <w:tmpl w:val="F09E79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5855FED"/>
    <w:multiLevelType w:val="hybridMultilevel"/>
    <w:tmpl w:val="A17EE710"/>
    <w:lvl w:ilvl="0" w:tplc="697047A0">
      <w:start w:val="1"/>
      <w:numFmt w:val="upperRoman"/>
      <w:lvlText w:val="%1."/>
      <w:lvlJc w:val="left"/>
      <w:pPr>
        <w:ind w:left="720" w:hanging="720"/>
      </w:pPr>
      <w:rPr>
        <w:rFonts w:ascii="Times New Roman" w:eastAsia="Calibri" w:hAnsi="Times New Roman" w:cs="Times New Roman"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5A87906"/>
    <w:multiLevelType w:val="hybridMultilevel"/>
    <w:tmpl w:val="5D785540"/>
    <w:lvl w:ilvl="0" w:tplc="041C000F">
      <w:start w:val="1"/>
      <w:numFmt w:val="decimal"/>
      <w:lvlText w:val="%1."/>
      <w:lvlJc w:val="left"/>
      <w:pPr>
        <w:ind w:left="502" w:hanging="360"/>
      </w:pPr>
    </w:lvl>
    <w:lvl w:ilvl="1" w:tplc="041C0019" w:tentative="1">
      <w:start w:val="1"/>
      <w:numFmt w:val="lowerLetter"/>
      <w:lvlText w:val="%2."/>
      <w:lvlJc w:val="left"/>
      <w:pPr>
        <w:ind w:left="1222" w:hanging="360"/>
      </w:pPr>
    </w:lvl>
    <w:lvl w:ilvl="2" w:tplc="041C001B" w:tentative="1">
      <w:start w:val="1"/>
      <w:numFmt w:val="lowerRoman"/>
      <w:lvlText w:val="%3."/>
      <w:lvlJc w:val="right"/>
      <w:pPr>
        <w:ind w:left="1942" w:hanging="180"/>
      </w:pPr>
    </w:lvl>
    <w:lvl w:ilvl="3" w:tplc="041C000F" w:tentative="1">
      <w:start w:val="1"/>
      <w:numFmt w:val="decimal"/>
      <w:lvlText w:val="%4."/>
      <w:lvlJc w:val="left"/>
      <w:pPr>
        <w:ind w:left="2662" w:hanging="360"/>
      </w:pPr>
    </w:lvl>
    <w:lvl w:ilvl="4" w:tplc="041C0019" w:tentative="1">
      <w:start w:val="1"/>
      <w:numFmt w:val="lowerLetter"/>
      <w:lvlText w:val="%5."/>
      <w:lvlJc w:val="left"/>
      <w:pPr>
        <w:ind w:left="3382" w:hanging="360"/>
      </w:pPr>
    </w:lvl>
    <w:lvl w:ilvl="5" w:tplc="041C001B" w:tentative="1">
      <w:start w:val="1"/>
      <w:numFmt w:val="lowerRoman"/>
      <w:lvlText w:val="%6."/>
      <w:lvlJc w:val="right"/>
      <w:pPr>
        <w:ind w:left="4102" w:hanging="180"/>
      </w:pPr>
    </w:lvl>
    <w:lvl w:ilvl="6" w:tplc="041C000F" w:tentative="1">
      <w:start w:val="1"/>
      <w:numFmt w:val="decimal"/>
      <w:lvlText w:val="%7."/>
      <w:lvlJc w:val="left"/>
      <w:pPr>
        <w:ind w:left="4822" w:hanging="360"/>
      </w:pPr>
    </w:lvl>
    <w:lvl w:ilvl="7" w:tplc="041C0019" w:tentative="1">
      <w:start w:val="1"/>
      <w:numFmt w:val="lowerLetter"/>
      <w:lvlText w:val="%8."/>
      <w:lvlJc w:val="left"/>
      <w:pPr>
        <w:ind w:left="5542" w:hanging="360"/>
      </w:pPr>
    </w:lvl>
    <w:lvl w:ilvl="8" w:tplc="041C001B" w:tentative="1">
      <w:start w:val="1"/>
      <w:numFmt w:val="lowerRoman"/>
      <w:lvlText w:val="%9."/>
      <w:lvlJc w:val="right"/>
      <w:pPr>
        <w:ind w:left="6262" w:hanging="180"/>
      </w:pPr>
    </w:lvl>
  </w:abstractNum>
  <w:abstractNum w:abstractNumId="25" w15:restartNumberingAfterBreak="0">
    <w:nsid w:val="78714EFA"/>
    <w:multiLevelType w:val="hybridMultilevel"/>
    <w:tmpl w:val="1E16A10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7AC94AEE"/>
    <w:multiLevelType w:val="hybridMultilevel"/>
    <w:tmpl w:val="C512BC18"/>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15:restartNumberingAfterBreak="0">
    <w:nsid w:val="7C703674"/>
    <w:multiLevelType w:val="hybridMultilevel"/>
    <w:tmpl w:val="92B0E0BE"/>
    <w:lvl w:ilvl="0" w:tplc="AF1A2CA8">
      <w:start w:val="1"/>
      <w:numFmt w:val="upperRoman"/>
      <w:lvlText w:val="%1."/>
      <w:lvlJc w:val="left"/>
      <w:pPr>
        <w:ind w:left="720" w:hanging="720"/>
      </w:pPr>
      <w:rPr>
        <w:rFonts w:ascii="Times New Roman" w:eastAsia="Calibri" w:hAnsi="Times New Roman" w:cs="Times New Roman"/>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7DC4269E"/>
    <w:multiLevelType w:val="hybridMultilevel"/>
    <w:tmpl w:val="731C8E2C"/>
    <w:lvl w:ilvl="0" w:tplc="0C185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9"/>
  </w:num>
  <w:num w:numId="18">
    <w:abstractNumId w:val="14"/>
  </w:num>
  <w:num w:numId="19">
    <w:abstractNumId w:val="16"/>
  </w:num>
  <w:num w:numId="20">
    <w:abstractNumId w:val="11"/>
  </w:num>
  <w:num w:numId="21">
    <w:abstractNumId w:val="28"/>
  </w:num>
  <w:num w:numId="22">
    <w:abstractNumId w:val="3"/>
  </w:num>
  <w:num w:numId="23">
    <w:abstractNumId w:val="12"/>
  </w:num>
  <w:num w:numId="24">
    <w:abstractNumId w:val="0"/>
  </w:num>
  <w:num w:numId="25">
    <w:abstractNumId w:val="20"/>
  </w:num>
  <w:num w:numId="26">
    <w:abstractNumId w:val="13"/>
  </w:num>
  <w:num w:numId="27">
    <w:abstractNumId w:val="6"/>
  </w:num>
  <w:num w:numId="28">
    <w:abstractNumId w:val="24"/>
  </w:num>
  <w:num w:numId="29">
    <w:abstractNumId w:val="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4A0"/>
    <w:rsid w:val="00004ECA"/>
    <w:rsid w:val="0001783B"/>
    <w:rsid w:val="00050583"/>
    <w:rsid w:val="00085E6D"/>
    <w:rsid w:val="000F6462"/>
    <w:rsid w:val="0010569E"/>
    <w:rsid w:val="00106DB5"/>
    <w:rsid w:val="00153097"/>
    <w:rsid w:val="001C60FF"/>
    <w:rsid w:val="001D106A"/>
    <w:rsid w:val="001D265D"/>
    <w:rsid w:val="00224F53"/>
    <w:rsid w:val="002545E2"/>
    <w:rsid w:val="00257F84"/>
    <w:rsid w:val="00261B97"/>
    <w:rsid w:val="002960D5"/>
    <w:rsid w:val="002A2651"/>
    <w:rsid w:val="002B4D5D"/>
    <w:rsid w:val="00315900"/>
    <w:rsid w:val="00346977"/>
    <w:rsid w:val="003662C1"/>
    <w:rsid w:val="00390CE6"/>
    <w:rsid w:val="003928A6"/>
    <w:rsid w:val="00393686"/>
    <w:rsid w:val="00394EB5"/>
    <w:rsid w:val="003A277D"/>
    <w:rsid w:val="003C063D"/>
    <w:rsid w:val="00454CFF"/>
    <w:rsid w:val="00490A57"/>
    <w:rsid w:val="00494D78"/>
    <w:rsid w:val="004B2643"/>
    <w:rsid w:val="004C2179"/>
    <w:rsid w:val="004D12C0"/>
    <w:rsid w:val="004F008B"/>
    <w:rsid w:val="005070D7"/>
    <w:rsid w:val="0052247F"/>
    <w:rsid w:val="005370CC"/>
    <w:rsid w:val="00551F12"/>
    <w:rsid w:val="00577D58"/>
    <w:rsid w:val="00581A06"/>
    <w:rsid w:val="00586AEF"/>
    <w:rsid w:val="00592DEA"/>
    <w:rsid w:val="00594BF6"/>
    <w:rsid w:val="00595B7B"/>
    <w:rsid w:val="005A7996"/>
    <w:rsid w:val="005C0986"/>
    <w:rsid w:val="005D3BFA"/>
    <w:rsid w:val="006034FF"/>
    <w:rsid w:val="0062130F"/>
    <w:rsid w:val="00637FA1"/>
    <w:rsid w:val="006404D3"/>
    <w:rsid w:val="006464A0"/>
    <w:rsid w:val="0066624D"/>
    <w:rsid w:val="00694906"/>
    <w:rsid w:val="006C463A"/>
    <w:rsid w:val="0075205A"/>
    <w:rsid w:val="00761C1E"/>
    <w:rsid w:val="007D24A4"/>
    <w:rsid w:val="00802109"/>
    <w:rsid w:val="00804746"/>
    <w:rsid w:val="00810A67"/>
    <w:rsid w:val="0083282E"/>
    <w:rsid w:val="008539DD"/>
    <w:rsid w:val="008740EF"/>
    <w:rsid w:val="00891A48"/>
    <w:rsid w:val="008B6032"/>
    <w:rsid w:val="008C7A74"/>
    <w:rsid w:val="008D6A72"/>
    <w:rsid w:val="008E7FE0"/>
    <w:rsid w:val="00912351"/>
    <w:rsid w:val="00932E74"/>
    <w:rsid w:val="009517FB"/>
    <w:rsid w:val="009B65AF"/>
    <w:rsid w:val="009C7730"/>
    <w:rsid w:val="009D13F5"/>
    <w:rsid w:val="009D5393"/>
    <w:rsid w:val="00A0348A"/>
    <w:rsid w:val="00A073CA"/>
    <w:rsid w:val="00A22B2B"/>
    <w:rsid w:val="00A319AE"/>
    <w:rsid w:val="00A625B6"/>
    <w:rsid w:val="00A77750"/>
    <w:rsid w:val="00A830DE"/>
    <w:rsid w:val="00A86236"/>
    <w:rsid w:val="00A972A0"/>
    <w:rsid w:val="00A97300"/>
    <w:rsid w:val="00AE0915"/>
    <w:rsid w:val="00AE58B1"/>
    <w:rsid w:val="00B229C4"/>
    <w:rsid w:val="00B30A24"/>
    <w:rsid w:val="00B82692"/>
    <w:rsid w:val="00BB1C51"/>
    <w:rsid w:val="00BD76DB"/>
    <w:rsid w:val="00BF560C"/>
    <w:rsid w:val="00C0156A"/>
    <w:rsid w:val="00C15E5F"/>
    <w:rsid w:val="00C84815"/>
    <w:rsid w:val="00CB7F9C"/>
    <w:rsid w:val="00CE0164"/>
    <w:rsid w:val="00CF1305"/>
    <w:rsid w:val="00D033FF"/>
    <w:rsid w:val="00D27CB5"/>
    <w:rsid w:val="00D64987"/>
    <w:rsid w:val="00DA51E6"/>
    <w:rsid w:val="00DC13E8"/>
    <w:rsid w:val="00DF3822"/>
    <w:rsid w:val="00E00B8A"/>
    <w:rsid w:val="00E56D7A"/>
    <w:rsid w:val="00EB111A"/>
    <w:rsid w:val="00EC3700"/>
    <w:rsid w:val="00ED2DAA"/>
    <w:rsid w:val="00F13860"/>
    <w:rsid w:val="00F153ED"/>
    <w:rsid w:val="00F21357"/>
    <w:rsid w:val="00F255BA"/>
    <w:rsid w:val="00F42B16"/>
    <w:rsid w:val="00F45C0A"/>
    <w:rsid w:val="00F5328C"/>
    <w:rsid w:val="00F6726D"/>
    <w:rsid w:val="00F7027B"/>
    <w:rsid w:val="00F861D5"/>
    <w:rsid w:val="00F90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E4B764"/>
  <w15:docId w15:val="{DF71FC44-8FDB-4847-8D1C-AB302191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1E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1E6"/>
    <w:pPr>
      <w:ind w:left="720"/>
      <w:contextualSpacing/>
    </w:pPr>
  </w:style>
  <w:style w:type="paragraph" w:customStyle="1" w:styleId="titulli0">
    <w:name w:val="titulli0"/>
    <w:basedOn w:val="Normal"/>
    <w:rsid w:val="00DA51E6"/>
    <w:pPr>
      <w:spacing w:before="100" w:beforeAutospacing="1" w:after="100" w:afterAutospacing="1" w:line="240" w:lineRule="auto"/>
    </w:pPr>
    <w:rPr>
      <w:rFonts w:ascii="Times New Roman" w:eastAsia="Times New Roman" w:hAnsi="Times New Roman"/>
      <w:sz w:val="24"/>
      <w:szCs w:val="24"/>
    </w:rPr>
  </w:style>
  <w:style w:type="paragraph" w:customStyle="1" w:styleId="paragrafi0">
    <w:name w:val="paragrafi0"/>
    <w:basedOn w:val="Normal"/>
    <w:rsid w:val="00DA51E6"/>
    <w:pPr>
      <w:spacing w:before="100" w:beforeAutospacing="1" w:after="100" w:afterAutospacing="1" w:line="240" w:lineRule="auto"/>
    </w:pPr>
    <w:rPr>
      <w:rFonts w:ascii="Times New Roman" w:eastAsia="Times New Roman" w:hAnsi="Times New Roman"/>
      <w:sz w:val="24"/>
      <w:szCs w:val="24"/>
    </w:rPr>
  </w:style>
  <w:style w:type="paragraph" w:customStyle="1" w:styleId="neninr">
    <w:name w:val="neninr"/>
    <w:basedOn w:val="Normal"/>
    <w:rsid w:val="00DA51E6"/>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A51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1E6"/>
    <w:rPr>
      <w:rFonts w:ascii="Tahoma" w:eastAsia="Calibri" w:hAnsi="Tahoma" w:cs="Tahoma"/>
      <w:sz w:val="16"/>
      <w:szCs w:val="16"/>
    </w:rPr>
  </w:style>
  <w:style w:type="paragraph" w:styleId="Header">
    <w:name w:val="header"/>
    <w:basedOn w:val="Normal"/>
    <w:link w:val="HeaderChar"/>
    <w:uiPriority w:val="99"/>
    <w:unhideWhenUsed/>
    <w:rsid w:val="00581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A06"/>
    <w:rPr>
      <w:rFonts w:ascii="Calibri" w:eastAsia="Calibri" w:hAnsi="Calibri" w:cs="Times New Roman"/>
    </w:rPr>
  </w:style>
  <w:style w:type="paragraph" w:styleId="Footer">
    <w:name w:val="footer"/>
    <w:basedOn w:val="Normal"/>
    <w:link w:val="FooterChar"/>
    <w:uiPriority w:val="99"/>
    <w:unhideWhenUsed/>
    <w:rsid w:val="00581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A06"/>
    <w:rPr>
      <w:rFonts w:ascii="Calibri" w:eastAsia="Calibri" w:hAnsi="Calibri" w:cs="Times New Roman"/>
    </w:rPr>
  </w:style>
  <w:style w:type="paragraph" w:styleId="NormalWeb">
    <w:name w:val="Normal (Web)"/>
    <w:basedOn w:val="Normal"/>
    <w:uiPriority w:val="99"/>
    <w:rsid w:val="00BD76D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951304">
      <w:bodyDiv w:val="1"/>
      <w:marLeft w:val="0"/>
      <w:marRight w:val="0"/>
      <w:marTop w:val="0"/>
      <w:marBottom w:val="0"/>
      <w:divBdr>
        <w:top w:val="none" w:sz="0" w:space="0" w:color="auto"/>
        <w:left w:val="none" w:sz="0" w:space="0" w:color="auto"/>
        <w:bottom w:val="none" w:sz="0" w:space="0" w:color="auto"/>
        <w:right w:val="none" w:sz="0" w:space="0" w:color="auto"/>
      </w:divBdr>
    </w:div>
    <w:div w:id="111308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D7B8C6D3EE93464388EED1DDF881065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Nr_x002e__x0020_akti>
    <Data_x0020_e_x0020_Krijimit xmlns="0e656187-b300-4fb0-8bf4-3a50f872073c">2019-06-20T08:28:04Z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2019-06-17T22:00:00Z</Date_x0020_protokolli>
    <Titulli xmlns="0e656187-b300-4fb0-8bf4-3a50f872073c">Për trajtimin financiar, suplementar të punonjësve që kanë punuar në miniera në nëntokë, të punonjësve të industrisë së naftës dhe gazit dhe të punonjësve që kanë punuar në metalurgji</Titulli>
    <Modifikuesi xmlns="0e656187-b300-4fb0-8bf4-3a50f872073c">gladiola.cicako</Modifikuesi>
    <Nr_x002e__x0020_prot_x0020_QBZ xmlns="0e656187-b300-4fb0-8bf4-3a50f872073c">933</Nr_x002e__x0020_prot_x0020_QBZ>
    <Data_x0020_e_x0020_Modifikimit xmlns="0e656187-b300-4fb0-8bf4-3a50f872073c">2019-06-20T08:39:59Z</Data_x0020_e_x0020_Modifikimit>
    <Dekretuar xmlns="0e656187-b300-4fb0-8bf4-3a50f872073c">false</Dekretuar>
    <Data xmlns="0e656187-b300-4fb0-8bf4-3a50f872073c">2019-05-22T22:00:00Z</Data>
    <Nr_x002e__x0020_protokolli_x0020_i_x0020_aktit xmlns="0e656187-b300-4fb0-8bf4-3a50f872073c">2277/2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7B8C6D3EE93464388EED1DDF881065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531C9-9D42-427D-9A82-EE25068AF06B}">
  <ds:schemaRefs>
    <ds:schemaRef ds:uri="http://schemas.microsoft.com/sharepoint/v3/contenttype/forms"/>
  </ds:schemaRefs>
</ds:datastoreItem>
</file>

<file path=customXml/itemProps2.xml><?xml version="1.0" encoding="utf-8"?>
<ds:datastoreItem xmlns:ds="http://schemas.openxmlformats.org/officeDocument/2006/customXml" ds:itemID="{EB146395-7933-4CF5-8A83-879EFD2F7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6E49892-4E40-4685-BAA0-99BD1589BC58}">
  <ds:schemaRefs>
    <ds:schemaRef ds:uri="http://schemas.microsoft.com/office/2006/documentManagement/types"/>
    <ds:schemaRef ds:uri="http://purl.org/dc/elements/1.1/"/>
    <ds:schemaRef ds:uri="http://purl.org/dc/dcmitype/"/>
    <ds:schemaRef ds:uri="0e656187-b300-4fb0-8bf4-3a50f872073c"/>
    <ds:schemaRef ds:uri="http://schemas.microsoft.com/office/2006/metadata/properties"/>
    <ds:schemaRef ds:uri="http://purl.org/dc/term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32E9AD0F-8661-4F23-A45B-691760312986}">
  <ds:schemaRefs>
    <ds:schemaRef ds:uri="http://schemas.microsoft.com/sharepoint/v3/contenttype/forms"/>
  </ds:schemaRefs>
</ds:datastoreItem>
</file>

<file path=customXml/itemProps5.xml><?xml version="1.0" encoding="utf-8"?>
<ds:datastoreItem xmlns:ds="http://schemas.openxmlformats.org/officeDocument/2006/customXml" ds:itemID="{D671ECD0-F61D-4C1E-8B1B-4034CCB04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0A0289F-A305-43AB-ACEA-2F5CB1AED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2473</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Për trajtimin financiar, suplementar të punonjësve që kanë punuar në miniera në nëntokë, të punonjësve të industrisë së naftës dhe gazit dhe të punonjësve që kanë punuar në metalurgji</vt:lpstr>
    </vt:vector>
  </TitlesOfParts>
  <Company/>
  <LinksUpToDate>false</LinksUpToDate>
  <CharactersWithSpaces>16542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trajtimin financiar, suplementar të punonjësve që kanë punuar në miniera në nëntokë, të punonjësve të industrisë së naftës dhe gazit dhe të punonjësve që kanë punuar në metalurgji</dc:title>
  <dc:creator>Astrit Kuka</dc:creator>
  <cp:lastModifiedBy>Amarilda Halilaj</cp:lastModifiedBy>
  <cp:revision>9</cp:revision>
  <cp:lastPrinted>2019-05-27T08:01:00Z</cp:lastPrinted>
  <dcterms:created xsi:type="dcterms:W3CDTF">2019-05-24T13:27:00Z</dcterms:created>
  <dcterms:modified xsi:type="dcterms:W3CDTF">2019-06-20T08:48:00Z</dcterms:modified>
</cp:coreProperties>
</file>