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64787B0" w14:textId="77777777" w:rsidR="00C307ED" w:rsidRPr="007A6BB3" w:rsidRDefault="00BC0E36" w:rsidP="007A6BB3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7A6BB3">
        <w:rPr>
          <w:rFonts w:ascii="Garamond" w:hAnsi="Garamond"/>
          <w:b/>
          <w:sz w:val="24"/>
          <w:szCs w:val="24"/>
        </w:rPr>
        <w:t>LI</w:t>
      </w:r>
      <w:r w:rsidR="00C307ED" w:rsidRPr="007A6BB3">
        <w:rPr>
          <w:rFonts w:ascii="Garamond" w:hAnsi="Garamond"/>
          <w:b/>
          <w:sz w:val="24"/>
          <w:szCs w:val="24"/>
        </w:rPr>
        <w:t>GJ</w:t>
      </w:r>
    </w:p>
    <w:p w14:paraId="764787B2" w14:textId="77777777" w:rsidR="00C307ED" w:rsidRPr="007A6BB3" w:rsidRDefault="00BC0E36" w:rsidP="007A6BB3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7A6BB3">
        <w:rPr>
          <w:rFonts w:ascii="Garamond" w:hAnsi="Garamond"/>
          <w:b/>
          <w:sz w:val="24"/>
          <w:szCs w:val="24"/>
        </w:rPr>
        <w:t xml:space="preserve">Nr. </w:t>
      </w:r>
      <w:r w:rsidR="00E4656C" w:rsidRPr="007A6BB3">
        <w:rPr>
          <w:rFonts w:ascii="Garamond" w:hAnsi="Garamond"/>
          <w:b/>
          <w:sz w:val="24"/>
          <w:szCs w:val="24"/>
        </w:rPr>
        <w:t>30</w:t>
      </w:r>
      <w:r w:rsidR="00C307ED" w:rsidRPr="007A6BB3">
        <w:rPr>
          <w:rFonts w:ascii="Garamond" w:hAnsi="Garamond"/>
          <w:b/>
          <w:sz w:val="24"/>
          <w:szCs w:val="24"/>
        </w:rPr>
        <w:t>/2019</w:t>
      </w:r>
    </w:p>
    <w:p w14:paraId="764787B3" w14:textId="77777777" w:rsidR="00C307ED" w:rsidRPr="007A6BB3" w:rsidRDefault="00C307ED" w:rsidP="007A6BB3">
      <w:pPr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764787B4" w14:textId="4AC57014" w:rsidR="001A42F7" w:rsidRPr="007A6BB3" w:rsidRDefault="00BC0E36" w:rsidP="007A6BB3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7A6BB3">
        <w:rPr>
          <w:rFonts w:ascii="Garamond" w:hAnsi="Garamond"/>
          <w:b/>
          <w:sz w:val="24"/>
          <w:szCs w:val="24"/>
        </w:rPr>
        <w:t xml:space="preserve">PËR </w:t>
      </w:r>
      <w:r w:rsidR="00C307ED" w:rsidRPr="007A6BB3">
        <w:rPr>
          <w:rFonts w:ascii="Garamond" w:hAnsi="Garamond"/>
          <w:b/>
          <w:sz w:val="24"/>
          <w:szCs w:val="24"/>
        </w:rPr>
        <w:t>DISA SHTESA DHE NDRYSHIME NË LIGJIN NR.</w:t>
      </w:r>
      <w:r w:rsidRPr="007A6BB3">
        <w:rPr>
          <w:rFonts w:ascii="Garamond" w:hAnsi="Garamond"/>
          <w:b/>
          <w:sz w:val="24"/>
          <w:szCs w:val="24"/>
        </w:rPr>
        <w:t xml:space="preserve"> </w:t>
      </w:r>
      <w:r w:rsidR="00C307ED" w:rsidRPr="007A6BB3">
        <w:rPr>
          <w:rFonts w:ascii="Garamond" w:hAnsi="Garamond"/>
          <w:b/>
          <w:sz w:val="24"/>
          <w:szCs w:val="24"/>
        </w:rPr>
        <w:t>9723,</w:t>
      </w:r>
      <w:r w:rsidRPr="007A6BB3">
        <w:rPr>
          <w:rFonts w:ascii="Garamond" w:hAnsi="Garamond"/>
          <w:b/>
          <w:sz w:val="24"/>
          <w:szCs w:val="24"/>
        </w:rPr>
        <w:t xml:space="preserve"> </w:t>
      </w:r>
      <w:r w:rsidR="00C307ED" w:rsidRPr="007A6BB3">
        <w:rPr>
          <w:rFonts w:ascii="Garamond" w:hAnsi="Garamond"/>
          <w:b/>
          <w:sz w:val="24"/>
          <w:szCs w:val="24"/>
        </w:rPr>
        <w:t>DATË 3.5.2007,</w:t>
      </w:r>
    </w:p>
    <w:p w14:paraId="764787B5" w14:textId="77777777" w:rsidR="00C307ED" w:rsidRPr="007A6BB3" w:rsidRDefault="00C307ED" w:rsidP="007A6BB3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7A6BB3">
        <w:rPr>
          <w:rFonts w:ascii="Garamond" w:hAnsi="Garamond"/>
          <w:b/>
          <w:sz w:val="24"/>
          <w:szCs w:val="24"/>
        </w:rPr>
        <w:t>“PËR REGJISTRIMIN E BIZNESIT”, TË NDRYSHUAR</w:t>
      </w:r>
    </w:p>
    <w:p w14:paraId="764787B6" w14:textId="77777777" w:rsidR="00C307ED" w:rsidRPr="00240610" w:rsidRDefault="00C307ED" w:rsidP="007A6BB3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764787B7" w14:textId="77777777" w:rsidR="00BC0E36" w:rsidRPr="00240610" w:rsidRDefault="001A42F7" w:rsidP="007A6BB3">
      <w:pPr>
        <w:ind w:firstLine="284"/>
        <w:jc w:val="both"/>
        <w:rPr>
          <w:rFonts w:ascii="Garamond" w:hAnsi="Garamond"/>
          <w:sz w:val="24"/>
          <w:szCs w:val="24"/>
        </w:rPr>
      </w:pPr>
      <w:r w:rsidRPr="00240610">
        <w:rPr>
          <w:rFonts w:ascii="Garamond" w:hAnsi="Garamond"/>
          <w:sz w:val="24"/>
          <w:szCs w:val="24"/>
        </w:rPr>
        <w:tab/>
      </w:r>
      <w:r w:rsidR="00C307ED" w:rsidRPr="00240610">
        <w:rPr>
          <w:rFonts w:ascii="Garamond" w:hAnsi="Garamond"/>
          <w:sz w:val="24"/>
          <w:szCs w:val="24"/>
        </w:rPr>
        <w:t xml:space="preserve">Në mbështetje të neneve 78 dhe 83, pika 1, të Kushtetutës, me propozimin e Këshillit të Ministrave, </w:t>
      </w:r>
    </w:p>
    <w:p w14:paraId="764787B8" w14:textId="77777777" w:rsidR="00BC0E36" w:rsidRPr="00240610" w:rsidRDefault="00BC0E36" w:rsidP="007A6BB3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764787B9" w14:textId="5E07B6E3" w:rsidR="00BC0E36" w:rsidRPr="00240610" w:rsidRDefault="0028219F" w:rsidP="007A6BB3">
      <w:pPr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BC0E36" w:rsidRPr="00240610">
        <w:rPr>
          <w:rFonts w:ascii="Garamond" w:hAnsi="Garamond"/>
          <w:sz w:val="24"/>
          <w:szCs w:val="24"/>
        </w:rPr>
        <w:t>I</w:t>
      </w:r>
    </w:p>
    <w:p w14:paraId="764787BB" w14:textId="77777777" w:rsidR="00C307ED" w:rsidRPr="00240610" w:rsidRDefault="00BC0E36" w:rsidP="007A6BB3">
      <w:pPr>
        <w:ind w:firstLine="284"/>
        <w:jc w:val="center"/>
        <w:rPr>
          <w:rFonts w:ascii="Garamond" w:hAnsi="Garamond"/>
          <w:sz w:val="24"/>
          <w:szCs w:val="24"/>
        </w:rPr>
      </w:pPr>
      <w:r w:rsidRPr="00240610">
        <w:rPr>
          <w:rFonts w:ascii="Garamond" w:hAnsi="Garamond"/>
          <w:sz w:val="24"/>
          <w:szCs w:val="24"/>
        </w:rPr>
        <w:t>I REPUBLIKËS SË SHQIPËRISË</w:t>
      </w:r>
    </w:p>
    <w:p w14:paraId="764787BC" w14:textId="77777777" w:rsidR="00C307ED" w:rsidRPr="00240610" w:rsidRDefault="00C307ED" w:rsidP="007A6BB3">
      <w:pPr>
        <w:ind w:firstLine="284"/>
        <w:jc w:val="center"/>
        <w:rPr>
          <w:rFonts w:ascii="Garamond" w:hAnsi="Garamond"/>
          <w:sz w:val="24"/>
          <w:szCs w:val="24"/>
        </w:rPr>
      </w:pPr>
    </w:p>
    <w:p w14:paraId="764787BD" w14:textId="3649AF83" w:rsidR="00C307ED" w:rsidRPr="00240610" w:rsidRDefault="0028219F" w:rsidP="007A6BB3">
      <w:pPr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C307ED" w:rsidRPr="00240610">
        <w:rPr>
          <w:rFonts w:ascii="Garamond" w:hAnsi="Garamond"/>
          <w:sz w:val="24"/>
          <w:szCs w:val="24"/>
        </w:rPr>
        <w:t>I:</w:t>
      </w:r>
    </w:p>
    <w:p w14:paraId="764787BE" w14:textId="77777777" w:rsidR="00C307ED" w:rsidRPr="00240610" w:rsidRDefault="00C307ED" w:rsidP="007A6BB3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764787BF" w14:textId="77777777" w:rsidR="00C307ED" w:rsidRPr="00240610" w:rsidRDefault="008C447A" w:rsidP="007A6BB3">
      <w:pPr>
        <w:ind w:firstLine="284"/>
        <w:jc w:val="both"/>
        <w:rPr>
          <w:rFonts w:ascii="Garamond" w:hAnsi="Garamond"/>
          <w:sz w:val="24"/>
          <w:szCs w:val="24"/>
        </w:rPr>
      </w:pPr>
      <w:r w:rsidRPr="00240610">
        <w:rPr>
          <w:rFonts w:ascii="Garamond" w:hAnsi="Garamond"/>
          <w:sz w:val="24"/>
          <w:szCs w:val="24"/>
        </w:rPr>
        <w:tab/>
      </w:r>
      <w:r w:rsidR="00C307ED" w:rsidRPr="00240610">
        <w:rPr>
          <w:rFonts w:ascii="Garamond" w:hAnsi="Garamond"/>
          <w:sz w:val="24"/>
          <w:szCs w:val="24"/>
        </w:rPr>
        <w:t>Në ligjin nr.</w:t>
      </w:r>
      <w:r w:rsidRPr="00240610">
        <w:rPr>
          <w:rFonts w:ascii="Garamond" w:hAnsi="Garamond"/>
          <w:sz w:val="24"/>
          <w:szCs w:val="24"/>
        </w:rPr>
        <w:t xml:space="preserve"> </w:t>
      </w:r>
      <w:r w:rsidR="00C307ED" w:rsidRPr="00240610">
        <w:rPr>
          <w:rFonts w:ascii="Garamond" w:hAnsi="Garamond"/>
          <w:sz w:val="24"/>
          <w:szCs w:val="24"/>
        </w:rPr>
        <w:t>9723, datë 3.5.2007, “Për regjistrimin e biznesit”, të ndryshuar, bëhen këto shtesa dhe ndryshime:</w:t>
      </w:r>
    </w:p>
    <w:p w14:paraId="764787C0" w14:textId="77777777" w:rsidR="00C307ED" w:rsidRPr="00240610" w:rsidRDefault="00C307ED" w:rsidP="007A6BB3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764787C1" w14:textId="77777777" w:rsidR="00C307ED" w:rsidRPr="00240610" w:rsidRDefault="00C307ED" w:rsidP="007A6BB3">
      <w:pPr>
        <w:ind w:firstLine="284"/>
        <w:jc w:val="center"/>
        <w:rPr>
          <w:rFonts w:ascii="Garamond" w:hAnsi="Garamond"/>
          <w:sz w:val="24"/>
          <w:szCs w:val="24"/>
        </w:rPr>
      </w:pPr>
      <w:r w:rsidRPr="00240610">
        <w:rPr>
          <w:rFonts w:ascii="Garamond" w:hAnsi="Garamond"/>
          <w:sz w:val="24"/>
          <w:szCs w:val="24"/>
        </w:rPr>
        <w:t>Neni 1</w:t>
      </w:r>
    </w:p>
    <w:p w14:paraId="764787C2" w14:textId="77777777" w:rsidR="00C307ED" w:rsidRPr="00240610" w:rsidRDefault="00C307ED" w:rsidP="007A6BB3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764787C3" w14:textId="77777777" w:rsidR="00C307ED" w:rsidRPr="00240610" w:rsidRDefault="008C447A" w:rsidP="007A6BB3">
      <w:pPr>
        <w:ind w:firstLine="284"/>
        <w:jc w:val="both"/>
        <w:rPr>
          <w:rFonts w:ascii="Garamond" w:hAnsi="Garamond"/>
          <w:sz w:val="24"/>
          <w:szCs w:val="24"/>
        </w:rPr>
      </w:pPr>
      <w:r w:rsidRPr="00240610">
        <w:rPr>
          <w:rFonts w:ascii="Garamond" w:hAnsi="Garamond"/>
          <w:sz w:val="24"/>
          <w:szCs w:val="24"/>
        </w:rPr>
        <w:tab/>
        <w:t>Në nenin 22, pas pikës 4 shtohet pika 4/1 me këtë përmbajtje</w:t>
      </w:r>
      <w:r w:rsidR="001A42F7" w:rsidRPr="00240610">
        <w:rPr>
          <w:rFonts w:ascii="Garamond" w:hAnsi="Garamond"/>
          <w:sz w:val="24"/>
          <w:szCs w:val="24"/>
        </w:rPr>
        <w:t>:</w:t>
      </w:r>
    </w:p>
    <w:p w14:paraId="764787C4" w14:textId="77777777" w:rsidR="00C307ED" w:rsidRPr="00240610" w:rsidRDefault="008C447A" w:rsidP="007A6BB3">
      <w:pPr>
        <w:ind w:firstLine="284"/>
        <w:jc w:val="both"/>
        <w:rPr>
          <w:rFonts w:ascii="Garamond" w:hAnsi="Garamond"/>
          <w:sz w:val="24"/>
          <w:szCs w:val="24"/>
        </w:rPr>
      </w:pPr>
      <w:r w:rsidRPr="00240610">
        <w:rPr>
          <w:rFonts w:ascii="Garamond" w:hAnsi="Garamond"/>
          <w:sz w:val="24"/>
          <w:szCs w:val="24"/>
        </w:rPr>
        <w:tab/>
      </w:r>
      <w:r w:rsidR="00C307ED" w:rsidRPr="00240610">
        <w:rPr>
          <w:rFonts w:ascii="Garamond" w:hAnsi="Garamond"/>
          <w:sz w:val="24"/>
          <w:szCs w:val="24"/>
        </w:rPr>
        <w:t>“4/1. Aplikimi për ndryshimin e ortakut dhe/ose strukturës së ortakërisë të personit juridik bëhet brenda 30 ditëve kalendarike nga data e ngjarjes së rrethanës faktike të ndryshimit të ortakut dhe/ose strukturës së ortakërisë, me përjashtim të rasteve të parashikuara nga ligji.”</w:t>
      </w:r>
      <w:r w:rsidRPr="00240610">
        <w:rPr>
          <w:rFonts w:ascii="Garamond" w:hAnsi="Garamond"/>
          <w:sz w:val="24"/>
          <w:szCs w:val="24"/>
        </w:rPr>
        <w:t>.</w:t>
      </w:r>
    </w:p>
    <w:p w14:paraId="764787C5" w14:textId="77777777" w:rsidR="00C307ED" w:rsidRPr="00240610" w:rsidRDefault="00C307ED" w:rsidP="007A6BB3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764787C6" w14:textId="77777777" w:rsidR="00C307ED" w:rsidRPr="00240610" w:rsidRDefault="00C307ED" w:rsidP="007A6BB3">
      <w:pPr>
        <w:ind w:firstLine="284"/>
        <w:jc w:val="center"/>
        <w:rPr>
          <w:rFonts w:ascii="Garamond" w:hAnsi="Garamond"/>
          <w:sz w:val="24"/>
          <w:szCs w:val="24"/>
        </w:rPr>
      </w:pPr>
      <w:r w:rsidRPr="00240610">
        <w:rPr>
          <w:rFonts w:ascii="Garamond" w:hAnsi="Garamond"/>
          <w:sz w:val="24"/>
          <w:szCs w:val="24"/>
        </w:rPr>
        <w:t>Neni 2</w:t>
      </w:r>
    </w:p>
    <w:p w14:paraId="764787C7" w14:textId="77777777" w:rsidR="00C307ED" w:rsidRPr="00240610" w:rsidRDefault="00C307ED" w:rsidP="007A6BB3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764787C8" w14:textId="77777777" w:rsidR="00C307ED" w:rsidRPr="00240610" w:rsidRDefault="008C447A" w:rsidP="007A6BB3">
      <w:pPr>
        <w:ind w:firstLine="284"/>
        <w:jc w:val="both"/>
        <w:rPr>
          <w:rFonts w:ascii="Garamond" w:hAnsi="Garamond"/>
          <w:sz w:val="24"/>
          <w:szCs w:val="24"/>
        </w:rPr>
      </w:pPr>
      <w:r w:rsidRPr="00240610">
        <w:rPr>
          <w:rFonts w:ascii="Garamond" w:hAnsi="Garamond"/>
          <w:sz w:val="24"/>
          <w:szCs w:val="24"/>
        </w:rPr>
        <w:tab/>
        <w:t>Në nenin 26, pika 3 ndryshohet si më poshtë</w:t>
      </w:r>
      <w:r w:rsidR="001A42F7" w:rsidRPr="00240610">
        <w:rPr>
          <w:rFonts w:ascii="Garamond" w:hAnsi="Garamond"/>
          <w:sz w:val="24"/>
          <w:szCs w:val="24"/>
        </w:rPr>
        <w:t>:</w:t>
      </w:r>
    </w:p>
    <w:p w14:paraId="764787C9" w14:textId="77777777" w:rsidR="001A42F7" w:rsidRPr="00240610" w:rsidRDefault="008C447A" w:rsidP="007A6BB3">
      <w:pPr>
        <w:ind w:firstLine="284"/>
        <w:jc w:val="both"/>
        <w:rPr>
          <w:rFonts w:ascii="Garamond" w:hAnsi="Garamond"/>
          <w:sz w:val="24"/>
          <w:szCs w:val="24"/>
        </w:rPr>
      </w:pPr>
      <w:r w:rsidRPr="00240610">
        <w:rPr>
          <w:rFonts w:ascii="Garamond" w:hAnsi="Garamond"/>
          <w:sz w:val="24"/>
          <w:szCs w:val="24"/>
        </w:rPr>
        <w:tab/>
      </w:r>
      <w:r w:rsidR="00C307ED" w:rsidRPr="00240610">
        <w:rPr>
          <w:rFonts w:ascii="Garamond" w:hAnsi="Garamond"/>
          <w:sz w:val="24"/>
          <w:szCs w:val="24"/>
        </w:rPr>
        <w:t>“3. Aplikimi për regjistrimin fillestar të shoqërive tregtare bëhet bashkërisht nga të gjithë themeluesit ose nga administrator i shoqërisë</w:t>
      </w:r>
      <w:r w:rsidR="00B92D4C" w:rsidRPr="00240610">
        <w:rPr>
          <w:rFonts w:ascii="Garamond" w:hAnsi="Garamond"/>
          <w:sz w:val="24"/>
          <w:szCs w:val="24"/>
        </w:rPr>
        <w:t xml:space="preserve"> kur autorizohet</w:t>
      </w:r>
      <w:r w:rsidR="00C307ED" w:rsidRPr="00240610">
        <w:rPr>
          <w:rFonts w:ascii="Garamond" w:hAnsi="Garamond"/>
          <w:sz w:val="24"/>
          <w:szCs w:val="24"/>
        </w:rPr>
        <w:t>, ose nga çdo person i autorizuar prej tyre. Aplikimi për regjistrimet e tjera bëhet nga personat përgjegjës për përfaqësimin e shoqërisë në marrëdhënie me të tretët ose çdo person i autorizuar prej tyre. Aplikimi për regjistrimin e veprimeve juridike, me të cilat lidhen pj</w:t>
      </w:r>
      <w:r w:rsidR="001A42F7" w:rsidRPr="00240610">
        <w:rPr>
          <w:rFonts w:ascii="Garamond" w:hAnsi="Garamond"/>
          <w:sz w:val="24"/>
          <w:szCs w:val="24"/>
        </w:rPr>
        <w:t>esëmarrjet, kuotat apo aksionet mund të kryhet, gjithashtu, dhe nga anëtari, ortaku apo aksionari, të cilit ato i përkasin, ose nga çdo person i autorizuar prej tyre.”</w:t>
      </w:r>
      <w:r w:rsidRPr="00240610">
        <w:rPr>
          <w:rFonts w:ascii="Garamond" w:hAnsi="Garamond"/>
          <w:sz w:val="24"/>
          <w:szCs w:val="24"/>
        </w:rPr>
        <w:t>.</w:t>
      </w:r>
    </w:p>
    <w:p w14:paraId="67A9E1A3" w14:textId="77777777" w:rsidR="007A6BB3" w:rsidRDefault="007A6BB3" w:rsidP="007A6BB3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764787CB" w14:textId="77777777" w:rsidR="008C447A" w:rsidRPr="00240610" w:rsidRDefault="008C447A" w:rsidP="007A6BB3">
      <w:pPr>
        <w:ind w:firstLine="284"/>
        <w:jc w:val="center"/>
        <w:rPr>
          <w:rFonts w:ascii="Garamond" w:hAnsi="Garamond"/>
          <w:sz w:val="24"/>
          <w:szCs w:val="24"/>
        </w:rPr>
      </w:pPr>
      <w:r w:rsidRPr="00240610">
        <w:rPr>
          <w:rFonts w:ascii="Garamond" w:hAnsi="Garamond"/>
          <w:sz w:val="24"/>
          <w:szCs w:val="24"/>
        </w:rPr>
        <w:t>Neni 3</w:t>
      </w:r>
    </w:p>
    <w:p w14:paraId="764787CC" w14:textId="77777777" w:rsidR="008C447A" w:rsidRPr="00240610" w:rsidRDefault="008C447A" w:rsidP="007A6BB3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764787CD" w14:textId="77777777" w:rsidR="008C447A" w:rsidRPr="00240610" w:rsidRDefault="008C447A" w:rsidP="007A6BB3">
      <w:pPr>
        <w:ind w:firstLine="284"/>
        <w:jc w:val="both"/>
        <w:rPr>
          <w:rFonts w:ascii="Garamond" w:hAnsi="Garamond"/>
          <w:sz w:val="24"/>
          <w:szCs w:val="24"/>
        </w:rPr>
      </w:pPr>
      <w:r w:rsidRPr="00240610">
        <w:rPr>
          <w:rFonts w:ascii="Garamond" w:hAnsi="Garamond"/>
          <w:sz w:val="24"/>
          <w:szCs w:val="24"/>
        </w:rPr>
        <w:tab/>
        <w:t xml:space="preserve">Në nenin 74, pas pikës 3 shtohen pikat 3/1 dhe 3/2 me këtë përmbajtje: </w:t>
      </w:r>
    </w:p>
    <w:p w14:paraId="764787CE" w14:textId="77777777" w:rsidR="008C447A" w:rsidRPr="00240610" w:rsidRDefault="008C447A" w:rsidP="007A6BB3">
      <w:pPr>
        <w:ind w:firstLine="284"/>
        <w:jc w:val="both"/>
        <w:rPr>
          <w:rFonts w:ascii="Garamond" w:hAnsi="Garamond"/>
          <w:sz w:val="24"/>
          <w:szCs w:val="24"/>
        </w:rPr>
      </w:pPr>
      <w:r w:rsidRPr="00240610">
        <w:rPr>
          <w:rFonts w:ascii="Garamond" w:hAnsi="Garamond"/>
          <w:sz w:val="24"/>
          <w:szCs w:val="24"/>
        </w:rPr>
        <w:tab/>
        <w:t xml:space="preserve">“3/1. Mosrespektimi i detyrimit të përcaktuar në pikën 4/1, të nenin 22, të këtij ligji, përbën kundërvajtje administrative dhe dënohet me gjobë në masën 50 000 lekë. </w:t>
      </w:r>
    </w:p>
    <w:p w14:paraId="764787CF" w14:textId="77777777" w:rsidR="00C307ED" w:rsidRPr="00240610" w:rsidRDefault="008C447A" w:rsidP="007A6BB3">
      <w:pPr>
        <w:ind w:firstLine="284"/>
        <w:jc w:val="both"/>
        <w:rPr>
          <w:rFonts w:ascii="Garamond" w:hAnsi="Garamond"/>
          <w:sz w:val="24"/>
          <w:szCs w:val="24"/>
        </w:rPr>
      </w:pPr>
      <w:r w:rsidRPr="00240610">
        <w:rPr>
          <w:rFonts w:ascii="Garamond" w:hAnsi="Garamond"/>
          <w:sz w:val="24"/>
          <w:szCs w:val="24"/>
        </w:rPr>
        <w:tab/>
        <w:t>3/2. Mosrespektimi i detyrimit të përcaktuar në pikën 4, të nenit 43, të këtij ligji, përbën kundërvajtje administrative dhe dënohet me gjobë në masën 100 000 lekë.”.</w:t>
      </w:r>
    </w:p>
    <w:p w14:paraId="764787D1" w14:textId="77777777" w:rsidR="00C307ED" w:rsidRPr="00240610" w:rsidRDefault="00C307ED" w:rsidP="007A6BB3">
      <w:pPr>
        <w:ind w:firstLine="284"/>
        <w:jc w:val="both"/>
        <w:rPr>
          <w:rFonts w:ascii="Garamond" w:hAnsi="Garamond"/>
          <w:sz w:val="24"/>
          <w:szCs w:val="24"/>
        </w:rPr>
      </w:pPr>
      <w:bookmarkStart w:id="0" w:name="page2"/>
      <w:bookmarkEnd w:id="0"/>
    </w:p>
    <w:p w14:paraId="764787D2" w14:textId="77777777" w:rsidR="00C307ED" w:rsidRPr="00240610" w:rsidRDefault="00C307ED" w:rsidP="007A6BB3">
      <w:pPr>
        <w:ind w:firstLine="284"/>
        <w:jc w:val="center"/>
        <w:rPr>
          <w:rFonts w:ascii="Garamond" w:hAnsi="Garamond"/>
          <w:sz w:val="24"/>
          <w:szCs w:val="24"/>
        </w:rPr>
      </w:pPr>
      <w:r w:rsidRPr="00240610">
        <w:rPr>
          <w:rFonts w:ascii="Garamond" w:hAnsi="Garamond"/>
          <w:sz w:val="24"/>
          <w:szCs w:val="24"/>
        </w:rPr>
        <w:t>Neni 4</w:t>
      </w:r>
    </w:p>
    <w:p w14:paraId="764787D4" w14:textId="77777777" w:rsidR="00C307ED" w:rsidRPr="007A6BB3" w:rsidRDefault="00C307ED" w:rsidP="007A6BB3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7A6BB3">
        <w:rPr>
          <w:rFonts w:ascii="Garamond" w:hAnsi="Garamond"/>
          <w:b/>
          <w:sz w:val="24"/>
          <w:szCs w:val="24"/>
        </w:rPr>
        <w:t>Hyrja në fuqi</w:t>
      </w:r>
    </w:p>
    <w:p w14:paraId="764787D5" w14:textId="77777777" w:rsidR="00C307ED" w:rsidRPr="00240610" w:rsidRDefault="00C307ED" w:rsidP="007A6BB3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764787D6" w14:textId="77777777" w:rsidR="00C307ED" w:rsidRPr="00240610" w:rsidRDefault="008C447A" w:rsidP="007A6BB3">
      <w:pPr>
        <w:ind w:firstLine="284"/>
        <w:jc w:val="both"/>
        <w:rPr>
          <w:rFonts w:ascii="Garamond" w:hAnsi="Garamond"/>
          <w:sz w:val="24"/>
          <w:szCs w:val="24"/>
        </w:rPr>
      </w:pPr>
      <w:r w:rsidRPr="00240610">
        <w:rPr>
          <w:rFonts w:ascii="Garamond" w:hAnsi="Garamond"/>
          <w:sz w:val="24"/>
          <w:szCs w:val="24"/>
        </w:rPr>
        <w:tab/>
      </w:r>
      <w:r w:rsidR="00C307ED" w:rsidRPr="00240610">
        <w:rPr>
          <w:rFonts w:ascii="Garamond" w:hAnsi="Garamond"/>
          <w:sz w:val="24"/>
          <w:szCs w:val="24"/>
        </w:rPr>
        <w:t xml:space="preserve">Ky ligj hyn </w:t>
      </w:r>
      <w:r w:rsidRPr="00240610">
        <w:rPr>
          <w:rFonts w:ascii="Garamond" w:hAnsi="Garamond"/>
          <w:sz w:val="24"/>
          <w:szCs w:val="24"/>
        </w:rPr>
        <w:t>në fuqi 15 ditë pas botimit në Fletoren Zyrtare</w:t>
      </w:r>
      <w:r w:rsidR="00C307ED" w:rsidRPr="00240610">
        <w:rPr>
          <w:rFonts w:ascii="Garamond" w:hAnsi="Garamond"/>
          <w:sz w:val="24"/>
          <w:szCs w:val="24"/>
        </w:rPr>
        <w:t>.</w:t>
      </w:r>
    </w:p>
    <w:p w14:paraId="764787DC" w14:textId="77777777" w:rsidR="008C447A" w:rsidRPr="00240610" w:rsidRDefault="008C447A" w:rsidP="00A61C0C">
      <w:pPr>
        <w:jc w:val="both"/>
        <w:rPr>
          <w:rFonts w:ascii="Garamond" w:hAnsi="Garamond"/>
          <w:sz w:val="24"/>
          <w:szCs w:val="24"/>
        </w:rPr>
      </w:pPr>
    </w:p>
    <w:p w14:paraId="764787DD" w14:textId="77777777" w:rsidR="008C447A" w:rsidRDefault="008C447A" w:rsidP="007A6BB3">
      <w:pPr>
        <w:ind w:firstLine="284"/>
        <w:jc w:val="both"/>
        <w:rPr>
          <w:rFonts w:ascii="Garamond" w:hAnsi="Garamond"/>
          <w:sz w:val="24"/>
          <w:szCs w:val="24"/>
        </w:rPr>
      </w:pPr>
      <w:r w:rsidRPr="00A61C0C">
        <w:rPr>
          <w:rFonts w:ascii="Garamond" w:hAnsi="Garamond"/>
          <w:sz w:val="24"/>
          <w:szCs w:val="24"/>
        </w:rPr>
        <w:t xml:space="preserve">Miratuar në datën </w:t>
      </w:r>
      <w:r w:rsidR="00E4656C" w:rsidRPr="00A61C0C">
        <w:rPr>
          <w:rFonts w:ascii="Garamond" w:hAnsi="Garamond"/>
          <w:sz w:val="24"/>
          <w:szCs w:val="24"/>
        </w:rPr>
        <w:t>17.6.</w:t>
      </w:r>
      <w:r w:rsidRPr="00A61C0C">
        <w:rPr>
          <w:rFonts w:ascii="Garamond" w:hAnsi="Garamond"/>
          <w:sz w:val="24"/>
          <w:szCs w:val="24"/>
        </w:rPr>
        <w:t>2019</w:t>
      </w:r>
    </w:p>
    <w:p w14:paraId="764787F9" w14:textId="68148841" w:rsidR="00ED5FAC" w:rsidRPr="00092A24" w:rsidRDefault="00A61C0C" w:rsidP="00A61C0C">
      <w:pPr>
        <w:ind w:firstLine="284"/>
        <w:jc w:val="both"/>
        <w:rPr>
          <w:rFonts w:ascii="Garamond" w:hAnsi="Garamond" w:cs="Times New Roman"/>
          <w:b/>
          <w:sz w:val="24"/>
          <w:szCs w:val="24"/>
        </w:rPr>
      </w:pPr>
      <w:bookmarkStart w:id="1" w:name="_GoBack"/>
      <w:bookmarkEnd w:id="1"/>
      <w:r w:rsidRPr="00092A24">
        <w:rPr>
          <w:rFonts w:ascii="Garamond" w:hAnsi="Garamond"/>
          <w:b/>
          <w:sz w:val="24"/>
          <w:szCs w:val="24"/>
        </w:rPr>
        <w:t>Shpallur me dekretin nr.</w:t>
      </w:r>
      <w:r w:rsidR="00F63805">
        <w:rPr>
          <w:rFonts w:ascii="Garamond" w:hAnsi="Garamond"/>
          <w:b/>
          <w:sz w:val="24"/>
          <w:szCs w:val="24"/>
        </w:rPr>
        <w:t xml:space="preserve"> 11212</w:t>
      </w:r>
      <w:r w:rsidRPr="00092A24">
        <w:rPr>
          <w:rFonts w:ascii="Garamond" w:hAnsi="Garamond"/>
          <w:b/>
          <w:sz w:val="24"/>
          <w:szCs w:val="24"/>
        </w:rPr>
        <w:t>, datë</w:t>
      </w:r>
      <w:r w:rsidR="00F63805">
        <w:rPr>
          <w:rFonts w:ascii="Garamond" w:hAnsi="Garamond"/>
          <w:b/>
          <w:sz w:val="24"/>
          <w:szCs w:val="24"/>
        </w:rPr>
        <w:t xml:space="preserve"> 4.7.2019 </w:t>
      </w:r>
      <w:r w:rsidRPr="00092A24">
        <w:rPr>
          <w:rFonts w:ascii="Garamond" w:hAnsi="Garamond"/>
          <w:b/>
          <w:sz w:val="24"/>
          <w:szCs w:val="24"/>
        </w:rPr>
        <w:t>të Presidentit të Republikës së Shqipërisë, Ilir Meta.</w:t>
      </w:r>
    </w:p>
    <w:sectPr w:rsidR="00ED5FAC" w:rsidRPr="00092A24" w:rsidSect="00E2473C">
      <w:footerReference w:type="first" r:id="rId9"/>
      <w:pgSz w:w="11900" w:h="16838" w:code="9"/>
      <w:pgMar w:top="1418" w:right="1418" w:bottom="1418" w:left="1418" w:header="0" w:footer="0" w:gutter="0"/>
      <w:cols w:space="0" w:equalWidth="0">
        <w:col w:w="9048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673DE4" w14:textId="77777777" w:rsidR="00092A24" w:rsidRDefault="00092A24" w:rsidP="000A21D1">
      <w:r>
        <w:separator/>
      </w:r>
    </w:p>
  </w:endnote>
  <w:endnote w:type="continuationSeparator" w:id="0">
    <w:p w14:paraId="3DF395EA" w14:textId="77777777" w:rsidR="00092A24" w:rsidRDefault="00092A24" w:rsidP="000A21D1">
      <w:r>
        <w:continuationSeparator/>
      </w:r>
    </w:p>
  </w:endnote>
  <w:endnote w:type="continuationNotice" w:id="1">
    <w:p w14:paraId="3DDFC681" w14:textId="77777777" w:rsidR="00092A24" w:rsidRDefault="00092A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4787FE" w14:textId="078B7B49" w:rsidR="00092A24" w:rsidRPr="00F938F2" w:rsidRDefault="00092A24">
    <w:pPr>
      <w:pStyle w:val="Footer"/>
      <w:jc w:val="center"/>
      <w:rPr>
        <w:rFonts w:ascii="Times New Roman" w:hAnsi="Times New Roman" w:cs="Times New Roman"/>
        <w:sz w:val="24"/>
        <w:szCs w:val="24"/>
      </w:rPr>
    </w:pPr>
  </w:p>
  <w:p w14:paraId="764787FF" w14:textId="77777777" w:rsidR="00092A24" w:rsidRDefault="00092A24" w:rsidP="000A21D1">
    <w:pPr>
      <w:pStyle w:val="Footer"/>
      <w:tabs>
        <w:tab w:val="clear" w:pos="4513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7B6151" w14:textId="77777777" w:rsidR="00092A24" w:rsidRDefault="00092A24" w:rsidP="000A21D1">
      <w:r>
        <w:separator/>
      </w:r>
    </w:p>
  </w:footnote>
  <w:footnote w:type="continuationSeparator" w:id="0">
    <w:p w14:paraId="1A936D94" w14:textId="77777777" w:rsidR="00092A24" w:rsidRDefault="00092A24" w:rsidP="000A21D1">
      <w:r>
        <w:continuationSeparator/>
      </w:r>
    </w:p>
  </w:footnote>
  <w:footnote w:type="continuationNotice" w:id="1">
    <w:p w14:paraId="30C27BC2" w14:textId="77777777" w:rsidR="00092A24" w:rsidRDefault="00092A2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D4C"/>
    <w:rsid w:val="000735E1"/>
    <w:rsid w:val="00073CB4"/>
    <w:rsid w:val="00092A24"/>
    <w:rsid w:val="000A21D1"/>
    <w:rsid w:val="00121528"/>
    <w:rsid w:val="00175784"/>
    <w:rsid w:val="001A42F7"/>
    <w:rsid w:val="001C03F7"/>
    <w:rsid w:val="00240610"/>
    <w:rsid w:val="0028219F"/>
    <w:rsid w:val="002B21AF"/>
    <w:rsid w:val="002B4130"/>
    <w:rsid w:val="002B7B20"/>
    <w:rsid w:val="00462515"/>
    <w:rsid w:val="006D7F67"/>
    <w:rsid w:val="007A6BB3"/>
    <w:rsid w:val="007F4FE8"/>
    <w:rsid w:val="0083702F"/>
    <w:rsid w:val="00885361"/>
    <w:rsid w:val="008C447A"/>
    <w:rsid w:val="008D2715"/>
    <w:rsid w:val="00A61C0C"/>
    <w:rsid w:val="00A84EAF"/>
    <w:rsid w:val="00B13CF7"/>
    <w:rsid w:val="00B92D4C"/>
    <w:rsid w:val="00BC0E36"/>
    <w:rsid w:val="00C059B3"/>
    <w:rsid w:val="00C307ED"/>
    <w:rsid w:val="00DA041A"/>
    <w:rsid w:val="00DE1CBE"/>
    <w:rsid w:val="00E2473C"/>
    <w:rsid w:val="00E342DE"/>
    <w:rsid w:val="00E4656C"/>
    <w:rsid w:val="00E573EA"/>
    <w:rsid w:val="00ED5FAC"/>
    <w:rsid w:val="00F63805"/>
    <w:rsid w:val="00F9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4787AA"/>
  <w15:docId w15:val="{88887FB7-F496-400E-AC9F-3DF93493F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92D4C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A21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21D1"/>
  </w:style>
  <w:style w:type="paragraph" w:styleId="Footer">
    <w:name w:val="footer"/>
    <w:basedOn w:val="Normal"/>
    <w:link w:val="FooterChar"/>
    <w:uiPriority w:val="99"/>
    <w:unhideWhenUsed/>
    <w:rsid w:val="000A21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21D1"/>
  </w:style>
  <w:style w:type="paragraph" w:styleId="BalloonText">
    <w:name w:val="Balloon Text"/>
    <w:basedOn w:val="Normal"/>
    <w:link w:val="BalloonTextChar"/>
    <w:uiPriority w:val="99"/>
    <w:semiHidden/>
    <w:unhideWhenUsed/>
    <w:rsid w:val="00DE1C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C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3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30</Nr_x002e__x0020_akti>
    <Data_x0020_e_x0020_Krijimit xmlns="0e656187-b300-4fb0-8bf4-3a50f872073c">2019-06-25T11:54:57Z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2019-06-23T22:00:00Z</Date_x0020_protokolli>
    <Titulli xmlns="0e656187-b300-4fb0-8bf4-3a50f872073c">“Për disa shtesa dhe ndryshime në ligjin nr. 9723, datë 3.5.2007, “Për regjistrimin e biznesit”, të ndryshuar”</Titulli>
    <Modifikuesi xmlns="0e656187-b300-4fb0-8bf4-3a50f872073c">Amarilda.Halilaj</Modifikuesi>
    <Nr_x002e__x0020_prot_x0020_QBZ xmlns="0e656187-b300-4fb0-8bf4-3a50f872073c">959/1</Nr_x002e__x0020_prot_x0020_QBZ>
    <Data_x0020_e_x0020_Modifikimit xmlns="0e656187-b300-4fb0-8bf4-3a50f872073c">2019-07-09T09:46:33Z</Data_x0020_e_x0020_Modifikimit>
    <Dekretuar xmlns="0e656187-b300-4fb0-8bf4-3a50f872073c">false</Dekretuar>
    <Data xmlns="0e656187-b300-4fb0-8bf4-3a50f872073c">2019-06-16T22:00:00Z</Data>
    <Nr_x002e__x0020_protokolli_x0020_i_x0020_aktit xmlns="0e656187-b300-4fb0-8bf4-3a50f872073c">2561/1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6BC67364BF74CED9BA30384E8B2BD6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4253774E-2C43-4D30-966A-996F4F848C17}">
  <ds:schemaRefs>
    <ds:schemaRef ds:uri="http://schemas.microsoft.com/office/2006/documentManagement/types"/>
    <ds:schemaRef ds:uri="http://purl.org/dc/terms/"/>
    <ds:schemaRef ds:uri="http://purl.org/dc/elements/1.1/"/>
    <ds:schemaRef ds:uri="http://www.w3.org/XML/1998/namespace"/>
    <ds:schemaRef ds:uri="http://purl.org/dc/dcmitype/"/>
    <ds:schemaRef ds:uri="http://schemas.microsoft.com/office/2006/metadata/properties"/>
    <ds:schemaRef ds:uri="http://schemas.openxmlformats.org/package/2006/metadata/core-properties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2E81B8B0-2EDA-470D-ACAB-F52DB0690E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550678-4AF3-46FB-9B63-1411649C1D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“Për disa shtesa dhe ndryshime në ligjin nr. 9723, datë 3.5.2007, “Për regjistrimin e biznesit”, të ndryshuar”</vt:lpstr>
    </vt:vector>
  </TitlesOfParts>
  <Company>Kuvendi</Company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“Për disa shtesa dhe ndryshime në ligjin nr. 9723, datë 3.5.2007, “Për regjistrimin e biznesit”, të ndryshuar”</dc:title>
  <dc:creator>Gazmend Hanku</dc:creator>
  <cp:lastModifiedBy>Amarilda Halilaj</cp:lastModifiedBy>
  <cp:revision>22</cp:revision>
  <cp:lastPrinted>2019-06-21T09:37:00Z</cp:lastPrinted>
  <dcterms:created xsi:type="dcterms:W3CDTF">2019-06-10T07:52:00Z</dcterms:created>
  <dcterms:modified xsi:type="dcterms:W3CDTF">2019-07-10T09:18:00Z</dcterms:modified>
</cp:coreProperties>
</file>