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DE0B6" w14:textId="77777777" w:rsidR="00E83EAB" w:rsidRPr="008361FD" w:rsidRDefault="00E83EAB" w:rsidP="008361FD">
      <w:pPr>
        <w:spacing w:after="0" w:line="240" w:lineRule="auto"/>
        <w:jc w:val="center"/>
        <w:rPr>
          <w:rFonts w:ascii="Garamond" w:hAnsi="Garamond"/>
          <w:b/>
          <w:sz w:val="24"/>
          <w:szCs w:val="24"/>
        </w:rPr>
      </w:pPr>
      <w:bookmarkStart w:id="0" w:name="_Hlk506249097"/>
      <w:r w:rsidRPr="008361FD">
        <w:rPr>
          <w:rFonts w:ascii="Garamond" w:hAnsi="Garamond"/>
          <w:b/>
          <w:sz w:val="24"/>
          <w:szCs w:val="24"/>
        </w:rPr>
        <w:t>LIGJ</w:t>
      </w:r>
    </w:p>
    <w:p w14:paraId="7E9DE0B8" w14:textId="77777777" w:rsidR="00E83EAB" w:rsidRPr="008361FD" w:rsidRDefault="00DC45E7" w:rsidP="008361FD">
      <w:pPr>
        <w:spacing w:after="0" w:line="240" w:lineRule="auto"/>
        <w:jc w:val="center"/>
        <w:rPr>
          <w:rFonts w:ascii="Garamond" w:hAnsi="Garamond"/>
          <w:b/>
          <w:sz w:val="24"/>
          <w:szCs w:val="24"/>
        </w:rPr>
      </w:pPr>
      <w:r w:rsidRPr="008361FD">
        <w:rPr>
          <w:rFonts w:ascii="Garamond" w:hAnsi="Garamond"/>
          <w:b/>
          <w:sz w:val="24"/>
          <w:szCs w:val="24"/>
        </w:rPr>
        <w:t xml:space="preserve">Nr. </w:t>
      </w:r>
      <w:r w:rsidR="00E51F1B" w:rsidRPr="008361FD">
        <w:rPr>
          <w:rFonts w:ascii="Garamond" w:hAnsi="Garamond"/>
          <w:b/>
          <w:sz w:val="24"/>
          <w:szCs w:val="24"/>
        </w:rPr>
        <w:t>47</w:t>
      </w:r>
      <w:r w:rsidR="00E83EAB" w:rsidRPr="008361FD">
        <w:rPr>
          <w:rFonts w:ascii="Garamond" w:hAnsi="Garamond"/>
          <w:b/>
          <w:sz w:val="24"/>
          <w:szCs w:val="24"/>
        </w:rPr>
        <w:t>/2019</w:t>
      </w:r>
    </w:p>
    <w:p w14:paraId="7E9DE0B9" w14:textId="77777777" w:rsidR="00E83EAB" w:rsidRPr="008361FD" w:rsidRDefault="00E83EAB" w:rsidP="008361FD">
      <w:pPr>
        <w:spacing w:after="0" w:line="240" w:lineRule="auto"/>
        <w:jc w:val="center"/>
        <w:rPr>
          <w:rFonts w:ascii="Garamond" w:hAnsi="Garamond"/>
          <w:b/>
          <w:sz w:val="24"/>
          <w:szCs w:val="24"/>
        </w:rPr>
      </w:pPr>
    </w:p>
    <w:p w14:paraId="7E9DE0BA" w14:textId="02A11CA5" w:rsidR="00541250" w:rsidRPr="008361FD" w:rsidRDefault="00E83EAB" w:rsidP="008361FD">
      <w:pPr>
        <w:spacing w:after="0" w:line="240" w:lineRule="auto"/>
        <w:jc w:val="center"/>
        <w:rPr>
          <w:rFonts w:ascii="Garamond" w:hAnsi="Garamond"/>
          <w:b/>
          <w:sz w:val="24"/>
          <w:szCs w:val="24"/>
        </w:rPr>
      </w:pPr>
      <w:r w:rsidRPr="008361FD">
        <w:rPr>
          <w:rFonts w:ascii="Garamond" w:hAnsi="Garamond"/>
          <w:b/>
          <w:sz w:val="24"/>
          <w:szCs w:val="24"/>
        </w:rPr>
        <w:t>PËR DISA S</w:t>
      </w:r>
      <w:r w:rsidR="00DC45E7" w:rsidRPr="008361FD">
        <w:rPr>
          <w:rFonts w:ascii="Garamond" w:hAnsi="Garamond"/>
          <w:b/>
          <w:sz w:val="24"/>
          <w:szCs w:val="24"/>
        </w:rPr>
        <w:t>HTESA DHE NDRYSHIME NË LIGJIN NR</w:t>
      </w:r>
      <w:r w:rsidRPr="008361FD">
        <w:rPr>
          <w:rFonts w:ascii="Garamond" w:hAnsi="Garamond"/>
          <w:b/>
          <w:sz w:val="24"/>
          <w:szCs w:val="24"/>
        </w:rPr>
        <w:t>. 115/2016</w:t>
      </w:r>
    </w:p>
    <w:p w14:paraId="7E9DE0BB" w14:textId="77777777" w:rsidR="00E83EAB" w:rsidRPr="008361FD" w:rsidRDefault="00E83EAB" w:rsidP="008361FD">
      <w:pPr>
        <w:spacing w:after="0" w:line="240" w:lineRule="auto"/>
        <w:jc w:val="center"/>
        <w:rPr>
          <w:rFonts w:ascii="Garamond" w:hAnsi="Garamond"/>
          <w:b/>
          <w:sz w:val="24"/>
          <w:szCs w:val="24"/>
        </w:rPr>
      </w:pPr>
      <w:r w:rsidRPr="008361FD">
        <w:rPr>
          <w:rFonts w:ascii="Garamond" w:hAnsi="Garamond"/>
          <w:b/>
          <w:sz w:val="24"/>
          <w:szCs w:val="24"/>
        </w:rPr>
        <w:t>“PËR ORGANET E QEVERISJES SË SISTEMIT TË DREJTËSISË”</w:t>
      </w:r>
    </w:p>
    <w:p w14:paraId="7E9DE0BC" w14:textId="77777777" w:rsidR="00E83EAB" w:rsidRPr="008361FD" w:rsidRDefault="00E83EAB" w:rsidP="008361FD">
      <w:pPr>
        <w:spacing w:after="0" w:line="240" w:lineRule="auto"/>
        <w:ind w:firstLine="284"/>
        <w:jc w:val="both"/>
        <w:rPr>
          <w:rFonts w:ascii="Garamond" w:hAnsi="Garamond"/>
          <w:sz w:val="24"/>
          <w:szCs w:val="24"/>
        </w:rPr>
      </w:pPr>
    </w:p>
    <w:p w14:paraId="7E9DE0BD" w14:textId="0CCFD037" w:rsidR="00E83EAB" w:rsidRPr="008361FD" w:rsidRDefault="00144BBF" w:rsidP="008361FD">
      <w:pPr>
        <w:spacing w:after="0" w:line="240" w:lineRule="auto"/>
        <w:ind w:firstLine="284"/>
        <w:jc w:val="both"/>
        <w:rPr>
          <w:rFonts w:ascii="Garamond" w:hAnsi="Garamond"/>
          <w:sz w:val="24"/>
          <w:szCs w:val="24"/>
        </w:rPr>
      </w:pPr>
      <w:r w:rsidRPr="008361FD">
        <w:rPr>
          <w:rFonts w:ascii="Garamond" w:hAnsi="Garamond"/>
          <w:sz w:val="24"/>
          <w:szCs w:val="24"/>
        </w:rPr>
        <w:t xml:space="preserve">Në mbështetje të neneve 81 </w:t>
      </w:r>
      <w:r w:rsidR="00E83EAB" w:rsidRPr="008361FD">
        <w:rPr>
          <w:rFonts w:ascii="Garamond" w:hAnsi="Garamond"/>
          <w:sz w:val="24"/>
          <w:szCs w:val="24"/>
        </w:rPr>
        <w:t>dhe 83, pika 1, të Kushtetutës, me propozimin e një grupi deputetësh,</w:t>
      </w:r>
    </w:p>
    <w:p w14:paraId="7E9DE0BE" w14:textId="77777777" w:rsidR="00E83EAB" w:rsidRPr="008361FD" w:rsidRDefault="00E83EAB" w:rsidP="008361FD">
      <w:pPr>
        <w:spacing w:after="0" w:line="240" w:lineRule="auto"/>
        <w:ind w:firstLine="284"/>
        <w:jc w:val="both"/>
        <w:rPr>
          <w:rFonts w:ascii="Garamond" w:hAnsi="Garamond"/>
          <w:sz w:val="24"/>
          <w:szCs w:val="24"/>
        </w:rPr>
      </w:pPr>
    </w:p>
    <w:p w14:paraId="7E9DE0BF" w14:textId="7ED42B7E" w:rsidR="00E83EAB" w:rsidRPr="008361FD" w:rsidRDefault="00E83EAB" w:rsidP="008361FD">
      <w:pPr>
        <w:spacing w:after="0" w:line="240" w:lineRule="auto"/>
        <w:jc w:val="center"/>
        <w:rPr>
          <w:rFonts w:ascii="Garamond" w:hAnsi="Garamond"/>
          <w:sz w:val="24"/>
          <w:szCs w:val="24"/>
        </w:rPr>
      </w:pPr>
      <w:r w:rsidRPr="008361FD">
        <w:rPr>
          <w:rFonts w:ascii="Garamond" w:hAnsi="Garamond"/>
          <w:sz w:val="24"/>
          <w:szCs w:val="24"/>
        </w:rPr>
        <w:t>KUVENDI</w:t>
      </w:r>
    </w:p>
    <w:p w14:paraId="7E9DE0C1" w14:textId="77777777" w:rsidR="00E83EAB" w:rsidRPr="008361FD" w:rsidRDefault="00E83EAB" w:rsidP="008361FD">
      <w:pPr>
        <w:spacing w:after="0" w:line="240" w:lineRule="auto"/>
        <w:jc w:val="center"/>
        <w:rPr>
          <w:rFonts w:ascii="Garamond" w:hAnsi="Garamond"/>
          <w:sz w:val="24"/>
          <w:szCs w:val="24"/>
        </w:rPr>
      </w:pPr>
      <w:r w:rsidRPr="008361FD">
        <w:rPr>
          <w:rFonts w:ascii="Garamond" w:hAnsi="Garamond"/>
          <w:sz w:val="24"/>
          <w:szCs w:val="24"/>
        </w:rPr>
        <w:t>I REPUBLIKËS SË SHQIPËRISË</w:t>
      </w:r>
    </w:p>
    <w:p w14:paraId="7E9DE0C2" w14:textId="77777777" w:rsidR="00541250" w:rsidRPr="008361FD" w:rsidRDefault="00541250" w:rsidP="008361FD">
      <w:pPr>
        <w:spacing w:after="0" w:line="240" w:lineRule="auto"/>
        <w:jc w:val="center"/>
        <w:rPr>
          <w:rFonts w:ascii="Garamond" w:hAnsi="Garamond"/>
          <w:sz w:val="24"/>
          <w:szCs w:val="24"/>
        </w:rPr>
      </w:pPr>
    </w:p>
    <w:p w14:paraId="7E9DE0C3" w14:textId="1955187C" w:rsidR="00E83EAB" w:rsidRPr="008361FD" w:rsidRDefault="00E83EAB" w:rsidP="008361FD">
      <w:pPr>
        <w:spacing w:after="0" w:line="240" w:lineRule="auto"/>
        <w:jc w:val="center"/>
        <w:rPr>
          <w:rFonts w:ascii="Garamond" w:hAnsi="Garamond"/>
          <w:sz w:val="24"/>
          <w:szCs w:val="24"/>
        </w:rPr>
      </w:pPr>
      <w:r w:rsidRPr="008361FD">
        <w:rPr>
          <w:rFonts w:ascii="Garamond" w:hAnsi="Garamond"/>
          <w:sz w:val="24"/>
          <w:szCs w:val="24"/>
        </w:rPr>
        <w:t>VENDOSI:</w:t>
      </w:r>
    </w:p>
    <w:p w14:paraId="7E9DE0C4" w14:textId="77777777" w:rsidR="00E83EAB" w:rsidRPr="008361FD" w:rsidRDefault="00E83EAB" w:rsidP="008361FD">
      <w:pPr>
        <w:spacing w:after="0" w:line="240" w:lineRule="auto"/>
        <w:ind w:firstLine="284"/>
        <w:jc w:val="both"/>
        <w:rPr>
          <w:rFonts w:ascii="Garamond" w:hAnsi="Garamond"/>
          <w:sz w:val="24"/>
          <w:szCs w:val="24"/>
        </w:rPr>
      </w:pPr>
    </w:p>
    <w:p w14:paraId="7E9DE0C5" w14:textId="33B00448"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 xml:space="preserve">Në ligjin nr. 115/2016 “Për organet e qeverisjes së sistemit të </w:t>
      </w:r>
      <w:r w:rsidR="00F9790A" w:rsidRPr="008361FD">
        <w:rPr>
          <w:rFonts w:ascii="Garamond" w:hAnsi="Garamond"/>
          <w:sz w:val="24"/>
          <w:szCs w:val="24"/>
        </w:rPr>
        <w:t xml:space="preserve">drejtësisë”, bëhen shtesat dhe </w:t>
      </w:r>
      <w:r w:rsidRPr="008361FD">
        <w:rPr>
          <w:rFonts w:ascii="Garamond" w:hAnsi="Garamond"/>
          <w:sz w:val="24"/>
          <w:szCs w:val="24"/>
        </w:rPr>
        <w:t>ndryshimet e mëposhtme:</w:t>
      </w:r>
    </w:p>
    <w:bookmarkEnd w:id="0"/>
    <w:p w14:paraId="7E9DE0C6" w14:textId="77777777" w:rsidR="00E83EAB" w:rsidRPr="008361FD" w:rsidRDefault="00E83EAB" w:rsidP="008361FD">
      <w:pPr>
        <w:spacing w:after="0" w:line="240" w:lineRule="auto"/>
        <w:ind w:firstLine="284"/>
        <w:jc w:val="both"/>
        <w:rPr>
          <w:rFonts w:ascii="Garamond" w:hAnsi="Garamond"/>
          <w:sz w:val="24"/>
          <w:szCs w:val="24"/>
        </w:rPr>
      </w:pPr>
    </w:p>
    <w:p w14:paraId="7E9DE0C7" w14:textId="77777777" w:rsidR="00E83EAB" w:rsidRPr="008361FD" w:rsidRDefault="00E83EAB" w:rsidP="008361FD">
      <w:pPr>
        <w:spacing w:after="0" w:line="240" w:lineRule="auto"/>
        <w:jc w:val="center"/>
        <w:rPr>
          <w:rFonts w:ascii="Garamond" w:hAnsi="Garamond"/>
          <w:sz w:val="24"/>
          <w:szCs w:val="24"/>
        </w:rPr>
      </w:pPr>
      <w:r w:rsidRPr="008361FD">
        <w:rPr>
          <w:rFonts w:ascii="Garamond" w:hAnsi="Garamond"/>
          <w:sz w:val="24"/>
          <w:szCs w:val="24"/>
        </w:rPr>
        <w:t>Neni 1</w:t>
      </w:r>
    </w:p>
    <w:p w14:paraId="7E9DE0C8" w14:textId="77777777" w:rsidR="00E83EAB" w:rsidRPr="008361FD" w:rsidRDefault="00E83EAB" w:rsidP="008361FD">
      <w:pPr>
        <w:spacing w:after="0" w:line="240" w:lineRule="auto"/>
        <w:ind w:firstLine="284"/>
        <w:jc w:val="both"/>
        <w:rPr>
          <w:rFonts w:ascii="Garamond" w:hAnsi="Garamond"/>
          <w:sz w:val="24"/>
          <w:szCs w:val="24"/>
        </w:rPr>
      </w:pPr>
    </w:p>
    <w:p w14:paraId="7E9DE0C9" w14:textId="39CB3DBC"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Neni 5</w:t>
      </w:r>
      <w:r w:rsidR="00C759CF">
        <w:rPr>
          <w:rFonts w:ascii="Garamond" w:hAnsi="Garamond"/>
          <w:sz w:val="24"/>
          <w:szCs w:val="24"/>
        </w:rPr>
        <w:t>,</w:t>
      </w:r>
      <w:r w:rsidRPr="008361FD">
        <w:rPr>
          <w:rFonts w:ascii="Garamond" w:hAnsi="Garamond"/>
          <w:sz w:val="24"/>
          <w:szCs w:val="24"/>
        </w:rPr>
        <w:t xml:space="preserve"> ndryshohet si më poshtë:</w:t>
      </w:r>
    </w:p>
    <w:p w14:paraId="7E9DE0CA" w14:textId="77777777" w:rsidR="00541250" w:rsidRPr="008361FD" w:rsidRDefault="00541250" w:rsidP="008361FD">
      <w:pPr>
        <w:spacing w:after="0" w:line="240" w:lineRule="auto"/>
        <w:ind w:firstLine="284"/>
        <w:jc w:val="both"/>
        <w:rPr>
          <w:rFonts w:ascii="Garamond" w:hAnsi="Garamond"/>
          <w:sz w:val="24"/>
          <w:szCs w:val="24"/>
        </w:rPr>
      </w:pPr>
    </w:p>
    <w:p w14:paraId="7E9DE0CB" w14:textId="70990A09" w:rsidR="00E83EAB" w:rsidRPr="008361FD" w:rsidRDefault="00E83EAB" w:rsidP="008361FD">
      <w:pPr>
        <w:spacing w:after="0" w:line="240" w:lineRule="auto"/>
        <w:jc w:val="center"/>
        <w:rPr>
          <w:rFonts w:ascii="Garamond" w:hAnsi="Garamond"/>
          <w:sz w:val="24"/>
          <w:szCs w:val="24"/>
        </w:rPr>
      </w:pPr>
      <w:r w:rsidRPr="008361FD">
        <w:rPr>
          <w:rFonts w:ascii="Garamond" w:hAnsi="Garamond"/>
          <w:sz w:val="24"/>
          <w:szCs w:val="24"/>
        </w:rPr>
        <w:t>“Neni 5</w:t>
      </w:r>
    </w:p>
    <w:p w14:paraId="7E9DE0CD" w14:textId="77777777" w:rsidR="00E83EAB" w:rsidRPr="008361FD" w:rsidRDefault="00E83EAB" w:rsidP="008361FD">
      <w:pPr>
        <w:spacing w:after="0" w:line="240" w:lineRule="auto"/>
        <w:jc w:val="center"/>
        <w:rPr>
          <w:rFonts w:ascii="Garamond" w:hAnsi="Garamond"/>
          <w:b/>
          <w:sz w:val="24"/>
          <w:szCs w:val="24"/>
        </w:rPr>
      </w:pPr>
      <w:r w:rsidRPr="008361FD">
        <w:rPr>
          <w:rFonts w:ascii="Garamond" w:hAnsi="Garamond"/>
          <w:b/>
          <w:sz w:val="24"/>
          <w:szCs w:val="24"/>
        </w:rPr>
        <w:t>Shkeljet disiplinore të anëtarëve të Këshillit të Lartë Gjyqësor</w:t>
      </w:r>
    </w:p>
    <w:p w14:paraId="7E9DE0CE" w14:textId="77777777" w:rsidR="00E83EAB" w:rsidRPr="008361FD" w:rsidRDefault="00E83EAB" w:rsidP="008361FD">
      <w:pPr>
        <w:spacing w:after="0" w:line="240" w:lineRule="auto"/>
        <w:ind w:firstLine="284"/>
        <w:jc w:val="both"/>
        <w:rPr>
          <w:rFonts w:ascii="Garamond" w:hAnsi="Garamond"/>
          <w:sz w:val="24"/>
          <w:szCs w:val="24"/>
        </w:rPr>
      </w:pPr>
    </w:p>
    <w:p w14:paraId="7E9DE0CF" w14:textId="6A416C46"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1. Anëtari i Këshillit të Lartë Gjyqësor kryen shkelje disiplinore, me dashje ose për shkak të pakujdesisë</w:t>
      </w:r>
      <w:r w:rsidR="002F272B" w:rsidRPr="008361FD">
        <w:rPr>
          <w:rFonts w:ascii="Garamond" w:hAnsi="Garamond"/>
          <w:sz w:val="24"/>
          <w:szCs w:val="24"/>
        </w:rPr>
        <w:t>,</w:t>
      </w:r>
      <w:r w:rsidRPr="008361FD">
        <w:rPr>
          <w:rFonts w:ascii="Garamond" w:hAnsi="Garamond"/>
          <w:sz w:val="24"/>
          <w:szCs w:val="24"/>
        </w:rPr>
        <w:t xml:space="preserve"> kur:</w:t>
      </w:r>
    </w:p>
    <w:p w14:paraId="7E9DE0D0" w14:textId="6AE397D6" w:rsidR="002E505F" w:rsidRPr="008361FD" w:rsidRDefault="002E505F" w:rsidP="008361FD">
      <w:pPr>
        <w:spacing w:after="0" w:line="240" w:lineRule="auto"/>
        <w:ind w:firstLine="284"/>
        <w:jc w:val="both"/>
        <w:rPr>
          <w:rFonts w:ascii="Garamond" w:hAnsi="Garamond"/>
          <w:sz w:val="24"/>
          <w:szCs w:val="24"/>
        </w:rPr>
      </w:pPr>
      <w:r w:rsidRPr="008361FD">
        <w:rPr>
          <w:rFonts w:ascii="Garamond" w:hAnsi="Garamond"/>
          <w:sz w:val="24"/>
          <w:szCs w:val="24"/>
        </w:rPr>
        <w:t>a) kryen veprime ose mosveprime</w:t>
      </w:r>
      <w:r w:rsidR="002F272B" w:rsidRPr="008361FD">
        <w:rPr>
          <w:rFonts w:ascii="Garamond" w:hAnsi="Garamond"/>
          <w:sz w:val="24"/>
          <w:szCs w:val="24"/>
        </w:rPr>
        <w:t>,</w:t>
      </w:r>
      <w:r w:rsidRPr="008361FD">
        <w:rPr>
          <w:rFonts w:ascii="Garamond" w:hAnsi="Garamond"/>
          <w:sz w:val="24"/>
          <w:szCs w:val="24"/>
        </w:rPr>
        <w:t xml:space="preserve"> të cilat përbëjnë mospërmbushje të detyrës</w:t>
      </w:r>
      <w:r w:rsidR="002F272B" w:rsidRPr="008361FD">
        <w:rPr>
          <w:rFonts w:ascii="Garamond" w:hAnsi="Garamond"/>
          <w:sz w:val="24"/>
          <w:szCs w:val="24"/>
        </w:rPr>
        <w:t>, sjellje joprofesionale ose jo</w:t>
      </w:r>
      <w:r w:rsidRPr="008361FD">
        <w:rPr>
          <w:rFonts w:ascii="Garamond" w:hAnsi="Garamond"/>
          <w:sz w:val="24"/>
          <w:szCs w:val="24"/>
        </w:rPr>
        <w:t>etike gjatë ushtrimit të funksionit ose jashtë tij</w:t>
      </w:r>
      <w:r w:rsidR="00244DFE" w:rsidRPr="008361FD">
        <w:rPr>
          <w:rFonts w:ascii="Garamond" w:hAnsi="Garamond"/>
          <w:sz w:val="24"/>
          <w:szCs w:val="24"/>
        </w:rPr>
        <w:t>,</w:t>
      </w:r>
      <w:r w:rsidRPr="008361FD">
        <w:rPr>
          <w:rFonts w:ascii="Garamond" w:hAnsi="Garamond"/>
          <w:sz w:val="24"/>
          <w:szCs w:val="24"/>
        </w:rPr>
        <w:t xml:space="preserve"> të cilat diskreditojnë pozitën dhe figurën e anëtarit të Këshillit të Lartë Gjyqësor ose dëmtojnë besimin e publikut në sistemin gjyqësor;</w:t>
      </w:r>
    </w:p>
    <w:p w14:paraId="7E9DE0D1" w14:textId="3844E7DA"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b) gjatë ushtrimit të funksionit, nuk i referohet ligjit ose fakteve, me dashje ose për shkak të pakujdesisë</w:t>
      </w:r>
      <w:r w:rsidR="00F85D87" w:rsidRPr="008361FD">
        <w:rPr>
          <w:rFonts w:ascii="Garamond" w:hAnsi="Garamond"/>
          <w:sz w:val="24"/>
          <w:szCs w:val="24"/>
        </w:rPr>
        <w:t xml:space="preserve"> së rëndë.</w:t>
      </w:r>
      <w:r w:rsidRPr="008361FD">
        <w:rPr>
          <w:rFonts w:ascii="Garamond" w:hAnsi="Garamond"/>
          <w:sz w:val="24"/>
          <w:szCs w:val="24"/>
        </w:rPr>
        <w:t xml:space="preserve"> </w:t>
      </w:r>
    </w:p>
    <w:p w14:paraId="7E9DE0D2" w14:textId="467F5A74"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2. Kur përcaktohet nëse veprimi, mosveprimi ose sjellja e anëtarit të Këshillit të Lartë Gjyqësor konsiderohet shkelje disiplinore ose një çështje e veprimtarisë profesionale, në çdo rast merret parasysh:</w:t>
      </w:r>
    </w:p>
    <w:p w14:paraId="7E9DE0D3" w14:textId="1EBE0031"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a) shkalla e pakujdesisë;</w:t>
      </w:r>
    </w:p>
    <w:p w14:paraId="7E9DE0D4" w14:textId="7A1A086D"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b) shpeshtësia e veprimit ose mosveprimit;</w:t>
      </w:r>
    </w:p>
    <w:p w14:paraId="7E9DE0D5" w14:textId="53C23961"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c) dëmtimi</w:t>
      </w:r>
      <w:r w:rsidR="004D6A85" w:rsidRPr="008361FD">
        <w:rPr>
          <w:rFonts w:ascii="Garamond" w:hAnsi="Garamond"/>
          <w:sz w:val="24"/>
          <w:szCs w:val="24"/>
        </w:rPr>
        <w:t>,</w:t>
      </w:r>
      <w:r w:rsidRPr="008361FD">
        <w:rPr>
          <w:rFonts w:ascii="Garamond" w:hAnsi="Garamond"/>
          <w:sz w:val="24"/>
          <w:szCs w:val="24"/>
        </w:rPr>
        <w:t xml:space="preserve"> mundësia e shkaktimit të dëmtimit ose shkalla e pasojave që kanë ardhur o</w:t>
      </w:r>
      <w:r w:rsidR="00A35F71" w:rsidRPr="008361FD">
        <w:rPr>
          <w:rFonts w:ascii="Garamond" w:hAnsi="Garamond"/>
          <w:sz w:val="24"/>
          <w:szCs w:val="24"/>
        </w:rPr>
        <w:t>se mund të vijnë nga veprimi apo</w:t>
      </w:r>
      <w:r w:rsidRPr="008361FD">
        <w:rPr>
          <w:rFonts w:ascii="Garamond" w:hAnsi="Garamond"/>
          <w:sz w:val="24"/>
          <w:szCs w:val="24"/>
        </w:rPr>
        <w:t xml:space="preserve"> mosveprimi; si dhe</w:t>
      </w:r>
    </w:p>
    <w:p w14:paraId="7E9DE0D6" w14:textId="5D201AC6"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 xml:space="preserve">ç) çdo situatë që është </w:t>
      </w:r>
      <w:r w:rsidR="004D6A85" w:rsidRPr="008361FD">
        <w:rPr>
          <w:rFonts w:ascii="Garamond" w:hAnsi="Garamond"/>
          <w:sz w:val="24"/>
          <w:szCs w:val="24"/>
        </w:rPr>
        <w:t>jashtë</w:t>
      </w:r>
      <w:r w:rsidRPr="008361FD">
        <w:rPr>
          <w:rFonts w:ascii="Garamond" w:hAnsi="Garamond"/>
          <w:sz w:val="24"/>
          <w:szCs w:val="24"/>
        </w:rPr>
        <w:t xml:space="preserve"> kontrollit të anëtarit të Këshillit të Lartë Gjyqësor dhe që mund të lidhet me mosfunksionimin e sistemit gjyqësor.</w:t>
      </w:r>
      <w:r w:rsidR="004D6A85" w:rsidRPr="008361FD">
        <w:rPr>
          <w:rFonts w:ascii="Garamond" w:hAnsi="Garamond"/>
          <w:sz w:val="24"/>
          <w:szCs w:val="24"/>
        </w:rPr>
        <w:t>”</w:t>
      </w:r>
      <w:r w:rsidR="00541250" w:rsidRPr="008361FD">
        <w:rPr>
          <w:rFonts w:ascii="Garamond" w:hAnsi="Garamond"/>
          <w:sz w:val="24"/>
          <w:szCs w:val="24"/>
        </w:rPr>
        <w:t>.</w:t>
      </w:r>
    </w:p>
    <w:p w14:paraId="7E9DE0D7" w14:textId="77777777" w:rsidR="00E83EAB" w:rsidRPr="008361FD" w:rsidRDefault="00E83EAB" w:rsidP="008361FD">
      <w:pPr>
        <w:spacing w:after="0" w:line="240" w:lineRule="auto"/>
        <w:ind w:firstLine="284"/>
        <w:jc w:val="both"/>
        <w:rPr>
          <w:rFonts w:ascii="Garamond" w:hAnsi="Garamond"/>
          <w:sz w:val="24"/>
          <w:szCs w:val="24"/>
        </w:rPr>
      </w:pPr>
    </w:p>
    <w:p w14:paraId="7E9DE0D8" w14:textId="77777777" w:rsidR="00E83EAB" w:rsidRPr="008361FD" w:rsidRDefault="00E83EAB" w:rsidP="008361FD">
      <w:pPr>
        <w:spacing w:after="0" w:line="240" w:lineRule="auto"/>
        <w:jc w:val="center"/>
        <w:rPr>
          <w:rFonts w:ascii="Garamond" w:hAnsi="Garamond"/>
          <w:sz w:val="24"/>
          <w:szCs w:val="24"/>
        </w:rPr>
      </w:pPr>
      <w:r w:rsidRPr="008361FD">
        <w:rPr>
          <w:rFonts w:ascii="Garamond" w:hAnsi="Garamond"/>
          <w:sz w:val="24"/>
          <w:szCs w:val="24"/>
        </w:rPr>
        <w:t>Neni 2</w:t>
      </w:r>
    </w:p>
    <w:p w14:paraId="7E9DE0D9" w14:textId="77777777" w:rsidR="006241A3" w:rsidRPr="008361FD" w:rsidRDefault="006241A3" w:rsidP="008361FD">
      <w:pPr>
        <w:spacing w:after="0" w:line="240" w:lineRule="auto"/>
        <w:ind w:firstLine="284"/>
        <w:jc w:val="both"/>
        <w:rPr>
          <w:rFonts w:ascii="Garamond" w:hAnsi="Garamond"/>
          <w:sz w:val="24"/>
          <w:szCs w:val="24"/>
        </w:rPr>
      </w:pPr>
    </w:p>
    <w:p w14:paraId="7E9DE0DA" w14:textId="7EF7C934"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Pas</w:t>
      </w:r>
      <w:r w:rsidR="00541250" w:rsidRPr="008361FD">
        <w:rPr>
          <w:rFonts w:ascii="Garamond" w:hAnsi="Garamond"/>
          <w:sz w:val="24"/>
          <w:szCs w:val="24"/>
        </w:rPr>
        <w:t xml:space="preserve"> nenit 5</w:t>
      </w:r>
      <w:r w:rsidR="00C759CF">
        <w:rPr>
          <w:rFonts w:ascii="Garamond" w:hAnsi="Garamond"/>
          <w:sz w:val="24"/>
          <w:szCs w:val="24"/>
        </w:rPr>
        <w:t>,</w:t>
      </w:r>
      <w:r w:rsidR="00541250" w:rsidRPr="008361FD">
        <w:rPr>
          <w:rFonts w:ascii="Garamond" w:hAnsi="Garamond"/>
          <w:sz w:val="24"/>
          <w:szCs w:val="24"/>
        </w:rPr>
        <w:t xml:space="preserve"> shtohen nenet 5/1, 5/2 dhe</w:t>
      </w:r>
      <w:r w:rsidRPr="008361FD">
        <w:rPr>
          <w:rFonts w:ascii="Garamond" w:hAnsi="Garamond"/>
          <w:sz w:val="24"/>
          <w:szCs w:val="24"/>
        </w:rPr>
        <w:t xml:space="preserve"> 5/3</w:t>
      </w:r>
      <w:r w:rsidR="00C759CF">
        <w:rPr>
          <w:rFonts w:ascii="Garamond" w:hAnsi="Garamond"/>
          <w:sz w:val="24"/>
          <w:szCs w:val="24"/>
        </w:rPr>
        <w:t>,</w:t>
      </w:r>
      <w:r w:rsidR="003275D9" w:rsidRPr="008361FD">
        <w:rPr>
          <w:rFonts w:ascii="Garamond" w:hAnsi="Garamond"/>
          <w:sz w:val="24"/>
          <w:szCs w:val="24"/>
        </w:rPr>
        <w:t xml:space="preserve"> me këtë përmbajtje:</w:t>
      </w:r>
    </w:p>
    <w:p w14:paraId="7E9DE0DB" w14:textId="77777777" w:rsidR="006241A3" w:rsidRPr="008361FD" w:rsidRDefault="006241A3" w:rsidP="008361FD">
      <w:pPr>
        <w:spacing w:after="0" w:line="240" w:lineRule="auto"/>
        <w:ind w:firstLine="284"/>
        <w:jc w:val="both"/>
        <w:rPr>
          <w:rFonts w:ascii="Garamond" w:hAnsi="Garamond"/>
          <w:sz w:val="24"/>
          <w:szCs w:val="24"/>
        </w:rPr>
      </w:pPr>
    </w:p>
    <w:p w14:paraId="7E9DE0DC" w14:textId="77777777" w:rsidR="00E83EAB" w:rsidRPr="008361FD" w:rsidRDefault="006241A3" w:rsidP="008361FD">
      <w:pPr>
        <w:spacing w:after="0" w:line="240" w:lineRule="auto"/>
        <w:jc w:val="center"/>
        <w:rPr>
          <w:rFonts w:ascii="Garamond" w:hAnsi="Garamond"/>
          <w:sz w:val="24"/>
          <w:szCs w:val="24"/>
        </w:rPr>
      </w:pPr>
      <w:r w:rsidRPr="008361FD">
        <w:rPr>
          <w:rFonts w:ascii="Garamond" w:hAnsi="Garamond"/>
          <w:sz w:val="24"/>
          <w:szCs w:val="24"/>
        </w:rPr>
        <w:t>“</w:t>
      </w:r>
      <w:r w:rsidR="00E83EAB" w:rsidRPr="008361FD">
        <w:rPr>
          <w:rFonts w:ascii="Garamond" w:hAnsi="Garamond"/>
          <w:sz w:val="24"/>
          <w:szCs w:val="24"/>
        </w:rPr>
        <w:t>Neni 5/1</w:t>
      </w:r>
    </w:p>
    <w:p w14:paraId="7E9DE0DE" w14:textId="77777777" w:rsidR="00E83EAB" w:rsidRPr="008361FD" w:rsidRDefault="00F04D79" w:rsidP="008361FD">
      <w:pPr>
        <w:spacing w:after="0" w:line="240" w:lineRule="auto"/>
        <w:jc w:val="center"/>
        <w:rPr>
          <w:rFonts w:ascii="Garamond" w:hAnsi="Garamond"/>
          <w:b/>
          <w:sz w:val="24"/>
          <w:szCs w:val="24"/>
        </w:rPr>
      </w:pPr>
      <w:r w:rsidRPr="008361FD">
        <w:rPr>
          <w:rFonts w:ascii="Garamond" w:hAnsi="Garamond"/>
          <w:b/>
          <w:sz w:val="24"/>
          <w:szCs w:val="24"/>
        </w:rPr>
        <w:t>Shkeljet d</w:t>
      </w:r>
      <w:r w:rsidR="00E83EAB" w:rsidRPr="008361FD">
        <w:rPr>
          <w:rFonts w:ascii="Garamond" w:hAnsi="Garamond"/>
          <w:b/>
          <w:sz w:val="24"/>
          <w:szCs w:val="24"/>
        </w:rPr>
        <w:t xml:space="preserve">isiplinore në </w:t>
      </w:r>
      <w:r w:rsidRPr="008361FD">
        <w:rPr>
          <w:rFonts w:ascii="Garamond" w:hAnsi="Garamond"/>
          <w:b/>
          <w:sz w:val="24"/>
          <w:szCs w:val="24"/>
        </w:rPr>
        <w:t>lidhje me ushtrimin e f</w:t>
      </w:r>
      <w:r w:rsidR="00E83EAB" w:rsidRPr="008361FD">
        <w:rPr>
          <w:rFonts w:ascii="Garamond" w:hAnsi="Garamond"/>
          <w:b/>
          <w:sz w:val="24"/>
          <w:szCs w:val="24"/>
        </w:rPr>
        <w:t>unksionit</w:t>
      </w:r>
    </w:p>
    <w:p w14:paraId="7E9DE0DF" w14:textId="77777777" w:rsidR="00E83EAB" w:rsidRPr="008361FD" w:rsidRDefault="00E83EAB" w:rsidP="008361FD">
      <w:pPr>
        <w:spacing w:after="0" w:line="240" w:lineRule="auto"/>
        <w:ind w:firstLine="284"/>
        <w:jc w:val="both"/>
        <w:rPr>
          <w:rFonts w:ascii="Garamond" w:hAnsi="Garamond"/>
          <w:sz w:val="24"/>
          <w:szCs w:val="24"/>
        </w:rPr>
      </w:pPr>
    </w:p>
    <w:p w14:paraId="7E9DE0E0" w14:textId="50442AC7" w:rsidR="00E83EAB" w:rsidRPr="008361FD" w:rsidRDefault="00885947" w:rsidP="008361FD">
      <w:pPr>
        <w:spacing w:after="0" w:line="240" w:lineRule="auto"/>
        <w:ind w:firstLine="284"/>
        <w:jc w:val="both"/>
        <w:rPr>
          <w:rFonts w:ascii="Garamond" w:hAnsi="Garamond"/>
          <w:sz w:val="24"/>
          <w:szCs w:val="24"/>
        </w:rPr>
      </w:pPr>
      <w:r w:rsidRPr="008361FD">
        <w:rPr>
          <w:rFonts w:ascii="Garamond" w:hAnsi="Garamond"/>
          <w:sz w:val="24"/>
          <w:szCs w:val="24"/>
        </w:rPr>
        <w:t>Shkelje</w:t>
      </w:r>
      <w:r w:rsidR="00E83EAB" w:rsidRPr="008361FD">
        <w:rPr>
          <w:rFonts w:ascii="Garamond" w:hAnsi="Garamond"/>
          <w:sz w:val="24"/>
          <w:szCs w:val="24"/>
        </w:rPr>
        <w:t xml:space="preserve"> disiplinor</w:t>
      </w:r>
      <w:r w:rsidR="002F272B" w:rsidRPr="008361FD">
        <w:rPr>
          <w:rFonts w:ascii="Garamond" w:hAnsi="Garamond"/>
          <w:sz w:val="24"/>
          <w:szCs w:val="24"/>
        </w:rPr>
        <w:t>e gjatë ushtrimit të funksionit</w:t>
      </w:r>
      <w:r w:rsidR="00E83EAB" w:rsidRPr="008361FD">
        <w:rPr>
          <w:rFonts w:ascii="Garamond" w:hAnsi="Garamond"/>
          <w:sz w:val="24"/>
          <w:szCs w:val="24"/>
        </w:rPr>
        <w:t xml:space="preserve"> janë</w:t>
      </w:r>
      <w:r w:rsidR="002F272B" w:rsidRPr="008361FD">
        <w:rPr>
          <w:rFonts w:ascii="Garamond" w:hAnsi="Garamond"/>
          <w:sz w:val="24"/>
          <w:szCs w:val="24"/>
        </w:rPr>
        <w:t>,</w:t>
      </w:r>
      <w:r w:rsidR="00DB16E9" w:rsidRPr="008361FD">
        <w:rPr>
          <w:rFonts w:ascii="Garamond" w:hAnsi="Garamond"/>
          <w:sz w:val="24"/>
          <w:szCs w:val="24"/>
        </w:rPr>
        <w:t xml:space="preserve"> në veçanti, por pa</w:t>
      </w:r>
      <w:r w:rsidR="00E83EAB" w:rsidRPr="008361FD">
        <w:rPr>
          <w:rFonts w:ascii="Garamond" w:hAnsi="Garamond"/>
          <w:sz w:val="24"/>
          <w:szCs w:val="24"/>
        </w:rPr>
        <w:t xml:space="preserve"> </w:t>
      </w:r>
      <w:r w:rsidR="00DB16E9" w:rsidRPr="008361FD">
        <w:rPr>
          <w:rFonts w:ascii="Garamond" w:hAnsi="Garamond"/>
          <w:sz w:val="24"/>
          <w:szCs w:val="24"/>
        </w:rPr>
        <w:t>u kufizuar</w:t>
      </w:r>
      <w:r w:rsidR="0051165A" w:rsidRPr="008361FD">
        <w:rPr>
          <w:rFonts w:ascii="Garamond" w:hAnsi="Garamond"/>
          <w:sz w:val="24"/>
          <w:szCs w:val="24"/>
        </w:rPr>
        <w:t xml:space="preserve"> në to</w:t>
      </w:r>
      <w:r w:rsidR="00DB16E9" w:rsidRPr="008361FD">
        <w:rPr>
          <w:rFonts w:ascii="Garamond" w:hAnsi="Garamond"/>
          <w:sz w:val="24"/>
          <w:szCs w:val="24"/>
        </w:rPr>
        <w:t xml:space="preserve">, </w:t>
      </w:r>
      <w:r w:rsidR="00E83EAB" w:rsidRPr="008361FD">
        <w:rPr>
          <w:rFonts w:ascii="Garamond" w:hAnsi="Garamond"/>
          <w:sz w:val="24"/>
          <w:szCs w:val="24"/>
        </w:rPr>
        <w:t>veprimet, mosveprimet ose sjelljet e anëtarit të Këshillit të Lartë Gjyqësor, si më poshtë:</w:t>
      </w:r>
    </w:p>
    <w:p w14:paraId="7E9DE0E1" w14:textId="4D122070" w:rsidR="00E83EAB" w:rsidRPr="008361FD" w:rsidRDefault="002F272B" w:rsidP="008361FD">
      <w:pPr>
        <w:spacing w:after="0" w:line="240" w:lineRule="auto"/>
        <w:ind w:firstLine="284"/>
        <w:jc w:val="both"/>
        <w:rPr>
          <w:rFonts w:ascii="Garamond" w:hAnsi="Garamond"/>
          <w:sz w:val="24"/>
          <w:szCs w:val="24"/>
        </w:rPr>
      </w:pPr>
      <w:r w:rsidRPr="008361FD">
        <w:rPr>
          <w:rFonts w:ascii="Garamond" w:hAnsi="Garamond"/>
          <w:sz w:val="24"/>
          <w:szCs w:val="24"/>
        </w:rPr>
        <w:lastRenderedPageBreak/>
        <w:t>a) m</w:t>
      </w:r>
      <w:r w:rsidR="00E83EAB" w:rsidRPr="008361FD">
        <w:rPr>
          <w:rFonts w:ascii="Garamond" w:hAnsi="Garamond"/>
          <w:sz w:val="24"/>
          <w:szCs w:val="24"/>
        </w:rPr>
        <w:t xml:space="preserve">osparaqitja </w:t>
      </w:r>
      <w:r w:rsidRPr="008361FD">
        <w:rPr>
          <w:rFonts w:ascii="Garamond" w:hAnsi="Garamond"/>
          <w:sz w:val="24"/>
          <w:szCs w:val="24"/>
        </w:rPr>
        <w:t>e kërkesës për heqje dorë</w:t>
      </w:r>
      <w:r w:rsidR="00E83EAB" w:rsidRPr="008361FD">
        <w:rPr>
          <w:rFonts w:ascii="Garamond" w:hAnsi="Garamond"/>
          <w:sz w:val="24"/>
          <w:szCs w:val="24"/>
        </w:rPr>
        <w:t xml:space="preserve"> </w:t>
      </w:r>
      <w:r w:rsidR="00885947" w:rsidRPr="008361FD">
        <w:rPr>
          <w:rFonts w:ascii="Garamond" w:hAnsi="Garamond"/>
          <w:sz w:val="24"/>
          <w:szCs w:val="24"/>
        </w:rPr>
        <w:t>nga pjesëmarrja n</w:t>
      </w:r>
      <w:r w:rsidR="00974A06" w:rsidRPr="008361FD">
        <w:rPr>
          <w:rFonts w:ascii="Garamond" w:hAnsi="Garamond"/>
          <w:sz w:val="24"/>
          <w:szCs w:val="24"/>
        </w:rPr>
        <w:t>ë</w:t>
      </w:r>
      <w:r w:rsidR="00885947" w:rsidRPr="008361FD">
        <w:rPr>
          <w:rFonts w:ascii="Garamond" w:hAnsi="Garamond"/>
          <w:sz w:val="24"/>
          <w:szCs w:val="24"/>
        </w:rPr>
        <w:t xml:space="preserve"> mbledhjen plenare ose n</w:t>
      </w:r>
      <w:r w:rsidR="00974A06" w:rsidRPr="008361FD">
        <w:rPr>
          <w:rFonts w:ascii="Garamond" w:hAnsi="Garamond"/>
          <w:sz w:val="24"/>
          <w:szCs w:val="24"/>
        </w:rPr>
        <w:t>ë</w:t>
      </w:r>
      <w:r w:rsidR="00885947" w:rsidRPr="008361FD">
        <w:rPr>
          <w:rFonts w:ascii="Garamond" w:hAnsi="Garamond"/>
          <w:sz w:val="24"/>
          <w:szCs w:val="24"/>
        </w:rPr>
        <w:t xml:space="preserve"> mbledhjet e komisioneve, </w:t>
      </w:r>
      <w:r w:rsidR="00E83EAB" w:rsidRPr="008361FD">
        <w:rPr>
          <w:rFonts w:ascii="Garamond" w:hAnsi="Garamond"/>
          <w:sz w:val="24"/>
          <w:szCs w:val="24"/>
        </w:rPr>
        <w:t>kur është e detyrueshme sipas ligjit, nëse anëtari i Këshillit të Lartë Gjyqësor ka dijeni ose duhet të kishte dijeni për rrethana të tilla;</w:t>
      </w:r>
    </w:p>
    <w:p w14:paraId="7E9DE0E2" w14:textId="4B73442D" w:rsidR="00E83EAB" w:rsidRPr="008361FD" w:rsidRDefault="002F272B" w:rsidP="008361FD">
      <w:pPr>
        <w:spacing w:after="0" w:line="240" w:lineRule="auto"/>
        <w:ind w:firstLine="284"/>
        <w:jc w:val="both"/>
        <w:rPr>
          <w:rFonts w:ascii="Garamond" w:hAnsi="Garamond"/>
          <w:sz w:val="24"/>
          <w:szCs w:val="24"/>
        </w:rPr>
      </w:pPr>
      <w:r w:rsidRPr="008361FD">
        <w:rPr>
          <w:rFonts w:ascii="Garamond" w:hAnsi="Garamond"/>
          <w:sz w:val="24"/>
          <w:szCs w:val="24"/>
        </w:rPr>
        <w:t>b) p</w:t>
      </w:r>
      <w:r w:rsidR="00E83EAB" w:rsidRPr="008361FD">
        <w:rPr>
          <w:rFonts w:ascii="Garamond" w:hAnsi="Garamond"/>
          <w:sz w:val="24"/>
          <w:szCs w:val="24"/>
        </w:rPr>
        <w:t>araqitja e kërkesës për heqje dorë të anëtarit të Këshillit të Lartë Gjyqësor</w:t>
      </w:r>
      <w:r w:rsidRPr="008361FD">
        <w:rPr>
          <w:rFonts w:ascii="Garamond" w:hAnsi="Garamond"/>
          <w:sz w:val="24"/>
          <w:szCs w:val="24"/>
        </w:rPr>
        <w:t>,</w:t>
      </w:r>
      <w:r w:rsidR="00E83EAB" w:rsidRPr="008361FD">
        <w:rPr>
          <w:rFonts w:ascii="Garamond" w:hAnsi="Garamond"/>
          <w:sz w:val="24"/>
          <w:szCs w:val="24"/>
        </w:rPr>
        <w:t xml:space="preserve"> nëse ky veprim: </w:t>
      </w:r>
    </w:p>
    <w:p w14:paraId="7E9DE0E3" w14:textId="200B43DF"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i) nuk bazohet në shkaqe të parashikuara në ligj;</w:t>
      </w:r>
    </w:p>
    <w:p w14:paraId="7E9DE0E4" w14:textId="60B641DA"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ii) bëhet me qëllim që të krijohen përfitime të padrejta për subjektin e proce</w:t>
      </w:r>
      <w:r w:rsidR="00302713" w:rsidRPr="008361FD">
        <w:rPr>
          <w:rFonts w:ascii="Garamond" w:hAnsi="Garamond"/>
          <w:sz w:val="24"/>
          <w:szCs w:val="24"/>
        </w:rPr>
        <w:t>durë</w:t>
      </w:r>
      <w:r w:rsidRPr="008361FD">
        <w:rPr>
          <w:rFonts w:ascii="Garamond" w:hAnsi="Garamond"/>
          <w:sz w:val="24"/>
          <w:szCs w:val="24"/>
        </w:rPr>
        <w:t>s administrative</w:t>
      </w:r>
      <w:r w:rsidR="002F272B" w:rsidRPr="008361FD">
        <w:rPr>
          <w:rFonts w:ascii="Garamond" w:hAnsi="Garamond"/>
          <w:sz w:val="24"/>
          <w:szCs w:val="24"/>
        </w:rPr>
        <w:t>,</w:t>
      </w:r>
      <w:r w:rsidR="00302713" w:rsidRPr="008361FD">
        <w:rPr>
          <w:rFonts w:ascii="Garamond" w:hAnsi="Garamond"/>
          <w:sz w:val="24"/>
          <w:szCs w:val="24"/>
        </w:rPr>
        <w:t xml:space="preserve"> </w:t>
      </w:r>
      <w:r w:rsidRPr="008361FD">
        <w:rPr>
          <w:rFonts w:ascii="Garamond" w:hAnsi="Garamond"/>
          <w:sz w:val="24"/>
          <w:szCs w:val="24"/>
        </w:rPr>
        <w:t>ose synon shmangien e përgjegjësisë ligjore si anëtar</w:t>
      </w:r>
      <w:r w:rsidR="00C759CF">
        <w:rPr>
          <w:rFonts w:ascii="Garamond" w:hAnsi="Garamond"/>
          <w:sz w:val="24"/>
          <w:szCs w:val="24"/>
        </w:rPr>
        <w:t xml:space="preserve"> </w:t>
      </w:r>
      <w:r w:rsidRPr="008361FD">
        <w:rPr>
          <w:rFonts w:ascii="Garamond" w:hAnsi="Garamond"/>
          <w:sz w:val="24"/>
          <w:szCs w:val="24"/>
        </w:rPr>
        <w:t>i</w:t>
      </w:r>
      <w:r w:rsidR="00302713" w:rsidRPr="008361FD">
        <w:rPr>
          <w:rFonts w:ascii="Garamond" w:hAnsi="Garamond"/>
          <w:sz w:val="24"/>
          <w:szCs w:val="24"/>
        </w:rPr>
        <w:t xml:space="preserve"> Këshillit të Lartë Gjyqësor apo</w:t>
      </w:r>
      <w:r w:rsidRPr="008361FD">
        <w:rPr>
          <w:rFonts w:ascii="Garamond" w:hAnsi="Garamond"/>
          <w:sz w:val="24"/>
          <w:szCs w:val="24"/>
        </w:rPr>
        <w:t xml:space="preserve"> caktimin e</w:t>
      </w:r>
      <w:r w:rsidR="00C759CF">
        <w:rPr>
          <w:rFonts w:ascii="Garamond" w:hAnsi="Garamond"/>
          <w:sz w:val="24"/>
          <w:szCs w:val="24"/>
        </w:rPr>
        <w:t xml:space="preserve"> </w:t>
      </w:r>
      <w:r w:rsidRPr="008361FD">
        <w:rPr>
          <w:rFonts w:ascii="Garamond" w:hAnsi="Garamond"/>
          <w:sz w:val="24"/>
          <w:szCs w:val="24"/>
        </w:rPr>
        <w:t>çështjes një anëtari tjetër të Këshillit të Lartë Gjyqësor;</w:t>
      </w:r>
    </w:p>
    <w:p w14:paraId="7E9DE0E5" w14:textId="1DAC6629" w:rsidR="00E83EAB" w:rsidRPr="008361FD" w:rsidRDefault="00BA6F50" w:rsidP="008361FD">
      <w:pPr>
        <w:spacing w:after="0" w:line="240" w:lineRule="auto"/>
        <w:ind w:firstLine="284"/>
        <w:jc w:val="both"/>
        <w:rPr>
          <w:rFonts w:ascii="Garamond" w:hAnsi="Garamond"/>
          <w:sz w:val="24"/>
          <w:szCs w:val="24"/>
        </w:rPr>
      </w:pPr>
      <w:r w:rsidRPr="008361FD">
        <w:rPr>
          <w:rFonts w:ascii="Garamond" w:hAnsi="Garamond"/>
          <w:sz w:val="24"/>
          <w:szCs w:val="24"/>
        </w:rPr>
        <w:t>iii) nuk kryhet</w:t>
      </w:r>
      <w:r w:rsidR="00E83EAB" w:rsidRPr="008361FD">
        <w:rPr>
          <w:rFonts w:ascii="Garamond" w:hAnsi="Garamond"/>
          <w:sz w:val="24"/>
          <w:szCs w:val="24"/>
        </w:rPr>
        <w:t xml:space="preserve"> menjëherë pasi merr dijeni për shkakun</w:t>
      </w:r>
      <w:r w:rsidR="00C759CF">
        <w:rPr>
          <w:rFonts w:ascii="Garamond" w:hAnsi="Garamond"/>
          <w:sz w:val="24"/>
          <w:szCs w:val="24"/>
        </w:rPr>
        <w:t>.</w:t>
      </w:r>
    </w:p>
    <w:p w14:paraId="7E9DE0E6" w14:textId="6764722E" w:rsidR="00E83EAB" w:rsidRPr="008361FD" w:rsidRDefault="002F272B" w:rsidP="008361FD">
      <w:pPr>
        <w:spacing w:after="0" w:line="240" w:lineRule="auto"/>
        <w:ind w:firstLine="284"/>
        <w:jc w:val="both"/>
        <w:rPr>
          <w:rFonts w:ascii="Garamond" w:eastAsia="Calibri" w:hAnsi="Garamond"/>
          <w:sz w:val="24"/>
          <w:szCs w:val="24"/>
        </w:rPr>
      </w:pPr>
      <w:r w:rsidRPr="008361FD">
        <w:rPr>
          <w:rFonts w:ascii="Garamond" w:eastAsia="Calibri" w:hAnsi="Garamond"/>
          <w:sz w:val="24"/>
          <w:szCs w:val="24"/>
        </w:rPr>
        <w:t>c) n</w:t>
      </w:r>
      <w:r w:rsidR="00E83EAB" w:rsidRPr="008361FD">
        <w:rPr>
          <w:rFonts w:ascii="Garamond" w:eastAsia="Calibri" w:hAnsi="Garamond"/>
          <w:sz w:val="24"/>
          <w:szCs w:val="24"/>
        </w:rPr>
        <w:t>dërhyrja ose ndikimi i padrejtë në ushtrimin e funksionit të një anëtari tjetër të Këshillit të Lartë Gjyqësor;</w:t>
      </w:r>
    </w:p>
    <w:p w14:paraId="7E9DE0E7" w14:textId="137D2FAC" w:rsidR="00E83EAB" w:rsidRPr="008361FD" w:rsidRDefault="002F272B" w:rsidP="008361FD">
      <w:pPr>
        <w:spacing w:after="0" w:line="240" w:lineRule="auto"/>
        <w:ind w:firstLine="284"/>
        <w:jc w:val="both"/>
        <w:rPr>
          <w:rFonts w:ascii="Garamond" w:eastAsia="Calibri" w:hAnsi="Garamond"/>
          <w:sz w:val="24"/>
          <w:szCs w:val="24"/>
        </w:rPr>
      </w:pPr>
      <w:r w:rsidRPr="008361FD">
        <w:rPr>
          <w:rFonts w:ascii="Garamond" w:eastAsia="Calibri" w:hAnsi="Garamond"/>
          <w:sz w:val="24"/>
          <w:szCs w:val="24"/>
        </w:rPr>
        <w:t>ç) m</w:t>
      </w:r>
      <w:r w:rsidR="00E83EAB" w:rsidRPr="008361FD">
        <w:rPr>
          <w:rFonts w:ascii="Garamond" w:eastAsia="Calibri" w:hAnsi="Garamond"/>
          <w:sz w:val="24"/>
          <w:szCs w:val="24"/>
        </w:rPr>
        <w:t>ospërmbushja e pajustifikuar ose e p</w:t>
      </w:r>
      <w:r w:rsidR="00B80387" w:rsidRPr="008361FD">
        <w:rPr>
          <w:rFonts w:ascii="Garamond" w:eastAsia="Calibri" w:hAnsi="Garamond"/>
          <w:sz w:val="24"/>
          <w:szCs w:val="24"/>
        </w:rPr>
        <w:t>ë</w:t>
      </w:r>
      <w:r w:rsidR="00E83EAB" w:rsidRPr="008361FD">
        <w:rPr>
          <w:rFonts w:ascii="Garamond" w:eastAsia="Calibri" w:hAnsi="Garamond"/>
          <w:sz w:val="24"/>
          <w:szCs w:val="24"/>
        </w:rPr>
        <w:t>rs</w:t>
      </w:r>
      <w:r w:rsidR="00B80387" w:rsidRPr="008361FD">
        <w:rPr>
          <w:rFonts w:ascii="Garamond" w:eastAsia="Calibri" w:hAnsi="Garamond"/>
          <w:sz w:val="24"/>
          <w:szCs w:val="24"/>
        </w:rPr>
        <w:t>ë</w:t>
      </w:r>
      <w:r w:rsidR="00E83EAB" w:rsidRPr="008361FD">
        <w:rPr>
          <w:rFonts w:ascii="Garamond" w:eastAsia="Calibri" w:hAnsi="Garamond"/>
          <w:sz w:val="24"/>
          <w:szCs w:val="24"/>
        </w:rPr>
        <w:t>ritur e funksioneve;</w:t>
      </w:r>
    </w:p>
    <w:p w14:paraId="7E9DE0E8" w14:textId="449A8E9C" w:rsidR="00E83EAB" w:rsidRPr="008361FD" w:rsidRDefault="002F272B" w:rsidP="008361FD">
      <w:pPr>
        <w:spacing w:after="0" w:line="240" w:lineRule="auto"/>
        <w:ind w:firstLine="284"/>
        <w:jc w:val="both"/>
        <w:rPr>
          <w:rFonts w:ascii="Garamond" w:eastAsia="Calibri" w:hAnsi="Garamond"/>
          <w:sz w:val="24"/>
          <w:szCs w:val="24"/>
        </w:rPr>
      </w:pPr>
      <w:r w:rsidRPr="008361FD">
        <w:rPr>
          <w:rFonts w:ascii="Garamond" w:eastAsia="Calibri" w:hAnsi="Garamond"/>
          <w:sz w:val="24"/>
          <w:szCs w:val="24"/>
        </w:rPr>
        <w:t>d) v</w:t>
      </w:r>
      <w:r w:rsidR="00E83EAB" w:rsidRPr="008361FD">
        <w:rPr>
          <w:rFonts w:ascii="Garamond" w:eastAsia="Calibri" w:hAnsi="Garamond"/>
          <w:sz w:val="24"/>
          <w:szCs w:val="24"/>
        </w:rPr>
        <w:t>onesa të përsëritura</w:t>
      </w:r>
      <w:r w:rsidRPr="008361FD">
        <w:rPr>
          <w:rFonts w:ascii="Garamond" w:eastAsia="Calibri" w:hAnsi="Garamond"/>
          <w:sz w:val="24"/>
          <w:szCs w:val="24"/>
        </w:rPr>
        <w:t xml:space="preserve"> ose që sjellin pasoja të rënda</w:t>
      </w:r>
      <w:r w:rsidR="00E83EAB" w:rsidRPr="008361FD">
        <w:rPr>
          <w:rFonts w:ascii="Garamond" w:eastAsia="Calibri" w:hAnsi="Garamond"/>
          <w:sz w:val="24"/>
          <w:szCs w:val="24"/>
        </w:rPr>
        <w:t xml:space="preserve"> apo zvarritje të veprimeve dhe/ose akteve procedurale;</w:t>
      </w:r>
    </w:p>
    <w:p w14:paraId="7E9DE0E9" w14:textId="785DC831" w:rsidR="00E83EAB" w:rsidRPr="008361FD" w:rsidRDefault="002F272B" w:rsidP="008361FD">
      <w:pPr>
        <w:spacing w:after="0" w:line="240" w:lineRule="auto"/>
        <w:ind w:firstLine="284"/>
        <w:jc w:val="both"/>
        <w:rPr>
          <w:rFonts w:ascii="Garamond" w:eastAsia="Calibri" w:hAnsi="Garamond"/>
          <w:sz w:val="24"/>
          <w:szCs w:val="24"/>
        </w:rPr>
      </w:pPr>
      <w:r w:rsidRPr="008361FD">
        <w:rPr>
          <w:rFonts w:ascii="Garamond" w:eastAsia="Calibri" w:hAnsi="Garamond"/>
          <w:sz w:val="24"/>
          <w:szCs w:val="24"/>
        </w:rPr>
        <w:t>dh) v</w:t>
      </w:r>
      <w:r w:rsidR="00E83EAB" w:rsidRPr="008361FD">
        <w:rPr>
          <w:rFonts w:ascii="Garamond" w:eastAsia="Calibri" w:hAnsi="Garamond"/>
          <w:sz w:val="24"/>
          <w:szCs w:val="24"/>
        </w:rPr>
        <w:t>eprimi, mosveprimi ose sjellja e anëtarit të Këshillit të Lartë Gjyqësor, q</w:t>
      </w:r>
      <w:r w:rsidR="00B80387" w:rsidRPr="008361FD">
        <w:rPr>
          <w:rFonts w:ascii="Garamond" w:eastAsia="Calibri" w:hAnsi="Garamond"/>
          <w:sz w:val="24"/>
          <w:szCs w:val="24"/>
        </w:rPr>
        <w:t>ë</w:t>
      </w:r>
      <w:r w:rsidR="00E83EAB" w:rsidRPr="008361FD">
        <w:rPr>
          <w:rFonts w:ascii="Garamond" w:eastAsia="Calibri" w:hAnsi="Garamond"/>
          <w:sz w:val="24"/>
          <w:szCs w:val="24"/>
        </w:rPr>
        <w:t xml:space="preserve"> sjell përfitime të padrejta ose dëmtim të subjektit të procedur</w:t>
      </w:r>
      <w:r w:rsidR="00B80387" w:rsidRPr="008361FD">
        <w:rPr>
          <w:rFonts w:ascii="Garamond" w:eastAsia="Calibri" w:hAnsi="Garamond"/>
          <w:sz w:val="24"/>
          <w:szCs w:val="24"/>
        </w:rPr>
        <w:t>ë</w:t>
      </w:r>
      <w:r w:rsidR="00E83EAB" w:rsidRPr="008361FD">
        <w:rPr>
          <w:rFonts w:ascii="Garamond" w:eastAsia="Calibri" w:hAnsi="Garamond"/>
          <w:sz w:val="24"/>
          <w:szCs w:val="24"/>
        </w:rPr>
        <w:t>s administrative;</w:t>
      </w:r>
    </w:p>
    <w:p w14:paraId="7E9DE0EA" w14:textId="40D5F19E" w:rsidR="00E83EAB" w:rsidRPr="008361FD" w:rsidRDefault="002F272B" w:rsidP="008361FD">
      <w:pPr>
        <w:spacing w:after="0" w:line="240" w:lineRule="auto"/>
        <w:ind w:firstLine="284"/>
        <w:jc w:val="both"/>
        <w:rPr>
          <w:rFonts w:ascii="Garamond" w:eastAsia="Calibri" w:hAnsi="Garamond"/>
          <w:sz w:val="24"/>
          <w:szCs w:val="24"/>
        </w:rPr>
      </w:pPr>
      <w:r w:rsidRPr="008361FD">
        <w:rPr>
          <w:rFonts w:ascii="Garamond" w:eastAsia="Calibri" w:hAnsi="Garamond"/>
          <w:sz w:val="24"/>
          <w:szCs w:val="24"/>
        </w:rPr>
        <w:t>e) a</w:t>
      </w:r>
      <w:r w:rsidR="00E83EAB" w:rsidRPr="008361FD">
        <w:rPr>
          <w:rFonts w:ascii="Garamond" w:eastAsia="Calibri" w:hAnsi="Garamond"/>
          <w:sz w:val="24"/>
          <w:szCs w:val="24"/>
        </w:rPr>
        <w:t>ngazhimi i personave të jashtëm në kryerjen e detyrave që me ligj i takojnë anëtarit, ose delegimi i detyrave apo veprimtarive që lidhen me ushtrimin e funksionit të anëtarit të Këshillit të Lartë Gjyqësor;</w:t>
      </w:r>
    </w:p>
    <w:p w14:paraId="7E9DE0EB" w14:textId="6AA310F0" w:rsidR="00E83EAB" w:rsidRPr="008361FD" w:rsidRDefault="002F272B" w:rsidP="008361FD">
      <w:pPr>
        <w:spacing w:after="0" w:line="240" w:lineRule="auto"/>
        <w:ind w:firstLine="284"/>
        <w:jc w:val="both"/>
        <w:rPr>
          <w:rFonts w:ascii="Garamond" w:eastAsia="Calibri" w:hAnsi="Garamond"/>
          <w:sz w:val="24"/>
          <w:szCs w:val="24"/>
        </w:rPr>
      </w:pPr>
      <w:r w:rsidRPr="008361FD">
        <w:rPr>
          <w:rFonts w:ascii="Garamond" w:eastAsia="Calibri" w:hAnsi="Garamond"/>
          <w:sz w:val="24"/>
          <w:szCs w:val="24"/>
        </w:rPr>
        <w:t>ë) m</w:t>
      </w:r>
      <w:r w:rsidR="0051165A" w:rsidRPr="008361FD">
        <w:rPr>
          <w:rFonts w:ascii="Garamond" w:eastAsia="Calibri" w:hAnsi="Garamond"/>
          <w:sz w:val="24"/>
          <w:szCs w:val="24"/>
        </w:rPr>
        <w:t>ungesa</w:t>
      </w:r>
      <w:r w:rsidR="00E83EAB" w:rsidRPr="008361FD">
        <w:rPr>
          <w:rFonts w:ascii="Garamond" w:eastAsia="Calibri" w:hAnsi="Garamond"/>
          <w:sz w:val="24"/>
          <w:szCs w:val="24"/>
        </w:rPr>
        <w:t xml:space="preserve"> e pajustifikuar në detyrë</w:t>
      </w:r>
      <w:r w:rsidRPr="008361FD">
        <w:rPr>
          <w:rFonts w:ascii="Garamond" w:eastAsia="Calibri" w:hAnsi="Garamond"/>
          <w:sz w:val="24"/>
          <w:szCs w:val="24"/>
        </w:rPr>
        <w:t>,</w:t>
      </w:r>
      <w:r w:rsidR="00E83EAB" w:rsidRPr="008361FD">
        <w:rPr>
          <w:rFonts w:ascii="Garamond" w:eastAsia="Calibri" w:hAnsi="Garamond"/>
          <w:sz w:val="24"/>
          <w:szCs w:val="24"/>
        </w:rPr>
        <w:t xml:space="preserve"> sipas parashikimeve të këtij ligji, p</w:t>
      </w:r>
      <w:r w:rsidR="00B80387" w:rsidRPr="008361FD">
        <w:rPr>
          <w:rFonts w:ascii="Garamond" w:eastAsia="Calibri" w:hAnsi="Garamond"/>
          <w:sz w:val="24"/>
          <w:szCs w:val="24"/>
        </w:rPr>
        <w:t>ë</w:t>
      </w:r>
      <w:r w:rsidR="00E83EAB" w:rsidRPr="008361FD">
        <w:rPr>
          <w:rFonts w:ascii="Garamond" w:eastAsia="Calibri" w:hAnsi="Garamond"/>
          <w:sz w:val="24"/>
          <w:szCs w:val="24"/>
        </w:rPr>
        <w:t>r m</w:t>
      </w:r>
      <w:r w:rsidR="00B80387" w:rsidRPr="008361FD">
        <w:rPr>
          <w:rFonts w:ascii="Garamond" w:eastAsia="Calibri" w:hAnsi="Garamond"/>
          <w:sz w:val="24"/>
          <w:szCs w:val="24"/>
        </w:rPr>
        <w:t>ë</w:t>
      </w:r>
      <w:r w:rsidR="00E83EAB" w:rsidRPr="008361FD">
        <w:rPr>
          <w:rFonts w:ascii="Garamond" w:eastAsia="Calibri" w:hAnsi="Garamond"/>
          <w:sz w:val="24"/>
          <w:szCs w:val="24"/>
        </w:rPr>
        <w:t xml:space="preserve"> shum</w:t>
      </w:r>
      <w:r w:rsidR="00B80387" w:rsidRPr="008361FD">
        <w:rPr>
          <w:rFonts w:ascii="Garamond" w:eastAsia="Calibri" w:hAnsi="Garamond"/>
          <w:sz w:val="24"/>
          <w:szCs w:val="24"/>
        </w:rPr>
        <w:t>ë</w:t>
      </w:r>
      <w:r w:rsidR="00E83EAB" w:rsidRPr="008361FD">
        <w:rPr>
          <w:rFonts w:ascii="Garamond" w:eastAsia="Calibri" w:hAnsi="Garamond"/>
          <w:sz w:val="24"/>
          <w:szCs w:val="24"/>
        </w:rPr>
        <w:t xml:space="preserve"> se 3 dit</w:t>
      </w:r>
      <w:r w:rsidR="00B80387" w:rsidRPr="008361FD">
        <w:rPr>
          <w:rFonts w:ascii="Garamond" w:eastAsia="Calibri" w:hAnsi="Garamond"/>
          <w:sz w:val="24"/>
          <w:szCs w:val="24"/>
        </w:rPr>
        <w:t>ë</w:t>
      </w:r>
      <w:r w:rsidR="00E83EAB" w:rsidRPr="008361FD">
        <w:rPr>
          <w:rFonts w:ascii="Garamond" w:eastAsia="Calibri" w:hAnsi="Garamond"/>
          <w:sz w:val="24"/>
          <w:szCs w:val="24"/>
        </w:rPr>
        <w:t xml:space="preserve"> pune n</w:t>
      </w:r>
      <w:r w:rsidR="00B80387" w:rsidRPr="008361FD">
        <w:rPr>
          <w:rFonts w:ascii="Garamond" w:eastAsia="Calibri" w:hAnsi="Garamond"/>
          <w:sz w:val="24"/>
          <w:szCs w:val="24"/>
        </w:rPr>
        <w:t>ë</w:t>
      </w:r>
      <w:r w:rsidR="00E83EAB" w:rsidRPr="008361FD">
        <w:rPr>
          <w:rFonts w:ascii="Garamond" w:eastAsia="Calibri" w:hAnsi="Garamond"/>
          <w:sz w:val="24"/>
          <w:szCs w:val="24"/>
        </w:rPr>
        <w:t xml:space="preserve"> vit; </w:t>
      </w:r>
    </w:p>
    <w:p w14:paraId="7E9DE0EC" w14:textId="0CCDBF87" w:rsidR="00E83EAB" w:rsidRPr="008361FD" w:rsidRDefault="002F272B" w:rsidP="008361FD">
      <w:pPr>
        <w:spacing w:after="0" w:line="240" w:lineRule="auto"/>
        <w:ind w:firstLine="284"/>
        <w:jc w:val="both"/>
        <w:rPr>
          <w:rFonts w:ascii="Garamond" w:eastAsia="Calibri" w:hAnsi="Garamond"/>
          <w:sz w:val="24"/>
          <w:szCs w:val="24"/>
        </w:rPr>
      </w:pPr>
      <w:bookmarkStart w:id="1" w:name="_Hlk9092670"/>
      <w:r w:rsidRPr="008361FD">
        <w:rPr>
          <w:rFonts w:ascii="Garamond" w:eastAsia="Calibri" w:hAnsi="Garamond"/>
          <w:sz w:val="24"/>
          <w:szCs w:val="24"/>
        </w:rPr>
        <w:t>f) s</w:t>
      </w:r>
      <w:r w:rsidR="00352B69" w:rsidRPr="008361FD">
        <w:rPr>
          <w:rFonts w:ascii="Garamond" w:eastAsia="Calibri" w:hAnsi="Garamond"/>
          <w:sz w:val="24"/>
          <w:szCs w:val="24"/>
        </w:rPr>
        <w:t>hkelja</w:t>
      </w:r>
      <w:r w:rsidR="00E83EAB" w:rsidRPr="008361FD">
        <w:rPr>
          <w:rFonts w:ascii="Garamond" w:eastAsia="Calibri" w:hAnsi="Garamond"/>
          <w:sz w:val="24"/>
          <w:szCs w:val="24"/>
        </w:rPr>
        <w:t xml:space="preserve"> e rëndë ose e përsëritur e dispozitave ligjore dhe nënligjore që rregullojnë organizimin dhe funksionimin e Këshillit të Lartë Gjyqësor;</w:t>
      </w:r>
    </w:p>
    <w:p w14:paraId="7E9DE0ED" w14:textId="5E53EF3E" w:rsidR="00E83EAB" w:rsidRPr="008361FD" w:rsidRDefault="00B80387" w:rsidP="008361FD">
      <w:pPr>
        <w:spacing w:after="0" w:line="240" w:lineRule="auto"/>
        <w:ind w:firstLine="284"/>
        <w:jc w:val="both"/>
        <w:rPr>
          <w:rFonts w:ascii="Garamond" w:eastAsia="Calibri" w:hAnsi="Garamond"/>
          <w:sz w:val="24"/>
          <w:szCs w:val="24"/>
        </w:rPr>
      </w:pPr>
      <w:r w:rsidRPr="008361FD">
        <w:rPr>
          <w:rFonts w:ascii="Garamond" w:eastAsia="Calibri" w:hAnsi="Garamond"/>
          <w:sz w:val="24"/>
          <w:szCs w:val="24"/>
        </w:rPr>
        <w:t>g</w:t>
      </w:r>
      <w:r w:rsidR="002F272B" w:rsidRPr="008361FD">
        <w:rPr>
          <w:rFonts w:ascii="Garamond" w:eastAsia="Calibri" w:hAnsi="Garamond"/>
          <w:sz w:val="24"/>
          <w:szCs w:val="24"/>
        </w:rPr>
        <w:t>) m</w:t>
      </w:r>
      <w:r w:rsidR="00E83EAB" w:rsidRPr="008361FD">
        <w:rPr>
          <w:rFonts w:ascii="Garamond" w:eastAsia="Calibri" w:hAnsi="Garamond"/>
          <w:sz w:val="24"/>
          <w:szCs w:val="24"/>
        </w:rPr>
        <w:t xml:space="preserve">osnjoftimi i </w:t>
      </w:r>
      <w:r w:rsidR="00D22435">
        <w:rPr>
          <w:rFonts w:ascii="Garamond" w:eastAsia="Calibri" w:hAnsi="Garamond"/>
          <w:sz w:val="24"/>
          <w:szCs w:val="24"/>
        </w:rPr>
        <w:t>k</w:t>
      </w:r>
      <w:r w:rsidR="00E83EAB" w:rsidRPr="008361FD">
        <w:rPr>
          <w:rFonts w:ascii="Garamond" w:eastAsia="Calibri" w:hAnsi="Garamond"/>
          <w:sz w:val="24"/>
          <w:szCs w:val="24"/>
        </w:rPr>
        <w:t>ryetarit të Këshillit</w:t>
      </w:r>
      <w:r w:rsidR="002F272B" w:rsidRPr="008361FD">
        <w:rPr>
          <w:rFonts w:ascii="Garamond" w:eastAsia="Calibri" w:hAnsi="Garamond"/>
          <w:sz w:val="24"/>
          <w:szCs w:val="24"/>
        </w:rPr>
        <w:t>,</w:t>
      </w:r>
      <w:r w:rsidR="00E83EAB" w:rsidRPr="008361FD">
        <w:rPr>
          <w:rFonts w:ascii="Garamond" w:eastAsia="Calibri" w:hAnsi="Garamond"/>
          <w:sz w:val="24"/>
          <w:szCs w:val="24"/>
        </w:rPr>
        <w:t xml:space="preserve"> si dhe autoriteteve kompetente</w:t>
      </w:r>
      <w:r w:rsidR="002F272B" w:rsidRPr="008361FD">
        <w:rPr>
          <w:rFonts w:ascii="Garamond" w:eastAsia="Calibri" w:hAnsi="Garamond"/>
          <w:sz w:val="24"/>
          <w:szCs w:val="24"/>
        </w:rPr>
        <w:t>,</w:t>
      </w:r>
      <w:r w:rsidR="00E83EAB" w:rsidRPr="008361FD">
        <w:rPr>
          <w:rFonts w:ascii="Garamond" w:eastAsia="Calibri" w:hAnsi="Garamond"/>
          <w:sz w:val="24"/>
          <w:szCs w:val="24"/>
        </w:rPr>
        <w:t xml:space="preserve"> sipas ligjit</w:t>
      </w:r>
      <w:r w:rsidR="002F272B" w:rsidRPr="008361FD">
        <w:rPr>
          <w:rFonts w:ascii="Garamond" w:eastAsia="Calibri" w:hAnsi="Garamond"/>
          <w:sz w:val="24"/>
          <w:szCs w:val="24"/>
        </w:rPr>
        <w:t>,</w:t>
      </w:r>
      <w:r w:rsidR="00E83EAB" w:rsidRPr="008361FD">
        <w:rPr>
          <w:rFonts w:ascii="Garamond" w:eastAsia="Calibri" w:hAnsi="Garamond"/>
          <w:sz w:val="24"/>
          <w:szCs w:val="24"/>
        </w:rPr>
        <w:t xml:space="preserve"> mbi ndërhyrjet ose forma të tjera të ndikimit nga magjistratët, avokatët, funksionarë</w:t>
      </w:r>
      <w:r w:rsidR="00BD2E79" w:rsidRPr="008361FD">
        <w:rPr>
          <w:rFonts w:ascii="Garamond" w:eastAsia="Calibri" w:hAnsi="Garamond"/>
          <w:sz w:val="24"/>
          <w:szCs w:val="24"/>
        </w:rPr>
        <w:t>t</w:t>
      </w:r>
      <w:r w:rsidR="00E83EAB" w:rsidRPr="008361FD">
        <w:rPr>
          <w:rFonts w:ascii="Garamond" w:eastAsia="Calibri" w:hAnsi="Garamond"/>
          <w:sz w:val="24"/>
          <w:szCs w:val="24"/>
        </w:rPr>
        <w:t xml:space="preserve"> politikë,</w:t>
      </w:r>
      <w:r w:rsidR="00C759CF">
        <w:rPr>
          <w:rFonts w:ascii="Garamond" w:eastAsia="Calibri" w:hAnsi="Garamond"/>
          <w:sz w:val="24"/>
          <w:szCs w:val="24"/>
        </w:rPr>
        <w:t xml:space="preserve"> </w:t>
      </w:r>
      <w:r w:rsidR="00BD2E79" w:rsidRPr="008361FD">
        <w:rPr>
          <w:rFonts w:ascii="Garamond" w:eastAsia="Calibri" w:hAnsi="Garamond"/>
          <w:sz w:val="24"/>
          <w:szCs w:val="24"/>
        </w:rPr>
        <w:t xml:space="preserve">funksionarët </w:t>
      </w:r>
      <w:r w:rsidRPr="008361FD">
        <w:rPr>
          <w:rFonts w:ascii="Garamond" w:eastAsia="Calibri" w:hAnsi="Garamond"/>
          <w:sz w:val="24"/>
          <w:szCs w:val="24"/>
        </w:rPr>
        <w:t>publikë ose subjekte</w:t>
      </w:r>
      <w:r w:rsidR="00BD2E79" w:rsidRPr="008361FD">
        <w:rPr>
          <w:rFonts w:ascii="Garamond" w:eastAsia="Calibri" w:hAnsi="Garamond"/>
          <w:sz w:val="24"/>
          <w:szCs w:val="24"/>
        </w:rPr>
        <w:t>t e</w:t>
      </w:r>
      <w:r w:rsidRPr="008361FD">
        <w:rPr>
          <w:rFonts w:ascii="Garamond" w:eastAsia="Calibri" w:hAnsi="Garamond"/>
          <w:sz w:val="24"/>
          <w:szCs w:val="24"/>
        </w:rPr>
        <w:t xml:space="preserve"> tjera;</w:t>
      </w:r>
    </w:p>
    <w:p w14:paraId="7E9DE0EE" w14:textId="4C557FDF" w:rsidR="00E83EAB" w:rsidRPr="008361FD" w:rsidRDefault="00B80387" w:rsidP="008361FD">
      <w:pPr>
        <w:spacing w:after="0" w:line="240" w:lineRule="auto"/>
        <w:ind w:firstLine="284"/>
        <w:jc w:val="both"/>
        <w:rPr>
          <w:rFonts w:ascii="Garamond" w:eastAsia="Calibri" w:hAnsi="Garamond"/>
          <w:sz w:val="24"/>
          <w:szCs w:val="24"/>
        </w:rPr>
      </w:pPr>
      <w:r w:rsidRPr="008361FD">
        <w:rPr>
          <w:rFonts w:ascii="Garamond" w:eastAsia="Calibri" w:hAnsi="Garamond"/>
          <w:sz w:val="24"/>
          <w:szCs w:val="24"/>
        </w:rPr>
        <w:t>gj</w:t>
      </w:r>
      <w:r w:rsidR="002F272B" w:rsidRPr="008361FD">
        <w:rPr>
          <w:rFonts w:ascii="Garamond" w:eastAsia="Calibri" w:hAnsi="Garamond"/>
          <w:sz w:val="24"/>
          <w:szCs w:val="24"/>
        </w:rPr>
        <w:t>) s</w:t>
      </w:r>
      <w:r w:rsidR="00352B69" w:rsidRPr="008361FD">
        <w:rPr>
          <w:rFonts w:ascii="Garamond" w:eastAsia="Calibri" w:hAnsi="Garamond"/>
          <w:sz w:val="24"/>
          <w:szCs w:val="24"/>
        </w:rPr>
        <w:t>hkelja</w:t>
      </w:r>
      <w:r w:rsidR="00E83EAB" w:rsidRPr="008361FD">
        <w:rPr>
          <w:rFonts w:ascii="Garamond" w:eastAsia="Calibri" w:hAnsi="Garamond"/>
          <w:sz w:val="24"/>
          <w:szCs w:val="24"/>
        </w:rPr>
        <w:t xml:space="preserve"> e rregullave të konfidencialitetit dhe t</w:t>
      </w:r>
      <w:r w:rsidRPr="008361FD">
        <w:rPr>
          <w:rFonts w:ascii="Garamond" w:eastAsia="Calibri" w:hAnsi="Garamond"/>
          <w:sz w:val="24"/>
          <w:szCs w:val="24"/>
        </w:rPr>
        <w:t>ë</w:t>
      </w:r>
      <w:r w:rsidR="00E83EAB" w:rsidRPr="008361FD">
        <w:rPr>
          <w:rFonts w:ascii="Garamond" w:eastAsia="Calibri" w:hAnsi="Garamond"/>
          <w:sz w:val="24"/>
          <w:szCs w:val="24"/>
        </w:rPr>
        <w:t xml:space="preserve"> </w:t>
      </w:r>
      <w:r w:rsidRPr="008361FD">
        <w:rPr>
          <w:rFonts w:ascii="Garamond" w:eastAsia="Calibri" w:hAnsi="Garamond"/>
          <w:sz w:val="24"/>
          <w:szCs w:val="24"/>
        </w:rPr>
        <w:t>mos</w:t>
      </w:r>
      <w:r w:rsidR="00E83EAB" w:rsidRPr="008361FD">
        <w:rPr>
          <w:rFonts w:ascii="Garamond" w:eastAsia="Calibri" w:hAnsi="Garamond"/>
          <w:sz w:val="24"/>
          <w:szCs w:val="24"/>
        </w:rPr>
        <w:t>p</w:t>
      </w:r>
      <w:r w:rsidRPr="008361FD">
        <w:rPr>
          <w:rFonts w:ascii="Garamond" w:eastAsia="Calibri" w:hAnsi="Garamond"/>
          <w:sz w:val="24"/>
          <w:szCs w:val="24"/>
        </w:rPr>
        <w:t>ë</w:t>
      </w:r>
      <w:r w:rsidR="00E83EAB" w:rsidRPr="008361FD">
        <w:rPr>
          <w:rFonts w:ascii="Garamond" w:eastAsia="Calibri" w:hAnsi="Garamond"/>
          <w:sz w:val="24"/>
          <w:szCs w:val="24"/>
        </w:rPr>
        <w:t>rhapjes së informacionit</w:t>
      </w:r>
      <w:r w:rsidRPr="008361FD">
        <w:rPr>
          <w:rFonts w:ascii="Garamond" w:eastAsia="Calibri" w:hAnsi="Garamond"/>
          <w:sz w:val="24"/>
          <w:szCs w:val="24"/>
        </w:rPr>
        <w:t>,</w:t>
      </w:r>
      <w:r w:rsidR="00E83EAB" w:rsidRPr="008361FD">
        <w:rPr>
          <w:rFonts w:ascii="Garamond" w:eastAsia="Calibri" w:hAnsi="Garamond"/>
          <w:sz w:val="24"/>
          <w:szCs w:val="24"/>
        </w:rPr>
        <w:t xml:space="preserve"> të parashikuara n</w:t>
      </w:r>
      <w:r w:rsidRPr="008361FD">
        <w:rPr>
          <w:rFonts w:ascii="Garamond" w:eastAsia="Calibri" w:hAnsi="Garamond"/>
          <w:sz w:val="24"/>
          <w:szCs w:val="24"/>
        </w:rPr>
        <w:t>ë</w:t>
      </w:r>
      <w:r w:rsidR="00E83EAB" w:rsidRPr="008361FD">
        <w:rPr>
          <w:rFonts w:ascii="Garamond" w:eastAsia="Calibri" w:hAnsi="Garamond"/>
          <w:sz w:val="24"/>
          <w:szCs w:val="24"/>
        </w:rPr>
        <w:t xml:space="preserve"> legjislacionin në fuqi, për të cilat merr dijeni për shkak të funksionit si anëtar i</w:t>
      </w:r>
      <w:r w:rsidRPr="008361FD">
        <w:rPr>
          <w:rFonts w:ascii="Garamond" w:eastAsia="Calibri" w:hAnsi="Garamond"/>
          <w:sz w:val="24"/>
          <w:szCs w:val="24"/>
        </w:rPr>
        <w:t xml:space="preserve"> Këshillit të Lartë Gjyqësor;</w:t>
      </w:r>
    </w:p>
    <w:p w14:paraId="7E9DE0EF" w14:textId="07175B44" w:rsidR="00E83EAB" w:rsidRPr="008361FD" w:rsidRDefault="00B80387" w:rsidP="008361FD">
      <w:pPr>
        <w:spacing w:after="0" w:line="240" w:lineRule="auto"/>
        <w:ind w:firstLine="284"/>
        <w:jc w:val="both"/>
        <w:rPr>
          <w:rFonts w:ascii="Garamond" w:eastAsia="Calibri" w:hAnsi="Garamond"/>
          <w:sz w:val="24"/>
          <w:szCs w:val="24"/>
        </w:rPr>
      </w:pPr>
      <w:r w:rsidRPr="008361FD">
        <w:rPr>
          <w:rFonts w:ascii="Garamond" w:eastAsia="Calibri" w:hAnsi="Garamond"/>
          <w:sz w:val="24"/>
          <w:szCs w:val="24"/>
        </w:rPr>
        <w:t>h</w:t>
      </w:r>
      <w:r w:rsidR="002F272B" w:rsidRPr="008361FD">
        <w:rPr>
          <w:rFonts w:ascii="Garamond" w:eastAsia="Calibri" w:hAnsi="Garamond"/>
          <w:sz w:val="24"/>
          <w:szCs w:val="24"/>
        </w:rPr>
        <w:t>) p</w:t>
      </w:r>
      <w:r w:rsidR="00E83EAB" w:rsidRPr="008361FD">
        <w:rPr>
          <w:rFonts w:ascii="Garamond" w:eastAsia="Calibri" w:hAnsi="Garamond"/>
          <w:sz w:val="24"/>
          <w:szCs w:val="24"/>
        </w:rPr>
        <w:t>engimi i Këshillit, Ins</w:t>
      </w:r>
      <w:r w:rsidR="002F272B" w:rsidRPr="008361FD">
        <w:rPr>
          <w:rFonts w:ascii="Garamond" w:eastAsia="Calibri" w:hAnsi="Garamond"/>
          <w:sz w:val="24"/>
          <w:szCs w:val="24"/>
        </w:rPr>
        <w:t>pektorit të Lartë të Drejtësisë</w:t>
      </w:r>
      <w:r w:rsidR="00C50ECF" w:rsidRPr="008361FD">
        <w:rPr>
          <w:rFonts w:ascii="Garamond" w:eastAsia="Calibri" w:hAnsi="Garamond"/>
          <w:sz w:val="24"/>
          <w:szCs w:val="24"/>
        </w:rPr>
        <w:t xml:space="preserve"> apo çdo</w:t>
      </w:r>
      <w:r w:rsidR="00E83EAB" w:rsidRPr="008361FD">
        <w:rPr>
          <w:rFonts w:ascii="Garamond" w:eastAsia="Calibri" w:hAnsi="Garamond"/>
          <w:sz w:val="24"/>
          <w:szCs w:val="24"/>
        </w:rPr>
        <w:t xml:space="preserve"> organi tjetër publik në kryerjen e funksioneve</w:t>
      </w:r>
      <w:r w:rsidR="002F272B" w:rsidRPr="008361FD">
        <w:rPr>
          <w:rFonts w:ascii="Garamond" w:eastAsia="Calibri" w:hAnsi="Garamond"/>
          <w:sz w:val="24"/>
          <w:szCs w:val="24"/>
        </w:rPr>
        <w:t>,</w:t>
      </w:r>
      <w:r w:rsidR="00E83EAB" w:rsidRPr="008361FD">
        <w:rPr>
          <w:rFonts w:ascii="Garamond" w:eastAsia="Calibri" w:hAnsi="Garamond"/>
          <w:sz w:val="24"/>
          <w:szCs w:val="24"/>
        </w:rPr>
        <w:t xml:space="preserve"> sipas legjislacionit n</w:t>
      </w:r>
      <w:r w:rsidRPr="008361FD">
        <w:rPr>
          <w:rFonts w:ascii="Garamond" w:eastAsia="Calibri" w:hAnsi="Garamond"/>
          <w:sz w:val="24"/>
          <w:szCs w:val="24"/>
        </w:rPr>
        <w:t>ë</w:t>
      </w:r>
      <w:r w:rsidR="00E83EAB" w:rsidRPr="008361FD">
        <w:rPr>
          <w:rFonts w:ascii="Garamond" w:eastAsia="Calibri" w:hAnsi="Garamond"/>
          <w:sz w:val="24"/>
          <w:szCs w:val="24"/>
        </w:rPr>
        <w:t xml:space="preserve"> fuqi;</w:t>
      </w:r>
    </w:p>
    <w:p w14:paraId="7E9DE0F0" w14:textId="6C1B44BF" w:rsidR="00E83EAB" w:rsidRPr="008361FD" w:rsidRDefault="00B80387" w:rsidP="008361FD">
      <w:pPr>
        <w:spacing w:after="0" w:line="240" w:lineRule="auto"/>
        <w:ind w:firstLine="284"/>
        <w:jc w:val="both"/>
        <w:rPr>
          <w:rFonts w:ascii="Garamond" w:eastAsia="Calibri" w:hAnsi="Garamond"/>
          <w:sz w:val="24"/>
          <w:szCs w:val="24"/>
        </w:rPr>
      </w:pPr>
      <w:r w:rsidRPr="008361FD">
        <w:rPr>
          <w:rFonts w:ascii="Garamond" w:eastAsia="Calibri" w:hAnsi="Garamond"/>
          <w:sz w:val="24"/>
          <w:szCs w:val="24"/>
        </w:rPr>
        <w:t>i</w:t>
      </w:r>
      <w:r w:rsidR="002F272B" w:rsidRPr="008361FD">
        <w:rPr>
          <w:rFonts w:ascii="Garamond" w:eastAsia="Calibri" w:hAnsi="Garamond"/>
          <w:sz w:val="24"/>
          <w:szCs w:val="24"/>
        </w:rPr>
        <w:t>) m</w:t>
      </w:r>
      <w:r w:rsidR="00E83EAB" w:rsidRPr="008361FD">
        <w:rPr>
          <w:rFonts w:ascii="Garamond" w:eastAsia="Calibri" w:hAnsi="Garamond"/>
          <w:sz w:val="24"/>
          <w:szCs w:val="24"/>
        </w:rPr>
        <w:t>osnjoftim</w:t>
      </w:r>
      <w:r w:rsidR="00B61C50" w:rsidRPr="008361FD">
        <w:rPr>
          <w:rFonts w:ascii="Garamond" w:eastAsia="Calibri" w:hAnsi="Garamond"/>
          <w:sz w:val="24"/>
          <w:szCs w:val="24"/>
        </w:rPr>
        <w:t>i</w:t>
      </w:r>
      <w:r w:rsidR="00E83EAB" w:rsidRPr="008361FD">
        <w:rPr>
          <w:rFonts w:ascii="Garamond" w:eastAsia="Calibri" w:hAnsi="Garamond"/>
          <w:sz w:val="24"/>
          <w:szCs w:val="24"/>
        </w:rPr>
        <w:t xml:space="preserve"> i Këshillit për ekzistenc</w:t>
      </w:r>
      <w:r w:rsidRPr="008361FD">
        <w:rPr>
          <w:rFonts w:ascii="Garamond" w:eastAsia="Calibri" w:hAnsi="Garamond"/>
          <w:sz w:val="24"/>
          <w:szCs w:val="24"/>
        </w:rPr>
        <w:t>ë</w:t>
      </w:r>
      <w:r w:rsidR="00E83EAB" w:rsidRPr="008361FD">
        <w:rPr>
          <w:rFonts w:ascii="Garamond" w:eastAsia="Calibri" w:hAnsi="Garamond"/>
          <w:sz w:val="24"/>
          <w:szCs w:val="24"/>
        </w:rPr>
        <w:t>n e shkaqeve t</w:t>
      </w:r>
      <w:r w:rsidRPr="008361FD">
        <w:rPr>
          <w:rFonts w:ascii="Garamond" w:eastAsia="Calibri" w:hAnsi="Garamond"/>
          <w:sz w:val="24"/>
          <w:szCs w:val="24"/>
        </w:rPr>
        <w:t>ë</w:t>
      </w:r>
      <w:r w:rsidR="00C759CF">
        <w:rPr>
          <w:rFonts w:ascii="Garamond" w:eastAsia="Calibri" w:hAnsi="Garamond"/>
          <w:sz w:val="24"/>
          <w:szCs w:val="24"/>
        </w:rPr>
        <w:t xml:space="preserve"> </w:t>
      </w:r>
      <w:r w:rsidR="00E83EAB" w:rsidRPr="008361FD">
        <w:rPr>
          <w:rFonts w:ascii="Garamond" w:eastAsia="Calibri" w:hAnsi="Garamond"/>
          <w:sz w:val="24"/>
          <w:szCs w:val="24"/>
        </w:rPr>
        <w:t>mbarimit të mandatit të anëtarit të Këshillit të Lartë Gjyqësor;</w:t>
      </w:r>
      <w:r w:rsidR="00C759CF">
        <w:rPr>
          <w:rFonts w:ascii="Garamond" w:eastAsia="Calibri" w:hAnsi="Garamond"/>
          <w:sz w:val="24"/>
          <w:szCs w:val="24"/>
        </w:rPr>
        <w:t xml:space="preserve"> </w:t>
      </w:r>
    </w:p>
    <w:p w14:paraId="7E9DE0F1" w14:textId="0E518B69" w:rsidR="00E83EAB" w:rsidRPr="008361FD" w:rsidRDefault="00B80387" w:rsidP="008361FD">
      <w:pPr>
        <w:spacing w:after="0" w:line="240" w:lineRule="auto"/>
        <w:ind w:firstLine="284"/>
        <w:jc w:val="both"/>
        <w:rPr>
          <w:rFonts w:ascii="Garamond" w:hAnsi="Garamond"/>
          <w:sz w:val="24"/>
          <w:szCs w:val="24"/>
        </w:rPr>
      </w:pPr>
      <w:r w:rsidRPr="008361FD">
        <w:rPr>
          <w:rFonts w:ascii="Garamond" w:hAnsi="Garamond"/>
          <w:sz w:val="24"/>
          <w:szCs w:val="24"/>
        </w:rPr>
        <w:t>j</w:t>
      </w:r>
      <w:r w:rsidR="00E83EAB" w:rsidRPr="008361FD">
        <w:rPr>
          <w:rFonts w:ascii="Garamond" w:hAnsi="Garamond"/>
          <w:sz w:val="24"/>
          <w:szCs w:val="24"/>
        </w:rPr>
        <w:t>) mosrespektimi i detyrimeve ligjore, q</w:t>
      </w:r>
      <w:r w:rsidRPr="008361FD">
        <w:rPr>
          <w:rFonts w:ascii="Garamond" w:hAnsi="Garamond"/>
          <w:sz w:val="24"/>
          <w:szCs w:val="24"/>
        </w:rPr>
        <w:t>ë</w:t>
      </w:r>
      <w:r w:rsidR="004E0C99" w:rsidRPr="008361FD">
        <w:rPr>
          <w:rFonts w:ascii="Garamond" w:hAnsi="Garamond"/>
          <w:sz w:val="24"/>
          <w:szCs w:val="24"/>
        </w:rPr>
        <w:t xml:space="preserve"> diskred</w:t>
      </w:r>
      <w:r w:rsidR="00E83EAB" w:rsidRPr="008361FD">
        <w:rPr>
          <w:rFonts w:ascii="Garamond" w:hAnsi="Garamond"/>
          <w:sz w:val="24"/>
          <w:szCs w:val="24"/>
        </w:rPr>
        <w:t>itojn</w:t>
      </w:r>
      <w:r w:rsidRPr="008361FD">
        <w:rPr>
          <w:rFonts w:ascii="Garamond" w:hAnsi="Garamond"/>
          <w:sz w:val="24"/>
          <w:szCs w:val="24"/>
        </w:rPr>
        <w:t>ë</w:t>
      </w:r>
      <w:r w:rsidR="00E83EAB" w:rsidRPr="008361FD">
        <w:rPr>
          <w:rFonts w:ascii="Garamond" w:hAnsi="Garamond"/>
          <w:sz w:val="24"/>
          <w:szCs w:val="24"/>
        </w:rPr>
        <w:t xml:space="preserve"> pozit</w:t>
      </w:r>
      <w:r w:rsidRPr="008361FD">
        <w:rPr>
          <w:rFonts w:ascii="Garamond" w:hAnsi="Garamond"/>
          <w:sz w:val="24"/>
          <w:szCs w:val="24"/>
        </w:rPr>
        <w:t>ë</w:t>
      </w:r>
      <w:r w:rsidR="00E83EAB" w:rsidRPr="008361FD">
        <w:rPr>
          <w:rFonts w:ascii="Garamond" w:hAnsi="Garamond"/>
          <w:sz w:val="24"/>
          <w:szCs w:val="24"/>
        </w:rPr>
        <w:t>n dhe figur</w:t>
      </w:r>
      <w:r w:rsidRPr="008361FD">
        <w:rPr>
          <w:rFonts w:ascii="Garamond" w:hAnsi="Garamond"/>
          <w:sz w:val="24"/>
          <w:szCs w:val="24"/>
        </w:rPr>
        <w:t>ë</w:t>
      </w:r>
      <w:r w:rsidR="00E83EAB" w:rsidRPr="008361FD">
        <w:rPr>
          <w:rFonts w:ascii="Garamond" w:hAnsi="Garamond"/>
          <w:sz w:val="24"/>
          <w:szCs w:val="24"/>
        </w:rPr>
        <w:t>n e an</w:t>
      </w:r>
      <w:r w:rsidRPr="008361FD">
        <w:rPr>
          <w:rFonts w:ascii="Garamond" w:hAnsi="Garamond"/>
          <w:sz w:val="24"/>
          <w:szCs w:val="24"/>
        </w:rPr>
        <w:t>ë</w:t>
      </w:r>
      <w:r w:rsidR="00E83EAB" w:rsidRPr="008361FD">
        <w:rPr>
          <w:rFonts w:ascii="Garamond" w:hAnsi="Garamond"/>
          <w:sz w:val="24"/>
          <w:szCs w:val="24"/>
        </w:rPr>
        <w:t>tarit t</w:t>
      </w:r>
      <w:r w:rsidRPr="008361FD">
        <w:rPr>
          <w:rFonts w:ascii="Garamond" w:hAnsi="Garamond"/>
          <w:sz w:val="24"/>
          <w:szCs w:val="24"/>
        </w:rPr>
        <w:t>ë</w:t>
      </w:r>
      <w:r w:rsidR="00E83EAB" w:rsidRPr="008361FD">
        <w:rPr>
          <w:rFonts w:ascii="Garamond" w:hAnsi="Garamond"/>
          <w:sz w:val="24"/>
          <w:szCs w:val="24"/>
        </w:rPr>
        <w:t xml:space="preserve"> K</w:t>
      </w:r>
      <w:r w:rsidRPr="008361FD">
        <w:rPr>
          <w:rFonts w:ascii="Garamond" w:hAnsi="Garamond"/>
          <w:sz w:val="24"/>
          <w:szCs w:val="24"/>
        </w:rPr>
        <w:t>ë</w:t>
      </w:r>
      <w:r w:rsidR="00E83EAB" w:rsidRPr="008361FD">
        <w:rPr>
          <w:rFonts w:ascii="Garamond" w:hAnsi="Garamond"/>
          <w:sz w:val="24"/>
          <w:szCs w:val="24"/>
        </w:rPr>
        <w:t>shillit t</w:t>
      </w:r>
      <w:r w:rsidRPr="008361FD">
        <w:rPr>
          <w:rFonts w:ascii="Garamond" w:hAnsi="Garamond"/>
          <w:sz w:val="24"/>
          <w:szCs w:val="24"/>
        </w:rPr>
        <w:t>ë</w:t>
      </w:r>
      <w:r w:rsidR="00E83EAB" w:rsidRPr="008361FD">
        <w:rPr>
          <w:rFonts w:ascii="Garamond" w:hAnsi="Garamond"/>
          <w:sz w:val="24"/>
          <w:szCs w:val="24"/>
        </w:rPr>
        <w:t xml:space="preserve"> Lart</w:t>
      </w:r>
      <w:r w:rsidRPr="008361FD">
        <w:rPr>
          <w:rFonts w:ascii="Garamond" w:hAnsi="Garamond"/>
          <w:sz w:val="24"/>
          <w:szCs w:val="24"/>
        </w:rPr>
        <w:t>ë</w:t>
      </w:r>
      <w:r w:rsidR="00E83EAB" w:rsidRPr="008361FD">
        <w:rPr>
          <w:rFonts w:ascii="Garamond" w:hAnsi="Garamond"/>
          <w:sz w:val="24"/>
          <w:szCs w:val="24"/>
        </w:rPr>
        <w:t xml:space="preserve"> Gjyq</w:t>
      </w:r>
      <w:r w:rsidRPr="008361FD">
        <w:rPr>
          <w:rFonts w:ascii="Garamond" w:hAnsi="Garamond"/>
          <w:sz w:val="24"/>
          <w:szCs w:val="24"/>
        </w:rPr>
        <w:t>ë</w:t>
      </w:r>
      <w:r w:rsidR="00E83EAB" w:rsidRPr="008361FD">
        <w:rPr>
          <w:rFonts w:ascii="Garamond" w:hAnsi="Garamond"/>
          <w:sz w:val="24"/>
          <w:szCs w:val="24"/>
        </w:rPr>
        <w:t xml:space="preserve">sor; </w:t>
      </w:r>
    </w:p>
    <w:p w14:paraId="7E9DE0F2" w14:textId="695DF0CA" w:rsidR="00E83EAB" w:rsidRPr="008361FD" w:rsidRDefault="00B80387" w:rsidP="008361FD">
      <w:pPr>
        <w:spacing w:after="0" w:line="240" w:lineRule="auto"/>
        <w:ind w:firstLine="284"/>
        <w:jc w:val="both"/>
        <w:rPr>
          <w:rFonts w:ascii="Garamond" w:hAnsi="Garamond"/>
          <w:sz w:val="24"/>
          <w:szCs w:val="24"/>
        </w:rPr>
      </w:pPr>
      <w:r w:rsidRPr="008361FD">
        <w:rPr>
          <w:rFonts w:ascii="Garamond" w:hAnsi="Garamond"/>
          <w:sz w:val="24"/>
          <w:szCs w:val="24"/>
        </w:rPr>
        <w:t>k</w:t>
      </w:r>
      <w:r w:rsidR="00E83EAB" w:rsidRPr="008361FD">
        <w:rPr>
          <w:rFonts w:ascii="Garamond" w:hAnsi="Garamond"/>
          <w:sz w:val="24"/>
          <w:szCs w:val="24"/>
        </w:rPr>
        <w:t>) shkelja e rregullave të papajtueshmërisë ose t</w:t>
      </w:r>
      <w:r w:rsidRPr="008361FD">
        <w:rPr>
          <w:rFonts w:ascii="Garamond" w:hAnsi="Garamond"/>
          <w:sz w:val="24"/>
          <w:szCs w:val="24"/>
        </w:rPr>
        <w:t>ë</w:t>
      </w:r>
      <w:r w:rsidR="00E83EAB" w:rsidRPr="008361FD">
        <w:rPr>
          <w:rFonts w:ascii="Garamond" w:hAnsi="Garamond"/>
          <w:sz w:val="24"/>
          <w:szCs w:val="24"/>
        </w:rPr>
        <w:t xml:space="preserve"> parandalimit t</w:t>
      </w:r>
      <w:r w:rsidRPr="008361FD">
        <w:rPr>
          <w:rFonts w:ascii="Garamond" w:hAnsi="Garamond"/>
          <w:sz w:val="24"/>
          <w:szCs w:val="24"/>
        </w:rPr>
        <w:t>ë</w:t>
      </w:r>
      <w:r w:rsidR="00E83EAB" w:rsidRPr="008361FD">
        <w:rPr>
          <w:rFonts w:ascii="Garamond" w:hAnsi="Garamond"/>
          <w:sz w:val="24"/>
          <w:szCs w:val="24"/>
        </w:rPr>
        <w:t xml:space="preserve"> konfliktit t</w:t>
      </w:r>
      <w:r w:rsidRPr="008361FD">
        <w:rPr>
          <w:rFonts w:ascii="Garamond" w:hAnsi="Garamond"/>
          <w:sz w:val="24"/>
          <w:szCs w:val="24"/>
        </w:rPr>
        <w:t>ë</w:t>
      </w:r>
      <w:r w:rsidR="00E83EAB" w:rsidRPr="008361FD">
        <w:rPr>
          <w:rFonts w:ascii="Garamond" w:hAnsi="Garamond"/>
          <w:sz w:val="24"/>
          <w:szCs w:val="24"/>
        </w:rPr>
        <w:t xml:space="preserve"> interesit</w:t>
      </w:r>
      <w:r w:rsidRPr="008361FD">
        <w:rPr>
          <w:rFonts w:ascii="Garamond" w:hAnsi="Garamond"/>
          <w:sz w:val="24"/>
          <w:szCs w:val="24"/>
        </w:rPr>
        <w:t>,</w:t>
      </w:r>
      <w:r w:rsidR="00E83EAB" w:rsidRPr="008361FD">
        <w:rPr>
          <w:rFonts w:ascii="Garamond" w:hAnsi="Garamond"/>
          <w:sz w:val="24"/>
          <w:szCs w:val="24"/>
        </w:rPr>
        <w:t xml:space="preserve"> sipas parashikimeve t</w:t>
      </w:r>
      <w:r w:rsidRPr="008361FD">
        <w:rPr>
          <w:rFonts w:ascii="Garamond" w:hAnsi="Garamond"/>
          <w:sz w:val="24"/>
          <w:szCs w:val="24"/>
        </w:rPr>
        <w:t>ë</w:t>
      </w:r>
      <w:r w:rsidR="00E83EAB" w:rsidRPr="008361FD">
        <w:rPr>
          <w:rFonts w:ascii="Garamond" w:hAnsi="Garamond"/>
          <w:sz w:val="24"/>
          <w:szCs w:val="24"/>
        </w:rPr>
        <w:t xml:space="preserve"> legjislacionit n</w:t>
      </w:r>
      <w:r w:rsidRPr="008361FD">
        <w:rPr>
          <w:rFonts w:ascii="Garamond" w:hAnsi="Garamond"/>
          <w:sz w:val="24"/>
          <w:szCs w:val="24"/>
        </w:rPr>
        <w:t>ë</w:t>
      </w:r>
      <w:r w:rsidR="00E83EAB" w:rsidRPr="008361FD">
        <w:rPr>
          <w:rFonts w:ascii="Garamond" w:hAnsi="Garamond"/>
          <w:sz w:val="24"/>
          <w:szCs w:val="24"/>
        </w:rPr>
        <w:t xml:space="preserve"> fuqi.</w:t>
      </w:r>
    </w:p>
    <w:p w14:paraId="7E9DE0F3" w14:textId="77777777" w:rsidR="00E83EAB" w:rsidRPr="008361FD" w:rsidRDefault="00E83EAB" w:rsidP="008361FD">
      <w:pPr>
        <w:spacing w:after="0" w:line="240" w:lineRule="auto"/>
        <w:ind w:firstLine="284"/>
        <w:jc w:val="both"/>
        <w:rPr>
          <w:rFonts w:ascii="Garamond" w:hAnsi="Garamond"/>
          <w:sz w:val="24"/>
          <w:szCs w:val="24"/>
        </w:rPr>
      </w:pPr>
    </w:p>
    <w:p w14:paraId="7E9DE0F4" w14:textId="77777777" w:rsidR="00E83EAB" w:rsidRPr="008361FD" w:rsidRDefault="00E83EAB" w:rsidP="008361FD">
      <w:pPr>
        <w:spacing w:after="0" w:line="240" w:lineRule="auto"/>
        <w:jc w:val="center"/>
        <w:rPr>
          <w:rFonts w:ascii="Garamond" w:hAnsi="Garamond"/>
          <w:sz w:val="24"/>
          <w:szCs w:val="24"/>
        </w:rPr>
      </w:pPr>
      <w:r w:rsidRPr="008361FD">
        <w:rPr>
          <w:rFonts w:ascii="Garamond" w:hAnsi="Garamond"/>
          <w:sz w:val="24"/>
          <w:szCs w:val="24"/>
        </w:rPr>
        <w:t>Neni 5/2</w:t>
      </w:r>
    </w:p>
    <w:p w14:paraId="7E9DE0F6" w14:textId="77777777" w:rsidR="00E83EAB" w:rsidRPr="008361FD" w:rsidRDefault="00E83EAB" w:rsidP="008361FD">
      <w:pPr>
        <w:spacing w:after="0" w:line="240" w:lineRule="auto"/>
        <w:jc w:val="center"/>
        <w:rPr>
          <w:rFonts w:ascii="Garamond" w:hAnsi="Garamond"/>
          <w:b/>
          <w:sz w:val="24"/>
          <w:szCs w:val="24"/>
        </w:rPr>
      </w:pPr>
      <w:r w:rsidRPr="008361FD">
        <w:rPr>
          <w:rFonts w:ascii="Garamond" w:hAnsi="Garamond"/>
          <w:b/>
          <w:sz w:val="24"/>
          <w:szCs w:val="24"/>
        </w:rPr>
        <w:t>Shkelje disiplinore jashtë ushtrimit të funksionit</w:t>
      </w:r>
    </w:p>
    <w:p w14:paraId="7E9DE0F7" w14:textId="77777777" w:rsidR="00E83EAB" w:rsidRPr="008361FD" w:rsidRDefault="00E83EAB" w:rsidP="008361FD">
      <w:pPr>
        <w:spacing w:after="0" w:line="240" w:lineRule="auto"/>
        <w:ind w:firstLine="284"/>
        <w:jc w:val="both"/>
        <w:rPr>
          <w:rFonts w:ascii="Garamond" w:hAnsi="Garamond"/>
          <w:sz w:val="24"/>
          <w:szCs w:val="24"/>
        </w:rPr>
      </w:pPr>
    </w:p>
    <w:p w14:paraId="7E9DE0F8" w14:textId="53EB77AF"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Shkeljet disiplinore jashtë ushtrimit të funksionit janë</w:t>
      </w:r>
      <w:r w:rsidR="002F272B" w:rsidRPr="008361FD">
        <w:rPr>
          <w:rFonts w:ascii="Garamond" w:hAnsi="Garamond"/>
          <w:sz w:val="24"/>
          <w:szCs w:val="24"/>
        </w:rPr>
        <w:t>,</w:t>
      </w:r>
      <w:r w:rsidRPr="008361FD">
        <w:rPr>
          <w:rFonts w:ascii="Garamond" w:hAnsi="Garamond"/>
          <w:sz w:val="24"/>
          <w:szCs w:val="24"/>
        </w:rPr>
        <w:t xml:space="preserve"> në veçanti, por </w:t>
      </w:r>
      <w:r w:rsidR="00C054B8" w:rsidRPr="008361FD">
        <w:rPr>
          <w:rFonts w:ascii="Garamond" w:hAnsi="Garamond"/>
          <w:sz w:val="24"/>
          <w:szCs w:val="24"/>
        </w:rPr>
        <w:t>pa u kufizuar</w:t>
      </w:r>
      <w:r w:rsidR="00DE2888" w:rsidRPr="008361FD">
        <w:rPr>
          <w:rFonts w:ascii="Garamond" w:hAnsi="Garamond"/>
          <w:sz w:val="24"/>
          <w:szCs w:val="24"/>
        </w:rPr>
        <w:t xml:space="preserve"> në to</w:t>
      </w:r>
      <w:r w:rsidR="006F331B" w:rsidRPr="008361FD">
        <w:rPr>
          <w:rFonts w:ascii="Garamond" w:hAnsi="Garamond"/>
          <w:sz w:val="24"/>
          <w:szCs w:val="24"/>
        </w:rPr>
        <w:t>,</w:t>
      </w:r>
      <w:r w:rsidRPr="008361FD">
        <w:rPr>
          <w:rFonts w:ascii="Garamond" w:hAnsi="Garamond"/>
          <w:sz w:val="24"/>
          <w:szCs w:val="24"/>
        </w:rPr>
        <w:t xml:space="preserve"> veprimet, mosveprimet ose sjelljet e anëtarit të Këshi</w:t>
      </w:r>
      <w:r w:rsidR="00C054B8" w:rsidRPr="008361FD">
        <w:rPr>
          <w:rFonts w:ascii="Garamond" w:hAnsi="Garamond"/>
          <w:sz w:val="24"/>
          <w:szCs w:val="24"/>
        </w:rPr>
        <w:t>llit të Lartë Gjyqësor, si më poshtë</w:t>
      </w:r>
      <w:r w:rsidRPr="008361FD">
        <w:rPr>
          <w:rFonts w:ascii="Garamond" w:hAnsi="Garamond"/>
          <w:sz w:val="24"/>
          <w:szCs w:val="24"/>
        </w:rPr>
        <w:t>:</w:t>
      </w:r>
    </w:p>
    <w:p w14:paraId="7E9DE0F9" w14:textId="0B5B498C"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a) përdorimi i pozicionit të anëtarit të Këshillit për krijimin e përfitimeve të pajustifikuara për veten ose për të</w:t>
      </w:r>
      <w:r w:rsidR="00FE26A3" w:rsidRPr="008361FD">
        <w:rPr>
          <w:rFonts w:ascii="Garamond" w:hAnsi="Garamond"/>
          <w:sz w:val="24"/>
          <w:szCs w:val="24"/>
        </w:rPr>
        <w:t xml:space="preserve"> </w:t>
      </w:r>
      <w:r w:rsidRPr="008361FD">
        <w:rPr>
          <w:rFonts w:ascii="Garamond" w:hAnsi="Garamond"/>
          <w:sz w:val="24"/>
          <w:szCs w:val="24"/>
        </w:rPr>
        <w:t>tret</w:t>
      </w:r>
      <w:r w:rsidR="00FE26A3" w:rsidRPr="008361FD">
        <w:rPr>
          <w:rFonts w:ascii="Garamond" w:hAnsi="Garamond"/>
          <w:sz w:val="24"/>
          <w:szCs w:val="24"/>
        </w:rPr>
        <w:t>ë</w:t>
      </w:r>
      <w:r w:rsidRPr="008361FD">
        <w:rPr>
          <w:rFonts w:ascii="Garamond" w:hAnsi="Garamond"/>
          <w:sz w:val="24"/>
          <w:szCs w:val="24"/>
        </w:rPr>
        <w:t>t;</w:t>
      </w:r>
    </w:p>
    <w:p w14:paraId="7E9DE0FA" w14:textId="48213296"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 xml:space="preserve">b) ushtrimi i veprimtarive jashtë funksionit, </w:t>
      </w:r>
      <w:r w:rsidR="00FE26A3" w:rsidRPr="008361FD">
        <w:rPr>
          <w:rFonts w:ascii="Garamond" w:hAnsi="Garamond"/>
          <w:sz w:val="24"/>
          <w:szCs w:val="24"/>
        </w:rPr>
        <w:t>me pagesë</w:t>
      </w:r>
      <w:r w:rsidRPr="008361FD">
        <w:rPr>
          <w:rFonts w:ascii="Garamond" w:hAnsi="Garamond"/>
          <w:sz w:val="24"/>
          <w:szCs w:val="24"/>
        </w:rPr>
        <w:t xml:space="preserve">, </w:t>
      </w:r>
      <w:r w:rsidR="00FE26A3" w:rsidRPr="008361FD">
        <w:rPr>
          <w:rFonts w:ascii="Garamond" w:hAnsi="Garamond"/>
          <w:sz w:val="24"/>
          <w:szCs w:val="24"/>
        </w:rPr>
        <w:t xml:space="preserve">duke mos </w:t>
      </w:r>
      <w:r w:rsidRPr="008361FD">
        <w:rPr>
          <w:rFonts w:ascii="Garamond" w:hAnsi="Garamond"/>
          <w:sz w:val="24"/>
          <w:szCs w:val="24"/>
        </w:rPr>
        <w:t>respektuar rregullat e parashikuara nga legjislacioni n</w:t>
      </w:r>
      <w:r w:rsidR="00FE26A3" w:rsidRPr="008361FD">
        <w:rPr>
          <w:rFonts w:ascii="Garamond" w:hAnsi="Garamond"/>
          <w:sz w:val="24"/>
          <w:szCs w:val="24"/>
        </w:rPr>
        <w:t>ë</w:t>
      </w:r>
      <w:r w:rsidR="002F272B" w:rsidRPr="008361FD">
        <w:rPr>
          <w:rFonts w:ascii="Garamond" w:hAnsi="Garamond"/>
          <w:sz w:val="24"/>
          <w:szCs w:val="24"/>
        </w:rPr>
        <w:t xml:space="preserve"> fuqi; </w:t>
      </w:r>
    </w:p>
    <w:p w14:paraId="7E9DE0FB" w14:textId="3C9E7D35"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c) shoqërimi me persona që janë nën ndjekje penale, janë subjekt</w:t>
      </w:r>
      <w:r w:rsidR="00FE26A3" w:rsidRPr="008361FD">
        <w:rPr>
          <w:rFonts w:ascii="Garamond" w:hAnsi="Garamond"/>
          <w:sz w:val="24"/>
          <w:szCs w:val="24"/>
        </w:rPr>
        <w:t>e</w:t>
      </w:r>
      <w:r w:rsidRPr="008361FD">
        <w:rPr>
          <w:rFonts w:ascii="Garamond" w:hAnsi="Garamond"/>
          <w:sz w:val="24"/>
          <w:szCs w:val="24"/>
        </w:rPr>
        <w:t xml:space="preserve"> t</w:t>
      </w:r>
      <w:r w:rsidR="00FE26A3" w:rsidRPr="008361FD">
        <w:rPr>
          <w:rFonts w:ascii="Garamond" w:hAnsi="Garamond"/>
          <w:sz w:val="24"/>
          <w:szCs w:val="24"/>
        </w:rPr>
        <w:t>ë</w:t>
      </w:r>
      <w:r w:rsidRPr="008361FD">
        <w:rPr>
          <w:rFonts w:ascii="Garamond" w:hAnsi="Garamond"/>
          <w:sz w:val="24"/>
          <w:szCs w:val="24"/>
        </w:rPr>
        <w:t xml:space="preserve"> nj</w:t>
      </w:r>
      <w:r w:rsidR="00FE26A3" w:rsidRPr="008361FD">
        <w:rPr>
          <w:rFonts w:ascii="Garamond" w:hAnsi="Garamond"/>
          <w:sz w:val="24"/>
          <w:szCs w:val="24"/>
        </w:rPr>
        <w:t>ë</w:t>
      </w:r>
      <w:r w:rsidRPr="008361FD">
        <w:rPr>
          <w:rFonts w:ascii="Garamond" w:hAnsi="Garamond"/>
          <w:sz w:val="24"/>
          <w:szCs w:val="24"/>
        </w:rPr>
        <w:t xml:space="preserve"> procedimi penal ose me persona të dënuar dhe të parehabilituar, kur nuk kanë lidhje të ngushta gjaku ose</w:t>
      </w:r>
      <w:r w:rsidR="00FE26A3" w:rsidRPr="008361FD">
        <w:rPr>
          <w:rFonts w:ascii="Garamond" w:hAnsi="Garamond"/>
          <w:sz w:val="24"/>
          <w:szCs w:val="24"/>
        </w:rPr>
        <w:t xml:space="preserve"> </w:t>
      </w:r>
      <w:r w:rsidR="002F272B" w:rsidRPr="008361FD">
        <w:rPr>
          <w:rFonts w:ascii="Garamond" w:hAnsi="Garamond"/>
          <w:sz w:val="24"/>
          <w:szCs w:val="24"/>
        </w:rPr>
        <w:t xml:space="preserve">ligjore </w:t>
      </w:r>
      <w:r w:rsidRPr="008361FD">
        <w:rPr>
          <w:rFonts w:ascii="Garamond" w:hAnsi="Garamond"/>
          <w:sz w:val="24"/>
          <w:szCs w:val="24"/>
        </w:rPr>
        <w:t>me anëtarin e Këshillit</w:t>
      </w:r>
      <w:r w:rsidR="00FE26A3" w:rsidRPr="008361FD">
        <w:rPr>
          <w:rFonts w:ascii="Garamond" w:hAnsi="Garamond"/>
          <w:sz w:val="24"/>
          <w:szCs w:val="24"/>
        </w:rPr>
        <w:t>,</w:t>
      </w:r>
      <w:r w:rsidRPr="008361FD">
        <w:rPr>
          <w:rFonts w:ascii="Garamond" w:hAnsi="Garamond"/>
          <w:sz w:val="24"/>
          <w:szCs w:val="24"/>
        </w:rPr>
        <w:t xml:space="preserve"> ose vendosja e marrëdhënieve të papërshtatshme të biznesit me këta persona;</w:t>
      </w:r>
    </w:p>
    <w:p w14:paraId="7E9DE0FC" w14:textId="2736367E"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lastRenderedPageBreak/>
        <w:t>ç) përfitimi i drejtpërdrejtë ose i tërthortë i dhuratave, favoreve, premtimeve ose trajtimit preferencial të çfarëdo lloji, të cilat jepen për shkak të funksionit të ushtruar ose për shkak të përdorimit të pozitës si anëtar i Këshillit</w:t>
      </w:r>
      <w:r w:rsidR="00FE26A3" w:rsidRPr="008361FD">
        <w:rPr>
          <w:rFonts w:ascii="Garamond" w:hAnsi="Garamond"/>
          <w:sz w:val="24"/>
          <w:szCs w:val="24"/>
        </w:rPr>
        <w:t>,</w:t>
      </w:r>
      <w:r w:rsidRPr="008361FD">
        <w:rPr>
          <w:rFonts w:ascii="Garamond" w:hAnsi="Garamond"/>
          <w:sz w:val="24"/>
          <w:szCs w:val="24"/>
        </w:rPr>
        <w:t xml:space="preserve"> edhe në rastin kur formalizohen me një veprim juridik;</w:t>
      </w:r>
    </w:p>
    <w:p w14:paraId="7E9DE0FD" w14:textId="65D54A40"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d) raste të tjera të sjelljes që diskrediton pozitën dhe figurën e anëtarit dhe dëmton besimin e publikut në sistemin gjyqësor, të kryera jashtë ushtrimit të detyrës.</w:t>
      </w:r>
    </w:p>
    <w:p w14:paraId="7E9DE0FE" w14:textId="77777777" w:rsidR="00E83EAB" w:rsidRPr="008361FD" w:rsidRDefault="00E83EAB" w:rsidP="008361FD">
      <w:pPr>
        <w:spacing w:after="0" w:line="240" w:lineRule="auto"/>
        <w:ind w:firstLine="284"/>
        <w:jc w:val="both"/>
        <w:rPr>
          <w:rFonts w:ascii="Garamond" w:hAnsi="Garamond"/>
          <w:sz w:val="24"/>
          <w:szCs w:val="24"/>
        </w:rPr>
      </w:pPr>
    </w:p>
    <w:p w14:paraId="7E9DE0FF" w14:textId="77777777" w:rsidR="00E83EAB" w:rsidRPr="008361FD" w:rsidRDefault="00E83EAB" w:rsidP="008361FD">
      <w:pPr>
        <w:spacing w:after="0" w:line="240" w:lineRule="auto"/>
        <w:jc w:val="center"/>
        <w:rPr>
          <w:rFonts w:ascii="Garamond" w:hAnsi="Garamond"/>
          <w:sz w:val="24"/>
          <w:szCs w:val="24"/>
        </w:rPr>
      </w:pPr>
      <w:r w:rsidRPr="008361FD">
        <w:rPr>
          <w:rFonts w:ascii="Garamond" w:hAnsi="Garamond"/>
          <w:sz w:val="24"/>
          <w:szCs w:val="24"/>
        </w:rPr>
        <w:t>Neni 5/3</w:t>
      </w:r>
    </w:p>
    <w:p w14:paraId="7E9DE101" w14:textId="77777777" w:rsidR="00E83EAB" w:rsidRPr="008361FD" w:rsidRDefault="00E83EAB" w:rsidP="008361FD">
      <w:pPr>
        <w:spacing w:after="0" w:line="240" w:lineRule="auto"/>
        <w:jc w:val="center"/>
        <w:rPr>
          <w:rFonts w:ascii="Garamond" w:hAnsi="Garamond"/>
          <w:b/>
          <w:sz w:val="24"/>
          <w:szCs w:val="24"/>
        </w:rPr>
      </w:pPr>
      <w:r w:rsidRPr="008361FD">
        <w:rPr>
          <w:rFonts w:ascii="Garamond" w:hAnsi="Garamond"/>
          <w:b/>
          <w:sz w:val="24"/>
          <w:szCs w:val="24"/>
        </w:rPr>
        <w:t>Shkelje disiplinore për shkak të kryerjes së një vepre penale</w:t>
      </w:r>
    </w:p>
    <w:p w14:paraId="7E9DE102" w14:textId="77777777" w:rsidR="00E83EAB" w:rsidRPr="008361FD" w:rsidRDefault="00E83EAB" w:rsidP="008361FD">
      <w:pPr>
        <w:spacing w:after="0" w:line="240" w:lineRule="auto"/>
        <w:ind w:firstLine="284"/>
        <w:jc w:val="both"/>
        <w:rPr>
          <w:rFonts w:ascii="Garamond" w:hAnsi="Garamond"/>
          <w:sz w:val="24"/>
          <w:szCs w:val="24"/>
        </w:rPr>
      </w:pPr>
    </w:p>
    <w:p w14:paraId="7E9DE103" w14:textId="428E6838"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1. Shkeljet disiplinore për shkak të kryerjes së një kund</w:t>
      </w:r>
      <w:r w:rsidR="005D01C0" w:rsidRPr="008361FD">
        <w:rPr>
          <w:rFonts w:ascii="Garamond" w:hAnsi="Garamond"/>
          <w:sz w:val="24"/>
          <w:szCs w:val="24"/>
        </w:rPr>
        <w:t>ë</w:t>
      </w:r>
      <w:r w:rsidRPr="008361FD">
        <w:rPr>
          <w:rFonts w:ascii="Garamond" w:hAnsi="Garamond"/>
          <w:sz w:val="24"/>
          <w:szCs w:val="24"/>
        </w:rPr>
        <w:t>rvajtje</w:t>
      </w:r>
      <w:r w:rsidR="005D01C0" w:rsidRPr="008361FD">
        <w:rPr>
          <w:rFonts w:ascii="Garamond" w:hAnsi="Garamond"/>
          <w:sz w:val="24"/>
          <w:szCs w:val="24"/>
        </w:rPr>
        <w:t>je</w:t>
      </w:r>
      <w:r w:rsidRPr="008361FD">
        <w:rPr>
          <w:rFonts w:ascii="Garamond" w:hAnsi="Garamond"/>
          <w:sz w:val="24"/>
          <w:szCs w:val="24"/>
        </w:rPr>
        <w:t xml:space="preserve"> penale janë veprime, mosveprime ose sjellje, për të cilat anëtari i Këshillit të Lartë Gjyqësor është dënuar me vendim t</w:t>
      </w:r>
      <w:r w:rsidR="005D01C0" w:rsidRPr="008361FD">
        <w:rPr>
          <w:rFonts w:ascii="Garamond" w:hAnsi="Garamond"/>
          <w:sz w:val="24"/>
          <w:szCs w:val="24"/>
        </w:rPr>
        <w:t>ë</w:t>
      </w:r>
      <w:r w:rsidRPr="008361FD">
        <w:rPr>
          <w:rFonts w:ascii="Garamond" w:hAnsi="Garamond"/>
          <w:sz w:val="24"/>
          <w:szCs w:val="24"/>
        </w:rPr>
        <w:t xml:space="preserve"> formës së prer</w:t>
      </w:r>
      <w:r w:rsidR="005D01C0" w:rsidRPr="008361FD">
        <w:rPr>
          <w:rFonts w:ascii="Garamond" w:hAnsi="Garamond"/>
          <w:sz w:val="24"/>
          <w:szCs w:val="24"/>
        </w:rPr>
        <w:t>ë</w:t>
      </w:r>
      <w:r w:rsidRPr="008361FD">
        <w:rPr>
          <w:rFonts w:ascii="Garamond" w:hAnsi="Garamond"/>
          <w:sz w:val="24"/>
          <w:szCs w:val="24"/>
        </w:rPr>
        <w:t xml:space="preserve"> dhe q</w:t>
      </w:r>
      <w:r w:rsidR="005D01C0" w:rsidRPr="008361FD">
        <w:rPr>
          <w:rFonts w:ascii="Garamond" w:hAnsi="Garamond"/>
          <w:sz w:val="24"/>
          <w:szCs w:val="24"/>
        </w:rPr>
        <w:t>ë</w:t>
      </w:r>
      <w:r w:rsidR="002F272B" w:rsidRPr="008361FD">
        <w:rPr>
          <w:rFonts w:ascii="Garamond" w:hAnsi="Garamond"/>
          <w:sz w:val="24"/>
          <w:szCs w:val="24"/>
        </w:rPr>
        <w:t>,</w:t>
      </w:r>
      <w:r w:rsidRPr="008361FD">
        <w:rPr>
          <w:rFonts w:ascii="Garamond" w:hAnsi="Garamond"/>
          <w:sz w:val="24"/>
          <w:szCs w:val="24"/>
        </w:rPr>
        <w:t xml:space="preserve"> sipas natyrës së tyre</w:t>
      </w:r>
      <w:r w:rsidR="002F272B" w:rsidRPr="008361FD">
        <w:rPr>
          <w:rFonts w:ascii="Garamond" w:hAnsi="Garamond"/>
          <w:sz w:val="24"/>
          <w:szCs w:val="24"/>
        </w:rPr>
        <w:t>,</w:t>
      </w:r>
      <w:r w:rsidRPr="008361FD">
        <w:rPr>
          <w:rFonts w:ascii="Garamond" w:hAnsi="Garamond"/>
          <w:sz w:val="24"/>
          <w:szCs w:val="24"/>
        </w:rPr>
        <w:t xml:space="preserve"> diskreditojnë pozitën dhe figurën e anëtarit të Këshillit të Lartë Gjyqësor ose dëmtojnë rëndë besimin e publikut në sistemin gjyqësor, bazuar n</w:t>
      </w:r>
      <w:r w:rsidR="005D01C0" w:rsidRPr="008361FD">
        <w:rPr>
          <w:rFonts w:ascii="Garamond" w:hAnsi="Garamond"/>
          <w:sz w:val="24"/>
          <w:szCs w:val="24"/>
        </w:rPr>
        <w:t>ë</w:t>
      </w:r>
      <w:r w:rsidRPr="008361FD">
        <w:rPr>
          <w:rFonts w:ascii="Garamond" w:hAnsi="Garamond"/>
          <w:sz w:val="24"/>
          <w:szCs w:val="24"/>
        </w:rPr>
        <w:t xml:space="preserve"> faktet dhe rrethanat e pranuara nga</w:t>
      </w:r>
      <w:r w:rsidR="00E5365C" w:rsidRPr="008361FD">
        <w:rPr>
          <w:rFonts w:ascii="Garamond" w:hAnsi="Garamond"/>
          <w:sz w:val="24"/>
          <w:szCs w:val="24"/>
        </w:rPr>
        <w:t xml:space="preserve"> gjykata</w:t>
      </w:r>
      <w:r w:rsidRPr="008361FD">
        <w:rPr>
          <w:rFonts w:ascii="Garamond" w:hAnsi="Garamond"/>
          <w:sz w:val="24"/>
          <w:szCs w:val="24"/>
        </w:rPr>
        <w:t xml:space="preserve">. </w:t>
      </w:r>
    </w:p>
    <w:p w14:paraId="7E9DE104" w14:textId="634532F3"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2. Shkeljet disiplinore për shkak të kryerjes së një kund</w:t>
      </w:r>
      <w:r w:rsidR="005D01C0" w:rsidRPr="008361FD">
        <w:rPr>
          <w:rFonts w:ascii="Garamond" w:hAnsi="Garamond"/>
          <w:sz w:val="24"/>
          <w:szCs w:val="24"/>
        </w:rPr>
        <w:t>ë</w:t>
      </w:r>
      <w:r w:rsidRPr="008361FD">
        <w:rPr>
          <w:rFonts w:ascii="Garamond" w:hAnsi="Garamond"/>
          <w:sz w:val="24"/>
          <w:szCs w:val="24"/>
        </w:rPr>
        <w:t>rvajtje</w:t>
      </w:r>
      <w:r w:rsidR="005D01C0" w:rsidRPr="008361FD">
        <w:rPr>
          <w:rFonts w:ascii="Garamond" w:hAnsi="Garamond"/>
          <w:sz w:val="24"/>
          <w:szCs w:val="24"/>
        </w:rPr>
        <w:t>je</w:t>
      </w:r>
      <w:r w:rsidRPr="008361FD">
        <w:rPr>
          <w:rFonts w:ascii="Garamond" w:hAnsi="Garamond"/>
          <w:sz w:val="24"/>
          <w:szCs w:val="24"/>
        </w:rPr>
        <w:t xml:space="preserve"> penale janë edhe veprime</w:t>
      </w:r>
      <w:r w:rsidR="005D01C0" w:rsidRPr="008361FD">
        <w:rPr>
          <w:rFonts w:ascii="Garamond" w:hAnsi="Garamond"/>
          <w:sz w:val="24"/>
          <w:szCs w:val="24"/>
        </w:rPr>
        <w:t xml:space="preserve">t, mosveprimet </w:t>
      </w:r>
      <w:r w:rsidRPr="008361FD">
        <w:rPr>
          <w:rFonts w:ascii="Garamond" w:hAnsi="Garamond"/>
          <w:sz w:val="24"/>
          <w:szCs w:val="24"/>
        </w:rPr>
        <w:t>ose sjelljet, sipas pik</w:t>
      </w:r>
      <w:r w:rsidR="005D01C0" w:rsidRPr="008361FD">
        <w:rPr>
          <w:rFonts w:ascii="Garamond" w:hAnsi="Garamond"/>
          <w:sz w:val="24"/>
          <w:szCs w:val="24"/>
        </w:rPr>
        <w:t>ë</w:t>
      </w:r>
      <w:r w:rsidRPr="008361FD">
        <w:rPr>
          <w:rFonts w:ascii="Garamond" w:hAnsi="Garamond"/>
          <w:sz w:val="24"/>
          <w:szCs w:val="24"/>
        </w:rPr>
        <w:t>s 1</w:t>
      </w:r>
      <w:r w:rsidR="002F272B" w:rsidRPr="008361FD">
        <w:rPr>
          <w:rFonts w:ascii="Garamond" w:hAnsi="Garamond"/>
          <w:sz w:val="24"/>
          <w:szCs w:val="24"/>
        </w:rPr>
        <w:t>,</w:t>
      </w:r>
      <w:r w:rsidRPr="008361FD">
        <w:rPr>
          <w:rFonts w:ascii="Garamond" w:hAnsi="Garamond"/>
          <w:sz w:val="24"/>
          <w:szCs w:val="24"/>
        </w:rPr>
        <w:t xml:space="preserve"> t</w:t>
      </w:r>
      <w:r w:rsidR="005D01C0" w:rsidRPr="008361FD">
        <w:rPr>
          <w:rFonts w:ascii="Garamond" w:hAnsi="Garamond"/>
          <w:sz w:val="24"/>
          <w:szCs w:val="24"/>
        </w:rPr>
        <w:t>ë</w:t>
      </w:r>
      <w:r w:rsidRPr="008361FD">
        <w:rPr>
          <w:rFonts w:ascii="Garamond" w:hAnsi="Garamond"/>
          <w:sz w:val="24"/>
          <w:szCs w:val="24"/>
        </w:rPr>
        <w:t xml:space="preserve"> k</w:t>
      </w:r>
      <w:r w:rsidR="005D01C0" w:rsidRPr="008361FD">
        <w:rPr>
          <w:rFonts w:ascii="Garamond" w:hAnsi="Garamond"/>
          <w:sz w:val="24"/>
          <w:szCs w:val="24"/>
        </w:rPr>
        <w:t>ë</w:t>
      </w:r>
      <w:r w:rsidRPr="008361FD">
        <w:rPr>
          <w:rFonts w:ascii="Garamond" w:hAnsi="Garamond"/>
          <w:sz w:val="24"/>
          <w:szCs w:val="24"/>
        </w:rPr>
        <w:t>tij neni</w:t>
      </w:r>
      <w:r w:rsidR="005D01C0" w:rsidRPr="008361FD">
        <w:rPr>
          <w:rFonts w:ascii="Garamond" w:hAnsi="Garamond"/>
          <w:sz w:val="24"/>
          <w:szCs w:val="24"/>
        </w:rPr>
        <w:t>,</w:t>
      </w:r>
      <w:r w:rsidRPr="008361FD">
        <w:rPr>
          <w:rFonts w:ascii="Garamond" w:hAnsi="Garamond"/>
          <w:sz w:val="24"/>
          <w:szCs w:val="24"/>
        </w:rPr>
        <w:t xml:space="preserve"> pavarësisht se vepra penale është shuar, ndjekja penale nuk mund të fillojë ose nuk mund të vazhdojë, ose anëtari i Këshillit të La</w:t>
      </w:r>
      <w:r w:rsidR="005D01C0" w:rsidRPr="008361FD">
        <w:rPr>
          <w:rFonts w:ascii="Garamond" w:hAnsi="Garamond"/>
          <w:sz w:val="24"/>
          <w:szCs w:val="24"/>
        </w:rPr>
        <w:t>rtë Gjyqësor është rehabilituar</w:t>
      </w:r>
      <w:r w:rsidRPr="008361FD">
        <w:rPr>
          <w:rFonts w:ascii="Garamond" w:hAnsi="Garamond"/>
          <w:sz w:val="24"/>
          <w:szCs w:val="24"/>
        </w:rPr>
        <w:t xml:space="preserve"> ose ka përfituar nga falja</w:t>
      </w:r>
      <w:r w:rsidR="00C759CF">
        <w:rPr>
          <w:rFonts w:ascii="Garamond" w:hAnsi="Garamond"/>
          <w:sz w:val="24"/>
          <w:szCs w:val="24"/>
        </w:rPr>
        <w:t xml:space="preserve"> </w:t>
      </w:r>
      <w:r w:rsidR="00B61C50" w:rsidRPr="008361FD">
        <w:rPr>
          <w:rFonts w:ascii="Garamond" w:hAnsi="Garamond"/>
          <w:sz w:val="24"/>
          <w:szCs w:val="24"/>
        </w:rPr>
        <w:t xml:space="preserve">apo </w:t>
      </w:r>
      <w:r w:rsidRPr="008361FD">
        <w:rPr>
          <w:rFonts w:ascii="Garamond" w:hAnsi="Garamond"/>
          <w:sz w:val="24"/>
          <w:szCs w:val="24"/>
        </w:rPr>
        <w:t>amnistia.</w:t>
      </w:r>
      <w:bookmarkEnd w:id="1"/>
    </w:p>
    <w:p w14:paraId="7E9DE105" w14:textId="482E75B7" w:rsidR="00F47671"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3. Masa disiplinore e shkarkimit nga detyra jepet vetëm nëse dënimi me vendim të formës së prerë është dhënë për kryerjen e një krimi.</w:t>
      </w:r>
      <w:r w:rsidR="00647CE4" w:rsidRPr="008361FD">
        <w:rPr>
          <w:rFonts w:ascii="Garamond" w:hAnsi="Garamond"/>
          <w:sz w:val="24"/>
          <w:szCs w:val="24"/>
        </w:rPr>
        <w:t xml:space="preserve"> N</w:t>
      </w:r>
      <w:r w:rsidR="00F47671" w:rsidRPr="008361FD">
        <w:rPr>
          <w:rFonts w:ascii="Garamond" w:hAnsi="Garamond"/>
          <w:sz w:val="24"/>
          <w:szCs w:val="24"/>
        </w:rPr>
        <w:t>ë</w:t>
      </w:r>
      <w:r w:rsidR="00647CE4" w:rsidRPr="008361FD">
        <w:rPr>
          <w:rFonts w:ascii="Garamond" w:hAnsi="Garamond"/>
          <w:sz w:val="24"/>
          <w:szCs w:val="24"/>
        </w:rPr>
        <w:t xml:space="preserve"> k</w:t>
      </w:r>
      <w:r w:rsidR="00F47671" w:rsidRPr="008361FD">
        <w:rPr>
          <w:rFonts w:ascii="Garamond" w:hAnsi="Garamond"/>
          <w:sz w:val="24"/>
          <w:szCs w:val="24"/>
        </w:rPr>
        <w:t>ë</w:t>
      </w:r>
      <w:r w:rsidR="00647CE4" w:rsidRPr="008361FD">
        <w:rPr>
          <w:rFonts w:ascii="Garamond" w:hAnsi="Garamond"/>
          <w:sz w:val="24"/>
          <w:szCs w:val="24"/>
        </w:rPr>
        <w:t>t</w:t>
      </w:r>
      <w:r w:rsidR="00F47671" w:rsidRPr="008361FD">
        <w:rPr>
          <w:rFonts w:ascii="Garamond" w:hAnsi="Garamond"/>
          <w:sz w:val="24"/>
          <w:szCs w:val="24"/>
        </w:rPr>
        <w:t>ë</w:t>
      </w:r>
      <w:r w:rsidR="00647CE4" w:rsidRPr="008361FD">
        <w:rPr>
          <w:rFonts w:ascii="Garamond" w:hAnsi="Garamond"/>
          <w:sz w:val="24"/>
          <w:szCs w:val="24"/>
        </w:rPr>
        <w:t xml:space="preserve"> rast, </w:t>
      </w:r>
      <w:r w:rsidR="003F5D42" w:rsidRPr="008361FD">
        <w:rPr>
          <w:rFonts w:ascii="Garamond" w:hAnsi="Garamond"/>
          <w:sz w:val="24"/>
          <w:szCs w:val="24"/>
        </w:rPr>
        <w:t xml:space="preserve">gjatë procedurës disiplinore, </w:t>
      </w:r>
      <w:r w:rsidR="005E0C0C" w:rsidRPr="008361FD">
        <w:rPr>
          <w:rFonts w:ascii="Garamond" w:hAnsi="Garamond"/>
          <w:sz w:val="24"/>
          <w:szCs w:val="24"/>
        </w:rPr>
        <w:t xml:space="preserve">parashikimet e ligjit </w:t>
      </w:r>
      <w:r w:rsidR="00C759CF">
        <w:rPr>
          <w:rFonts w:ascii="Garamond" w:hAnsi="Garamond"/>
          <w:sz w:val="24"/>
          <w:szCs w:val="24"/>
        </w:rPr>
        <w:t>‘</w:t>
      </w:r>
      <w:r w:rsidR="005E0C0C" w:rsidRPr="008361FD">
        <w:rPr>
          <w:rFonts w:ascii="Garamond" w:hAnsi="Garamond"/>
          <w:sz w:val="24"/>
          <w:szCs w:val="24"/>
        </w:rPr>
        <w:t>Për statusin e gjyqtarëve dhe prokurorëve në Republikën e Shqipërisë</w:t>
      </w:r>
      <w:r w:rsidR="00C759CF">
        <w:rPr>
          <w:rFonts w:ascii="Garamond" w:hAnsi="Garamond"/>
          <w:sz w:val="24"/>
          <w:szCs w:val="24"/>
        </w:rPr>
        <w:t>’,</w:t>
      </w:r>
      <w:r w:rsidR="005E0C0C" w:rsidRPr="008361FD">
        <w:rPr>
          <w:rFonts w:ascii="Garamond" w:hAnsi="Garamond"/>
          <w:sz w:val="24"/>
          <w:szCs w:val="24"/>
        </w:rPr>
        <w:t xml:space="preserve"> </w:t>
      </w:r>
      <w:r w:rsidR="00DD0EE9" w:rsidRPr="008361FD">
        <w:rPr>
          <w:rFonts w:ascii="Garamond" w:hAnsi="Garamond"/>
          <w:sz w:val="24"/>
          <w:szCs w:val="24"/>
        </w:rPr>
        <w:t>zbato</w:t>
      </w:r>
      <w:r w:rsidR="001341BC" w:rsidRPr="008361FD">
        <w:rPr>
          <w:rFonts w:ascii="Garamond" w:hAnsi="Garamond"/>
          <w:sz w:val="24"/>
          <w:szCs w:val="24"/>
        </w:rPr>
        <w:t>he</w:t>
      </w:r>
      <w:r w:rsidR="00DD0EE9" w:rsidRPr="008361FD">
        <w:rPr>
          <w:rFonts w:ascii="Garamond" w:hAnsi="Garamond"/>
          <w:sz w:val="24"/>
          <w:szCs w:val="24"/>
        </w:rPr>
        <w:t>n p</w:t>
      </w:r>
      <w:r w:rsidR="00F47671" w:rsidRPr="008361FD">
        <w:rPr>
          <w:rFonts w:ascii="Garamond" w:hAnsi="Garamond"/>
          <w:sz w:val="24"/>
          <w:szCs w:val="24"/>
        </w:rPr>
        <w:t>ë</w:t>
      </w:r>
      <w:r w:rsidR="00DD0EE9" w:rsidRPr="008361FD">
        <w:rPr>
          <w:rFonts w:ascii="Garamond" w:hAnsi="Garamond"/>
          <w:sz w:val="24"/>
          <w:szCs w:val="24"/>
        </w:rPr>
        <w:t xml:space="preserve">r aq sa </w:t>
      </w:r>
      <w:r w:rsidR="00F47671" w:rsidRPr="008361FD">
        <w:rPr>
          <w:rFonts w:ascii="Garamond" w:hAnsi="Garamond"/>
          <w:sz w:val="24"/>
          <w:szCs w:val="24"/>
        </w:rPr>
        <w:t>ë</w:t>
      </w:r>
      <w:r w:rsidR="00DD0EE9" w:rsidRPr="008361FD">
        <w:rPr>
          <w:rFonts w:ascii="Garamond" w:hAnsi="Garamond"/>
          <w:sz w:val="24"/>
          <w:szCs w:val="24"/>
        </w:rPr>
        <w:t>sht</w:t>
      </w:r>
      <w:r w:rsidR="00F47671" w:rsidRPr="008361FD">
        <w:rPr>
          <w:rFonts w:ascii="Garamond" w:hAnsi="Garamond"/>
          <w:sz w:val="24"/>
          <w:szCs w:val="24"/>
        </w:rPr>
        <w:t>ë</w:t>
      </w:r>
      <w:r w:rsidR="00DD0EE9" w:rsidRPr="008361FD">
        <w:rPr>
          <w:rFonts w:ascii="Garamond" w:hAnsi="Garamond"/>
          <w:sz w:val="24"/>
          <w:szCs w:val="24"/>
        </w:rPr>
        <w:t xml:space="preserve"> e nevojshme</w:t>
      </w:r>
      <w:r w:rsidR="005E0C0C" w:rsidRPr="008361FD">
        <w:rPr>
          <w:rFonts w:ascii="Garamond" w:hAnsi="Garamond"/>
          <w:sz w:val="24"/>
          <w:szCs w:val="24"/>
        </w:rPr>
        <w:t>.”</w:t>
      </w:r>
      <w:r w:rsidR="00541250" w:rsidRPr="008361FD">
        <w:rPr>
          <w:rFonts w:ascii="Garamond" w:hAnsi="Garamond"/>
          <w:sz w:val="24"/>
          <w:szCs w:val="24"/>
        </w:rPr>
        <w:t>.</w:t>
      </w:r>
      <w:r w:rsidR="00DD0EE9" w:rsidRPr="008361FD">
        <w:rPr>
          <w:rFonts w:ascii="Garamond" w:hAnsi="Garamond"/>
          <w:sz w:val="24"/>
          <w:szCs w:val="24"/>
        </w:rPr>
        <w:t xml:space="preserve"> </w:t>
      </w:r>
    </w:p>
    <w:p w14:paraId="7E9DE106" w14:textId="77777777" w:rsidR="00D76D50" w:rsidRPr="008361FD" w:rsidRDefault="00F47671" w:rsidP="008361FD">
      <w:pPr>
        <w:spacing w:after="0" w:line="240" w:lineRule="auto"/>
        <w:ind w:firstLine="284"/>
        <w:jc w:val="both"/>
        <w:rPr>
          <w:rFonts w:ascii="Garamond" w:hAnsi="Garamond"/>
          <w:sz w:val="24"/>
          <w:szCs w:val="24"/>
        </w:rPr>
      </w:pPr>
      <w:r w:rsidRPr="008361FD">
        <w:rPr>
          <w:rFonts w:ascii="Garamond" w:hAnsi="Garamond"/>
          <w:sz w:val="24"/>
          <w:szCs w:val="24"/>
        </w:rPr>
        <w:t xml:space="preserve"> </w:t>
      </w:r>
    </w:p>
    <w:p w14:paraId="7E9DE107" w14:textId="77777777" w:rsidR="00E83EAB" w:rsidRPr="008361FD" w:rsidRDefault="00804638" w:rsidP="008361FD">
      <w:pPr>
        <w:spacing w:after="0" w:line="240" w:lineRule="auto"/>
        <w:jc w:val="center"/>
        <w:rPr>
          <w:rFonts w:ascii="Garamond" w:hAnsi="Garamond"/>
          <w:sz w:val="24"/>
          <w:szCs w:val="24"/>
        </w:rPr>
      </w:pPr>
      <w:r w:rsidRPr="008361FD">
        <w:rPr>
          <w:rFonts w:ascii="Garamond" w:hAnsi="Garamond"/>
          <w:sz w:val="24"/>
          <w:szCs w:val="24"/>
        </w:rPr>
        <w:t>Neni 3</w:t>
      </w:r>
    </w:p>
    <w:p w14:paraId="7E9DE108" w14:textId="77777777" w:rsidR="00DD0EE9" w:rsidRPr="008361FD" w:rsidRDefault="00DD0EE9" w:rsidP="008361FD">
      <w:pPr>
        <w:spacing w:after="0" w:line="240" w:lineRule="auto"/>
        <w:ind w:firstLine="284"/>
        <w:jc w:val="both"/>
        <w:rPr>
          <w:rFonts w:ascii="Garamond" w:hAnsi="Garamond"/>
          <w:sz w:val="24"/>
          <w:szCs w:val="24"/>
        </w:rPr>
      </w:pPr>
    </w:p>
    <w:p w14:paraId="7E9DE109" w14:textId="39C531B9" w:rsidR="00647CE4" w:rsidRPr="008361FD" w:rsidRDefault="00647CE4" w:rsidP="008361FD">
      <w:pPr>
        <w:spacing w:after="0" w:line="240" w:lineRule="auto"/>
        <w:ind w:firstLine="284"/>
        <w:jc w:val="both"/>
        <w:rPr>
          <w:rFonts w:ascii="Garamond" w:hAnsi="Garamond"/>
          <w:sz w:val="24"/>
          <w:szCs w:val="24"/>
        </w:rPr>
      </w:pPr>
      <w:r w:rsidRPr="008361FD">
        <w:rPr>
          <w:rFonts w:ascii="Garamond" w:hAnsi="Garamond"/>
          <w:sz w:val="24"/>
          <w:szCs w:val="24"/>
        </w:rPr>
        <w:t>N</w:t>
      </w:r>
      <w:r w:rsidR="00DD0EE9" w:rsidRPr="008361FD">
        <w:rPr>
          <w:rFonts w:ascii="Garamond" w:hAnsi="Garamond"/>
          <w:sz w:val="24"/>
          <w:szCs w:val="24"/>
        </w:rPr>
        <w:t>ë</w:t>
      </w:r>
      <w:r w:rsidR="00541250" w:rsidRPr="008361FD">
        <w:rPr>
          <w:rFonts w:ascii="Garamond" w:hAnsi="Garamond"/>
          <w:sz w:val="24"/>
          <w:szCs w:val="24"/>
        </w:rPr>
        <w:t xml:space="preserve"> nenin 6, </w:t>
      </w:r>
      <w:r w:rsidRPr="008361FD">
        <w:rPr>
          <w:rFonts w:ascii="Garamond" w:hAnsi="Garamond"/>
          <w:sz w:val="24"/>
          <w:szCs w:val="24"/>
        </w:rPr>
        <w:t>pik</w:t>
      </w:r>
      <w:r w:rsidR="00541250" w:rsidRPr="008361FD">
        <w:rPr>
          <w:rFonts w:ascii="Garamond" w:hAnsi="Garamond"/>
          <w:sz w:val="24"/>
          <w:szCs w:val="24"/>
        </w:rPr>
        <w:t>a</w:t>
      </w:r>
      <w:r w:rsidRPr="008361FD">
        <w:rPr>
          <w:rFonts w:ascii="Garamond" w:hAnsi="Garamond"/>
          <w:sz w:val="24"/>
          <w:szCs w:val="24"/>
        </w:rPr>
        <w:t xml:space="preserve"> 4</w:t>
      </w:r>
      <w:r w:rsidR="00DD0EE9" w:rsidRPr="008361FD">
        <w:rPr>
          <w:rFonts w:ascii="Garamond" w:hAnsi="Garamond"/>
          <w:sz w:val="24"/>
          <w:szCs w:val="24"/>
        </w:rPr>
        <w:t>,</w:t>
      </w:r>
      <w:r w:rsidRPr="008361FD">
        <w:rPr>
          <w:rFonts w:ascii="Garamond" w:hAnsi="Garamond"/>
          <w:sz w:val="24"/>
          <w:szCs w:val="24"/>
        </w:rPr>
        <w:t xml:space="preserve"> pas fjal</w:t>
      </w:r>
      <w:r w:rsidR="00DD0EE9" w:rsidRPr="008361FD">
        <w:rPr>
          <w:rFonts w:ascii="Garamond" w:hAnsi="Garamond"/>
          <w:sz w:val="24"/>
          <w:szCs w:val="24"/>
        </w:rPr>
        <w:t>ë</w:t>
      </w:r>
      <w:r w:rsidRPr="008361FD">
        <w:rPr>
          <w:rFonts w:ascii="Garamond" w:hAnsi="Garamond"/>
          <w:sz w:val="24"/>
          <w:szCs w:val="24"/>
        </w:rPr>
        <w:t>ve</w:t>
      </w:r>
      <w:r w:rsidR="00C759CF">
        <w:rPr>
          <w:rFonts w:ascii="Garamond" w:hAnsi="Garamond"/>
          <w:sz w:val="24"/>
          <w:szCs w:val="24"/>
        </w:rPr>
        <w:t>:</w:t>
      </w:r>
      <w:r w:rsidRPr="008361FD">
        <w:rPr>
          <w:rFonts w:ascii="Garamond" w:hAnsi="Garamond"/>
          <w:sz w:val="24"/>
          <w:szCs w:val="24"/>
        </w:rPr>
        <w:t xml:space="preserve"> “vendos në bazë” shtohen fjalët</w:t>
      </w:r>
      <w:r w:rsidR="00C759CF">
        <w:rPr>
          <w:rFonts w:ascii="Garamond" w:hAnsi="Garamond"/>
          <w:sz w:val="24"/>
          <w:szCs w:val="24"/>
        </w:rPr>
        <w:t>:</w:t>
      </w:r>
      <w:r w:rsidRPr="008361FD">
        <w:rPr>
          <w:rFonts w:ascii="Garamond" w:hAnsi="Garamond"/>
          <w:sz w:val="24"/>
          <w:szCs w:val="24"/>
        </w:rPr>
        <w:t xml:space="preserve"> “t</w:t>
      </w:r>
      <w:r w:rsidR="00DD0EE9" w:rsidRPr="008361FD">
        <w:rPr>
          <w:rFonts w:ascii="Garamond" w:hAnsi="Garamond"/>
          <w:sz w:val="24"/>
          <w:szCs w:val="24"/>
        </w:rPr>
        <w:t>ë</w:t>
      </w:r>
      <w:r w:rsidRPr="008361FD">
        <w:rPr>
          <w:rFonts w:ascii="Garamond" w:hAnsi="Garamond"/>
          <w:sz w:val="24"/>
          <w:szCs w:val="24"/>
        </w:rPr>
        <w:t xml:space="preserve"> këtij ligji,”.</w:t>
      </w:r>
    </w:p>
    <w:p w14:paraId="7E9DE10A" w14:textId="77777777" w:rsidR="00647CE4" w:rsidRPr="008361FD" w:rsidRDefault="00647CE4" w:rsidP="008361FD">
      <w:pPr>
        <w:spacing w:after="0" w:line="240" w:lineRule="auto"/>
        <w:ind w:firstLine="284"/>
        <w:jc w:val="both"/>
        <w:rPr>
          <w:rFonts w:ascii="Garamond" w:hAnsi="Garamond"/>
          <w:sz w:val="24"/>
          <w:szCs w:val="24"/>
        </w:rPr>
      </w:pPr>
    </w:p>
    <w:p w14:paraId="7E9DE10B" w14:textId="77777777" w:rsidR="00E83EAB" w:rsidRPr="008361FD" w:rsidRDefault="00804638" w:rsidP="008361FD">
      <w:pPr>
        <w:spacing w:after="0" w:line="240" w:lineRule="auto"/>
        <w:jc w:val="center"/>
        <w:rPr>
          <w:rFonts w:ascii="Garamond" w:hAnsi="Garamond"/>
          <w:sz w:val="24"/>
          <w:szCs w:val="24"/>
        </w:rPr>
      </w:pPr>
      <w:r w:rsidRPr="008361FD">
        <w:rPr>
          <w:rFonts w:ascii="Garamond" w:hAnsi="Garamond"/>
          <w:sz w:val="24"/>
          <w:szCs w:val="24"/>
        </w:rPr>
        <w:t>Neni 4</w:t>
      </w:r>
    </w:p>
    <w:p w14:paraId="7E9DE10C" w14:textId="77777777" w:rsidR="00E83EAB" w:rsidRPr="008361FD" w:rsidRDefault="00E83EAB" w:rsidP="008361FD">
      <w:pPr>
        <w:spacing w:after="0" w:line="240" w:lineRule="auto"/>
        <w:ind w:firstLine="284"/>
        <w:jc w:val="both"/>
        <w:rPr>
          <w:rFonts w:ascii="Garamond" w:hAnsi="Garamond"/>
          <w:sz w:val="24"/>
          <w:szCs w:val="24"/>
        </w:rPr>
      </w:pPr>
    </w:p>
    <w:p w14:paraId="7E9DE10D" w14:textId="5D11613E" w:rsidR="00E83EAB" w:rsidRPr="008361FD" w:rsidRDefault="00541250" w:rsidP="008361FD">
      <w:pPr>
        <w:spacing w:after="0" w:line="240" w:lineRule="auto"/>
        <w:ind w:firstLine="284"/>
        <w:jc w:val="both"/>
        <w:rPr>
          <w:rFonts w:ascii="Garamond" w:hAnsi="Garamond"/>
          <w:sz w:val="24"/>
          <w:szCs w:val="24"/>
        </w:rPr>
      </w:pPr>
      <w:r w:rsidRPr="008361FD">
        <w:rPr>
          <w:rFonts w:ascii="Garamond" w:hAnsi="Garamond"/>
          <w:sz w:val="24"/>
          <w:szCs w:val="24"/>
        </w:rPr>
        <w:t>Neni 61</w:t>
      </w:r>
      <w:r w:rsidR="00C759CF">
        <w:rPr>
          <w:rFonts w:ascii="Garamond" w:hAnsi="Garamond"/>
          <w:sz w:val="24"/>
          <w:szCs w:val="24"/>
        </w:rPr>
        <w:t>,</w:t>
      </w:r>
      <w:r w:rsidR="00E83EAB" w:rsidRPr="008361FD">
        <w:rPr>
          <w:rFonts w:ascii="Garamond" w:hAnsi="Garamond"/>
          <w:sz w:val="24"/>
          <w:szCs w:val="24"/>
        </w:rPr>
        <w:t xml:space="preserve"> ndryshohet si më poshtë:</w:t>
      </w:r>
    </w:p>
    <w:p w14:paraId="7E9DE10E" w14:textId="77777777" w:rsidR="00E83EAB" w:rsidRPr="008361FD" w:rsidRDefault="00E83EAB" w:rsidP="008361FD">
      <w:pPr>
        <w:spacing w:after="0" w:line="240" w:lineRule="auto"/>
        <w:ind w:firstLine="284"/>
        <w:jc w:val="both"/>
        <w:rPr>
          <w:rFonts w:ascii="Garamond" w:hAnsi="Garamond"/>
          <w:sz w:val="24"/>
          <w:szCs w:val="24"/>
        </w:rPr>
      </w:pPr>
    </w:p>
    <w:p w14:paraId="7E9DE113" w14:textId="54409EF3" w:rsidR="00541250" w:rsidRPr="008361FD" w:rsidRDefault="00E83EAB" w:rsidP="008361FD">
      <w:pPr>
        <w:spacing w:after="0" w:line="240" w:lineRule="auto"/>
        <w:jc w:val="center"/>
        <w:rPr>
          <w:rFonts w:ascii="Garamond" w:hAnsi="Garamond"/>
          <w:sz w:val="24"/>
          <w:szCs w:val="24"/>
        </w:rPr>
      </w:pPr>
      <w:r w:rsidRPr="008361FD">
        <w:rPr>
          <w:rFonts w:ascii="Garamond" w:hAnsi="Garamond"/>
          <w:sz w:val="24"/>
          <w:szCs w:val="24"/>
        </w:rPr>
        <w:t>“Neni 61</w:t>
      </w:r>
    </w:p>
    <w:p w14:paraId="7E9DE114" w14:textId="77777777" w:rsidR="00E83EAB" w:rsidRPr="008361FD" w:rsidRDefault="00E83EAB" w:rsidP="008361FD">
      <w:pPr>
        <w:spacing w:after="0" w:line="240" w:lineRule="auto"/>
        <w:jc w:val="center"/>
        <w:rPr>
          <w:rFonts w:ascii="Garamond" w:hAnsi="Garamond"/>
          <w:b/>
          <w:sz w:val="24"/>
          <w:szCs w:val="24"/>
        </w:rPr>
      </w:pPr>
      <w:r w:rsidRPr="008361FD">
        <w:rPr>
          <w:rFonts w:ascii="Garamond" w:hAnsi="Garamond"/>
          <w:b/>
          <w:sz w:val="24"/>
          <w:szCs w:val="24"/>
        </w:rPr>
        <w:t>Mbledhja plenare e Këshillit të Lartë Gjyqësor</w:t>
      </w:r>
    </w:p>
    <w:p w14:paraId="7E9DE115" w14:textId="77777777" w:rsidR="00E83EAB" w:rsidRPr="008361FD" w:rsidRDefault="00E83EAB" w:rsidP="008361FD">
      <w:pPr>
        <w:spacing w:after="0" w:line="240" w:lineRule="auto"/>
        <w:ind w:firstLine="284"/>
        <w:jc w:val="both"/>
        <w:rPr>
          <w:rFonts w:ascii="Garamond" w:hAnsi="Garamond"/>
          <w:sz w:val="24"/>
          <w:szCs w:val="24"/>
        </w:rPr>
      </w:pPr>
    </w:p>
    <w:p w14:paraId="7E9DE116" w14:textId="0229ECEE" w:rsidR="00E83EAB" w:rsidRPr="008361FD" w:rsidRDefault="00E83EAB" w:rsidP="008361FD">
      <w:pPr>
        <w:spacing w:after="0" w:line="240" w:lineRule="auto"/>
        <w:ind w:firstLine="284"/>
        <w:jc w:val="both"/>
        <w:rPr>
          <w:rFonts w:ascii="Garamond" w:hAnsi="Garamond"/>
          <w:sz w:val="24"/>
          <w:szCs w:val="24"/>
        </w:rPr>
      </w:pPr>
      <w:bookmarkStart w:id="2" w:name="_Hlk12272237"/>
      <w:r w:rsidRPr="008361FD">
        <w:rPr>
          <w:rFonts w:ascii="Garamond" w:hAnsi="Garamond"/>
          <w:sz w:val="24"/>
          <w:szCs w:val="24"/>
        </w:rPr>
        <w:t xml:space="preserve">1. Këshilli i Lartë Gjyqësor organizohet dhe e ushtron veprimtarinë e tij në mbledhje plenare ose në komisione. </w:t>
      </w:r>
    </w:p>
    <w:p w14:paraId="7E9DE117" w14:textId="1D7313F2"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2. K</w:t>
      </w:r>
      <w:r w:rsidR="00BA577F" w:rsidRPr="008361FD">
        <w:rPr>
          <w:rFonts w:ascii="Garamond" w:hAnsi="Garamond"/>
          <w:sz w:val="24"/>
          <w:szCs w:val="24"/>
        </w:rPr>
        <w:t>ë</w:t>
      </w:r>
      <w:r w:rsidRPr="008361FD">
        <w:rPr>
          <w:rFonts w:ascii="Garamond" w:hAnsi="Garamond"/>
          <w:sz w:val="24"/>
          <w:szCs w:val="24"/>
        </w:rPr>
        <w:t>shilli i Lart</w:t>
      </w:r>
      <w:r w:rsidR="00BA577F" w:rsidRPr="008361FD">
        <w:rPr>
          <w:rFonts w:ascii="Garamond" w:hAnsi="Garamond"/>
          <w:sz w:val="24"/>
          <w:szCs w:val="24"/>
        </w:rPr>
        <w:t>ë</w:t>
      </w:r>
      <w:r w:rsidRPr="008361FD">
        <w:rPr>
          <w:rFonts w:ascii="Garamond" w:hAnsi="Garamond"/>
          <w:sz w:val="24"/>
          <w:szCs w:val="24"/>
        </w:rPr>
        <w:t xml:space="preserve"> Gjyq</w:t>
      </w:r>
      <w:r w:rsidR="00BA577F" w:rsidRPr="008361FD">
        <w:rPr>
          <w:rFonts w:ascii="Garamond" w:hAnsi="Garamond"/>
          <w:sz w:val="24"/>
          <w:szCs w:val="24"/>
        </w:rPr>
        <w:t>ë</w:t>
      </w:r>
      <w:r w:rsidRPr="008361FD">
        <w:rPr>
          <w:rFonts w:ascii="Garamond" w:hAnsi="Garamond"/>
          <w:sz w:val="24"/>
          <w:szCs w:val="24"/>
        </w:rPr>
        <w:t>sor n</w:t>
      </w:r>
      <w:r w:rsidR="00BA577F" w:rsidRPr="008361FD">
        <w:rPr>
          <w:rFonts w:ascii="Garamond" w:hAnsi="Garamond"/>
          <w:sz w:val="24"/>
          <w:szCs w:val="24"/>
        </w:rPr>
        <w:t>ë</w:t>
      </w:r>
      <w:r w:rsidRPr="008361FD">
        <w:rPr>
          <w:rFonts w:ascii="Garamond" w:hAnsi="Garamond"/>
          <w:sz w:val="24"/>
          <w:szCs w:val="24"/>
        </w:rPr>
        <w:t xml:space="preserve"> </w:t>
      </w:r>
      <w:r w:rsidR="001F7CD4" w:rsidRPr="008361FD">
        <w:rPr>
          <w:rFonts w:ascii="Garamond" w:hAnsi="Garamond"/>
          <w:sz w:val="24"/>
          <w:szCs w:val="24"/>
        </w:rPr>
        <w:t>m</w:t>
      </w:r>
      <w:r w:rsidRPr="008361FD">
        <w:rPr>
          <w:rFonts w:ascii="Garamond" w:hAnsi="Garamond"/>
          <w:sz w:val="24"/>
          <w:szCs w:val="24"/>
        </w:rPr>
        <w:t xml:space="preserve">bledhjen </w:t>
      </w:r>
      <w:r w:rsidR="001F7CD4" w:rsidRPr="008361FD">
        <w:rPr>
          <w:rFonts w:ascii="Garamond" w:hAnsi="Garamond"/>
          <w:sz w:val="24"/>
          <w:szCs w:val="24"/>
        </w:rPr>
        <w:t>p</w:t>
      </w:r>
      <w:r w:rsidRPr="008361FD">
        <w:rPr>
          <w:rFonts w:ascii="Garamond" w:hAnsi="Garamond"/>
          <w:sz w:val="24"/>
          <w:szCs w:val="24"/>
        </w:rPr>
        <w:t>lenare ushtron kompetencat e mëposhtme:</w:t>
      </w:r>
    </w:p>
    <w:p w14:paraId="7E9DE118" w14:textId="62D0E835"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 xml:space="preserve">a) emëron, vlerëson, ngre në detyrë dhe transferon gjyqtarët e të gjitha niveleve; </w:t>
      </w:r>
    </w:p>
    <w:p w14:paraId="7E9DE119" w14:textId="5BB2E054"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b) vendos masa disiplinore</w:t>
      </w:r>
      <w:r w:rsidR="005D01C0" w:rsidRPr="008361FD">
        <w:rPr>
          <w:rFonts w:ascii="Garamond" w:hAnsi="Garamond"/>
          <w:sz w:val="24"/>
          <w:szCs w:val="24"/>
        </w:rPr>
        <w:t xml:space="preserve"> </w:t>
      </w:r>
      <w:r w:rsidRPr="008361FD">
        <w:rPr>
          <w:rFonts w:ascii="Garamond" w:hAnsi="Garamond"/>
          <w:sz w:val="24"/>
          <w:szCs w:val="24"/>
        </w:rPr>
        <w:t>ndaj</w:t>
      </w:r>
      <w:r w:rsidR="00C759CF">
        <w:rPr>
          <w:rFonts w:ascii="Garamond" w:hAnsi="Garamond"/>
          <w:sz w:val="24"/>
          <w:szCs w:val="24"/>
        </w:rPr>
        <w:t xml:space="preserve"> </w:t>
      </w:r>
      <w:r w:rsidRPr="008361FD">
        <w:rPr>
          <w:rFonts w:ascii="Garamond" w:hAnsi="Garamond"/>
          <w:sz w:val="24"/>
          <w:szCs w:val="24"/>
        </w:rPr>
        <w:t xml:space="preserve">gjyqtarëve të të gjitha niveleve; </w:t>
      </w:r>
    </w:p>
    <w:p w14:paraId="7E9DE11A" w14:textId="7219A55C"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c) i propozon Presidentit të Republikës kandidatët për gjyqtarë në Gjykatën e Lartë</w:t>
      </w:r>
      <w:r w:rsidR="005D01C0" w:rsidRPr="008361FD">
        <w:rPr>
          <w:rFonts w:ascii="Garamond" w:hAnsi="Garamond"/>
          <w:sz w:val="24"/>
          <w:szCs w:val="24"/>
        </w:rPr>
        <w:t>,</w:t>
      </w:r>
      <w:r w:rsidRPr="008361FD">
        <w:rPr>
          <w:rFonts w:ascii="Garamond" w:hAnsi="Garamond"/>
          <w:sz w:val="24"/>
          <w:szCs w:val="24"/>
        </w:rPr>
        <w:t xml:space="preserve"> në përputhje me legjislacionin n</w:t>
      </w:r>
      <w:r w:rsidR="00BA577F" w:rsidRPr="008361FD">
        <w:rPr>
          <w:rFonts w:ascii="Garamond" w:hAnsi="Garamond"/>
          <w:sz w:val="24"/>
          <w:szCs w:val="24"/>
        </w:rPr>
        <w:t>ë</w:t>
      </w:r>
      <w:r w:rsidRPr="008361FD">
        <w:rPr>
          <w:rFonts w:ascii="Garamond" w:hAnsi="Garamond"/>
          <w:sz w:val="24"/>
          <w:szCs w:val="24"/>
        </w:rPr>
        <w:t xml:space="preserve"> fuqi; </w:t>
      </w:r>
    </w:p>
    <w:p w14:paraId="7E9DE11B" w14:textId="5CE9BA8C"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ç) miraton rregullat e etikës gjyqësore dhe mbikëqyr r</w:t>
      </w:r>
      <w:r w:rsidR="005D01C0" w:rsidRPr="008361FD">
        <w:rPr>
          <w:rFonts w:ascii="Garamond" w:hAnsi="Garamond"/>
          <w:sz w:val="24"/>
          <w:szCs w:val="24"/>
        </w:rPr>
        <w:t>e</w:t>
      </w:r>
      <w:r w:rsidRPr="008361FD">
        <w:rPr>
          <w:rFonts w:ascii="Garamond" w:hAnsi="Garamond"/>
          <w:sz w:val="24"/>
          <w:szCs w:val="24"/>
        </w:rPr>
        <w:t xml:space="preserve">spektimin e tyre; </w:t>
      </w:r>
    </w:p>
    <w:p w14:paraId="7E9DE11C" w14:textId="0DA67E14" w:rsidR="00E11E45"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d) drejton dhe kujdeset për veprimtari</w:t>
      </w:r>
      <w:r w:rsidR="00E11E45" w:rsidRPr="008361FD">
        <w:rPr>
          <w:rFonts w:ascii="Garamond" w:hAnsi="Garamond"/>
          <w:sz w:val="24"/>
          <w:szCs w:val="24"/>
        </w:rPr>
        <w:t>në në administratën e gjykatave;</w:t>
      </w:r>
      <w:r w:rsidRPr="008361FD">
        <w:rPr>
          <w:rFonts w:ascii="Garamond" w:hAnsi="Garamond"/>
          <w:sz w:val="24"/>
          <w:szCs w:val="24"/>
        </w:rPr>
        <w:t xml:space="preserve"> </w:t>
      </w:r>
    </w:p>
    <w:p w14:paraId="7E9DE11D" w14:textId="473F8A59"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 xml:space="preserve">dh) propozon dhe administron buxhetin e tij dhe atë të gjykatave; </w:t>
      </w:r>
    </w:p>
    <w:p w14:paraId="7E9DE11E" w14:textId="6BAB644D"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e) informon publikun dhe Kuvendin për gjendjen e sistemit gjyqësor;</w:t>
      </w:r>
    </w:p>
    <w:p w14:paraId="7E9DE11F" w14:textId="2933D45C" w:rsidR="00E83EAB" w:rsidRPr="008361FD" w:rsidRDefault="008C660A" w:rsidP="008361FD">
      <w:pPr>
        <w:spacing w:after="0" w:line="240" w:lineRule="auto"/>
        <w:ind w:firstLine="284"/>
        <w:jc w:val="both"/>
        <w:rPr>
          <w:rFonts w:ascii="Garamond" w:hAnsi="Garamond"/>
          <w:sz w:val="24"/>
          <w:szCs w:val="24"/>
        </w:rPr>
      </w:pPr>
      <w:r w:rsidRPr="008361FD">
        <w:rPr>
          <w:rFonts w:ascii="Garamond" w:hAnsi="Garamond"/>
          <w:sz w:val="24"/>
          <w:szCs w:val="24"/>
        </w:rPr>
        <w:t>ë) miraton akte</w:t>
      </w:r>
      <w:r w:rsidR="00E83EAB" w:rsidRPr="008361FD">
        <w:rPr>
          <w:rFonts w:ascii="Garamond" w:hAnsi="Garamond"/>
          <w:sz w:val="24"/>
          <w:szCs w:val="24"/>
        </w:rPr>
        <w:t xml:space="preserve"> nënligjore normative, në zbatim të këtij ligji ose të ligjeve</w:t>
      </w:r>
      <w:r w:rsidR="00541250" w:rsidRPr="008361FD">
        <w:rPr>
          <w:rFonts w:ascii="Garamond" w:hAnsi="Garamond"/>
          <w:sz w:val="24"/>
          <w:szCs w:val="24"/>
        </w:rPr>
        <w:t xml:space="preserve"> të tjera</w:t>
      </w:r>
      <w:r w:rsidR="00E83EAB" w:rsidRPr="008361FD">
        <w:rPr>
          <w:rFonts w:ascii="Garamond" w:hAnsi="Garamond"/>
          <w:sz w:val="24"/>
          <w:szCs w:val="24"/>
        </w:rPr>
        <w:t>, me ndikim të përgjithshëm detyrues për të gjithë gjyqtarët, administratën gjyqësore, personat privatë dhe organet publike;</w:t>
      </w:r>
    </w:p>
    <w:p w14:paraId="7E9DE120" w14:textId="4466A6F6"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f) miraton aktet për rregullimin e procedurave të brendshme të Këshillit;</w:t>
      </w:r>
    </w:p>
    <w:p w14:paraId="7E9DE121" w14:textId="31200788" w:rsidR="004A6495" w:rsidRPr="008361FD" w:rsidRDefault="004A6495" w:rsidP="008361FD">
      <w:pPr>
        <w:spacing w:after="0" w:line="240" w:lineRule="auto"/>
        <w:ind w:firstLine="284"/>
        <w:jc w:val="both"/>
        <w:rPr>
          <w:rFonts w:ascii="Garamond" w:hAnsi="Garamond"/>
          <w:sz w:val="24"/>
          <w:szCs w:val="24"/>
        </w:rPr>
      </w:pPr>
      <w:r w:rsidRPr="008361FD">
        <w:rPr>
          <w:rFonts w:ascii="Garamond" w:hAnsi="Garamond"/>
          <w:sz w:val="24"/>
          <w:szCs w:val="24"/>
        </w:rPr>
        <w:t>g) miraton Kodin e Etikës së Këshillit;</w:t>
      </w:r>
      <w:r w:rsidRPr="008361FD">
        <w:rPr>
          <w:rFonts w:ascii="Garamond" w:hAnsi="Garamond"/>
          <w:sz w:val="24"/>
          <w:szCs w:val="24"/>
        </w:rPr>
        <w:tab/>
      </w:r>
    </w:p>
    <w:p w14:paraId="7E9DE122" w14:textId="4E1EBA27"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g</w:t>
      </w:r>
      <w:r w:rsidR="005D01C0" w:rsidRPr="008361FD">
        <w:rPr>
          <w:rFonts w:ascii="Garamond" w:hAnsi="Garamond"/>
          <w:sz w:val="24"/>
          <w:szCs w:val="24"/>
        </w:rPr>
        <w:t>j</w:t>
      </w:r>
      <w:r w:rsidRPr="008361FD">
        <w:rPr>
          <w:rFonts w:ascii="Garamond" w:hAnsi="Garamond"/>
          <w:sz w:val="24"/>
          <w:szCs w:val="24"/>
        </w:rPr>
        <w:t>) shqyrton</w:t>
      </w:r>
      <w:r w:rsidR="00824381" w:rsidRPr="008361FD">
        <w:rPr>
          <w:rFonts w:ascii="Garamond" w:hAnsi="Garamond"/>
          <w:sz w:val="24"/>
          <w:szCs w:val="24"/>
        </w:rPr>
        <w:t>,</w:t>
      </w:r>
      <w:r w:rsidRPr="008361FD">
        <w:rPr>
          <w:rFonts w:ascii="Garamond" w:hAnsi="Garamond"/>
          <w:sz w:val="24"/>
          <w:szCs w:val="24"/>
        </w:rPr>
        <w:t xml:space="preserve"> sipas rastit</w:t>
      </w:r>
      <w:r w:rsidR="00824381" w:rsidRPr="008361FD">
        <w:rPr>
          <w:rFonts w:ascii="Garamond" w:hAnsi="Garamond"/>
          <w:sz w:val="24"/>
          <w:szCs w:val="24"/>
        </w:rPr>
        <w:t>,</w:t>
      </w:r>
      <w:r w:rsidRPr="008361FD">
        <w:rPr>
          <w:rFonts w:ascii="Garamond" w:hAnsi="Garamond"/>
          <w:sz w:val="24"/>
          <w:szCs w:val="24"/>
        </w:rPr>
        <w:t xml:space="preserve"> vendimet e komisioneve;</w:t>
      </w:r>
    </w:p>
    <w:p w14:paraId="7E9DE123" w14:textId="0BD836E6" w:rsidR="00E83EAB" w:rsidRPr="008361FD" w:rsidRDefault="005D01C0" w:rsidP="008361FD">
      <w:pPr>
        <w:spacing w:after="0" w:line="240" w:lineRule="auto"/>
        <w:ind w:firstLine="284"/>
        <w:jc w:val="both"/>
        <w:rPr>
          <w:rFonts w:ascii="Garamond" w:hAnsi="Garamond"/>
          <w:sz w:val="24"/>
          <w:szCs w:val="24"/>
        </w:rPr>
      </w:pPr>
      <w:r w:rsidRPr="008361FD">
        <w:rPr>
          <w:rFonts w:ascii="Garamond" w:hAnsi="Garamond"/>
          <w:sz w:val="24"/>
          <w:szCs w:val="24"/>
        </w:rPr>
        <w:lastRenderedPageBreak/>
        <w:t>h</w:t>
      </w:r>
      <w:r w:rsidR="00F72161" w:rsidRPr="008361FD">
        <w:rPr>
          <w:rFonts w:ascii="Garamond" w:hAnsi="Garamond"/>
          <w:sz w:val="24"/>
          <w:szCs w:val="24"/>
        </w:rPr>
        <w:t>) miraton udhëzime</w:t>
      </w:r>
      <w:r w:rsidR="00824381" w:rsidRPr="008361FD">
        <w:rPr>
          <w:rFonts w:ascii="Garamond" w:hAnsi="Garamond"/>
          <w:sz w:val="24"/>
          <w:szCs w:val="24"/>
        </w:rPr>
        <w:t xml:space="preserve"> jo</w:t>
      </w:r>
      <w:r w:rsidR="00E83EAB" w:rsidRPr="008361FD">
        <w:rPr>
          <w:rFonts w:ascii="Garamond" w:hAnsi="Garamond"/>
          <w:sz w:val="24"/>
          <w:szCs w:val="24"/>
        </w:rPr>
        <w:t>detyruese;</w:t>
      </w:r>
    </w:p>
    <w:p w14:paraId="7E9DE124" w14:textId="00BEC909" w:rsidR="00E83EAB" w:rsidRPr="008361FD" w:rsidRDefault="005D01C0" w:rsidP="008361FD">
      <w:pPr>
        <w:spacing w:after="0" w:line="240" w:lineRule="auto"/>
        <w:ind w:firstLine="284"/>
        <w:jc w:val="both"/>
        <w:rPr>
          <w:rFonts w:ascii="Garamond" w:hAnsi="Garamond"/>
          <w:sz w:val="24"/>
          <w:szCs w:val="24"/>
        </w:rPr>
      </w:pPr>
      <w:r w:rsidRPr="008361FD">
        <w:rPr>
          <w:rFonts w:ascii="Garamond" w:hAnsi="Garamond"/>
          <w:sz w:val="24"/>
          <w:szCs w:val="24"/>
        </w:rPr>
        <w:t>i</w:t>
      </w:r>
      <w:r w:rsidR="00E83EAB" w:rsidRPr="008361FD">
        <w:rPr>
          <w:rFonts w:ascii="Garamond" w:hAnsi="Garamond"/>
          <w:sz w:val="24"/>
          <w:szCs w:val="24"/>
        </w:rPr>
        <w:t>) miraton rregullat e hollësishme për funksionimin e administratës së Këshillit;</w:t>
      </w:r>
    </w:p>
    <w:p w14:paraId="7E9DE125" w14:textId="32330994" w:rsidR="00E83EAB" w:rsidRPr="008361FD" w:rsidRDefault="005D01C0" w:rsidP="008361FD">
      <w:pPr>
        <w:spacing w:after="0" w:line="240" w:lineRule="auto"/>
        <w:ind w:firstLine="284"/>
        <w:jc w:val="both"/>
        <w:rPr>
          <w:rFonts w:ascii="Garamond" w:hAnsi="Garamond"/>
          <w:sz w:val="24"/>
          <w:szCs w:val="24"/>
        </w:rPr>
      </w:pPr>
      <w:r w:rsidRPr="008361FD">
        <w:rPr>
          <w:rFonts w:ascii="Garamond" w:hAnsi="Garamond"/>
          <w:sz w:val="24"/>
          <w:szCs w:val="24"/>
        </w:rPr>
        <w:t>j</w:t>
      </w:r>
      <w:r w:rsidR="00E83EAB" w:rsidRPr="008361FD">
        <w:rPr>
          <w:rFonts w:ascii="Garamond" w:hAnsi="Garamond"/>
          <w:sz w:val="24"/>
          <w:szCs w:val="24"/>
        </w:rPr>
        <w:t xml:space="preserve">) miraton përbërjen e komisioneve të përhershme, të komisioneve të përkohshme, si dhe rregulla të detajuara për funksionimin </w:t>
      </w:r>
      <w:r w:rsidR="000C0F2C" w:rsidRPr="008361FD">
        <w:rPr>
          <w:rFonts w:ascii="Garamond" w:hAnsi="Garamond"/>
          <w:sz w:val="24"/>
          <w:szCs w:val="24"/>
        </w:rPr>
        <w:t>e tyre.</w:t>
      </w:r>
    </w:p>
    <w:p w14:paraId="7E9DE126" w14:textId="6B034C27"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3. Në mbledhjen plenare marrin pjesë të gjithë anëtarët e Këshillit. Anëtari i Këshillit nuk merr pjesë në vendimmarrjen e mbledhjes plenare ose</w:t>
      </w:r>
      <w:r w:rsidR="00571D4C" w:rsidRPr="008361FD">
        <w:rPr>
          <w:rFonts w:ascii="Garamond" w:hAnsi="Garamond"/>
          <w:sz w:val="24"/>
          <w:szCs w:val="24"/>
        </w:rPr>
        <w:t xml:space="preserve"> k</w:t>
      </w:r>
      <w:r w:rsidRPr="008361FD">
        <w:rPr>
          <w:rFonts w:ascii="Garamond" w:hAnsi="Garamond"/>
          <w:sz w:val="24"/>
          <w:szCs w:val="24"/>
        </w:rPr>
        <w:t>omisionit</w:t>
      </w:r>
      <w:r w:rsidR="00CB7BFA" w:rsidRPr="008361FD">
        <w:rPr>
          <w:rFonts w:ascii="Garamond" w:hAnsi="Garamond"/>
          <w:sz w:val="24"/>
          <w:szCs w:val="24"/>
        </w:rPr>
        <w:t>,</w:t>
      </w:r>
      <w:r w:rsidRPr="008361FD">
        <w:rPr>
          <w:rFonts w:ascii="Garamond" w:hAnsi="Garamond"/>
          <w:sz w:val="24"/>
          <w:szCs w:val="24"/>
        </w:rPr>
        <w:t xml:space="preserve"> për çështje të mëposhtme të rendit të ditës:</w:t>
      </w:r>
    </w:p>
    <w:p w14:paraId="7E9DE127" w14:textId="788D7441"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a) në rast vendimi për çështje disiplinore, kur anëtari ka paraqitur tek Inspektori i Lartë i Drejtësisë kërkesën, mbi bazën e së cilës ka nisur procedimi disiplinor;</w:t>
      </w:r>
    </w:p>
    <w:p w14:paraId="7E9DE128" w14:textId="65B1E26A"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b) nëse si anëtar i komisionit ka marrë vendim për një çështje disiplinore, të parashikuar në pikën 13, të nenit 62, të këtij ligji.</w:t>
      </w:r>
    </w:p>
    <w:p w14:paraId="7E9DE129" w14:textId="7447DFA3"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4. Komisionet kryejnë veprimtari të tjera në përputhje me rregulloren e brendshme.</w:t>
      </w:r>
      <w:bookmarkEnd w:id="2"/>
      <w:r w:rsidR="004A6495" w:rsidRPr="008361FD">
        <w:rPr>
          <w:rFonts w:ascii="Garamond" w:hAnsi="Garamond"/>
          <w:sz w:val="24"/>
          <w:szCs w:val="24"/>
        </w:rPr>
        <w:t>”.</w:t>
      </w:r>
    </w:p>
    <w:p w14:paraId="7E9DE12A" w14:textId="77777777" w:rsidR="00D76D50" w:rsidRPr="008361FD" w:rsidRDefault="00D76D50" w:rsidP="008361FD">
      <w:pPr>
        <w:spacing w:after="0" w:line="240" w:lineRule="auto"/>
        <w:ind w:firstLine="284"/>
        <w:jc w:val="both"/>
        <w:rPr>
          <w:rFonts w:ascii="Garamond" w:hAnsi="Garamond"/>
          <w:sz w:val="24"/>
          <w:szCs w:val="24"/>
        </w:rPr>
      </w:pPr>
    </w:p>
    <w:p w14:paraId="7E9DE12B" w14:textId="77777777" w:rsidR="00E83EAB" w:rsidRPr="008361FD" w:rsidRDefault="00804638" w:rsidP="008361FD">
      <w:pPr>
        <w:spacing w:after="0" w:line="240" w:lineRule="auto"/>
        <w:jc w:val="center"/>
        <w:rPr>
          <w:rFonts w:ascii="Garamond" w:hAnsi="Garamond"/>
          <w:sz w:val="24"/>
          <w:szCs w:val="24"/>
        </w:rPr>
      </w:pPr>
      <w:r w:rsidRPr="008361FD">
        <w:rPr>
          <w:rFonts w:ascii="Garamond" w:hAnsi="Garamond"/>
          <w:sz w:val="24"/>
          <w:szCs w:val="24"/>
        </w:rPr>
        <w:t>Neni 5</w:t>
      </w:r>
    </w:p>
    <w:p w14:paraId="7E9DE12C" w14:textId="77777777" w:rsidR="00F04D79" w:rsidRPr="008361FD" w:rsidRDefault="00F04D79" w:rsidP="008361FD">
      <w:pPr>
        <w:spacing w:after="0" w:line="240" w:lineRule="auto"/>
        <w:ind w:firstLine="284"/>
        <w:jc w:val="both"/>
        <w:rPr>
          <w:rFonts w:ascii="Garamond" w:hAnsi="Garamond"/>
          <w:sz w:val="24"/>
          <w:szCs w:val="24"/>
        </w:rPr>
      </w:pPr>
    </w:p>
    <w:p w14:paraId="7E9DE12D" w14:textId="7ECC7BF5" w:rsidR="00E83EAB" w:rsidRPr="008361FD" w:rsidRDefault="00824381" w:rsidP="008361FD">
      <w:pPr>
        <w:spacing w:after="0" w:line="240" w:lineRule="auto"/>
        <w:ind w:firstLine="284"/>
        <w:jc w:val="both"/>
        <w:rPr>
          <w:rFonts w:ascii="Garamond" w:hAnsi="Garamond"/>
          <w:sz w:val="24"/>
          <w:szCs w:val="24"/>
        </w:rPr>
      </w:pPr>
      <w:r w:rsidRPr="008361FD">
        <w:rPr>
          <w:rFonts w:ascii="Garamond" w:hAnsi="Garamond"/>
          <w:sz w:val="24"/>
          <w:szCs w:val="24"/>
        </w:rPr>
        <w:t xml:space="preserve">Në nenin 76, </w:t>
      </w:r>
      <w:r w:rsidR="007C48EF" w:rsidRPr="008361FD">
        <w:rPr>
          <w:rFonts w:ascii="Garamond" w:hAnsi="Garamond"/>
          <w:sz w:val="24"/>
          <w:szCs w:val="24"/>
        </w:rPr>
        <w:t xml:space="preserve">pika </w:t>
      </w:r>
      <w:r w:rsidRPr="008361FD">
        <w:rPr>
          <w:rFonts w:ascii="Garamond" w:hAnsi="Garamond"/>
          <w:sz w:val="24"/>
          <w:szCs w:val="24"/>
        </w:rPr>
        <w:t>2</w:t>
      </w:r>
      <w:r w:rsidR="00C759CF">
        <w:rPr>
          <w:rFonts w:ascii="Garamond" w:hAnsi="Garamond"/>
          <w:sz w:val="24"/>
          <w:szCs w:val="24"/>
        </w:rPr>
        <w:t>,</w:t>
      </w:r>
      <w:r w:rsidR="00F04D79" w:rsidRPr="008361FD">
        <w:rPr>
          <w:rFonts w:ascii="Garamond" w:hAnsi="Garamond"/>
          <w:sz w:val="24"/>
          <w:szCs w:val="24"/>
        </w:rPr>
        <w:t xml:space="preserve"> ndryshohet si më poshtë</w:t>
      </w:r>
      <w:r w:rsidR="00E83EAB" w:rsidRPr="008361FD">
        <w:rPr>
          <w:rFonts w:ascii="Garamond" w:hAnsi="Garamond"/>
          <w:sz w:val="24"/>
          <w:szCs w:val="24"/>
        </w:rPr>
        <w:t>:</w:t>
      </w:r>
    </w:p>
    <w:p w14:paraId="7E9DE12E" w14:textId="045B55F9"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 xml:space="preserve">“2. </w:t>
      </w:r>
      <w:bookmarkStart w:id="3" w:name="_Hlk12273409"/>
      <w:r w:rsidRPr="008361FD">
        <w:rPr>
          <w:rFonts w:ascii="Garamond" w:hAnsi="Garamond"/>
          <w:sz w:val="24"/>
          <w:szCs w:val="24"/>
        </w:rPr>
        <w:t xml:space="preserve">Vendimi për përjashtimin e një anëtari nga shqyrtimi i një çështjeje në mbledhje plenare ose </w:t>
      </w:r>
      <w:r w:rsidR="00BA577F" w:rsidRPr="008361FD">
        <w:rPr>
          <w:rFonts w:ascii="Garamond" w:hAnsi="Garamond"/>
          <w:sz w:val="24"/>
          <w:szCs w:val="24"/>
        </w:rPr>
        <w:t>komision</w:t>
      </w:r>
      <w:r w:rsidRPr="008361FD">
        <w:rPr>
          <w:rFonts w:ascii="Garamond" w:hAnsi="Garamond"/>
          <w:sz w:val="24"/>
          <w:szCs w:val="24"/>
        </w:rPr>
        <w:t xml:space="preserve"> merret nga Këshilli, sipas rregullave të parashikuara në nenin 72 të këtij ligji. Kur kërkohet përjashtimi i Kryetarit të Këshillit, mbledhja kryesohet nga Zëvendëskryetari i Këshillit</w:t>
      </w:r>
      <w:bookmarkEnd w:id="3"/>
      <w:r w:rsidRPr="008361FD">
        <w:rPr>
          <w:rFonts w:ascii="Garamond" w:hAnsi="Garamond"/>
          <w:sz w:val="24"/>
          <w:szCs w:val="24"/>
        </w:rPr>
        <w:t>.</w:t>
      </w:r>
      <w:r w:rsidR="001F51B9" w:rsidRPr="008361FD">
        <w:rPr>
          <w:rFonts w:ascii="Garamond" w:hAnsi="Garamond"/>
          <w:sz w:val="24"/>
          <w:szCs w:val="24"/>
        </w:rPr>
        <w:t>”</w:t>
      </w:r>
      <w:r w:rsidR="00824381" w:rsidRPr="008361FD">
        <w:rPr>
          <w:rFonts w:ascii="Garamond" w:hAnsi="Garamond"/>
          <w:sz w:val="24"/>
          <w:szCs w:val="24"/>
        </w:rPr>
        <w:t>.</w:t>
      </w:r>
    </w:p>
    <w:p w14:paraId="7E9DE12F" w14:textId="77777777" w:rsidR="00E83EAB" w:rsidRPr="008361FD" w:rsidRDefault="00E83EAB" w:rsidP="008361FD">
      <w:pPr>
        <w:spacing w:after="0" w:line="240" w:lineRule="auto"/>
        <w:ind w:firstLine="284"/>
        <w:jc w:val="both"/>
        <w:rPr>
          <w:rFonts w:ascii="Garamond" w:hAnsi="Garamond"/>
          <w:sz w:val="24"/>
          <w:szCs w:val="24"/>
        </w:rPr>
      </w:pPr>
    </w:p>
    <w:p w14:paraId="7E9DE130" w14:textId="77777777" w:rsidR="00760A47" w:rsidRPr="008361FD" w:rsidRDefault="00804638" w:rsidP="008361FD">
      <w:pPr>
        <w:spacing w:after="0" w:line="240" w:lineRule="auto"/>
        <w:jc w:val="center"/>
        <w:rPr>
          <w:rFonts w:ascii="Garamond" w:hAnsi="Garamond"/>
          <w:sz w:val="24"/>
          <w:szCs w:val="24"/>
        </w:rPr>
      </w:pPr>
      <w:r w:rsidRPr="008361FD">
        <w:rPr>
          <w:rFonts w:ascii="Garamond" w:hAnsi="Garamond"/>
          <w:sz w:val="24"/>
          <w:szCs w:val="24"/>
        </w:rPr>
        <w:t>Neni 6</w:t>
      </w:r>
    </w:p>
    <w:p w14:paraId="7E9DE131" w14:textId="77777777" w:rsidR="00ED24AA" w:rsidRPr="008361FD" w:rsidRDefault="00ED24AA" w:rsidP="008361FD">
      <w:pPr>
        <w:spacing w:after="0" w:line="240" w:lineRule="auto"/>
        <w:ind w:firstLine="284"/>
        <w:jc w:val="both"/>
        <w:rPr>
          <w:rFonts w:ascii="Garamond" w:hAnsi="Garamond"/>
          <w:sz w:val="24"/>
          <w:szCs w:val="24"/>
        </w:rPr>
      </w:pPr>
    </w:p>
    <w:p w14:paraId="7E9DE132" w14:textId="05BC708D" w:rsidR="00760A47" w:rsidRPr="008361FD" w:rsidRDefault="00760A47" w:rsidP="008361FD">
      <w:pPr>
        <w:spacing w:after="0" w:line="240" w:lineRule="auto"/>
        <w:ind w:firstLine="284"/>
        <w:jc w:val="both"/>
        <w:rPr>
          <w:rFonts w:ascii="Garamond" w:hAnsi="Garamond"/>
          <w:sz w:val="24"/>
          <w:szCs w:val="24"/>
        </w:rPr>
      </w:pPr>
      <w:r w:rsidRPr="008361FD">
        <w:rPr>
          <w:rFonts w:ascii="Garamond" w:hAnsi="Garamond"/>
          <w:sz w:val="24"/>
          <w:szCs w:val="24"/>
        </w:rPr>
        <w:t>N</w:t>
      </w:r>
      <w:r w:rsidR="00ED24AA" w:rsidRPr="008361FD">
        <w:rPr>
          <w:rFonts w:ascii="Garamond" w:hAnsi="Garamond"/>
          <w:sz w:val="24"/>
          <w:szCs w:val="24"/>
        </w:rPr>
        <w:t>ë</w:t>
      </w:r>
      <w:r w:rsidR="00824381" w:rsidRPr="008361FD">
        <w:rPr>
          <w:rFonts w:ascii="Garamond" w:hAnsi="Garamond"/>
          <w:sz w:val="24"/>
          <w:szCs w:val="24"/>
        </w:rPr>
        <w:t xml:space="preserve"> nenin 100, </w:t>
      </w:r>
      <w:r w:rsidRPr="008361FD">
        <w:rPr>
          <w:rFonts w:ascii="Garamond" w:hAnsi="Garamond"/>
          <w:sz w:val="24"/>
          <w:szCs w:val="24"/>
        </w:rPr>
        <w:t>pik</w:t>
      </w:r>
      <w:r w:rsidR="00824381" w:rsidRPr="008361FD">
        <w:rPr>
          <w:rFonts w:ascii="Garamond" w:hAnsi="Garamond"/>
          <w:sz w:val="24"/>
          <w:szCs w:val="24"/>
        </w:rPr>
        <w:t>a</w:t>
      </w:r>
      <w:r w:rsidR="006751EA" w:rsidRPr="008361FD">
        <w:rPr>
          <w:rFonts w:ascii="Garamond" w:hAnsi="Garamond"/>
          <w:sz w:val="24"/>
          <w:szCs w:val="24"/>
        </w:rPr>
        <w:t xml:space="preserve"> 1</w:t>
      </w:r>
      <w:r w:rsidRPr="008361FD">
        <w:rPr>
          <w:rFonts w:ascii="Garamond" w:hAnsi="Garamond"/>
          <w:sz w:val="24"/>
          <w:szCs w:val="24"/>
        </w:rPr>
        <w:t>, fjalia e par</w:t>
      </w:r>
      <w:r w:rsidR="00ED24AA" w:rsidRPr="008361FD">
        <w:rPr>
          <w:rFonts w:ascii="Garamond" w:hAnsi="Garamond"/>
          <w:sz w:val="24"/>
          <w:szCs w:val="24"/>
        </w:rPr>
        <w:t>ë</w:t>
      </w:r>
      <w:r w:rsidR="00C759CF">
        <w:rPr>
          <w:rFonts w:ascii="Garamond" w:hAnsi="Garamond"/>
          <w:sz w:val="24"/>
          <w:szCs w:val="24"/>
        </w:rPr>
        <w:t>,</w:t>
      </w:r>
      <w:r w:rsidRPr="008361FD">
        <w:rPr>
          <w:rFonts w:ascii="Garamond" w:hAnsi="Garamond"/>
          <w:sz w:val="24"/>
          <w:szCs w:val="24"/>
        </w:rPr>
        <w:t xml:space="preserve"> ndryshohet</w:t>
      </w:r>
      <w:r w:rsidR="00824381" w:rsidRPr="008361FD">
        <w:rPr>
          <w:rFonts w:ascii="Garamond" w:hAnsi="Garamond"/>
          <w:sz w:val="24"/>
          <w:szCs w:val="24"/>
        </w:rPr>
        <w:t xml:space="preserve"> si më poshtë</w:t>
      </w:r>
      <w:r w:rsidRPr="008361FD">
        <w:rPr>
          <w:rFonts w:ascii="Garamond" w:hAnsi="Garamond"/>
          <w:sz w:val="24"/>
          <w:szCs w:val="24"/>
        </w:rPr>
        <w:t>:</w:t>
      </w:r>
    </w:p>
    <w:p w14:paraId="7E9DE133" w14:textId="584D41E5" w:rsidR="00E83EAB" w:rsidRPr="008361FD" w:rsidRDefault="00760A47" w:rsidP="008361FD">
      <w:pPr>
        <w:spacing w:after="0" w:line="240" w:lineRule="auto"/>
        <w:ind w:firstLine="284"/>
        <w:jc w:val="both"/>
        <w:rPr>
          <w:rFonts w:ascii="Garamond" w:hAnsi="Garamond"/>
          <w:sz w:val="24"/>
          <w:szCs w:val="24"/>
        </w:rPr>
      </w:pPr>
      <w:r w:rsidRPr="008361FD">
        <w:rPr>
          <w:rFonts w:ascii="Garamond" w:hAnsi="Garamond"/>
          <w:sz w:val="24"/>
          <w:szCs w:val="24"/>
        </w:rPr>
        <w:t>“Ndaj aktit administrativ individual të Këshillit mund të bëhet ankim</w:t>
      </w:r>
      <w:r w:rsidR="00ED24AA" w:rsidRPr="008361FD">
        <w:rPr>
          <w:rFonts w:ascii="Garamond" w:hAnsi="Garamond"/>
          <w:sz w:val="24"/>
          <w:szCs w:val="24"/>
        </w:rPr>
        <w:t>,</w:t>
      </w:r>
      <w:r w:rsidRPr="008361FD">
        <w:rPr>
          <w:rFonts w:ascii="Garamond" w:hAnsi="Garamond"/>
          <w:sz w:val="24"/>
          <w:szCs w:val="24"/>
        </w:rPr>
        <w:t xml:space="preserve"> brenda 15 dit</w:t>
      </w:r>
      <w:r w:rsidR="00ED24AA" w:rsidRPr="008361FD">
        <w:rPr>
          <w:rFonts w:ascii="Garamond" w:hAnsi="Garamond"/>
          <w:sz w:val="24"/>
          <w:szCs w:val="24"/>
        </w:rPr>
        <w:t>ë</w:t>
      </w:r>
      <w:r w:rsidRPr="008361FD">
        <w:rPr>
          <w:rFonts w:ascii="Garamond" w:hAnsi="Garamond"/>
          <w:sz w:val="24"/>
          <w:szCs w:val="24"/>
        </w:rPr>
        <w:t xml:space="preserve">ve nga </w:t>
      </w:r>
      <w:r w:rsidR="00ED24AA" w:rsidRPr="008361FD">
        <w:rPr>
          <w:rFonts w:ascii="Garamond" w:hAnsi="Garamond"/>
          <w:sz w:val="24"/>
          <w:szCs w:val="24"/>
        </w:rPr>
        <w:t xml:space="preserve">data e njoftimit, </w:t>
      </w:r>
      <w:r w:rsidRPr="008361FD">
        <w:rPr>
          <w:rFonts w:ascii="Garamond" w:hAnsi="Garamond"/>
          <w:sz w:val="24"/>
          <w:szCs w:val="24"/>
        </w:rPr>
        <w:t>në Gjykatën Administrative të Apelit, përveçse kur parashikohet ndryshe në ligj.</w:t>
      </w:r>
      <w:r w:rsidR="00ED24AA" w:rsidRPr="008361FD">
        <w:rPr>
          <w:rFonts w:ascii="Garamond" w:hAnsi="Garamond"/>
          <w:sz w:val="24"/>
          <w:szCs w:val="24"/>
        </w:rPr>
        <w:t>”</w:t>
      </w:r>
      <w:r w:rsidR="00824381" w:rsidRPr="008361FD">
        <w:rPr>
          <w:rFonts w:ascii="Garamond" w:hAnsi="Garamond"/>
          <w:sz w:val="24"/>
          <w:szCs w:val="24"/>
        </w:rPr>
        <w:t>.</w:t>
      </w:r>
    </w:p>
    <w:p w14:paraId="7E9DE135" w14:textId="77777777" w:rsidR="00F9790A" w:rsidRPr="008361FD" w:rsidRDefault="00F9790A" w:rsidP="008361FD">
      <w:pPr>
        <w:spacing w:after="0" w:line="240" w:lineRule="auto"/>
        <w:ind w:firstLine="284"/>
        <w:jc w:val="both"/>
        <w:rPr>
          <w:rFonts w:ascii="Garamond" w:hAnsi="Garamond"/>
          <w:sz w:val="24"/>
          <w:szCs w:val="24"/>
        </w:rPr>
      </w:pPr>
    </w:p>
    <w:p w14:paraId="7E9DE136" w14:textId="77777777" w:rsidR="00E83EAB" w:rsidRPr="008361FD" w:rsidRDefault="00931E0F" w:rsidP="008361FD">
      <w:pPr>
        <w:spacing w:after="0" w:line="240" w:lineRule="auto"/>
        <w:jc w:val="center"/>
        <w:rPr>
          <w:rFonts w:ascii="Garamond" w:hAnsi="Garamond"/>
          <w:sz w:val="24"/>
          <w:szCs w:val="24"/>
        </w:rPr>
      </w:pPr>
      <w:r w:rsidRPr="008361FD">
        <w:rPr>
          <w:rFonts w:ascii="Garamond" w:hAnsi="Garamond"/>
          <w:sz w:val="24"/>
          <w:szCs w:val="24"/>
        </w:rPr>
        <w:t xml:space="preserve">Neni </w:t>
      </w:r>
      <w:r w:rsidR="00804638" w:rsidRPr="008361FD">
        <w:rPr>
          <w:rFonts w:ascii="Garamond" w:hAnsi="Garamond"/>
          <w:sz w:val="24"/>
          <w:szCs w:val="24"/>
        </w:rPr>
        <w:t>7</w:t>
      </w:r>
    </w:p>
    <w:p w14:paraId="7E9DE137" w14:textId="77777777" w:rsidR="00E83EAB" w:rsidRPr="008361FD" w:rsidRDefault="00E83EAB" w:rsidP="008361FD">
      <w:pPr>
        <w:spacing w:after="0" w:line="240" w:lineRule="auto"/>
        <w:ind w:firstLine="284"/>
        <w:jc w:val="both"/>
        <w:rPr>
          <w:rFonts w:ascii="Garamond" w:hAnsi="Garamond"/>
          <w:sz w:val="24"/>
          <w:szCs w:val="24"/>
        </w:rPr>
      </w:pPr>
    </w:p>
    <w:p w14:paraId="7E9DE138" w14:textId="29367F28"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Neni 1</w:t>
      </w:r>
      <w:r w:rsidR="00F04D79" w:rsidRPr="008361FD">
        <w:rPr>
          <w:rFonts w:ascii="Garamond" w:hAnsi="Garamond"/>
          <w:sz w:val="24"/>
          <w:szCs w:val="24"/>
        </w:rPr>
        <w:t>03</w:t>
      </w:r>
      <w:r w:rsidR="00C759CF">
        <w:rPr>
          <w:rFonts w:ascii="Garamond" w:hAnsi="Garamond"/>
          <w:sz w:val="24"/>
          <w:szCs w:val="24"/>
        </w:rPr>
        <w:t>,</w:t>
      </w:r>
      <w:r w:rsidR="00F04D79" w:rsidRPr="008361FD">
        <w:rPr>
          <w:rFonts w:ascii="Garamond" w:hAnsi="Garamond"/>
          <w:sz w:val="24"/>
          <w:szCs w:val="24"/>
        </w:rPr>
        <w:t xml:space="preserve"> ndryshohet si më poshtë</w:t>
      </w:r>
      <w:r w:rsidRPr="008361FD">
        <w:rPr>
          <w:rFonts w:ascii="Garamond" w:hAnsi="Garamond"/>
          <w:sz w:val="24"/>
          <w:szCs w:val="24"/>
        </w:rPr>
        <w:t>:</w:t>
      </w:r>
    </w:p>
    <w:p w14:paraId="7E9DE139" w14:textId="77777777" w:rsidR="00E83EAB" w:rsidRPr="008361FD" w:rsidRDefault="00E83EAB" w:rsidP="008361FD">
      <w:pPr>
        <w:spacing w:after="0" w:line="240" w:lineRule="auto"/>
        <w:ind w:firstLine="284"/>
        <w:jc w:val="both"/>
        <w:rPr>
          <w:rFonts w:ascii="Garamond" w:hAnsi="Garamond"/>
          <w:sz w:val="24"/>
          <w:szCs w:val="24"/>
        </w:rPr>
      </w:pPr>
    </w:p>
    <w:p w14:paraId="7E9DE13A" w14:textId="588B08D4" w:rsidR="00E83EAB" w:rsidRPr="008361FD" w:rsidRDefault="00E83EAB" w:rsidP="008361FD">
      <w:pPr>
        <w:spacing w:after="0" w:line="240" w:lineRule="auto"/>
        <w:jc w:val="center"/>
        <w:rPr>
          <w:rFonts w:ascii="Garamond" w:hAnsi="Garamond"/>
          <w:sz w:val="24"/>
          <w:szCs w:val="24"/>
        </w:rPr>
      </w:pPr>
      <w:r w:rsidRPr="008361FD">
        <w:rPr>
          <w:rFonts w:ascii="Garamond" w:hAnsi="Garamond"/>
          <w:sz w:val="24"/>
          <w:szCs w:val="24"/>
        </w:rPr>
        <w:t>“Neni 103</w:t>
      </w:r>
    </w:p>
    <w:p w14:paraId="7E9DE13C" w14:textId="77777777" w:rsidR="00E83EAB" w:rsidRPr="008361FD" w:rsidRDefault="00E83EAB" w:rsidP="008361FD">
      <w:pPr>
        <w:spacing w:after="0" w:line="240" w:lineRule="auto"/>
        <w:jc w:val="center"/>
        <w:rPr>
          <w:rFonts w:ascii="Garamond" w:hAnsi="Garamond"/>
          <w:b/>
          <w:sz w:val="24"/>
          <w:szCs w:val="24"/>
        </w:rPr>
      </w:pPr>
      <w:r w:rsidRPr="008361FD">
        <w:rPr>
          <w:rFonts w:ascii="Garamond" w:hAnsi="Garamond"/>
          <w:b/>
          <w:sz w:val="24"/>
          <w:szCs w:val="24"/>
        </w:rPr>
        <w:t>Shkeljet disiplinore të anëtarëve të Këshillit të Lartë të Prokurorisë</w:t>
      </w:r>
    </w:p>
    <w:p w14:paraId="7E9DE13D" w14:textId="77777777" w:rsidR="00E83EAB" w:rsidRPr="008361FD" w:rsidRDefault="00E83EAB" w:rsidP="008361FD">
      <w:pPr>
        <w:spacing w:after="0" w:line="240" w:lineRule="auto"/>
        <w:ind w:firstLine="284"/>
        <w:jc w:val="both"/>
        <w:rPr>
          <w:rFonts w:ascii="Garamond" w:hAnsi="Garamond"/>
          <w:sz w:val="24"/>
          <w:szCs w:val="24"/>
        </w:rPr>
      </w:pPr>
    </w:p>
    <w:p w14:paraId="7E9DE13E" w14:textId="68DE81FB" w:rsidR="00E1783F" w:rsidRPr="008361FD" w:rsidRDefault="00E1783F" w:rsidP="008361FD">
      <w:pPr>
        <w:spacing w:after="0" w:line="240" w:lineRule="auto"/>
        <w:ind w:firstLine="284"/>
        <w:jc w:val="both"/>
        <w:rPr>
          <w:rFonts w:ascii="Garamond" w:hAnsi="Garamond"/>
          <w:sz w:val="24"/>
          <w:szCs w:val="24"/>
        </w:rPr>
      </w:pPr>
      <w:r w:rsidRPr="008361FD">
        <w:rPr>
          <w:rFonts w:ascii="Garamond" w:hAnsi="Garamond"/>
          <w:sz w:val="24"/>
          <w:szCs w:val="24"/>
        </w:rPr>
        <w:t xml:space="preserve">1. Anëtari i Këshillit të Lartë </w:t>
      </w:r>
      <w:r w:rsidR="004E41DF" w:rsidRPr="008361FD">
        <w:rPr>
          <w:rFonts w:ascii="Garamond" w:hAnsi="Garamond"/>
          <w:sz w:val="24"/>
          <w:szCs w:val="24"/>
        </w:rPr>
        <w:t xml:space="preserve">të Prokurorisë </w:t>
      </w:r>
      <w:r w:rsidRPr="008361FD">
        <w:rPr>
          <w:rFonts w:ascii="Garamond" w:hAnsi="Garamond"/>
          <w:sz w:val="24"/>
          <w:szCs w:val="24"/>
        </w:rPr>
        <w:t>kryen shkelje disiplinore, me dashje ose për shkak të pakujdesisë</w:t>
      </w:r>
      <w:r w:rsidR="004E0C99" w:rsidRPr="008361FD">
        <w:rPr>
          <w:rFonts w:ascii="Garamond" w:hAnsi="Garamond"/>
          <w:sz w:val="24"/>
          <w:szCs w:val="24"/>
        </w:rPr>
        <w:t>,</w:t>
      </w:r>
      <w:r w:rsidRPr="008361FD">
        <w:rPr>
          <w:rFonts w:ascii="Garamond" w:hAnsi="Garamond"/>
          <w:sz w:val="24"/>
          <w:szCs w:val="24"/>
        </w:rPr>
        <w:t xml:space="preserve"> kur:</w:t>
      </w:r>
    </w:p>
    <w:p w14:paraId="7E9DE13F" w14:textId="626D93BC" w:rsidR="00E97415" w:rsidRPr="008361FD" w:rsidRDefault="00E1783F" w:rsidP="008361FD">
      <w:pPr>
        <w:spacing w:after="0" w:line="240" w:lineRule="auto"/>
        <w:ind w:firstLine="284"/>
        <w:jc w:val="both"/>
        <w:rPr>
          <w:rFonts w:ascii="Garamond" w:hAnsi="Garamond"/>
          <w:sz w:val="24"/>
          <w:szCs w:val="24"/>
        </w:rPr>
      </w:pPr>
      <w:r w:rsidRPr="008361FD">
        <w:rPr>
          <w:rFonts w:ascii="Garamond" w:hAnsi="Garamond"/>
          <w:sz w:val="24"/>
          <w:szCs w:val="24"/>
        </w:rPr>
        <w:t>a) kryen veprime ose mosveprime</w:t>
      </w:r>
      <w:r w:rsidR="00484730" w:rsidRPr="008361FD">
        <w:rPr>
          <w:rFonts w:ascii="Garamond" w:hAnsi="Garamond"/>
          <w:sz w:val="24"/>
          <w:szCs w:val="24"/>
        </w:rPr>
        <w:t>,</w:t>
      </w:r>
      <w:r w:rsidRPr="008361FD">
        <w:rPr>
          <w:rFonts w:ascii="Garamond" w:hAnsi="Garamond"/>
          <w:sz w:val="24"/>
          <w:szCs w:val="24"/>
        </w:rPr>
        <w:t xml:space="preserve"> të cilat përbëjnë mospërmbushje të detyrës, </w:t>
      </w:r>
      <w:r w:rsidR="00E97415" w:rsidRPr="008361FD">
        <w:rPr>
          <w:rFonts w:ascii="Garamond" w:hAnsi="Garamond"/>
          <w:sz w:val="24"/>
          <w:szCs w:val="24"/>
        </w:rPr>
        <w:t xml:space="preserve">sjellje </w:t>
      </w:r>
      <w:r w:rsidRPr="008361FD">
        <w:rPr>
          <w:rFonts w:ascii="Garamond" w:hAnsi="Garamond"/>
          <w:sz w:val="24"/>
          <w:szCs w:val="24"/>
        </w:rPr>
        <w:t>joprofesionale ose</w:t>
      </w:r>
      <w:r w:rsidR="00C759CF">
        <w:rPr>
          <w:rFonts w:ascii="Garamond" w:hAnsi="Garamond"/>
          <w:sz w:val="24"/>
          <w:szCs w:val="24"/>
        </w:rPr>
        <w:t xml:space="preserve"> </w:t>
      </w:r>
      <w:r w:rsidRPr="008361FD">
        <w:rPr>
          <w:rFonts w:ascii="Garamond" w:hAnsi="Garamond"/>
          <w:sz w:val="24"/>
          <w:szCs w:val="24"/>
        </w:rPr>
        <w:t>joetike gjatë ushtrimit të funks</w:t>
      </w:r>
      <w:r w:rsidR="00484730" w:rsidRPr="008361FD">
        <w:rPr>
          <w:rFonts w:ascii="Garamond" w:hAnsi="Garamond"/>
          <w:sz w:val="24"/>
          <w:szCs w:val="24"/>
        </w:rPr>
        <w:t>ionit</w:t>
      </w:r>
      <w:r w:rsidRPr="008361FD">
        <w:rPr>
          <w:rFonts w:ascii="Garamond" w:hAnsi="Garamond"/>
          <w:sz w:val="24"/>
          <w:szCs w:val="24"/>
        </w:rPr>
        <w:t xml:space="preserve"> ose jashtë </w:t>
      </w:r>
      <w:r w:rsidR="00E97415" w:rsidRPr="008361FD">
        <w:rPr>
          <w:rFonts w:ascii="Garamond" w:hAnsi="Garamond"/>
          <w:sz w:val="24"/>
          <w:szCs w:val="24"/>
        </w:rPr>
        <w:t>tij, të cilat diskreditojnë pozitën dhe figurën e anëtarit të Këshillit të Lartë të Prokurorisë ose dëmtojnë besimin e publikut te prokuroria;</w:t>
      </w:r>
    </w:p>
    <w:p w14:paraId="7E9DE140" w14:textId="5AA03AEE" w:rsidR="00E1783F" w:rsidRPr="008361FD" w:rsidRDefault="00E1783F" w:rsidP="008361FD">
      <w:pPr>
        <w:spacing w:after="0" w:line="240" w:lineRule="auto"/>
        <w:ind w:firstLine="284"/>
        <w:jc w:val="both"/>
        <w:rPr>
          <w:rFonts w:ascii="Garamond" w:hAnsi="Garamond"/>
          <w:sz w:val="24"/>
          <w:szCs w:val="24"/>
        </w:rPr>
      </w:pPr>
      <w:r w:rsidRPr="008361FD">
        <w:rPr>
          <w:rFonts w:ascii="Garamond" w:hAnsi="Garamond"/>
          <w:sz w:val="24"/>
          <w:szCs w:val="24"/>
        </w:rPr>
        <w:t>b) gjatë ushtrimit të funksionit, nuk i referohet ligjit ose fakteve, me dashje ose për shkak të pakujdesisë</w:t>
      </w:r>
      <w:r w:rsidR="00F85D87" w:rsidRPr="008361FD">
        <w:rPr>
          <w:rFonts w:ascii="Garamond" w:hAnsi="Garamond"/>
          <w:sz w:val="24"/>
          <w:szCs w:val="24"/>
        </w:rPr>
        <w:t xml:space="preserve"> së rëndë</w:t>
      </w:r>
      <w:r w:rsidRPr="008361FD">
        <w:rPr>
          <w:rFonts w:ascii="Garamond" w:hAnsi="Garamond"/>
          <w:sz w:val="24"/>
          <w:szCs w:val="24"/>
        </w:rPr>
        <w:t xml:space="preserve">. </w:t>
      </w:r>
    </w:p>
    <w:p w14:paraId="7E9DE141" w14:textId="500198B2" w:rsidR="00E1783F" w:rsidRPr="008361FD" w:rsidRDefault="00E1783F" w:rsidP="008361FD">
      <w:pPr>
        <w:spacing w:after="0" w:line="240" w:lineRule="auto"/>
        <w:ind w:firstLine="284"/>
        <w:jc w:val="both"/>
        <w:rPr>
          <w:rFonts w:ascii="Garamond" w:hAnsi="Garamond"/>
          <w:sz w:val="24"/>
          <w:szCs w:val="24"/>
        </w:rPr>
      </w:pPr>
      <w:r w:rsidRPr="008361FD">
        <w:rPr>
          <w:rFonts w:ascii="Garamond" w:hAnsi="Garamond"/>
          <w:sz w:val="24"/>
          <w:szCs w:val="24"/>
        </w:rPr>
        <w:t xml:space="preserve">2. Kur përcaktohet nëse veprimi, mosveprimi ose sjellja e anëtarit të Këshillit të Lartë </w:t>
      </w:r>
      <w:r w:rsidR="004E41DF" w:rsidRPr="008361FD">
        <w:rPr>
          <w:rFonts w:ascii="Garamond" w:hAnsi="Garamond"/>
          <w:sz w:val="24"/>
          <w:szCs w:val="24"/>
        </w:rPr>
        <w:t xml:space="preserve">të Prokurorisë </w:t>
      </w:r>
      <w:r w:rsidRPr="008361FD">
        <w:rPr>
          <w:rFonts w:ascii="Garamond" w:hAnsi="Garamond"/>
          <w:sz w:val="24"/>
          <w:szCs w:val="24"/>
        </w:rPr>
        <w:t>konsiderohet shkelje disiplinore ose një çështje e veprimtarisë profesionale, në çdo rast merret parasysh:</w:t>
      </w:r>
    </w:p>
    <w:p w14:paraId="7E9DE142" w14:textId="684BD581" w:rsidR="00E1783F" w:rsidRPr="008361FD" w:rsidRDefault="00E1783F" w:rsidP="008361FD">
      <w:pPr>
        <w:spacing w:after="0" w:line="240" w:lineRule="auto"/>
        <w:ind w:firstLine="284"/>
        <w:jc w:val="both"/>
        <w:rPr>
          <w:rFonts w:ascii="Garamond" w:hAnsi="Garamond"/>
          <w:sz w:val="24"/>
          <w:szCs w:val="24"/>
        </w:rPr>
      </w:pPr>
      <w:r w:rsidRPr="008361FD">
        <w:rPr>
          <w:rFonts w:ascii="Garamond" w:hAnsi="Garamond"/>
          <w:sz w:val="24"/>
          <w:szCs w:val="24"/>
        </w:rPr>
        <w:t>a) shkalla e pakujdesisë;</w:t>
      </w:r>
    </w:p>
    <w:p w14:paraId="7E9DE143" w14:textId="404AA4D5" w:rsidR="00E1783F" w:rsidRPr="008361FD" w:rsidRDefault="00E1783F" w:rsidP="008361FD">
      <w:pPr>
        <w:spacing w:after="0" w:line="240" w:lineRule="auto"/>
        <w:ind w:firstLine="284"/>
        <w:jc w:val="both"/>
        <w:rPr>
          <w:rFonts w:ascii="Garamond" w:hAnsi="Garamond"/>
          <w:sz w:val="24"/>
          <w:szCs w:val="24"/>
        </w:rPr>
      </w:pPr>
      <w:r w:rsidRPr="008361FD">
        <w:rPr>
          <w:rFonts w:ascii="Garamond" w:hAnsi="Garamond"/>
          <w:sz w:val="24"/>
          <w:szCs w:val="24"/>
        </w:rPr>
        <w:t>b) shpeshtësia e veprimit ose mosveprimit;</w:t>
      </w:r>
    </w:p>
    <w:p w14:paraId="7E9DE144" w14:textId="0AA25999" w:rsidR="00E1783F" w:rsidRPr="008361FD" w:rsidRDefault="00E1783F" w:rsidP="008361FD">
      <w:pPr>
        <w:spacing w:after="0" w:line="240" w:lineRule="auto"/>
        <w:ind w:firstLine="284"/>
        <w:jc w:val="both"/>
        <w:rPr>
          <w:rFonts w:ascii="Garamond" w:hAnsi="Garamond"/>
          <w:sz w:val="24"/>
          <w:szCs w:val="24"/>
        </w:rPr>
      </w:pPr>
      <w:r w:rsidRPr="008361FD">
        <w:rPr>
          <w:rFonts w:ascii="Garamond" w:hAnsi="Garamond"/>
          <w:sz w:val="24"/>
          <w:szCs w:val="24"/>
        </w:rPr>
        <w:t>c) dëmtimi, mundësia e shkaktimit të dëmtimit ose shkalla e pasojave që kanë ardhur o</w:t>
      </w:r>
      <w:r w:rsidR="008906AB" w:rsidRPr="008361FD">
        <w:rPr>
          <w:rFonts w:ascii="Garamond" w:hAnsi="Garamond"/>
          <w:sz w:val="24"/>
          <w:szCs w:val="24"/>
        </w:rPr>
        <w:t>se mund të vijnë nga veprimi apo</w:t>
      </w:r>
      <w:r w:rsidRPr="008361FD">
        <w:rPr>
          <w:rFonts w:ascii="Garamond" w:hAnsi="Garamond"/>
          <w:sz w:val="24"/>
          <w:szCs w:val="24"/>
        </w:rPr>
        <w:t xml:space="preserve"> mosveprimi; si dhe</w:t>
      </w:r>
    </w:p>
    <w:p w14:paraId="7E9DE145" w14:textId="353CFC62" w:rsidR="00E1783F" w:rsidRPr="008361FD" w:rsidRDefault="00E1783F" w:rsidP="008361FD">
      <w:pPr>
        <w:spacing w:after="0" w:line="240" w:lineRule="auto"/>
        <w:ind w:firstLine="284"/>
        <w:jc w:val="both"/>
        <w:rPr>
          <w:rFonts w:ascii="Garamond" w:hAnsi="Garamond"/>
          <w:sz w:val="24"/>
          <w:szCs w:val="24"/>
        </w:rPr>
      </w:pPr>
      <w:r w:rsidRPr="008361FD">
        <w:rPr>
          <w:rFonts w:ascii="Garamond" w:hAnsi="Garamond"/>
          <w:sz w:val="24"/>
          <w:szCs w:val="24"/>
        </w:rPr>
        <w:lastRenderedPageBreak/>
        <w:t xml:space="preserve">ç) çdo situatë që është jashtë kontrollit të anëtarit të Këshillit të Lartë </w:t>
      </w:r>
      <w:r w:rsidR="004E41DF" w:rsidRPr="008361FD">
        <w:rPr>
          <w:rFonts w:ascii="Garamond" w:hAnsi="Garamond"/>
          <w:sz w:val="24"/>
          <w:szCs w:val="24"/>
        </w:rPr>
        <w:t xml:space="preserve">të Prokurorisë </w:t>
      </w:r>
      <w:r w:rsidRPr="008361FD">
        <w:rPr>
          <w:rFonts w:ascii="Garamond" w:hAnsi="Garamond"/>
          <w:sz w:val="24"/>
          <w:szCs w:val="24"/>
        </w:rPr>
        <w:t>dhe që mund të lidhet me mosfunksionimin e</w:t>
      </w:r>
      <w:r w:rsidR="004E41DF" w:rsidRPr="008361FD">
        <w:rPr>
          <w:rFonts w:ascii="Garamond" w:hAnsi="Garamond"/>
          <w:sz w:val="24"/>
          <w:szCs w:val="24"/>
        </w:rPr>
        <w:t xml:space="preserve"> prokurorisë</w:t>
      </w:r>
      <w:r w:rsidRPr="008361FD">
        <w:rPr>
          <w:rFonts w:ascii="Garamond" w:hAnsi="Garamond"/>
          <w:sz w:val="24"/>
          <w:szCs w:val="24"/>
        </w:rPr>
        <w:t>.”</w:t>
      </w:r>
      <w:r w:rsidR="004A6495" w:rsidRPr="008361FD">
        <w:rPr>
          <w:rFonts w:ascii="Garamond" w:hAnsi="Garamond"/>
          <w:sz w:val="24"/>
          <w:szCs w:val="24"/>
        </w:rPr>
        <w:t>.</w:t>
      </w:r>
    </w:p>
    <w:p w14:paraId="7E9DE146" w14:textId="77777777" w:rsidR="00E83EAB" w:rsidRPr="008361FD" w:rsidRDefault="00E83EAB" w:rsidP="008361FD">
      <w:pPr>
        <w:spacing w:after="0" w:line="240" w:lineRule="auto"/>
        <w:ind w:firstLine="284"/>
        <w:jc w:val="both"/>
        <w:rPr>
          <w:rFonts w:ascii="Garamond" w:hAnsi="Garamond"/>
          <w:sz w:val="24"/>
          <w:szCs w:val="24"/>
        </w:rPr>
      </w:pPr>
    </w:p>
    <w:p w14:paraId="7E9DE147" w14:textId="77777777" w:rsidR="00E83EAB" w:rsidRPr="008361FD" w:rsidRDefault="00804638" w:rsidP="008361FD">
      <w:pPr>
        <w:spacing w:after="0" w:line="240" w:lineRule="auto"/>
        <w:jc w:val="center"/>
        <w:rPr>
          <w:rFonts w:ascii="Garamond" w:hAnsi="Garamond"/>
          <w:sz w:val="24"/>
          <w:szCs w:val="24"/>
        </w:rPr>
      </w:pPr>
      <w:r w:rsidRPr="008361FD">
        <w:rPr>
          <w:rFonts w:ascii="Garamond" w:hAnsi="Garamond"/>
          <w:sz w:val="24"/>
          <w:szCs w:val="24"/>
        </w:rPr>
        <w:t>Neni 8</w:t>
      </w:r>
    </w:p>
    <w:p w14:paraId="7E9DE148" w14:textId="77777777" w:rsidR="006F331B" w:rsidRPr="008361FD" w:rsidRDefault="006F331B" w:rsidP="008361FD">
      <w:pPr>
        <w:spacing w:after="0" w:line="240" w:lineRule="auto"/>
        <w:ind w:firstLine="284"/>
        <w:jc w:val="both"/>
        <w:rPr>
          <w:rFonts w:ascii="Garamond" w:hAnsi="Garamond"/>
          <w:sz w:val="24"/>
          <w:szCs w:val="24"/>
        </w:rPr>
      </w:pPr>
    </w:p>
    <w:p w14:paraId="7E9DE149" w14:textId="2AB8E245"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Pas nenit</w:t>
      </w:r>
      <w:r w:rsidR="004A6495" w:rsidRPr="008361FD">
        <w:rPr>
          <w:rFonts w:ascii="Garamond" w:hAnsi="Garamond"/>
          <w:sz w:val="24"/>
          <w:szCs w:val="24"/>
        </w:rPr>
        <w:t xml:space="preserve"> 103 shtohen nenet 103/1, 103/2 dhe</w:t>
      </w:r>
      <w:r w:rsidRPr="008361FD">
        <w:rPr>
          <w:rFonts w:ascii="Garamond" w:hAnsi="Garamond"/>
          <w:sz w:val="24"/>
          <w:szCs w:val="24"/>
        </w:rPr>
        <w:t xml:space="preserve"> 103/3</w:t>
      </w:r>
      <w:r w:rsidR="00C759CF">
        <w:rPr>
          <w:rFonts w:ascii="Garamond" w:hAnsi="Garamond"/>
          <w:sz w:val="24"/>
          <w:szCs w:val="24"/>
        </w:rPr>
        <w:t>,</w:t>
      </w:r>
      <w:r w:rsidR="006F331B" w:rsidRPr="008361FD">
        <w:rPr>
          <w:rFonts w:ascii="Garamond" w:hAnsi="Garamond"/>
          <w:sz w:val="24"/>
          <w:szCs w:val="24"/>
        </w:rPr>
        <w:t xml:space="preserve"> me këtë përmbajtje:</w:t>
      </w:r>
    </w:p>
    <w:p w14:paraId="7E9DE14A" w14:textId="77777777" w:rsidR="006F331B" w:rsidRPr="008361FD" w:rsidRDefault="006F331B" w:rsidP="008361FD">
      <w:pPr>
        <w:spacing w:after="0" w:line="240" w:lineRule="auto"/>
        <w:ind w:firstLine="284"/>
        <w:jc w:val="both"/>
        <w:rPr>
          <w:rFonts w:ascii="Garamond" w:hAnsi="Garamond"/>
          <w:sz w:val="24"/>
          <w:szCs w:val="24"/>
        </w:rPr>
      </w:pPr>
    </w:p>
    <w:p w14:paraId="7E9DE14B" w14:textId="77777777" w:rsidR="00E83EAB" w:rsidRPr="008361FD" w:rsidRDefault="006F331B" w:rsidP="008361FD">
      <w:pPr>
        <w:spacing w:after="0" w:line="240" w:lineRule="auto"/>
        <w:jc w:val="center"/>
        <w:rPr>
          <w:rFonts w:ascii="Garamond" w:hAnsi="Garamond"/>
          <w:sz w:val="24"/>
          <w:szCs w:val="24"/>
        </w:rPr>
      </w:pPr>
      <w:r w:rsidRPr="008361FD">
        <w:rPr>
          <w:rFonts w:ascii="Garamond" w:hAnsi="Garamond"/>
          <w:sz w:val="24"/>
          <w:szCs w:val="24"/>
        </w:rPr>
        <w:t>“</w:t>
      </w:r>
      <w:r w:rsidR="00E83EAB" w:rsidRPr="008361FD">
        <w:rPr>
          <w:rFonts w:ascii="Garamond" w:hAnsi="Garamond"/>
          <w:sz w:val="24"/>
          <w:szCs w:val="24"/>
        </w:rPr>
        <w:t>Neni 103/1</w:t>
      </w:r>
    </w:p>
    <w:p w14:paraId="7E9DE14D" w14:textId="77777777" w:rsidR="00E83EAB" w:rsidRPr="008361FD" w:rsidRDefault="00C43D58" w:rsidP="008361FD">
      <w:pPr>
        <w:spacing w:after="0" w:line="240" w:lineRule="auto"/>
        <w:jc w:val="center"/>
        <w:rPr>
          <w:rFonts w:ascii="Garamond" w:hAnsi="Garamond"/>
          <w:b/>
          <w:sz w:val="24"/>
          <w:szCs w:val="24"/>
        </w:rPr>
      </w:pPr>
      <w:r w:rsidRPr="008361FD">
        <w:rPr>
          <w:rFonts w:ascii="Garamond" w:hAnsi="Garamond"/>
          <w:b/>
          <w:sz w:val="24"/>
          <w:szCs w:val="24"/>
        </w:rPr>
        <w:t>Shkeljet disiplinore në lidhje me ushtrimin e f</w:t>
      </w:r>
      <w:r w:rsidR="00E83EAB" w:rsidRPr="008361FD">
        <w:rPr>
          <w:rFonts w:ascii="Garamond" w:hAnsi="Garamond"/>
          <w:b/>
          <w:sz w:val="24"/>
          <w:szCs w:val="24"/>
        </w:rPr>
        <w:t>unksionit</w:t>
      </w:r>
    </w:p>
    <w:p w14:paraId="7E9DE14E" w14:textId="77777777" w:rsidR="006F331B" w:rsidRPr="008361FD" w:rsidRDefault="006F331B" w:rsidP="008361FD">
      <w:pPr>
        <w:spacing w:after="0" w:line="240" w:lineRule="auto"/>
        <w:ind w:firstLine="284"/>
        <w:jc w:val="both"/>
        <w:rPr>
          <w:rFonts w:ascii="Garamond" w:hAnsi="Garamond"/>
          <w:sz w:val="24"/>
          <w:szCs w:val="24"/>
        </w:rPr>
      </w:pPr>
    </w:p>
    <w:p w14:paraId="7E9DE14F" w14:textId="5E18279D" w:rsidR="00E1783F" w:rsidRPr="008361FD" w:rsidRDefault="00E1783F" w:rsidP="008361FD">
      <w:pPr>
        <w:spacing w:after="0" w:line="240" w:lineRule="auto"/>
        <w:ind w:firstLine="284"/>
        <w:jc w:val="both"/>
        <w:rPr>
          <w:rFonts w:ascii="Garamond" w:hAnsi="Garamond"/>
          <w:sz w:val="24"/>
          <w:szCs w:val="24"/>
        </w:rPr>
      </w:pPr>
      <w:r w:rsidRPr="008361FD">
        <w:rPr>
          <w:rFonts w:ascii="Garamond" w:hAnsi="Garamond"/>
          <w:sz w:val="24"/>
          <w:szCs w:val="24"/>
        </w:rPr>
        <w:t>Shkelje disiplinor</w:t>
      </w:r>
      <w:r w:rsidR="00484730" w:rsidRPr="008361FD">
        <w:rPr>
          <w:rFonts w:ascii="Garamond" w:hAnsi="Garamond"/>
          <w:sz w:val="24"/>
          <w:szCs w:val="24"/>
        </w:rPr>
        <w:t>e gjatë ushtrimit të funksionit</w:t>
      </w:r>
      <w:r w:rsidRPr="008361FD">
        <w:rPr>
          <w:rFonts w:ascii="Garamond" w:hAnsi="Garamond"/>
          <w:sz w:val="24"/>
          <w:szCs w:val="24"/>
        </w:rPr>
        <w:t xml:space="preserve"> janë</w:t>
      </w:r>
      <w:r w:rsidR="00484730" w:rsidRPr="008361FD">
        <w:rPr>
          <w:rFonts w:ascii="Garamond" w:hAnsi="Garamond"/>
          <w:sz w:val="24"/>
          <w:szCs w:val="24"/>
        </w:rPr>
        <w:t>,</w:t>
      </w:r>
      <w:r w:rsidRPr="008361FD">
        <w:rPr>
          <w:rFonts w:ascii="Garamond" w:hAnsi="Garamond"/>
          <w:sz w:val="24"/>
          <w:szCs w:val="24"/>
        </w:rPr>
        <w:t xml:space="preserve"> në veçanti, por</w:t>
      </w:r>
      <w:r w:rsidR="00C94EE5" w:rsidRPr="008361FD">
        <w:rPr>
          <w:rFonts w:ascii="Garamond" w:hAnsi="Garamond"/>
          <w:sz w:val="24"/>
          <w:szCs w:val="24"/>
        </w:rPr>
        <w:t xml:space="preserve"> pa u kufizuar</w:t>
      </w:r>
      <w:r w:rsidR="00BD7931" w:rsidRPr="008361FD">
        <w:rPr>
          <w:rFonts w:ascii="Garamond" w:hAnsi="Garamond"/>
          <w:sz w:val="24"/>
          <w:szCs w:val="24"/>
        </w:rPr>
        <w:t xml:space="preserve"> në to</w:t>
      </w:r>
      <w:r w:rsidR="006F331B" w:rsidRPr="008361FD">
        <w:rPr>
          <w:rFonts w:ascii="Garamond" w:hAnsi="Garamond"/>
          <w:sz w:val="24"/>
          <w:szCs w:val="24"/>
        </w:rPr>
        <w:t>,</w:t>
      </w:r>
      <w:r w:rsidRPr="008361FD">
        <w:rPr>
          <w:rFonts w:ascii="Garamond" w:hAnsi="Garamond"/>
          <w:sz w:val="24"/>
          <w:szCs w:val="24"/>
        </w:rPr>
        <w:t xml:space="preserve"> veprimet, mosveprimet ose sjelljet e anëtarit të Këshillit të Lartë</w:t>
      </w:r>
      <w:r w:rsidR="00220013" w:rsidRPr="008361FD">
        <w:rPr>
          <w:rFonts w:ascii="Garamond" w:hAnsi="Garamond"/>
          <w:sz w:val="24"/>
          <w:szCs w:val="24"/>
        </w:rPr>
        <w:t xml:space="preserve"> të Prokurorisë</w:t>
      </w:r>
      <w:r w:rsidRPr="008361FD">
        <w:rPr>
          <w:rFonts w:ascii="Garamond" w:hAnsi="Garamond"/>
          <w:sz w:val="24"/>
          <w:szCs w:val="24"/>
        </w:rPr>
        <w:t>, si më poshtë:</w:t>
      </w:r>
    </w:p>
    <w:p w14:paraId="7E9DE150" w14:textId="5FB49DB5" w:rsidR="00E1783F" w:rsidRPr="008361FD" w:rsidRDefault="00484730" w:rsidP="008361FD">
      <w:pPr>
        <w:spacing w:after="0" w:line="240" w:lineRule="auto"/>
        <w:ind w:firstLine="284"/>
        <w:jc w:val="both"/>
        <w:rPr>
          <w:rFonts w:ascii="Garamond" w:hAnsi="Garamond"/>
          <w:sz w:val="24"/>
          <w:szCs w:val="24"/>
        </w:rPr>
      </w:pPr>
      <w:r w:rsidRPr="008361FD">
        <w:rPr>
          <w:rFonts w:ascii="Garamond" w:hAnsi="Garamond"/>
          <w:sz w:val="24"/>
          <w:szCs w:val="24"/>
        </w:rPr>
        <w:t>a) m</w:t>
      </w:r>
      <w:r w:rsidR="00E1783F" w:rsidRPr="008361FD">
        <w:rPr>
          <w:rFonts w:ascii="Garamond" w:hAnsi="Garamond"/>
          <w:sz w:val="24"/>
          <w:szCs w:val="24"/>
        </w:rPr>
        <w:t>ospar</w:t>
      </w:r>
      <w:r w:rsidRPr="008361FD">
        <w:rPr>
          <w:rFonts w:ascii="Garamond" w:hAnsi="Garamond"/>
          <w:sz w:val="24"/>
          <w:szCs w:val="24"/>
        </w:rPr>
        <w:t>aqitja e kërkesës për heqje dorë</w:t>
      </w:r>
      <w:r w:rsidR="00E1783F" w:rsidRPr="008361FD">
        <w:rPr>
          <w:rFonts w:ascii="Garamond" w:hAnsi="Garamond"/>
          <w:sz w:val="24"/>
          <w:szCs w:val="24"/>
        </w:rPr>
        <w:t xml:space="preserve"> nga pjesëmarrja në mbledhjen plenare ose në mbledhjet e komisioneve, kur është e detyrueshme</w:t>
      </w:r>
      <w:r w:rsidRPr="008361FD">
        <w:rPr>
          <w:rFonts w:ascii="Garamond" w:hAnsi="Garamond"/>
          <w:sz w:val="24"/>
          <w:szCs w:val="24"/>
        </w:rPr>
        <w:t>,</w:t>
      </w:r>
      <w:r w:rsidR="00E1783F" w:rsidRPr="008361FD">
        <w:rPr>
          <w:rFonts w:ascii="Garamond" w:hAnsi="Garamond"/>
          <w:sz w:val="24"/>
          <w:szCs w:val="24"/>
        </w:rPr>
        <w:t xml:space="preserve"> sipas ligjit, nëse anëtari i Këshillit të Lartë </w:t>
      </w:r>
      <w:r w:rsidR="00220013" w:rsidRPr="008361FD">
        <w:rPr>
          <w:rFonts w:ascii="Garamond" w:hAnsi="Garamond"/>
          <w:sz w:val="24"/>
          <w:szCs w:val="24"/>
        </w:rPr>
        <w:t xml:space="preserve">të Prokurorisë </w:t>
      </w:r>
      <w:r w:rsidR="00E1783F" w:rsidRPr="008361FD">
        <w:rPr>
          <w:rFonts w:ascii="Garamond" w:hAnsi="Garamond"/>
          <w:sz w:val="24"/>
          <w:szCs w:val="24"/>
        </w:rPr>
        <w:t>ka dijeni ose duhet të kishte dijeni për rrethana të tilla;</w:t>
      </w:r>
    </w:p>
    <w:p w14:paraId="7E9DE151" w14:textId="3D4BBA33" w:rsidR="00E1783F" w:rsidRPr="008361FD" w:rsidRDefault="00484730" w:rsidP="008361FD">
      <w:pPr>
        <w:spacing w:after="0" w:line="240" w:lineRule="auto"/>
        <w:ind w:firstLine="284"/>
        <w:jc w:val="both"/>
        <w:rPr>
          <w:rFonts w:ascii="Garamond" w:hAnsi="Garamond"/>
          <w:sz w:val="24"/>
          <w:szCs w:val="24"/>
        </w:rPr>
      </w:pPr>
      <w:r w:rsidRPr="008361FD">
        <w:rPr>
          <w:rFonts w:ascii="Garamond" w:hAnsi="Garamond"/>
          <w:sz w:val="24"/>
          <w:szCs w:val="24"/>
        </w:rPr>
        <w:t>b) p</w:t>
      </w:r>
      <w:r w:rsidR="00E1783F" w:rsidRPr="008361FD">
        <w:rPr>
          <w:rFonts w:ascii="Garamond" w:hAnsi="Garamond"/>
          <w:sz w:val="24"/>
          <w:szCs w:val="24"/>
        </w:rPr>
        <w:t xml:space="preserve">araqitja e kërkesës për heqje dorë të anëtarit të Këshillit të Lartë </w:t>
      </w:r>
      <w:r w:rsidR="00220013" w:rsidRPr="008361FD">
        <w:rPr>
          <w:rFonts w:ascii="Garamond" w:hAnsi="Garamond"/>
          <w:sz w:val="24"/>
          <w:szCs w:val="24"/>
        </w:rPr>
        <w:t xml:space="preserve">të Prokurorisë </w:t>
      </w:r>
      <w:r w:rsidR="00E1783F" w:rsidRPr="008361FD">
        <w:rPr>
          <w:rFonts w:ascii="Garamond" w:hAnsi="Garamond"/>
          <w:sz w:val="24"/>
          <w:szCs w:val="24"/>
        </w:rPr>
        <w:t>nëse ky vepr</w:t>
      </w:r>
      <w:r w:rsidR="008361FD">
        <w:rPr>
          <w:rFonts w:ascii="Garamond" w:hAnsi="Garamond"/>
          <w:sz w:val="24"/>
          <w:szCs w:val="24"/>
        </w:rPr>
        <w:t xml:space="preserve">im: </w:t>
      </w:r>
    </w:p>
    <w:p w14:paraId="7E9DE152" w14:textId="1109BA05" w:rsidR="00E1783F" w:rsidRPr="008361FD" w:rsidRDefault="00E1783F" w:rsidP="008361FD">
      <w:pPr>
        <w:spacing w:after="0" w:line="240" w:lineRule="auto"/>
        <w:ind w:firstLine="284"/>
        <w:jc w:val="both"/>
        <w:rPr>
          <w:rFonts w:ascii="Garamond" w:hAnsi="Garamond"/>
          <w:sz w:val="24"/>
          <w:szCs w:val="24"/>
        </w:rPr>
      </w:pPr>
      <w:r w:rsidRPr="008361FD">
        <w:rPr>
          <w:rFonts w:ascii="Garamond" w:hAnsi="Garamond"/>
          <w:sz w:val="24"/>
          <w:szCs w:val="24"/>
        </w:rPr>
        <w:t>i) nuk bazohet në shkaqe të parashikuara në ligj;</w:t>
      </w:r>
    </w:p>
    <w:p w14:paraId="7E9DE153" w14:textId="7786C4E5" w:rsidR="00E1783F" w:rsidRPr="008361FD" w:rsidRDefault="00E1783F" w:rsidP="008361FD">
      <w:pPr>
        <w:spacing w:after="0" w:line="240" w:lineRule="auto"/>
        <w:ind w:firstLine="284"/>
        <w:jc w:val="both"/>
        <w:rPr>
          <w:rFonts w:ascii="Garamond" w:hAnsi="Garamond"/>
          <w:sz w:val="24"/>
          <w:szCs w:val="24"/>
        </w:rPr>
      </w:pPr>
      <w:r w:rsidRPr="008361FD">
        <w:rPr>
          <w:rFonts w:ascii="Garamond" w:hAnsi="Garamond"/>
          <w:sz w:val="24"/>
          <w:szCs w:val="24"/>
        </w:rPr>
        <w:t>ii) bëhet me qëllim që të krijohen përfitime të padrejta për subjektin e procedurës administrative ose synon shmangien e përgjegjësisë ligjore si anëtar</w:t>
      </w:r>
      <w:r w:rsidR="00C759CF">
        <w:rPr>
          <w:rFonts w:ascii="Garamond" w:hAnsi="Garamond"/>
          <w:sz w:val="24"/>
          <w:szCs w:val="24"/>
        </w:rPr>
        <w:t xml:space="preserve"> </w:t>
      </w:r>
      <w:r w:rsidRPr="008361FD">
        <w:rPr>
          <w:rFonts w:ascii="Garamond" w:hAnsi="Garamond"/>
          <w:sz w:val="24"/>
          <w:szCs w:val="24"/>
        </w:rPr>
        <w:t>i Këshillit të Lartë</w:t>
      </w:r>
      <w:r w:rsidR="00C759CF">
        <w:rPr>
          <w:rFonts w:ascii="Garamond" w:hAnsi="Garamond"/>
          <w:sz w:val="24"/>
          <w:szCs w:val="24"/>
        </w:rPr>
        <w:t xml:space="preserve"> </w:t>
      </w:r>
      <w:r w:rsidR="00220013" w:rsidRPr="008361FD">
        <w:rPr>
          <w:rFonts w:ascii="Garamond" w:hAnsi="Garamond"/>
          <w:sz w:val="24"/>
          <w:szCs w:val="24"/>
        </w:rPr>
        <w:t xml:space="preserve">të Prokurorisë </w:t>
      </w:r>
      <w:r w:rsidR="00484730" w:rsidRPr="008361FD">
        <w:rPr>
          <w:rFonts w:ascii="Garamond" w:hAnsi="Garamond"/>
          <w:sz w:val="24"/>
          <w:szCs w:val="24"/>
        </w:rPr>
        <w:t xml:space="preserve">apo caktimin e </w:t>
      </w:r>
      <w:r w:rsidRPr="008361FD">
        <w:rPr>
          <w:rFonts w:ascii="Garamond" w:hAnsi="Garamond"/>
          <w:sz w:val="24"/>
          <w:szCs w:val="24"/>
        </w:rPr>
        <w:t xml:space="preserve">çështjes një anëtari tjetër të Këshillit të Lartë </w:t>
      </w:r>
      <w:r w:rsidR="00220013" w:rsidRPr="008361FD">
        <w:rPr>
          <w:rFonts w:ascii="Garamond" w:hAnsi="Garamond"/>
          <w:sz w:val="24"/>
          <w:szCs w:val="24"/>
        </w:rPr>
        <w:t>të Prokurorisë</w:t>
      </w:r>
      <w:r w:rsidRPr="008361FD">
        <w:rPr>
          <w:rFonts w:ascii="Garamond" w:hAnsi="Garamond"/>
          <w:sz w:val="24"/>
          <w:szCs w:val="24"/>
        </w:rPr>
        <w:t>;</w:t>
      </w:r>
    </w:p>
    <w:p w14:paraId="7E9DE154" w14:textId="442CD278" w:rsidR="00E1783F" w:rsidRPr="008361FD" w:rsidRDefault="001F1B94" w:rsidP="008361FD">
      <w:pPr>
        <w:spacing w:after="0" w:line="240" w:lineRule="auto"/>
        <w:ind w:firstLine="284"/>
        <w:jc w:val="both"/>
        <w:rPr>
          <w:rFonts w:ascii="Garamond" w:hAnsi="Garamond"/>
          <w:sz w:val="24"/>
          <w:szCs w:val="24"/>
        </w:rPr>
      </w:pPr>
      <w:r w:rsidRPr="008361FD">
        <w:rPr>
          <w:rFonts w:ascii="Garamond" w:hAnsi="Garamond"/>
          <w:sz w:val="24"/>
          <w:szCs w:val="24"/>
        </w:rPr>
        <w:t>iii) nuk kryhet</w:t>
      </w:r>
      <w:r w:rsidR="00E1783F" w:rsidRPr="008361FD">
        <w:rPr>
          <w:rFonts w:ascii="Garamond" w:hAnsi="Garamond"/>
          <w:sz w:val="24"/>
          <w:szCs w:val="24"/>
        </w:rPr>
        <w:t xml:space="preserve"> menjëherë pasi merr dijeni për shkakun;</w:t>
      </w:r>
    </w:p>
    <w:p w14:paraId="7E9DE155" w14:textId="06931865" w:rsidR="00E1783F" w:rsidRPr="008361FD" w:rsidRDefault="00484730" w:rsidP="008361FD">
      <w:pPr>
        <w:spacing w:after="0" w:line="240" w:lineRule="auto"/>
        <w:ind w:firstLine="284"/>
        <w:jc w:val="both"/>
        <w:rPr>
          <w:rFonts w:ascii="Garamond" w:eastAsia="Calibri" w:hAnsi="Garamond"/>
          <w:sz w:val="24"/>
          <w:szCs w:val="24"/>
        </w:rPr>
      </w:pPr>
      <w:r w:rsidRPr="008361FD">
        <w:rPr>
          <w:rFonts w:ascii="Garamond" w:eastAsia="Calibri" w:hAnsi="Garamond"/>
          <w:sz w:val="24"/>
          <w:szCs w:val="24"/>
        </w:rPr>
        <w:t>c) n</w:t>
      </w:r>
      <w:r w:rsidR="00E1783F" w:rsidRPr="008361FD">
        <w:rPr>
          <w:rFonts w:ascii="Garamond" w:eastAsia="Calibri" w:hAnsi="Garamond"/>
          <w:sz w:val="24"/>
          <w:szCs w:val="24"/>
        </w:rPr>
        <w:t>dërhyrja ose ndikimi i padrejtë në ushtrimin e funksionit të një anëtari tjetër të Këshillit të Lartë</w:t>
      </w:r>
      <w:r w:rsidR="00220013" w:rsidRPr="008361FD">
        <w:rPr>
          <w:rFonts w:ascii="Garamond" w:eastAsia="Calibri" w:hAnsi="Garamond"/>
          <w:sz w:val="24"/>
          <w:szCs w:val="24"/>
        </w:rPr>
        <w:t xml:space="preserve"> </w:t>
      </w:r>
      <w:r w:rsidR="00220013" w:rsidRPr="008361FD">
        <w:rPr>
          <w:rFonts w:ascii="Garamond" w:hAnsi="Garamond"/>
          <w:sz w:val="24"/>
          <w:szCs w:val="24"/>
        </w:rPr>
        <w:t>të Prokurorisë</w:t>
      </w:r>
      <w:r w:rsidR="00C759CF">
        <w:rPr>
          <w:rFonts w:ascii="Garamond" w:eastAsia="Calibri" w:hAnsi="Garamond"/>
          <w:sz w:val="24"/>
          <w:szCs w:val="24"/>
        </w:rPr>
        <w:t>;</w:t>
      </w:r>
    </w:p>
    <w:p w14:paraId="7E9DE156" w14:textId="541B8327" w:rsidR="00E1783F" w:rsidRPr="008361FD" w:rsidRDefault="00484730" w:rsidP="008361FD">
      <w:pPr>
        <w:spacing w:after="0" w:line="240" w:lineRule="auto"/>
        <w:ind w:firstLine="284"/>
        <w:jc w:val="both"/>
        <w:rPr>
          <w:rFonts w:ascii="Garamond" w:eastAsia="Calibri" w:hAnsi="Garamond"/>
          <w:sz w:val="24"/>
          <w:szCs w:val="24"/>
        </w:rPr>
      </w:pPr>
      <w:r w:rsidRPr="008361FD">
        <w:rPr>
          <w:rFonts w:ascii="Garamond" w:eastAsia="Calibri" w:hAnsi="Garamond"/>
          <w:sz w:val="24"/>
          <w:szCs w:val="24"/>
        </w:rPr>
        <w:t>ç) m</w:t>
      </w:r>
      <w:r w:rsidR="00E1783F" w:rsidRPr="008361FD">
        <w:rPr>
          <w:rFonts w:ascii="Garamond" w:eastAsia="Calibri" w:hAnsi="Garamond"/>
          <w:sz w:val="24"/>
          <w:szCs w:val="24"/>
        </w:rPr>
        <w:t>ospërmbushja e pajustifikuar ose e përsëritur e funksioneve;</w:t>
      </w:r>
    </w:p>
    <w:p w14:paraId="7E9DE157" w14:textId="3E834C4E" w:rsidR="00E1783F" w:rsidRPr="008361FD" w:rsidRDefault="00484730" w:rsidP="008361FD">
      <w:pPr>
        <w:spacing w:after="0" w:line="240" w:lineRule="auto"/>
        <w:ind w:firstLine="284"/>
        <w:jc w:val="both"/>
        <w:rPr>
          <w:rFonts w:ascii="Garamond" w:eastAsia="Calibri" w:hAnsi="Garamond"/>
          <w:sz w:val="24"/>
          <w:szCs w:val="24"/>
        </w:rPr>
      </w:pPr>
      <w:r w:rsidRPr="008361FD">
        <w:rPr>
          <w:rFonts w:ascii="Garamond" w:eastAsia="Calibri" w:hAnsi="Garamond"/>
          <w:sz w:val="24"/>
          <w:szCs w:val="24"/>
        </w:rPr>
        <w:t>d) v</w:t>
      </w:r>
      <w:r w:rsidR="00E1783F" w:rsidRPr="008361FD">
        <w:rPr>
          <w:rFonts w:ascii="Garamond" w:eastAsia="Calibri" w:hAnsi="Garamond"/>
          <w:sz w:val="24"/>
          <w:szCs w:val="24"/>
        </w:rPr>
        <w:t>onesa të përsëritura</w:t>
      </w:r>
      <w:r w:rsidRPr="008361FD">
        <w:rPr>
          <w:rFonts w:ascii="Garamond" w:eastAsia="Calibri" w:hAnsi="Garamond"/>
          <w:sz w:val="24"/>
          <w:szCs w:val="24"/>
        </w:rPr>
        <w:t xml:space="preserve"> ose që sjellin pasoja të rënda</w:t>
      </w:r>
      <w:r w:rsidR="00E1783F" w:rsidRPr="008361FD">
        <w:rPr>
          <w:rFonts w:ascii="Garamond" w:eastAsia="Calibri" w:hAnsi="Garamond"/>
          <w:sz w:val="24"/>
          <w:szCs w:val="24"/>
        </w:rPr>
        <w:t xml:space="preserve"> apo zvarritje të vepri</w:t>
      </w:r>
      <w:r w:rsidR="00D4623F" w:rsidRPr="008361FD">
        <w:rPr>
          <w:rFonts w:ascii="Garamond" w:eastAsia="Calibri" w:hAnsi="Garamond"/>
          <w:sz w:val="24"/>
          <w:szCs w:val="24"/>
        </w:rPr>
        <w:t>meve dhe/ose akteve procedurale</w:t>
      </w:r>
      <w:r w:rsidR="00E1783F" w:rsidRPr="008361FD">
        <w:rPr>
          <w:rFonts w:ascii="Garamond" w:eastAsia="Calibri" w:hAnsi="Garamond"/>
          <w:sz w:val="24"/>
          <w:szCs w:val="24"/>
        </w:rPr>
        <w:t>;</w:t>
      </w:r>
    </w:p>
    <w:p w14:paraId="7E9DE158" w14:textId="4E131DB5" w:rsidR="00E1783F" w:rsidRPr="008361FD" w:rsidRDefault="00484730" w:rsidP="008361FD">
      <w:pPr>
        <w:spacing w:after="0" w:line="240" w:lineRule="auto"/>
        <w:ind w:firstLine="284"/>
        <w:jc w:val="both"/>
        <w:rPr>
          <w:rFonts w:ascii="Garamond" w:eastAsia="Calibri" w:hAnsi="Garamond"/>
          <w:sz w:val="24"/>
          <w:szCs w:val="24"/>
        </w:rPr>
      </w:pPr>
      <w:r w:rsidRPr="008361FD">
        <w:rPr>
          <w:rFonts w:ascii="Garamond" w:eastAsia="Calibri" w:hAnsi="Garamond"/>
          <w:sz w:val="24"/>
          <w:szCs w:val="24"/>
        </w:rPr>
        <w:t>dh) v</w:t>
      </w:r>
      <w:r w:rsidR="00E1783F" w:rsidRPr="008361FD">
        <w:rPr>
          <w:rFonts w:ascii="Garamond" w:eastAsia="Calibri" w:hAnsi="Garamond"/>
          <w:sz w:val="24"/>
          <w:szCs w:val="24"/>
        </w:rPr>
        <w:t xml:space="preserve">eprimi, mosveprimi ose sjellja e anëtarit të Këshillit të Lartë </w:t>
      </w:r>
      <w:r w:rsidR="00220013" w:rsidRPr="008361FD">
        <w:rPr>
          <w:rFonts w:ascii="Garamond" w:hAnsi="Garamond"/>
          <w:sz w:val="24"/>
          <w:szCs w:val="24"/>
        </w:rPr>
        <w:t xml:space="preserve">të Prokurorisë, </w:t>
      </w:r>
      <w:r w:rsidR="00E1783F" w:rsidRPr="008361FD">
        <w:rPr>
          <w:rFonts w:ascii="Garamond" w:eastAsia="Calibri" w:hAnsi="Garamond"/>
          <w:sz w:val="24"/>
          <w:szCs w:val="24"/>
        </w:rPr>
        <w:t>që sjell përfitime të padrejta ose dëmtim të subjektit të procedurës administrative;</w:t>
      </w:r>
    </w:p>
    <w:p w14:paraId="7E9DE159" w14:textId="4E678CA2" w:rsidR="00E1783F" w:rsidRPr="008361FD" w:rsidRDefault="00484730" w:rsidP="008361FD">
      <w:pPr>
        <w:spacing w:after="0" w:line="240" w:lineRule="auto"/>
        <w:ind w:firstLine="284"/>
        <w:jc w:val="both"/>
        <w:rPr>
          <w:rFonts w:ascii="Garamond" w:eastAsia="Calibri" w:hAnsi="Garamond"/>
          <w:sz w:val="24"/>
          <w:szCs w:val="24"/>
        </w:rPr>
      </w:pPr>
      <w:r w:rsidRPr="008361FD">
        <w:rPr>
          <w:rFonts w:ascii="Garamond" w:eastAsia="Calibri" w:hAnsi="Garamond"/>
          <w:sz w:val="24"/>
          <w:szCs w:val="24"/>
        </w:rPr>
        <w:t>e) a</w:t>
      </w:r>
      <w:r w:rsidR="00E1783F" w:rsidRPr="008361FD">
        <w:rPr>
          <w:rFonts w:ascii="Garamond" w:eastAsia="Calibri" w:hAnsi="Garamond"/>
          <w:sz w:val="24"/>
          <w:szCs w:val="24"/>
        </w:rPr>
        <w:t xml:space="preserve">ngazhimi i personave të jashtëm në kryerjen e detyrave </w:t>
      </w:r>
      <w:r w:rsidRPr="008361FD">
        <w:rPr>
          <w:rFonts w:ascii="Garamond" w:eastAsia="Calibri" w:hAnsi="Garamond"/>
          <w:sz w:val="24"/>
          <w:szCs w:val="24"/>
        </w:rPr>
        <w:t xml:space="preserve">që me ligj i takojnë anëtarit, </w:t>
      </w:r>
      <w:r w:rsidR="00E1783F" w:rsidRPr="008361FD">
        <w:rPr>
          <w:rFonts w:ascii="Garamond" w:eastAsia="Calibri" w:hAnsi="Garamond"/>
          <w:sz w:val="24"/>
          <w:szCs w:val="24"/>
        </w:rPr>
        <w:t>ose delegimi i detyrave apo veprimtarive që lidhen me ushtrimin e funksionit të anëtarit të Këshillit të Lartë</w:t>
      </w:r>
      <w:r w:rsidR="00220013" w:rsidRPr="008361FD">
        <w:rPr>
          <w:rFonts w:ascii="Garamond" w:eastAsia="Calibri" w:hAnsi="Garamond"/>
          <w:sz w:val="24"/>
          <w:szCs w:val="24"/>
        </w:rPr>
        <w:t xml:space="preserve"> </w:t>
      </w:r>
      <w:r w:rsidR="00220013" w:rsidRPr="008361FD">
        <w:rPr>
          <w:rFonts w:ascii="Garamond" w:hAnsi="Garamond"/>
          <w:sz w:val="24"/>
          <w:szCs w:val="24"/>
        </w:rPr>
        <w:t>të Prokurorisë</w:t>
      </w:r>
      <w:r w:rsidR="00E1783F" w:rsidRPr="008361FD">
        <w:rPr>
          <w:rFonts w:ascii="Garamond" w:eastAsia="Calibri" w:hAnsi="Garamond"/>
          <w:sz w:val="24"/>
          <w:szCs w:val="24"/>
        </w:rPr>
        <w:t>;</w:t>
      </w:r>
    </w:p>
    <w:p w14:paraId="7E9DE15A" w14:textId="758B018F" w:rsidR="00E1783F" w:rsidRPr="008361FD" w:rsidRDefault="00484730" w:rsidP="008361FD">
      <w:pPr>
        <w:spacing w:after="0" w:line="240" w:lineRule="auto"/>
        <w:ind w:firstLine="284"/>
        <w:jc w:val="both"/>
        <w:rPr>
          <w:rFonts w:ascii="Garamond" w:eastAsia="Calibri" w:hAnsi="Garamond"/>
          <w:sz w:val="24"/>
          <w:szCs w:val="24"/>
        </w:rPr>
      </w:pPr>
      <w:r w:rsidRPr="008361FD">
        <w:rPr>
          <w:rFonts w:ascii="Garamond" w:eastAsia="Calibri" w:hAnsi="Garamond"/>
          <w:sz w:val="24"/>
          <w:szCs w:val="24"/>
        </w:rPr>
        <w:t>ë) m</w:t>
      </w:r>
      <w:r w:rsidR="00F31805" w:rsidRPr="008361FD">
        <w:rPr>
          <w:rFonts w:ascii="Garamond" w:eastAsia="Calibri" w:hAnsi="Garamond"/>
          <w:sz w:val="24"/>
          <w:szCs w:val="24"/>
        </w:rPr>
        <w:t>ungesa</w:t>
      </w:r>
      <w:r w:rsidR="00E1783F" w:rsidRPr="008361FD">
        <w:rPr>
          <w:rFonts w:ascii="Garamond" w:eastAsia="Calibri" w:hAnsi="Garamond"/>
          <w:sz w:val="24"/>
          <w:szCs w:val="24"/>
        </w:rPr>
        <w:t xml:space="preserve"> e pajustifikuar në detyrë</w:t>
      </w:r>
      <w:r w:rsidRPr="008361FD">
        <w:rPr>
          <w:rFonts w:ascii="Garamond" w:eastAsia="Calibri" w:hAnsi="Garamond"/>
          <w:sz w:val="24"/>
          <w:szCs w:val="24"/>
        </w:rPr>
        <w:t>,</w:t>
      </w:r>
      <w:r w:rsidR="00E1783F" w:rsidRPr="008361FD">
        <w:rPr>
          <w:rFonts w:ascii="Garamond" w:eastAsia="Calibri" w:hAnsi="Garamond"/>
          <w:sz w:val="24"/>
          <w:szCs w:val="24"/>
        </w:rPr>
        <w:t xml:space="preserve"> sipas parashikimeve të këtij ligji, për më shumë se 3 ditë pune në vit; </w:t>
      </w:r>
    </w:p>
    <w:p w14:paraId="7E9DE15B" w14:textId="70C7BB90" w:rsidR="00E1783F" w:rsidRPr="008361FD" w:rsidRDefault="00855AF2" w:rsidP="008361FD">
      <w:pPr>
        <w:spacing w:after="0" w:line="240" w:lineRule="auto"/>
        <w:ind w:firstLine="284"/>
        <w:jc w:val="both"/>
        <w:rPr>
          <w:rFonts w:ascii="Garamond" w:eastAsia="Calibri" w:hAnsi="Garamond"/>
          <w:sz w:val="24"/>
          <w:szCs w:val="24"/>
        </w:rPr>
      </w:pPr>
      <w:r w:rsidRPr="008361FD">
        <w:rPr>
          <w:rFonts w:ascii="Garamond" w:eastAsia="Calibri" w:hAnsi="Garamond"/>
          <w:sz w:val="24"/>
          <w:szCs w:val="24"/>
        </w:rPr>
        <w:t>f) s</w:t>
      </w:r>
      <w:r w:rsidR="00E00674" w:rsidRPr="008361FD">
        <w:rPr>
          <w:rFonts w:ascii="Garamond" w:eastAsia="Calibri" w:hAnsi="Garamond"/>
          <w:sz w:val="24"/>
          <w:szCs w:val="24"/>
        </w:rPr>
        <w:t>hkelja</w:t>
      </w:r>
      <w:r w:rsidR="00E1783F" w:rsidRPr="008361FD">
        <w:rPr>
          <w:rFonts w:ascii="Garamond" w:eastAsia="Calibri" w:hAnsi="Garamond"/>
          <w:sz w:val="24"/>
          <w:szCs w:val="24"/>
        </w:rPr>
        <w:t xml:space="preserve"> e rëndë ose e përsëritur e dispozitave ligjore dhe nënligjore që rregullojnë organizimin dhe funksionimin e Këshillit të Lartë</w:t>
      </w:r>
      <w:r w:rsidR="00220013" w:rsidRPr="008361FD">
        <w:rPr>
          <w:rFonts w:ascii="Garamond" w:eastAsia="Calibri" w:hAnsi="Garamond"/>
          <w:sz w:val="24"/>
          <w:szCs w:val="24"/>
        </w:rPr>
        <w:t xml:space="preserve"> </w:t>
      </w:r>
      <w:r w:rsidR="00220013" w:rsidRPr="008361FD">
        <w:rPr>
          <w:rFonts w:ascii="Garamond" w:hAnsi="Garamond"/>
          <w:sz w:val="24"/>
          <w:szCs w:val="24"/>
        </w:rPr>
        <w:t>të Prokurorisë</w:t>
      </w:r>
      <w:r w:rsidR="00E1783F" w:rsidRPr="008361FD">
        <w:rPr>
          <w:rFonts w:ascii="Garamond" w:eastAsia="Calibri" w:hAnsi="Garamond"/>
          <w:sz w:val="24"/>
          <w:szCs w:val="24"/>
        </w:rPr>
        <w:t>;</w:t>
      </w:r>
    </w:p>
    <w:p w14:paraId="7E9DE15C" w14:textId="397383D1" w:rsidR="00E1783F" w:rsidRPr="008361FD" w:rsidRDefault="00855AF2" w:rsidP="008361FD">
      <w:pPr>
        <w:spacing w:after="0" w:line="240" w:lineRule="auto"/>
        <w:ind w:firstLine="284"/>
        <w:jc w:val="both"/>
        <w:rPr>
          <w:rFonts w:ascii="Garamond" w:eastAsia="Calibri" w:hAnsi="Garamond"/>
          <w:sz w:val="24"/>
          <w:szCs w:val="24"/>
        </w:rPr>
      </w:pPr>
      <w:r w:rsidRPr="008361FD">
        <w:rPr>
          <w:rFonts w:ascii="Garamond" w:eastAsia="Calibri" w:hAnsi="Garamond"/>
          <w:sz w:val="24"/>
          <w:szCs w:val="24"/>
        </w:rPr>
        <w:t>g) m</w:t>
      </w:r>
      <w:r w:rsidR="00E1783F" w:rsidRPr="008361FD">
        <w:rPr>
          <w:rFonts w:ascii="Garamond" w:eastAsia="Calibri" w:hAnsi="Garamond"/>
          <w:sz w:val="24"/>
          <w:szCs w:val="24"/>
        </w:rPr>
        <w:t>osnjoftimi i Kryetarit të Këshillit</w:t>
      </w:r>
      <w:r w:rsidRPr="008361FD">
        <w:rPr>
          <w:rFonts w:ascii="Garamond" w:eastAsia="Calibri" w:hAnsi="Garamond"/>
          <w:sz w:val="24"/>
          <w:szCs w:val="24"/>
        </w:rPr>
        <w:t>,</w:t>
      </w:r>
      <w:r w:rsidR="00E1783F" w:rsidRPr="008361FD">
        <w:rPr>
          <w:rFonts w:ascii="Garamond" w:eastAsia="Calibri" w:hAnsi="Garamond"/>
          <w:sz w:val="24"/>
          <w:szCs w:val="24"/>
        </w:rPr>
        <w:t xml:space="preserve"> si dhe autoriteteve kompetente</w:t>
      </w:r>
      <w:r w:rsidRPr="008361FD">
        <w:rPr>
          <w:rFonts w:ascii="Garamond" w:eastAsia="Calibri" w:hAnsi="Garamond"/>
          <w:sz w:val="24"/>
          <w:szCs w:val="24"/>
        </w:rPr>
        <w:t>,</w:t>
      </w:r>
      <w:r w:rsidR="00E1783F" w:rsidRPr="008361FD">
        <w:rPr>
          <w:rFonts w:ascii="Garamond" w:eastAsia="Calibri" w:hAnsi="Garamond"/>
          <w:sz w:val="24"/>
          <w:szCs w:val="24"/>
        </w:rPr>
        <w:t xml:space="preserve"> sipas ligjit</w:t>
      </w:r>
      <w:r w:rsidRPr="008361FD">
        <w:rPr>
          <w:rFonts w:ascii="Garamond" w:eastAsia="Calibri" w:hAnsi="Garamond"/>
          <w:sz w:val="24"/>
          <w:szCs w:val="24"/>
        </w:rPr>
        <w:t>,</w:t>
      </w:r>
      <w:r w:rsidR="00E1783F" w:rsidRPr="008361FD">
        <w:rPr>
          <w:rFonts w:ascii="Garamond" w:eastAsia="Calibri" w:hAnsi="Garamond"/>
          <w:sz w:val="24"/>
          <w:szCs w:val="24"/>
        </w:rPr>
        <w:t xml:space="preserve"> mbi ndërhyrjet ose forma të tjera të ndikimit nga magjistratët, avokatët, funksionarë</w:t>
      </w:r>
      <w:r w:rsidR="006F6084" w:rsidRPr="008361FD">
        <w:rPr>
          <w:rFonts w:ascii="Garamond" w:eastAsia="Calibri" w:hAnsi="Garamond"/>
          <w:sz w:val="24"/>
          <w:szCs w:val="24"/>
        </w:rPr>
        <w:t>t politikë, funksion</w:t>
      </w:r>
      <w:r w:rsidR="00E1783F" w:rsidRPr="008361FD">
        <w:rPr>
          <w:rFonts w:ascii="Garamond" w:eastAsia="Calibri" w:hAnsi="Garamond"/>
          <w:sz w:val="24"/>
          <w:szCs w:val="24"/>
        </w:rPr>
        <w:t>arët publikë ose subjekte</w:t>
      </w:r>
      <w:r w:rsidR="006F6084" w:rsidRPr="008361FD">
        <w:rPr>
          <w:rFonts w:ascii="Garamond" w:eastAsia="Calibri" w:hAnsi="Garamond"/>
          <w:sz w:val="24"/>
          <w:szCs w:val="24"/>
        </w:rPr>
        <w:t>t e</w:t>
      </w:r>
      <w:r w:rsidR="00E1783F" w:rsidRPr="008361FD">
        <w:rPr>
          <w:rFonts w:ascii="Garamond" w:eastAsia="Calibri" w:hAnsi="Garamond"/>
          <w:sz w:val="24"/>
          <w:szCs w:val="24"/>
        </w:rPr>
        <w:t xml:space="preserve"> tjera;</w:t>
      </w:r>
    </w:p>
    <w:p w14:paraId="7E9DE15D" w14:textId="1F94B02F" w:rsidR="00E1783F" w:rsidRPr="008361FD" w:rsidRDefault="00855AF2" w:rsidP="008361FD">
      <w:pPr>
        <w:spacing w:after="0" w:line="240" w:lineRule="auto"/>
        <w:ind w:firstLine="284"/>
        <w:jc w:val="both"/>
        <w:rPr>
          <w:rFonts w:ascii="Garamond" w:eastAsia="Calibri" w:hAnsi="Garamond"/>
          <w:sz w:val="24"/>
          <w:szCs w:val="24"/>
        </w:rPr>
      </w:pPr>
      <w:r w:rsidRPr="008361FD">
        <w:rPr>
          <w:rFonts w:ascii="Garamond" w:eastAsia="Calibri" w:hAnsi="Garamond"/>
          <w:sz w:val="24"/>
          <w:szCs w:val="24"/>
        </w:rPr>
        <w:t>gj) s</w:t>
      </w:r>
      <w:r w:rsidR="00E1783F" w:rsidRPr="008361FD">
        <w:rPr>
          <w:rFonts w:ascii="Garamond" w:eastAsia="Calibri" w:hAnsi="Garamond"/>
          <w:sz w:val="24"/>
          <w:szCs w:val="24"/>
        </w:rPr>
        <w:t>hkelj</w:t>
      </w:r>
      <w:r w:rsidR="00E00674" w:rsidRPr="008361FD">
        <w:rPr>
          <w:rFonts w:ascii="Garamond" w:eastAsia="Calibri" w:hAnsi="Garamond"/>
          <w:sz w:val="24"/>
          <w:szCs w:val="24"/>
        </w:rPr>
        <w:t>a</w:t>
      </w:r>
      <w:r w:rsidR="00E1783F" w:rsidRPr="008361FD">
        <w:rPr>
          <w:rFonts w:ascii="Garamond" w:eastAsia="Calibri" w:hAnsi="Garamond"/>
          <w:sz w:val="24"/>
          <w:szCs w:val="24"/>
        </w:rPr>
        <w:t xml:space="preserve"> e rregullave të konfidencialitetit dhe të mospërhapjes së informacionit, të parashikuara në legjislacionin në fuqi, për të cilat merr dijeni për shkak të funksionit si anëtar i Këshillit të Lartë</w:t>
      </w:r>
      <w:r w:rsidR="00220013" w:rsidRPr="008361FD">
        <w:rPr>
          <w:rFonts w:ascii="Garamond" w:eastAsia="Calibri" w:hAnsi="Garamond"/>
          <w:sz w:val="24"/>
          <w:szCs w:val="24"/>
        </w:rPr>
        <w:t xml:space="preserve"> </w:t>
      </w:r>
      <w:r w:rsidR="00220013" w:rsidRPr="008361FD">
        <w:rPr>
          <w:rFonts w:ascii="Garamond" w:hAnsi="Garamond"/>
          <w:sz w:val="24"/>
          <w:szCs w:val="24"/>
        </w:rPr>
        <w:t>të Prokurorisë</w:t>
      </w:r>
      <w:r w:rsidR="00E1783F" w:rsidRPr="008361FD">
        <w:rPr>
          <w:rFonts w:ascii="Garamond" w:eastAsia="Calibri" w:hAnsi="Garamond"/>
          <w:sz w:val="24"/>
          <w:szCs w:val="24"/>
        </w:rPr>
        <w:t>;</w:t>
      </w:r>
    </w:p>
    <w:p w14:paraId="7E9DE15E" w14:textId="2637CAF3" w:rsidR="00E1783F" w:rsidRPr="008361FD" w:rsidRDefault="00855AF2" w:rsidP="008361FD">
      <w:pPr>
        <w:spacing w:after="0" w:line="240" w:lineRule="auto"/>
        <w:ind w:firstLine="284"/>
        <w:jc w:val="both"/>
        <w:rPr>
          <w:rFonts w:ascii="Garamond" w:eastAsia="Calibri" w:hAnsi="Garamond"/>
          <w:sz w:val="24"/>
          <w:szCs w:val="24"/>
        </w:rPr>
      </w:pPr>
      <w:r w:rsidRPr="008361FD">
        <w:rPr>
          <w:rFonts w:ascii="Garamond" w:eastAsia="Calibri" w:hAnsi="Garamond"/>
          <w:sz w:val="24"/>
          <w:szCs w:val="24"/>
        </w:rPr>
        <w:t>h) p</w:t>
      </w:r>
      <w:r w:rsidR="00E1783F" w:rsidRPr="008361FD">
        <w:rPr>
          <w:rFonts w:ascii="Garamond" w:eastAsia="Calibri" w:hAnsi="Garamond"/>
          <w:sz w:val="24"/>
          <w:szCs w:val="24"/>
        </w:rPr>
        <w:t>engimi i Këshillit, Ins</w:t>
      </w:r>
      <w:r w:rsidRPr="008361FD">
        <w:rPr>
          <w:rFonts w:ascii="Garamond" w:eastAsia="Calibri" w:hAnsi="Garamond"/>
          <w:sz w:val="24"/>
          <w:szCs w:val="24"/>
        </w:rPr>
        <w:t>pektorit të Lartë të Drejtësisë</w:t>
      </w:r>
      <w:r w:rsidR="00507433" w:rsidRPr="008361FD">
        <w:rPr>
          <w:rFonts w:ascii="Garamond" w:eastAsia="Calibri" w:hAnsi="Garamond"/>
          <w:sz w:val="24"/>
          <w:szCs w:val="24"/>
        </w:rPr>
        <w:t xml:space="preserve"> apo çdo</w:t>
      </w:r>
      <w:r w:rsidR="00E1783F" w:rsidRPr="008361FD">
        <w:rPr>
          <w:rFonts w:ascii="Garamond" w:eastAsia="Calibri" w:hAnsi="Garamond"/>
          <w:sz w:val="24"/>
          <w:szCs w:val="24"/>
        </w:rPr>
        <w:t xml:space="preserve"> organi tjetër publik në kryerjen e funksioneve</w:t>
      </w:r>
      <w:r w:rsidRPr="008361FD">
        <w:rPr>
          <w:rFonts w:ascii="Garamond" w:eastAsia="Calibri" w:hAnsi="Garamond"/>
          <w:sz w:val="24"/>
          <w:szCs w:val="24"/>
        </w:rPr>
        <w:t>,</w:t>
      </w:r>
      <w:r w:rsidR="00E1783F" w:rsidRPr="008361FD">
        <w:rPr>
          <w:rFonts w:ascii="Garamond" w:eastAsia="Calibri" w:hAnsi="Garamond"/>
          <w:sz w:val="24"/>
          <w:szCs w:val="24"/>
        </w:rPr>
        <w:t xml:space="preserve"> sipas legjislacionit në fuqi;</w:t>
      </w:r>
    </w:p>
    <w:p w14:paraId="7E9DE15F" w14:textId="165A540F" w:rsidR="00E1783F" w:rsidRPr="008361FD" w:rsidRDefault="00855AF2" w:rsidP="008361FD">
      <w:pPr>
        <w:spacing w:after="0" w:line="240" w:lineRule="auto"/>
        <w:ind w:firstLine="284"/>
        <w:jc w:val="both"/>
        <w:rPr>
          <w:rFonts w:ascii="Garamond" w:eastAsia="Calibri" w:hAnsi="Garamond"/>
          <w:sz w:val="24"/>
          <w:szCs w:val="24"/>
        </w:rPr>
      </w:pPr>
      <w:r w:rsidRPr="008361FD">
        <w:rPr>
          <w:rFonts w:ascii="Garamond" w:eastAsia="Calibri" w:hAnsi="Garamond"/>
          <w:sz w:val="24"/>
          <w:szCs w:val="24"/>
        </w:rPr>
        <w:t>i) m</w:t>
      </w:r>
      <w:r w:rsidR="00E1783F" w:rsidRPr="008361FD">
        <w:rPr>
          <w:rFonts w:ascii="Garamond" w:eastAsia="Calibri" w:hAnsi="Garamond"/>
          <w:sz w:val="24"/>
          <w:szCs w:val="24"/>
        </w:rPr>
        <w:t>osnjoftim</w:t>
      </w:r>
      <w:r w:rsidR="004A7B96" w:rsidRPr="008361FD">
        <w:rPr>
          <w:rFonts w:ascii="Garamond" w:eastAsia="Calibri" w:hAnsi="Garamond"/>
          <w:sz w:val="24"/>
          <w:szCs w:val="24"/>
        </w:rPr>
        <w:t>i</w:t>
      </w:r>
      <w:r w:rsidR="00E1783F" w:rsidRPr="008361FD">
        <w:rPr>
          <w:rFonts w:ascii="Garamond" w:eastAsia="Calibri" w:hAnsi="Garamond"/>
          <w:sz w:val="24"/>
          <w:szCs w:val="24"/>
        </w:rPr>
        <w:t xml:space="preserve"> i Këshillit për ekzistencën e shkaqeve të mbarimit të mandatit të anëtarit të Këshillit të Lartë</w:t>
      </w:r>
      <w:r w:rsidR="00220013" w:rsidRPr="008361FD">
        <w:rPr>
          <w:rFonts w:ascii="Garamond" w:eastAsia="Calibri" w:hAnsi="Garamond"/>
          <w:sz w:val="24"/>
          <w:szCs w:val="24"/>
        </w:rPr>
        <w:t xml:space="preserve"> </w:t>
      </w:r>
      <w:r w:rsidR="00220013" w:rsidRPr="008361FD">
        <w:rPr>
          <w:rFonts w:ascii="Garamond" w:hAnsi="Garamond"/>
          <w:sz w:val="24"/>
          <w:szCs w:val="24"/>
        </w:rPr>
        <w:t>të Prokurorisë</w:t>
      </w:r>
      <w:r w:rsidR="00E1783F" w:rsidRPr="008361FD">
        <w:rPr>
          <w:rFonts w:ascii="Garamond" w:eastAsia="Calibri" w:hAnsi="Garamond"/>
          <w:sz w:val="24"/>
          <w:szCs w:val="24"/>
        </w:rPr>
        <w:t>;</w:t>
      </w:r>
      <w:r w:rsidR="00C759CF">
        <w:rPr>
          <w:rFonts w:ascii="Garamond" w:eastAsia="Calibri" w:hAnsi="Garamond"/>
          <w:sz w:val="24"/>
          <w:szCs w:val="24"/>
        </w:rPr>
        <w:t xml:space="preserve"> </w:t>
      </w:r>
    </w:p>
    <w:p w14:paraId="7E9DE160" w14:textId="31DC7725" w:rsidR="00E1783F" w:rsidRPr="008361FD" w:rsidRDefault="00E1783F" w:rsidP="008361FD">
      <w:pPr>
        <w:spacing w:after="0" w:line="240" w:lineRule="auto"/>
        <w:ind w:firstLine="284"/>
        <w:jc w:val="both"/>
        <w:rPr>
          <w:rFonts w:ascii="Garamond" w:hAnsi="Garamond"/>
          <w:sz w:val="24"/>
          <w:szCs w:val="24"/>
        </w:rPr>
      </w:pPr>
      <w:r w:rsidRPr="008361FD">
        <w:rPr>
          <w:rFonts w:ascii="Garamond" w:hAnsi="Garamond"/>
          <w:sz w:val="24"/>
          <w:szCs w:val="24"/>
        </w:rPr>
        <w:t>j) mosrespektimi i detyrimeve ligjore, që</w:t>
      </w:r>
      <w:r w:rsidR="00220013" w:rsidRPr="008361FD">
        <w:rPr>
          <w:rFonts w:ascii="Garamond" w:hAnsi="Garamond"/>
          <w:sz w:val="24"/>
          <w:szCs w:val="24"/>
        </w:rPr>
        <w:t xml:space="preserve"> diskred</w:t>
      </w:r>
      <w:r w:rsidRPr="008361FD">
        <w:rPr>
          <w:rFonts w:ascii="Garamond" w:hAnsi="Garamond"/>
          <w:sz w:val="24"/>
          <w:szCs w:val="24"/>
        </w:rPr>
        <w:t>itojnë pozitën dhe figurën e anëtarit të Këshillit të Lartë</w:t>
      </w:r>
      <w:r w:rsidR="00220013" w:rsidRPr="008361FD">
        <w:rPr>
          <w:rFonts w:ascii="Garamond" w:hAnsi="Garamond"/>
          <w:sz w:val="24"/>
          <w:szCs w:val="24"/>
        </w:rPr>
        <w:t xml:space="preserve"> të Prokurorisë</w:t>
      </w:r>
      <w:r w:rsidRPr="008361FD">
        <w:rPr>
          <w:rFonts w:ascii="Garamond" w:hAnsi="Garamond"/>
          <w:sz w:val="24"/>
          <w:szCs w:val="24"/>
        </w:rPr>
        <w:t xml:space="preserve">; </w:t>
      </w:r>
    </w:p>
    <w:p w14:paraId="7E9DE161" w14:textId="71D38933" w:rsidR="00E1783F" w:rsidRPr="008361FD" w:rsidRDefault="00E1783F" w:rsidP="008361FD">
      <w:pPr>
        <w:spacing w:after="0" w:line="240" w:lineRule="auto"/>
        <w:ind w:firstLine="284"/>
        <w:jc w:val="both"/>
        <w:rPr>
          <w:rFonts w:ascii="Garamond" w:hAnsi="Garamond"/>
          <w:sz w:val="24"/>
          <w:szCs w:val="24"/>
        </w:rPr>
      </w:pPr>
      <w:r w:rsidRPr="008361FD">
        <w:rPr>
          <w:rFonts w:ascii="Garamond" w:hAnsi="Garamond"/>
          <w:sz w:val="24"/>
          <w:szCs w:val="24"/>
        </w:rPr>
        <w:t>k) shkelja e rregullave të papajtueshmërisë ose të parandalimit të konfliktit të interesit, sipas parashikimeve të legjislacionit në fuqi.</w:t>
      </w:r>
    </w:p>
    <w:p w14:paraId="4C7C58E2" w14:textId="77777777" w:rsidR="008361FD" w:rsidRDefault="008361FD" w:rsidP="008361FD">
      <w:pPr>
        <w:spacing w:after="0" w:line="240" w:lineRule="auto"/>
        <w:ind w:firstLine="284"/>
        <w:jc w:val="both"/>
        <w:rPr>
          <w:rFonts w:ascii="Garamond" w:hAnsi="Garamond"/>
          <w:sz w:val="24"/>
          <w:szCs w:val="24"/>
        </w:rPr>
      </w:pPr>
    </w:p>
    <w:p w14:paraId="7E9DE163" w14:textId="77777777" w:rsidR="00E1783F" w:rsidRPr="008361FD" w:rsidRDefault="00004EC0" w:rsidP="008361FD">
      <w:pPr>
        <w:spacing w:after="0" w:line="240" w:lineRule="auto"/>
        <w:jc w:val="center"/>
        <w:rPr>
          <w:rFonts w:ascii="Garamond" w:hAnsi="Garamond"/>
          <w:sz w:val="24"/>
          <w:szCs w:val="24"/>
        </w:rPr>
      </w:pPr>
      <w:r w:rsidRPr="008361FD">
        <w:rPr>
          <w:rFonts w:ascii="Garamond" w:hAnsi="Garamond"/>
          <w:sz w:val="24"/>
          <w:szCs w:val="24"/>
        </w:rPr>
        <w:lastRenderedPageBreak/>
        <w:t>Neni 103</w:t>
      </w:r>
      <w:r w:rsidR="00E1783F" w:rsidRPr="008361FD">
        <w:rPr>
          <w:rFonts w:ascii="Garamond" w:hAnsi="Garamond"/>
          <w:sz w:val="24"/>
          <w:szCs w:val="24"/>
        </w:rPr>
        <w:t>/2</w:t>
      </w:r>
    </w:p>
    <w:p w14:paraId="7E9DE165" w14:textId="77777777" w:rsidR="00E1783F" w:rsidRPr="008361FD" w:rsidRDefault="00E1783F" w:rsidP="008361FD">
      <w:pPr>
        <w:spacing w:after="0" w:line="240" w:lineRule="auto"/>
        <w:jc w:val="center"/>
        <w:rPr>
          <w:rFonts w:ascii="Garamond" w:hAnsi="Garamond"/>
          <w:b/>
          <w:sz w:val="24"/>
          <w:szCs w:val="24"/>
        </w:rPr>
      </w:pPr>
      <w:r w:rsidRPr="008361FD">
        <w:rPr>
          <w:rFonts w:ascii="Garamond" w:hAnsi="Garamond"/>
          <w:b/>
          <w:sz w:val="24"/>
          <w:szCs w:val="24"/>
        </w:rPr>
        <w:t>Shkelje disiplinore jashtë ushtrimit të funksionit</w:t>
      </w:r>
    </w:p>
    <w:p w14:paraId="7E9DE166" w14:textId="77777777" w:rsidR="00E1783F" w:rsidRPr="008361FD" w:rsidRDefault="00E1783F" w:rsidP="008361FD">
      <w:pPr>
        <w:spacing w:after="0" w:line="240" w:lineRule="auto"/>
        <w:ind w:firstLine="284"/>
        <w:jc w:val="both"/>
        <w:rPr>
          <w:rFonts w:ascii="Garamond" w:hAnsi="Garamond"/>
          <w:sz w:val="24"/>
          <w:szCs w:val="24"/>
        </w:rPr>
      </w:pPr>
    </w:p>
    <w:p w14:paraId="7E9DE167" w14:textId="1749F5F2" w:rsidR="00E1783F" w:rsidRPr="008361FD" w:rsidRDefault="00E1783F" w:rsidP="008361FD">
      <w:pPr>
        <w:spacing w:after="0" w:line="240" w:lineRule="auto"/>
        <w:ind w:firstLine="284"/>
        <w:jc w:val="both"/>
        <w:rPr>
          <w:rFonts w:ascii="Garamond" w:hAnsi="Garamond"/>
          <w:sz w:val="24"/>
          <w:szCs w:val="24"/>
        </w:rPr>
      </w:pPr>
      <w:r w:rsidRPr="008361FD">
        <w:rPr>
          <w:rFonts w:ascii="Garamond" w:hAnsi="Garamond"/>
          <w:sz w:val="24"/>
          <w:szCs w:val="24"/>
        </w:rPr>
        <w:t>Shkeljet disiplinore jashtë ushtrimit të funksionit janë</w:t>
      </w:r>
      <w:r w:rsidR="003B32D7" w:rsidRPr="008361FD">
        <w:rPr>
          <w:rFonts w:ascii="Garamond" w:hAnsi="Garamond"/>
          <w:sz w:val="24"/>
          <w:szCs w:val="24"/>
        </w:rPr>
        <w:t>,</w:t>
      </w:r>
      <w:r w:rsidRPr="008361FD">
        <w:rPr>
          <w:rFonts w:ascii="Garamond" w:hAnsi="Garamond"/>
          <w:sz w:val="24"/>
          <w:szCs w:val="24"/>
        </w:rPr>
        <w:t xml:space="preserve"> në veç</w:t>
      </w:r>
      <w:r w:rsidR="00625641" w:rsidRPr="008361FD">
        <w:rPr>
          <w:rFonts w:ascii="Garamond" w:hAnsi="Garamond"/>
          <w:sz w:val="24"/>
          <w:szCs w:val="24"/>
        </w:rPr>
        <w:t>anti, por pa u kufizuar</w:t>
      </w:r>
      <w:r w:rsidR="00495ADD" w:rsidRPr="008361FD">
        <w:rPr>
          <w:rFonts w:ascii="Garamond" w:hAnsi="Garamond"/>
          <w:sz w:val="24"/>
          <w:szCs w:val="24"/>
        </w:rPr>
        <w:t xml:space="preserve"> në to</w:t>
      </w:r>
      <w:r w:rsidR="003B32D7" w:rsidRPr="008361FD">
        <w:rPr>
          <w:rFonts w:ascii="Garamond" w:hAnsi="Garamond"/>
          <w:sz w:val="24"/>
          <w:szCs w:val="24"/>
        </w:rPr>
        <w:t>,</w:t>
      </w:r>
      <w:r w:rsidRPr="008361FD">
        <w:rPr>
          <w:rFonts w:ascii="Garamond" w:hAnsi="Garamond"/>
          <w:sz w:val="24"/>
          <w:szCs w:val="24"/>
        </w:rPr>
        <w:t xml:space="preserve"> veprimet, mosveprimet ose sjelljet e anëtarit të Këshillit të Lartë</w:t>
      </w:r>
      <w:r w:rsidR="00004EC0" w:rsidRPr="008361FD">
        <w:rPr>
          <w:rFonts w:ascii="Garamond" w:hAnsi="Garamond"/>
          <w:sz w:val="24"/>
          <w:szCs w:val="24"/>
        </w:rPr>
        <w:t xml:space="preserve"> të Prokurorisë,</w:t>
      </w:r>
      <w:r w:rsidR="00C313CD" w:rsidRPr="008361FD">
        <w:rPr>
          <w:rFonts w:ascii="Garamond" w:hAnsi="Garamond"/>
          <w:sz w:val="24"/>
          <w:szCs w:val="24"/>
        </w:rPr>
        <w:t xml:space="preserve"> si më poshtë</w:t>
      </w:r>
      <w:r w:rsidRPr="008361FD">
        <w:rPr>
          <w:rFonts w:ascii="Garamond" w:hAnsi="Garamond"/>
          <w:sz w:val="24"/>
          <w:szCs w:val="24"/>
        </w:rPr>
        <w:t>:</w:t>
      </w:r>
    </w:p>
    <w:p w14:paraId="7E9DE168" w14:textId="0B6D02E2" w:rsidR="00E1783F" w:rsidRPr="008361FD" w:rsidRDefault="00E1783F" w:rsidP="008361FD">
      <w:pPr>
        <w:spacing w:after="0" w:line="240" w:lineRule="auto"/>
        <w:ind w:firstLine="284"/>
        <w:jc w:val="both"/>
        <w:rPr>
          <w:rFonts w:ascii="Garamond" w:hAnsi="Garamond"/>
          <w:sz w:val="24"/>
          <w:szCs w:val="24"/>
        </w:rPr>
      </w:pPr>
      <w:r w:rsidRPr="008361FD">
        <w:rPr>
          <w:rFonts w:ascii="Garamond" w:hAnsi="Garamond"/>
          <w:sz w:val="24"/>
          <w:szCs w:val="24"/>
        </w:rPr>
        <w:t>a) përdorimi i pozicionit të anëtarit të Këshillit për krijimin e përfitimeve të pajustifikuara për veten ose për të tretët;</w:t>
      </w:r>
    </w:p>
    <w:p w14:paraId="7E9DE169" w14:textId="701453E4" w:rsidR="00E1783F" w:rsidRPr="008361FD" w:rsidRDefault="00E1783F" w:rsidP="008361FD">
      <w:pPr>
        <w:spacing w:after="0" w:line="240" w:lineRule="auto"/>
        <w:ind w:firstLine="284"/>
        <w:jc w:val="both"/>
        <w:rPr>
          <w:rFonts w:ascii="Garamond" w:hAnsi="Garamond"/>
          <w:sz w:val="24"/>
          <w:szCs w:val="24"/>
        </w:rPr>
      </w:pPr>
      <w:r w:rsidRPr="008361FD">
        <w:rPr>
          <w:rFonts w:ascii="Garamond" w:hAnsi="Garamond"/>
          <w:sz w:val="24"/>
          <w:szCs w:val="24"/>
        </w:rPr>
        <w:t xml:space="preserve">b) ushtrimi i veprimtarive jashtë funksionit, me pagesë, duke mos respektuar rregullat e parashikuara nga legjislacioni në fuqi; </w:t>
      </w:r>
    </w:p>
    <w:p w14:paraId="7E9DE16A" w14:textId="56E35015" w:rsidR="00E1783F" w:rsidRPr="008361FD" w:rsidRDefault="00E1783F" w:rsidP="008361FD">
      <w:pPr>
        <w:spacing w:after="0" w:line="240" w:lineRule="auto"/>
        <w:ind w:firstLine="284"/>
        <w:jc w:val="both"/>
        <w:rPr>
          <w:rFonts w:ascii="Garamond" w:hAnsi="Garamond"/>
          <w:sz w:val="24"/>
          <w:szCs w:val="24"/>
        </w:rPr>
      </w:pPr>
      <w:r w:rsidRPr="008361FD">
        <w:rPr>
          <w:rFonts w:ascii="Garamond" w:hAnsi="Garamond"/>
          <w:sz w:val="24"/>
          <w:szCs w:val="24"/>
        </w:rPr>
        <w:t>c) shoqërimi me persona që janë nën ndjekje penale, janë subjekte të një procedimi penal ose me persona të dënuar dhe të parehabilituar, kur nuk kanë lidhje të ngushta gjaku ose ligjore me anëtarin e Këshillit, ose vendosja e marrëdhënieve të papërshtatshme të biznesit me këta persona;</w:t>
      </w:r>
    </w:p>
    <w:p w14:paraId="7E9DE16B" w14:textId="69841203" w:rsidR="00E1783F" w:rsidRPr="008361FD" w:rsidRDefault="00E1783F" w:rsidP="008361FD">
      <w:pPr>
        <w:spacing w:after="0" w:line="240" w:lineRule="auto"/>
        <w:ind w:firstLine="284"/>
        <w:jc w:val="both"/>
        <w:rPr>
          <w:rFonts w:ascii="Garamond" w:hAnsi="Garamond"/>
          <w:sz w:val="24"/>
          <w:szCs w:val="24"/>
        </w:rPr>
      </w:pPr>
      <w:r w:rsidRPr="008361FD">
        <w:rPr>
          <w:rFonts w:ascii="Garamond" w:hAnsi="Garamond"/>
          <w:sz w:val="24"/>
          <w:szCs w:val="24"/>
        </w:rPr>
        <w:t>ç) përfitimi i drejtpërdrejtë ose i tërthortë i dhuratave, favoreve, premtimeve ose trajtimit preferencial të çfarëdo lloji, të cilat jepen për shkak të funksionit të ushtruar ose për shkak të përdorimit të pozitës si anëtar i Këshillit, edhe në rastin kur formalizohen me një veprim juridik;</w:t>
      </w:r>
    </w:p>
    <w:p w14:paraId="7E9DE16C" w14:textId="0AB3FBDF" w:rsidR="00E1783F" w:rsidRPr="008361FD" w:rsidRDefault="00E1783F" w:rsidP="008361FD">
      <w:pPr>
        <w:spacing w:after="0" w:line="240" w:lineRule="auto"/>
        <w:ind w:firstLine="284"/>
        <w:jc w:val="both"/>
        <w:rPr>
          <w:rFonts w:ascii="Garamond" w:hAnsi="Garamond"/>
          <w:sz w:val="24"/>
          <w:szCs w:val="24"/>
        </w:rPr>
      </w:pPr>
      <w:r w:rsidRPr="008361FD">
        <w:rPr>
          <w:rFonts w:ascii="Garamond" w:hAnsi="Garamond"/>
          <w:sz w:val="24"/>
          <w:szCs w:val="24"/>
        </w:rPr>
        <w:t>d) raste të tjera të sjelljes që diskrediton pozitën dhe figurën e anëtarit dhe dëmton besimin e publikut</w:t>
      </w:r>
      <w:r w:rsidR="00114DDF" w:rsidRPr="008361FD">
        <w:rPr>
          <w:rFonts w:ascii="Garamond" w:hAnsi="Garamond"/>
          <w:sz w:val="24"/>
          <w:szCs w:val="24"/>
        </w:rPr>
        <w:t xml:space="preserve"> te prokuroria</w:t>
      </w:r>
      <w:r w:rsidRPr="008361FD">
        <w:rPr>
          <w:rFonts w:ascii="Garamond" w:hAnsi="Garamond"/>
          <w:sz w:val="24"/>
          <w:szCs w:val="24"/>
        </w:rPr>
        <w:t>, të kryera jashtë ushtrimit të detyrës.</w:t>
      </w:r>
    </w:p>
    <w:p w14:paraId="7E9DE16D" w14:textId="77777777" w:rsidR="00E1783F" w:rsidRPr="008361FD" w:rsidRDefault="00E1783F" w:rsidP="008361FD">
      <w:pPr>
        <w:spacing w:after="0" w:line="240" w:lineRule="auto"/>
        <w:ind w:firstLine="284"/>
        <w:jc w:val="both"/>
        <w:rPr>
          <w:rFonts w:ascii="Garamond" w:hAnsi="Garamond"/>
          <w:sz w:val="24"/>
          <w:szCs w:val="24"/>
        </w:rPr>
      </w:pPr>
    </w:p>
    <w:p w14:paraId="7E9DE171" w14:textId="77777777" w:rsidR="00E1783F" w:rsidRPr="008361FD" w:rsidRDefault="00004EC0" w:rsidP="008361FD">
      <w:pPr>
        <w:spacing w:after="0" w:line="240" w:lineRule="auto"/>
        <w:jc w:val="center"/>
        <w:rPr>
          <w:rFonts w:ascii="Garamond" w:hAnsi="Garamond"/>
          <w:sz w:val="24"/>
          <w:szCs w:val="24"/>
        </w:rPr>
      </w:pPr>
      <w:r w:rsidRPr="008361FD">
        <w:rPr>
          <w:rFonts w:ascii="Garamond" w:hAnsi="Garamond"/>
          <w:sz w:val="24"/>
          <w:szCs w:val="24"/>
        </w:rPr>
        <w:t>Neni 103</w:t>
      </w:r>
      <w:r w:rsidR="00E1783F" w:rsidRPr="008361FD">
        <w:rPr>
          <w:rFonts w:ascii="Garamond" w:hAnsi="Garamond"/>
          <w:sz w:val="24"/>
          <w:szCs w:val="24"/>
        </w:rPr>
        <w:t>/3</w:t>
      </w:r>
    </w:p>
    <w:p w14:paraId="7E9DE173" w14:textId="77777777" w:rsidR="00E1783F" w:rsidRPr="008361FD" w:rsidRDefault="00E1783F" w:rsidP="008361FD">
      <w:pPr>
        <w:spacing w:after="0" w:line="240" w:lineRule="auto"/>
        <w:jc w:val="center"/>
        <w:rPr>
          <w:rFonts w:ascii="Garamond" w:hAnsi="Garamond"/>
          <w:b/>
          <w:sz w:val="24"/>
          <w:szCs w:val="24"/>
        </w:rPr>
      </w:pPr>
      <w:r w:rsidRPr="008361FD">
        <w:rPr>
          <w:rFonts w:ascii="Garamond" w:hAnsi="Garamond"/>
          <w:b/>
          <w:sz w:val="24"/>
          <w:szCs w:val="24"/>
        </w:rPr>
        <w:t>Shkelje disiplinore për shkak të kryerjes së një vepre penale</w:t>
      </w:r>
    </w:p>
    <w:p w14:paraId="7E9DE174" w14:textId="77777777" w:rsidR="00E1783F" w:rsidRPr="008361FD" w:rsidRDefault="00E1783F" w:rsidP="008361FD">
      <w:pPr>
        <w:spacing w:after="0" w:line="240" w:lineRule="auto"/>
        <w:ind w:firstLine="284"/>
        <w:jc w:val="both"/>
        <w:rPr>
          <w:rFonts w:ascii="Garamond" w:hAnsi="Garamond"/>
          <w:sz w:val="24"/>
          <w:szCs w:val="24"/>
        </w:rPr>
      </w:pPr>
    </w:p>
    <w:p w14:paraId="7E9DE175" w14:textId="35D25A60" w:rsidR="00E1783F" w:rsidRPr="008361FD" w:rsidRDefault="00E1783F" w:rsidP="008361FD">
      <w:pPr>
        <w:spacing w:after="0" w:line="240" w:lineRule="auto"/>
        <w:ind w:firstLine="284"/>
        <w:jc w:val="both"/>
        <w:rPr>
          <w:rFonts w:ascii="Garamond" w:hAnsi="Garamond"/>
          <w:sz w:val="24"/>
          <w:szCs w:val="24"/>
        </w:rPr>
      </w:pPr>
      <w:r w:rsidRPr="008361FD">
        <w:rPr>
          <w:rFonts w:ascii="Garamond" w:hAnsi="Garamond"/>
          <w:sz w:val="24"/>
          <w:szCs w:val="24"/>
        </w:rPr>
        <w:t xml:space="preserve">1. Shkeljet disiplinore për shkak të kryerjes së një kundërvajtjeje penale janë veprime, mosveprime ose sjellje, për të cilat anëtari i Këshillit të Lartë </w:t>
      </w:r>
      <w:r w:rsidR="00004EC0" w:rsidRPr="008361FD">
        <w:rPr>
          <w:rFonts w:ascii="Garamond" w:hAnsi="Garamond"/>
          <w:sz w:val="24"/>
          <w:szCs w:val="24"/>
        </w:rPr>
        <w:t xml:space="preserve">të Prokurorisë, </w:t>
      </w:r>
      <w:r w:rsidRPr="008361FD">
        <w:rPr>
          <w:rFonts w:ascii="Garamond" w:hAnsi="Garamond"/>
          <w:sz w:val="24"/>
          <w:szCs w:val="24"/>
        </w:rPr>
        <w:t>është dënuar me vendim të formës së prerë dhe që</w:t>
      </w:r>
      <w:r w:rsidR="003B32D7" w:rsidRPr="008361FD">
        <w:rPr>
          <w:rFonts w:ascii="Garamond" w:hAnsi="Garamond"/>
          <w:sz w:val="24"/>
          <w:szCs w:val="24"/>
        </w:rPr>
        <w:t>,</w:t>
      </w:r>
      <w:r w:rsidRPr="008361FD">
        <w:rPr>
          <w:rFonts w:ascii="Garamond" w:hAnsi="Garamond"/>
          <w:sz w:val="24"/>
          <w:szCs w:val="24"/>
        </w:rPr>
        <w:t xml:space="preserve"> sipas natyrës së tyre</w:t>
      </w:r>
      <w:r w:rsidR="003B32D7" w:rsidRPr="008361FD">
        <w:rPr>
          <w:rFonts w:ascii="Garamond" w:hAnsi="Garamond"/>
          <w:sz w:val="24"/>
          <w:szCs w:val="24"/>
        </w:rPr>
        <w:t>,</w:t>
      </w:r>
      <w:r w:rsidRPr="008361FD">
        <w:rPr>
          <w:rFonts w:ascii="Garamond" w:hAnsi="Garamond"/>
          <w:sz w:val="24"/>
          <w:szCs w:val="24"/>
        </w:rPr>
        <w:t xml:space="preserve"> diskreditojnë pozitën dhe figurën e anëtarit të Këshillit të Lartë </w:t>
      </w:r>
      <w:r w:rsidR="00E97835" w:rsidRPr="008361FD">
        <w:rPr>
          <w:rFonts w:ascii="Garamond" w:hAnsi="Garamond"/>
          <w:sz w:val="24"/>
          <w:szCs w:val="24"/>
        </w:rPr>
        <w:t xml:space="preserve">të Prokurorisë, </w:t>
      </w:r>
      <w:r w:rsidRPr="008361FD">
        <w:rPr>
          <w:rFonts w:ascii="Garamond" w:hAnsi="Garamond"/>
          <w:sz w:val="24"/>
          <w:szCs w:val="24"/>
        </w:rPr>
        <w:t>ose dëmtojnë rëndë besimin e publikut</w:t>
      </w:r>
      <w:r w:rsidR="00E97835" w:rsidRPr="008361FD">
        <w:rPr>
          <w:rFonts w:ascii="Garamond" w:hAnsi="Garamond"/>
          <w:sz w:val="24"/>
          <w:szCs w:val="24"/>
        </w:rPr>
        <w:t xml:space="preserve"> te prokuroria</w:t>
      </w:r>
      <w:r w:rsidRPr="008361FD">
        <w:rPr>
          <w:rFonts w:ascii="Garamond" w:hAnsi="Garamond"/>
          <w:sz w:val="24"/>
          <w:szCs w:val="24"/>
        </w:rPr>
        <w:t>, bazuar në faktet dhe rrethanat</w:t>
      </w:r>
      <w:r w:rsidR="00E5365C" w:rsidRPr="008361FD">
        <w:rPr>
          <w:rFonts w:ascii="Garamond" w:hAnsi="Garamond"/>
          <w:sz w:val="24"/>
          <w:szCs w:val="24"/>
        </w:rPr>
        <w:t xml:space="preserve"> e pranuara nga gjykata</w:t>
      </w:r>
      <w:r w:rsidRPr="008361FD">
        <w:rPr>
          <w:rFonts w:ascii="Garamond" w:hAnsi="Garamond"/>
          <w:sz w:val="24"/>
          <w:szCs w:val="24"/>
        </w:rPr>
        <w:t xml:space="preserve">. </w:t>
      </w:r>
    </w:p>
    <w:p w14:paraId="7E9DE176" w14:textId="61E1EFD6" w:rsidR="00E1783F" w:rsidRPr="008361FD" w:rsidRDefault="00E1783F" w:rsidP="008361FD">
      <w:pPr>
        <w:spacing w:after="0" w:line="240" w:lineRule="auto"/>
        <w:ind w:firstLine="284"/>
        <w:jc w:val="both"/>
        <w:rPr>
          <w:rFonts w:ascii="Garamond" w:hAnsi="Garamond"/>
          <w:sz w:val="24"/>
          <w:szCs w:val="24"/>
        </w:rPr>
      </w:pPr>
      <w:r w:rsidRPr="008361FD">
        <w:rPr>
          <w:rFonts w:ascii="Garamond" w:hAnsi="Garamond"/>
          <w:sz w:val="24"/>
          <w:szCs w:val="24"/>
        </w:rPr>
        <w:t xml:space="preserve">2. Shkeljet disiplinore për shkak të kryerjes së një kundërvajtjeje penale janë edhe veprimet, mosveprimet ose sjelljet, sipas pikës 1 të këtij neni, pavarësisht se vepra penale është shuar, ndjekja penale nuk mund të fillojë ose nuk mund të vazhdojë, ose anëtari i Këshillit të Lartë </w:t>
      </w:r>
      <w:r w:rsidR="00E97835" w:rsidRPr="008361FD">
        <w:rPr>
          <w:rFonts w:ascii="Garamond" w:hAnsi="Garamond"/>
          <w:sz w:val="24"/>
          <w:szCs w:val="24"/>
        </w:rPr>
        <w:t xml:space="preserve">të Prokurorisë </w:t>
      </w:r>
      <w:r w:rsidRPr="008361FD">
        <w:rPr>
          <w:rFonts w:ascii="Garamond" w:hAnsi="Garamond"/>
          <w:sz w:val="24"/>
          <w:szCs w:val="24"/>
        </w:rPr>
        <w:t>është rehabilitua</w:t>
      </w:r>
      <w:r w:rsidR="00B61C50" w:rsidRPr="008361FD">
        <w:rPr>
          <w:rFonts w:ascii="Garamond" w:hAnsi="Garamond"/>
          <w:sz w:val="24"/>
          <w:szCs w:val="24"/>
        </w:rPr>
        <w:t>r ose ka përfituar nga falja apo</w:t>
      </w:r>
      <w:r w:rsidRPr="008361FD">
        <w:rPr>
          <w:rFonts w:ascii="Garamond" w:hAnsi="Garamond"/>
          <w:sz w:val="24"/>
          <w:szCs w:val="24"/>
        </w:rPr>
        <w:t xml:space="preserve"> amnistia.</w:t>
      </w:r>
    </w:p>
    <w:p w14:paraId="7E9DE177" w14:textId="33BAD237" w:rsidR="00431D69" w:rsidRPr="008361FD" w:rsidRDefault="00E1783F" w:rsidP="008361FD">
      <w:pPr>
        <w:spacing w:after="0" w:line="240" w:lineRule="auto"/>
        <w:ind w:firstLine="284"/>
        <w:jc w:val="both"/>
        <w:rPr>
          <w:rFonts w:ascii="Garamond" w:hAnsi="Garamond"/>
          <w:sz w:val="24"/>
          <w:szCs w:val="24"/>
        </w:rPr>
      </w:pPr>
      <w:r w:rsidRPr="008361FD">
        <w:rPr>
          <w:rFonts w:ascii="Garamond" w:hAnsi="Garamond"/>
          <w:sz w:val="24"/>
          <w:szCs w:val="24"/>
        </w:rPr>
        <w:t>3. Masa disiplinore e shkarkimit nga detyra jepet vetëm nëse dënimi me vendim të formës së prerë është dhënë për kryerjen e një krimi.</w:t>
      </w:r>
      <w:r w:rsidR="00431D69" w:rsidRPr="008361FD">
        <w:rPr>
          <w:rFonts w:ascii="Garamond" w:hAnsi="Garamond"/>
          <w:sz w:val="24"/>
          <w:szCs w:val="24"/>
        </w:rPr>
        <w:t xml:space="preserve"> Në këtë rast, </w:t>
      </w:r>
      <w:r w:rsidR="00987A8A" w:rsidRPr="008361FD">
        <w:rPr>
          <w:rFonts w:ascii="Garamond" w:hAnsi="Garamond"/>
          <w:sz w:val="24"/>
          <w:szCs w:val="24"/>
        </w:rPr>
        <w:t xml:space="preserve">gjatë procedurës disiplinore, </w:t>
      </w:r>
      <w:r w:rsidR="00431D69" w:rsidRPr="008361FD">
        <w:rPr>
          <w:rFonts w:ascii="Garamond" w:hAnsi="Garamond"/>
          <w:sz w:val="24"/>
          <w:szCs w:val="24"/>
        </w:rPr>
        <w:t>parashikimet e ligjit “Për statusin e gjyqtarëve dhe prokurorëve në Republikën e Shqipërisë” zbatohen për aq sa është e nevojshme.”</w:t>
      </w:r>
      <w:r w:rsidR="004A6495" w:rsidRPr="008361FD">
        <w:rPr>
          <w:rFonts w:ascii="Garamond" w:hAnsi="Garamond"/>
          <w:sz w:val="24"/>
          <w:szCs w:val="24"/>
        </w:rPr>
        <w:t>.</w:t>
      </w:r>
      <w:r w:rsidR="00431D69" w:rsidRPr="008361FD">
        <w:rPr>
          <w:rFonts w:ascii="Garamond" w:hAnsi="Garamond"/>
          <w:sz w:val="24"/>
          <w:szCs w:val="24"/>
        </w:rPr>
        <w:t xml:space="preserve"> </w:t>
      </w:r>
    </w:p>
    <w:p w14:paraId="7E9DE178" w14:textId="77777777" w:rsidR="00DD0EE9" w:rsidRPr="008361FD" w:rsidRDefault="00DD0EE9" w:rsidP="008361FD">
      <w:pPr>
        <w:spacing w:after="0" w:line="240" w:lineRule="auto"/>
        <w:ind w:firstLine="284"/>
        <w:jc w:val="both"/>
        <w:rPr>
          <w:rFonts w:ascii="Garamond" w:hAnsi="Garamond"/>
          <w:sz w:val="24"/>
          <w:szCs w:val="24"/>
        </w:rPr>
      </w:pPr>
    </w:p>
    <w:p w14:paraId="7E9DE179" w14:textId="77777777" w:rsidR="00DD0EE9" w:rsidRPr="008361FD" w:rsidRDefault="00AD14A7" w:rsidP="008361FD">
      <w:pPr>
        <w:spacing w:after="0" w:line="240" w:lineRule="auto"/>
        <w:jc w:val="center"/>
        <w:rPr>
          <w:rFonts w:ascii="Garamond" w:hAnsi="Garamond"/>
          <w:sz w:val="24"/>
          <w:szCs w:val="24"/>
        </w:rPr>
      </w:pPr>
      <w:r w:rsidRPr="008361FD">
        <w:rPr>
          <w:rFonts w:ascii="Garamond" w:hAnsi="Garamond"/>
          <w:sz w:val="24"/>
          <w:szCs w:val="24"/>
        </w:rPr>
        <w:t>N</w:t>
      </w:r>
      <w:r w:rsidR="00804638" w:rsidRPr="008361FD">
        <w:rPr>
          <w:rFonts w:ascii="Garamond" w:hAnsi="Garamond"/>
          <w:sz w:val="24"/>
          <w:szCs w:val="24"/>
        </w:rPr>
        <w:t>eni 9</w:t>
      </w:r>
    </w:p>
    <w:p w14:paraId="7E9DE17A" w14:textId="77777777" w:rsidR="00DD0EE9" w:rsidRPr="008361FD" w:rsidRDefault="00DD0EE9" w:rsidP="008361FD">
      <w:pPr>
        <w:spacing w:after="0" w:line="240" w:lineRule="auto"/>
        <w:ind w:firstLine="284"/>
        <w:jc w:val="both"/>
        <w:rPr>
          <w:rFonts w:ascii="Garamond" w:hAnsi="Garamond"/>
          <w:sz w:val="24"/>
          <w:szCs w:val="24"/>
        </w:rPr>
      </w:pPr>
    </w:p>
    <w:p w14:paraId="7E9DE17B" w14:textId="211E4C55" w:rsidR="00DD0EE9" w:rsidRPr="008361FD" w:rsidRDefault="004A6495" w:rsidP="008361FD">
      <w:pPr>
        <w:spacing w:after="0" w:line="240" w:lineRule="auto"/>
        <w:ind w:firstLine="284"/>
        <w:jc w:val="both"/>
        <w:rPr>
          <w:rFonts w:ascii="Garamond" w:hAnsi="Garamond"/>
          <w:sz w:val="24"/>
          <w:szCs w:val="24"/>
        </w:rPr>
      </w:pPr>
      <w:r w:rsidRPr="008361FD">
        <w:rPr>
          <w:rFonts w:ascii="Garamond" w:hAnsi="Garamond"/>
          <w:sz w:val="24"/>
          <w:szCs w:val="24"/>
        </w:rPr>
        <w:t>Në nenin 104, pika</w:t>
      </w:r>
      <w:r w:rsidR="00DD0EE9" w:rsidRPr="008361FD">
        <w:rPr>
          <w:rFonts w:ascii="Garamond" w:hAnsi="Garamond"/>
          <w:sz w:val="24"/>
          <w:szCs w:val="24"/>
        </w:rPr>
        <w:t xml:space="preserve"> 4, pas fjalëve</w:t>
      </w:r>
      <w:r w:rsidR="00C759CF">
        <w:rPr>
          <w:rFonts w:ascii="Garamond" w:hAnsi="Garamond"/>
          <w:sz w:val="24"/>
          <w:szCs w:val="24"/>
        </w:rPr>
        <w:t>:</w:t>
      </w:r>
      <w:r w:rsidR="00DD0EE9" w:rsidRPr="008361FD">
        <w:rPr>
          <w:rFonts w:ascii="Garamond" w:hAnsi="Garamond"/>
          <w:sz w:val="24"/>
          <w:szCs w:val="24"/>
        </w:rPr>
        <w:t xml:space="preserve"> “vendos në bazë”</w:t>
      </w:r>
      <w:r w:rsidR="00C759CF">
        <w:rPr>
          <w:rFonts w:ascii="Garamond" w:hAnsi="Garamond"/>
          <w:sz w:val="24"/>
          <w:szCs w:val="24"/>
        </w:rPr>
        <w:t>,</w:t>
      </w:r>
      <w:r w:rsidR="00DD0EE9" w:rsidRPr="008361FD">
        <w:rPr>
          <w:rFonts w:ascii="Garamond" w:hAnsi="Garamond"/>
          <w:sz w:val="24"/>
          <w:szCs w:val="24"/>
        </w:rPr>
        <w:t xml:space="preserve"> shtohen fjalët</w:t>
      </w:r>
      <w:r w:rsidR="00C759CF">
        <w:rPr>
          <w:rFonts w:ascii="Garamond" w:hAnsi="Garamond"/>
          <w:sz w:val="24"/>
          <w:szCs w:val="24"/>
        </w:rPr>
        <w:t>:</w:t>
      </w:r>
      <w:r w:rsidR="00DD0EE9" w:rsidRPr="008361FD">
        <w:rPr>
          <w:rFonts w:ascii="Garamond" w:hAnsi="Garamond"/>
          <w:sz w:val="24"/>
          <w:szCs w:val="24"/>
        </w:rPr>
        <w:t xml:space="preserve"> “të këtij ligji,”.</w:t>
      </w:r>
    </w:p>
    <w:p w14:paraId="7E9DE17C" w14:textId="77777777" w:rsidR="00DD0EE9" w:rsidRPr="008361FD" w:rsidRDefault="00DD0EE9" w:rsidP="008361FD">
      <w:pPr>
        <w:spacing w:after="0" w:line="240" w:lineRule="auto"/>
        <w:jc w:val="center"/>
        <w:rPr>
          <w:rFonts w:ascii="Garamond" w:hAnsi="Garamond"/>
          <w:sz w:val="24"/>
          <w:szCs w:val="24"/>
        </w:rPr>
      </w:pPr>
    </w:p>
    <w:p w14:paraId="7E9DE17D" w14:textId="77777777" w:rsidR="00AD14A7" w:rsidRPr="008361FD" w:rsidRDefault="00804638" w:rsidP="008361FD">
      <w:pPr>
        <w:spacing w:after="0" w:line="240" w:lineRule="auto"/>
        <w:jc w:val="center"/>
        <w:rPr>
          <w:rFonts w:ascii="Garamond" w:hAnsi="Garamond"/>
          <w:sz w:val="24"/>
          <w:szCs w:val="24"/>
        </w:rPr>
      </w:pPr>
      <w:r w:rsidRPr="008361FD">
        <w:rPr>
          <w:rFonts w:ascii="Garamond" w:hAnsi="Garamond"/>
          <w:sz w:val="24"/>
          <w:szCs w:val="24"/>
        </w:rPr>
        <w:t>Neni 10</w:t>
      </w:r>
    </w:p>
    <w:p w14:paraId="7E9DE17E" w14:textId="77777777" w:rsidR="00CD510D" w:rsidRPr="008361FD" w:rsidRDefault="00CD510D" w:rsidP="008361FD">
      <w:pPr>
        <w:spacing w:after="0" w:line="240" w:lineRule="auto"/>
        <w:ind w:firstLine="284"/>
        <w:jc w:val="both"/>
        <w:rPr>
          <w:rFonts w:ascii="Garamond" w:hAnsi="Garamond"/>
          <w:sz w:val="24"/>
          <w:szCs w:val="24"/>
        </w:rPr>
      </w:pPr>
    </w:p>
    <w:p w14:paraId="7E9DE17F" w14:textId="4C82AF3A" w:rsidR="00CD510D" w:rsidRPr="008361FD" w:rsidRDefault="00CD510D" w:rsidP="008361FD">
      <w:pPr>
        <w:spacing w:after="0" w:line="240" w:lineRule="auto"/>
        <w:ind w:firstLine="284"/>
        <w:jc w:val="both"/>
        <w:rPr>
          <w:rFonts w:ascii="Garamond" w:hAnsi="Garamond"/>
          <w:sz w:val="24"/>
          <w:szCs w:val="24"/>
        </w:rPr>
      </w:pPr>
      <w:r w:rsidRPr="008361FD">
        <w:rPr>
          <w:rFonts w:ascii="Garamond" w:hAnsi="Garamond"/>
          <w:sz w:val="24"/>
          <w:szCs w:val="24"/>
        </w:rPr>
        <w:t>Në nenin 157</w:t>
      </w:r>
      <w:r w:rsidR="004A6495" w:rsidRPr="008361FD">
        <w:rPr>
          <w:rFonts w:ascii="Garamond" w:hAnsi="Garamond"/>
          <w:sz w:val="24"/>
          <w:szCs w:val="24"/>
        </w:rPr>
        <w:t>,</w:t>
      </w:r>
      <w:r w:rsidRPr="008361FD">
        <w:rPr>
          <w:rFonts w:ascii="Garamond" w:hAnsi="Garamond"/>
          <w:sz w:val="24"/>
          <w:szCs w:val="24"/>
        </w:rPr>
        <w:t xml:space="preserve"> pika 3, shkronja “dh”, fjalët</w:t>
      </w:r>
      <w:r w:rsidR="00C759CF">
        <w:rPr>
          <w:rFonts w:ascii="Garamond" w:hAnsi="Garamond"/>
          <w:sz w:val="24"/>
          <w:szCs w:val="24"/>
        </w:rPr>
        <w:t>:</w:t>
      </w:r>
      <w:r w:rsidRPr="008361FD">
        <w:rPr>
          <w:rFonts w:ascii="Garamond" w:hAnsi="Garamond"/>
          <w:sz w:val="24"/>
          <w:szCs w:val="24"/>
        </w:rPr>
        <w:t xml:space="preserve"> “sistemin gjyqësor”</w:t>
      </w:r>
      <w:r w:rsidR="00C759CF">
        <w:rPr>
          <w:rFonts w:ascii="Garamond" w:hAnsi="Garamond"/>
          <w:sz w:val="24"/>
          <w:szCs w:val="24"/>
        </w:rPr>
        <w:t>,</w:t>
      </w:r>
      <w:r w:rsidRPr="008361FD">
        <w:rPr>
          <w:rFonts w:ascii="Garamond" w:hAnsi="Garamond"/>
          <w:sz w:val="24"/>
          <w:szCs w:val="24"/>
        </w:rPr>
        <w:t xml:space="preserve"> zëvendësohen me fjalën</w:t>
      </w:r>
      <w:r w:rsidR="00C759CF">
        <w:rPr>
          <w:rFonts w:ascii="Garamond" w:hAnsi="Garamond"/>
          <w:sz w:val="24"/>
          <w:szCs w:val="24"/>
        </w:rPr>
        <w:t>:</w:t>
      </w:r>
      <w:r w:rsidRPr="008361FD">
        <w:rPr>
          <w:rFonts w:ascii="Garamond" w:hAnsi="Garamond"/>
          <w:sz w:val="24"/>
          <w:szCs w:val="24"/>
        </w:rPr>
        <w:t xml:space="preserve"> “prokurori”.</w:t>
      </w:r>
    </w:p>
    <w:p w14:paraId="7E9DE180" w14:textId="77777777" w:rsidR="00E220BC" w:rsidRPr="008361FD" w:rsidRDefault="00E220BC" w:rsidP="008361FD">
      <w:pPr>
        <w:spacing w:after="0" w:line="240" w:lineRule="auto"/>
        <w:ind w:firstLine="284"/>
        <w:jc w:val="both"/>
        <w:rPr>
          <w:rFonts w:ascii="Garamond" w:hAnsi="Garamond"/>
          <w:sz w:val="24"/>
          <w:szCs w:val="24"/>
        </w:rPr>
      </w:pPr>
    </w:p>
    <w:p w14:paraId="7E9DE181" w14:textId="77777777" w:rsidR="00E83EAB" w:rsidRPr="008361FD" w:rsidRDefault="00EC2A30" w:rsidP="008361FD">
      <w:pPr>
        <w:spacing w:after="0" w:line="240" w:lineRule="auto"/>
        <w:jc w:val="center"/>
        <w:rPr>
          <w:rFonts w:ascii="Garamond" w:hAnsi="Garamond"/>
          <w:sz w:val="24"/>
          <w:szCs w:val="24"/>
        </w:rPr>
      </w:pPr>
      <w:r w:rsidRPr="008361FD">
        <w:rPr>
          <w:rFonts w:ascii="Garamond" w:hAnsi="Garamond"/>
          <w:sz w:val="24"/>
          <w:szCs w:val="24"/>
        </w:rPr>
        <w:t xml:space="preserve">Neni </w:t>
      </w:r>
      <w:r w:rsidR="00804638" w:rsidRPr="008361FD">
        <w:rPr>
          <w:rFonts w:ascii="Garamond" w:hAnsi="Garamond"/>
          <w:sz w:val="24"/>
          <w:szCs w:val="24"/>
        </w:rPr>
        <w:t>11</w:t>
      </w:r>
    </w:p>
    <w:p w14:paraId="7E9DE182" w14:textId="77777777" w:rsidR="00E83EAB" w:rsidRPr="008361FD" w:rsidRDefault="00E83EAB" w:rsidP="008361FD">
      <w:pPr>
        <w:spacing w:after="0" w:line="240" w:lineRule="auto"/>
        <w:ind w:firstLine="284"/>
        <w:jc w:val="both"/>
        <w:rPr>
          <w:rFonts w:ascii="Garamond" w:hAnsi="Garamond"/>
          <w:sz w:val="24"/>
          <w:szCs w:val="24"/>
        </w:rPr>
      </w:pPr>
    </w:p>
    <w:p w14:paraId="7E9DE183" w14:textId="4C892F71"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Neni 15</w:t>
      </w:r>
      <w:r w:rsidR="004A6495" w:rsidRPr="008361FD">
        <w:rPr>
          <w:rFonts w:ascii="Garamond" w:hAnsi="Garamond"/>
          <w:sz w:val="24"/>
          <w:szCs w:val="24"/>
        </w:rPr>
        <w:t>9</w:t>
      </w:r>
      <w:r w:rsidR="00C759CF">
        <w:rPr>
          <w:rFonts w:ascii="Garamond" w:hAnsi="Garamond"/>
          <w:sz w:val="24"/>
          <w:szCs w:val="24"/>
        </w:rPr>
        <w:t>,</w:t>
      </w:r>
      <w:r w:rsidR="001927A1" w:rsidRPr="008361FD">
        <w:rPr>
          <w:rFonts w:ascii="Garamond" w:hAnsi="Garamond"/>
          <w:sz w:val="24"/>
          <w:szCs w:val="24"/>
        </w:rPr>
        <w:t xml:space="preserve"> ndryshohet si më poshtë</w:t>
      </w:r>
      <w:r w:rsidRPr="008361FD">
        <w:rPr>
          <w:rFonts w:ascii="Garamond" w:hAnsi="Garamond"/>
          <w:sz w:val="24"/>
          <w:szCs w:val="24"/>
        </w:rPr>
        <w:t>:</w:t>
      </w:r>
    </w:p>
    <w:p w14:paraId="7E9DE184" w14:textId="77777777" w:rsidR="00E83EAB" w:rsidRPr="008361FD" w:rsidRDefault="00E83EAB" w:rsidP="008361FD">
      <w:pPr>
        <w:spacing w:after="0" w:line="240" w:lineRule="auto"/>
        <w:ind w:firstLine="284"/>
        <w:jc w:val="both"/>
        <w:rPr>
          <w:rFonts w:ascii="Garamond" w:hAnsi="Garamond"/>
          <w:sz w:val="24"/>
          <w:szCs w:val="24"/>
        </w:rPr>
      </w:pPr>
    </w:p>
    <w:p w14:paraId="7E194EF8" w14:textId="77777777" w:rsidR="00876A58" w:rsidRDefault="00876A58" w:rsidP="008361FD">
      <w:pPr>
        <w:spacing w:after="0" w:line="240" w:lineRule="auto"/>
        <w:jc w:val="center"/>
        <w:rPr>
          <w:rFonts w:ascii="Garamond" w:hAnsi="Garamond"/>
          <w:sz w:val="24"/>
          <w:szCs w:val="24"/>
        </w:rPr>
      </w:pPr>
    </w:p>
    <w:p w14:paraId="2BF76CE4" w14:textId="77777777" w:rsidR="00876A58" w:rsidRDefault="00876A58" w:rsidP="008361FD">
      <w:pPr>
        <w:spacing w:after="0" w:line="240" w:lineRule="auto"/>
        <w:jc w:val="center"/>
        <w:rPr>
          <w:rFonts w:ascii="Garamond" w:hAnsi="Garamond"/>
          <w:sz w:val="24"/>
          <w:szCs w:val="24"/>
        </w:rPr>
      </w:pPr>
    </w:p>
    <w:p w14:paraId="4E1936C7" w14:textId="77777777" w:rsidR="00876A58" w:rsidRDefault="00876A58" w:rsidP="008361FD">
      <w:pPr>
        <w:spacing w:after="0" w:line="240" w:lineRule="auto"/>
        <w:jc w:val="center"/>
        <w:rPr>
          <w:rFonts w:ascii="Garamond" w:hAnsi="Garamond"/>
          <w:sz w:val="24"/>
          <w:szCs w:val="24"/>
        </w:rPr>
      </w:pPr>
    </w:p>
    <w:p w14:paraId="7E9DE185" w14:textId="77777777" w:rsidR="00E83EAB" w:rsidRPr="008361FD" w:rsidRDefault="00E83EAB" w:rsidP="008361FD">
      <w:pPr>
        <w:spacing w:after="0" w:line="240" w:lineRule="auto"/>
        <w:jc w:val="center"/>
        <w:rPr>
          <w:rFonts w:ascii="Garamond" w:hAnsi="Garamond"/>
          <w:sz w:val="24"/>
          <w:szCs w:val="24"/>
        </w:rPr>
      </w:pPr>
      <w:r w:rsidRPr="008361FD">
        <w:rPr>
          <w:rFonts w:ascii="Garamond" w:hAnsi="Garamond"/>
          <w:sz w:val="24"/>
          <w:szCs w:val="24"/>
        </w:rPr>
        <w:lastRenderedPageBreak/>
        <w:t>“Neni 159</w:t>
      </w:r>
    </w:p>
    <w:p w14:paraId="7E9DE187" w14:textId="77777777" w:rsidR="00E83EAB" w:rsidRPr="008361FD" w:rsidRDefault="00E83EAB" w:rsidP="008361FD">
      <w:pPr>
        <w:spacing w:after="0" w:line="240" w:lineRule="auto"/>
        <w:jc w:val="center"/>
        <w:rPr>
          <w:rFonts w:ascii="Garamond" w:hAnsi="Garamond"/>
          <w:b/>
          <w:sz w:val="24"/>
          <w:szCs w:val="24"/>
        </w:rPr>
      </w:pPr>
      <w:r w:rsidRPr="008361FD">
        <w:rPr>
          <w:rFonts w:ascii="Garamond" w:hAnsi="Garamond"/>
          <w:b/>
          <w:sz w:val="24"/>
          <w:szCs w:val="24"/>
        </w:rPr>
        <w:t>Mbledhja plenare e Këshillit të Lartë të Prokurorisë</w:t>
      </w:r>
    </w:p>
    <w:p w14:paraId="7E9DE188" w14:textId="77777777" w:rsidR="00E83EAB" w:rsidRPr="008361FD" w:rsidRDefault="00E83EAB" w:rsidP="008361FD">
      <w:pPr>
        <w:spacing w:after="0" w:line="240" w:lineRule="auto"/>
        <w:ind w:firstLine="284"/>
        <w:jc w:val="both"/>
        <w:rPr>
          <w:rFonts w:ascii="Garamond" w:hAnsi="Garamond"/>
          <w:sz w:val="24"/>
          <w:szCs w:val="24"/>
        </w:rPr>
      </w:pPr>
    </w:p>
    <w:p w14:paraId="7E9DE189" w14:textId="432A872A" w:rsidR="00E1783F" w:rsidRPr="008361FD" w:rsidRDefault="00E1783F" w:rsidP="008361FD">
      <w:pPr>
        <w:spacing w:after="0" w:line="240" w:lineRule="auto"/>
        <w:ind w:firstLine="284"/>
        <w:jc w:val="both"/>
        <w:rPr>
          <w:rFonts w:ascii="Garamond" w:hAnsi="Garamond"/>
          <w:sz w:val="24"/>
          <w:szCs w:val="24"/>
        </w:rPr>
      </w:pPr>
      <w:r w:rsidRPr="008361FD">
        <w:rPr>
          <w:rFonts w:ascii="Garamond" w:hAnsi="Garamond"/>
          <w:sz w:val="24"/>
          <w:szCs w:val="24"/>
        </w:rPr>
        <w:t xml:space="preserve">1. Këshilli i Lartë </w:t>
      </w:r>
      <w:r w:rsidR="00E97835" w:rsidRPr="008361FD">
        <w:rPr>
          <w:rFonts w:ascii="Garamond" w:hAnsi="Garamond"/>
          <w:sz w:val="24"/>
          <w:szCs w:val="24"/>
        </w:rPr>
        <w:t xml:space="preserve">i Prokurorisë </w:t>
      </w:r>
      <w:r w:rsidRPr="008361FD">
        <w:rPr>
          <w:rFonts w:ascii="Garamond" w:hAnsi="Garamond"/>
          <w:sz w:val="24"/>
          <w:szCs w:val="24"/>
        </w:rPr>
        <w:t xml:space="preserve">organizohet dhe e ushtron veprimtarinë e tij në mbledhje plenare ose në komisione. </w:t>
      </w:r>
    </w:p>
    <w:p w14:paraId="7E9DE18A" w14:textId="51901FFD" w:rsidR="00E1783F" w:rsidRPr="008361FD" w:rsidRDefault="00E1783F" w:rsidP="008361FD">
      <w:pPr>
        <w:spacing w:after="0" w:line="240" w:lineRule="auto"/>
        <w:ind w:firstLine="284"/>
        <w:jc w:val="both"/>
        <w:rPr>
          <w:rFonts w:ascii="Garamond" w:hAnsi="Garamond"/>
          <w:sz w:val="24"/>
          <w:szCs w:val="24"/>
        </w:rPr>
      </w:pPr>
      <w:r w:rsidRPr="008361FD">
        <w:rPr>
          <w:rFonts w:ascii="Garamond" w:hAnsi="Garamond"/>
          <w:sz w:val="24"/>
          <w:szCs w:val="24"/>
        </w:rPr>
        <w:t xml:space="preserve">2. Këshilli i Lartë </w:t>
      </w:r>
      <w:r w:rsidR="00E97835" w:rsidRPr="008361FD">
        <w:rPr>
          <w:rFonts w:ascii="Garamond" w:hAnsi="Garamond"/>
          <w:sz w:val="24"/>
          <w:szCs w:val="24"/>
        </w:rPr>
        <w:t xml:space="preserve">i Prokurorisë </w:t>
      </w:r>
      <w:r w:rsidRPr="008361FD">
        <w:rPr>
          <w:rFonts w:ascii="Garamond" w:hAnsi="Garamond"/>
          <w:sz w:val="24"/>
          <w:szCs w:val="24"/>
        </w:rPr>
        <w:t xml:space="preserve">në </w:t>
      </w:r>
      <w:r w:rsidR="004A7B96" w:rsidRPr="008361FD">
        <w:rPr>
          <w:rFonts w:ascii="Garamond" w:hAnsi="Garamond"/>
          <w:sz w:val="24"/>
          <w:szCs w:val="24"/>
        </w:rPr>
        <w:t>m</w:t>
      </w:r>
      <w:r w:rsidRPr="008361FD">
        <w:rPr>
          <w:rFonts w:ascii="Garamond" w:hAnsi="Garamond"/>
          <w:sz w:val="24"/>
          <w:szCs w:val="24"/>
        </w:rPr>
        <w:t xml:space="preserve">bledhjen </w:t>
      </w:r>
      <w:r w:rsidR="004A7B96" w:rsidRPr="008361FD">
        <w:rPr>
          <w:rFonts w:ascii="Garamond" w:hAnsi="Garamond"/>
          <w:sz w:val="24"/>
          <w:szCs w:val="24"/>
        </w:rPr>
        <w:t>p</w:t>
      </w:r>
      <w:r w:rsidRPr="008361FD">
        <w:rPr>
          <w:rFonts w:ascii="Garamond" w:hAnsi="Garamond"/>
          <w:sz w:val="24"/>
          <w:szCs w:val="24"/>
        </w:rPr>
        <w:t>lenare ushtron kompetencat e mëposhtme:</w:t>
      </w:r>
    </w:p>
    <w:p w14:paraId="7E9DE18B" w14:textId="2127FC90" w:rsidR="00E1783F" w:rsidRPr="008361FD" w:rsidRDefault="00E1783F" w:rsidP="008361FD">
      <w:pPr>
        <w:spacing w:after="0" w:line="240" w:lineRule="auto"/>
        <w:ind w:firstLine="284"/>
        <w:jc w:val="both"/>
        <w:rPr>
          <w:rFonts w:ascii="Garamond" w:hAnsi="Garamond"/>
          <w:sz w:val="24"/>
          <w:szCs w:val="24"/>
        </w:rPr>
      </w:pPr>
      <w:r w:rsidRPr="008361FD">
        <w:rPr>
          <w:rFonts w:ascii="Garamond" w:hAnsi="Garamond"/>
          <w:sz w:val="24"/>
          <w:szCs w:val="24"/>
        </w:rPr>
        <w:t>a) emëron, vlerëson, ngre</w:t>
      </w:r>
      <w:r w:rsidR="00E97835" w:rsidRPr="008361FD">
        <w:rPr>
          <w:rFonts w:ascii="Garamond" w:hAnsi="Garamond"/>
          <w:sz w:val="24"/>
          <w:szCs w:val="24"/>
        </w:rPr>
        <w:t xml:space="preserve"> në detyrë dhe transferon prokuro</w:t>
      </w:r>
      <w:r w:rsidRPr="008361FD">
        <w:rPr>
          <w:rFonts w:ascii="Garamond" w:hAnsi="Garamond"/>
          <w:sz w:val="24"/>
          <w:szCs w:val="24"/>
        </w:rPr>
        <w:t xml:space="preserve">rët e të gjitha niveleve; </w:t>
      </w:r>
    </w:p>
    <w:p w14:paraId="7E9DE18C" w14:textId="0F9CDDBB" w:rsidR="00E1783F" w:rsidRPr="008361FD" w:rsidRDefault="00E1783F" w:rsidP="008361FD">
      <w:pPr>
        <w:spacing w:after="0" w:line="240" w:lineRule="auto"/>
        <w:ind w:firstLine="284"/>
        <w:jc w:val="both"/>
        <w:rPr>
          <w:rFonts w:ascii="Garamond" w:hAnsi="Garamond"/>
          <w:sz w:val="24"/>
          <w:szCs w:val="24"/>
        </w:rPr>
      </w:pPr>
      <w:r w:rsidRPr="008361FD">
        <w:rPr>
          <w:rFonts w:ascii="Garamond" w:hAnsi="Garamond"/>
          <w:sz w:val="24"/>
          <w:szCs w:val="24"/>
        </w:rPr>
        <w:t>b) vendos masa disiplinore ndaj</w:t>
      </w:r>
      <w:r w:rsidR="00C759CF">
        <w:rPr>
          <w:rFonts w:ascii="Garamond" w:hAnsi="Garamond"/>
          <w:sz w:val="24"/>
          <w:szCs w:val="24"/>
        </w:rPr>
        <w:t xml:space="preserve"> </w:t>
      </w:r>
      <w:r w:rsidR="00E97835" w:rsidRPr="008361FD">
        <w:rPr>
          <w:rFonts w:ascii="Garamond" w:hAnsi="Garamond"/>
          <w:sz w:val="24"/>
          <w:szCs w:val="24"/>
        </w:rPr>
        <w:t xml:space="preserve">prokurorëve </w:t>
      </w:r>
      <w:r w:rsidRPr="008361FD">
        <w:rPr>
          <w:rFonts w:ascii="Garamond" w:hAnsi="Garamond"/>
          <w:sz w:val="24"/>
          <w:szCs w:val="24"/>
        </w:rPr>
        <w:t xml:space="preserve">të të gjitha niveleve; </w:t>
      </w:r>
    </w:p>
    <w:p w14:paraId="7E9DE18D" w14:textId="1F15587F" w:rsidR="00E1783F" w:rsidRPr="008361FD" w:rsidRDefault="00E1783F" w:rsidP="008361FD">
      <w:pPr>
        <w:spacing w:after="0" w:line="240" w:lineRule="auto"/>
        <w:ind w:firstLine="284"/>
        <w:jc w:val="both"/>
        <w:rPr>
          <w:rFonts w:ascii="Garamond" w:hAnsi="Garamond"/>
          <w:sz w:val="24"/>
          <w:szCs w:val="24"/>
        </w:rPr>
      </w:pPr>
      <w:r w:rsidRPr="008361FD">
        <w:rPr>
          <w:rFonts w:ascii="Garamond" w:hAnsi="Garamond"/>
          <w:sz w:val="24"/>
          <w:szCs w:val="24"/>
        </w:rPr>
        <w:t xml:space="preserve">c) i propozon </w:t>
      </w:r>
      <w:r w:rsidR="00E97835" w:rsidRPr="008361FD">
        <w:rPr>
          <w:rFonts w:ascii="Garamond" w:hAnsi="Garamond"/>
          <w:sz w:val="24"/>
          <w:szCs w:val="24"/>
        </w:rPr>
        <w:t>Kuvendit kandidatët për Prokuror të Përgjithshëm</w:t>
      </w:r>
      <w:r w:rsidRPr="008361FD">
        <w:rPr>
          <w:rFonts w:ascii="Garamond" w:hAnsi="Garamond"/>
          <w:sz w:val="24"/>
          <w:szCs w:val="24"/>
        </w:rPr>
        <w:t xml:space="preserve">, në përputhje me legjislacionin në fuqi; </w:t>
      </w:r>
    </w:p>
    <w:p w14:paraId="7E9DE18E" w14:textId="10F0C1C7" w:rsidR="00E1783F" w:rsidRPr="008361FD" w:rsidRDefault="00E1783F" w:rsidP="008361FD">
      <w:pPr>
        <w:spacing w:after="0" w:line="240" w:lineRule="auto"/>
        <w:ind w:firstLine="284"/>
        <w:jc w:val="both"/>
        <w:rPr>
          <w:rFonts w:ascii="Garamond" w:hAnsi="Garamond"/>
          <w:sz w:val="24"/>
          <w:szCs w:val="24"/>
        </w:rPr>
      </w:pPr>
      <w:r w:rsidRPr="008361FD">
        <w:rPr>
          <w:rFonts w:ascii="Garamond" w:hAnsi="Garamond"/>
          <w:sz w:val="24"/>
          <w:szCs w:val="24"/>
        </w:rPr>
        <w:t xml:space="preserve">ç) miraton rregullat </w:t>
      </w:r>
      <w:r w:rsidR="00E97835" w:rsidRPr="008361FD">
        <w:rPr>
          <w:rFonts w:ascii="Garamond" w:hAnsi="Garamond"/>
          <w:sz w:val="24"/>
          <w:szCs w:val="24"/>
        </w:rPr>
        <w:t>p</w:t>
      </w:r>
      <w:r w:rsidR="00DF7B10" w:rsidRPr="008361FD">
        <w:rPr>
          <w:rFonts w:ascii="Garamond" w:hAnsi="Garamond"/>
          <w:sz w:val="24"/>
          <w:szCs w:val="24"/>
        </w:rPr>
        <w:t>ë</w:t>
      </w:r>
      <w:r w:rsidR="00E97835" w:rsidRPr="008361FD">
        <w:rPr>
          <w:rFonts w:ascii="Garamond" w:hAnsi="Garamond"/>
          <w:sz w:val="24"/>
          <w:szCs w:val="24"/>
        </w:rPr>
        <w:t>r etik</w:t>
      </w:r>
      <w:r w:rsidR="00DF7B10" w:rsidRPr="008361FD">
        <w:rPr>
          <w:rFonts w:ascii="Garamond" w:hAnsi="Garamond"/>
          <w:sz w:val="24"/>
          <w:szCs w:val="24"/>
        </w:rPr>
        <w:t>ë</w:t>
      </w:r>
      <w:r w:rsidR="00E97835" w:rsidRPr="008361FD">
        <w:rPr>
          <w:rFonts w:ascii="Garamond" w:hAnsi="Garamond"/>
          <w:sz w:val="24"/>
          <w:szCs w:val="24"/>
        </w:rPr>
        <w:t>n e prokuror</w:t>
      </w:r>
      <w:r w:rsidR="00DF7B10" w:rsidRPr="008361FD">
        <w:rPr>
          <w:rFonts w:ascii="Garamond" w:hAnsi="Garamond"/>
          <w:sz w:val="24"/>
          <w:szCs w:val="24"/>
        </w:rPr>
        <w:t>ë</w:t>
      </w:r>
      <w:r w:rsidR="00E97835" w:rsidRPr="008361FD">
        <w:rPr>
          <w:rFonts w:ascii="Garamond" w:hAnsi="Garamond"/>
          <w:sz w:val="24"/>
          <w:szCs w:val="24"/>
        </w:rPr>
        <w:t xml:space="preserve">ve </w:t>
      </w:r>
      <w:r w:rsidRPr="008361FD">
        <w:rPr>
          <w:rFonts w:ascii="Garamond" w:hAnsi="Garamond"/>
          <w:sz w:val="24"/>
          <w:szCs w:val="24"/>
        </w:rPr>
        <w:t xml:space="preserve">dhe mbikëqyr respektimin e tyre; </w:t>
      </w:r>
    </w:p>
    <w:p w14:paraId="7E9DE18F" w14:textId="7F46A743" w:rsidR="00E1783F" w:rsidRPr="008361FD" w:rsidRDefault="00AF0BD5" w:rsidP="008361FD">
      <w:pPr>
        <w:spacing w:after="0" w:line="240" w:lineRule="auto"/>
        <w:ind w:firstLine="284"/>
        <w:jc w:val="both"/>
        <w:rPr>
          <w:rFonts w:ascii="Garamond" w:hAnsi="Garamond"/>
          <w:sz w:val="24"/>
          <w:szCs w:val="24"/>
        </w:rPr>
      </w:pPr>
      <w:r w:rsidRPr="008361FD">
        <w:rPr>
          <w:rFonts w:ascii="Garamond" w:hAnsi="Garamond"/>
          <w:sz w:val="24"/>
          <w:szCs w:val="24"/>
        </w:rPr>
        <w:t>d</w:t>
      </w:r>
      <w:r w:rsidR="00E1783F" w:rsidRPr="008361FD">
        <w:rPr>
          <w:rFonts w:ascii="Garamond" w:hAnsi="Garamond"/>
          <w:sz w:val="24"/>
          <w:szCs w:val="24"/>
        </w:rPr>
        <w:t xml:space="preserve">) propozon dhe administron buxhetin e tij; </w:t>
      </w:r>
    </w:p>
    <w:p w14:paraId="7E9DE190" w14:textId="548BA97A" w:rsidR="00E1783F" w:rsidRPr="008361FD" w:rsidRDefault="00455555" w:rsidP="008361FD">
      <w:pPr>
        <w:spacing w:after="0" w:line="240" w:lineRule="auto"/>
        <w:ind w:firstLine="284"/>
        <w:jc w:val="both"/>
        <w:rPr>
          <w:rFonts w:ascii="Garamond" w:hAnsi="Garamond"/>
          <w:sz w:val="24"/>
          <w:szCs w:val="24"/>
        </w:rPr>
      </w:pPr>
      <w:r w:rsidRPr="008361FD">
        <w:rPr>
          <w:rFonts w:ascii="Garamond" w:hAnsi="Garamond"/>
          <w:sz w:val="24"/>
          <w:szCs w:val="24"/>
        </w:rPr>
        <w:t>dh</w:t>
      </w:r>
      <w:r w:rsidR="00E1783F" w:rsidRPr="008361FD">
        <w:rPr>
          <w:rFonts w:ascii="Garamond" w:hAnsi="Garamond"/>
          <w:sz w:val="24"/>
          <w:szCs w:val="24"/>
        </w:rPr>
        <w:t>) informon publikun dhe Kuvendin për gjendjen e</w:t>
      </w:r>
      <w:r w:rsidR="00E97835" w:rsidRPr="008361FD">
        <w:rPr>
          <w:rFonts w:ascii="Garamond" w:hAnsi="Garamond"/>
          <w:sz w:val="24"/>
          <w:szCs w:val="24"/>
        </w:rPr>
        <w:t xml:space="preserve"> prokurorisë</w:t>
      </w:r>
      <w:r w:rsidR="00E1783F" w:rsidRPr="008361FD">
        <w:rPr>
          <w:rFonts w:ascii="Garamond" w:hAnsi="Garamond"/>
          <w:sz w:val="24"/>
          <w:szCs w:val="24"/>
        </w:rPr>
        <w:t>;</w:t>
      </w:r>
    </w:p>
    <w:p w14:paraId="7E9DE191" w14:textId="0CF19C25" w:rsidR="00AC2281" w:rsidRPr="008361FD" w:rsidRDefault="00455555" w:rsidP="008361FD">
      <w:pPr>
        <w:spacing w:after="0" w:line="240" w:lineRule="auto"/>
        <w:ind w:firstLine="284"/>
        <w:jc w:val="both"/>
        <w:rPr>
          <w:rFonts w:ascii="Garamond" w:hAnsi="Garamond"/>
          <w:sz w:val="24"/>
          <w:szCs w:val="24"/>
        </w:rPr>
      </w:pPr>
      <w:r w:rsidRPr="008361FD">
        <w:rPr>
          <w:rFonts w:ascii="Garamond" w:hAnsi="Garamond"/>
          <w:sz w:val="24"/>
          <w:szCs w:val="24"/>
        </w:rPr>
        <w:t>e</w:t>
      </w:r>
      <w:r w:rsidR="003A0676" w:rsidRPr="008361FD">
        <w:rPr>
          <w:rFonts w:ascii="Garamond" w:hAnsi="Garamond"/>
          <w:sz w:val="24"/>
          <w:szCs w:val="24"/>
        </w:rPr>
        <w:t>) miraton akte</w:t>
      </w:r>
      <w:r w:rsidR="00E1783F" w:rsidRPr="008361FD">
        <w:rPr>
          <w:rFonts w:ascii="Garamond" w:hAnsi="Garamond"/>
          <w:sz w:val="24"/>
          <w:szCs w:val="24"/>
        </w:rPr>
        <w:t xml:space="preserve"> nënligjore normative, në zbatim të këti</w:t>
      </w:r>
      <w:r w:rsidR="00B13BBE" w:rsidRPr="008361FD">
        <w:rPr>
          <w:rFonts w:ascii="Garamond" w:hAnsi="Garamond"/>
          <w:sz w:val="24"/>
          <w:szCs w:val="24"/>
        </w:rPr>
        <w:t>j ligji ose të ligjeve të tjera</w:t>
      </w:r>
      <w:r w:rsidR="00E1783F" w:rsidRPr="008361FD">
        <w:rPr>
          <w:rFonts w:ascii="Garamond" w:hAnsi="Garamond"/>
          <w:sz w:val="24"/>
          <w:szCs w:val="24"/>
        </w:rPr>
        <w:t>, me ndikim të përgjithsh</w:t>
      </w:r>
      <w:r w:rsidR="00E97835" w:rsidRPr="008361FD">
        <w:rPr>
          <w:rFonts w:ascii="Garamond" w:hAnsi="Garamond"/>
          <w:sz w:val="24"/>
          <w:szCs w:val="24"/>
        </w:rPr>
        <w:t>ëm detyrues për të gjithë prokuror</w:t>
      </w:r>
      <w:r w:rsidR="00B13BBE" w:rsidRPr="008361FD">
        <w:rPr>
          <w:rFonts w:ascii="Garamond" w:hAnsi="Garamond"/>
          <w:sz w:val="24"/>
          <w:szCs w:val="24"/>
        </w:rPr>
        <w:t>ët;</w:t>
      </w:r>
      <w:r w:rsidR="00E1783F" w:rsidRPr="008361FD">
        <w:rPr>
          <w:rFonts w:ascii="Garamond" w:hAnsi="Garamond"/>
          <w:sz w:val="24"/>
          <w:szCs w:val="24"/>
        </w:rPr>
        <w:t xml:space="preserve"> </w:t>
      </w:r>
    </w:p>
    <w:p w14:paraId="7E9DE192" w14:textId="2EEF5FC4" w:rsidR="00E1783F" w:rsidRPr="008361FD" w:rsidRDefault="00455555" w:rsidP="008361FD">
      <w:pPr>
        <w:spacing w:after="0" w:line="240" w:lineRule="auto"/>
        <w:ind w:firstLine="284"/>
        <w:jc w:val="both"/>
        <w:rPr>
          <w:rFonts w:ascii="Garamond" w:hAnsi="Garamond"/>
          <w:sz w:val="24"/>
          <w:szCs w:val="24"/>
        </w:rPr>
      </w:pPr>
      <w:r w:rsidRPr="008361FD">
        <w:rPr>
          <w:rFonts w:ascii="Garamond" w:hAnsi="Garamond"/>
          <w:sz w:val="24"/>
          <w:szCs w:val="24"/>
        </w:rPr>
        <w:t>ë</w:t>
      </w:r>
      <w:r w:rsidR="00E1783F" w:rsidRPr="008361FD">
        <w:rPr>
          <w:rFonts w:ascii="Garamond" w:hAnsi="Garamond"/>
          <w:sz w:val="24"/>
          <w:szCs w:val="24"/>
        </w:rPr>
        <w:t>) miraton aktet për rregullimin e procedurave të brendshme të Këshillit;</w:t>
      </w:r>
    </w:p>
    <w:p w14:paraId="7E9DE193" w14:textId="3039B6A6" w:rsidR="00E1783F" w:rsidRPr="008361FD" w:rsidRDefault="00455555" w:rsidP="008361FD">
      <w:pPr>
        <w:spacing w:after="0" w:line="240" w:lineRule="auto"/>
        <w:ind w:firstLine="284"/>
        <w:jc w:val="both"/>
        <w:rPr>
          <w:rFonts w:ascii="Garamond" w:hAnsi="Garamond"/>
          <w:sz w:val="24"/>
          <w:szCs w:val="24"/>
        </w:rPr>
      </w:pPr>
      <w:r w:rsidRPr="008361FD">
        <w:rPr>
          <w:rFonts w:ascii="Garamond" w:hAnsi="Garamond"/>
          <w:sz w:val="24"/>
          <w:szCs w:val="24"/>
        </w:rPr>
        <w:t>f</w:t>
      </w:r>
      <w:r w:rsidR="00E1783F" w:rsidRPr="008361FD">
        <w:rPr>
          <w:rFonts w:ascii="Garamond" w:hAnsi="Garamond"/>
          <w:sz w:val="24"/>
          <w:szCs w:val="24"/>
        </w:rPr>
        <w:t>) miraton Kodin e Etikës së Këshillit;</w:t>
      </w:r>
    </w:p>
    <w:p w14:paraId="7E9DE194" w14:textId="3120CCFB" w:rsidR="00E1783F" w:rsidRPr="008361FD" w:rsidRDefault="00E1783F" w:rsidP="008361FD">
      <w:pPr>
        <w:spacing w:after="0" w:line="240" w:lineRule="auto"/>
        <w:ind w:firstLine="284"/>
        <w:jc w:val="both"/>
        <w:rPr>
          <w:rFonts w:ascii="Garamond" w:hAnsi="Garamond"/>
          <w:sz w:val="24"/>
          <w:szCs w:val="24"/>
        </w:rPr>
      </w:pPr>
      <w:r w:rsidRPr="008361FD">
        <w:rPr>
          <w:rFonts w:ascii="Garamond" w:hAnsi="Garamond"/>
          <w:sz w:val="24"/>
          <w:szCs w:val="24"/>
        </w:rPr>
        <w:t>g) shqyrton</w:t>
      </w:r>
      <w:r w:rsidR="003B32D7" w:rsidRPr="008361FD">
        <w:rPr>
          <w:rFonts w:ascii="Garamond" w:hAnsi="Garamond"/>
          <w:sz w:val="24"/>
          <w:szCs w:val="24"/>
        </w:rPr>
        <w:t>,</w:t>
      </w:r>
      <w:r w:rsidRPr="008361FD">
        <w:rPr>
          <w:rFonts w:ascii="Garamond" w:hAnsi="Garamond"/>
          <w:sz w:val="24"/>
          <w:szCs w:val="24"/>
        </w:rPr>
        <w:t xml:space="preserve"> sipas rastit</w:t>
      </w:r>
      <w:r w:rsidR="003B32D7" w:rsidRPr="008361FD">
        <w:rPr>
          <w:rFonts w:ascii="Garamond" w:hAnsi="Garamond"/>
          <w:sz w:val="24"/>
          <w:szCs w:val="24"/>
        </w:rPr>
        <w:t>,</w:t>
      </w:r>
      <w:r w:rsidRPr="008361FD">
        <w:rPr>
          <w:rFonts w:ascii="Garamond" w:hAnsi="Garamond"/>
          <w:sz w:val="24"/>
          <w:szCs w:val="24"/>
        </w:rPr>
        <w:t xml:space="preserve"> vendimet e komisioneve;</w:t>
      </w:r>
    </w:p>
    <w:p w14:paraId="7E9DE195" w14:textId="52648862" w:rsidR="00E1783F" w:rsidRPr="008361FD" w:rsidRDefault="00455555" w:rsidP="008361FD">
      <w:pPr>
        <w:spacing w:after="0" w:line="240" w:lineRule="auto"/>
        <w:ind w:firstLine="284"/>
        <w:jc w:val="both"/>
        <w:rPr>
          <w:rFonts w:ascii="Garamond" w:hAnsi="Garamond"/>
          <w:sz w:val="24"/>
          <w:szCs w:val="24"/>
        </w:rPr>
      </w:pPr>
      <w:r w:rsidRPr="008361FD">
        <w:rPr>
          <w:rFonts w:ascii="Garamond" w:hAnsi="Garamond"/>
          <w:sz w:val="24"/>
          <w:szCs w:val="24"/>
        </w:rPr>
        <w:t>gj</w:t>
      </w:r>
      <w:r w:rsidR="00F72161" w:rsidRPr="008361FD">
        <w:rPr>
          <w:rFonts w:ascii="Garamond" w:hAnsi="Garamond"/>
          <w:sz w:val="24"/>
          <w:szCs w:val="24"/>
        </w:rPr>
        <w:t>) miraton udhëzime</w:t>
      </w:r>
      <w:r w:rsidR="003B32D7" w:rsidRPr="008361FD">
        <w:rPr>
          <w:rFonts w:ascii="Garamond" w:hAnsi="Garamond"/>
          <w:sz w:val="24"/>
          <w:szCs w:val="24"/>
        </w:rPr>
        <w:t xml:space="preserve"> jo</w:t>
      </w:r>
      <w:r w:rsidR="00E1783F" w:rsidRPr="008361FD">
        <w:rPr>
          <w:rFonts w:ascii="Garamond" w:hAnsi="Garamond"/>
          <w:sz w:val="24"/>
          <w:szCs w:val="24"/>
        </w:rPr>
        <w:t>detyruese;</w:t>
      </w:r>
    </w:p>
    <w:p w14:paraId="7E9DE196" w14:textId="75D0F136" w:rsidR="00E1783F" w:rsidRPr="008361FD" w:rsidRDefault="00455555" w:rsidP="008361FD">
      <w:pPr>
        <w:spacing w:after="0" w:line="240" w:lineRule="auto"/>
        <w:ind w:firstLine="284"/>
        <w:jc w:val="both"/>
        <w:rPr>
          <w:rFonts w:ascii="Garamond" w:hAnsi="Garamond"/>
          <w:sz w:val="24"/>
          <w:szCs w:val="24"/>
        </w:rPr>
      </w:pPr>
      <w:r w:rsidRPr="008361FD">
        <w:rPr>
          <w:rFonts w:ascii="Garamond" w:hAnsi="Garamond"/>
          <w:sz w:val="24"/>
          <w:szCs w:val="24"/>
        </w:rPr>
        <w:t>h</w:t>
      </w:r>
      <w:r w:rsidR="00E1783F" w:rsidRPr="008361FD">
        <w:rPr>
          <w:rFonts w:ascii="Garamond" w:hAnsi="Garamond"/>
          <w:sz w:val="24"/>
          <w:szCs w:val="24"/>
        </w:rPr>
        <w:t>) miraton rregullat e hollësishme për funksionimin e administratës së Këshillit;</w:t>
      </w:r>
    </w:p>
    <w:p w14:paraId="7E9DE197" w14:textId="6BC2AE1C" w:rsidR="00E1783F" w:rsidRPr="008361FD" w:rsidRDefault="00455555" w:rsidP="008361FD">
      <w:pPr>
        <w:spacing w:after="0" w:line="240" w:lineRule="auto"/>
        <w:ind w:firstLine="284"/>
        <w:jc w:val="both"/>
        <w:rPr>
          <w:rFonts w:ascii="Garamond" w:hAnsi="Garamond"/>
          <w:sz w:val="24"/>
          <w:szCs w:val="24"/>
        </w:rPr>
      </w:pPr>
      <w:r w:rsidRPr="008361FD">
        <w:rPr>
          <w:rFonts w:ascii="Garamond" w:hAnsi="Garamond"/>
          <w:sz w:val="24"/>
          <w:szCs w:val="24"/>
        </w:rPr>
        <w:t>i</w:t>
      </w:r>
      <w:r w:rsidR="00E1783F" w:rsidRPr="008361FD">
        <w:rPr>
          <w:rFonts w:ascii="Garamond" w:hAnsi="Garamond"/>
          <w:sz w:val="24"/>
          <w:szCs w:val="24"/>
        </w:rPr>
        <w:t>) miraton përbërjen e komisioneve të përhershme, të komisioneve të përkohshme, si dhe rregulla të detajuara për funksionimin e tyre.</w:t>
      </w:r>
    </w:p>
    <w:p w14:paraId="7E9DE198" w14:textId="269E4E00" w:rsidR="00E1783F" w:rsidRPr="008361FD" w:rsidRDefault="00E1783F" w:rsidP="008361FD">
      <w:pPr>
        <w:spacing w:after="0" w:line="240" w:lineRule="auto"/>
        <w:ind w:firstLine="284"/>
        <w:jc w:val="both"/>
        <w:rPr>
          <w:rFonts w:ascii="Garamond" w:hAnsi="Garamond"/>
          <w:sz w:val="24"/>
          <w:szCs w:val="24"/>
        </w:rPr>
      </w:pPr>
      <w:r w:rsidRPr="008361FD">
        <w:rPr>
          <w:rFonts w:ascii="Garamond" w:hAnsi="Garamond"/>
          <w:sz w:val="24"/>
          <w:szCs w:val="24"/>
        </w:rPr>
        <w:t>3. Në mbledhjen plenare marrin pjesë të gjithë anëtarët e Këshillit. Anëtari i Këshillit nuk merr pjesë në vendimm</w:t>
      </w:r>
      <w:r w:rsidR="003B32D7" w:rsidRPr="008361FD">
        <w:rPr>
          <w:rFonts w:ascii="Garamond" w:hAnsi="Garamond"/>
          <w:sz w:val="24"/>
          <w:szCs w:val="24"/>
        </w:rPr>
        <w:t>arrjen e mbledhjes plenare ose komisionit</w:t>
      </w:r>
      <w:r w:rsidRPr="008361FD">
        <w:rPr>
          <w:rFonts w:ascii="Garamond" w:hAnsi="Garamond"/>
          <w:sz w:val="24"/>
          <w:szCs w:val="24"/>
        </w:rPr>
        <w:t xml:space="preserve"> për çështje të mëposhtme të rendit të ditës:</w:t>
      </w:r>
    </w:p>
    <w:p w14:paraId="7E9DE199" w14:textId="22232A26" w:rsidR="00E1783F" w:rsidRPr="008361FD" w:rsidRDefault="00E1783F" w:rsidP="008361FD">
      <w:pPr>
        <w:spacing w:after="0" w:line="240" w:lineRule="auto"/>
        <w:ind w:firstLine="284"/>
        <w:jc w:val="both"/>
        <w:rPr>
          <w:rFonts w:ascii="Garamond" w:hAnsi="Garamond"/>
          <w:sz w:val="24"/>
          <w:szCs w:val="24"/>
        </w:rPr>
      </w:pPr>
      <w:r w:rsidRPr="008361FD">
        <w:rPr>
          <w:rFonts w:ascii="Garamond" w:hAnsi="Garamond"/>
          <w:sz w:val="24"/>
          <w:szCs w:val="24"/>
        </w:rPr>
        <w:t>a) në rast vendimi për çështje disiplinore, kur anëtari ka paraqitur tek Inspektori i Lartë i Drejtësisë kërkesën, mbi bazën e së cilës ka nisur procedimi disiplinor;</w:t>
      </w:r>
    </w:p>
    <w:p w14:paraId="7E9DE19A" w14:textId="3A14A69B" w:rsidR="00E1783F" w:rsidRPr="008361FD" w:rsidRDefault="00E1783F" w:rsidP="008361FD">
      <w:pPr>
        <w:spacing w:after="0" w:line="240" w:lineRule="auto"/>
        <w:ind w:firstLine="284"/>
        <w:jc w:val="both"/>
        <w:rPr>
          <w:rFonts w:ascii="Garamond" w:hAnsi="Garamond"/>
          <w:sz w:val="24"/>
          <w:szCs w:val="24"/>
        </w:rPr>
      </w:pPr>
      <w:r w:rsidRPr="008361FD">
        <w:rPr>
          <w:rFonts w:ascii="Garamond" w:hAnsi="Garamond"/>
          <w:sz w:val="24"/>
          <w:szCs w:val="24"/>
        </w:rPr>
        <w:t>b) nëse si anëtar i komisionit ka marrë vendim për një çështje disiplinore, të para</w:t>
      </w:r>
      <w:r w:rsidR="00AF0BD5" w:rsidRPr="008361FD">
        <w:rPr>
          <w:rFonts w:ascii="Garamond" w:hAnsi="Garamond"/>
          <w:sz w:val="24"/>
          <w:szCs w:val="24"/>
        </w:rPr>
        <w:t>shikuar në pikën 13, të nenit 160</w:t>
      </w:r>
      <w:r w:rsidRPr="008361FD">
        <w:rPr>
          <w:rFonts w:ascii="Garamond" w:hAnsi="Garamond"/>
          <w:sz w:val="24"/>
          <w:szCs w:val="24"/>
        </w:rPr>
        <w:t>, të këtij ligji.</w:t>
      </w:r>
    </w:p>
    <w:p w14:paraId="7E9DE19B" w14:textId="454867FE" w:rsidR="00E1783F" w:rsidRPr="008361FD" w:rsidRDefault="00E1783F" w:rsidP="008361FD">
      <w:pPr>
        <w:spacing w:after="0" w:line="240" w:lineRule="auto"/>
        <w:ind w:firstLine="284"/>
        <w:jc w:val="both"/>
        <w:rPr>
          <w:rFonts w:ascii="Garamond" w:hAnsi="Garamond"/>
          <w:sz w:val="24"/>
          <w:szCs w:val="24"/>
        </w:rPr>
      </w:pPr>
      <w:r w:rsidRPr="008361FD">
        <w:rPr>
          <w:rFonts w:ascii="Garamond" w:hAnsi="Garamond"/>
          <w:sz w:val="24"/>
          <w:szCs w:val="24"/>
        </w:rPr>
        <w:t>4. Komisionet kryejnë veprimtari të tjera në përputhje me rregulloren e brendshme.</w:t>
      </w:r>
      <w:r w:rsidR="00AF0BD5" w:rsidRPr="008361FD">
        <w:rPr>
          <w:rFonts w:ascii="Garamond" w:hAnsi="Garamond"/>
          <w:sz w:val="24"/>
          <w:szCs w:val="24"/>
        </w:rPr>
        <w:t>”</w:t>
      </w:r>
      <w:r w:rsidR="004A6495" w:rsidRPr="008361FD">
        <w:rPr>
          <w:rFonts w:ascii="Garamond" w:hAnsi="Garamond"/>
          <w:sz w:val="24"/>
          <w:szCs w:val="24"/>
        </w:rPr>
        <w:t>.</w:t>
      </w:r>
    </w:p>
    <w:p w14:paraId="7E9DE19C" w14:textId="77777777" w:rsidR="00E83EAB" w:rsidRPr="008361FD" w:rsidRDefault="00E83EAB" w:rsidP="008361FD">
      <w:pPr>
        <w:spacing w:after="0" w:line="240" w:lineRule="auto"/>
        <w:ind w:firstLine="284"/>
        <w:jc w:val="both"/>
        <w:rPr>
          <w:rFonts w:ascii="Garamond" w:hAnsi="Garamond"/>
          <w:sz w:val="24"/>
          <w:szCs w:val="24"/>
        </w:rPr>
      </w:pPr>
    </w:p>
    <w:p w14:paraId="7E9DE19D" w14:textId="77777777" w:rsidR="00E83EAB" w:rsidRPr="008361FD" w:rsidRDefault="00EC2A30" w:rsidP="008361FD">
      <w:pPr>
        <w:spacing w:after="0" w:line="240" w:lineRule="auto"/>
        <w:jc w:val="center"/>
        <w:rPr>
          <w:rFonts w:ascii="Garamond" w:hAnsi="Garamond"/>
          <w:sz w:val="24"/>
          <w:szCs w:val="24"/>
        </w:rPr>
      </w:pPr>
      <w:r w:rsidRPr="008361FD">
        <w:rPr>
          <w:rFonts w:ascii="Garamond" w:hAnsi="Garamond"/>
          <w:sz w:val="24"/>
          <w:szCs w:val="24"/>
        </w:rPr>
        <w:t xml:space="preserve">Neni </w:t>
      </w:r>
      <w:r w:rsidR="00804638" w:rsidRPr="008361FD">
        <w:rPr>
          <w:rFonts w:ascii="Garamond" w:hAnsi="Garamond"/>
          <w:sz w:val="24"/>
          <w:szCs w:val="24"/>
        </w:rPr>
        <w:t>12</w:t>
      </w:r>
    </w:p>
    <w:p w14:paraId="7E9DE19E" w14:textId="77777777" w:rsidR="00E83EAB" w:rsidRPr="008361FD" w:rsidRDefault="00E83EAB" w:rsidP="008361FD">
      <w:pPr>
        <w:spacing w:after="0" w:line="240" w:lineRule="auto"/>
        <w:ind w:firstLine="284"/>
        <w:jc w:val="both"/>
        <w:rPr>
          <w:rFonts w:ascii="Garamond" w:hAnsi="Garamond"/>
          <w:sz w:val="24"/>
          <w:szCs w:val="24"/>
        </w:rPr>
      </w:pPr>
    </w:p>
    <w:p w14:paraId="7E9DE19F" w14:textId="45EDE70E" w:rsidR="00E1783F" w:rsidRPr="008361FD" w:rsidRDefault="004A6495" w:rsidP="008361FD">
      <w:pPr>
        <w:spacing w:after="0" w:line="240" w:lineRule="auto"/>
        <w:ind w:firstLine="284"/>
        <w:jc w:val="both"/>
        <w:rPr>
          <w:rFonts w:ascii="Garamond" w:hAnsi="Garamond"/>
          <w:sz w:val="24"/>
          <w:szCs w:val="24"/>
        </w:rPr>
      </w:pPr>
      <w:r w:rsidRPr="008361FD">
        <w:rPr>
          <w:rFonts w:ascii="Garamond" w:hAnsi="Garamond"/>
          <w:sz w:val="24"/>
          <w:szCs w:val="24"/>
        </w:rPr>
        <w:t xml:space="preserve">Në nenin 175, </w:t>
      </w:r>
      <w:r w:rsidR="00711965" w:rsidRPr="008361FD">
        <w:rPr>
          <w:rFonts w:ascii="Garamond" w:hAnsi="Garamond"/>
          <w:sz w:val="24"/>
          <w:szCs w:val="24"/>
        </w:rPr>
        <w:t>pika</w:t>
      </w:r>
      <w:r w:rsidRPr="008361FD">
        <w:rPr>
          <w:rFonts w:ascii="Garamond" w:hAnsi="Garamond"/>
          <w:sz w:val="24"/>
          <w:szCs w:val="24"/>
        </w:rPr>
        <w:t xml:space="preserve"> 2</w:t>
      </w:r>
      <w:r w:rsidR="00C759CF">
        <w:rPr>
          <w:rFonts w:ascii="Garamond" w:hAnsi="Garamond"/>
          <w:sz w:val="24"/>
          <w:szCs w:val="24"/>
        </w:rPr>
        <w:t>,</w:t>
      </w:r>
      <w:r w:rsidR="001927A1" w:rsidRPr="008361FD">
        <w:rPr>
          <w:rFonts w:ascii="Garamond" w:hAnsi="Garamond"/>
          <w:sz w:val="24"/>
          <w:szCs w:val="24"/>
        </w:rPr>
        <w:t xml:space="preserve"> ndryshohet si më poshtë</w:t>
      </w:r>
      <w:r w:rsidR="00E1783F" w:rsidRPr="008361FD">
        <w:rPr>
          <w:rFonts w:ascii="Garamond" w:hAnsi="Garamond"/>
          <w:sz w:val="24"/>
          <w:szCs w:val="24"/>
        </w:rPr>
        <w:t>:</w:t>
      </w:r>
    </w:p>
    <w:p w14:paraId="7E9DE1A0" w14:textId="77777777" w:rsidR="00E1783F" w:rsidRPr="008361FD" w:rsidRDefault="00E1783F" w:rsidP="008361FD">
      <w:pPr>
        <w:spacing w:after="0" w:line="240" w:lineRule="auto"/>
        <w:ind w:firstLine="284"/>
        <w:jc w:val="both"/>
        <w:rPr>
          <w:rFonts w:ascii="Garamond" w:hAnsi="Garamond"/>
          <w:sz w:val="24"/>
          <w:szCs w:val="24"/>
        </w:rPr>
      </w:pPr>
    </w:p>
    <w:p w14:paraId="7E9DE1A1" w14:textId="3DEDEE2F" w:rsidR="00E1783F" w:rsidRPr="008361FD" w:rsidRDefault="004A6495" w:rsidP="008361FD">
      <w:pPr>
        <w:spacing w:after="0" w:line="240" w:lineRule="auto"/>
        <w:ind w:firstLine="284"/>
        <w:jc w:val="both"/>
        <w:rPr>
          <w:rFonts w:ascii="Garamond" w:hAnsi="Garamond"/>
          <w:sz w:val="24"/>
          <w:szCs w:val="24"/>
        </w:rPr>
      </w:pPr>
      <w:r w:rsidRPr="008361FD">
        <w:rPr>
          <w:rFonts w:ascii="Garamond" w:hAnsi="Garamond"/>
          <w:sz w:val="24"/>
          <w:szCs w:val="24"/>
        </w:rPr>
        <w:t xml:space="preserve">“2. </w:t>
      </w:r>
      <w:r w:rsidR="00E1783F" w:rsidRPr="008361FD">
        <w:rPr>
          <w:rFonts w:ascii="Garamond" w:hAnsi="Garamond"/>
          <w:sz w:val="24"/>
          <w:szCs w:val="24"/>
        </w:rPr>
        <w:t>Vendimi për përjashtimin e një anëtari nga shqyrtimi i një çështjeje n</w:t>
      </w:r>
      <w:r w:rsidR="00711965" w:rsidRPr="008361FD">
        <w:rPr>
          <w:rFonts w:ascii="Garamond" w:hAnsi="Garamond"/>
          <w:sz w:val="24"/>
          <w:szCs w:val="24"/>
        </w:rPr>
        <w:t>ë mbledhje plenare ose komision</w:t>
      </w:r>
      <w:r w:rsidR="00E1783F" w:rsidRPr="008361FD">
        <w:rPr>
          <w:rFonts w:ascii="Garamond" w:hAnsi="Garamond"/>
          <w:sz w:val="24"/>
          <w:szCs w:val="24"/>
        </w:rPr>
        <w:t xml:space="preserve"> merret nga Këshilli, sipas rregullave të parashikuara në nenin </w:t>
      </w:r>
      <w:r w:rsidR="00DF7B10" w:rsidRPr="008361FD">
        <w:rPr>
          <w:rFonts w:ascii="Garamond" w:hAnsi="Garamond"/>
          <w:sz w:val="24"/>
          <w:szCs w:val="24"/>
        </w:rPr>
        <w:t>171</w:t>
      </w:r>
      <w:r w:rsidR="00E1783F" w:rsidRPr="008361FD">
        <w:rPr>
          <w:rFonts w:ascii="Garamond" w:hAnsi="Garamond"/>
          <w:sz w:val="24"/>
          <w:szCs w:val="24"/>
        </w:rPr>
        <w:t xml:space="preserve"> të këtij ligji. Kur kërkohet përjashtimi i Kryetarit të Këshillit, mbledhja kryesohet nga Zëvendëskryetari i Këshillit.</w:t>
      </w:r>
      <w:r w:rsidRPr="008361FD">
        <w:rPr>
          <w:rFonts w:ascii="Garamond" w:hAnsi="Garamond"/>
          <w:sz w:val="24"/>
          <w:szCs w:val="24"/>
        </w:rPr>
        <w:t>”.</w:t>
      </w:r>
    </w:p>
    <w:p w14:paraId="7E9DE1A2" w14:textId="77777777" w:rsidR="00AF020C" w:rsidRPr="008361FD" w:rsidRDefault="00AF020C" w:rsidP="008361FD">
      <w:pPr>
        <w:spacing w:after="0" w:line="240" w:lineRule="auto"/>
        <w:ind w:firstLine="284"/>
        <w:jc w:val="both"/>
        <w:rPr>
          <w:rFonts w:ascii="Garamond" w:hAnsi="Garamond"/>
          <w:sz w:val="24"/>
          <w:szCs w:val="24"/>
        </w:rPr>
      </w:pPr>
    </w:p>
    <w:p w14:paraId="7E9DE1A3" w14:textId="77777777" w:rsidR="009D3CEB" w:rsidRPr="008361FD" w:rsidRDefault="00804638" w:rsidP="008361FD">
      <w:pPr>
        <w:spacing w:after="0" w:line="240" w:lineRule="auto"/>
        <w:jc w:val="center"/>
        <w:rPr>
          <w:rFonts w:ascii="Garamond" w:hAnsi="Garamond"/>
          <w:sz w:val="24"/>
          <w:szCs w:val="24"/>
        </w:rPr>
      </w:pPr>
      <w:r w:rsidRPr="008361FD">
        <w:rPr>
          <w:rFonts w:ascii="Garamond" w:hAnsi="Garamond"/>
          <w:sz w:val="24"/>
          <w:szCs w:val="24"/>
        </w:rPr>
        <w:t>Neni 13</w:t>
      </w:r>
    </w:p>
    <w:p w14:paraId="7E9DE1A4" w14:textId="77777777" w:rsidR="00553DC0" w:rsidRPr="008361FD" w:rsidRDefault="00553DC0" w:rsidP="008361FD">
      <w:pPr>
        <w:spacing w:after="0" w:line="240" w:lineRule="auto"/>
        <w:ind w:firstLine="284"/>
        <w:jc w:val="both"/>
        <w:rPr>
          <w:rFonts w:ascii="Garamond" w:hAnsi="Garamond"/>
          <w:sz w:val="24"/>
          <w:szCs w:val="24"/>
        </w:rPr>
      </w:pPr>
    </w:p>
    <w:p w14:paraId="7E9DE1A5" w14:textId="0B05289A" w:rsidR="00553DC0" w:rsidRPr="008361FD" w:rsidRDefault="00553DC0" w:rsidP="008361FD">
      <w:pPr>
        <w:spacing w:after="0" w:line="240" w:lineRule="auto"/>
        <w:ind w:firstLine="284"/>
        <w:jc w:val="both"/>
        <w:rPr>
          <w:rFonts w:ascii="Garamond" w:hAnsi="Garamond"/>
          <w:sz w:val="24"/>
          <w:szCs w:val="24"/>
        </w:rPr>
      </w:pPr>
      <w:r w:rsidRPr="008361FD">
        <w:rPr>
          <w:rFonts w:ascii="Garamond" w:hAnsi="Garamond"/>
          <w:sz w:val="24"/>
          <w:szCs w:val="24"/>
        </w:rPr>
        <w:t>Në</w:t>
      </w:r>
      <w:r w:rsidR="004241E8" w:rsidRPr="008361FD">
        <w:rPr>
          <w:rFonts w:ascii="Garamond" w:hAnsi="Garamond"/>
          <w:sz w:val="24"/>
          <w:szCs w:val="24"/>
        </w:rPr>
        <w:t xml:space="preserve"> nenin 192</w:t>
      </w:r>
      <w:r w:rsidR="004A6495" w:rsidRPr="008361FD">
        <w:rPr>
          <w:rFonts w:ascii="Garamond" w:hAnsi="Garamond"/>
          <w:sz w:val="24"/>
          <w:szCs w:val="24"/>
        </w:rPr>
        <w:t>, pika</w:t>
      </w:r>
      <w:r w:rsidRPr="008361FD">
        <w:rPr>
          <w:rFonts w:ascii="Garamond" w:hAnsi="Garamond"/>
          <w:sz w:val="24"/>
          <w:szCs w:val="24"/>
        </w:rPr>
        <w:t xml:space="preserve"> 1, fjalia e pa</w:t>
      </w:r>
      <w:r w:rsidR="004A6495" w:rsidRPr="008361FD">
        <w:rPr>
          <w:rFonts w:ascii="Garamond" w:hAnsi="Garamond"/>
          <w:sz w:val="24"/>
          <w:szCs w:val="24"/>
        </w:rPr>
        <w:t>rë</w:t>
      </w:r>
      <w:r w:rsidR="00C759CF">
        <w:rPr>
          <w:rFonts w:ascii="Garamond" w:hAnsi="Garamond"/>
          <w:sz w:val="24"/>
          <w:szCs w:val="24"/>
        </w:rPr>
        <w:t>,</w:t>
      </w:r>
      <w:r w:rsidR="004A6495" w:rsidRPr="008361FD">
        <w:rPr>
          <w:rFonts w:ascii="Garamond" w:hAnsi="Garamond"/>
          <w:sz w:val="24"/>
          <w:szCs w:val="24"/>
        </w:rPr>
        <w:t xml:space="preserve"> ndryshohet si më poshtë</w:t>
      </w:r>
      <w:r w:rsidRPr="008361FD">
        <w:rPr>
          <w:rFonts w:ascii="Garamond" w:hAnsi="Garamond"/>
          <w:sz w:val="24"/>
          <w:szCs w:val="24"/>
        </w:rPr>
        <w:t>:</w:t>
      </w:r>
    </w:p>
    <w:p w14:paraId="7E9DE1A6" w14:textId="3CAB5881" w:rsidR="00553DC0" w:rsidRPr="008361FD" w:rsidRDefault="00553DC0" w:rsidP="008361FD">
      <w:pPr>
        <w:spacing w:after="0" w:line="240" w:lineRule="auto"/>
        <w:ind w:firstLine="284"/>
        <w:jc w:val="both"/>
        <w:rPr>
          <w:rFonts w:ascii="Garamond" w:hAnsi="Garamond"/>
          <w:sz w:val="24"/>
          <w:szCs w:val="24"/>
        </w:rPr>
      </w:pPr>
      <w:r w:rsidRPr="008361FD">
        <w:rPr>
          <w:rFonts w:ascii="Garamond" w:hAnsi="Garamond"/>
          <w:sz w:val="24"/>
          <w:szCs w:val="24"/>
        </w:rPr>
        <w:t>“Ndaj aktit administrativ individual të Këshillit mund të bëhet ankim, brenda 15 ditëve nga data e njoftimit, në Gjykatën Administrative të Apelit, përveçse kur parashikohet ndryshe në ligj.”</w:t>
      </w:r>
      <w:r w:rsidR="004A6495" w:rsidRPr="008361FD">
        <w:rPr>
          <w:rFonts w:ascii="Garamond" w:hAnsi="Garamond"/>
          <w:sz w:val="24"/>
          <w:szCs w:val="24"/>
        </w:rPr>
        <w:t>.</w:t>
      </w:r>
    </w:p>
    <w:p w14:paraId="7E9DE1A7" w14:textId="77777777" w:rsidR="00E1783F" w:rsidRPr="008361FD" w:rsidRDefault="00E1783F" w:rsidP="008361FD">
      <w:pPr>
        <w:spacing w:after="0" w:line="240" w:lineRule="auto"/>
        <w:ind w:firstLine="284"/>
        <w:jc w:val="both"/>
        <w:rPr>
          <w:rFonts w:ascii="Garamond" w:hAnsi="Garamond"/>
          <w:sz w:val="24"/>
          <w:szCs w:val="24"/>
        </w:rPr>
      </w:pPr>
    </w:p>
    <w:p w14:paraId="7E9DE1A8" w14:textId="77777777" w:rsidR="009D3CEB" w:rsidRPr="008361FD" w:rsidRDefault="00804638" w:rsidP="008361FD">
      <w:pPr>
        <w:spacing w:after="0" w:line="240" w:lineRule="auto"/>
        <w:jc w:val="center"/>
        <w:rPr>
          <w:rFonts w:ascii="Garamond" w:hAnsi="Garamond"/>
          <w:sz w:val="24"/>
          <w:szCs w:val="24"/>
        </w:rPr>
      </w:pPr>
      <w:r w:rsidRPr="008361FD">
        <w:rPr>
          <w:rFonts w:ascii="Garamond" w:hAnsi="Garamond"/>
          <w:sz w:val="24"/>
          <w:szCs w:val="24"/>
        </w:rPr>
        <w:t>Neni 14</w:t>
      </w:r>
    </w:p>
    <w:p w14:paraId="7E9DE1A9" w14:textId="77777777" w:rsidR="00AA1FDF" w:rsidRPr="008361FD" w:rsidRDefault="00AA1FDF" w:rsidP="008361FD">
      <w:pPr>
        <w:spacing w:after="0" w:line="240" w:lineRule="auto"/>
        <w:ind w:firstLine="284"/>
        <w:jc w:val="both"/>
        <w:rPr>
          <w:rFonts w:ascii="Garamond" w:hAnsi="Garamond"/>
          <w:sz w:val="24"/>
          <w:szCs w:val="24"/>
        </w:rPr>
      </w:pPr>
    </w:p>
    <w:p w14:paraId="7E9DE1AA" w14:textId="5FF35544" w:rsidR="00760A47" w:rsidRPr="008361FD" w:rsidRDefault="00AA1FDF" w:rsidP="008361FD">
      <w:pPr>
        <w:spacing w:after="0" w:line="240" w:lineRule="auto"/>
        <w:ind w:firstLine="284"/>
        <w:jc w:val="both"/>
        <w:rPr>
          <w:rFonts w:ascii="Garamond" w:hAnsi="Garamond"/>
          <w:sz w:val="24"/>
          <w:szCs w:val="24"/>
        </w:rPr>
      </w:pPr>
      <w:r w:rsidRPr="008361FD">
        <w:rPr>
          <w:rFonts w:ascii="Garamond" w:hAnsi="Garamond"/>
          <w:sz w:val="24"/>
          <w:szCs w:val="24"/>
        </w:rPr>
        <w:t>Në nenin 220</w:t>
      </w:r>
      <w:r w:rsidR="00444DDF" w:rsidRPr="008361FD">
        <w:rPr>
          <w:rFonts w:ascii="Garamond" w:hAnsi="Garamond"/>
          <w:sz w:val="24"/>
          <w:szCs w:val="24"/>
        </w:rPr>
        <w:t>, n</w:t>
      </w:r>
      <w:r w:rsidR="00314234" w:rsidRPr="008361FD">
        <w:rPr>
          <w:rFonts w:ascii="Garamond" w:hAnsi="Garamond"/>
          <w:sz w:val="24"/>
          <w:szCs w:val="24"/>
        </w:rPr>
        <w:t>ë</w:t>
      </w:r>
      <w:r w:rsidR="00444DDF" w:rsidRPr="008361FD">
        <w:rPr>
          <w:rFonts w:ascii="Garamond" w:hAnsi="Garamond"/>
          <w:sz w:val="24"/>
          <w:szCs w:val="24"/>
        </w:rPr>
        <w:t xml:space="preserve"> fund t</w:t>
      </w:r>
      <w:r w:rsidR="00314234" w:rsidRPr="008361FD">
        <w:rPr>
          <w:rFonts w:ascii="Garamond" w:hAnsi="Garamond"/>
          <w:sz w:val="24"/>
          <w:szCs w:val="24"/>
        </w:rPr>
        <w:t>ë</w:t>
      </w:r>
      <w:r w:rsidR="00444DDF" w:rsidRPr="008361FD">
        <w:rPr>
          <w:rFonts w:ascii="Garamond" w:hAnsi="Garamond"/>
          <w:sz w:val="24"/>
          <w:szCs w:val="24"/>
        </w:rPr>
        <w:t xml:space="preserve"> pik</w:t>
      </w:r>
      <w:r w:rsidR="00314234" w:rsidRPr="008361FD">
        <w:rPr>
          <w:rFonts w:ascii="Garamond" w:hAnsi="Garamond"/>
          <w:sz w:val="24"/>
          <w:szCs w:val="24"/>
        </w:rPr>
        <w:t>ë</w:t>
      </w:r>
      <w:r w:rsidR="00444DDF" w:rsidRPr="008361FD">
        <w:rPr>
          <w:rFonts w:ascii="Garamond" w:hAnsi="Garamond"/>
          <w:sz w:val="24"/>
          <w:szCs w:val="24"/>
        </w:rPr>
        <w:t>s 3</w:t>
      </w:r>
      <w:r w:rsidR="00C759CF">
        <w:rPr>
          <w:rFonts w:ascii="Garamond" w:hAnsi="Garamond"/>
          <w:sz w:val="24"/>
          <w:szCs w:val="24"/>
        </w:rPr>
        <w:t>,</w:t>
      </w:r>
      <w:r w:rsidR="00444DDF" w:rsidRPr="008361FD">
        <w:rPr>
          <w:rFonts w:ascii="Garamond" w:hAnsi="Garamond"/>
          <w:sz w:val="24"/>
          <w:szCs w:val="24"/>
        </w:rPr>
        <w:t xml:space="preserve"> shtohen fjal</w:t>
      </w:r>
      <w:r w:rsidR="00314234" w:rsidRPr="008361FD">
        <w:rPr>
          <w:rFonts w:ascii="Garamond" w:hAnsi="Garamond"/>
          <w:sz w:val="24"/>
          <w:szCs w:val="24"/>
        </w:rPr>
        <w:t>ë</w:t>
      </w:r>
      <w:r w:rsidR="00444DDF" w:rsidRPr="008361FD">
        <w:rPr>
          <w:rFonts w:ascii="Garamond" w:hAnsi="Garamond"/>
          <w:sz w:val="24"/>
          <w:szCs w:val="24"/>
        </w:rPr>
        <w:t>t</w:t>
      </w:r>
      <w:r w:rsidR="00C759CF">
        <w:rPr>
          <w:rFonts w:ascii="Garamond" w:hAnsi="Garamond"/>
          <w:sz w:val="24"/>
          <w:szCs w:val="24"/>
        </w:rPr>
        <w:t>:</w:t>
      </w:r>
      <w:r w:rsidR="00444DDF" w:rsidRPr="008361FD">
        <w:rPr>
          <w:rFonts w:ascii="Garamond" w:hAnsi="Garamond"/>
          <w:sz w:val="24"/>
          <w:szCs w:val="24"/>
        </w:rPr>
        <w:t xml:space="preserve"> “</w:t>
      </w:r>
      <w:r w:rsidR="00C77762" w:rsidRPr="008361FD">
        <w:rPr>
          <w:rFonts w:ascii="Garamond" w:hAnsi="Garamond"/>
          <w:sz w:val="24"/>
          <w:szCs w:val="24"/>
        </w:rPr>
        <w:t>sipas rregullave t</w:t>
      </w:r>
      <w:r w:rsidR="00314234" w:rsidRPr="008361FD">
        <w:rPr>
          <w:rFonts w:ascii="Garamond" w:hAnsi="Garamond"/>
          <w:sz w:val="24"/>
          <w:szCs w:val="24"/>
        </w:rPr>
        <w:t>ë</w:t>
      </w:r>
      <w:r w:rsidR="00C77762" w:rsidRPr="008361FD">
        <w:rPr>
          <w:rFonts w:ascii="Garamond" w:hAnsi="Garamond"/>
          <w:sz w:val="24"/>
          <w:szCs w:val="24"/>
        </w:rPr>
        <w:t xml:space="preserve"> p</w:t>
      </w:r>
      <w:r w:rsidR="00314234" w:rsidRPr="008361FD">
        <w:rPr>
          <w:rFonts w:ascii="Garamond" w:hAnsi="Garamond"/>
          <w:sz w:val="24"/>
          <w:szCs w:val="24"/>
        </w:rPr>
        <w:t>ë</w:t>
      </w:r>
      <w:r w:rsidR="00C77762" w:rsidRPr="008361FD">
        <w:rPr>
          <w:rFonts w:ascii="Garamond" w:hAnsi="Garamond"/>
          <w:sz w:val="24"/>
          <w:szCs w:val="24"/>
        </w:rPr>
        <w:t>rcaktuara n</w:t>
      </w:r>
      <w:r w:rsidR="00314234" w:rsidRPr="008361FD">
        <w:rPr>
          <w:rFonts w:ascii="Garamond" w:hAnsi="Garamond"/>
          <w:sz w:val="24"/>
          <w:szCs w:val="24"/>
        </w:rPr>
        <w:t>ë</w:t>
      </w:r>
      <w:r w:rsidR="00C77762" w:rsidRPr="008361FD">
        <w:rPr>
          <w:rFonts w:ascii="Garamond" w:hAnsi="Garamond"/>
          <w:sz w:val="24"/>
          <w:szCs w:val="24"/>
        </w:rPr>
        <w:t xml:space="preserve"> aktet e K</w:t>
      </w:r>
      <w:r w:rsidR="00314234" w:rsidRPr="008361FD">
        <w:rPr>
          <w:rFonts w:ascii="Garamond" w:hAnsi="Garamond"/>
          <w:sz w:val="24"/>
          <w:szCs w:val="24"/>
        </w:rPr>
        <w:t>ë</w:t>
      </w:r>
      <w:r w:rsidR="004A6495" w:rsidRPr="008361FD">
        <w:rPr>
          <w:rFonts w:ascii="Garamond" w:hAnsi="Garamond"/>
          <w:sz w:val="24"/>
          <w:szCs w:val="24"/>
        </w:rPr>
        <w:t>shillit”.</w:t>
      </w:r>
    </w:p>
    <w:p w14:paraId="7E9DE1AB" w14:textId="77777777" w:rsidR="00444DDF" w:rsidRPr="008361FD" w:rsidRDefault="00444DDF" w:rsidP="008361FD">
      <w:pPr>
        <w:spacing w:after="0" w:line="240" w:lineRule="auto"/>
        <w:ind w:firstLine="284"/>
        <w:jc w:val="both"/>
        <w:rPr>
          <w:rFonts w:ascii="Garamond" w:hAnsi="Garamond"/>
          <w:sz w:val="24"/>
          <w:szCs w:val="24"/>
        </w:rPr>
      </w:pPr>
    </w:p>
    <w:p w14:paraId="7E9DE1AC" w14:textId="77777777" w:rsidR="009D3CEB" w:rsidRPr="008361FD" w:rsidRDefault="00804638" w:rsidP="008361FD">
      <w:pPr>
        <w:spacing w:after="0" w:line="240" w:lineRule="auto"/>
        <w:jc w:val="center"/>
        <w:rPr>
          <w:rFonts w:ascii="Garamond" w:hAnsi="Garamond"/>
          <w:sz w:val="24"/>
          <w:szCs w:val="24"/>
        </w:rPr>
      </w:pPr>
      <w:r w:rsidRPr="008361FD">
        <w:rPr>
          <w:rFonts w:ascii="Garamond" w:hAnsi="Garamond"/>
          <w:sz w:val="24"/>
          <w:szCs w:val="24"/>
        </w:rPr>
        <w:t>Neni 15</w:t>
      </w:r>
    </w:p>
    <w:p w14:paraId="7E9DE1AD" w14:textId="77777777" w:rsidR="00760A47" w:rsidRPr="008361FD" w:rsidRDefault="00760A47" w:rsidP="008361FD">
      <w:pPr>
        <w:spacing w:after="0" w:line="240" w:lineRule="auto"/>
        <w:ind w:firstLine="284"/>
        <w:jc w:val="both"/>
        <w:rPr>
          <w:rFonts w:ascii="Garamond" w:hAnsi="Garamond"/>
          <w:sz w:val="24"/>
          <w:szCs w:val="24"/>
        </w:rPr>
      </w:pPr>
    </w:p>
    <w:p w14:paraId="7E9DE1AE" w14:textId="2718FFCF" w:rsidR="00760A47" w:rsidRPr="008361FD" w:rsidRDefault="00760A47" w:rsidP="008361FD">
      <w:pPr>
        <w:spacing w:after="0" w:line="240" w:lineRule="auto"/>
        <w:ind w:firstLine="284"/>
        <w:jc w:val="both"/>
        <w:rPr>
          <w:rFonts w:ascii="Garamond" w:hAnsi="Garamond"/>
          <w:sz w:val="24"/>
          <w:szCs w:val="24"/>
        </w:rPr>
      </w:pPr>
      <w:r w:rsidRPr="008361FD">
        <w:rPr>
          <w:rFonts w:ascii="Garamond" w:hAnsi="Garamond"/>
          <w:sz w:val="24"/>
          <w:szCs w:val="24"/>
        </w:rPr>
        <w:t>Në nenin 221, pika 1</w:t>
      </w:r>
      <w:r w:rsidR="004A6495" w:rsidRPr="008361FD">
        <w:rPr>
          <w:rFonts w:ascii="Garamond" w:hAnsi="Garamond"/>
          <w:sz w:val="24"/>
          <w:szCs w:val="24"/>
        </w:rPr>
        <w:t>,</w:t>
      </w:r>
      <w:r w:rsidRPr="008361FD">
        <w:rPr>
          <w:rFonts w:ascii="Garamond" w:hAnsi="Garamond"/>
          <w:sz w:val="24"/>
          <w:szCs w:val="24"/>
        </w:rPr>
        <w:t xml:space="preserve"> bëhen këto ndryshime:</w:t>
      </w:r>
    </w:p>
    <w:p w14:paraId="7E9DE1AF" w14:textId="151AE9D2" w:rsidR="00760A47" w:rsidRPr="008361FD" w:rsidRDefault="004A6495" w:rsidP="008361FD">
      <w:pPr>
        <w:spacing w:after="0" w:line="240" w:lineRule="auto"/>
        <w:ind w:firstLine="284"/>
        <w:jc w:val="both"/>
        <w:rPr>
          <w:rFonts w:ascii="Garamond" w:hAnsi="Garamond"/>
          <w:sz w:val="24"/>
          <w:szCs w:val="24"/>
        </w:rPr>
      </w:pPr>
      <w:r w:rsidRPr="008361FD">
        <w:rPr>
          <w:rFonts w:ascii="Garamond" w:hAnsi="Garamond"/>
          <w:sz w:val="24"/>
          <w:szCs w:val="24"/>
        </w:rPr>
        <w:t xml:space="preserve">1. </w:t>
      </w:r>
      <w:r w:rsidR="00760A47" w:rsidRPr="008361FD">
        <w:rPr>
          <w:rFonts w:ascii="Garamond" w:hAnsi="Garamond"/>
          <w:sz w:val="24"/>
          <w:szCs w:val="24"/>
        </w:rPr>
        <w:t>Shkronja “a”</w:t>
      </w:r>
      <w:r w:rsidR="00C759CF">
        <w:rPr>
          <w:rFonts w:ascii="Garamond" w:hAnsi="Garamond"/>
          <w:sz w:val="24"/>
          <w:szCs w:val="24"/>
        </w:rPr>
        <w:t>,</w:t>
      </w:r>
      <w:r w:rsidR="00760A47" w:rsidRPr="008361FD">
        <w:rPr>
          <w:rFonts w:ascii="Garamond" w:hAnsi="Garamond"/>
          <w:sz w:val="24"/>
          <w:szCs w:val="24"/>
        </w:rPr>
        <w:t xml:space="preserve"> ndryshohet si më poshtë:</w:t>
      </w:r>
    </w:p>
    <w:p w14:paraId="7E9DE1B0" w14:textId="640A162B" w:rsidR="00760A47" w:rsidRPr="008361FD" w:rsidRDefault="00760A47" w:rsidP="008361FD">
      <w:pPr>
        <w:spacing w:after="0" w:line="240" w:lineRule="auto"/>
        <w:ind w:firstLine="284"/>
        <w:jc w:val="both"/>
        <w:rPr>
          <w:rFonts w:ascii="Garamond" w:hAnsi="Garamond"/>
          <w:sz w:val="24"/>
          <w:szCs w:val="24"/>
        </w:rPr>
      </w:pPr>
      <w:r w:rsidRPr="008361FD">
        <w:rPr>
          <w:rFonts w:ascii="Garamond" w:hAnsi="Garamond"/>
          <w:sz w:val="24"/>
          <w:szCs w:val="24"/>
        </w:rPr>
        <w:t>“a) në kohën e hedhjes së shortit magjistrati që ushtron detyrën pranë gjykatave administrative, gjykatave të apelit, prokurorive pranë gjykatave të apelit dhe Prokurorisë së Përgjithshme ka ushtruar funksionin e magjistratit për të paktën 10 vjet</w:t>
      </w:r>
      <w:r w:rsidR="004A6495" w:rsidRPr="008361FD">
        <w:rPr>
          <w:rFonts w:ascii="Garamond" w:hAnsi="Garamond"/>
          <w:sz w:val="24"/>
          <w:szCs w:val="24"/>
        </w:rPr>
        <w:t>;</w:t>
      </w:r>
      <w:r w:rsidRPr="008361FD">
        <w:rPr>
          <w:rFonts w:ascii="Garamond" w:hAnsi="Garamond"/>
          <w:sz w:val="24"/>
          <w:szCs w:val="24"/>
        </w:rPr>
        <w:t>”.</w:t>
      </w:r>
    </w:p>
    <w:p w14:paraId="7E9DE1B1" w14:textId="720149E8" w:rsidR="00760A47" w:rsidRPr="008361FD" w:rsidRDefault="00760A47" w:rsidP="008361FD">
      <w:pPr>
        <w:spacing w:after="0" w:line="240" w:lineRule="auto"/>
        <w:ind w:firstLine="284"/>
        <w:jc w:val="both"/>
        <w:rPr>
          <w:rFonts w:ascii="Garamond" w:hAnsi="Garamond"/>
          <w:sz w:val="24"/>
          <w:szCs w:val="24"/>
        </w:rPr>
      </w:pPr>
      <w:r w:rsidRPr="008361FD">
        <w:rPr>
          <w:rFonts w:ascii="Garamond" w:hAnsi="Garamond"/>
          <w:sz w:val="24"/>
          <w:szCs w:val="24"/>
        </w:rPr>
        <w:t>2. Shkronjat “ç” dhe “d” shfuqizohen.</w:t>
      </w:r>
    </w:p>
    <w:p w14:paraId="7E9DE1B2" w14:textId="367D44C4" w:rsidR="00760A47" w:rsidRPr="008361FD" w:rsidRDefault="00760A47" w:rsidP="008361FD">
      <w:pPr>
        <w:spacing w:after="0" w:line="240" w:lineRule="auto"/>
        <w:ind w:firstLine="284"/>
        <w:jc w:val="both"/>
        <w:rPr>
          <w:rFonts w:ascii="Garamond" w:hAnsi="Garamond"/>
          <w:sz w:val="24"/>
          <w:szCs w:val="24"/>
        </w:rPr>
      </w:pPr>
      <w:r w:rsidRPr="008361FD">
        <w:rPr>
          <w:rFonts w:ascii="Garamond" w:hAnsi="Garamond"/>
          <w:sz w:val="24"/>
          <w:szCs w:val="24"/>
        </w:rPr>
        <w:t>3. Shkronja “dh” ndryshohet si më poshtë:</w:t>
      </w:r>
    </w:p>
    <w:p w14:paraId="7E9DE1B3" w14:textId="7EC3D3DD" w:rsidR="00760A47" w:rsidRPr="008361FD" w:rsidRDefault="00760A47" w:rsidP="008361FD">
      <w:pPr>
        <w:spacing w:after="0" w:line="240" w:lineRule="auto"/>
        <w:ind w:firstLine="284"/>
        <w:jc w:val="both"/>
        <w:rPr>
          <w:rFonts w:ascii="Garamond" w:hAnsi="Garamond"/>
          <w:sz w:val="24"/>
          <w:szCs w:val="24"/>
        </w:rPr>
      </w:pPr>
      <w:r w:rsidRPr="008361FD">
        <w:rPr>
          <w:rFonts w:ascii="Garamond" w:hAnsi="Garamond"/>
          <w:sz w:val="24"/>
          <w:szCs w:val="24"/>
        </w:rPr>
        <w:t>“dh) magjistrati është vlerësuar të paktën “shumë mirë” në 2 vlerësime</w:t>
      </w:r>
      <w:r w:rsidR="001126B1" w:rsidRPr="008361FD">
        <w:rPr>
          <w:rFonts w:ascii="Garamond" w:hAnsi="Garamond"/>
          <w:sz w:val="24"/>
          <w:szCs w:val="24"/>
        </w:rPr>
        <w:t>t e fundit etik</w:t>
      </w:r>
      <w:r w:rsidR="00610CA9" w:rsidRPr="008361FD">
        <w:rPr>
          <w:rFonts w:ascii="Garamond" w:hAnsi="Garamond"/>
          <w:sz w:val="24"/>
          <w:szCs w:val="24"/>
        </w:rPr>
        <w:t>e</w:t>
      </w:r>
      <w:r w:rsidR="001126B1" w:rsidRPr="008361FD">
        <w:rPr>
          <w:rFonts w:ascii="Garamond" w:hAnsi="Garamond"/>
          <w:sz w:val="24"/>
          <w:szCs w:val="24"/>
        </w:rPr>
        <w:t xml:space="preserve"> dhe </w:t>
      </w:r>
      <w:r w:rsidR="00610CA9" w:rsidRPr="008361FD">
        <w:rPr>
          <w:rFonts w:ascii="Garamond" w:hAnsi="Garamond"/>
          <w:sz w:val="24"/>
          <w:szCs w:val="24"/>
        </w:rPr>
        <w:t>profe</w:t>
      </w:r>
      <w:r w:rsidR="001126B1" w:rsidRPr="008361FD">
        <w:rPr>
          <w:rFonts w:ascii="Garamond" w:hAnsi="Garamond"/>
          <w:sz w:val="24"/>
          <w:szCs w:val="24"/>
        </w:rPr>
        <w:t>sional</w:t>
      </w:r>
      <w:r w:rsidR="00610CA9" w:rsidRPr="008361FD">
        <w:rPr>
          <w:rFonts w:ascii="Garamond" w:hAnsi="Garamond"/>
          <w:sz w:val="24"/>
          <w:szCs w:val="24"/>
        </w:rPr>
        <w:t>e,</w:t>
      </w:r>
      <w:r w:rsidR="00637130" w:rsidRPr="008361FD">
        <w:rPr>
          <w:rFonts w:ascii="Garamond" w:hAnsi="Garamond"/>
          <w:sz w:val="24"/>
          <w:szCs w:val="24"/>
        </w:rPr>
        <w:t xml:space="preserve"> nëse janë të disponueshme</w:t>
      </w:r>
      <w:r w:rsidR="00711965" w:rsidRPr="008361FD">
        <w:rPr>
          <w:rFonts w:ascii="Garamond" w:hAnsi="Garamond"/>
          <w:sz w:val="24"/>
          <w:szCs w:val="24"/>
        </w:rPr>
        <w:t>;</w:t>
      </w:r>
      <w:r w:rsidRPr="008361FD">
        <w:rPr>
          <w:rFonts w:ascii="Garamond" w:hAnsi="Garamond"/>
          <w:sz w:val="24"/>
          <w:szCs w:val="24"/>
        </w:rPr>
        <w:t xml:space="preserve">”. </w:t>
      </w:r>
    </w:p>
    <w:p w14:paraId="7E9DE1B4" w14:textId="77777777" w:rsidR="00760A47" w:rsidRPr="008361FD" w:rsidRDefault="00760A47" w:rsidP="008361FD">
      <w:pPr>
        <w:spacing w:after="0" w:line="240" w:lineRule="auto"/>
        <w:ind w:firstLine="284"/>
        <w:jc w:val="both"/>
        <w:rPr>
          <w:rFonts w:ascii="Garamond" w:hAnsi="Garamond"/>
          <w:sz w:val="24"/>
          <w:szCs w:val="24"/>
        </w:rPr>
      </w:pPr>
    </w:p>
    <w:p w14:paraId="7E9DE1B5" w14:textId="77777777" w:rsidR="009D3CEB" w:rsidRPr="008361FD" w:rsidRDefault="00804638" w:rsidP="008361FD">
      <w:pPr>
        <w:spacing w:after="0" w:line="240" w:lineRule="auto"/>
        <w:jc w:val="center"/>
        <w:rPr>
          <w:rFonts w:ascii="Garamond" w:hAnsi="Garamond"/>
          <w:sz w:val="24"/>
          <w:szCs w:val="24"/>
        </w:rPr>
      </w:pPr>
      <w:r w:rsidRPr="008361FD">
        <w:rPr>
          <w:rFonts w:ascii="Garamond" w:hAnsi="Garamond"/>
          <w:sz w:val="24"/>
          <w:szCs w:val="24"/>
        </w:rPr>
        <w:t>Neni 16</w:t>
      </w:r>
    </w:p>
    <w:p w14:paraId="7E9DE1B6" w14:textId="77777777" w:rsidR="00760A47" w:rsidRPr="008361FD" w:rsidRDefault="00760A47" w:rsidP="008361FD">
      <w:pPr>
        <w:spacing w:after="0" w:line="240" w:lineRule="auto"/>
        <w:ind w:firstLine="284"/>
        <w:jc w:val="both"/>
        <w:rPr>
          <w:rFonts w:ascii="Garamond" w:hAnsi="Garamond"/>
          <w:sz w:val="24"/>
          <w:szCs w:val="24"/>
        </w:rPr>
      </w:pPr>
    </w:p>
    <w:p w14:paraId="7E9DE1B7" w14:textId="442DD8C8" w:rsidR="00760A47" w:rsidRPr="008361FD" w:rsidRDefault="00760A47" w:rsidP="008361FD">
      <w:pPr>
        <w:spacing w:after="0" w:line="240" w:lineRule="auto"/>
        <w:ind w:firstLine="284"/>
        <w:jc w:val="both"/>
        <w:rPr>
          <w:rFonts w:ascii="Garamond" w:hAnsi="Garamond"/>
          <w:sz w:val="24"/>
          <w:szCs w:val="24"/>
        </w:rPr>
      </w:pPr>
      <w:r w:rsidRPr="008361FD">
        <w:rPr>
          <w:rFonts w:ascii="Garamond" w:hAnsi="Garamond"/>
          <w:sz w:val="24"/>
          <w:szCs w:val="24"/>
        </w:rPr>
        <w:t>Në nenin 22</w:t>
      </w:r>
      <w:r w:rsidR="00314234" w:rsidRPr="008361FD">
        <w:rPr>
          <w:rFonts w:ascii="Garamond" w:hAnsi="Garamond"/>
          <w:sz w:val="24"/>
          <w:szCs w:val="24"/>
        </w:rPr>
        <w:t xml:space="preserve">5, pika 1, </w:t>
      </w:r>
      <w:r w:rsidR="00711965" w:rsidRPr="008361FD">
        <w:rPr>
          <w:rFonts w:ascii="Garamond" w:hAnsi="Garamond"/>
          <w:sz w:val="24"/>
          <w:szCs w:val="24"/>
        </w:rPr>
        <w:t>fjalët</w:t>
      </w:r>
      <w:r w:rsidR="00C759CF">
        <w:rPr>
          <w:rFonts w:ascii="Garamond" w:hAnsi="Garamond"/>
          <w:sz w:val="24"/>
          <w:szCs w:val="24"/>
        </w:rPr>
        <w:t>:</w:t>
      </w:r>
      <w:r w:rsidR="00314234" w:rsidRPr="008361FD">
        <w:rPr>
          <w:rFonts w:ascii="Garamond" w:hAnsi="Garamond"/>
          <w:sz w:val="24"/>
          <w:szCs w:val="24"/>
        </w:rPr>
        <w:t xml:space="preserve"> “nenet 1</w:t>
      </w:r>
      <w:r w:rsidRPr="008361FD">
        <w:rPr>
          <w:rFonts w:ascii="Garamond" w:hAnsi="Garamond"/>
          <w:sz w:val="24"/>
          <w:szCs w:val="24"/>
        </w:rPr>
        <w:t>3</w:t>
      </w:r>
      <w:r w:rsidR="00314234" w:rsidRPr="008361FD">
        <w:rPr>
          <w:rFonts w:ascii="Garamond" w:hAnsi="Garamond"/>
          <w:sz w:val="24"/>
          <w:szCs w:val="24"/>
        </w:rPr>
        <w:t>3</w:t>
      </w:r>
      <w:r w:rsidR="00711965" w:rsidRPr="008361FD">
        <w:rPr>
          <w:rFonts w:ascii="Garamond" w:hAnsi="Garamond"/>
          <w:sz w:val="24"/>
          <w:szCs w:val="24"/>
        </w:rPr>
        <w:t xml:space="preserve"> dhe 134,”</w:t>
      </w:r>
      <w:r w:rsidR="00C759CF">
        <w:rPr>
          <w:rFonts w:ascii="Garamond" w:hAnsi="Garamond"/>
          <w:sz w:val="24"/>
          <w:szCs w:val="24"/>
        </w:rPr>
        <w:t>,</w:t>
      </w:r>
      <w:r w:rsidR="00711965" w:rsidRPr="008361FD">
        <w:rPr>
          <w:rFonts w:ascii="Garamond" w:hAnsi="Garamond"/>
          <w:sz w:val="24"/>
          <w:szCs w:val="24"/>
        </w:rPr>
        <w:t xml:space="preserve"> zëvendësohen me fjalët</w:t>
      </w:r>
      <w:r w:rsidR="00C759CF">
        <w:rPr>
          <w:rFonts w:ascii="Garamond" w:hAnsi="Garamond"/>
          <w:sz w:val="24"/>
          <w:szCs w:val="24"/>
        </w:rPr>
        <w:t>:</w:t>
      </w:r>
      <w:r w:rsidR="00711965" w:rsidRPr="008361FD">
        <w:rPr>
          <w:rFonts w:ascii="Garamond" w:hAnsi="Garamond"/>
          <w:sz w:val="24"/>
          <w:szCs w:val="24"/>
        </w:rPr>
        <w:t xml:space="preserve"> </w:t>
      </w:r>
      <w:r w:rsidRPr="008361FD">
        <w:rPr>
          <w:rFonts w:ascii="Garamond" w:hAnsi="Garamond"/>
          <w:sz w:val="24"/>
          <w:szCs w:val="24"/>
        </w:rPr>
        <w:t>“nenet 222, 223 dhe 224,”.</w:t>
      </w:r>
    </w:p>
    <w:p w14:paraId="7E9DE1B8" w14:textId="77777777" w:rsidR="00E83EAB" w:rsidRPr="008361FD" w:rsidRDefault="00E83EAB" w:rsidP="008361FD">
      <w:pPr>
        <w:spacing w:after="0" w:line="240" w:lineRule="auto"/>
        <w:ind w:firstLine="284"/>
        <w:jc w:val="both"/>
        <w:rPr>
          <w:rFonts w:ascii="Garamond" w:hAnsi="Garamond"/>
          <w:sz w:val="24"/>
          <w:szCs w:val="24"/>
        </w:rPr>
      </w:pPr>
    </w:p>
    <w:p w14:paraId="7E9DE1B9" w14:textId="77777777" w:rsidR="00E83EAB" w:rsidRPr="008361FD" w:rsidRDefault="00EC2A30" w:rsidP="008361FD">
      <w:pPr>
        <w:spacing w:after="0" w:line="240" w:lineRule="auto"/>
        <w:jc w:val="center"/>
        <w:rPr>
          <w:rFonts w:ascii="Garamond" w:hAnsi="Garamond"/>
          <w:sz w:val="24"/>
          <w:szCs w:val="24"/>
        </w:rPr>
      </w:pPr>
      <w:r w:rsidRPr="008361FD">
        <w:rPr>
          <w:rFonts w:ascii="Garamond" w:hAnsi="Garamond"/>
          <w:sz w:val="24"/>
          <w:szCs w:val="24"/>
        </w:rPr>
        <w:t xml:space="preserve">Neni </w:t>
      </w:r>
      <w:r w:rsidR="00804638" w:rsidRPr="008361FD">
        <w:rPr>
          <w:rFonts w:ascii="Garamond" w:hAnsi="Garamond"/>
          <w:sz w:val="24"/>
          <w:szCs w:val="24"/>
        </w:rPr>
        <w:t>17</w:t>
      </w:r>
    </w:p>
    <w:p w14:paraId="7E9DE1BB" w14:textId="77777777" w:rsidR="00E83EAB" w:rsidRPr="008361FD" w:rsidRDefault="00E83EAB" w:rsidP="008361FD">
      <w:pPr>
        <w:spacing w:after="0" w:line="240" w:lineRule="auto"/>
        <w:jc w:val="center"/>
        <w:rPr>
          <w:rFonts w:ascii="Garamond" w:hAnsi="Garamond"/>
          <w:b/>
          <w:sz w:val="24"/>
          <w:szCs w:val="24"/>
        </w:rPr>
      </w:pPr>
      <w:bookmarkStart w:id="4" w:name="_Hlk506249355"/>
      <w:r w:rsidRPr="008361FD">
        <w:rPr>
          <w:rFonts w:ascii="Garamond" w:hAnsi="Garamond"/>
          <w:b/>
          <w:sz w:val="24"/>
          <w:szCs w:val="24"/>
        </w:rPr>
        <w:t>Hyrja në fuqi</w:t>
      </w:r>
    </w:p>
    <w:p w14:paraId="7E9DE1BC" w14:textId="77777777" w:rsidR="00E83EAB" w:rsidRPr="008361FD" w:rsidRDefault="00E83EAB" w:rsidP="008361FD">
      <w:pPr>
        <w:spacing w:after="0" w:line="240" w:lineRule="auto"/>
        <w:ind w:firstLine="284"/>
        <w:jc w:val="both"/>
        <w:rPr>
          <w:rFonts w:ascii="Garamond" w:hAnsi="Garamond"/>
          <w:sz w:val="24"/>
          <w:szCs w:val="24"/>
        </w:rPr>
      </w:pPr>
    </w:p>
    <w:p w14:paraId="7E9DE1BD" w14:textId="5974CE65" w:rsidR="00E83EAB" w:rsidRPr="008361FD" w:rsidRDefault="00E83EAB" w:rsidP="008361FD">
      <w:pPr>
        <w:spacing w:after="0" w:line="240" w:lineRule="auto"/>
        <w:ind w:firstLine="284"/>
        <w:jc w:val="both"/>
        <w:rPr>
          <w:rFonts w:ascii="Garamond" w:hAnsi="Garamond"/>
          <w:sz w:val="24"/>
          <w:szCs w:val="24"/>
        </w:rPr>
      </w:pPr>
      <w:r w:rsidRPr="008361FD">
        <w:rPr>
          <w:rFonts w:ascii="Garamond" w:hAnsi="Garamond"/>
          <w:sz w:val="24"/>
          <w:szCs w:val="24"/>
        </w:rPr>
        <w:t>Ky ligj hyn në fuqi 15 ditë pas botimit në Fletoren Zyrtare.</w:t>
      </w:r>
      <w:bookmarkEnd w:id="4"/>
    </w:p>
    <w:p w14:paraId="7E9DE1BE" w14:textId="77777777" w:rsidR="009D6F11" w:rsidRPr="008361FD" w:rsidRDefault="009D6F11" w:rsidP="008361FD">
      <w:pPr>
        <w:spacing w:after="0" w:line="240" w:lineRule="auto"/>
        <w:ind w:firstLine="284"/>
        <w:jc w:val="both"/>
        <w:rPr>
          <w:rFonts w:ascii="Garamond" w:hAnsi="Garamond"/>
          <w:sz w:val="24"/>
          <w:szCs w:val="24"/>
        </w:rPr>
      </w:pPr>
    </w:p>
    <w:p w14:paraId="7E9DE1C3" w14:textId="77777777" w:rsidR="00541250" w:rsidRPr="008361FD" w:rsidRDefault="00541250" w:rsidP="008361FD">
      <w:pPr>
        <w:spacing w:after="0" w:line="240" w:lineRule="auto"/>
        <w:ind w:firstLine="284"/>
        <w:jc w:val="both"/>
        <w:rPr>
          <w:rFonts w:ascii="Garamond" w:eastAsia="Calibri" w:hAnsi="Garamond"/>
          <w:sz w:val="24"/>
          <w:szCs w:val="24"/>
        </w:rPr>
      </w:pPr>
      <w:bookmarkStart w:id="5" w:name="_GoBack"/>
      <w:bookmarkEnd w:id="5"/>
    </w:p>
    <w:p w14:paraId="7E9DE1C4" w14:textId="77777777" w:rsidR="00541250" w:rsidRPr="008361FD" w:rsidRDefault="00541250" w:rsidP="008361FD">
      <w:pPr>
        <w:spacing w:after="0" w:line="240" w:lineRule="auto"/>
        <w:ind w:firstLine="284"/>
        <w:jc w:val="both"/>
        <w:rPr>
          <w:rFonts w:ascii="Garamond" w:eastAsia="Calibri" w:hAnsi="Garamond"/>
          <w:sz w:val="24"/>
          <w:szCs w:val="24"/>
        </w:rPr>
      </w:pPr>
      <w:r w:rsidRPr="008361FD">
        <w:rPr>
          <w:rFonts w:ascii="Garamond" w:eastAsia="Calibri" w:hAnsi="Garamond"/>
          <w:sz w:val="24"/>
          <w:szCs w:val="24"/>
        </w:rPr>
        <w:t>Miratuar në datën 18.7.2019</w:t>
      </w:r>
    </w:p>
    <w:p w14:paraId="7E9DE1C5" w14:textId="77777777" w:rsidR="00541250" w:rsidRPr="008361FD" w:rsidRDefault="00541250" w:rsidP="008361FD">
      <w:pPr>
        <w:spacing w:after="0" w:line="240" w:lineRule="auto"/>
        <w:ind w:firstLine="284"/>
        <w:jc w:val="both"/>
        <w:rPr>
          <w:rFonts w:ascii="Garamond" w:eastAsia="Calibri" w:hAnsi="Garamond"/>
          <w:sz w:val="24"/>
          <w:szCs w:val="24"/>
        </w:rPr>
      </w:pPr>
    </w:p>
    <w:p w14:paraId="7E9DE1C6" w14:textId="77777777" w:rsidR="00541250" w:rsidRPr="008361FD" w:rsidRDefault="00541250" w:rsidP="008361FD">
      <w:pPr>
        <w:spacing w:after="0" w:line="240" w:lineRule="auto"/>
        <w:ind w:firstLine="284"/>
        <w:jc w:val="both"/>
        <w:rPr>
          <w:rFonts w:ascii="Garamond" w:eastAsia="Calibri" w:hAnsi="Garamond"/>
          <w:sz w:val="24"/>
          <w:szCs w:val="24"/>
        </w:rPr>
      </w:pPr>
    </w:p>
    <w:p w14:paraId="7E9DE1C7" w14:textId="4805A051" w:rsidR="00E23104" w:rsidRPr="00B3407E" w:rsidRDefault="00B3407E" w:rsidP="008361FD">
      <w:pPr>
        <w:spacing w:after="0" w:line="240" w:lineRule="auto"/>
        <w:ind w:firstLine="284"/>
        <w:jc w:val="both"/>
        <w:rPr>
          <w:rFonts w:ascii="Garamond" w:eastAsia="Calibri" w:hAnsi="Garamond"/>
          <w:b/>
          <w:sz w:val="24"/>
          <w:szCs w:val="24"/>
        </w:rPr>
      </w:pPr>
      <w:r w:rsidRPr="00B3407E">
        <w:rPr>
          <w:rFonts w:ascii="Garamond" w:eastAsia="Calibri" w:hAnsi="Garamond"/>
          <w:b/>
          <w:sz w:val="24"/>
          <w:szCs w:val="24"/>
        </w:rPr>
        <w:t>Shpallur me dekretin nr.11242, datë 30.7.2019 të Presidentit të Republikës së Shqipërisë, Ilir Meta</w:t>
      </w:r>
    </w:p>
    <w:p w14:paraId="7E9DE1C8" w14:textId="77777777" w:rsidR="00E23104" w:rsidRPr="008361FD" w:rsidRDefault="00E23104" w:rsidP="008361FD">
      <w:pPr>
        <w:spacing w:after="0" w:line="240" w:lineRule="auto"/>
        <w:ind w:firstLine="284"/>
        <w:jc w:val="both"/>
        <w:rPr>
          <w:rFonts w:ascii="Garamond" w:hAnsi="Garamond"/>
          <w:sz w:val="24"/>
          <w:szCs w:val="24"/>
        </w:rPr>
      </w:pPr>
    </w:p>
    <w:sectPr w:rsidR="00E23104" w:rsidRPr="008361FD" w:rsidSect="00541250">
      <w:footerReference w:type="default" r:id="rId10"/>
      <w:pgSz w:w="11907" w:h="16840" w:code="9"/>
      <w:pgMar w:top="1440" w:right="1440" w:bottom="1440" w:left="1440" w:header="720" w:footer="36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91EA19" w14:textId="77777777" w:rsidR="00B3407E" w:rsidRDefault="00B3407E" w:rsidP="00191442">
      <w:pPr>
        <w:spacing w:after="0" w:line="240" w:lineRule="auto"/>
      </w:pPr>
      <w:r>
        <w:separator/>
      </w:r>
    </w:p>
  </w:endnote>
  <w:endnote w:type="continuationSeparator" w:id="0">
    <w:p w14:paraId="212B8C24" w14:textId="77777777" w:rsidR="00B3407E" w:rsidRDefault="00B3407E" w:rsidP="00191442">
      <w:pPr>
        <w:spacing w:after="0" w:line="240" w:lineRule="auto"/>
      </w:pPr>
      <w:r>
        <w:continuationSeparator/>
      </w:r>
    </w:p>
  </w:endnote>
  <w:endnote w:type="continuationNotice" w:id="1">
    <w:p w14:paraId="4B04A161" w14:textId="77777777" w:rsidR="00B3407E" w:rsidRDefault="00B340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2536700"/>
      <w:docPartObj>
        <w:docPartGallery w:val="Page Numbers (Bottom of Page)"/>
        <w:docPartUnique/>
      </w:docPartObj>
    </w:sdtPr>
    <w:sdtEndPr>
      <w:rPr>
        <w:noProof/>
      </w:rPr>
    </w:sdtEndPr>
    <w:sdtContent>
      <w:p w14:paraId="7E9DE1CD" w14:textId="77777777" w:rsidR="00B3407E" w:rsidRDefault="00B3407E">
        <w:pPr>
          <w:pStyle w:val="Footer"/>
          <w:jc w:val="center"/>
        </w:pPr>
        <w:r w:rsidRPr="00541250">
          <w:rPr>
            <w:rFonts w:ascii="Times New Roman" w:hAnsi="Times New Roman"/>
            <w:sz w:val="24"/>
            <w:szCs w:val="24"/>
          </w:rPr>
          <w:fldChar w:fldCharType="begin"/>
        </w:r>
        <w:r w:rsidRPr="00541250">
          <w:rPr>
            <w:rFonts w:ascii="Times New Roman" w:hAnsi="Times New Roman"/>
            <w:sz w:val="24"/>
            <w:szCs w:val="24"/>
          </w:rPr>
          <w:instrText xml:space="preserve"> PAGE   \* MERGEFORMAT </w:instrText>
        </w:r>
        <w:r w:rsidRPr="00541250">
          <w:rPr>
            <w:rFonts w:ascii="Times New Roman" w:hAnsi="Times New Roman"/>
            <w:sz w:val="24"/>
            <w:szCs w:val="24"/>
          </w:rPr>
          <w:fldChar w:fldCharType="separate"/>
        </w:r>
        <w:r w:rsidR="00D3104E">
          <w:rPr>
            <w:rFonts w:ascii="Times New Roman" w:hAnsi="Times New Roman"/>
            <w:noProof/>
            <w:sz w:val="24"/>
            <w:szCs w:val="24"/>
          </w:rPr>
          <w:t>5</w:t>
        </w:r>
        <w:r w:rsidRPr="00541250">
          <w:rPr>
            <w:rFonts w:ascii="Times New Roman" w:hAnsi="Times New Roman"/>
            <w:noProof/>
            <w:sz w:val="24"/>
            <w:szCs w:val="24"/>
          </w:rPr>
          <w:fldChar w:fldCharType="end"/>
        </w:r>
      </w:p>
    </w:sdtContent>
  </w:sdt>
  <w:p w14:paraId="7E9DE1CE" w14:textId="77777777" w:rsidR="00B3407E" w:rsidRDefault="00B340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AFC334" w14:textId="77777777" w:rsidR="00B3407E" w:rsidRDefault="00B3407E" w:rsidP="00191442">
      <w:pPr>
        <w:spacing w:after="0" w:line="240" w:lineRule="auto"/>
      </w:pPr>
      <w:r>
        <w:separator/>
      </w:r>
    </w:p>
  </w:footnote>
  <w:footnote w:type="continuationSeparator" w:id="0">
    <w:p w14:paraId="406D8CD0" w14:textId="77777777" w:rsidR="00B3407E" w:rsidRDefault="00B3407E" w:rsidP="00191442">
      <w:pPr>
        <w:spacing w:after="0" w:line="240" w:lineRule="auto"/>
      </w:pPr>
      <w:r>
        <w:continuationSeparator/>
      </w:r>
    </w:p>
  </w:footnote>
  <w:footnote w:type="continuationNotice" w:id="1">
    <w:p w14:paraId="6E117442" w14:textId="77777777" w:rsidR="00B3407E" w:rsidRDefault="00B3407E">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EAB"/>
    <w:rsid w:val="00001426"/>
    <w:rsid w:val="00004EC0"/>
    <w:rsid w:val="0001163D"/>
    <w:rsid w:val="000118DD"/>
    <w:rsid w:val="00063915"/>
    <w:rsid w:val="0008748B"/>
    <w:rsid w:val="000A2430"/>
    <w:rsid w:val="000C0F2C"/>
    <w:rsid w:val="000E5A9A"/>
    <w:rsid w:val="000F75C5"/>
    <w:rsid w:val="000F783B"/>
    <w:rsid w:val="001126B1"/>
    <w:rsid w:val="001131FF"/>
    <w:rsid w:val="00114DDF"/>
    <w:rsid w:val="001341BC"/>
    <w:rsid w:val="00144BBF"/>
    <w:rsid w:val="00191442"/>
    <w:rsid w:val="001927A1"/>
    <w:rsid w:val="001A2921"/>
    <w:rsid w:val="001F1B94"/>
    <w:rsid w:val="001F51B9"/>
    <w:rsid w:val="001F5E4B"/>
    <w:rsid w:val="001F7CD4"/>
    <w:rsid w:val="00220013"/>
    <w:rsid w:val="00244DFE"/>
    <w:rsid w:val="002668E0"/>
    <w:rsid w:val="002E505F"/>
    <w:rsid w:val="002F272B"/>
    <w:rsid w:val="002F470C"/>
    <w:rsid w:val="00302713"/>
    <w:rsid w:val="00314234"/>
    <w:rsid w:val="00314ADA"/>
    <w:rsid w:val="003256E3"/>
    <w:rsid w:val="003275D9"/>
    <w:rsid w:val="00352B69"/>
    <w:rsid w:val="003A0676"/>
    <w:rsid w:val="003B32D7"/>
    <w:rsid w:val="003C0955"/>
    <w:rsid w:val="003D2144"/>
    <w:rsid w:val="003F5D42"/>
    <w:rsid w:val="004241E8"/>
    <w:rsid w:val="004252F8"/>
    <w:rsid w:val="00431D69"/>
    <w:rsid w:val="00444DDF"/>
    <w:rsid w:val="00455555"/>
    <w:rsid w:val="00484730"/>
    <w:rsid w:val="00495ADD"/>
    <w:rsid w:val="004A6495"/>
    <w:rsid w:val="004A7B96"/>
    <w:rsid w:val="004D6A85"/>
    <w:rsid w:val="004E0C99"/>
    <w:rsid w:val="004E41DF"/>
    <w:rsid w:val="00507433"/>
    <w:rsid w:val="0051165A"/>
    <w:rsid w:val="00536352"/>
    <w:rsid w:val="00541250"/>
    <w:rsid w:val="00553DC0"/>
    <w:rsid w:val="0056657A"/>
    <w:rsid w:val="00571D4C"/>
    <w:rsid w:val="00580A4E"/>
    <w:rsid w:val="005B5F87"/>
    <w:rsid w:val="005D01C0"/>
    <w:rsid w:val="005E0C0C"/>
    <w:rsid w:val="006010EB"/>
    <w:rsid w:val="00610CA9"/>
    <w:rsid w:val="00612D30"/>
    <w:rsid w:val="006241A3"/>
    <w:rsid w:val="00625641"/>
    <w:rsid w:val="006347AC"/>
    <w:rsid w:val="00637130"/>
    <w:rsid w:val="00647CE4"/>
    <w:rsid w:val="00663AE8"/>
    <w:rsid w:val="00665E89"/>
    <w:rsid w:val="00674AC4"/>
    <w:rsid w:val="006751EA"/>
    <w:rsid w:val="00687119"/>
    <w:rsid w:val="006B1133"/>
    <w:rsid w:val="006B1CEB"/>
    <w:rsid w:val="006B33FB"/>
    <w:rsid w:val="006D7D44"/>
    <w:rsid w:val="006F331B"/>
    <w:rsid w:val="006F6084"/>
    <w:rsid w:val="00711965"/>
    <w:rsid w:val="00711A90"/>
    <w:rsid w:val="0072741F"/>
    <w:rsid w:val="0073583E"/>
    <w:rsid w:val="00760A47"/>
    <w:rsid w:val="00770862"/>
    <w:rsid w:val="0077117C"/>
    <w:rsid w:val="00785282"/>
    <w:rsid w:val="00792468"/>
    <w:rsid w:val="007B1A80"/>
    <w:rsid w:val="007B733C"/>
    <w:rsid w:val="007C48EF"/>
    <w:rsid w:val="007E7B17"/>
    <w:rsid w:val="00804638"/>
    <w:rsid w:val="00824381"/>
    <w:rsid w:val="008361FD"/>
    <w:rsid w:val="00842C92"/>
    <w:rsid w:val="00852C9C"/>
    <w:rsid w:val="00853AD4"/>
    <w:rsid w:val="00855AF2"/>
    <w:rsid w:val="008573A9"/>
    <w:rsid w:val="00876A58"/>
    <w:rsid w:val="00877B3C"/>
    <w:rsid w:val="00881FE8"/>
    <w:rsid w:val="00885947"/>
    <w:rsid w:val="008906AB"/>
    <w:rsid w:val="008B5E18"/>
    <w:rsid w:val="008C660A"/>
    <w:rsid w:val="00924F97"/>
    <w:rsid w:val="00931E0F"/>
    <w:rsid w:val="00940A6C"/>
    <w:rsid w:val="009429DF"/>
    <w:rsid w:val="00947466"/>
    <w:rsid w:val="00954BE3"/>
    <w:rsid w:val="00974A06"/>
    <w:rsid w:val="00984CA0"/>
    <w:rsid w:val="00987A8A"/>
    <w:rsid w:val="009A5090"/>
    <w:rsid w:val="009D3CEB"/>
    <w:rsid w:val="009D6F11"/>
    <w:rsid w:val="00A20ADE"/>
    <w:rsid w:val="00A34C7E"/>
    <w:rsid w:val="00A35F71"/>
    <w:rsid w:val="00A41A52"/>
    <w:rsid w:val="00A61890"/>
    <w:rsid w:val="00A95774"/>
    <w:rsid w:val="00A979B0"/>
    <w:rsid w:val="00AA1FDF"/>
    <w:rsid w:val="00AC2281"/>
    <w:rsid w:val="00AD14A7"/>
    <w:rsid w:val="00AF020C"/>
    <w:rsid w:val="00AF0BD5"/>
    <w:rsid w:val="00B13BBE"/>
    <w:rsid w:val="00B17EFF"/>
    <w:rsid w:val="00B20203"/>
    <w:rsid w:val="00B31C9D"/>
    <w:rsid w:val="00B3407E"/>
    <w:rsid w:val="00B61C50"/>
    <w:rsid w:val="00B80387"/>
    <w:rsid w:val="00BA163F"/>
    <w:rsid w:val="00BA19CE"/>
    <w:rsid w:val="00BA577F"/>
    <w:rsid w:val="00BA6F50"/>
    <w:rsid w:val="00BB59CD"/>
    <w:rsid w:val="00BD2E79"/>
    <w:rsid w:val="00BD6211"/>
    <w:rsid w:val="00BD7931"/>
    <w:rsid w:val="00BE3036"/>
    <w:rsid w:val="00BE4C86"/>
    <w:rsid w:val="00C054B8"/>
    <w:rsid w:val="00C26E4A"/>
    <w:rsid w:val="00C313CD"/>
    <w:rsid w:val="00C3684F"/>
    <w:rsid w:val="00C43D58"/>
    <w:rsid w:val="00C47C67"/>
    <w:rsid w:val="00C50ECF"/>
    <w:rsid w:val="00C60172"/>
    <w:rsid w:val="00C66242"/>
    <w:rsid w:val="00C759CF"/>
    <w:rsid w:val="00C77762"/>
    <w:rsid w:val="00C94EE5"/>
    <w:rsid w:val="00C9726E"/>
    <w:rsid w:val="00CA6F2C"/>
    <w:rsid w:val="00CB5EB1"/>
    <w:rsid w:val="00CB7BFA"/>
    <w:rsid w:val="00CD510D"/>
    <w:rsid w:val="00CF0BF5"/>
    <w:rsid w:val="00D00DC0"/>
    <w:rsid w:val="00D02DF3"/>
    <w:rsid w:val="00D22435"/>
    <w:rsid w:val="00D3104E"/>
    <w:rsid w:val="00D33AA3"/>
    <w:rsid w:val="00D4623F"/>
    <w:rsid w:val="00D765D4"/>
    <w:rsid w:val="00D76D50"/>
    <w:rsid w:val="00DA72C6"/>
    <w:rsid w:val="00DB16E9"/>
    <w:rsid w:val="00DC1090"/>
    <w:rsid w:val="00DC45E7"/>
    <w:rsid w:val="00DD0EE9"/>
    <w:rsid w:val="00DE2888"/>
    <w:rsid w:val="00DF7B10"/>
    <w:rsid w:val="00E00674"/>
    <w:rsid w:val="00E0679A"/>
    <w:rsid w:val="00E11E45"/>
    <w:rsid w:val="00E1783F"/>
    <w:rsid w:val="00E220BC"/>
    <w:rsid w:val="00E23104"/>
    <w:rsid w:val="00E51F1B"/>
    <w:rsid w:val="00E5365C"/>
    <w:rsid w:val="00E724BD"/>
    <w:rsid w:val="00E77725"/>
    <w:rsid w:val="00E83EAB"/>
    <w:rsid w:val="00E85B0C"/>
    <w:rsid w:val="00E96E2D"/>
    <w:rsid w:val="00E97415"/>
    <w:rsid w:val="00E97835"/>
    <w:rsid w:val="00EC2A30"/>
    <w:rsid w:val="00ED24AA"/>
    <w:rsid w:val="00EE0951"/>
    <w:rsid w:val="00EE0A77"/>
    <w:rsid w:val="00F04D79"/>
    <w:rsid w:val="00F31805"/>
    <w:rsid w:val="00F32664"/>
    <w:rsid w:val="00F47671"/>
    <w:rsid w:val="00F72161"/>
    <w:rsid w:val="00F7472B"/>
    <w:rsid w:val="00F85D87"/>
    <w:rsid w:val="00F919A1"/>
    <w:rsid w:val="00F91C7D"/>
    <w:rsid w:val="00F9790A"/>
    <w:rsid w:val="00FA24A2"/>
    <w:rsid w:val="00FD39C8"/>
    <w:rsid w:val="00FE26A3"/>
    <w:rsid w:val="00FE2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DE0B0"/>
  <w15:docId w15:val="{1D56CB32-0378-4AAD-A0F1-36EEF1741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EAB"/>
    <w:rPr>
      <w:rFonts w:ascii="Calibri" w:eastAsia="Times New Roman" w:hAnsi="Calibri" w:cs="Times New Roman"/>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83EAB"/>
    <w:pPr>
      <w:spacing w:after="0" w:line="240" w:lineRule="auto"/>
    </w:pPr>
    <w:rPr>
      <w:rFonts w:ascii="Calibri" w:eastAsia="Calibri" w:hAnsi="Calibri" w:cs="Times New Roman"/>
      <w:lang w:val="sq-AL" w:eastAsia="sq-AL"/>
    </w:rPr>
  </w:style>
  <w:style w:type="paragraph" w:styleId="Footer">
    <w:name w:val="footer"/>
    <w:basedOn w:val="Normal"/>
    <w:link w:val="FooterChar"/>
    <w:uiPriority w:val="99"/>
    <w:unhideWhenUsed/>
    <w:rsid w:val="00E83E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3EAB"/>
    <w:rPr>
      <w:rFonts w:ascii="Calibri" w:eastAsia="Times New Roman" w:hAnsi="Calibri" w:cs="Times New Roman"/>
    </w:rPr>
  </w:style>
  <w:style w:type="paragraph" w:styleId="ListParagraph">
    <w:name w:val="List Paragraph"/>
    <w:basedOn w:val="Normal"/>
    <w:uiPriority w:val="34"/>
    <w:qFormat/>
    <w:rsid w:val="00E83EAB"/>
    <w:pPr>
      <w:ind w:left="720"/>
      <w:contextualSpacing/>
    </w:pPr>
  </w:style>
  <w:style w:type="character" w:styleId="CommentReference">
    <w:name w:val="annotation reference"/>
    <w:basedOn w:val="DefaultParagraphFont"/>
    <w:uiPriority w:val="99"/>
    <w:semiHidden/>
    <w:unhideWhenUsed/>
    <w:rsid w:val="00E83EAB"/>
    <w:rPr>
      <w:sz w:val="16"/>
      <w:szCs w:val="16"/>
    </w:rPr>
  </w:style>
  <w:style w:type="paragraph" w:styleId="CommentText">
    <w:name w:val="annotation text"/>
    <w:basedOn w:val="Normal"/>
    <w:link w:val="CommentTextChar"/>
    <w:uiPriority w:val="99"/>
    <w:semiHidden/>
    <w:unhideWhenUsed/>
    <w:rsid w:val="00E83EAB"/>
    <w:pPr>
      <w:spacing w:line="240" w:lineRule="auto"/>
    </w:pPr>
    <w:rPr>
      <w:sz w:val="20"/>
      <w:szCs w:val="20"/>
    </w:rPr>
  </w:style>
  <w:style w:type="character" w:customStyle="1" w:styleId="CommentTextChar">
    <w:name w:val="Comment Text Char"/>
    <w:basedOn w:val="DefaultParagraphFont"/>
    <w:link w:val="CommentText"/>
    <w:uiPriority w:val="99"/>
    <w:semiHidden/>
    <w:rsid w:val="00E83EAB"/>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E83E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EAB"/>
    <w:rPr>
      <w:rFonts w:ascii="Tahoma" w:eastAsia="Times New Roman" w:hAnsi="Tahoma" w:cs="Tahoma"/>
      <w:sz w:val="16"/>
      <w:szCs w:val="16"/>
    </w:rPr>
  </w:style>
  <w:style w:type="paragraph" w:customStyle="1" w:styleId="ColorfulList-Accent11">
    <w:name w:val="Colorful List - Accent 11"/>
    <w:basedOn w:val="Normal"/>
    <w:link w:val="ColorfulList-Accent1Char"/>
    <w:uiPriority w:val="34"/>
    <w:qFormat/>
    <w:rsid w:val="00F47671"/>
    <w:pPr>
      <w:ind w:left="720"/>
      <w:contextualSpacing/>
    </w:pPr>
    <w:rPr>
      <w:sz w:val="20"/>
      <w:szCs w:val="20"/>
      <w:lang w:val="en-GB" w:eastAsia="en-GB"/>
    </w:rPr>
  </w:style>
  <w:style w:type="character" w:customStyle="1" w:styleId="ColorfulList-Accent1Char">
    <w:name w:val="Colorful List - Accent 1 Char"/>
    <w:link w:val="ColorfulList-Accent11"/>
    <w:uiPriority w:val="34"/>
    <w:locked/>
    <w:rsid w:val="00F47671"/>
    <w:rPr>
      <w:rFonts w:ascii="Calibri" w:eastAsia="Times New Roman" w:hAnsi="Calibri" w:cs="Times New Roman"/>
      <w:sz w:val="20"/>
      <w:szCs w:val="20"/>
      <w:lang w:val="en-GB" w:eastAsia="en-GB"/>
    </w:rPr>
  </w:style>
  <w:style w:type="paragraph" w:styleId="Header">
    <w:name w:val="header"/>
    <w:basedOn w:val="Normal"/>
    <w:link w:val="HeaderChar"/>
    <w:uiPriority w:val="99"/>
    <w:unhideWhenUsed/>
    <w:rsid w:val="005412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1250"/>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072422">
      <w:bodyDiv w:val="1"/>
      <w:marLeft w:val="0"/>
      <w:marRight w:val="0"/>
      <w:marTop w:val="0"/>
      <w:marBottom w:val="0"/>
      <w:divBdr>
        <w:top w:val="none" w:sz="0" w:space="0" w:color="auto"/>
        <w:left w:val="none" w:sz="0" w:space="0" w:color="auto"/>
        <w:bottom w:val="none" w:sz="0" w:space="0" w:color="auto"/>
        <w:right w:val="none" w:sz="0" w:space="0" w:color="auto"/>
      </w:divBdr>
    </w:div>
    <w:div w:id="748579951">
      <w:bodyDiv w:val="1"/>
      <w:marLeft w:val="0"/>
      <w:marRight w:val="0"/>
      <w:marTop w:val="0"/>
      <w:marBottom w:val="0"/>
      <w:divBdr>
        <w:top w:val="none" w:sz="0" w:space="0" w:color="auto"/>
        <w:left w:val="none" w:sz="0" w:space="0" w:color="auto"/>
        <w:bottom w:val="none" w:sz="0" w:space="0" w:color="auto"/>
        <w:right w:val="none" w:sz="0" w:space="0" w:color="auto"/>
      </w:divBdr>
    </w:div>
    <w:div w:id="1073435347">
      <w:bodyDiv w:val="1"/>
      <w:marLeft w:val="0"/>
      <w:marRight w:val="0"/>
      <w:marTop w:val="0"/>
      <w:marBottom w:val="0"/>
      <w:divBdr>
        <w:top w:val="none" w:sz="0" w:space="0" w:color="auto"/>
        <w:left w:val="none" w:sz="0" w:space="0" w:color="auto"/>
        <w:bottom w:val="none" w:sz="0" w:space="0" w:color="auto"/>
        <w:right w:val="none" w:sz="0" w:space="0" w:color="auto"/>
      </w:divBdr>
    </w:div>
    <w:div w:id="148176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D55172964E184FA9B31741ADE3E1881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47</Nr_x002e__x0020_akti>
    <Data_x0020_e_x0020_Krijimit xmlns="0e656187-b300-4fb0-8bf4-3a50f872073c">2019-07-25T09:35:48Z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http://qbz.gov.al/resource/authority/document-type/ligj</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2019-07-23T22:00:00Z</Date_x0020_protokolli>
    <Titulli xmlns="0e656187-b300-4fb0-8bf4-3a50f872073c">Per disa  shtesa dhe ndryshime ligjin nr.115/2016 "Për Organet e qeverisjes  së sistemit të drejtësisë"</Titulli>
    <Modifikuesi xmlns="0e656187-b300-4fb0-8bf4-3a50f872073c">valjeta.kaftalli</Modifikuesi>
    <Nr_x002e__x0020_prot_x0020_QBZ xmlns="0e656187-b300-4fb0-8bf4-3a50f872073c">1116/4</Nr_x002e__x0020_prot_x0020_QBZ>
    <Data_x0020_e_x0020_Modifikimit xmlns="0e656187-b300-4fb0-8bf4-3a50f872073c">2019-08-01T08:19:45Z</Data_x0020_e_x0020_Modifikimit>
    <Dekretuar xmlns="0e656187-b300-4fb0-8bf4-3a50f872073c">false</Dekretuar>
    <Data xmlns="0e656187-b300-4fb0-8bf4-3a50f872073c">2019-07-17T22:00:00Z</Data>
    <Nr_x002e__x0020_protokolli_x0020_i_x0020_aktit xmlns="0e656187-b300-4fb0-8bf4-3a50f872073c">2890/1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9E119-EB05-4C0F-93DE-8C4848A34E81}">
  <ds:schemaRefs>
    <ds:schemaRef ds:uri="http://schemas.microsoft.com/sharepoint/v3/contenttype/forms"/>
  </ds:schemaRefs>
</ds:datastoreItem>
</file>

<file path=customXml/itemProps2.xml><?xml version="1.0" encoding="utf-8"?>
<ds:datastoreItem xmlns:ds="http://schemas.openxmlformats.org/officeDocument/2006/customXml" ds:itemID="{0F023ABE-93EA-4E5C-A0F2-DF25DF5EA1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FA4DA16-8519-440F-89D1-03C635985506}">
  <ds:schemaRefs>
    <ds:schemaRef ds:uri="http://schemas.microsoft.com/office/2006/documentManagement/types"/>
    <ds:schemaRef ds:uri="http://purl.org/dc/dcmitype/"/>
    <ds:schemaRef ds:uri="http://schemas.openxmlformats.org/package/2006/metadata/core-properties"/>
    <ds:schemaRef ds:uri="http://purl.org/dc/terms/"/>
    <ds:schemaRef ds:uri="http://purl.org/dc/elements/1.1/"/>
    <ds:schemaRef ds:uri="0e656187-b300-4fb0-8bf4-3a50f872073c"/>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4B9B1719-7E7F-4732-9D08-67FA5386D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3011</Words>
  <Characters>17169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Per disa shtesa dhe ndryshime Ligjin Nr.115/2016 "Për Organet e qeverisjes së sistemit të Drejtësisë"</vt:lpstr>
    </vt:vector>
  </TitlesOfParts>
  <Company/>
  <LinksUpToDate>false</LinksUpToDate>
  <CharactersWithSpaces>20140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 disa shtesa dhe ndryshime Ligjin Nr.115/2016 "Për Organet e qeverisjes së sistemit të Drejtësisë"</dc:title>
  <dc:creator>Iva Seseri</dc:creator>
  <cp:lastModifiedBy>Entela Suli</cp:lastModifiedBy>
  <cp:revision>12</cp:revision>
  <cp:lastPrinted>2019-07-23T07:03:00Z</cp:lastPrinted>
  <dcterms:created xsi:type="dcterms:W3CDTF">2019-07-25T09:24:00Z</dcterms:created>
  <dcterms:modified xsi:type="dcterms:W3CDTF">2019-08-01T12:52:00Z</dcterms:modified>
</cp:coreProperties>
</file>