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1DC74D" w14:textId="77777777" w:rsidR="00F73247" w:rsidRPr="00C22E13" w:rsidRDefault="00F73247" w:rsidP="00016292">
      <w:pPr>
        <w:spacing w:after="0" w:line="240" w:lineRule="auto"/>
        <w:ind w:firstLine="284"/>
        <w:jc w:val="center"/>
        <w:rPr>
          <w:rFonts w:ascii="Garamond" w:hAnsi="Garamond"/>
          <w:b/>
          <w:sz w:val="24"/>
          <w:szCs w:val="24"/>
        </w:rPr>
      </w:pPr>
      <w:r w:rsidRPr="00C22E13">
        <w:rPr>
          <w:rFonts w:ascii="Garamond" w:hAnsi="Garamond"/>
          <w:b/>
          <w:sz w:val="24"/>
          <w:szCs w:val="24"/>
        </w:rPr>
        <w:t>LIGJ</w:t>
      </w:r>
    </w:p>
    <w:p w14:paraId="0C1DC74F" w14:textId="77777777" w:rsidR="00F73247" w:rsidRPr="00C22E13" w:rsidRDefault="00D517A5" w:rsidP="00016292">
      <w:pPr>
        <w:spacing w:after="0" w:line="240" w:lineRule="auto"/>
        <w:ind w:firstLine="284"/>
        <w:jc w:val="center"/>
        <w:rPr>
          <w:rFonts w:ascii="Garamond" w:hAnsi="Garamond"/>
          <w:b/>
          <w:sz w:val="24"/>
          <w:szCs w:val="24"/>
        </w:rPr>
      </w:pPr>
      <w:r w:rsidRPr="00C22E13">
        <w:rPr>
          <w:rFonts w:ascii="Garamond" w:hAnsi="Garamond"/>
          <w:b/>
          <w:sz w:val="24"/>
          <w:szCs w:val="24"/>
        </w:rPr>
        <w:t xml:space="preserve">Nr. </w:t>
      </w:r>
      <w:r w:rsidR="003477BD" w:rsidRPr="00C22E13">
        <w:rPr>
          <w:rFonts w:ascii="Garamond" w:hAnsi="Garamond"/>
          <w:b/>
          <w:sz w:val="24"/>
          <w:szCs w:val="24"/>
        </w:rPr>
        <w:t>48</w:t>
      </w:r>
      <w:r w:rsidR="00F73247" w:rsidRPr="00C22E13">
        <w:rPr>
          <w:rFonts w:ascii="Garamond" w:hAnsi="Garamond"/>
          <w:b/>
          <w:sz w:val="24"/>
          <w:szCs w:val="24"/>
        </w:rPr>
        <w:t>/2019</w:t>
      </w:r>
    </w:p>
    <w:p w14:paraId="0C1DC750" w14:textId="77777777" w:rsidR="00F73247" w:rsidRPr="00C22E13" w:rsidRDefault="00F73247" w:rsidP="00016292">
      <w:pPr>
        <w:spacing w:after="0" w:line="240" w:lineRule="auto"/>
        <w:ind w:firstLine="284"/>
        <w:jc w:val="center"/>
        <w:rPr>
          <w:rFonts w:ascii="Garamond" w:hAnsi="Garamond"/>
          <w:b/>
          <w:sz w:val="24"/>
          <w:szCs w:val="24"/>
        </w:rPr>
      </w:pPr>
    </w:p>
    <w:p w14:paraId="7F4DFFA3" w14:textId="77777777" w:rsidR="00C22E13" w:rsidRDefault="00F73247" w:rsidP="00016292">
      <w:pPr>
        <w:spacing w:after="0" w:line="240" w:lineRule="auto"/>
        <w:ind w:firstLine="284"/>
        <w:jc w:val="center"/>
        <w:rPr>
          <w:rFonts w:ascii="Garamond" w:hAnsi="Garamond"/>
          <w:b/>
          <w:sz w:val="24"/>
          <w:szCs w:val="24"/>
        </w:rPr>
      </w:pPr>
      <w:r w:rsidRPr="00C22E13">
        <w:rPr>
          <w:rFonts w:ascii="Garamond" w:hAnsi="Garamond"/>
          <w:b/>
          <w:sz w:val="24"/>
          <w:szCs w:val="24"/>
        </w:rPr>
        <w:t>PËR DISA S</w:t>
      </w:r>
      <w:r w:rsidR="008900F4" w:rsidRPr="00C22E13">
        <w:rPr>
          <w:rFonts w:ascii="Garamond" w:hAnsi="Garamond"/>
          <w:b/>
          <w:sz w:val="24"/>
          <w:szCs w:val="24"/>
        </w:rPr>
        <w:t>HTESA DHE NDRYSHIME NË LIGJIN NR</w:t>
      </w:r>
      <w:r w:rsidRPr="00C22E13">
        <w:rPr>
          <w:rFonts w:ascii="Garamond" w:hAnsi="Garamond"/>
          <w:b/>
          <w:sz w:val="24"/>
          <w:szCs w:val="24"/>
        </w:rPr>
        <w:t>. 96/2016 “PËR STATUSIN</w:t>
      </w:r>
      <w:r w:rsidR="00C22E13">
        <w:rPr>
          <w:rFonts w:ascii="Garamond" w:hAnsi="Garamond"/>
          <w:b/>
          <w:sz w:val="24"/>
          <w:szCs w:val="24"/>
        </w:rPr>
        <w:t xml:space="preserve"> </w:t>
      </w:r>
      <w:r w:rsidRPr="00C22E13">
        <w:rPr>
          <w:rFonts w:ascii="Garamond" w:hAnsi="Garamond"/>
          <w:b/>
          <w:sz w:val="24"/>
          <w:szCs w:val="24"/>
        </w:rPr>
        <w:t xml:space="preserve">E GJYQTARËVE DHE PROKURORËVE </w:t>
      </w:r>
    </w:p>
    <w:p w14:paraId="0C1DC752" w14:textId="6E551AFB" w:rsidR="00F73247" w:rsidRPr="00C22E13" w:rsidRDefault="00F73247" w:rsidP="00016292">
      <w:pPr>
        <w:spacing w:after="0" w:line="240" w:lineRule="auto"/>
        <w:ind w:firstLine="284"/>
        <w:jc w:val="center"/>
        <w:rPr>
          <w:rFonts w:ascii="Garamond" w:hAnsi="Garamond"/>
          <w:b/>
          <w:sz w:val="24"/>
          <w:szCs w:val="24"/>
        </w:rPr>
      </w:pPr>
      <w:r w:rsidRPr="00C22E13">
        <w:rPr>
          <w:rFonts w:ascii="Garamond" w:hAnsi="Garamond"/>
          <w:b/>
          <w:sz w:val="24"/>
          <w:szCs w:val="24"/>
        </w:rPr>
        <w:t>NË REPUBLIKËN E SHQIPËRISË”</w:t>
      </w:r>
    </w:p>
    <w:p w14:paraId="0C1DC753" w14:textId="77777777" w:rsidR="00F73247" w:rsidRPr="00C22E13" w:rsidRDefault="00F73247" w:rsidP="00016292">
      <w:pPr>
        <w:spacing w:after="0" w:line="240" w:lineRule="auto"/>
        <w:ind w:firstLine="284"/>
        <w:jc w:val="both"/>
        <w:rPr>
          <w:rFonts w:ascii="Garamond" w:hAnsi="Garamond"/>
          <w:sz w:val="24"/>
          <w:szCs w:val="24"/>
        </w:rPr>
      </w:pPr>
    </w:p>
    <w:p w14:paraId="0C1DC754" w14:textId="77777777" w:rsidR="00F73247" w:rsidRPr="00C22E13" w:rsidRDefault="001D577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mbështetje të neneve 81 dhe 83, pika 1, të Kushtetutës, me propozimin e një grupi deputetësh,</w:t>
      </w:r>
    </w:p>
    <w:p w14:paraId="0C1DC756" w14:textId="16B1568C"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KUVENDI</w:t>
      </w:r>
    </w:p>
    <w:p w14:paraId="0C1DC758" w14:textId="77777777" w:rsidR="00D517A5"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I REPUBLIKËS SË SHQIPËRISË</w:t>
      </w:r>
    </w:p>
    <w:p w14:paraId="0C1DC759" w14:textId="77777777" w:rsidR="00D517A5" w:rsidRPr="00C22E13" w:rsidRDefault="00D517A5" w:rsidP="00016292">
      <w:pPr>
        <w:spacing w:after="0" w:line="240" w:lineRule="auto"/>
        <w:ind w:firstLine="284"/>
        <w:jc w:val="center"/>
        <w:rPr>
          <w:rFonts w:ascii="Garamond" w:hAnsi="Garamond"/>
          <w:sz w:val="24"/>
          <w:szCs w:val="24"/>
        </w:rPr>
      </w:pPr>
    </w:p>
    <w:p w14:paraId="0C1DC75A" w14:textId="00A65C42"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VENDOSI:</w:t>
      </w:r>
    </w:p>
    <w:p w14:paraId="0C1DC75B" w14:textId="77777777" w:rsidR="00F73247" w:rsidRPr="00C22E13" w:rsidRDefault="00F73247" w:rsidP="00016292">
      <w:pPr>
        <w:spacing w:after="0" w:line="240" w:lineRule="auto"/>
        <w:ind w:firstLine="284"/>
        <w:jc w:val="both"/>
        <w:rPr>
          <w:rFonts w:ascii="Garamond" w:hAnsi="Garamond"/>
          <w:sz w:val="24"/>
          <w:szCs w:val="24"/>
        </w:rPr>
      </w:pPr>
    </w:p>
    <w:p w14:paraId="0C1DC75C" w14:textId="322CFD3A"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ligjin nr. 96/2016</w:t>
      </w:r>
      <w:r w:rsidR="006E01DA">
        <w:rPr>
          <w:rFonts w:ascii="Garamond" w:hAnsi="Garamond"/>
          <w:sz w:val="24"/>
          <w:szCs w:val="24"/>
        </w:rPr>
        <w:t>,</w:t>
      </w:r>
      <w:r w:rsidR="00F73247" w:rsidRPr="00C22E13">
        <w:rPr>
          <w:rFonts w:ascii="Garamond" w:hAnsi="Garamond"/>
          <w:sz w:val="24"/>
          <w:szCs w:val="24"/>
        </w:rPr>
        <w:t xml:space="preserve"> “Për statusin e gjyqtarëve dhe prokuror</w:t>
      </w:r>
      <w:r w:rsidR="008900F4" w:rsidRPr="00C22E13">
        <w:rPr>
          <w:rFonts w:ascii="Garamond" w:hAnsi="Garamond"/>
          <w:sz w:val="24"/>
          <w:szCs w:val="24"/>
        </w:rPr>
        <w:t>ëve në Republikën e Shqipërisë”</w:t>
      </w:r>
      <w:r w:rsidR="00F73247" w:rsidRPr="00C22E13">
        <w:rPr>
          <w:rFonts w:ascii="Garamond" w:hAnsi="Garamond"/>
          <w:sz w:val="24"/>
          <w:szCs w:val="24"/>
        </w:rPr>
        <w:t xml:space="preserve"> bëhen shtesat dhe ndryshimet e mëposhtme:</w:t>
      </w:r>
    </w:p>
    <w:p w14:paraId="0C1DC75D" w14:textId="77777777" w:rsidR="00F73247" w:rsidRPr="00C22E13" w:rsidRDefault="00F73247" w:rsidP="00016292">
      <w:pPr>
        <w:spacing w:after="0" w:line="240" w:lineRule="auto"/>
        <w:ind w:firstLine="284"/>
        <w:jc w:val="both"/>
        <w:rPr>
          <w:rFonts w:ascii="Garamond" w:hAnsi="Garamond"/>
          <w:sz w:val="24"/>
          <w:szCs w:val="24"/>
        </w:rPr>
      </w:pPr>
    </w:p>
    <w:p w14:paraId="0C1DC75E"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w:t>
      </w:r>
    </w:p>
    <w:p w14:paraId="0C1DC75F" w14:textId="77777777" w:rsidR="00F73247" w:rsidRPr="00C22E13" w:rsidRDefault="00F73247" w:rsidP="00016292">
      <w:pPr>
        <w:spacing w:after="0" w:line="240" w:lineRule="auto"/>
        <w:ind w:firstLine="284"/>
        <w:jc w:val="both"/>
        <w:rPr>
          <w:rFonts w:ascii="Garamond" w:hAnsi="Garamond"/>
          <w:sz w:val="24"/>
          <w:szCs w:val="24"/>
        </w:rPr>
      </w:pPr>
    </w:p>
    <w:p w14:paraId="0C1DC760" w14:textId="02FB5B90"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t>Neni 8</w:t>
      </w:r>
      <w:r w:rsidR="006E01DA">
        <w:rPr>
          <w:rFonts w:ascii="Garamond" w:hAnsi="Garamond"/>
          <w:sz w:val="24"/>
          <w:szCs w:val="24"/>
        </w:rPr>
        <w:t>,</w:t>
      </w:r>
      <w:r w:rsidRPr="00C22E13">
        <w:rPr>
          <w:rFonts w:ascii="Garamond" w:hAnsi="Garamond"/>
          <w:sz w:val="24"/>
          <w:szCs w:val="24"/>
        </w:rPr>
        <w:t xml:space="preserve"> ndryshohet</w:t>
      </w:r>
      <w:r w:rsidR="00F73247" w:rsidRPr="00C22E13">
        <w:rPr>
          <w:rFonts w:ascii="Garamond" w:hAnsi="Garamond"/>
          <w:sz w:val="24"/>
          <w:szCs w:val="24"/>
        </w:rPr>
        <w:t xml:space="preserve"> si më poshtë:</w:t>
      </w:r>
    </w:p>
    <w:p w14:paraId="0C1DC762"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8</w:t>
      </w:r>
    </w:p>
    <w:p w14:paraId="0C1DC764" w14:textId="77777777" w:rsidR="00F73247" w:rsidRPr="00E54D1E" w:rsidRDefault="00F73247" w:rsidP="00016292">
      <w:pPr>
        <w:spacing w:after="0" w:line="240" w:lineRule="auto"/>
        <w:ind w:firstLine="284"/>
        <w:jc w:val="center"/>
        <w:rPr>
          <w:rFonts w:ascii="Garamond" w:hAnsi="Garamond"/>
          <w:b/>
          <w:sz w:val="24"/>
          <w:szCs w:val="24"/>
        </w:rPr>
      </w:pPr>
      <w:r w:rsidRPr="00E54D1E">
        <w:rPr>
          <w:rFonts w:ascii="Garamond" w:hAnsi="Garamond"/>
          <w:b/>
          <w:sz w:val="24"/>
          <w:szCs w:val="24"/>
        </w:rPr>
        <w:t>Papajtueshmëria ambientale</w:t>
      </w:r>
    </w:p>
    <w:p w14:paraId="0C1DC765" w14:textId="77777777" w:rsidR="00F73247" w:rsidRPr="00C22E13" w:rsidRDefault="00F73247" w:rsidP="00016292">
      <w:pPr>
        <w:spacing w:after="0" w:line="240" w:lineRule="auto"/>
        <w:ind w:firstLine="284"/>
        <w:jc w:val="both"/>
        <w:rPr>
          <w:rFonts w:ascii="Garamond" w:hAnsi="Garamond"/>
          <w:sz w:val="24"/>
          <w:szCs w:val="24"/>
        </w:rPr>
      </w:pPr>
    </w:p>
    <w:p w14:paraId="0C1DC766"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1. Papajtueshmëria ambientale</w:t>
      </w:r>
      <w:r w:rsidR="008900F4" w:rsidRPr="00C22E13">
        <w:rPr>
          <w:rFonts w:ascii="Garamond" w:hAnsi="Garamond"/>
          <w:sz w:val="24"/>
          <w:szCs w:val="24"/>
        </w:rPr>
        <w:t>,</w:t>
      </w:r>
      <w:r w:rsidR="00F73247" w:rsidRPr="00C22E13">
        <w:rPr>
          <w:rFonts w:ascii="Garamond" w:hAnsi="Garamond"/>
          <w:sz w:val="24"/>
          <w:szCs w:val="24"/>
        </w:rPr>
        <w:t xml:space="preserve"> në kuptimin e këtij neni, krijohet për shkak të lidhjeve të ngushta familjare mes magjistratëve, që janë përkatësisht bashkësh</w:t>
      </w:r>
      <w:r w:rsidR="008900F4" w:rsidRPr="00C22E13">
        <w:rPr>
          <w:rFonts w:ascii="Garamond" w:hAnsi="Garamond"/>
          <w:sz w:val="24"/>
          <w:szCs w:val="24"/>
        </w:rPr>
        <w:t>orti/ja, bashkëjetuesi/ja,  ose</w:t>
      </w:r>
      <w:r w:rsidR="00F73247" w:rsidRPr="00C22E13">
        <w:rPr>
          <w:rFonts w:ascii="Garamond" w:hAnsi="Garamond"/>
          <w:sz w:val="24"/>
          <w:szCs w:val="24"/>
        </w:rPr>
        <w:t xml:space="preserve"> të afërmit e tij deri në shkallë të dytë. </w:t>
      </w:r>
    </w:p>
    <w:p w14:paraId="0C1DC767" w14:textId="5A48255A"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2. Këshillat</w:t>
      </w:r>
      <w:r w:rsidR="008900F4" w:rsidRPr="00C22E13">
        <w:rPr>
          <w:rFonts w:ascii="Garamond" w:hAnsi="Garamond"/>
          <w:sz w:val="24"/>
          <w:szCs w:val="24"/>
        </w:rPr>
        <w:t>,</w:t>
      </w:r>
      <w:r w:rsidR="00F73247" w:rsidRPr="00C22E13">
        <w:rPr>
          <w:rFonts w:ascii="Garamond" w:hAnsi="Garamond"/>
          <w:sz w:val="24"/>
          <w:szCs w:val="24"/>
        </w:rPr>
        <w:t xml:space="preserve"> gjatë emërimit, transferimit, apo ngritjes në detyrë të magjistratit, për aq sa është e mundur dhe pa cenuar në mënyrë jopropocionale të drejtën për zhvillimin normal të karrierës profesionale të magjistratit, marrin masa për të shmangur papajtueshmërinë ambientale</w:t>
      </w:r>
      <w:r w:rsidR="008900F4" w:rsidRPr="00C22E13">
        <w:rPr>
          <w:rFonts w:ascii="Garamond" w:hAnsi="Garamond"/>
          <w:sz w:val="24"/>
          <w:szCs w:val="24"/>
        </w:rPr>
        <w:t>,</w:t>
      </w:r>
      <w:r w:rsidR="00F73247" w:rsidRPr="00C22E13">
        <w:rPr>
          <w:rFonts w:ascii="Garamond" w:hAnsi="Garamond"/>
          <w:sz w:val="24"/>
          <w:szCs w:val="24"/>
        </w:rPr>
        <w:t xml:space="preserve"> sipas pikës 3</w:t>
      </w:r>
      <w:r w:rsidR="008900F4" w:rsidRPr="00C22E13">
        <w:rPr>
          <w:rFonts w:ascii="Garamond" w:hAnsi="Garamond"/>
          <w:sz w:val="24"/>
          <w:szCs w:val="24"/>
        </w:rPr>
        <w:t>,</w:t>
      </w:r>
      <w:r w:rsidR="00F73247" w:rsidRPr="00C22E13">
        <w:rPr>
          <w:rFonts w:ascii="Garamond" w:hAnsi="Garamond"/>
          <w:sz w:val="24"/>
          <w:szCs w:val="24"/>
        </w:rPr>
        <w:t xml:space="preserve"> të këtij neni, me qëllim që të garantohet besimi i publikut në sistemin e drejtësisë, pavarësia d</w:t>
      </w:r>
      <w:r w:rsidR="006E01DA">
        <w:rPr>
          <w:rFonts w:ascii="Garamond" w:hAnsi="Garamond"/>
          <w:sz w:val="24"/>
          <w:szCs w:val="24"/>
        </w:rPr>
        <w:t>he paanësia e magjistratit, efici</w:t>
      </w:r>
      <w:r w:rsidR="00F73247" w:rsidRPr="00C22E13">
        <w:rPr>
          <w:rFonts w:ascii="Garamond" w:hAnsi="Garamond"/>
          <w:sz w:val="24"/>
          <w:szCs w:val="24"/>
        </w:rPr>
        <w:t>enca e gjykatave dhe zyrave të prokurorisë në dhënien e drejtësisë.</w:t>
      </w:r>
    </w:p>
    <w:p w14:paraId="0C1DC768"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3. Papajtueshmëri ambientale përbëjnë rrethanat e mëposhtme:</w:t>
      </w:r>
    </w:p>
    <w:p w14:paraId="0C1DC769"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 xml:space="preserve">a) nëse respektivisht në të njëjtën gjykatë ose prokurori ku magjistrati kërkon të caktohet, ushtron funksionin një magjistrat tjetër, që ndodhet në kushtet e pikës 1 të këtij neni; </w:t>
      </w:r>
    </w:p>
    <w:p w14:paraId="0C1DC76A"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b) nëse gjyqtari që kërkon të caktohet në një gjykatë administrative të shkallës së parë, ndodhet në kushtet e pikës 1</w:t>
      </w:r>
      <w:r w:rsidR="008900F4" w:rsidRPr="00C22E13">
        <w:rPr>
          <w:rFonts w:ascii="Garamond" w:hAnsi="Garamond"/>
          <w:sz w:val="24"/>
          <w:szCs w:val="24"/>
        </w:rPr>
        <w:t>,</w:t>
      </w:r>
      <w:r w:rsidR="00F73247" w:rsidRPr="00C22E13">
        <w:rPr>
          <w:rFonts w:ascii="Garamond" w:hAnsi="Garamond"/>
          <w:sz w:val="24"/>
          <w:szCs w:val="24"/>
        </w:rPr>
        <w:t xml:space="preserve"> të këtij neni, me një gjyqtar tjetër, që ushtron funksionin në Gjykatën Administrative të Apelit, si dhe anasjelltas;</w:t>
      </w:r>
    </w:p>
    <w:p w14:paraId="0C1DC76B"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c) nëse gjyqtari që kërkon të caktohet në seksionin civil të gjykatës së shkallës së parë të juridiksionit të përgjithshëm, ndodhet në kushtet e pikës 1</w:t>
      </w:r>
      <w:r w:rsidR="008900F4" w:rsidRPr="00C22E13">
        <w:rPr>
          <w:rFonts w:ascii="Garamond" w:hAnsi="Garamond"/>
          <w:sz w:val="24"/>
          <w:szCs w:val="24"/>
        </w:rPr>
        <w:t>,</w:t>
      </w:r>
      <w:r w:rsidR="00F73247" w:rsidRPr="00C22E13">
        <w:rPr>
          <w:rFonts w:ascii="Garamond" w:hAnsi="Garamond"/>
          <w:sz w:val="24"/>
          <w:szCs w:val="24"/>
        </w:rPr>
        <w:t xml:space="preserve"> të këtij neni,</w:t>
      </w:r>
      <w:r w:rsidR="00F73247" w:rsidRPr="00C22E13" w:rsidDel="00CB0D7C">
        <w:rPr>
          <w:rFonts w:ascii="Garamond" w:hAnsi="Garamond"/>
          <w:sz w:val="24"/>
          <w:szCs w:val="24"/>
        </w:rPr>
        <w:t xml:space="preserve"> </w:t>
      </w:r>
      <w:r w:rsidR="00F73247" w:rsidRPr="00C22E13">
        <w:rPr>
          <w:rFonts w:ascii="Garamond" w:hAnsi="Garamond"/>
          <w:sz w:val="24"/>
          <w:szCs w:val="24"/>
        </w:rPr>
        <w:t xml:space="preserve"> me një gjyqtar tjetër, që ushtron funksionin në seksionin civil të gjykatës së apelit, që ka nën juridiksion gjykatën e shkallës së parë, si dhe anasjelltas;</w:t>
      </w:r>
    </w:p>
    <w:p w14:paraId="0C1DC76C"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ç) nëse magjistrati që kërkon të caktohet në seksionin penal të gjykatës së shkallës së parë të juridiksionit të përgjithshëm dhe në prokurorinë në juridiksion të kësaj gjykate, ndodhet në kushtet e pikës 1</w:t>
      </w:r>
      <w:r w:rsidR="008900F4" w:rsidRPr="00C22E13">
        <w:rPr>
          <w:rFonts w:ascii="Garamond" w:hAnsi="Garamond"/>
          <w:sz w:val="24"/>
          <w:szCs w:val="24"/>
        </w:rPr>
        <w:t>,</w:t>
      </w:r>
      <w:r w:rsidR="00F73247" w:rsidRPr="00C22E13">
        <w:rPr>
          <w:rFonts w:ascii="Garamond" w:hAnsi="Garamond"/>
          <w:sz w:val="24"/>
          <w:szCs w:val="24"/>
        </w:rPr>
        <w:t xml:space="preserve"> të këtij neni</w:t>
      </w:r>
      <w:r w:rsidR="008900F4" w:rsidRPr="00C22E13">
        <w:rPr>
          <w:rFonts w:ascii="Garamond" w:hAnsi="Garamond"/>
          <w:sz w:val="24"/>
          <w:szCs w:val="24"/>
        </w:rPr>
        <w:t>,</w:t>
      </w:r>
      <w:r w:rsidR="00F73247" w:rsidRPr="00C22E13" w:rsidDel="00CB0D7C">
        <w:rPr>
          <w:rFonts w:ascii="Garamond" w:hAnsi="Garamond"/>
          <w:sz w:val="24"/>
          <w:szCs w:val="24"/>
        </w:rPr>
        <w:t xml:space="preserve"> </w:t>
      </w:r>
      <w:r w:rsidR="00F73247" w:rsidRPr="00C22E13">
        <w:rPr>
          <w:rFonts w:ascii="Garamond" w:hAnsi="Garamond"/>
          <w:sz w:val="24"/>
          <w:szCs w:val="24"/>
        </w:rPr>
        <w:t>me një magjistrat tjetër që ushtron funksionin në prokurorinë pranë gjykatës së apelit ose në seksionin penal të gjykatës së apelit, që ka nën juridiksion gjykatën dhe prokurorinë e shkallës së parë, si dhe anasjelltas.</w:t>
      </w:r>
    </w:p>
    <w:p w14:paraId="0C1DC76D"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4. Magjistrati nuk mund të caktohet në gjykatat e posaçme për gjykimin e veprave penale të korrupsionit dhe krimit të organizuar ose në Prokurorinë e Posaçme nëse një magjistrat tjetër, që ndodhet në kushtet e pikës 1</w:t>
      </w:r>
      <w:r w:rsidR="008900F4" w:rsidRPr="00C22E13">
        <w:rPr>
          <w:rFonts w:ascii="Garamond" w:hAnsi="Garamond"/>
          <w:sz w:val="24"/>
          <w:szCs w:val="24"/>
        </w:rPr>
        <w:t>,</w:t>
      </w:r>
      <w:r w:rsidR="00F73247" w:rsidRPr="00C22E13">
        <w:rPr>
          <w:rFonts w:ascii="Garamond" w:hAnsi="Garamond"/>
          <w:sz w:val="24"/>
          <w:szCs w:val="24"/>
        </w:rPr>
        <w:t xml:space="preserve"> të këtij neni,</w:t>
      </w:r>
      <w:r w:rsidR="00F73247" w:rsidRPr="00C22E13" w:rsidDel="00CB0D7C">
        <w:rPr>
          <w:rFonts w:ascii="Garamond" w:hAnsi="Garamond"/>
          <w:sz w:val="24"/>
          <w:szCs w:val="24"/>
        </w:rPr>
        <w:t xml:space="preserve"> </w:t>
      </w:r>
      <w:r w:rsidR="00F73247" w:rsidRPr="00C22E13">
        <w:rPr>
          <w:rFonts w:ascii="Garamond" w:hAnsi="Garamond"/>
          <w:sz w:val="24"/>
          <w:szCs w:val="24"/>
        </w:rPr>
        <w:t>ushtron funksionin në këto struktura.</w:t>
      </w:r>
    </w:p>
    <w:p w14:paraId="0C1DC76E" w14:textId="1CCDCC55"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lastRenderedPageBreak/>
        <w:tab/>
      </w:r>
      <w:r w:rsidR="00F73247" w:rsidRPr="00C22E13">
        <w:rPr>
          <w:rFonts w:ascii="Garamond" w:hAnsi="Garamond"/>
          <w:sz w:val="24"/>
          <w:szCs w:val="24"/>
        </w:rPr>
        <w:t>5. Për efekt të zbatimit të kësaj dispozite, magjistrati</w:t>
      </w:r>
      <w:r w:rsidR="00D86375" w:rsidRPr="00C22E13">
        <w:rPr>
          <w:rFonts w:ascii="Garamond" w:hAnsi="Garamond"/>
          <w:sz w:val="24"/>
          <w:szCs w:val="24"/>
        </w:rPr>
        <w:t>,</w:t>
      </w:r>
      <w:r w:rsidR="00F73247" w:rsidRPr="00C22E13">
        <w:rPr>
          <w:rFonts w:ascii="Garamond" w:hAnsi="Garamond"/>
          <w:sz w:val="24"/>
          <w:szCs w:val="24"/>
        </w:rPr>
        <w:t xml:space="preserve"> në momentin e paraqitjes së kërkesës për emërim, transferim, apo ngritje në detyrë, paraqet një vetëdeklarim përpara Këshillit, ku deklaron nëse ndodhet apo jo në një nga rastet e papajtueshmërisë ambientale</w:t>
      </w:r>
      <w:r w:rsidR="00D86375" w:rsidRPr="00C22E13">
        <w:rPr>
          <w:rFonts w:ascii="Garamond" w:hAnsi="Garamond"/>
          <w:sz w:val="24"/>
          <w:szCs w:val="24"/>
        </w:rPr>
        <w:t>,</w:t>
      </w:r>
      <w:r w:rsidR="00F73247" w:rsidRPr="00C22E13">
        <w:rPr>
          <w:rFonts w:ascii="Garamond" w:hAnsi="Garamond"/>
          <w:sz w:val="24"/>
          <w:szCs w:val="24"/>
        </w:rPr>
        <w:t xml:space="preserve"> sipas pikës 3</w:t>
      </w:r>
      <w:r w:rsidR="006E01DA">
        <w:rPr>
          <w:rFonts w:ascii="Garamond" w:hAnsi="Garamond"/>
          <w:sz w:val="24"/>
          <w:szCs w:val="24"/>
        </w:rPr>
        <w:t>,</w:t>
      </w:r>
      <w:r w:rsidR="00F73247" w:rsidRPr="00C22E13">
        <w:rPr>
          <w:rFonts w:ascii="Garamond" w:hAnsi="Garamond"/>
          <w:sz w:val="24"/>
          <w:szCs w:val="24"/>
        </w:rPr>
        <w:t xml:space="preserve"> të këtij neni. </w:t>
      </w:r>
    </w:p>
    <w:p w14:paraId="0C1DC76F"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6. Nëse papajtueshmëria ambientale lind gjatë ushtrimit të funksionit, apo është krijuar përpara hyrjes në fuqi të këtij ligji, rregullat e parashikuara në këtë nen nuk zbatohen. Në këtë rast, me pëlqimin e tij, magjistrati mund të caktohet në një seksion tjetër.</w:t>
      </w:r>
    </w:p>
    <w:p w14:paraId="0C1DC770"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7. Këshillat miratojnë rregulla të detajuara për kriteret dhe procedurat e zbatimit të këtij neni</w:t>
      </w:r>
      <w:r w:rsidRPr="00C22E13">
        <w:rPr>
          <w:rFonts w:ascii="Garamond" w:hAnsi="Garamond"/>
          <w:sz w:val="24"/>
          <w:szCs w:val="24"/>
        </w:rPr>
        <w:t>.</w:t>
      </w:r>
      <w:r w:rsidR="00F73247" w:rsidRPr="00C22E13">
        <w:rPr>
          <w:rFonts w:ascii="Garamond" w:hAnsi="Garamond"/>
          <w:sz w:val="24"/>
          <w:szCs w:val="24"/>
        </w:rPr>
        <w:t>”.</w:t>
      </w:r>
    </w:p>
    <w:p w14:paraId="0C1DC771" w14:textId="77777777" w:rsidR="00F73247" w:rsidRPr="00C22E13" w:rsidRDefault="00F73247" w:rsidP="00016292">
      <w:pPr>
        <w:spacing w:after="0" w:line="240" w:lineRule="auto"/>
        <w:ind w:firstLine="284"/>
        <w:jc w:val="both"/>
        <w:rPr>
          <w:rFonts w:ascii="Garamond" w:hAnsi="Garamond"/>
          <w:sz w:val="24"/>
          <w:szCs w:val="24"/>
        </w:rPr>
      </w:pPr>
    </w:p>
    <w:p w14:paraId="0C1DC772"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2</w:t>
      </w:r>
    </w:p>
    <w:p w14:paraId="0C1DC773" w14:textId="77777777" w:rsidR="00704735" w:rsidRPr="00C22E13" w:rsidRDefault="00704735" w:rsidP="00016292">
      <w:pPr>
        <w:spacing w:after="0" w:line="240" w:lineRule="auto"/>
        <w:ind w:firstLine="284"/>
        <w:jc w:val="both"/>
        <w:rPr>
          <w:rFonts w:ascii="Garamond" w:hAnsi="Garamond"/>
          <w:sz w:val="24"/>
          <w:szCs w:val="24"/>
        </w:rPr>
      </w:pPr>
    </w:p>
    <w:p w14:paraId="0C1DC774" w14:textId="25722C2A"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nenin 9, pikat 7 dhe 8</w:t>
      </w:r>
      <w:r w:rsidR="006E01DA">
        <w:rPr>
          <w:rFonts w:ascii="Garamond" w:hAnsi="Garamond"/>
          <w:sz w:val="24"/>
          <w:szCs w:val="24"/>
        </w:rPr>
        <w:t>,</w:t>
      </w:r>
      <w:r w:rsidR="00F73247" w:rsidRPr="00C22E13">
        <w:rPr>
          <w:rFonts w:ascii="Garamond" w:hAnsi="Garamond"/>
          <w:sz w:val="24"/>
          <w:szCs w:val="24"/>
        </w:rPr>
        <w:t xml:space="preserve"> ndryshohen si më poshtë:</w:t>
      </w:r>
    </w:p>
    <w:p w14:paraId="0C1DC775" w14:textId="5F143640"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D86375" w:rsidRPr="00C22E13">
        <w:rPr>
          <w:rFonts w:ascii="Garamond" w:hAnsi="Garamond"/>
          <w:sz w:val="24"/>
          <w:szCs w:val="24"/>
        </w:rPr>
        <w:t>“7. Magjistrati, pa ce</w:t>
      </w:r>
      <w:r w:rsidR="00F73247" w:rsidRPr="00C22E13">
        <w:rPr>
          <w:rFonts w:ascii="Garamond" w:hAnsi="Garamond"/>
          <w:sz w:val="24"/>
          <w:szCs w:val="24"/>
        </w:rPr>
        <w:t>nuar afatet e përcaktu</w:t>
      </w:r>
      <w:r w:rsidR="006E01DA">
        <w:rPr>
          <w:rFonts w:ascii="Garamond" w:hAnsi="Garamond"/>
          <w:sz w:val="24"/>
          <w:szCs w:val="24"/>
        </w:rPr>
        <w:t>ara dhe ushtrimin në mënyrë efici</w:t>
      </w:r>
      <w:r w:rsidR="00F73247" w:rsidRPr="00C22E13">
        <w:rPr>
          <w:rFonts w:ascii="Garamond" w:hAnsi="Garamond"/>
          <w:sz w:val="24"/>
          <w:szCs w:val="24"/>
        </w:rPr>
        <w:t xml:space="preserve">ente të funksioneve, mund të marrë pjesë në veprimtari të papaguara jashtë funksionit, pa miratimin e Këshillit, vetëm në rastet kur: </w:t>
      </w:r>
    </w:p>
    <w:p w14:paraId="0C1DC776"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a) vepron si përfaqësues i gjyqësorit ose prokurorisë;</w:t>
      </w:r>
    </w:p>
    <w:p w14:paraId="0C1DC777"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b) merr pjesë në aktivitete për çështje</w:t>
      </w:r>
      <w:r w:rsidR="00CF6C90" w:rsidRPr="00C22E13">
        <w:rPr>
          <w:rFonts w:ascii="Garamond" w:hAnsi="Garamond"/>
          <w:sz w:val="24"/>
          <w:szCs w:val="24"/>
        </w:rPr>
        <w:t xml:space="preserve"> të lidhura me</w:t>
      </w:r>
      <w:r w:rsidR="00F73247" w:rsidRPr="00C22E13">
        <w:rPr>
          <w:rFonts w:ascii="Garamond" w:hAnsi="Garamond"/>
          <w:sz w:val="24"/>
          <w:szCs w:val="24"/>
        </w:rPr>
        <w:t xml:space="preserve"> sistemin gjyqësor ose </w:t>
      </w:r>
      <w:r w:rsidR="002B6A58" w:rsidRPr="00C22E13">
        <w:rPr>
          <w:rFonts w:ascii="Garamond" w:hAnsi="Garamond"/>
          <w:sz w:val="24"/>
          <w:szCs w:val="24"/>
        </w:rPr>
        <w:t xml:space="preserve">të </w:t>
      </w:r>
      <w:r w:rsidR="00F73247" w:rsidRPr="00C22E13">
        <w:rPr>
          <w:rFonts w:ascii="Garamond" w:hAnsi="Garamond"/>
          <w:sz w:val="24"/>
          <w:szCs w:val="24"/>
        </w:rPr>
        <w:t>prokurorisë dhe bën deklarata publike të përgjithshme në kuadër të pjes</w:t>
      </w:r>
      <w:r w:rsidR="00D86375" w:rsidRPr="00C22E13">
        <w:rPr>
          <w:rFonts w:ascii="Garamond" w:hAnsi="Garamond"/>
          <w:sz w:val="24"/>
          <w:szCs w:val="24"/>
        </w:rPr>
        <w:t>ë</w:t>
      </w:r>
      <w:r w:rsidR="00F73247" w:rsidRPr="00C22E13">
        <w:rPr>
          <w:rFonts w:ascii="Garamond" w:hAnsi="Garamond"/>
          <w:sz w:val="24"/>
          <w:szCs w:val="24"/>
        </w:rPr>
        <w:t>marrjes në këto aktivitete;</w:t>
      </w:r>
    </w:p>
    <w:p w14:paraId="0C1DC778"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c) merr pjesë në diskutime për çështje të ligjit.</w:t>
      </w:r>
    </w:p>
    <w:p w14:paraId="0C1DC779"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8. Magjistrat</w:t>
      </w:r>
      <w:r w:rsidR="00D86375" w:rsidRPr="00C22E13">
        <w:rPr>
          <w:rFonts w:ascii="Garamond" w:hAnsi="Garamond"/>
          <w:sz w:val="24"/>
          <w:szCs w:val="24"/>
        </w:rPr>
        <w:t>i raporton, brenda 6-</w:t>
      </w:r>
      <w:r w:rsidR="00F73247" w:rsidRPr="00C22E13">
        <w:rPr>
          <w:rFonts w:ascii="Garamond" w:hAnsi="Garamond"/>
          <w:sz w:val="24"/>
          <w:szCs w:val="24"/>
        </w:rPr>
        <w:t>mujorit të parë të vitit pasardhës, në Këshill</w:t>
      </w:r>
      <w:r w:rsidR="00D86375" w:rsidRPr="00C22E13">
        <w:rPr>
          <w:rFonts w:ascii="Garamond" w:hAnsi="Garamond"/>
          <w:sz w:val="24"/>
          <w:szCs w:val="24"/>
        </w:rPr>
        <w:t>,</w:t>
      </w:r>
      <w:r w:rsidR="00F73247" w:rsidRPr="00C22E13">
        <w:rPr>
          <w:rFonts w:ascii="Garamond" w:hAnsi="Garamond"/>
          <w:sz w:val="24"/>
          <w:szCs w:val="24"/>
        </w:rPr>
        <w:t xml:space="preserve"> për veprimtaritë e papaguara jashtë funksionit, ku ka qenë i përfshirë në vitin paraardhës.”</w:t>
      </w:r>
      <w:r w:rsidRPr="00C22E13">
        <w:rPr>
          <w:rFonts w:ascii="Garamond" w:hAnsi="Garamond"/>
          <w:sz w:val="24"/>
          <w:szCs w:val="24"/>
        </w:rPr>
        <w:t>.</w:t>
      </w:r>
    </w:p>
    <w:p w14:paraId="0C1DC77A" w14:textId="77777777" w:rsidR="00F73247" w:rsidRPr="00C22E13" w:rsidRDefault="00F73247" w:rsidP="00016292">
      <w:pPr>
        <w:spacing w:after="0" w:line="240" w:lineRule="auto"/>
        <w:ind w:firstLine="284"/>
        <w:jc w:val="both"/>
        <w:rPr>
          <w:rFonts w:ascii="Garamond" w:hAnsi="Garamond"/>
          <w:sz w:val="24"/>
          <w:szCs w:val="24"/>
        </w:rPr>
      </w:pPr>
    </w:p>
    <w:p w14:paraId="0C1DC77B"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3</w:t>
      </w:r>
    </w:p>
    <w:p w14:paraId="0C1DC77C" w14:textId="77777777" w:rsidR="00F73247" w:rsidRPr="00C22E13" w:rsidRDefault="00F73247" w:rsidP="00016292">
      <w:pPr>
        <w:spacing w:after="0" w:line="240" w:lineRule="auto"/>
        <w:ind w:firstLine="284"/>
        <w:jc w:val="both"/>
        <w:rPr>
          <w:rFonts w:ascii="Garamond" w:hAnsi="Garamond"/>
          <w:sz w:val="24"/>
          <w:szCs w:val="24"/>
        </w:rPr>
      </w:pPr>
    </w:p>
    <w:p w14:paraId="0C1DC77D" w14:textId="281504DA"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nenin 23</w:t>
      </w:r>
      <w:r w:rsidR="00704735" w:rsidRPr="00C22E13">
        <w:rPr>
          <w:rFonts w:ascii="Garamond" w:hAnsi="Garamond"/>
          <w:sz w:val="24"/>
          <w:szCs w:val="24"/>
        </w:rPr>
        <w:t>,</w:t>
      </w:r>
      <w:r w:rsidRPr="00C22E13">
        <w:rPr>
          <w:rFonts w:ascii="Garamond" w:hAnsi="Garamond"/>
          <w:sz w:val="24"/>
          <w:szCs w:val="24"/>
        </w:rPr>
        <w:t xml:space="preserve"> pika 10</w:t>
      </w:r>
      <w:r w:rsidR="006E01DA">
        <w:rPr>
          <w:rFonts w:ascii="Garamond" w:hAnsi="Garamond"/>
          <w:sz w:val="24"/>
          <w:szCs w:val="24"/>
        </w:rPr>
        <w:t>,</w:t>
      </w:r>
      <w:r w:rsidR="00F73247" w:rsidRPr="00C22E13">
        <w:rPr>
          <w:rFonts w:ascii="Garamond" w:hAnsi="Garamond"/>
          <w:sz w:val="24"/>
          <w:szCs w:val="24"/>
        </w:rPr>
        <w:t xml:space="preserve"> ndryshohet si më poshtë: </w:t>
      </w:r>
    </w:p>
    <w:p w14:paraId="0C1DC77E" w14:textId="38AB4CA5"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“10. Magjistrati nuk mund të kryejë mungesa në detyrë, me përjashtim të rasteve të justifikuara</w:t>
      </w:r>
      <w:r w:rsidR="00D86375" w:rsidRPr="00C22E13">
        <w:rPr>
          <w:rFonts w:ascii="Garamond" w:hAnsi="Garamond"/>
          <w:sz w:val="24"/>
          <w:szCs w:val="24"/>
        </w:rPr>
        <w:t>,</w:t>
      </w:r>
      <w:r w:rsidR="00F73247" w:rsidRPr="00C22E13">
        <w:rPr>
          <w:rFonts w:ascii="Garamond" w:hAnsi="Garamond"/>
          <w:sz w:val="24"/>
          <w:szCs w:val="24"/>
        </w:rPr>
        <w:t xml:space="preserve"> të parashikuara në legjislacionin në fuqi. Kryetari</w:t>
      </w:r>
      <w:r w:rsidR="00D86375" w:rsidRPr="00C22E13">
        <w:rPr>
          <w:rFonts w:ascii="Garamond" w:hAnsi="Garamond"/>
          <w:sz w:val="24"/>
          <w:szCs w:val="24"/>
        </w:rPr>
        <w:t>,</w:t>
      </w:r>
      <w:r w:rsidR="00F73247" w:rsidRPr="00C22E13">
        <w:rPr>
          <w:rFonts w:ascii="Garamond" w:hAnsi="Garamond"/>
          <w:sz w:val="24"/>
          <w:szCs w:val="24"/>
        </w:rPr>
        <w:t xml:space="preserve"> me vendim të arsyetuar me shkrim</w:t>
      </w:r>
      <w:r w:rsidR="00D86375" w:rsidRPr="00C22E13">
        <w:rPr>
          <w:rFonts w:ascii="Garamond" w:hAnsi="Garamond"/>
          <w:sz w:val="24"/>
          <w:szCs w:val="24"/>
        </w:rPr>
        <w:t>,</w:t>
      </w:r>
      <w:r w:rsidR="00F73247" w:rsidRPr="00C22E13">
        <w:rPr>
          <w:rFonts w:ascii="Garamond" w:hAnsi="Garamond"/>
          <w:sz w:val="24"/>
          <w:szCs w:val="24"/>
        </w:rPr>
        <w:t xml:space="preserve"> zbret nga periudha e push</w:t>
      </w:r>
      <w:r w:rsidR="00D86375" w:rsidRPr="00C22E13">
        <w:rPr>
          <w:rFonts w:ascii="Garamond" w:hAnsi="Garamond"/>
          <w:sz w:val="24"/>
          <w:szCs w:val="24"/>
        </w:rPr>
        <w:t xml:space="preserve">imit vjetor të të njëjtit vit </w:t>
      </w:r>
      <w:r w:rsidR="00F73247" w:rsidRPr="00C22E13">
        <w:rPr>
          <w:rFonts w:ascii="Garamond" w:hAnsi="Garamond"/>
          <w:sz w:val="24"/>
          <w:szCs w:val="24"/>
        </w:rPr>
        <w:t xml:space="preserve">ditët e mungesës së pajustifikuar. Magjistrati ka të drejtë të ankimojë vendimin e </w:t>
      </w:r>
      <w:r w:rsidR="006E01DA">
        <w:rPr>
          <w:rFonts w:ascii="Garamond" w:hAnsi="Garamond"/>
          <w:sz w:val="24"/>
          <w:szCs w:val="24"/>
        </w:rPr>
        <w:t>k</w:t>
      </w:r>
      <w:r w:rsidR="00F73247" w:rsidRPr="00C22E13">
        <w:rPr>
          <w:rFonts w:ascii="Garamond" w:hAnsi="Garamond"/>
          <w:sz w:val="24"/>
          <w:szCs w:val="24"/>
        </w:rPr>
        <w:t>ryetarit, në Këshill brenda 7 ditëve</w:t>
      </w:r>
      <w:r w:rsidR="006E01DA">
        <w:rPr>
          <w:rFonts w:ascii="Garamond" w:hAnsi="Garamond"/>
          <w:sz w:val="24"/>
          <w:szCs w:val="24"/>
        </w:rPr>
        <w:t>,</w:t>
      </w:r>
      <w:r w:rsidR="00F73247" w:rsidRPr="00C22E13">
        <w:rPr>
          <w:rFonts w:ascii="Garamond" w:hAnsi="Garamond"/>
          <w:sz w:val="24"/>
          <w:szCs w:val="24"/>
        </w:rPr>
        <w:t xml:space="preserve"> nga dita e njoftimit të vendimit. </w:t>
      </w:r>
    </w:p>
    <w:p w14:paraId="0C1DC77F"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Nëse zbritja nuk mund të realizohet, kryetari njofton Këshillin, i cili merr masa që magjistrati të mos paguhet për ditët që ka munguar.”</w:t>
      </w:r>
      <w:r w:rsidRPr="00C22E13">
        <w:rPr>
          <w:rFonts w:ascii="Garamond" w:hAnsi="Garamond"/>
          <w:sz w:val="24"/>
          <w:szCs w:val="24"/>
        </w:rPr>
        <w:t>.</w:t>
      </w:r>
    </w:p>
    <w:p w14:paraId="0C1DC780" w14:textId="77777777" w:rsidR="00F73247" w:rsidRPr="00C22E13" w:rsidRDefault="00F73247" w:rsidP="00016292">
      <w:pPr>
        <w:spacing w:after="0" w:line="240" w:lineRule="auto"/>
        <w:ind w:firstLine="284"/>
        <w:jc w:val="both"/>
        <w:rPr>
          <w:rFonts w:ascii="Garamond" w:hAnsi="Garamond"/>
          <w:sz w:val="24"/>
          <w:szCs w:val="24"/>
        </w:rPr>
      </w:pPr>
    </w:p>
    <w:p w14:paraId="0C1DC781"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4</w:t>
      </w:r>
    </w:p>
    <w:p w14:paraId="0C1DC782" w14:textId="77777777" w:rsidR="00F73247" w:rsidRPr="00C22E13" w:rsidRDefault="00F73247" w:rsidP="00016292">
      <w:pPr>
        <w:spacing w:after="0" w:line="240" w:lineRule="auto"/>
        <w:ind w:firstLine="284"/>
        <w:jc w:val="both"/>
        <w:rPr>
          <w:rFonts w:ascii="Garamond" w:hAnsi="Garamond"/>
          <w:sz w:val="24"/>
          <w:szCs w:val="24"/>
        </w:rPr>
      </w:pPr>
    </w:p>
    <w:p w14:paraId="0C1DC783" w14:textId="369F6D6C"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t>Në nenin 26</w:t>
      </w:r>
      <w:r w:rsidR="006E01DA">
        <w:rPr>
          <w:rFonts w:ascii="Garamond" w:hAnsi="Garamond"/>
          <w:sz w:val="24"/>
          <w:szCs w:val="24"/>
        </w:rPr>
        <w:t>,</w:t>
      </w:r>
      <w:r w:rsidR="00F73247" w:rsidRPr="00C22E13">
        <w:rPr>
          <w:rFonts w:ascii="Garamond" w:hAnsi="Garamond"/>
          <w:sz w:val="24"/>
          <w:szCs w:val="24"/>
        </w:rPr>
        <w:t xml:space="preserve"> bëhen këto ndryshime dhe shtesa:</w:t>
      </w:r>
    </w:p>
    <w:p w14:paraId="0C1DC784" w14:textId="1EA83900"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1. Në pikën 1</w:t>
      </w:r>
      <w:r w:rsidR="00D86375" w:rsidRPr="00C22E13">
        <w:rPr>
          <w:rFonts w:ascii="Garamond" w:hAnsi="Garamond"/>
          <w:sz w:val="24"/>
          <w:szCs w:val="24"/>
        </w:rPr>
        <w:t>,</w:t>
      </w:r>
      <w:r w:rsidR="00F73247" w:rsidRPr="00C22E13">
        <w:rPr>
          <w:rFonts w:ascii="Garamond" w:hAnsi="Garamond"/>
          <w:sz w:val="24"/>
          <w:szCs w:val="24"/>
        </w:rPr>
        <w:t xml:space="preserve"> shkronja “</w:t>
      </w:r>
      <w:r w:rsidRPr="00C22E13">
        <w:rPr>
          <w:rFonts w:ascii="Garamond" w:hAnsi="Garamond"/>
          <w:sz w:val="24"/>
          <w:szCs w:val="24"/>
        </w:rPr>
        <w:t>a”</w:t>
      </w:r>
      <w:r w:rsidR="006E01DA">
        <w:rPr>
          <w:rFonts w:ascii="Garamond" w:hAnsi="Garamond"/>
          <w:sz w:val="24"/>
          <w:szCs w:val="24"/>
        </w:rPr>
        <w:t>,</w:t>
      </w:r>
      <w:r w:rsidRPr="00C22E13">
        <w:rPr>
          <w:rFonts w:ascii="Garamond" w:hAnsi="Garamond"/>
          <w:sz w:val="24"/>
          <w:szCs w:val="24"/>
        </w:rPr>
        <w:t xml:space="preserve"> ndryshohet si më poshtë</w:t>
      </w:r>
      <w:r w:rsidR="00F73247" w:rsidRPr="00C22E13">
        <w:rPr>
          <w:rFonts w:ascii="Garamond" w:hAnsi="Garamond"/>
          <w:sz w:val="24"/>
          <w:szCs w:val="24"/>
        </w:rPr>
        <w:t xml:space="preserve">: </w:t>
      </w:r>
    </w:p>
    <w:p w14:paraId="0C1DC785"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“a) arsye të përkohshme personale ose familjare për një kohëzgja</w:t>
      </w:r>
      <w:r w:rsidR="00D86375" w:rsidRPr="00C22E13">
        <w:rPr>
          <w:rFonts w:ascii="Garamond" w:hAnsi="Garamond"/>
          <w:sz w:val="24"/>
          <w:szCs w:val="24"/>
        </w:rPr>
        <w:t>tje të kufizuar deri në dy vjet;</w:t>
      </w:r>
      <w:r w:rsidR="00F73247" w:rsidRPr="00C22E13">
        <w:rPr>
          <w:rFonts w:ascii="Garamond" w:hAnsi="Garamond"/>
          <w:sz w:val="24"/>
          <w:szCs w:val="24"/>
        </w:rPr>
        <w:t>”</w:t>
      </w:r>
      <w:r w:rsidRPr="00C22E13">
        <w:rPr>
          <w:rFonts w:ascii="Garamond" w:hAnsi="Garamond"/>
          <w:sz w:val="24"/>
          <w:szCs w:val="24"/>
        </w:rPr>
        <w:t>.</w:t>
      </w:r>
    </w:p>
    <w:p w14:paraId="0C1DC786" w14:textId="2C4CF373"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t>2. Pas shkronjës</w:t>
      </w:r>
      <w:r w:rsidR="00F73247" w:rsidRPr="00C22E13">
        <w:rPr>
          <w:rFonts w:ascii="Garamond" w:hAnsi="Garamond"/>
          <w:sz w:val="24"/>
          <w:szCs w:val="24"/>
        </w:rPr>
        <w:t xml:space="preserve"> “b”</w:t>
      </w:r>
      <w:r w:rsidR="006E01DA">
        <w:rPr>
          <w:rFonts w:ascii="Garamond" w:hAnsi="Garamond"/>
          <w:sz w:val="24"/>
          <w:szCs w:val="24"/>
        </w:rPr>
        <w:t>,</w:t>
      </w:r>
      <w:r w:rsidR="00F73247" w:rsidRPr="00C22E13">
        <w:rPr>
          <w:rFonts w:ascii="Garamond" w:hAnsi="Garamond"/>
          <w:sz w:val="24"/>
          <w:szCs w:val="24"/>
        </w:rPr>
        <w:t xml:space="preserve"> shtohet shkronja “c”</w:t>
      </w:r>
      <w:r w:rsidR="006E01DA">
        <w:rPr>
          <w:rFonts w:ascii="Garamond" w:hAnsi="Garamond"/>
          <w:sz w:val="24"/>
          <w:szCs w:val="24"/>
        </w:rPr>
        <w:t>,</w:t>
      </w:r>
      <w:r w:rsidR="00F73247" w:rsidRPr="00C22E13">
        <w:rPr>
          <w:rFonts w:ascii="Garamond" w:hAnsi="Garamond"/>
          <w:sz w:val="24"/>
          <w:szCs w:val="24"/>
        </w:rPr>
        <w:t xml:space="preserve"> me këtë përmbajtje:</w:t>
      </w:r>
    </w:p>
    <w:p w14:paraId="0C1DC787"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“c) kur angazhohet për shkak të funksionit të magjistratit edhe në detyra të tjera, kur parashikohet nga legjislacioni në fuqi.</w:t>
      </w:r>
      <w:r w:rsidR="00D86375" w:rsidRPr="00C22E13">
        <w:rPr>
          <w:rFonts w:ascii="Garamond" w:hAnsi="Garamond"/>
          <w:sz w:val="24"/>
          <w:szCs w:val="24"/>
        </w:rPr>
        <w:t>”.</w:t>
      </w:r>
      <w:r w:rsidR="00F73247" w:rsidRPr="00C22E13">
        <w:rPr>
          <w:rFonts w:ascii="Garamond" w:hAnsi="Garamond"/>
          <w:sz w:val="24"/>
          <w:szCs w:val="24"/>
        </w:rPr>
        <w:t xml:space="preserve">  </w:t>
      </w:r>
    </w:p>
    <w:p w14:paraId="0C1DC788" w14:textId="1F24435E"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2. Në pikën 3</w:t>
      </w:r>
      <w:r w:rsidR="00D86375" w:rsidRPr="00C22E13">
        <w:rPr>
          <w:rFonts w:ascii="Garamond" w:hAnsi="Garamond"/>
          <w:sz w:val="24"/>
          <w:szCs w:val="24"/>
        </w:rPr>
        <w:t>,</w:t>
      </w:r>
      <w:r w:rsidR="00F73247" w:rsidRPr="00C22E13">
        <w:rPr>
          <w:rFonts w:ascii="Garamond" w:hAnsi="Garamond"/>
          <w:sz w:val="24"/>
          <w:szCs w:val="24"/>
        </w:rPr>
        <w:t xml:space="preserve"> shkronja “</w:t>
      </w:r>
      <w:r w:rsidRPr="00C22E13">
        <w:rPr>
          <w:rFonts w:ascii="Garamond" w:hAnsi="Garamond"/>
          <w:sz w:val="24"/>
          <w:szCs w:val="24"/>
        </w:rPr>
        <w:t>a”</w:t>
      </w:r>
      <w:r w:rsidR="006E01DA">
        <w:rPr>
          <w:rFonts w:ascii="Garamond" w:hAnsi="Garamond"/>
          <w:sz w:val="24"/>
          <w:szCs w:val="24"/>
        </w:rPr>
        <w:t>,</w:t>
      </w:r>
      <w:r w:rsidRPr="00C22E13">
        <w:rPr>
          <w:rFonts w:ascii="Garamond" w:hAnsi="Garamond"/>
          <w:sz w:val="24"/>
          <w:szCs w:val="24"/>
        </w:rPr>
        <w:t xml:space="preserve"> ndryshohet si më poshtë</w:t>
      </w:r>
      <w:r w:rsidR="00F73247" w:rsidRPr="00C22E13">
        <w:rPr>
          <w:rFonts w:ascii="Garamond" w:hAnsi="Garamond"/>
          <w:sz w:val="24"/>
          <w:szCs w:val="24"/>
        </w:rPr>
        <w:t>:</w:t>
      </w:r>
    </w:p>
    <w:p w14:paraId="0C1DC789"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 xml:space="preserve">“a) në rastet e </w:t>
      </w:r>
      <w:r w:rsidR="00D86375" w:rsidRPr="00C22E13">
        <w:rPr>
          <w:rFonts w:ascii="Garamond" w:hAnsi="Garamond"/>
          <w:sz w:val="24"/>
          <w:szCs w:val="24"/>
        </w:rPr>
        <w:t>parashikuara në pikën</w:t>
      </w:r>
      <w:r w:rsidR="00F73247" w:rsidRPr="00C22E13">
        <w:rPr>
          <w:rFonts w:ascii="Garamond" w:hAnsi="Garamond"/>
          <w:sz w:val="24"/>
          <w:szCs w:val="24"/>
        </w:rPr>
        <w:t xml:space="preserve"> 1</w:t>
      </w:r>
      <w:r w:rsidR="00D86375" w:rsidRPr="00C22E13">
        <w:rPr>
          <w:rFonts w:ascii="Garamond" w:hAnsi="Garamond"/>
          <w:sz w:val="24"/>
          <w:szCs w:val="24"/>
        </w:rPr>
        <w:t>,</w:t>
      </w:r>
      <w:r w:rsidR="00F73247" w:rsidRPr="00C22E13">
        <w:rPr>
          <w:rFonts w:ascii="Garamond" w:hAnsi="Garamond"/>
          <w:sz w:val="24"/>
          <w:szCs w:val="24"/>
        </w:rPr>
        <w:t xml:space="preserve"> shkronja “a”</w:t>
      </w:r>
      <w:r w:rsidR="00D86375" w:rsidRPr="00C22E13">
        <w:rPr>
          <w:rFonts w:ascii="Garamond" w:hAnsi="Garamond"/>
          <w:sz w:val="24"/>
          <w:szCs w:val="24"/>
        </w:rPr>
        <w:t>,</w:t>
      </w:r>
      <w:r w:rsidR="00F73247" w:rsidRPr="00C22E13">
        <w:rPr>
          <w:rFonts w:ascii="Garamond" w:hAnsi="Garamond"/>
          <w:sz w:val="24"/>
          <w:szCs w:val="24"/>
        </w:rPr>
        <w:t xml:space="preserve"> të këtij neni, magjistrati kërkon ulje të ng</w:t>
      </w:r>
      <w:r w:rsidR="00D86375" w:rsidRPr="00C22E13">
        <w:rPr>
          <w:rFonts w:ascii="Garamond" w:hAnsi="Garamond"/>
          <w:sz w:val="24"/>
          <w:szCs w:val="24"/>
        </w:rPr>
        <w:t>arkesës në punë, nëse kjo nuk cenon interesat thelbësorë</w:t>
      </w:r>
      <w:r w:rsidR="00F73247" w:rsidRPr="00C22E13">
        <w:rPr>
          <w:rFonts w:ascii="Garamond" w:hAnsi="Garamond"/>
          <w:sz w:val="24"/>
          <w:szCs w:val="24"/>
        </w:rPr>
        <w:t xml:space="preserve"> të funksionit, afatet dhe ushtrimin në mënyrë efiçente të funksioneve në gjykatën ose prokurorinë përkatëse;”</w:t>
      </w:r>
      <w:r w:rsidRPr="00C22E13">
        <w:rPr>
          <w:rFonts w:ascii="Garamond" w:hAnsi="Garamond"/>
          <w:sz w:val="24"/>
          <w:szCs w:val="24"/>
        </w:rPr>
        <w:t>.</w:t>
      </w:r>
    </w:p>
    <w:p w14:paraId="0C1DC78A" w14:textId="4D3936A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3. Në pikën 4</w:t>
      </w:r>
      <w:r w:rsidR="00D86375" w:rsidRPr="00C22E13">
        <w:rPr>
          <w:rFonts w:ascii="Garamond" w:hAnsi="Garamond"/>
          <w:sz w:val="24"/>
          <w:szCs w:val="24"/>
        </w:rPr>
        <w:t>,</w:t>
      </w:r>
      <w:r w:rsidR="00F73247" w:rsidRPr="00C22E13">
        <w:rPr>
          <w:rFonts w:ascii="Garamond" w:hAnsi="Garamond"/>
          <w:sz w:val="24"/>
          <w:szCs w:val="24"/>
        </w:rPr>
        <w:t xml:space="preserve"> shkronja “b”</w:t>
      </w:r>
      <w:r w:rsidR="006E01DA">
        <w:rPr>
          <w:rFonts w:ascii="Garamond" w:hAnsi="Garamond"/>
          <w:sz w:val="24"/>
          <w:szCs w:val="24"/>
        </w:rPr>
        <w:t>,</w:t>
      </w:r>
      <w:r w:rsidR="00F73247" w:rsidRPr="00C22E13">
        <w:rPr>
          <w:rFonts w:ascii="Garamond" w:hAnsi="Garamond"/>
          <w:sz w:val="24"/>
          <w:szCs w:val="24"/>
        </w:rPr>
        <w:t xml:space="preserve"> ndryshohet si më poshtë: </w:t>
      </w:r>
    </w:p>
    <w:p w14:paraId="0C1DC78B" w14:textId="77777777"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t>“b)</w:t>
      </w:r>
      <w:r w:rsidR="00D86375" w:rsidRPr="00C22E13">
        <w:rPr>
          <w:rFonts w:ascii="Garamond" w:hAnsi="Garamond"/>
          <w:sz w:val="24"/>
          <w:szCs w:val="24"/>
        </w:rPr>
        <w:t xml:space="preserve"> r</w:t>
      </w:r>
      <w:r w:rsidR="00F73247" w:rsidRPr="00C22E13">
        <w:rPr>
          <w:rFonts w:ascii="Garamond" w:hAnsi="Garamond"/>
          <w:sz w:val="24"/>
          <w:szCs w:val="24"/>
        </w:rPr>
        <w:t>regulla për uljen e pagës dhe të përfitimeve të tjera, kur magjistrati ndodhet në kushtet e parashikuara në shkronjën “a”</w:t>
      </w:r>
      <w:r w:rsidR="00D86375" w:rsidRPr="00C22E13">
        <w:rPr>
          <w:rFonts w:ascii="Garamond" w:hAnsi="Garamond"/>
          <w:sz w:val="24"/>
          <w:szCs w:val="24"/>
        </w:rPr>
        <w:t>,</w:t>
      </w:r>
      <w:r w:rsidR="00F73247" w:rsidRPr="00C22E13">
        <w:rPr>
          <w:rFonts w:ascii="Garamond" w:hAnsi="Garamond"/>
          <w:sz w:val="24"/>
          <w:szCs w:val="24"/>
        </w:rPr>
        <w:t xml:space="preserve"> të pikës 1</w:t>
      </w:r>
      <w:r w:rsidR="00D86375" w:rsidRPr="00C22E13">
        <w:rPr>
          <w:rFonts w:ascii="Garamond" w:hAnsi="Garamond"/>
          <w:sz w:val="24"/>
          <w:szCs w:val="24"/>
        </w:rPr>
        <w:t>,</w:t>
      </w:r>
      <w:r w:rsidR="00F73247" w:rsidRPr="00C22E13">
        <w:rPr>
          <w:rFonts w:ascii="Garamond" w:hAnsi="Garamond"/>
          <w:sz w:val="24"/>
          <w:szCs w:val="24"/>
        </w:rPr>
        <w:t xml:space="preserve"> të këtij neni</w:t>
      </w:r>
      <w:r w:rsidR="00D86375" w:rsidRPr="00C22E13">
        <w:rPr>
          <w:rFonts w:ascii="Garamond" w:hAnsi="Garamond"/>
          <w:sz w:val="24"/>
          <w:szCs w:val="24"/>
        </w:rPr>
        <w:t>,</w:t>
      </w:r>
      <w:r w:rsidR="00F73247" w:rsidRPr="00C22E13">
        <w:rPr>
          <w:rFonts w:ascii="Garamond" w:hAnsi="Garamond"/>
          <w:sz w:val="24"/>
          <w:szCs w:val="24"/>
        </w:rPr>
        <w:t xml:space="preserve"> bazuar në parimin e proporcionalitetit dhe mosdiskriminimit;”</w:t>
      </w:r>
      <w:r w:rsidRPr="00C22E13">
        <w:rPr>
          <w:rFonts w:ascii="Garamond" w:hAnsi="Garamond"/>
          <w:sz w:val="24"/>
          <w:szCs w:val="24"/>
        </w:rPr>
        <w:t>.</w:t>
      </w:r>
      <w:r w:rsidR="00F73247" w:rsidRPr="00C22E13">
        <w:rPr>
          <w:rFonts w:ascii="Garamond" w:hAnsi="Garamond"/>
          <w:sz w:val="24"/>
          <w:szCs w:val="24"/>
        </w:rPr>
        <w:t xml:space="preserve"> </w:t>
      </w:r>
    </w:p>
    <w:p w14:paraId="5EB25832" w14:textId="77777777" w:rsidR="006E01DA" w:rsidRDefault="006E01DA" w:rsidP="00016292">
      <w:pPr>
        <w:spacing w:after="0" w:line="240" w:lineRule="auto"/>
        <w:ind w:firstLine="284"/>
        <w:jc w:val="center"/>
        <w:rPr>
          <w:rFonts w:ascii="Garamond" w:hAnsi="Garamond"/>
          <w:sz w:val="24"/>
          <w:szCs w:val="24"/>
        </w:rPr>
      </w:pPr>
    </w:p>
    <w:p w14:paraId="0C1DC78D" w14:textId="77777777" w:rsidR="00F73247" w:rsidRPr="00C22E13" w:rsidRDefault="00F61B6E" w:rsidP="00016292">
      <w:pPr>
        <w:spacing w:after="0" w:line="240" w:lineRule="auto"/>
        <w:ind w:firstLine="284"/>
        <w:jc w:val="center"/>
        <w:rPr>
          <w:rFonts w:ascii="Garamond" w:hAnsi="Garamond"/>
          <w:sz w:val="24"/>
          <w:szCs w:val="24"/>
        </w:rPr>
      </w:pPr>
      <w:r w:rsidRPr="00C22E13">
        <w:rPr>
          <w:rFonts w:ascii="Garamond" w:hAnsi="Garamond"/>
          <w:sz w:val="24"/>
          <w:szCs w:val="24"/>
        </w:rPr>
        <w:lastRenderedPageBreak/>
        <w:t>Neni 5</w:t>
      </w:r>
    </w:p>
    <w:p w14:paraId="0C1DC78E" w14:textId="77777777" w:rsidR="00D25294" w:rsidRPr="00C22E13" w:rsidRDefault="00D25294" w:rsidP="00016292">
      <w:pPr>
        <w:spacing w:after="0" w:line="240" w:lineRule="auto"/>
        <w:ind w:firstLine="284"/>
        <w:jc w:val="both"/>
        <w:rPr>
          <w:rFonts w:ascii="Garamond" w:hAnsi="Garamond"/>
          <w:sz w:val="24"/>
          <w:szCs w:val="24"/>
        </w:rPr>
      </w:pPr>
    </w:p>
    <w:p w14:paraId="0C1DC78F" w14:textId="7AEE7098"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nenin 41</w:t>
      </w:r>
      <w:r w:rsidRPr="00C22E13">
        <w:rPr>
          <w:rFonts w:ascii="Garamond" w:hAnsi="Garamond"/>
          <w:sz w:val="24"/>
          <w:szCs w:val="24"/>
        </w:rPr>
        <w:t>,</w:t>
      </w:r>
      <w:r w:rsidR="00F73247" w:rsidRPr="00C22E13">
        <w:rPr>
          <w:rFonts w:ascii="Garamond" w:hAnsi="Garamond"/>
          <w:sz w:val="24"/>
          <w:szCs w:val="24"/>
        </w:rPr>
        <w:t xml:space="preserve"> pika 2, në</w:t>
      </w:r>
      <w:r w:rsidR="00D86375" w:rsidRPr="00C22E13">
        <w:rPr>
          <w:rFonts w:ascii="Garamond" w:hAnsi="Garamond"/>
          <w:sz w:val="24"/>
          <w:szCs w:val="24"/>
        </w:rPr>
        <w:t xml:space="preserve"> fund të fjalisë së parë shtohen</w:t>
      </w:r>
      <w:r w:rsidR="00F73247" w:rsidRPr="00C22E13">
        <w:rPr>
          <w:rFonts w:ascii="Garamond" w:hAnsi="Garamond"/>
          <w:sz w:val="24"/>
          <w:szCs w:val="24"/>
        </w:rPr>
        <w:t xml:space="preserve"> </w:t>
      </w:r>
      <w:r w:rsidR="00704735" w:rsidRPr="00C22E13">
        <w:rPr>
          <w:rFonts w:ascii="Garamond" w:hAnsi="Garamond"/>
          <w:sz w:val="24"/>
          <w:szCs w:val="24"/>
        </w:rPr>
        <w:t>fjal</w:t>
      </w:r>
      <w:r w:rsidR="009B1F8A" w:rsidRPr="00C22E13">
        <w:rPr>
          <w:rFonts w:ascii="Garamond" w:hAnsi="Garamond"/>
          <w:sz w:val="24"/>
          <w:szCs w:val="24"/>
        </w:rPr>
        <w:t>ë</w:t>
      </w:r>
      <w:r w:rsidR="00D86375" w:rsidRPr="00C22E13">
        <w:rPr>
          <w:rFonts w:ascii="Garamond" w:hAnsi="Garamond"/>
          <w:sz w:val="24"/>
          <w:szCs w:val="24"/>
        </w:rPr>
        <w:t>t</w:t>
      </w:r>
      <w:r w:rsidR="006E01DA">
        <w:rPr>
          <w:rFonts w:ascii="Garamond" w:hAnsi="Garamond"/>
          <w:sz w:val="24"/>
          <w:szCs w:val="24"/>
        </w:rPr>
        <w:t>:</w:t>
      </w:r>
      <w:r w:rsidR="00F73247" w:rsidRPr="00C22E13">
        <w:rPr>
          <w:rFonts w:ascii="Garamond" w:hAnsi="Garamond"/>
          <w:sz w:val="24"/>
          <w:szCs w:val="24"/>
        </w:rPr>
        <w:t xml:space="preserve"> “brenda 5 ditëve nga njoftimi i vendimit të Këshillit”.</w:t>
      </w:r>
    </w:p>
    <w:p w14:paraId="0C1DC790" w14:textId="77777777" w:rsidR="00F73247" w:rsidRPr="00C22E13" w:rsidRDefault="00F73247" w:rsidP="00016292">
      <w:pPr>
        <w:spacing w:after="0" w:line="240" w:lineRule="auto"/>
        <w:ind w:firstLine="284"/>
        <w:jc w:val="both"/>
        <w:rPr>
          <w:rFonts w:ascii="Garamond" w:hAnsi="Garamond"/>
          <w:sz w:val="24"/>
          <w:szCs w:val="24"/>
        </w:rPr>
      </w:pPr>
    </w:p>
    <w:p w14:paraId="0C1DC791" w14:textId="77777777" w:rsidR="00F73247" w:rsidRPr="00C22E13" w:rsidRDefault="00F61B6E" w:rsidP="00016292">
      <w:pPr>
        <w:spacing w:after="0" w:line="240" w:lineRule="auto"/>
        <w:ind w:firstLine="284"/>
        <w:jc w:val="center"/>
        <w:rPr>
          <w:rFonts w:ascii="Garamond" w:hAnsi="Garamond"/>
          <w:sz w:val="24"/>
          <w:szCs w:val="24"/>
        </w:rPr>
      </w:pPr>
      <w:r w:rsidRPr="00C22E13">
        <w:rPr>
          <w:rFonts w:ascii="Garamond" w:hAnsi="Garamond"/>
          <w:sz w:val="24"/>
          <w:szCs w:val="24"/>
        </w:rPr>
        <w:t>Neni 6</w:t>
      </w:r>
    </w:p>
    <w:p w14:paraId="0C1DC792" w14:textId="77777777" w:rsidR="00D25294" w:rsidRPr="00C22E13" w:rsidRDefault="00D25294" w:rsidP="00016292">
      <w:pPr>
        <w:spacing w:after="0" w:line="240" w:lineRule="auto"/>
        <w:ind w:firstLine="284"/>
        <w:jc w:val="both"/>
        <w:rPr>
          <w:rFonts w:ascii="Garamond" w:hAnsi="Garamond"/>
          <w:sz w:val="24"/>
          <w:szCs w:val="24"/>
        </w:rPr>
      </w:pPr>
    </w:p>
    <w:p w14:paraId="0C1DC793" w14:textId="0BC1B764"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nenin 43</w:t>
      </w:r>
      <w:r w:rsidRPr="00C22E13">
        <w:rPr>
          <w:rFonts w:ascii="Garamond" w:hAnsi="Garamond"/>
          <w:sz w:val="24"/>
          <w:szCs w:val="24"/>
        </w:rPr>
        <w:t>,</w:t>
      </w:r>
      <w:r w:rsidR="00F73247" w:rsidRPr="00C22E13">
        <w:rPr>
          <w:rFonts w:ascii="Garamond" w:hAnsi="Garamond"/>
          <w:sz w:val="24"/>
          <w:szCs w:val="24"/>
        </w:rPr>
        <w:t xml:space="preserve"> pika 7, </w:t>
      </w:r>
      <w:r w:rsidR="00D86375" w:rsidRPr="00C22E13">
        <w:rPr>
          <w:rFonts w:ascii="Garamond" w:hAnsi="Garamond"/>
          <w:sz w:val="24"/>
          <w:szCs w:val="24"/>
        </w:rPr>
        <w:t>nënndarja</w:t>
      </w:r>
      <w:r w:rsidR="00F73247" w:rsidRPr="00C22E13">
        <w:rPr>
          <w:rFonts w:ascii="Garamond" w:hAnsi="Garamond"/>
          <w:sz w:val="24"/>
          <w:szCs w:val="24"/>
        </w:rPr>
        <w:t xml:space="preserve"> “ii”</w:t>
      </w:r>
      <w:r w:rsidRPr="00C22E13">
        <w:rPr>
          <w:rFonts w:ascii="Garamond" w:hAnsi="Garamond"/>
          <w:sz w:val="24"/>
          <w:szCs w:val="24"/>
        </w:rPr>
        <w:t>,</w:t>
      </w:r>
      <w:r w:rsidR="00D86375" w:rsidRPr="00C22E13">
        <w:rPr>
          <w:rFonts w:ascii="Garamond" w:hAnsi="Garamond"/>
          <w:sz w:val="24"/>
          <w:szCs w:val="24"/>
        </w:rPr>
        <w:t xml:space="preserve"> “fjalët</w:t>
      </w:r>
      <w:r w:rsidR="006E01DA">
        <w:rPr>
          <w:rFonts w:ascii="Garamond" w:hAnsi="Garamond"/>
          <w:sz w:val="24"/>
          <w:szCs w:val="24"/>
        </w:rPr>
        <w:t>:</w:t>
      </w:r>
      <w:r w:rsidR="00D86375" w:rsidRPr="00C22E13">
        <w:rPr>
          <w:rFonts w:ascii="Garamond" w:hAnsi="Garamond"/>
          <w:sz w:val="24"/>
          <w:szCs w:val="24"/>
        </w:rPr>
        <w:t xml:space="preserve"> </w:t>
      </w:r>
      <w:r w:rsidR="006E01DA">
        <w:rPr>
          <w:rFonts w:ascii="Garamond" w:hAnsi="Garamond"/>
          <w:sz w:val="24"/>
          <w:szCs w:val="24"/>
        </w:rPr>
        <w:t>‘</w:t>
      </w:r>
      <w:r w:rsidR="00F73247" w:rsidRPr="00C22E13">
        <w:rPr>
          <w:rFonts w:ascii="Garamond" w:hAnsi="Garamond"/>
          <w:sz w:val="24"/>
          <w:szCs w:val="24"/>
        </w:rPr>
        <w:t>nga Këshilli i Lartë Gjy</w:t>
      </w:r>
      <w:r w:rsidR="00D86375" w:rsidRPr="00C22E13">
        <w:rPr>
          <w:rFonts w:ascii="Garamond" w:hAnsi="Garamond"/>
          <w:sz w:val="24"/>
          <w:szCs w:val="24"/>
        </w:rPr>
        <w:t>qësor</w:t>
      </w:r>
      <w:r w:rsidR="006E01DA">
        <w:rPr>
          <w:rFonts w:ascii="Garamond" w:hAnsi="Garamond"/>
          <w:sz w:val="24"/>
          <w:szCs w:val="24"/>
        </w:rPr>
        <w:t>’</w:t>
      </w:r>
      <w:r w:rsidR="00D86375" w:rsidRPr="00C22E13">
        <w:rPr>
          <w:rFonts w:ascii="Garamond" w:hAnsi="Garamond"/>
          <w:sz w:val="24"/>
          <w:szCs w:val="24"/>
        </w:rPr>
        <w:t xml:space="preserve"> zëvendësohen me fjalët</w:t>
      </w:r>
      <w:r w:rsidR="006E01DA">
        <w:rPr>
          <w:rFonts w:ascii="Garamond" w:hAnsi="Garamond"/>
          <w:sz w:val="24"/>
          <w:szCs w:val="24"/>
        </w:rPr>
        <w:t>:</w:t>
      </w:r>
      <w:r w:rsidR="00D86375" w:rsidRPr="00C22E13">
        <w:rPr>
          <w:rFonts w:ascii="Garamond" w:hAnsi="Garamond"/>
          <w:sz w:val="24"/>
          <w:szCs w:val="24"/>
        </w:rPr>
        <w:t xml:space="preserve"> </w:t>
      </w:r>
      <w:r w:rsidR="006E01DA">
        <w:rPr>
          <w:rFonts w:ascii="Garamond" w:hAnsi="Garamond"/>
          <w:sz w:val="24"/>
          <w:szCs w:val="24"/>
        </w:rPr>
        <w:t>‘</w:t>
      </w:r>
      <w:r w:rsidR="00F73247" w:rsidRPr="00C22E13">
        <w:rPr>
          <w:rFonts w:ascii="Garamond" w:hAnsi="Garamond"/>
          <w:sz w:val="24"/>
          <w:szCs w:val="24"/>
        </w:rPr>
        <w:t xml:space="preserve">nga </w:t>
      </w:r>
      <w:r w:rsidR="006E01DA">
        <w:rPr>
          <w:rFonts w:ascii="Garamond" w:hAnsi="Garamond"/>
          <w:sz w:val="24"/>
          <w:szCs w:val="24"/>
        </w:rPr>
        <w:t>k</w:t>
      </w:r>
      <w:r w:rsidR="00F73247" w:rsidRPr="00C22E13">
        <w:rPr>
          <w:rFonts w:ascii="Garamond" w:hAnsi="Garamond"/>
          <w:sz w:val="24"/>
          <w:szCs w:val="24"/>
        </w:rPr>
        <w:t>ëshillat</w:t>
      </w:r>
      <w:r w:rsidR="006E01DA">
        <w:rPr>
          <w:rFonts w:ascii="Garamond" w:hAnsi="Garamond"/>
          <w:sz w:val="24"/>
          <w:szCs w:val="24"/>
        </w:rPr>
        <w:t>’”</w:t>
      </w:r>
      <w:r w:rsidR="00F73247" w:rsidRPr="00C22E13">
        <w:rPr>
          <w:rFonts w:ascii="Garamond" w:hAnsi="Garamond"/>
          <w:sz w:val="24"/>
          <w:szCs w:val="24"/>
        </w:rPr>
        <w:t xml:space="preserve">. </w:t>
      </w:r>
    </w:p>
    <w:p w14:paraId="0C1DC794" w14:textId="77777777" w:rsidR="00F73247" w:rsidRPr="00C22E13" w:rsidRDefault="00F73247" w:rsidP="00016292">
      <w:pPr>
        <w:spacing w:after="0" w:line="240" w:lineRule="auto"/>
        <w:ind w:firstLine="284"/>
        <w:jc w:val="both"/>
        <w:rPr>
          <w:rFonts w:ascii="Garamond" w:hAnsi="Garamond"/>
          <w:sz w:val="24"/>
          <w:szCs w:val="24"/>
        </w:rPr>
      </w:pPr>
    </w:p>
    <w:p w14:paraId="0C1DC795"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7</w:t>
      </w:r>
    </w:p>
    <w:p w14:paraId="0C1DC796" w14:textId="77777777" w:rsidR="00D25294" w:rsidRPr="00C22E13" w:rsidRDefault="00D25294" w:rsidP="00016292">
      <w:pPr>
        <w:spacing w:after="0" w:line="240" w:lineRule="auto"/>
        <w:ind w:firstLine="284"/>
        <w:jc w:val="both"/>
        <w:rPr>
          <w:rFonts w:ascii="Garamond" w:hAnsi="Garamond"/>
          <w:sz w:val="24"/>
          <w:szCs w:val="24"/>
        </w:rPr>
      </w:pPr>
    </w:p>
    <w:p w14:paraId="0C1DC797" w14:textId="21A53931"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nenin 44</w:t>
      </w:r>
      <w:r w:rsidRPr="00C22E13">
        <w:rPr>
          <w:rFonts w:ascii="Garamond" w:hAnsi="Garamond"/>
          <w:sz w:val="24"/>
          <w:szCs w:val="24"/>
        </w:rPr>
        <w:t>,</w:t>
      </w:r>
      <w:r w:rsidR="00F73247" w:rsidRPr="00C22E13">
        <w:rPr>
          <w:rFonts w:ascii="Garamond" w:hAnsi="Garamond"/>
          <w:sz w:val="24"/>
          <w:szCs w:val="24"/>
        </w:rPr>
        <w:t xml:space="preserve"> pika 4, në</w:t>
      </w:r>
      <w:r w:rsidR="00D86375" w:rsidRPr="00C22E13">
        <w:rPr>
          <w:rFonts w:ascii="Garamond" w:hAnsi="Garamond"/>
          <w:sz w:val="24"/>
          <w:szCs w:val="24"/>
        </w:rPr>
        <w:t xml:space="preserve"> fund të fjalisë së parë shtohen</w:t>
      </w:r>
      <w:r w:rsidR="00F73247" w:rsidRPr="00C22E13">
        <w:rPr>
          <w:rFonts w:ascii="Garamond" w:hAnsi="Garamond"/>
          <w:sz w:val="24"/>
          <w:szCs w:val="24"/>
        </w:rPr>
        <w:t xml:space="preserve"> </w:t>
      </w:r>
      <w:r w:rsidR="00704735" w:rsidRPr="00C22E13">
        <w:rPr>
          <w:rFonts w:ascii="Garamond" w:hAnsi="Garamond"/>
          <w:sz w:val="24"/>
          <w:szCs w:val="24"/>
        </w:rPr>
        <w:t>fjal</w:t>
      </w:r>
      <w:r w:rsidR="009B1F8A" w:rsidRPr="00C22E13">
        <w:rPr>
          <w:rFonts w:ascii="Garamond" w:hAnsi="Garamond"/>
          <w:sz w:val="24"/>
          <w:szCs w:val="24"/>
        </w:rPr>
        <w:t>ë</w:t>
      </w:r>
      <w:r w:rsidR="00D86375" w:rsidRPr="00C22E13">
        <w:rPr>
          <w:rFonts w:ascii="Garamond" w:hAnsi="Garamond"/>
          <w:sz w:val="24"/>
          <w:szCs w:val="24"/>
        </w:rPr>
        <w:t>t</w:t>
      </w:r>
      <w:r w:rsidR="006E01DA">
        <w:rPr>
          <w:rFonts w:ascii="Garamond" w:hAnsi="Garamond"/>
          <w:sz w:val="24"/>
          <w:szCs w:val="24"/>
        </w:rPr>
        <w:t>:</w:t>
      </w:r>
      <w:r w:rsidR="00F73247" w:rsidRPr="00C22E13">
        <w:rPr>
          <w:rFonts w:ascii="Garamond" w:hAnsi="Garamond"/>
          <w:sz w:val="24"/>
          <w:szCs w:val="24"/>
        </w:rPr>
        <w:t xml:space="preserve"> </w:t>
      </w:r>
      <w:r w:rsidR="00D86375" w:rsidRPr="00C22E13">
        <w:rPr>
          <w:rFonts w:ascii="Garamond" w:hAnsi="Garamond"/>
          <w:sz w:val="24"/>
          <w:szCs w:val="24"/>
        </w:rPr>
        <w:t>“</w:t>
      </w:r>
      <w:r w:rsidR="00F73247" w:rsidRPr="00C22E13">
        <w:rPr>
          <w:rFonts w:ascii="Garamond" w:hAnsi="Garamond"/>
          <w:sz w:val="24"/>
          <w:szCs w:val="24"/>
        </w:rPr>
        <w:t>brenda 5 ditëve nga njoftimi i vendimi</w:t>
      </w:r>
      <w:r w:rsidRPr="00C22E13">
        <w:rPr>
          <w:rFonts w:ascii="Garamond" w:hAnsi="Garamond"/>
          <w:sz w:val="24"/>
          <w:szCs w:val="24"/>
        </w:rPr>
        <w:t>t të Këshillit</w:t>
      </w:r>
      <w:r w:rsidR="00F73247" w:rsidRPr="00C22E13">
        <w:rPr>
          <w:rFonts w:ascii="Garamond" w:hAnsi="Garamond"/>
          <w:sz w:val="24"/>
          <w:szCs w:val="24"/>
        </w:rPr>
        <w:t>”</w:t>
      </w:r>
      <w:r w:rsidRPr="00C22E13">
        <w:rPr>
          <w:rFonts w:ascii="Garamond" w:hAnsi="Garamond"/>
          <w:sz w:val="24"/>
          <w:szCs w:val="24"/>
        </w:rPr>
        <w:t>.</w:t>
      </w:r>
    </w:p>
    <w:p w14:paraId="0C1DC798" w14:textId="77777777" w:rsidR="00F73247" w:rsidRPr="00C22E13" w:rsidRDefault="00F73247" w:rsidP="00016292">
      <w:pPr>
        <w:spacing w:after="0" w:line="240" w:lineRule="auto"/>
        <w:ind w:firstLine="284"/>
        <w:jc w:val="both"/>
        <w:rPr>
          <w:rFonts w:ascii="Garamond" w:hAnsi="Garamond"/>
          <w:sz w:val="24"/>
          <w:szCs w:val="24"/>
        </w:rPr>
      </w:pPr>
    </w:p>
    <w:p w14:paraId="0C1DC799"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8</w:t>
      </w:r>
    </w:p>
    <w:p w14:paraId="0C1DC79A" w14:textId="77777777" w:rsidR="00D25294" w:rsidRPr="00C22E13" w:rsidRDefault="00D25294" w:rsidP="00016292">
      <w:pPr>
        <w:spacing w:after="0" w:line="240" w:lineRule="auto"/>
        <w:ind w:firstLine="284"/>
        <w:jc w:val="both"/>
        <w:rPr>
          <w:rFonts w:ascii="Garamond" w:hAnsi="Garamond"/>
          <w:sz w:val="24"/>
          <w:szCs w:val="24"/>
        </w:rPr>
      </w:pPr>
    </w:p>
    <w:p w14:paraId="0C1DC79B" w14:textId="5A8FD9AD" w:rsidR="00F73247" w:rsidRPr="00C22E13" w:rsidRDefault="00727936"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ne</w:t>
      </w:r>
      <w:r w:rsidR="00704735" w:rsidRPr="00C22E13">
        <w:rPr>
          <w:rFonts w:ascii="Garamond" w:hAnsi="Garamond"/>
          <w:sz w:val="24"/>
          <w:szCs w:val="24"/>
        </w:rPr>
        <w:t>nin 48</w:t>
      </w:r>
      <w:r w:rsidR="006E01DA">
        <w:rPr>
          <w:rFonts w:ascii="Garamond" w:hAnsi="Garamond"/>
          <w:sz w:val="24"/>
          <w:szCs w:val="24"/>
        </w:rPr>
        <w:t>,</w:t>
      </w:r>
      <w:r w:rsidR="00704735" w:rsidRPr="00C22E13">
        <w:rPr>
          <w:rFonts w:ascii="Garamond" w:hAnsi="Garamond"/>
          <w:sz w:val="24"/>
          <w:szCs w:val="24"/>
        </w:rPr>
        <w:t xml:space="preserve"> bëhen ndryshimi</w:t>
      </w:r>
      <w:r w:rsidR="00F73247" w:rsidRPr="00C22E13">
        <w:rPr>
          <w:rFonts w:ascii="Garamond" w:hAnsi="Garamond"/>
          <w:sz w:val="24"/>
          <w:szCs w:val="24"/>
        </w:rPr>
        <w:t xml:space="preserve"> dhe shtesa si më poshtë:</w:t>
      </w:r>
    </w:p>
    <w:p w14:paraId="0C1DC79C" w14:textId="15C6A9BA"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t xml:space="preserve">1. </w:t>
      </w:r>
      <w:r w:rsidR="00F73247" w:rsidRPr="00C22E13">
        <w:rPr>
          <w:rFonts w:ascii="Garamond" w:hAnsi="Garamond"/>
          <w:sz w:val="24"/>
          <w:szCs w:val="24"/>
        </w:rPr>
        <w:t>Në pikën 1</w:t>
      </w:r>
      <w:r w:rsidRPr="00C22E13">
        <w:rPr>
          <w:rFonts w:ascii="Garamond" w:hAnsi="Garamond"/>
          <w:sz w:val="24"/>
          <w:szCs w:val="24"/>
        </w:rPr>
        <w:t>,</w:t>
      </w:r>
      <w:r w:rsidR="00F73247" w:rsidRPr="00C22E13">
        <w:rPr>
          <w:rFonts w:ascii="Garamond" w:hAnsi="Garamond"/>
          <w:sz w:val="24"/>
          <w:szCs w:val="24"/>
        </w:rPr>
        <w:t xml:space="preserve"> pas fjalëve</w:t>
      </w:r>
      <w:r w:rsidR="006E01DA">
        <w:rPr>
          <w:rFonts w:ascii="Garamond" w:hAnsi="Garamond"/>
          <w:sz w:val="24"/>
          <w:szCs w:val="24"/>
        </w:rPr>
        <w:t>:</w:t>
      </w:r>
      <w:r w:rsidR="00F73247" w:rsidRPr="00C22E13">
        <w:rPr>
          <w:rFonts w:ascii="Garamond" w:hAnsi="Garamond"/>
          <w:sz w:val="24"/>
          <w:szCs w:val="24"/>
        </w:rPr>
        <w:t xml:space="preserve"> “Prokurorinë e Përgjithshme</w:t>
      </w:r>
      <w:r w:rsidR="00D86375" w:rsidRPr="00C22E13">
        <w:rPr>
          <w:rFonts w:ascii="Garamond" w:hAnsi="Garamond"/>
          <w:sz w:val="24"/>
          <w:szCs w:val="24"/>
        </w:rPr>
        <w:t>”</w:t>
      </w:r>
      <w:r w:rsidR="006E01DA">
        <w:rPr>
          <w:rFonts w:ascii="Garamond" w:hAnsi="Garamond"/>
          <w:sz w:val="24"/>
          <w:szCs w:val="24"/>
        </w:rPr>
        <w:t>,</w:t>
      </w:r>
      <w:r w:rsidR="00F73247" w:rsidRPr="00C22E13">
        <w:rPr>
          <w:rFonts w:ascii="Garamond" w:hAnsi="Garamond"/>
          <w:sz w:val="24"/>
          <w:szCs w:val="24"/>
        </w:rPr>
        <w:t xml:space="preserve"> shtohen fjalët</w:t>
      </w:r>
      <w:r w:rsidR="006E01DA">
        <w:rPr>
          <w:rFonts w:ascii="Garamond" w:hAnsi="Garamond"/>
          <w:sz w:val="24"/>
          <w:szCs w:val="24"/>
        </w:rPr>
        <w:t>:</w:t>
      </w:r>
      <w:r w:rsidR="00F73247" w:rsidRPr="00C22E13">
        <w:rPr>
          <w:rFonts w:ascii="Garamond" w:hAnsi="Garamond"/>
          <w:sz w:val="24"/>
          <w:szCs w:val="24"/>
        </w:rPr>
        <w:t xml:space="preserve"> “Prokurorinë e Posaçme”.</w:t>
      </w:r>
    </w:p>
    <w:p w14:paraId="0C1DC79D" w14:textId="69BA8A1F"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t xml:space="preserve">2. </w:t>
      </w:r>
      <w:r w:rsidR="00F73247" w:rsidRPr="00C22E13">
        <w:rPr>
          <w:rFonts w:ascii="Garamond" w:hAnsi="Garamond"/>
          <w:sz w:val="24"/>
          <w:szCs w:val="24"/>
        </w:rPr>
        <w:t>Në pikën 9, shkronja “a”</w:t>
      </w:r>
      <w:r w:rsidRPr="00C22E13">
        <w:rPr>
          <w:rFonts w:ascii="Garamond" w:hAnsi="Garamond"/>
          <w:sz w:val="24"/>
          <w:szCs w:val="24"/>
        </w:rPr>
        <w:t>,</w:t>
      </w:r>
      <w:r w:rsidR="00F73247" w:rsidRPr="00C22E13">
        <w:rPr>
          <w:rFonts w:ascii="Garamond" w:hAnsi="Garamond"/>
          <w:sz w:val="24"/>
          <w:szCs w:val="24"/>
        </w:rPr>
        <w:t xml:space="preserve"> </w:t>
      </w:r>
      <w:r w:rsidR="00D86375" w:rsidRPr="00C22E13">
        <w:rPr>
          <w:rFonts w:ascii="Garamond" w:hAnsi="Garamond"/>
          <w:sz w:val="24"/>
          <w:szCs w:val="24"/>
        </w:rPr>
        <w:t>nënndarja</w:t>
      </w:r>
      <w:r w:rsidR="00F73247" w:rsidRPr="00C22E13">
        <w:rPr>
          <w:rFonts w:ascii="Garamond" w:hAnsi="Garamond"/>
          <w:sz w:val="24"/>
          <w:szCs w:val="24"/>
        </w:rPr>
        <w:t xml:space="preserve"> “ii”</w:t>
      </w:r>
      <w:r w:rsidR="006E01DA">
        <w:rPr>
          <w:rFonts w:ascii="Garamond" w:hAnsi="Garamond"/>
          <w:sz w:val="24"/>
          <w:szCs w:val="24"/>
        </w:rPr>
        <w:t>,</w:t>
      </w:r>
      <w:r w:rsidR="00F73247" w:rsidRPr="00C22E13">
        <w:rPr>
          <w:rFonts w:ascii="Garamond" w:hAnsi="Garamond"/>
          <w:sz w:val="24"/>
          <w:szCs w:val="24"/>
        </w:rPr>
        <w:t xml:space="preserve"> fjalët</w:t>
      </w:r>
      <w:r w:rsidR="006E01DA">
        <w:rPr>
          <w:rFonts w:ascii="Garamond" w:hAnsi="Garamond"/>
          <w:sz w:val="24"/>
          <w:szCs w:val="24"/>
        </w:rPr>
        <w:t>:</w:t>
      </w:r>
      <w:r w:rsidR="00F73247" w:rsidRPr="00C22E13">
        <w:rPr>
          <w:rFonts w:ascii="Garamond" w:hAnsi="Garamond"/>
          <w:sz w:val="24"/>
          <w:szCs w:val="24"/>
        </w:rPr>
        <w:t xml:space="preserve"> “nga Këshilli i Lartë Gjyqësor”  zëvendësohen me fjalët</w:t>
      </w:r>
      <w:r w:rsidR="006E01DA">
        <w:rPr>
          <w:rFonts w:ascii="Garamond" w:hAnsi="Garamond"/>
          <w:sz w:val="24"/>
          <w:szCs w:val="24"/>
        </w:rPr>
        <w:t>:</w:t>
      </w:r>
      <w:r w:rsidR="00F73247" w:rsidRPr="00C22E13">
        <w:rPr>
          <w:rFonts w:ascii="Garamond" w:hAnsi="Garamond"/>
          <w:sz w:val="24"/>
          <w:szCs w:val="24"/>
        </w:rPr>
        <w:t xml:space="preserve"> “nga </w:t>
      </w:r>
      <w:r w:rsidR="006E01DA">
        <w:rPr>
          <w:rFonts w:ascii="Garamond" w:hAnsi="Garamond"/>
          <w:sz w:val="24"/>
          <w:szCs w:val="24"/>
        </w:rPr>
        <w:t>k</w:t>
      </w:r>
      <w:r w:rsidR="00F73247" w:rsidRPr="00C22E13">
        <w:rPr>
          <w:rFonts w:ascii="Garamond" w:hAnsi="Garamond"/>
          <w:sz w:val="24"/>
          <w:szCs w:val="24"/>
        </w:rPr>
        <w:t>ëshillat”.</w:t>
      </w:r>
    </w:p>
    <w:p w14:paraId="0C1DC79E" w14:textId="77777777" w:rsidR="00F73247" w:rsidRPr="00C22E13" w:rsidRDefault="00F73247" w:rsidP="00016292">
      <w:pPr>
        <w:spacing w:after="0" w:line="240" w:lineRule="auto"/>
        <w:ind w:firstLine="284"/>
        <w:jc w:val="both"/>
        <w:rPr>
          <w:rFonts w:ascii="Garamond" w:hAnsi="Garamond"/>
          <w:sz w:val="24"/>
          <w:szCs w:val="24"/>
        </w:rPr>
      </w:pPr>
    </w:p>
    <w:p w14:paraId="0C1DC79F"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9</w:t>
      </w:r>
    </w:p>
    <w:p w14:paraId="0C1DC7A0" w14:textId="77777777" w:rsidR="00D25294" w:rsidRPr="00C22E13" w:rsidRDefault="00D25294" w:rsidP="00016292">
      <w:pPr>
        <w:spacing w:after="0" w:line="240" w:lineRule="auto"/>
        <w:ind w:firstLine="284"/>
        <w:jc w:val="both"/>
        <w:rPr>
          <w:rFonts w:ascii="Garamond" w:hAnsi="Garamond"/>
          <w:sz w:val="24"/>
          <w:szCs w:val="24"/>
        </w:rPr>
      </w:pPr>
    </w:p>
    <w:p w14:paraId="0C1DC7A1" w14:textId="3451B0B0"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t>Në nenin 64</w:t>
      </w:r>
      <w:r w:rsidR="006E01DA">
        <w:rPr>
          <w:rFonts w:ascii="Garamond" w:hAnsi="Garamond"/>
          <w:sz w:val="24"/>
          <w:szCs w:val="24"/>
        </w:rPr>
        <w:t>,</w:t>
      </w:r>
      <w:r w:rsidR="00F73247" w:rsidRPr="00C22E13">
        <w:rPr>
          <w:rFonts w:ascii="Garamond" w:hAnsi="Garamond"/>
          <w:sz w:val="24"/>
          <w:szCs w:val="24"/>
        </w:rPr>
        <w:t xml:space="preserve"> bëhen këto ndryshime:  </w:t>
      </w:r>
    </w:p>
    <w:p w14:paraId="0C1DC7A2" w14:textId="3CF41938"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1. Në pikën 1</w:t>
      </w:r>
      <w:r w:rsidRPr="00C22E13">
        <w:rPr>
          <w:rFonts w:ascii="Garamond" w:hAnsi="Garamond"/>
          <w:sz w:val="24"/>
          <w:szCs w:val="24"/>
        </w:rPr>
        <w:t>,</w:t>
      </w:r>
      <w:r w:rsidR="00F73247" w:rsidRPr="00C22E13">
        <w:rPr>
          <w:rFonts w:ascii="Garamond" w:hAnsi="Garamond"/>
          <w:sz w:val="24"/>
          <w:szCs w:val="24"/>
        </w:rPr>
        <w:t xml:space="preserve"> shkronja “c”</w:t>
      </w:r>
      <w:r w:rsidR="006E01DA">
        <w:rPr>
          <w:rFonts w:ascii="Garamond" w:hAnsi="Garamond"/>
          <w:sz w:val="24"/>
          <w:szCs w:val="24"/>
        </w:rPr>
        <w:t>,</w:t>
      </w:r>
      <w:r w:rsidR="00F73247" w:rsidRPr="00C22E13">
        <w:rPr>
          <w:rFonts w:ascii="Garamond" w:hAnsi="Garamond"/>
          <w:sz w:val="24"/>
          <w:szCs w:val="24"/>
        </w:rPr>
        <w:t xml:space="preserve"> ndryshohet</w:t>
      </w:r>
      <w:r w:rsidR="009B1F8A" w:rsidRPr="00C22E13">
        <w:rPr>
          <w:rFonts w:ascii="Garamond" w:hAnsi="Garamond"/>
          <w:sz w:val="24"/>
          <w:szCs w:val="24"/>
        </w:rPr>
        <w:t xml:space="preserve"> si më poshtë</w:t>
      </w:r>
      <w:r w:rsidR="00F73247" w:rsidRPr="00C22E13">
        <w:rPr>
          <w:rFonts w:ascii="Garamond" w:hAnsi="Garamond"/>
          <w:sz w:val="24"/>
          <w:szCs w:val="24"/>
        </w:rPr>
        <w:t>:</w:t>
      </w:r>
    </w:p>
    <w:p w14:paraId="0C1DC7A3"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“c) mbush moshën 67 vjeç;</w:t>
      </w:r>
    </w:p>
    <w:p w14:paraId="0C1DC7A4" w14:textId="7B78458B"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2. Pika 4</w:t>
      </w:r>
      <w:r w:rsidR="006E01DA">
        <w:rPr>
          <w:rFonts w:ascii="Garamond" w:hAnsi="Garamond"/>
          <w:sz w:val="24"/>
          <w:szCs w:val="24"/>
        </w:rPr>
        <w:t>,</w:t>
      </w:r>
      <w:r w:rsidR="00F73247" w:rsidRPr="00C22E13">
        <w:rPr>
          <w:rFonts w:ascii="Garamond" w:hAnsi="Garamond"/>
          <w:sz w:val="24"/>
          <w:szCs w:val="24"/>
        </w:rPr>
        <w:t xml:space="preserve"> ndryshohet si më poshtë:</w:t>
      </w:r>
    </w:p>
    <w:p w14:paraId="0C1DC7A5"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“4. Mandati i Prokurorit të Prokurorisë së Posaçme mbaron në fundin e muajit në të cilin mbush moshën 67 vjeç, pavarësisht viteve që ai ka qenë në detyrë në këtë pozicion.”.</w:t>
      </w:r>
    </w:p>
    <w:p w14:paraId="0C1DC7A6" w14:textId="5010DB48"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3.  Pika 5</w:t>
      </w:r>
      <w:r w:rsidR="006E01DA">
        <w:rPr>
          <w:rFonts w:ascii="Garamond" w:hAnsi="Garamond"/>
          <w:sz w:val="24"/>
          <w:szCs w:val="24"/>
        </w:rPr>
        <w:t>,</w:t>
      </w:r>
      <w:r w:rsidR="00F73247" w:rsidRPr="00C22E13">
        <w:rPr>
          <w:rFonts w:ascii="Garamond" w:hAnsi="Garamond"/>
          <w:sz w:val="24"/>
          <w:szCs w:val="24"/>
        </w:rPr>
        <w:t xml:space="preserve"> ndryshohet si më poshtë:</w:t>
      </w:r>
    </w:p>
    <w:p w14:paraId="0C1DC7A7"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“5. Statusi i magjistratit mbaron në fund të muajit në të cilin magjistrati mbush moshën 67 vjeç. Këshilli deklaron me vendim mbarimin e statusit të magjistratit, jo më vonë se dy javë para fundit të muajit përkatës.”.</w:t>
      </w:r>
    </w:p>
    <w:p w14:paraId="0C1DC7A8" w14:textId="77777777" w:rsidR="00F73247" w:rsidRPr="00C22E13" w:rsidRDefault="00F73247" w:rsidP="00016292">
      <w:pPr>
        <w:spacing w:after="0" w:line="240" w:lineRule="auto"/>
        <w:ind w:firstLine="284"/>
        <w:jc w:val="both"/>
        <w:rPr>
          <w:rFonts w:ascii="Garamond" w:hAnsi="Garamond"/>
          <w:sz w:val="24"/>
          <w:szCs w:val="24"/>
        </w:rPr>
      </w:pPr>
    </w:p>
    <w:p w14:paraId="0C1DC7A9"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10</w:t>
      </w:r>
    </w:p>
    <w:p w14:paraId="0C1DC7AA" w14:textId="77777777" w:rsidR="00D25294" w:rsidRPr="00C22E13" w:rsidRDefault="00D25294" w:rsidP="00016292">
      <w:pPr>
        <w:spacing w:after="0" w:line="240" w:lineRule="auto"/>
        <w:ind w:firstLine="284"/>
        <w:jc w:val="both"/>
        <w:rPr>
          <w:rFonts w:ascii="Garamond" w:hAnsi="Garamond"/>
          <w:sz w:val="24"/>
          <w:szCs w:val="24"/>
        </w:rPr>
      </w:pPr>
    </w:p>
    <w:p w14:paraId="0C1DC7AB" w14:textId="31B947AD"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neni 70</w:t>
      </w:r>
      <w:r w:rsidRPr="00C22E13">
        <w:rPr>
          <w:rFonts w:ascii="Garamond" w:hAnsi="Garamond"/>
          <w:sz w:val="24"/>
          <w:szCs w:val="24"/>
        </w:rPr>
        <w:t>,</w:t>
      </w:r>
      <w:r w:rsidR="00F73247" w:rsidRPr="00C22E13">
        <w:rPr>
          <w:rFonts w:ascii="Garamond" w:hAnsi="Garamond"/>
          <w:sz w:val="24"/>
          <w:szCs w:val="24"/>
        </w:rPr>
        <w:t xml:space="preserve"> pika 3, fjalia e dytë</w:t>
      </w:r>
      <w:r w:rsidR="006E01DA">
        <w:rPr>
          <w:rFonts w:ascii="Garamond" w:hAnsi="Garamond"/>
          <w:sz w:val="24"/>
          <w:szCs w:val="24"/>
        </w:rPr>
        <w:t>,</w:t>
      </w:r>
      <w:r w:rsidR="00F73247" w:rsidRPr="00C22E13">
        <w:rPr>
          <w:rFonts w:ascii="Garamond" w:hAnsi="Garamond"/>
          <w:sz w:val="24"/>
          <w:szCs w:val="24"/>
        </w:rPr>
        <w:t xml:space="preserve"> ndryshohet si më poshtë:</w:t>
      </w:r>
    </w:p>
    <w:p w14:paraId="0C1DC7AC"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“Këshillat miratojnë rregulla të detajuara për vlerësimin e magjistratëve në skemën e delegimit ose të komanduar.”</w:t>
      </w:r>
      <w:r w:rsidRPr="00C22E13">
        <w:rPr>
          <w:rFonts w:ascii="Garamond" w:hAnsi="Garamond"/>
          <w:sz w:val="24"/>
          <w:szCs w:val="24"/>
        </w:rPr>
        <w:t>.</w:t>
      </w:r>
    </w:p>
    <w:p w14:paraId="0C1DC7AD" w14:textId="77777777" w:rsidR="00501FD7" w:rsidRPr="00C22E13" w:rsidRDefault="00501FD7" w:rsidP="00016292">
      <w:pPr>
        <w:spacing w:after="0" w:line="240" w:lineRule="auto"/>
        <w:ind w:firstLine="284"/>
        <w:jc w:val="both"/>
        <w:rPr>
          <w:rFonts w:ascii="Garamond" w:hAnsi="Garamond"/>
          <w:sz w:val="24"/>
          <w:szCs w:val="24"/>
        </w:rPr>
      </w:pPr>
    </w:p>
    <w:p w14:paraId="0C1DC7AE"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11</w:t>
      </w:r>
    </w:p>
    <w:p w14:paraId="0C1DC7AF" w14:textId="77777777" w:rsidR="00F73247" w:rsidRPr="00C22E13" w:rsidRDefault="00F73247" w:rsidP="00016292">
      <w:pPr>
        <w:spacing w:after="0" w:line="240" w:lineRule="auto"/>
        <w:ind w:firstLine="284"/>
        <w:jc w:val="both"/>
        <w:rPr>
          <w:rFonts w:ascii="Garamond" w:hAnsi="Garamond"/>
          <w:sz w:val="24"/>
          <w:szCs w:val="24"/>
        </w:rPr>
      </w:pPr>
    </w:p>
    <w:p w14:paraId="0C1DC7B0" w14:textId="2BFF8E9E"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9B1F8A" w:rsidRPr="00C22E13">
        <w:rPr>
          <w:rFonts w:ascii="Garamond" w:hAnsi="Garamond"/>
          <w:sz w:val="24"/>
          <w:szCs w:val="24"/>
        </w:rPr>
        <w:t>N</w:t>
      </w:r>
      <w:r w:rsidR="002B3639" w:rsidRPr="00C22E13">
        <w:rPr>
          <w:rFonts w:ascii="Garamond" w:hAnsi="Garamond"/>
          <w:sz w:val="24"/>
          <w:szCs w:val="24"/>
        </w:rPr>
        <w:t>ë</w:t>
      </w:r>
      <w:r w:rsidR="009B1F8A" w:rsidRPr="00C22E13">
        <w:rPr>
          <w:rFonts w:ascii="Garamond" w:hAnsi="Garamond"/>
          <w:sz w:val="24"/>
          <w:szCs w:val="24"/>
        </w:rPr>
        <w:t xml:space="preserve"> nenin</w:t>
      </w:r>
      <w:r w:rsidR="00F73247" w:rsidRPr="00C22E13">
        <w:rPr>
          <w:rFonts w:ascii="Garamond" w:hAnsi="Garamond"/>
          <w:sz w:val="24"/>
          <w:szCs w:val="24"/>
        </w:rPr>
        <w:t xml:space="preserve"> 78, </w:t>
      </w:r>
      <w:r w:rsidRPr="00C22E13">
        <w:rPr>
          <w:rFonts w:ascii="Garamond" w:hAnsi="Garamond"/>
          <w:sz w:val="24"/>
          <w:szCs w:val="24"/>
        </w:rPr>
        <w:t>pika 3</w:t>
      </w:r>
      <w:r w:rsidR="006E01DA">
        <w:rPr>
          <w:rFonts w:ascii="Garamond" w:hAnsi="Garamond"/>
          <w:sz w:val="24"/>
          <w:szCs w:val="24"/>
        </w:rPr>
        <w:t>,</w:t>
      </w:r>
      <w:r w:rsidR="009B1F8A" w:rsidRPr="00C22E13">
        <w:rPr>
          <w:rFonts w:ascii="Garamond" w:hAnsi="Garamond"/>
          <w:sz w:val="24"/>
          <w:szCs w:val="24"/>
        </w:rPr>
        <w:t xml:space="preserve"> ndryshohet</w:t>
      </w:r>
      <w:r w:rsidR="00F73247" w:rsidRPr="00C22E13">
        <w:rPr>
          <w:rFonts w:ascii="Garamond" w:hAnsi="Garamond"/>
          <w:sz w:val="24"/>
          <w:szCs w:val="24"/>
        </w:rPr>
        <w:t xml:space="preserve"> si më poshtë:</w:t>
      </w:r>
    </w:p>
    <w:p w14:paraId="0C1DC7B1"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“3. Vlerësimi i përgjithshëm “shumë mirë” jepet vetëm në ato raste kur magjistrati vlerësohet “shumë mirë” për tri kritere dhe “mirë” për njërin prej tyre. Në çdo rast, kriteret “aftësitë profesionale të gjyqtarit dhe prokurorit” dhe “etika dhe angazhimi ndaj vlerave të gjyqësorit dhe të prokurorisë” duhet të jenë vlerësuar “shumë mirë.”.</w:t>
      </w:r>
    </w:p>
    <w:p w14:paraId="0C1DC7B2" w14:textId="77777777" w:rsidR="00F73247" w:rsidRPr="00C22E13" w:rsidRDefault="00F73247" w:rsidP="00016292">
      <w:pPr>
        <w:spacing w:after="0" w:line="240" w:lineRule="auto"/>
        <w:ind w:firstLine="284"/>
        <w:jc w:val="both"/>
        <w:rPr>
          <w:rFonts w:ascii="Garamond" w:hAnsi="Garamond"/>
          <w:sz w:val="24"/>
          <w:szCs w:val="24"/>
        </w:rPr>
      </w:pPr>
    </w:p>
    <w:p w14:paraId="49A74E5D" w14:textId="77777777" w:rsidR="007416AB" w:rsidRDefault="007416AB" w:rsidP="00016292">
      <w:pPr>
        <w:spacing w:after="0" w:line="240" w:lineRule="auto"/>
        <w:ind w:firstLine="284"/>
        <w:jc w:val="center"/>
        <w:rPr>
          <w:rFonts w:ascii="Garamond" w:hAnsi="Garamond"/>
          <w:sz w:val="24"/>
          <w:szCs w:val="24"/>
        </w:rPr>
      </w:pPr>
    </w:p>
    <w:p w14:paraId="126FEC9C" w14:textId="77777777" w:rsidR="006663D1" w:rsidRDefault="006663D1" w:rsidP="00016292">
      <w:pPr>
        <w:spacing w:after="0" w:line="240" w:lineRule="auto"/>
        <w:ind w:firstLine="284"/>
        <w:jc w:val="center"/>
        <w:rPr>
          <w:rFonts w:ascii="Garamond" w:hAnsi="Garamond"/>
          <w:sz w:val="24"/>
          <w:szCs w:val="24"/>
        </w:rPr>
      </w:pPr>
    </w:p>
    <w:p w14:paraId="0C1DC7B4"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12</w:t>
      </w:r>
    </w:p>
    <w:p w14:paraId="0C1DC7B5" w14:textId="77777777" w:rsidR="00D25294" w:rsidRPr="00C22E13" w:rsidRDefault="00D25294" w:rsidP="00016292">
      <w:pPr>
        <w:spacing w:after="0" w:line="240" w:lineRule="auto"/>
        <w:ind w:firstLine="284"/>
        <w:jc w:val="both"/>
        <w:rPr>
          <w:rFonts w:ascii="Garamond" w:hAnsi="Garamond"/>
          <w:sz w:val="24"/>
          <w:szCs w:val="24"/>
        </w:rPr>
      </w:pPr>
    </w:p>
    <w:p w14:paraId="0C1DC7B6" w14:textId="28D3BBBA"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 xml:space="preserve">Në </w:t>
      </w:r>
      <w:r w:rsidRPr="00C22E13">
        <w:rPr>
          <w:rFonts w:ascii="Garamond" w:hAnsi="Garamond"/>
          <w:sz w:val="24"/>
          <w:szCs w:val="24"/>
        </w:rPr>
        <w:t>nenin 85, pika 1, në fjalin</w:t>
      </w:r>
      <w:r w:rsidR="00D86375" w:rsidRPr="00C22E13">
        <w:rPr>
          <w:rFonts w:ascii="Garamond" w:hAnsi="Garamond"/>
          <w:sz w:val="24"/>
          <w:szCs w:val="24"/>
        </w:rPr>
        <w:t>ë e dytë, fjala</w:t>
      </w:r>
      <w:r w:rsidR="006E01DA">
        <w:rPr>
          <w:rFonts w:ascii="Garamond" w:hAnsi="Garamond"/>
          <w:sz w:val="24"/>
          <w:szCs w:val="24"/>
        </w:rPr>
        <w:t>:</w:t>
      </w:r>
      <w:r w:rsidR="00D86375" w:rsidRPr="00C22E13">
        <w:rPr>
          <w:rFonts w:ascii="Garamond" w:hAnsi="Garamond"/>
          <w:sz w:val="24"/>
          <w:szCs w:val="24"/>
        </w:rPr>
        <w:t xml:space="preserve"> “pasardhës”</w:t>
      </w:r>
      <w:r w:rsidR="006E01DA">
        <w:rPr>
          <w:rFonts w:ascii="Garamond" w:hAnsi="Garamond"/>
          <w:sz w:val="24"/>
          <w:szCs w:val="24"/>
        </w:rPr>
        <w:t>,</w:t>
      </w:r>
      <w:r w:rsidR="00D86375" w:rsidRPr="00C22E13">
        <w:rPr>
          <w:rFonts w:ascii="Garamond" w:hAnsi="Garamond"/>
          <w:sz w:val="24"/>
          <w:szCs w:val="24"/>
        </w:rPr>
        <w:t xml:space="preserve"> zëvendësohet me fjalën</w:t>
      </w:r>
      <w:r w:rsidR="006E01DA">
        <w:rPr>
          <w:rFonts w:ascii="Garamond" w:hAnsi="Garamond"/>
          <w:sz w:val="24"/>
          <w:szCs w:val="24"/>
        </w:rPr>
        <w:t>:</w:t>
      </w:r>
      <w:r w:rsidR="00D86375" w:rsidRPr="00C22E13">
        <w:rPr>
          <w:rFonts w:ascii="Garamond" w:hAnsi="Garamond"/>
          <w:sz w:val="24"/>
          <w:szCs w:val="24"/>
        </w:rPr>
        <w:t xml:space="preserve"> “përkatës</w:t>
      </w:r>
      <w:r w:rsidR="00F73247" w:rsidRPr="00C22E13">
        <w:rPr>
          <w:rFonts w:ascii="Garamond" w:hAnsi="Garamond"/>
          <w:sz w:val="24"/>
          <w:szCs w:val="24"/>
        </w:rPr>
        <w:t>”.</w:t>
      </w:r>
    </w:p>
    <w:p w14:paraId="0C1DC7B7" w14:textId="77777777" w:rsidR="00F73247" w:rsidRPr="00C22E13" w:rsidRDefault="00F73247" w:rsidP="00016292">
      <w:pPr>
        <w:spacing w:after="0" w:line="240" w:lineRule="auto"/>
        <w:ind w:firstLine="284"/>
        <w:jc w:val="both"/>
        <w:rPr>
          <w:rFonts w:ascii="Garamond" w:hAnsi="Garamond"/>
          <w:sz w:val="24"/>
          <w:szCs w:val="24"/>
        </w:rPr>
      </w:pPr>
    </w:p>
    <w:p w14:paraId="0C1DC7B8"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13</w:t>
      </w:r>
    </w:p>
    <w:p w14:paraId="0C1DC7B9" w14:textId="77777777" w:rsidR="00D25294" w:rsidRPr="00C22E13" w:rsidRDefault="00D25294" w:rsidP="00016292">
      <w:pPr>
        <w:spacing w:after="0" w:line="240" w:lineRule="auto"/>
        <w:ind w:firstLine="284"/>
        <w:jc w:val="both"/>
        <w:rPr>
          <w:rFonts w:ascii="Garamond" w:hAnsi="Garamond"/>
          <w:sz w:val="24"/>
          <w:szCs w:val="24"/>
        </w:rPr>
      </w:pPr>
    </w:p>
    <w:p w14:paraId="0C1DC7BA" w14:textId="58447C19"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nenin 91</w:t>
      </w:r>
      <w:r w:rsidRPr="00C22E13">
        <w:rPr>
          <w:rFonts w:ascii="Garamond" w:hAnsi="Garamond"/>
          <w:sz w:val="24"/>
          <w:szCs w:val="24"/>
        </w:rPr>
        <w:t>,</w:t>
      </w:r>
      <w:r w:rsidR="00D86375" w:rsidRPr="00C22E13">
        <w:rPr>
          <w:rFonts w:ascii="Garamond" w:hAnsi="Garamond"/>
          <w:sz w:val="24"/>
          <w:szCs w:val="24"/>
        </w:rPr>
        <w:t xml:space="preserve"> pika 4, pas fjalës</w:t>
      </w:r>
      <w:r w:rsidR="006E01DA">
        <w:rPr>
          <w:rFonts w:ascii="Garamond" w:hAnsi="Garamond"/>
          <w:sz w:val="24"/>
          <w:szCs w:val="24"/>
        </w:rPr>
        <w:t>:</w:t>
      </w:r>
      <w:r w:rsidR="00D86375" w:rsidRPr="00C22E13">
        <w:rPr>
          <w:rFonts w:ascii="Garamond" w:hAnsi="Garamond"/>
          <w:sz w:val="24"/>
          <w:szCs w:val="24"/>
        </w:rPr>
        <w:t xml:space="preserve"> “vendim”</w:t>
      </w:r>
      <w:r w:rsidR="006E01DA">
        <w:rPr>
          <w:rFonts w:ascii="Garamond" w:hAnsi="Garamond"/>
          <w:sz w:val="24"/>
          <w:szCs w:val="24"/>
        </w:rPr>
        <w:t>,</w:t>
      </w:r>
      <w:r w:rsidR="00D86375" w:rsidRPr="00C22E13">
        <w:rPr>
          <w:rFonts w:ascii="Garamond" w:hAnsi="Garamond"/>
          <w:sz w:val="24"/>
          <w:szCs w:val="24"/>
        </w:rPr>
        <w:t xml:space="preserve"> shtohet fjala</w:t>
      </w:r>
      <w:r w:rsidR="006E01DA">
        <w:rPr>
          <w:rFonts w:ascii="Garamond" w:hAnsi="Garamond"/>
          <w:sz w:val="24"/>
          <w:szCs w:val="24"/>
        </w:rPr>
        <w:t>:</w:t>
      </w:r>
      <w:r w:rsidR="00D86375" w:rsidRPr="00C22E13">
        <w:rPr>
          <w:rFonts w:ascii="Garamond" w:hAnsi="Garamond"/>
          <w:sz w:val="24"/>
          <w:szCs w:val="24"/>
        </w:rPr>
        <w:t xml:space="preserve"> “jopërfundimtar</w:t>
      </w:r>
      <w:r w:rsidR="00F73247" w:rsidRPr="00C22E13">
        <w:rPr>
          <w:rFonts w:ascii="Garamond" w:hAnsi="Garamond"/>
          <w:sz w:val="24"/>
          <w:szCs w:val="24"/>
        </w:rPr>
        <w:t>”.</w:t>
      </w:r>
    </w:p>
    <w:p w14:paraId="0C1DC7BB" w14:textId="77777777" w:rsidR="00F73247" w:rsidRPr="00C22E13" w:rsidRDefault="00F73247" w:rsidP="00016292">
      <w:pPr>
        <w:spacing w:after="0" w:line="240" w:lineRule="auto"/>
        <w:ind w:firstLine="284"/>
        <w:jc w:val="both"/>
        <w:rPr>
          <w:rFonts w:ascii="Garamond" w:hAnsi="Garamond"/>
          <w:sz w:val="24"/>
          <w:szCs w:val="24"/>
        </w:rPr>
      </w:pPr>
    </w:p>
    <w:p w14:paraId="0C1DC7BC"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14</w:t>
      </w:r>
    </w:p>
    <w:p w14:paraId="0C1DC7BD" w14:textId="77777777" w:rsidR="00F73247" w:rsidRPr="00C22E13" w:rsidRDefault="00F73247" w:rsidP="00016292">
      <w:pPr>
        <w:spacing w:after="0" w:line="240" w:lineRule="auto"/>
        <w:ind w:firstLine="284"/>
        <w:jc w:val="both"/>
        <w:rPr>
          <w:rFonts w:ascii="Garamond" w:hAnsi="Garamond"/>
          <w:sz w:val="24"/>
          <w:szCs w:val="24"/>
        </w:rPr>
      </w:pPr>
    </w:p>
    <w:p w14:paraId="0C1DC7BE"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nenin 95 bëhen</w:t>
      </w:r>
      <w:r w:rsidR="004D3C86" w:rsidRPr="00C22E13">
        <w:rPr>
          <w:rFonts w:ascii="Garamond" w:hAnsi="Garamond"/>
          <w:sz w:val="24"/>
          <w:szCs w:val="24"/>
        </w:rPr>
        <w:t xml:space="preserve"> k</w:t>
      </w:r>
      <w:r w:rsidR="002B3639" w:rsidRPr="00C22E13">
        <w:rPr>
          <w:rFonts w:ascii="Garamond" w:hAnsi="Garamond"/>
          <w:sz w:val="24"/>
          <w:szCs w:val="24"/>
        </w:rPr>
        <w:t>ë</w:t>
      </w:r>
      <w:r w:rsidR="004D3C86" w:rsidRPr="00C22E13">
        <w:rPr>
          <w:rFonts w:ascii="Garamond" w:hAnsi="Garamond"/>
          <w:sz w:val="24"/>
          <w:szCs w:val="24"/>
        </w:rPr>
        <w:t xml:space="preserve">to </w:t>
      </w:r>
      <w:r w:rsidR="00F73247" w:rsidRPr="00C22E13">
        <w:rPr>
          <w:rFonts w:ascii="Garamond" w:hAnsi="Garamond"/>
          <w:sz w:val="24"/>
          <w:szCs w:val="24"/>
        </w:rPr>
        <w:t>ndryshime</w:t>
      </w:r>
      <w:r w:rsidR="004D3C86" w:rsidRPr="00C22E13">
        <w:rPr>
          <w:rFonts w:ascii="Garamond" w:hAnsi="Garamond"/>
          <w:sz w:val="24"/>
          <w:szCs w:val="24"/>
        </w:rPr>
        <w:t xml:space="preserve">: </w:t>
      </w:r>
    </w:p>
    <w:p w14:paraId="0C1DC7BF" w14:textId="5659BEFF"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1. Në pikën 5</w:t>
      </w:r>
      <w:r w:rsidRPr="00C22E13">
        <w:rPr>
          <w:rFonts w:ascii="Garamond" w:hAnsi="Garamond"/>
          <w:sz w:val="24"/>
          <w:szCs w:val="24"/>
        </w:rPr>
        <w:t>,</w:t>
      </w:r>
      <w:r w:rsidR="00F73247" w:rsidRPr="00C22E13">
        <w:rPr>
          <w:rFonts w:ascii="Garamond" w:hAnsi="Garamond"/>
          <w:sz w:val="24"/>
          <w:szCs w:val="24"/>
        </w:rPr>
        <w:t xml:space="preserve"> fjalët</w:t>
      </w:r>
      <w:r w:rsidR="006E01DA">
        <w:rPr>
          <w:rFonts w:ascii="Garamond" w:hAnsi="Garamond"/>
          <w:sz w:val="24"/>
          <w:szCs w:val="24"/>
        </w:rPr>
        <w:t>:</w:t>
      </w:r>
      <w:r w:rsidR="00F73247" w:rsidRPr="00C22E13">
        <w:rPr>
          <w:rFonts w:ascii="Garamond" w:hAnsi="Garamond"/>
          <w:sz w:val="24"/>
          <w:szCs w:val="24"/>
        </w:rPr>
        <w:t xml:space="preserve"> “ose me </w:t>
      </w:r>
      <w:r w:rsidR="00D86375" w:rsidRPr="00C22E13">
        <w:rPr>
          <w:rFonts w:ascii="Garamond" w:hAnsi="Garamond"/>
          <w:sz w:val="24"/>
          <w:szCs w:val="24"/>
        </w:rPr>
        <w:t>vlerësim më të ulët</w:t>
      </w:r>
      <w:r w:rsidR="00F73247" w:rsidRPr="00C22E13">
        <w:rPr>
          <w:rFonts w:ascii="Garamond" w:hAnsi="Garamond"/>
          <w:sz w:val="24"/>
          <w:szCs w:val="24"/>
        </w:rPr>
        <w:t>” hiqen.</w:t>
      </w:r>
    </w:p>
    <w:p w14:paraId="0C1DC7C0" w14:textId="4C01166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 xml:space="preserve">2. </w:t>
      </w:r>
      <w:r w:rsidRPr="00C22E13">
        <w:rPr>
          <w:rFonts w:ascii="Garamond" w:hAnsi="Garamond"/>
          <w:sz w:val="24"/>
          <w:szCs w:val="24"/>
        </w:rPr>
        <w:t>Pika 7</w:t>
      </w:r>
      <w:r w:rsidR="006E01DA">
        <w:rPr>
          <w:rFonts w:ascii="Garamond" w:hAnsi="Garamond"/>
          <w:sz w:val="24"/>
          <w:szCs w:val="24"/>
        </w:rPr>
        <w:t>,</w:t>
      </w:r>
      <w:r w:rsidR="00F73247" w:rsidRPr="00C22E13">
        <w:rPr>
          <w:rFonts w:ascii="Garamond" w:hAnsi="Garamond"/>
          <w:sz w:val="24"/>
          <w:szCs w:val="24"/>
        </w:rPr>
        <w:t xml:space="preserve"> ndryshohet si më poshtë:</w:t>
      </w:r>
    </w:p>
    <w:p w14:paraId="0C1DC7C1" w14:textId="0906DAC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“7. Magjistrati ka të drejtë të ankimojë vendimin</w:t>
      </w:r>
      <w:r w:rsidR="00D86375" w:rsidRPr="00C22E13">
        <w:rPr>
          <w:rFonts w:ascii="Garamond" w:hAnsi="Garamond"/>
          <w:sz w:val="24"/>
          <w:szCs w:val="24"/>
        </w:rPr>
        <w:t xml:space="preserve"> e vlerësimit të Këshillit, në g</w:t>
      </w:r>
      <w:r w:rsidR="00F73247" w:rsidRPr="00C22E13">
        <w:rPr>
          <w:rFonts w:ascii="Garamond" w:hAnsi="Garamond"/>
          <w:sz w:val="24"/>
          <w:szCs w:val="24"/>
        </w:rPr>
        <w:t>jykatën</w:t>
      </w:r>
      <w:r w:rsidR="004D3C86" w:rsidRPr="00C22E13">
        <w:rPr>
          <w:rFonts w:ascii="Garamond" w:hAnsi="Garamond"/>
          <w:sz w:val="24"/>
          <w:szCs w:val="24"/>
        </w:rPr>
        <w:t xml:space="preserve"> kompetente</w:t>
      </w:r>
      <w:r w:rsidR="006E01DA">
        <w:rPr>
          <w:rFonts w:ascii="Garamond" w:hAnsi="Garamond"/>
          <w:sz w:val="24"/>
          <w:szCs w:val="24"/>
        </w:rPr>
        <w:t>, brenda 15-</w:t>
      </w:r>
      <w:r w:rsidR="00F73247" w:rsidRPr="00C22E13">
        <w:rPr>
          <w:rFonts w:ascii="Garamond" w:hAnsi="Garamond"/>
          <w:sz w:val="24"/>
          <w:szCs w:val="24"/>
        </w:rPr>
        <w:t>ditëve nga data e njoftimit të vendimit, vetëm për shkelje të rënda procedurale</w:t>
      </w:r>
      <w:r w:rsidRPr="00C22E13">
        <w:rPr>
          <w:rFonts w:ascii="Garamond" w:hAnsi="Garamond"/>
          <w:sz w:val="24"/>
          <w:szCs w:val="24"/>
        </w:rPr>
        <w:t>.</w:t>
      </w:r>
      <w:r w:rsidR="00F73247" w:rsidRPr="00C22E13">
        <w:rPr>
          <w:rFonts w:ascii="Garamond" w:hAnsi="Garamond"/>
          <w:sz w:val="24"/>
          <w:szCs w:val="24"/>
        </w:rPr>
        <w:t>”.</w:t>
      </w:r>
    </w:p>
    <w:p w14:paraId="0C1DC7C2" w14:textId="77777777" w:rsidR="00F73247" w:rsidRPr="00C22E13" w:rsidRDefault="00F73247" w:rsidP="00016292">
      <w:pPr>
        <w:spacing w:after="0" w:line="240" w:lineRule="auto"/>
        <w:ind w:firstLine="284"/>
        <w:jc w:val="both"/>
        <w:rPr>
          <w:rFonts w:ascii="Garamond" w:hAnsi="Garamond"/>
          <w:sz w:val="24"/>
          <w:szCs w:val="24"/>
        </w:rPr>
      </w:pPr>
    </w:p>
    <w:p w14:paraId="0C1DC7C3"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15</w:t>
      </w:r>
    </w:p>
    <w:p w14:paraId="0C1DC7C4" w14:textId="77777777" w:rsidR="00D25294" w:rsidRPr="00C22E13" w:rsidRDefault="00D25294" w:rsidP="00016292">
      <w:pPr>
        <w:spacing w:after="0" w:line="240" w:lineRule="auto"/>
        <w:ind w:firstLine="284"/>
        <w:jc w:val="both"/>
        <w:rPr>
          <w:rFonts w:ascii="Garamond" w:hAnsi="Garamond"/>
          <w:sz w:val="24"/>
          <w:szCs w:val="24"/>
        </w:rPr>
      </w:pPr>
    </w:p>
    <w:p w14:paraId="0C1DC7C5" w14:textId="6703ABC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nenin 97</w:t>
      </w:r>
      <w:r w:rsidRPr="00C22E13">
        <w:rPr>
          <w:rFonts w:ascii="Garamond" w:hAnsi="Garamond"/>
          <w:sz w:val="24"/>
          <w:szCs w:val="24"/>
        </w:rPr>
        <w:t>, pika 6</w:t>
      </w:r>
      <w:r w:rsidR="006E01DA">
        <w:rPr>
          <w:rFonts w:ascii="Garamond" w:hAnsi="Garamond"/>
          <w:sz w:val="24"/>
          <w:szCs w:val="24"/>
        </w:rPr>
        <w:t>,</w:t>
      </w:r>
      <w:r w:rsidR="00F73247" w:rsidRPr="00C22E13">
        <w:rPr>
          <w:rFonts w:ascii="Garamond" w:hAnsi="Garamond"/>
          <w:sz w:val="24"/>
          <w:szCs w:val="24"/>
        </w:rPr>
        <w:t xml:space="preserve"> ndryshohet</w:t>
      </w:r>
      <w:r w:rsidR="004D3C86" w:rsidRPr="00C22E13">
        <w:rPr>
          <w:rFonts w:ascii="Garamond" w:hAnsi="Garamond"/>
          <w:sz w:val="24"/>
          <w:szCs w:val="24"/>
        </w:rPr>
        <w:t xml:space="preserve"> si më poshtë</w:t>
      </w:r>
      <w:r w:rsidR="00F73247" w:rsidRPr="00C22E13">
        <w:rPr>
          <w:rFonts w:ascii="Garamond" w:hAnsi="Garamond"/>
          <w:sz w:val="24"/>
          <w:szCs w:val="24"/>
        </w:rPr>
        <w:t xml:space="preserve">: </w:t>
      </w:r>
    </w:p>
    <w:p w14:paraId="0C1DC7C6"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8E469B" w:rsidRPr="00C22E13">
        <w:rPr>
          <w:rFonts w:ascii="Garamond" w:hAnsi="Garamond"/>
          <w:sz w:val="24"/>
          <w:szCs w:val="24"/>
        </w:rPr>
        <w:t>“6. Magjistrati ka të drejtë</w:t>
      </w:r>
      <w:r w:rsidR="00F73247" w:rsidRPr="00C22E13">
        <w:rPr>
          <w:rFonts w:ascii="Garamond" w:hAnsi="Garamond"/>
          <w:sz w:val="24"/>
          <w:szCs w:val="24"/>
        </w:rPr>
        <w:t xml:space="preserve"> </w:t>
      </w:r>
      <w:r w:rsidR="008E469B" w:rsidRPr="00C22E13">
        <w:rPr>
          <w:rFonts w:ascii="Garamond" w:hAnsi="Garamond"/>
          <w:sz w:val="24"/>
          <w:szCs w:val="24"/>
        </w:rPr>
        <w:t>t</w:t>
      </w:r>
      <w:r w:rsidR="00076FEA" w:rsidRPr="00C22E13">
        <w:rPr>
          <w:rFonts w:ascii="Garamond" w:hAnsi="Garamond"/>
          <w:sz w:val="24"/>
          <w:szCs w:val="24"/>
        </w:rPr>
        <w:t>ë</w:t>
      </w:r>
      <w:r w:rsidR="008E469B" w:rsidRPr="00C22E13">
        <w:rPr>
          <w:rFonts w:ascii="Garamond" w:hAnsi="Garamond"/>
          <w:sz w:val="24"/>
          <w:szCs w:val="24"/>
        </w:rPr>
        <w:t xml:space="preserve"> ankimoj</w:t>
      </w:r>
      <w:r w:rsidR="00076FEA" w:rsidRPr="00C22E13">
        <w:rPr>
          <w:rFonts w:ascii="Garamond" w:hAnsi="Garamond"/>
          <w:sz w:val="24"/>
          <w:szCs w:val="24"/>
        </w:rPr>
        <w:t>ë</w:t>
      </w:r>
      <w:r w:rsidR="00F73247" w:rsidRPr="00C22E13">
        <w:rPr>
          <w:rFonts w:ascii="Garamond" w:hAnsi="Garamond"/>
          <w:sz w:val="24"/>
          <w:szCs w:val="24"/>
        </w:rPr>
        <w:t xml:space="preserve"> ven</w:t>
      </w:r>
      <w:r w:rsidR="008E469B" w:rsidRPr="00C22E13">
        <w:rPr>
          <w:rFonts w:ascii="Garamond" w:hAnsi="Garamond"/>
          <w:sz w:val="24"/>
          <w:szCs w:val="24"/>
        </w:rPr>
        <w:t>dimin e</w:t>
      </w:r>
      <w:r w:rsidR="00D86375" w:rsidRPr="00C22E13">
        <w:rPr>
          <w:rFonts w:ascii="Garamond" w:hAnsi="Garamond"/>
          <w:sz w:val="24"/>
          <w:szCs w:val="24"/>
        </w:rPr>
        <w:t xml:space="preserve"> Këshillit për vlerësim</w:t>
      </w:r>
      <w:r w:rsidR="00076FEA" w:rsidRPr="00C22E13">
        <w:rPr>
          <w:rFonts w:ascii="Garamond" w:hAnsi="Garamond"/>
          <w:sz w:val="24"/>
          <w:szCs w:val="24"/>
        </w:rPr>
        <w:t>,</w:t>
      </w:r>
      <w:r w:rsidR="00F73247" w:rsidRPr="00C22E13">
        <w:rPr>
          <w:rFonts w:ascii="Garamond" w:hAnsi="Garamond"/>
          <w:sz w:val="24"/>
          <w:szCs w:val="24"/>
        </w:rPr>
        <w:t xml:space="preserve"> në gjykatën kompetente</w:t>
      </w:r>
      <w:r w:rsidR="00D86375" w:rsidRPr="00C22E13">
        <w:rPr>
          <w:rFonts w:ascii="Garamond" w:hAnsi="Garamond"/>
          <w:sz w:val="24"/>
          <w:szCs w:val="24"/>
        </w:rPr>
        <w:t>,</w:t>
      </w:r>
      <w:r w:rsidR="00F73247" w:rsidRPr="00C22E13">
        <w:rPr>
          <w:rFonts w:ascii="Garamond" w:hAnsi="Garamond"/>
          <w:sz w:val="24"/>
          <w:szCs w:val="24"/>
        </w:rPr>
        <w:t xml:space="preserve"> brenda 15 ditëve nga data e njoftimit të vendimit</w:t>
      </w:r>
      <w:r w:rsidR="004D3C86" w:rsidRPr="00C22E13">
        <w:rPr>
          <w:rFonts w:ascii="Garamond" w:hAnsi="Garamond"/>
          <w:sz w:val="24"/>
          <w:szCs w:val="24"/>
        </w:rPr>
        <w:t>,</w:t>
      </w:r>
      <w:r w:rsidR="00F73247" w:rsidRPr="00C22E13">
        <w:rPr>
          <w:rFonts w:ascii="Garamond" w:hAnsi="Garamond"/>
          <w:sz w:val="24"/>
          <w:szCs w:val="24"/>
        </w:rPr>
        <w:t xml:space="preserve"> vetëm për shkelje të rënda procedurale.”</w:t>
      </w:r>
      <w:r w:rsidRPr="00C22E13">
        <w:rPr>
          <w:rFonts w:ascii="Garamond" w:hAnsi="Garamond"/>
          <w:sz w:val="24"/>
          <w:szCs w:val="24"/>
        </w:rPr>
        <w:t>.</w:t>
      </w:r>
    </w:p>
    <w:p w14:paraId="0C1DC7C7" w14:textId="77777777" w:rsidR="00F73247" w:rsidRPr="00C22E13" w:rsidRDefault="00F73247" w:rsidP="00016292">
      <w:pPr>
        <w:spacing w:after="0" w:line="240" w:lineRule="auto"/>
        <w:ind w:firstLine="284"/>
        <w:jc w:val="both"/>
        <w:rPr>
          <w:rFonts w:ascii="Garamond" w:hAnsi="Garamond"/>
          <w:sz w:val="24"/>
          <w:szCs w:val="24"/>
        </w:rPr>
      </w:pPr>
    </w:p>
    <w:p w14:paraId="0C1DC7C8"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16</w:t>
      </w:r>
    </w:p>
    <w:p w14:paraId="0C1DC7C9" w14:textId="77777777" w:rsidR="00D25294" w:rsidRPr="00C22E13" w:rsidRDefault="00D25294" w:rsidP="00016292">
      <w:pPr>
        <w:spacing w:after="0" w:line="240" w:lineRule="auto"/>
        <w:ind w:firstLine="284"/>
        <w:jc w:val="both"/>
        <w:rPr>
          <w:rFonts w:ascii="Garamond" w:hAnsi="Garamond"/>
          <w:sz w:val="24"/>
          <w:szCs w:val="24"/>
        </w:rPr>
      </w:pPr>
    </w:p>
    <w:p w14:paraId="0C1DC7CA" w14:textId="12E1E6EF"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Neni 101</w:t>
      </w:r>
      <w:r w:rsidR="006E01DA">
        <w:rPr>
          <w:rFonts w:ascii="Garamond" w:hAnsi="Garamond"/>
          <w:sz w:val="24"/>
          <w:szCs w:val="24"/>
        </w:rPr>
        <w:t>,</w:t>
      </w:r>
      <w:r w:rsidR="00F73247" w:rsidRPr="00C22E13">
        <w:rPr>
          <w:rFonts w:ascii="Garamond" w:hAnsi="Garamond"/>
          <w:sz w:val="24"/>
          <w:szCs w:val="24"/>
        </w:rPr>
        <w:t xml:space="preserve"> ndryshohet si më poshtë:</w:t>
      </w:r>
    </w:p>
    <w:p w14:paraId="0C1DC7CB" w14:textId="77777777" w:rsidR="00F73247" w:rsidRPr="00C22E13" w:rsidRDefault="00F73247" w:rsidP="00016292">
      <w:pPr>
        <w:spacing w:after="0" w:line="240" w:lineRule="auto"/>
        <w:ind w:firstLine="284"/>
        <w:jc w:val="both"/>
        <w:rPr>
          <w:rFonts w:ascii="Garamond" w:hAnsi="Garamond"/>
          <w:sz w:val="24"/>
          <w:szCs w:val="24"/>
        </w:rPr>
      </w:pPr>
    </w:p>
    <w:p w14:paraId="0C1DC7CC"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101</w:t>
      </w:r>
    </w:p>
    <w:p w14:paraId="0C1DC7CE" w14:textId="77777777" w:rsidR="00F73247" w:rsidRPr="00E54D1E" w:rsidRDefault="00F73247" w:rsidP="00016292">
      <w:pPr>
        <w:spacing w:after="0" w:line="240" w:lineRule="auto"/>
        <w:ind w:firstLine="284"/>
        <w:jc w:val="center"/>
        <w:rPr>
          <w:rFonts w:ascii="Garamond" w:hAnsi="Garamond"/>
          <w:b/>
          <w:sz w:val="24"/>
          <w:szCs w:val="24"/>
        </w:rPr>
      </w:pPr>
      <w:r w:rsidRPr="00E54D1E">
        <w:rPr>
          <w:rFonts w:ascii="Garamond" w:hAnsi="Garamond"/>
          <w:b/>
          <w:sz w:val="24"/>
          <w:szCs w:val="24"/>
        </w:rPr>
        <w:t>Shkeljet disiplinore</w:t>
      </w:r>
    </w:p>
    <w:p w14:paraId="0C1DC7CF" w14:textId="77777777" w:rsidR="00D25294" w:rsidRPr="00C22E13" w:rsidRDefault="00D25294" w:rsidP="00016292">
      <w:pPr>
        <w:spacing w:after="0" w:line="240" w:lineRule="auto"/>
        <w:ind w:firstLine="284"/>
        <w:jc w:val="both"/>
        <w:rPr>
          <w:rFonts w:ascii="Garamond" w:hAnsi="Garamond"/>
          <w:sz w:val="24"/>
          <w:szCs w:val="24"/>
        </w:rPr>
      </w:pPr>
    </w:p>
    <w:p w14:paraId="0C1DC7D0"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1. Magjistrati kryen shkelje disiplinore, me dashje ose për shkak të pakujdesisë, kur:</w:t>
      </w:r>
    </w:p>
    <w:p w14:paraId="0C1DC7D1"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a) kryen veprime ose mosveprime</w:t>
      </w:r>
      <w:r w:rsidR="00D86375" w:rsidRPr="00C22E13">
        <w:rPr>
          <w:rFonts w:ascii="Garamond" w:hAnsi="Garamond"/>
          <w:sz w:val="24"/>
          <w:szCs w:val="24"/>
        </w:rPr>
        <w:t>,</w:t>
      </w:r>
      <w:r w:rsidR="00F73247" w:rsidRPr="00C22E13">
        <w:rPr>
          <w:rFonts w:ascii="Garamond" w:hAnsi="Garamond"/>
          <w:sz w:val="24"/>
          <w:szCs w:val="24"/>
        </w:rPr>
        <w:t xml:space="preserve"> të cilat përbëjnë mospërmbushje të detyrës, sjellje joprofesionale ose joetike gjatë ushtrimit të funksionit ose jashtë tij, të cilat diskreditojnë pozitën dhe figurën e magjistratit</w:t>
      </w:r>
      <w:r w:rsidR="007322DB" w:rsidRPr="00C22E13">
        <w:rPr>
          <w:rFonts w:ascii="Garamond" w:hAnsi="Garamond"/>
          <w:sz w:val="24"/>
          <w:szCs w:val="24"/>
        </w:rPr>
        <w:t>,</w:t>
      </w:r>
      <w:r w:rsidR="00F73247" w:rsidRPr="00C22E13">
        <w:rPr>
          <w:rFonts w:ascii="Garamond" w:hAnsi="Garamond"/>
          <w:sz w:val="24"/>
          <w:szCs w:val="24"/>
        </w:rPr>
        <w:t xml:space="preserve"> ose dëmtojnë besimin e publikut në sistemin gjyqësor ose të prokurorisë;</w:t>
      </w:r>
    </w:p>
    <w:p w14:paraId="0C1DC7D2"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b) gjatë ushtrimit të funksionit nuk i referohet ligjit ose fakteve, me dashje ose për shkak të pakujdesisë së rëndë</w:t>
      </w:r>
      <w:r w:rsidR="007322DB" w:rsidRPr="00C22E13">
        <w:rPr>
          <w:rFonts w:ascii="Garamond" w:hAnsi="Garamond"/>
          <w:sz w:val="24"/>
          <w:szCs w:val="24"/>
        </w:rPr>
        <w:t>,</w:t>
      </w:r>
      <w:r w:rsidR="00F73247" w:rsidRPr="00C22E13">
        <w:rPr>
          <w:rFonts w:ascii="Garamond" w:hAnsi="Garamond"/>
          <w:sz w:val="24"/>
          <w:szCs w:val="24"/>
        </w:rPr>
        <w:t xml:space="preserve"> ose kur ka paaftësi të dukshme profesionale.</w:t>
      </w:r>
    </w:p>
    <w:p w14:paraId="0C1DC7D3"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4D3C86" w:rsidRPr="00C22E13">
        <w:rPr>
          <w:rFonts w:ascii="Garamond" w:hAnsi="Garamond"/>
          <w:sz w:val="24"/>
          <w:szCs w:val="24"/>
        </w:rPr>
        <w:t xml:space="preserve">2. Kur </w:t>
      </w:r>
      <w:r w:rsidR="00F73247" w:rsidRPr="00C22E13">
        <w:rPr>
          <w:rFonts w:ascii="Garamond" w:hAnsi="Garamond"/>
          <w:sz w:val="24"/>
          <w:szCs w:val="24"/>
        </w:rPr>
        <w:t>përcaktohet nëse veprimi, mosveprimi apo sjellja e magjistratit konsiderohet shkelje disiplinore, ose është e lidhur vetëm me vep</w:t>
      </w:r>
      <w:r w:rsidR="007322DB" w:rsidRPr="00C22E13">
        <w:rPr>
          <w:rFonts w:ascii="Garamond" w:hAnsi="Garamond"/>
          <w:sz w:val="24"/>
          <w:szCs w:val="24"/>
        </w:rPr>
        <w:t xml:space="preserve">rimtarinë profesionale, </w:t>
      </w:r>
      <w:r w:rsidR="002842E7" w:rsidRPr="00C22E13">
        <w:rPr>
          <w:rFonts w:ascii="Garamond" w:hAnsi="Garamond"/>
          <w:sz w:val="24"/>
          <w:szCs w:val="24"/>
        </w:rPr>
        <w:t>merret parasysh</w:t>
      </w:r>
      <w:r w:rsidR="00F73247" w:rsidRPr="00C22E13">
        <w:rPr>
          <w:rFonts w:ascii="Garamond" w:hAnsi="Garamond"/>
          <w:sz w:val="24"/>
          <w:szCs w:val="24"/>
        </w:rPr>
        <w:t xml:space="preserve">: </w:t>
      </w:r>
    </w:p>
    <w:p w14:paraId="0C1DC7D4"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a) shkalla e pakujdesisë;</w:t>
      </w:r>
    </w:p>
    <w:p w14:paraId="0C1DC7D5"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b) shpeshtësia e kryerjes së veprimit ose mosveprimit apo sjelljes;</w:t>
      </w:r>
    </w:p>
    <w:p w14:paraId="0C1DC7D6"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c) përvoja dhe pozicioni i magjistratit në sistem;</w:t>
      </w:r>
    </w:p>
    <w:p w14:paraId="0C1DC7D7"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 xml:space="preserve">ç) </w:t>
      </w:r>
      <w:r w:rsidR="002842E7" w:rsidRPr="00C22E13">
        <w:rPr>
          <w:rFonts w:ascii="Garamond" w:hAnsi="Garamond"/>
          <w:sz w:val="24"/>
          <w:szCs w:val="24"/>
        </w:rPr>
        <w:t xml:space="preserve">dëmtimi, </w:t>
      </w:r>
      <w:r w:rsidR="00F73247" w:rsidRPr="00C22E13">
        <w:rPr>
          <w:rFonts w:ascii="Garamond" w:hAnsi="Garamond"/>
          <w:sz w:val="24"/>
          <w:szCs w:val="24"/>
        </w:rPr>
        <w:t>mundë</w:t>
      </w:r>
      <w:r w:rsidR="002842E7" w:rsidRPr="00C22E13">
        <w:rPr>
          <w:rFonts w:ascii="Garamond" w:hAnsi="Garamond"/>
          <w:sz w:val="24"/>
          <w:szCs w:val="24"/>
        </w:rPr>
        <w:t>sia e shkaktimit të dëmtimit ose</w:t>
      </w:r>
      <w:r w:rsidR="00F73247" w:rsidRPr="00C22E13">
        <w:rPr>
          <w:rFonts w:ascii="Garamond" w:hAnsi="Garamond"/>
          <w:sz w:val="24"/>
          <w:szCs w:val="24"/>
        </w:rPr>
        <w:t xml:space="preserve"> shkal</w:t>
      </w:r>
      <w:r w:rsidR="007322DB" w:rsidRPr="00C22E13">
        <w:rPr>
          <w:rFonts w:ascii="Garamond" w:hAnsi="Garamond"/>
          <w:sz w:val="24"/>
          <w:szCs w:val="24"/>
        </w:rPr>
        <w:t xml:space="preserve">la e pasojave që kanë ardhur </w:t>
      </w:r>
      <w:r w:rsidR="00F73247" w:rsidRPr="00C22E13">
        <w:rPr>
          <w:rFonts w:ascii="Garamond" w:hAnsi="Garamond"/>
          <w:sz w:val="24"/>
          <w:szCs w:val="24"/>
        </w:rPr>
        <w:t>o</w:t>
      </w:r>
      <w:r w:rsidR="002842E7" w:rsidRPr="00C22E13">
        <w:rPr>
          <w:rFonts w:ascii="Garamond" w:hAnsi="Garamond"/>
          <w:sz w:val="24"/>
          <w:szCs w:val="24"/>
        </w:rPr>
        <w:t>se mund të vijnë nga veprimi apo</w:t>
      </w:r>
      <w:r w:rsidR="00F73247" w:rsidRPr="00C22E13">
        <w:rPr>
          <w:rFonts w:ascii="Garamond" w:hAnsi="Garamond"/>
          <w:sz w:val="24"/>
          <w:szCs w:val="24"/>
        </w:rPr>
        <w:t xml:space="preserve"> mosveprimi; si dhe</w:t>
      </w:r>
    </w:p>
    <w:p w14:paraId="0C1DC7D8"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d) çdo situatë që është jashtë kontrollit të magjistratit dhe që mun</w:t>
      </w:r>
      <w:r w:rsidR="007322DB" w:rsidRPr="00C22E13">
        <w:rPr>
          <w:rFonts w:ascii="Garamond" w:hAnsi="Garamond"/>
          <w:sz w:val="24"/>
          <w:szCs w:val="24"/>
        </w:rPr>
        <w:t xml:space="preserve">d të lidhet me mosfunksionimin </w:t>
      </w:r>
      <w:r w:rsidR="00F73247" w:rsidRPr="00C22E13">
        <w:rPr>
          <w:rFonts w:ascii="Garamond" w:hAnsi="Garamond"/>
          <w:sz w:val="24"/>
          <w:szCs w:val="24"/>
        </w:rPr>
        <w:t>e sistemit gjyqësor ose të prokurorisë.</w:t>
      </w:r>
      <w:r w:rsidRPr="00C22E13">
        <w:rPr>
          <w:rFonts w:ascii="Garamond" w:hAnsi="Garamond"/>
          <w:sz w:val="24"/>
          <w:szCs w:val="24"/>
        </w:rPr>
        <w:t>”.</w:t>
      </w:r>
    </w:p>
    <w:p w14:paraId="0C1DC7D9" w14:textId="77777777" w:rsidR="00F73247" w:rsidRPr="00C22E13" w:rsidRDefault="00F73247" w:rsidP="00016292">
      <w:pPr>
        <w:spacing w:after="0" w:line="240" w:lineRule="auto"/>
        <w:ind w:firstLine="284"/>
        <w:jc w:val="both"/>
        <w:rPr>
          <w:rFonts w:ascii="Garamond" w:hAnsi="Garamond"/>
          <w:sz w:val="24"/>
          <w:szCs w:val="24"/>
        </w:rPr>
      </w:pPr>
    </w:p>
    <w:p w14:paraId="0C1DC7DA"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17</w:t>
      </w:r>
    </w:p>
    <w:p w14:paraId="0C1DC7DB" w14:textId="77777777" w:rsidR="00F73247" w:rsidRPr="00C22E13" w:rsidRDefault="00F73247" w:rsidP="00016292">
      <w:pPr>
        <w:spacing w:after="0" w:line="240" w:lineRule="auto"/>
        <w:ind w:firstLine="284"/>
        <w:jc w:val="both"/>
        <w:rPr>
          <w:rFonts w:ascii="Garamond" w:hAnsi="Garamond"/>
          <w:sz w:val="24"/>
          <w:szCs w:val="24"/>
        </w:rPr>
      </w:pPr>
    </w:p>
    <w:p w14:paraId="0C1DC7DC" w14:textId="7F65190A"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lastRenderedPageBreak/>
        <w:tab/>
      </w:r>
      <w:r w:rsidR="00F73247" w:rsidRPr="00C22E13">
        <w:rPr>
          <w:rFonts w:ascii="Garamond" w:hAnsi="Garamond"/>
          <w:sz w:val="24"/>
          <w:szCs w:val="24"/>
        </w:rPr>
        <w:t>Neni 102</w:t>
      </w:r>
      <w:r w:rsidR="006E01DA">
        <w:rPr>
          <w:rFonts w:ascii="Garamond" w:hAnsi="Garamond"/>
          <w:sz w:val="24"/>
          <w:szCs w:val="24"/>
        </w:rPr>
        <w:t>,</w:t>
      </w:r>
      <w:r w:rsidR="00F73247" w:rsidRPr="00C22E13">
        <w:rPr>
          <w:rFonts w:ascii="Garamond" w:hAnsi="Garamond"/>
          <w:sz w:val="24"/>
          <w:szCs w:val="24"/>
        </w:rPr>
        <w:t xml:space="preserve"> ndryshohet si më poshtë:</w:t>
      </w:r>
    </w:p>
    <w:p w14:paraId="0C1DC7DD" w14:textId="77777777" w:rsidR="00D25294" w:rsidRPr="00C22E13" w:rsidRDefault="00D25294" w:rsidP="00016292">
      <w:pPr>
        <w:spacing w:after="0" w:line="240" w:lineRule="auto"/>
        <w:ind w:firstLine="284"/>
        <w:jc w:val="both"/>
        <w:rPr>
          <w:rFonts w:ascii="Garamond" w:hAnsi="Garamond"/>
          <w:sz w:val="24"/>
          <w:szCs w:val="24"/>
        </w:rPr>
      </w:pPr>
    </w:p>
    <w:p w14:paraId="0C1DC7DE"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102</w:t>
      </w:r>
    </w:p>
    <w:p w14:paraId="0C1DC7E0" w14:textId="77777777" w:rsidR="00F73247" w:rsidRPr="007B2200" w:rsidRDefault="00F73247" w:rsidP="00016292">
      <w:pPr>
        <w:spacing w:after="0" w:line="240" w:lineRule="auto"/>
        <w:ind w:firstLine="284"/>
        <w:jc w:val="center"/>
        <w:rPr>
          <w:rFonts w:ascii="Garamond" w:hAnsi="Garamond"/>
          <w:b/>
          <w:sz w:val="24"/>
          <w:szCs w:val="24"/>
        </w:rPr>
      </w:pPr>
      <w:r w:rsidRPr="007B2200">
        <w:rPr>
          <w:rFonts w:ascii="Garamond" w:hAnsi="Garamond"/>
          <w:b/>
          <w:sz w:val="24"/>
          <w:szCs w:val="24"/>
        </w:rPr>
        <w:t>Shkeljet disiplinore në lidhje me ushtrimin e funksionit</w:t>
      </w:r>
    </w:p>
    <w:p w14:paraId="0C1DC7E1" w14:textId="77777777" w:rsidR="00F73247" w:rsidRPr="00C22E13" w:rsidRDefault="00F73247" w:rsidP="00016292">
      <w:pPr>
        <w:spacing w:after="0" w:line="240" w:lineRule="auto"/>
        <w:ind w:firstLine="284"/>
        <w:jc w:val="both"/>
        <w:rPr>
          <w:rFonts w:ascii="Garamond" w:hAnsi="Garamond"/>
          <w:sz w:val="24"/>
          <w:szCs w:val="24"/>
        </w:rPr>
      </w:pPr>
    </w:p>
    <w:p w14:paraId="0C1DC7E2"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1. Shkelje disiplinore gjatë ushtrimit të funksionit janë</w:t>
      </w:r>
      <w:r w:rsidR="007322DB" w:rsidRPr="00C22E13">
        <w:rPr>
          <w:rFonts w:ascii="Garamond" w:hAnsi="Garamond"/>
          <w:sz w:val="24"/>
          <w:szCs w:val="24"/>
        </w:rPr>
        <w:t>,</w:t>
      </w:r>
      <w:r w:rsidR="00F73247" w:rsidRPr="00C22E13">
        <w:rPr>
          <w:rFonts w:ascii="Garamond" w:hAnsi="Garamond"/>
          <w:sz w:val="24"/>
          <w:szCs w:val="24"/>
        </w:rPr>
        <w:t xml:space="preserve"> në </w:t>
      </w:r>
      <w:r w:rsidR="000C4F13" w:rsidRPr="00C22E13">
        <w:rPr>
          <w:rFonts w:ascii="Garamond" w:hAnsi="Garamond"/>
          <w:sz w:val="24"/>
          <w:szCs w:val="24"/>
        </w:rPr>
        <w:t>veçanti, por pa u kufizuar në to</w:t>
      </w:r>
      <w:r w:rsidR="00F73247" w:rsidRPr="00C22E13">
        <w:rPr>
          <w:rFonts w:ascii="Garamond" w:hAnsi="Garamond"/>
          <w:sz w:val="24"/>
          <w:szCs w:val="24"/>
        </w:rPr>
        <w:t xml:space="preserve">, veprimet, mosveprimet ose sjelljet e magjistratit, si </w:t>
      </w:r>
      <w:r w:rsidR="002842E7" w:rsidRPr="00C22E13">
        <w:rPr>
          <w:rFonts w:ascii="Garamond" w:hAnsi="Garamond"/>
          <w:sz w:val="24"/>
          <w:szCs w:val="24"/>
        </w:rPr>
        <w:t>m</w:t>
      </w:r>
      <w:r w:rsidR="000C4F13" w:rsidRPr="00C22E13">
        <w:rPr>
          <w:rFonts w:ascii="Garamond" w:hAnsi="Garamond"/>
          <w:sz w:val="24"/>
          <w:szCs w:val="24"/>
        </w:rPr>
        <w:t xml:space="preserve">ë </w:t>
      </w:r>
      <w:r w:rsidR="002842E7" w:rsidRPr="00C22E13">
        <w:rPr>
          <w:rFonts w:ascii="Garamond" w:hAnsi="Garamond"/>
          <w:sz w:val="24"/>
          <w:szCs w:val="24"/>
        </w:rPr>
        <w:t>posht</w:t>
      </w:r>
      <w:r w:rsidR="000C4F13" w:rsidRPr="00C22E13">
        <w:rPr>
          <w:rFonts w:ascii="Garamond" w:hAnsi="Garamond"/>
          <w:sz w:val="24"/>
          <w:szCs w:val="24"/>
        </w:rPr>
        <w:t>ë</w:t>
      </w:r>
      <w:r w:rsidR="00F73247" w:rsidRPr="00C22E13">
        <w:rPr>
          <w:rFonts w:ascii="Garamond" w:hAnsi="Garamond"/>
          <w:sz w:val="24"/>
          <w:szCs w:val="24"/>
        </w:rPr>
        <w:t>:</w:t>
      </w:r>
    </w:p>
    <w:p w14:paraId="0C1DC7E3"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 xml:space="preserve">a) </w:t>
      </w:r>
      <w:r w:rsidR="007322DB" w:rsidRPr="00C22E13">
        <w:rPr>
          <w:rFonts w:ascii="Garamond" w:hAnsi="Garamond"/>
          <w:sz w:val="24"/>
          <w:szCs w:val="24"/>
        </w:rPr>
        <w:t>m</w:t>
      </w:r>
      <w:r w:rsidR="00F73247" w:rsidRPr="00C22E13">
        <w:rPr>
          <w:rFonts w:ascii="Garamond" w:hAnsi="Garamond"/>
          <w:sz w:val="24"/>
          <w:szCs w:val="24"/>
        </w:rPr>
        <w:t>osparaqitja e kërkesës për heqje dorë nga procedimi ose gjykimi i çështjes, kur kjo është e detyrueshme</w:t>
      </w:r>
      <w:r w:rsidR="007322DB" w:rsidRPr="00C22E13">
        <w:rPr>
          <w:rFonts w:ascii="Garamond" w:hAnsi="Garamond"/>
          <w:sz w:val="24"/>
          <w:szCs w:val="24"/>
        </w:rPr>
        <w:t>,</w:t>
      </w:r>
      <w:r w:rsidR="00F73247" w:rsidRPr="00C22E13">
        <w:rPr>
          <w:rFonts w:ascii="Garamond" w:hAnsi="Garamond"/>
          <w:sz w:val="24"/>
          <w:szCs w:val="24"/>
        </w:rPr>
        <w:t xml:space="preserve"> sipas ligjit, nëse magjistrati ka di</w:t>
      </w:r>
      <w:r w:rsidR="007322DB" w:rsidRPr="00C22E13">
        <w:rPr>
          <w:rFonts w:ascii="Garamond" w:hAnsi="Garamond"/>
          <w:sz w:val="24"/>
          <w:szCs w:val="24"/>
        </w:rPr>
        <w:t>jeni ose duhet të kishte dijeni</w:t>
      </w:r>
      <w:r w:rsidR="00F73247" w:rsidRPr="00C22E13">
        <w:rPr>
          <w:rFonts w:ascii="Garamond" w:hAnsi="Garamond"/>
          <w:sz w:val="24"/>
          <w:szCs w:val="24"/>
        </w:rPr>
        <w:t xml:space="preserve"> të rrethanave të tilla;</w:t>
      </w:r>
    </w:p>
    <w:p w14:paraId="0C1DC7E4"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b) p</w:t>
      </w:r>
      <w:r w:rsidR="00F73247" w:rsidRPr="00C22E13">
        <w:rPr>
          <w:rFonts w:ascii="Garamond" w:hAnsi="Garamond"/>
          <w:sz w:val="24"/>
          <w:szCs w:val="24"/>
        </w:rPr>
        <w:t>araqitja e kërkesës për heqje dorë nga procedimi ose gjykimi i çështjes, nëse ky veprim:</w:t>
      </w:r>
    </w:p>
    <w:p w14:paraId="0C1DC7E5"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i) nuk bazohet në shkaqe të parashikuara në ligj;</w:t>
      </w:r>
    </w:p>
    <w:p w14:paraId="0C1DC7E6"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ii) bëhet me qëllim që të krijohen përfitime të padrejta për palët dhe të tretët ose synon shmangien e detyrimit ligjor për shqyrtimin e çështjes apo të krijojë mundësinë që çështja të shqyrtohet nga një magjistrat tjetër;</w:t>
      </w:r>
    </w:p>
    <w:p w14:paraId="0C1DC7E7"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 xml:space="preserve">iii) </w:t>
      </w:r>
      <w:r w:rsidR="002842E7" w:rsidRPr="00C22E13">
        <w:rPr>
          <w:rFonts w:ascii="Garamond" w:hAnsi="Garamond"/>
          <w:sz w:val="24"/>
          <w:szCs w:val="24"/>
        </w:rPr>
        <w:t>nuk kryhet</w:t>
      </w:r>
      <w:r w:rsidR="00F73247" w:rsidRPr="00C22E13">
        <w:rPr>
          <w:rFonts w:ascii="Garamond" w:hAnsi="Garamond"/>
          <w:sz w:val="24"/>
          <w:szCs w:val="24"/>
        </w:rPr>
        <w:t xml:space="preserve"> menjëherë pasi merr dijeni për shkakun;</w:t>
      </w:r>
    </w:p>
    <w:p w14:paraId="0C1DC7E8"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c) n</w:t>
      </w:r>
      <w:r w:rsidR="004D3C86" w:rsidRPr="00C22E13">
        <w:rPr>
          <w:rFonts w:ascii="Garamond" w:hAnsi="Garamond"/>
          <w:sz w:val="24"/>
          <w:szCs w:val="24"/>
        </w:rPr>
        <w:t xml:space="preserve">dërhyrja ose </w:t>
      </w:r>
      <w:r w:rsidR="00F73247" w:rsidRPr="00C22E13">
        <w:rPr>
          <w:rFonts w:ascii="Garamond" w:hAnsi="Garamond"/>
          <w:sz w:val="24"/>
          <w:szCs w:val="24"/>
        </w:rPr>
        <w:t>ndikimi i padrejtë  në ushtrimin e funksionit të një magjistrati tjetër;</w:t>
      </w:r>
    </w:p>
    <w:p w14:paraId="0C1DC7E9"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ç) m</w:t>
      </w:r>
      <w:r w:rsidR="004D3C86" w:rsidRPr="00C22E13">
        <w:rPr>
          <w:rFonts w:ascii="Garamond" w:hAnsi="Garamond"/>
          <w:sz w:val="24"/>
          <w:szCs w:val="24"/>
        </w:rPr>
        <w:t>ospërmbushja</w:t>
      </w:r>
      <w:r w:rsidR="00F73247" w:rsidRPr="00C22E13">
        <w:rPr>
          <w:rFonts w:ascii="Garamond" w:hAnsi="Garamond"/>
          <w:sz w:val="24"/>
          <w:szCs w:val="24"/>
        </w:rPr>
        <w:t xml:space="preserve"> e pajustifikuar ose e përsëritur e funksioneve gjatë gjyki</w:t>
      </w:r>
      <w:r w:rsidR="004D3C86" w:rsidRPr="00C22E13">
        <w:rPr>
          <w:rFonts w:ascii="Garamond" w:hAnsi="Garamond"/>
          <w:sz w:val="24"/>
          <w:szCs w:val="24"/>
        </w:rPr>
        <w:t>mit ose hetimit;</w:t>
      </w:r>
    </w:p>
    <w:p w14:paraId="0C1DC7EA"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 xml:space="preserve">d) </w:t>
      </w:r>
      <w:r w:rsidR="007322DB" w:rsidRPr="00C22E13">
        <w:rPr>
          <w:rFonts w:ascii="Garamond" w:hAnsi="Garamond"/>
          <w:sz w:val="24"/>
          <w:szCs w:val="24"/>
        </w:rPr>
        <w:t>v</w:t>
      </w:r>
      <w:r w:rsidR="00F73247" w:rsidRPr="00C22E13">
        <w:rPr>
          <w:rFonts w:ascii="Garamond" w:hAnsi="Garamond"/>
          <w:sz w:val="24"/>
          <w:szCs w:val="24"/>
        </w:rPr>
        <w:t>onesa të përsëritura</w:t>
      </w:r>
      <w:r w:rsidR="007322DB" w:rsidRPr="00C22E13">
        <w:rPr>
          <w:rFonts w:ascii="Garamond" w:hAnsi="Garamond"/>
          <w:sz w:val="24"/>
          <w:szCs w:val="24"/>
        </w:rPr>
        <w:t xml:space="preserve"> ose që sjellin pasoja të rënda</w:t>
      </w:r>
      <w:r w:rsidR="00F73247" w:rsidRPr="00C22E13">
        <w:rPr>
          <w:rFonts w:ascii="Garamond" w:hAnsi="Garamond"/>
          <w:sz w:val="24"/>
          <w:szCs w:val="24"/>
        </w:rPr>
        <w:t xml:space="preserve"> apo zvarritje të pajustifikuara të veprimeve dhe/ose akteve procedurale;</w:t>
      </w:r>
    </w:p>
    <w:p w14:paraId="0C1DC7EB"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dh) v</w:t>
      </w:r>
      <w:r w:rsidR="00F73247" w:rsidRPr="00C22E13">
        <w:rPr>
          <w:rFonts w:ascii="Garamond" w:hAnsi="Garamond"/>
          <w:sz w:val="24"/>
          <w:szCs w:val="24"/>
        </w:rPr>
        <w:t>eprimi, mosveprimi ose sjellja e magjistratit, që sjell përfitime të padrejta ose dëme për palët në një</w:t>
      </w:r>
      <w:r w:rsidR="007322DB" w:rsidRPr="00C22E13">
        <w:rPr>
          <w:rFonts w:ascii="Garamond" w:hAnsi="Garamond"/>
          <w:sz w:val="24"/>
          <w:szCs w:val="24"/>
        </w:rPr>
        <w:t xml:space="preserve"> proc</w:t>
      </w:r>
      <w:r w:rsidR="00F73247" w:rsidRPr="00C22E13">
        <w:rPr>
          <w:rFonts w:ascii="Garamond" w:hAnsi="Garamond"/>
          <w:sz w:val="24"/>
          <w:szCs w:val="24"/>
        </w:rPr>
        <w:t>es gjyqësor ose procedurë hetimore, në kundërshtim me ligjin;</w:t>
      </w:r>
    </w:p>
    <w:p w14:paraId="0C1DC7EC"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e) a</w:t>
      </w:r>
      <w:r w:rsidR="00F73247" w:rsidRPr="00C22E13">
        <w:rPr>
          <w:rFonts w:ascii="Garamond" w:hAnsi="Garamond"/>
          <w:sz w:val="24"/>
          <w:szCs w:val="24"/>
        </w:rPr>
        <w:t>ngazhimi i personave të jashtëm në kryerjen e detyrave që me ligj i takojnë magjistratit ose delegimi i detyrave apo veprimtarive që lidhen me ushtrimin e funksionit të magjistratit;</w:t>
      </w:r>
    </w:p>
    <w:p w14:paraId="0C1DC7ED"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ë) v</w:t>
      </w:r>
      <w:r w:rsidR="00F73247" w:rsidRPr="00C22E13">
        <w:rPr>
          <w:rFonts w:ascii="Garamond" w:hAnsi="Garamond"/>
          <w:sz w:val="24"/>
          <w:szCs w:val="24"/>
        </w:rPr>
        <w:t>onesa e përsëritur dhe e pajustifikuar për fillimin e seancës gjy</w:t>
      </w:r>
      <w:r w:rsidR="007322DB" w:rsidRPr="00C22E13">
        <w:rPr>
          <w:rFonts w:ascii="Garamond" w:hAnsi="Garamond"/>
          <w:sz w:val="24"/>
          <w:szCs w:val="24"/>
        </w:rPr>
        <w:t>qësore ose zvarritje e hetimeve;</w:t>
      </w:r>
    </w:p>
    <w:p w14:paraId="0C1DC7EE"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f) m</w:t>
      </w:r>
      <w:r w:rsidR="00F73247" w:rsidRPr="00C22E13">
        <w:rPr>
          <w:rFonts w:ascii="Garamond" w:hAnsi="Garamond"/>
          <w:sz w:val="24"/>
          <w:szCs w:val="24"/>
        </w:rPr>
        <w:t>ungesa e pajustifikuar në detyrë</w:t>
      </w:r>
      <w:r w:rsidR="007322DB" w:rsidRPr="00C22E13">
        <w:rPr>
          <w:rFonts w:ascii="Garamond" w:hAnsi="Garamond"/>
          <w:sz w:val="24"/>
          <w:szCs w:val="24"/>
        </w:rPr>
        <w:t>,</w:t>
      </w:r>
      <w:r w:rsidR="00F73247" w:rsidRPr="00C22E13">
        <w:rPr>
          <w:rFonts w:ascii="Garamond" w:hAnsi="Garamond"/>
          <w:sz w:val="24"/>
          <w:szCs w:val="24"/>
        </w:rPr>
        <w:t xml:space="preserve"> sipas parashikimeve të këtij ligji, për më shumë se 3 ditë pune në vit; </w:t>
      </w:r>
    </w:p>
    <w:p w14:paraId="0C1DC7EF"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 xml:space="preserve">g) </w:t>
      </w:r>
      <w:r w:rsidR="007322DB" w:rsidRPr="00C22E13">
        <w:rPr>
          <w:rFonts w:ascii="Garamond" w:hAnsi="Garamond"/>
          <w:sz w:val="24"/>
          <w:szCs w:val="24"/>
        </w:rPr>
        <w:t>s</w:t>
      </w:r>
      <w:r w:rsidR="00F73247" w:rsidRPr="00C22E13">
        <w:rPr>
          <w:rFonts w:ascii="Garamond" w:hAnsi="Garamond"/>
          <w:sz w:val="24"/>
          <w:szCs w:val="24"/>
        </w:rPr>
        <w:t>hkelja e rëndë ose e përsëritur e dispozitave ligjore dhe nënligjore që rregullojnë organizimin dhe funksionimin e gjykatave ose prokurorisë;</w:t>
      </w:r>
    </w:p>
    <w:p w14:paraId="0C1DC7F0"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gj) m</w:t>
      </w:r>
      <w:r w:rsidR="00F73247" w:rsidRPr="00C22E13">
        <w:rPr>
          <w:rFonts w:ascii="Garamond" w:hAnsi="Garamond"/>
          <w:sz w:val="24"/>
          <w:szCs w:val="24"/>
        </w:rPr>
        <w:t>oszbatimi pa shkaqe të justifikuara i vendimeve të dhëna nga Këshilli ose refuzimi i zbatimit të masës disiplinore të dhënë ndaj magjistratit;</w:t>
      </w:r>
    </w:p>
    <w:p w14:paraId="0C1DC7F1"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h) m</w:t>
      </w:r>
      <w:r w:rsidR="00F73247" w:rsidRPr="00C22E13">
        <w:rPr>
          <w:rFonts w:ascii="Garamond" w:hAnsi="Garamond"/>
          <w:sz w:val="24"/>
          <w:szCs w:val="24"/>
        </w:rPr>
        <w:t xml:space="preserve">ospërmbushja pa shkaqe të pajustifikuara </w:t>
      </w:r>
      <w:r w:rsidR="00076FEA" w:rsidRPr="00C22E13">
        <w:rPr>
          <w:rFonts w:ascii="Garamond" w:hAnsi="Garamond"/>
          <w:sz w:val="24"/>
          <w:szCs w:val="24"/>
        </w:rPr>
        <w:t>e</w:t>
      </w:r>
      <w:r w:rsidR="004D3C86" w:rsidRPr="00C22E13">
        <w:rPr>
          <w:rFonts w:ascii="Garamond" w:hAnsi="Garamond"/>
          <w:sz w:val="24"/>
          <w:szCs w:val="24"/>
        </w:rPr>
        <w:t xml:space="preserve"> d</w:t>
      </w:r>
      <w:r w:rsidR="00F73247" w:rsidRPr="00C22E13">
        <w:rPr>
          <w:rFonts w:ascii="Garamond" w:hAnsi="Garamond"/>
          <w:sz w:val="24"/>
          <w:szCs w:val="24"/>
        </w:rPr>
        <w:t xml:space="preserve">etyrimit për të marrë pjesë në programet e trajnimit vazhdues, sipas kushteve dhe kritereve të përcaktuara me ligj; </w:t>
      </w:r>
    </w:p>
    <w:p w14:paraId="0C1DC7F2"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i) m</w:t>
      </w:r>
      <w:r w:rsidR="00F73247" w:rsidRPr="00C22E13">
        <w:rPr>
          <w:rFonts w:ascii="Garamond" w:hAnsi="Garamond"/>
          <w:sz w:val="24"/>
          <w:szCs w:val="24"/>
        </w:rPr>
        <w:t xml:space="preserve">osnjoftimi nga magjistrati i </w:t>
      </w:r>
      <w:r w:rsidR="003477BD" w:rsidRPr="00C22E13">
        <w:rPr>
          <w:rFonts w:ascii="Garamond" w:hAnsi="Garamond"/>
          <w:sz w:val="24"/>
          <w:szCs w:val="24"/>
        </w:rPr>
        <w:t>k</w:t>
      </w:r>
      <w:r w:rsidR="00F73247" w:rsidRPr="00C22E13">
        <w:rPr>
          <w:rFonts w:ascii="Garamond" w:hAnsi="Garamond"/>
          <w:sz w:val="24"/>
          <w:szCs w:val="24"/>
        </w:rPr>
        <w:t>ryetarit dhe Këshillit, si dhe autoriteteve kompetente</w:t>
      </w:r>
      <w:r w:rsidR="007322DB" w:rsidRPr="00C22E13">
        <w:rPr>
          <w:rFonts w:ascii="Garamond" w:hAnsi="Garamond"/>
          <w:sz w:val="24"/>
          <w:szCs w:val="24"/>
        </w:rPr>
        <w:t>,</w:t>
      </w:r>
      <w:r w:rsidR="00F73247" w:rsidRPr="00C22E13">
        <w:rPr>
          <w:rFonts w:ascii="Garamond" w:hAnsi="Garamond"/>
          <w:sz w:val="24"/>
          <w:szCs w:val="24"/>
        </w:rPr>
        <w:t xml:space="preserve"> sipas ligjit, për ndërhyrjet ose format e tjera të ndikimit nga magjistratët e tjerë, avokatët, funksionarët politikë, funksionarët publikë ose subjektet e tjera;</w:t>
      </w:r>
    </w:p>
    <w:p w14:paraId="0C1DC7F3"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j) s</w:t>
      </w:r>
      <w:r w:rsidR="00F73247" w:rsidRPr="00C22E13">
        <w:rPr>
          <w:rFonts w:ascii="Garamond" w:hAnsi="Garamond"/>
          <w:sz w:val="24"/>
          <w:szCs w:val="24"/>
        </w:rPr>
        <w:t>hkelja e rregullave të konfidencialitetit dhe të mospërhapjes së informacionit</w:t>
      </w:r>
      <w:r w:rsidR="007322DB" w:rsidRPr="00C22E13">
        <w:rPr>
          <w:rFonts w:ascii="Garamond" w:hAnsi="Garamond"/>
          <w:sz w:val="24"/>
          <w:szCs w:val="24"/>
        </w:rPr>
        <w:t>,</w:t>
      </w:r>
      <w:r w:rsidR="00F73247" w:rsidRPr="00C22E13">
        <w:rPr>
          <w:rFonts w:ascii="Garamond" w:hAnsi="Garamond"/>
          <w:sz w:val="24"/>
          <w:szCs w:val="24"/>
        </w:rPr>
        <w:t xml:space="preserve"> të parashikuara në legjislacionin në fuqi, për të cilat merr dijeni për shkak të funksionit të magjistratit ose që rezultojnë nga hetimi ose gjykimi, në proces ose i përfunduar; </w:t>
      </w:r>
    </w:p>
    <w:p w14:paraId="0C1DC7F4"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k) p</w:t>
      </w:r>
      <w:r w:rsidR="00F73247" w:rsidRPr="00C22E13">
        <w:rPr>
          <w:rFonts w:ascii="Garamond" w:hAnsi="Garamond"/>
          <w:sz w:val="24"/>
          <w:szCs w:val="24"/>
        </w:rPr>
        <w:t>engimi i Këshillit, Inspektorit të Lartë të D</w:t>
      </w:r>
      <w:r w:rsidR="007322DB" w:rsidRPr="00C22E13">
        <w:rPr>
          <w:rFonts w:ascii="Garamond" w:hAnsi="Garamond"/>
          <w:sz w:val="24"/>
          <w:szCs w:val="24"/>
        </w:rPr>
        <w:t>rejtësisë</w:t>
      </w:r>
      <w:r w:rsidR="000C4F13" w:rsidRPr="00C22E13">
        <w:rPr>
          <w:rFonts w:ascii="Garamond" w:hAnsi="Garamond"/>
          <w:sz w:val="24"/>
          <w:szCs w:val="24"/>
        </w:rPr>
        <w:t xml:space="preserve"> apo</w:t>
      </w:r>
      <w:r w:rsidR="00F73247" w:rsidRPr="00C22E13">
        <w:rPr>
          <w:rFonts w:ascii="Garamond" w:hAnsi="Garamond"/>
          <w:sz w:val="24"/>
          <w:szCs w:val="24"/>
        </w:rPr>
        <w:t xml:space="preserve"> çdo organi tjetër publik në kryerjen e funksioneve të tij, sipas ligjit;</w:t>
      </w:r>
    </w:p>
    <w:p w14:paraId="0C1DC7F5"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l) m</w:t>
      </w:r>
      <w:r w:rsidR="00F73247" w:rsidRPr="00C22E13">
        <w:rPr>
          <w:rFonts w:ascii="Garamond" w:hAnsi="Garamond"/>
          <w:sz w:val="24"/>
          <w:szCs w:val="24"/>
        </w:rPr>
        <w:t>ospërmbushja nga ana e kryetarit e detyrimeve të përcaktuara në ligj, në veçanti detyrat e lidhura me sistemin e menaxhimit të çështjeve;</w:t>
      </w:r>
    </w:p>
    <w:p w14:paraId="0C1DC7F6"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ll) b</w:t>
      </w:r>
      <w:r w:rsidR="00F73247" w:rsidRPr="00C22E13">
        <w:rPr>
          <w:rFonts w:ascii="Garamond" w:hAnsi="Garamond"/>
          <w:sz w:val="24"/>
          <w:szCs w:val="24"/>
        </w:rPr>
        <w:t>ërja publike e mendimeve që janë dhënë nga vetë magjistrati ose magjistratët e tjerë gjatë procesit që nuk kanë marrë ende formën e një akti të disponueshëm për publikun;</w:t>
      </w:r>
    </w:p>
    <w:p w14:paraId="0C1DC7F7"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m) b</w:t>
      </w:r>
      <w:r w:rsidR="00F73247" w:rsidRPr="00C22E13">
        <w:rPr>
          <w:rFonts w:ascii="Garamond" w:hAnsi="Garamond"/>
          <w:sz w:val="24"/>
          <w:szCs w:val="24"/>
        </w:rPr>
        <w:t>ërja e deklaratave publike në media për çështjet, me përjashtim të komunikimeve për shtyp të magjistratit brenda kufijve të detyrës së tij;</w:t>
      </w:r>
    </w:p>
    <w:p w14:paraId="0C1DC7F8"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n) m</w:t>
      </w:r>
      <w:r w:rsidR="00F73247" w:rsidRPr="00C22E13">
        <w:rPr>
          <w:rFonts w:ascii="Garamond" w:hAnsi="Garamond"/>
          <w:sz w:val="24"/>
          <w:szCs w:val="24"/>
        </w:rPr>
        <w:t>osnjoftimi i Këshillit për ekzistencën e shkaqeve të mbarimit të mandatit;</w:t>
      </w:r>
    </w:p>
    <w:p w14:paraId="0C1DC7F9"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nj) m</w:t>
      </w:r>
      <w:r w:rsidR="00F73247" w:rsidRPr="00C22E13">
        <w:rPr>
          <w:rFonts w:ascii="Garamond" w:hAnsi="Garamond"/>
          <w:sz w:val="24"/>
          <w:szCs w:val="24"/>
        </w:rPr>
        <w:t>osnjoftimi i Inspektorit të Lartë të Drejtësisë, nga ana e kryetarit, lidhur me fakte në dijeni të tyre, që mund të përbëjnë shkelje disiplinore të magjistratit;</w:t>
      </w:r>
    </w:p>
    <w:p w14:paraId="0C1DC7FA"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o) m</w:t>
      </w:r>
      <w:r w:rsidR="00F73247" w:rsidRPr="00C22E13">
        <w:rPr>
          <w:rFonts w:ascii="Garamond" w:hAnsi="Garamond"/>
          <w:sz w:val="24"/>
          <w:szCs w:val="24"/>
        </w:rPr>
        <w:t>osnjoftimi i Këshillit, nga ana e kryetarit, lidhur me ekzistencën e dyshimit të arsyeshëm, të rasteve të papajtueshmërisë, kufizimeve të funksionit,  dhe për çështje</w:t>
      </w:r>
      <w:r w:rsidR="007322DB" w:rsidRPr="00C22E13">
        <w:rPr>
          <w:rFonts w:ascii="Garamond" w:hAnsi="Garamond"/>
          <w:sz w:val="24"/>
          <w:szCs w:val="24"/>
        </w:rPr>
        <w:t>,</w:t>
      </w:r>
      <w:r w:rsidR="00F73247" w:rsidRPr="00C22E13">
        <w:rPr>
          <w:rFonts w:ascii="Garamond" w:hAnsi="Garamond"/>
          <w:sz w:val="24"/>
          <w:szCs w:val="24"/>
        </w:rPr>
        <w:t xml:space="preserve"> për të cilat ligji parashikon mbar</w:t>
      </w:r>
      <w:r w:rsidR="007322DB" w:rsidRPr="00C22E13">
        <w:rPr>
          <w:rFonts w:ascii="Garamond" w:hAnsi="Garamond"/>
          <w:sz w:val="24"/>
          <w:szCs w:val="24"/>
        </w:rPr>
        <w:t>imin e mandatit të magjistratit;</w:t>
      </w:r>
    </w:p>
    <w:p w14:paraId="0C1DC7FB"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p) s</w:t>
      </w:r>
      <w:r w:rsidR="00F73247" w:rsidRPr="00C22E13">
        <w:rPr>
          <w:rFonts w:ascii="Garamond" w:hAnsi="Garamond"/>
          <w:sz w:val="24"/>
          <w:szCs w:val="24"/>
        </w:rPr>
        <w:t>hkelja e rregullave të papajtueshmërisë ose të parandalimit të konfliktit të interesit</w:t>
      </w:r>
      <w:r w:rsidR="007322DB" w:rsidRPr="00C22E13">
        <w:rPr>
          <w:rFonts w:ascii="Garamond" w:hAnsi="Garamond"/>
          <w:sz w:val="24"/>
          <w:szCs w:val="24"/>
        </w:rPr>
        <w:t>,</w:t>
      </w:r>
      <w:r w:rsidR="00F73247" w:rsidRPr="00C22E13">
        <w:rPr>
          <w:rFonts w:ascii="Garamond" w:hAnsi="Garamond"/>
          <w:sz w:val="24"/>
          <w:szCs w:val="24"/>
        </w:rPr>
        <w:t xml:space="preserve"> sipas parashikimeve të legjislacionit në fuqi. </w:t>
      </w:r>
    </w:p>
    <w:p w14:paraId="0C1DC7FC"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2. Sipas parashikimeve të shkronjës “b”</w:t>
      </w:r>
      <w:r w:rsidR="007322DB" w:rsidRPr="00C22E13">
        <w:rPr>
          <w:rFonts w:ascii="Garamond" w:hAnsi="Garamond"/>
          <w:sz w:val="24"/>
          <w:szCs w:val="24"/>
        </w:rPr>
        <w:t>,</w:t>
      </w:r>
      <w:r w:rsidR="00F73247" w:rsidRPr="00C22E13">
        <w:rPr>
          <w:rFonts w:ascii="Garamond" w:hAnsi="Garamond"/>
          <w:sz w:val="24"/>
          <w:szCs w:val="24"/>
        </w:rPr>
        <w:t xml:space="preserve"> të pikës 1, të nenit 101, të këtij ligji, shkeljet disiplinore gjatë ushtrimit të funksionit si magjistrat janë</w:t>
      </w:r>
      <w:r w:rsidR="007322DB" w:rsidRPr="00C22E13">
        <w:rPr>
          <w:rFonts w:ascii="Garamond" w:hAnsi="Garamond"/>
          <w:sz w:val="24"/>
          <w:szCs w:val="24"/>
        </w:rPr>
        <w:t>,</w:t>
      </w:r>
      <w:r w:rsidR="00F73247" w:rsidRPr="00C22E13">
        <w:rPr>
          <w:rFonts w:ascii="Garamond" w:hAnsi="Garamond"/>
          <w:sz w:val="24"/>
          <w:szCs w:val="24"/>
        </w:rPr>
        <w:t xml:space="preserve"> në veçanti, por pa u kufizuar në</w:t>
      </w:r>
      <w:r w:rsidR="00076FEA" w:rsidRPr="00C22E13">
        <w:rPr>
          <w:rFonts w:ascii="Garamond" w:hAnsi="Garamond"/>
          <w:sz w:val="24"/>
          <w:szCs w:val="24"/>
        </w:rPr>
        <w:t xml:space="preserve"> to</w:t>
      </w:r>
      <w:r w:rsidR="007322DB" w:rsidRPr="00C22E13">
        <w:rPr>
          <w:rFonts w:ascii="Garamond" w:hAnsi="Garamond"/>
          <w:sz w:val="24"/>
          <w:szCs w:val="24"/>
        </w:rPr>
        <w:t>,</w:t>
      </w:r>
      <w:r w:rsidR="00F73247" w:rsidRPr="00C22E13">
        <w:rPr>
          <w:rFonts w:ascii="Garamond" w:hAnsi="Garamond"/>
          <w:sz w:val="24"/>
          <w:szCs w:val="24"/>
        </w:rPr>
        <w:t xml:space="preserve"> veprimet, mosveprimet ose </w:t>
      </w:r>
      <w:r w:rsidR="00076FEA" w:rsidRPr="00C22E13">
        <w:rPr>
          <w:rFonts w:ascii="Garamond" w:hAnsi="Garamond"/>
          <w:sz w:val="24"/>
          <w:szCs w:val="24"/>
        </w:rPr>
        <w:t>sjellja e magjistratit, si më poshtë</w:t>
      </w:r>
      <w:r w:rsidR="00F73247" w:rsidRPr="00C22E13">
        <w:rPr>
          <w:rFonts w:ascii="Garamond" w:hAnsi="Garamond"/>
          <w:sz w:val="24"/>
          <w:szCs w:val="24"/>
        </w:rPr>
        <w:t xml:space="preserve">: </w:t>
      </w:r>
    </w:p>
    <w:p w14:paraId="0C1DC7FD"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a) m</w:t>
      </w:r>
      <w:r w:rsidR="00F73247" w:rsidRPr="00C22E13">
        <w:rPr>
          <w:rFonts w:ascii="Garamond" w:hAnsi="Garamond"/>
          <w:sz w:val="24"/>
          <w:szCs w:val="24"/>
        </w:rPr>
        <w:t>osrespektimi i rëndë ose i përsëritur i legjislacionit  procedural dhe material ose zb</w:t>
      </w:r>
      <w:r w:rsidR="007322DB" w:rsidRPr="00C22E13">
        <w:rPr>
          <w:rFonts w:ascii="Garamond" w:hAnsi="Garamond"/>
          <w:sz w:val="24"/>
          <w:szCs w:val="24"/>
        </w:rPr>
        <w:t>atim</w:t>
      </w:r>
      <w:r w:rsidR="00076FEA" w:rsidRPr="00C22E13">
        <w:rPr>
          <w:rFonts w:ascii="Garamond" w:hAnsi="Garamond"/>
          <w:sz w:val="24"/>
          <w:szCs w:val="24"/>
        </w:rPr>
        <w:t>i</w:t>
      </w:r>
      <w:r w:rsidR="007322DB" w:rsidRPr="00C22E13">
        <w:rPr>
          <w:rFonts w:ascii="Garamond" w:hAnsi="Garamond"/>
          <w:sz w:val="24"/>
          <w:szCs w:val="24"/>
        </w:rPr>
        <w:t xml:space="preserve"> i gabuar i legjislacionit </w:t>
      </w:r>
      <w:r w:rsidR="00F73247" w:rsidRPr="00C22E13">
        <w:rPr>
          <w:rFonts w:ascii="Garamond" w:hAnsi="Garamond"/>
          <w:sz w:val="24"/>
          <w:szCs w:val="24"/>
        </w:rPr>
        <w:t xml:space="preserve">procedural dhe material, kur konstatohet nga një gjykatë më e lartë; </w:t>
      </w:r>
    </w:p>
    <w:p w14:paraId="0C1DC7FE"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b) parashtrimi</w:t>
      </w:r>
      <w:r w:rsidR="00F73247" w:rsidRPr="00C22E13">
        <w:rPr>
          <w:rFonts w:ascii="Garamond" w:hAnsi="Garamond"/>
          <w:sz w:val="24"/>
          <w:szCs w:val="24"/>
        </w:rPr>
        <w:t xml:space="preserve"> i shtrembëruar i fakteve dhe rrethanave në mënyrë të dukshme në aktet e nxjerra;</w:t>
      </w:r>
    </w:p>
    <w:p w14:paraId="0C1DC7FF"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c) n</w:t>
      </w:r>
      <w:r w:rsidR="00F73247" w:rsidRPr="00C22E13">
        <w:rPr>
          <w:rFonts w:ascii="Garamond" w:hAnsi="Garamond"/>
          <w:sz w:val="24"/>
          <w:szCs w:val="24"/>
        </w:rPr>
        <w:t>xjerrja e akteve të paarsyetuara ose që përmbajnë</w:t>
      </w:r>
      <w:r w:rsidR="007322DB" w:rsidRPr="00C22E13">
        <w:rPr>
          <w:rFonts w:ascii="Garamond" w:hAnsi="Garamond"/>
          <w:sz w:val="24"/>
          <w:szCs w:val="24"/>
        </w:rPr>
        <w:t>,</w:t>
      </w:r>
      <w:r w:rsidR="00F73247" w:rsidRPr="00C22E13">
        <w:rPr>
          <w:rFonts w:ascii="Garamond" w:hAnsi="Garamond"/>
          <w:sz w:val="24"/>
          <w:szCs w:val="24"/>
        </w:rPr>
        <w:t xml:space="preserve"> në pjesën arsyetuese, vetëm përfundime mbi ligjin e zbatueshëm pa parashtruar rrethanat e faktit, në të gjitha ato raste kur ligji kërkon nxjerrjen e aktit </w:t>
      </w:r>
      <w:r w:rsidR="007322DB" w:rsidRPr="00C22E13">
        <w:rPr>
          <w:rFonts w:ascii="Garamond" w:hAnsi="Garamond"/>
          <w:sz w:val="24"/>
          <w:szCs w:val="24"/>
        </w:rPr>
        <w:t>në formën e arsyetuar;</w:t>
      </w:r>
    </w:p>
    <w:p w14:paraId="0C1DC800"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7322DB" w:rsidRPr="00C22E13">
        <w:rPr>
          <w:rFonts w:ascii="Garamond" w:hAnsi="Garamond"/>
          <w:sz w:val="24"/>
          <w:szCs w:val="24"/>
        </w:rPr>
        <w:t>ç) n</w:t>
      </w:r>
      <w:r w:rsidR="00F73247" w:rsidRPr="00C22E13">
        <w:rPr>
          <w:rFonts w:ascii="Garamond" w:hAnsi="Garamond"/>
          <w:sz w:val="24"/>
          <w:szCs w:val="24"/>
        </w:rPr>
        <w:t>xjerrja e akteve</w:t>
      </w:r>
      <w:r w:rsidR="0092257B" w:rsidRPr="00C22E13">
        <w:rPr>
          <w:rFonts w:ascii="Garamond" w:hAnsi="Garamond"/>
          <w:sz w:val="24"/>
          <w:szCs w:val="24"/>
        </w:rPr>
        <w:t>,</w:t>
      </w:r>
      <w:r w:rsidR="00F73247" w:rsidRPr="00C22E13">
        <w:rPr>
          <w:rFonts w:ascii="Garamond" w:hAnsi="Garamond"/>
          <w:sz w:val="24"/>
          <w:szCs w:val="24"/>
        </w:rPr>
        <w:t xml:space="preserve"> ku pjesa përshkruese</w:t>
      </w:r>
      <w:r w:rsidR="0092257B" w:rsidRPr="00C22E13">
        <w:rPr>
          <w:rFonts w:ascii="Garamond" w:hAnsi="Garamond"/>
          <w:sz w:val="24"/>
          <w:szCs w:val="24"/>
        </w:rPr>
        <w:t xml:space="preserve"> </w:t>
      </w:r>
      <w:r w:rsidR="00F73247" w:rsidRPr="00C22E13">
        <w:rPr>
          <w:rFonts w:ascii="Garamond" w:hAnsi="Garamond"/>
          <w:sz w:val="24"/>
          <w:szCs w:val="24"/>
        </w:rPr>
        <w:t>-</w:t>
      </w:r>
      <w:r w:rsidR="0092257B" w:rsidRPr="00C22E13">
        <w:rPr>
          <w:rFonts w:ascii="Garamond" w:hAnsi="Garamond"/>
          <w:sz w:val="24"/>
          <w:szCs w:val="24"/>
        </w:rPr>
        <w:t xml:space="preserve"> </w:t>
      </w:r>
      <w:r w:rsidR="00F73247" w:rsidRPr="00C22E13">
        <w:rPr>
          <w:rFonts w:ascii="Garamond" w:hAnsi="Garamond"/>
          <w:sz w:val="24"/>
          <w:szCs w:val="24"/>
        </w:rPr>
        <w:t>arsyetuese parashtron rrethana që janë haptazi</w:t>
      </w:r>
      <w:r w:rsidR="004D3C86" w:rsidRPr="00C22E13">
        <w:rPr>
          <w:rFonts w:ascii="Garamond" w:hAnsi="Garamond"/>
          <w:sz w:val="24"/>
          <w:szCs w:val="24"/>
        </w:rPr>
        <w:t xml:space="preserve"> </w:t>
      </w:r>
      <w:r w:rsidR="00F73247" w:rsidRPr="00C22E13">
        <w:rPr>
          <w:rFonts w:ascii="Garamond" w:hAnsi="Garamond"/>
          <w:sz w:val="24"/>
          <w:szCs w:val="24"/>
        </w:rPr>
        <w:t>në kundërshtim me pjesën urdhëruese ose që nuk kanë lidhje me të;</w:t>
      </w:r>
    </w:p>
    <w:p w14:paraId="0C1DC801"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92257B" w:rsidRPr="00C22E13">
        <w:rPr>
          <w:rFonts w:ascii="Garamond" w:hAnsi="Garamond"/>
          <w:sz w:val="24"/>
          <w:szCs w:val="24"/>
        </w:rPr>
        <w:t>d) m</w:t>
      </w:r>
      <w:r w:rsidR="00F73247" w:rsidRPr="00C22E13">
        <w:rPr>
          <w:rFonts w:ascii="Garamond" w:hAnsi="Garamond"/>
          <w:sz w:val="24"/>
          <w:szCs w:val="24"/>
        </w:rPr>
        <w:t>arrja e vendimeve qëllimisht të paarsyetuara, si rezultat i një interesi personal ose keqdashjes;</w:t>
      </w:r>
    </w:p>
    <w:p w14:paraId="0C1DC802"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dh) shkelja e përsëritur ose e rëndë e rregullave të solemnitetit, rregullave të sjelljes në marrëdhëniet me palët, subjektet e tjera të përfshira në proces</w:t>
      </w:r>
      <w:r w:rsidR="0092257B" w:rsidRPr="00C22E13">
        <w:rPr>
          <w:rFonts w:ascii="Garamond" w:hAnsi="Garamond"/>
          <w:sz w:val="24"/>
          <w:szCs w:val="24"/>
        </w:rPr>
        <w:t>,</w:t>
      </w:r>
      <w:r w:rsidR="00F73247" w:rsidRPr="00C22E13">
        <w:rPr>
          <w:rFonts w:ascii="Garamond" w:hAnsi="Garamond"/>
          <w:sz w:val="24"/>
          <w:szCs w:val="24"/>
        </w:rPr>
        <w:t xml:space="preserve"> me kryetarin</w:t>
      </w:r>
      <w:r w:rsidR="0092257B" w:rsidRPr="00C22E13">
        <w:rPr>
          <w:rFonts w:ascii="Garamond" w:hAnsi="Garamond"/>
          <w:sz w:val="24"/>
          <w:szCs w:val="24"/>
        </w:rPr>
        <w:t xml:space="preserve">, </w:t>
      </w:r>
      <w:r w:rsidR="00F73247" w:rsidRPr="00C22E13">
        <w:rPr>
          <w:rFonts w:ascii="Garamond" w:hAnsi="Garamond"/>
          <w:sz w:val="24"/>
          <w:szCs w:val="24"/>
        </w:rPr>
        <w:t>magjistratët e tjerë</w:t>
      </w:r>
      <w:r w:rsidR="003477BD" w:rsidRPr="00C22E13">
        <w:rPr>
          <w:rFonts w:ascii="Garamond" w:hAnsi="Garamond"/>
          <w:sz w:val="24"/>
          <w:szCs w:val="24"/>
        </w:rPr>
        <w:t>,</w:t>
      </w:r>
      <w:r w:rsidR="00F73247" w:rsidRPr="00C22E13">
        <w:rPr>
          <w:rFonts w:ascii="Garamond" w:hAnsi="Garamond"/>
          <w:sz w:val="24"/>
          <w:szCs w:val="24"/>
        </w:rPr>
        <w:t xml:space="preserve"> </w:t>
      </w:r>
      <w:r w:rsidR="009A13C5" w:rsidRPr="00C22E13">
        <w:rPr>
          <w:rFonts w:ascii="Garamond" w:hAnsi="Garamond"/>
          <w:sz w:val="24"/>
          <w:szCs w:val="24"/>
        </w:rPr>
        <w:t xml:space="preserve">si </w:t>
      </w:r>
      <w:r w:rsidR="00F73247" w:rsidRPr="00C22E13">
        <w:rPr>
          <w:rFonts w:ascii="Garamond" w:hAnsi="Garamond"/>
          <w:sz w:val="24"/>
          <w:szCs w:val="24"/>
        </w:rPr>
        <w:t>dhe</w:t>
      </w:r>
      <w:r w:rsidR="003401DE" w:rsidRPr="00C22E13">
        <w:rPr>
          <w:rFonts w:ascii="Garamond" w:hAnsi="Garamond"/>
          <w:sz w:val="24"/>
          <w:szCs w:val="24"/>
        </w:rPr>
        <w:t xml:space="preserve"> me</w:t>
      </w:r>
      <w:r w:rsidR="00F73247" w:rsidRPr="00C22E13">
        <w:rPr>
          <w:rFonts w:ascii="Garamond" w:hAnsi="Garamond"/>
          <w:sz w:val="24"/>
          <w:szCs w:val="24"/>
        </w:rPr>
        <w:t xml:space="preserve"> personelin e administratës gjyqësore.</w:t>
      </w:r>
      <w:r w:rsidRPr="00C22E13">
        <w:rPr>
          <w:rFonts w:ascii="Garamond" w:hAnsi="Garamond"/>
          <w:sz w:val="24"/>
          <w:szCs w:val="24"/>
        </w:rPr>
        <w:t>”.</w:t>
      </w:r>
    </w:p>
    <w:p w14:paraId="0C1DC803" w14:textId="77777777" w:rsidR="00F73247" w:rsidRPr="00C22E13" w:rsidRDefault="00F73247" w:rsidP="00016292">
      <w:pPr>
        <w:spacing w:after="0" w:line="240" w:lineRule="auto"/>
        <w:ind w:firstLine="284"/>
        <w:jc w:val="both"/>
        <w:rPr>
          <w:rFonts w:ascii="Garamond" w:hAnsi="Garamond"/>
          <w:sz w:val="24"/>
          <w:szCs w:val="24"/>
        </w:rPr>
      </w:pPr>
    </w:p>
    <w:p w14:paraId="0C1DC804"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18</w:t>
      </w:r>
    </w:p>
    <w:p w14:paraId="0C1DC805" w14:textId="77777777" w:rsidR="00D25294" w:rsidRPr="00C22E13" w:rsidRDefault="00D25294" w:rsidP="00016292">
      <w:pPr>
        <w:spacing w:after="0" w:line="240" w:lineRule="auto"/>
        <w:ind w:firstLine="284"/>
        <w:jc w:val="both"/>
        <w:rPr>
          <w:rFonts w:ascii="Garamond" w:hAnsi="Garamond"/>
          <w:sz w:val="24"/>
          <w:szCs w:val="24"/>
        </w:rPr>
      </w:pPr>
    </w:p>
    <w:p w14:paraId="0C1DC806" w14:textId="647E9A01"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Neni 103</w:t>
      </w:r>
      <w:r w:rsidR="006E01DA">
        <w:rPr>
          <w:rFonts w:ascii="Garamond" w:hAnsi="Garamond"/>
          <w:sz w:val="24"/>
          <w:szCs w:val="24"/>
        </w:rPr>
        <w:t>,</w:t>
      </w:r>
      <w:r w:rsidR="00F73247" w:rsidRPr="00C22E13">
        <w:rPr>
          <w:rFonts w:ascii="Garamond" w:hAnsi="Garamond"/>
          <w:sz w:val="24"/>
          <w:szCs w:val="24"/>
        </w:rPr>
        <w:t xml:space="preserve"> ndryshohet si më poshtë:</w:t>
      </w:r>
    </w:p>
    <w:p w14:paraId="0C1DC807" w14:textId="77777777" w:rsidR="00F73247" w:rsidRPr="00C22E13" w:rsidRDefault="00F73247" w:rsidP="00016292">
      <w:pPr>
        <w:spacing w:after="0" w:line="240" w:lineRule="auto"/>
        <w:ind w:firstLine="284"/>
        <w:jc w:val="both"/>
        <w:rPr>
          <w:rFonts w:ascii="Garamond" w:hAnsi="Garamond"/>
          <w:sz w:val="24"/>
          <w:szCs w:val="24"/>
        </w:rPr>
      </w:pPr>
    </w:p>
    <w:p w14:paraId="0C1DC808"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103</w:t>
      </w:r>
    </w:p>
    <w:p w14:paraId="0C1DC80A" w14:textId="77777777" w:rsidR="00F73247" w:rsidRPr="007B2200" w:rsidRDefault="00F73247" w:rsidP="00016292">
      <w:pPr>
        <w:spacing w:after="0" w:line="240" w:lineRule="auto"/>
        <w:ind w:firstLine="284"/>
        <w:jc w:val="center"/>
        <w:rPr>
          <w:rFonts w:ascii="Garamond" w:hAnsi="Garamond"/>
          <w:b/>
          <w:sz w:val="24"/>
          <w:szCs w:val="24"/>
        </w:rPr>
      </w:pPr>
      <w:r w:rsidRPr="007B2200">
        <w:rPr>
          <w:rFonts w:ascii="Garamond" w:hAnsi="Garamond"/>
          <w:b/>
          <w:sz w:val="24"/>
          <w:szCs w:val="24"/>
        </w:rPr>
        <w:t>Shkeljet disiplinore jashtë ushtrimit të funksionit</w:t>
      </w:r>
    </w:p>
    <w:p w14:paraId="0C1DC80B" w14:textId="77777777" w:rsidR="00D25294" w:rsidRPr="00C22E13" w:rsidRDefault="00D25294" w:rsidP="00016292">
      <w:pPr>
        <w:spacing w:after="0" w:line="240" w:lineRule="auto"/>
        <w:ind w:firstLine="284"/>
        <w:jc w:val="both"/>
        <w:rPr>
          <w:rFonts w:ascii="Garamond" w:hAnsi="Garamond"/>
          <w:sz w:val="24"/>
          <w:szCs w:val="24"/>
        </w:rPr>
      </w:pPr>
    </w:p>
    <w:p w14:paraId="0C1DC80C"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Shkeljet disiplinore jashtë ushtrimit të funksionit janë</w:t>
      </w:r>
      <w:r w:rsidR="00AB4E8A" w:rsidRPr="00C22E13">
        <w:rPr>
          <w:rFonts w:ascii="Garamond" w:hAnsi="Garamond"/>
          <w:sz w:val="24"/>
          <w:szCs w:val="24"/>
        </w:rPr>
        <w:t>,</w:t>
      </w:r>
      <w:r w:rsidR="00F73247" w:rsidRPr="00C22E13">
        <w:rPr>
          <w:rFonts w:ascii="Garamond" w:hAnsi="Garamond"/>
          <w:sz w:val="24"/>
          <w:szCs w:val="24"/>
        </w:rPr>
        <w:t xml:space="preserve"> në veçanti, por pa u kufizuar në</w:t>
      </w:r>
      <w:r w:rsidR="003401DE" w:rsidRPr="00C22E13">
        <w:rPr>
          <w:rFonts w:ascii="Garamond" w:hAnsi="Garamond"/>
          <w:sz w:val="24"/>
          <w:szCs w:val="24"/>
        </w:rPr>
        <w:t xml:space="preserve"> to</w:t>
      </w:r>
      <w:r w:rsidR="00AB4E8A" w:rsidRPr="00C22E13">
        <w:rPr>
          <w:rFonts w:ascii="Garamond" w:hAnsi="Garamond"/>
          <w:sz w:val="24"/>
          <w:szCs w:val="24"/>
        </w:rPr>
        <w:t>,</w:t>
      </w:r>
      <w:r w:rsidR="00F73247" w:rsidRPr="00C22E13">
        <w:rPr>
          <w:rFonts w:ascii="Garamond" w:hAnsi="Garamond"/>
          <w:sz w:val="24"/>
          <w:szCs w:val="24"/>
        </w:rPr>
        <w:t xml:space="preserve"> veprimet, mosveprimet ose sjelljet e magjistratit</w:t>
      </w:r>
      <w:r w:rsidR="00AB4E8A" w:rsidRPr="00C22E13">
        <w:rPr>
          <w:rFonts w:ascii="Garamond" w:hAnsi="Garamond"/>
          <w:sz w:val="24"/>
          <w:szCs w:val="24"/>
        </w:rPr>
        <w:t>,</w:t>
      </w:r>
      <w:r w:rsidR="00F73247" w:rsidRPr="00C22E13">
        <w:rPr>
          <w:rFonts w:ascii="Garamond" w:hAnsi="Garamond"/>
          <w:sz w:val="24"/>
          <w:szCs w:val="24"/>
        </w:rPr>
        <w:t xml:space="preserve"> si </w:t>
      </w:r>
      <w:r w:rsidR="000C4F13" w:rsidRPr="00C22E13">
        <w:rPr>
          <w:rFonts w:ascii="Garamond" w:hAnsi="Garamond"/>
          <w:sz w:val="24"/>
          <w:szCs w:val="24"/>
        </w:rPr>
        <w:t>më poshtë</w:t>
      </w:r>
      <w:r w:rsidR="00F73247" w:rsidRPr="00C22E13">
        <w:rPr>
          <w:rFonts w:ascii="Garamond" w:hAnsi="Garamond"/>
          <w:sz w:val="24"/>
          <w:szCs w:val="24"/>
        </w:rPr>
        <w:t>:</w:t>
      </w:r>
    </w:p>
    <w:p w14:paraId="0C1DC80D" w14:textId="67E6FE7D"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AB4E8A" w:rsidRPr="00C22E13">
        <w:rPr>
          <w:rFonts w:ascii="Garamond" w:hAnsi="Garamond"/>
          <w:sz w:val="24"/>
          <w:szCs w:val="24"/>
        </w:rPr>
        <w:t>a) s</w:t>
      </w:r>
      <w:r w:rsidR="00F73247" w:rsidRPr="00C22E13">
        <w:rPr>
          <w:rFonts w:ascii="Garamond" w:hAnsi="Garamond"/>
          <w:sz w:val="24"/>
          <w:szCs w:val="24"/>
        </w:rPr>
        <w:t>hkelja e rregullave të papajtueshmëri</w:t>
      </w:r>
      <w:r w:rsidR="00AB4E8A" w:rsidRPr="00C22E13">
        <w:rPr>
          <w:rFonts w:ascii="Garamond" w:hAnsi="Garamond"/>
          <w:sz w:val="24"/>
          <w:szCs w:val="24"/>
        </w:rPr>
        <w:t>së me funksionin e magjistratit</w:t>
      </w:r>
      <w:r w:rsidR="00F73247" w:rsidRPr="00C22E13">
        <w:rPr>
          <w:rFonts w:ascii="Garamond" w:hAnsi="Garamond"/>
          <w:sz w:val="24"/>
          <w:szCs w:val="24"/>
        </w:rPr>
        <w:t xml:space="preserve"> ose të kuf</w:t>
      </w:r>
      <w:r w:rsidR="003401DE" w:rsidRPr="00C22E13">
        <w:rPr>
          <w:rFonts w:ascii="Garamond" w:hAnsi="Garamond"/>
          <w:sz w:val="24"/>
          <w:szCs w:val="24"/>
        </w:rPr>
        <w:t>izimeve për shkak të funksioni</w:t>
      </w:r>
      <w:r w:rsidR="00F73247" w:rsidRPr="00C22E13">
        <w:rPr>
          <w:rFonts w:ascii="Garamond" w:hAnsi="Garamond"/>
          <w:sz w:val="24"/>
          <w:szCs w:val="24"/>
        </w:rPr>
        <w:t>t, sipas parashikimeve të bëra në nenet 6 dhe 7</w:t>
      </w:r>
      <w:r w:rsidR="006E01DA">
        <w:rPr>
          <w:rFonts w:ascii="Garamond" w:hAnsi="Garamond"/>
          <w:sz w:val="24"/>
          <w:szCs w:val="24"/>
        </w:rPr>
        <w:t>,</w:t>
      </w:r>
      <w:r w:rsidR="00F73247" w:rsidRPr="00C22E13">
        <w:rPr>
          <w:rFonts w:ascii="Garamond" w:hAnsi="Garamond"/>
          <w:sz w:val="24"/>
          <w:szCs w:val="24"/>
        </w:rPr>
        <w:t xml:space="preserve"> të këtij ligji;</w:t>
      </w:r>
    </w:p>
    <w:p w14:paraId="0C1DC80E"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AB4E8A" w:rsidRPr="00C22E13">
        <w:rPr>
          <w:rFonts w:ascii="Garamond" w:hAnsi="Garamond"/>
          <w:sz w:val="24"/>
          <w:szCs w:val="24"/>
        </w:rPr>
        <w:t>b) p</w:t>
      </w:r>
      <w:r w:rsidR="00F73247" w:rsidRPr="00C22E13">
        <w:rPr>
          <w:rFonts w:ascii="Garamond" w:hAnsi="Garamond"/>
          <w:sz w:val="24"/>
          <w:szCs w:val="24"/>
        </w:rPr>
        <w:t>ërdorimi i statusit të magjistratit</w:t>
      </w:r>
      <w:r w:rsidR="00AB4E8A" w:rsidRPr="00C22E13">
        <w:rPr>
          <w:rFonts w:ascii="Garamond" w:hAnsi="Garamond"/>
          <w:sz w:val="24"/>
          <w:szCs w:val="24"/>
        </w:rPr>
        <w:t>,</w:t>
      </w:r>
      <w:r w:rsidR="00F73247" w:rsidRPr="00C22E13">
        <w:rPr>
          <w:rFonts w:ascii="Garamond" w:hAnsi="Garamond"/>
          <w:sz w:val="24"/>
          <w:szCs w:val="24"/>
        </w:rPr>
        <w:t xml:space="preserve"> me qëllim </w:t>
      </w:r>
      <w:r w:rsidR="000C4F13" w:rsidRPr="00C22E13">
        <w:rPr>
          <w:rFonts w:ascii="Garamond" w:hAnsi="Garamond"/>
          <w:sz w:val="24"/>
          <w:szCs w:val="24"/>
        </w:rPr>
        <w:t xml:space="preserve">krijimin </w:t>
      </w:r>
      <w:r w:rsidR="00F73247" w:rsidRPr="00C22E13">
        <w:rPr>
          <w:rFonts w:ascii="Garamond" w:hAnsi="Garamond"/>
          <w:sz w:val="24"/>
          <w:szCs w:val="24"/>
        </w:rPr>
        <w:t>e përfitimeve për vete ose për të tjerët;</w:t>
      </w:r>
    </w:p>
    <w:p w14:paraId="0C1DC80F"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AB4E8A" w:rsidRPr="00C22E13">
        <w:rPr>
          <w:rFonts w:ascii="Garamond" w:hAnsi="Garamond"/>
          <w:sz w:val="24"/>
          <w:szCs w:val="24"/>
        </w:rPr>
        <w:t>c) u</w:t>
      </w:r>
      <w:r w:rsidR="00F73247" w:rsidRPr="00C22E13">
        <w:rPr>
          <w:rFonts w:ascii="Garamond" w:hAnsi="Garamond"/>
          <w:sz w:val="24"/>
          <w:szCs w:val="24"/>
        </w:rPr>
        <w:t>shtrimi i veprimtarive, me pagesë, jashtë funksionit, pa miratimin paraprak të Këshillit;</w:t>
      </w:r>
    </w:p>
    <w:p w14:paraId="0C1DC810"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AB4E8A" w:rsidRPr="00C22E13">
        <w:rPr>
          <w:rFonts w:ascii="Garamond" w:hAnsi="Garamond"/>
          <w:sz w:val="24"/>
          <w:szCs w:val="24"/>
        </w:rPr>
        <w:t>ç) s</w:t>
      </w:r>
      <w:r w:rsidR="00F73247" w:rsidRPr="00C22E13">
        <w:rPr>
          <w:rFonts w:ascii="Garamond" w:hAnsi="Garamond"/>
          <w:sz w:val="24"/>
          <w:szCs w:val="24"/>
        </w:rPr>
        <w:t>hoqërimi me persona që janë nën ndjekje penale</w:t>
      </w:r>
      <w:r w:rsidR="009A13C5" w:rsidRPr="00C22E13">
        <w:rPr>
          <w:rFonts w:ascii="Garamond" w:hAnsi="Garamond"/>
          <w:sz w:val="24"/>
          <w:szCs w:val="24"/>
        </w:rPr>
        <w:t>,</w:t>
      </w:r>
      <w:r w:rsidR="00F73247" w:rsidRPr="00C22E13">
        <w:rPr>
          <w:rFonts w:ascii="Garamond" w:hAnsi="Garamond"/>
          <w:sz w:val="24"/>
          <w:szCs w:val="24"/>
        </w:rPr>
        <w:t xml:space="preserve"> janë subjekt të një  procedimit penal ose me persona të dënuar dhe të parehabilituar, kur nuk kanë lidhje të ngushta gjaku ose ligjore  me magjistratin ose vendosja e marrëdhënieve të papërshtatshme të biznesit me këta persona;</w:t>
      </w:r>
    </w:p>
    <w:p w14:paraId="0C1DC811"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AB4E8A" w:rsidRPr="00C22E13">
        <w:rPr>
          <w:rFonts w:ascii="Garamond" w:hAnsi="Garamond"/>
          <w:sz w:val="24"/>
          <w:szCs w:val="24"/>
        </w:rPr>
        <w:t>d) p</w:t>
      </w:r>
      <w:r w:rsidR="00F73247" w:rsidRPr="00C22E13">
        <w:rPr>
          <w:rFonts w:ascii="Garamond" w:hAnsi="Garamond"/>
          <w:sz w:val="24"/>
          <w:szCs w:val="24"/>
        </w:rPr>
        <w:t>ërfitimi i padrejtë, në mënyrë të drejtpërdrejtë ose të tërthortë i dhuratave, favoreve, premtimeve ose trajtimeve preferenc</w:t>
      </w:r>
      <w:r w:rsidR="00AB4E8A" w:rsidRPr="00C22E13">
        <w:rPr>
          <w:rFonts w:ascii="Garamond" w:hAnsi="Garamond"/>
          <w:sz w:val="24"/>
          <w:szCs w:val="24"/>
        </w:rPr>
        <w:t>iale të çfarëdo lloji, të cilat</w:t>
      </w:r>
      <w:r w:rsidR="00F73247" w:rsidRPr="00C22E13">
        <w:rPr>
          <w:rFonts w:ascii="Garamond" w:hAnsi="Garamond"/>
          <w:sz w:val="24"/>
          <w:szCs w:val="24"/>
        </w:rPr>
        <w:t xml:space="preserve"> jepen për shkak të funksionit që ushtron ose si rrjedhojë e shfrytëzimit të pozicionit të magjistratit, edhe në rastin kur formalizohen me një veprim juridik;</w:t>
      </w:r>
    </w:p>
    <w:p w14:paraId="0C1DC812"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dh) raste të tjera të sjelljes që diskrediton pozitën dhe figurën e magjistratit dhe dëmton besimin e publikut në sistemin gjyqësor ose të prokurorisë, të kryera jashtë ushtrimit të detyrës.</w:t>
      </w:r>
    </w:p>
    <w:p w14:paraId="0C1DC813" w14:textId="77777777" w:rsidR="00F73247" w:rsidRPr="00C22E13" w:rsidRDefault="00F73247" w:rsidP="00016292">
      <w:pPr>
        <w:spacing w:after="0" w:line="240" w:lineRule="auto"/>
        <w:ind w:firstLine="284"/>
        <w:jc w:val="both"/>
        <w:rPr>
          <w:rFonts w:ascii="Garamond" w:hAnsi="Garamond"/>
          <w:sz w:val="24"/>
          <w:szCs w:val="24"/>
        </w:rPr>
      </w:pPr>
      <w:r w:rsidRPr="00C22E13">
        <w:rPr>
          <w:rFonts w:ascii="Garamond" w:hAnsi="Garamond"/>
          <w:sz w:val="24"/>
          <w:szCs w:val="24"/>
        </w:rPr>
        <w:t xml:space="preserve"> </w:t>
      </w:r>
    </w:p>
    <w:p w14:paraId="0C1DC814"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19</w:t>
      </w:r>
    </w:p>
    <w:p w14:paraId="0C1DC815" w14:textId="77777777" w:rsidR="00D25294" w:rsidRPr="00C22E13" w:rsidRDefault="00D25294" w:rsidP="00016292">
      <w:pPr>
        <w:spacing w:after="0" w:line="240" w:lineRule="auto"/>
        <w:ind w:firstLine="284"/>
        <w:jc w:val="both"/>
        <w:rPr>
          <w:rFonts w:ascii="Garamond" w:hAnsi="Garamond"/>
          <w:sz w:val="24"/>
          <w:szCs w:val="24"/>
        </w:rPr>
      </w:pPr>
    </w:p>
    <w:p w14:paraId="0C1DC816" w14:textId="23BDF15B"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Neni 10</w:t>
      </w:r>
      <w:r w:rsidRPr="00C22E13">
        <w:rPr>
          <w:rFonts w:ascii="Garamond" w:hAnsi="Garamond"/>
          <w:sz w:val="24"/>
          <w:szCs w:val="24"/>
        </w:rPr>
        <w:t>4</w:t>
      </w:r>
      <w:r w:rsidR="006E01DA">
        <w:rPr>
          <w:rFonts w:ascii="Garamond" w:hAnsi="Garamond"/>
          <w:sz w:val="24"/>
          <w:szCs w:val="24"/>
        </w:rPr>
        <w:t>,</w:t>
      </w:r>
      <w:r w:rsidRPr="00C22E13">
        <w:rPr>
          <w:rFonts w:ascii="Garamond" w:hAnsi="Garamond"/>
          <w:sz w:val="24"/>
          <w:szCs w:val="24"/>
        </w:rPr>
        <w:t xml:space="preserve"> ndryshohet</w:t>
      </w:r>
      <w:r w:rsidR="00D65A55" w:rsidRPr="00C22E13">
        <w:rPr>
          <w:rFonts w:ascii="Garamond" w:hAnsi="Garamond"/>
          <w:sz w:val="24"/>
          <w:szCs w:val="24"/>
        </w:rPr>
        <w:t xml:space="preserve"> si më poshtë</w:t>
      </w:r>
      <w:r w:rsidR="00F73247" w:rsidRPr="00C22E13">
        <w:rPr>
          <w:rFonts w:ascii="Garamond" w:hAnsi="Garamond"/>
          <w:sz w:val="24"/>
          <w:szCs w:val="24"/>
        </w:rPr>
        <w:t>:</w:t>
      </w:r>
    </w:p>
    <w:p w14:paraId="0C1DC817" w14:textId="77777777" w:rsidR="00F73247" w:rsidRPr="00C22E13" w:rsidRDefault="00F73247" w:rsidP="00016292">
      <w:pPr>
        <w:spacing w:after="0" w:line="240" w:lineRule="auto"/>
        <w:ind w:firstLine="284"/>
        <w:jc w:val="both"/>
        <w:rPr>
          <w:rFonts w:ascii="Garamond" w:hAnsi="Garamond"/>
          <w:sz w:val="24"/>
          <w:szCs w:val="24"/>
        </w:rPr>
      </w:pPr>
    </w:p>
    <w:p w14:paraId="0C1DC818" w14:textId="3A38F04E"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104</w:t>
      </w:r>
    </w:p>
    <w:p w14:paraId="0C1DC81A" w14:textId="77777777" w:rsidR="00F73247" w:rsidRPr="007B2200" w:rsidRDefault="00F73247" w:rsidP="00016292">
      <w:pPr>
        <w:spacing w:after="0" w:line="240" w:lineRule="auto"/>
        <w:ind w:firstLine="284"/>
        <w:jc w:val="center"/>
        <w:rPr>
          <w:rFonts w:ascii="Garamond" w:hAnsi="Garamond"/>
          <w:b/>
          <w:sz w:val="24"/>
          <w:szCs w:val="24"/>
        </w:rPr>
      </w:pPr>
      <w:r w:rsidRPr="007B2200">
        <w:rPr>
          <w:rFonts w:ascii="Garamond" w:hAnsi="Garamond"/>
          <w:b/>
          <w:sz w:val="24"/>
          <w:szCs w:val="24"/>
        </w:rPr>
        <w:t xml:space="preserve">Shkeljet disiplinore për shkak të kryerjes së </w:t>
      </w:r>
      <w:r w:rsidR="00655718" w:rsidRPr="007B2200">
        <w:rPr>
          <w:rFonts w:ascii="Garamond" w:hAnsi="Garamond"/>
          <w:b/>
          <w:sz w:val="24"/>
          <w:szCs w:val="24"/>
        </w:rPr>
        <w:t>një vepre</w:t>
      </w:r>
      <w:r w:rsidRPr="007B2200">
        <w:rPr>
          <w:rFonts w:ascii="Garamond" w:hAnsi="Garamond"/>
          <w:b/>
          <w:sz w:val="24"/>
          <w:szCs w:val="24"/>
        </w:rPr>
        <w:t xml:space="preserve"> penale</w:t>
      </w:r>
    </w:p>
    <w:p w14:paraId="0C1DC81B" w14:textId="77777777" w:rsidR="00F73247" w:rsidRPr="00C22E13" w:rsidRDefault="00F73247" w:rsidP="00016292">
      <w:pPr>
        <w:spacing w:after="0" w:line="240" w:lineRule="auto"/>
        <w:ind w:firstLine="284"/>
        <w:jc w:val="both"/>
        <w:rPr>
          <w:rFonts w:ascii="Garamond" w:hAnsi="Garamond"/>
          <w:sz w:val="24"/>
          <w:szCs w:val="24"/>
        </w:rPr>
      </w:pPr>
    </w:p>
    <w:p w14:paraId="0C1DC81C"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1. Shkelje disiplinore për shkak të kryerjes së veprës penale janë veprimet, mosveprimet ose sjelljet, për të cilat magjistrati është dënuar me vendim të formës së prerë për kryerjen e një kundërvajtje</w:t>
      </w:r>
      <w:r w:rsidR="00AB4E8A" w:rsidRPr="00C22E13">
        <w:rPr>
          <w:rFonts w:ascii="Garamond" w:hAnsi="Garamond"/>
          <w:sz w:val="24"/>
          <w:szCs w:val="24"/>
        </w:rPr>
        <w:t>je</w:t>
      </w:r>
      <w:r w:rsidR="00F73247" w:rsidRPr="00C22E13">
        <w:rPr>
          <w:rFonts w:ascii="Garamond" w:hAnsi="Garamond"/>
          <w:sz w:val="24"/>
          <w:szCs w:val="24"/>
        </w:rPr>
        <w:t xml:space="preserve"> penale dhe që</w:t>
      </w:r>
      <w:r w:rsidR="00AB4E8A" w:rsidRPr="00C22E13">
        <w:rPr>
          <w:rFonts w:ascii="Garamond" w:hAnsi="Garamond"/>
          <w:sz w:val="24"/>
          <w:szCs w:val="24"/>
        </w:rPr>
        <w:t>,</w:t>
      </w:r>
      <w:r w:rsidR="00F73247" w:rsidRPr="00C22E13">
        <w:rPr>
          <w:rFonts w:ascii="Garamond" w:hAnsi="Garamond"/>
          <w:sz w:val="24"/>
          <w:szCs w:val="24"/>
        </w:rPr>
        <w:t xml:space="preserve"> sipas natyrës së tyre</w:t>
      </w:r>
      <w:r w:rsidR="00AB4E8A" w:rsidRPr="00C22E13">
        <w:rPr>
          <w:rFonts w:ascii="Garamond" w:hAnsi="Garamond"/>
          <w:sz w:val="24"/>
          <w:szCs w:val="24"/>
        </w:rPr>
        <w:t>,</w:t>
      </w:r>
      <w:r w:rsidR="00F73247" w:rsidRPr="00C22E13">
        <w:rPr>
          <w:rFonts w:ascii="Garamond" w:hAnsi="Garamond"/>
          <w:sz w:val="24"/>
          <w:szCs w:val="24"/>
        </w:rPr>
        <w:t xml:space="preserve"> diskreditojnë pozitën dhe figurën e magjistratit ose dëmtojnë rëndë besimin e publikut në sistemin gjyqësor ose të prokurorisë, bazuar në faktet dhe rrethanat e pranuara nga gjykata.</w:t>
      </w:r>
    </w:p>
    <w:p w14:paraId="0C1DC81D"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2. Shkeljet disiplinore për shkak të kryerjes së një kundërvajtje</w:t>
      </w:r>
      <w:r w:rsidR="00AB4E8A" w:rsidRPr="00C22E13">
        <w:rPr>
          <w:rFonts w:ascii="Garamond" w:hAnsi="Garamond"/>
          <w:sz w:val="24"/>
          <w:szCs w:val="24"/>
        </w:rPr>
        <w:t>je</w:t>
      </w:r>
      <w:r w:rsidR="00F73247" w:rsidRPr="00C22E13">
        <w:rPr>
          <w:rFonts w:ascii="Garamond" w:hAnsi="Garamond"/>
          <w:sz w:val="24"/>
          <w:szCs w:val="24"/>
        </w:rPr>
        <w:t xml:space="preserve"> penale janë edhe veprime, mosveprime ose sjelljet, sipas pikës 1</w:t>
      </w:r>
      <w:r w:rsidR="00AB4E8A" w:rsidRPr="00C22E13">
        <w:rPr>
          <w:rFonts w:ascii="Garamond" w:hAnsi="Garamond"/>
          <w:sz w:val="24"/>
          <w:szCs w:val="24"/>
        </w:rPr>
        <w:t xml:space="preserve">, të këtij neni, </w:t>
      </w:r>
      <w:r w:rsidR="00F73247" w:rsidRPr="00C22E13">
        <w:rPr>
          <w:rFonts w:ascii="Garamond" w:hAnsi="Garamond"/>
          <w:sz w:val="24"/>
          <w:szCs w:val="24"/>
        </w:rPr>
        <w:t xml:space="preserve">pavarësisht se vepra penale është shuar, ndjekja penale nuk mund të fillojë ose nuk mund të vazhdojë, ose magjistrati është rehabilituar, ose ka përfituar nga falja </w:t>
      </w:r>
      <w:r w:rsidR="00B0350E" w:rsidRPr="00C22E13">
        <w:rPr>
          <w:rFonts w:ascii="Garamond" w:hAnsi="Garamond"/>
          <w:sz w:val="24"/>
          <w:szCs w:val="24"/>
        </w:rPr>
        <w:t xml:space="preserve">apo </w:t>
      </w:r>
      <w:r w:rsidR="00F73247" w:rsidRPr="00C22E13">
        <w:rPr>
          <w:rFonts w:ascii="Garamond" w:hAnsi="Garamond"/>
          <w:sz w:val="24"/>
          <w:szCs w:val="24"/>
        </w:rPr>
        <w:t>amnistia.</w:t>
      </w:r>
    </w:p>
    <w:p w14:paraId="0C1DC81E"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3. Masa disiplinore e shkarkimit nga detyra jepet vetëm nëse dënimi me vendim të formës së prerë është dhënë për kryerjen e një krimi. Në këtë rast, gjatë procedurës disiplinore, parashikimet e këtij ligji zbatohen për aq sa është e nevojshme.</w:t>
      </w:r>
      <w:r w:rsidRPr="00C22E13">
        <w:rPr>
          <w:rFonts w:ascii="Garamond" w:hAnsi="Garamond"/>
          <w:sz w:val="24"/>
          <w:szCs w:val="24"/>
        </w:rPr>
        <w:t>”.</w:t>
      </w:r>
    </w:p>
    <w:p w14:paraId="0C1DC81F" w14:textId="77777777" w:rsidR="00F73247" w:rsidRPr="00C22E13" w:rsidRDefault="00F73247" w:rsidP="00016292">
      <w:pPr>
        <w:spacing w:after="0" w:line="240" w:lineRule="auto"/>
        <w:ind w:firstLine="284"/>
        <w:jc w:val="both"/>
        <w:rPr>
          <w:rFonts w:ascii="Garamond" w:hAnsi="Garamond"/>
          <w:sz w:val="24"/>
          <w:szCs w:val="24"/>
        </w:rPr>
      </w:pPr>
    </w:p>
    <w:p w14:paraId="0C1DC820"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20</w:t>
      </w:r>
    </w:p>
    <w:p w14:paraId="0C1DC821" w14:textId="77777777" w:rsidR="00D25294" w:rsidRPr="00C22E13" w:rsidRDefault="00D25294" w:rsidP="00016292">
      <w:pPr>
        <w:spacing w:after="0" w:line="240" w:lineRule="auto"/>
        <w:ind w:firstLine="284"/>
        <w:jc w:val="both"/>
        <w:rPr>
          <w:rFonts w:ascii="Garamond" w:hAnsi="Garamond"/>
          <w:sz w:val="24"/>
          <w:szCs w:val="24"/>
        </w:rPr>
      </w:pPr>
    </w:p>
    <w:p w14:paraId="0C1DC822" w14:textId="5EDCEFAA"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t>Në nenin 126, pika 5, fjala</w:t>
      </w:r>
      <w:r w:rsidR="006E01DA">
        <w:rPr>
          <w:rFonts w:ascii="Garamond" w:hAnsi="Garamond"/>
          <w:sz w:val="24"/>
          <w:szCs w:val="24"/>
        </w:rPr>
        <w:t>:</w:t>
      </w:r>
      <w:r w:rsidRPr="00C22E13">
        <w:rPr>
          <w:rFonts w:ascii="Garamond" w:hAnsi="Garamond"/>
          <w:sz w:val="24"/>
          <w:szCs w:val="24"/>
        </w:rPr>
        <w:t xml:space="preserve"> “procedimit”</w:t>
      </w:r>
      <w:r w:rsidR="006E01DA">
        <w:rPr>
          <w:rFonts w:ascii="Garamond" w:hAnsi="Garamond"/>
          <w:sz w:val="24"/>
          <w:szCs w:val="24"/>
        </w:rPr>
        <w:t>,</w:t>
      </w:r>
      <w:r w:rsidRPr="00C22E13">
        <w:rPr>
          <w:rFonts w:ascii="Garamond" w:hAnsi="Garamond"/>
          <w:sz w:val="24"/>
          <w:szCs w:val="24"/>
        </w:rPr>
        <w:t xml:space="preserve"> zëvendësohet me fjalën</w:t>
      </w:r>
      <w:r w:rsidR="006E01DA">
        <w:rPr>
          <w:rFonts w:ascii="Garamond" w:hAnsi="Garamond"/>
          <w:sz w:val="24"/>
          <w:szCs w:val="24"/>
        </w:rPr>
        <w:t>:</w:t>
      </w:r>
      <w:r w:rsidRPr="00C22E13">
        <w:rPr>
          <w:rFonts w:ascii="Garamond" w:hAnsi="Garamond"/>
          <w:sz w:val="24"/>
          <w:szCs w:val="24"/>
        </w:rPr>
        <w:t xml:space="preserve"> “parashkrimit”.</w:t>
      </w:r>
    </w:p>
    <w:p w14:paraId="0C1DC823" w14:textId="77777777" w:rsidR="00F42933" w:rsidRPr="00C22E13" w:rsidRDefault="00F42933" w:rsidP="00016292">
      <w:pPr>
        <w:spacing w:after="0" w:line="240" w:lineRule="auto"/>
        <w:ind w:firstLine="284"/>
        <w:jc w:val="both"/>
        <w:rPr>
          <w:rFonts w:ascii="Garamond" w:hAnsi="Garamond"/>
          <w:sz w:val="24"/>
          <w:szCs w:val="24"/>
        </w:rPr>
      </w:pPr>
    </w:p>
    <w:p w14:paraId="0C1DC824"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21</w:t>
      </w:r>
    </w:p>
    <w:p w14:paraId="0C1DC825" w14:textId="77777777" w:rsidR="00D25294" w:rsidRPr="00C22E13" w:rsidRDefault="00D25294" w:rsidP="00016292">
      <w:pPr>
        <w:spacing w:after="0" w:line="240" w:lineRule="auto"/>
        <w:ind w:firstLine="284"/>
        <w:jc w:val="both"/>
        <w:rPr>
          <w:rFonts w:ascii="Garamond" w:hAnsi="Garamond"/>
          <w:sz w:val="24"/>
          <w:szCs w:val="24"/>
        </w:rPr>
      </w:pPr>
    </w:p>
    <w:p w14:paraId="0C1DC826" w14:textId="147CE88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nenin 141</w:t>
      </w:r>
      <w:r w:rsidR="006E01DA">
        <w:rPr>
          <w:rFonts w:ascii="Garamond" w:hAnsi="Garamond"/>
          <w:sz w:val="24"/>
          <w:szCs w:val="24"/>
        </w:rPr>
        <w:t>,</w:t>
      </w:r>
      <w:r w:rsidR="00F73247" w:rsidRPr="00C22E13">
        <w:rPr>
          <w:rFonts w:ascii="Garamond" w:hAnsi="Garamond"/>
          <w:sz w:val="24"/>
          <w:szCs w:val="24"/>
        </w:rPr>
        <w:t xml:space="preserve"> bëhet ndryshimi dhe shtesa</w:t>
      </w:r>
      <w:r w:rsidR="006E01DA">
        <w:rPr>
          <w:rFonts w:ascii="Garamond" w:hAnsi="Garamond"/>
          <w:sz w:val="24"/>
          <w:szCs w:val="24"/>
        </w:rPr>
        <w:t>,</w:t>
      </w:r>
      <w:r w:rsidR="00F73247" w:rsidRPr="00C22E13">
        <w:rPr>
          <w:rFonts w:ascii="Garamond" w:hAnsi="Garamond"/>
          <w:sz w:val="24"/>
          <w:szCs w:val="24"/>
        </w:rPr>
        <w:t xml:space="preserve"> si më poshtë:</w:t>
      </w:r>
    </w:p>
    <w:p w14:paraId="0C1DC827" w14:textId="41887E2D"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1.</w:t>
      </w:r>
      <w:r w:rsidR="00AB4E8A" w:rsidRPr="00C22E13">
        <w:rPr>
          <w:rFonts w:ascii="Garamond" w:hAnsi="Garamond"/>
          <w:sz w:val="24"/>
          <w:szCs w:val="24"/>
        </w:rPr>
        <w:t xml:space="preserve"> Pika 1</w:t>
      </w:r>
      <w:r w:rsidR="006E01DA">
        <w:rPr>
          <w:rFonts w:ascii="Garamond" w:hAnsi="Garamond"/>
          <w:sz w:val="24"/>
          <w:szCs w:val="24"/>
        </w:rPr>
        <w:t>,</w:t>
      </w:r>
      <w:r w:rsidR="00F73247" w:rsidRPr="00C22E13">
        <w:rPr>
          <w:rFonts w:ascii="Garamond" w:hAnsi="Garamond"/>
          <w:sz w:val="24"/>
          <w:szCs w:val="24"/>
        </w:rPr>
        <w:t xml:space="preserve"> ndrysho</w:t>
      </w:r>
      <w:r w:rsidR="00B0350E" w:rsidRPr="00C22E13">
        <w:rPr>
          <w:rFonts w:ascii="Garamond" w:hAnsi="Garamond"/>
          <w:sz w:val="24"/>
          <w:szCs w:val="24"/>
        </w:rPr>
        <w:t>het</w:t>
      </w:r>
      <w:r w:rsidR="006E01DA">
        <w:rPr>
          <w:rFonts w:ascii="Garamond" w:hAnsi="Garamond"/>
          <w:sz w:val="24"/>
          <w:szCs w:val="24"/>
        </w:rPr>
        <w:t>,</w:t>
      </w:r>
      <w:r w:rsidR="00B0350E" w:rsidRPr="00C22E13">
        <w:rPr>
          <w:rFonts w:ascii="Garamond" w:hAnsi="Garamond"/>
          <w:sz w:val="24"/>
          <w:szCs w:val="24"/>
        </w:rPr>
        <w:t xml:space="preserve"> si më poshtë</w:t>
      </w:r>
      <w:r w:rsidR="00F73247" w:rsidRPr="00C22E13">
        <w:rPr>
          <w:rFonts w:ascii="Garamond" w:hAnsi="Garamond"/>
          <w:sz w:val="24"/>
          <w:szCs w:val="24"/>
        </w:rPr>
        <w:t>:</w:t>
      </w:r>
    </w:p>
    <w:p w14:paraId="0C1DC828"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D65A55" w:rsidRPr="00C22E13">
        <w:rPr>
          <w:rFonts w:ascii="Garamond" w:hAnsi="Garamond"/>
          <w:sz w:val="24"/>
          <w:szCs w:val="24"/>
        </w:rPr>
        <w:t>“1.</w:t>
      </w:r>
      <w:r w:rsidR="00AB4E8A" w:rsidRPr="00C22E13">
        <w:rPr>
          <w:rFonts w:ascii="Garamond" w:hAnsi="Garamond"/>
          <w:sz w:val="24"/>
          <w:szCs w:val="24"/>
        </w:rPr>
        <w:t xml:space="preserve"> </w:t>
      </w:r>
      <w:r w:rsidR="00F73247" w:rsidRPr="00C22E13">
        <w:rPr>
          <w:rFonts w:ascii="Garamond" w:hAnsi="Garamond"/>
          <w:sz w:val="24"/>
          <w:szCs w:val="24"/>
        </w:rPr>
        <w:t>Gjatë procedurës disiplinore, magjistrati ose përfaqësuesi i</w:t>
      </w:r>
      <w:r w:rsidR="00AB4E8A" w:rsidRPr="00C22E13">
        <w:rPr>
          <w:rFonts w:ascii="Garamond" w:hAnsi="Garamond"/>
          <w:sz w:val="24"/>
          <w:szCs w:val="24"/>
        </w:rPr>
        <w:t xml:space="preserve"> tij ka të drejtë të njihet me </w:t>
      </w:r>
      <w:r w:rsidR="00F73247" w:rsidRPr="00C22E13">
        <w:rPr>
          <w:rFonts w:ascii="Garamond" w:hAnsi="Garamond"/>
          <w:sz w:val="24"/>
          <w:szCs w:val="24"/>
        </w:rPr>
        <w:t>dokumentet e dosjes dhe të marrë kopje të tyre. Brenda pesë ditëve nga paraqitja e kërkesës, Këshilli i siguron magjistratit kushtet për njohjen me dosjen dhe i vë në dispozicion kopje të dokumenteve.</w:t>
      </w:r>
      <w:r w:rsidR="00D65A55" w:rsidRPr="00C22E13">
        <w:rPr>
          <w:rFonts w:ascii="Garamond" w:hAnsi="Garamond"/>
          <w:sz w:val="24"/>
          <w:szCs w:val="24"/>
        </w:rPr>
        <w:t>”</w:t>
      </w:r>
      <w:r w:rsidR="00AB4E8A" w:rsidRPr="00C22E13">
        <w:rPr>
          <w:rFonts w:ascii="Garamond" w:hAnsi="Garamond"/>
          <w:sz w:val="24"/>
          <w:szCs w:val="24"/>
        </w:rPr>
        <w:t>.</w:t>
      </w:r>
      <w:r w:rsidR="00F73247" w:rsidRPr="00C22E13">
        <w:rPr>
          <w:rFonts w:ascii="Garamond" w:hAnsi="Garamond"/>
          <w:sz w:val="24"/>
          <w:szCs w:val="24"/>
        </w:rPr>
        <w:t xml:space="preserve"> </w:t>
      </w:r>
    </w:p>
    <w:p w14:paraId="0C1DC829" w14:textId="126F4615"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2. Pas pikës</w:t>
      </w:r>
      <w:r w:rsidR="00AB4E8A" w:rsidRPr="00C22E13">
        <w:rPr>
          <w:rFonts w:ascii="Garamond" w:hAnsi="Garamond"/>
          <w:sz w:val="24"/>
          <w:szCs w:val="24"/>
        </w:rPr>
        <w:t xml:space="preserve"> 1</w:t>
      </w:r>
      <w:r w:rsidR="006E01DA">
        <w:rPr>
          <w:rFonts w:ascii="Garamond" w:hAnsi="Garamond"/>
          <w:sz w:val="24"/>
          <w:szCs w:val="24"/>
        </w:rPr>
        <w:t>,</w:t>
      </w:r>
      <w:r w:rsidR="00AB4E8A" w:rsidRPr="00C22E13">
        <w:rPr>
          <w:rFonts w:ascii="Garamond" w:hAnsi="Garamond"/>
          <w:sz w:val="24"/>
          <w:szCs w:val="24"/>
        </w:rPr>
        <w:t xml:space="preserve"> shtohet pika 1/1</w:t>
      </w:r>
      <w:r w:rsidR="006E01DA">
        <w:rPr>
          <w:rFonts w:ascii="Garamond" w:hAnsi="Garamond"/>
          <w:sz w:val="24"/>
          <w:szCs w:val="24"/>
        </w:rPr>
        <w:t>,</w:t>
      </w:r>
      <w:r w:rsidR="00AB4E8A" w:rsidRPr="00C22E13">
        <w:rPr>
          <w:rFonts w:ascii="Garamond" w:hAnsi="Garamond"/>
          <w:sz w:val="24"/>
          <w:szCs w:val="24"/>
        </w:rPr>
        <w:t xml:space="preserve"> me këtë përmbajtje</w:t>
      </w:r>
      <w:r w:rsidR="00F73247" w:rsidRPr="00C22E13">
        <w:rPr>
          <w:rFonts w:ascii="Garamond" w:hAnsi="Garamond"/>
          <w:sz w:val="24"/>
          <w:szCs w:val="24"/>
        </w:rPr>
        <w:t>:</w:t>
      </w:r>
    </w:p>
    <w:p w14:paraId="0C1DC82A"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D65A55" w:rsidRPr="00C22E13">
        <w:rPr>
          <w:rFonts w:ascii="Garamond" w:hAnsi="Garamond"/>
          <w:sz w:val="24"/>
          <w:szCs w:val="24"/>
        </w:rPr>
        <w:t xml:space="preserve">“1/1. </w:t>
      </w:r>
      <w:r w:rsidR="00AB4E8A" w:rsidRPr="00C22E13">
        <w:rPr>
          <w:rFonts w:ascii="Garamond" w:hAnsi="Garamond"/>
          <w:sz w:val="24"/>
          <w:szCs w:val="24"/>
        </w:rPr>
        <w:t>E drejta e aksesit me dosjen</w:t>
      </w:r>
      <w:r w:rsidR="00F73247" w:rsidRPr="00C22E13">
        <w:rPr>
          <w:rFonts w:ascii="Garamond" w:hAnsi="Garamond"/>
          <w:sz w:val="24"/>
          <w:szCs w:val="24"/>
        </w:rPr>
        <w:t xml:space="preserve"> mund të kufizohet vetëm nëse është e domosdoshme, proporcionale dhe nëse dhënia e i</w:t>
      </w:r>
      <w:r w:rsidR="00AB4E8A" w:rsidRPr="00C22E13">
        <w:rPr>
          <w:rFonts w:ascii="Garamond" w:hAnsi="Garamond"/>
          <w:sz w:val="24"/>
          <w:szCs w:val="24"/>
        </w:rPr>
        <w:t>nformacionit</w:t>
      </w:r>
      <w:r w:rsidR="00F73247" w:rsidRPr="00C22E13">
        <w:rPr>
          <w:rFonts w:ascii="Garamond" w:hAnsi="Garamond"/>
          <w:sz w:val="24"/>
          <w:szCs w:val="24"/>
        </w:rPr>
        <w:t xml:space="preserve"> shkakton një dëm të rëndë dhe të pariparueshëm ndaj interesave të mëposht</w:t>
      </w:r>
      <w:r w:rsidR="00AB4E8A" w:rsidRPr="00C22E13">
        <w:rPr>
          <w:rFonts w:ascii="Garamond" w:hAnsi="Garamond"/>
          <w:sz w:val="24"/>
          <w:szCs w:val="24"/>
        </w:rPr>
        <w:t>ëm</w:t>
      </w:r>
      <w:r w:rsidR="00F73247" w:rsidRPr="00C22E13">
        <w:rPr>
          <w:rFonts w:ascii="Garamond" w:hAnsi="Garamond"/>
          <w:sz w:val="24"/>
          <w:szCs w:val="24"/>
        </w:rPr>
        <w:t>:</w:t>
      </w:r>
    </w:p>
    <w:p w14:paraId="0C1DC82B"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t xml:space="preserve">a) </w:t>
      </w:r>
      <w:r w:rsidR="00F73247" w:rsidRPr="00C22E13">
        <w:rPr>
          <w:rFonts w:ascii="Garamond" w:hAnsi="Garamond"/>
          <w:sz w:val="24"/>
          <w:szCs w:val="24"/>
        </w:rPr>
        <w:t xml:space="preserve">të drejtave  themelore të një personi tjetër; ose </w:t>
      </w:r>
    </w:p>
    <w:p w14:paraId="0C1DC82C"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t xml:space="preserve">b) </w:t>
      </w:r>
      <w:r w:rsidR="00F73247" w:rsidRPr="00C22E13">
        <w:rPr>
          <w:rFonts w:ascii="Garamond" w:hAnsi="Garamond"/>
          <w:sz w:val="24"/>
          <w:szCs w:val="24"/>
        </w:rPr>
        <w:t>sigurisë kombëtare, sipas përkufizimit të bërë nga legjislacioni në fuqi për informacionin e klasifikuar; ose</w:t>
      </w:r>
    </w:p>
    <w:p w14:paraId="0C1DC82D"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t xml:space="preserve">c) </w:t>
      </w:r>
      <w:r w:rsidR="003401DE" w:rsidRPr="00C22E13">
        <w:rPr>
          <w:rFonts w:ascii="Garamond" w:hAnsi="Garamond"/>
          <w:sz w:val="24"/>
          <w:szCs w:val="24"/>
        </w:rPr>
        <w:t>parandalimit, hetimit dhe ndjekjes së</w:t>
      </w:r>
      <w:r w:rsidR="00F73247" w:rsidRPr="00C22E13">
        <w:rPr>
          <w:rFonts w:ascii="Garamond" w:hAnsi="Garamond"/>
          <w:sz w:val="24"/>
          <w:szCs w:val="24"/>
        </w:rPr>
        <w:t xml:space="preserve"> veprave penale; </w:t>
      </w:r>
    </w:p>
    <w:p w14:paraId="0C1DC82E"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t>ç)</w:t>
      </w:r>
      <w:r w:rsidR="00AB4E8A" w:rsidRPr="00C22E13">
        <w:rPr>
          <w:rFonts w:ascii="Garamond" w:hAnsi="Garamond"/>
          <w:sz w:val="24"/>
          <w:szCs w:val="24"/>
        </w:rPr>
        <w:t xml:space="preserve"> </w:t>
      </w:r>
      <w:r w:rsidR="00D65A55" w:rsidRPr="00C22E13">
        <w:rPr>
          <w:rFonts w:ascii="Garamond" w:hAnsi="Garamond"/>
          <w:sz w:val="24"/>
          <w:szCs w:val="24"/>
        </w:rPr>
        <w:t>barazisë s</w:t>
      </w:r>
      <w:r w:rsidR="002B3639" w:rsidRPr="00C22E13">
        <w:rPr>
          <w:rFonts w:ascii="Garamond" w:hAnsi="Garamond"/>
          <w:sz w:val="24"/>
          <w:szCs w:val="24"/>
        </w:rPr>
        <w:t>ë</w:t>
      </w:r>
      <w:r w:rsidR="00F73247" w:rsidRPr="00C22E13">
        <w:rPr>
          <w:rFonts w:ascii="Garamond" w:hAnsi="Garamond"/>
          <w:sz w:val="24"/>
          <w:szCs w:val="24"/>
        </w:rPr>
        <w:t xml:space="preserve"> palëve në një </w:t>
      </w:r>
      <w:r w:rsidR="00D1593A" w:rsidRPr="00C22E13">
        <w:rPr>
          <w:rFonts w:ascii="Garamond" w:hAnsi="Garamond"/>
          <w:sz w:val="24"/>
          <w:szCs w:val="24"/>
        </w:rPr>
        <w:t>proces gjyqësor dhe mbarëvajtjes së</w:t>
      </w:r>
      <w:r w:rsidR="00F73247" w:rsidRPr="00C22E13">
        <w:rPr>
          <w:rFonts w:ascii="Garamond" w:hAnsi="Garamond"/>
          <w:sz w:val="24"/>
          <w:szCs w:val="24"/>
        </w:rPr>
        <w:t xml:space="preserve"> procesit gjyqësor. </w:t>
      </w:r>
    </w:p>
    <w:p w14:paraId="0C1DC82F" w14:textId="77777777" w:rsidR="00F73247" w:rsidRPr="00C22E13" w:rsidRDefault="00F42933"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E drejta e aksesit kufizohet për aq kohë sa ekzistojnë shkaqet e mësipërme. Në çdo rast, magjistrati ose përfaqësuesi i tij ka akses në dosje para</w:t>
      </w:r>
      <w:r w:rsidRPr="00C22E13">
        <w:rPr>
          <w:rFonts w:ascii="Garamond" w:hAnsi="Garamond"/>
          <w:sz w:val="24"/>
          <w:szCs w:val="24"/>
        </w:rPr>
        <w:t xml:space="preserve"> se Këshilli të marrë vendimin.”.</w:t>
      </w:r>
    </w:p>
    <w:p w14:paraId="0C1DC830" w14:textId="77777777" w:rsidR="00F73247" w:rsidRPr="00C22E13" w:rsidRDefault="00F73247" w:rsidP="00016292">
      <w:pPr>
        <w:spacing w:after="0" w:line="240" w:lineRule="auto"/>
        <w:ind w:firstLine="284"/>
        <w:jc w:val="both"/>
        <w:rPr>
          <w:rFonts w:ascii="Garamond" w:hAnsi="Garamond"/>
          <w:sz w:val="24"/>
          <w:szCs w:val="24"/>
        </w:rPr>
      </w:pPr>
    </w:p>
    <w:p w14:paraId="0C1DC831"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22</w:t>
      </w:r>
    </w:p>
    <w:p w14:paraId="0C1DC832" w14:textId="77777777" w:rsidR="00F73247" w:rsidRPr="00C22E13" w:rsidRDefault="00F73247" w:rsidP="00016292">
      <w:pPr>
        <w:spacing w:after="0" w:line="240" w:lineRule="auto"/>
        <w:ind w:firstLine="284"/>
        <w:jc w:val="both"/>
        <w:rPr>
          <w:rFonts w:ascii="Garamond" w:hAnsi="Garamond"/>
          <w:sz w:val="24"/>
          <w:szCs w:val="24"/>
        </w:rPr>
      </w:pPr>
    </w:p>
    <w:p w14:paraId="0C1DC833" w14:textId="51E0490D"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D65A55" w:rsidRPr="00C22E13">
        <w:rPr>
          <w:rFonts w:ascii="Garamond" w:hAnsi="Garamond"/>
          <w:sz w:val="24"/>
          <w:szCs w:val="24"/>
        </w:rPr>
        <w:t>Neni 152</w:t>
      </w:r>
      <w:r w:rsidR="006E01DA">
        <w:rPr>
          <w:rFonts w:ascii="Garamond" w:hAnsi="Garamond"/>
          <w:sz w:val="24"/>
          <w:szCs w:val="24"/>
        </w:rPr>
        <w:t>,</w:t>
      </w:r>
      <w:r w:rsidR="00D65A55" w:rsidRPr="00C22E13">
        <w:rPr>
          <w:rFonts w:ascii="Garamond" w:hAnsi="Garamond"/>
          <w:sz w:val="24"/>
          <w:szCs w:val="24"/>
        </w:rPr>
        <w:t xml:space="preserve"> ndryshohet si më poshtë</w:t>
      </w:r>
      <w:r w:rsidR="00F73247" w:rsidRPr="00C22E13">
        <w:rPr>
          <w:rFonts w:ascii="Garamond" w:hAnsi="Garamond"/>
          <w:sz w:val="24"/>
          <w:szCs w:val="24"/>
        </w:rPr>
        <w:t>:</w:t>
      </w:r>
    </w:p>
    <w:p w14:paraId="0C1DC834" w14:textId="77777777" w:rsidR="00D25294" w:rsidRPr="00C22E13" w:rsidRDefault="00D25294" w:rsidP="00016292">
      <w:pPr>
        <w:spacing w:after="0" w:line="240" w:lineRule="auto"/>
        <w:ind w:firstLine="284"/>
        <w:jc w:val="both"/>
        <w:rPr>
          <w:rFonts w:ascii="Garamond" w:hAnsi="Garamond"/>
          <w:sz w:val="24"/>
          <w:szCs w:val="24"/>
        </w:rPr>
      </w:pPr>
    </w:p>
    <w:p w14:paraId="0C1DC835"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152</w:t>
      </w:r>
    </w:p>
    <w:p w14:paraId="0C1DC837" w14:textId="77777777" w:rsidR="00F73247" w:rsidRPr="007B2200" w:rsidRDefault="00F73247" w:rsidP="00016292">
      <w:pPr>
        <w:spacing w:after="0" w:line="240" w:lineRule="auto"/>
        <w:ind w:firstLine="284"/>
        <w:jc w:val="center"/>
        <w:rPr>
          <w:rFonts w:ascii="Garamond" w:hAnsi="Garamond"/>
          <w:b/>
          <w:sz w:val="24"/>
          <w:szCs w:val="24"/>
        </w:rPr>
      </w:pPr>
      <w:r w:rsidRPr="007B2200">
        <w:rPr>
          <w:rFonts w:ascii="Garamond" w:hAnsi="Garamond"/>
          <w:b/>
          <w:sz w:val="24"/>
          <w:szCs w:val="24"/>
        </w:rPr>
        <w:t>Pezullimi në rastin e procedimit disiplinor</w:t>
      </w:r>
    </w:p>
    <w:p w14:paraId="0C1DC838" w14:textId="77777777" w:rsidR="00D25294" w:rsidRPr="00C22E13" w:rsidRDefault="00D25294" w:rsidP="00016292">
      <w:pPr>
        <w:spacing w:after="0" w:line="240" w:lineRule="auto"/>
        <w:ind w:firstLine="284"/>
        <w:jc w:val="both"/>
        <w:rPr>
          <w:rFonts w:ascii="Garamond" w:hAnsi="Garamond"/>
          <w:sz w:val="24"/>
          <w:szCs w:val="24"/>
        </w:rPr>
      </w:pPr>
    </w:p>
    <w:p w14:paraId="0C1DC839" w14:textId="77777777"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D65A55" w:rsidRPr="00C22E13">
        <w:rPr>
          <w:rFonts w:ascii="Garamond" w:hAnsi="Garamond"/>
          <w:sz w:val="24"/>
          <w:szCs w:val="24"/>
        </w:rPr>
        <w:t xml:space="preserve">1. Kur Këshilli krijon bindjen </w:t>
      </w:r>
      <w:r w:rsidR="00F73247" w:rsidRPr="00C22E13">
        <w:rPr>
          <w:rFonts w:ascii="Garamond" w:hAnsi="Garamond"/>
          <w:sz w:val="24"/>
          <w:szCs w:val="24"/>
        </w:rPr>
        <w:t>se vazhdimi në detyrë i magjistratit, për të cilin është paraqitur kërkesë për fillimin e procedimit disiplinor</w:t>
      </w:r>
      <w:r w:rsidR="00AB4E8A" w:rsidRPr="00C22E13">
        <w:rPr>
          <w:rFonts w:ascii="Garamond" w:hAnsi="Garamond"/>
          <w:sz w:val="24"/>
          <w:szCs w:val="24"/>
        </w:rPr>
        <w:t>,</w:t>
      </w:r>
      <w:r w:rsidR="00F73247" w:rsidRPr="00C22E13">
        <w:rPr>
          <w:rFonts w:ascii="Garamond" w:hAnsi="Garamond"/>
          <w:sz w:val="24"/>
          <w:szCs w:val="24"/>
        </w:rPr>
        <w:t xml:space="preserve"> sipas nenit 138</w:t>
      </w:r>
      <w:r w:rsidR="00AB4E8A" w:rsidRPr="00C22E13">
        <w:rPr>
          <w:rFonts w:ascii="Garamond" w:hAnsi="Garamond"/>
          <w:sz w:val="24"/>
          <w:szCs w:val="24"/>
        </w:rPr>
        <w:t>,</w:t>
      </w:r>
      <w:r w:rsidR="00F73247" w:rsidRPr="00C22E13">
        <w:rPr>
          <w:rFonts w:ascii="Garamond" w:hAnsi="Garamond"/>
          <w:sz w:val="24"/>
          <w:szCs w:val="24"/>
        </w:rPr>
        <w:t xml:space="preserve"> të këtij ligji, dëmton rezultatin e procedimit disiplinor, pengon konkluzionin e tij </w:t>
      </w:r>
      <w:r w:rsidR="00D65A55" w:rsidRPr="00C22E13">
        <w:rPr>
          <w:rFonts w:ascii="Garamond" w:hAnsi="Garamond"/>
          <w:sz w:val="24"/>
          <w:szCs w:val="24"/>
        </w:rPr>
        <w:t>të drejtë ose të rregullt, ose</w:t>
      </w:r>
      <w:r w:rsidR="00F73247" w:rsidRPr="00C22E13">
        <w:rPr>
          <w:rFonts w:ascii="Garamond" w:hAnsi="Garamond"/>
          <w:sz w:val="24"/>
          <w:szCs w:val="24"/>
        </w:rPr>
        <w:t xml:space="preserve"> diskred</w:t>
      </w:r>
      <w:r w:rsidR="00D65A55" w:rsidRPr="00C22E13">
        <w:rPr>
          <w:rFonts w:ascii="Garamond" w:hAnsi="Garamond"/>
          <w:sz w:val="24"/>
          <w:szCs w:val="24"/>
        </w:rPr>
        <w:t xml:space="preserve">iton rëndë pozitën dhe figurën </w:t>
      </w:r>
      <w:r w:rsidR="00F73247" w:rsidRPr="00C22E13">
        <w:rPr>
          <w:rFonts w:ascii="Garamond" w:hAnsi="Garamond"/>
          <w:sz w:val="24"/>
          <w:szCs w:val="24"/>
        </w:rPr>
        <w:t>e magjistratit, mund të vendosë pezullimin e tij nga detyra.</w:t>
      </w:r>
    </w:p>
    <w:p w14:paraId="0C1DC83A" w14:textId="245F651F"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2. Pezullimi</w:t>
      </w:r>
      <w:r w:rsidR="00AB4E8A" w:rsidRPr="00C22E13">
        <w:rPr>
          <w:rFonts w:ascii="Garamond" w:hAnsi="Garamond"/>
          <w:sz w:val="24"/>
          <w:szCs w:val="24"/>
        </w:rPr>
        <w:t>,</w:t>
      </w:r>
      <w:r w:rsidR="00F73247" w:rsidRPr="00C22E13">
        <w:rPr>
          <w:rFonts w:ascii="Garamond" w:hAnsi="Garamond"/>
          <w:sz w:val="24"/>
          <w:szCs w:val="24"/>
        </w:rPr>
        <w:t xml:space="preserve"> sipas këtij neni, zgjat deri në marrjen e një vendimi përfundimtar nga Këshilli mbi kërkesën për procedim disiplinor, me përjashtim të rastit kur Këshilli vendos të revokojë pezullimin</w:t>
      </w:r>
      <w:r w:rsidR="00AB4E8A" w:rsidRPr="00C22E13">
        <w:rPr>
          <w:rFonts w:ascii="Garamond" w:hAnsi="Garamond"/>
          <w:sz w:val="24"/>
          <w:szCs w:val="24"/>
        </w:rPr>
        <w:t>,</w:t>
      </w:r>
      <w:r w:rsidR="00F73247" w:rsidRPr="00C22E13">
        <w:rPr>
          <w:rFonts w:ascii="Garamond" w:hAnsi="Garamond"/>
          <w:sz w:val="24"/>
          <w:szCs w:val="24"/>
        </w:rPr>
        <w:t xml:space="preserve"> sipas nenit 156</w:t>
      </w:r>
      <w:r w:rsidR="006E01DA">
        <w:rPr>
          <w:rFonts w:ascii="Garamond" w:hAnsi="Garamond"/>
          <w:sz w:val="24"/>
          <w:szCs w:val="24"/>
        </w:rPr>
        <w:t>,</w:t>
      </w:r>
      <w:r w:rsidR="00F73247" w:rsidRPr="00C22E13">
        <w:rPr>
          <w:rFonts w:ascii="Garamond" w:hAnsi="Garamond"/>
          <w:sz w:val="24"/>
          <w:szCs w:val="24"/>
        </w:rPr>
        <w:t xml:space="preserve"> të këtij ligji.</w:t>
      </w:r>
      <w:r w:rsidR="00D65A55" w:rsidRPr="00C22E13">
        <w:rPr>
          <w:rFonts w:ascii="Garamond" w:hAnsi="Garamond"/>
          <w:sz w:val="24"/>
          <w:szCs w:val="24"/>
        </w:rPr>
        <w:t>”</w:t>
      </w:r>
      <w:r w:rsidR="00AB4E8A" w:rsidRPr="00C22E13">
        <w:rPr>
          <w:rFonts w:ascii="Garamond" w:hAnsi="Garamond"/>
          <w:sz w:val="24"/>
          <w:szCs w:val="24"/>
        </w:rPr>
        <w:t>.</w:t>
      </w:r>
      <w:r w:rsidR="00F73247" w:rsidRPr="00C22E13">
        <w:rPr>
          <w:rFonts w:ascii="Garamond" w:hAnsi="Garamond"/>
          <w:sz w:val="24"/>
          <w:szCs w:val="24"/>
        </w:rPr>
        <w:t xml:space="preserve"> </w:t>
      </w:r>
    </w:p>
    <w:p w14:paraId="0C1DC83B" w14:textId="77777777" w:rsidR="00F73247" w:rsidRPr="00C22E13" w:rsidRDefault="00F73247" w:rsidP="00016292">
      <w:pPr>
        <w:spacing w:after="0" w:line="240" w:lineRule="auto"/>
        <w:ind w:firstLine="284"/>
        <w:jc w:val="both"/>
        <w:rPr>
          <w:rFonts w:ascii="Garamond" w:hAnsi="Garamond"/>
          <w:sz w:val="24"/>
          <w:szCs w:val="24"/>
        </w:rPr>
      </w:pPr>
    </w:p>
    <w:p w14:paraId="0C1DC83C"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23</w:t>
      </w:r>
    </w:p>
    <w:p w14:paraId="0C1DC83D" w14:textId="77777777" w:rsidR="00D65A55" w:rsidRPr="00C22E13" w:rsidRDefault="00D65A55" w:rsidP="00016292">
      <w:pPr>
        <w:spacing w:after="0" w:line="240" w:lineRule="auto"/>
        <w:ind w:firstLine="284"/>
        <w:jc w:val="both"/>
        <w:rPr>
          <w:rFonts w:ascii="Garamond" w:hAnsi="Garamond"/>
          <w:sz w:val="24"/>
          <w:szCs w:val="24"/>
        </w:rPr>
      </w:pPr>
    </w:p>
    <w:p w14:paraId="0C1DC83E" w14:textId="67F8284F"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Në nenin 153</w:t>
      </w:r>
      <w:r w:rsidR="006E01DA">
        <w:rPr>
          <w:rFonts w:ascii="Garamond" w:hAnsi="Garamond"/>
          <w:sz w:val="24"/>
          <w:szCs w:val="24"/>
        </w:rPr>
        <w:t>,</w:t>
      </w:r>
      <w:r w:rsidR="00F73247" w:rsidRPr="00C22E13">
        <w:rPr>
          <w:rFonts w:ascii="Garamond" w:hAnsi="Garamond"/>
          <w:sz w:val="24"/>
          <w:szCs w:val="24"/>
        </w:rPr>
        <w:t xml:space="preserve"> shkronjat “c” dhe “ç”</w:t>
      </w:r>
      <w:r w:rsidR="006E01DA">
        <w:rPr>
          <w:rFonts w:ascii="Garamond" w:hAnsi="Garamond"/>
          <w:sz w:val="24"/>
          <w:szCs w:val="24"/>
        </w:rPr>
        <w:t>,</w:t>
      </w:r>
      <w:r w:rsidR="00F73247" w:rsidRPr="00C22E13">
        <w:rPr>
          <w:rFonts w:ascii="Garamond" w:hAnsi="Garamond"/>
          <w:sz w:val="24"/>
          <w:szCs w:val="24"/>
        </w:rPr>
        <w:t xml:space="preserve"> shfuqizohen.</w:t>
      </w:r>
    </w:p>
    <w:p w14:paraId="0C1DC83F" w14:textId="77777777" w:rsidR="00D65A55" w:rsidRPr="00C22E13" w:rsidRDefault="00D65A55" w:rsidP="00016292">
      <w:pPr>
        <w:spacing w:after="0" w:line="240" w:lineRule="auto"/>
        <w:ind w:firstLine="284"/>
        <w:jc w:val="both"/>
        <w:rPr>
          <w:rFonts w:ascii="Garamond" w:hAnsi="Garamond"/>
          <w:sz w:val="24"/>
          <w:szCs w:val="24"/>
        </w:rPr>
      </w:pPr>
    </w:p>
    <w:p w14:paraId="0C1DC840"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24</w:t>
      </w:r>
    </w:p>
    <w:p w14:paraId="0C1DC841" w14:textId="77777777" w:rsidR="00D25294" w:rsidRPr="00C22E13" w:rsidRDefault="00D25294" w:rsidP="00016292">
      <w:pPr>
        <w:spacing w:after="0" w:line="240" w:lineRule="auto"/>
        <w:ind w:firstLine="284"/>
        <w:jc w:val="both"/>
        <w:rPr>
          <w:rFonts w:ascii="Garamond" w:hAnsi="Garamond"/>
          <w:sz w:val="24"/>
          <w:szCs w:val="24"/>
        </w:rPr>
      </w:pPr>
    </w:p>
    <w:p w14:paraId="0C1DC842" w14:textId="362F41AE"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Neni 156</w:t>
      </w:r>
      <w:r w:rsidR="006E01DA">
        <w:rPr>
          <w:rFonts w:ascii="Garamond" w:hAnsi="Garamond"/>
          <w:sz w:val="24"/>
          <w:szCs w:val="24"/>
        </w:rPr>
        <w:t>,</w:t>
      </w:r>
      <w:r w:rsidR="00F73247" w:rsidRPr="00C22E13">
        <w:rPr>
          <w:rFonts w:ascii="Garamond" w:hAnsi="Garamond"/>
          <w:sz w:val="24"/>
          <w:szCs w:val="24"/>
        </w:rPr>
        <w:t xml:space="preserve"> ndryshohet si më poshtë:</w:t>
      </w:r>
    </w:p>
    <w:p w14:paraId="0C1DC843" w14:textId="77777777" w:rsidR="00D25294" w:rsidRPr="00C22E13" w:rsidRDefault="00D25294" w:rsidP="00016292">
      <w:pPr>
        <w:spacing w:after="0" w:line="240" w:lineRule="auto"/>
        <w:ind w:firstLine="284"/>
        <w:jc w:val="both"/>
        <w:rPr>
          <w:rFonts w:ascii="Garamond" w:hAnsi="Garamond"/>
          <w:sz w:val="24"/>
          <w:szCs w:val="24"/>
        </w:rPr>
      </w:pPr>
    </w:p>
    <w:p w14:paraId="0C1DC844" w14:textId="77777777" w:rsidR="00F73247" w:rsidRPr="00C22E13" w:rsidRDefault="00D65A55" w:rsidP="00016292">
      <w:pPr>
        <w:spacing w:after="0" w:line="240" w:lineRule="auto"/>
        <w:ind w:firstLine="284"/>
        <w:jc w:val="center"/>
        <w:rPr>
          <w:rFonts w:ascii="Garamond" w:hAnsi="Garamond"/>
          <w:sz w:val="24"/>
          <w:szCs w:val="24"/>
        </w:rPr>
      </w:pPr>
      <w:r w:rsidRPr="00C22E13">
        <w:rPr>
          <w:rFonts w:ascii="Garamond" w:hAnsi="Garamond"/>
          <w:sz w:val="24"/>
          <w:szCs w:val="24"/>
        </w:rPr>
        <w:t>“</w:t>
      </w:r>
      <w:r w:rsidR="00F73247" w:rsidRPr="00C22E13">
        <w:rPr>
          <w:rFonts w:ascii="Garamond" w:hAnsi="Garamond"/>
          <w:sz w:val="24"/>
          <w:szCs w:val="24"/>
        </w:rPr>
        <w:t>Neni 156</w:t>
      </w:r>
    </w:p>
    <w:p w14:paraId="0C1DC846" w14:textId="77777777" w:rsidR="00F73247" w:rsidRPr="007B2200" w:rsidRDefault="00F73247" w:rsidP="00016292">
      <w:pPr>
        <w:spacing w:after="0" w:line="240" w:lineRule="auto"/>
        <w:ind w:firstLine="284"/>
        <w:jc w:val="center"/>
        <w:rPr>
          <w:rFonts w:ascii="Garamond" w:hAnsi="Garamond"/>
          <w:b/>
          <w:sz w:val="24"/>
          <w:szCs w:val="24"/>
        </w:rPr>
      </w:pPr>
      <w:r w:rsidRPr="007B2200">
        <w:rPr>
          <w:rFonts w:ascii="Garamond" w:hAnsi="Garamond"/>
          <w:b/>
          <w:sz w:val="24"/>
          <w:szCs w:val="24"/>
        </w:rPr>
        <w:t>Kufijtë e kohëzgjatjes së pezullimit</w:t>
      </w:r>
    </w:p>
    <w:p w14:paraId="0C1DC847" w14:textId="77777777" w:rsidR="00F73247" w:rsidRPr="00C22E13" w:rsidRDefault="00F73247" w:rsidP="00016292">
      <w:pPr>
        <w:spacing w:after="0" w:line="240" w:lineRule="auto"/>
        <w:ind w:firstLine="284"/>
        <w:jc w:val="both"/>
        <w:rPr>
          <w:rFonts w:ascii="Garamond" w:hAnsi="Garamond"/>
          <w:sz w:val="24"/>
          <w:szCs w:val="24"/>
        </w:rPr>
      </w:pPr>
    </w:p>
    <w:p w14:paraId="0C1DC848" w14:textId="77777777"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1. Pezullimi i magjistratit</w:t>
      </w:r>
      <w:r w:rsidR="00AB4E8A" w:rsidRPr="00C22E13">
        <w:rPr>
          <w:rFonts w:ascii="Garamond" w:hAnsi="Garamond"/>
          <w:sz w:val="24"/>
          <w:szCs w:val="24"/>
        </w:rPr>
        <w:t>,</w:t>
      </w:r>
      <w:r w:rsidR="00F73247" w:rsidRPr="00C22E13">
        <w:rPr>
          <w:rFonts w:ascii="Garamond" w:hAnsi="Garamond"/>
          <w:sz w:val="24"/>
          <w:szCs w:val="24"/>
        </w:rPr>
        <w:t xml:space="preserve"> i parashikuar në nenet 151 dhe 152</w:t>
      </w:r>
      <w:r w:rsidR="00AB4E8A" w:rsidRPr="00C22E13">
        <w:rPr>
          <w:rFonts w:ascii="Garamond" w:hAnsi="Garamond"/>
          <w:sz w:val="24"/>
          <w:szCs w:val="24"/>
        </w:rPr>
        <w:t>,</w:t>
      </w:r>
      <w:r w:rsidR="00F73247" w:rsidRPr="00C22E13">
        <w:rPr>
          <w:rFonts w:ascii="Garamond" w:hAnsi="Garamond"/>
          <w:sz w:val="24"/>
          <w:szCs w:val="24"/>
        </w:rPr>
        <w:t xml:space="preserve"> të këtij ligji, vendoset për një periudhë të caktuar kohe dhe nuk mund të vazhdojë nëse arsyet e pezullimit</w:t>
      </w:r>
      <w:r w:rsidR="00AB4E8A" w:rsidRPr="00C22E13">
        <w:rPr>
          <w:rFonts w:ascii="Garamond" w:hAnsi="Garamond"/>
          <w:sz w:val="24"/>
          <w:szCs w:val="24"/>
        </w:rPr>
        <w:t>,</w:t>
      </w:r>
      <w:r w:rsidR="00F73247" w:rsidRPr="00C22E13">
        <w:rPr>
          <w:rFonts w:ascii="Garamond" w:hAnsi="Garamond"/>
          <w:sz w:val="24"/>
          <w:szCs w:val="24"/>
        </w:rPr>
        <w:t xml:space="preserve"> të parashikuara në këto nene</w:t>
      </w:r>
      <w:r w:rsidR="00AB4E8A" w:rsidRPr="00C22E13">
        <w:rPr>
          <w:rFonts w:ascii="Garamond" w:hAnsi="Garamond"/>
          <w:sz w:val="24"/>
          <w:szCs w:val="24"/>
        </w:rPr>
        <w:t>,</w:t>
      </w:r>
      <w:r w:rsidR="00F73247" w:rsidRPr="00C22E13">
        <w:rPr>
          <w:rFonts w:ascii="Garamond" w:hAnsi="Garamond"/>
          <w:sz w:val="24"/>
          <w:szCs w:val="24"/>
        </w:rPr>
        <w:t xml:space="preserve"> pushojnë së ekzistuari.</w:t>
      </w:r>
    </w:p>
    <w:p w14:paraId="0C1DC849" w14:textId="77777777"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2. Kës</w:t>
      </w:r>
      <w:r w:rsidR="00AB4E8A" w:rsidRPr="00C22E13">
        <w:rPr>
          <w:rFonts w:ascii="Garamond" w:hAnsi="Garamond"/>
          <w:sz w:val="24"/>
          <w:szCs w:val="24"/>
        </w:rPr>
        <w:t>hilli kryesisht</w:t>
      </w:r>
      <w:r w:rsidR="00D65A55" w:rsidRPr="00C22E13">
        <w:rPr>
          <w:rFonts w:ascii="Garamond" w:hAnsi="Garamond"/>
          <w:sz w:val="24"/>
          <w:szCs w:val="24"/>
        </w:rPr>
        <w:t xml:space="preserve"> ose me kërkesë të Inspektorit t</w:t>
      </w:r>
      <w:r w:rsidR="002B3639" w:rsidRPr="00C22E13">
        <w:rPr>
          <w:rFonts w:ascii="Garamond" w:hAnsi="Garamond"/>
          <w:sz w:val="24"/>
          <w:szCs w:val="24"/>
        </w:rPr>
        <w:t>ë</w:t>
      </w:r>
      <w:r w:rsidR="00D65A55" w:rsidRPr="00C22E13">
        <w:rPr>
          <w:rFonts w:ascii="Garamond" w:hAnsi="Garamond"/>
          <w:sz w:val="24"/>
          <w:szCs w:val="24"/>
        </w:rPr>
        <w:t xml:space="preserve"> Lart</w:t>
      </w:r>
      <w:r w:rsidR="002B3639" w:rsidRPr="00C22E13">
        <w:rPr>
          <w:rFonts w:ascii="Garamond" w:hAnsi="Garamond"/>
          <w:sz w:val="24"/>
          <w:szCs w:val="24"/>
        </w:rPr>
        <w:t>ë</w:t>
      </w:r>
      <w:r w:rsidR="00D65A55" w:rsidRPr="00C22E13">
        <w:rPr>
          <w:rFonts w:ascii="Garamond" w:hAnsi="Garamond"/>
          <w:sz w:val="24"/>
          <w:szCs w:val="24"/>
        </w:rPr>
        <w:t xml:space="preserve"> t</w:t>
      </w:r>
      <w:r w:rsidR="002B3639" w:rsidRPr="00C22E13">
        <w:rPr>
          <w:rFonts w:ascii="Garamond" w:hAnsi="Garamond"/>
          <w:sz w:val="24"/>
          <w:szCs w:val="24"/>
        </w:rPr>
        <w:t>ë</w:t>
      </w:r>
      <w:r w:rsidR="00D65A55" w:rsidRPr="00C22E13">
        <w:rPr>
          <w:rFonts w:ascii="Garamond" w:hAnsi="Garamond"/>
          <w:sz w:val="24"/>
          <w:szCs w:val="24"/>
        </w:rPr>
        <w:t xml:space="preserve"> Drejt</w:t>
      </w:r>
      <w:r w:rsidR="002B3639" w:rsidRPr="00C22E13">
        <w:rPr>
          <w:rFonts w:ascii="Garamond" w:hAnsi="Garamond"/>
          <w:sz w:val="24"/>
          <w:szCs w:val="24"/>
        </w:rPr>
        <w:t>ë</w:t>
      </w:r>
      <w:r w:rsidR="00D65A55" w:rsidRPr="00C22E13">
        <w:rPr>
          <w:rFonts w:ascii="Garamond" w:hAnsi="Garamond"/>
          <w:sz w:val="24"/>
          <w:szCs w:val="24"/>
        </w:rPr>
        <w:t>sis</w:t>
      </w:r>
      <w:r w:rsidR="002B3639" w:rsidRPr="00C22E13">
        <w:rPr>
          <w:rFonts w:ascii="Garamond" w:hAnsi="Garamond"/>
          <w:sz w:val="24"/>
          <w:szCs w:val="24"/>
        </w:rPr>
        <w:t>ë</w:t>
      </w:r>
      <w:r w:rsidR="00D65A55" w:rsidRPr="00C22E13">
        <w:rPr>
          <w:rFonts w:ascii="Garamond" w:hAnsi="Garamond"/>
          <w:sz w:val="24"/>
          <w:szCs w:val="24"/>
        </w:rPr>
        <w:t xml:space="preserve"> apo</w:t>
      </w:r>
      <w:r w:rsidR="00AB4E8A" w:rsidRPr="00C22E13">
        <w:rPr>
          <w:rFonts w:ascii="Garamond" w:hAnsi="Garamond"/>
          <w:sz w:val="24"/>
          <w:szCs w:val="24"/>
        </w:rPr>
        <w:t xml:space="preserve"> të magjistratit</w:t>
      </w:r>
      <w:r w:rsidR="00F73247" w:rsidRPr="00C22E13">
        <w:rPr>
          <w:rFonts w:ascii="Garamond" w:hAnsi="Garamond"/>
          <w:sz w:val="24"/>
          <w:szCs w:val="24"/>
        </w:rPr>
        <w:t xml:space="preserve"> mund të rishikojë pezullimin e parashikuar në nenet 151 dhe 152</w:t>
      </w:r>
      <w:r w:rsidR="00AB4E8A" w:rsidRPr="00C22E13">
        <w:rPr>
          <w:rFonts w:ascii="Garamond" w:hAnsi="Garamond"/>
          <w:sz w:val="24"/>
          <w:szCs w:val="24"/>
        </w:rPr>
        <w:t>,</w:t>
      </w:r>
      <w:r w:rsidR="00F73247" w:rsidRPr="00C22E13">
        <w:rPr>
          <w:rFonts w:ascii="Garamond" w:hAnsi="Garamond"/>
          <w:sz w:val="24"/>
          <w:szCs w:val="24"/>
        </w:rPr>
        <w:t xml:space="preserve"> të këtij ligji</w:t>
      </w:r>
      <w:r w:rsidR="00AB4E8A" w:rsidRPr="00C22E13">
        <w:rPr>
          <w:rFonts w:ascii="Garamond" w:hAnsi="Garamond"/>
          <w:sz w:val="24"/>
          <w:szCs w:val="24"/>
        </w:rPr>
        <w:t>,</w:t>
      </w:r>
      <w:r w:rsidR="00F73247" w:rsidRPr="00C22E13">
        <w:rPr>
          <w:rFonts w:ascii="Garamond" w:hAnsi="Garamond"/>
          <w:sz w:val="24"/>
          <w:szCs w:val="24"/>
        </w:rPr>
        <w:t xml:space="preserve"> dhe vendos sipas rastit:</w:t>
      </w:r>
    </w:p>
    <w:p w14:paraId="0C1DC84A" w14:textId="77777777"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a) ndryshimin e kohëzgjatjes së pezullimit;</w:t>
      </w:r>
    </w:p>
    <w:p w14:paraId="0C1DC84B" w14:textId="77777777"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b) revokimin e pezullimit; ose</w:t>
      </w:r>
    </w:p>
    <w:p w14:paraId="0C1DC84C" w14:textId="77777777"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c) lënien në fuqi të pezullimit.</w:t>
      </w:r>
    </w:p>
    <w:p w14:paraId="0C1DC84D" w14:textId="77777777" w:rsidR="00F61B6E" w:rsidRPr="00C22E13" w:rsidRDefault="00F61B6E" w:rsidP="00016292">
      <w:pPr>
        <w:spacing w:after="0" w:line="240" w:lineRule="auto"/>
        <w:ind w:firstLine="284"/>
        <w:jc w:val="both"/>
        <w:rPr>
          <w:rFonts w:ascii="Garamond" w:hAnsi="Garamond"/>
          <w:sz w:val="24"/>
          <w:szCs w:val="24"/>
        </w:rPr>
      </w:pPr>
    </w:p>
    <w:p w14:paraId="0C1DC852" w14:textId="77777777"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w:t>
      </w:r>
      <w:r w:rsidR="00D25294" w:rsidRPr="00C22E13">
        <w:rPr>
          <w:rFonts w:ascii="Garamond" w:hAnsi="Garamond"/>
          <w:sz w:val="24"/>
          <w:szCs w:val="24"/>
        </w:rPr>
        <w:t>i</w:t>
      </w:r>
      <w:r w:rsidRPr="00C22E13">
        <w:rPr>
          <w:rFonts w:ascii="Garamond" w:hAnsi="Garamond"/>
          <w:sz w:val="24"/>
          <w:szCs w:val="24"/>
        </w:rPr>
        <w:t xml:space="preserve"> 25</w:t>
      </w:r>
    </w:p>
    <w:p w14:paraId="0C1DC854" w14:textId="3567BDEC" w:rsidR="00F73247" w:rsidRPr="007B2200" w:rsidRDefault="00F73247" w:rsidP="00016292">
      <w:pPr>
        <w:spacing w:after="0" w:line="240" w:lineRule="auto"/>
        <w:ind w:firstLine="284"/>
        <w:jc w:val="center"/>
        <w:rPr>
          <w:rFonts w:ascii="Garamond" w:hAnsi="Garamond"/>
          <w:b/>
          <w:sz w:val="24"/>
          <w:szCs w:val="24"/>
        </w:rPr>
      </w:pPr>
      <w:r w:rsidRPr="007B2200">
        <w:rPr>
          <w:rFonts w:ascii="Garamond" w:hAnsi="Garamond"/>
          <w:b/>
          <w:sz w:val="24"/>
          <w:szCs w:val="24"/>
        </w:rPr>
        <w:t>Dispozitë kalimtare</w:t>
      </w:r>
    </w:p>
    <w:p w14:paraId="0C1DC855" w14:textId="77777777" w:rsidR="00F73247" w:rsidRPr="00C22E13" w:rsidRDefault="00F73247" w:rsidP="00016292">
      <w:pPr>
        <w:spacing w:after="0" w:line="240" w:lineRule="auto"/>
        <w:ind w:firstLine="284"/>
        <w:jc w:val="both"/>
        <w:rPr>
          <w:rFonts w:ascii="Garamond" w:hAnsi="Garamond"/>
          <w:sz w:val="24"/>
          <w:szCs w:val="24"/>
        </w:rPr>
      </w:pPr>
    </w:p>
    <w:p w14:paraId="0C1DC856" w14:textId="44295469"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61B6E" w:rsidRPr="00C22E13">
        <w:rPr>
          <w:rFonts w:ascii="Garamond" w:hAnsi="Garamond"/>
          <w:sz w:val="24"/>
          <w:szCs w:val="24"/>
        </w:rPr>
        <w:t xml:space="preserve">1. </w:t>
      </w:r>
      <w:r w:rsidR="00F73247" w:rsidRPr="00C22E13">
        <w:rPr>
          <w:rFonts w:ascii="Garamond" w:hAnsi="Garamond"/>
          <w:sz w:val="24"/>
          <w:szCs w:val="24"/>
        </w:rPr>
        <w:t xml:space="preserve">Deri në miratimin nga </w:t>
      </w:r>
      <w:r w:rsidR="00FD5946" w:rsidRPr="00C22E13">
        <w:rPr>
          <w:rFonts w:ascii="Garamond" w:hAnsi="Garamond"/>
          <w:sz w:val="24"/>
          <w:szCs w:val="24"/>
        </w:rPr>
        <w:t>k</w:t>
      </w:r>
      <w:r w:rsidR="00F73247" w:rsidRPr="00C22E13">
        <w:rPr>
          <w:rFonts w:ascii="Garamond" w:hAnsi="Garamond"/>
          <w:sz w:val="24"/>
          <w:szCs w:val="24"/>
        </w:rPr>
        <w:t>ëshillat të akteve nënligjore të vlerësimit etik dhe profesional të magjistratëve dhe të realizimit të procedurave të vlerësimit</w:t>
      </w:r>
      <w:r w:rsidR="00AB4E8A" w:rsidRPr="00C22E13">
        <w:rPr>
          <w:rFonts w:ascii="Garamond" w:hAnsi="Garamond"/>
          <w:sz w:val="24"/>
          <w:szCs w:val="24"/>
        </w:rPr>
        <w:t>,</w:t>
      </w:r>
      <w:r w:rsidR="00F73247" w:rsidRPr="00C22E13">
        <w:rPr>
          <w:rFonts w:ascii="Garamond" w:hAnsi="Garamond"/>
          <w:sz w:val="24"/>
          <w:szCs w:val="24"/>
        </w:rPr>
        <w:t xml:space="preserve"> sipas këtij ligji, por jo më vonë se afati i caktuar për përfundimin e procesit të rivlerësimit kalimtar të magjistratëve, emërimi i kandidatëve të diplomuar në Shkollën e Magjist</w:t>
      </w:r>
      <w:r w:rsidR="00AB4E8A" w:rsidRPr="00C22E13">
        <w:rPr>
          <w:rFonts w:ascii="Garamond" w:hAnsi="Garamond"/>
          <w:sz w:val="24"/>
          <w:szCs w:val="24"/>
        </w:rPr>
        <w:t>r</w:t>
      </w:r>
      <w:r w:rsidR="00F73247" w:rsidRPr="00C22E13">
        <w:rPr>
          <w:rFonts w:ascii="Garamond" w:hAnsi="Garamond"/>
          <w:sz w:val="24"/>
          <w:szCs w:val="24"/>
        </w:rPr>
        <w:t>aturës, që sipas ligjit është parësor</w:t>
      </w:r>
      <w:r w:rsidR="00B8104B" w:rsidRPr="00C22E13">
        <w:rPr>
          <w:rFonts w:ascii="Garamond" w:hAnsi="Garamond"/>
          <w:sz w:val="24"/>
          <w:szCs w:val="24"/>
        </w:rPr>
        <w:t>,</w:t>
      </w:r>
      <w:r w:rsidR="00F73247" w:rsidRPr="00C22E13">
        <w:rPr>
          <w:rFonts w:ascii="Garamond" w:hAnsi="Garamond"/>
          <w:sz w:val="24"/>
          <w:szCs w:val="24"/>
        </w:rPr>
        <w:t xml:space="preserve"> nuk do të ndërvaret nga përfundimi i procedurave të transferimit paralel dhe/ose të ngritjes në detyrë për magjistratët. </w:t>
      </w:r>
    </w:p>
    <w:p w14:paraId="0C1DC857" w14:textId="54E00CF1"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61B6E" w:rsidRPr="00C22E13">
        <w:rPr>
          <w:rFonts w:ascii="Garamond" w:hAnsi="Garamond"/>
          <w:sz w:val="24"/>
          <w:szCs w:val="24"/>
        </w:rPr>
        <w:t xml:space="preserve">2. </w:t>
      </w:r>
      <w:r w:rsidR="00F73247" w:rsidRPr="00C22E13">
        <w:rPr>
          <w:rFonts w:ascii="Garamond" w:hAnsi="Garamond"/>
          <w:sz w:val="24"/>
          <w:szCs w:val="24"/>
        </w:rPr>
        <w:t>Për shpalljen e pozicioneve të lira për kandidatët për magjistrat të diplomuar në Shkollën e Magjistraturës</w:t>
      </w:r>
      <w:r w:rsidR="00AB4E8A" w:rsidRPr="00C22E13">
        <w:rPr>
          <w:rFonts w:ascii="Garamond" w:hAnsi="Garamond"/>
          <w:sz w:val="24"/>
          <w:szCs w:val="24"/>
        </w:rPr>
        <w:t>,</w:t>
      </w:r>
      <w:r w:rsidR="00F73247" w:rsidRPr="00C22E13">
        <w:rPr>
          <w:rFonts w:ascii="Garamond" w:hAnsi="Garamond"/>
          <w:sz w:val="24"/>
          <w:szCs w:val="24"/>
        </w:rPr>
        <w:t xml:space="preserve"> në çdo rast</w:t>
      </w:r>
      <w:r w:rsidR="00AB4E8A" w:rsidRPr="00C22E13">
        <w:rPr>
          <w:rFonts w:ascii="Garamond" w:hAnsi="Garamond"/>
          <w:sz w:val="24"/>
          <w:szCs w:val="24"/>
        </w:rPr>
        <w:t>,</w:t>
      </w:r>
      <w:r w:rsidR="00F73247" w:rsidRPr="00C22E13">
        <w:rPr>
          <w:rFonts w:ascii="Garamond" w:hAnsi="Garamond"/>
          <w:sz w:val="24"/>
          <w:szCs w:val="24"/>
        </w:rPr>
        <w:t xml:space="preserve"> </w:t>
      </w:r>
      <w:r w:rsidR="00FD5946" w:rsidRPr="00C22E13">
        <w:rPr>
          <w:rFonts w:ascii="Garamond" w:hAnsi="Garamond"/>
          <w:sz w:val="24"/>
          <w:szCs w:val="24"/>
        </w:rPr>
        <w:t>k</w:t>
      </w:r>
      <w:r w:rsidR="00F73247" w:rsidRPr="00C22E13">
        <w:rPr>
          <w:rFonts w:ascii="Garamond" w:hAnsi="Garamond"/>
          <w:sz w:val="24"/>
          <w:szCs w:val="24"/>
        </w:rPr>
        <w:t>ëshillat vlerësojnë mbarëvajtjen e sistemit të drejtësisë dhe</w:t>
      </w:r>
      <w:r w:rsidR="00AB4E8A" w:rsidRPr="00C22E13">
        <w:rPr>
          <w:rFonts w:ascii="Garamond" w:hAnsi="Garamond"/>
          <w:sz w:val="24"/>
          <w:szCs w:val="24"/>
        </w:rPr>
        <w:t>,</w:t>
      </w:r>
      <w:r w:rsidR="00F73247" w:rsidRPr="00C22E13">
        <w:rPr>
          <w:rFonts w:ascii="Garamond" w:hAnsi="Garamond"/>
          <w:sz w:val="24"/>
          <w:szCs w:val="24"/>
        </w:rPr>
        <w:t xml:space="preserve"> në veçanti, nevojat urgjente të</w:t>
      </w:r>
      <w:r w:rsidR="00592717" w:rsidRPr="00C22E13">
        <w:rPr>
          <w:rFonts w:ascii="Garamond" w:hAnsi="Garamond"/>
          <w:sz w:val="24"/>
          <w:szCs w:val="24"/>
        </w:rPr>
        <w:t xml:space="preserve"> gjykatave dhe prokurorive në kë</w:t>
      </w:r>
      <w:r w:rsidR="00F73247" w:rsidRPr="00C22E13">
        <w:rPr>
          <w:rFonts w:ascii="Garamond" w:hAnsi="Garamond"/>
          <w:sz w:val="24"/>
          <w:szCs w:val="24"/>
        </w:rPr>
        <w:t>ndvështrim të funksionalitetit të tyre.</w:t>
      </w:r>
    </w:p>
    <w:p w14:paraId="0C1DC858" w14:textId="0D1B8D8E" w:rsidR="00F73247" w:rsidRPr="00C22E13"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61B6E" w:rsidRPr="00C22E13">
        <w:rPr>
          <w:rFonts w:ascii="Garamond" w:hAnsi="Garamond"/>
          <w:sz w:val="24"/>
          <w:szCs w:val="24"/>
        </w:rPr>
        <w:t xml:space="preserve">3. </w:t>
      </w:r>
      <w:r w:rsidR="00F73247" w:rsidRPr="00C22E13">
        <w:rPr>
          <w:rFonts w:ascii="Garamond" w:hAnsi="Garamond"/>
          <w:sz w:val="24"/>
          <w:szCs w:val="24"/>
        </w:rPr>
        <w:t xml:space="preserve">Për procedurat e transferimit paralel dhe/ose të ngritjes në detyrë të magjistratëve që kandidojnë gjatë kësaj periudhe kalimtare, </w:t>
      </w:r>
      <w:r w:rsidR="00FD5946" w:rsidRPr="00C22E13">
        <w:rPr>
          <w:rFonts w:ascii="Garamond" w:hAnsi="Garamond"/>
          <w:sz w:val="24"/>
          <w:szCs w:val="24"/>
        </w:rPr>
        <w:t>k</w:t>
      </w:r>
      <w:r w:rsidR="00F73247" w:rsidRPr="00C22E13">
        <w:rPr>
          <w:rFonts w:ascii="Garamond" w:hAnsi="Garamond"/>
          <w:sz w:val="24"/>
          <w:szCs w:val="24"/>
        </w:rPr>
        <w:t xml:space="preserve">ëshillat miratojnë dhe zbatojnë rregulla të posaçme për vlerësimin etik dhe profesional të tyre; për </w:t>
      </w:r>
      <w:r w:rsidR="00FD5946">
        <w:rPr>
          <w:rFonts w:ascii="Garamond" w:hAnsi="Garamond"/>
          <w:sz w:val="24"/>
          <w:szCs w:val="24"/>
        </w:rPr>
        <w:t>kriteret e renditjes së</w:t>
      </w:r>
      <w:r w:rsidR="00F73247" w:rsidRPr="00C22E13">
        <w:rPr>
          <w:rFonts w:ascii="Garamond" w:hAnsi="Garamond"/>
          <w:sz w:val="24"/>
          <w:szCs w:val="24"/>
        </w:rPr>
        <w:t xml:space="preserve"> magjistratëve me pikë të barabarta vlerësimi; për kriteret e vlerësimit të përvojës profesionale që</w:t>
      </w:r>
      <w:r w:rsidR="00592717" w:rsidRPr="00C22E13">
        <w:rPr>
          <w:rFonts w:ascii="Garamond" w:hAnsi="Garamond"/>
          <w:sz w:val="24"/>
          <w:szCs w:val="24"/>
        </w:rPr>
        <w:t xml:space="preserve"> kërkohet për pozicionin e lirë</w:t>
      </w:r>
      <w:r w:rsidR="00F73247" w:rsidRPr="00C22E13">
        <w:rPr>
          <w:rFonts w:ascii="Garamond" w:hAnsi="Garamond"/>
          <w:sz w:val="24"/>
          <w:szCs w:val="24"/>
        </w:rPr>
        <w:t xml:space="preserve"> dhe për procedurën që ndiqet në rastin e pikëve të barabarta, të tilla që respektojnë objektivitetin, transparencën dhe efektivitetin e këtij procesi.</w:t>
      </w:r>
    </w:p>
    <w:p w14:paraId="0C1DC859" w14:textId="77777777" w:rsidR="00F73247" w:rsidRPr="00C22E13" w:rsidRDefault="00F73247" w:rsidP="00016292">
      <w:pPr>
        <w:spacing w:after="0" w:line="240" w:lineRule="auto"/>
        <w:ind w:firstLine="284"/>
        <w:jc w:val="both"/>
        <w:rPr>
          <w:rFonts w:ascii="Garamond" w:hAnsi="Garamond"/>
          <w:sz w:val="24"/>
          <w:szCs w:val="24"/>
        </w:rPr>
      </w:pPr>
    </w:p>
    <w:p w14:paraId="0C1DC85A" w14:textId="67EDDB8D" w:rsidR="00F73247" w:rsidRPr="00C22E13" w:rsidRDefault="00F73247" w:rsidP="00016292">
      <w:pPr>
        <w:spacing w:after="0" w:line="240" w:lineRule="auto"/>
        <w:ind w:firstLine="284"/>
        <w:jc w:val="center"/>
        <w:rPr>
          <w:rFonts w:ascii="Garamond" w:hAnsi="Garamond"/>
          <w:sz w:val="24"/>
          <w:szCs w:val="24"/>
        </w:rPr>
      </w:pPr>
      <w:r w:rsidRPr="00C22E13">
        <w:rPr>
          <w:rFonts w:ascii="Garamond" w:hAnsi="Garamond"/>
          <w:sz w:val="24"/>
          <w:szCs w:val="24"/>
        </w:rPr>
        <w:t>Neni 26</w:t>
      </w:r>
    </w:p>
    <w:p w14:paraId="0C1DC85B" w14:textId="77777777" w:rsidR="00D25294" w:rsidRPr="00C22E13" w:rsidRDefault="00D25294" w:rsidP="00016292">
      <w:pPr>
        <w:spacing w:after="0" w:line="240" w:lineRule="auto"/>
        <w:ind w:firstLine="284"/>
        <w:jc w:val="both"/>
        <w:rPr>
          <w:rFonts w:ascii="Garamond" w:hAnsi="Garamond"/>
          <w:sz w:val="24"/>
          <w:szCs w:val="24"/>
        </w:rPr>
      </w:pPr>
    </w:p>
    <w:p w14:paraId="0C1DC85C" w14:textId="77777777" w:rsidR="00F73247" w:rsidRDefault="00D56B10" w:rsidP="00016292">
      <w:pPr>
        <w:spacing w:after="0" w:line="240" w:lineRule="auto"/>
        <w:ind w:firstLine="284"/>
        <w:jc w:val="both"/>
        <w:rPr>
          <w:rFonts w:ascii="Garamond" w:hAnsi="Garamond"/>
          <w:sz w:val="24"/>
          <w:szCs w:val="24"/>
        </w:rPr>
      </w:pPr>
      <w:r w:rsidRPr="00C22E13">
        <w:rPr>
          <w:rFonts w:ascii="Garamond" w:hAnsi="Garamond"/>
          <w:sz w:val="24"/>
          <w:szCs w:val="24"/>
        </w:rPr>
        <w:tab/>
      </w:r>
      <w:r w:rsidR="00F73247" w:rsidRPr="00C22E13">
        <w:rPr>
          <w:rFonts w:ascii="Garamond" w:hAnsi="Garamond"/>
          <w:sz w:val="24"/>
          <w:szCs w:val="24"/>
        </w:rPr>
        <w:t>Ky ligj hyn në fuqi 15 ditë pas botimit në Fletoren Zyrtare.</w:t>
      </w:r>
    </w:p>
    <w:p w14:paraId="0C1DC85D" w14:textId="77777777" w:rsidR="00F73247" w:rsidRPr="00C22E13" w:rsidRDefault="00F73247" w:rsidP="00016292">
      <w:pPr>
        <w:spacing w:after="0" w:line="240" w:lineRule="auto"/>
        <w:ind w:firstLine="284"/>
        <w:jc w:val="both"/>
        <w:rPr>
          <w:rFonts w:ascii="Garamond" w:hAnsi="Garamond"/>
          <w:sz w:val="24"/>
          <w:szCs w:val="24"/>
        </w:rPr>
      </w:pPr>
    </w:p>
    <w:p w14:paraId="0C1DC868" w14:textId="56FD96C0" w:rsidR="009D03EA" w:rsidRDefault="00D25294" w:rsidP="006E01DA">
      <w:pPr>
        <w:spacing w:after="0" w:line="240" w:lineRule="auto"/>
        <w:ind w:firstLine="284"/>
        <w:jc w:val="both"/>
        <w:rPr>
          <w:rFonts w:ascii="Garamond" w:hAnsi="Garamond"/>
          <w:sz w:val="24"/>
          <w:szCs w:val="24"/>
        </w:rPr>
      </w:pPr>
      <w:r w:rsidRPr="00C22E13">
        <w:rPr>
          <w:rFonts w:ascii="Garamond" w:hAnsi="Garamond"/>
          <w:sz w:val="24"/>
          <w:szCs w:val="24"/>
        </w:rPr>
        <w:t>Miratuar në datën 18.7.2019</w:t>
      </w:r>
    </w:p>
    <w:p w14:paraId="7EE0CAA3" w14:textId="77777777" w:rsidR="00461401" w:rsidRDefault="00461401" w:rsidP="006E01DA">
      <w:pPr>
        <w:spacing w:after="0" w:line="240" w:lineRule="auto"/>
        <w:ind w:firstLine="284"/>
        <w:jc w:val="both"/>
        <w:rPr>
          <w:rFonts w:ascii="Garamond" w:hAnsi="Garamond"/>
          <w:sz w:val="24"/>
          <w:szCs w:val="24"/>
        </w:rPr>
      </w:pPr>
    </w:p>
    <w:p w14:paraId="10CABBCA" w14:textId="65D19CCD" w:rsidR="00461401" w:rsidRPr="00461401" w:rsidRDefault="00461401" w:rsidP="006E01DA">
      <w:pPr>
        <w:spacing w:after="0" w:line="240" w:lineRule="auto"/>
        <w:ind w:firstLine="284"/>
        <w:jc w:val="both"/>
        <w:rPr>
          <w:rFonts w:ascii="Garamond" w:hAnsi="Garamond"/>
          <w:b/>
          <w:sz w:val="24"/>
          <w:szCs w:val="24"/>
        </w:rPr>
      </w:pPr>
      <w:r w:rsidRPr="00461401">
        <w:rPr>
          <w:rFonts w:ascii="Garamond" w:hAnsi="Garamond"/>
          <w:b/>
          <w:sz w:val="24"/>
          <w:szCs w:val="24"/>
        </w:rPr>
        <w:t>Shpallur me dekretin nr.11249, datë 5.8.2019 të Presidentit të Republikës së Shqipërisë, Ilir Meta</w:t>
      </w:r>
      <w:bookmarkStart w:id="0" w:name="_GoBack"/>
      <w:bookmarkEnd w:id="0"/>
    </w:p>
    <w:sectPr w:rsidR="00461401" w:rsidRPr="00461401" w:rsidSect="00D25294">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8A2603" w14:textId="77777777" w:rsidR="00461401" w:rsidRDefault="00461401" w:rsidP="006A32F0">
      <w:pPr>
        <w:spacing w:after="0" w:line="240" w:lineRule="auto"/>
      </w:pPr>
      <w:r>
        <w:separator/>
      </w:r>
    </w:p>
  </w:endnote>
  <w:endnote w:type="continuationSeparator" w:id="0">
    <w:p w14:paraId="35DA09F5" w14:textId="77777777" w:rsidR="00461401" w:rsidRDefault="00461401" w:rsidP="006A32F0">
      <w:pPr>
        <w:spacing w:after="0" w:line="240" w:lineRule="auto"/>
      </w:pPr>
      <w:r>
        <w:continuationSeparator/>
      </w:r>
    </w:p>
  </w:endnote>
  <w:endnote w:type="continuationNotice" w:id="1">
    <w:p w14:paraId="4B204249" w14:textId="77777777" w:rsidR="00461401" w:rsidRDefault="004614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5034691"/>
      <w:docPartObj>
        <w:docPartGallery w:val="Page Numbers (Bottom of Page)"/>
        <w:docPartUnique/>
      </w:docPartObj>
    </w:sdtPr>
    <w:sdtEndPr>
      <w:rPr>
        <w:noProof/>
      </w:rPr>
    </w:sdtEndPr>
    <w:sdtContent>
      <w:p w14:paraId="0C1DC86D" w14:textId="77777777" w:rsidR="00461401" w:rsidRDefault="00461401">
        <w:pPr>
          <w:pStyle w:val="Footer"/>
          <w:jc w:val="center"/>
        </w:pPr>
        <w:r w:rsidRPr="00D25294">
          <w:rPr>
            <w:rFonts w:ascii="Times New Roman" w:hAnsi="Times New Roman"/>
            <w:sz w:val="24"/>
            <w:szCs w:val="24"/>
          </w:rPr>
          <w:fldChar w:fldCharType="begin"/>
        </w:r>
        <w:r w:rsidRPr="00D25294">
          <w:rPr>
            <w:rFonts w:ascii="Times New Roman" w:hAnsi="Times New Roman"/>
            <w:sz w:val="24"/>
            <w:szCs w:val="24"/>
          </w:rPr>
          <w:instrText xml:space="preserve"> PAGE   \* MERGEFORMAT </w:instrText>
        </w:r>
        <w:r w:rsidRPr="00D25294">
          <w:rPr>
            <w:rFonts w:ascii="Times New Roman" w:hAnsi="Times New Roman"/>
            <w:sz w:val="24"/>
            <w:szCs w:val="24"/>
          </w:rPr>
          <w:fldChar w:fldCharType="separate"/>
        </w:r>
        <w:r w:rsidR="00CF0CA6">
          <w:rPr>
            <w:rFonts w:ascii="Times New Roman" w:hAnsi="Times New Roman"/>
            <w:noProof/>
            <w:sz w:val="24"/>
            <w:szCs w:val="24"/>
          </w:rPr>
          <w:t>9</w:t>
        </w:r>
        <w:r w:rsidRPr="00D25294">
          <w:rPr>
            <w:rFonts w:ascii="Times New Roman" w:hAnsi="Times New Roman"/>
            <w:noProof/>
            <w:sz w:val="24"/>
            <w:szCs w:val="24"/>
          </w:rPr>
          <w:fldChar w:fldCharType="end"/>
        </w:r>
      </w:p>
    </w:sdtContent>
  </w:sdt>
  <w:p w14:paraId="0C1DC86E" w14:textId="77777777" w:rsidR="00461401" w:rsidRDefault="004614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DBF425" w14:textId="77777777" w:rsidR="00461401" w:rsidRDefault="00461401" w:rsidP="006A32F0">
      <w:pPr>
        <w:spacing w:after="0" w:line="240" w:lineRule="auto"/>
      </w:pPr>
      <w:r>
        <w:separator/>
      </w:r>
    </w:p>
  </w:footnote>
  <w:footnote w:type="continuationSeparator" w:id="0">
    <w:p w14:paraId="4E0D84A2" w14:textId="77777777" w:rsidR="00461401" w:rsidRDefault="00461401" w:rsidP="006A32F0">
      <w:pPr>
        <w:spacing w:after="0" w:line="240" w:lineRule="auto"/>
      </w:pPr>
      <w:r>
        <w:continuationSeparator/>
      </w:r>
    </w:p>
  </w:footnote>
  <w:footnote w:type="continuationNotice" w:id="1">
    <w:p w14:paraId="3CBBF636" w14:textId="77777777" w:rsidR="00461401" w:rsidRDefault="0046140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66EEB"/>
    <w:multiLevelType w:val="hybridMultilevel"/>
    <w:tmpl w:val="E7147572"/>
    <w:lvl w:ilvl="0" w:tplc="041C0017">
      <w:start w:val="1"/>
      <w:numFmt w:val="lowerLetter"/>
      <w:lvlText w:val="%1)"/>
      <w:lvlJc w:val="left"/>
      <w:pPr>
        <w:ind w:left="1069" w:hanging="360"/>
      </w:pPr>
    </w:lvl>
    <w:lvl w:ilvl="1" w:tplc="0A0A9274">
      <w:start w:val="1"/>
      <w:numFmt w:val="decimal"/>
      <w:lvlText w:val="%2."/>
      <w:lvlJc w:val="left"/>
      <w:pPr>
        <w:ind w:left="785" w:hanging="360"/>
      </w:pPr>
      <w:rPr>
        <w:rFonts w:hint="default"/>
      </w:r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1" w15:restartNumberingAfterBreak="0">
    <w:nsid w:val="03667E9F"/>
    <w:multiLevelType w:val="hybridMultilevel"/>
    <w:tmpl w:val="D868851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6519A6"/>
    <w:multiLevelType w:val="hybridMultilevel"/>
    <w:tmpl w:val="FFC6106C"/>
    <w:lvl w:ilvl="0" w:tplc="BD4A6E26">
      <w:start w:val="1"/>
      <w:numFmt w:val="lowerLetter"/>
      <w:lvlText w:val="%1."/>
      <w:lvlJc w:val="left"/>
      <w:pPr>
        <w:ind w:left="1440" w:hanging="360"/>
      </w:pPr>
      <w:rPr>
        <w:rFonts w:eastAsia="Calibri" w:hint="default"/>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CE09E5"/>
    <w:multiLevelType w:val="hybridMultilevel"/>
    <w:tmpl w:val="95E88E78"/>
    <w:lvl w:ilvl="0" w:tplc="041C001B">
      <w:start w:val="1"/>
      <w:numFmt w:val="lowerRoman"/>
      <w:lvlText w:val="%1."/>
      <w:lvlJc w:val="righ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 w15:restartNumberingAfterBreak="0">
    <w:nsid w:val="1DD705A4"/>
    <w:multiLevelType w:val="hybridMultilevel"/>
    <w:tmpl w:val="42BC97D2"/>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 w15:restartNumberingAfterBreak="0">
    <w:nsid w:val="232756BC"/>
    <w:multiLevelType w:val="hybridMultilevel"/>
    <w:tmpl w:val="F4F4CF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0D526B"/>
    <w:multiLevelType w:val="hybridMultilevel"/>
    <w:tmpl w:val="C5F60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F3103E"/>
    <w:multiLevelType w:val="hybridMultilevel"/>
    <w:tmpl w:val="E7DCA6FA"/>
    <w:lvl w:ilvl="0" w:tplc="5FD2885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E40673"/>
    <w:multiLevelType w:val="hybridMultilevel"/>
    <w:tmpl w:val="DEB201B8"/>
    <w:lvl w:ilvl="0" w:tplc="A5403A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DF2552D"/>
    <w:multiLevelType w:val="hybridMultilevel"/>
    <w:tmpl w:val="D6867F6A"/>
    <w:lvl w:ilvl="0" w:tplc="0409001B">
      <w:start w:val="1"/>
      <w:numFmt w:val="lowerRoman"/>
      <w:lvlText w:val="%1."/>
      <w:lvlJc w:val="right"/>
      <w:pPr>
        <w:ind w:left="1496" w:hanging="360"/>
      </w:pPr>
    </w:lvl>
    <w:lvl w:ilvl="1" w:tplc="04090019" w:tentative="1">
      <w:start w:val="1"/>
      <w:numFmt w:val="lowerLetter"/>
      <w:lvlText w:val="%2."/>
      <w:lvlJc w:val="left"/>
      <w:pPr>
        <w:ind w:left="2216" w:hanging="360"/>
      </w:pPr>
    </w:lvl>
    <w:lvl w:ilvl="2" w:tplc="0409001B" w:tentative="1">
      <w:start w:val="1"/>
      <w:numFmt w:val="lowerRoman"/>
      <w:lvlText w:val="%3."/>
      <w:lvlJc w:val="right"/>
      <w:pPr>
        <w:ind w:left="2936" w:hanging="180"/>
      </w:pPr>
    </w:lvl>
    <w:lvl w:ilvl="3" w:tplc="0409000F" w:tentative="1">
      <w:start w:val="1"/>
      <w:numFmt w:val="decimal"/>
      <w:lvlText w:val="%4."/>
      <w:lvlJc w:val="left"/>
      <w:pPr>
        <w:ind w:left="3656" w:hanging="360"/>
      </w:pPr>
    </w:lvl>
    <w:lvl w:ilvl="4" w:tplc="04090019" w:tentative="1">
      <w:start w:val="1"/>
      <w:numFmt w:val="lowerLetter"/>
      <w:lvlText w:val="%5."/>
      <w:lvlJc w:val="left"/>
      <w:pPr>
        <w:ind w:left="4376" w:hanging="360"/>
      </w:pPr>
    </w:lvl>
    <w:lvl w:ilvl="5" w:tplc="0409001B" w:tentative="1">
      <w:start w:val="1"/>
      <w:numFmt w:val="lowerRoman"/>
      <w:lvlText w:val="%6."/>
      <w:lvlJc w:val="right"/>
      <w:pPr>
        <w:ind w:left="5096" w:hanging="180"/>
      </w:pPr>
    </w:lvl>
    <w:lvl w:ilvl="6" w:tplc="0409000F" w:tentative="1">
      <w:start w:val="1"/>
      <w:numFmt w:val="decimal"/>
      <w:lvlText w:val="%7."/>
      <w:lvlJc w:val="left"/>
      <w:pPr>
        <w:ind w:left="5816" w:hanging="360"/>
      </w:pPr>
    </w:lvl>
    <w:lvl w:ilvl="7" w:tplc="04090019" w:tentative="1">
      <w:start w:val="1"/>
      <w:numFmt w:val="lowerLetter"/>
      <w:lvlText w:val="%8."/>
      <w:lvlJc w:val="left"/>
      <w:pPr>
        <w:ind w:left="6536" w:hanging="360"/>
      </w:pPr>
    </w:lvl>
    <w:lvl w:ilvl="8" w:tplc="0409001B" w:tentative="1">
      <w:start w:val="1"/>
      <w:numFmt w:val="lowerRoman"/>
      <w:lvlText w:val="%9."/>
      <w:lvlJc w:val="right"/>
      <w:pPr>
        <w:ind w:left="7256" w:hanging="180"/>
      </w:pPr>
    </w:lvl>
  </w:abstractNum>
  <w:abstractNum w:abstractNumId="10" w15:restartNumberingAfterBreak="0">
    <w:nsid w:val="2F7C71F7"/>
    <w:multiLevelType w:val="hybridMultilevel"/>
    <w:tmpl w:val="C2D039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FE1050"/>
    <w:multiLevelType w:val="hybridMultilevel"/>
    <w:tmpl w:val="63901532"/>
    <w:lvl w:ilvl="0" w:tplc="0409000F">
      <w:start w:val="1"/>
      <w:numFmt w:val="decimal"/>
      <w:lvlText w:val="%1."/>
      <w:lvlJc w:val="left"/>
      <w:pPr>
        <w:ind w:left="1069" w:hanging="360"/>
      </w:pPr>
      <w:rPr>
        <w:rFonts w:hint="default"/>
      </w:r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12" w15:restartNumberingAfterBreak="0">
    <w:nsid w:val="322157C2"/>
    <w:multiLevelType w:val="hybridMultilevel"/>
    <w:tmpl w:val="F5403B7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2CF77C5"/>
    <w:multiLevelType w:val="hybridMultilevel"/>
    <w:tmpl w:val="805E02C8"/>
    <w:lvl w:ilvl="0" w:tplc="08090017">
      <w:start w:val="1"/>
      <w:numFmt w:val="lowerLetter"/>
      <w:lvlText w:val="%1)"/>
      <w:lvlJc w:val="left"/>
      <w:pPr>
        <w:ind w:left="720" w:hanging="360"/>
      </w:pPr>
    </w:lvl>
    <w:lvl w:ilvl="1" w:tplc="0536509E">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F906A8"/>
    <w:multiLevelType w:val="hybridMultilevel"/>
    <w:tmpl w:val="2496D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925C41"/>
    <w:multiLevelType w:val="hybridMultilevel"/>
    <w:tmpl w:val="64A46442"/>
    <w:lvl w:ilvl="0" w:tplc="144E49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8D312D"/>
    <w:multiLevelType w:val="hybridMultilevel"/>
    <w:tmpl w:val="B29802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724E6A"/>
    <w:multiLevelType w:val="hybridMultilevel"/>
    <w:tmpl w:val="F1F00894"/>
    <w:lvl w:ilvl="0" w:tplc="041C0019">
      <w:start w:val="1"/>
      <w:numFmt w:val="lowerLetter"/>
      <w:lvlText w:val="%1."/>
      <w:lvlJc w:val="left"/>
      <w:pPr>
        <w:ind w:left="360" w:hanging="360"/>
      </w:pPr>
      <w:rPr>
        <w:rFonts w:hint="default"/>
      </w:rPr>
    </w:lvl>
    <w:lvl w:ilvl="1" w:tplc="041C001B">
      <w:start w:val="1"/>
      <w:numFmt w:val="lowerRoman"/>
      <w:lvlText w:val="%2."/>
      <w:lvlJc w:val="righ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3F557F0"/>
    <w:multiLevelType w:val="hybridMultilevel"/>
    <w:tmpl w:val="FEDAAB6C"/>
    <w:lvl w:ilvl="0" w:tplc="A0AA31FC">
      <w:start w:val="1"/>
      <w:numFmt w:val="decimal"/>
      <w:lvlText w:val="%1."/>
      <w:lvlJc w:val="left"/>
      <w:pPr>
        <w:ind w:left="720" w:hanging="360"/>
      </w:pPr>
      <w:rPr>
        <w:rFonts w:eastAsia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000596"/>
    <w:multiLevelType w:val="hybridMultilevel"/>
    <w:tmpl w:val="01AEDACA"/>
    <w:lvl w:ilvl="0" w:tplc="041C0017">
      <w:start w:val="1"/>
      <w:numFmt w:val="lowerLetter"/>
      <w:lvlText w:val="%1)"/>
      <w:lvlJc w:val="left"/>
      <w:pPr>
        <w:ind w:left="1069" w:hanging="360"/>
      </w:p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20" w15:restartNumberingAfterBreak="0">
    <w:nsid w:val="44C73E60"/>
    <w:multiLevelType w:val="hybridMultilevel"/>
    <w:tmpl w:val="5DD06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855FD0"/>
    <w:multiLevelType w:val="hybridMultilevel"/>
    <w:tmpl w:val="6C50AF5A"/>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4CD66BED"/>
    <w:multiLevelType w:val="hybridMultilevel"/>
    <w:tmpl w:val="87C2C8F0"/>
    <w:lvl w:ilvl="0" w:tplc="5B286FBA">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706F89"/>
    <w:multiLevelType w:val="hybridMultilevel"/>
    <w:tmpl w:val="68FAC5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EC2D58"/>
    <w:multiLevelType w:val="hybridMultilevel"/>
    <w:tmpl w:val="107233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F20E13"/>
    <w:multiLevelType w:val="hybridMultilevel"/>
    <w:tmpl w:val="ECDA1A68"/>
    <w:lvl w:ilvl="0" w:tplc="669E3A5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562B6518"/>
    <w:multiLevelType w:val="hybridMultilevel"/>
    <w:tmpl w:val="4B2C5CCE"/>
    <w:lvl w:ilvl="0" w:tplc="5194EBD0">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2E60F0"/>
    <w:multiLevelType w:val="multilevel"/>
    <w:tmpl w:val="E2C409F4"/>
    <w:lvl w:ilvl="0">
      <w:start w:val="1"/>
      <w:numFmt w:val="upperRoman"/>
      <w:lvlText w:val="%1."/>
      <w:lvlJc w:val="left"/>
      <w:pPr>
        <w:ind w:left="1080" w:hanging="72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84473C0"/>
    <w:multiLevelType w:val="hybridMultilevel"/>
    <w:tmpl w:val="2962F4C6"/>
    <w:lvl w:ilvl="0" w:tplc="146A8DE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87426B3"/>
    <w:multiLevelType w:val="hybridMultilevel"/>
    <w:tmpl w:val="1C043A6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58DA629C"/>
    <w:multiLevelType w:val="hybridMultilevel"/>
    <w:tmpl w:val="0DD4E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B34058"/>
    <w:multiLevelType w:val="hybridMultilevel"/>
    <w:tmpl w:val="0AF6BD66"/>
    <w:lvl w:ilvl="0" w:tplc="0409000F">
      <w:start w:val="1"/>
      <w:numFmt w:val="decimal"/>
      <w:lvlText w:val="%1."/>
      <w:lvlJc w:val="left"/>
      <w:pPr>
        <w:ind w:left="720" w:hanging="360"/>
      </w:pPr>
      <w:rPr>
        <w:rFonts w:hint="default"/>
      </w:rPr>
    </w:lvl>
    <w:lvl w:ilvl="1" w:tplc="8690D6A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CB28C8"/>
    <w:multiLevelType w:val="hybridMultilevel"/>
    <w:tmpl w:val="40DC9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090493"/>
    <w:multiLevelType w:val="hybridMultilevel"/>
    <w:tmpl w:val="EAAA1308"/>
    <w:lvl w:ilvl="0" w:tplc="041C0013">
      <w:start w:val="1"/>
      <w:numFmt w:val="upperRoman"/>
      <w:lvlText w:val="%1."/>
      <w:lvlJc w:val="righ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4" w15:restartNumberingAfterBreak="0">
    <w:nsid w:val="64FC7436"/>
    <w:multiLevelType w:val="hybridMultilevel"/>
    <w:tmpl w:val="2ED880EC"/>
    <w:lvl w:ilvl="0" w:tplc="47B4564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65A96380"/>
    <w:multiLevelType w:val="hybridMultilevel"/>
    <w:tmpl w:val="F43C5CCC"/>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67394E92"/>
    <w:multiLevelType w:val="hybridMultilevel"/>
    <w:tmpl w:val="A25669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764BDB"/>
    <w:multiLevelType w:val="hybridMultilevel"/>
    <w:tmpl w:val="956CE64C"/>
    <w:lvl w:ilvl="0" w:tplc="041C001B">
      <w:start w:val="1"/>
      <w:numFmt w:val="lowerRoman"/>
      <w:lvlText w:val="%1."/>
      <w:lvlJc w:val="right"/>
      <w:pPr>
        <w:ind w:left="720" w:hanging="360"/>
      </w:pPr>
    </w:lvl>
    <w:lvl w:ilvl="1" w:tplc="041C001B">
      <w:start w:val="1"/>
      <w:numFmt w:val="lowerRoman"/>
      <w:lvlText w:val="%2."/>
      <w:lvlJc w:val="righ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6BA30E40"/>
    <w:multiLevelType w:val="hybridMultilevel"/>
    <w:tmpl w:val="D1928314"/>
    <w:lvl w:ilvl="0" w:tplc="FF90DFA8">
      <w:start w:val="1"/>
      <w:numFmt w:val="lowerLetter"/>
      <w:lvlText w:val="%1."/>
      <w:lvlJc w:val="left"/>
      <w:pPr>
        <w:ind w:left="1854" w:hanging="360"/>
      </w:pPr>
      <w:rPr>
        <w:rFonts w:ascii="Times New Roman" w:eastAsia="Times New Roman" w:hAnsi="Times New Roman" w:cs="Times New Roman"/>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9" w15:restartNumberingAfterBreak="0">
    <w:nsid w:val="6DC03FE7"/>
    <w:multiLevelType w:val="hybridMultilevel"/>
    <w:tmpl w:val="24122528"/>
    <w:lvl w:ilvl="0" w:tplc="CDD02268">
      <w:start w:val="2"/>
      <w:numFmt w:val="bullet"/>
      <w:lvlText w:val="-"/>
      <w:lvlJc w:val="center"/>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E9A6736"/>
    <w:multiLevelType w:val="hybridMultilevel"/>
    <w:tmpl w:val="A02A0798"/>
    <w:lvl w:ilvl="0" w:tplc="1AA0B5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EEA50F6"/>
    <w:multiLevelType w:val="hybridMultilevel"/>
    <w:tmpl w:val="D66ECCF6"/>
    <w:lvl w:ilvl="0" w:tplc="D7E89B0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15:restartNumberingAfterBreak="0">
    <w:nsid w:val="70B8032A"/>
    <w:multiLevelType w:val="hybridMultilevel"/>
    <w:tmpl w:val="78B41242"/>
    <w:lvl w:ilvl="0" w:tplc="ED1007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6E557D"/>
    <w:multiLevelType w:val="hybridMultilevel"/>
    <w:tmpl w:val="8A72D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392710"/>
    <w:multiLevelType w:val="hybridMultilevel"/>
    <w:tmpl w:val="B9E62444"/>
    <w:lvl w:ilvl="0" w:tplc="9CD07BE0">
      <w:start w:val="1"/>
      <w:numFmt w:val="lowerLetter"/>
      <w:lvlText w:val="%1)"/>
      <w:lvlJc w:val="left"/>
      <w:pPr>
        <w:ind w:left="365" w:hanging="360"/>
      </w:pPr>
      <w:rPr>
        <w:rFonts w:hint="default"/>
      </w:rPr>
    </w:lvl>
    <w:lvl w:ilvl="1" w:tplc="04090019" w:tentative="1">
      <w:start w:val="1"/>
      <w:numFmt w:val="lowerLetter"/>
      <w:lvlText w:val="%2."/>
      <w:lvlJc w:val="left"/>
      <w:pPr>
        <w:ind w:left="1085" w:hanging="360"/>
      </w:pPr>
    </w:lvl>
    <w:lvl w:ilvl="2" w:tplc="0409001B" w:tentative="1">
      <w:start w:val="1"/>
      <w:numFmt w:val="lowerRoman"/>
      <w:lvlText w:val="%3."/>
      <w:lvlJc w:val="right"/>
      <w:pPr>
        <w:ind w:left="1805" w:hanging="180"/>
      </w:pPr>
    </w:lvl>
    <w:lvl w:ilvl="3" w:tplc="0409000F" w:tentative="1">
      <w:start w:val="1"/>
      <w:numFmt w:val="decimal"/>
      <w:lvlText w:val="%4."/>
      <w:lvlJc w:val="left"/>
      <w:pPr>
        <w:ind w:left="2525" w:hanging="360"/>
      </w:pPr>
    </w:lvl>
    <w:lvl w:ilvl="4" w:tplc="04090019" w:tentative="1">
      <w:start w:val="1"/>
      <w:numFmt w:val="lowerLetter"/>
      <w:lvlText w:val="%5."/>
      <w:lvlJc w:val="left"/>
      <w:pPr>
        <w:ind w:left="3245" w:hanging="360"/>
      </w:pPr>
    </w:lvl>
    <w:lvl w:ilvl="5" w:tplc="0409001B" w:tentative="1">
      <w:start w:val="1"/>
      <w:numFmt w:val="lowerRoman"/>
      <w:lvlText w:val="%6."/>
      <w:lvlJc w:val="right"/>
      <w:pPr>
        <w:ind w:left="3965" w:hanging="180"/>
      </w:pPr>
    </w:lvl>
    <w:lvl w:ilvl="6" w:tplc="0409000F" w:tentative="1">
      <w:start w:val="1"/>
      <w:numFmt w:val="decimal"/>
      <w:lvlText w:val="%7."/>
      <w:lvlJc w:val="left"/>
      <w:pPr>
        <w:ind w:left="4685" w:hanging="360"/>
      </w:pPr>
    </w:lvl>
    <w:lvl w:ilvl="7" w:tplc="04090019" w:tentative="1">
      <w:start w:val="1"/>
      <w:numFmt w:val="lowerLetter"/>
      <w:lvlText w:val="%8."/>
      <w:lvlJc w:val="left"/>
      <w:pPr>
        <w:ind w:left="5405" w:hanging="360"/>
      </w:pPr>
    </w:lvl>
    <w:lvl w:ilvl="8" w:tplc="0409001B" w:tentative="1">
      <w:start w:val="1"/>
      <w:numFmt w:val="lowerRoman"/>
      <w:lvlText w:val="%9."/>
      <w:lvlJc w:val="right"/>
      <w:pPr>
        <w:ind w:left="6125" w:hanging="180"/>
      </w:pPr>
    </w:lvl>
  </w:abstractNum>
  <w:abstractNum w:abstractNumId="45" w15:restartNumberingAfterBreak="0">
    <w:nsid w:val="7A461237"/>
    <w:multiLevelType w:val="hybridMultilevel"/>
    <w:tmpl w:val="B8AE8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EE1A42"/>
    <w:multiLevelType w:val="hybridMultilevel"/>
    <w:tmpl w:val="FE3831E0"/>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15:restartNumberingAfterBreak="0">
    <w:nsid w:val="7E293C21"/>
    <w:multiLevelType w:val="hybridMultilevel"/>
    <w:tmpl w:val="6AFE0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8A1364"/>
    <w:multiLevelType w:val="hybridMultilevel"/>
    <w:tmpl w:val="396EA6A2"/>
    <w:lvl w:ilvl="0" w:tplc="C59CAF3C">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3"/>
  </w:num>
  <w:num w:numId="2">
    <w:abstractNumId w:val="27"/>
  </w:num>
  <w:num w:numId="3">
    <w:abstractNumId w:val="24"/>
  </w:num>
  <w:num w:numId="4">
    <w:abstractNumId w:val="35"/>
  </w:num>
  <w:num w:numId="5">
    <w:abstractNumId w:val="17"/>
  </w:num>
  <w:num w:numId="6">
    <w:abstractNumId w:val="37"/>
  </w:num>
  <w:num w:numId="7">
    <w:abstractNumId w:val="34"/>
  </w:num>
  <w:num w:numId="8">
    <w:abstractNumId w:val="7"/>
  </w:num>
  <w:num w:numId="9">
    <w:abstractNumId w:val="42"/>
  </w:num>
  <w:num w:numId="10">
    <w:abstractNumId w:val="16"/>
  </w:num>
  <w:num w:numId="11">
    <w:abstractNumId w:val="47"/>
  </w:num>
  <w:num w:numId="12">
    <w:abstractNumId w:val="25"/>
  </w:num>
  <w:num w:numId="13">
    <w:abstractNumId w:val="31"/>
  </w:num>
  <w:num w:numId="14">
    <w:abstractNumId w:val="32"/>
  </w:num>
  <w:num w:numId="15">
    <w:abstractNumId w:val="14"/>
  </w:num>
  <w:num w:numId="16">
    <w:abstractNumId w:val="45"/>
  </w:num>
  <w:num w:numId="17">
    <w:abstractNumId w:val="30"/>
  </w:num>
  <w:num w:numId="18">
    <w:abstractNumId w:val="18"/>
  </w:num>
  <w:num w:numId="19">
    <w:abstractNumId w:val="29"/>
  </w:num>
  <w:num w:numId="20">
    <w:abstractNumId w:val="6"/>
  </w:num>
  <w:num w:numId="21">
    <w:abstractNumId w:val="43"/>
  </w:num>
  <w:num w:numId="22">
    <w:abstractNumId w:val="19"/>
  </w:num>
  <w:num w:numId="23">
    <w:abstractNumId w:val="0"/>
  </w:num>
  <w:num w:numId="24">
    <w:abstractNumId w:val="11"/>
  </w:num>
  <w:num w:numId="25">
    <w:abstractNumId w:val="41"/>
  </w:num>
  <w:num w:numId="26">
    <w:abstractNumId w:val="1"/>
  </w:num>
  <w:num w:numId="27">
    <w:abstractNumId w:val="21"/>
  </w:num>
  <w:num w:numId="28">
    <w:abstractNumId w:val="3"/>
  </w:num>
  <w:num w:numId="29">
    <w:abstractNumId w:val="46"/>
  </w:num>
  <w:num w:numId="30">
    <w:abstractNumId w:val="39"/>
  </w:num>
  <w:num w:numId="31">
    <w:abstractNumId w:val="26"/>
  </w:num>
  <w:num w:numId="32">
    <w:abstractNumId w:val="8"/>
  </w:num>
  <w:num w:numId="33">
    <w:abstractNumId w:val="9"/>
  </w:num>
  <w:num w:numId="34">
    <w:abstractNumId w:val="40"/>
  </w:num>
  <w:num w:numId="35">
    <w:abstractNumId w:val="44"/>
  </w:num>
  <w:num w:numId="36">
    <w:abstractNumId w:val="36"/>
  </w:num>
  <w:num w:numId="37">
    <w:abstractNumId w:val="5"/>
  </w:num>
  <w:num w:numId="38">
    <w:abstractNumId w:val="10"/>
  </w:num>
  <w:num w:numId="39">
    <w:abstractNumId w:val="13"/>
  </w:num>
  <w:num w:numId="40">
    <w:abstractNumId w:val="23"/>
  </w:num>
  <w:num w:numId="41">
    <w:abstractNumId w:val="4"/>
  </w:num>
  <w:num w:numId="42">
    <w:abstractNumId w:val="38"/>
  </w:num>
  <w:num w:numId="43">
    <w:abstractNumId w:val="20"/>
  </w:num>
  <w:num w:numId="44">
    <w:abstractNumId w:val="28"/>
  </w:num>
  <w:num w:numId="45">
    <w:abstractNumId w:val="22"/>
  </w:num>
  <w:num w:numId="46">
    <w:abstractNumId w:val="15"/>
  </w:num>
  <w:num w:numId="47">
    <w:abstractNumId w:val="2"/>
  </w:num>
  <w:num w:numId="48">
    <w:abstractNumId w:val="12"/>
  </w:num>
  <w:num w:numId="49">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3EA"/>
    <w:rsid w:val="00016292"/>
    <w:rsid w:val="00050A20"/>
    <w:rsid w:val="00072E4F"/>
    <w:rsid w:val="0007343E"/>
    <w:rsid w:val="00076FEA"/>
    <w:rsid w:val="000C4F13"/>
    <w:rsid w:val="001001DD"/>
    <w:rsid w:val="00152CD2"/>
    <w:rsid w:val="0016037A"/>
    <w:rsid w:val="00160D28"/>
    <w:rsid w:val="0016664E"/>
    <w:rsid w:val="001D0393"/>
    <w:rsid w:val="001D5776"/>
    <w:rsid w:val="00245401"/>
    <w:rsid w:val="002842E7"/>
    <w:rsid w:val="00287B09"/>
    <w:rsid w:val="002959D5"/>
    <w:rsid w:val="002B3639"/>
    <w:rsid w:val="002B6A58"/>
    <w:rsid w:val="003358DC"/>
    <w:rsid w:val="003401DE"/>
    <w:rsid w:val="003477BD"/>
    <w:rsid w:val="00365934"/>
    <w:rsid w:val="00373062"/>
    <w:rsid w:val="00375AA3"/>
    <w:rsid w:val="0039742E"/>
    <w:rsid w:val="003B7DED"/>
    <w:rsid w:val="003D182A"/>
    <w:rsid w:val="00461401"/>
    <w:rsid w:val="00473375"/>
    <w:rsid w:val="00473F80"/>
    <w:rsid w:val="00496A4B"/>
    <w:rsid w:val="004D3C86"/>
    <w:rsid w:val="00501FD7"/>
    <w:rsid w:val="00531226"/>
    <w:rsid w:val="00540B1E"/>
    <w:rsid w:val="00592717"/>
    <w:rsid w:val="00602163"/>
    <w:rsid w:val="006271AB"/>
    <w:rsid w:val="00655718"/>
    <w:rsid w:val="00662012"/>
    <w:rsid w:val="006663D1"/>
    <w:rsid w:val="006A182E"/>
    <w:rsid w:val="006A32F0"/>
    <w:rsid w:val="006C2C47"/>
    <w:rsid w:val="006E01DA"/>
    <w:rsid w:val="006E7F93"/>
    <w:rsid w:val="00704735"/>
    <w:rsid w:val="00705D22"/>
    <w:rsid w:val="00710E6C"/>
    <w:rsid w:val="00725F69"/>
    <w:rsid w:val="00727936"/>
    <w:rsid w:val="007322DB"/>
    <w:rsid w:val="007416AB"/>
    <w:rsid w:val="007A4579"/>
    <w:rsid w:val="007B2200"/>
    <w:rsid w:val="00826D00"/>
    <w:rsid w:val="008900F4"/>
    <w:rsid w:val="008C3BF9"/>
    <w:rsid w:val="008D7F26"/>
    <w:rsid w:val="008E469B"/>
    <w:rsid w:val="008F2076"/>
    <w:rsid w:val="0092257B"/>
    <w:rsid w:val="00926075"/>
    <w:rsid w:val="009A13C5"/>
    <w:rsid w:val="009B1375"/>
    <w:rsid w:val="009B1F8A"/>
    <w:rsid w:val="009D03EA"/>
    <w:rsid w:val="00A170D5"/>
    <w:rsid w:val="00AB4E8A"/>
    <w:rsid w:val="00AC1F7F"/>
    <w:rsid w:val="00AD3F1C"/>
    <w:rsid w:val="00B0350E"/>
    <w:rsid w:val="00B24160"/>
    <w:rsid w:val="00B26396"/>
    <w:rsid w:val="00B316F0"/>
    <w:rsid w:val="00B735AC"/>
    <w:rsid w:val="00B8104B"/>
    <w:rsid w:val="00BD6D0E"/>
    <w:rsid w:val="00C03806"/>
    <w:rsid w:val="00C22E13"/>
    <w:rsid w:val="00C24009"/>
    <w:rsid w:val="00C65611"/>
    <w:rsid w:val="00CA2032"/>
    <w:rsid w:val="00CF0CA6"/>
    <w:rsid w:val="00CF589F"/>
    <w:rsid w:val="00CF6C90"/>
    <w:rsid w:val="00D1593A"/>
    <w:rsid w:val="00D25294"/>
    <w:rsid w:val="00D37E33"/>
    <w:rsid w:val="00D4168F"/>
    <w:rsid w:val="00D517A5"/>
    <w:rsid w:val="00D56B10"/>
    <w:rsid w:val="00D65A55"/>
    <w:rsid w:val="00D6709F"/>
    <w:rsid w:val="00D83490"/>
    <w:rsid w:val="00D86375"/>
    <w:rsid w:val="00D87761"/>
    <w:rsid w:val="00D925D9"/>
    <w:rsid w:val="00D972C9"/>
    <w:rsid w:val="00D97884"/>
    <w:rsid w:val="00DA2EDB"/>
    <w:rsid w:val="00DC48D2"/>
    <w:rsid w:val="00DE434C"/>
    <w:rsid w:val="00DE4451"/>
    <w:rsid w:val="00DE7629"/>
    <w:rsid w:val="00E21B63"/>
    <w:rsid w:val="00E524C9"/>
    <w:rsid w:val="00E54D1E"/>
    <w:rsid w:val="00E66131"/>
    <w:rsid w:val="00EA6C18"/>
    <w:rsid w:val="00EE4AC2"/>
    <w:rsid w:val="00F42933"/>
    <w:rsid w:val="00F43782"/>
    <w:rsid w:val="00F61B6E"/>
    <w:rsid w:val="00F64231"/>
    <w:rsid w:val="00F64E4E"/>
    <w:rsid w:val="00F65E23"/>
    <w:rsid w:val="00F73247"/>
    <w:rsid w:val="00FD594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DC747"/>
  <w15:docId w15:val="{71E4C91E-8C56-4C06-88FF-1F118A49F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s,fn,footnote text,single space,FOOTNOTES,ft,ADB,pod carou,Fußnotentext AssRepDraft,pod carou Char Char Char,pod carou Char Char,pod carou Char,Footnote Text Char1 Char,Footnote Text Char2 Char Char,Footnote Text Char Char2 Char Ch"/>
    <w:basedOn w:val="Normal"/>
    <w:link w:val="FootnoteTextChar"/>
    <w:uiPriority w:val="99"/>
    <w:unhideWhenUsed/>
    <w:qFormat/>
    <w:rsid w:val="009D03EA"/>
    <w:pPr>
      <w:spacing w:after="0" w:line="240" w:lineRule="auto"/>
    </w:pPr>
    <w:rPr>
      <w:rFonts w:ascii="Calibri" w:eastAsia="Calibri" w:hAnsi="Calibri" w:cs="Times New Roman"/>
      <w:sz w:val="20"/>
      <w:szCs w:val="20"/>
      <w:lang w:val="en-US"/>
    </w:rPr>
  </w:style>
  <w:style w:type="character" w:customStyle="1" w:styleId="FootnoteTextChar">
    <w:name w:val="Footnote Text Char"/>
    <w:aliases w:val="Footnotes Char,fn Char,footnote text Char,single space Char,FOOTNOTES Char,ft Char,ADB Char,pod carou Char1,Fußnotentext AssRepDraft Char,pod carou Char Char Char Char,pod carou Char Char Char1,pod carou Char Char1"/>
    <w:basedOn w:val="DefaultParagraphFont"/>
    <w:link w:val="FootnoteText"/>
    <w:uiPriority w:val="99"/>
    <w:rsid w:val="009D03EA"/>
    <w:rPr>
      <w:rFonts w:ascii="Calibri" w:eastAsia="Calibri" w:hAnsi="Calibri"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link w:val="BVIfnr"/>
    <w:uiPriority w:val="99"/>
    <w:unhideWhenUsed/>
    <w:qFormat/>
    <w:rsid w:val="009D03EA"/>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9D03EA"/>
    <w:pPr>
      <w:spacing w:line="240" w:lineRule="exact"/>
    </w:pPr>
    <w:rPr>
      <w:vertAlign w:val="superscript"/>
    </w:rPr>
  </w:style>
  <w:style w:type="paragraph" w:styleId="ListParagraph">
    <w:name w:val="List Paragraph"/>
    <w:basedOn w:val="Normal"/>
    <w:link w:val="ListParagraphChar"/>
    <w:uiPriority w:val="34"/>
    <w:qFormat/>
    <w:rsid w:val="009D03EA"/>
    <w:pPr>
      <w:ind w:left="720"/>
      <w:contextualSpacing/>
    </w:pPr>
  </w:style>
  <w:style w:type="character" w:styleId="CommentReference">
    <w:name w:val="annotation reference"/>
    <w:basedOn w:val="DefaultParagraphFont"/>
    <w:uiPriority w:val="99"/>
    <w:semiHidden/>
    <w:unhideWhenUsed/>
    <w:rsid w:val="009D03EA"/>
    <w:rPr>
      <w:sz w:val="16"/>
      <w:szCs w:val="16"/>
    </w:rPr>
  </w:style>
  <w:style w:type="paragraph" w:styleId="CommentText">
    <w:name w:val="annotation text"/>
    <w:basedOn w:val="Normal"/>
    <w:link w:val="CommentTextChar"/>
    <w:uiPriority w:val="99"/>
    <w:semiHidden/>
    <w:unhideWhenUsed/>
    <w:rsid w:val="009D03EA"/>
    <w:pPr>
      <w:spacing w:line="240" w:lineRule="auto"/>
    </w:pPr>
    <w:rPr>
      <w:sz w:val="20"/>
      <w:szCs w:val="20"/>
    </w:rPr>
  </w:style>
  <w:style w:type="character" w:customStyle="1" w:styleId="CommentTextChar">
    <w:name w:val="Comment Text Char"/>
    <w:basedOn w:val="DefaultParagraphFont"/>
    <w:link w:val="CommentText"/>
    <w:uiPriority w:val="99"/>
    <w:semiHidden/>
    <w:rsid w:val="009D03EA"/>
    <w:rPr>
      <w:sz w:val="20"/>
      <w:szCs w:val="20"/>
    </w:rPr>
  </w:style>
  <w:style w:type="paragraph" w:styleId="CommentSubject">
    <w:name w:val="annotation subject"/>
    <w:basedOn w:val="CommentText"/>
    <w:next w:val="CommentText"/>
    <w:link w:val="CommentSubjectChar"/>
    <w:uiPriority w:val="99"/>
    <w:semiHidden/>
    <w:unhideWhenUsed/>
    <w:rsid w:val="009D03EA"/>
    <w:rPr>
      <w:b/>
      <w:bCs/>
    </w:rPr>
  </w:style>
  <w:style w:type="character" w:customStyle="1" w:styleId="CommentSubjectChar">
    <w:name w:val="Comment Subject Char"/>
    <w:basedOn w:val="CommentTextChar"/>
    <w:link w:val="CommentSubject"/>
    <w:uiPriority w:val="99"/>
    <w:semiHidden/>
    <w:rsid w:val="009D03EA"/>
    <w:rPr>
      <w:b/>
      <w:bCs/>
      <w:sz w:val="20"/>
      <w:szCs w:val="20"/>
    </w:rPr>
  </w:style>
  <w:style w:type="paragraph" w:styleId="BalloonText">
    <w:name w:val="Balloon Text"/>
    <w:basedOn w:val="Normal"/>
    <w:link w:val="BalloonTextChar"/>
    <w:uiPriority w:val="99"/>
    <w:semiHidden/>
    <w:unhideWhenUsed/>
    <w:rsid w:val="009D03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3EA"/>
    <w:rPr>
      <w:rFonts w:ascii="Segoe UI" w:hAnsi="Segoe UI" w:cs="Segoe UI"/>
      <w:sz w:val="18"/>
      <w:szCs w:val="18"/>
    </w:rPr>
  </w:style>
  <w:style w:type="paragraph" w:styleId="NormalWeb">
    <w:name w:val="Normal (Web)"/>
    <w:basedOn w:val="Normal"/>
    <w:unhideWhenUsed/>
    <w:rsid w:val="009D03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9D03EA"/>
    <w:pPr>
      <w:spacing w:after="0" w:line="240" w:lineRule="auto"/>
    </w:pPr>
  </w:style>
  <w:style w:type="paragraph" w:customStyle="1" w:styleId="tektsiperfundim">
    <w:name w:val="tektsi perfundim"/>
    <w:rsid w:val="009D03EA"/>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lang w:val="en-US"/>
    </w:rPr>
  </w:style>
  <w:style w:type="paragraph" w:customStyle="1" w:styleId="paragrafi">
    <w:name w:val="paragrafi"/>
    <w:basedOn w:val="Normal"/>
    <w:rsid w:val="009D03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9D03E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9D03EA"/>
    <w:pPr>
      <w:tabs>
        <w:tab w:val="center" w:pos="4680"/>
        <w:tab w:val="right" w:pos="936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9D03EA"/>
    <w:rPr>
      <w:rFonts w:ascii="Calibri" w:eastAsia="Calibri" w:hAnsi="Calibri" w:cs="Times New Roman"/>
      <w:lang w:val="en-US"/>
    </w:rPr>
  </w:style>
  <w:style w:type="paragraph" w:styleId="Footer">
    <w:name w:val="footer"/>
    <w:basedOn w:val="Normal"/>
    <w:link w:val="FooterChar"/>
    <w:uiPriority w:val="99"/>
    <w:unhideWhenUsed/>
    <w:rsid w:val="009D03EA"/>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9D03EA"/>
    <w:rPr>
      <w:rFonts w:ascii="Calibri" w:eastAsia="Calibri" w:hAnsi="Calibri" w:cs="Times New Roman"/>
      <w:lang w:val="en-US"/>
    </w:rPr>
  </w:style>
  <w:style w:type="character" w:customStyle="1" w:styleId="apple-style-span">
    <w:name w:val="apple-style-span"/>
    <w:basedOn w:val="DefaultParagraphFont"/>
    <w:rsid w:val="009D03EA"/>
  </w:style>
  <w:style w:type="numbering" w:customStyle="1" w:styleId="NoList1">
    <w:name w:val="No List1"/>
    <w:next w:val="NoList"/>
    <w:uiPriority w:val="99"/>
    <w:semiHidden/>
    <w:unhideWhenUsed/>
    <w:rsid w:val="00F73247"/>
  </w:style>
  <w:style w:type="character" w:customStyle="1" w:styleId="goog-gtc-translatable">
    <w:name w:val="goog-gtc-translatable"/>
    <w:basedOn w:val="DefaultParagraphFont"/>
    <w:rsid w:val="00F73247"/>
  </w:style>
  <w:style w:type="table" w:styleId="TableGrid">
    <w:name w:val="Table Grid"/>
    <w:basedOn w:val="TableNormal"/>
    <w:uiPriority w:val="39"/>
    <w:rsid w:val="00F7324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F73247"/>
  </w:style>
  <w:style w:type="paragraph" w:customStyle="1" w:styleId="ColorfulList-Accent11">
    <w:name w:val="Colorful List - Accent 11"/>
    <w:basedOn w:val="Normal"/>
    <w:link w:val="ColorfulList-Accent1Char"/>
    <w:uiPriority w:val="34"/>
    <w:qFormat/>
    <w:rsid w:val="00F73247"/>
    <w:pPr>
      <w:spacing w:after="200" w:line="276" w:lineRule="auto"/>
      <w:ind w:left="720"/>
      <w:contextualSpacing/>
    </w:pPr>
    <w:rPr>
      <w:rFonts w:ascii="Calibri" w:eastAsia="Times New Roman" w:hAnsi="Calibri" w:cs="Times New Roman"/>
      <w:sz w:val="20"/>
      <w:szCs w:val="20"/>
      <w:lang w:val="en-GB" w:eastAsia="en-GB"/>
    </w:rPr>
  </w:style>
  <w:style w:type="character" w:customStyle="1" w:styleId="ColorfulList-Accent1Char">
    <w:name w:val="Colorful List - Accent 1 Char"/>
    <w:link w:val="ColorfulList-Accent11"/>
    <w:uiPriority w:val="34"/>
    <w:locked/>
    <w:rsid w:val="00F73247"/>
    <w:rPr>
      <w:rFonts w:ascii="Calibri" w:eastAsia="Times New Roman" w:hAnsi="Calibri"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157403">
      <w:bodyDiv w:val="1"/>
      <w:marLeft w:val="0"/>
      <w:marRight w:val="0"/>
      <w:marTop w:val="0"/>
      <w:marBottom w:val="0"/>
      <w:divBdr>
        <w:top w:val="none" w:sz="0" w:space="0" w:color="auto"/>
        <w:left w:val="none" w:sz="0" w:space="0" w:color="auto"/>
        <w:bottom w:val="none" w:sz="0" w:space="0" w:color="auto"/>
        <w:right w:val="none" w:sz="0" w:space="0" w:color="auto"/>
      </w:divBdr>
    </w:div>
    <w:div w:id="161902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5A518B83EF640FCAD81531AB41A0F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Nr_x002e__x0020_akti>
    <Data_x0020_e_x0020_Krijimit xmlns="0e656187-b300-4fb0-8bf4-3a50f872073c">2019-07-25T09:35:48Z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2019-07-23T22:00:00Z</Date_x0020_protokolli>
    <Titulli xmlns="0e656187-b300-4fb0-8bf4-3a50f872073c">Për disa shtesa dhe ndryshime në ligjin nr. 96 /2016 "Për statusin e gjyqtarëve dhe prokurorëve në republikën e Shqipërisë"</Titulli>
    <Modifikuesi xmlns="0e656187-b300-4fb0-8bf4-3a50f872073c">Fjora.Korita</Modifikuesi>
    <Nr_x002e__x0020_prot_x0020_QBZ xmlns="0e656187-b300-4fb0-8bf4-3a50f872073c">1116/5</Nr_x002e__x0020_prot_x0020_QBZ>
    <Data_x0020_e_x0020_Modifikimit xmlns="0e656187-b300-4fb0-8bf4-3a50f872073c">2019-07-25T12:06:26Z</Data_x0020_e_x0020_Modifikimit>
    <Dekretuar xmlns="0e656187-b300-4fb0-8bf4-3a50f872073c">false</Dekretuar>
    <Data xmlns="0e656187-b300-4fb0-8bf4-3a50f872073c">2019-07-17T22:00:00Z</Data>
    <Nr_x002e__x0020_protokolli_x0020_i_x0020_aktit xmlns="0e656187-b300-4fb0-8bf4-3a50f872073c">2890/1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5A518B83EF640FCAD81531AB41A0F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73BEB-7739-4713-9D3B-8300EF62B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C8F7CC2-52D8-474B-8B30-C9A0FA30F615}">
  <ds:schemaRefs>
    <ds:schemaRef ds:uri="0e656187-b300-4fb0-8bf4-3a50f872073c"/>
    <ds:schemaRef ds:uri="http://schemas.microsoft.com/office/2006/documentManagement/types"/>
    <ds:schemaRef ds:uri="http://schemas.microsoft.com/office/2006/metadata/properties"/>
    <ds:schemaRef ds:uri="http://www.w3.org/XML/1998/namespace"/>
    <ds:schemaRef ds:uri="http://purl.org/dc/dcmitype/"/>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23682ECA-1976-4AC8-8585-2AB21D807B40}">
  <ds:schemaRefs>
    <ds:schemaRef ds:uri="http://schemas.microsoft.com/sharepoint/v3/contenttype/forms"/>
  </ds:schemaRefs>
</ds:datastoreItem>
</file>

<file path=customXml/itemProps4.xml><?xml version="1.0" encoding="utf-8"?>
<ds:datastoreItem xmlns:ds="http://schemas.openxmlformats.org/officeDocument/2006/customXml" ds:itemID="{680787AD-C63D-411B-8ADC-5C07A9FB5A3A}">
  <ds:schemaRefs>
    <ds:schemaRef ds:uri="http://schemas.microsoft.com/sharepoint/v3/contenttype/forms"/>
  </ds:schemaRefs>
</ds:datastoreItem>
</file>

<file path=customXml/itemProps5.xml><?xml version="1.0" encoding="utf-8"?>
<ds:datastoreItem xmlns:ds="http://schemas.openxmlformats.org/officeDocument/2006/customXml" ds:itemID="{9D545867-8FB7-4324-8A81-B6AFC9042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557A4F5-5561-4076-A42F-637DE45B1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3247</Words>
  <Characters>18508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Për disa shtesa dhe ndryshime në ligjin nr. 96 /2016 "Për statusin e gjyqtarëve dhe prokurorëve në republikën e Shqipërisë"</vt:lpstr>
    </vt:vector>
  </TitlesOfParts>
  <Company>Grizli777</Company>
  <LinksUpToDate>false</LinksUpToDate>
  <CharactersWithSpaces>21712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96 /2016 "Për statusin e gjyqtarëve dhe prokurorëve në republikën e Shqipërisë"</dc:title>
  <dc:creator>Isida Koka</dc:creator>
  <cp:lastModifiedBy>Entela Suli</cp:lastModifiedBy>
  <cp:revision>12</cp:revision>
  <cp:lastPrinted>2019-07-23T06:27:00Z</cp:lastPrinted>
  <dcterms:created xsi:type="dcterms:W3CDTF">2019-07-25T09:25:00Z</dcterms:created>
  <dcterms:modified xsi:type="dcterms:W3CDTF">2019-08-06T09:01:00Z</dcterms:modified>
</cp:coreProperties>
</file>