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42401D" w14:textId="77777777" w:rsidR="00383262" w:rsidRPr="00520E52" w:rsidRDefault="00383262" w:rsidP="00520E52">
      <w:pPr>
        <w:spacing w:after="0" w:line="240" w:lineRule="auto"/>
        <w:ind w:firstLine="284"/>
        <w:jc w:val="center"/>
        <w:rPr>
          <w:rFonts w:ascii="Garamond" w:hAnsi="Garamond"/>
          <w:b/>
          <w:sz w:val="24"/>
          <w:szCs w:val="24"/>
        </w:rPr>
      </w:pPr>
      <w:r w:rsidRPr="00520E52">
        <w:rPr>
          <w:rFonts w:ascii="Garamond" w:hAnsi="Garamond"/>
          <w:b/>
          <w:sz w:val="24"/>
          <w:szCs w:val="24"/>
        </w:rPr>
        <w:t>LIGJ</w:t>
      </w:r>
    </w:p>
    <w:p w14:paraId="7D42401F" w14:textId="77777777" w:rsidR="00383262" w:rsidRPr="00520E52" w:rsidRDefault="00383262" w:rsidP="00520E52">
      <w:pPr>
        <w:spacing w:after="0" w:line="240" w:lineRule="auto"/>
        <w:ind w:firstLine="284"/>
        <w:jc w:val="center"/>
        <w:rPr>
          <w:rFonts w:ascii="Garamond" w:hAnsi="Garamond"/>
          <w:b/>
          <w:sz w:val="24"/>
          <w:szCs w:val="24"/>
        </w:rPr>
      </w:pPr>
      <w:r w:rsidRPr="00520E52">
        <w:rPr>
          <w:rFonts w:ascii="Garamond" w:hAnsi="Garamond"/>
          <w:b/>
          <w:sz w:val="24"/>
          <w:szCs w:val="24"/>
        </w:rPr>
        <w:t xml:space="preserve">Nr. </w:t>
      </w:r>
      <w:r w:rsidR="008E10AE" w:rsidRPr="00520E52">
        <w:rPr>
          <w:rFonts w:ascii="Garamond" w:hAnsi="Garamond"/>
          <w:b/>
          <w:sz w:val="24"/>
          <w:szCs w:val="24"/>
        </w:rPr>
        <w:t>75</w:t>
      </w:r>
      <w:r w:rsidRPr="00520E52">
        <w:rPr>
          <w:rFonts w:ascii="Garamond" w:hAnsi="Garamond"/>
          <w:b/>
          <w:sz w:val="24"/>
          <w:szCs w:val="24"/>
        </w:rPr>
        <w:t>/2019</w:t>
      </w:r>
    </w:p>
    <w:p w14:paraId="7D424020" w14:textId="77777777" w:rsidR="00383262" w:rsidRPr="00520E52" w:rsidRDefault="00383262" w:rsidP="00520E52">
      <w:pPr>
        <w:spacing w:after="0" w:line="240" w:lineRule="auto"/>
        <w:ind w:firstLine="284"/>
        <w:jc w:val="center"/>
        <w:rPr>
          <w:rFonts w:ascii="Garamond" w:hAnsi="Garamond"/>
          <w:b/>
          <w:sz w:val="24"/>
          <w:szCs w:val="24"/>
        </w:rPr>
      </w:pPr>
    </w:p>
    <w:p w14:paraId="7D424021" w14:textId="77777777" w:rsidR="00383262" w:rsidRPr="00520E52" w:rsidRDefault="00383262" w:rsidP="00520E52">
      <w:pPr>
        <w:spacing w:after="0" w:line="240" w:lineRule="auto"/>
        <w:ind w:firstLine="284"/>
        <w:jc w:val="center"/>
        <w:rPr>
          <w:rFonts w:ascii="Garamond" w:hAnsi="Garamond"/>
          <w:b/>
          <w:sz w:val="24"/>
          <w:szCs w:val="24"/>
        </w:rPr>
      </w:pPr>
      <w:r w:rsidRPr="00520E52">
        <w:rPr>
          <w:rFonts w:ascii="Garamond" w:hAnsi="Garamond"/>
          <w:b/>
          <w:sz w:val="24"/>
          <w:szCs w:val="24"/>
        </w:rPr>
        <w:t>PËR RININË</w:t>
      </w:r>
    </w:p>
    <w:p w14:paraId="7D424022" w14:textId="77777777" w:rsidR="00383262" w:rsidRPr="00520E52" w:rsidRDefault="00383262" w:rsidP="00520E52">
      <w:pPr>
        <w:spacing w:after="0" w:line="240" w:lineRule="auto"/>
        <w:ind w:firstLine="284"/>
        <w:jc w:val="both"/>
        <w:rPr>
          <w:rFonts w:ascii="Garamond" w:hAnsi="Garamond"/>
          <w:sz w:val="24"/>
          <w:szCs w:val="24"/>
        </w:rPr>
      </w:pPr>
    </w:p>
    <w:p w14:paraId="7D424023"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 xml:space="preserve">Në mbështetje të neneve 78 dhe 83, pika 1, të Kushtetutës, me propozimin e Këshillit të Ministrave, </w:t>
      </w:r>
    </w:p>
    <w:p w14:paraId="7D424024" w14:textId="77777777" w:rsidR="00BF2E40" w:rsidRPr="00520E52" w:rsidRDefault="00BF2E40" w:rsidP="00520E52">
      <w:pPr>
        <w:spacing w:after="0" w:line="240" w:lineRule="auto"/>
        <w:ind w:firstLine="284"/>
        <w:jc w:val="both"/>
        <w:rPr>
          <w:rFonts w:ascii="Garamond" w:hAnsi="Garamond"/>
          <w:sz w:val="24"/>
          <w:szCs w:val="24"/>
        </w:rPr>
      </w:pPr>
    </w:p>
    <w:p w14:paraId="7D424026" w14:textId="6B113B2B" w:rsidR="00383262" w:rsidRPr="00520E52" w:rsidRDefault="00520E52" w:rsidP="00520E52">
      <w:pPr>
        <w:spacing w:after="0" w:line="240" w:lineRule="auto"/>
        <w:ind w:firstLine="284"/>
        <w:jc w:val="center"/>
        <w:rPr>
          <w:rFonts w:ascii="Garamond" w:hAnsi="Garamond"/>
          <w:sz w:val="24"/>
          <w:szCs w:val="24"/>
        </w:rPr>
      </w:pPr>
      <w:r>
        <w:rPr>
          <w:rFonts w:ascii="Garamond" w:hAnsi="Garamond"/>
          <w:sz w:val="24"/>
          <w:szCs w:val="24"/>
        </w:rPr>
        <w:t>KUVEND</w:t>
      </w:r>
      <w:r w:rsidR="00383262" w:rsidRPr="00520E52">
        <w:rPr>
          <w:rFonts w:ascii="Garamond" w:hAnsi="Garamond"/>
          <w:sz w:val="24"/>
          <w:szCs w:val="24"/>
        </w:rPr>
        <w:t>I</w:t>
      </w:r>
    </w:p>
    <w:p w14:paraId="7D424028"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I REPUBLIKËS SË SHQIPËRISË</w:t>
      </w:r>
    </w:p>
    <w:p w14:paraId="7D424029" w14:textId="77777777" w:rsidR="00383262" w:rsidRPr="00520E52" w:rsidRDefault="00383262" w:rsidP="00520E52">
      <w:pPr>
        <w:spacing w:after="0" w:line="240" w:lineRule="auto"/>
        <w:ind w:firstLine="284"/>
        <w:jc w:val="center"/>
        <w:rPr>
          <w:rFonts w:ascii="Garamond" w:hAnsi="Garamond"/>
          <w:sz w:val="24"/>
          <w:szCs w:val="24"/>
        </w:rPr>
      </w:pPr>
    </w:p>
    <w:p w14:paraId="7D42402A" w14:textId="11F4E42B" w:rsidR="00383262" w:rsidRPr="00520E52" w:rsidRDefault="00520E52" w:rsidP="00520E52">
      <w:pPr>
        <w:spacing w:after="0" w:line="240" w:lineRule="auto"/>
        <w:ind w:firstLine="284"/>
        <w:jc w:val="center"/>
        <w:rPr>
          <w:rFonts w:ascii="Garamond" w:hAnsi="Garamond"/>
          <w:sz w:val="24"/>
          <w:szCs w:val="24"/>
        </w:rPr>
      </w:pPr>
      <w:r>
        <w:rPr>
          <w:rFonts w:ascii="Garamond" w:hAnsi="Garamond"/>
          <w:sz w:val="24"/>
          <w:szCs w:val="24"/>
        </w:rPr>
        <w:t>VENDOS</w:t>
      </w:r>
      <w:r w:rsidR="00383262" w:rsidRPr="00520E52">
        <w:rPr>
          <w:rFonts w:ascii="Garamond" w:hAnsi="Garamond"/>
          <w:sz w:val="24"/>
          <w:szCs w:val="24"/>
        </w:rPr>
        <w:t>I:</w:t>
      </w:r>
    </w:p>
    <w:p w14:paraId="7D42402B" w14:textId="77777777" w:rsidR="00383262" w:rsidRPr="00520E52" w:rsidRDefault="00383262" w:rsidP="00520E52">
      <w:pPr>
        <w:spacing w:after="0" w:line="240" w:lineRule="auto"/>
        <w:ind w:firstLine="284"/>
        <w:jc w:val="center"/>
        <w:rPr>
          <w:rFonts w:ascii="Garamond" w:hAnsi="Garamond"/>
          <w:sz w:val="24"/>
          <w:szCs w:val="24"/>
        </w:rPr>
      </w:pPr>
    </w:p>
    <w:p w14:paraId="7D42402D"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KREU I</w:t>
      </w:r>
    </w:p>
    <w:p w14:paraId="7D42402F"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DISPOZITA TË PËRGJITHSHME</w:t>
      </w:r>
    </w:p>
    <w:p w14:paraId="7D424030" w14:textId="77777777" w:rsidR="00383262" w:rsidRPr="00520E52" w:rsidRDefault="00383262" w:rsidP="00520E52">
      <w:pPr>
        <w:spacing w:after="0" w:line="240" w:lineRule="auto"/>
        <w:ind w:firstLine="284"/>
        <w:jc w:val="both"/>
        <w:rPr>
          <w:rFonts w:ascii="Garamond" w:hAnsi="Garamond"/>
          <w:sz w:val="24"/>
          <w:szCs w:val="24"/>
        </w:rPr>
      </w:pPr>
    </w:p>
    <w:p w14:paraId="7D424031"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1</w:t>
      </w:r>
    </w:p>
    <w:p w14:paraId="7D424033"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Objekti</w:t>
      </w:r>
    </w:p>
    <w:p w14:paraId="7D424034" w14:textId="77777777" w:rsidR="00383262" w:rsidRPr="00520E52" w:rsidRDefault="00383262" w:rsidP="00520E52">
      <w:pPr>
        <w:spacing w:after="0" w:line="240" w:lineRule="auto"/>
        <w:ind w:firstLine="284"/>
        <w:jc w:val="both"/>
        <w:rPr>
          <w:rFonts w:ascii="Garamond" w:hAnsi="Garamond"/>
          <w:sz w:val="24"/>
          <w:szCs w:val="24"/>
        </w:rPr>
      </w:pPr>
    </w:p>
    <w:p w14:paraId="7D424035"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 xml:space="preserve">Objekti i këtij ligji është mbrojtja e të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mënyrë gjithëpërfshirëse, krijimi i kushteve të nevojshme për aktivizimin, pjesëmarrjen dhe mbështetjen e të rinjve, përcaktimi i funksioneve dhe kompetencave të institucioneve në nivel qendror dhe vendor</w:t>
      </w:r>
      <w:r w:rsidR="00B034AC" w:rsidRPr="00520E52">
        <w:rPr>
          <w:rFonts w:ascii="Garamond" w:hAnsi="Garamond"/>
          <w:sz w:val="24"/>
          <w:szCs w:val="24"/>
        </w:rPr>
        <w:t>,</w:t>
      </w:r>
      <w:r w:rsidR="00383262" w:rsidRPr="00520E52">
        <w:rPr>
          <w:rFonts w:ascii="Garamond" w:hAnsi="Garamond"/>
          <w:sz w:val="24"/>
          <w:szCs w:val="24"/>
        </w:rPr>
        <w:t xml:space="preserve"> si dhe bashkëpunimi me organizatat që ushtrojnë veprimtari në fushën e rinisë. </w:t>
      </w:r>
    </w:p>
    <w:p w14:paraId="7D424036" w14:textId="77777777" w:rsidR="00383262" w:rsidRPr="00520E52" w:rsidRDefault="00383262" w:rsidP="00520E52">
      <w:pPr>
        <w:spacing w:after="0" w:line="240" w:lineRule="auto"/>
        <w:ind w:firstLine="284"/>
        <w:jc w:val="both"/>
        <w:rPr>
          <w:rFonts w:ascii="Garamond" w:hAnsi="Garamond"/>
          <w:sz w:val="24"/>
          <w:szCs w:val="24"/>
        </w:rPr>
      </w:pPr>
    </w:p>
    <w:p w14:paraId="7D424037"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2</w:t>
      </w:r>
    </w:p>
    <w:p w14:paraId="7D424039"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Qëllimi</w:t>
      </w:r>
    </w:p>
    <w:p w14:paraId="7D42403A" w14:textId="77777777" w:rsidR="00383262" w:rsidRPr="00520E52" w:rsidRDefault="00383262" w:rsidP="00520E52">
      <w:pPr>
        <w:spacing w:after="0" w:line="240" w:lineRule="auto"/>
        <w:ind w:firstLine="284"/>
        <w:jc w:val="both"/>
        <w:rPr>
          <w:rFonts w:ascii="Garamond" w:hAnsi="Garamond"/>
          <w:sz w:val="24"/>
          <w:szCs w:val="24"/>
        </w:rPr>
      </w:pPr>
    </w:p>
    <w:p w14:paraId="7D42403B"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 xml:space="preserve">Qëllimi i këtij ligji është përcaktimi i veprimtarive, mekanizmave dhe autoriteteve përgjegjëse për mbrojtjen dhe promovimin e të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Republikën e Shqipërisë dhe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shqiptarë në diasporë</w:t>
      </w:r>
      <w:r w:rsidR="00B034AC" w:rsidRPr="00520E52">
        <w:rPr>
          <w:rFonts w:ascii="Garamond" w:hAnsi="Garamond"/>
          <w:sz w:val="24"/>
          <w:szCs w:val="24"/>
        </w:rPr>
        <w:t>,</w:t>
      </w:r>
      <w:r w:rsidR="00383262" w:rsidRPr="00520E52">
        <w:rPr>
          <w:rFonts w:ascii="Garamond" w:hAnsi="Garamond"/>
          <w:sz w:val="24"/>
          <w:szCs w:val="24"/>
        </w:rPr>
        <w:t xml:space="preserve"> si dhe financimin e veprimtarive rinore, në kuadër të së drejtës së të rinjve për mbrojtje të veçantë nga shteti.</w:t>
      </w:r>
    </w:p>
    <w:p w14:paraId="7D42403C" w14:textId="77777777" w:rsidR="00383262" w:rsidRPr="00520E52" w:rsidRDefault="00383262" w:rsidP="00520E52">
      <w:pPr>
        <w:spacing w:after="0" w:line="240" w:lineRule="auto"/>
        <w:ind w:firstLine="284"/>
        <w:jc w:val="both"/>
        <w:rPr>
          <w:rFonts w:ascii="Garamond" w:hAnsi="Garamond"/>
          <w:sz w:val="24"/>
          <w:szCs w:val="24"/>
        </w:rPr>
      </w:pPr>
    </w:p>
    <w:p w14:paraId="7D424041"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3</w:t>
      </w:r>
    </w:p>
    <w:p w14:paraId="7D424043"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Përkufizime</w:t>
      </w:r>
    </w:p>
    <w:p w14:paraId="7D424044" w14:textId="77777777" w:rsidR="00383262" w:rsidRPr="00520E52" w:rsidRDefault="00383262" w:rsidP="00520E52">
      <w:pPr>
        <w:spacing w:after="0" w:line="240" w:lineRule="auto"/>
        <w:ind w:firstLine="284"/>
        <w:jc w:val="both"/>
        <w:rPr>
          <w:rFonts w:ascii="Garamond" w:hAnsi="Garamond"/>
          <w:sz w:val="24"/>
          <w:szCs w:val="24"/>
        </w:rPr>
      </w:pPr>
    </w:p>
    <w:p w14:paraId="7D424045"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Në këtë ligj </w:t>
      </w:r>
      <w:r w:rsidR="00383262" w:rsidRPr="00520E52">
        <w:rPr>
          <w:rFonts w:ascii="Garamond" w:hAnsi="Garamond"/>
          <w:sz w:val="24"/>
          <w:szCs w:val="24"/>
        </w:rPr>
        <w:t>termat e mëposhtë</w:t>
      </w:r>
      <w:r w:rsidRPr="00520E52">
        <w:rPr>
          <w:rFonts w:ascii="Garamond" w:hAnsi="Garamond"/>
          <w:sz w:val="24"/>
          <w:szCs w:val="24"/>
        </w:rPr>
        <w:t>m kanë këto kuptime</w:t>
      </w:r>
      <w:r w:rsidR="00383262" w:rsidRPr="00520E52">
        <w:rPr>
          <w:rFonts w:ascii="Garamond" w:hAnsi="Garamond"/>
          <w:sz w:val="24"/>
          <w:szCs w:val="24"/>
        </w:rPr>
        <w:t>:</w:t>
      </w:r>
    </w:p>
    <w:p w14:paraId="7D424046"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“Dialog i strukturuar</w:t>
      </w:r>
      <w:r w:rsidRPr="00520E52">
        <w:rPr>
          <w:rFonts w:ascii="Garamond" w:hAnsi="Garamond"/>
          <w:sz w:val="24"/>
          <w:szCs w:val="24"/>
        </w:rPr>
        <w:t>”</w:t>
      </w:r>
      <w:r w:rsidR="00383262" w:rsidRPr="00520E52">
        <w:rPr>
          <w:rFonts w:ascii="Garamond" w:hAnsi="Garamond"/>
          <w:sz w:val="24"/>
          <w:szCs w:val="24"/>
        </w:rPr>
        <w:t xml:space="preserve"> është dialogu i hapur, transparent, afatgjatë, i vazhdueshëm dhe sistematik ndërmjet të rinjve e organizatave rinore dhe organizatave për të rinjtë, si dhe institucioneve në nivel qendror e vendor, që mbulojnë çështje të lidhura me të rinjtë. </w:t>
      </w:r>
    </w:p>
    <w:p w14:paraId="7D424047"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“Edukimi joformal për të rinjtë</w:t>
      </w:r>
      <w:r w:rsidRPr="00520E52">
        <w:rPr>
          <w:rFonts w:ascii="Garamond" w:hAnsi="Garamond"/>
          <w:sz w:val="24"/>
          <w:szCs w:val="24"/>
        </w:rPr>
        <w:t>”</w:t>
      </w:r>
      <w:r w:rsidR="00383262" w:rsidRPr="00520E52">
        <w:rPr>
          <w:rFonts w:ascii="Garamond" w:hAnsi="Garamond"/>
          <w:sz w:val="24"/>
          <w:szCs w:val="24"/>
        </w:rPr>
        <w:t xml:space="preserve"> është çdo veprimtari e organizuar dhe e përshtatur për të rinjtë, jashtë sistemit formal të arsimit, i bazuar në nevojat dhe interesat e të rinjve, parimet e vullnetarizmit dhe pjesëmarrjes aktive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proceset e të nxënit, nëpërmjet të cilit fitojnë kompetenca të nevojshme për zhvillimin e potencialit personal, pjesëmarrjes aktive në shoqëri dhe aksesit në tregun e punës.</w:t>
      </w:r>
    </w:p>
    <w:p w14:paraId="7D424048"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c) “Hapësira rinore e sigurt”</w:t>
      </w:r>
      <w:r w:rsidR="00383262" w:rsidRPr="00520E52">
        <w:rPr>
          <w:rFonts w:ascii="Garamond" w:hAnsi="Garamond"/>
          <w:sz w:val="24"/>
          <w:szCs w:val="24"/>
        </w:rPr>
        <w:t xml:space="preserve"> është çdo hapësirë ku ushtrojnë veprimtari të rinjtë dhe që plotësojnë standardet e përcaktuara në legjislacionin për planifikimin dhe zhvillimin e territorit. Në rastin e të rinjve me aftësi të kufizuara</w:t>
      </w:r>
      <w:r w:rsidR="00B034AC" w:rsidRPr="00520E52">
        <w:rPr>
          <w:rFonts w:ascii="Garamond" w:hAnsi="Garamond"/>
          <w:sz w:val="24"/>
          <w:szCs w:val="24"/>
        </w:rPr>
        <w:t>,</w:t>
      </w:r>
      <w:r w:rsidR="00383262" w:rsidRPr="00520E52">
        <w:rPr>
          <w:rFonts w:ascii="Garamond" w:hAnsi="Garamond"/>
          <w:sz w:val="24"/>
          <w:szCs w:val="24"/>
        </w:rPr>
        <w:t xml:space="preserve"> këto hap</w:t>
      </w:r>
      <w:r w:rsidR="00B034AC" w:rsidRPr="00520E52">
        <w:rPr>
          <w:rFonts w:ascii="Garamond" w:hAnsi="Garamond"/>
          <w:sz w:val="24"/>
          <w:szCs w:val="24"/>
        </w:rPr>
        <w:t>ësira duhet të zbatojnë elemente</w:t>
      </w:r>
      <w:r w:rsidR="00383262" w:rsidRPr="00520E52">
        <w:rPr>
          <w:rFonts w:ascii="Garamond" w:hAnsi="Garamond"/>
          <w:sz w:val="24"/>
          <w:szCs w:val="24"/>
        </w:rPr>
        <w:t>t e përshtatjes së arsyeshme</w:t>
      </w:r>
      <w:r w:rsidR="00B034AC" w:rsidRPr="00520E52">
        <w:rPr>
          <w:rFonts w:ascii="Garamond" w:hAnsi="Garamond"/>
          <w:sz w:val="24"/>
          <w:szCs w:val="24"/>
        </w:rPr>
        <w:t>,</w:t>
      </w:r>
      <w:r w:rsidR="00383262" w:rsidRPr="00520E52">
        <w:rPr>
          <w:rFonts w:ascii="Garamond" w:hAnsi="Garamond"/>
          <w:sz w:val="24"/>
          <w:szCs w:val="24"/>
        </w:rPr>
        <w:t xml:space="preserve"> në përputhje me shkallën dhe llojin e aftësisë së kufizuar.</w:t>
      </w:r>
    </w:p>
    <w:p w14:paraId="7D424049"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ç)</w:t>
      </w:r>
      <w:r w:rsidR="00383262" w:rsidRPr="00520E52">
        <w:rPr>
          <w:rFonts w:ascii="Garamond" w:hAnsi="Garamond"/>
          <w:sz w:val="24"/>
          <w:szCs w:val="24"/>
        </w:rPr>
        <w:tab/>
        <w:t>“Infrastrukturë rinore</w:t>
      </w:r>
      <w:r w:rsidRPr="00520E52">
        <w:rPr>
          <w:rFonts w:ascii="Garamond" w:hAnsi="Garamond"/>
          <w:sz w:val="24"/>
          <w:szCs w:val="24"/>
        </w:rPr>
        <w:t>”</w:t>
      </w:r>
      <w:r w:rsidR="00383262" w:rsidRPr="00520E52">
        <w:rPr>
          <w:rFonts w:ascii="Garamond" w:hAnsi="Garamond"/>
          <w:sz w:val="24"/>
          <w:szCs w:val="24"/>
        </w:rPr>
        <w:t xml:space="preserve"> është një hapësirë fizike, t</w:t>
      </w:r>
      <w:r w:rsidR="00B034AC" w:rsidRPr="00520E52">
        <w:rPr>
          <w:rFonts w:ascii="Garamond" w:hAnsi="Garamond"/>
          <w:sz w:val="24"/>
          <w:szCs w:val="24"/>
        </w:rPr>
        <w:t>okë, ndërtesë apo pjesë ndërtese</w:t>
      </w:r>
      <w:r w:rsidR="00383262" w:rsidRPr="00520E52">
        <w:rPr>
          <w:rFonts w:ascii="Garamond" w:hAnsi="Garamond"/>
          <w:sz w:val="24"/>
          <w:szCs w:val="24"/>
        </w:rPr>
        <w:t xml:space="preserve"> e projektuar dhe e planifikuar veçanërisht për të rinjtë dhe veprimtaritë rinore.</w:t>
      </w:r>
    </w:p>
    <w:p w14:paraId="7D42404A"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lastRenderedPageBreak/>
        <w:tab/>
      </w:r>
      <w:r w:rsidR="00383262" w:rsidRPr="00520E52">
        <w:rPr>
          <w:rFonts w:ascii="Garamond" w:hAnsi="Garamond"/>
          <w:sz w:val="24"/>
          <w:szCs w:val="24"/>
        </w:rPr>
        <w:t>d) “Organizatat rinore” janë persona juridikë jofitimprurës, të krijuar dhe të regjistruar në përputhje me legjislacionin në fuqi për organizatat jofitimprurëse</w:t>
      </w:r>
      <w:r w:rsidR="00B034AC" w:rsidRPr="00520E52">
        <w:rPr>
          <w:rFonts w:ascii="Garamond" w:hAnsi="Garamond"/>
          <w:sz w:val="24"/>
          <w:szCs w:val="24"/>
        </w:rPr>
        <w:t>,</w:t>
      </w:r>
      <w:r w:rsidR="00383262" w:rsidRPr="00520E52">
        <w:rPr>
          <w:rFonts w:ascii="Garamond" w:hAnsi="Garamond"/>
          <w:sz w:val="24"/>
          <w:szCs w:val="24"/>
        </w:rPr>
        <w:t xml:space="preserve"> që kanë si</w:t>
      </w:r>
      <w:r w:rsidR="00B034AC" w:rsidRPr="00520E52">
        <w:rPr>
          <w:rFonts w:ascii="Garamond" w:hAnsi="Garamond"/>
          <w:sz w:val="24"/>
          <w:szCs w:val="24"/>
        </w:rPr>
        <w:t xml:space="preserve"> objekt të veprimtarisë së tyre</w:t>
      </w:r>
      <w:r w:rsidR="00383262" w:rsidRPr="00520E52">
        <w:rPr>
          <w:rFonts w:ascii="Garamond" w:hAnsi="Garamond"/>
          <w:sz w:val="24"/>
          <w:szCs w:val="24"/>
        </w:rPr>
        <w:t xml:space="preserve"> përfaqësimin, mbrojtjen dhe zhvillimin e interesave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mënyrë gjithëpërfshirëse.</w:t>
      </w:r>
    </w:p>
    <w:p w14:paraId="7D42404B" w14:textId="71C6DBE5"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dh) “Organizatat për të rinjtë” janë persona juridikë jofitimprurës</w:t>
      </w:r>
      <w:r w:rsidR="00B034AC" w:rsidRPr="00520E52">
        <w:rPr>
          <w:rFonts w:ascii="Garamond" w:hAnsi="Garamond"/>
          <w:sz w:val="24"/>
          <w:szCs w:val="24"/>
        </w:rPr>
        <w:t>,</w:t>
      </w:r>
      <w:r w:rsidR="00383262" w:rsidRPr="00520E52">
        <w:rPr>
          <w:rFonts w:ascii="Garamond" w:hAnsi="Garamond"/>
          <w:sz w:val="24"/>
          <w:szCs w:val="24"/>
        </w:rPr>
        <w:t xml:space="preserve"> të krijuar dhe të regjistruar në përputhje me legjislacionin në fuqi për organizatat jofitimprurëse, që</w:t>
      </w:r>
      <w:r w:rsidR="000774FE">
        <w:rPr>
          <w:rFonts w:ascii="Garamond" w:hAnsi="Garamond"/>
          <w:sz w:val="24"/>
          <w:szCs w:val="24"/>
        </w:rPr>
        <w:t xml:space="preserve"> </w:t>
      </w:r>
      <w:r w:rsidR="00383262" w:rsidRPr="00520E52">
        <w:rPr>
          <w:rFonts w:ascii="Garamond" w:hAnsi="Garamond"/>
          <w:sz w:val="24"/>
          <w:szCs w:val="24"/>
        </w:rPr>
        <w:t xml:space="preserve">në fushën e veprimtarisë së tyre kanë për qëllim edhe mbrojtjen e zhvillimin e interesave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dhe që kanë përvojë në zbatimin e programeve me ndikim për të rinjtë.</w:t>
      </w:r>
    </w:p>
    <w:p w14:paraId="7D42404C"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e) </w:t>
      </w:r>
      <w:r w:rsidR="00383262" w:rsidRPr="00520E52">
        <w:rPr>
          <w:rFonts w:ascii="Garamond" w:hAnsi="Garamond"/>
          <w:sz w:val="24"/>
          <w:szCs w:val="24"/>
        </w:rPr>
        <w:t>“Politikë rinore</w:t>
      </w:r>
      <w:r w:rsidRPr="00520E52">
        <w:rPr>
          <w:rFonts w:ascii="Garamond" w:hAnsi="Garamond"/>
          <w:sz w:val="24"/>
          <w:szCs w:val="24"/>
        </w:rPr>
        <w:t>”</w:t>
      </w:r>
      <w:r w:rsidR="00383262" w:rsidRPr="00520E52">
        <w:rPr>
          <w:rFonts w:ascii="Garamond" w:hAnsi="Garamond"/>
          <w:sz w:val="24"/>
          <w:szCs w:val="24"/>
        </w:rPr>
        <w:t xml:space="preserve"> është veprimtaria e qëndrueshme gjithëpërfshirëse e ndërmarrë nga ana e pushtetit qendror e vendor, q</w:t>
      </w:r>
      <w:r w:rsidR="00B034AC" w:rsidRPr="00520E52">
        <w:rPr>
          <w:rFonts w:ascii="Garamond" w:hAnsi="Garamond"/>
          <w:sz w:val="24"/>
          <w:szCs w:val="24"/>
        </w:rPr>
        <w:t>ë synon</w:t>
      </w:r>
      <w:r w:rsidR="00383262" w:rsidRPr="00520E52">
        <w:rPr>
          <w:rFonts w:ascii="Garamond" w:hAnsi="Garamond"/>
          <w:sz w:val="24"/>
          <w:szCs w:val="24"/>
        </w:rPr>
        <w:t xml:space="preserve"> krijimin e kushteve të favorshme për zhvillimin personal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dhe për pjesëmarrjen e tyre në jetën publike, sociale, ekonomike dhe kulturore, në nivel vendor dhe kombëtar, nëpërmjet veprimtarive që inkurajojnë zhvillimin e të rinjve në vend.</w:t>
      </w:r>
    </w:p>
    <w:p w14:paraId="7D42404D"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ë) “Subjekt i politikave rinore</w:t>
      </w:r>
      <w:r w:rsidRPr="00520E52">
        <w:rPr>
          <w:rFonts w:ascii="Garamond" w:hAnsi="Garamond"/>
          <w:sz w:val="24"/>
          <w:szCs w:val="24"/>
        </w:rPr>
        <w:t>”</w:t>
      </w:r>
      <w:r w:rsidR="00383262" w:rsidRPr="00520E52">
        <w:rPr>
          <w:rFonts w:ascii="Garamond" w:hAnsi="Garamond"/>
          <w:sz w:val="24"/>
          <w:szCs w:val="24"/>
        </w:rPr>
        <w:t xml:space="preserve"> është çdo organ, institucion dhe strukturë, në nivel qendror e vendor, që brenda fushës së vet të veprimtarisë ushtron përgjegjësi që prekin të rinjtë dhe harton politika rinore, si dhe aktorë të tjerë që marrin pjesë në procesin e hartimit e të zbatimit të politikave rinore.</w:t>
      </w:r>
    </w:p>
    <w:p w14:paraId="7D42404E"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f) </w:t>
      </w:r>
      <w:r w:rsidR="00383262" w:rsidRPr="00520E52">
        <w:rPr>
          <w:rFonts w:ascii="Garamond" w:hAnsi="Garamond"/>
          <w:sz w:val="24"/>
          <w:szCs w:val="24"/>
        </w:rPr>
        <w:t>“Të rinj</w:t>
      </w:r>
      <w:r w:rsidRPr="00520E52">
        <w:rPr>
          <w:rFonts w:ascii="Garamond" w:hAnsi="Garamond"/>
          <w:sz w:val="24"/>
          <w:szCs w:val="24"/>
        </w:rPr>
        <w:t>”</w:t>
      </w:r>
      <w:r w:rsidR="00383262" w:rsidRPr="00520E52">
        <w:rPr>
          <w:rFonts w:ascii="Garamond" w:hAnsi="Garamond"/>
          <w:sz w:val="24"/>
          <w:szCs w:val="24"/>
        </w:rPr>
        <w:t xml:space="preserve"> janë personat, i ri ose e re</w:t>
      </w:r>
      <w:r w:rsidR="00B034AC" w:rsidRPr="00520E52">
        <w:rPr>
          <w:rFonts w:ascii="Garamond" w:hAnsi="Garamond"/>
          <w:sz w:val="24"/>
          <w:szCs w:val="24"/>
        </w:rPr>
        <w:t>,</w:t>
      </w:r>
      <w:r w:rsidR="00383262" w:rsidRPr="00520E52">
        <w:rPr>
          <w:rFonts w:ascii="Garamond" w:hAnsi="Garamond"/>
          <w:sz w:val="24"/>
          <w:szCs w:val="24"/>
        </w:rPr>
        <w:t xml:space="preserve"> që kanë mbushur moshën 15 vjeç deri në 29 vjeç.</w:t>
      </w:r>
    </w:p>
    <w:p w14:paraId="7D42404F" w14:textId="77777777" w:rsidR="00383262" w:rsidRPr="00520E52" w:rsidRDefault="00383262" w:rsidP="00520E52">
      <w:pPr>
        <w:spacing w:after="0" w:line="240" w:lineRule="auto"/>
        <w:ind w:firstLine="284"/>
        <w:jc w:val="both"/>
        <w:rPr>
          <w:rFonts w:ascii="Garamond" w:hAnsi="Garamond"/>
          <w:sz w:val="24"/>
          <w:szCs w:val="24"/>
        </w:rPr>
      </w:pPr>
      <w:r w:rsidRPr="00520E52" w:rsidDel="00741647">
        <w:rPr>
          <w:rFonts w:ascii="Garamond" w:hAnsi="Garamond"/>
          <w:sz w:val="24"/>
          <w:szCs w:val="24"/>
        </w:rPr>
        <w:t xml:space="preserve"> </w:t>
      </w:r>
    </w:p>
    <w:p w14:paraId="7D424050" w14:textId="4ADBBD38"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4</w:t>
      </w:r>
    </w:p>
    <w:p w14:paraId="7D424052"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Parimet për mbështetjen e veprimtarisë së të rinjve</w:t>
      </w:r>
    </w:p>
    <w:p w14:paraId="7D424053" w14:textId="77777777" w:rsidR="00383262" w:rsidRPr="00391551" w:rsidRDefault="00383262" w:rsidP="00520E52">
      <w:pPr>
        <w:spacing w:after="0" w:line="240" w:lineRule="auto"/>
        <w:ind w:firstLine="284"/>
        <w:jc w:val="both"/>
        <w:rPr>
          <w:rFonts w:ascii="Garamond" w:hAnsi="Garamond"/>
          <w:b/>
          <w:sz w:val="24"/>
          <w:szCs w:val="24"/>
        </w:rPr>
      </w:pPr>
    </w:p>
    <w:p w14:paraId="7D424054"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1. Mbështetja dhe fuqizimi i të rinjve bazohet në parimet e mëposhtme:</w:t>
      </w:r>
    </w:p>
    <w:p w14:paraId="7D424055"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 xml:space="preserve">parimin </w:t>
      </w:r>
      <w:r w:rsidR="006F37FE" w:rsidRPr="00520E52">
        <w:rPr>
          <w:rFonts w:ascii="Garamond" w:hAnsi="Garamond"/>
          <w:sz w:val="24"/>
          <w:szCs w:val="24"/>
        </w:rPr>
        <w:t xml:space="preserve">e </w:t>
      </w:r>
      <w:r w:rsidR="00383262" w:rsidRPr="00520E52">
        <w:rPr>
          <w:rFonts w:ascii="Garamond" w:hAnsi="Garamond"/>
          <w:sz w:val="24"/>
          <w:szCs w:val="24"/>
        </w:rPr>
        <w:t xml:space="preserve">barazisë dhe të </w:t>
      </w:r>
      <w:proofErr w:type="spellStart"/>
      <w:r w:rsidR="00383262" w:rsidRPr="00520E52">
        <w:rPr>
          <w:rFonts w:ascii="Garamond" w:hAnsi="Garamond"/>
          <w:sz w:val="24"/>
          <w:szCs w:val="24"/>
        </w:rPr>
        <w:t>mosdiskriminimit</w:t>
      </w:r>
      <w:proofErr w:type="spellEnd"/>
      <w:r w:rsidR="006F37FE" w:rsidRPr="00520E52">
        <w:rPr>
          <w:rFonts w:ascii="Garamond" w:hAnsi="Garamond"/>
          <w:sz w:val="24"/>
          <w:szCs w:val="24"/>
        </w:rPr>
        <w:t>,</w:t>
      </w:r>
      <w:r w:rsidR="00383262" w:rsidRPr="00520E52">
        <w:rPr>
          <w:rFonts w:ascii="Garamond" w:hAnsi="Garamond"/>
          <w:sz w:val="24"/>
          <w:szCs w:val="24"/>
        </w:rPr>
        <w:t xml:space="preserve"> të sanksionuara nga Kushtetuta e Republikës së Shqipërisë, aktet e tjera ndërkombëtare të ratifikuara nga Republika e Shqipërisë dhe legjislacioni në fuqi;</w:t>
      </w:r>
    </w:p>
    <w:p w14:paraId="7D424056"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 xml:space="preserve">parimin e mundësive të barabarta dhe garantimit të pjesëmarrjes së të rinjve në proceset </w:t>
      </w:r>
      <w:proofErr w:type="spellStart"/>
      <w:r w:rsidR="00383262" w:rsidRPr="00520E52">
        <w:rPr>
          <w:rFonts w:ascii="Garamond" w:hAnsi="Garamond"/>
          <w:sz w:val="24"/>
          <w:szCs w:val="24"/>
        </w:rPr>
        <w:t>politikëbërëse</w:t>
      </w:r>
      <w:proofErr w:type="spellEnd"/>
      <w:r w:rsidR="00383262" w:rsidRPr="00520E52">
        <w:rPr>
          <w:rFonts w:ascii="Garamond" w:hAnsi="Garamond"/>
          <w:sz w:val="24"/>
          <w:szCs w:val="24"/>
        </w:rPr>
        <w:t xml:space="preserve"> dhe vendimmarrëse në fushat e arsimit, kërkimit shkencor, politikave financiare, punësimit, vullnetarizmit, mbrojtjes e përfshirjes sociale, shëndetësisë, kulturës, sportit, mjedisit, turizmit, drejtësisë, punëve të brendshme e të jashtme, integrimit dhe të mbrojtjes, teknologjisë së informacionit, sipërmarrjes dhe në fusha të tjera që inkurajojnë zhvillimin e të rinjve;</w:t>
      </w:r>
    </w:p>
    <w:p w14:paraId="7D424057"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parimin e lirisë së organizimit të iniciativave rinore dhe të vetëqeverisjes së organizatave;</w:t>
      </w:r>
    </w:p>
    <w:p w14:paraId="7D424058" w14:textId="369C6D9F" w:rsidR="00383262" w:rsidRPr="00520E52" w:rsidRDefault="009631E3" w:rsidP="00520E52">
      <w:pPr>
        <w:spacing w:after="0" w:line="240" w:lineRule="auto"/>
        <w:ind w:firstLine="284"/>
        <w:jc w:val="both"/>
        <w:rPr>
          <w:rFonts w:ascii="Garamond" w:hAnsi="Garamond"/>
          <w:sz w:val="24"/>
          <w:szCs w:val="24"/>
        </w:rPr>
      </w:pPr>
      <w:bookmarkStart w:id="0" w:name="_GoBack"/>
      <w:bookmarkEnd w:id="0"/>
      <w:r w:rsidRPr="00520E52">
        <w:rPr>
          <w:rFonts w:ascii="Garamond" w:hAnsi="Garamond"/>
          <w:sz w:val="24"/>
          <w:szCs w:val="24"/>
        </w:rPr>
        <w:tab/>
      </w:r>
      <w:r w:rsidR="00B254F9" w:rsidRPr="00520E52">
        <w:rPr>
          <w:rFonts w:ascii="Garamond" w:hAnsi="Garamond"/>
          <w:sz w:val="24"/>
          <w:szCs w:val="24"/>
        </w:rPr>
        <w:t xml:space="preserve">ç) </w:t>
      </w:r>
      <w:r w:rsidR="006F37FE" w:rsidRPr="00520E52">
        <w:rPr>
          <w:rFonts w:ascii="Garamond" w:hAnsi="Garamond"/>
          <w:sz w:val="24"/>
          <w:szCs w:val="24"/>
        </w:rPr>
        <w:t xml:space="preserve">parimin e </w:t>
      </w:r>
      <w:proofErr w:type="spellStart"/>
      <w:r w:rsidR="006F37FE" w:rsidRPr="00520E52">
        <w:rPr>
          <w:rFonts w:ascii="Garamond" w:hAnsi="Garamond"/>
          <w:sz w:val="24"/>
          <w:szCs w:val="24"/>
        </w:rPr>
        <w:t>subsidiaritetit</w:t>
      </w:r>
      <w:proofErr w:type="spellEnd"/>
      <w:r w:rsidR="006F37FE" w:rsidRPr="00520E52">
        <w:rPr>
          <w:rFonts w:ascii="Garamond" w:hAnsi="Garamond"/>
          <w:sz w:val="24"/>
          <w:szCs w:val="24"/>
        </w:rPr>
        <w:t>.</w:t>
      </w:r>
      <w:r w:rsidR="000774FE">
        <w:rPr>
          <w:rFonts w:ascii="Garamond" w:hAnsi="Garamond"/>
          <w:sz w:val="24"/>
          <w:szCs w:val="24"/>
        </w:rPr>
        <w:t xml:space="preserve"> </w:t>
      </w:r>
    </w:p>
    <w:p w14:paraId="7D424059"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2. Ky ligj garanton mbrojtjen e të rinjve shtetas shqiptarë me vendbanim ose vendqëndrim në territorin e Republikës së Shqipërisë</w:t>
      </w:r>
      <w:r w:rsidR="006F37FE" w:rsidRPr="00520E52">
        <w:rPr>
          <w:rFonts w:ascii="Garamond" w:hAnsi="Garamond"/>
          <w:sz w:val="24"/>
          <w:szCs w:val="24"/>
        </w:rPr>
        <w:t xml:space="preserve">, si dhe të </w:t>
      </w:r>
      <w:proofErr w:type="spellStart"/>
      <w:r w:rsidR="006F37FE" w:rsidRPr="00520E52">
        <w:rPr>
          <w:rFonts w:ascii="Garamond" w:hAnsi="Garamond"/>
          <w:sz w:val="24"/>
          <w:szCs w:val="24"/>
        </w:rPr>
        <w:t>të</w:t>
      </w:r>
      <w:proofErr w:type="spellEnd"/>
      <w:r w:rsidR="006F37FE" w:rsidRPr="00520E52">
        <w:rPr>
          <w:rFonts w:ascii="Garamond" w:hAnsi="Garamond"/>
          <w:sz w:val="24"/>
          <w:szCs w:val="24"/>
        </w:rPr>
        <w:t xml:space="preserve"> rinjve shtetas të</w:t>
      </w:r>
      <w:r w:rsidR="00383262" w:rsidRPr="00520E52">
        <w:rPr>
          <w:rFonts w:ascii="Garamond" w:hAnsi="Garamond"/>
          <w:sz w:val="24"/>
          <w:szCs w:val="24"/>
        </w:rPr>
        <w:t xml:space="preserve"> huaj ose persona pa shtetësi që kanë kërkuar mbrojtje ndërkombëtare, sipas legjislacionit në fuqi për azilin në Republikën e Shqipërisë, si dhe të shtetasve të huaj me qëndrim të rregullt për motive të ndryshme, sipas legjislacionit në fuqi për të huajt. </w:t>
      </w:r>
    </w:p>
    <w:p w14:paraId="7D42405A" w14:textId="77777777" w:rsidR="00383262" w:rsidRPr="00520E52" w:rsidRDefault="00383262" w:rsidP="00520E52">
      <w:pPr>
        <w:spacing w:after="0" w:line="240" w:lineRule="auto"/>
        <w:ind w:firstLine="284"/>
        <w:jc w:val="both"/>
        <w:rPr>
          <w:rFonts w:ascii="Garamond" w:hAnsi="Garamond"/>
          <w:sz w:val="24"/>
          <w:szCs w:val="24"/>
        </w:rPr>
      </w:pPr>
    </w:p>
    <w:p w14:paraId="7D42405B"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 xml:space="preserve">KREU </w:t>
      </w:r>
      <w:proofErr w:type="spellStart"/>
      <w:r w:rsidRPr="00520E52">
        <w:rPr>
          <w:rFonts w:ascii="Garamond" w:hAnsi="Garamond"/>
          <w:sz w:val="24"/>
          <w:szCs w:val="24"/>
        </w:rPr>
        <w:t>II</w:t>
      </w:r>
      <w:proofErr w:type="spellEnd"/>
    </w:p>
    <w:p w14:paraId="7D42405D" w14:textId="7AE1FE0A"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ORGANIZIMI INSTITUCIONAL</w:t>
      </w:r>
    </w:p>
    <w:p w14:paraId="7D42405E" w14:textId="77777777" w:rsidR="00383262" w:rsidRPr="00520E52" w:rsidRDefault="00383262" w:rsidP="00520E52">
      <w:pPr>
        <w:spacing w:after="0" w:line="240" w:lineRule="auto"/>
        <w:ind w:firstLine="284"/>
        <w:jc w:val="center"/>
        <w:rPr>
          <w:rFonts w:ascii="Garamond" w:hAnsi="Garamond"/>
          <w:sz w:val="24"/>
          <w:szCs w:val="24"/>
        </w:rPr>
      </w:pPr>
    </w:p>
    <w:p w14:paraId="7D42405F"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5</w:t>
      </w:r>
    </w:p>
    <w:p w14:paraId="7D424061"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Ministria përgjegjëse për rininë</w:t>
      </w:r>
    </w:p>
    <w:p w14:paraId="7D424062" w14:textId="77777777" w:rsidR="00383262" w:rsidRPr="00520E52" w:rsidRDefault="00383262" w:rsidP="00520E52">
      <w:pPr>
        <w:spacing w:after="0" w:line="240" w:lineRule="auto"/>
        <w:ind w:firstLine="284"/>
        <w:jc w:val="both"/>
        <w:rPr>
          <w:rFonts w:ascii="Garamond" w:hAnsi="Garamond"/>
          <w:sz w:val="24"/>
          <w:szCs w:val="24"/>
        </w:rPr>
      </w:pPr>
    </w:p>
    <w:p w14:paraId="7D424063"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Ministria përgjegjëse për rininë ka këto kompetenca:</w:t>
      </w:r>
    </w:p>
    <w:p w14:paraId="7D424064"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6F37FE" w:rsidRPr="00520E52">
        <w:rPr>
          <w:rFonts w:ascii="Garamond" w:hAnsi="Garamond"/>
          <w:sz w:val="24"/>
          <w:szCs w:val="24"/>
        </w:rPr>
        <w:t>harton dhe propozon</w:t>
      </w:r>
      <w:r w:rsidR="00383262" w:rsidRPr="00520E52">
        <w:rPr>
          <w:rFonts w:ascii="Garamond" w:hAnsi="Garamond"/>
          <w:sz w:val="24"/>
          <w:szCs w:val="24"/>
        </w:rPr>
        <w:t xml:space="preserve"> bazën ligjore, politikat, programet, strategjitë dhe veprimtaritë për rininë;</w:t>
      </w:r>
    </w:p>
    <w:p w14:paraId="7D424065"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planifikon buxhetin për financimin e veprimtarive në fushën e rinisë;</w:t>
      </w:r>
    </w:p>
    <w:p w14:paraId="7D424066"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 xml:space="preserve">harton dhe publikon raportet e vlerësimit mbi situatën e të rinjve; </w:t>
      </w:r>
    </w:p>
    <w:p w14:paraId="7D424067"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383262" w:rsidRPr="00520E52">
        <w:rPr>
          <w:rFonts w:ascii="Garamond" w:hAnsi="Garamond"/>
          <w:sz w:val="24"/>
          <w:szCs w:val="24"/>
        </w:rPr>
        <w:t>monitoron zbatimin e politikave</w:t>
      </w:r>
      <w:r w:rsidR="006F37FE" w:rsidRPr="00520E52">
        <w:rPr>
          <w:rFonts w:ascii="Garamond" w:hAnsi="Garamond"/>
          <w:sz w:val="24"/>
          <w:szCs w:val="24"/>
        </w:rPr>
        <w:t>,</w:t>
      </w:r>
      <w:r w:rsidR="00383262" w:rsidRPr="00520E52">
        <w:rPr>
          <w:rFonts w:ascii="Garamond" w:hAnsi="Garamond"/>
          <w:sz w:val="24"/>
          <w:szCs w:val="24"/>
        </w:rPr>
        <w:t xml:space="preserve"> si dhe të veprimtarive rinore;</w:t>
      </w:r>
    </w:p>
    <w:p w14:paraId="7D424068"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lastRenderedPageBreak/>
        <w:tab/>
        <w:t xml:space="preserve">d) </w:t>
      </w:r>
      <w:r w:rsidR="00383262" w:rsidRPr="00520E52">
        <w:rPr>
          <w:rFonts w:ascii="Garamond" w:hAnsi="Garamond"/>
          <w:sz w:val="24"/>
          <w:szCs w:val="24"/>
        </w:rPr>
        <w:t xml:space="preserve">monitoron standardet për ndërtimin e hapësirave rinore të sigurta dhe të </w:t>
      </w:r>
      <w:proofErr w:type="spellStart"/>
      <w:r w:rsidR="00383262" w:rsidRPr="00520E52">
        <w:rPr>
          <w:rFonts w:ascii="Garamond" w:hAnsi="Garamond"/>
          <w:sz w:val="24"/>
          <w:szCs w:val="24"/>
        </w:rPr>
        <w:t>aksesueshme</w:t>
      </w:r>
      <w:proofErr w:type="spellEnd"/>
      <w:r w:rsidR="00383262" w:rsidRPr="00520E52">
        <w:rPr>
          <w:rFonts w:ascii="Garamond" w:hAnsi="Garamond"/>
          <w:sz w:val="24"/>
          <w:szCs w:val="24"/>
        </w:rPr>
        <w:t xml:space="preserve"> për të rinjtë”;</w:t>
      </w:r>
    </w:p>
    <w:p w14:paraId="7D424069" w14:textId="77777777" w:rsidR="00383262" w:rsidRPr="00520E52" w:rsidRDefault="00B254F9"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6F37FE" w:rsidRPr="00520E52">
        <w:rPr>
          <w:rFonts w:ascii="Garamond" w:hAnsi="Garamond"/>
          <w:sz w:val="24"/>
          <w:szCs w:val="24"/>
        </w:rPr>
        <w:t xml:space="preserve">dh) </w:t>
      </w:r>
      <w:r w:rsidR="00383262" w:rsidRPr="00520E52">
        <w:rPr>
          <w:rFonts w:ascii="Garamond" w:hAnsi="Garamond"/>
          <w:sz w:val="24"/>
          <w:szCs w:val="24"/>
        </w:rPr>
        <w:t>përfaqëson Republikën e Shqipërisë në nivelet dhe organizmat ndërkombëtarë për çështjet e rinisë;</w:t>
      </w:r>
    </w:p>
    <w:p w14:paraId="7D42406A"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e) </w:t>
      </w:r>
      <w:r w:rsidR="00383262" w:rsidRPr="00520E52">
        <w:rPr>
          <w:rFonts w:ascii="Garamond" w:hAnsi="Garamond"/>
          <w:sz w:val="24"/>
          <w:szCs w:val="24"/>
        </w:rPr>
        <w:t>përmbush detyrimet e anëtarësimit dhe bashkërendon pjesëmarrjen në programe e projekte ndërkombëtare në fushën e rinisë;</w:t>
      </w:r>
    </w:p>
    <w:p w14:paraId="7D42406B" w14:textId="20BA4E7A"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ë) </w:t>
      </w:r>
      <w:r w:rsidR="00383262" w:rsidRPr="00520E52">
        <w:rPr>
          <w:rFonts w:ascii="Garamond" w:hAnsi="Garamond"/>
          <w:sz w:val="24"/>
          <w:szCs w:val="24"/>
        </w:rPr>
        <w:t>bashkëpunon me njësitë e vetëqeverisjes vendore për politikat, projektet e</w:t>
      </w:r>
      <w:r w:rsidR="000774FE">
        <w:rPr>
          <w:rFonts w:ascii="Garamond" w:hAnsi="Garamond"/>
          <w:sz w:val="24"/>
          <w:szCs w:val="24"/>
        </w:rPr>
        <w:t xml:space="preserve">  </w:t>
      </w:r>
      <w:r w:rsidR="00383262" w:rsidRPr="00520E52">
        <w:rPr>
          <w:rFonts w:ascii="Garamond" w:hAnsi="Garamond"/>
          <w:sz w:val="24"/>
          <w:szCs w:val="24"/>
        </w:rPr>
        <w:t>programet në fushën e rinisë;</w:t>
      </w:r>
    </w:p>
    <w:p w14:paraId="7D42406C"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f) </w:t>
      </w:r>
      <w:r w:rsidR="00383262" w:rsidRPr="00520E52">
        <w:rPr>
          <w:rFonts w:ascii="Garamond" w:hAnsi="Garamond"/>
          <w:sz w:val="24"/>
          <w:szCs w:val="24"/>
        </w:rPr>
        <w:t>siguron ofrimin e veprimtarive për të rinjtë në bashkëp</w:t>
      </w:r>
      <w:r w:rsidR="006F37FE" w:rsidRPr="00520E52">
        <w:rPr>
          <w:rFonts w:ascii="Garamond" w:hAnsi="Garamond"/>
          <w:sz w:val="24"/>
          <w:szCs w:val="24"/>
        </w:rPr>
        <w:t>unim me institucione të tjera qe</w:t>
      </w:r>
      <w:r w:rsidR="00383262" w:rsidRPr="00520E52">
        <w:rPr>
          <w:rFonts w:ascii="Garamond" w:hAnsi="Garamond"/>
          <w:sz w:val="24"/>
          <w:szCs w:val="24"/>
        </w:rPr>
        <w:t>ndrore, njësitë e vet</w:t>
      </w:r>
      <w:r w:rsidR="006F37FE" w:rsidRPr="00520E52">
        <w:rPr>
          <w:rFonts w:ascii="Garamond" w:hAnsi="Garamond"/>
          <w:sz w:val="24"/>
          <w:szCs w:val="24"/>
        </w:rPr>
        <w:t>ë</w:t>
      </w:r>
      <w:r w:rsidR="00383262" w:rsidRPr="00520E52">
        <w:rPr>
          <w:rFonts w:ascii="Garamond" w:hAnsi="Garamond"/>
          <w:sz w:val="24"/>
          <w:szCs w:val="24"/>
        </w:rPr>
        <w:t>qever</w:t>
      </w:r>
      <w:r w:rsidR="006F37FE" w:rsidRPr="00520E52">
        <w:rPr>
          <w:rFonts w:ascii="Garamond" w:hAnsi="Garamond"/>
          <w:sz w:val="24"/>
          <w:szCs w:val="24"/>
        </w:rPr>
        <w:t>i</w:t>
      </w:r>
      <w:r w:rsidR="00383262" w:rsidRPr="00520E52">
        <w:rPr>
          <w:rFonts w:ascii="Garamond" w:hAnsi="Garamond"/>
          <w:sz w:val="24"/>
          <w:szCs w:val="24"/>
        </w:rPr>
        <w:t>sjes vendore dhe me autoritetet të tjera, duke përcaktuar standardet në ofrimin e veprimtarive rinore dhe punës me rininë;</w:t>
      </w:r>
    </w:p>
    <w:p w14:paraId="7D42406D"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g) </w:t>
      </w:r>
      <w:r w:rsidR="00383262" w:rsidRPr="00520E52">
        <w:rPr>
          <w:rFonts w:ascii="Garamond" w:hAnsi="Garamond"/>
          <w:sz w:val="24"/>
          <w:szCs w:val="24"/>
        </w:rPr>
        <w:t>siguron zhvillimin e konsultimeve me të rinjtë lidhur me politikat dhe programet rinore në vend</w:t>
      </w:r>
      <w:r w:rsidR="00A928DF" w:rsidRPr="00520E52">
        <w:rPr>
          <w:rFonts w:ascii="Garamond" w:hAnsi="Garamond"/>
          <w:sz w:val="24"/>
          <w:szCs w:val="24"/>
        </w:rPr>
        <w:t>,</w:t>
      </w:r>
      <w:r w:rsidR="00383262" w:rsidRPr="00520E52">
        <w:rPr>
          <w:rFonts w:ascii="Garamond" w:hAnsi="Garamond"/>
          <w:sz w:val="24"/>
          <w:szCs w:val="24"/>
        </w:rPr>
        <w:t xml:space="preserve"> si dhe programet e shkëmbimit rinor ndërkombëtar.</w:t>
      </w:r>
    </w:p>
    <w:p w14:paraId="7D42406E" w14:textId="77777777" w:rsidR="00383262" w:rsidRPr="00520E52" w:rsidRDefault="00383262" w:rsidP="00520E52">
      <w:pPr>
        <w:spacing w:after="0" w:line="240" w:lineRule="auto"/>
        <w:ind w:firstLine="284"/>
        <w:jc w:val="both"/>
        <w:rPr>
          <w:rFonts w:ascii="Garamond" w:hAnsi="Garamond"/>
          <w:sz w:val="24"/>
          <w:szCs w:val="24"/>
        </w:rPr>
      </w:pPr>
    </w:p>
    <w:p w14:paraId="7D42406F"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6</w:t>
      </w:r>
    </w:p>
    <w:p w14:paraId="7D424071"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Institucionet e tjera qendrore</w:t>
      </w:r>
    </w:p>
    <w:p w14:paraId="7D424072" w14:textId="77777777" w:rsidR="00383262" w:rsidRPr="00391551" w:rsidRDefault="00383262" w:rsidP="00520E52">
      <w:pPr>
        <w:spacing w:after="0" w:line="240" w:lineRule="auto"/>
        <w:ind w:firstLine="284"/>
        <w:jc w:val="both"/>
        <w:rPr>
          <w:rFonts w:ascii="Garamond" w:hAnsi="Garamond"/>
          <w:b/>
          <w:sz w:val="24"/>
          <w:szCs w:val="24"/>
        </w:rPr>
      </w:pPr>
    </w:p>
    <w:p w14:paraId="7D424073" w14:textId="7E52535D"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Institucionet e tjera qendrore, brenda fushës së veprimtarisë së tyre shtetërore, kanë për detyrë:</w:t>
      </w:r>
      <w:r w:rsidR="000774FE">
        <w:rPr>
          <w:rFonts w:ascii="Garamond" w:hAnsi="Garamond"/>
          <w:sz w:val="24"/>
          <w:szCs w:val="24"/>
        </w:rPr>
        <w:t xml:space="preserve"> </w:t>
      </w:r>
    </w:p>
    <w:p w14:paraId="7D424074" w14:textId="5728F09A"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945E99" w:rsidRPr="00520E52">
        <w:rPr>
          <w:rFonts w:ascii="Garamond" w:hAnsi="Garamond"/>
          <w:sz w:val="24"/>
          <w:szCs w:val="24"/>
        </w:rPr>
        <w:t xml:space="preserve">a) </w:t>
      </w:r>
      <w:r w:rsidR="00383262" w:rsidRPr="00520E52">
        <w:rPr>
          <w:rFonts w:ascii="Garamond" w:hAnsi="Garamond"/>
          <w:sz w:val="24"/>
          <w:szCs w:val="24"/>
        </w:rPr>
        <w:t xml:space="preserve">të hartojnë politika sektoriale, aktet ligjore e nënligjore të nevojshme për të drejtat e të rinjve, si dhe të kontribuojnë në hartimin e politikave dhe programeve </w:t>
      </w:r>
      <w:proofErr w:type="spellStart"/>
      <w:r w:rsidR="00383262" w:rsidRPr="00520E52">
        <w:rPr>
          <w:rFonts w:ascii="Garamond" w:hAnsi="Garamond"/>
          <w:sz w:val="24"/>
          <w:szCs w:val="24"/>
        </w:rPr>
        <w:t>ndërsektoriale</w:t>
      </w:r>
      <w:proofErr w:type="spellEnd"/>
      <w:r w:rsidR="00383262" w:rsidRPr="00520E52">
        <w:rPr>
          <w:rFonts w:ascii="Garamond" w:hAnsi="Garamond"/>
          <w:sz w:val="24"/>
          <w:szCs w:val="24"/>
        </w:rPr>
        <w:t xml:space="preserve">, duke siguruar edhe marrjen e mendimit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w:t>
      </w:r>
      <w:r w:rsidR="000774FE">
        <w:rPr>
          <w:rFonts w:ascii="Garamond" w:hAnsi="Garamond"/>
          <w:sz w:val="24"/>
          <w:szCs w:val="24"/>
        </w:rPr>
        <w:t xml:space="preserve"> </w:t>
      </w:r>
      <w:r w:rsidR="00383262" w:rsidRPr="00520E52">
        <w:rPr>
          <w:rFonts w:ascii="Garamond" w:hAnsi="Garamond"/>
          <w:sz w:val="24"/>
          <w:szCs w:val="24"/>
        </w:rPr>
        <w:t xml:space="preserve"> </w:t>
      </w:r>
    </w:p>
    <w:p w14:paraId="7D424075" w14:textId="0877AEA1"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945E99" w:rsidRPr="00520E52">
        <w:rPr>
          <w:rFonts w:ascii="Garamond" w:hAnsi="Garamond"/>
          <w:sz w:val="24"/>
          <w:szCs w:val="24"/>
        </w:rPr>
        <w:t xml:space="preserve">b) </w:t>
      </w:r>
      <w:r w:rsidR="00383262" w:rsidRPr="00520E52">
        <w:rPr>
          <w:rFonts w:ascii="Garamond" w:hAnsi="Garamond"/>
          <w:sz w:val="24"/>
          <w:szCs w:val="24"/>
        </w:rPr>
        <w:t xml:space="preserve">të parashikojnë në planet vjetore apo shumëvjeçare buxhetore fondet e nevojshme për përmbushjen progresive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w:t>
      </w:r>
      <w:r w:rsidR="000774FE">
        <w:rPr>
          <w:rFonts w:ascii="Garamond" w:hAnsi="Garamond"/>
          <w:sz w:val="24"/>
          <w:szCs w:val="24"/>
        </w:rPr>
        <w:t xml:space="preserve"> </w:t>
      </w:r>
    </w:p>
    <w:p w14:paraId="7D424076"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945E99" w:rsidRPr="00520E52">
        <w:rPr>
          <w:rFonts w:ascii="Garamond" w:hAnsi="Garamond"/>
          <w:sz w:val="24"/>
          <w:szCs w:val="24"/>
        </w:rPr>
        <w:t xml:space="preserve">c) </w:t>
      </w:r>
      <w:r w:rsidR="00383262" w:rsidRPr="00520E52">
        <w:rPr>
          <w:rFonts w:ascii="Garamond" w:hAnsi="Garamond"/>
          <w:sz w:val="24"/>
          <w:szCs w:val="24"/>
        </w:rPr>
        <w:t xml:space="preserve">të bashkëpunojnë me institucionet përkatëse për të siguruar mbrojtjen e të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w:t>
      </w:r>
    </w:p>
    <w:p w14:paraId="7D424077" w14:textId="77777777" w:rsidR="00BF2E40" w:rsidRPr="00520E52" w:rsidRDefault="00BF2E40" w:rsidP="00520E52">
      <w:pPr>
        <w:spacing w:after="0" w:line="240" w:lineRule="auto"/>
        <w:ind w:firstLine="284"/>
        <w:jc w:val="both"/>
        <w:rPr>
          <w:rFonts w:ascii="Garamond" w:hAnsi="Garamond"/>
          <w:sz w:val="24"/>
          <w:szCs w:val="24"/>
        </w:rPr>
      </w:pPr>
    </w:p>
    <w:p w14:paraId="7D424078"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7</w:t>
      </w:r>
    </w:p>
    <w:p w14:paraId="7D42407A"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Njësitë e vetëqeverisjes vendore</w:t>
      </w:r>
    </w:p>
    <w:p w14:paraId="7D42407B" w14:textId="77777777" w:rsidR="00383262" w:rsidRPr="00520E52" w:rsidRDefault="00383262" w:rsidP="00520E52">
      <w:pPr>
        <w:spacing w:after="0" w:line="240" w:lineRule="auto"/>
        <w:ind w:firstLine="284"/>
        <w:jc w:val="both"/>
        <w:rPr>
          <w:rFonts w:ascii="Garamond" w:hAnsi="Garamond"/>
          <w:sz w:val="24"/>
          <w:szCs w:val="24"/>
        </w:rPr>
      </w:pPr>
    </w:p>
    <w:p w14:paraId="7D42407C"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Njësitë e vetëqeverisjes vendore, në përputhje me funksionet e tyre, hartojnë dhe zbatojnë politikat vendore në fushën e rinisë, si dhe janë përgjegjëse për:</w:t>
      </w:r>
    </w:p>
    <w:p w14:paraId="7D42407D"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 xml:space="preserve">pasqyrimin dhe respektimin e të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duke përcaktuar objektivat dhe prioritetet, si dhe të garantoj</w:t>
      </w:r>
      <w:r w:rsidR="001B58F4" w:rsidRPr="00520E52">
        <w:rPr>
          <w:rFonts w:ascii="Garamond" w:hAnsi="Garamond"/>
          <w:sz w:val="24"/>
          <w:szCs w:val="24"/>
        </w:rPr>
        <w:t>n</w:t>
      </w:r>
      <w:r w:rsidR="00383262" w:rsidRPr="00520E52">
        <w:rPr>
          <w:rFonts w:ascii="Garamond" w:hAnsi="Garamond"/>
          <w:sz w:val="24"/>
          <w:szCs w:val="24"/>
        </w:rPr>
        <w:t>ë zbatimin e tyre;</w:t>
      </w:r>
    </w:p>
    <w:p w14:paraId="7D42407E" w14:textId="43912C0C"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krijimin e këshillit vendor të rinisë;</w:t>
      </w:r>
      <w:r w:rsidR="000774FE">
        <w:rPr>
          <w:rFonts w:ascii="Garamond" w:hAnsi="Garamond"/>
          <w:sz w:val="24"/>
          <w:szCs w:val="24"/>
        </w:rPr>
        <w:t xml:space="preserve"> </w:t>
      </w:r>
    </w:p>
    <w:p w14:paraId="7D42407F"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 xml:space="preserve">organizimin dhe koordinimin e veprimtarive që synojnë arritjen e objektivave vendore në fushën e mbrojtjes dhe të fuqizimit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w:t>
      </w:r>
    </w:p>
    <w:p w14:paraId="7D424080"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383262" w:rsidRPr="00520E52">
        <w:rPr>
          <w:rFonts w:ascii="Garamond" w:hAnsi="Garamond"/>
          <w:sz w:val="24"/>
          <w:szCs w:val="24"/>
        </w:rPr>
        <w:t>organizimin dhe ofrimin e veprimtarive për të mbështetur mirëqenien dhe zhvillimin e të rinjve;</w:t>
      </w:r>
    </w:p>
    <w:p w14:paraId="7D424081"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d) </w:t>
      </w:r>
      <w:r w:rsidR="00383262" w:rsidRPr="00520E52">
        <w:rPr>
          <w:rFonts w:ascii="Garamond" w:hAnsi="Garamond"/>
          <w:sz w:val="24"/>
          <w:szCs w:val="24"/>
        </w:rPr>
        <w:t xml:space="preserve">nxitjen e vullnetarizmit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dhe edukimin joformal të tyre;</w:t>
      </w:r>
    </w:p>
    <w:p w14:paraId="7D424082" w14:textId="2AE40BCE"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dh) financimin e krijimit dhe të zhvillimit të infrastrukturës rinore dhe të</w:t>
      </w:r>
      <w:r w:rsidR="000774FE">
        <w:rPr>
          <w:rFonts w:ascii="Garamond" w:hAnsi="Garamond"/>
          <w:sz w:val="24"/>
          <w:szCs w:val="24"/>
        </w:rPr>
        <w:t xml:space="preserve"> </w:t>
      </w:r>
      <w:r w:rsidR="00383262" w:rsidRPr="00520E52">
        <w:rPr>
          <w:rFonts w:ascii="Garamond" w:hAnsi="Garamond"/>
          <w:sz w:val="24"/>
          <w:szCs w:val="24"/>
        </w:rPr>
        <w:t>hapësirave rinore të sigurta;</w:t>
      </w:r>
    </w:p>
    <w:p w14:paraId="7D424083"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e) </w:t>
      </w:r>
      <w:r w:rsidR="00383262" w:rsidRPr="00520E52">
        <w:rPr>
          <w:rFonts w:ascii="Garamond" w:hAnsi="Garamond"/>
          <w:sz w:val="24"/>
          <w:szCs w:val="24"/>
        </w:rPr>
        <w:t>krijimin e strukturave administrative për çështjet e rinisë;</w:t>
      </w:r>
    </w:p>
    <w:p w14:paraId="7D424084"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ë) </w:t>
      </w:r>
      <w:r w:rsidR="00383262" w:rsidRPr="00520E52">
        <w:rPr>
          <w:rFonts w:ascii="Garamond" w:hAnsi="Garamond"/>
          <w:sz w:val="24"/>
          <w:szCs w:val="24"/>
        </w:rPr>
        <w:t xml:space="preserve">parashikimin, në buxhetet e tyre, të fondeve për realizimin progresiv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për zhvillimin e projekteve, programeve dhe veprimtarive rinore;</w:t>
      </w:r>
    </w:p>
    <w:p w14:paraId="7D424085"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f) </w:t>
      </w:r>
      <w:r w:rsidR="00383262" w:rsidRPr="00520E52">
        <w:rPr>
          <w:rFonts w:ascii="Garamond" w:hAnsi="Garamond"/>
          <w:sz w:val="24"/>
          <w:szCs w:val="24"/>
        </w:rPr>
        <w:t xml:space="preserve">mbledhjen, analizimin dhe raportimin e të dhënave, në bashkëpunim me institucionet e tjera, për situatën e të drejtave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territorin e tyre. </w:t>
      </w:r>
    </w:p>
    <w:p w14:paraId="7D424086"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Njësitë e vetëqeverisjes vendore mund të aplikojnë për t’u mbështetur nga programet kombëtare dhe ndërkombëtare për rininë, në përputhje me këtë ligj dhe aktet nënligjore në fuqi.</w:t>
      </w:r>
    </w:p>
    <w:p w14:paraId="7D424087"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lastRenderedPageBreak/>
        <w:tab/>
        <w:t xml:space="preserve">3. </w:t>
      </w:r>
      <w:r w:rsidR="00383262" w:rsidRPr="00520E52">
        <w:rPr>
          <w:rFonts w:ascii="Garamond" w:hAnsi="Garamond"/>
          <w:sz w:val="24"/>
          <w:szCs w:val="24"/>
        </w:rPr>
        <w:t>Për zbatimin e detyrimeve të parashikuara në këtë nen, njësitë e vetëqeverisjes vendore mund të bashkëpunojnë me njëra-tjetrën nëpërmjet lidhjes së marrëveshjeve të përbashkëta, në përputhje me legjislacionin në fuqi për vetëqeverisjen vendore.</w:t>
      </w:r>
    </w:p>
    <w:p w14:paraId="7D424088"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Njësitë e vetëqeverisjes vendore bashkëpunojnë me organizatat për të rinjtë e organizatat rinore shqiptare në diasporë, për të mbajtur komunikimin me të rinjtë shqiptarë që janë larguar nga vendi për arsye studimesh ose të tjera, me qëllim angazhimin në aktivitetet që zhvillohen në Republikën e Shqipërisë.</w:t>
      </w:r>
    </w:p>
    <w:p w14:paraId="7D424089" w14:textId="77777777" w:rsidR="00383262" w:rsidRPr="00520E52" w:rsidRDefault="00383262" w:rsidP="00520E52">
      <w:pPr>
        <w:spacing w:after="0" w:line="240" w:lineRule="auto"/>
        <w:ind w:firstLine="284"/>
        <w:jc w:val="both"/>
        <w:rPr>
          <w:rFonts w:ascii="Garamond" w:hAnsi="Garamond"/>
          <w:sz w:val="24"/>
          <w:szCs w:val="24"/>
        </w:rPr>
      </w:pPr>
    </w:p>
    <w:p w14:paraId="7D42408A"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8</w:t>
      </w:r>
    </w:p>
    <w:p w14:paraId="7D42408C"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Institucioni përgjegjës për rininë</w:t>
      </w:r>
    </w:p>
    <w:p w14:paraId="7D42408D" w14:textId="77777777" w:rsidR="00383262" w:rsidRPr="00520E52" w:rsidRDefault="00383262" w:rsidP="00520E52">
      <w:pPr>
        <w:spacing w:after="0" w:line="240" w:lineRule="auto"/>
        <w:ind w:firstLine="284"/>
        <w:jc w:val="both"/>
        <w:rPr>
          <w:rFonts w:ascii="Garamond" w:hAnsi="Garamond"/>
          <w:sz w:val="24"/>
          <w:szCs w:val="24"/>
        </w:rPr>
      </w:pPr>
    </w:p>
    <w:p w14:paraId="7D42408E"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Institucioni përgjegjës për rininë është person juridik publik buxhetor, në varësi të ministrit përgjegjës për rininë, që financohet nga buxheti i shtetit dhe burime të tjera të ligjshme dhe ushtron veprimtarinë në të gjithë territorin e Republikës së Shqipërisë.</w:t>
      </w:r>
    </w:p>
    <w:p w14:paraId="7D42408F"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Institucioni përgjegjës për rininë kryen këto funksione:</w:t>
      </w:r>
    </w:p>
    <w:p w14:paraId="7D424090"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zbaton politikat dhe programet për të rinjtë;</w:t>
      </w:r>
    </w:p>
    <w:p w14:paraId="7D424091"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organizon, administron, fina</w:t>
      </w:r>
      <w:r w:rsidR="001B58F4" w:rsidRPr="00520E52">
        <w:rPr>
          <w:rFonts w:ascii="Garamond" w:hAnsi="Garamond"/>
          <w:sz w:val="24"/>
          <w:szCs w:val="24"/>
        </w:rPr>
        <w:t xml:space="preserve">ncon, koordinon dhe monitoron </w:t>
      </w:r>
      <w:r w:rsidR="00383262" w:rsidRPr="00520E52">
        <w:rPr>
          <w:rFonts w:ascii="Garamond" w:hAnsi="Garamond"/>
          <w:sz w:val="24"/>
          <w:szCs w:val="24"/>
        </w:rPr>
        <w:t>e mbikëqyr programet dhe projektet rinore;</w:t>
      </w:r>
    </w:p>
    <w:p w14:paraId="7D424092"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bashkëpunon me organizma, institucione, donatorë dhe subjekte të tjera, vendase e të huaja, për prezantimin dhe zbatimin e politikave, programeve dhe veprimtarive rinore;</w:t>
      </w:r>
    </w:p>
    <w:p w14:paraId="7D424093"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383262" w:rsidRPr="00520E52">
        <w:rPr>
          <w:rFonts w:ascii="Garamond" w:hAnsi="Garamond"/>
          <w:sz w:val="24"/>
          <w:szCs w:val="24"/>
        </w:rPr>
        <w:t>mbështet ngritjen e kapaciteteve të njësive dhe strukturave në nivel qendror dhe vendor;</w:t>
      </w:r>
    </w:p>
    <w:p w14:paraId="7D424094"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d) </w:t>
      </w:r>
      <w:r w:rsidR="00383262" w:rsidRPr="00520E52">
        <w:rPr>
          <w:rFonts w:ascii="Garamond" w:hAnsi="Garamond"/>
          <w:sz w:val="24"/>
          <w:szCs w:val="24"/>
        </w:rPr>
        <w:t xml:space="preserve">krijon dhe mirëmban bazën e </w:t>
      </w:r>
      <w:proofErr w:type="spellStart"/>
      <w:r w:rsidR="00383262" w:rsidRPr="00520E52">
        <w:rPr>
          <w:rFonts w:ascii="Garamond" w:hAnsi="Garamond"/>
          <w:sz w:val="24"/>
          <w:szCs w:val="24"/>
        </w:rPr>
        <w:t>aksesueshme</w:t>
      </w:r>
      <w:proofErr w:type="spellEnd"/>
      <w:r w:rsidR="00383262" w:rsidRPr="00520E52">
        <w:rPr>
          <w:rFonts w:ascii="Garamond" w:hAnsi="Garamond"/>
          <w:sz w:val="24"/>
          <w:szCs w:val="24"/>
        </w:rPr>
        <w:t xml:space="preser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dhënave për rininë;</w:t>
      </w:r>
    </w:p>
    <w:p w14:paraId="7D424095"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dh) </w:t>
      </w:r>
      <w:r w:rsidR="00383262" w:rsidRPr="00520E52">
        <w:rPr>
          <w:rFonts w:ascii="Garamond" w:hAnsi="Garamond"/>
          <w:sz w:val="24"/>
          <w:szCs w:val="24"/>
        </w:rPr>
        <w:t xml:space="preserve">siguron financime nëpërmjet aplikimit në projekte kombëtare dhe ndërkombëtare, të cilat transferohen mbi bazë vjetore në rastet kur miratohet një projekt shumëvjeçar; </w:t>
      </w:r>
    </w:p>
    <w:p w14:paraId="7D424096"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e) </w:t>
      </w:r>
      <w:r w:rsidR="00383262" w:rsidRPr="00520E52">
        <w:rPr>
          <w:rFonts w:ascii="Garamond" w:hAnsi="Garamond"/>
          <w:sz w:val="24"/>
          <w:szCs w:val="24"/>
        </w:rPr>
        <w:t>mbledh, administron dhe analizon të dhënat mbi situatën e të rinjve në bashkëpunim me institucionet e tjera dhe njësitë e vetëqeverisjes vendore;</w:t>
      </w:r>
    </w:p>
    <w:p w14:paraId="7D424097"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ë) </w:t>
      </w:r>
      <w:r w:rsidR="00383262" w:rsidRPr="00520E52">
        <w:rPr>
          <w:rFonts w:ascii="Garamond" w:hAnsi="Garamond"/>
          <w:sz w:val="24"/>
          <w:szCs w:val="24"/>
        </w:rPr>
        <w:t>raporton në mënyrë periodike pranë ministrisë përgjegjëse për rininë për situatën e të rinjve dhe zbatimin e detyrimeve që burojnë nga ky ligj;</w:t>
      </w:r>
    </w:p>
    <w:p w14:paraId="7D424098"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f) mbikëqyr veprimtarinë rinore dhe të punës me të rinjtë nga organizatat rinore dhe organizatat për të rinjtë, që përfitojnë mbështetje sipas parashikimeve të këtij ligji.</w:t>
      </w:r>
    </w:p>
    <w:p w14:paraId="7D424099" w14:textId="77777777" w:rsidR="00383262" w:rsidRPr="00520E52" w:rsidRDefault="006C507E"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Mënyra e krijimit, organizimit dhe funksionimit të institucionit përgjegjës për rininë miratohet me vendim të Këshillit të Ministrave.</w:t>
      </w:r>
    </w:p>
    <w:p w14:paraId="7D42409A" w14:textId="77777777" w:rsidR="00383262" w:rsidRPr="00520E52" w:rsidRDefault="00383262" w:rsidP="00520E52">
      <w:pPr>
        <w:spacing w:after="0" w:line="240" w:lineRule="auto"/>
        <w:ind w:firstLine="284"/>
        <w:jc w:val="both"/>
        <w:rPr>
          <w:rFonts w:ascii="Garamond" w:hAnsi="Garamond"/>
          <w:sz w:val="24"/>
          <w:szCs w:val="24"/>
        </w:rPr>
      </w:pPr>
    </w:p>
    <w:p w14:paraId="7D42409B" w14:textId="77777777" w:rsidR="00383262" w:rsidRPr="00520E52" w:rsidRDefault="00383262" w:rsidP="00520E52">
      <w:pPr>
        <w:spacing w:after="0" w:line="240" w:lineRule="auto"/>
        <w:ind w:firstLine="284"/>
        <w:jc w:val="center"/>
        <w:rPr>
          <w:rFonts w:ascii="Garamond" w:hAnsi="Garamond"/>
          <w:sz w:val="24"/>
          <w:szCs w:val="24"/>
        </w:rPr>
      </w:pPr>
      <w:r w:rsidRPr="00520E52">
        <w:rPr>
          <w:rFonts w:ascii="Garamond" w:hAnsi="Garamond"/>
          <w:sz w:val="24"/>
          <w:szCs w:val="24"/>
        </w:rPr>
        <w:t>Neni 9</w:t>
      </w:r>
    </w:p>
    <w:p w14:paraId="7D42409D" w14:textId="77777777" w:rsidR="00383262" w:rsidRPr="00391551" w:rsidRDefault="00383262" w:rsidP="00520E52">
      <w:pPr>
        <w:spacing w:after="0" w:line="240" w:lineRule="auto"/>
        <w:ind w:firstLine="284"/>
        <w:jc w:val="center"/>
        <w:rPr>
          <w:rFonts w:ascii="Garamond" w:hAnsi="Garamond"/>
          <w:b/>
          <w:sz w:val="24"/>
          <w:szCs w:val="24"/>
        </w:rPr>
      </w:pPr>
      <w:r w:rsidRPr="00391551">
        <w:rPr>
          <w:rFonts w:ascii="Garamond" w:hAnsi="Garamond"/>
          <w:b/>
          <w:sz w:val="24"/>
          <w:szCs w:val="24"/>
        </w:rPr>
        <w:t>Këshilli Kombëtar i Rinisë</w:t>
      </w:r>
    </w:p>
    <w:p w14:paraId="7D42409E" w14:textId="77777777" w:rsidR="00383262" w:rsidRPr="00520E52" w:rsidRDefault="00383262" w:rsidP="00520E52">
      <w:pPr>
        <w:spacing w:after="0" w:line="240" w:lineRule="auto"/>
        <w:ind w:firstLine="284"/>
        <w:jc w:val="center"/>
        <w:rPr>
          <w:rFonts w:ascii="Garamond" w:hAnsi="Garamond"/>
          <w:sz w:val="24"/>
          <w:szCs w:val="24"/>
        </w:rPr>
      </w:pPr>
    </w:p>
    <w:p w14:paraId="7D42409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 xml:space="preserve">Këshilli Kombëtar i Rinisë është organ këshillimor, që funksionon pranë ministrit përgjegjës për rininë. Këshilli Kombëtar i Rinisë ushtron kompetencat e mëposhtme: </w:t>
      </w:r>
    </w:p>
    <w:p w14:paraId="7D4240A0" w14:textId="31B2E57E"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 xml:space="preserve">i paraqet </w:t>
      </w:r>
      <w:r w:rsidR="001B58F4" w:rsidRPr="00520E52">
        <w:rPr>
          <w:rFonts w:ascii="Garamond" w:hAnsi="Garamond"/>
          <w:sz w:val="24"/>
          <w:szCs w:val="24"/>
        </w:rPr>
        <w:t>ministrit përgjegjës për rininë</w:t>
      </w:r>
      <w:r w:rsidR="00383262" w:rsidRPr="00520E52">
        <w:rPr>
          <w:rFonts w:ascii="Garamond" w:hAnsi="Garamond"/>
          <w:sz w:val="24"/>
          <w:szCs w:val="24"/>
        </w:rPr>
        <w:t xml:space="preserve"> politikat prioritare, buxhetin dhe veprimtaritë në fushën e rinisë;</w:t>
      </w:r>
      <w:r w:rsidR="000774FE">
        <w:rPr>
          <w:rFonts w:ascii="Garamond" w:hAnsi="Garamond"/>
          <w:sz w:val="24"/>
          <w:szCs w:val="24"/>
        </w:rPr>
        <w:t xml:space="preserve"> </w:t>
      </w:r>
    </w:p>
    <w:p w14:paraId="7D4240A1"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 xml:space="preserve">propozon drejtimet dhe programet kryesore </w:t>
      </w:r>
      <w:r w:rsidR="001B58F4" w:rsidRPr="00520E52">
        <w:rPr>
          <w:rFonts w:ascii="Garamond" w:hAnsi="Garamond"/>
          <w:sz w:val="24"/>
          <w:szCs w:val="24"/>
        </w:rPr>
        <w:t xml:space="preserve">për mbështetjen dhe fuqizimin </w:t>
      </w:r>
      <w:r w:rsidR="00383262" w:rsidRPr="00520E52">
        <w:rPr>
          <w:rFonts w:ascii="Garamond" w:hAnsi="Garamond"/>
          <w:sz w:val="24"/>
          <w:szCs w:val="24"/>
        </w:rPr>
        <w:t>e pjesëmarrjes së të rinjve;</w:t>
      </w:r>
    </w:p>
    <w:p w14:paraId="7D4240A2"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jep mendim për hartimin e Strategjisë Kombëtare për Rini</w:t>
      </w:r>
      <w:r w:rsidR="001B58F4" w:rsidRPr="00520E52">
        <w:rPr>
          <w:rFonts w:ascii="Garamond" w:hAnsi="Garamond"/>
          <w:sz w:val="24"/>
          <w:szCs w:val="24"/>
        </w:rPr>
        <w:t>në dhe monitoron zbatimin e saj;</w:t>
      </w:r>
      <w:r w:rsidR="00383262" w:rsidRPr="00520E52">
        <w:rPr>
          <w:rFonts w:ascii="Garamond" w:hAnsi="Garamond"/>
          <w:sz w:val="24"/>
          <w:szCs w:val="24"/>
        </w:rPr>
        <w:t xml:space="preserve"> </w:t>
      </w:r>
    </w:p>
    <w:p w14:paraId="7D4240A3"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383262" w:rsidRPr="00520E52">
        <w:rPr>
          <w:rFonts w:ascii="Garamond" w:hAnsi="Garamond"/>
          <w:sz w:val="24"/>
          <w:szCs w:val="24"/>
        </w:rPr>
        <w:t>miraton raportin vjetor mbi zbatimin e Strategjisë Kombëtare për Rininë dhe situatës së të rinjve.</w:t>
      </w:r>
    </w:p>
    <w:p w14:paraId="7D4240A4"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Këshilli Kombëtar i Rinisë kryesohet nga ministri përgjegjës për rininë dhe ka në përbërje 14 deri në 16 anëtarë, ku të paktën gjysma e anëtarëve përfaqësojnë organizatat rinore dhe/ose për të rinjtë. Anëtarët e Këshillit Kombëtar të Rinisë emërohen me u</w:t>
      </w:r>
      <w:r w:rsidR="001B58F4" w:rsidRPr="00520E52">
        <w:rPr>
          <w:rFonts w:ascii="Garamond" w:hAnsi="Garamond"/>
          <w:sz w:val="24"/>
          <w:szCs w:val="24"/>
        </w:rPr>
        <w:t>r</w:t>
      </w:r>
      <w:r w:rsidR="00383262" w:rsidRPr="00520E52">
        <w:rPr>
          <w:rFonts w:ascii="Garamond" w:hAnsi="Garamond"/>
          <w:sz w:val="24"/>
          <w:szCs w:val="24"/>
        </w:rPr>
        <w:t xml:space="preserve">dhër të ministrit përgjegjës për rininë. </w:t>
      </w:r>
    </w:p>
    <w:p w14:paraId="7D4240A5"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 xml:space="preserve">3. Kriteret dhe procedurat e zgjedhjes së anëtarëve, si dhe mënyra e organizimit dhe e funksionimit </w:t>
      </w:r>
      <w:r w:rsidR="001B58F4" w:rsidRPr="00520E52">
        <w:rPr>
          <w:rFonts w:ascii="Garamond" w:hAnsi="Garamond"/>
          <w:sz w:val="24"/>
          <w:szCs w:val="24"/>
        </w:rPr>
        <w:t>të Këshillit Kombëtar të Rinisë</w:t>
      </w:r>
      <w:r w:rsidR="00383262" w:rsidRPr="00520E52">
        <w:rPr>
          <w:rFonts w:ascii="Garamond" w:hAnsi="Garamond"/>
          <w:sz w:val="24"/>
          <w:szCs w:val="24"/>
        </w:rPr>
        <w:t xml:space="preserve"> miratohen me vendim të Këshillit të Ministrave.</w:t>
      </w:r>
    </w:p>
    <w:p w14:paraId="7D4240A7"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lastRenderedPageBreak/>
        <w:t>Neni 10</w:t>
      </w:r>
    </w:p>
    <w:p w14:paraId="7D4240A9" w14:textId="77777777" w:rsidR="00383262" w:rsidRPr="00391551" w:rsidRDefault="001B58F4" w:rsidP="00391551">
      <w:pPr>
        <w:spacing w:after="0" w:line="240" w:lineRule="auto"/>
        <w:ind w:firstLine="284"/>
        <w:jc w:val="center"/>
        <w:rPr>
          <w:rFonts w:ascii="Garamond" w:hAnsi="Garamond"/>
          <w:b/>
          <w:sz w:val="24"/>
          <w:szCs w:val="24"/>
        </w:rPr>
      </w:pPr>
      <w:r w:rsidRPr="00391551">
        <w:rPr>
          <w:rFonts w:ascii="Garamond" w:hAnsi="Garamond"/>
          <w:b/>
          <w:sz w:val="24"/>
          <w:szCs w:val="24"/>
        </w:rPr>
        <w:t>Këshilli vendor i r</w:t>
      </w:r>
      <w:r w:rsidR="00383262" w:rsidRPr="00391551">
        <w:rPr>
          <w:rFonts w:ascii="Garamond" w:hAnsi="Garamond"/>
          <w:b/>
          <w:sz w:val="24"/>
          <w:szCs w:val="24"/>
        </w:rPr>
        <w:t>inisë</w:t>
      </w:r>
    </w:p>
    <w:p w14:paraId="7D4240AA" w14:textId="77777777" w:rsidR="00383262" w:rsidRPr="00520E52" w:rsidRDefault="00383262" w:rsidP="00520E52">
      <w:pPr>
        <w:spacing w:after="0" w:line="240" w:lineRule="auto"/>
        <w:ind w:firstLine="284"/>
        <w:jc w:val="both"/>
        <w:rPr>
          <w:rFonts w:ascii="Garamond" w:hAnsi="Garamond"/>
          <w:sz w:val="24"/>
          <w:szCs w:val="24"/>
        </w:rPr>
      </w:pPr>
    </w:p>
    <w:p w14:paraId="7D4240AB"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1B58F4" w:rsidRPr="00520E52">
        <w:rPr>
          <w:rFonts w:ascii="Garamond" w:hAnsi="Garamond"/>
          <w:sz w:val="24"/>
          <w:szCs w:val="24"/>
        </w:rPr>
        <w:t>Këshilli vendor i r</w:t>
      </w:r>
      <w:r w:rsidR="00383262" w:rsidRPr="00520E52">
        <w:rPr>
          <w:rFonts w:ascii="Garamond" w:hAnsi="Garamond"/>
          <w:sz w:val="24"/>
          <w:szCs w:val="24"/>
        </w:rPr>
        <w:t>inisë është organ këshillimor, që funksionon pranë k</w:t>
      </w:r>
      <w:r w:rsidR="001B58F4" w:rsidRPr="00520E52">
        <w:rPr>
          <w:rFonts w:ascii="Garamond" w:hAnsi="Garamond"/>
          <w:sz w:val="24"/>
          <w:szCs w:val="24"/>
        </w:rPr>
        <w:t>ryetarit të bashkisë. Këshilli vendor i r</w:t>
      </w:r>
      <w:r w:rsidR="00383262" w:rsidRPr="00520E52">
        <w:rPr>
          <w:rFonts w:ascii="Garamond" w:hAnsi="Garamond"/>
          <w:sz w:val="24"/>
          <w:szCs w:val="24"/>
        </w:rPr>
        <w:t>inisë ushtron kompetencat e mëposhtme:</w:t>
      </w:r>
    </w:p>
    <w:p w14:paraId="7D4240AC"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1B58F4" w:rsidRPr="00520E52">
        <w:rPr>
          <w:rFonts w:ascii="Garamond" w:hAnsi="Garamond"/>
          <w:sz w:val="24"/>
          <w:szCs w:val="24"/>
        </w:rPr>
        <w:t>k</w:t>
      </w:r>
      <w:r w:rsidR="00383262" w:rsidRPr="00520E52">
        <w:rPr>
          <w:rFonts w:ascii="Garamond" w:hAnsi="Garamond"/>
          <w:sz w:val="24"/>
          <w:szCs w:val="24"/>
        </w:rPr>
        <w:t>ëshillon njësitë e vetëqeverisjes vendore për drejtimin e politikave dhe planeve vendore për rininë;</w:t>
      </w:r>
    </w:p>
    <w:p w14:paraId="7D4240A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1B58F4" w:rsidRPr="00520E52">
        <w:rPr>
          <w:rFonts w:ascii="Garamond" w:hAnsi="Garamond"/>
          <w:sz w:val="24"/>
          <w:szCs w:val="24"/>
        </w:rPr>
        <w:t>b) v</w:t>
      </w:r>
      <w:r w:rsidR="00383262" w:rsidRPr="00520E52">
        <w:rPr>
          <w:rFonts w:ascii="Garamond" w:hAnsi="Garamond"/>
          <w:sz w:val="24"/>
          <w:szCs w:val="24"/>
        </w:rPr>
        <w:t>lerëson situatën e të rinjve dhe zbatimin e planeve dhe politikave rinore në nivel vendor;</w:t>
      </w:r>
    </w:p>
    <w:p w14:paraId="7D4240A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1B58F4" w:rsidRPr="00520E52">
        <w:rPr>
          <w:rFonts w:ascii="Garamond" w:hAnsi="Garamond"/>
          <w:sz w:val="24"/>
          <w:szCs w:val="24"/>
        </w:rPr>
        <w:t>c) p</w:t>
      </w:r>
      <w:r w:rsidR="00383262" w:rsidRPr="00520E52">
        <w:rPr>
          <w:rFonts w:ascii="Garamond" w:hAnsi="Garamond"/>
          <w:sz w:val="24"/>
          <w:szCs w:val="24"/>
        </w:rPr>
        <w:t>ropozon përmirësime të politikave vendore rinore</w:t>
      </w:r>
      <w:r w:rsidR="001B58F4" w:rsidRPr="00520E52">
        <w:rPr>
          <w:rFonts w:ascii="Garamond" w:hAnsi="Garamond"/>
          <w:sz w:val="24"/>
          <w:szCs w:val="24"/>
        </w:rPr>
        <w:t>,</w:t>
      </w:r>
      <w:r w:rsidR="00383262" w:rsidRPr="00520E52">
        <w:rPr>
          <w:rFonts w:ascii="Garamond" w:hAnsi="Garamond"/>
          <w:sz w:val="24"/>
          <w:szCs w:val="24"/>
        </w:rPr>
        <w:t xml:space="preserve"> si dhe nismat që i përshtaten nevojave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w:t>
      </w:r>
      <w:r w:rsidR="001B58F4" w:rsidRPr="00520E52">
        <w:rPr>
          <w:rFonts w:ascii="Garamond" w:hAnsi="Garamond"/>
          <w:sz w:val="24"/>
          <w:szCs w:val="24"/>
        </w:rPr>
        <w:t>injve në territorin ku veprojnë;</w:t>
      </w:r>
    </w:p>
    <w:p w14:paraId="7D4240A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1B58F4" w:rsidRPr="00520E52">
        <w:rPr>
          <w:rFonts w:ascii="Garamond" w:hAnsi="Garamond"/>
          <w:sz w:val="24"/>
          <w:szCs w:val="24"/>
        </w:rPr>
        <w:t>ç) b</w:t>
      </w:r>
      <w:r w:rsidR="00383262" w:rsidRPr="00520E52">
        <w:rPr>
          <w:rFonts w:ascii="Garamond" w:hAnsi="Garamond"/>
          <w:sz w:val="24"/>
          <w:szCs w:val="24"/>
        </w:rPr>
        <w:t>ashkëpunon dhe shkëmben informacion me Këshillin Kombëtar të Rinisë.</w:t>
      </w:r>
    </w:p>
    <w:p w14:paraId="7D4240B0" w14:textId="1C25750A"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Këshilli vendor i rinisë kryesohet nga kryetari i bashkisë dhe përbëhet nga të paktën 4 deri në 6 anëtarë, ku të paktën gjysma e anëtarëve përfaqësojnë organizatat rinore dhe</w:t>
      </w:r>
      <w:r w:rsidR="001B58F4" w:rsidRPr="00520E52">
        <w:rPr>
          <w:rFonts w:ascii="Garamond" w:hAnsi="Garamond"/>
          <w:sz w:val="24"/>
          <w:szCs w:val="24"/>
        </w:rPr>
        <w:t>/ose për të rinjtë. Anëtarët e këshillit vendor të rinisë emërohen me urdhër të k</w:t>
      </w:r>
      <w:r w:rsidR="00383262" w:rsidRPr="00520E52">
        <w:rPr>
          <w:rFonts w:ascii="Garamond" w:hAnsi="Garamond"/>
          <w:sz w:val="24"/>
          <w:szCs w:val="24"/>
        </w:rPr>
        <w:t>r</w:t>
      </w:r>
      <w:r w:rsidR="001B58F4" w:rsidRPr="00520E52">
        <w:rPr>
          <w:rFonts w:ascii="Garamond" w:hAnsi="Garamond"/>
          <w:sz w:val="24"/>
          <w:szCs w:val="24"/>
        </w:rPr>
        <w:t>yetarit të b</w:t>
      </w:r>
      <w:r w:rsidR="00383262" w:rsidRPr="00520E52">
        <w:rPr>
          <w:rFonts w:ascii="Garamond" w:hAnsi="Garamond"/>
          <w:sz w:val="24"/>
          <w:szCs w:val="24"/>
        </w:rPr>
        <w:t>ashkisë.</w:t>
      </w:r>
      <w:r w:rsidR="000774FE">
        <w:rPr>
          <w:rFonts w:ascii="Garamond" w:hAnsi="Garamond"/>
          <w:sz w:val="24"/>
          <w:szCs w:val="24"/>
        </w:rPr>
        <w:t xml:space="preserve"> </w:t>
      </w:r>
    </w:p>
    <w:p w14:paraId="7D4240B1" w14:textId="1B6F2FFA"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Kriteret,</w:t>
      </w:r>
      <w:r w:rsidR="000774FE">
        <w:rPr>
          <w:rFonts w:ascii="Garamond" w:hAnsi="Garamond"/>
          <w:sz w:val="24"/>
          <w:szCs w:val="24"/>
        </w:rPr>
        <w:t xml:space="preserve"> </w:t>
      </w:r>
      <w:r w:rsidR="00383262" w:rsidRPr="00520E52">
        <w:rPr>
          <w:rFonts w:ascii="Garamond" w:hAnsi="Garamond"/>
          <w:sz w:val="24"/>
          <w:szCs w:val="24"/>
        </w:rPr>
        <w:t xml:space="preserve">procedurat </w:t>
      </w:r>
      <w:r w:rsidR="001B58F4" w:rsidRPr="00520E52">
        <w:rPr>
          <w:rFonts w:ascii="Garamond" w:hAnsi="Garamond"/>
          <w:sz w:val="24"/>
          <w:szCs w:val="24"/>
        </w:rPr>
        <w:t>e përzgjedhjes së anëtarëve të këshillit vendor të r</w:t>
      </w:r>
      <w:r w:rsidR="00383262" w:rsidRPr="00520E52">
        <w:rPr>
          <w:rFonts w:ascii="Garamond" w:hAnsi="Garamond"/>
          <w:sz w:val="24"/>
          <w:szCs w:val="24"/>
        </w:rPr>
        <w:t>inisë</w:t>
      </w:r>
      <w:r w:rsidR="001B58F4" w:rsidRPr="00520E52">
        <w:rPr>
          <w:rFonts w:ascii="Garamond" w:hAnsi="Garamond"/>
          <w:sz w:val="24"/>
          <w:szCs w:val="24"/>
        </w:rPr>
        <w:t>,</w:t>
      </w:r>
      <w:r w:rsidR="00383262" w:rsidRPr="00520E52">
        <w:rPr>
          <w:rFonts w:ascii="Garamond" w:hAnsi="Garamond"/>
          <w:sz w:val="24"/>
          <w:szCs w:val="24"/>
        </w:rPr>
        <w:t xml:space="preserve"> si dhe mënyr</w:t>
      </w:r>
      <w:r w:rsidR="001B58F4" w:rsidRPr="00520E52">
        <w:rPr>
          <w:rFonts w:ascii="Garamond" w:hAnsi="Garamond"/>
          <w:sz w:val="24"/>
          <w:szCs w:val="24"/>
        </w:rPr>
        <w:t>a e organizimit dhe funksionimit të këshillit vendor të rinisë</w:t>
      </w:r>
      <w:r w:rsidR="00383262" w:rsidRPr="00520E52">
        <w:rPr>
          <w:rFonts w:ascii="Garamond" w:hAnsi="Garamond"/>
          <w:sz w:val="24"/>
          <w:szCs w:val="24"/>
        </w:rPr>
        <w:t xml:space="preserve"> miratohen me vendim të këshillit bashkiak, duke iu referuar</w:t>
      </w:r>
      <w:r w:rsidR="00D86897" w:rsidRPr="00520E52">
        <w:rPr>
          <w:rFonts w:ascii="Garamond" w:hAnsi="Garamond"/>
          <w:sz w:val="24"/>
          <w:szCs w:val="24"/>
        </w:rPr>
        <w:t>,</w:t>
      </w:r>
      <w:r w:rsidR="00383262" w:rsidRPr="00520E52">
        <w:rPr>
          <w:rFonts w:ascii="Garamond" w:hAnsi="Garamond"/>
          <w:sz w:val="24"/>
          <w:szCs w:val="24"/>
        </w:rPr>
        <w:t xml:space="preserve"> për aq sa është e mundur</w:t>
      </w:r>
      <w:r w:rsidR="00D86897" w:rsidRPr="00520E52">
        <w:rPr>
          <w:rFonts w:ascii="Garamond" w:hAnsi="Garamond"/>
          <w:sz w:val="24"/>
          <w:szCs w:val="24"/>
        </w:rPr>
        <w:t xml:space="preserve">, </w:t>
      </w:r>
      <w:r w:rsidR="00383262" w:rsidRPr="00520E52">
        <w:rPr>
          <w:rFonts w:ascii="Garamond" w:hAnsi="Garamond"/>
          <w:sz w:val="24"/>
          <w:szCs w:val="24"/>
        </w:rPr>
        <w:t>kritereve dhe procedurave të miratuara nga Këshilli i Ministrave për Këshillin Kombëtar të Rinisë.</w:t>
      </w:r>
    </w:p>
    <w:p w14:paraId="7D4240B2" w14:textId="77777777" w:rsidR="00BF2E40" w:rsidRPr="00520E52" w:rsidRDefault="00BF2E40" w:rsidP="00520E52">
      <w:pPr>
        <w:spacing w:after="0" w:line="240" w:lineRule="auto"/>
        <w:ind w:firstLine="284"/>
        <w:jc w:val="both"/>
        <w:rPr>
          <w:rFonts w:ascii="Garamond" w:hAnsi="Garamond"/>
          <w:sz w:val="24"/>
          <w:szCs w:val="24"/>
        </w:rPr>
      </w:pPr>
    </w:p>
    <w:p w14:paraId="7D4240B3"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11</w:t>
      </w:r>
    </w:p>
    <w:p w14:paraId="7D4240B5"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Organizatat rinore</w:t>
      </w:r>
    </w:p>
    <w:p w14:paraId="7D4240B6" w14:textId="77777777" w:rsidR="00383262" w:rsidRPr="00520E52" w:rsidRDefault="00383262" w:rsidP="00520E52">
      <w:pPr>
        <w:spacing w:after="0" w:line="240" w:lineRule="auto"/>
        <w:ind w:firstLine="284"/>
        <w:jc w:val="both"/>
        <w:rPr>
          <w:rFonts w:ascii="Garamond" w:hAnsi="Garamond"/>
          <w:sz w:val="24"/>
          <w:szCs w:val="24"/>
        </w:rPr>
      </w:pPr>
    </w:p>
    <w:p w14:paraId="7D4240B7" w14:textId="22E4F7BF"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Organizatat rinore janë persona juridikë jofitimprurës, që krijohen</w:t>
      </w:r>
      <w:r w:rsidR="000774FE">
        <w:rPr>
          <w:rFonts w:ascii="Garamond" w:hAnsi="Garamond"/>
          <w:sz w:val="24"/>
          <w:szCs w:val="24"/>
        </w:rPr>
        <w:t xml:space="preserve"> </w:t>
      </w:r>
      <w:r w:rsidR="00383262" w:rsidRPr="00520E52">
        <w:rPr>
          <w:rFonts w:ascii="Garamond" w:hAnsi="Garamond"/>
          <w:sz w:val="24"/>
          <w:szCs w:val="24"/>
        </w:rPr>
        <w:t xml:space="preserve">dhe funksionojnë në bazë të Kodit Civil të Republikës së Shqipërisë dhe të legjislacionit në fuqi për organizatat jofitimprurëse. </w:t>
      </w:r>
    </w:p>
    <w:p w14:paraId="7D4240B8"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Organizatat rinore duhet të përmbushin këto kritere:</w:t>
      </w:r>
    </w:p>
    <w:p w14:paraId="7D4240B9"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të jenë të regjistruara në përputhje me legjislacionin në fuqi për organizatat jofitimprurëse;</w:t>
      </w:r>
    </w:p>
    <w:p w14:paraId="7D4240BA"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të kenë si objekt të veprimtarisë së tyre të parashikuar në statutin e organizatës aktivitete dhe veprimtari rinore;</w:t>
      </w:r>
    </w:p>
    <w:p w14:paraId="7D4240BB"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të paktën, 70 për</w:t>
      </w:r>
      <w:r w:rsidR="00D86897" w:rsidRPr="00520E52">
        <w:rPr>
          <w:rFonts w:ascii="Garamond" w:hAnsi="Garamond"/>
          <w:sz w:val="24"/>
          <w:szCs w:val="24"/>
        </w:rPr>
        <w:t xml:space="preserve"> </w:t>
      </w:r>
      <w:r w:rsidR="00383262" w:rsidRPr="00520E52">
        <w:rPr>
          <w:rFonts w:ascii="Garamond" w:hAnsi="Garamond"/>
          <w:sz w:val="24"/>
          <w:szCs w:val="24"/>
        </w:rPr>
        <w:t>qind e anëtarëve të saj të jenë të rinj.</w:t>
      </w:r>
    </w:p>
    <w:p w14:paraId="7D4240BC"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Zhvillimi i organizatave rinore inkurajohet dhe mbështetet nga programet dhe projektet vendore, kombëtare dhe ndërkombëtare.</w:t>
      </w:r>
    </w:p>
    <w:p w14:paraId="7D4240B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 xml:space="preserve">Regjistrimi si organizatë rinore në bazën e të dhënave për rininë, sipas nenit 18, të këtij ligji, bëhet me kërkesë të organizatës. </w:t>
      </w:r>
    </w:p>
    <w:p w14:paraId="7D4240B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5. </w:t>
      </w:r>
      <w:r w:rsidR="00383262" w:rsidRPr="00520E52">
        <w:rPr>
          <w:rFonts w:ascii="Garamond" w:hAnsi="Garamond"/>
          <w:sz w:val="24"/>
          <w:szCs w:val="24"/>
        </w:rPr>
        <w:t xml:space="preserve">Organizatat rinore mund të përfitojnë financime </w:t>
      </w:r>
      <w:r w:rsidR="00D86897" w:rsidRPr="00520E52">
        <w:rPr>
          <w:rFonts w:ascii="Garamond" w:hAnsi="Garamond"/>
          <w:sz w:val="24"/>
          <w:szCs w:val="24"/>
        </w:rPr>
        <w:t>nga organet e pushtetit qendror</w:t>
      </w:r>
      <w:r w:rsidR="00383262" w:rsidRPr="00520E52">
        <w:rPr>
          <w:rFonts w:ascii="Garamond" w:hAnsi="Garamond"/>
          <w:sz w:val="24"/>
          <w:szCs w:val="24"/>
        </w:rPr>
        <w:t xml:space="preserve"> nëpërmjet fondit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të dedikuar për rininë, nga njësitë e vetëqeverisjes vendore, si dhe nga burime të tjera të ligjshme.</w:t>
      </w:r>
    </w:p>
    <w:p w14:paraId="7D4240BF" w14:textId="77777777" w:rsidR="00383262" w:rsidRPr="00520E52" w:rsidRDefault="00383262" w:rsidP="00520E52">
      <w:pPr>
        <w:spacing w:after="0" w:line="240" w:lineRule="auto"/>
        <w:ind w:firstLine="284"/>
        <w:jc w:val="both"/>
        <w:rPr>
          <w:rFonts w:ascii="Garamond" w:hAnsi="Garamond"/>
          <w:sz w:val="24"/>
          <w:szCs w:val="24"/>
        </w:rPr>
      </w:pPr>
    </w:p>
    <w:p w14:paraId="7D4240C0"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12</w:t>
      </w:r>
    </w:p>
    <w:p w14:paraId="7D4240C2"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Organizatat për të rinjtë</w:t>
      </w:r>
    </w:p>
    <w:p w14:paraId="7D4240C3" w14:textId="77777777" w:rsidR="00383262" w:rsidRPr="00520E52" w:rsidRDefault="00383262" w:rsidP="00520E52">
      <w:pPr>
        <w:spacing w:after="0" w:line="240" w:lineRule="auto"/>
        <w:ind w:firstLine="284"/>
        <w:jc w:val="both"/>
        <w:rPr>
          <w:rFonts w:ascii="Garamond" w:hAnsi="Garamond"/>
          <w:sz w:val="24"/>
          <w:szCs w:val="24"/>
        </w:rPr>
      </w:pPr>
    </w:p>
    <w:p w14:paraId="7D4240C4" w14:textId="545B2A82"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Organizatat për të rinjtë janë persona juridikë jofitimprurës, që krijohen</w:t>
      </w:r>
      <w:r w:rsidR="000774FE">
        <w:rPr>
          <w:rFonts w:ascii="Garamond" w:hAnsi="Garamond"/>
          <w:sz w:val="24"/>
          <w:szCs w:val="24"/>
        </w:rPr>
        <w:t xml:space="preserve"> </w:t>
      </w:r>
      <w:r w:rsidR="00383262" w:rsidRPr="00520E52">
        <w:rPr>
          <w:rFonts w:ascii="Garamond" w:hAnsi="Garamond"/>
          <w:sz w:val="24"/>
          <w:szCs w:val="24"/>
        </w:rPr>
        <w:t xml:space="preserve">e funksionojnë në bazë të Kodit Civil të Republikës së Shqipërisë dhe legjislacionit në fuqi për organizatat jofitimprurëse. </w:t>
      </w:r>
    </w:p>
    <w:p w14:paraId="7D4240C5"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Organizatat për të rinjtë duhet të përmbushin këto kritere:</w:t>
      </w:r>
    </w:p>
    <w:p w14:paraId="7D4240C6"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të jenë të regjistruara në përputhje me legjislacionin në fuqi për organizatat jofitimprurëse;</w:t>
      </w:r>
    </w:p>
    <w:p w14:paraId="7D4240C7"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të kenë si objekt të veprimtarisë së tyre të parashikuar në statutin e organizatës aktivitete dhe veprimtari rinore;</w:t>
      </w:r>
    </w:p>
    <w:p w14:paraId="7D4240C8" w14:textId="0B675C4A"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të kenë zbatuar</w:t>
      </w:r>
      <w:r w:rsidR="00D86897" w:rsidRPr="00520E52">
        <w:rPr>
          <w:rFonts w:ascii="Garamond" w:hAnsi="Garamond"/>
          <w:sz w:val="24"/>
          <w:szCs w:val="24"/>
        </w:rPr>
        <w:t>, të paktën për një periudhë 3-</w:t>
      </w:r>
      <w:r w:rsidR="00383262" w:rsidRPr="00520E52">
        <w:rPr>
          <w:rFonts w:ascii="Garamond" w:hAnsi="Garamond"/>
          <w:sz w:val="24"/>
          <w:szCs w:val="24"/>
        </w:rPr>
        <w:t>vjeçare në mënyrë të vazhdueshme p</w:t>
      </w:r>
      <w:r w:rsidR="000774FE">
        <w:rPr>
          <w:rFonts w:ascii="Garamond" w:hAnsi="Garamond"/>
          <w:sz w:val="24"/>
          <w:szCs w:val="24"/>
        </w:rPr>
        <w:t xml:space="preserve">rojekte e programe me </w:t>
      </w:r>
      <w:proofErr w:type="spellStart"/>
      <w:r w:rsidR="000774FE">
        <w:rPr>
          <w:rFonts w:ascii="Garamond" w:hAnsi="Garamond"/>
          <w:sz w:val="24"/>
          <w:szCs w:val="24"/>
        </w:rPr>
        <w:t>impakt</w:t>
      </w:r>
      <w:proofErr w:type="spellEnd"/>
      <w:r w:rsidR="000774FE">
        <w:rPr>
          <w:rFonts w:ascii="Garamond" w:hAnsi="Garamond"/>
          <w:sz w:val="24"/>
          <w:szCs w:val="24"/>
        </w:rPr>
        <w:t xml:space="preserve"> te</w:t>
      </w:r>
      <w:r w:rsidR="00383262" w:rsidRPr="00520E52">
        <w:rPr>
          <w:rFonts w:ascii="Garamond" w:hAnsi="Garamond"/>
          <w:sz w:val="24"/>
          <w:szCs w:val="24"/>
        </w:rPr>
        <w:t xml:space="preserve"> të rinjtë;</w:t>
      </w:r>
    </w:p>
    <w:p w14:paraId="7D4240C9"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383262" w:rsidRPr="00520E52">
        <w:rPr>
          <w:rFonts w:ascii="Garamond" w:hAnsi="Garamond"/>
          <w:sz w:val="24"/>
          <w:szCs w:val="24"/>
        </w:rPr>
        <w:t>të mos jenë në proces falimentimi dhe/ose likuidimi.</w:t>
      </w:r>
    </w:p>
    <w:p w14:paraId="7D4240CA"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lastRenderedPageBreak/>
        <w:tab/>
      </w:r>
      <w:r w:rsidR="00383262" w:rsidRPr="00520E52">
        <w:rPr>
          <w:rFonts w:ascii="Garamond" w:hAnsi="Garamond"/>
          <w:sz w:val="24"/>
          <w:szCs w:val="24"/>
        </w:rPr>
        <w:t xml:space="preserve">3. Regjistrimi si organizatë për të rinjtë në bazën e të dhënave për rininë, sipas nenit 18, të këtij ligji, bëhet me kërkesë të organizatës. </w:t>
      </w:r>
    </w:p>
    <w:p w14:paraId="7D4240CB"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Organizatat për të rinjtë mund të përfitojnë financime nga organet e pushtetit qendror, nëpërmjet fondit të dedikuar për rininë, nga njësitë e vetëqeverisjes vendore, si dhe nga burime të tjera të ligjshme.</w:t>
      </w:r>
    </w:p>
    <w:p w14:paraId="7D4240CC" w14:textId="77777777" w:rsidR="00383262" w:rsidRPr="00520E52" w:rsidRDefault="00383262" w:rsidP="00520E52">
      <w:pPr>
        <w:spacing w:after="0" w:line="240" w:lineRule="auto"/>
        <w:ind w:firstLine="284"/>
        <w:jc w:val="both"/>
        <w:rPr>
          <w:rFonts w:ascii="Garamond" w:hAnsi="Garamond"/>
          <w:sz w:val="24"/>
          <w:szCs w:val="24"/>
        </w:rPr>
      </w:pPr>
    </w:p>
    <w:p w14:paraId="7D4240D2"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13</w:t>
      </w:r>
    </w:p>
    <w:p w14:paraId="7D4240D4" w14:textId="7E7CDB81"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Organizata Kombëtare Përfaqësuese Rinore</w:t>
      </w:r>
    </w:p>
    <w:p w14:paraId="7D4240D5" w14:textId="77777777" w:rsidR="00383262" w:rsidRPr="00520E52" w:rsidRDefault="00383262" w:rsidP="00391551">
      <w:pPr>
        <w:spacing w:after="0" w:line="240" w:lineRule="auto"/>
        <w:ind w:firstLine="284"/>
        <w:jc w:val="center"/>
        <w:rPr>
          <w:rFonts w:ascii="Garamond" w:hAnsi="Garamond"/>
          <w:sz w:val="24"/>
          <w:szCs w:val="24"/>
        </w:rPr>
      </w:pPr>
    </w:p>
    <w:p w14:paraId="7D4240D6"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Organizata Kombëtare Përfaqësuese Rinore është një organizatë që themelohet, organizohet dhe funksionon në zbatim të Kodit Civil të Republikës së Shqipërisë dhe legjislacionit në fuqi për organizatat jofitimprurëse dhe e ushtron veprimtarinë në përputhje me statutin e saj.</w:t>
      </w:r>
    </w:p>
    <w:p w14:paraId="7D4240D7"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 xml:space="preserve">Të drejtën për të themeluar Organizatën Kombëtare Përfaqësuese Rinore e kanë organizatat rinore dhe/ose për të rinjtë, të cilat pranojnë qëllimin, fushën e veprimtarisë dhe përcaktimet e tjera të kësaj organizate, të rregulluara në statutin e saj. </w:t>
      </w:r>
    </w:p>
    <w:p w14:paraId="7D4240D8"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Kriteret që duhet të përmbushë Organizata Kombëtare Përfaqësuese Rinore, për t’u njohur si e tillë nga institucioni përgjegjës për rininë, miratoh</w:t>
      </w:r>
      <w:r w:rsidR="00D86897" w:rsidRPr="00520E52">
        <w:rPr>
          <w:rFonts w:ascii="Garamond" w:hAnsi="Garamond"/>
          <w:sz w:val="24"/>
          <w:szCs w:val="24"/>
        </w:rPr>
        <w:t>en me v</w:t>
      </w:r>
      <w:r w:rsidR="00383262" w:rsidRPr="00520E52">
        <w:rPr>
          <w:rFonts w:ascii="Garamond" w:hAnsi="Garamond"/>
          <w:sz w:val="24"/>
          <w:szCs w:val="24"/>
        </w:rPr>
        <w:t xml:space="preserve">endim të Këshillit të Ministrave. </w:t>
      </w:r>
    </w:p>
    <w:p w14:paraId="7D4240D9" w14:textId="77777777" w:rsidR="00383262" w:rsidRPr="00520E52" w:rsidRDefault="00383262" w:rsidP="00520E52">
      <w:pPr>
        <w:spacing w:after="0" w:line="240" w:lineRule="auto"/>
        <w:ind w:firstLine="284"/>
        <w:jc w:val="both"/>
        <w:rPr>
          <w:rFonts w:ascii="Garamond" w:hAnsi="Garamond"/>
          <w:sz w:val="24"/>
          <w:szCs w:val="24"/>
        </w:rPr>
      </w:pPr>
    </w:p>
    <w:p w14:paraId="7D4240DA"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 xml:space="preserve">KREU </w:t>
      </w:r>
      <w:proofErr w:type="spellStart"/>
      <w:r w:rsidRPr="00520E52">
        <w:rPr>
          <w:rFonts w:ascii="Garamond" w:hAnsi="Garamond"/>
          <w:sz w:val="24"/>
          <w:szCs w:val="24"/>
        </w:rPr>
        <w:t>III</w:t>
      </w:r>
      <w:proofErr w:type="spellEnd"/>
    </w:p>
    <w:p w14:paraId="7D4240DC" w14:textId="16FDEC76"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PUNA RINORE</w:t>
      </w:r>
    </w:p>
    <w:p w14:paraId="7D4240DD" w14:textId="77777777" w:rsidR="00383262" w:rsidRPr="00520E52" w:rsidRDefault="00383262" w:rsidP="00391551">
      <w:pPr>
        <w:spacing w:after="0" w:line="240" w:lineRule="auto"/>
        <w:ind w:firstLine="284"/>
        <w:jc w:val="center"/>
        <w:rPr>
          <w:rFonts w:ascii="Garamond" w:hAnsi="Garamond"/>
          <w:sz w:val="24"/>
          <w:szCs w:val="24"/>
        </w:rPr>
      </w:pPr>
    </w:p>
    <w:p w14:paraId="7D4240DE"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14</w:t>
      </w:r>
    </w:p>
    <w:p w14:paraId="7D4240E0" w14:textId="26652371"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Puna rinore</w:t>
      </w:r>
    </w:p>
    <w:p w14:paraId="7D4240E1" w14:textId="77777777" w:rsidR="00383262" w:rsidRPr="00520E52" w:rsidRDefault="00383262" w:rsidP="00520E52">
      <w:pPr>
        <w:spacing w:after="0" w:line="240" w:lineRule="auto"/>
        <w:ind w:firstLine="284"/>
        <w:jc w:val="both"/>
        <w:rPr>
          <w:rFonts w:ascii="Garamond" w:hAnsi="Garamond"/>
          <w:sz w:val="24"/>
          <w:szCs w:val="24"/>
        </w:rPr>
      </w:pPr>
    </w:p>
    <w:p w14:paraId="7D4240E2"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Punë rinore është çdo veprimtari e natyrës sociale, kulturore, arsimore, mjedisore nga/me ose për të rinjtë, në grupe ose individualisht, që ka për qëllim të motivojë dhe të mbështesë të rinjtë, duke kontribuar në zhvill</w:t>
      </w:r>
      <w:r w:rsidR="00D86897" w:rsidRPr="00520E52">
        <w:rPr>
          <w:rFonts w:ascii="Garamond" w:hAnsi="Garamond"/>
          <w:sz w:val="24"/>
          <w:szCs w:val="24"/>
        </w:rPr>
        <w:t>imin e tyre personal dhe social</w:t>
      </w:r>
      <w:r w:rsidR="00383262" w:rsidRPr="00520E52">
        <w:rPr>
          <w:rFonts w:ascii="Garamond" w:hAnsi="Garamond"/>
          <w:sz w:val="24"/>
          <w:szCs w:val="24"/>
        </w:rPr>
        <w:t xml:space="preserve"> dhe në zhvillimin e shoqërisë në përgjithësi. </w:t>
      </w:r>
    </w:p>
    <w:p w14:paraId="7D4240E3"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 xml:space="preserve">Puna rinore realizohet nëpërmjet angazhimit dhe aktivizimit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rinjve në veprimtari që reflektojnë nevojat, interesat, idetë dhe eksperiencat e tyre. Nëpërmjet këtij procesi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nxënit joformal, të rinjtë fitojnë njohuri, aftësi, vlera dhe qëndrime që nevojiten për zhvillimin personal, integrimin social dhe qytetarinë aktive.</w:t>
      </w:r>
    </w:p>
    <w:p w14:paraId="7D4240E4" w14:textId="77777777" w:rsidR="00383262" w:rsidRPr="00520E52" w:rsidRDefault="00383262" w:rsidP="00520E52">
      <w:pPr>
        <w:spacing w:after="0" w:line="240" w:lineRule="auto"/>
        <w:ind w:firstLine="284"/>
        <w:jc w:val="both"/>
        <w:rPr>
          <w:rFonts w:ascii="Garamond" w:hAnsi="Garamond"/>
          <w:sz w:val="24"/>
          <w:szCs w:val="24"/>
        </w:rPr>
      </w:pPr>
    </w:p>
    <w:p w14:paraId="7D4240E5"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 xml:space="preserve">KREU </w:t>
      </w:r>
      <w:proofErr w:type="spellStart"/>
      <w:r w:rsidRPr="00520E52">
        <w:rPr>
          <w:rFonts w:ascii="Garamond" w:hAnsi="Garamond"/>
          <w:sz w:val="24"/>
          <w:szCs w:val="24"/>
        </w:rPr>
        <w:t>IV</w:t>
      </w:r>
      <w:proofErr w:type="spellEnd"/>
    </w:p>
    <w:p w14:paraId="7D4240E7"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FINANCIMI</w:t>
      </w:r>
    </w:p>
    <w:p w14:paraId="7D4240E8" w14:textId="77777777" w:rsidR="00383262" w:rsidRPr="00520E52" w:rsidRDefault="00383262" w:rsidP="00391551">
      <w:pPr>
        <w:spacing w:after="0" w:line="240" w:lineRule="auto"/>
        <w:ind w:firstLine="284"/>
        <w:jc w:val="center"/>
        <w:rPr>
          <w:rFonts w:ascii="Garamond" w:hAnsi="Garamond"/>
          <w:sz w:val="24"/>
          <w:szCs w:val="24"/>
        </w:rPr>
      </w:pPr>
    </w:p>
    <w:p w14:paraId="7D4240E9"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15</w:t>
      </w:r>
    </w:p>
    <w:p w14:paraId="7D4240EB"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Burimet e financimit</w:t>
      </w:r>
    </w:p>
    <w:p w14:paraId="7D4240EC" w14:textId="77777777" w:rsidR="00383262" w:rsidRPr="00520E52" w:rsidRDefault="00383262" w:rsidP="00520E52">
      <w:pPr>
        <w:spacing w:after="0" w:line="240" w:lineRule="auto"/>
        <w:ind w:firstLine="284"/>
        <w:jc w:val="both"/>
        <w:rPr>
          <w:rFonts w:ascii="Garamond" w:hAnsi="Garamond"/>
          <w:sz w:val="24"/>
          <w:szCs w:val="24"/>
        </w:rPr>
      </w:pPr>
    </w:p>
    <w:p w14:paraId="7D4240E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Burimet e financimit për realizimin e politikave, programeve dhe projekteve</w:t>
      </w:r>
      <w:r w:rsidR="00D2157A" w:rsidRPr="00520E52">
        <w:rPr>
          <w:rFonts w:ascii="Garamond" w:hAnsi="Garamond"/>
          <w:sz w:val="24"/>
          <w:szCs w:val="24"/>
        </w:rPr>
        <w:t xml:space="preserve"> rinore janë si më poshtë</w:t>
      </w:r>
      <w:r w:rsidR="00383262" w:rsidRPr="00520E52">
        <w:rPr>
          <w:rFonts w:ascii="Garamond" w:hAnsi="Garamond"/>
          <w:sz w:val="24"/>
          <w:szCs w:val="24"/>
        </w:rPr>
        <w:t>:</w:t>
      </w:r>
    </w:p>
    <w:p w14:paraId="7D4240E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D2157A" w:rsidRPr="00520E52">
        <w:rPr>
          <w:rFonts w:ascii="Garamond" w:hAnsi="Garamond"/>
          <w:sz w:val="24"/>
          <w:szCs w:val="24"/>
        </w:rPr>
        <w:t>f</w:t>
      </w:r>
      <w:r w:rsidR="00383262" w:rsidRPr="00520E52">
        <w:rPr>
          <w:rFonts w:ascii="Garamond" w:hAnsi="Garamond"/>
          <w:sz w:val="24"/>
          <w:szCs w:val="24"/>
        </w:rPr>
        <w:t xml:space="preserve">ondet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nga buxheti i</w:t>
      </w:r>
      <w:r w:rsidR="00D2157A" w:rsidRPr="00520E52">
        <w:rPr>
          <w:rFonts w:ascii="Garamond" w:hAnsi="Garamond"/>
          <w:sz w:val="24"/>
          <w:szCs w:val="24"/>
        </w:rPr>
        <w:t xml:space="preserve"> shtetit</w:t>
      </w:r>
      <w:r w:rsidR="000B259C" w:rsidRPr="00520E52">
        <w:rPr>
          <w:rFonts w:ascii="Garamond" w:hAnsi="Garamond"/>
          <w:sz w:val="24"/>
          <w:szCs w:val="24"/>
        </w:rPr>
        <w:t xml:space="preserve"> i dedikuar për rininë</w:t>
      </w:r>
      <w:r w:rsidR="00D2157A" w:rsidRPr="00520E52">
        <w:rPr>
          <w:rFonts w:ascii="Garamond" w:hAnsi="Garamond"/>
          <w:sz w:val="24"/>
          <w:szCs w:val="24"/>
        </w:rPr>
        <w:t>;</w:t>
      </w:r>
      <w:r w:rsidR="00383262" w:rsidRPr="00520E52">
        <w:rPr>
          <w:rFonts w:ascii="Garamond" w:hAnsi="Garamond"/>
          <w:sz w:val="24"/>
          <w:szCs w:val="24"/>
        </w:rPr>
        <w:tab/>
      </w:r>
    </w:p>
    <w:p w14:paraId="7D4240E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D2157A" w:rsidRPr="00520E52">
        <w:rPr>
          <w:rFonts w:ascii="Garamond" w:hAnsi="Garamond"/>
          <w:sz w:val="24"/>
          <w:szCs w:val="24"/>
        </w:rPr>
        <w:t>b</w:t>
      </w:r>
      <w:r w:rsidR="00383262" w:rsidRPr="00520E52">
        <w:rPr>
          <w:rFonts w:ascii="Garamond" w:hAnsi="Garamond"/>
          <w:sz w:val="24"/>
          <w:szCs w:val="24"/>
        </w:rPr>
        <w:t>uxhetet vendore;</w:t>
      </w:r>
    </w:p>
    <w:p w14:paraId="7D4240F0"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D2157A" w:rsidRPr="00520E52">
        <w:rPr>
          <w:rFonts w:ascii="Garamond" w:hAnsi="Garamond"/>
          <w:sz w:val="24"/>
          <w:szCs w:val="24"/>
        </w:rPr>
        <w:t>t</w:t>
      </w:r>
      <w:r w:rsidR="00383262" w:rsidRPr="00520E52">
        <w:rPr>
          <w:rFonts w:ascii="Garamond" w:hAnsi="Garamond"/>
          <w:sz w:val="24"/>
          <w:szCs w:val="24"/>
        </w:rPr>
        <w:t xml:space="preserve">ë ardhura të </w:t>
      </w:r>
      <w:proofErr w:type="spellStart"/>
      <w:r w:rsidR="00383262" w:rsidRPr="00520E52">
        <w:rPr>
          <w:rFonts w:ascii="Garamond" w:hAnsi="Garamond"/>
          <w:sz w:val="24"/>
          <w:szCs w:val="24"/>
        </w:rPr>
        <w:t>gjeneruara</w:t>
      </w:r>
      <w:proofErr w:type="spellEnd"/>
      <w:r w:rsidR="00383262" w:rsidRPr="00520E52">
        <w:rPr>
          <w:rFonts w:ascii="Garamond" w:hAnsi="Garamond"/>
          <w:sz w:val="24"/>
          <w:szCs w:val="24"/>
        </w:rPr>
        <w:t xml:space="preserve"> nga organizatat rinore;</w:t>
      </w:r>
    </w:p>
    <w:p w14:paraId="7D4240F1"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ç) </w:t>
      </w:r>
      <w:r w:rsidR="00D2157A" w:rsidRPr="00520E52">
        <w:rPr>
          <w:rFonts w:ascii="Garamond" w:hAnsi="Garamond"/>
          <w:sz w:val="24"/>
          <w:szCs w:val="24"/>
        </w:rPr>
        <w:t>d</w:t>
      </w:r>
      <w:r w:rsidR="00383262" w:rsidRPr="00520E52">
        <w:rPr>
          <w:rFonts w:ascii="Garamond" w:hAnsi="Garamond"/>
          <w:sz w:val="24"/>
          <w:szCs w:val="24"/>
        </w:rPr>
        <w:t>onacionet;</w:t>
      </w:r>
    </w:p>
    <w:p w14:paraId="7D4240F2"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d) </w:t>
      </w:r>
      <w:proofErr w:type="spellStart"/>
      <w:r w:rsidR="00D2157A" w:rsidRPr="00520E52">
        <w:rPr>
          <w:rFonts w:ascii="Garamond" w:hAnsi="Garamond"/>
          <w:sz w:val="24"/>
          <w:szCs w:val="24"/>
        </w:rPr>
        <w:t>s</w:t>
      </w:r>
      <w:r w:rsidR="00383262" w:rsidRPr="00520E52">
        <w:rPr>
          <w:rFonts w:ascii="Garamond" w:hAnsi="Garamond"/>
          <w:sz w:val="24"/>
          <w:szCs w:val="24"/>
        </w:rPr>
        <w:t>ponsorizimet</w:t>
      </w:r>
      <w:proofErr w:type="spellEnd"/>
      <w:r w:rsidR="00383262" w:rsidRPr="00520E52">
        <w:rPr>
          <w:rFonts w:ascii="Garamond" w:hAnsi="Garamond"/>
          <w:sz w:val="24"/>
          <w:szCs w:val="24"/>
        </w:rPr>
        <w:t>;</w:t>
      </w:r>
    </w:p>
    <w:p w14:paraId="7D4240F3"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D2157A" w:rsidRPr="00520E52">
        <w:rPr>
          <w:rFonts w:ascii="Garamond" w:hAnsi="Garamond"/>
          <w:sz w:val="24"/>
          <w:szCs w:val="24"/>
        </w:rPr>
        <w:t>dh) b</w:t>
      </w:r>
      <w:r w:rsidR="00383262" w:rsidRPr="00520E52">
        <w:rPr>
          <w:rFonts w:ascii="Garamond" w:hAnsi="Garamond"/>
          <w:sz w:val="24"/>
          <w:szCs w:val="24"/>
        </w:rPr>
        <w:t>urime të tjera të ligjshme.</w:t>
      </w:r>
    </w:p>
    <w:p w14:paraId="7D4240F4"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Fondet e buxhetit të shtetit për rininë përcaktohen në buxhetin vjetor të shtetit, për ministrinë përgjegjëse për rininë.</w:t>
      </w:r>
    </w:p>
    <w:p w14:paraId="7D4240F5"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 xml:space="preserve">Kriteret dhe procedurat e përzgjedhjes së organizatave rinore dhe/ose për të rinjtë, që përfitojnë financime nga fondet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nga buxheti i shtetit, të dedikuara për rininë</w:t>
      </w:r>
      <w:r w:rsidR="00D2157A" w:rsidRPr="00520E52">
        <w:rPr>
          <w:rFonts w:ascii="Garamond" w:hAnsi="Garamond"/>
          <w:sz w:val="24"/>
          <w:szCs w:val="24"/>
        </w:rPr>
        <w:t>,</w:t>
      </w:r>
      <w:r w:rsidR="00383262" w:rsidRPr="00520E52">
        <w:rPr>
          <w:rFonts w:ascii="Garamond" w:hAnsi="Garamond"/>
          <w:sz w:val="24"/>
          <w:szCs w:val="24"/>
        </w:rPr>
        <w:t xml:space="preserve"> përcaktohen me ve</w:t>
      </w:r>
      <w:r w:rsidR="00D2157A" w:rsidRPr="00520E52">
        <w:rPr>
          <w:rFonts w:ascii="Garamond" w:hAnsi="Garamond"/>
          <w:sz w:val="24"/>
          <w:szCs w:val="24"/>
        </w:rPr>
        <w:t>ndim të Këshillit të Ministrave</w:t>
      </w:r>
      <w:r w:rsidR="00383262" w:rsidRPr="00520E52">
        <w:rPr>
          <w:rFonts w:ascii="Garamond" w:hAnsi="Garamond"/>
          <w:sz w:val="24"/>
          <w:szCs w:val="24"/>
        </w:rPr>
        <w:t xml:space="preserve">. </w:t>
      </w:r>
    </w:p>
    <w:p w14:paraId="7D4240F6" w14:textId="77777777" w:rsidR="00BF2E40" w:rsidRPr="00520E52" w:rsidRDefault="00BF2E40" w:rsidP="00520E52">
      <w:pPr>
        <w:spacing w:after="0" w:line="240" w:lineRule="auto"/>
        <w:ind w:firstLine="284"/>
        <w:jc w:val="both"/>
        <w:rPr>
          <w:rFonts w:ascii="Garamond" w:hAnsi="Garamond"/>
          <w:sz w:val="24"/>
          <w:szCs w:val="24"/>
        </w:rPr>
      </w:pPr>
    </w:p>
    <w:p w14:paraId="7D4240F7"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16</w:t>
      </w:r>
    </w:p>
    <w:p w14:paraId="7D4240F9"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Financimi i politikave, programeve dhe projekteve rinore</w:t>
      </w:r>
    </w:p>
    <w:p w14:paraId="7D4240FA" w14:textId="77777777" w:rsidR="00383262" w:rsidRPr="00520E52" w:rsidRDefault="00383262" w:rsidP="00520E52">
      <w:pPr>
        <w:spacing w:after="0" w:line="240" w:lineRule="auto"/>
        <w:ind w:firstLine="284"/>
        <w:jc w:val="both"/>
        <w:rPr>
          <w:rFonts w:ascii="Garamond" w:hAnsi="Garamond"/>
          <w:sz w:val="24"/>
          <w:szCs w:val="24"/>
        </w:rPr>
      </w:pPr>
    </w:p>
    <w:p w14:paraId="7D4240FB"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 xml:space="preserve">Fondi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i dedikuar për rininë</w:t>
      </w:r>
      <w:r w:rsidR="00D2157A" w:rsidRPr="00520E52">
        <w:rPr>
          <w:rFonts w:ascii="Garamond" w:hAnsi="Garamond"/>
          <w:sz w:val="24"/>
          <w:szCs w:val="24"/>
        </w:rPr>
        <w:t>, sipas nenit</w:t>
      </w:r>
      <w:r w:rsidR="00383262" w:rsidRPr="00520E52">
        <w:rPr>
          <w:rFonts w:ascii="Garamond" w:hAnsi="Garamond"/>
          <w:sz w:val="24"/>
          <w:szCs w:val="24"/>
        </w:rPr>
        <w:t xml:space="preserve"> 15</w:t>
      </w:r>
      <w:r w:rsidR="00D2157A" w:rsidRPr="00520E52">
        <w:rPr>
          <w:rFonts w:ascii="Garamond" w:hAnsi="Garamond"/>
          <w:sz w:val="24"/>
          <w:szCs w:val="24"/>
        </w:rPr>
        <w:t>,</w:t>
      </w:r>
      <w:r w:rsidR="00383262" w:rsidRPr="00520E52">
        <w:rPr>
          <w:rFonts w:ascii="Garamond" w:hAnsi="Garamond"/>
          <w:sz w:val="24"/>
          <w:szCs w:val="24"/>
        </w:rPr>
        <w:t xml:space="preserve"> pika 1</w:t>
      </w:r>
      <w:r w:rsidR="00D2157A" w:rsidRPr="00520E52">
        <w:rPr>
          <w:rFonts w:ascii="Garamond" w:hAnsi="Garamond"/>
          <w:sz w:val="24"/>
          <w:szCs w:val="24"/>
        </w:rPr>
        <w:t>,</w:t>
      </w:r>
      <w:r w:rsidR="00383262" w:rsidRPr="00520E52">
        <w:rPr>
          <w:rFonts w:ascii="Garamond" w:hAnsi="Garamond"/>
          <w:sz w:val="24"/>
          <w:szCs w:val="24"/>
        </w:rPr>
        <w:t xml:space="preserve"> shkronja “a”</w:t>
      </w:r>
      <w:r w:rsidR="00D2157A" w:rsidRPr="00520E52">
        <w:rPr>
          <w:rFonts w:ascii="Garamond" w:hAnsi="Garamond"/>
          <w:sz w:val="24"/>
          <w:szCs w:val="24"/>
        </w:rPr>
        <w:t>,</w:t>
      </w:r>
      <w:r w:rsidR="00383262" w:rsidRPr="00520E52">
        <w:rPr>
          <w:rFonts w:ascii="Garamond" w:hAnsi="Garamond"/>
          <w:sz w:val="24"/>
          <w:szCs w:val="24"/>
        </w:rPr>
        <w:t xml:space="preserve"> të këtij ligji, përdoret vetëm për: </w:t>
      </w:r>
    </w:p>
    <w:p w14:paraId="7D4240FC"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383262" w:rsidRPr="00520E52">
        <w:rPr>
          <w:rFonts w:ascii="Garamond" w:hAnsi="Garamond"/>
          <w:sz w:val="24"/>
          <w:szCs w:val="24"/>
        </w:rPr>
        <w:t>financimin e ndërtimit apo të rikonstruksionit të objekteve publike dhe të infrastrukturës rinore;</w:t>
      </w:r>
    </w:p>
    <w:p w14:paraId="7D4240F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b) </w:t>
      </w:r>
      <w:r w:rsidR="00383262" w:rsidRPr="00520E52">
        <w:rPr>
          <w:rFonts w:ascii="Garamond" w:hAnsi="Garamond"/>
          <w:sz w:val="24"/>
          <w:szCs w:val="24"/>
        </w:rPr>
        <w:t>financimin e projekteve të organizatave rinore dhe për të rinjtë;</w:t>
      </w:r>
    </w:p>
    <w:p w14:paraId="7D4240F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c) </w:t>
      </w:r>
      <w:r w:rsidR="00383262" w:rsidRPr="00520E52">
        <w:rPr>
          <w:rFonts w:ascii="Garamond" w:hAnsi="Garamond"/>
          <w:sz w:val="24"/>
          <w:szCs w:val="24"/>
        </w:rPr>
        <w:t>bashkëfinancimin për pjesëmarrje në programe ndërkombëtare.</w:t>
      </w:r>
    </w:p>
    <w:p w14:paraId="7D4240F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Projektet e ndërtimit ose rikonstruksionit të objekteve publike dhe infrastrukturës rinore, paraqiten dhe miratohen në përputhje me procedurat e parashikuara nga legjislacioni në fuqi, du</w:t>
      </w:r>
      <w:r w:rsidR="00D2157A" w:rsidRPr="00520E52">
        <w:rPr>
          <w:rFonts w:ascii="Garamond" w:hAnsi="Garamond"/>
          <w:sz w:val="24"/>
          <w:szCs w:val="24"/>
        </w:rPr>
        <w:t>ke garantuar zbatimin e elemente</w:t>
      </w:r>
      <w:r w:rsidR="00383262" w:rsidRPr="00520E52">
        <w:rPr>
          <w:rFonts w:ascii="Garamond" w:hAnsi="Garamond"/>
          <w:sz w:val="24"/>
          <w:szCs w:val="24"/>
        </w:rPr>
        <w:t xml:space="preserve">ve të përshtatjes së arsyeshme, sipas legjislacionit në fuqi për përfshirjen dhe </w:t>
      </w:r>
      <w:proofErr w:type="spellStart"/>
      <w:r w:rsidR="00383262" w:rsidRPr="00520E52">
        <w:rPr>
          <w:rFonts w:ascii="Garamond" w:hAnsi="Garamond"/>
          <w:sz w:val="24"/>
          <w:szCs w:val="24"/>
        </w:rPr>
        <w:t>aksesueshmërinë</w:t>
      </w:r>
      <w:proofErr w:type="spellEnd"/>
      <w:r w:rsidR="00383262" w:rsidRPr="00520E52">
        <w:rPr>
          <w:rFonts w:ascii="Garamond" w:hAnsi="Garamond"/>
          <w:sz w:val="24"/>
          <w:szCs w:val="24"/>
        </w:rPr>
        <w:t xml:space="preserve"> e personave me aftësi të kufizuar.</w:t>
      </w:r>
    </w:p>
    <w:p w14:paraId="7D424100" w14:textId="239A667C"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 xml:space="preserve">Planifikimi dhe zbatimi i procedurave të shpërndarjes së fondit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të dedikuar për rininë, procedurat e përzgjedhjes, kontratat e nënshkruara me organizatat</w:t>
      </w:r>
      <w:r w:rsidR="000774FE">
        <w:rPr>
          <w:rFonts w:ascii="Garamond" w:hAnsi="Garamond"/>
          <w:sz w:val="24"/>
          <w:szCs w:val="24"/>
        </w:rPr>
        <w:t xml:space="preserve"> </w:t>
      </w:r>
      <w:r w:rsidR="00383262" w:rsidRPr="00520E52">
        <w:rPr>
          <w:rFonts w:ascii="Garamond" w:hAnsi="Garamond"/>
          <w:sz w:val="24"/>
          <w:szCs w:val="24"/>
        </w:rPr>
        <w:t>përfituese, si dhe raportimet për shpenzimin e fondeve të dhëna, sipas këtij ligji, publikohen në faqen zyrtare të institucionit përgjegjës për rininë.</w:t>
      </w:r>
    </w:p>
    <w:p w14:paraId="7D424101"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 xml:space="preserve">Institucioni përgjegjës për rininë shkëmben informacion me institucionin përgjegjës për mbështetjen e shoqërisë civile për organizatat rinore ose për organizatat për të rinjtë përfituese të fondit </w:t>
      </w:r>
      <w:proofErr w:type="spellStart"/>
      <w:r w:rsidR="00383262" w:rsidRPr="00520E52">
        <w:rPr>
          <w:rFonts w:ascii="Garamond" w:hAnsi="Garamond"/>
          <w:sz w:val="24"/>
          <w:szCs w:val="24"/>
        </w:rPr>
        <w:t>grant</w:t>
      </w:r>
      <w:proofErr w:type="spellEnd"/>
      <w:r w:rsidR="00383262" w:rsidRPr="00520E52">
        <w:rPr>
          <w:rFonts w:ascii="Garamond" w:hAnsi="Garamond"/>
          <w:sz w:val="24"/>
          <w:szCs w:val="24"/>
        </w:rPr>
        <w:t xml:space="preserve"> të dedikuar për rininë.</w:t>
      </w:r>
    </w:p>
    <w:p w14:paraId="7D424102" w14:textId="77777777" w:rsidR="00383262" w:rsidRPr="00520E52" w:rsidRDefault="00383262" w:rsidP="00520E52">
      <w:pPr>
        <w:spacing w:after="0" w:line="240" w:lineRule="auto"/>
        <w:ind w:firstLine="284"/>
        <w:jc w:val="both"/>
        <w:rPr>
          <w:rFonts w:ascii="Garamond" w:hAnsi="Garamond"/>
          <w:sz w:val="24"/>
          <w:szCs w:val="24"/>
        </w:rPr>
      </w:pPr>
    </w:p>
    <w:p w14:paraId="7D424103"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KREU V</w:t>
      </w:r>
    </w:p>
    <w:p w14:paraId="7D424105"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INFRASTRUKTURA RINORE</w:t>
      </w:r>
    </w:p>
    <w:p w14:paraId="7D424106" w14:textId="77777777" w:rsidR="00383262" w:rsidRPr="00520E52" w:rsidRDefault="00383262" w:rsidP="00391551">
      <w:pPr>
        <w:spacing w:after="0" w:line="240" w:lineRule="auto"/>
        <w:ind w:firstLine="284"/>
        <w:jc w:val="center"/>
        <w:rPr>
          <w:rFonts w:ascii="Garamond" w:hAnsi="Garamond"/>
          <w:sz w:val="24"/>
          <w:szCs w:val="24"/>
        </w:rPr>
      </w:pPr>
    </w:p>
    <w:p w14:paraId="7D424107"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17</w:t>
      </w:r>
    </w:p>
    <w:p w14:paraId="7D424109"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Infrastruktura rinore</w:t>
      </w:r>
    </w:p>
    <w:p w14:paraId="7D42410A" w14:textId="77777777" w:rsidR="00383262" w:rsidRPr="00520E52" w:rsidRDefault="00383262" w:rsidP="00520E52">
      <w:pPr>
        <w:spacing w:after="0" w:line="240" w:lineRule="auto"/>
        <w:ind w:firstLine="284"/>
        <w:jc w:val="both"/>
        <w:rPr>
          <w:rFonts w:ascii="Garamond" w:hAnsi="Garamond"/>
          <w:sz w:val="24"/>
          <w:szCs w:val="24"/>
        </w:rPr>
      </w:pPr>
    </w:p>
    <w:p w14:paraId="7D42410B"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 xml:space="preserve">Infrastruktura rinore përbëhet nga pasuritë e paluajtshme, pronë publike, të destinuara apo </w:t>
      </w:r>
      <w:r w:rsidR="00EE0DF9" w:rsidRPr="00520E52">
        <w:rPr>
          <w:rFonts w:ascii="Garamond" w:hAnsi="Garamond"/>
          <w:sz w:val="24"/>
          <w:szCs w:val="24"/>
        </w:rPr>
        <w:t xml:space="preserve">të </w:t>
      </w:r>
      <w:r w:rsidR="00383262" w:rsidRPr="00520E52">
        <w:rPr>
          <w:rFonts w:ascii="Garamond" w:hAnsi="Garamond"/>
          <w:sz w:val="24"/>
          <w:szCs w:val="24"/>
        </w:rPr>
        <w:t>vëna në dispozicion për aktivitete dhe veprimtari rinore.</w:t>
      </w:r>
    </w:p>
    <w:p w14:paraId="7D42410C"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Infrastrukturë publike rinore janë pasuri të paluajtshme</w:t>
      </w:r>
      <w:r w:rsidR="00EE0DF9" w:rsidRPr="00520E52">
        <w:rPr>
          <w:rFonts w:ascii="Garamond" w:hAnsi="Garamond"/>
          <w:sz w:val="24"/>
          <w:szCs w:val="24"/>
        </w:rPr>
        <w:t>,</w:t>
      </w:r>
      <w:r w:rsidR="00383262" w:rsidRPr="00520E52">
        <w:rPr>
          <w:rFonts w:ascii="Garamond" w:hAnsi="Garamond"/>
          <w:sz w:val="24"/>
          <w:szCs w:val="24"/>
        </w:rPr>
        <w:t xml:space="preserve"> në pronësi të pushtetit qendror ose vendor, sipas juridiksionit të vendndodhjes territoriale të tyre, të destinuara apo </w:t>
      </w:r>
      <w:r w:rsidR="00EE0DF9" w:rsidRPr="00520E52">
        <w:rPr>
          <w:rFonts w:ascii="Garamond" w:hAnsi="Garamond"/>
          <w:sz w:val="24"/>
          <w:szCs w:val="24"/>
        </w:rPr>
        <w:t xml:space="preserve">të </w:t>
      </w:r>
      <w:r w:rsidR="00383262" w:rsidRPr="00520E52">
        <w:rPr>
          <w:rFonts w:ascii="Garamond" w:hAnsi="Garamond"/>
          <w:sz w:val="24"/>
          <w:szCs w:val="24"/>
        </w:rPr>
        <w:t>vëna në dispozicion për aktivitete dhe veprimtari rinore.</w:t>
      </w:r>
    </w:p>
    <w:p w14:paraId="7D42410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 xml:space="preserve">Pronarët apo administratorët e infrastrukturës janë përgjegjës për ndërtimin, rindërtimin, ruajtjen, mirëmbajtjen dhe shërbimet, si dhe krijimin e kushteve për funksionimin normal të tyre. </w:t>
      </w:r>
    </w:p>
    <w:p w14:paraId="7D42410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 xml:space="preserve">Infrastruktura rinore ndërtohet, rindërtohet, përshtatet dhe mirëmbahet në funksion dhe për krijimin e kushteve për ushtrimin e veprimtarive për rininë, në përputhje me standardin e hapësirave rinore të sigurta. </w:t>
      </w:r>
    </w:p>
    <w:p w14:paraId="7D42410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5. </w:t>
      </w:r>
      <w:r w:rsidR="00383262" w:rsidRPr="00520E52">
        <w:rPr>
          <w:rFonts w:ascii="Garamond" w:hAnsi="Garamond"/>
          <w:sz w:val="24"/>
          <w:szCs w:val="24"/>
        </w:rPr>
        <w:t>Ndërtimi i infrastrukturës rinore bëhet në përputhje me standardet dhe kushtet teknike të miratuara nga ministria përgjegjëse për infrastrukturën.</w:t>
      </w:r>
    </w:p>
    <w:p w14:paraId="7D424110"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6. </w:t>
      </w:r>
      <w:r w:rsidR="00383262" w:rsidRPr="00520E52">
        <w:rPr>
          <w:rFonts w:ascii="Garamond" w:hAnsi="Garamond"/>
          <w:sz w:val="24"/>
          <w:szCs w:val="24"/>
        </w:rPr>
        <w:t>Pjesë e infrastrukturës rinore janë dhe pasuritë e luajtshme</w:t>
      </w:r>
      <w:r w:rsidR="00EE0DF9" w:rsidRPr="00520E52">
        <w:rPr>
          <w:rFonts w:ascii="Garamond" w:hAnsi="Garamond"/>
          <w:sz w:val="24"/>
          <w:szCs w:val="24"/>
        </w:rPr>
        <w:t>,</w:t>
      </w:r>
      <w:r w:rsidR="00383262" w:rsidRPr="00520E52">
        <w:rPr>
          <w:rFonts w:ascii="Garamond" w:hAnsi="Garamond"/>
          <w:sz w:val="24"/>
          <w:szCs w:val="24"/>
        </w:rPr>
        <w:t xml:space="preserve"> të destinuara apo </w:t>
      </w:r>
      <w:r w:rsidR="00EE0DF9" w:rsidRPr="00520E52">
        <w:rPr>
          <w:rFonts w:ascii="Garamond" w:hAnsi="Garamond"/>
          <w:sz w:val="24"/>
          <w:szCs w:val="24"/>
        </w:rPr>
        <w:t xml:space="preserve">të </w:t>
      </w:r>
      <w:r w:rsidR="00383262" w:rsidRPr="00520E52">
        <w:rPr>
          <w:rFonts w:ascii="Garamond" w:hAnsi="Garamond"/>
          <w:sz w:val="24"/>
          <w:szCs w:val="24"/>
        </w:rPr>
        <w:t>vëna në dispozicion për aktivitete dhe veprimtari rinore.</w:t>
      </w:r>
    </w:p>
    <w:p w14:paraId="7D424111"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7. </w:t>
      </w:r>
      <w:r w:rsidR="00383262" w:rsidRPr="00520E52">
        <w:rPr>
          <w:rFonts w:ascii="Garamond" w:hAnsi="Garamond"/>
          <w:sz w:val="24"/>
          <w:szCs w:val="24"/>
        </w:rPr>
        <w:t>Pronarët apo administratorët e pasurive garantojn</w:t>
      </w:r>
      <w:r w:rsidR="00EE0DF9" w:rsidRPr="00520E52">
        <w:rPr>
          <w:rFonts w:ascii="Garamond" w:hAnsi="Garamond"/>
          <w:sz w:val="24"/>
          <w:szCs w:val="24"/>
        </w:rPr>
        <w:t>ë rregullat teknike të sigurisë</w:t>
      </w:r>
      <w:r w:rsidR="00383262" w:rsidRPr="00520E52">
        <w:rPr>
          <w:rFonts w:ascii="Garamond" w:hAnsi="Garamond"/>
          <w:sz w:val="24"/>
          <w:szCs w:val="24"/>
        </w:rPr>
        <w:t xml:space="preserve"> higjieno-sanitare dhe shëndetësore, të </w:t>
      </w:r>
      <w:proofErr w:type="spellStart"/>
      <w:r w:rsidR="00383262" w:rsidRPr="00520E52">
        <w:rPr>
          <w:rFonts w:ascii="Garamond" w:hAnsi="Garamond"/>
          <w:sz w:val="24"/>
          <w:szCs w:val="24"/>
        </w:rPr>
        <w:t>aksesueshme</w:t>
      </w:r>
      <w:proofErr w:type="spellEnd"/>
      <w:r w:rsidR="00383262" w:rsidRPr="00520E52">
        <w:rPr>
          <w:rFonts w:ascii="Garamond" w:hAnsi="Garamond"/>
          <w:sz w:val="24"/>
          <w:szCs w:val="24"/>
        </w:rPr>
        <w:t xml:space="preserve"> për shfrytëzimin dhe frekuentimin e rregullt e normal të mjediseve për rininë dhe të rinjtë, në përputhje me standardin e hapësirave të sigurta.</w:t>
      </w:r>
    </w:p>
    <w:p w14:paraId="7D424112" w14:textId="77777777" w:rsidR="00383262" w:rsidRPr="00520E52" w:rsidRDefault="00383262" w:rsidP="00520E52">
      <w:pPr>
        <w:spacing w:after="0" w:line="240" w:lineRule="auto"/>
        <w:ind w:firstLine="284"/>
        <w:jc w:val="both"/>
        <w:rPr>
          <w:rFonts w:ascii="Garamond" w:hAnsi="Garamond"/>
          <w:sz w:val="24"/>
          <w:szCs w:val="24"/>
        </w:rPr>
      </w:pPr>
    </w:p>
    <w:p w14:paraId="7D424113" w14:textId="77777777" w:rsidR="00BF2E40" w:rsidRPr="00520E52" w:rsidRDefault="00BF2E40" w:rsidP="00520E52">
      <w:pPr>
        <w:spacing w:after="0" w:line="240" w:lineRule="auto"/>
        <w:ind w:firstLine="284"/>
        <w:jc w:val="both"/>
        <w:rPr>
          <w:rFonts w:ascii="Garamond" w:hAnsi="Garamond"/>
          <w:sz w:val="24"/>
          <w:szCs w:val="24"/>
        </w:rPr>
      </w:pPr>
    </w:p>
    <w:p w14:paraId="1C7A4E79" w14:textId="77777777" w:rsidR="00520E52" w:rsidRDefault="00520E52" w:rsidP="00520E52">
      <w:pPr>
        <w:spacing w:after="0" w:line="240" w:lineRule="auto"/>
        <w:ind w:firstLine="284"/>
        <w:jc w:val="both"/>
        <w:rPr>
          <w:rFonts w:ascii="Garamond" w:hAnsi="Garamond"/>
          <w:sz w:val="24"/>
          <w:szCs w:val="24"/>
        </w:rPr>
      </w:pPr>
    </w:p>
    <w:p w14:paraId="7D424114"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 xml:space="preserve">KREU </w:t>
      </w:r>
      <w:proofErr w:type="spellStart"/>
      <w:r w:rsidRPr="00520E52">
        <w:rPr>
          <w:rFonts w:ascii="Garamond" w:hAnsi="Garamond"/>
          <w:sz w:val="24"/>
          <w:szCs w:val="24"/>
        </w:rPr>
        <w:t>VI</w:t>
      </w:r>
      <w:proofErr w:type="spellEnd"/>
    </w:p>
    <w:p w14:paraId="7D424116"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DISPOZITA TË FUNDIT</w:t>
      </w:r>
    </w:p>
    <w:p w14:paraId="7D424118"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18</w:t>
      </w:r>
    </w:p>
    <w:p w14:paraId="7D424119" w14:textId="77777777" w:rsidR="000B259C" w:rsidRPr="00520E52" w:rsidRDefault="000B259C" w:rsidP="00391551">
      <w:pPr>
        <w:spacing w:after="0" w:line="240" w:lineRule="auto"/>
        <w:ind w:firstLine="284"/>
        <w:jc w:val="center"/>
        <w:rPr>
          <w:rFonts w:ascii="Garamond" w:hAnsi="Garamond"/>
          <w:sz w:val="24"/>
          <w:szCs w:val="24"/>
        </w:rPr>
      </w:pPr>
    </w:p>
    <w:p w14:paraId="7D42411A"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Baza e të dhënave për rininë</w:t>
      </w:r>
    </w:p>
    <w:p w14:paraId="7D42411B" w14:textId="77777777" w:rsidR="00383262" w:rsidRPr="00520E52" w:rsidRDefault="00383262" w:rsidP="00520E52">
      <w:pPr>
        <w:spacing w:after="0" w:line="240" w:lineRule="auto"/>
        <w:ind w:firstLine="284"/>
        <w:jc w:val="both"/>
        <w:rPr>
          <w:rFonts w:ascii="Garamond" w:hAnsi="Garamond"/>
          <w:sz w:val="24"/>
          <w:szCs w:val="24"/>
        </w:rPr>
      </w:pPr>
    </w:p>
    <w:p w14:paraId="7D42411C"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1. </w:t>
      </w:r>
      <w:r w:rsidR="00383262" w:rsidRPr="00520E52">
        <w:rPr>
          <w:rFonts w:ascii="Garamond" w:hAnsi="Garamond"/>
          <w:sz w:val="24"/>
          <w:szCs w:val="24"/>
        </w:rPr>
        <w:t>Qëllimi i bazës së të dhënave për rininë është të sigurojë informacion të përditësuar për të rinjtë në vend, si edhe të mbështesë procesin e planifikimit, mbikëqyrjes, administrimit dhe vlerësimit të politikave rinore, në nivel qendror dhe vendor.</w:t>
      </w:r>
    </w:p>
    <w:p w14:paraId="7D42411D"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2. </w:t>
      </w:r>
      <w:r w:rsidR="00383262" w:rsidRPr="00520E52">
        <w:rPr>
          <w:rFonts w:ascii="Garamond" w:hAnsi="Garamond"/>
          <w:sz w:val="24"/>
          <w:szCs w:val="24"/>
        </w:rPr>
        <w:t xml:space="preserve">Baza </w:t>
      </w:r>
      <w:r w:rsidR="00EE0DF9" w:rsidRPr="00520E52">
        <w:rPr>
          <w:rFonts w:ascii="Garamond" w:hAnsi="Garamond"/>
          <w:sz w:val="24"/>
          <w:szCs w:val="24"/>
        </w:rPr>
        <w:t>e të dhënave për rininë përmban</w:t>
      </w:r>
      <w:r w:rsidR="00383262" w:rsidRPr="00520E52">
        <w:rPr>
          <w:rFonts w:ascii="Garamond" w:hAnsi="Garamond"/>
          <w:sz w:val="24"/>
          <w:szCs w:val="24"/>
        </w:rPr>
        <w:t xml:space="preserve"> si më poshtë:</w:t>
      </w:r>
    </w:p>
    <w:p w14:paraId="7D42411E"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a) </w:t>
      </w:r>
      <w:r w:rsidR="00EE0DF9" w:rsidRPr="00520E52">
        <w:rPr>
          <w:rFonts w:ascii="Garamond" w:hAnsi="Garamond"/>
          <w:sz w:val="24"/>
          <w:szCs w:val="24"/>
        </w:rPr>
        <w:t>t</w:t>
      </w:r>
      <w:r w:rsidR="00383262" w:rsidRPr="00520E52">
        <w:rPr>
          <w:rFonts w:ascii="Garamond" w:hAnsi="Garamond"/>
          <w:sz w:val="24"/>
          <w:szCs w:val="24"/>
        </w:rPr>
        <w:t>ë dhënat parësore</w:t>
      </w:r>
      <w:r w:rsidR="00EE0DF9" w:rsidRPr="00520E52">
        <w:rPr>
          <w:rFonts w:ascii="Garamond" w:hAnsi="Garamond"/>
          <w:sz w:val="24"/>
          <w:szCs w:val="24"/>
        </w:rPr>
        <w:t>,</w:t>
      </w:r>
      <w:r w:rsidR="00383262" w:rsidRPr="00520E52">
        <w:rPr>
          <w:rFonts w:ascii="Garamond" w:hAnsi="Garamond"/>
          <w:sz w:val="24"/>
          <w:szCs w:val="24"/>
        </w:rPr>
        <w:t xml:space="preserve"> që kanë të bëjnë me organizata rinore dhe për të rinjtë, në vend dhe në diasporë, Organizatën Kombëtare Përfaqësuese Rinore, politikat </w:t>
      </w:r>
      <w:r w:rsidR="00EE0DF9" w:rsidRPr="00520E52">
        <w:rPr>
          <w:rFonts w:ascii="Garamond" w:hAnsi="Garamond"/>
          <w:sz w:val="24"/>
          <w:szCs w:val="24"/>
        </w:rPr>
        <w:t xml:space="preserve">rinore kombëtare, vendore dhe </w:t>
      </w:r>
      <w:proofErr w:type="spellStart"/>
      <w:r w:rsidR="00EE0DF9" w:rsidRPr="00520E52">
        <w:rPr>
          <w:rFonts w:ascii="Garamond" w:hAnsi="Garamond"/>
          <w:sz w:val="24"/>
          <w:szCs w:val="24"/>
        </w:rPr>
        <w:t>eu</w:t>
      </w:r>
      <w:r w:rsidR="00383262" w:rsidRPr="00520E52">
        <w:rPr>
          <w:rFonts w:ascii="Garamond" w:hAnsi="Garamond"/>
          <w:sz w:val="24"/>
          <w:szCs w:val="24"/>
        </w:rPr>
        <w:t>ropiane</w:t>
      </w:r>
      <w:proofErr w:type="spellEnd"/>
      <w:r w:rsidR="00383262" w:rsidRPr="00520E52">
        <w:rPr>
          <w:rFonts w:ascii="Garamond" w:hAnsi="Garamond"/>
          <w:sz w:val="24"/>
          <w:szCs w:val="24"/>
        </w:rPr>
        <w:t>;</w:t>
      </w:r>
    </w:p>
    <w:p w14:paraId="7D42411F"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EE0DF9" w:rsidRPr="00520E52">
        <w:rPr>
          <w:rFonts w:ascii="Garamond" w:hAnsi="Garamond"/>
          <w:sz w:val="24"/>
          <w:szCs w:val="24"/>
        </w:rPr>
        <w:t xml:space="preserve">b) </w:t>
      </w:r>
      <w:r w:rsidR="00EE0DF9" w:rsidRPr="00520E52">
        <w:rPr>
          <w:rFonts w:ascii="Garamond" w:hAnsi="Garamond"/>
          <w:sz w:val="24"/>
          <w:szCs w:val="24"/>
        </w:rPr>
        <w:tab/>
        <w:t>t</w:t>
      </w:r>
      <w:r w:rsidR="00383262" w:rsidRPr="00520E52">
        <w:rPr>
          <w:rFonts w:ascii="Garamond" w:hAnsi="Garamond"/>
          <w:sz w:val="24"/>
          <w:szCs w:val="24"/>
        </w:rPr>
        <w:t>ë dhënat dytësore</w:t>
      </w:r>
      <w:r w:rsidR="00EE0DF9" w:rsidRPr="00520E52">
        <w:rPr>
          <w:rFonts w:ascii="Garamond" w:hAnsi="Garamond"/>
          <w:sz w:val="24"/>
          <w:szCs w:val="24"/>
        </w:rPr>
        <w:t>,</w:t>
      </w:r>
      <w:r w:rsidR="00383262" w:rsidRPr="00520E52">
        <w:rPr>
          <w:rFonts w:ascii="Garamond" w:hAnsi="Garamond"/>
          <w:sz w:val="24"/>
          <w:szCs w:val="24"/>
        </w:rPr>
        <w:t xml:space="preserve"> që kanë të bëjnë me financimin e projekteve dhe veprimtarive rinore, studime, analiza, vlerësime, vëzhgime dhe vlerësime të zbatimit të politikave rinore.</w:t>
      </w:r>
    </w:p>
    <w:p w14:paraId="7D424120"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3. </w:t>
      </w:r>
      <w:r w:rsidR="00383262" w:rsidRPr="00520E52">
        <w:rPr>
          <w:rFonts w:ascii="Garamond" w:hAnsi="Garamond"/>
          <w:sz w:val="24"/>
          <w:szCs w:val="24"/>
        </w:rPr>
        <w:t>Institucioni përgjegjës për rininë administron bazën e të dhënave që ka të bëjë me të rinjtë, përmbajtja e së cilës publikohet në portalin “Për rininë” dhe realizon ndërveprimin e përmbajtjes së tij me bazat e tjera të informacionit, sipas legjislacionit në fuqi.</w:t>
      </w:r>
    </w:p>
    <w:p w14:paraId="7D424121" w14:textId="29EEF3BA"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4. </w:t>
      </w:r>
      <w:r w:rsidR="00383262" w:rsidRPr="00520E52">
        <w:rPr>
          <w:rFonts w:ascii="Garamond" w:hAnsi="Garamond"/>
          <w:sz w:val="24"/>
          <w:szCs w:val="24"/>
        </w:rPr>
        <w:t>Rregulla të hollësishme për mënyrën e ngritjes, administrimit, mirëmbajtjes së bazës së të dhënave për rininë</w:t>
      </w:r>
      <w:r w:rsidR="00EE0DF9" w:rsidRPr="00520E52">
        <w:rPr>
          <w:rFonts w:ascii="Garamond" w:hAnsi="Garamond"/>
          <w:sz w:val="24"/>
          <w:szCs w:val="24"/>
        </w:rPr>
        <w:t>,</w:t>
      </w:r>
      <w:r w:rsidR="00383262" w:rsidRPr="00520E52">
        <w:rPr>
          <w:rFonts w:ascii="Garamond" w:hAnsi="Garamond"/>
          <w:sz w:val="24"/>
          <w:szCs w:val="24"/>
        </w:rPr>
        <w:t xml:space="preserve"> si dhe mënyrën e ndërveprimit të saj me bazat e tjera të </w:t>
      </w:r>
      <w:proofErr w:type="spellStart"/>
      <w:r w:rsidR="00383262" w:rsidRPr="00520E52">
        <w:rPr>
          <w:rFonts w:ascii="Garamond" w:hAnsi="Garamond"/>
          <w:sz w:val="24"/>
          <w:szCs w:val="24"/>
        </w:rPr>
        <w:t>të</w:t>
      </w:r>
      <w:proofErr w:type="spellEnd"/>
      <w:r w:rsidR="00383262" w:rsidRPr="00520E52">
        <w:rPr>
          <w:rFonts w:ascii="Garamond" w:hAnsi="Garamond"/>
          <w:sz w:val="24"/>
          <w:szCs w:val="24"/>
        </w:rPr>
        <w:t xml:space="preserve"> dhënave shtetërore</w:t>
      </w:r>
      <w:r w:rsidR="000774FE">
        <w:rPr>
          <w:rFonts w:ascii="Garamond" w:hAnsi="Garamond"/>
          <w:sz w:val="24"/>
          <w:szCs w:val="24"/>
        </w:rPr>
        <w:t xml:space="preserve"> </w:t>
      </w:r>
      <w:r w:rsidR="00383262" w:rsidRPr="00520E52">
        <w:rPr>
          <w:rFonts w:ascii="Garamond" w:hAnsi="Garamond"/>
          <w:sz w:val="24"/>
          <w:szCs w:val="24"/>
        </w:rPr>
        <w:t>miratohen me vendim të Këshillit të Ministrave.</w:t>
      </w:r>
    </w:p>
    <w:p w14:paraId="7D424122" w14:textId="77777777"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t xml:space="preserve">5. </w:t>
      </w:r>
      <w:r w:rsidR="00383262" w:rsidRPr="00520E52">
        <w:rPr>
          <w:rFonts w:ascii="Garamond" w:hAnsi="Garamond"/>
          <w:sz w:val="24"/>
          <w:szCs w:val="24"/>
        </w:rPr>
        <w:t>Ruajtja dhe përpunimi i të dhënave personale sipas parashikimeve të këtij neni, bëhet në përputhje me legjislacionin në fuqi për mbrojtjen e të dhënave personale.</w:t>
      </w:r>
    </w:p>
    <w:p w14:paraId="7D424123" w14:textId="77777777" w:rsidR="000B259C" w:rsidRPr="00520E52" w:rsidRDefault="000B259C" w:rsidP="00520E52">
      <w:pPr>
        <w:spacing w:after="0" w:line="240" w:lineRule="auto"/>
        <w:ind w:firstLine="284"/>
        <w:jc w:val="both"/>
        <w:rPr>
          <w:rFonts w:ascii="Garamond" w:hAnsi="Garamond"/>
          <w:sz w:val="24"/>
          <w:szCs w:val="24"/>
        </w:rPr>
      </w:pPr>
    </w:p>
    <w:p w14:paraId="7D424124"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19</w:t>
      </w:r>
    </w:p>
    <w:p w14:paraId="7D424126"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Miratimi i akteve nënligjore</w:t>
      </w:r>
    </w:p>
    <w:p w14:paraId="7D424127" w14:textId="77777777" w:rsidR="00383262" w:rsidRPr="00520E52" w:rsidRDefault="00383262" w:rsidP="00520E52">
      <w:pPr>
        <w:spacing w:after="0" w:line="240" w:lineRule="auto"/>
        <w:ind w:firstLine="284"/>
        <w:jc w:val="both"/>
        <w:rPr>
          <w:rFonts w:ascii="Garamond" w:hAnsi="Garamond"/>
          <w:sz w:val="24"/>
          <w:szCs w:val="24"/>
        </w:rPr>
      </w:pPr>
    </w:p>
    <w:p w14:paraId="7D424128" w14:textId="25172833" w:rsidR="00383262" w:rsidRPr="00520E52" w:rsidRDefault="004D5DF7"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Ngarkohet Këshilli i Ministrave që, brenda 6 muajve nga hyrja në fuqi e këtij ligji, të miratojë aktet nënligjore në zbatim të nenit 8, pika 3, nenit 9, pika 3, nenit</w:t>
      </w:r>
      <w:r w:rsidR="00EE0DF9" w:rsidRPr="00520E52">
        <w:rPr>
          <w:rFonts w:ascii="Garamond" w:hAnsi="Garamond"/>
          <w:sz w:val="24"/>
          <w:szCs w:val="24"/>
        </w:rPr>
        <w:t xml:space="preserve"> </w:t>
      </w:r>
      <w:r w:rsidR="00383262" w:rsidRPr="00520E52">
        <w:rPr>
          <w:rFonts w:ascii="Garamond" w:hAnsi="Garamond"/>
          <w:sz w:val="24"/>
          <w:szCs w:val="24"/>
        </w:rPr>
        <w:t>13, pika 3, nenit 15, pika 3, dhe</w:t>
      </w:r>
      <w:r w:rsidR="000774FE">
        <w:rPr>
          <w:rFonts w:ascii="Garamond" w:hAnsi="Garamond"/>
          <w:sz w:val="24"/>
          <w:szCs w:val="24"/>
        </w:rPr>
        <w:t xml:space="preserve"> </w:t>
      </w:r>
      <w:r w:rsidR="00383262" w:rsidRPr="00520E52">
        <w:rPr>
          <w:rFonts w:ascii="Garamond" w:hAnsi="Garamond"/>
          <w:sz w:val="24"/>
          <w:szCs w:val="24"/>
        </w:rPr>
        <w:t xml:space="preserve">nenit 18, pika 4, të këtij ligji. </w:t>
      </w:r>
    </w:p>
    <w:p w14:paraId="7D424129" w14:textId="77777777" w:rsidR="00383262" w:rsidRPr="00520E52" w:rsidRDefault="00383262" w:rsidP="00520E52">
      <w:pPr>
        <w:spacing w:after="0" w:line="240" w:lineRule="auto"/>
        <w:ind w:firstLine="284"/>
        <w:jc w:val="both"/>
        <w:rPr>
          <w:rFonts w:ascii="Garamond" w:hAnsi="Garamond"/>
          <w:sz w:val="24"/>
          <w:szCs w:val="24"/>
        </w:rPr>
      </w:pPr>
    </w:p>
    <w:p w14:paraId="7D424135" w14:textId="77777777" w:rsidR="00383262" w:rsidRPr="00520E52" w:rsidRDefault="00383262" w:rsidP="00391551">
      <w:pPr>
        <w:spacing w:after="0" w:line="240" w:lineRule="auto"/>
        <w:ind w:firstLine="284"/>
        <w:jc w:val="center"/>
        <w:rPr>
          <w:rFonts w:ascii="Garamond" w:hAnsi="Garamond"/>
          <w:sz w:val="24"/>
          <w:szCs w:val="24"/>
        </w:rPr>
      </w:pPr>
      <w:r w:rsidRPr="00520E52">
        <w:rPr>
          <w:rFonts w:ascii="Garamond" w:hAnsi="Garamond"/>
          <w:sz w:val="24"/>
          <w:szCs w:val="24"/>
        </w:rPr>
        <w:t>Neni 20</w:t>
      </w:r>
    </w:p>
    <w:p w14:paraId="7D424137" w14:textId="77777777" w:rsidR="00383262" w:rsidRPr="00391551" w:rsidRDefault="00383262" w:rsidP="00391551">
      <w:pPr>
        <w:spacing w:after="0" w:line="240" w:lineRule="auto"/>
        <w:ind w:firstLine="284"/>
        <w:jc w:val="center"/>
        <w:rPr>
          <w:rFonts w:ascii="Garamond" w:hAnsi="Garamond"/>
          <w:b/>
          <w:sz w:val="24"/>
          <w:szCs w:val="24"/>
        </w:rPr>
      </w:pPr>
      <w:r w:rsidRPr="00391551">
        <w:rPr>
          <w:rFonts w:ascii="Garamond" w:hAnsi="Garamond"/>
          <w:b/>
          <w:sz w:val="24"/>
          <w:szCs w:val="24"/>
        </w:rPr>
        <w:t>Hyrja në fuqi</w:t>
      </w:r>
    </w:p>
    <w:p w14:paraId="7D424138" w14:textId="77777777" w:rsidR="00383262" w:rsidRPr="00520E52" w:rsidRDefault="00383262" w:rsidP="00520E52">
      <w:pPr>
        <w:spacing w:after="0" w:line="240" w:lineRule="auto"/>
        <w:ind w:firstLine="284"/>
        <w:jc w:val="both"/>
        <w:rPr>
          <w:rFonts w:ascii="Garamond" w:hAnsi="Garamond"/>
          <w:sz w:val="24"/>
          <w:szCs w:val="24"/>
        </w:rPr>
      </w:pPr>
    </w:p>
    <w:p w14:paraId="7D424139" w14:textId="77777777" w:rsidR="00383262" w:rsidRPr="00520E52" w:rsidRDefault="004A6C5B" w:rsidP="00520E52">
      <w:pPr>
        <w:spacing w:after="0" w:line="240" w:lineRule="auto"/>
        <w:ind w:firstLine="284"/>
        <w:jc w:val="both"/>
        <w:rPr>
          <w:rFonts w:ascii="Garamond" w:hAnsi="Garamond"/>
          <w:sz w:val="24"/>
          <w:szCs w:val="24"/>
        </w:rPr>
      </w:pPr>
      <w:r w:rsidRPr="00520E52">
        <w:rPr>
          <w:rFonts w:ascii="Garamond" w:hAnsi="Garamond"/>
          <w:sz w:val="24"/>
          <w:szCs w:val="24"/>
        </w:rPr>
        <w:tab/>
      </w:r>
      <w:r w:rsidR="00383262" w:rsidRPr="00520E52">
        <w:rPr>
          <w:rFonts w:ascii="Garamond" w:hAnsi="Garamond"/>
          <w:sz w:val="24"/>
          <w:szCs w:val="24"/>
        </w:rPr>
        <w:t xml:space="preserve">Ky ligj hyn </w:t>
      </w:r>
      <w:r w:rsidRPr="00520E52">
        <w:rPr>
          <w:rFonts w:ascii="Garamond" w:hAnsi="Garamond"/>
          <w:sz w:val="24"/>
          <w:szCs w:val="24"/>
        </w:rPr>
        <w:t>në fuqi 15 ditë pas botimit në Fletoren Zyrtare</w:t>
      </w:r>
      <w:r w:rsidR="00383262" w:rsidRPr="00520E52">
        <w:rPr>
          <w:rFonts w:ascii="Garamond" w:hAnsi="Garamond"/>
          <w:sz w:val="24"/>
          <w:szCs w:val="24"/>
        </w:rPr>
        <w:t xml:space="preserve">. </w:t>
      </w:r>
    </w:p>
    <w:p w14:paraId="7D42413A" w14:textId="77777777" w:rsidR="00383262" w:rsidRPr="00520E52" w:rsidRDefault="00383262" w:rsidP="00520E52">
      <w:pPr>
        <w:spacing w:after="0" w:line="240" w:lineRule="auto"/>
        <w:ind w:firstLine="284"/>
        <w:jc w:val="both"/>
        <w:rPr>
          <w:rFonts w:ascii="Garamond" w:hAnsi="Garamond"/>
          <w:sz w:val="24"/>
          <w:szCs w:val="24"/>
        </w:rPr>
      </w:pPr>
    </w:p>
    <w:p w14:paraId="7D42413C" w14:textId="174C4426" w:rsidR="00383262" w:rsidRPr="00520E52" w:rsidRDefault="0073406D" w:rsidP="00520E52">
      <w:pPr>
        <w:spacing w:after="0" w:line="240" w:lineRule="auto"/>
        <w:ind w:firstLine="284"/>
        <w:jc w:val="right"/>
        <w:rPr>
          <w:rFonts w:ascii="Garamond" w:hAnsi="Garamond"/>
          <w:sz w:val="24"/>
          <w:szCs w:val="24"/>
        </w:rPr>
      </w:pP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Pr="00520E52">
        <w:rPr>
          <w:rFonts w:ascii="Garamond" w:hAnsi="Garamond"/>
          <w:sz w:val="24"/>
          <w:szCs w:val="24"/>
        </w:rPr>
        <w:tab/>
      </w:r>
      <w:r w:rsidR="00520E52">
        <w:rPr>
          <w:rFonts w:ascii="Garamond" w:hAnsi="Garamond"/>
          <w:sz w:val="24"/>
          <w:szCs w:val="24"/>
        </w:rPr>
        <w:t>KRYETAR</w:t>
      </w:r>
    </w:p>
    <w:p w14:paraId="7D42413E" w14:textId="7BF84505" w:rsidR="00383262" w:rsidRPr="00391551" w:rsidRDefault="00391551" w:rsidP="00520E52">
      <w:pPr>
        <w:spacing w:after="0" w:line="240" w:lineRule="auto"/>
        <w:ind w:firstLine="284"/>
        <w:jc w:val="right"/>
        <w:rPr>
          <w:rFonts w:ascii="Garamond" w:hAnsi="Garamond"/>
          <w:b/>
          <w:sz w:val="24"/>
          <w:szCs w:val="24"/>
        </w:rPr>
      </w:pPr>
      <w:proofErr w:type="spellStart"/>
      <w:r w:rsidRPr="00391551">
        <w:rPr>
          <w:rFonts w:ascii="Garamond" w:hAnsi="Garamond"/>
          <w:b/>
          <w:sz w:val="24"/>
          <w:szCs w:val="24"/>
        </w:rPr>
        <w:t>Gramoz</w:t>
      </w:r>
      <w:proofErr w:type="spellEnd"/>
      <w:r w:rsidRPr="00391551">
        <w:rPr>
          <w:rFonts w:ascii="Garamond" w:hAnsi="Garamond"/>
          <w:b/>
          <w:sz w:val="24"/>
          <w:szCs w:val="24"/>
        </w:rPr>
        <w:t xml:space="preserve"> </w:t>
      </w:r>
      <w:proofErr w:type="spellStart"/>
      <w:r w:rsidRPr="00391551">
        <w:rPr>
          <w:rFonts w:ascii="Garamond" w:hAnsi="Garamond"/>
          <w:b/>
          <w:sz w:val="24"/>
          <w:szCs w:val="24"/>
        </w:rPr>
        <w:t>Ruçi</w:t>
      </w:r>
      <w:proofErr w:type="spellEnd"/>
    </w:p>
    <w:p w14:paraId="7D42413F" w14:textId="77777777" w:rsidR="000B259C" w:rsidRPr="00520E52" w:rsidRDefault="000B259C" w:rsidP="00520E52">
      <w:pPr>
        <w:spacing w:after="0" w:line="240" w:lineRule="auto"/>
        <w:ind w:firstLine="284"/>
        <w:jc w:val="both"/>
        <w:rPr>
          <w:rFonts w:ascii="Garamond" w:hAnsi="Garamond"/>
          <w:sz w:val="24"/>
          <w:szCs w:val="24"/>
        </w:rPr>
      </w:pPr>
    </w:p>
    <w:p w14:paraId="7D424140" w14:textId="63DF214C" w:rsidR="000B259C" w:rsidRPr="00520E52" w:rsidRDefault="000B259C" w:rsidP="00520E52">
      <w:pPr>
        <w:spacing w:after="0" w:line="240" w:lineRule="auto"/>
        <w:ind w:firstLine="284"/>
        <w:jc w:val="both"/>
        <w:rPr>
          <w:rFonts w:ascii="Garamond" w:hAnsi="Garamond"/>
          <w:sz w:val="24"/>
          <w:szCs w:val="24"/>
        </w:rPr>
      </w:pPr>
      <w:r w:rsidRPr="00520E52">
        <w:rPr>
          <w:rFonts w:ascii="Garamond" w:hAnsi="Garamond"/>
          <w:sz w:val="24"/>
          <w:szCs w:val="24"/>
        </w:rPr>
        <w:t xml:space="preserve">Miratuar në datën </w:t>
      </w:r>
      <w:r w:rsidR="0073406D" w:rsidRPr="00520E52">
        <w:rPr>
          <w:rFonts w:ascii="Garamond" w:hAnsi="Garamond"/>
          <w:sz w:val="24"/>
          <w:szCs w:val="24"/>
        </w:rPr>
        <w:t>4.11.</w:t>
      </w:r>
      <w:r w:rsidRPr="00520E52">
        <w:rPr>
          <w:rFonts w:ascii="Garamond" w:hAnsi="Garamond"/>
          <w:sz w:val="24"/>
          <w:szCs w:val="24"/>
        </w:rPr>
        <w:t>2019</w:t>
      </w:r>
      <w:r w:rsidR="000774FE">
        <w:rPr>
          <w:rFonts w:ascii="Garamond" w:hAnsi="Garamond"/>
          <w:sz w:val="24"/>
          <w:szCs w:val="24"/>
        </w:rPr>
        <w:t>.</w:t>
      </w:r>
    </w:p>
    <w:p w14:paraId="7D424141" w14:textId="77777777" w:rsidR="0073406D" w:rsidRDefault="0073406D" w:rsidP="000B259C">
      <w:pPr>
        <w:spacing w:after="0" w:line="240" w:lineRule="auto"/>
        <w:jc w:val="both"/>
        <w:rPr>
          <w:rFonts w:ascii="Times New Roman" w:eastAsia="Times New Roman" w:hAnsi="Times New Roman" w:cs="Times New Roman"/>
          <w:sz w:val="24"/>
          <w:szCs w:val="24"/>
        </w:rPr>
      </w:pPr>
    </w:p>
    <w:p w14:paraId="7D424142" w14:textId="77777777" w:rsidR="00BF2E40" w:rsidRDefault="00BF2E40" w:rsidP="0073406D">
      <w:pPr>
        <w:spacing w:after="0" w:line="240" w:lineRule="auto"/>
        <w:rPr>
          <w:rFonts w:ascii="Times New Roman" w:eastAsia="Times New Roman" w:hAnsi="Times New Roman" w:cs="Times New Roman"/>
          <w:sz w:val="20"/>
          <w:szCs w:val="20"/>
        </w:rPr>
      </w:pPr>
    </w:p>
    <w:p w14:paraId="7D424143" w14:textId="77777777" w:rsidR="00BF2E40" w:rsidRDefault="00BF2E40" w:rsidP="0073406D">
      <w:pPr>
        <w:spacing w:after="0" w:line="240" w:lineRule="auto"/>
        <w:rPr>
          <w:rFonts w:ascii="Times New Roman" w:eastAsia="Times New Roman" w:hAnsi="Times New Roman" w:cs="Times New Roman"/>
          <w:sz w:val="20"/>
          <w:szCs w:val="20"/>
        </w:rPr>
      </w:pPr>
    </w:p>
    <w:p w14:paraId="7D424144" w14:textId="77777777" w:rsidR="00BF2E40" w:rsidRDefault="00BF2E40" w:rsidP="0073406D">
      <w:pPr>
        <w:spacing w:after="0" w:line="240" w:lineRule="auto"/>
        <w:rPr>
          <w:rFonts w:ascii="Times New Roman" w:eastAsia="Times New Roman" w:hAnsi="Times New Roman" w:cs="Times New Roman"/>
          <w:sz w:val="20"/>
          <w:szCs w:val="20"/>
        </w:rPr>
      </w:pPr>
    </w:p>
    <w:p w14:paraId="7D424145" w14:textId="77777777" w:rsidR="00BF2E40" w:rsidRDefault="00BF2E40" w:rsidP="0073406D">
      <w:pPr>
        <w:spacing w:after="0" w:line="240" w:lineRule="auto"/>
        <w:rPr>
          <w:rFonts w:ascii="Times New Roman" w:eastAsia="Times New Roman" w:hAnsi="Times New Roman" w:cs="Times New Roman"/>
          <w:sz w:val="20"/>
          <w:szCs w:val="20"/>
        </w:rPr>
      </w:pPr>
    </w:p>
    <w:p w14:paraId="7D424146" w14:textId="77777777" w:rsidR="00BF2E40" w:rsidRDefault="00BF2E40" w:rsidP="0073406D">
      <w:pPr>
        <w:spacing w:after="0" w:line="240" w:lineRule="auto"/>
        <w:rPr>
          <w:rFonts w:ascii="Times New Roman" w:eastAsia="Times New Roman" w:hAnsi="Times New Roman" w:cs="Times New Roman"/>
          <w:sz w:val="20"/>
          <w:szCs w:val="20"/>
        </w:rPr>
      </w:pPr>
    </w:p>
    <w:p w14:paraId="7D424147" w14:textId="77777777" w:rsidR="00BF2E40" w:rsidRDefault="00BF2E40" w:rsidP="0073406D">
      <w:pPr>
        <w:spacing w:after="0" w:line="240" w:lineRule="auto"/>
        <w:rPr>
          <w:rFonts w:ascii="Times New Roman" w:eastAsia="Times New Roman" w:hAnsi="Times New Roman" w:cs="Times New Roman"/>
          <w:sz w:val="20"/>
          <w:szCs w:val="20"/>
        </w:rPr>
      </w:pPr>
    </w:p>
    <w:p w14:paraId="7D424148" w14:textId="77777777" w:rsidR="0073406D" w:rsidRPr="0073406D" w:rsidRDefault="0073406D" w:rsidP="000B259C">
      <w:pPr>
        <w:spacing w:after="0" w:line="240" w:lineRule="auto"/>
        <w:jc w:val="both"/>
        <w:rPr>
          <w:rFonts w:ascii="Times New Roman" w:eastAsia="Times New Roman" w:hAnsi="Times New Roman" w:cs="Times New Roman"/>
          <w:sz w:val="24"/>
          <w:szCs w:val="24"/>
        </w:rPr>
      </w:pPr>
    </w:p>
    <w:p w14:paraId="7D424149" w14:textId="77777777" w:rsidR="000B259C" w:rsidRPr="0073406D" w:rsidRDefault="000B259C" w:rsidP="000B259C">
      <w:pPr>
        <w:spacing w:after="0" w:line="240" w:lineRule="auto"/>
        <w:jc w:val="both"/>
        <w:rPr>
          <w:rFonts w:ascii="Times New Roman" w:eastAsia="Times New Roman" w:hAnsi="Times New Roman" w:cs="Times New Roman"/>
          <w:sz w:val="24"/>
          <w:szCs w:val="24"/>
        </w:rPr>
      </w:pPr>
    </w:p>
    <w:sectPr w:rsidR="000B259C" w:rsidRPr="0073406D" w:rsidSect="00EB2587">
      <w:footerReference w:type="default" r:id="rId12"/>
      <w:pgSz w:w="11907" w:h="16839" w:code="9"/>
      <w:pgMar w:top="1440" w:right="1440" w:bottom="1440" w:left="1440" w:header="720" w:footer="22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1D850F" w14:textId="77777777" w:rsidR="000774FE" w:rsidRDefault="000774FE">
      <w:pPr>
        <w:spacing w:after="0" w:line="240" w:lineRule="auto"/>
      </w:pPr>
      <w:r>
        <w:separator/>
      </w:r>
    </w:p>
  </w:endnote>
  <w:endnote w:type="continuationSeparator" w:id="0">
    <w:p w14:paraId="658337BE" w14:textId="77777777" w:rsidR="000774FE" w:rsidRDefault="000774FE">
      <w:pPr>
        <w:spacing w:after="0" w:line="240" w:lineRule="auto"/>
      </w:pPr>
      <w:r>
        <w:continuationSeparator/>
      </w:r>
    </w:p>
  </w:endnote>
  <w:endnote w:type="continuationNotice" w:id="1">
    <w:p w14:paraId="3D6D2A5D" w14:textId="77777777" w:rsidR="000774FE" w:rsidRDefault="000774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351756"/>
      <w:docPartObj>
        <w:docPartGallery w:val="Page Numbers (Bottom of Page)"/>
        <w:docPartUnique/>
      </w:docPartObj>
    </w:sdtPr>
    <w:sdtEndPr>
      <w:rPr>
        <w:rFonts w:ascii="Times New Roman" w:hAnsi="Times New Roman" w:cs="Times New Roman"/>
        <w:noProof/>
        <w:sz w:val="24"/>
        <w:szCs w:val="24"/>
      </w:rPr>
    </w:sdtEndPr>
    <w:sdtContent>
      <w:p w14:paraId="7D42414E" w14:textId="77777777" w:rsidR="000774FE" w:rsidRPr="00EB2587" w:rsidRDefault="000774FE">
        <w:pPr>
          <w:pStyle w:val="Footer"/>
          <w:jc w:val="center"/>
          <w:rPr>
            <w:rFonts w:ascii="Times New Roman" w:hAnsi="Times New Roman" w:cs="Times New Roman"/>
            <w:sz w:val="24"/>
            <w:szCs w:val="24"/>
          </w:rPr>
        </w:pPr>
        <w:r w:rsidRPr="00EB2587">
          <w:rPr>
            <w:rFonts w:ascii="Times New Roman" w:hAnsi="Times New Roman" w:cs="Times New Roman"/>
            <w:sz w:val="24"/>
            <w:szCs w:val="24"/>
          </w:rPr>
          <w:fldChar w:fldCharType="begin"/>
        </w:r>
        <w:r w:rsidRPr="00EB2587">
          <w:rPr>
            <w:rFonts w:ascii="Times New Roman" w:hAnsi="Times New Roman" w:cs="Times New Roman"/>
            <w:sz w:val="24"/>
            <w:szCs w:val="24"/>
          </w:rPr>
          <w:instrText xml:space="preserve"> PAGE   \* MERGEFORMAT </w:instrText>
        </w:r>
        <w:r w:rsidRPr="00EB2587">
          <w:rPr>
            <w:rFonts w:ascii="Times New Roman" w:hAnsi="Times New Roman" w:cs="Times New Roman"/>
            <w:sz w:val="24"/>
            <w:szCs w:val="24"/>
          </w:rPr>
          <w:fldChar w:fldCharType="separate"/>
        </w:r>
        <w:r w:rsidR="006D5B47">
          <w:rPr>
            <w:rFonts w:ascii="Times New Roman" w:hAnsi="Times New Roman" w:cs="Times New Roman"/>
            <w:noProof/>
            <w:sz w:val="24"/>
            <w:szCs w:val="24"/>
          </w:rPr>
          <w:t>2</w:t>
        </w:r>
        <w:r w:rsidRPr="00EB2587">
          <w:rPr>
            <w:rFonts w:ascii="Times New Roman" w:hAnsi="Times New Roman" w:cs="Times New Roman"/>
            <w:noProof/>
            <w:sz w:val="24"/>
            <w:szCs w:val="24"/>
          </w:rPr>
          <w:fldChar w:fldCharType="end"/>
        </w:r>
      </w:p>
    </w:sdtContent>
  </w:sdt>
  <w:p w14:paraId="7D42414F" w14:textId="77777777" w:rsidR="000774FE" w:rsidRDefault="000774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14432" w14:textId="77777777" w:rsidR="000774FE" w:rsidRDefault="000774FE">
      <w:pPr>
        <w:spacing w:after="0" w:line="240" w:lineRule="auto"/>
      </w:pPr>
      <w:r>
        <w:separator/>
      </w:r>
    </w:p>
  </w:footnote>
  <w:footnote w:type="continuationSeparator" w:id="0">
    <w:p w14:paraId="75A029BE" w14:textId="77777777" w:rsidR="000774FE" w:rsidRDefault="000774FE">
      <w:pPr>
        <w:spacing w:after="0" w:line="240" w:lineRule="auto"/>
      </w:pPr>
      <w:r>
        <w:continuationSeparator/>
      </w:r>
    </w:p>
  </w:footnote>
  <w:footnote w:type="continuationNotice" w:id="1">
    <w:p w14:paraId="4F475E3B" w14:textId="77777777" w:rsidR="000774FE" w:rsidRDefault="000774F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A65"/>
    <w:multiLevelType w:val="hybridMultilevel"/>
    <w:tmpl w:val="01987C6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95D67AA"/>
    <w:multiLevelType w:val="hybridMultilevel"/>
    <w:tmpl w:val="C2C23E38"/>
    <w:lvl w:ilvl="0" w:tplc="0409000F">
      <w:start w:val="1"/>
      <w:numFmt w:val="decimal"/>
      <w:lvlText w:val="%1."/>
      <w:lvlJc w:val="left"/>
      <w:pPr>
        <w:ind w:left="1080" w:hanging="360"/>
      </w:pPr>
    </w:lvl>
    <w:lvl w:ilvl="1" w:tplc="33280F42">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A63A50"/>
    <w:multiLevelType w:val="hybridMultilevel"/>
    <w:tmpl w:val="1098F0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362A1"/>
    <w:multiLevelType w:val="hybridMultilevel"/>
    <w:tmpl w:val="0404589E"/>
    <w:lvl w:ilvl="0" w:tplc="04090017">
      <w:start w:val="1"/>
      <w:numFmt w:val="lowerLetter"/>
      <w:lvlText w:val="%1)"/>
      <w:lvlJc w:val="left"/>
      <w:pPr>
        <w:ind w:left="1170" w:hanging="360"/>
      </w:pPr>
    </w:lvl>
    <w:lvl w:ilvl="1" w:tplc="04090017">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D934D91"/>
    <w:multiLevelType w:val="hybridMultilevel"/>
    <w:tmpl w:val="61EAAEF4"/>
    <w:lvl w:ilvl="0" w:tplc="6194C628">
      <w:start w:val="1"/>
      <w:numFmt w:val="lowerLetter"/>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E0324"/>
    <w:multiLevelType w:val="hybridMultilevel"/>
    <w:tmpl w:val="787234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423AC"/>
    <w:multiLevelType w:val="hybridMultilevel"/>
    <w:tmpl w:val="6BA65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0083A"/>
    <w:multiLevelType w:val="hybridMultilevel"/>
    <w:tmpl w:val="A042A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06FEB"/>
    <w:multiLevelType w:val="hybridMultilevel"/>
    <w:tmpl w:val="8972419C"/>
    <w:lvl w:ilvl="0" w:tplc="48D0B87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C04171"/>
    <w:multiLevelType w:val="hybridMultilevel"/>
    <w:tmpl w:val="78E0B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D232D"/>
    <w:multiLevelType w:val="hybridMultilevel"/>
    <w:tmpl w:val="5E86932C"/>
    <w:lvl w:ilvl="0" w:tplc="0409000F">
      <w:start w:val="1"/>
      <w:numFmt w:val="decimal"/>
      <w:lvlText w:val="%1."/>
      <w:lvlJc w:val="left"/>
      <w:pPr>
        <w:ind w:left="720" w:hanging="360"/>
      </w:pPr>
      <w:rPr>
        <w:rFonts w:hint="default"/>
      </w:rPr>
    </w:lvl>
    <w:lvl w:ilvl="1" w:tplc="BBDEDB0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475A0"/>
    <w:multiLevelType w:val="hybridMultilevel"/>
    <w:tmpl w:val="A0848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C84C60"/>
    <w:multiLevelType w:val="hybridMultilevel"/>
    <w:tmpl w:val="ACF6F250"/>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454F3C67"/>
    <w:multiLevelType w:val="hybridMultilevel"/>
    <w:tmpl w:val="3682A0FC"/>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5D31CA"/>
    <w:multiLevelType w:val="hybridMultilevel"/>
    <w:tmpl w:val="A0929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A34F6B"/>
    <w:multiLevelType w:val="hybridMultilevel"/>
    <w:tmpl w:val="E6EE00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4671E5"/>
    <w:multiLevelType w:val="hybridMultilevel"/>
    <w:tmpl w:val="6E30B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F20054"/>
    <w:multiLevelType w:val="hybridMultilevel"/>
    <w:tmpl w:val="6B62F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273F68"/>
    <w:multiLevelType w:val="hybridMultilevel"/>
    <w:tmpl w:val="FFDE734C"/>
    <w:lvl w:ilvl="0" w:tplc="7A3CAC9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6AA86ABE"/>
    <w:multiLevelType w:val="hybridMultilevel"/>
    <w:tmpl w:val="A7E8E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175AC"/>
    <w:multiLevelType w:val="hybridMultilevel"/>
    <w:tmpl w:val="2D40448E"/>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15:restartNumberingAfterBreak="0">
    <w:nsid w:val="6B166DBE"/>
    <w:multiLevelType w:val="hybridMultilevel"/>
    <w:tmpl w:val="C9321E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203FD1"/>
    <w:multiLevelType w:val="hybridMultilevel"/>
    <w:tmpl w:val="05D62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22"/>
  </w:num>
  <w:num w:numId="5">
    <w:abstractNumId w:val="20"/>
  </w:num>
  <w:num w:numId="6">
    <w:abstractNumId w:val="8"/>
  </w:num>
  <w:num w:numId="7">
    <w:abstractNumId w:val="9"/>
  </w:num>
  <w:num w:numId="8">
    <w:abstractNumId w:val="10"/>
  </w:num>
  <w:num w:numId="9">
    <w:abstractNumId w:val="19"/>
  </w:num>
  <w:num w:numId="10">
    <w:abstractNumId w:val="12"/>
  </w:num>
  <w:num w:numId="11">
    <w:abstractNumId w:val="0"/>
  </w:num>
  <w:num w:numId="12">
    <w:abstractNumId w:val="17"/>
  </w:num>
  <w:num w:numId="13">
    <w:abstractNumId w:val="11"/>
  </w:num>
  <w:num w:numId="14">
    <w:abstractNumId w:val="2"/>
  </w:num>
  <w:num w:numId="15">
    <w:abstractNumId w:val="14"/>
  </w:num>
  <w:num w:numId="16">
    <w:abstractNumId w:val="18"/>
  </w:num>
  <w:num w:numId="17">
    <w:abstractNumId w:val="1"/>
  </w:num>
  <w:num w:numId="18">
    <w:abstractNumId w:val="16"/>
  </w:num>
  <w:num w:numId="19">
    <w:abstractNumId w:val="13"/>
  </w:num>
  <w:num w:numId="20">
    <w:abstractNumId w:val="15"/>
  </w:num>
  <w:num w:numId="21">
    <w:abstractNumId w:val="3"/>
  </w:num>
  <w:num w:numId="22">
    <w:abstractNumId w:val="21"/>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9E1"/>
    <w:rsid w:val="000774FE"/>
    <w:rsid w:val="00087D1A"/>
    <w:rsid w:val="000A4FED"/>
    <w:rsid w:val="000B259C"/>
    <w:rsid w:val="00164DCD"/>
    <w:rsid w:val="001B58F4"/>
    <w:rsid w:val="003269E1"/>
    <w:rsid w:val="00337673"/>
    <w:rsid w:val="00383262"/>
    <w:rsid w:val="00391551"/>
    <w:rsid w:val="004A6C5B"/>
    <w:rsid w:val="004D5DF7"/>
    <w:rsid w:val="00520E52"/>
    <w:rsid w:val="006258AE"/>
    <w:rsid w:val="006C507E"/>
    <w:rsid w:val="006D5B47"/>
    <w:rsid w:val="006F01C4"/>
    <w:rsid w:val="006F37FE"/>
    <w:rsid w:val="00701EE8"/>
    <w:rsid w:val="007229DF"/>
    <w:rsid w:val="0073406D"/>
    <w:rsid w:val="00895306"/>
    <w:rsid w:val="008E10AE"/>
    <w:rsid w:val="00922EFA"/>
    <w:rsid w:val="00945E99"/>
    <w:rsid w:val="009631E3"/>
    <w:rsid w:val="00973175"/>
    <w:rsid w:val="00973360"/>
    <w:rsid w:val="00A928DF"/>
    <w:rsid w:val="00B034AC"/>
    <w:rsid w:val="00B254F9"/>
    <w:rsid w:val="00B621BD"/>
    <w:rsid w:val="00BF2E40"/>
    <w:rsid w:val="00C20F4D"/>
    <w:rsid w:val="00D2157A"/>
    <w:rsid w:val="00D86897"/>
    <w:rsid w:val="00E04D26"/>
    <w:rsid w:val="00E87B7B"/>
    <w:rsid w:val="00EB2587"/>
    <w:rsid w:val="00EE0DF9"/>
    <w:rsid w:val="00F519F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24016"/>
  <w15:docId w15:val="{3BA84DD3-A88B-4542-9F6A-671A978F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832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262"/>
  </w:style>
  <w:style w:type="paragraph" w:styleId="Header">
    <w:name w:val="header"/>
    <w:basedOn w:val="Normal"/>
    <w:link w:val="HeaderChar"/>
    <w:uiPriority w:val="99"/>
    <w:unhideWhenUsed/>
    <w:rsid w:val="00EB25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587"/>
  </w:style>
  <w:style w:type="paragraph" w:styleId="BalloonText">
    <w:name w:val="Balloon Text"/>
    <w:basedOn w:val="Normal"/>
    <w:link w:val="BalloonTextChar"/>
    <w:uiPriority w:val="99"/>
    <w:semiHidden/>
    <w:unhideWhenUsed/>
    <w:rsid w:val="00B62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1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517073">
      <w:bodyDiv w:val="1"/>
      <w:marLeft w:val="0"/>
      <w:marRight w:val="0"/>
      <w:marTop w:val="0"/>
      <w:marBottom w:val="0"/>
      <w:divBdr>
        <w:top w:val="none" w:sz="0" w:space="0" w:color="auto"/>
        <w:left w:val="none" w:sz="0" w:space="0" w:color="auto"/>
        <w:bottom w:val="none" w:sz="0" w:space="0" w:color="auto"/>
        <w:right w:val="none" w:sz="0" w:space="0" w:color="auto"/>
      </w:divBdr>
    </w:div>
    <w:div w:id="95309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526CA29741F4A719F57B981D2911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2019-11-14T09:09:13Z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2019-12-25T23:00:00Z</Date_x0020_protokolli>
    <Titulli xmlns="0e656187-b300-4fb0-8bf4-3a50f872073c">Për rininë</Titulli>
    <Modifikuesi xmlns="0e656187-b300-4fb0-8bf4-3a50f872073c">gladiola.cicako</Modifikuesi>
    <Nr_x002e__x0020_prot_x0020_QBZ xmlns="0e656187-b300-4fb0-8bf4-3a50f872073c">1763/4</Nr_x002e__x0020_prot_x0020_QBZ>
    <Data_x0020_e_x0020_Modifikimit xmlns="0e656187-b300-4fb0-8bf4-3a50f872073c">2019-12-26T13:59:59Z</Data_x0020_e_x0020_Modifikimit>
    <Dekretuar xmlns="0e656187-b300-4fb0-8bf4-3a50f872073c">false</Dekretuar>
    <Data xmlns="0e656187-b300-4fb0-8bf4-3a50f872073c">2019-11-03T23:00:00Z</Data>
    <Nr_x002e__x0020_protokolli_x0020_i_x0020_aktit xmlns="0e656187-b300-4fb0-8bf4-3a50f872073c">4492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26CA29741F4A719F57B981D2911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18F7B96-704B-455E-88FF-7080187C1C7A}">
  <ds:schemaRefs>
    <ds:schemaRef ds:uri="http://schemas.microsoft.com/sharepoint/v3/contenttype/forms"/>
  </ds:schemaRefs>
</ds:datastoreItem>
</file>

<file path=customXml/itemProps2.xml><?xml version="1.0" encoding="utf-8"?>
<ds:datastoreItem xmlns:ds="http://schemas.openxmlformats.org/officeDocument/2006/customXml" ds:itemID="{172A96AA-9214-45A7-B7EA-684E877D5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597508-A114-46BC-9811-37AFF53100E3}">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91708E57-D16C-4CBC-B848-AFCF2B49056B}">
  <ds:schemaRefs>
    <ds:schemaRef ds:uri="http://schemas.microsoft.com/sharepoint/v3/contenttype/forms"/>
  </ds:schemaRefs>
</ds:datastoreItem>
</file>

<file path=customXml/itemProps5.xml><?xml version="1.0" encoding="utf-8"?>
<ds:datastoreItem xmlns:ds="http://schemas.openxmlformats.org/officeDocument/2006/customXml" ds:itemID="{2EA1E0C5-3B35-4040-B957-9450711CC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3254</Words>
  <Characters>18552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Për rininë</vt:lpstr>
    </vt:vector>
  </TitlesOfParts>
  <Company/>
  <LinksUpToDate>false</LinksUpToDate>
  <CharactersWithSpaces>21763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rininë</dc:title>
  <dc:creator>Gazmend Hanku</dc:creator>
  <cp:lastModifiedBy>Alma Lisaku</cp:lastModifiedBy>
  <cp:revision>9</cp:revision>
  <cp:lastPrinted>2019-11-05T10:00:00Z</cp:lastPrinted>
  <dcterms:created xsi:type="dcterms:W3CDTF">2019-11-09T14:46:00Z</dcterms:created>
  <dcterms:modified xsi:type="dcterms:W3CDTF">2019-12-26T14:19:00Z</dcterms:modified>
</cp:coreProperties>
</file>