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14315B" w14:textId="77777777" w:rsidR="00ED53B9" w:rsidRPr="002840F8" w:rsidRDefault="00FA3A64" w:rsidP="002840F8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2840F8">
        <w:rPr>
          <w:rFonts w:ascii="Garamond" w:hAnsi="Garamond"/>
          <w:b/>
          <w:sz w:val="24"/>
          <w:szCs w:val="24"/>
        </w:rPr>
        <w:t>LI</w:t>
      </w:r>
      <w:r w:rsidR="00ED53B9" w:rsidRPr="002840F8">
        <w:rPr>
          <w:rFonts w:ascii="Garamond" w:hAnsi="Garamond"/>
          <w:b/>
          <w:sz w:val="24"/>
          <w:szCs w:val="24"/>
        </w:rPr>
        <w:t>GJ</w:t>
      </w:r>
    </w:p>
    <w:p w14:paraId="0514315D" w14:textId="77777777" w:rsidR="00ED53B9" w:rsidRPr="002840F8" w:rsidRDefault="009C7154" w:rsidP="002840F8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2840F8">
        <w:rPr>
          <w:rFonts w:ascii="Garamond" w:hAnsi="Garamond"/>
          <w:b/>
          <w:sz w:val="24"/>
          <w:szCs w:val="24"/>
        </w:rPr>
        <w:t>Nr.</w:t>
      </w:r>
      <w:r w:rsidR="00FA3A64" w:rsidRPr="002840F8">
        <w:rPr>
          <w:rFonts w:ascii="Garamond" w:hAnsi="Garamond"/>
          <w:b/>
          <w:sz w:val="24"/>
          <w:szCs w:val="24"/>
        </w:rPr>
        <w:t xml:space="preserve"> </w:t>
      </w:r>
      <w:r w:rsidR="000717CF" w:rsidRPr="002840F8">
        <w:rPr>
          <w:rFonts w:ascii="Garamond" w:hAnsi="Garamond"/>
          <w:b/>
          <w:sz w:val="24"/>
          <w:szCs w:val="24"/>
        </w:rPr>
        <w:t>84</w:t>
      </w:r>
      <w:r w:rsidR="00ED53B9" w:rsidRPr="002840F8">
        <w:rPr>
          <w:rFonts w:ascii="Garamond" w:hAnsi="Garamond"/>
          <w:b/>
          <w:sz w:val="24"/>
          <w:szCs w:val="24"/>
        </w:rPr>
        <w:t>/2019</w:t>
      </w:r>
    </w:p>
    <w:p w14:paraId="0514315E" w14:textId="77777777" w:rsidR="00ED53B9" w:rsidRPr="002840F8" w:rsidRDefault="00ED53B9" w:rsidP="002840F8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</w:p>
    <w:p w14:paraId="0514315F" w14:textId="77777777" w:rsidR="00ED53B9" w:rsidRPr="002840F8" w:rsidRDefault="00ED53B9" w:rsidP="002840F8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2840F8">
        <w:rPr>
          <w:rFonts w:ascii="Garamond" w:hAnsi="Garamond"/>
          <w:b/>
          <w:sz w:val="24"/>
          <w:szCs w:val="24"/>
        </w:rPr>
        <w:t>PËR</w:t>
      </w:r>
      <w:r w:rsidR="00FA3A64" w:rsidRPr="002840F8">
        <w:rPr>
          <w:rFonts w:ascii="Garamond" w:hAnsi="Garamond"/>
          <w:b/>
          <w:sz w:val="24"/>
          <w:szCs w:val="24"/>
        </w:rPr>
        <w:t xml:space="preserve"> </w:t>
      </w:r>
      <w:r w:rsidRPr="002840F8">
        <w:rPr>
          <w:rFonts w:ascii="Garamond" w:hAnsi="Garamond"/>
          <w:b/>
          <w:sz w:val="24"/>
          <w:szCs w:val="24"/>
        </w:rPr>
        <w:t>DISA SHTESA DHE NDRYSHIME NË LIGJIN NR.</w:t>
      </w:r>
      <w:r w:rsidR="009C562A" w:rsidRPr="002840F8">
        <w:rPr>
          <w:rFonts w:ascii="Garamond" w:hAnsi="Garamond"/>
          <w:b/>
          <w:sz w:val="24"/>
          <w:szCs w:val="24"/>
        </w:rPr>
        <w:t xml:space="preserve"> </w:t>
      </w:r>
      <w:r w:rsidR="00E441A2" w:rsidRPr="002840F8">
        <w:rPr>
          <w:rFonts w:ascii="Garamond" w:hAnsi="Garamond"/>
          <w:b/>
          <w:sz w:val="24"/>
          <w:szCs w:val="24"/>
        </w:rPr>
        <w:t>8438,</w:t>
      </w:r>
      <w:r w:rsidRPr="002840F8">
        <w:rPr>
          <w:rFonts w:ascii="Garamond" w:hAnsi="Garamond"/>
          <w:b/>
          <w:sz w:val="24"/>
          <w:szCs w:val="24"/>
        </w:rPr>
        <w:t xml:space="preserve"> DATË 28.12.1998,</w:t>
      </w:r>
      <w:r w:rsidR="00E441A2" w:rsidRPr="002840F8">
        <w:rPr>
          <w:rFonts w:ascii="Garamond" w:hAnsi="Garamond"/>
          <w:b/>
          <w:sz w:val="24"/>
          <w:szCs w:val="24"/>
        </w:rPr>
        <w:t xml:space="preserve"> “PËR TATIMIN MBI TË ARDHURAT”,</w:t>
      </w:r>
      <w:r w:rsidRPr="002840F8">
        <w:rPr>
          <w:rFonts w:ascii="Garamond" w:hAnsi="Garamond"/>
          <w:b/>
          <w:sz w:val="24"/>
          <w:szCs w:val="24"/>
        </w:rPr>
        <w:t xml:space="preserve"> TË NDRYSHUAR</w:t>
      </w:r>
    </w:p>
    <w:p w14:paraId="05143160" w14:textId="77777777" w:rsidR="00ED53B9" w:rsidRPr="002840F8" w:rsidRDefault="00ED53B9" w:rsidP="002840F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5143161" w14:textId="77777777" w:rsidR="00FA3A64" w:rsidRPr="002840F8" w:rsidRDefault="009C562A" w:rsidP="002840F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840F8">
        <w:rPr>
          <w:rFonts w:ascii="Garamond" w:hAnsi="Garamond"/>
          <w:sz w:val="24"/>
          <w:szCs w:val="24"/>
        </w:rPr>
        <w:tab/>
      </w:r>
      <w:r w:rsidR="00ED53B9" w:rsidRPr="002840F8">
        <w:rPr>
          <w:rFonts w:ascii="Garamond" w:hAnsi="Garamond"/>
          <w:sz w:val="24"/>
          <w:szCs w:val="24"/>
        </w:rPr>
        <w:t xml:space="preserve">Në mbështetje të neneve 78, 83, pika 1, dhe 155 të Kushtetutës, me propozimin e Këshillit të Ministrave, </w:t>
      </w:r>
    </w:p>
    <w:p w14:paraId="05143162" w14:textId="77777777" w:rsidR="00FA3A64" w:rsidRPr="002840F8" w:rsidRDefault="00FA3A64" w:rsidP="002840F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5143163" w14:textId="2AB0B336" w:rsidR="00FA3A64" w:rsidRPr="002840F8" w:rsidRDefault="002840F8" w:rsidP="002840F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KUVEND</w:t>
      </w:r>
      <w:r w:rsidR="00FA3A64" w:rsidRPr="002840F8">
        <w:rPr>
          <w:rFonts w:ascii="Garamond" w:hAnsi="Garamond"/>
          <w:sz w:val="24"/>
          <w:szCs w:val="24"/>
        </w:rPr>
        <w:t>I</w:t>
      </w:r>
    </w:p>
    <w:p w14:paraId="05143165" w14:textId="77777777" w:rsidR="00ED53B9" w:rsidRPr="002840F8" w:rsidRDefault="00FA3A64" w:rsidP="002840F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2840F8">
        <w:rPr>
          <w:rFonts w:ascii="Garamond" w:hAnsi="Garamond"/>
          <w:sz w:val="24"/>
          <w:szCs w:val="24"/>
        </w:rPr>
        <w:t>I REPUBLIKËS SË SHQIPËRISË</w:t>
      </w:r>
    </w:p>
    <w:p w14:paraId="05143166" w14:textId="77777777" w:rsidR="00ED53B9" w:rsidRPr="002840F8" w:rsidRDefault="00ED53B9" w:rsidP="002840F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</w:p>
    <w:p w14:paraId="05143167" w14:textId="1F8199AD" w:rsidR="00ED53B9" w:rsidRPr="002840F8" w:rsidRDefault="002840F8" w:rsidP="002840F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VENDOS</w:t>
      </w:r>
      <w:r w:rsidR="00ED53B9" w:rsidRPr="002840F8">
        <w:rPr>
          <w:rFonts w:ascii="Garamond" w:hAnsi="Garamond"/>
          <w:sz w:val="24"/>
          <w:szCs w:val="24"/>
        </w:rPr>
        <w:t>I:</w:t>
      </w:r>
    </w:p>
    <w:p w14:paraId="05143168" w14:textId="77777777" w:rsidR="00ED53B9" w:rsidRPr="002840F8" w:rsidRDefault="00ED53B9" w:rsidP="002840F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5143169" w14:textId="77777777" w:rsidR="00ED53B9" w:rsidRPr="002840F8" w:rsidRDefault="009C562A" w:rsidP="002840F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840F8">
        <w:rPr>
          <w:rFonts w:ascii="Garamond" w:hAnsi="Garamond"/>
          <w:sz w:val="24"/>
          <w:szCs w:val="24"/>
        </w:rPr>
        <w:tab/>
      </w:r>
      <w:r w:rsidR="00ED53B9" w:rsidRPr="002840F8">
        <w:rPr>
          <w:rFonts w:ascii="Garamond" w:hAnsi="Garamond"/>
          <w:sz w:val="24"/>
          <w:szCs w:val="24"/>
        </w:rPr>
        <w:t>Në ligjin nr.</w:t>
      </w:r>
      <w:r w:rsidRPr="002840F8">
        <w:rPr>
          <w:rFonts w:ascii="Garamond" w:hAnsi="Garamond"/>
          <w:sz w:val="24"/>
          <w:szCs w:val="24"/>
        </w:rPr>
        <w:t xml:space="preserve"> </w:t>
      </w:r>
      <w:r w:rsidR="00ED53B9" w:rsidRPr="002840F8">
        <w:rPr>
          <w:rFonts w:ascii="Garamond" w:hAnsi="Garamond"/>
          <w:sz w:val="24"/>
          <w:szCs w:val="24"/>
        </w:rPr>
        <w:t xml:space="preserve">8438, </w:t>
      </w:r>
      <w:r w:rsidRPr="002840F8">
        <w:rPr>
          <w:rFonts w:ascii="Garamond" w:hAnsi="Garamond"/>
          <w:sz w:val="24"/>
          <w:szCs w:val="24"/>
        </w:rPr>
        <w:t xml:space="preserve">datë 28.12.1998, “Për tatimin mbi të ardhurat”, </w:t>
      </w:r>
      <w:r w:rsidR="00ED53B9" w:rsidRPr="002840F8">
        <w:rPr>
          <w:rFonts w:ascii="Garamond" w:hAnsi="Garamond"/>
          <w:sz w:val="24"/>
          <w:szCs w:val="24"/>
        </w:rPr>
        <w:t>të ndryshuar, bëhen shtesat dhe ndryshimet</w:t>
      </w:r>
      <w:r w:rsidRPr="002840F8">
        <w:rPr>
          <w:rFonts w:ascii="Garamond" w:hAnsi="Garamond"/>
          <w:sz w:val="24"/>
          <w:szCs w:val="24"/>
        </w:rPr>
        <w:t xml:space="preserve"> e</w:t>
      </w:r>
      <w:r w:rsidR="00ED53B9" w:rsidRPr="002840F8">
        <w:rPr>
          <w:rFonts w:ascii="Garamond" w:hAnsi="Garamond"/>
          <w:sz w:val="24"/>
          <w:szCs w:val="24"/>
        </w:rPr>
        <w:t xml:space="preserve"> </w:t>
      </w:r>
      <w:r w:rsidRPr="002840F8">
        <w:rPr>
          <w:rFonts w:ascii="Garamond" w:hAnsi="Garamond"/>
          <w:sz w:val="24"/>
          <w:szCs w:val="24"/>
        </w:rPr>
        <w:t>mëposhtme</w:t>
      </w:r>
      <w:r w:rsidR="00ED53B9" w:rsidRPr="002840F8">
        <w:rPr>
          <w:rFonts w:ascii="Garamond" w:hAnsi="Garamond"/>
          <w:sz w:val="24"/>
          <w:szCs w:val="24"/>
        </w:rPr>
        <w:t>:</w:t>
      </w:r>
    </w:p>
    <w:p w14:paraId="0514316A" w14:textId="77777777" w:rsidR="00ED53B9" w:rsidRPr="002840F8" w:rsidRDefault="00ED53B9" w:rsidP="002840F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514316B" w14:textId="77777777" w:rsidR="00372C46" w:rsidRPr="002840F8" w:rsidRDefault="00372C46" w:rsidP="002840F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2840F8">
        <w:rPr>
          <w:rFonts w:ascii="Garamond" w:hAnsi="Garamond"/>
          <w:sz w:val="24"/>
          <w:szCs w:val="24"/>
        </w:rPr>
        <w:t>Neni 1</w:t>
      </w:r>
    </w:p>
    <w:p w14:paraId="0514316C" w14:textId="77777777" w:rsidR="009C562A" w:rsidRPr="002840F8" w:rsidRDefault="009C562A" w:rsidP="002840F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514316D" w14:textId="0306B794" w:rsidR="00372C46" w:rsidRPr="002840F8" w:rsidRDefault="009C562A" w:rsidP="002840F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840F8">
        <w:rPr>
          <w:rFonts w:ascii="Garamond" w:hAnsi="Garamond"/>
          <w:sz w:val="24"/>
          <w:szCs w:val="24"/>
        </w:rPr>
        <w:t>Në nenin 8/1, pas pikës 11 shtohet pika 11.1</w:t>
      </w:r>
      <w:r w:rsidR="00372C46" w:rsidRPr="002840F8">
        <w:rPr>
          <w:rFonts w:ascii="Garamond" w:hAnsi="Garamond"/>
          <w:sz w:val="24"/>
          <w:szCs w:val="24"/>
        </w:rPr>
        <w:t xml:space="preserve"> me këtë përmbajtje:</w:t>
      </w:r>
    </w:p>
    <w:p w14:paraId="0514316E" w14:textId="33BD5593" w:rsidR="00372C46" w:rsidRPr="002840F8" w:rsidRDefault="00372C46" w:rsidP="002840F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840F8">
        <w:rPr>
          <w:rFonts w:ascii="Garamond" w:hAnsi="Garamond"/>
          <w:sz w:val="24"/>
          <w:szCs w:val="24"/>
        </w:rPr>
        <w:t>“</w:t>
      </w:r>
      <w:r w:rsidR="009C562A" w:rsidRPr="002840F8">
        <w:rPr>
          <w:rFonts w:ascii="Garamond" w:hAnsi="Garamond"/>
          <w:sz w:val="24"/>
          <w:szCs w:val="24"/>
        </w:rPr>
        <w:t>11.1 Kalimi i</w:t>
      </w:r>
      <w:r w:rsidR="009E445B" w:rsidRPr="002840F8">
        <w:rPr>
          <w:rFonts w:ascii="Garamond" w:hAnsi="Garamond"/>
          <w:sz w:val="24"/>
          <w:szCs w:val="24"/>
        </w:rPr>
        <w:t xml:space="preserve"> së drejtës së pronësisë për banesën dhe/ose truallin, brenda lidhjes gjinore </w:t>
      </w:r>
      <w:r w:rsidR="000352F6" w:rsidRPr="002840F8">
        <w:rPr>
          <w:rFonts w:ascii="Garamond" w:hAnsi="Garamond"/>
          <w:sz w:val="24"/>
          <w:szCs w:val="24"/>
        </w:rPr>
        <w:t xml:space="preserve">në familje, bashkëshort, bashkëshorte, </w:t>
      </w:r>
      <w:r w:rsidR="009E445B" w:rsidRPr="002840F8">
        <w:rPr>
          <w:rFonts w:ascii="Garamond" w:hAnsi="Garamond"/>
          <w:sz w:val="24"/>
          <w:szCs w:val="24"/>
        </w:rPr>
        <w:t xml:space="preserve">fëmijë, </w:t>
      </w:r>
      <w:r w:rsidR="000352F6" w:rsidRPr="002840F8">
        <w:rPr>
          <w:rFonts w:ascii="Garamond" w:hAnsi="Garamond"/>
          <w:sz w:val="24"/>
          <w:szCs w:val="24"/>
        </w:rPr>
        <w:t>vetëm një</w:t>
      </w:r>
      <w:r w:rsidR="007F103C" w:rsidRPr="002840F8">
        <w:rPr>
          <w:rFonts w:ascii="Garamond" w:hAnsi="Garamond"/>
          <w:sz w:val="24"/>
          <w:szCs w:val="24"/>
        </w:rPr>
        <w:t xml:space="preserve"> </w:t>
      </w:r>
      <w:r w:rsidR="000352F6" w:rsidRPr="002840F8">
        <w:rPr>
          <w:rFonts w:ascii="Garamond" w:hAnsi="Garamond"/>
          <w:sz w:val="24"/>
          <w:szCs w:val="24"/>
        </w:rPr>
        <w:t xml:space="preserve">herë ndaj një përfituesi, </w:t>
      </w:r>
      <w:r w:rsidR="009E445B" w:rsidRPr="002840F8">
        <w:rPr>
          <w:rFonts w:ascii="Garamond" w:hAnsi="Garamond"/>
          <w:sz w:val="24"/>
          <w:szCs w:val="24"/>
        </w:rPr>
        <w:t>nëpërmjet dhurimit dhe/ose heqjes dorë nga pasuria.”</w:t>
      </w:r>
      <w:r w:rsidR="009C562A" w:rsidRPr="002840F8">
        <w:rPr>
          <w:rFonts w:ascii="Garamond" w:hAnsi="Garamond"/>
          <w:sz w:val="24"/>
          <w:szCs w:val="24"/>
        </w:rPr>
        <w:t>.</w:t>
      </w:r>
    </w:p>
    <w:p w14:paraId="0514316F" w14:textId="77777777" w:rsidR="00372C46" w:rsidRPr="002840F8" w:rsidRDefault="00372C46" w:rsidP="002840F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5143170" w14:textId="0D7FAE06" w:rsidR="00ED53B9" w:rsidRPr="002840F8" w:rsidRDefault="00E24513" w:rsidP="002840F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Neni </w:t>
      </w:r>
      <w:r w:rsidR="00372C46" w:rsidRPr="002840F8">
        <w:rPr>
          <w:rFonts w:ascii="Garamond" w:hAnsi="Garamond"/>
          <w:sz w:val="24"/>
          <w:szCs w:val="24"/>
        </w:rPr>
        <w:t>2</w:t>
      </w:r>
    </w:p>
    <w:p w14:paraId="05143171" w14:textId="77777777" w:rsidR="00ED53B9" w:rsidRPr="002840F8" w:rsidRDefault="00ED53B9" w:rsidP="002840F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5143172" w14:textId="0188B3B6" w:rsidR="00ED53B9" w:rsidRPr="002840F8" w:rsidRDefault="009C562A" w:rsidP="002840F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840F8">
        <w:rPr>
          <w:rFonts w:ascii="Garamond" w:hAnsi="Garamond"/>
          <w:sz w:val="24"/>
          <w:szCs w:val="24"/>
        </w:rPr>
        <w:t>Në nenin 13, pika 4, p</w:t>
      </w:r>
      <w:r w:rsidR="00ED53B9" w:rsidRPr="002840F8">
        <w:rPr>
          <w:rFonts w:ascii="Garamond" w:hAnsi="Garamond"/>
          <w:sz w:val="24"/>
          <w:szCs w:val="24"/>
        </w:rPr>
        <w:t>as fjalisë s</w:t>
      </w:r>
      <w:r w:rsidRPr="002840F8">
        <w:rPr>
          <w:rFonts w:ascii="Garamond" w:hAnsi="Garamond"/>
          <w:sz w:val="24"/>
          <w:szCs w:val="24"/>
        </w:rPr>
        <w:t>ë parë</w:t>
      </w:r>
      <w:r w:rsidR="00ED53B9" w:rsidRPr="002840F8">
        <w:rPr>
          <w:rFonts w:ascii="Garamond" w:hAnsi="Garamond"/>
          <w:sz w:val="24"/>
          <w:szCs w:val="24"/>
        </w:rPr>
        <w:t xml:space="preserve"> shtohet paragrafi me këtë përmbajtje:</w:t>
      </w:r>
    </w:p>
    <w:p w14:paraId="05143173" w14:textId="74630649" w:rsidR="00ED53B9" w:rsidRPr="002840F8" w:rsidRDefault="00ED53B9" w:rsidP="002840F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bookmarkStart w:id="0" w:name="_gjdgxs" w:colFirst="0" w:colLast="0"/>
      <w:bookmarkEnd w:id="0"/>
      <w:r w:rsidRPr="002840F8">
        <w:rPr>
          <w:rFonts w:ascii="Garamond" w:hAnsi="Garamond"/>
          <w:sz w:val="24"/>
          <w:szCs w:val="24"/>
        </w:rPr>
        <w:t>“Ky përjashtim nuk zbatohet për individët</w:t>
      </w:r>
      <w:r w:rsidR="009C562A" w:rsidRPr="002840F8">
        <w:rPr>
          <w:rFonts w:ascii="Garamond" w:hAnsi="Garamond"/>
          <w:sz w:val="24"/>
          <w:szCs w:val="24"/>
        </w:rPr>
        <w:t>,</w:t>
      </w:r>
      <w:r w:rsidRPr="002840F8">
        <w:rPr>
          <w:rFonts w:ascii="Garamond" w:hAnsi="Garamond"/>
          <w:sz w:val="24"/>
          <w:szCs w:val="24"/>
        </w:rPr>
        <w:t xml:space="preserve"> të cilët janë të punësuar në më shumë se një punëdhënës. Këta individë deklarojnë në deklaratën e tyre vjetore të të ardhurave, në një shumë të vetme, të gjitha të ardhurat e siguruara nga punësimi, llogarisin shumën totale të detyrimit tatimor mbi pagat, zbresin, kur është rasti, tatimin e mbajtur nga punëdhënësi dhe përcaktojnë shumën e detyrimit tatimor që duhet të paguajnë për buxhetin e shtetit.”.</w:t>
      </w:r>
    </w:p>
    <w:p w14:paraId="05143174" w14:textId="77777777" w:rsidR="00ED53B9" w:rsidRPr="002840F8" w:rsidRDefault="00ED53B9" w:rsidP="002840F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5143175" w14:textId="77777777" w:rsidR="00ED53B9" w:rsidRPr="002840F8" w:rsidRDefault="00ED53B9" w:rsidP="002840F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2840F8">
        <w:rPr>
          <w:rFonts w:ascii="Garamond" w:hAnsi="Garamond"/>
          <w:sz w:val="24"/>
          <w:szCs w:val="24"/>
        </w:rPr>
        <w:t xml:space="preserve">Neni </w:t>
      </w:r>
      <w:r w:rsidR="00372C46" w:rsidRPr="002840F8">
        <w:rPr>
          <w:rFonts w:ascii="Garamond" w:hAnsi="Garamond"/>
          <w:sz w:val="24"/>
          <w:szCs w:val="24"/>
        </w:rPr>
        <w:t>3</w:t>
      </w:r>
    </w:p>
    <w:p w14:paraId="05143176" w14:textId="77777777" w:rsidR="00ED53B9" w:rsidRPr="002840F8" w:rsidRDefault="00ED53B9" w:rsidP="002840F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5143177" w14:textId="15F50F11" w:rsidR="00ED53B9" w:rsidRPr="002840F8" w:rsidRDefault="00ED53B9" w:rsidP="002840F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840F8">
        <w:rPr>
          <w:rFonts w:ascii="Garamond" w:hAnsi="Garamond"/>
          <w:sz w:val="24"/>
          <w:szCs w:val="24"/>
        </w:rPr>
        <w:t xml:space="preserve">Në </w:t>
      </w:r>
      <w:r w:rsidR="00A01690" w:rsidRPr="002840F8">
        <w:rPr>
          <w:rFonts w:ascii="Garamond" w:hAnsi="Garamond"/>
          <w:sz w:val="24"/>
          <w:szCs w:val="24"/>
        </w:rPr>
        <w:t>nenin 20, paragrafi i dytë,</w:t>
      </w:r>
      <w:r w:rsidRPr="002840F8">
        <w:rPr>
          <w:rFonts w:ascii="Garamond" w:hAnsi="Garamond"/>
          <w:sz w:val="24"/>
          <w:szCs w:val="24"/>
        </w:rPr>
        <w:t xml:space="preserve"> fjalët “fatura tatimore me TVSH, fatura e thjeshtë tatimore.” zëvendësohen me </w:t>
      </w:r>
      <w:r w:rsidR="00A01690" w:rsidRPr="002840F8">
        <w:rPr>
          <w:rFonts w:ascii="Garamond" w:hAnsi="Garamond"/>
          <w:sz w:val="24"/>
          <w:szCs w:val="24"/>
        </w:rPr>
        <w:t>fjalët “</w:t>
      </w:r>
      <w:r w:rsidRPr="002840F8">
        <w:rPr>
          <w:rFonts w:ascii="Garamond" w:hAnsi="Garamond"/>
          <w:sz w:val="24"/>
          <w:szCs w:val="24"/>
        </w:rPr>
        <w:t>fatura, e cila është lëshuar në përputhje me l</w:t>
      </w:r>
      <w:r w:rsidR="00A01690" w:rsidRPr="002840F8">
        <w:rPr>
          <w:rFonts w:ascii="Garamond" w:hAnsi="Garamond"/>
          <w:sz w:val="24"/>
          <w:szCs w:val="24"/>
        </w:rPr>
        <w:t>egjislacionin në</w:t>
      </w:r>
      <w:r w:rsidR="00A7664B" w:rsidRPr="002840F8">
        <w:rPr>
          <w:rFonts w:ascii="Garamond" w:hAnsi="Garamond"/>
          <w:sz w:val="24"/>
          <w:szCs w:val="24"/>
        </w:rPr>
        <w:t xml:space="preserve"> fuqi p</w:t>
      </w:r>
      <w:r w:rsidRPr="002840F8">
        <w:rPr>
          <w:rFonts w:ascii="Garamond" w:hAnsi="Garamond"/>
          <w:sz w:val="24"/>
          <w:szCs w:val="24"/>
        </w:rPr>
        <w:t>ër faturën dhe sistemin e monitorimit të qarkullimit”.</w:t>
      </w:r>
    </w:p>
    <w:p w14:paraId="05143178" w14:textId="77777777" w:rsidR="00882437" w:rsidRPr="002840F8" w:rsidRDefault="00882437" w:rsidP="002840F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5143179" w14:textId="77777777" w:rsidR="00ED53B9" w:rsidRPr="002840F8" w:rsidRDefault="00ED53B9" w:rsidP="002840F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2840F8">
        <w:rPr>
          <w:rFonts w:ascii="Garamond" w:hAnsi="Garamond"/>
          <w:sz w:val="24"/>
          <w:szCs w:val="24"/>
        </w:rPr>
        <w:t xml:space="preserve">Neni </w:t>
      </w:r>
      <w:r w:rsidR="00372C46" w:rsidRPr="002840F8">
        <w:rPr>
          <w:rFonts w:ascii="Garamond" w:hAnsi="Garamond"/>
          <w:sz w:val="24"/>
          <w:szCs w:val="24"/>
        </w:rPr>
        <w:t>4</w:t>
      </w:r>
    </w:p>
    <w:p w14:paraId="0514317A" w14:textId="77777777" w:rsidR="00ED53B9" w:rsidRPr="002840F8" w:rsidRDefault="00ED53B9" w:rsidP="002840F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514317B" w14:textId="754FB772" w:rsidR="009E445B" w:rsidRPr="002840F8" w:rsidRDefault="00A01690" w:rsidP="002840F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840F8">
        <w:rPr>
          <w:rFonts w:ascii="Garamond" w:hAnsi="Garamond"/>
          <w:sz w:val="24"/>
          <w:szCs w:val="24"/>
        </w:rPr>
        <w:t>Në nenin 21, pika</w:t>
      </w:r>
      <w:r w:rsidR="009E445B" w:rsidRPr="002840F8">
        <w:rPr>
          <w:rFonts w:ascii="Garamond" w:hAnsi="Garamond"/>
          <w:sz w:val="24"/>
          <w:szCs w:val="24"/>
        </w:rPr>
        <w:t xml:space="preserve"> 1, bëhen ndryshimet e mëposhtme:</w:t>
      </w:r>
    </w:p>
    <w:p w14:paraId="0514317C" w14:textId="0E3D7A11" w:rsidR="009E445B" w:rsidRPr="002840F8" w:rsidRDefault="00A01690" w:rsidP="002840F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840F8">
        <w:rPr>
          <w:rFonts w:ascii="Garamond" w:hAnsi="Garamond"/>
          <w:sz w:val="24"/>
          <w:szCs w:val="24"/>
        </w:rPr>
        <w:t xml:space="preserve">1. </w:t>
      </w:r>
      <w:r w:rsidR="009E445B" w:rsidRPr="002840F8">
        <w:rPr>
          <w:rFonts w:ascii="Garamond" w:hAnsi="Garamond"/>
          <w:sz w:val="24"/>
          <w:szCs w:val="24"/>
        </w:rPr>
        <w:t>Në shkronjën “h” shtohet një paragraf i ri me këtë përmbajtje:</w:t>
      </w:r>
    </w:p>
    <w:p w14:paraId="0514317D" w14:textId="67809625" w:rsidR="009E445B" w:rsidRPr="002840F8" w:rsidRDefault="009E445B" w:rsidP="002840F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840F8">
        <w:rPr>
          <w:rFonts w:ascii="Garamond" w:hAnsi="Garamond"/>
          <w:sz w:val="24"/>
          <w:szCs w:val="24"/>
        </w:rPr>
        <w:t>“Për tatimpaguesit eksportues, përjashtuar prodhuesit me material porositësi, të cilët në 3 vitet e fundit kanë realizuar mbi 70 për</w:t>
      </w:r>
      <w:r w:rsidR="00A01690" w:rsidRPr="002840F8">
        <w:rPr>
          <w:rFonts w:ascii="Garamond" w:hAnsi="Garamond"/>
          <w:sz w:val="24"/>
          <w:szCs w:val="24"/>
        </w:rPr>
        <w:t xml:space="preserve"> </w:t>
      </w:r>
      <w:r w:rsidRPr="002840F8">
        <w:rPr>
          <w:rFonts w:ascii="Garamond" w:hAnsi="Garamond"/>
          <w:sz w:val="24"/>
          <w:szCs w:val="24"/>
        </w:rPr>
        <w:t xml:space="preserve">qind të të ardhurave nga eksporti, shpenzimet e </w:t>
      </w:r>
      <w:r w:rsidR="00A01690" w:rsidRPr="002840F8">
        <w:rPr>
          <w:rFonts w:ascii="Garamond" w:hAnsi="Garamond"/>
          <w:sz w:val="24"/>
          <w:szCs w:val="24"/>
        </w:rPr>
        <w:t xml:space="preserve">dokumentuara, </w:t>
      </w:r>
      <w:r w:rsidRPr="002840F8">
        <w:rPr>
          <w:rFonts w:ascii="Garamond" w:hAnsi="Garamond"/>
          <w:sz w:val="24"/>
          <w:szCs w:val="24"/>
        </w:rPr>
        <w:t>të kryera për pjesëmarrje, prez</w:t>
      </w:r>
      <w:r w:rsidR="00A01690" w:rsidRPr="002840F8">
        <w:rPr>
          <w:rFonts w:ascii="Garamond" w:hAnsi="Garamond"/>
          <w:sz w:val="24"/>
          <w:szCs w:val="24"/>
        </w:rPr>
        <w:t xml:space="preserve">antim në panaire apo ekspozita </w:t>
      </w:r>
      <w:r w:rsidRPr="002840F8">
        <w:rPr>
          <w:rFonts w:ascii="Garamond" w:hAnsi="Garamond"/>
          <w:sz w:val="24"/>
          <w:szCs w:val="24"/>
        </w:rPr>
        <w:t xml:space="preserve">jashtë vendit, njihen si shpenzime të zbritshme deri në masën 3 </w:t>
      </w:r>
      <w:r w:rsidR="00A01690" w:rsidRPr="002840F8">
        <w:rPr>
          <w:rFonts w:ascii="Garamond" w:hAnsi="Garamond"/>
          <w:sz w:val="24"/>
          <w:szCs w:val="24"/>
        </w:rPr>
        <w:t>për qind</w:t>
      </w:r>
      <w:r w:rsidRPr="002840F8">
        <w:rPr>
          <w:rFonts w:ascii="Garamond" w:hAnsi="Garamond"/>
          <w:sz w:val="24"/>
          <w:szCs w:val="24"/>
        </w:rPr>
        <w:t xml:space="preserve"> të qarkullimit vjetor.</w:t>
      </w:r>
    </w:p>
    <w:p w14:paraId="0514317E" w14:textId="4B0CFD94" w:rsidR="009E445B" w:rsidRPr="002840F8" w:rsidRDefault="00A01690" w:rsidP="002840F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840F8">
        <w:rPr>
          <w:rFonts w:ascii="Garamond" w:hAnsi="Garamond"/>
          <w:sz w:val="24"/>
          <w:szCs w:val="24"/>
        </w:rPr>
        <w:t>2. Në shkronjën “j”, fjalia e dytë ndryshohet si më poshtë</w:t>
      </w:r>
      <w:r w:rsidR="009E445B" w:rsidRPr="002840F8">
        <w:rPr>
          <w:rFonts w:ascii="Garamond" w:hAnsi="Garamond"/>
          <w:sz w:val="24"/>
          <w:szCs w:val="24"/>
        </w:rPr>
        <w:t>:</w:t>
      </w:r>
    </w:p>
    <w:p w14:paraId="0514317F" w14:textId="4C69056F" w:rsidR="009E445B" w:rsidRPr="002840F8" w:rsidRDefault="009E445B" w:rsidP="002840F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840F8">
        <w:rPr>
          <w:rFonts w:ascii="Garamond" w:hAnsi="Garamond"/>
          <w:sz w:val="24"/>
          <w:szCs w:val="24"/>
        </w:rPr>
        <w:t>“Nuk njihen si shpenzime të zbritshme, për qëllime tatimore, shumat e sponsorizuara, që tejkalojnë kufijtë e përcaktuar në ligjin nr.</w:t>
      </w:r>
      <w:r w:rsidR="00A01690" w:rsidRPr="002840F8">
        <w:rPr>
          <w:rFonts w:ascii="Garamond" w:hAnsi="Garamond"/>
          <w:sz w:val="24"/>
          <w:szCs w:val="24"/>
        </w:rPr>
        <w:t xml:space="preserve"> </w:t>
      </w:r>
      <w:r w:rsidRPr="002840F8">
        <w:rPr>
          <w:rFonts w:ascii="Garamond" w:hAnsi="Garamond"/>
          <w:sz w:val="24"/>
          <w:szCs w:val="24"/>
        </w:rPr>
        <w:t xml:space="preserve">7892, datë 21.12.1994, “Për sponsorizimet”, të ndryshuar. </w:t>
      </w:r>
    </w:p>
    <w:p w14:paraId="05143180" w14:textId="74025806" w:rsidR="00372C46" w:rsidRPr="002840F8" w:rsidRDefault="009E445B" w:rsidP="002840F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840F8">
        <w:rPr>
          <w:rFonts w:ascii="Garamond" w:hAnsi="Garamond"/>
          <w:sz w:val="24"/>
          <w:szCs w:val="24"/>
        </w:rPr>
        <w:lastRenderedPageBreak/>
        <w:t>Për personat juridikë, të cilët realizojnë fitim vjetor të tatueshëm mbi 100 milionë lekë, shumat e sponsorizuara, brenda kufijve të parashikuar në ligjin nr.</w:t>
      </w:r>
      <w:r w:rsidR="00A01690" w:rsidRPr="002840F8">
        <w:rPr>
          <w:rFonts w:ascii="Garamond" w:hAnsi="Garamond"/>
          <w:sz w:val="24"/>
          <w:szCs w:val="24"/>
        </w:rPr>
        <w:t xml:space="preserve"> </w:t>
      </w:r>
      <w:r w:rsidRPr="002840F8">
        <w:rPr>
          <w:rFonts w:ascii="Garamond" w:hAnsi="Garamond"/>
          <w:sz w:val="24"/>
          <w:szCs w:val="24"/>
        </w:rPr>
        <w:t>7892, datë 21.12.1994, “Për sponsorizimet”, të ndryshuar, për veprimtaritë e ekipeve sportive, pjesë të federatave sportive të njohura nga legjislacioni në fuqi i fushës, për efekt të përllogaritjes së tatimit mbi fitimin e periudhës tatimore, janë të zbritshme sa trefishi i vlerës së shumës së sponsorizuar. Nuk lejohet mbartja e tyre në periudhat tatimore të ardhshme. Parashikimet e këtij paragrafi aplikohen pas lëshimit të “Autorizimit</w:t>
      </w:r>
      <w:r w:rsidR="00A01690" w:rsidRPr="002840F8">
        <w:rPr>
          <w:rFonts w:ascii="Garamond" w:hAnsi="Garamond"/>
          <w:sz w:val="24"/>
          <w:szCs w:val="24"/>
        </w:rPr>
        <w:t xml:space="preserve"> të sponsorizimit” nga D</w:t>
      </w:r>
      <w:r w:rsidRPr="002840F8">
        <w:rPr>
          <w:rFonts w:ascii="Garamond" w:hAnsi="Garamond"/>
          <w:sz w:val="24"/>
          <w:szCs w:val="24"/>
        </w:rPr>
        <w:t>rejtori i Përgjithshëm i Tatimeve, sipas procedurave të parashikuara në udhëzimin e ministrit përgjegjës për financat.</w:t>
      </w:r>
      <w:r w:rsidR="00A01690" w:rsidRPr="002840F8">
        <w:rPr>
          <w:rFonts w:ascii="Garamond" w:hAnsi="Garamond"/>
          <w:sz w:val="24"/>
          <w:szCs w:val="24"/>
        </w:rPr>
        <w:t>”.</w:t>
      </w:r>
    </w:p>
    <w:p w14:paraId="05143181" w14:textId="77777777" w:rsidR="009C562A" w:rsidRPr="002840F8" w:rsidRDefault="009C562A" w:rsidP="002840F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5143182" w14:textId="77777777" w:rsidR="00ED53B9" w:rsidRPr="002840F8" w:rsidRDefault="00ED53B9" w:rsidP="002840F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2840F8">
        <w:rPr>
          <w:rFonts w:ascii="Garamond" w:hAnsi="Garamond"/>
          <w:sz w:val="24"/>
          <w:szCs w:val="24"/>
        </w:rPr>
        <w:t xml:space="preserve">Neni </w:t>
      </w:r>
      <w:r w:rsidR="003C478D" w:rsidRPr="002840F8">
        <w:rPr>
          <w:rFonts w:ascii="Garamond" w:hAnsi="Garamond"/>
          <w:sz w:val="24"/>
          <w:szCs w:val="24"/>
        </w:rPr>
        <w:t>5</w:t>
      </w:r>
    </w:p>
    <w:p w14:paraId="05143183" w14:textId="77777777" w:rsidR="00ED53B9" w:rsidRPr="002840F8" w:rsidRDefault="00ED53B9" w:rsidP="002840F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5143184" w14:textId="18F7E32E" w:rsidR="00686D17" w:rsidRPr="002840F8" w:rsidRDefault="00A01690" w:rsidP="002840F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840F8">
        <w:rPr>
          <w:rFonts w:ascii="Garamond" w:hAnsi="Garamond"/>
          <w:sz w:val="24"/>
          <w:szCs w:val="24"/>
        </w:rPr>
        <w:t>Në nenin 27 bëhen kë</w:t>
      </w:r>
      <w:r w:rsidR="00686D17" w:rsidRPr="002840F8">
        <w:rPr>
          <w:rFonts w:ascii="Garamond" w:hAnsi="Garamond"/>
          <w:sz w:val="24"/>
          <w:szCs w:val="24"/>
        </w:rPr>
        <w:t>to shtesa dhe ndryshime:</w:t>
      </w:r>
    </w:p>
    <w:p w14:paraId="05143185" w14:textId="78D31F11" w:rsidR="00ED53B9" w:rsidRPr="002840F8" w:rsidRDefault="00A01690" w:rsidP="002840F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840F8">
        <w:rPr>
          <w:rFonts w:ascii="Garamond" w:hAnsi="Garamond"/>
          <w:sz w:val="24"/>
          <w:szCs w:val="24"/>
        </w:rPr>
        <w:t>1. Pas pikës 1 shtohet pika 1/1</w:t>
      </w:r>
      <w:r w:rsidR="00ED53B9" w:rsidRPr="002840F8">
        <w:rPr>
          <w:rFonts w:ascii="Garamond" w:hAnsi="Garamond"/>
          <w:sz w:val="24"/>
          <w:szCs w:val="24"/>
        </w:rPr>
        <w:t xml:space="preserve"> me këtë përmbajtje:</w:t>
      </w:r>
    </w:p>
    <w:p w14:paraId="05143186" w14:textId="565BDAB1" w:rsidR="00ED53B9" w:rsidRPr="002840F8" w:rsidRDefault="00ED53B9" w:rsidP="002840F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840F8">
        <w:rPr>
          <w:rFonts w:ascii="Garamond" w:hAnsi="Garamond"/>
          <w:sz w:val="24"/>
          <w:szCs w:val="24"/>
        </w:rPr>
        <w:t>“1/1. Për</w:t>
      </w:r>
      <w:r w:rsidR="00A01690" w:rsidRPr="002840F8">
        <w:rPr>
          <w:rFonts w:ascii="Garamond" w:hAnsi="Garamond"/>
          <w:sz w:val="24"/>
          <w:szCs w:val="24"/>
        </w:rPr>
        <w:t>jashtimisht përcaktimeve të pikë</w:t>
      </w:r>
      <w:r w:rsidR="00A7664B" w:rsidRPr="002840F8">
        <w:rPr>
          <w:rFonts w:ascii="Garamond" w:hAnsi="Garamond"/>
          <w:sz w:val="24"/>
          <w:szCs w:val="24"/>
        </w:rPr>
        <w:t>s 1</w:t>
      </w:r>
      <w:r w:rsidR="00A01690" w:rsidRPr="002840F8">
        <w:rPr>
          <w:rFonts w:ascii="Garamond" w:hAnsi="Garamond"/>
          <w:sz w:val="24"/>
          <w:szCs w:val="24"/>
        </w:rPr>
        <w:t>, të këtij neni, pë</w:t>
      </w:r>
      <w:r w:rsidR="00A7664B" w:rsidRPr="002840F8">
        <w:rPr>
          <w:rFonts w:ascii="Garamond" w:hAnsi="Garamond"/>
          <w:sz w:val="24"/>
          <w:szCs w:val="24"/>
        </w:rPr>
        <w:t>r</w:t>
      </w:r>
      <w:r w:rsidRPr="002840F8">
        <w:rPr>
          <w:rFonts w:ascii="Garamond" w:hAnsi="Garamond"/>
          <w:sz w:val="24"/>
          <w:szCs w:val="24"/>
        </w:rPr>
        <w:t xml:space="preserve"> tatimpaguesit, të cilët investojnë në projekte biznesi me vlerë mbi 1 miliard lekë, në rast se fitimi i tatueshëm në një periudhë tatimore rezulton negativ, humbjet e rezultuara mund të mbulohen me fitimet në pesë periudhat e ardhshme tatimore, sipas parimit “</w:t>
      </w:r>
      <w:r w:rsidR="00A01690" w:rsidRPr="002840F8">
        <w:rPr>
          <w:rFonts w:ascii="Garamond" w:hAnsi="Garamond"/>
          <w:sz w:val="24"/>
          <w:szCs w:val="24"/>
        </w:rPr>
        <w:t xml:space="preserve">humbja </w:t>
      </w:r>
      <w:r w:rsidRPr="002840F8">
        <w:rPr>
          <w:rFonts w:ascii="Garamond" w:hAnsi="Garamond"/>
          <w:sz w:val="24"/>
          <w:szCs w:val="24"/>
        </w:rPr>
        <w:t xml:space="preserve">e parë më përpara se ajo e fundit”. Ministri përgjegjës për financat përcakton me udhëzim kriteret dhe procedurat për zbatimin e kësaj pike.”.   </w:t>
      </w:r>
    </w:p>
    <w:p w14:paraId="05143187" w14:textId="033B3EE8" w:rsidR="00686D17" w:rsidRPr="002840F8" w:rsidRDefault="00A01690" w:rsidP="002840F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840F8">
        <w:rPr>
          <w:rFonts w:ascii="Garamond" w:hAnsi="Garamond"/>
          <w:sz w:val="24"/>
          <w:szCs w:val="24"/>
        </w:rPr>
        <w:t xml:space="preserve">2. </w:t>
      </w:r>
      <w:r w:rsidR="00686D17" w:rsidRPr="002840F8">
        <w:rPr>
          <w:rFonts w:ascii="Garamond" w:hAnsi="Garamond"/>
          <w:sz w:val="24"/>
          <w:szCs w:val="24"/>
        </w:rPr>
        <w:t>N</w:t>
      </w:r>
      <w:r w:rsidRPr="002840F8">
        <w:rPr>
          <w:rFonts w:ascii="Garamond" w:hAnsi="Garamond"/>
          <w:sz w:val="24"/>
          <w:szCs w:val="24"/>
        </w:rPr>
        <w:t>ë pikë</w:t>
      </w:r>
      <w:r w:rsidR="00686D17" w:rsidRPr="002840F8">
        <w:rPr>
          <w:rFonts w:ascii="Garamond" w:hAnsi="Garamond"/>
          <w:sz w:val="24"/>
          <w:szCs w:val="24"/>
        </w:rPr>
        <w:t>n 2</w:t>
      </w:r>
      <w:r w:rsidRPr="002840F8">
        <w:rPr>
          <w:rFonts w:ascii="Garamond" w:hAnsi="Garamond"/>
          <w:sz w:val="24"/>
          <w:szCs w:val="24"/>
        </w:rPr>
        <w:t>, fjalë</w:t>
      </w:r>
      <w:r w:rsidR="00686D17" w:rsidRPr="002840F8">
        <w:rPr>
          <w:rFonts w:ascii="Garamond" w:hAnsi="Garamond"/>
          <w:sz w:val="24"/>
          <w:szCs w:val="24"/>
        </w:rPr>
        <w:t>t</w:t>
      </w:r>
      <w:r w:rsidRPr="002840F8">
        <w:rPr>
          <w:rFonts w:ascii="Garamond" w:hAnsi="Garamond"/>
          <w:sz w:val="24"/>
          <w:szCs w:val="24"/>
        </w:rPr>
        <w:t xml:space="preserve"> “paragrafi i mësipërm” zëvendësohen me fjalët “</w:t>
      </w:r>
      <w:r w:rsidR="00686D17" w:rsidRPr="002840F8">
        <w:rPr>
          <w:rFonts w:ascii="Garamond" w:hAnsi="Garamond"/>
          <w:sz w:val="24"/>
          <w:szCs w:val="24"/>
        </w:rPr>
        <w:t xml:space="preserve">pika 1 </w:t>
      </w:r>
      <w:r w:rsidR="003C478D" w:rsidRPr="002840F8">
        <w:rPr>
          <w:rFonts w:ascii="Garamond" w:hAnsi="Garamond"/>
          <w:sz w:val="24"/>
          <w:szCs w:val="24"/>
        </w:rPr>
        <w:t xml:space="preserve">dhe pika 1/1 </w:t>
      </w:r>
      <w:r w:rsidRPr="002840F8">
        <w:rPr>
          <w:rFonts w:ascii="Garamond" w:hAnsi="Garamond"/>
          <w:sz w:val="24"/>
          <w:szCs w:val="24"/>
        </w:rPr>
        <w:t>e kë</w:t>
      </w:r>
      <w:r w:rsidR="00686D17" w:rsidRPr="002840F8">
        <w:rPr>
          <w:rFonts w:ascii="Garamond" w:hAnsi="Garamond"/>
          <w:sz w:val="24"/>
          <w:szCs w:val="24"/>
        </w:rPr>
        <w:t>tij neni”</w:t>
      </w:r>
      <w:r w:rsidR="003631C8" w:rsidRPr="002840F8">
        <w:rPr>
          <w:rFonts w:ascii="Garamond" w:hAnsi="Garamond"/>
          <w:sz w:val="24"/>
          <w:szCs w:val="24"/>
        </w:rPr>
        <w:t>.</w:t>
      </w:r>
    </w:p>
    <w:p w14:paraId="05143188" w14:textId="77777777" w:rsidR="003631C8" w:rsidRPr="002840F8" w:rsidRDefault="003631C8" w:rsidP="002840F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5143189" w14:textId="77777777" w:rsidR="003631C8" w:rsidRPr="002840F8" w:rsidRDefault="003631C8" w:rsidP="002840F8">
      <w:pPr>
        <w:spacing w:after="0" w:line="240" w:lineRule="auto"/>
        <w:ind w:firstLine="284"/>
        <w:jc w:val="center"/>
        <w:rPr>
          <w:rFonts w:ascii="Garamond" w:eastAsia="Calibri" w:hAnsi="Garamond"/>
          <w:sz w:val="24"/>
          <w:szCs w:val="24"/>
        </w:rPr>
      </w:pPr>
      <w:r w:rsidRPr="002840F8">
        <w:rPr>
          <w:rFonts w:ascii="Garamond" w:eastAsia="Calibri" w:hAnsi="Garamond"/>
          <w:sz w:val="24"/>
          <w:szCs w:val="24"/>
        </w:rPr>
        <w:t>Neni 6</w:t>
      </w:r>
    </w:p>
    <w:p w14:paraId="0514318A" w14:textId="77777777" w:rsidR="003631C8" w:rsidRPr="002840F8" w:rsidRDefault="003631C8" w:rsidP="002840F8">
      <w:pPr>
        <w:spacing w:after="0" w:line="240" w:lineRule="auto"/>
        <w:ind w:firstLine="284"/>
        <w:jc w:val="both"/>
        <w:rPr>
          <w:rFonts w:ascii="Garamond" w:eastAsia="Calibri" w:hAnsi="Garamond"/>
          <w:sz w:val="24"/>
          <w:szCs w:val="24"/>
        </w:rPr>
      </w:pPr>
    </w:p>
    <w:p w14:paraId="0514318B" w14:textId="15F23245" w:rsidR="003631C8" w:rsidRPr="002840F8" w:rsidRDefault="00FD4F70" w:rsidP="002840F8">
      <w:pPr>
        <w:spacing w:after="0" w:line="240" w:lineRule="auto"/>
        <w:ind w:firstLine="284"/>
        <w:jc w:val="both"/>
        <w:rPr>
          <w:rFonts w:ascii="Garamond" w:eastAsia="Calibri" w:hAnsi="Garamond"/>
          <w:sz w:val="24"/>
          <w:szCs w:val="24"/>
        </w:rPr>
      </w:pPr>
      <w:r w:rsidRPr="002840F8">
        <w:rPr>
          <w:rFonts w:ascii="Garamond" w:eastAsia="Calibri" w:hAnsi="Garamond"/>
          <w:sz w:val="24"/>
          <w:szCs w:val="24"/>
        </w:rPr>
        <w:t>Në nenin 27/1, pas pikës 5</w:t>
      </w:r>
      <w:r w:rsidR="003631C8" w:rsidRPr="002840F8">
        <w:rPr>
          <w:rFonts w:ascii="Garamond" w:eastAsia="Calibri" w:hAnsi="Garamond"/>
          <w:sz w:val="24"/>
          <w:szCs w:val="24"/>
        </w:rPr>
        <w:t xml:space="preserve"> shtohet pika 6 me këtë përmbajtje:</w:t>
      </w:r>
    </w:p>
    <w:p w14:paraId="0514318C" w14:textId="077F32E6" w:rsidR="00686D17" w:rsidRPr="002840F8" w:rsidRDefault="003631C8" w:rsidP="002840F8">
      <w:pPr>
        <w:spacing w:after="0" w:line="240" w:lineRule="auto"/>
        <w:ind w:firstLine="284"/>
        <w:jc w:val="both"/>
        <w:rPr>
          <w:rFonts w:ascii="Garamond" w:eastAsia="Calibri" w:hAnsi="Garamond"/>
          <w:sz w:val="24"/>
          <w:szCs w:val="24"/>
        </w:rPr>
      </w:pPr>
      <w:r w:rsidRPr="002840F8">
        <w:rPr>
          <w:rFonts w:ascii="Garamond" w:eastAsia="Calibri" w:hAnsi="Garamond"/>
          <w:sz w:val="24"/>
          <w:szCs w:val="24"/>
        </w:rPr>
        <w:t xml:space="preserve">“6. Parashikimet e këtij neni zbatohen në çdo rast, përveç kur ndryshimi i pronësisë </w:t>
      </w:r>
      <w:r w:rsidR="000352F6" w:rsidRPr="002840F8">
        <w:rPr>
          <w:rFonts w:ascii="Garamond" w:eastAsia="Calibri" w:hAnsi="Garamond"/>
          <w:sz w:val="24"/>
          <w:szCs w:val="24"/>
        </w:rPr>
        <w:t xml:space="preserve">(kapitalit aksionar, kuotave ose </w:t>
      </w:r>
      <w:r w:rsidR="00CA1B21" w:rsidRPr="002840F8">
        <w:rPr>
          <w:rFonts w:ascii="Garamond" w:eastAsia="Calibri" w:hAnsi="Garamond"/>
          <w:sz w:val="24"/>
          <w:szCs w:val="24"/>
        </w:rPr>
        <w:t xml:space="preserve">e </w:t>
      </w:r>
      <w:r w:rsidR="000352F6" w:rsidRPr="002840F8">
        <w:rPr>
          <w:rFonts w:ascii="Garamond" w:eastAsia="Calibri" w:hAnsi="Garamond"/>
          <w:sz w:val="24"/>
          <w:szCs w:val="24"/>
        </w:rPr>
        <w:t xml:space="preserve">të drejtave të votimit të një personi juridik) </w:t>
      </w:r>
      <w:r w:rsidRPr="002840F8">
        <w:rPr>
          <w:rFonts w:ascii="Garamond" w:eastAsia="Calibri" w:hAnsi="Garamond"/>
          <w:sz w:val="24"/>
          <w:szCs w:val="24"/>
        </w:rPr>
        <w:t xml:space="preserve">i nënshtrohet dispozitave të marrëveshjeve të ratifikuara për shmangien e tatimit të dyfishtë në fuqi. </w:t>
      </w:r>
    </w:p>
    <w:p w14:paraId="0514318D" w14:textId="77777777" w:rsidR="007F103C" w:rsidRPr="002840F8" w:rsidRDefault="007F103C" w:rsidP="002840F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514318E" w14:textId="77777777" w:rsidR="00ED53B9" w:rsidRPr="002840F8" w:rsidRDefault="00ED53B9" w:rsidP="002840F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2840F8">
        <w:rPr>
          <w:rFonts w:ascii="Garamond" w:hAnsi="Garamond"/>
          <w:sz w:val="24"/>
          <w:szCs w:val="24"/>
        </w:rPr>
        <w:t xml:space="preserve">Neni </w:t>
      </w:r>
      <w:r w:rsidR="003631C8" w:rsidRPr="002840F8">
        <w:rPr>
          <w:rFonts w:ascii="Garamond" w:hAnsi="Garamond"/>
          <w:sz w:val="24"/>
          <w:szCs w:val="24"/>
        </w:rPr>
        <w:t>7</w:t>
      </w:r>
    </w:p>
    <w:p w14:paraId="0514318F" w14:textId="77777777" w:rsidR="00ED53B9" w:rsidRPr="002840F8" w:rsidRDefault="00ED53B9" w:rsidP="002840F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5143190" w14:textId="35D04D04" w:rsidR="00ED53B9" w:rsidRPr="002840F8" w:rsidRDefault="00FD4F70" w:rsidP="002840F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840F8">
        <w:rPr>
          <w:rFonts w:ascii="Garamond" w:hAnsi="Garamond"/>
          <w:sz w:val="24"/>
          <w:szCs w:val="24"/>
        </w:rPr>
        <w:t>Në nenin 28, pas pikës 4</w:t>
      </w:r>
      <w:r w:rsidR="00ED53B9" w:rsidRPr="002840F8">
        <w:rPr>
          <w:rFonts w:ascii="Garamond" w:hAnsi="Garamond"/>
          <w:sz w:val="24"/>
          <w:szCs w:val="24"/>
        </w:rPr>
        <w:t xml:space="preserve"> </w:t>
      </w:r>
      <w:r w:rsidRPr="002840F8">
        <w:rPr>
          <w:rFonts w:ascii="Garamond" w:hAnsi="Garamond"/>
          <w:sz w:val="24"/>
          <w:szCs w:val="24"/>
        </w:rPr>
        <w:t>shtohet pika 5</w:t>
      </w:r>
      <w:r w:rsidR="00ED53B9" w:rsidRPr="002840F8">
        <w:rPr>
          <w:rFonts w:ascii="Garamond" w:hAnsi="Garamond"/>
          <w:sz w:val="24"/>
          <w:szCs w:val="24"/>
        </w:rPr>
        <w:t xml:space="preserve"> me këtë përmbajtje:</w:t>
      </w:r>
    </w:p>
    <w:p w14:paraId="05143191" w14:textId="1327536B" w:rsidR="00ED53B9" w:rsidRPr="002840F8" w:rsidRDefault="00ED53B9" w:rsidP="002840F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840F8">
        <w:rPr>
          <w:rFonts w:ascii="Garamond" w:hAnsi="Garamond"/>
          <w:sz w:val="24"/>
          <w:szCs w:val="24"/>
        </w:rPr>
        <w:t>“5. Për personat juridikë, të cilët ushtrojnë veprimtari ekonomike në industrinë automotive, shkall</w:t>
      </w:r>
      <w:r w:rsidR="009C7154" w:rsidRPr="002840F8">
        <w:rPr>
          <w:rFonts w:ascii="Garamond" w:hAnsi="Garamond"/>
          <w:sz w:val="24"/>
          <w:szCs w:val="24"/>
        </w:rPr>
        <w:t>a e tatimit mbi fitimin është 5</w:t>
      </w:r>
      <w:r w:rsidR="00FD4F70" w:rsidRPr="002840F8">
        <w:rPr>
          <w:rFonts w:ascii="Garamond" w:hAnsi="Garamond"/>
          <w:sz w:val="24"/>
          <w:szCs w:val="24"/>
        </w:rPr>
        <w:t xml:space="preserve"> për qind</w:t>
      </w:r>
      <w:r w:rsidRPr="002840F8">
        <w:rPr>
          <w:rFonts w:ascii="Garamond" w:hAnsi="Garamond"/>
          <w:sz w:val="24"/>
          <w:szCs w:val="24"/>
        </w:rPr>
        <w:t>. Këshilli i Ministrave përcakton me vendim aktivitetet, kriteret dhe procedurat për zbatimin e kësaj pike.”.</w:t>
      </w:r>
    </w:p>
    <w:p w14:paraId="05143192" w14:textId="77777777" w:rsidR="00ED53B9" w:rsidRPr="002840F8" w:rsidRDefault="00ED53B9" w:rsidP="002840F8">
      <w:pPr>
        <w:spacing w:after="0" w:line="240" w:lineRule="auto"/>
        <w:ind w:firstLine="284"/>
        <w:jc w:val="both"/>
        <w:rPr>
          <w:rFonts w:ascii="Garamond" w:eastAsia="Arial" w:hAnsi="Garamond"/>
          <w:sz w:val="24"/>
          <w:szCs w:val="24"/>
        </w:rPr>
      </w:pPr>
    </w:p>
    <w:p w14:paraId="05143198" w14:textId="77777777" w:rsidR="00ED53B9" w:rsidRPr="002840F8" w:rsidRDefault="00ED53B9" w:rsidP="002840F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2840F8">
        <w:rPr>
          <w:rFonts w:ascii="Garamond" w:hAnsi="Garamond"/>
          <w:sz w:val="24"/>
          <w:szCs w:val="24"/>
        </w:rPr>
        <w:t xml:space="preserve">Neni </w:t>
      </w:r>
      <w:r w:rsidR="003631C8" w:rsidRPr="002840F8">
        <w:rPr>
          <w:rFonts w:ascii="Garamond" w:hAnsi="Garamond"/>
          <w:sz w:val="24"/>
          <w:szCs w:val="24"/>
        </w:rPr>
        <w:t>8</w:t>
      </w:r>
    </w:p>
    <w:p w14:paraId="05143199" w14:textId="77777777" w:rsidR="00ED53B9" w:rsidRPr="002840F8" w:rsidRDefault="00ED53B9" w:rsidP="002840F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514319A" w14:textId="66B7F5DA" w:rsidR="006835DE" w:rsidRPr="002840F8" w:rsidRDefault="006835DE" w:rsidP="002840F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840F8">
        <w:rPr>
          <w:rFonts w:ascii="Garamond" w:hAnsi="Garamond"/>
          <w:sz w:val="24"/>
          <w:szCs w:val="24"/>
        </w:rPr>
        <w:t>Ky ligj hyn në fuqi 15 ditë pas botimit në Fl</w:t>
      </w:r>
      <w:r w:rsidR="00FD4F70" w:rsidRPr="002840F8">
        <w:rPr>
          <w:rFonts w:ascii="Garamond" w:hAnsi="Garamond"/>
          <w:sz w:val="24"/>
          <w:szCs w:val="24"/>
        </w:rPr>
        <w:t>etoren Zyrtare me përjashtim</w:t>
      </w:r>
      <w:r w:rsidRPr="002840F8">
        <w:rPr>
          <w:rFonts w:ascii="Garamond" w:hAnsi="Garamond"/>
          <w:sz w:val="24"/>
          <w:szCs w:val="24"/>
        </w:rPr>
        <w:t xml:space="preserve"> të nenit 3</w:t>
      </w:r>
      <w:r w:rsidR="00FD4F70" w:rsidRPr="002840F8">
        <w:rPr>
          <w:rFonts w:ascii="Garamond" w:hAnsi="Garamond"/>
          <w:sz w:val="24"/>
          <w:szCs w:val="24"/>
        </w:rPr>
        <w:t>,</w:t>
      </w:r>
      <w:r w:rsidRPr="002840F8">
        <w:rPr>
          <w:rFonts w:ascii="Garamond" w:hAnsi="Garamond"/>
          <w:sz w:val="24"/>
          <w:szCs w:val="24"/>
        </w:rPr>
        <w:t xml:space="preserve"> të këtij ligji, i cili i fillon efektet, respektivisht</w:t>
      </w:r>
      <w:r w:rsidR="00FD4F70" w:rsidRPr="002840F8">
        <w:rPr>
          <w:rFonts w:ascii="Garamond" w:hAnsi="Garamond"/>
          <w:sz w:val="24"/>
          <w:szCs w:val="24"/>
        </w:rPr>
        <w:t>,</w:t>
      </w:r>
      <w:r w:rsidRPr="002840F8">
        <w:rPr>
          <w:rFonts w:ascii="Garamond" w:hAnsi="Garamond"/>
          <w:sz w:val="24"/>
          <w:szCs w:val="24"/>
        </w:rPr>
        <w:t xml:space="preserve"> në të njëjtën kohë me afatet e përcaktuara në ligjin për faturën dhe sistemin e monitorimit të qarkullimit.</w:t>
      </w:r>
    </w:p>
    <w:p w14:paraId="0514319B" w14:textId="77777777" w:rsidR="003631C8" w:rsidRPr="002840F8" w:rsidRDefault="003631C8" w:rsidP="002840F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51431A1" w14:textId="77777777" w:rsidR="00E441A2" w:rsidRPr="002840F8" w:rsidRDefault="00E441A2" w:rsidP="002840F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840F8">
        <w:rPr>
          <w:rFonts w:ascii="Garamond" w:hAnsi="Garamond"/>
          <w:sz w:val="24"/>
          <w:szCs w:val="24"/>
        </w:rPr>
        <w:t xml:space="preserve">Miratuar në datën </w:t>
      </w:r>
      <w:r w:rsidR="000717CF" w:rsidRPr="002840F8">
        <w:rPr>
          <w:rFonts w:ascii="Garamond" w:hAnsi="Garamond"/>
          <w:sz w:val="24"/>
          <w:szCs w:val="24"/>
        </w:rPr>
        <w:t>18.12.</w:t>
      </w:r>
      <w:r w:rsidRPr="002840F8">
        <w:rPr>
          <w:rFonts w:ascii="Garamond" w:hAnsi="Garamond"/>
          <w:sz w:val="24"/>
          <w:szCs w:val="24"/>
        </w:rPr>
        <w:t>2019</w:t>
      </w:r>
    </w:p>
    <w:p w14:paraId="051431A2" w14:textId="77777777" w:rsidR="00E441A2" w:rsidRPr="00CB17E4" w:rsidRDefault="00E441A2" w:rsidP="00E441A2">
      <w:pPr>
        <w:pStyle w:val="Default"/>
        <w:jc w:val="both"/>
        <w:rPr>
          <w:rFonts w:ascii="Times New Roman" w:hAnsi="Times New Roman" w:cs="Times New Roman"/>
          <w:color w:val="auto"/>
          <w:lang w:val="sq-AL"/>
        </w:rPr>
      </w:pPr>
    </w:p>
    <w:p w14:paraId="671AEEBA" w14:textId="12E8F020" w:rsidR="00E24513" w:rsidRPr="00A311AD" w:rsidRDefault="00E24513" w:rsidP="00E24513">
      <w:pPr>
        <w:spacing w:after="0" w:line="240" w:lineRule="auto"/>
        <w:ind w:firstLine="284"/>
        <w:jc w:val="both"/>
        <w:rPr>
          <w:rFonts w:ascii="Garamond" w:eastAsia="Calibri" w:hAnsi="Garamond"/>
          <w:b/>
          <w:sz w:val="24"/>
          <w:szCs w:val="24"/>
        </w:rPr>
      </w:pPr>
      <w:r w:rsidRPr="00A311AD">
        <w:rPr>
          <w:rFonts w:ascii="Garamond" w:eastAsia="Calibri" w:hAnsi="Garamond"/>
          <w:b/>
          <w:sz w:val="24"/>
          <w:szCs w:val="24"/>
        </w:rPr>
        <w:t xml:space="preserve">Shpallur me dekretin nr. </w:t>
      </w:r>
      <w:r>
        <w:rPr>
          <w:rFonts w:ascii="Garamond" w:eastAsia="Calibri" w:hAnsi="Garamond"/>
          <w:b/>
          <w:sz w:val="24"/>
          <w:szCs w:val="24"/>
        </w:rPr>
        <w:t>11400</w:t>
      </w:r>
      <w:bookmarkStart w:id="1" w:name="_GoBack"/>
      <w:bookmarkEnd w:id="1"/>
      <w:r w:rsidRPr="00A311AD">
        <w:rPr>
          <w:rFonts w:ascii="Garamond" w:eastAsia="Calibri" w:hAnsi="Garamond"/>
          <w:b/>
          <w:sz w:val="24"/>
          <w:szCs w:val="24"/>
        </w:rPr>
        <w:t>, datë</w:t>
      </w:r>
      <w:r>
        <w:rPr>
          <w:rFonts w:ascii="Garamond" w:eastAsia="Calibri" w:hAnsi="Garamond"/>
          <w:b/>
          <w:sz w:val="24"/>
          <w:szCs w:val="24"/>
        </w:rPr>
        <w:t xml:space="preserve"> 30.12.2019</w:t>
      </w:r>
      <w:r w:rsidRPr="00A311AD">
        <w:rPr>
          <w:rFonts w:ascii="Garamond" w:eastAsia="Calibri" w:hAnsi="Garamond"/>
          <w:b/>
          <w:sz w:val="24"/>
          <w:szCs w:val="24"/>
        </w:rPr>
        <w:t>, të Presidentit të Republikës së Shqipërisë, Ilir Meta.</w:t>
      </w:r>
    </w:p>
    <w:p w14:paraId="051431A3" w14:textId="77777777" w:rsidR="00E441A2" w:rsidRPr="00CB17E4" w:rsidRDefault="00E441A2" w:rsidP="00E441A2">
      <w:pPr>
        <w:pStyle w:val="Default"/>
        <w:jc w:val="both"/>
        <w:rPr>
          <w:rFonts w:ascii="Times New Roman" w:hAnsi="Times New Roman" w:cs="Times New Roman"/>
          <w:color w:val="auto"/>
          <w:lang w:val="sq-AL"/>
        </w:rPr>
      </w:pPr>
    </w:p>
    <w:p w14:paraId="051431A5" w14:textId="77777777" w:rsidR="00E8599E" w:rsidRPr="00CB17E4" w:rsidRDefault="00E8599E" w:rsidP="00FA3A64">
      <w:pPr>
        <w:spacing w:after="0" w:line="240" w:lineRule="auto"/>
        <w:rPr>
          <w:rFonts w:ascii="Times New Roman" w:hAnsi="Times New Roman"/>
          <w:sz w:val="24"/>
          <w:szCs w:val="24"/>
          <w:lang w:val="sq-AL"/>
        </w:rPr>
      </w:pPr>
    </w:p>
    <w:sectPr w:rsidR="00E8599E" w:rsidRPr="00CB17E4" w:rsidSect="00F15A0F">
      <w:footerReference w:type="default" r:id="rId13"/>
      <w:pgSz w:w="11906" w:h="16838" w:code="9"/>
      <w:pgMar w:top="1440" w:right="1440" w:bottom="1440" w:left="1440" w:header="709" w:footer="45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AECA52" w14:textId="77777777" w:rsidR="00E24513" w:rsidRDefault="00E24513" w:rsidP="009C7154">
      <w:pPr>
        <w:spacing w:after="0" w:line="240" w:lineRule="auto"/>
      </w:pPr>
      <w:r>
        <w:separator/>
      </w:r>
    </w:p>
  </w:endnote>
  <w:endnote w:type="continuationSeparator" w:id="0">
    <w:p w14:paraId="5C36A16C" w14:textId="77777777" w:rsidR="00E24513" w:rsidRDefault="00E24513" w:rsidP="009C7154">
      <w:pPr>
        <w:spacing w:after="0" w:line="240" w:lineRule="auto"/>
      </w:pPr>
      <w:r>
        <w:continuationSeparator/>
      </w:r>
    </w:p>
  </w:endnote>
  <w:endnote w:type="continuationNotice" w:id="1">
    <w:p w14:paraId="1F6B504D" w14:textId="77777777" w:rsidR="00E24513" w:rsidRDefault="00E2451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77992527"/>
      <w:docPartObj>
        <w:docPartGallery w:val="Page Numbers (Bottom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14:paraId="051431AA" w14:textId="77777777" w:rsidR="00E24513" w:rsidRPr="00F15A0F" w:rsidRDefault="00E24513">
        <w:pPr>
          <w:pStyle w:val="Footer"/>
          <w:jc w:val="center"/>
          <w:rPr>
            <w:rFonts w:ascii="Times New Roman" w:hAnsi="Times New Roman"/>
            <w:sz w:val="24"/>
            <w:szCs w:val="24"/>
          </w:rPr>
        </w:pPr>
        <w:r w:rsidRPr="00F15A0F">
          <w:rPr>
            <w:rFonts w:ascii="Times New Roman" w:hAnsi="Times New Roman"/>
            <w:sz w:val="24"/>
            <w:szCs w:val="24"/>
          </w:rPr>
          <w:fldChar w:fldCharType="begin"/>
        </w:r>
        <w:r w:rsidRPr="00F15A0F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F15A0F">
          <w:rPr>
            <w:rFonts w:ascii="Times New Roman" w:hAnsi="Times New Roman"/>
            <w:sz w:val="24"/>
            <w:szCs w:val="24"/>
          </w:rPr>
          <w:fldChar w:fldCharType="separate"/>
        </w:r>
        <w:r w:rsidR="005F21AC">
          <w:rPr>
            <w:rFonts w:ascii="Times New Roman" w:hAnsi="Times New Roman"/>
            <w:noProof/>
            <w:sz w:val="24"/>
            <w:szCs w:val="24"/>
          </w:rPr>
          <w:t>2</w:t>
        </w:r>
        <w:r w:rsidRPr="00F15A0F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14:paraId="051431AB" w14:textId="77777777" w:rsidR="00E24513" w:rsidRDefault="00E2451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BE68F6" w14:textId="77777777" w:rsidR="00E24513" w:rsidRDefault="00E24513" w:rsidP="009C7154">
      <w:pPr>
        <w:spacing w:after="0" w:line="240" w:lineRule="auto"/>
      </w:pPr>
      <w:r>
        <w:separator/>
      </w:r>
    </w:p>
  </w:footnote>
  <w:footnote w:type="continuationSeparator" w:id="0">
    <w:p w14:paraId="35B3272A" w14:textId="77777777" w:rsidR="00E24513" w:rsidRDefault="00E24513" w:rsidP="009C7154">
      <w:pPr>
        <w:spacing w:after="0" w:line="240" w:lineRule="auto"/>
      </w:pPr>
      <w:r>
        <w:continuationSeparator/>
      </w:r>
    </w:p>
  </w:footnote>
  <w:footnote w:type="continuationNotice" w:id="1">
    <w:p w14:paraId="4CA77B65" w14:textId="77777777" w:rsidR="00E24513" w:rsidRDefault="00E2451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2A"/>
    <w:multiLevelType w:val="hybridMultilevel"/>
    <w:tmpl w:val="0BF72B14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55"/>
    <w:multiLevelType w:val="hybridMultilevel"/>
    <w:tmpl w:val="5FB8011C"/>
    <w:lvl w:ilvl="0" w:tplc="FFFFFFFF">
      <w:start w:val="1"/>
      <w:numFmt w:val="decimal"/>
      <w:lvlText w:val="%1.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56"/>
    <w:multiLevelType w:val="hybridMultilevel"/>
    <w:tmpl w:val="6AA78F7E"/>
    <w:lvl w:ilvl="0" w:tplc="FFFFFFFF">
      <w:start w:val="4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57"/>
    <w:multiLevelType w:val="hybridMultilevel"/>
    <w:tmpl w:val="7672BD22"/>
    <w:lvl w:ilvl="0" w:tplc="FFFFFFFF">
      <w:start w:val="1"/>
      <w:numFmt w:val="lowerLetter"/>
      <w:lvlText w:val="%1"/>
      <w:lvlJc w:val="left"/>
    </w:lvl>
    <w:lvl w:ilvl="1" w:tplc="FFFFFFFF">
      <w:start w:val="5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58"/>
    <w:multiLevelType w:val="hybridMultilevel"/>
    <w:tmpl w:val="6FC75AF8"/>
    <w:lvl w:ilvl="0" w:tplc="FFFFFFFF">
      <w:start w:val="7"/>
      <w:numFmt w:val="lowerLetter"/>
      <w:lvlText w:val="%1)"/>
      <w:lvlJc w:val="left"/>
    </w:lvl>
    <w:lvl w:ilvl="1" w:tplc="FFFFFFFF">
      <w:start w:val="1"/>
      <w:numFmt w:val="lowerLetter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27F5F58"/>
    <w:multiLevelType w:val="hybridMultilevel"/>
    <w:tmpl w:val="15A255F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2BE4F41"/>
    <w:multiLevelType w:val="hybridMultilevel"/>
    <w:tmpl w:val="FBA6D3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C333D3"/>
    <w:multiLevelType w:val="hybridMultilevel"/>
    <w:tmpl w:val="CD20D84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9411C5"/>
    <w:multiLevelType w:val="hybridMultilevel"/>
    <w:tmpl w:val="C394916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486574"/>
    <w:multiLevelType w:val="hybridMultilevel"/>
    <w:tmpl w:val="EE6E92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4D5F49"/>
    <w:multiLevelType w:val="hybridMultilevel"/>
    <w:tmpl w:val="82927FEC"/>
    <w:lvl w:ilvl="0" w:tplc="04090017">
      <w:start w:val="1"/>
      <w:numFmt w:val="lowerLetter"/>
      <w:lvlText w:val="%1)"/>
      <w:lvlJc w:val="left"/>
      <w:pPr>
        <w:ind w:left="1380" w:hanging="360"/>
      </w:pPr>
    </w:lvl>
    <w:lvl w:ilvl="1" w:tplc="04090019" w:tentative="1">
      <w:start w:val="1"/>
      <w:numFmt w:val="lowerLetter"/>
      <w:lvlText w:val="%2."/>
      <w:lvlJc w:val="left"/>
      <w:pPr>
        <w:ind w:left="2100" w:hanging="360"/>
      </w:pPr>
    </w:lvl>
    <w:lvl w:ilvl="2" w:tplc="0409001B" w:tentative="1">
      <w:start w:val="1"/>
      <w:numFmt w:val="lowerRoman"/>
      <w:lvlText w:val="%3."/>
      <w:lvlJc w:val="right"/>
      <w:pPr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1">
    <w:nsid w:val="2D164EE9"/>
    <w:multiLevelType w:val="hybridMultilevel"/>
    <w:tmpl w:val="7B4A27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5E1231"/>
    <w:multiLevelType w:val="hybridMultilevel"/>
    <w:tmpl w:val="788E7E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FD242D"/>
    <w:multiLevelType w:val="hybridMultilevel"/>
    <w:tmpl w:val="F98E64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8B0098"/>
    <w:multiLevelType w:val="hybridMultilevel"/>
    <w:tmpl w:val="CDE8E4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A66F56"/>
    <w:multiLevelType w:val="hybridMultilevel"/>
    <w:tmpl w:val="3F4E0336"/>
    <w:lvl w:ilvl="0" w:tplc="04090017">
      <w:start w:val="5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7C233BE"/>
    <w:multiLevelType w:val="hybridMultilevel"/>
    <w:tmpl w:val="1F567C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E3459D2"/>
    <w:multiLevelType w:val="hybridMultilevel"/>
    <w:tmpl w:val="C62658B4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453308E"/>
    <w:multiLevelType w:val="hybridMultilevel"/>
    <w:tmpl w:val="29366F7E"/>
    <w:lvl w:ilvl="0" w:tplc="9F502E64">
      <w:start w:val="3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BEB1C68"/>
    <w:multiLevelType w:val="hybridMultilevel"/>
    <w:tmpl w:val="9E5A5004"/>
    <w:lvl w:ilvl="0" w:tplc="8F76423E">
      <w:start w:val="1"/>
      <w:numFmt w:val="lowerLetter"/>
      <w:lvlText w:val="%1)"/>
      <w:lvlJc w:val="left"/>
      <w:pPr>
        <w:ind w:left="10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55" w:hanging="360"/>
      </w:pPr>
    </w:lvl>
    <w:lvl w:ilvl="2" w:tplc="0409001B" w:tentative="1">
      <w:start w:val="1"/>
      <w:numFmt w:val="lowerRoman"/>
      <w:lvlText w:val="%3."/>
      <w:lvlJc w:val="right"/>
      <w:pPr>
        <w:ind w:left="2475" w:hanging="180"/>
      </w:pPr>
    </w:lvl>
    <w:lvl w:ilvl="3" w:tplc="0409000F" w:tentative="1">
      <w:start w:val="1"/>
      <w:numFmt w:val="decimal"/>
      <w:lvlText w:val="%4."/>
      <w:lvlJc w:val="left"/>
      <w:pPr>
        <w:ind w:left="3195" w:hanging="360"/>
      </w:pPr>
    </w:lvl>
    <w:lvl w:ilvl="4" w:tplc="04090019" w:tentative="1">
      <w:start w:val="1"/>
      <w:numFmt w:val="lowerLetter"/>
      <w:lvlText w:val="%5."/>
      <w:lvlJc w:val="left"/>
      <w:pPr>
        <w:ind w:left="3915" w:hanging="360"/>
      </w:pPr>
    </w:lvl>
    <w:lvl w:ilvl="5" w:tplc="0409001B" w:tentative="1">
      <w:start w:val="1"/>
      <w:numFmt w:val="lowerRoman"/>
      <w:lvlText w:val="%6."/>
      <w:lvlJc w:val="right"/>
      <w:pPr>
        <w:ind w:left="4635" w:hanging="180"/>
      </w:pPr>
    </w:lvl>
    <w:lvl w:ilvl="6" w:tplc="0409000F" w:tentative="1">
      <w:start w:val="1"/>
      <w:numFmt w:val="decimal"/>
      <w:lvlText w:val="%7."/>
      <w:lvlJc w:val="left"/>
      <w:pPr>
        <w:ind w:left="5355" w:hanging="360"/>
      </w:pPr>
    </w:lvl>
    <w:lvl w:ilvl="7" w:tplc="04090019" w:tentative="1">
      <w:start w:val="1"/>
      <w:numFmt w:val="lowerLetter"/>
      <w:lvlText w:val="%8."/>
      <w:lvlJc w:val="left"/>
      <w:pPr>
        <w:ind w:left="6075" w:hanging="360"/>
      </w:pPr>
    </w:lvl>
    <w:lvl w:ilvl="8" w:tplc="040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0">
    <w:nsid w:val="5D1A775E"/>
    <w:multiLevelType w:val="hybridMultilevel"/>
    <w:tmpl w:val="7222E528"/>
    <w:lvl w:ilvl="0" w:tplc="51F6CF9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65B7720"/>
    <w:multiLevelType w:val="hybridMultilevel"/>
    <w:tmpl w:val="4822CD8A"/>
    <w:lvl w:ilvl="0" w:tplc="041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8746F38"/>
    <w:multiLevelType w:val="hybridMultilevel"/>
    <w:tmpl w:val="027ED78A"/>
    <w:lvl w:ilvl="0" w:tplc="DA00D48E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CDD300B"/>
    <w:multiLevelType w:val="hybridMultilevel"/>
    <w:tmpl w:val="601CA7AE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D79025D"/>
    <w:multiLevelType w:val="hybridMultilevel"/>
    <w:tmpl w:val="B778FC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B60D87"/>
    <w:multiLevelType w:val="hybridMultilevel"/>
    <w:tmpl w:val="6776A75C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710B1212"/>
    <w:multiLevelType w:val="hybridMultilevel"/>
    <w:tmpl w:val="A6D27AAC"/>
    <w:lvl w:ilvl="0" w:tplc="EA0A1E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6"/>
  </w:num>
  <w:num w:numId="2">
    <w:abstractNumId w:val="12"/>
  </w:num>
  <w:num w:numId="3">
    <w:abstractNumId w:val="5"/>
  </w:num>
  <w:num w:numId="4">
    <w:abstractNumId w:val="13"/>
  </w:num>
  <w:num w:numId="5">
    <w:abstractNumId w:val="14"/>
  </w:num>
  <w:num w:numId="6">
    <w:abstractNumId w:val="11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1"/>
  </w:num>
  <w:num w:numId="10">
    <w:abstractNumId w:val="2"/>
  </w:num>
  <w:num w:numId="11">
    <w:abstractNumId w:val="3"/>
  </w:num>
  <w:num w:numId="12">
    <w:abstractNumId w:val="4"/>
  </w:num>
  <w:num w:numId="13">
    <w:abstractNumId w:val="19"/>
  </w:num>
  <w:num w:numId="14">
    <w:abstractNumId w:val="22"/>
  </w:num>
  <w:num w:numId="15">
    <w:abstractNumId w:val="10"/>
  </w:num>
  <w:num w:numId="16">
    <w:abstractNumId w:val="24"/>
  </w:num>
  <w:num w:numId="17">
    <w:abstractNumId w:val="25"/>
  </w:num>
  <w:num w:numId="18">
    <w:abstractNumId w:val="18"/>
  </w:num>
  <w:num w:numId="19">
    <w:abstractNumId w:val="15"/>
  </w:num>
  <w:num w:numId="20">
    <w:abstractNumId w:val="7"/>
  </w:num>
  <w:num w:numId="21">
    <w:abstractNumId w:val="8"/>
  </w:num>
  <w:num w:numId="22">
    <w:abstractNumId w:val="6"/>
  </w:num>
  <w:num w:numId="23">
    <w:abstractNumId w:val="20"/>
  </w:num>
  <w:num w:numId="24">
    <w:abstractNumId w:val="9"/>
  </w:num>
  <w:num w:numId="25">
    <w:abstractNumId w:val="16"/>
  </w:num>
  <w:num w:numId="26">
    <w:abstractNumId w:val="17"/>
  </w:num>
  <w:num w:numId="27">
    <w:abstractNumId w:val="21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340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305"/>
    <w:rsid w:val="00003F1C"/>
    <w:rsid w:val="0000764E"/>
    <w:rsid w:val="00017EA6"/>
    <w:rsid w:val="00020175"/>
    <w:rsid w:val="00021BB6"/>
    <w:rsid w:val="0003162C"/>
    <w:rsid w:val="0003364B"/>
    <w:rsid w:val="000352F6"/>
    <w:rsid w:val="000717CF"/>
    <w:rsid w:val="00081C82"/>
    <w:rsid w:val="0008386C"/>
    <w:rsid w:val="000847F0"/>
    <w:rsid w:val="00091864"/>
    <w:rsid w:val="00094263"/>
    <w:rsid w:val="000A1754"/>
    <w:rsid w:val="000A3D15"/>
    <w:rsid w:val="000A6F30"/>
    <w:rsid w:val="000A7394"/>
    <w:rsid w:val="000B3F94"/>
    <w:rsid w:val="000C6A02"/>
    <w:rsid w:val="000E30C4"/>
    <w:rsid w:val="000F3162"/>
    <w:rsid w:val="00100AA2"/>
    <w:rsid w:val="00102A6D"/>
    <w:rsid w:val="00122C31"/>
    <w:rsid w:val="00133CD2"/>
    <w:rsid w:val="001418CB"/>
    <w:rsid w:val="00150188"/>
    <w:rsid w:val="00151B1E"/>
    <w:rsid w:val="001551DF"/>
    <w:rsid w:val="00160DC1"/>
    <w:rsid w:val="00167063"/>
    <w:rsid w:val="00167141"/>
    <w:rsid w:val="00170AF6"/>
    <w:rsid w:val="001812A8"/>
    <w:rsid w:val="0018291A"/>
    <w:rsid w:val="00183962"/>
    <w:rsid w:val="00187E33"/>
    <w:rsid w:val="001B4D81"/>
    <w:rsid w:val="001C24F9"/>
    <w:rsid w:val="001D146D"/>
    <w:rsid w:val="001D3367"/>
    <w:rsid w:val="001D5228"/>
    <w:rsid w:val="001D7379"/>
    <w:rsid w:val="001E2511"/>
    <w:rsid w:val="001E51B3"/>
    <w:rsid w:val="001E7C59"/>
    <w:rsid w:val="001F165E"/>
    <w:rsid w:val="001F2AFE"/>
    <w:rsid w:val="00203683"/>
    <w:rsid w:val="00214BCE"/>
    <w:rsid w:val="0021695E"/>
    <w:rsid w:val="00250679"/>
    <w:rsid w:val="00255075"/>
    <w:rsid w:val="00272005"/>
    <w:rsid w:val="00280BE8"/>
    <w:rsid w:val="002840F8"/>
    <w:rsid w:val="00284CFE"/>
    <w:rsid w:val="00286403"/>
    <w:rsid w:val="002913BD"/>
    <w:rsid w:val="002945AC"/>
    <w:rsid w:val="002A01B0"/>
    <w:rsid w:val="002A115F"/>
    <w:rsid w:val="002A59E2"/>
    <w:rsid w:val="002C2F2C"/>
    <w:rsid w:val="002C311A"/>
    <w:rsid w:val="002C7944"/>
    <w:rsid w:val="002D4557"/>
    <w:rsid w:val="002E0212"/>
    <w:rsid w:val="002E2024"/>
    <w:rsid w:val="002E3A4F"/>
    <w:rsid w:val="0030206D"/>
    <w:rsid w:val="00304D61"/>
    <w:rsid w:val="00310275"/>
    <w:rsid w:val="00311163"/>
    <w:rsid w:val="0032627B"/>
    <w:rsid w:val="0033338C"/>
    <w:rsid w:val="003410A5"/>
    <w:rsid w:val="00351D07"/>
    <w:rsid w:val="003553DD"/>
    <w:rsid w:val="003631C8"/>
    <w:rsid w:val="003703D7"/>
    <w:rsid w:val="00372C46"/>
    <w:rsid w:val="003A0E7F"/>
    <w:rsid w:val="003A15C7"/>
    <w:rsid w:val="003B044E"/>
    <w:rsid w:val="003C478D"/>
    <w:rsid w:val="003D207C"/>
    <w:rsid w:val="003E0B57"/>
    <w:rsid w:val="003E11D9"/>
    <w:rsid w:val="003E4C7A"/>
    <w:rsid w:val="004051EC"/>
    <w:rsid w:val="00410818"/>
    <w:rsid w:val="00410B10"/>
    <w:rsid w:val="00412E70"/>
    <w:rsid w:val="00420E92"/>
    <w:rsid w:val="00431E4F"/>
    <w:rsid w:val="0043352F"/>
    <w:rsid w:val="00441CA7"/>
    <w:rsid w:val="004474CF"/>
    <w:rsid w:val="0045370D"/>
    <w:rsid w:val="00472DA8"/>
    <w:rsid w:val="00472EBD"/>
    <w:rsid w:val="00473579"/>
    <w:rsid w:val="0047714E"/>
    <w:rsid w:val="00487C47"/>
    <w:rsid w:val="00487ED0"/>
    <w:rsid w:val="00490A65"/>
    <w:rsid w:val="00490F81"/>
    <w:rsid w:val="004917BC"/>
    <w:rsid w:val="0049712C"/>
    <w:rsid w:val="004A0769"/>
    <w:rsid w:val="004B3736"/>
    <w:rsid w:val="004B4037"/>
    <w:rsid w:val="004B7FB6"/>
    <w:rsid w:val="004D3030"/>
    <w:rsid w:val="004F07B1"/>
    <w:rsid w:val="0050015A"/>
    <w:rsid w:val="005216EA"/>
    <w:rsid w:val="0052363A"/>
    <w:rsid w:val="00525733"/>
    <w:rsid w:val="005266F9"/>
    <w:rsid w:val="005310F6"/>
    <w:rsid w:val="00534A91"/>
    <w:rsid w:val="00540136"/>
    <w:rsid w:val="00542B9D"/>
    <w:rsid w:val="005578E8"/>
    <w:rsid w:val="00570444"/>
    <w:rsid w:val="005712A9"/>
    <w:rsid w:val="00581116"/>
    <w:rsid w:val="00582F9E"/>
    <w:rsid w:val="00597DA7"/>
    <w:rsid w:val="005A23C9"/>
    <w:rsid w:val="005A63DF"/>
    <w:rsid w:val="005B448F"/>
    <w:rsid w:val="005B65C7"/>
    <w:rsid w:val="005B6FC5"/>
    <w:rsid w:val="005C689C"/>
    <w:rsid w:val="005D6BEE"/>
    <w:rsid w:val="005E0D6B"/>
    <w:rsid w:val="005E42FE"/>
    <w:rsid w:val="005F21AC"/>
    <w:rsid w:val="00602306"/>
    <w:rsid w:val="00603906"/>
    <w:rsid w:val="00605B72"/>
    <w:rsid w:val="00612235"/>
    <w:rsid w:val="006167D4"/>
    <w:rsid w:val="00620355"/>
    <w:rsid w:val="006247F1"/>
    <w:rsid w:val="006403CC"/>
    <w:rsid w:val="00652C67"/>
    <w:rsid w:val="0065776C"/>
    <w:rsid w:val="006622B1"/>
    <w:rsid w:val="00666FB7"/>
    <w:rsid w:val="00681198"/>
    <w:rsid w:val="006835DE"/>
    <w:rsid w:val="00686623"/>
    <w:rsid w:val="00686D17"/>
    <w:rsid w:val="0069519A"/>
    <w:rsid w:val="006A0DBF"/>
    <w:rsid w:val="006A30FF"/>
    <w:rsid w:val="006A3ABE"/>
    <w:rsid w:val="006A4D59"/>
    <w:rsid w:val="006A4E24"/>
    <w:rsid w:val="006B091E"/>
    <w:rsid w:val="006B1AA9"/>
    <w:rsid w:val="006C58CF"/>
    <w:rsid w:val="006D4C62"/>
    <w:rsid w:val="006D5642"/>
    <w:rsid w:val="006E21C3"/>
    <w:rsid w:val="006E5D12"/>
    <w:rsid w:val="006E690A"/>
    <w:rsid w:val="006F5942"/>
    <w:rsid w:val="006F5DA1"/>
    <w:rsid w:val="007507D0"/>
    <w:rsid w:val="00751EA1"/>
    <w:rsid w:val="00753D57"/>
    <w:rsid w:val="00755962"/>
    <w:rsid w:val="00761C63"/>
    <w:rsid w:val="007743FC"/>
    <w:rsid w:val="0078232C"/>
    <w:rsid w:val="00785FCF"/>
    <w:rsid w:val="00795298"/>
    <w:rsid w:val="007A3081"/>
    <w:rsid w:val="007A338D"/>
    <w:rsid w:val="007A6E61"/>
    <w:rsid w:val="007A736E"/>
    <w:rsid w:val="007C2872"/>
    <w:rsid w:val="007C425D"/>
    <w:rsid w:val="007C433A"/>
    <w:rsid w:val="007D0204"/>
    <w:rsid w:val="007D67E4"/>
    <w:rsid w:val="007F103C"/>
    <w:rsid w:val="007F3720"/>
    <w:rsid w:val="00802F06"/>
    <w:rsid w:val="008146A8"/>
    <w:rsid w:val="0081786C"/>
    <w:rsid w:val="0083215B"/>
    <w:rsid w:val="00837E96"/>
    <w:rsid w:val="00844830"/>
    <w:rsid w:val="00853DFB"/>
    <w:rsid w:val="0085597C"/>
    <w:rsid w:val="00855BF8"/>
    <w:rsid w:val="008563E0"/>
    <w:rsid w:val="008573CA"/>
    <w:rsid w:val="0086529D"/>
    <w:rsid w:val="00882437"/>
    <w:rsid w:val="00883D15"/>
    <w:rsid w:val="00887CD8"/>
    <w:rsid w:val="00890D71"/>
    <w:rsid w:val="008931AA"/>
    <w:rsid w:val="00893781"/>
    <w:rsid w:val="00896B8A"/>
    <w:rsid w:val="008B3ED3"/>
    <w:rsid w:val="008B66B4"/>
    <w:rsid w:val="008B7A39"/>
    <w:rsid w:val="008C4687"/>
    <w:rsid w:val="008C4EA9"/>
    <w:rsid w:val="008D1AC3"/>
    <w:rsid w:val="008D408D"/>
    <w:rsid w:val="008D4360"/>
    <w:rsid w:val="008D6272"/>
    <w:rsid w:val="008E60F5"/>
    <w:rsid w:val="008E79CB"/>
    <w:rsid w:val="008F1BF8"/>
    <w:rsid w:val="00900DB9"/>
    <w:rsid w:val="00901A78"/>
    <w:rsid w:val="00901CCD"/>
    <w:rsid w:val="00905015"/>
    <w:rsid w:val="009152C1"/>
    <w:rsid w:val="009163BB"/>
    <w:rsid w:val="009165E8"/>
    <w:rsid w:val="00916F52"/>
    <w:rsid w:val="00920473"/>
    <w:rsid w:val="009272A1"/>
    <w:rsid w:val="00932ADF"/>
    <w:rsid w:val="00934DA4"/>
    <w:rsid w:val="00937323"/>
    <w:rsid w:val="00937C59"/>
    <w:rsid w:val="0094081A"/>
    <w:rsid w:val="00946417"/>
    <w:rsid w:val="00947646"/>
    <w:rsid w:val="00955C97"/>
    <w:rsid w:val="00957A0B"/>
    <w:rsid w:val="00961BE0"/>
    <w:rsid w:val="00970F2F"/>
    <w:rsid w:val="00974F23"/>
    <w:rsid w:val="0097668D"/>
    <w:rsid w:val="00981428"/>
    <w:rsid w:val="009A283A"/>
    <w:rsid w:val="009A377B"/>
    <w:rsid w:val="009A3798"/>
    <w:rsid w:val="009C562A"/>
    <w:rsid w:val="009C6025"/>
    <w:rsid w:val="009C7154"/>
    <w:rsid w:val="009D0906"/>
    <w:rsid w:val="009D378D"/>
    <w:rsid w:val="009D49C5"/>
    <w:rsid w:val="009E445B"/>
    <w:rsid w:val="009E7447"/>
    <w:rsid w:val="009F4F85"/>
    <w:rsid w:val="009F59A0"/>
    <w:rsid w:val="00A01690"/>
    <w:rsid w:val="00A042AE"/>
    <w:rsid w:val="00A13EBB"/>
    <w:rsid w:val="00A15D3A"/>
    <w:rsid w:val="00A1614E"/>
    <w:rsid w:val="00A20191"/>
    <w:rsid w:val="00A202F4"/>
    <w:rsid w:val="00A23687"/>
    <w:rsid w:val="00A30F46"/>
    <w:rsid w:val="00A31857"/>
    <w:rsid w:val="00A33DF8"/>
    <w:rsid w:val="00A46BBB"/>
    <w:rsid w:val="00A5158F"/>
    <w:rsid w:val="00A56324"/>
    <w:rsid w:val="00A57BEA"/>
    <w:rsid w:val="00A75CD8"/>
    <w:rsid w:val="00A7664B"/>
    <w:rsid w:val="00A82694"/>
    <w:rsid w:val="00A84328"/>
    <w:rsid w:val="00A9359E"/>
    <w:rsid w:val="00AB4881"/>
    <w:rsid w:val="00AB4985"/>
    <w:rsid w:val="00AD284A"/>
    <w:rsid w:val="00AE122F"/>
    <w:rsid w:val="00AE1A6F"/>
    <w:rsid w:val="00AE2B63"/>
    <w:rsid w:val="00AE2C7D"/>
    <w:rsid w:val="00AE448D"/>
    <w:rsid w:val="00B12FF0"/>
    <w:rsid w:val="00B35FA6"/>
    <w:rsid w:val="00B4299D"/>
    <w:rsid w:val="00B609A0"/>
    <w:rsid w:val="00B73854"/>
    <w:rsid w:val="00B801F0"/>
    <w:rsid w:val="00B81FE5"/>
    <w:rsid w:val="00B8439D"/>
    <w:rsid w:val="00B86C13"/>
    <w:rsid w:val="00B90E60"/>
    <w:rsid w:val="00B94441"/>
    <w:rsid w:val="00B965F8"/>
    <w:rsid w:val="00BA0FEC"/>
    <w:rsid w:val="00BB29BD"/>
    <w:rsid w:val="00BB74B3"/>
    <w:rsid w:val="00BB7C4A"/>
    <w:rsid w:val="00BC7DB5"/>
    <w:rsid w:val="00BD4F04"/>
    <w:rsid w:val="00BD65A2"/>
    <w:rsid w:val="00BD7894"/>
    <w:rsid w:val="00BE0828"/>
    <w:rsid w:val="00BE6028"/>
    <w:rsid w:val="00BE6E31"/>
    <w:rsid w:val="00BF6763"/>
    <w:rsid w:val="00C31446"/>
    <w:rsid w:val="00C33C12"/>
    <w:rsid w:val="00C4201B"/>
    <w:rsid w:val="00C5053F"/>
    <w:rsid w:val="00C51FC2"/>
    <w:rsid w:val="00C52BEE"/>
    <w:rsid w:val="00C56A7A"/>
    <w:rsid w:val="00C65EC2"/>
    <w:rsid w:val="00C74CD7"/>
    <w:rsid w:val="00C81878"/>
    <w:rsid w:val="00C95A94"/>
    <w:rsid w:val="00CA10FD"/>
    <w:rsid w:val="00CA1B21"/>
    <w:rsid w:val="00CA7D46"/>
    <w:rsid w:val="00CB17E4"/>
    <w:rsid w:val="00CB70A3"/>
    <w:rsid w:val="00CB7806"/>
    <w:rsid w:val="00CD4154"/>
    <w:rsid w:val="00CE0DD3"/>
    <w:rsid w:val="00CE591F"/>
    <w:rsid w:val="00D156B6"/>
    <w:rsid w:val="00D26E63"/>
    <w:rsid w:val="00D309A4"/>
    <w:rsid w:val="00D33D97"/>
    <w:rsid w:val="00D434E2"/>
    <w:rsid w:val="00D44952"/>
    <w:rsid w:val="00D579CB"/>
    <w:rsid w:val="00D60340"/>
    <w:rsid w:val="00D66A6B"/>
    <w:rsid w:val="00D67939"/>
    <w:rsid w:val="00D70820"/>
    <w:rsid w:val="00D74291"/>
    <w:rsid w:val="00D82F1C"/>
    <w:rsid w:val="00D8466F"/>
    <w:rsid w:val="00D87050"/>
    <w:rsid w:val="00D94098"/>
    <w:rsid w:val="00DA2572"/>
    <w:rsid w:val="00DE1AEC"/>
    <w:rsid w:val="00DE4A2F"/>
    <w:rsid w:val="00DF77C5"/>
    <w:rsid w:val="00E02089"/>
    <w:rsid w:val="00E06305"/>
    <w:rsid w:val="00E13DDF"/>
    <w:rsid w:val="00E20368"/>
    <w:rsid w:val="00E24513"/>
    <w:rsid w:val="00E24DF0"/>
    <w:rsid w:val="00E326FD"/>
    <w:rsid w:val="00E33E55"/>
    <w:rsid w:val="00E441A2"/>
    <w:rsid w:val="00E67667"/>
    <w:rsid w:val="00E70D92"/>
    <w:rsid w:val="00E71F79"/>
    <w:rsid w:val="00E8599E"/>
    <w:rsid w:val="00E86799"/>
    <w:rsid w:val="00E92983"/>
    <w:rsid w:val="00E95D25"/>
    <w:rsid w:val="00EA4953"/>
    <w:rsid w:val="00EA6D7D"/>
    <w:rsid w:val="00EB57EB"/>
    <w:rsid w:val="00EC05A9"/>
    <w:rsid w:val="00EC1222"/>
    <w:rsid w:val="00EC123D"/>
    <w:rsid w:val="00EC1F4E"/>
    <w:rsid w:val="00EC4655"/>
    <w:rsid w:val="00ED02F4"/>
    <w:rsid w:val="00ED0C8B"/>
    <w:rsid w:val="00ED3057"/>
    <w:rsid w:val="00ED3A52"/>
    <w:rsid w:val="00ED53B9"/>
    <w:rsid w:val="00ED6D45"/>
    <w:rsid w:val="00EF7656"/>
    <w:rsid w:val="00F13E3A"/>
    <w:rsid w:val="00F15A0F"/>
    <w:rsid w:val="00F200B5"/>
    <w:rsid w:val="00F30A86"/>
    <w:rsid w:val="00F3101C"/>
    <w:rsid w:val="00F41CF2"/>
    <w:rsid w:val="00F474D1"/>
    <w:rsid w:val="00F517EE"/>
    <w:rsid w:val="00F53C13"/>
    <w:rsid w:val="00F63F77"/>
    <w:rsid w:val="00F672A3"/>
    <w:rsid w:val="00F81A93"/>
    <w:rsid w:val="00F96BE5"/>
    <w:rsid w:val="00FA3A64"/>
    <w:rsid w:val="00FA4D09"/>
    <w:rsid w:val="00FC0A46"/>
    <w:rsid w:val="00FD4F70"/>
    <w:rsid w:val="00FE3D7A"/>
    <w:rsid w:val="00FE50D0"/>
    <w:rsid w:val="00FF3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5143155"/>
  <w15:docId w15:val="{1B2978D3-87BD-4AB7-B3BF-FBDEE08D4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52C1"/>
    <w:rPr>
      <w:rFonts w:ascii="Calibri" w:eastAsia="Times New Roman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152C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styleId="Title">
    <w:name w:val="Title"/>
    <w:basedOn w:val="Normal"/>
    <w:next w:val="Normal"/>
    <w:link w:val="TitleChar"/>
    <w:qFormat/>
    <w:rsid w:val="009152C1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9152C1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/>
    </w:rPr>
  </w:style>
  <w:style w:type="character" w:customStyle="1" w:styleId="TitulliChar">
    <w:name w:val="Titulli Char"/>
    <w:link w:val="Titulli"/>
    <w:uiPriority w:val="99"/>
    <w:locked/>
    <w:rsid w:val="009152C1"/>
    <w:rPr>
      <w:rFonts w:ascii="CG Times" w:hAnsi="CG Times"/>
      <w:b/>
      <w:caps/>
    </w:rPr>
  </w:style>
  <w:style w:type="paragraph" w:customStyle="1" w:styleId="Titulli">
    <w:name w:val="Titulli"/>
    <w:next w:val="Normal"/>
    <w:link w:val="TitulliChar"/>
    <w:uiPriority w:val="99"/>
    <w:rsid w:val="009152C1"/>
    <w:pPr>
      <w:keepNext/>
      <w:widowControl w:val="0"/>
      <w:spacing w:after="0" w:line="240" w:lineRule="auto"/>
      <w:jc w:val="center"/>
      <w:outlineLvl w:val="1"/>
    </w:pPr>
    <w:rPr>
      <w:rFonts w:ascii="CG Times" w:hAnsi="CG Times"/>
      <w:b/>
      <w:caps/>
    </w:rPr>
  </w:style>
  <w:style w:type="paragraph" w:styleId="ListParagraph">
    <w:name w:val="List Paragraph"/>
    <w:aliases w:val="Dot pt,No Spacing1,List Paragraph Char Char Char,Indicator Text,Numbered Para 1,List Paragraph à moi,TOC style,lp1,Bullet OSM,Proposal Bullet List,Welt L Char,Welt L,Bullet List,FooterText,numbered,Paragraphe de liste1,列出段落,列出段落1,Bullet 1"/>
    <w:basedOn w:val="Normal"/>
    <w:link w:val="ListParagraphChar"/>
    <w:uiPriority w:val="34"/>
    <w:qFormat/>
    <w:rsid w:val="00901CC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965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65F8"/>
    <w:rPr>
      <w:rFonts w:ascii="Segoe UI" w:eastAsia="Times New Roman" w:hAnsi="Segoe UI" w:cs="Segoe UI"/>
      <w:sz w:val="18"/>
      <w:szCs w:val="18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C79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C7944"/>
    <w:pPr>
      <w:spacing w:after="0" w:line="240" w:lineRule="auto"/>
    </w:pPr>
    <w:rPr>
      <w:rFonts w:ascii="Times New Roman" w:eastAsiaTheme="minorHAnsi" w:hAnsi="Times New Roman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C7944"/>
    <w:rPr>
      <w:rFonts w:ascii="Times New Roman" w:hAnsi="Times New Roman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rsid w:val="00F672A3"/>
    <w:pPr>
      <w:tabs>
        <w:tab w:val="left" w:pos="720"/>
        <w:tab w:val="left" w:pos="1440"/>
      </w:tabs>
      <w:spacing w:after="0" w:line="240" w:lineRule="auto"/>
      <w:ind w:left="2160" w:hanging="2160"/>
    </w:pPr>
    <w:rPr>
      <w:rFonts w:ascii="Times New Roman" w:hAnsi="Times New Roman"/>
      <w:sz w:val="24"/>
      <w:szCs w:val="20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F672A3"/>
    <w:rPr>
      <w:rFonts w:ascii="Times New Roman" w:eastAsia="Times New Roman" w:hAnsi="Times New Roman" w:cs="Times New Roman"/>
      <w:sz w:val="24"/>
      <w:szCs w:val="20"/>
    </w:rPr>
  </w:style>
  <w:style w:type="paragraph" w:styleId="NoSpacing">
    <w:name w:val="No Spacing"/>
    <w:uiPriority w:val="1"/>
    <w:qFormat/>
    <w:rsid w:val="00F672A3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627B"/>
    <w:pPr>
      <w:spacing w:after="200"/>
    </w:pPr>
    <w:rPr>
      <w:rFonts w:ascii="Calibri" w:eastAsia="Times New Roman" w:hAnsi="Calibri"/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627B"/>
    <w:rPr>
      <w:rFonts w:ascii="Calibri" w:eastAsia="Times New Roman" w:hAnsi="Calibri" w:cs="Times New Roman"/>
      <w:b/>
      <w:bCs/>
      <w:sz w:val="20"/>
      <w:szCs w:val="20"/>
      <w:lang w:val="en-US"/>
    </w:rPr>
  </w:style>
  <w:style w:type="paragraph" w:customStyle="1" w:styleId="Normal1">
    <w:name w:val="Normal1"/>
    <w:rsid w:val="0094081A"/>
    <w:pPr>
      <w:spacing w:after="160" w:line="259" w:lineRule="auto"/>
    </w:pPr>
    <w:rPr>
      <w:rFonts w:ascii="Calibri" w:eastAsia="Calibri" w:hAnsi="Calibri" w:cs="Calibri"/>
      <w:lang w:val="en-US"/>
    </w:rPr>
  </w:style>
  <w:style w:type="paragraph" w:styleId="BodyText">
    <w:name w:val="Body Text"/>
    <w:basedOn w:val="Normal"/>
    <w:link w:val="BodyTextChar"/>
    <w:uiPriority w:val="99"/>
    <w:unhideWhenUsed/>
    <w:rsid w:val="00853DF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853DFB"/>
    <w:rPr>
      <w:rFonts w:ascii="Calibri" w:eastAsia="Times New Roman" w:hAnsi="Calibri" w:cs="Times New Roman"/>
      <w:lang w:val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6E690A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6E690A"/>
    <w:rPr>
      <w:rFonts w:ascii="Calibri" w:eastAsia="Times New Roman" w:hAnsi="Calibri" w:cs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9C71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7154"/>
    <w:rPr>
      <w:rFonts w:ascii="Calibri" w:eastAsia="Times New Roman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C71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7154"/>
    <w:rPr>
      <w:rFonts w:ascii="Calibri" w:eastAsia="Times New Roman" w:hAnsi="Calibri" w:cs="Times New Roman"/>
      <w:lang w:val="en-US"/>
    </w:rPr>
  </w:style>
  <w:style w:type="paragraph" w:styleId="NormalWeb">
    <w:name w:val="Normal (Web)"/>
    <w:basedOn w:val="Normal"/>
    <w:uiPriority w:val="99"/>
    <w:unhideWhenUsed/>
    <w:rsid w:val="00372C46"/>
    <w:pPr>
      <w:spacing w:before="100" w:beforeAutospacing="1" w:after="100" w:afterAutospacing="1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ListParagraphChar">
    <w:name w:val="List Paragraph Char"/>
    <w:aliases w:val="Dot pt Char,No Spacing1 Char,List Paragraph Char Char Char Char,Indicator Text Char,Numbered Para 1 Char,List Paragraph à moi Char,TOC style Char,lp1 Char,Bullet OSM Char,Proposal Bullet List Char,Welt L Char Char,Welt L Char1"/>
    <w:basedOn w:val="DefaultParagraphFont"/>
    <w:link w:val="ListParagraph"/>
    <w:uiPriority w:val="34"/>
    <w:qFormat/>
    <w:locked/>
    <w:rsid w:val="003631C8"/>
    <w:rPr>
      <w:rFonts w:ascii="Calibri" w:eastAsia="Times New Roman" w:hAnsi="Calibri" w:cs="Times New Roman"/>
      <w:lang w:val="en-US"/>
    </w:rPr>
  </w:style>
  <w:style w:type="paragraph" w:styleId="PlainText">
    <w:name w:val="Plain Text"/>
    <w:basedOn w:val="Normal"/>
    <w:link w:val="PlainTextChar"/>
    <w:uiPriority w:val="99"/>
    <w:unhideWhenUsed/>
    <w:rsid w:val="003631C8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631C8"/>
    <w:rPr>
      <w:rFonts w:ascii="Calibri" w:hAnsi="Calibri"/>
      <w:szCs w:val="2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3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85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5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2843F79DDF584592837E953B399F07AB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84</Nr_x002e__x0020_akti>
    <Data_x0020_e_x0020_Krijimit xmlns="0e656187-b300-4fb0-8bf4-3a50f872073c">2019-12-26T12:59:04Z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2019-12-25T23:00:00Z</Date_x0020_protokolli>
    <Titulli xmlns="0e656187-b300-4fb0-8bf4-3a50f872073c">Për disa shtesa dhe ndryshime në ligjin nr. 8438, datë 28.12.1998, "Për tatimin mbi të ardhurat" të ndryshuar</Titulli>
    <Modifikuesi xmlns="0e656187-b300-4fb0-8bf4-3a50f872073c">gladiola.cicako</Modifikuesi>
    <Nr_x002e__x0020_prot_x0020_QBZ xmlns="0e656187-b300-4fb0-8bf4-3a50f872073c">1764/2</Nr_x002e__x0020_prot_x0020_QBZ>
    <Data_x0020_e_x0020_Modifikimit xmlns="0e656187-b300-4fb0-8bf4-3a50f872073c">2019-12-31T09:02:51Z</Data_x0020_e_x0020_Modifikimit>
    <Dekretuar xmlns="0e656187-b300-4fb0-8bf4-3a50f872073c">false</Dekretuar>
    <Data xmlns="0e656187-b300-4fb0-8bf4-3a50f872073c">2019-12-17T23:00:00Z</Data>
    <Nr_x002e__x0020_protokolli_x0020_i_x0020_aktit xmlns="0e656187-b300-4fb0-8bf4-3a50f872073c">4490/1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2843F79DDF584592837E953B399F07AB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4956E9-0E82-41DD-9D0B-BA88F605A08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138A3C9-BB02-426B-8661-5C61283EE8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496CD222-2B0F-47C5-8C1B-EC7F35879059}">
  <ds:schemaRefs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www.w3.org/XML/1998/namespace"/>
    <ds:schemaRef ds:uri="http://schemas.microsoft.com/office/2006/metadata/properties"/>
    <ds:schemaRef ds:uri="http://purl.org/dc/dcmitype/"/>
    <ds:schemaRef ds:uri="http://purl.org/dc/terms/"/>
    <ds:schemaRef ds:uri="0e656187-b300-4fb0-8bf4-3a50f872073c"/>
  </ds:schemaRefs>
</ds:datastoreItem>
</file>

<file path=customXml/itemProps4.xml><?xml version="1.0" encoding="utf-8"?>
<ds:datastoreItem xmlns:ds="http://schemas.openxmlformats.org/officeDocument/2006/customXml" ds:itemID="{9D1C4B7F-817D-4CB8-8D08-50BCC7B0D0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9EFA7238-330C-4641-9E7B-4BF266535A1F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8629437C-E0E3-4E71-85AC-0073A980D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704</Words>
  <Characters>4016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disa shtesa dhe ndryshime në ligjin nr. 8438, datë 28.12.1998, "Për tatimin mbi të ardhurat" të ndryshuar</vt:lpstr>
    </vt:vector>
  </TitlesOfParts>
  <Company/>
  <LinksUpToDate>false</LinksUpToDate>
  <CharactersWithSpaces>4711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disa shtesa dhe ndryshime në ligjin nr. 8438, datë 28.12.1998, "Për tatimin mbi të ardhurat" të ndryshuar</dc:title>
  <dc:creator>julia.hoxhaj</dc:creator>
  <cp:lastModifiedBy>Entela Suli</cp:lastModifiedBy>
  <cp:revision>5</cp:revision>
  <cp:lastPrinted>2019-12-19T09:35:00Z</cp:lastPrinted>
  <dcterms:created xsi:type="dcterms:W3CDTF">2019-12-26T12:45:00Z</dcterms:created>
  <dcterms:modified xsi:type="dcterms:W3CDTF">2019-12-31T09:19:00Z</dcterms:modified>
</cp:coreProperties>
</file>