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85398" w14:textId="77777777" w:rsidR="00420682" w:rsidRPr="00B3720B" w:rsidRDefault="00420682" w:rsidP="00B3720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B3720B">
        <w:rPr>
          <w:rFonts w:ascii="Garamond" w:hAnsi="Garamond"/>
          <w:b/>
          <w:sz w:val="24"/>
          <w:szCs w:val="24"/>
        </w:rPr>
        <w:t>LIGJ</w:t>
      </w:r>
    </w:p>
    <w:p w14:paraId="00E8539A" w14:textId="77777777" w:rsidR="00420682" w:rsidRPr="00B3720B" w:rsidRDefault="002009A1" w:rsidP="00B3720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B3720B">
        <w:rPr>
          <w:rFonts w:ascii="Garamond" w:hAnsi="Garamond"/>
          <w:b/>
          <w:sz w:val="24"/>
          <w:szCs w:val="24"/>
        </w:rPr>
        <w:t xml:space="preserve">Nr. </w:t>
      </w:r>
      <w:r w:rsidR="00286B86" w:rsidRPr="00B3720B">
        <w:rPr>
          <w:rFonts w:ascii="Garamond" w:hAnsi="Garamond"/>
          <w:b/>
          <w:sz w:val="24"/>
          <w:szCs w:val="24"/>
        </w:rPr>
        <w:t>77</w:t>
      </w:r>
      <w:r w:rsidR="001C7EC0" w:rsidRPr="00B3720B">
        <w:rPr>
          <w:rFonts w:ascii="Garamond" w:hAnsi="Garamond"/>
          <w:b/>
          <w:sz w:val="24"/>
          <w:szCs w:val="24"/>
        </w:rPr>
        <w:t>/2020</w:t>
      </w:r>
    </w:p>
    <w:p w14:paraId="00E8539B" w14:textId="77777777" w:rsidR="00420682" w:rsidRPr="00B3720B" w:rsidRDefault="00420682" w:rsidP="00B3720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0E8539C" w14:textId="77777777" w:rsidR="00286B86" w:rsidRPr="00B3720B" w:rsidRDefault="00286B86" w:rsidP="00B3720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B3720B">
        <w:rPr>
          <w:rFonts w:ascii="Garamond" w:hAnsi="Garamond"/>
          <w:b/>
          <w:sz w:val="24"/>
          <w:szCs w:val="24"/>
        </w:rPr>
        <w:t>PËR MIRATIMIN E AKTIT NORMATIV, ME FUQINË E LIGJIT, NR.23, DATË 3.6.2020 “PËR NJË SHTESË NË LIGJIN NR.8668, DATË 23.10.2000, “PËR PAJISJEN E SHTETASVE SHQIPTARË ME PASAPORTË PËR JASHTË SHTETIT”, TË NDRYSHUAR”</w:t>
      </w:r>
    </w:p>
    <w:p w14:paraId="00E8539D" w14:textId="77777777" w:rsidR="00286B86" w:rsidRPr="00B3720B" w:rsidRDefault="00286B86" w:rsidP="00B3720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0E8539F" w14:textId="77777777" w:rsidR="00286B86" w:rsidRPr="00B3720B" w:rsidRDefault="00286B86" w:rsidP="00B3720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3720B">
        <w:rPr>
          <w:rFonts w:ascii="Garamond" w:hAnsi="Garamond"/>
          <w:sz w:val="24"/>
          <w:szCs w:val="24"/>
        </w:rPr>
        <w:t>Në mbështetje të neneve 78 dhe 101 të Kushtetutës, me propozimin e Këshillit të Ministrave,</w:t>
      </w:r>
    </w:p>
    <w:p w14:paraId="00E853A0" w14:textId="77777777" w:rsidR="00286B86" w:rsidRPr="00B3720B" w:rsidRDefault="00286B86" w:rsidP="00B3720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0E853A1" w14:textId="575CE5C3" w:rsidR="00286B86" w:rsidRPr="00B3720B" w:rsidRDefault="00B3720B" w:rsidP="00B3720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286B86" w:rsidRPr="00B3720B">
        <w:rPr>
          <w:rFonts w:ascii="Garamond" w:hAnsi="Garamond"/>
          <w:sz w:val="24"/>
          <w:szCs w:val="24"/>
        </w:rPr>
        <w:t>I</w:t>
      </w:r>
    </w:p>
    <w:p w14:paraId="00E853A3" w14:textId="77777777" w:rsidR="00286B86" w:rsidRPr="00B3720B" w:rsidRDefault="00286B86" w:rsidP="00B3720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B3720B">
        <w:rPr>
          <w:rFonts w:ascii="Garamond" w:hAnsi="Garamond"/>
          <w:sz w:val="24"/>
          <w:szCs w:val="24"/>
        </w:rPr>
        <w:t>I REPUBLIKËS SË SHQIPËRISË</w:t>
      </w:r>
    </w:p>
    <w:p w14:paraId="00E853A4" w14:textId="77777777" w:rsidR="00286B86" w:rsidRPr="00B3720B" w:rsidRDefault="00286B86" w:rsidP="00B3720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00E853A5" w14:textId="340411D6" w:rsidR="00286B86" w:rsidRPr="00B3720B" w:rsidRDefault="00B3720B" w:rsidP="00B3720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286B86" w:rsidRPr="00B3720B">
        <w:rPr>
          <w:rFonts w:ascii="Garamond" w:hAnsi="Garamond"/>
          <w:sz w:val="24"/>
          <w:szCs w:val="24"/>
        </w:rPr>
        <w:t>I:</w:t>
      </w:r>
    </w:p>
    <w:p w14:paraId="00E853A6" w14:textId="77777777" w:rsidR="00286B86" w:rsidRPr="00B3720B" w:rsidRDefault="00286B86" w:rsidP="00B3720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0E853A7" w14:textId="77777777" w:rsidR="00286B86" w:rsidRPr="00B3720B" w:rsidRDefault="00286B86" w:rsidP="00B3720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3720B">
        <w:rPr>
          <w:rFonts w:ascii="Garamond" w:hAnsi="Garamond"/>
          <w:sz w:val="24"/>
          <w:szCs w:val="24"/>
        </w:rPr>
        <w:tab/>
        <w:t>Miratohet akti normativ, me fuqinë e ligjit, nr. 23, datë 03.06.2020 “Për një shtesë në ligjin nr.8668, datë 23.10.2000, të Këshillit të Ministrave, “Për pajisjen e shtetasve shqiptarë me pasaportë për jashtë sh</w:t>
      </w:r>
      <w:r w:rsidR="000D6789" w:rsidRPr="00B3720B">
        <w:rPr>
          <w:rFonts w:ascii="Garamond" w:hAnsi="Garamond"/>
          <w:sz w:val="24"/>
          <w:szCs w:val="24"/>
        </w:rPr>
        <w:t>tetit”, të ndryshuar”</w:t>
      </w:r>
      <w:r w:rsidRPr="00B3720B">
        <w:rPr>
          <w:rFonts w:ascii="Garamond" w:hAnsi="Garamond"/>
          <w:sz w:val="24"/>
          <w:szCs w:val="24"/>
        </w:rPr>
        <w:t>.</w:t>
      </w:r>
    </w:p>
    <w:p w14:paraId="00E853A8" w14:textId="77777777" w:rsidR="00286B86" w:rsidRPr="00B3720B" w:rsidRDefault="00286B86" w:rsidP="00B3720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0E853B0" w14:textId="77777777" w:rsidR="00976A3C" w:rsidRPr="00B3720B" w:rsidRDefault="00976A3C" w:rsidP="00B3720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 w:rsidRPr="00B3720B">
        <w:rPr>
          <w:rFonts w:ascii="Garamond" w:hAnsi="Garamond"/>
          <w:sz w:val="24"/>
          <w:szCs w:val="24"/>
        </w:rPr>
        <w:t xml:space="preserve">Miratuar në datën </w:t>
      </w:r>
      <w:r w:rsidR="00286B86" w:rsidRPr="00B3720B">
        <w:rPr>
          <w:rFonts w:ascii="Garamond" w:hAnsi="Garamond"/>
          <w:sz w:val="24"/>
          <w:szCs w:val="24"/>
        </w:rPr>
        <w:t>25</w:t>
      </w:r>
      <w:r w:rsidR="00146D52" w:rsidRPr="00B3720B">
        <w:rPr>
          <w:rFonts w:ascii="Garamond" w:hAnsi="Garamond"/>
          <w:sz w:val="24"/>
          <w:szCs w:val="24"/>
        </w:rPr>
        <w:t>.</w:t>
      </w:r>
      <w:r w:rsidR="00C91E84" w:rsidRPr="00B3720B">
        <w:rPr>
          <w:rFonts w:ascii="Garamond" w:hAnsi="Garamond"/>
          <w:sz w:val="24"/>
          <w:szCs w:val="24"/>
        </w:rPr>
        <w:t>6</w:t>
      </w:r>
      <w:r w:rsidR="00146D52" w:rsidRPr="00B3720B">
        <w:rPr>
          <w:rFonts w:ascii="Garamond" w:hAnsi="Garamond"/>
          <w:sz w:val="24"/>
          <w:szCs w:val="24"/>
        </w:rPr>
        <w:t>.</w:t>
      </w:r>
      <w:r w:rsidR="001C7EC0" w:rsidRPr="00B3720B">
        <w:rPr>
          <w:rFonts w:ascii="Garamond" w:hAnsi="Garamond"/>
          <w:sz w:val="24"/>
          <w:szCs w:val="24"/>
        </w:rPr>
        <w:t>2020</w:t>
      </w:r>
    </w:p>
    <w:p w14:paraId="00E853B1" w14:textId="77777777" w:rsidR="005B3775" w:rsidRPr="00B3720B" w:rsidRDefault="005B3775" w:rsidP="004307FF">
      <w:pPr>
        <w:rPr>
          <w:rFonts w:ascii="Garamond" w:hAnsi="Garamond"/>
          <w:sz w:val="24"/>
          <w:szCs w:val="24"/>
        </w:rPr>
      </w:pPr>
    </w:p>
    <w:p w14:paraId="4E329E95" w14:textId="77ED5367" w:rsidR="008049FF" w:rsidRPr="00F375B9" w:rsidRDefault="008049FF" w:rsidP="008049F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Shpallur me dekretin nr.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11533</w:t>
      </w:r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datë 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2.7.2020</w:t>
      </w:r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të Presidentit të Republikës së Shqipërisë, Ilir Meta.</w:t>
      </w:r>
    </w:p>
    <w:p w14:paraId="06FA9F96" w14:textId="77777777" w:rsidR="008049FF" w:rsidRPr="003959F2" w:rsidRDefault="008049FF" w:rsidP="00804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853B2" w14:textId="77777777" w:rsidR="005B3775" w:rsidRDefault="005B3775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E853B3" w14:textId="77777777" w:rsidR="005B3775" w:rsidRPr="005B3775" w:rsidRDefault="005B3775" w:rsidP="005B37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E853B4" w14:textId="77777777" w:rsidR="000D6789" w:rsidRDefault="000D6789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0D6789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498A7" w14:textId="77777777" w:rsidR="008049FF" w:rsidRDefault="008049FF" w:rsidP="00420682">
      <w:pPr>
        <w:spacing w:after="0" w:line="240" w:lineRule="auto"/>
      </w:pPr>
      <w:r>
        <w:separator/>
      </w:r>
    </w:p>
  </w:endnote>
  <w:endnote w:type="continuationSeparator" w:id="0">
    <w:p w14:paraId="0A1A8B92" w14:textId="77777777" w:rsidR="008049FF" w:rsidRDefault="008049FF" w:rsidP="00420682">
      <w:pPr>
        <w:spacing w:after="0" w:line="240" w:lineRule="auto"/>
      </w:pPr>
      <w:r>
        <w:continuationSeparator/>
      </w:r>
    </w:p>
  </w:endnote>
  <w:endnote w:type="continuationNotice" w:id="1">
    <w:p w14:paraId="55BC9983" w14:textId="77777777" w:rsidR="008049FF" w:rsidRDefault="008049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1F879" w14:textId="77777777" w:rsidR="008049FF" w:rsidRDefault="008049FF" w:rsidP="00420682">
      <w:pPr>
        <w:spacing w:after="0" w:line="240" w:lineRule="auto"/>
      </w:pPr>
      <w:r>
        <w:separator/>
      </w:r>
    </w:p>
  </w:footnote>
  <w:footnote w:type="continuationSeparator" w:id="0">
    <w:p w14:paraId="7CF2BCC1" w14:textId="77777777" w:rsidR="008049FF" w:rsidRDefault="008049FF" w:rsidP="00420682">
      <w:pPr>
        <w:spacing w:after="0" w:line="240" w:lineRule="auto"/>
      </w:pPr>
      <w:r>
        <w:continuationSeparator/>
      </w:r>
    </w:p>
  </w:footnote>
  <w:footnote w:type="continuationNotice" w:id="1">
    <w:p w14:paraId="4547728D" w14:textId="77777777" w:rsidR="008049FF" w:rsidRDefault="008049F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376C8"/>
    <w:rsid w:val="000529A8"/>
    <w:rsid w:val="00055AB5"/>
    <w:rsid w:val="00060376"/>
    <w:rsid w:val="000765C2"/>
    <w:rsid w:val="000A0EF3"/>
    <w:rsid w:val="000A3B4D"/>
    <w:rsid w:val="000D199E"/>
    <w:rsid w:val="000D6789"/>
    <w:rsid w:val="000E5BA6"/>
    <w:rsid w:val="00106F6D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7151D"/>
    <w:rsid w:val="00286B86"/>
    <w:rsid w:val="002A47D7"/>
    <w:rsid w:val="002F5953"/>
    <w:rsid w:val="0038331D"/>
    <w:rsid w:val="00397541"/>
    <w:rsid w:val="003A63A5"/>
    <w:rsid w:val="003C48FF"/>
    <w:rsid w:val="003F29A8"/>
    <w:rsid w:val="0041300C"/>
    <w:rsid w:val="00420682"/>
    <w:rsid w:val="004307FF"/>
    <w:rsid w:val="00432A0C"/>
    <w:rsid w:val="00433BCD"/>
    <w:rsid w:val="00444DD5"/>
    <w:rsid w:val="00445610"/>
    <w:rsid w:val="00455BBA"/>
    <w:rsid w:val="00460BC4"/>
    <w:rsid w:val="004647DB"/>
    <w:rsid w:val="00477804"/>
    <w:rsid w:val="004A5884"/>
    <w:rsid w:val="004B61C3"/>
    <w:rsid w:val="004B6ED9"/>
    <w:rsid w:val="004B7A90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59342C"/>
    <w:rsid w:val="005B3775"/>
    <w:rsid w:val="005B6E3F"/>
    <w:rsid w:val="00600A66"/>
    <w:rsid w:val="0062077A"/>
    <w:rsid w:val="006465EF"/>
    <w:rsid w:val="00646924"/>
    <w:rsid w:val="0067406E"/>
    <w:rsid w:val="00677E6C"/>
    <w:rsid w:val="006A0FE6"/>
    <w:rsid w:val="006F4D55"/>
    <w:rsid w:val="00726525"/>
    <w:rsid w:val="00736DC8"/>
    <w:rsid w:val="007403CF"/>
    <w:rsid w:val="007654B3"/>
    <w:rsid w:val="00774741"/>
    <w:rsid w:val="007A2E0E"/>
    <w:rsid w:val="007C083E"/>
    <w:rsid w:val="007D742E"/>
    <w:rsid w:val="007E2515"/>
    <w:rsid w:val="007F0D73"/>
    <w:rsid w:val="007F56E3"/>
    <w:rsid w:val="00804514"/>
    <w:rsid w:val="008049FF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3B1B"/>
    <w:rsid w:val="008D12D7"/>
    <w:rsid w:val="00900D7B"/>
    <w:rsid w:val="00903607"/>
    <w:rsid w:val="0091014E"/>
    <w:rsid w:val="009104DF"/>
    <w:rsid w:val="00970D95"/>
    <w:rsid w:val="00974717"/>
    <w:rsid w:val="00976A3C"/>
    <w:rsid w:val="00991D86"/>
    <w:rsid w:val="0099741A"/>
    <w:rsid w:val="009A6F98"/>
    <w:rsid w:val="009B3DEF"/>
    <w:rsid w:val="00A06D12"/>
    <w:rsid w:val="00A15DE9"/>
    <w:rsid w:val="00A34D9D"/>
    <w:rsid w:val="00A431DD"/>
    <w:rsid w:val="00A645A6"/>
    <w:rsid w:val="00AA32E0"/>
    <w:rsid w:val="00AC2686"/>
    <w:rsid w:val="00AF0CE9"/>
    <w:rsid w:val="00AF0EC3"/>
    <w:rsid w:val="00B03A16"/>
    <w:rsid w:val="00B3720B"/>
    <w:rsid w:val="00B54D96"/>
    <w:rsid w:val="00B6427E"/>
    <w:rsid w:val="00B67778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91E84"/>
    <w:rsid w:val="00CA0828"/>
    <w:rsid w:val="00CB1478"/>
    <w:rsid w:val="00CC7CA2"/>
    <w:rsid w:val="00CF5B26"/>
    <w:rsid w:val="00D119F5"/>
    <w:rsid w:val="00D23C4B"/>
    <w:rsid w:val="00D45AC2"/>
    <w:rsid w:val="00D60C6B"/>
    <w:rsid w:val="00D759D1"/>
    <w:rsid w:val="00DA56D4"/>
    <w:rsid w:val="00DC03DB"/>
    <w:rsid w:val="00DD3B16"/>
    <w:rsid w:val="00E1662C"/>
    <w:rsid w:val="00E32B8C"/>
    <w:rsid w:val="00E370B3"/>
    <w:rsid w:val="00E452DA"/>
    <w:rsid w:val="00E6234F"/>
    <w:rsid w:val="00E72BC5"/>
    <w:rsid w:val="00E76B9D"/>
    <w:rsid w:val="00EB07C1"/>
    <w:rsid w:val="00EB3475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B5CED"/>
    <w:rsid w:val="00FC22F3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85390"/>
  <w15:docId w15:val="{72D13186-8F2A-4C79-8A6A-92F37AA9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D759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59D1"/>
  </w:style>
  <w:style w:type="paragraph" w:styleId="Footer">
    <w:name w:val="footer"/>
    <w:basedOn w:val="Normal"/>
    <w:link w:val="FooterChar"/>
    <w:uiPriority w:val="99"/>
    <w:semiHidden/>
    <w:unhideWhenUsed/>
    <w:rsid w:val="00D759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5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0B3298E8A8047C2895906A64E9EA4E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77</Nr_x002e__x0020_akti>
    <Data_x0020_e_x0020_Krijimit xmlns="0e656187-b300-4fb0-8bf4-3a50f872073c">2020-07-01T13:23:50Z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2020-07-05T22:00:00Z</Date_x0020_protokolli>
    <Titulli xmlns="0e656187-b300-4fb0-8bf4-3a50f872073c">Për miratimin e aktit normativ, me fuqinë e ligjit, Nr. 23, datë 3.6.2020 "Për një shtesë në ligjin nr. 8668, datë 23.10.2000, "Për pajisjen e shtetasve shqiptarë me pasaportë për jashtë shtetit", të ndryshuar</Titulli>
    <Modifikuesi xmlns="0e656187-b300-4fb0-8bf4-3a50f872073c">gladiola.cicako</Modifikuesi>
    <Nr_x002e__x0020_prot_x0020_QBZ xmlns="0e656187-b300-4fb0-8bf4-3a50f872073c">1055</Nr_x002e__x0020_prot_x0020_QBZ>
    <Data_x0020_e_x0020_Modifikimit xmlns="0e656187-b300-4fb0-8bf4-3a50f872073c">2020-07-07T09:36:56Z</Data_x0020_e_x0020_Modifikimit>
    <Dekretuar xmlns="0e656187-b300-4fb0-8bf4-3a50f872073c">false</Dekretuar>
    <Data xmlns="0e656187-b300-4fb0-8bf4-3a50f872073c">2020-06-24T22:00:00Z</Data>
    <Nr_x002e__x0020_protokolli_x0020_i_x0020_aktit xmlns="0e656187-b300-4fb0-8bf4-3a50f872073c">1055/2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0B3298E8A8047C2895906A64E9EA4E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1CE15-7869-4AB2-BAE2-772C65125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EEEEB99-559C-447E-864A-1031AC9448EF}">
  <ds:schemaRefs>
    <ds:schemaRef ds:uri="0e656187-b300-4fb0-8bf4-3a50f872073c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16AA63E-843B-41CD-ACF4-811C3711D9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661242-F6CD-49D3-9473-047DCA56765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25257D-1FFC-4941-9158-CA137FDC9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8F30892-A776-4970-A8A4-ED2401968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23, datë 3.6.2020 "Për një shtesë në ligjin nr. 8668, datë 23.10.2000, "Për pajisjen e shtetasve shqiptarë me pasaportë për jashtë shtetit", të ndryshuar</vt:lpstr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23, datë 3.6.2020 "Për një shtesë në ligjin nr. 8668, datë 23.10.2000, "Për pajisjen e shtetasve shqiptarë me pasaportë për jashtë shtetit", të ndryshuar</dc:title>
  <dc:creator>gazmend.hanku</dc:creator>
  <cp:lastModifiedBy>Entela Suli</cp:lastModifiedBy>
  <cp:revision>5</cp:revision>
  <cp:lastPrinted>2020-06-30T06:33:00Z</cp:lastPrinted>
  <dcterms:created xsi:type="dcterms:W3CDTF">2020-07-01T13:07:00Z</dcterms:created>
  <dcterms:modified xsi:type="dcterms:W3CDTF">2020-07-07T09:54:00Z</dcterms:modified>
</cp:coreProperties>
</file>