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C79066" w14:textId="77777777" w:rsidR="00410235" w:rsidRPr="00997A9D" w:rsidRDefault="00410235" w:rsidP="005A6C94">
      <w:pPr>
        <w:spacing w:after="0" w:line="240" w:lineRule="auto"/>
        <w:ind w:firstLine="284"/>
        <w:jc w:val="center"/>
        <w:rPr>
          <w:rFonts w:ascii="Garamond" w:hAnsi="Garamond"/>
          <w:b/>
          <w:sz w:val="24"/>
          <w:szCs w:val="24"/>
        </w:rPr>
      </w:pPr>
      <w:r w:rsidRPr="00997A9D">
        <w:rPr>
          <w:rFonts w:ascii="Garamond" w:hAnsi="Garamond"/>
          <w:b/>
          <w:sz w:val="24"/>
          <w:szCs w:val="24"/>
        </w:rPr>
        <w:t>LIGJ</w:t>
      </w:r>
    </w:p>
    <w:p w14:paraId="78C79068" w14:textId="1C24EDCC" w:rsidR="00410235" w:rsidRPr="00997A9D" w:rsidRDefault="00410235" w:rsidP="005A6C94">
      <w:pPr>
        <w:spacing w:after="0" w:line="240" w:lineRule="auto"/>
        <w:ind w:firstLine="284"/>
        <w:jc w:val="center"/>
        <w:rPr>
          <w:rFonts w:ascii="Garamond" w:hAnsi="Garamond"/>
          <w:b/>
          <w:sz w:val="24"/>
          <w:szCs w:val="24"/>
        </w:rPr>
      </w:pPr>
      <w:r w:rsidRPr="00997A9D">
        <w:rPr>
          <w:rFonts w:ascii="Garamond" w:hAnsi="Garamond"/>
          <w:b/>
          <w:sz w:val="24"/>
          <w:szCs w:val="24"/>
        </w:rPr>
        <w:t xml:space="preserve">Nr. </w:t>
      </w:r>
      <w:r w:rsidR="000C518B" w:rsidRPr="00997A9D">
        <w:rPr>
          <w:rFonts w:ascii="Garamond" w:hAnsi="Garamond"/>
          <w:b/>
          <w:sz w:val="24"/>
          <w:szCs w:val="24"/>
        </w:rPr>
        <w:t>83</w:t>
      </w:r>
      <w:r w:rsidRPr="00997A9D">
        <w:rPr>
          <w:rFonts w:ascii="Garamond" w:hAnsi="Garamond"/>
          <w:b/>
          <w:sz w:val="24"/>
          <w:szCs w:val="24"/>
        </w:rPr>
        <w:t>/20</w:t>
      </w:r>
      <w:r w:rsidR="00501477" w:rsidRPr="00997A9D">
        <w:rPr>
          <w:rFonts w:ascii="Garamond" w:hAnsi="Garamond"/>
          <w:b/>
          <w:sz w:val="24"/>
          <w:szCs w:val="24"/>
        </w:rPr>
        <w:t>20</w:t>
      </w:r>
    </w:p>
    <w:p w14:paraId="78C79069" w14:textId="77777777" w:rsidR="00461BA9" w:rsidRPr="00997A9D" w:rsidRDefault="00461BA9" w:rsidP="005A6C94">
      <w:pPr>
        <w:spacing w:after="0" w:line="240" w:lineRule="auto"/>
        <w:ind w:firstLine="284"/>
        <w:jc w:val="center"/>
        <w:rPr>
          <w:rFonts w:ascii="Garamond" w:hAnsi="Garamond"/>
          <w:b/>
          <w:sz w:val="24"/>
          <w:szCs w:val="24"/>
        </w:rPr>
      </w:pPr>
    </w:p>
    <w:p w14:paraId="78C7906A" w14:textId="599950F4" w:rsidR="00461BA9" w:rsidRPr="00997A9D" w:rsidRDefault="00461BA9" w:rsidP="005A6C94">
      <w:pPr>
        <w:spacing w:after="0" w:line="240" w:lineRule="auto"/>
        <w:ind w:firstLine="284"/>
        <w:jc w:val="center"/>
        <w:rPr>
          <w:rFonts w:ascii="Garamond" w:hAnsi="Garamond"/>
          <w:b/>
          <w:sz w:val="24"/>
          <w:szCs w:val="24"/>
        </w:rPr>
      </w:pPr>
      <w:r w:rsidRPr="00997A9D">
        <w:rPr>
          <w:rFonts w:ascii="Garamond" w:hAnsi="Garamond"/>
          <w:b/>
          <w:sz w:val="24"/>
          <w:szCs w:val="24"/>
        </w:rPr>
        <w:t>PËR ADERIMIN E REPUBLIKËS SË SHQIPËRISË NË KONVENTËN E NDRYSHUAR TË ORGANIZATËS E</w:t>
      </w:r>
      <w:r w:rsidR="008465B5">
        <w:rPr>
          <w:rFonts w:ascii="Garamond" w:hAnsi="Garamond"/>
          <w:b/>
          <w:sz w:val="24"/>
          <w:szCs w:val="24"/>
        </w:rPr>
        <w:t>V</w:t>
      </w:r>
      <w:r w:rsidRPr="00997A9D">
        <w:rPr>
          <w:rFonts w:ascii="Garamond" w:hAnsi="Garamond"/>
          <w:b/>
          <w:sz w:val="24"/>
          <w:szCs w:val="24"/>
        </w:rPr>
        <w:t>ROPIANE TË TELEKOMUNIKACIONEVE SATELITORE (EUTELSAT)</w:t>
      </w:r>
    </w:p>
    <w:p w14:paraId="78C7906B" w14:textId="77777777" w:rsidR="00461BA9" w:rsidRPr="00997A9D" w:rsidRDefault="00461BA9" w:rsidP="005A6C94">
      <w:pPr>
        <w:spacing w:after="0" w:line="240" w:lineRule="auto"/>
        <w:ind w:firstLine="284"/>
        <w:jc w:val="center"/>
        <w:rPr>
          <w:rFonts w:ascii="Garamond" w:hAnsi="Garamond"/>
          <w:sz w:val="24"/>
          <w:szCs w:val="24"/>
        </w:rPr>
      </w:pPr>
    </w:p>
    <w:p w14:paraId="78C7906D" w14:textId="77777777" w:rsidR="00461BA9" w:rsidRPr="00997A9D" w:rsidRDefault="00461BA9" w:rsidP="005A6C94">
      <w:pPr>
        <w:spacing w:after="0" w:line="240" w:lineRule="auto"/>
        <w:ind w:firstLine="284"/>
        <w:jc w:val="both"/>
        <w:rPr>
          <w:rFonts w:ascii="Garamond" w:hAnsi="Garamond"/>
          <w:sz w:val="24"/>
          <w:szCs w:val="24"/>
        </w:rPr>
      </w:pPr>
      <w:r w:rsidRPr="00997A9D">
        <w:rPr>
          <w:rFonts w:ascii="Garamond" w:hAnsi="Garamond"/>
          <w:sz w:val="24"/>
          <w:szCs w:val="24"/>
        </w:rPr>
        <w:t>Në mbështetje të ne</w:t>
      </w:r>
      <w:r w:rsidR="00D63130" w:rsidRPr="00997A9D">
        <w:rPr>
          <w:rFonts w:ascii="Garamond" w:hAnsi="Garamond"/>
          <w:sz w:val="24"/>
          <w:szCs w:val="24"/>
        </w:rPr>
        <w:t>neve 78 dhe 83, pika 1, dhe 121</w:t>
      </w:r>
      <w:r w:rsidRPr="00997A9D">
        <w:rPr>
          <w:rFonts w:ascii="Garamond" w:hAnsi="Garamond"/>
          <w:sz w:val="24"/>
          <w:szCs w:val="24"/>
        </w:rPr>
        <w:t xml:space="preserve"> të Kushtetutës, me propoz</w:t>
      </w:r>
      <w:r w:rsidR="00B64CEB" w:rsidRPr="00997A9D">
        <w:rPr>
          <w:rFonts w:ascii="Garamond" w:hAnsi="Garamond"/>
          <w:sz w:val="24"/>
          <w:szCs w:val="24"/>
        </w:rPr>
        <w:t>imin e Këshillit të Ministrave,</w:t>
      </w:r>
    </w:p>
    <w:p w14:paraId="78C7906E" w14:textId="77777777" w:rsidR="00501477" w:rsidRPr="00997A9D" w:rsidRDefault="00501477" w:rsidP="005A6C94">
      <w:pPr>
        <w:spacing w:after="0" w:line="240" w:lineRule="auto"/>
        <w:ind w:firstLine="284"/>
        <w:jc w:val="both"/>
        <w:rPr>
          <w:rFonts w:ascii="Garamond" w:hAnsi="Garamond"/>
          <w:sz w:val="24"/>
          <w:szCs w:val="24"/>
        </w:rPr>
      </w:pPr>
    </w:p>
    <w:p w14:paraId="013967D5" w14:textId="77777777" w:rsidR="00501477" w:rsidRPr="00997A9D" w:rsidRDefault="00501477" w:rsidP="005A6C94">
      <w:pPr>
        <w:spacing w:after="0" w:line="240" w:lineRule="auto"/>
        <w:ind w:firstLine="284"/>
        <w:jc w:val="center"/>
        <w:rPr>
          <w:rFonts w:ascii="Garamond" w:hAnsi="Garamond"/>
          <w:sz w:val="24"/>
          <w:szCs w:val="24"/>
        </w:rPr>
      </w:pPr>
      <w:r w:rsidRPr="00997A9D">
        <w:rPr>
          <w:rFonts w:ascii="Garamond" w:hAnsi="Garamond"/>
          <w:sz w:val="24"/>
          <w:szCs w:val="24"/>
        </w:rPr>
        <w:t>KUVENDI</w:t>
      </w:r>
    </w:p>
    <w:p w14:paraId="78C79071" w14:textId="77777777" w:rsidR="00501477" w:rsidRDefault="00501477" w:rsidP="005A6C94">
      <w:pPr>
        <w:spacing w:after="0" w:line="240" w:lineRule="auto"/>
        <w:ind w:firstLine="284"/>
        <w:jc w:val="center"/>
        <w:rPr>
          <w:rFonts w:ascii="Garamond" w:hAnsi="Garamond"/>
          <w:sz w:val="24"/>
          <w:szCs w:val="24"/>
        </w:rPr>
      </w:pPr>
      <w:r w:rsidRPr="00997A9D">
        <w:rPr>
          <w:rFonts w:ascii="Garamond" w:hAnsi="Garamond"/>
          <w:sz w:val="24"/>
          <w:szCs w:val="24"/>
        </w:rPr>
        <w:t>I REPUBLIKËS SË SHQIPËRISË</w:t>
      </w:r>
    </w:p>
    <w:p w14:paraId="6A4EBA14" w14:textId="77777777" w:rsidR="00077B8F" w:rsidRPr="00997A9D" w:rsidRDefault="00077B8F" w:rsidP="005A6C94">
      <w:pPr>
        <w:spacing w:after="0" w:line="240" w:lineRule="auto"/>
        <w:ind w:firstLine="284"/>
        <w:jc w:val="center"/>
        <w:rPr>
          <w:rFonts w:ascii="Garamond" w:hAnsi="Garamond"/>
          <w:sz w:val="24"/>
          <w:szCs w:val="24"/>
        </w:rPr>
      </w:pPr>
    </w:p>
    <w:p w14:paraId="78C79072" w14:textId="77777777" w:rsidR="00501477" w:rsidRPr="00997A9D" w:rsidRDefault="00501477" w:rsidP="005A6C94">
      <w:pPr>
        <w:spacing w:after="0" w:line="240" w:lineRule="auto"/>
        <w:ind w:firstLine="284"/>
        <w:jc w:val="center"/>
        <w:rPr>
          <w:rFonts w:ascii="Garamond" w:hAnsi="Garamond"/>
          <w:sz w:val="24"/>
          <w:szCs w:val="24"/>
        </w:rPr>
      </w:pPr>
    </w:p>
    <w:p w14:paraId="30EECC74" w14:textId="77777777" w:rsidR="00501477" w:rsidRPr="00997A9D" w:rsidRDefault="003A7410" w:rsidP="005A6C94">
      <w:pPr>
        <w:spacing w:after="0" w:line="240" w:lineRule="auto"/>
        <w:ind w:firstLine="284"/>
        <w:jc w:val="center"/>
        <w:rPr>
          <w:rFonts w:ascii="Garamond" w:hAnsi="Garamond"/>
          <w:sz w:val="24"/>
          <w:szCs w:val="24"/>
        </w:rPr>
      </w:pPr>
      <w:r w:rsidRPr="00997A9D">
        <w:rPr>
          <w:rFonts w:ascii="Garamond" w:hAnsi="Garamond"/>
          <w:sz w:val="24"/>
          <w:szCs w:val="24"/>
        </w:rPr>
        <w:t>VENDOS</w:t>
      </w:r>
      <w:r w:rsidR="00501477" w:rsidRPr="00997A9D">
        <w:rPr>
          <w:rFonts w:ascii="Garamond" w:hAnsi="Garamond"/>
          <w:sz w:val="24"/>
          <w:szCs w:val="24"/>
        </w:rPr>
        <w:t>I:</w:t>
      </w:r>
    </w:p>
    <w:p w14:paraId="78C79074" w14:textId="77777777" w:rsidR="00461BA9" w:rsidRPr="00997A9D" w:rsidRDefault="00461BA9" w:rsidP="005A6C94">
      <w:pPr>
        <w:spacing w:after="0" w:line="240" w:lineRule="auto"/>
        <w:ind w:firstLine="284"/>
        <w:jc w:val="center"/>
        <w:rPr>
          <w:rFonts w:ascii="Garamond" w:hAnsi="Garamond"/>
          <w:sz w:val="24"/>
          <w:szCs w:val="24"/>
        </w:rPr>
      </w:pPr>
    </w:p>
    <w:p w14:paraId="78C79075" w14:textId="77777777" w:rsidR="00461BA9" w:rsidRPr="00997A9D" w:rsidRDefault="00461BA9" w:rsidP="005A6C94">
      <w:pPr>
        <w:spacing w:after="0" w:line="240" w:lineRule="auto"/>
        <w:ind w:firstLine="284"/>
        <w:jc w:val="center"/>
        <w:rPr>
          <w:rFonts w:ascii="Garamond" w:hAnsi="Garamond"/>
          <w:sz w:val="24"/>
          <w:szCs w:val="24"/>
        </w:rPr>
      </w:pPr>
      <w:r w:rsidRPr="00997A9D">
        <w:rPr>
          <w:rFonts w:ascii="Garamond" w:hAnsi="Garamond"/>
          <w:sz w:val="24"/>
          <w:szCs w:val="24"/>
        </w:rPr>
        <w:t>Neni 1</w:t>
      </w:r>
    </w:p>
    <w:p w14:paraId="78C79076" w14:textId="77777777" w:rsidR="00461BA9" w:rsidRPr="00997A9D" w:rsidRDefault="00461BA9" w:rsidP="005A6C94">
      <w:pPr>
        <w:spacing w:after="0" w:line="240" w:lineRule="auto"/>
        <w:ind w:firstLine="284"/>
        <w:jc w:val="both"/>
        <w:rPr>
          <w:rFonts w:ascii="Garamond" w:hAnsi="Garamond"/>
          <w:sz w:val="24"/>
          <w:szCs w:val="24"/>
        </w:rPr>
      </w:pPr>
    </w:p>
    <w:p w14:paraId="78C79077" w14:textId="6691F3F1" w:rsidR="00461BA9" w:rsidRPr="00997A9D" w:rsidRDefault="00725442" w:rsidP="005A6C94">
      <w:pPr>
        <w:spacing w:after="0" w:line="240" w:lineRule="auto"/>
        <w:ind w:firstLine="284"/>
        <w:jc w:val="both"/>
        <w:rPr>
          <w:rFonts w:ascii="Garamond" w:hAnsi="Garamond"/>
          <w:sz w:val="24"/>
          <w:szCs w:val="24"/>
        </w:rPr>
      </w:pPr>
      <w:r w:rsidRPr="00997A9D">
        <w:rPr>
          <w:rFonts w:ascii="Garamond" w:hAnsi="Garamond"/>
          <w:sz w:val="24"/>
          <w:szCs w:val="24"/>
        </w:rPr>
        <w:t>Republika e Shqipërisë aderon</w:t>
      </w:r>
      <w:r w:rsidR="00461BA9" w:rsidRPr="00997A9D">
        <w:rPr>
          <w:rFonts w:ascii="Garamond" w:hAnsi="Garamond"/>
          <w:sz w:val="24"/>
          <w:szCs w:val="24"/>
        </w:rPr>
        <w:t xml:space="preserve"> në Konventën e ndryshuar të Organizatës </w:t>
      </w:r>
      <w:r w:rsidR="00461BA9" w:rsidRPr="008465B5">
        <w:rPr>
          <w:rFonts w:ascii="Garamond" w:hAnsi="Garamond"/>
          <w:sz w:val="24"/>
          <w:szCs w:val="24"/>
        </w:rPr>
        <w:t>E</w:t>
      </w:r>
      <w:r w:rsidR="008465B5" w:rsidRPr="008465B5">
        <w:rPr>
          <w:rFonts w:ascii="Garamond" w:hAnsi="Garamond"/>
          <w:sz w:val="24"/>
          <w:szCs w:val="24"/>
        </w:rPr>
        <w:t>v</w:t>
      </w:r>
      <w:r w:rsidR="00461BA9" w:rsidRPr="008465B5">
        <w:rPr>
          <w:rFonts w:ascii="Garamond" w:hAnsi="Garamond"/>
          <w:sz w:val="24"/>
          <w:szCs w:val="24"/>
        </w:rPr>
        <w:t>ropiane</w:t>
      </w:r>
      <w:r w:rsidR="00461BA9" w:rsidRPr="00997A9D">
        <w:rPr>
          <w:rFonts w:ascii="Garamond" w:hAnsi="Garamond"/>
          <w:sz w:val="24"/>
          <w:szCs w:val="24"/>
        </w:rPr>
        <w:t xml:space="preserve"> të Telekomunikacioneve Satelitore (EUTELSAT), sipas tekstit që i bashkëlidhet këtij ligji.</w:t>
      </w:r>
    </w:p>
    <w:p w14:paraId="78C79078" w14:textId="77777777" w:rsidR="00B64CEB" w:rsidRPr="00997A9D" w:rsidRDefault="00B64CEB" w:rsidP="005A6C94">
      <w:pPr>
        <w:spacing w:after="0" w:line="240" w:lineRule="auto"/>
        <w:ind w:firstLine="284"/>
        <w:jc w:val="both"/>
        <w:rPr>
          <w:rFonts w:ascii="Garamond" w:hAnsi="Garamond"/>
          <w:sz w:val="24"/>
          <w:szCs w:val="24"/>
        </w:rPr>
      </w:pPr>
    </w:p>
    <w:p w14:paraId="78C79079" w14:textId="77777777" w:rsidR="00461BA9" w:rsidRPr="00997A9D" w:rsidRDefault="00461BA9" w:rsidP="005A6C94">
      <w:pPr>
        <w:spacing w:after="0" w:line="240" w:lineRule="auto"/>
        <w:ind w:firstLine="284"/>
        <w:jc w:val="center"/>
        <w:rPr>
          <w:rFonts w:ascii="Garamond" w:hAnsi="Garamond"/>
          <w:sz w:val="24"/>
          <w:szCs w:val="24"/>
        </w:rPr>
      </w:pPr>
      <w:r w:rsidRPr="00997A9D">
        <w:rPr>
          <w:rFonts w:ascii="Garamond" w:hAnsi="Garamond"/>
          <w:sz w:val="24"/>
          <w:szCs w:val="24"/>
        </w:rPr>
        <w:t>Neni 2</w:t>
      </w:r>
    </w:p>
    <w:p w14:paraId="78C7907A" w14:textId="77777777" w:rsidR="00461BA9" w:rsidRPr="00997A9D" w:rsidRDefault="00461BA9" w:rsidP="005A6C94">
      <w:pPr>
        <w:spacing w:after="0" w:line="240" w:lineRule="auto"/>
        <w:ind w:firstLine="284"/>
        <w:jc w:val="both"/>
        <w:rPr>
          <w:rFonts w:ascii="Garamond" w:hAnsi="Garamond"/>
          <w:sz w:val="24"/>
          <w:szCs w:val="24"/>
        </w:rPr>
      </w:pPr>
    </w:p>
    <w:p w14:paraId="78C7907B" w14:textId="77777777" w:rsidR="00461BA9" w:rsidRPr="00997A9D" w:rsidRDefault="00461BA9" w:rsidP="005A6C94">
      <w:pPr>
        <w:spacing w:after="0" w:line="240" w:lineRule="auto"/>
        <w:ind w:firstLine="284"/>
        <w:jc w:val="both"/>
        <w:rPr>
          <w:rFonts w:ascii="Garamond" w:hAnsi="Garamond"/>
          <w:sz w:val="24"/>
          <w:szCs w:val="24"/>
        </w:rPr>
      </w:pPr>
      <w:r w:rsidRPr="00997A9D">
        <w:rPr>
          <w:rFonts w:ascii="Garamond" w:hAnsi="Garamond"/>
          <w:sz w:val="24"/>
          <w:szCs w:val="24"/>
        </w:rPr>
        <w:t>Ky ligj hyn në fuqi 15 ditë pas botimit në Fletoren Zyrtare.</w:t>
      </w:r>
    </w:p>
    <w:p w14:paraId="78C7907C" w14:textId="77777777" w:rsidR="00461BA9" w:rsidRPr="00997A9D" w:rsidRDefault="00461BA9" w:rsidP="003A7410">
      <w:pPr>
        <w:spacing w:after="0" w:line="240" w:lineRule="auto"/>
        <w:ind w:firstLine="284"/>
        <w:rPr>
          <w:rFonts w:ascii="Garamond" w:hAnsi="Garamond"/>
          <w:sz w:val="24"/>
          <w:szCs w:val="24"/>
        </w:rPr>
      </w:pPr>
    </w:p>
    <w:p w14:paraId="78C79083" w14:textId="1F7A82E0" w:rsidR="00CB513B" w:rsidRPr="00997A9D" w:rsidRDefault="00CB513B" w:rsidP="003A7410">
      <w:pPr>
        <w:spacing w:after="0" w:line="240" w:lineRule="auto"/>
        <w:ind w:firstLine="284"/>
        <w:rPr>
          <w:rFonts w:ascii="Garamond" w:hAnsi="Garamond"/>
          <w:sz w:val="24"/>
          <w:szCs w:val="24"/>
        </w:rPr>
      </w:pPr>
      <w:r w:rsidRPr="00997A9D">
        <w:rPr>
          <w:rFonts w:ascii="Garamond" w:hAnsi="Garamond"/>
          <w:sz w:val="24"/>
          <w:szCs w:val="24"/>
        </w:rPr>
        <w:t xml:space="preserve">Miratuar në datën </w:t>
      </w:r>
      <w:r w:rsidR="00501477" w:rsidRPr="00997A9D">
        <w:rPr>
          <w:rFonts w:ascii="Garamond" w:hAnsi="Garamond"/>
          <w:sz w:val="24"/>
          <w:szCs w:val="24"/>
        </w:rPr>
        <w:t>2</w:t>
      </w:r>
      <w:r w:rsidR="00B83C5E" w:rsidRPr="00997A9D">
        <w:rPr>
          <w:rFonts w:ascii="Garamond" w:hAnsi="Garamond"/>
          <w:sz w:val="24"/>
          <w:szCs w:val="24"/>
        </w:rPr>
        <w:t>.</w:t>
      </w:r>
      <w:r w:rsidR="00501477" w:rsidRPr="00997A9D">
        <w:rPr>
          <w:rFonts w:ascii="Garamond" w:hAnsi="Garamond"/>
          <w:sz w:val="24"/>
          <w:szCs w:val="24"/>
        </w:rPr>
        <w:t>7</w:t>
      </w:r>
      <w:r w:rsidR="00B83C5E" w:rsidRPr="00997A9D">
        <w:rPr>
          <w:rFonts w:ascii="Garamond" w:hAnsi="Garamond"/>
          <w:sz w:val="24"/>
          <w:szCs w:val="24"/>
        </w:rPr>
        <w:t>.</w:t>
      </w:r>
      <w:r w:rsidRPr="00997A9D">
        <w:rPr>
          <w:rFonts w:ascii="Garamond" w:hAnsi="Garamond"/>
          <w:sz w:val="24"/>
          <w:szCs w:val="24"/>
        </w:rPr>
        <w:t>20</w:t>
      </w:r>
      <w:r w:rsidR="00501477" w:rsidRPr="00997A9D">
        <w:rPr>
          <w:rFonts w:ascii="Garamond" w:hAnsi="Garamond"/>
          <w:sz w:val="24"/>
          <w:szCs w:val="24"/>
        </w:rPr>
        <w:t>20</w:t>
      </w:r>
      <w:r w:rsidR="0008304A" w:rsidRPr="00997A9D">
        <w:rPr>
          <w:rFonts w:ascii="Garamond" w:hAnsi="Garamond"/>
          <w:sz w:val="24"/>
          <w:szCs w:val="24"/>
        </w:rPr>
        <w:t>.</w:t>
      </w:r>
    </w:p>
    <w:p w14:paraId="78C79084" w14:textId="77777777" w:rsidR="00CB513B" w:rsidRPr="00997A9D" w:rsidRDefault="00CB513B" w:rsidP="003A7410">
      <w:pPr>
        <w:spacing w:after="0" w:line="240" w:lineRule="auto"/>
        <w:ind w:firstLine="284"/>
        <w:rPr>
          <w:rFonts w:ascii="Garamond" w:hAnsi="Garamond"/>
          <w:sz w:val="24"/>
          <w:szCs w:val="24"/>
        </w:rPr>
      </w:pPr>
    </w:p>
    <w:p w14:paraId="50A99F15" w14:textId="2DE09B13" w:rsidR="00BC3584" w:rsidRDefault="00BC3584" w:rsidP="00BC3584">
      <w:pPr>
        <w:spacing w:line="240" w:lineRule="auto"/>
        <w:ind w:firstLine="284"/>
        <w:jc w:val="both"/>
        <w:rPr>
          <w:rFonts w:ascii="Garamond" w:eastAsia="Times New Roman" w:hAnsi="Garamond" w:cs="Times New Roman"/>
          <w:b/>
          <w:sz w:val="24"/>
          <w:szCs w:val="24"/>
          <w:lang w:val="en-US"/>
        </w:rPr>
      </w:pPr>
      <w:r>
        <w:rPr>
          <w:rFonts w:ascii="Garamond" w:eastAsia="Times New Roman" w:hAnsi="Garamond" w:cs="Times New Roman"/>
          <w:b/>
          <w:sz w:val="24"/>
          <w:szCs w:val="24"/>
          <w:lang w:val="en-US"/>
        </w:rPr>
        <w:t>Shpallur me dekretin nr. 11539, datë 9.7.2020</w:t>
      </w:r>
      <w:r w:rsidR="00FD64B0">
        <w:rPr>
          <w:rFonts w:ascii="Garamond" w:eastAsia="Times New Roman" w:hAnsi="Garamond" w:cs="Times New Roman"/>
          <w:b/>
          <w:sz w:val="24"/>
          <w:szCs w:val="24"/>
          <w:lang w:val="en-US"/>
        </w:rPr>
        <w:t>,</w:t>
      </w:r>
      <w:r>
        <w:rPr>
          <w:rFonts w:ascii="Garamond" w:eastAsia="Times New Roman" w:hAnsi="Garamond" w:cs="Times New Roman"/>
          <w:b/>
          <w:sz w:val="24"/>
          <w:szCs w:val="24"/>
          <w:lang w:val="en-US"/>
        </w:rPr>
        <w:t xml:space="preserve"> të Presidentit të Republikës së Shqipërisë, Ilir Meta.</w:t>
      </w:r>
    </w:p>
    <w:p w14:paraId="78C79085" w14:textId="77777777" w:rsidR="00B64CEB" w:rsidRPr="00997A9D" w:rsidRDefault="00B64CEB" w:rsidP="00B64CEB">
      <w:pPr>
        <w:spacing w:after="0" w:line="240" w:lineRule="auto"/>
        <w:rPr>
          <w:rFonts w:ascii="Times New Roman" w:eastAsia="Times New Roman" w:hAnsi="Times New Roman" w:cs="Times New Roman"/>
          <w:sz w:val="20"/>
          <w:szCs w:val="20"/>
        </w:rPr>
      </w:pPr>
    </w:p>
    <w:p w14:paraId="72606ECB" w14:textId="60C4AA51" w:rsidR="00D54413" w:rsidRPr="00997A9D" w:rsidRDefault="00D54413" w:rsidP="005A6C94">
      <w:pPr>
        <w:spacing w:after="0" w:line="240" w:lineRule="auto"/>
        <w:ind w:firstLine="284"/>
        <w:jc w:val="center"/>
        <w:rPr>
          <w:rFonts w:ascii="Garamond" w:hAnsi="Garamond"/>
          <w:sz w:val="24"/>
          <w:szCs w:val="24"/>
        </w:rPr>
      </w:pPr>
      <w:r w:rsidRPr="00997A9D">
        <w:rPr>
          <w:rFonts w:ascii="Garamond" w:hAnsi="Garamond"/>
          <w:sz w:val="24"/>
          <w:szCs w:val="24"/>
        </w:rPr>
        <w:t>ORGANIZATA EVROPIANE</w:t>
      </w:r>
    </w:p>
    <w:p w14:paraId="78876325" w14:textId="77777777" w:rsidR="00D54413" w:rsidRPr="00997A9D" w:rsidRDefault="00D54413" w:rsidP="005A6C94">
      <w:pPr>
        <w:spacing w:after="0" w:line="240" w:lineRule="auto"/>
        <w:ind w:firstLine="284"/>
        <w:jc w:val="center"/>
        <w:rPr>
          <w:rFonts w:ascii="Garamond" w:hAnsi="Garamond"/>
          <w:sz w:val="24"/>
          <w:szCs w:val="24"/>
        </w:rPr>
      </w:pPr>
      <w:r w:rsidRPr="00997A9D">
        <w:rPr>
          <w:rFonts w:ascii="Garamond" w:hAnsi="Garamond"/>
          <w:sz w:val="24"/>
          <w:szCs w:val="24"/>
        </w:rPr>
        <w:t>E TELEKOMUNIKACIONEVE SATELITORE</w:t>
      </w:r>
    </w:p>
    <w:p w14:paraId="7CF376F4" w14:textId="77777777" w:rsidR="00D54413" w:rsidRPr="00997A9D" w:rsidRDefault="00D54413" w:rsidP="00D54413">
      <w:pPr>
        <w:spacing w:after="0" w:line="240" w:lineRule="auto"/>
        <w:ind w:firstLine="284"/>
        <w:jc w:val="both"/>
        <w:rPr>
          <w:rFonts w:ascii="Garamond" w:hAnsi="Garamond"/>
          <w:sz w:val="24"/>
          <w:szCs w:val="24"/>
        </w:rPr>
      </w:pPr>
    </w:p>
    <w:p w14:paraId="09ED0BA7" w14:textId="64A9A720" w:rsidR="00D54413" w:rsidRPr="00997A9D" w:rsidRDefault="00D54413" w:rsidP="005A6C94">
      <w:pPr>
        <w:spacing w:after="0" w:line="240" w:lineRule="auto"/>
        <w:ind w:firstLine="284"/>
        <w:jc w:val="center"/>
        <w:rPr>
          <w:rFonts w:ascii="Garamond" w:hAnsi="Garamond"/>
          <w:sz w:val="24"/>
          <w:szCs w:val="24"/>
        </w:rPr>
      </w:pPr>
      <w:r w:rsidRPr="00997A9D">
        <w:rPr>
          <w:rFonts w:ascii="Garamond" w:hAnsi="Garamond"/>
          <w:sz w:val="24"/>
          <w:szCs w:val="24"/>
        </w:rPr>
        <w:t>KONVENTA</w:t>
      </w:r>
      <w:r w:rsidR="00997A9D">
        <w:rPr>
          <w:rFonts w:ascii="Garamond" w:hAnsi="Garamond"/>
          <w:sz w:val="24"/>
          <w:szCs w:val="24"/>
        </w:rPr>
        <w:t xml:space="preserve"> </w:t>
      </w:r>
      <w:r w:rsidRPr="00997A9D">
        <w:rPr>
          <w:rFonts w:ascii="Garamond" w:hAnsi="Garamond"/>
          <w:sz w:val="24"/>
          <w:szCs w:val="24"/>
        </w:rPr>
        <w:t>E NDRYSHUAR</w:t>
      </w:r>
    </w:p>
    <w:p w14:paraId="65E4A9B5" w14:textId="77777777" w:rsidR="00D54413" w:rsidRPr="00997A9D" w:rsidRDefault="00D54413" w:rsidP="00D54413">
      <w:pPr>
        <w:spacing w:after="0" w:line="240" w:lineRule="auto"/>
        <w:ind w:firstLine="284"/>
        <w:jc w:val="both"/>
        <w:rPr>
          <w:rFonts w:ascii="Garamond" w:hAnsi="Garamond"/>
          <w:sz w:val="24"/>
          <w:szCs w:val="24"/>
        </w:rPr>
      </w:pPr>
    </w:p>
    <w:p w14:paraId="3D368257" w14:textId="6F7F325D" w:rsidR="00D54413" w:rsidRPr="00997A9D" w:rsidRDefault="00997A9D" w:rsidP="00D54413">
      <w:pPr>
        <w:spacing w:after="0" w:line="240" w:lineRule="auto"/>
        <w:ind w:firstLine="284"/>
        <w:jc w:val="both"/>
        <w:rPr>
          <w:rFonts w:ascii="Garamond" w:hAnsi="Garamond"/>
          <w:sz w:val="24"/>
          <w:szCs w:val="24"/>
        </w:rPr>
      </w:pPr>
      <w:r w:rsidRPr="00997A9D">
        <w:rPr>
          <w:rFonts w:ascii="Garamond" w:hAnsi="Garamond"/>
          <w:sz w:val="24"/>
          <w:szCs w:val="24"/>
        </w:rPr>
        <w:t>SHËNIM</w:t>
      </w:r>
      <w:r w:rsidR="00D54413" w:rsidRPr="00997A9D">
        <w:rPr>
          <w:rFonts w:ascii="Garamond" w:hAnsi="Garamond"/>
          <w:sz w:val="24"/>
          <w:szCs w:val="24"/>
        </w:rPr>
        <w:t xml:space="preserve"> </w:t>
      </w:r>
      <w:r w:rsidR="00D54413" w:rsidRPr="008465B5">
        <w:rPr>
          <w:rFonts w:ascii="Garamond" w:hAnsi="Garamond"/>
          <w:sz w:val="24"/>
          <w:szCs w:val="24"/>
        </w:rPr>
        <w:t>REDAKSIONAL</w:t>
      </w:r>
    </w:p>
    <w:p w14:paraId="2E567028" w14:textId="5C3EC64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Amendimet e Konventës origjinale</w:t>
      </w:r>
      <w:r w:rsidR="00363C4A">
        <w:rPr>
          <w:rFonts w:ascii="Garamond" w:hAnsi="Garamond"/>
          <w:sz w:val="24"/>
          <w:szCs w:val="24"/>
        </w:rPr>
        <w:t>,</w:t>
      </w:r>
      <w:r w:rsidRPr="00997A9D">
        <w:rPr>
          <w:rFonts w:ascii="Garamond" w:hAnsi="Garamond"/>
          <w:sz w:val="24"/>
          <w:szCs w:val="24"/>
        </w:rPr>
        <w:t xml:space="preserve"> që krijojnë këtë Konventë të ndryshuar, janë miratuar nga Asambleja e Palëve </w:t>
      </w:r>
      <w:r w:rsidRPr="008465B5">
        <w:rPr>
          <w:rFonts w:ascii="Garamond" w:hAnsi="Garamond"/>
          <w:sz w:val="24"/>
          <w:szCs w:val="24"/>
        </w:rPr>
        <w:t xml:space="preserve">të </w:t>
      </w:r>
      <w:r w:rsidR="00363C4A" w:rsidRPr="008465B5">
        <w:rPr>
          <w:rFonts w:ascii="Garamond" w:hAnsi="Garamond"/>
          <w:sz w:val="24"/>
          <w:szCs w:val="24"/>
        </w:rPr>
        <w:t>EUTELSAT</w:t>
      </w:r>
      <w:r w:rsidR="008465B5">
        <w:rPr>
          <w:rFonts w:ascii="Garamond" w:hAnsi="Garamond"/>
          <w:sz w:val="24"/>
          <w:szCs w:val="24"/>
        </w:rPr>
        <w:t>-it</w:t>
      </w:r>
      <w:r w:rsidR="00363C4A" w:rsidRPr="00997A9D">
        <w:rPr>
          <w:rFonts w:ascii="Garamond" w:hAnsi="Garamond"/>
          <w:sz w:val="24"/>
          <w:szCs w:val="24"/>
        </w:rPr>
        <w:t xml:space="preserve"> </w:t>
      </w:r>
      <w:r w:rsidRPr="00997A9D">
        <w:rPr>
          <w:rFonts w:ascii="Garamond" w:hAnsi="Garamond"/>
          <w:sz w:val="24"/>
          <w:szCs w:val="24"/>
        </w:rPr>
        <w:t xml:space="preserve">në </w:t>
      </w:r>
      <w:r w:rsidR="00363C4A" w:rsidRPr="00997A9D">
        <w:rPr>
          <w:rFonts w:ascii="Garamond" w:hAnsi="Garamond"/>
          <w:sz w:val="24"/>
          <w:szCs w:val="24"/>
        </w:rPr>
        <w:t xml:space="preserve">maj </w:t>
      </w:r>
      <w:r w:rsidRPr="00997A9D">
        <w:rPr>
          <w:rFonts w:ascii="Garamond" w:hAnsi="Garamond"/>
          <w:sz w:val="24"/>
          <w:szCs w:val="24"/>
        </w:rPr>
        <w:t>të vitit 1999. Ato janë zbatuar mbi një bazë të përshpejtuar (të përkohshme) që nga data 2 korrik 2001, në përputhje</w:t>
      </w:r>
      <w:r w:rsidR="00997A9D">
        <w:rPr>
          <w:rFonts w:ascii="Garamond" w:hAnsi="Garamond"/>
          <w:sz w:val="24"/>
          <w:szCs w:val="24"/>
        </w:rPr>
        <w:t xml:space="preserve"> </w:t>
      </w:r>
      <w:r w:rsidRPr="00997A9D">
        <w:rPr>
          <w:rFonts w:ascii="Garamond" w:hAnsi="Garamond"/>
          <w:sz w:val="24"/>
          <w:szCs w:val="24"/>
        </w:rPr>
        <w:t xml:space="preserve">me një </w:t>
      </w:r>
      <w:r w:rsidR="00363C4A" w:rsidRPr="00997A9D">
        <w:rPr>
          <w:rFonts w:ascii="Garamond" w:hAnsi="Garamond"/>
          <w:sz w:val="24"/>
          <w:szCs w:val="24"/>
        </w:rPr>
        <w:t xml:space="preserve">rezolutë </w:t>
      </w:r>
      <w:r w:rsidRPr="00997A9D">
        <w:rPr>
          <w:rFonts w:ascii="Garamond" w:hAnsi="Garamond"/>
          <w:sz w:val="24"/>
          <w:szCs w:val="24"/>
        </w:rPr>
        <w:t xml:space="preserve">për këtë qëllim, miratuar nga Asambleja e Palëve të </w:t>
      </w:r>
      <w:r w:rsidR="00363C4A" w:rsidRPr="00997A9D">
        <w:rPr>
          <w:rFonts w:ascii="Garamond" w:hAnsi="Garamond"/>
          <w:sz w:val="24"/>
          <w:szCs w:val="24"/>
        </w:rPr>
        <w:t>EUTELSAT</w:t>
      </w:r>
      <w:r w:rsidR="008465B5">
        <w:rPr>
          <w:rFonts w:ascii="Garamond" w:hAnsi="Garamond"/>
          <w:sz w:val="24"/>
          <w:szCs w:val="24"/>
        </w:rPr>
        <w:t>-it</w:t>
      </w:r>
      <w:r w:rsidR="00363C4A" w:rsidRPr="00997A9D">
        <w:rPr>
          <w:rFonts w:ascii="Garamond" w:hAnsi="Garamond"/>
          <w:sz w:val="24"/>
          <w:szCs w:val="24"/>
        </w:rPr>
        <w:t xml:space="preserve"> </w:t>
      </w:r>
      <w:r w:rsidRPr="00997A9D">
        <w:rPr>
          <w:rFonts w:ascii="Garamond" w:hAnsi="Garamond"/>
          <w:sz w:val="24"/>
          <w:szCs w:val="24"/>
        </w:rPr>
        <w:t>edhe në maj 1999.</w:t>
      </w:r>
    </w:p>
    <w:p w14:paraId="63B87D0D" w14:textId="52DB7FA0"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Hyrë në fuqi</w:t>
      </w:r>
      <w:r w:rsidR="00363C4A">
        <w:rPr>
          <w:rFonts w:ascii="Garamond" w:hAnsi="Garamond"/>
          <w:sz w:val="24"/>
          <w:szCs w:val="24"/>
        </w:rPr>
        <w:t>,</w:t>
      </w:r>
      <w:r w:rsidRPr="00997A9D">
        <w:rPr>
          <w:rFonts w:ascii="Garamond" w:hAnsi="Garamond"/>
          <w:sz w:val="24"/>
          <w:szCs w:val="24"/>
        </w:rPr>
        <w:t xml:space="preserve"> në mënyr</w:t>
      </w:r>
      <w:r w:rsidR="00363C4A">
        <w:rPr>
          <w:rFonts w:ascii="Garamond" w:hAnsi="Garamond"/>
          <w:sz w:val="24"/>
          <w:szCs w:val="24"/>
        </w:rPr>
        <w:t>ë</w:t>
      </w:r>
      <w:r w:rsidRPr="00997A9D">
        <w:rPr>
          <w:rFonts w:ascii="Garamond" w:hAnsi="Garamond"/>
          <w:sz w:val="24"/>
          <w:szCs w:val="24"/>
        </w:rPr>
        <w:t xml:space="preserve"> përfundimtare, më 28 </w:t>
      </w:r>
      <w:r w:rsidR="00363C4A" w:rsidRPr="00997A9D">
        <w:rPr>
          <w:rFonts w:ascii="Garamond" w:hAnsi="Garamond"/>
          <w:sz w:val="24"/>
          <w:szCs w:val="24"/>
        </w:rPr>
        <w:t xml:space="preserve">nëntor </w:t>
      </w:r>
      <w:r w:rsidRPr="00997A9D">
        <w:rPr>
          <w:rFonts w:ascii="Garamond" w:hAnsi="Garamond"/>
          <w:sz w:val="24"/>
          <w:szCs w:val="24"/>
        </w:rPr>
        <w:t>2002.</w:t>
      </w:r>
    </w:p>
    <w:p w14:paraId="37A235CA" w14:textId="77777777" w:rsidR="00D54413" w:rsidRPr="00997A9D" w:rsidRDefault="00D54413" w:rsidP="00D54413">
      <w:pPr>
        <w:spacing w:after="0" w:line="240" w:lineRule="auto"/>
        <w:ind w:firstLine="284"/>
        <w:jc w:val="both"/>
        <w:rPr>
          <w:rFonts w:ascii="Garamond" w:hAnsi="Garamond"/>
          <w:sz w:val="24"/>
          <w:szCs w:val="24"/>
        </w:rPr>
      </w:pPr>
    </w:p>
    <w:p w14:paraId="6B3D83C5"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TABELA E LËNDËS</w:t>
      </w:r>
    </w:p>
    <w:p w14:paraId="1CFDD414"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Hyrja </w:t>
      </w:r>
    </w:p>
    <w:p w14:paraId="79B4C5EA" w14:textId="77777777" w:rsidR="00D54413" w:rsidRPr="00997A9D" w:rsidRDefault="00D54413" w:rsidP="00D54413">
      <w:pPr>
        <w:spacing w:after="0" w:line="240" w:lineRule="auto"/>
        <w:ind w:firstLine="284"/>
        <w:jc w:val="both"/>
        <w:rPr>
          <w:rFonts w:ascii="Garamond" w:hAnsi="Garamond"/>
          <w:sz w:val="24"/>
          <w:szCs w:val="24"/>
        </w:rPr>
      </w:pPr>
    </w:p>
    <w:p w14:paraId="31F508FD" w14:textId="77777777" w:rsidR="00D54413" w:rsidRPr="00997A9D" w:rsidRDefault="00D54413" w:rsidP="00D54413">
      <w:pPr>
        <w:spacing w:after="0" w:line="240" w:lineRule="auto"/>
        <w:ind w:firstLine="284"/>
        <w:jc w:val="both"/>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5076"/>
      </w:tblGrid>
      <w:tr w:rsidR="00D54413" w:rsidRPr="00997A9D" w14:paraId="1458E813" w14:textId="77777777" w:rsidTr="008465B5">
        <w:tc>
          <w:tcPr>
            <w:tcW w:w="1242" w:type="dxa"/>
          </w:tcPr>
          <w:p w14:paraId="57DF4477" w14:textId="44585F74" w:rsidR="00D54413" w:rsidRPr="00997A9D" w:rsidRDefault="00D54413" w:rsidP="002C51CD">
            <w:pPr>
              <w:jc w:val="both"/>
              <w:rPr>
                <w:rFonts w:ascii="Garamond" w:hAnsi="Garamond"/>
                <w:sz w:val="20"/>
                <w:szCs w:val="20"/>
              </w:rPr>
            </w:pPr>
            <w:r w:rsidRPr="00997A9D">
              <w:rPr>
                <w:rFonts w:ascii="Garamond" w:hAnsi="Garamond"/>
                <w:sz w:val="20"/>
                <w:szCs w:val="20"/>
              </w:rPr>
              <w:t>Neni I</w:t>
            </w:r>
          </w:p>
        </w:tc>
        <w:tc>
          <w:tcPr>
            <w:tcW w:w="5076" w:type="dxa"/>
          </w:tcPr>
          <w:p w14:paraId="2B526E29" w14:textId="38C7238E" w:rsidR="00D54413" w:rsidRPr="00997A9D" w:rsidRDefault="00D54413" w:rsidP="002C51CD">
            <w:pPr>
              <w:jc w:val="both"/>
              <w:rPr>
                <w:rFonts w:ascii="Garamond" w:hAnsi="Garamond"/>
                <w:sz w:val="20"/>
                <w:szCs w:val="20"/>
              </w:rPr>
            </w:pPr>
            <w:r w:rsidRPr="00997A9D">
              <w:rPr>
                <w:rFonts w:ascii="Garamond" w:hAnsi="Garamond"/>
                <w:sz w:val="20"/>
                <w:szCs w:val="20"/>
              </w:rPr>
              <w:t>Përkufizimet</w:t>
            </w:r>
          </w:p>
        </w:tc>
      </w:tr>
      <w:tr w:rsidR="00D54413" w:rsidRPr="00997A9D" w14:paraId="14AFF102" w14:textId="77777777" w:rsidTr="008465B5">
        <w:tc>
          <w:tcPr>
            <w:tcW w:w="1242" w:type="dxa"/>
          </w:tcPr>
          <w:p w14:paraId="31CBD7D3" w14:textId="55DAD326" w:rsidR="00D54413" w:rsidRPr="00997A9D" w:rsidRDefault="00D54413" w:rsidP="002C51CD">
            <w:pPr>
              <w:jc w:val="both"/>
              <w:rPr>
                <w:rFonts w:ascii="Garamond" w:hAnsi="Garamond"/>
                <w:sz w:val="20"/>
                <w:szCs w:val="20"/>
              </w:rPr>
            </w:pPr>
            <w:r w:rsidRPr="00997A9D">
              <w:rPr>
                <w:rFonts w:ascii="Garamond" w:hAnsi="Garamond"/>
                <w:sz w:val="20"/>
                <w:szCs w:val="20"/>
              </w:rPr>
              <w:t>Neni II</w:t>
            </w:r>
          </w:p>
        </w:tc>
        <w:tc>
          <w:tcPr>
            <w:tcW w:w="5076" w:type="dxa"/>
          </w:tcPr>
          <w:p w14:paraId="742398F5" w14:textId="47B0A6CC" w:rsidR="00D54413" w:rsidRPr="00997A9D" w:rsidRDefault="00D54413" w:rsidP="002C51CD">
            <w:pPr>
              <w:jc w:val="both"/>
              <w:rPr>
                <w:rFonts w:ascii="Garamond" w:hAnsi="Garamond"/>
                <w:sz w:val="20"/>
                <w:szCs w:val="20"/>
              </w:rPr>
            </w:pPr>
            <w:r w:rsidRPr="00997A9D">
              <w:rPr>
                <w:rFonts w:ascii="Garamond" w:hAnsi="Garamond"/>
                <w:sz w:val="20"/>
                <w:szCs w:val="20"/>
              </w:rPr>
              <w:t>Krijimi i EUTELSAT</w:t>
            </w:r>
            <w:r w:rsidR="008465B5">
              <w:rPr>
                <w:rFonts w:ascii="Garamond" w:hAnsi="Garamond"/>
                <w:sz w:val="20"/>
                <w:szCs w:val="20"/>
              </w:rPr>
              <w:t>-it</w:t>
            </w:r>
            <w:r w:rsidRPr="00997A9D">
              <w:rPr>
                <w:rFonts w:ascii="Garamond" w:hAnsi="Garamond"/>
                <w:sz w:val="20"/>
                <w:szCs w:val="20"/>
              </w:rPr>
              <w:t xml:space="preserve"> dhe </w:t>
            </w:r>
            <w:r w:rsidR="008465B5" w:rsidRPr="00997A9D">
              <w:rPr>
                <w:rFonts w:ascii="Garamond" w:hAnsi="Garamond"/>
                <w:sz w:val="20"/>
                <w:szCs w:val="20"/>
              </w:rPr>
              <w:t xml:space="preserve">Kompanisë Eutelsat </w:t>
            </w:r>
            <w:r w:rsidRPr="00997A9D">
              <w:rPr>
                <w:rFonts w:ascii="Garamond" w:hAnsi="Garamond"/>
                <w:sz w:val="20"/>
                <w:szCs w:val="20"/>
              </w:rPr>
              <w:t>S.A.</w:t>
            </w:r>
            <w:r w:rsidRPr="00997A9D">
              <w:rPr>
                <w:rFonts w:ascii="Garamond" w:hAnsi="Garamond"/>
                <w:sz w:val="20"/>
                <w:szCs w:val="20"/>
              </w:rPr>
              <w:tab/>
            </w:r>
          </w:p>
        </w:tc>
      </w:tr>
      <w:tr w:rsidR="00D54413" w:rsidRPr="00997A9D" w14:paraId="129B3E65" w14:textId="77777777" w:rsidTr="008465B5">
        <w:tc>
          <w:tcPr>
            <w:tcW w:w="1242" w:type="dxa"/>
          </w:tcPr>
          <w:p w14:paraId="3CBD92E6" w14:textId="20028754" w:rsidR="00D54413" w:rsidRPr="00997A9D" w:rsidRDefault="00D54413" w:rsidP="002C51CD">
            <w:pPr>
              <w:jc w:val="both"/>
              <w:rPr>
                <w:rFonts w:ascii="Garamond" w:hAnsi="Garamond"/>
                <w:sz w:val="20"/>
                <w:szCs w:val="20"/>
              </w:rPr>
            </w:pPr>
            <w:r w:rsidRPr="00997A9D">
              <w:rPr>
                <w:rFonts w:ascii="Garamond" w:hAnsi="Garamond"/>
                <w:sz w:val="20"/>
                <w:szCs w:val="20"/>
              </w:rPr>
              <w:t>Neni III</w:t>
            </w:r>
          </w:p>
        </w:tc>
        <w:tc>
          <w:tcPr>
            <w:tcW w:w="5076" w:type="dxa"/>
          </w:tcPr>
          <w:p w14:paraId="4FB94BBC" w14:textId="5312C655" w:rsidR="00D54413" w:rsidRPr="00997A9D" w:rsidRDefault="00D54413" w:rsidP="002C51CD">
            <w:pPr>
              <w:jc w:val="both"/>
              <w:rPr>
                <w:rFonts w:ascii="Garamond" w:hAnsi="Garamond"/>
                <w:sz w:val="20"/>
                <w:szCs w:val="20"/>
              </w:rPr>
            </w:pPr>
            <w:r w:rsidRPr="00997A9D">
              <w:rPr>
                <w:rFonts w:ascii="Garamond" w:hAnsi="Garamond"/>
                <w:sz w:val="20"/>
                <w:szCs w:val="20"/>
              </w:rPr>
              <w:t>Qëllimet e EUTELSAT</w:t>
            </w:r>
            <w:r w:rsidR="008465B5">
              <w:rPr>
                <w:rFonts w:ascii="Garamond" w:hAnsi="Garamond"/>
                <w:sz w:val="20"/>
                <w:szCs w:val="20"/>
              </w:rPr>
              <w:t>-it</w:t>
            </w:r>
          </w:p>
        </w:tc>
      </w:tr>
      <w:tr w:rsidR="00D54413" w:rsidRPr="00997A9D" w14:paraId="783DBB08" w14:textId="77777777" w:rsidTr="008465B5">
        <w:tc>
          <w:tcPr>
            <w:tcW w:w="1242" w:type="dxa"/>
          </w:tcPr>
          <w:p w14:paraId="68B56D06" w14:textId="7CB22966" w:rsidR="00D54413" w:rsidRPr="00997A9D" w:rsidRDefault="00D54413" w:rsidP="002C51CD">
            <w:pPr>
              <w:jc w:val="both"/>
              <w:rPr>
                <w:rFonts w:ascii="Garamond" w:hAnsi="Garamond"/>
                <w:sz w:val="20"/>
                <w:szCs w:val="20"/>
              </w:rPr>
            </w:pPr>
            <w:r w:rsidRPr="00997A9D">
              <w:rPr>
                <w:rFonts w:ascii="Garamond" w:hAnsi="Garamond"/>
                <w:sz w:val="20"/>
                <w:szCs w:val="20"/>
              </w:rPr>
              <w:t>Neni IV</w:t>
            </w:r>
          </w:p>
        </w:tc>
        <w:tc>
          <w:tcPr>
            <w:tcW w:w="5076" w:type="dxa"/>
          </w:tcPr>
          <w:p w14:paraId="13247233" w14:textId="7154CECC" w:rsidR="00D54413" w:rsidRPr="00997A9D" w:rsidRDefault="00D54413" w:rsidP="002C51CD">
            <w:pPr>
              <w:jc w:val="both"/>
              <w:rPr>
                <w:rFonts w:ascii="Garamond" w:hAnsi="Garamond"/>
                <w:sz w:val="20"/>
                <w:szCs w:val="20"/>
              </w:rPr>
            </w:pPr>
            <w:r w:rsidRPr="00997A9D">
              <w:rPr>
                <w:rFonts w:ascii="Garamond" w:hAnsi="Garamond"/>
                <w:sz w:val="20"/>
                <w:szCs w:val="20"/>
              </w:rPr>
              <w:t>Personaliteti juridik</w:t>
            </w:r>
          </w:p>
        </w:tc>
      </w:tr>
      <w:tr w:rsidR="00D54413" w:rsidRPr="00997A9D" w14:paraId="2F0F8AB6" w14:textId="77777777" w:rsidTr="008465B5">
        <w:tc>
          <w:tcPr>
            <w:tcW w:w="1242" w:type="dxa"/>
          </w:tcPr>
          <w:p w14:paraId="733D1E0F" w14:textId="6136DCCC" w:rsidR="00D54413" w:rsidRPr="00997A9D" w:rsidRDefault="00D54413" w:rsidP="002C51CD">
            <w:pPr>
              <w:jc w:val="both"/>
              <w:rPr>
                <w:rFonts w:ascii="Garamond" w:hAnsi="Garamond"/>
                <w:sz w:val="20"/>
                <w:szCs w:val="20"/>
              </w:rPr>
            </w:pPr>
            <w:r w:rsidRPr="00997A9D">
              <w:rPr>
                <w:rFonts w:ascii="Garamond" w:hAnsi="Garamond"/>
                <w:sz w:val="20"/>
                <w:szCs w:val="20"/>
              </w:rPr>
              <w:t>Neni V</w:t>
            </w:r>
          </w:p>
        </w:tc>
        <w:tc>
          <w:tcPr>
            <w:tcW w:w="5076" w:type="dxa"/>
          </w:tcPr>
          <w:p w14:paraId="0AB724E8" w14:textId="48CB467B" w:rsidR="00D54413" w:rsidRPr="00997A9D" w:rsidRDefault="00D54413" w:rsidP="002C51CD">
            <w:pPr>
              <w:jc w:val="both"/>
              <w:rPr>
                <w:rFonts w:ascii="Garamond" w:hAnsi="Garamond"/>
                <w:sz w:val="20"/>
                <w:szCs w:val="20"/>
              </w:rPr>
            </w:pPr>
            <w:r w:rsidRPr="00997A9D">
              <w:rPr>
                <w:rFonts w:ascii="Garamond" w:hAnsi="Garamond"/>
                <w:sz w:val="20"/>
                <w:szCs w:val="20"/>
              </w:rPr>
              <w:t>Kostot</w:t>
            </w:r>
          </w:p>
        </w:tc>
      </w:tr>
      <w:tr w:rsidR="00D54413" w:rsidRPr="00997A9D" w14:paraId="2DEF2528" w14:textId="77777777" w:rsidTr="008465B5">
        <w:tc>
          <w:tcPr>
            <w:tcW w:w="1242" w:type="dxa"/>
          </w:tcPr>
          <w:p w14:paraId="38602F2D" w14:textId="3EF82B2F" w:rsidR="00D54413" w:rsidRPr="00997A9D" w:rsidRDefault="00D54413" w:rsidP="002C51CD">
            <w:pPr>
              <w:jc w:val="both"/>
              <w:rPr>
                <w:rFonts w:ascii="Garamond" w:hAnsi="Garamond"/>
                <w:sz w:val="20"/>
                <w:szCs w:val="20"/>
              </w:rPr>
            </w:pPr>
            <w:r w:rsidRPr="00997A9D">
              <w:rPr>
                <w:rFonts w:ascii="Garamond" w:hAnsi="Garamond"/>
                <w:sz w:val="20"/>
                <w:szCs w:val="20"/>
              </w:rPr>
              <w:t>Neni VI</w:t>
            </w:r>
          </w:p>
        </w:tc>
        <w:tc>
          <w:tcPr>
            <w:tcW w:w="5076" w:type="dxa"/>
          </w:tcPr>
          <w:p w14:paraId="5CFE96E1" w14:textId="124F7F07" w:rsidR="00D54413" w:rsidRPr="00997A9D" w:rsidRDefault="00D54413" w:rsidP="002C51CD">
            <w:pPr>
              <w:jc w:val="both"/>
              <w:rPr>
                <w:rFonts w:ascii="Garamond" w:hAnsi="Garamond"/>
                <w:sz w:val="20"/>
                <w:szCs w:val="20"/>
              </w:rPr>
            </w:pPr>
            <w:r w:rsidRPr="00997A9D">
              <w:rPr>
                <w:rFonts w:ascii="Garamond" w:hAnsi="Garamond"/>
                <w:sz w:val="20"/>
                <w:szCs w:val="20"/>
              </w:rPr>
              <w:t>Struktura e EUTELSAT</w:t>
            </w:r>
            <w:r w:rsidR="008465B5">
              <w:rPr>
                <w:rFonts w:ascii="Garamond" w:hAnsi="Garamond"/>
                <w:sz w:val="20"/>
                <w:szCs w:val="20"/>
              </w:rPr>
              <w:t>-it</w:t>
            </w:r>
          </w:p>
        </w:tc>
      </w:tr>
      <w:tr w:rsidR="00D54413" w:rsidRPr="00997A9D" w14:paraId="650461D9" w14:textId="77777777" w:rsidTr="008465B5">
        <w:tc>
          <w:tcPr>
            <w:tcW w:w="1242" w:type="dxa"/>
          </w:tcPr>
          <w:p w14:paraId="028249C6" w14:textId="6FC91480" w:rsidR="00D54413" w:rsidRPr="00997A9D" w:rsidRDefault="00D54413" w:rsidP="002C51CD">
            <w:pPr>
              <w:jc w:val="both"/>
              <w:rPr>
                <w:rFonts w:ascii="Garamond" w:hAnsi="Garamond"/>
                <w:sz w:val="20"/>
                <w:szCs w:val="20"/>
              </w:rPr>
            </w:pPr>
            <w:r w:rsidRPr="00997A9D">
              <w:rPr>
                <w:rFonts w:ascii="Garamond" w:hAnsi="Garamond"/>
                <w:sz w:val="20"/>
                <w:szCs w:val="20"/>
              </w:rPr>
              <w:lastRenderedPageBreak/>
              <w:t>Neni VII</w:t>
            </w:r>
          </w:p>
        </w:tc>
        <w:tc>
          <w:tcPr>
            <w:tcW w:w="5076" w:type="dxa"/>
          </w:tcPr>
          <w:p w14:paraId="5B54F33D" w14:textId="32D22DDB" w:rsidR="00D54413" w:rsidRPr="00997A9D" w:rsidRDefault="00D54413" w:rsidP="002C51CD">
            <w:pPr>
              <w:jc w:val="both"/>
              <w:rPr>
                <w:rFonts w:ascii="Garamond" w:hAnsi="Garamond"/>
                <w:sz w:val="20"/>
                <w:szCs w:val="20"/>
              </w:rPr>
            </w:pPr>
            <w:r w:rsidRPr="00997A9D">
              <w:rPr>
                <w:rFonts w:ascii="Garamond" w:hAnsi="Garamond"/>
                <w:sz w:val="20"/>
                <w:szCs w:val="20"/>
              </w:rPr>
              <w:t xml:space="preserve">Asambleja e Palëve – Përbërja dhe </w:t>
            </w:r>
            <w:r w:rsidR="00363C4A" w:rsidRPr="00997A9D">
              <w:rPr>
                <w:rFonts w:ascii="Garamond" w:hAnsi="Garamond"/>
                <w:sz w:val="20"/>
                <w:szCs w:val="20"/>
              </w:rPr>
              <w:t>mbledhjet</w:t>
            </w:r>
          </w:p>
        </w:tc>
      </w:tr>
      <w:tr w:rsidR="00D54413" w:rsidRPr="00997A9D" w14:paraId="63B3CA54" w14:textId="77777777" w:rsidTr="008465B5">
        <w:tc>
          <w:tcPr>
            <w:tcW w:w="1242" w:type="dxa"/>
          </w:tcPr>
          <w:p w14:paraId="0B637D82" w14:textId="556C2BB3" w:rsidR="00D54413" w:rsidRPr="00997A9D" w:rsidRDefault="00D54413" w:rsidP="002C51CD">
            <w:pPr>
              <w:jc w:val="both"/>
              <w:rPr>
                <w:rFonts w:ascii="Garamond" w:hAnsi="Garamond"/>
                <w:sz w:val="20"/>
                <w:szCs w:val="20"/>
              </w:rPr>
            </w:pPr>
            <w:r w:rsidRPr="00997A9D">
              <w:rPr>
                <w:rFonts w:ascii="Garamond" w:hAnsi="Garamond"/>
                <w:sz w:val="20"/>
                <w:szCs w:val="20"/>
              </w:rPr>
              <w:t>Neni VIII</w:t>
            </w:r>
          </w:p>
        </w:tc>
        <w:tc>
          <w:tcPr>
            <w:tcW w:w="5076" w:type="dxa"/>
          </w:tcPr>
          <w:p w14:paraId="02D2953C" w14:textId="37F31C20" w:rsidR="00D54413" w:rsidRPr="00997A9D" w:rsidRDefault="00D54413" w:rsidP="002C51CD">
            <w:pPr>
              <w:jc w:val="both"/>
              <w:rPr>
                <w:rFonts w:ascii="Garamond" w:hAnsi="Garamond"/>
                <w:sz w:val="20"/>
                <w:szCs w:val="20"/>
              </w:rPr>
            </w:pPr>
            <w:r w:rsidRPr="00997A9D">
              <w:rPr>
                <w:rFonts w:ascii="Garamond" w:hAnsi="Garamond"/>
                <w:sz w:val="20"/>
                <w:szCs w:val="20"/>
              </w:rPr>
              <w:t>Asambleja e Palëve – Procedura</w:t>
            </w:r>
          </w:p>
        </w:tc>
      </w:tr>
      <w:tr w:rsidR="00D54413" w:rsidRPr="00997A9D" w14:paraId="25BC8B0F" w14:textId="77777777" w:rsidTr="008465B5">
        <w:tc>
          <w:tcPr>
            <w:tcW w:w="1242" w:type="dxa"/>
          </w:tcPr>
          <w:p w14:paraId="52B204C7" w14:textId="490A1D94" w:rsidR="00D54413" w:rsidRPr="00997A9D" w:rsidRDefault="00D54413" w:rsidP="002C51CD">
            <w:pPr>
              <w:jc w:val="both"/>
              <w:rPr>
                <w:rFonts w:ascii="Garamond" w:hAnsi="Garamond"/>
                <w:sz w:val="20"/>
                <w:szCs w:val="20"/>
              </w:rPr>
            </w:pPr>
            <w:r w:rsidRPr="00997A9D">
              <w:rPr>
                <w:rFonts w:ascii="Garamond" w:hAnsi="Garamond"/>
                <w:sz w:val="20"/>
                <w:szCs w:val="20"/>
              </w:rPr>
              <w:t>Neni IX</w:t>
            </w:r>
          </w:p>
        </w:tc>
        <w:tc>
          <w:tcPr>
            <w:tcW w:w="5076" w:type="dxa"/>
          </w:tcPr>
          <w:p w14:paraId="126E1F89" w14:textId="636C32F4" w:rsidR="00D54413" w:rsidRPr="00997A9D" w:rsidRDefault="00D54413" w:rsidP="002C51CD">
            <w:pPr>
              <w:jc w:val="both"/>
              <w:rPr>
                <w:rFonts w:ascii="Garamond" w:hAnsi="Garamond"/>
                <w:sz w:val="20"/>
                <w:szCs w:val="20"/>
              </w:rPr>
            </w:pPr>
            <w:r w:rsidRPr="00997A9D">
              <w:rPr>
                <w:rFonts w:ascii="Garamond" w:hAnsi="Garamond"/>
                <w:sz w:val="20"/>
                <w:szCs w:val="20"/>
              </w:rPr>
              <w:t xml:space="preserve">Asambleja e Palëve </w:t>
            </w:r>
            <w:r w:rsidR="00363C4A">
              <w:rPr>
                <w:rFonts w:ascii="Garamond" w:hAnsi="Garamond"/>
                <w:sz w:val="20"/>
                <w:szCs w:val="20"/>
              </w:rPr>
              <w:t>–</w:t>
            </w:r>
            <w:r w:rsidRPr="00997A9D">
              <w:rPr>
                <w:rFonts w:ascii="Garamond" w:hAnsi="Garamond"/>
                <w:sz w:val="20"/>
                <w:szCs w:val="20"/>
              </w:rPr>
              <w:t xml:space="preserve"> Funksionet</w:t>
            </w:r>
          </w:p>
        </w:tc>
      </w:tr>
      <w:tr w:rsidR="00D54413" w:rsidRPr="00997A9D" w14:paraId="305B6A74" w14:textId="77777777" w:rsidTr="008465B5">
        <w:tc>
          <w:tcPr>
            <w:tcW w:w="1242" w:type="dxa"/>
          </w:tcPr>
          <w:p w14:paraId="3298D7F0" w14:textId="365DB7BD" w:rsidR="00D54413" w:rsidRPr="00997A9D" w:rsidRDefault="00D54413" w:rsidP="002C51CD">
            <w:pPr>
              <w:jc w:val="both"/>
              <w:rPr>
                <w:rFonts w:ascii="Garamond" w:hAnsi="Garamond"/>
                <w:sz w:val="20"/>
                <w:szCs w:val="20"/>
              </w:rPr>
            </w:pPr>
            <w:r w:rsidRPr="00997A9D">
              <w:rPr>
                <w:rFonts w:ascii="Garamond" w:hAnsi="Garamond"/>
                <w:sz w:val="20"/>
                <w:szCs w:val="20"/>
              </w:rPr>
              <w:t>Neni X</w:t>
            </w:r>
          </w:p>
        </w:tc>
        <w:tc>
          <w:tcPr>
            <w:tcW w:w="5076" w:type="dxa"/>
          </w:tcPr>
          <w:p w14:paraId="2CA0D014" w14:textId="314F0949" w:rsidR="00D54413" w:rsidRPr="00997A9D" w:rsidRDefault="00D54413" w:rsidP="002C51CD">
            <w:pPr>
              <w:jc w:val="both"/>
              <w:rPr>
                <w:rFonts w:ascii="Garamond" w:hAnsi="Garamond"/>
                <w:sz w:val="20"/>
                <w:szCs w:val="20"/>
              </w:rPr>
            </w:pPr>
            <w:r w:rsidRPr="00997A9D">
              <w:rPr>
                <w:rFonts w:ascii="Garamond" w:hAnsi="Garamond"/>
                <w:sz w:val="20"/>
                <w:szCs w:val="20"/>
              </w:rPr>
              <w:t>Sekretariati</w:t>
            </w:r>
          </w:p>
        </w:tc>
      </w:tr>
      <w:tr w:rsidR="00D54413" w:rsidRPr="00997A9D" w14:paraId="663AB7CB" w14:textId="77777777" w:rsidTr="008465B5">
        <w:tc>
          <w:tcPr>
            <w:tcW w:w="1242" w:type="dxa"/>
          </w:tcPr>
          <w:p w14:paraId="711C04E2" w14:textId="2C784733" w:rsidR="00D54413" w:rsidRPr="00997A9D" w:rsidRDefault="00D54413" w:rsidP="002C51CD">
            <w:pPr>
              <w:jc w:val="both"/>
              <w:rPr>
                <w:rFonts w:ascii="Garamond" w:hAnsi="Garamond"/>
                <w:sz w:val="20"/>
                <w:szCs w:val="20"/>
              </w:rPr>
            </w:pPr>
            <w:r w:rsidRPr="00997A9D">
              <w:rPr>
                <w:rFonts w:ascii="Garamond" w:hAnsi="Garamond"/>
                <w:sz w:val="20"/>
                <w:szCs w:val="20"/>
              </w:rPr>
              <w:t>Neni XI</w:t>
            </w:r>
          </w:p>
        </w:tc>
        <w:tc>
          <w:tcPr>
            <w:tcW w:w="5076" w:type="dxa"/>
          </w:tcPr>
          <w:p w14:paraId="5AF438FA" w14:textId="0ABF260A" w:rsidR="00D54413" w:rsidRPr="00997A9D" w:rsidRDefault="00D54413" w:rsidP="002C51CD">
            <w:pPr>
              <w:jc w:val="both"/>
              <w:rPr>
                <w:rFonts w:ascii="Garamond" w:hAnsi="Garamond"/>
                <w:sz w:val="20"/>
                <w:szCs w:val="20"/>
              </w:rPr>
            </w:pPr>
            <w:r w:rsidRPr="00997A9D">
              <w:rPr>
                <w:rFonts w:ascii="Garamond" w:hAnsi="Garamond"/>
                <w:sz w:val="20"/>
                <w:szCs w:val="20"/>
              </w:rPr>
              <w:t xml:space="preserve">Të </w:t>
            </w:r>
            <w:r w:rsidR="00363C4A" w:rsidRPr="00997A9D">
              <w:rPr>
                <w:rFonts w:ascii="Garamond" w:hAnsi="Garamond"/>
                <w:sz w:val="20"/>
                <w:szCs w:val="20"/>
              </w:rPr>
              <w:t>drejtat dhe detyrimet</w:t>
            </w:r>
          </w:p>
        </w:tc>
      </w:tr>
      <w:tr w:rsidR="00D54413" w:rsidRPr="00997A9D" w14:paraId="2190D230" w14:textId="77777777" w:rsidTr="008465B5">
        <w:tc>
          <w:tcPr>
            <w:tcW w:w="1242" w:type="dxa"/>
          </w:tcPr>
          <w:p w14:paraId="219F2C19" w14:textId="21A7EFC2" w:rsidR="00D54413" w:rsidRPr="00997A9D" w:rsidRDefault="00D54413" w:rsidP="002C51CD">
            <w:pPr>
              <w:jc w:val="both"/>
              <w:rPr>
                <w:rFonts w:ascii="Garamond" w:hAnsi="Garamond"/>
                <w:sz w:val="20"/>
                <w:szCs w:val="20"/>
              </w:rPr>
            </w:pPr>
            <w:r w:rsidRPr="00997A9D">
              <w:rPr>
                <w:rFonts w:ascii="Garamond" w:hAnsi="Garamond"/>
                <w:sz w:val="20"/>
                <w:szCs w:val="20"/>
              </w:rPr>
              <w:t>Neni XII</w:t>
            </w:r>
          </w:p>
        </w:tc>
        <w:tc>
          <w:tcPr>
            <w:tcW w:w="5076" w:type="dxa"/>
          </w:tcPr>
          <w:p w14:paraId="726B8316" w14:textId="0EC8E259" w:rsidR="00D54413" w:rsidRPr="00997A9D" w:rsidRDefault="00D54413" w:rsidP="002C51CD">
            <w:pPr>
              <w:jc w:val="both"/>
              <w:rPr>
                <w:rFonts w:ascii="Garamond" w:hAnsi="Garamond"/>
                <w:sz w:val="20"/>
                <w:szCs w:val="20"/>
              </w:rPr>
            </w:pPr>
            <w:r w:rsidRPr="00997A9D">
              <w:rPr>
                <w:rFonts w:ascii="Garamond" w:hAnsi="Garamond"/>
                <w:sz w:val="20"/>
                <w:szCs w:val="20"/>
              </w:rPr>
              <w:t xml:space="preserve">Selia e </w:t>
            </w:r>
            <w:r w:rsidR="00363C4A" w:rsidRPr="00997A9D">
              <w:rPr>
                <w:rFonts w:ascii="Garamond" w:hAnsi="Garamond"/>
                <w:sz w:val="20"/>
                <w:szCs w:val="20"/>
              </w:rPr>
              <w:t>EUTELSAT</w:t>
            </w:r>
            <w:r w:rsidR="008465B5">
              <w:rPr>
                <w:rFonts w:ascii="Garamond" w:hAnsi="Garamond"/>
                <w:sz w:val="20"/>
                <w:szCs w:val="20"/>
              </w:rPr>
              <w:t>-it</w:t>
            </w:r>
            <w:r w:rsidRPr="00997A9D">
              <w:rPr>
                <w:rFonts w:ascii="Garamond" w:hAnsi="Garamond"/>
                <w:sz w:val="20"/>
                <w:szCs w:val="20"/>
              </w:rPr>
              <w:t xml:space="preserve">, </w:t>
            </w:r>
            <w:r w:rsidR="00363C4A" w:rsidRPr="00997A9D">
              <w:rPr>
                <w:rFonts w:ascii="Garamond" w:hAnsi="Garamond"/>
                <w:sz w:val="20"/>
                <w:szCs w:val="20"/>
              </w:rPr>
              <w:t>privilegjet, imunitetet, përjashtimet</w:t>
            </w:r>
          </w:p>
        </w:tc>
      </w:tr>
      <w:tr w:rsidR="00D54413" w:rsidRPr="00997A9D" w14:paraId="442D4498" w14:textId="77777777" w:rsidTr="008465B5">
        <w:tc>
          <w:tcPr>
            <w:tcW w:w="1242" w:type="dxa"/>
          </w:tcPr>
          <w:p w14:paraId="4F5EFF63" w14:textId="1861648F" w:rsidR="00D54413" w:rsidRPr="00997A9D" w:rsidRDefault="00D54413" w:rsidP="002C51CD">
            <w:pPr>
              <w:jc w:val="both"/>
              <w:rPr>
                <w:rFonts w:ascii="Garamond" w:hAnsi="Garamond"/>
                <w:sz w:val="20"/>
                <w:szCs w:val="20"/>
              </w:rPr>
            </w:pPr>
            <w:r w:rsidRPr="00997A9D">
              <w:rPr>
                <w:rFonts w:ascii="Garamond" w:hAnsi="Garamond"/>
                <w:sz w:val="20"/>
                <w:szCs w:val="20"/>
              </w:rPr>
              <w:t>Neni XIII</w:t>
            </w:r>
          </w:p>
        </w:tc>
        <w:tc>
          <w:tcPr>
            <w:tcW w:w="5076" w:type="dxa"/>
          </w:tcPr>
          <w:p w14:paraId="0A784CF7" w14:textId="3965A48E" w:rsidR="00D54413" w:rsidRPr="00997A9D" w:rsidRDefault="00D54413" w:rsidP="002C51CD">
            <w:pPr>
              <w:jc w:val="both"/>
              <w:rPr>
                <w:rFonts w:ascii="Garamond" w:hAnsi="Garamond"/>
                <w:sz w:val="20"/>
                <w:szCs w:val="20"/>
              </w:rPr>
            </w:pPr>
            <w:r w:rsidRPr="00997A9D">
              <w:rPr>
                <w:rFonts w:ascii="Garamond" w:hAnsi="Garamond"/>
                <w:sz w:val="20"/>
                <w:szCs w:val="20"/>
              </w:rPr>
              <w:t>Tërheqja</w:t>
            </w:r>
          </w:p>
        </w:tc>
      </w:tr>
      <w:tr w:rsidR="00D54413" w:rsidRPr="00997A9D" w14:paraId="372CAC5B" w14:textId="77777777" w:rsidTr="008465B5">
        <w:tc>
          <w:tcPr>
            <w:tcW w:w="1242" w:type="dxa"/>
          </w:tcPr>
          <w:p w14:paraId="69800366" w14:textId="65C908FE" w:rsidR="00D54413" w:rsidRPr="00997A9D" w:rsidRDefault="00D54413" w:rsidP="002C51CD">
            <w:pPr>
              <w:jc w:val="both"/>
              <w:rPr>
                <w:rFonts w:ascii="Garamond" w:hAnsi="Garamond"/>
                <w:sz w:val="20"/>
                <w:szCs w:val="20"/>
              </w:rPr>
            </w:pPr>
            <w:r w:rsidRPr="00997A9D">
              <w:rPr>
                <w:rFonts w:ascii="Garamond" w:hAnsi="Garamond"/>
                <w:sz w:val="20"/>
                <w:szCs w:val="20"/>
              </w:rPr>
              <w:t>Neni XIV</w:t>
            </w:r>
          </w:p>
        </w:tc>
        <w:tc>
          <w:tcPr>
            <w:tcW w:w="5076" w:type="dxa"/>
          </w:tcPr>
          <w:p w14:paraId="6F0F408F" w14:textId="5051C2F4" w:rsidR="00D54413" w:rsidRPr="00997A9D" w:rsidRDefault="00D54413" w:rsidP="002C51CD">
            <w:pPr>
              <w:jc w:val="both"/>
              <w:rPr>
                <w:rFonts w:ascii="Garamond" w:hAnsi="Garamond"/>
                <w:sz w:val="20"/>
                <w:szCs w:val="20"/>
              </w:rPr>
            </w:pPr>
            <w:r w:rsidRPr="00997A9D">
              <w:rPr>
                <w:rFonts w:ascii="Garamond" w:hAnsi="Garamond"/>
                <w:sz w:val="20"/>
                <w:szCs w:val="20"/>
              </w:rPr>
              <w:t xml:space="preserve">Ndryshimet dhe </w:t>
            </w:r>
            <w:r w:rsidR="00363C4A" w:rsidRPr="00997A9D">
              <w:rPr>
                <w:rFonts w:ascii="Garamond" w:hAnsi="Garamond"/>
                <w:sz w:val="20"/>
                <w:szCs w:val="20"/>
              </w:rPr>
              <w:t>përfundimi</w:t>
            </w:r>
          </w:p>
        </w:tc>
      </w:tr>
      <w:tr w:rsidR="00D54413" w:rsidRPr="00997A9D" w14:paraId="27B7C355" w14:textId="77777777" w:rsidTr="008465B5">
        <w:tc>
          <w:tcPr>
            <w:tcW w:w="1242" w:type="dxa"/>
          </w:tcPr>
          <w:p w14:paraId="0D170BD7" w14:textId="4B47C679" w:rsidR="00D54413" w:rsidRPr="00997A9D" w:rsidRDefault="00D54413" w:rsidP="002C51CD">
            <w:pPr>
              <w:jc w:val="both"/>
              <w:rPr>
                <w:rFonts w:ascii="Garamond" w:hAnsi="Garamond"/>
                <w:sz w:val="20"/>
                <w:szCs w:val="20"/>
              </w:rPr>
            </w:pPr>
            <w:r w:rsidRPr="00997A9D">
              <w:rPr>
                <w:rFonts w:ascii="Garamond" w:hAnsi="Garamond"/>
                <w:sz w:val="20"/>
                <w:szCs w:val="20"/>
              </w:rPr>
              <w:t>Neni XV</w:t>
            </w:r>
          </w:p>
        </w:tc>
        <w:tc>
          <w:tcPr>
            <w:tcW w:w="5076" w:type="dxa"/>
          </w:tcPr>
          <w:p w14:paraId="482DFFB6" w14:textId="4E04FA39" w:rsidR="00D54413" w:rsidRPr="00997A9D" w:rsidRDefault="00D54413" w:rsidP="002C51CD">
            <w:pPr>
              <w:jc w:val="both"/>
              <w:rPr>
                <w:rFonts w:ascii="Garamond" w:hAnsi="Garamond"/>
                <w:sz w:val="20"/>
                <w:szCs w:val="20"/>
              </w:rPr>
            </w:pPr>
            <w:r w:rsidRPr="00997A9D">
              <w:rPr>
                <w:rFonts w:ascii="Garamond" w:hAnsi="Garamond"/>
                <w:sz w:val="20"/>
                <w:szCs w:val="20"/>
              </w:rPr>
              <w:t xml:space="preserve">Zgjidhja e </w:t>
            </w:r>
            <w:r w:rsidR="00363C4A" w:rsidRPr="00997A9D">
              <w:rPr>
                <w:rFonts w:ascii="Garamond" w:hAnsi="Garamond"/>
                <w:sz w:val="20"/>
                <w:szCs w:val="20"/>
              </w:rPr>
              <w:t>mosmarrëveshjeve</w:t>
            </w:r>
          </w:p>
        </w:tc>
      </w:tr>
      <w:tr w:rsidR="00D54413" w:rsidRPr="00997A9D" w14:paraId="7BEC1EC4" w14:textId="77777777" w:rsidTr="008465B5">
        <w:tc>
          <w:tcPr>
            <w:tcW w:w="1242" w:type="dxa"/>
          </w:tcPr>
          <w:p w14:paraId="5A39F484" w14:textId="7BDA855E" w:rsidR="00D54413" w:rsidRPr="00997A9D" w:rsidRDefault="00D54413" w:rsidP="002C51CD">
            <w:pPr>
              <w:jc w:val="both"/>
              <w:rPr>
                <w:rFonts w:ascii="Garamond" w:hAnsi="Garamond"/>
                <w:sz w:val="20"/>
                <w:szCs w:val="20"/>
              </w:rPr>
            </w:pPr>
            <w:r w:rsidRPr="00997A9D">
              <w:rPr>
                <w:rFonts w:ascii="Garamond" w:hAnsi="Garamond"/>
                <w:sz w:val="20"/>
                <w:szCs w:val="20"/>
              </w:rPr>
              <w:t>Neni XVI</w:t>
            </w:r>
          </w:p>
        </w:tc>
        <w:tc>
          <w:tcPr>
            <w:tcW w:w="5076" w:type="dxa"/>
          </w:tcPr>
          <w:p w14:paraId="7C664EDB" w14:textId="77E51B64" w:rsidR="00D54413" w:rsidRPr="00997A9D" w:rsidRDefault="00D54413" w:rsidP="002C51CD">
            <w:pPr>
              <w:jc w:val="both"/>
              <w:rPr>
                <w:rFonts w:ascii="Garamond" w:hAnsi="Garamond"/>
                <w:sz w:val="20"/>
                <w:szCs w:val="20"/>
              </w:rPr>
            </w:pPr>
            <w:r w:rsidRPr="00997A9D">
              <w:rPr>
                <w:rFonts w:ascii="Garamond" w:hAnsi="Garamond"/>
                <w:sz w:val="20"/>
                <w:szCs w:val="20"/>
              </w:rPr>
              <w:t xml:space="preserve">Nënshkrimi </w:t>
            </w:r>
            <w:r w:rsidR="00363C4A">
              <w:rPr>
                <w:rFonts w:ascii="Garamond" w:hAnsi="Garamond"/>
                <w:sz w:val="20"/>
                <w:szCs w:val="20"/>
              </w:rPr>
              <w:t>–</w:t>
            </w:r>
            <w:r w:rsidRPr="00997A9D">
              <w:rPr>
                <w:rFonts w:ascii="Garamond" w:hAnsi="Garamond"/>
                <w:sz w:val="20"/>
                <w:szCs w:val="20"/>
              </w:rPr>
              <w:t xml:space="preserve"> Rezervat</w:t>
            </w:r>
          </w:p>
        </w:tc>
      </w:tr>
      <w:tr w:rsidR="00D54413" w:rsidRPr="00997A9D" w14:paraId="079AECA8" w14:textId="77777777" w:rsidTr="008465B5">
        <w:tc>
          <w:tcPr>
            <w:tcW w:w="1242" w:type="dxa"/>
          </w:tcPr>
          <w:p w14:paraId="2ADFF0CF" w14:textId="5AC3B5EF" w:rsidR="00D54413" w:rsidRPr="00997A9D" w:rsidRDefault="00D54413" w:rsidP="002C51CD">
            <w:pPr>
              <w:jc w:val="both"/>
              <w:rPr>
                <w:rFonts w:ascii="Garamond" w:hAnsi="Garamond"/>
                <w:sz w:val="20"/>
                <w:szCs w:val="20"/>
              </w:rPr>
            </w:pPr>
            <w:r w:rsidRPr="00997A9D">
              <w:rPr>
                <w:rFonts w:ascii="Garamond" w:hAnsi="Garamond"/>
                <w:sz w:val="20"/>
                <w:szCs w:val="20"/>
              </w:rPr>
              <w:t>Neni XVII</w:t>
            </w:r>
          </w:p>
        </w:tc>
        <w:tc>
          <w:tcPr>
            <w:tcW w:w="5076" w:type="dxa"/>
          </w:tcPr>
          <w:p w14:paraId="6C25F7A9" w14:textId="13A31F83" w:rsidR="00D54413" w:rsidRPr="00997A9D" w:rsidRDefault="00D54413" w:rsidP="002C51CD">
            <w:pPr>
              <w:jc w:val="both"/>
              <w:rPr>
                <w:rFonts w:ascii="Garamond" w:hAnsi="Garamond"/>
                <w:sz w:val="20"/>
                <w:szCs w:val="20"/>
              </w:rPr>
            </w:pPr>
            <w:r w:rsidRPr="00997A9D">
              <w:rPr>
                <w:rFonts w:ascii="Garamond" w:hAnsi="Garamond"/>
                <w:sz w:val="20"/>
                <w:szCs w:val="20"/>
              </w:rPr>
              <w:t>Hyrja në fuqi</w:t>
            </w:r>
          </w:p>
        </w:tc>
      </w:tr>
      <w:tr w:rsidR="00D54413" w:rsidRPr="00997A9D" w14:paraId="34F4C1C7" w14:textId="77777777" w:rsidTr="008465B5">
        <w:tc>
          <w:tcPr>
            <w:tcW w:w="1242" w:type="dxa"/>
          </w:tcPr>
          <w:p w14:paraId="1F56D791" w14:textId="7013920D" w:rsidR="00D54413" w:rsidRPr="00997A9D" w:rsidRDefault="00D54413" w:rsidP="002C51CD">
            <w:pPr>
              <w:jc w:val="both"/>
              <w:rPr>
                <w:rFonts w:ascii="Garamond" w:hAnsi="Garamond"/>
                <w:sz w:val="20"/>
                <w:szCs w:val="20"/>
              </w:rPr>
            </w:pPr>
            <w:r w:rsidRPr="00997A9D">
              <w:rPr>
                <w:rFonts w:ascii="Garamond" w:hAnsi="Garamond"/>
                <w:sz w:val="20"/>
                <w:szCs w:val="20"/>
              </w:rPr>
              <w:t>Neni XVIII</w:t>
            </w:r>
          </w:p>
        </w:tc>
        <w:tc>
          <w:tcPr>
            <w:tcW w:w="5076" w:type="dxa"/>
          </w:tcPr>
          <w:p w14:paraId="619890B8" w14:textId="129469C6" w:rsidR="00D54413" w:rsidRPr="00997A9D" w:rsidRDefault="00D54413" w:rsidP="002C51CD">
            <w:pPr>
              <w:jc w:val="both"/>
              <w:rPr>
                <w:rFonts w:ascii="Garamond" w:hAnsi="Garamond"/>
                <w:sz w:val="20"/>
                <w:szCs w:val="20"/>
              </w:rPr>
            </w:pPr>
            <w:r w:rsidRPr="00997A9D">
              <w:rPr>
                <w:rFonts w:ascii="Garamond" w:hAnsi="Garamond"/>
                <w:sz w:val="20"/>
                <w:szCs w:val="20"/>
              </w:rPr>
              <w:t>Aderimi</w:t>
            </w:r>
          </w:p>
        </w:tc>
      </w:tr>
      <w:tr w:rsidR="00D54413" w:rsidRPr="00997A9D" w14:paraId="1D035B94" w14:textId="77777777" w:rsidTr="008465B5">
        <w:tc>
          <w:tcPr>
            <w:tcW w:w="1242" w:type="dxa"/>
          </w:tcPr>
          <w:p w14:paraId="16AED36F" w14:textId="523FFE3D" w:rsidR="00D54413" w:rsidRPr="00997A9D" w:rsidRDefault="00D54413" w:rsidP="002C51CD">
            <w:pPr>
              <w:jc w:val="both"/>
              <w:rPr>
                <w:rFonts w:ascii="Garamond" w:hAnsi="Garamond"/>
                <w:sz w:val="20"/>
                <w:szCs w:val="20"/>
              </w:rPr>
            </w:pPr>
            <w:r w:rsidRPr="00997A9D">
              <w:rPr>
                <w:rFonts w:ascii="Garamond" w:hAnsi="Garamond"/>
                <w:sz w:val="20"/>
                <w:szCs w:val="20"/>
              </w:rPr>
              <w:t>Neni XIX</w:t>
            </w:r>
          </w:p>
        </w:tc>
        <w:tc>
          <w:tcPr>
            <w:tcW w:w="5076" w:type="dxa"/>
          </w:tcPr>
          <w:p w14:paraId="4BF1F9A7" w14:textId="6E477CC2" w:rsidR="00D54413" w:rsidRPr="00997A9D" w:rsidRDefault="00D54413" w:rsidP="002C51CD">
            <w:pPr>
              <w:jc w:val="both"/>
              <w:rPr>
                <w:rFonts w:ascii="Garamond" w:hAnsi="Garamond"/>
                <w:sz w:val="20"/>
                <w:szCs w:val="20"/>
              </w:rPr>
            </w:pPr>
            <w:r w:rsidRPr="00997A9D">
              <w:rPr>
                <w:rFonts w:ascii="Garamond" w:hAnsi="Garamond"/>
                <w:sz w:val="20"/>
                <w:szCs w:val="20"/>
              </w:rPr>
              <w:t>Përgjegjësia</w:t>
            </w:r>
          </w:p>
        </w:tc>
      </w:tr>
      <w:tr w:rsidR="00D54413" w:rsidRPr="00997A9D" w14:paraId="6EA7A5E2" w14:textId="77777777" w:rsidTr="008465B5">
        <w:tc>
          <w:tcPr>
            <w:tcW w:w="1242" w:type="dxa"/>
          </w:tcPr>
          <w:p w14:paraId="78C17254" w14:textId="0F78FFE3" w:rsidR="00D54413" w:rsidRPr="00997A9D" w:rsidRDefault="00D54413" w:rsidP="002C51CD">
            <w:pPr>
              <w:jc w:val="both"/>
              <w:rPr>
                <w:rFonts w:ascii="Garamond" w:hAnsi="Garamond"/>
                <w:sz w:val="20"/>
                <w:szCs w:val="20"/>
              </w:rPr>
            </w:pPr>
            <w:r w:rsidRPr="00997A9D">
              <w:rPr>
                <w:rFonts w:ascii="Garamond" w:hAnsi="Garamond"/>
                <w:sz w:val="20"/>
                <w:szCs w:val="20"/>
              </w:rPr>
              <w:t>Neni XX</w:t>
            </w:r>
          </w:p>
        </w:tc>
        <w:tc>
          <w:tcPr>
            <w:tcW w:w="5076" w:type="dxa"/>
          </w:tcPr>
          <w:p w14:paraId="304BFFF8" w14:textId="1961C1C2" w:rsidR="00D54413" w:rsidRPr="00997A9D" w:rsidRDefault="00D54413" w:rsidP="002C51CD">
            <w:pPr>
              <w:jc w:val="both"/>
              <w:rPr>
                <w:rFonts w:ascii="Garamond" w:hAnsi="Garamond"/>
                <w:sz w:val="20"/>
                <w:szCs w:val="20"/>
              </w:rPr>
            </w:pPr>
            <w:r w:rsidRPr="00997A9D">
              <w:rPr>
                <w:rFonts w:ascii="Garamond" w:hAnsi="Garamond"/>
                <w:sz w:val="20"/>
                <w:szCs w:val="20"/>
              </w:rPr>
              <w:t xml:space="preserve">Dispozitat e </w:t>
            </w:r>
            <w:r w:rsidR="00363C4A" w:rsidRPr="00997A9D">
              <w:rPr>
                <w:rFonts w:ascii="Garamond" w:hAnsi="Garamond"/>
                <w:sz w:val="20"/>
                <w:szCs w:val="20"/>
              </w:rPr>
              <w:t>ndryshme</w:t>
            </w:r>
          </w:p>
        </w:tc>
      </w:tr>
      <w:tr w:rsidR="00D54413" w:rsidRPr="00997A9D" w14:paraId="2A6ACDB2" w14:textId="77777777" w:rsidTr="008465B5">
        <w:tc>
          <w:tcPr>
            <w:tcW w:w="1242" w:type="dxa"/>
          </w:tcPr>
          <w:p w14:paraId="76464D04" w14:textId="6CF383F8" w:rsidR="00D54413" w:rsidRPr="00997A9D" w:rsidRDefault="00D54413" w:rsidP="002C51CD">
            <w:pPr>
              <w:jc w:val="both"/>
              <w:rPr>
                <w:rFonts w:ascii="Garamond" w:hAnsi="Garamond"/>
                <w:sz w:val="20"/>
                <w:szCs w:val="20"/>
              </w:rPr>
            </w:pPr>
            <w:r w:rsidRPr="00997A9D">
              <w:rPr>
                <w:rFonts w:ascii="Garamond" w:hAnsi="Garamond"/>
                <w:sz w:val="20"/>
                <w:szCs w:val="20"/>
              </w:rPr>
              <w:t>Neni XXI</w:t>
            </w:r>
          </w:p>
        </w:tc>
        <w:tc>
          <w:tcPr>
            <w:tcW w:w="5076" w:type="dxa"/>
          </w:tcPr>
          <w:p w14:paraId="02058FD0" w14:textId="5CC47B5C" w:rsidR="00D54413" w:rsidRPr="00997A9D" w:rsidRDefault="00D54413" w:rsidP="002C51CD">
            <w:pPr>
              <w:jc w:val="both"/>
              <w:rPr>
                <w:rFonts w:ascii="Garamond" w:hAnsi="Garamond"/>
                <w:sz w:val="20"/>
                <w:szCs w:val="20"/>
              </w:rPr>
            </w:pPr>
            <w:r w:rsidRPr="00997A9D">
              <w:rPr>
                <w:rFonts w:ascii="Garamond" w:hAnsi="Garamond"/>
                <w:sz w:val="20"/>
                <w:szCs w:val="20"/>
              </w:rPr>
              <w:t>Depozituesi</w:t>
            </w:r>
          </w:p>
        </w:tc>
      </w:tr>
      <w:tr w:rsidR="00D54413" w:rsidRPr="00997A9D" w14:paraId="0164238F" w14:textId="77777777" w:rsidTr="008465B5">
        <w:tc>
          <w:tcPr>
            <w:tcW w:w="1242" w:type="dxa"/>
          </w:tcPr>
          <w:p w14:paraId="024924F7" w14:textId="2B1DA0DD" w:rsidR="00D54413" w:rsidRPr="00997A9D" w:rsidRDefault="00D54413" w:rsidP="002C51CD">
            <w:pPr>
              <w:jc w:val="both"/>
              <w:rPr>
                <w:rFonts w:ascii="Garamond" w:hAnsi="Garamond"/>
                <w:sz w:val="20"/>
                <w:szCs w:val="20"/>
              </w:rPr>
            </w:pPr>
            <w:r w:rsidRPr="00997A9D">
              <w:rPr>
                <w:rFonts w:ascii="Garamond" w:hAnsi="Garamond"/>
                <w:sz w:val="20"/>
                <w:szCs w:val="20"/>
              </w:rPr>
              <w:t>Aneksi A</w:t>
            </w:r>
          </w:p>
        </w:tc>
        <w:tc>
          <w:tcPr>
            <w:tcW w:w="5076" w:type="dxa"/>
          </w:tcPr>
          <w:p w14:paraId="4B1BB7B9" w14:textId="2AFD30F2" w:rsidR="00D54413" w:rsidRPr="00997A9D" w:rsidRDefault="00D54413" w:rsidP="002C51CD">
            <w:pPr>
              <w:jc w:val="both"/>
              <w:rPr>
                <w:rFonts w:ascii="Garamond" w:hAnsi="Garamond"/>
                <w:sz w:val="20"/>
                <w:szCs w:val="20"/>
              </w:rPr>
            </w:pPr>
            <w:r w:rsidRPr="00997A9D">
              <w:rPr>
                <w:rFonts w:ascii="Garamond" w:hAnsi="Garamond"/>
                <w:sz w:val="20"/>
                <w:szCs w:val="20"/>
              </w:rPr>
              <w:t>Dispozitat kalimtare</w:t>
            </w:r>
          </w:p>
        </w:tc>
      </w:tr>
      <w:tr w:rsidR="00D54413" w:rsidRPr="00997A9D" w14:paraId="67C1BFBA" w14:textId="77777777" w:rsidTr="008465B5">
        <w:tc>
          <w:tcPr>
            <w:tcW w:w="1242" w:type="dxa"/>
          </w:tcPr>
          <w:p w14:paraId="1B3DC87F" w14:textId="58F56FA4" w:rsidR="00D54413" w:rsidRPr="00997A9D" w:rsidRDefault="00D54413" w:rsidP="002C51CD">
            <w:pPr>
              <w:jc w:val="both"/>
              <w:rPr>
                <w:rFonts w:ascii="Garamond" w:hAnsi="Garamond"/>
                <w:sz w:val="20"/>
                <w:szCs w:val="20"/>
              </w:rPr>
            </w:pPr>
            <w:r w:rsidRPr="00997A9D">
              <w:rPr>
                <w:rFonts w:ascii="Garamond" w:hAnsi="Garamond"/>
                <w:sz w:val="20"/>
                <w:szCs w:val="20"/>
              </w:rPr>
              <w:t>Aneksi B</w:t>
            </w:r>
          </w:p>
        </w:tc>
        <w:tc>
          <w:tcPr>
            <w:tcW w:w="5076" w:type="dxa"/>
          </w:tcPr>
          <w:p w14:paraId="2C417F6A" w14:textId="2337077A" w:rsidR="00D54413" w:rsidRPr="00997A9D" w:rsidRDefault="002C51CD" w:rsidP="002C51CD">
            <w:pPr>
              <w:jc w:val="both"/>
              <w:rPr>
                <w:rFonts w:ascii="Garamond" w:hAnsi="Garamond"/>
                <w:sz w:val="20"/>
                <w:szCs w:val="20"/>
              </w:rPr>
            </w:pPr>
            <w:r w:rsidRPr="00997A9D">
              <w:rPr>
                <w:rFonts w:ascii="Garamond" w:hAnsi="Garamond"/>
                <w:sz w:val="20"/>
                <w:szCs w:val="20"/>
              </w:rPr>
              <w:t xml:space="preserve">Procedura e </w:t>
            </w:r>
            <w:r w:rsidR="00363C4A" w:rsidRPr="00997A9D">
              <w:rPr>
                <w:rFonts w:ascii="Garamond" w:hAnsi="Garamond"/>
                <w:sz w:val="20"/>
                <w:szCs w:val="20"/>
              </w:rPr>
              <w:t>arbitrazhit</w:t>
            </w:r>
          </w:p>
        </w:tc>
      </w:tr>
    </w:tbl>
    <w:p w14:paraId="2066A575" w14:textId="77777777" w:rsidR="00D54413" w:rsidRPr="00997A9D" w:rsidRDefault="00D54413" w:rsidP="00D54413">
      <w:pPr>
        <w:spacing w:after="0" w:line="240" w:lineRule="auto"/>
        <w:ind w:firstLine="284"/>
        <w:jc w:val="both"/>
        <w:rPr>
          <w:rFonts w:ascii="Garamond" w:hAnsi="Garamond"/>
          <w:sz w:val="24"/>
          <w:szCs w:val="24"/>
        </w:rPr>
      </w:pPr>
    </w:p>
    <w:p w14:paraId="7A9087FF"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HYRJE</w:t>
      </w:r>
    </w:p>
    <w:p w14:paraId="58BF0F9A"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Shtetet Palë në këtë Konventë,</w:t>
      </w:r>
    </w:p>
    <w:p w14:paraId="3BE2F504" w14:textId="68AA6845"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theksuar</w:t>
      </w:r>
      <w:r w:rsidR="00D54413" w:rsidRPr="00997A9D">
        <w:rPr>
          <w:rFonts w:ascii="Garamond" w:hAnsi="Garamond"/>
          <w:sz w:val="24"/>
          <w:szCs w:val="24"/>
        </w:rPr>
        <w:t xml:space="preserve"> rëndësinë e telekomunikacionit</w:t>
      </w:r>
      <w:r>
        <w:rPr>
          <w:rFonts w:ascii="Garamond" w:hAnsi="Garamond"/>
          <w:sz w:val="24"/>
          <w:szCs w:val="24"/>
        </w:rPr>
        <w:t>,</w:t>
      </w:r>
      <w:r w:rsidR="00D54413" w:rsidRPr="00997A9D">
        <w:rPr>
          <w:rFonts w:ascii="Garamond" w:hAnsi="Garamond"/>
          <w:sz w:val="24"/>
          <w:szCs w:val="24"/>
        </w:rPr>
        <w:t xml:space="preserve"> me anë të satelitit për zhvillimin e marrëdhënieve ndërmjet popujve dhe ekonomive të tyre, dhe dëshirën e tyre për të forcuar bashkëpunimin në këtë fushë</w:t>
      </w:r>
      <w:r>
        <w:rPr>
          <w:rFonts w:ascii="Garamond" w:hAnsi="Garamond"/>
          <w:sz w:val="24"/>
          <w:szCs w:val="24"/>
        </w:rPr>
        <w:t>;</w:t>
      </w:r>
    </w:p>
    <w:p w14:paraId="4D2032EB" w14:textId="400BF192"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vërejtur</w:t>
      </w:r>
      <w:r w:rsidRPr="00363C4A">
        <w:rPr>
          <w:rFonts w:ascii="Garamond" w:hAnsi="Garamond"/>
          <w:sz w:val="24"/>
          <w:szCs w:val="24"/>
        </w:rPr>
        <w:t xml:space="preserve"> se</w:t>
      </w:r>
      <w:r w:rsidR="00D54413" w:rsidRPr="00997A9D">
        <w:rPr>
          <w:rFonts w:ascii="Garamond" w:hAnsi="Garamond"/>
          <w:sz w:val="24"/>
          <w:szCs w:val="24"/>
        </w:rPr>
        <w:t xml:space="preserve"> </w:t>
      </w:r>
      <w:r w:rsidRPr="00997A9D">
        <w:rPr>
          <w:rFonts w:ascii="Garamond" w:hAnsi="Garamond"/>
          <w:sz w:val="24"/>
          <w:szCs w:val="24"/>
        </w:rPr>
        <w:t>Organizata</w:t>
      </w:r>
      <w:r w:rsidR="00D54413" w:rsidRPr="00997A9D">
        <w:rPr>
          <w:rFonts w:ascii="Garamond" w:hAnsi="Garamond"/>
          <w:sz w:val="24"/>
          <w:szCs w:val="24"/>
        </w:rPr>
        <w:t xml:space="preserve"> e përkohshme për Telekomunikacionin Satelitor Evropian </w:t>
      </w:r>
      <w:r w:rsidR="0008304A" w:rsidRPr="00997A9D">
        <w:rPr>
          <w:rFonts w:ascii="Garamond" w:hAnsi="Garamond"/>
          <w:sz w:val="24"/>
          <w:szCs w:val="24"/>
        </w:rPr>
        <w:t>“</w:t>
      </w:r>
      <w:r w:rsidR="00D54413" w:rsidRPr="00997A9D">
        <w:rPr>
          <w:rFonts w:ascii="Garamond" w:hAnsi="Garamond"/>
          <w:sz w:val="24"/>
          <w:szCs w:val="24"/>
        </w:rPr>
        <w:t>INTERIM EUTELSAT</w:t>
      </w:r>
      <w:r w:rsidR="0008304A" w:rsidRPr="00997A9D">
        <w:rPr>
          <w:rFonts w:ascii="Garamond" w:hAnsi="Garamond"/>
          <w:sz w:val="24"/>
          <w:szCs w:val="24"/>
        </w:rPr>
        <w:t>”</w:t>
      </w:r>
      <w:r w:rsidR="00D54413" w:rsidRPr="00997A9D">
        <w:rPr>
          <w:rFonts w:ascii="Garamond" w:hAnsi="Garamond"/>
          <w:sz w:val="24"/>
          <w:szCs w:val="24"/>
        </w:rPr>
        <w:t xml:space="preserve"> është krijuar me qëllim për të operuar në segmentin hapësinor të sistemeve </w:t>
      </w:r>
      <w:r w:rsidRPr="00997A9D">
        <w:rPr>
          <w:rFonts w:ascii="Garamond" w:hAnsi="Garamond"/>
          <w:sz w:val="24"/>
          <w:szCs w:val="24"/>
        </w:rPr>
        <w:t xml:space="preserve">evropiane </w:t>
      </w:r>
      <w:r w:rsidR="00D54413" w:rsidRPr="00997A9D">
        <w:rPr>
          <w:rFonts w:ascii="Garamond" w:hAnsi="Garamond"/>
          <w:sz w:val="24"/>
          <w:szCs w:val="24"/>
        </w:rPr>
        <w:t>të telekomunikacionit satelitor</w:t>
      </w:r>
      <w:r>
        <w:rPr>
          <w:rFonts w:ascii="Garamond" w:hAnsi="Garamond"/>
          <w:sz w:val="24"/>
          <w:szCs w:val="24"/>
        </w:rPr>
        <w:t>;</w:t>
      </w:r>
    </w:p>
    <w:p w14:paraId="3F311911" w14:textId="50D49E90"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marrë</w:t>
      </w:r>
      <w:r w:rsidR="00D54413" w:rsidRPr="00997A9D">
        <w:rPr>
          <w:rFonts w:ascii="Garamond" w:hAnsi="Garamond"/>
          <w:sz w:val="24"/>
          <w:szCs w:val="24"/>
        </w:rPr>
        <w:t xml:space="preserve"> në konsideratë dispozitat përkatëse të Traktatit mbi Parimet që rregullojnë aktivitetet e </w:t>
      </w:r>
      <w:r w:rsidRPr="00997A9D">
        <w:rPr>
          <w:rFonts w:ascii="Garamond" w:hAnsi="Garamond"/>
          <w:sz w:val="24"/>
          <w:szCs w:val="24"/>
        </w:rPr>
        <w:t xml:space="preserve">shteteve </w:t>
      </w:r>
      <w:r w:rsidR="00D54413" w:rsidRPr="00997A9D">
        <w:rPr>
          <w:rFonts w:ascii="Garamond" w:hAnsi="Garamond"/>
          <w:sz w:val="24"/>
          <w:szCs w:val="24"/>
        </w:rPr>
        <w:t>në eksplorimin dhe shfrytëzimin e hapësirës kozmike, përfshirë Hënën dhe trupat e tjerë qiellorë, përfunduar në Londër, Moskë dhe Uashington</w:t>
      </w:r>
      <w:r>
        <w:rPr>
          <w:rFonts w:ascii="Garamond" w:hAnsi="Garamond"/>
          <w:sz w:val="24"/>
          <w:szCs w:val="24"/>
        </w:rPr>
        <w:t>,</w:t>
      </w:r>
      <w:r w:rsidR="00D54413" w:rsidRPr="00997A9D">
        <w:rPr>
          <w:rFonts w:ascii="Garamond" w:hAnsi="Garamond"/>
          <w:sz w:val="24"/>
          <w:szCs w:val="24"/>
        </w:rPr>
        <w:t xml:space="preserve"> </w:t>
      </w:r>
      <w:r>
        <w:rPr>
          <w:rFonts w:ascii="Garamond" w:hAnsi="Garamond"/>
          <w:sz w:val="24"/>
          <w:szCs w:val="24"/>
        </w:rPr>
        <w:t>m</w:t>
      </w:r>
      <w:r w:rsidR="00D54413" w:rsidRPr="00997A9D">
        <w:rPr>
          <w:rFonts w:ascii="Garamond" w:hAnsi="Garamond"/>
          <w:sz w:val="24"/>
          <w:szCs w:val="24"/>
        </w:rPr>
        <w:t>ë 27 janar 1967</w:t>
      </w:r>
      <w:r>
        <w:rPr>
          <w:rFonts w:ascii="Garamond" w:hAnsi="Garamond"/>
          <w:sz w:val="24"/>
          <w:szCs w:val="24"/>
        </w:rPr>
        <w:t>;</w:t>
      </w:r>
    </w:p>
    <w:p w14:paraId="3AAEB270" w14:textId="375B52B1"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dëshiruar</w:t>
      </w:r>
      <w:r w:rsidRPr="00997A9D">
        <w:rPr>
          <w:rFonts w:ascii="Garamond" w:hAnsi="Garamond"/>
          <w:sz w:val="24"/>
          <w:szCs w:val="24"/>
        </w:rPr>
        <w:t xml:space="preserve"> </w:t>
      </w:r>
      <w:r w:rsidR="00D54413" w:rsidRPr="00997A9D">
        <w:rPr>
          <w:rFonts w:ascii="Garamond" w:hAnsi="Garamond"/>
          <w:sz w:val="24"/>
          <w:szCs w:val="24"/>
        </w:rPr>
        <w:t xml:space="preserve">vazhdimin e krijimit dhe operimit të sistemit të telekomunikacionit satelitor </w:t>
      </w:r>
      <w:r w:rsidRPr="00997A9D">
        <w:rPr>
          <w:rFonts w:ascii="Garamond" w:hAnsi="Garamond"/>
          <w:sz w:val="24"/>
          <w:szCs w:val="24"/>
        </w:rPr>
        <w:t>EUTELSAT</w:t>
      </w:r>
      <w:r w:rsidR="00D54413" w:rsidRPr="00997A9D">
        <w:rPr>
          <w:rFonts w:ascii="Garamond" w:hAnsi="Garamond"/>
          <w:sz w:val="24"/>
          <w:szCs w:val="24"/>
        </w:rPr>
        <w:t>, si pjesë e një rrjeti transevropian të telekomunikacionit</w:t>
      </w:r>
      <w:r>
        <w:rPr>
          <w:rFonts w:ascii="Garamond" w:hAnsi="Garamond"/>
          <w:sz w:val="24"/>
          <w:szCs w:val="24"/>
        </w:rPr>
        <w:t>,</w:t>
      </w:r>
      <w:r w:rsidR="00D54413" w:rsidRPr="00997A9D">
        <w:rPr>
          <w:rFonts w:ascii="Garamond" w:hAnsi="Garamond"/>
          <w:sz w:val="24"/>
          <w:szCs w:val="24"/>
        </w:rPr>
        <w:t xml:space="preserve"> për të siguruar shërbime telekomunikacioni për të gjitha shtetet pjesëmarrëse, pa cenuar të drejtat dhe detyrimet e </w:t>
      </w:r>
      <w:r w:rsidRPr="00997A9D">
        <w:rPr>
          <w:rFonts w:ascii="Garamond" w:hAnsi="Garamond"/>
          <w:sz w:val="24"/>
          <w:szCs w:val="24"/>
        </w:rPr>
        <w:t xml:space="preserve">shteteve </w:t>
      </w:r>
      <w:r w:rsidR="002B61F1" w:rsidRPr="00997A9D">
        <w:rPr>
          <w:rFonts w:ascii="Garamond" w:hAnsi="Garamond"/>
          <w:sz w:val="24"/>
          <w:szCs w:val="24"/>
        </w:rPr>
        <w:t>P</w:t>
      </w:r>
      <w:r w:rsidRPr="00997A9D">
        <w:rPr>
          <w:rFonts w:ascii="Garamond" w:hAnsi="Garamond"/>
          <w:sz w:val="24"/>
          <w:szCs w:val="24"/>
        </w:rPr>
        <w:t xml:space="preserve">alë </w:t>
      </w:r>
      <w:r w:rsidR="00D54413" w:rsidRPr="00997A9D">
        <w:rPr>
          <w:rFonts w:ascii="Garamond" w:hAnsi="Garamond"/>
          <w:sz w:val="24"/>
          <w:szCs w:val="24"/>
        </w:rPr>
        <w:t>në marrëveshjet përkatëse të Bashkimit E</w:t>
      </w:r>
      <w:r>
        <w:rPr>
          <w:rFonts w:ascii="Garamond" w:hAnsi="Garamond"/>
          <w:sz w:val="24"/>
          <w:szCs w:val="24"/>
        </w:rPr>
        <w:t>v</w:t>
      </w:r>
      <w:r w:rsidR="00D54413" w:rsidRPr="00997A9D">
        <w:rPr>
          <w:rFonts w:ascii="Garamond" w:hAnsi="Garamond"/>
          <w:sz w:val="24"/>
          <w:szCs w:val="24"/>
        </w:rPr>
        <w:t xml:space="preserve">ropian dhe </w:t>
      </w:r>
      <w:r>
        <w:rPr>
          <w:rFonts w:ascii="Garamond" w:hAnsi="Garamond"/>
          <w:sz w:val="24"/>
          <w:szCs w:val="24"/>
        </w:rPr>
        <w:t xml:space="preserve">në </w:t>
      </w:r>
      <w:r w:rsidR="00D54413" w:rsidRPr="00997A9D">
        <w:rPr>
          <w:rFonts w:ascii="Garamond" w:hAnsi="Garamond"/>
          <w:sz w:val="24"/>
          <w:szCs w:val="24"/>
        </w:rPr>
        <w:t>marrëveshjet e tjera ndërkombëtare</w:t>
      </w:r>
      <w:r>
        <w:rPr>
          <w:rFonts w:ascii="Garamond" w:hAnsi="Garamond"/>
          <w:sz w:val="24"/>
          <w:szCs w:val="24"/>
        </w:rPr>
        <w:t>;</w:t>
      </w:r>
      <w:r w:rsidR="00997A9D">
        <w:rPr>
          <w:rFonts w:ascii="Garamond" w:hAnsi="Garamond"/>
          <w:sz w:val="24"/>
          <w:szCs w:val="24"/>
        </w:rPr>
        <w:t xml:space="preserve"> </w:t>
      </w:r>
    </w:p>
    <w:p w14:paraId="3692DC8F" w14:textId="381299BF"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dëshiruar</w:t>
      </w:r>
      <w:r w:rsidRPr="00997A9D">
        <w:rPr>
          <w:rFonts w:ascii="Garamond" w:hAnsi="Garamond"/>
          <w:sz w:val="24"/>
          <w:szCs w:val="24"/>
        </w:rPr>
        <w:t xml:space="preserve"> </w:t>
      </w:r>
      <w:r w:rsidR="00D54413" w:rsidRPr="00997A9D">
        <w:rPr>
          <w:rFonts w:ascii="Garamond" w:hAnsi="Garamond"/>
          <w:sz w:val="24"/>
          <w:szCs w:val="24"/>
        </w:rPr>
        <w:t>vazhdimin</w:t>
      </w:r>
      <w:r w:rsidR="00997A9D">
        <w:rPr>
          <w:rFonts w:ascii="Garamond" w:hAnsi="Garamond"/>
          <w:sz w:val="24"/>
          <w:szCs w:val="24"/>
        </w:rPr>
        <w:t xml:space="preserve"> </w:t>
      </w:r>
      <w:r w:rsidR="00D54413" w:rsidRPr="00997A9D">
        <w:rPr>
          <w:rFonts w:ascii="Garamond" w:hAnsi="Garamond"/>
          <w:sz w:val="24"/>
          <w:szCs w:val="24"/>
        </w:rPr>
        <w:t xml:space="preserve">e krijimit dhe </w:t>
      </w:r>
      <w:r>
        <w:rPr>
          <w:rFonts w:ascii="Garamond" w:hAnsi="Garamond"/>
          <w:sz w:val="24"/>
          <w:szCs w:val="24"/>
        </w:rPr>
        <w:t xml:space="preserve">të </w:t>
      </w:r>
      <w:r w:rsidR="00D54413" w:rsidRPr="00997A9D">
        <w:rPr>
          <w:rFonts w:ascii="Garamond" w:hAnsi="Garamond"/>
          <w:sz w:val="24"/>
          <w:szCs w:val="24"/>
        </w:rPr>
        <w:t>operimit të sistemit satelitor të telekomunikacioneve EUTELSAT</w:t>
      </w:r>
      <w:r>
        <w:rPr>
          <w:rFonts w:ascii="Garamond" w:hAnsi="Garamond"/>
          <w:sz w:val="24"/>
          <w:szCs w:val="24"/>
        </w:rPr>
        <w:t>,</w:t>
      </w:r>
      <w:r w:rsidR="00D54413" w:rsidRPr="00997A9D">
        <w:rPr>
          <w:rFonts w:ascii="Garamond" w:hAnsi="Garamond"/>
          <w:sz w:val="24"/>
          <w:szCs w:val="24"/>
        </w:rPr>
        <w:t xml:space="preserve"> si pjesë e rrjetit të telekomunikacioneve trans</w:t>
      </w:r>
      <w:r>
        <w:rPr>
          <w:rFonts w:ascii="Garamond" w:hAnsi="Garamond"/>
          <w:sz w:val="24"/>
          <w:szCs w:val="24"/>
        </w:rPr>
        <w:t>e</w:t>
      </w:r>
      <w:r w:rsidR="00D54413" w:rsidRPr="00997A9D">
        <w:rPr>
          <w:rFonts w:ascii="Garamond" w:hAnsi="Garamond"/>
          <w:sz w:val="24"/>
          <w:szCs w:val="24"/>
        </w:rPr>
        <w:t>vropiane për ofrimin e shërbimeve të telekomunikacioneve për të gjith</w:t>
      </w:r>
      <w:r>
        <w:rPr>
          <w:rFonts w:ascii="Garamond" w:hAnsi="Garamond"/>
          <w:sz w:val="24"/>
          <w:szCs w:val="24"/>
        </w:rPr>
        <w:t>a</w:t>
      </w:r>
      <w:r w:rsidR="00D54413" w:rsidRPr="00997A9D">
        <w:rPr>
          <w:rFonts w:ascii="Garamond" w:hAnsi="Garamond"/>
          <w:sz w:val="24"/>
          <w:szCs w:val="24"/>
        </w:rPr>
        <w:t xml:space="preserve"> shtetet pjesëmarrëse, pa cenuar të drejtat dhe detyrimet e </w:t>
      </w:r>
      <w:r w:rsidR="002B61F1" w:rsidRPr="00997A9D">
        <w:rPr>
          <w:rFonts w:ascii="Garamond" w:hAnsi="Garamond"/>
          <w:sz w:val="24"/>
          <w:szCs w:val="24"/>
        </w:rPr>
        <w:t xml:space="preserve">shteteve Palë </w:t>
      </w:r>
      <w:r w:rsidR="00D54413" w:rsidRPr="00997A9D">
        <w:rPr>
          <w:rFonts w:ascii="Garamond" w:hAnsi="Garamond"/>
          <w:sz w:val="24"/>
          <w:szCs w:val="24"/>
        </w:rPr>
        <w:t>në marrëveshjet përkatëse të Bashkimit E</w:t>
      </w:r>
      <w:r>
        <w:rPr>
          <w:rFonts w:ascii="Garamond" w:hAnsi="Garamond"/>
          <w:sz w:val="24"/>
          <w:szCs w:val="24"/>
        </w:rPr>
        <w:t>v</w:t>
      </w:r>
      <w:r w:rsidR="00D54413" w:rsidRPr="00997A9D">
        <w:rPr>
          <w:rFonts w:ascii="Garamond" w:hAnsi="Garamond"/>
          <w:sz w:val="24"/>
          <w:szCs w:val="24"/>
        </w:rPr>
        <w:t>ropian dhe marrëveshjet e tjera ndërkombëtare</w:t>
      </w:r>
      <w:r>
        <w:rPr>
          <w:rFonts w:ascii="Garamond" w:hAnsi="Garamond"/>
          <w:sz w:val="24"/>
          <w:szCs w:val="24"/>
        </w:rPr>
        <w:t>;</w:t>
      </w:r>
      <w:r w:rsidR="00997A9D">
        <w:rPr>
          <w:rFonts w:ascii="Garamond" w:hAnsi="Garamond"/>
          <w:sz w:val="24"/>
          <w:szCs w:val="24"/>
        </w:rPr>
        <w:t xml:space="preserve"> </w:t>
      </w:r>
    </w:p>
    <w:p w14:paraId="75CC2E98" w14:textId="1A0BE86F" w:rsidR="00D54413" w:rsidRPr="00997A9D" w:rsidRDefault="00363C4A" w:rsidP="00D54413">
      <w:pPr>
        <w:spacing w:after="0" w:line="240" w:lineRule="auto"/>
        <w:ind w:firstLine="284"/>
        <w:jc w:val="both"/>
        <w:rPr>
          <w:rFonts w:ascii="Garamond" w:hAnsi="Garamond"/>
          <w:sz w:val="24"/>
          <w:szCs w:val="24"/>
        </w:rPr>
      </w:pPr>
      <w:r w:rsidRPr="00363C4A">
        <w:rPr>
          <w:rFonts w:ascii="Garamond" w:hAnsi="Garamond"/>
          <w:i/>
          <w:sz w:val="24"/>
          <w:szCs w:val="24"/>
        </w:rPr>
        <w:t>duke njohur</w:t>
      </w:r>
      <w:r w:rsidRPr="00997A9D">
        <w:rPr>
          <w:rFonts w:ascii="Garamond" w:hAnsi="Garamond"/>
          <w:sz w:val="24"/>
          <w:szCs w:val="24"/>
        </w:rPr>
        <w:t xml:space="preserve"> </w:t>
      </w:r>
      <w:r w:rsidR="00D54413" w:rsidRPr="00997A9D">
        <w:rPr>
          <w:rFonts w:ascii="Garamond" w:hAnsi="Garamond"/>
          <w:sz w:val="24"/>
          <w:szCs w:val="24"/>
        </w:rPr>
        <w:t>nevojën për të mbajtur nën shqyrtim dhe, sipas nevojës, për t</w:t>
      </w:r>
      <w:r>
        <w:rPr>
          <w:rFonts w:ascii="Garamond" w:hAnsi="Garamond"/>
          <w:sz w:val="24"/>
          <w:szCs w:val="24"/>
        </w:rPr>
        <w:t>’</w:t>
      </w:r>
      <w:r w:rsidR="00D54413" w:rsidRPr="00997A9D">
        <w:rPr>
          <w:rFonts w:ascii="Garamond" w:hAnsi="Garamond"/>
          <w:sz w:val="24"/>
          <w:szCs w:val="24"/>
        </w:rPr>
        <w:t xml:space="preserve">iu përshtatur zhvillimeve teknike, ekonomike, rregullatore dhe politike në Evropë dhe në botë, dhe, </w:t>
      </w:r>
      <w:r w:rsidR="00D54413" w:rsidRPr="00A36C5F">
        <w:rPr>
          <w:rFonts w:ascii="Garamond" w:hAnsi="Garamond"/>
          <w:sz w:val="24"/>
          <w:szCs w:val="24"/>
        </w:rPr>
        <w:t>në veçanti,</w:t>
      </w:r>
      <w:r w:rsidR="00A36C5F" w:rsidRPr="00A36C5F">
        <w:rPr>
          <w:rFonts w:ascii="Garamond" w:hAnsi="Garamond"/>
          <w:sz w:val="24"/>
          <w:szCs w:val="24"/>
        </w:rPr>
        <w:t xml:space="preserve"> </w:t>
      </w:r>
      <w:r w:rsidR="00D54413" w:rsidRPr="00A36C5F">
        <w:rPr>
          <w:rFonts w:ascii="Garamond" w:hAnsi="Garamond"/>
          <w:sz w:val="24"/>
          <w:szCs w:val="24"/>
        </w:rPr>
        <w:t>vullnetin</w:t>
      </w:r>
      <w:r w:rsidR="00D54413" w:rsidRPr="00997A9D">
        <w:rPr>
          <w:rFonts w:ascii="Garamond" w:hAnsi="Garamond"/>
          <w:sz w:val="24"/>
          <w:szCs w:val="24"/>
        </w:rPr>
        <w:t xml:space="preserve"> për të</w:t>
      </w:r>
      <w:r w:rsidR="00997A9D">
        <w:rPr>
          <w:rFonts w:ascii="Garamond" w:hAnsi="Garamond"/>
          <w:sz w:val="24"/>
          <w:szCs w:val="24"/>
        </w:rPr>
        <w:t xml:space="preserve"> </w:t>
      </w:r>
      <w:r w:rsidR="00D54413" w:rsidRPr="00997A9D">
        <w:rPr>
          <w:rFonts w:ascii="Garamond" w:hAnsi="Garamond"/>
          <w:sz w:val="24"/>
          <w:szCs w:val="24"/>
        </w:rPr>
        <w:t xml:space="preserve">transferuar veprimtaritë operative dhe asetet shoqëruese të </w:t>
      </w:r>
      <w:r w:rsidRPr="00997A9D">
        <w:rPr>
          <w:rFonts w:ascii="Garamond" w:hAnsi="Garamond"/>
          <w:sz w:val="24"/>
          <w:szCs w:val="24"/>
        </w:rPr>
        <w:t>EUTELSAT</w:t>
      </w:r>
      <w:r w:rsidR="008465B5">
        <w:rPr>
          <w:rFonts w:ascii="Garamond" w:hAnsi="Garamond"/>
          <w:sz w:val="20"/>
          <w:szCs w:val="20"/>
        </w:rPr>
        <w:t>-it</w:t>
      </w:r>
      <w:r w:rsidRPr="00997A9D">
        <w:rPr>
          <w:rFonts w:ascii="Garamond" w:hAnsi="Garamond"/>
          <w:sz w:val="24"/>
          <w:szCs w:val="24"/>
        </w:rPr>
        <w:t xml:space="preserve"> </w:t>
      </w:r>
      <w:r w:rsidR="00D54413" w:rsidRPr="00997A9D">
        <w:rPr>
          <w:rFonts w:ascii="Garamond" w:hAnsi="Garamond"/>
          <w:sz w:val="24"/>
          <w:szCs w:val="24"/>
        </w:rPr>
        <w:t>në një kompani me përgjegjësi të kufizuar</w:t>
      </w:r>
      <w:r>
        <w:rPr>
          <w:rFonts w:ascii="Garamond" w:hAnsi="Garamond"/>
          <w:sz w:val="24"/>
          <w:szCs w:val="24"/>
        </w:rPr>
        <w:t>a</w:t>
      </w:r>
      <w:r w:rsidR="00D54413" w:rsidRPr="00997A9D">
        <w:rPr>
          <w:rFonts w:ascii="Garamond" w:hAnsi="Garamond"/>
          <w:sz w:val="24"/>
          <w:szCs w:val="24"/>
        </w:rPr>
        <w:t>, të themeluar nën një juridiksion kombëtar, kompani të tilla për të vepruar mbi baza të qëndrueshme financiare dhe ekonomike, duke pasur në vëmen</w:t>
      </w:r>
      <w:r w:rsidR="00360481">
        <w:rPr>
          <w:rFonts w:ascii="Garamond" w:hAnsi="Garamond"/>
          <w:sz w:val="24"/>
          <w:szCs w:val="24"/>
        </w:rPr>
        <w:t>dje parimet e pranuara tregtare</w:t>
      </w:r>
      <w:r w:rsidR="00D54413" w:rsidRPr="00997A9D">
        <w:rPr>
          <w:rFonts w:ascii="Garamond" w:hAnsi="Garamond"/>
          <w:sz w:val="24"/>
          <w:szCs w:val="24"/>
        </w:rPr>
        <w:t xml:space="preserve"> dhe Marrëveshjen,</w:t>
      </w:r>
    </w:p>
    <w:p w14:paraId="54CC9FE5" w14:textId="27169617" w:rsidR="00D54413" w:rsidRPr="00997A9D" w:rsidRDefault="00363C4A"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bien </w:t>
      </w:r>
      <w:r w:rsidR="00D54413" w:rsidRPr="00997A9D">
        <w:rPr>
          <w:rFonts w:ascii="Garamond" w:hAnsi="Garamond"/>
          <w:sz w:val="24"/>
          <w:szCs w:val="24"/>
        </w:rPr>
        <w:t>dakord si më poshtë:</w:t>
      </w:r>
    </w:p>
    <w:p w14:paraId="491EE603" w14:textId="77777777" w:rsidR="00D54413" w:rsidRPr="00997A9D" w:rsidRDefault="00D54413" w:rsidP="00D54413">
      <w:pPr>
        <w:spacing w:after="0" w:line="240" w:lineRule="auto"/>
        <w:ind w:firstLine="284"/>
        <w:jc w:val="both"/>
        <w:rPr>
          <w:rFonts w:ascii="Garamond" w:hAnsi="Garamond"/>
          <w:sz w:val="24"/>
          <w:szCs w:val="24"/>
        </w:rPr>
      </w:pPr>
    </w:p>
    <w:p w14:paraId="1D709C10" w14:textId="54EF2C3C" w:rsidR="00D54413" w:rsidRPr="00997A9D" w:rsidRDefault="005A6C94" w:rsidP="007C1031">
      <w:pPr>
        <w:spacing w:after="0" w:line="240" w:lineRule="auto"/>
        <w:ind w:firstLine="284"/>
        <w:jc w:val="center"/>
        <w:rPr>
          <w:rFonts w:ascii="Garamond" w:hAnsi="Garamond"/>
          <w:sz w:val="24"/>
          <w:szCs w:val="24"/>
        </w:rPr>
      </w:pPr>
      <w:r w:rsidRPr="00997A9D">
        <w:rPr>
          <w:rFonts w:ascii="Garamond" w:hAnsi="Garamond"/>
          <w:sz w:val="24"/>
          <w:szCs w:val="24"/>
        </w:rPr>
        <w:t>Neni I</w:t>
      </w:r>
    </w:p>
    <w:p w14:paraId="041FD6C0" w14:textId="16A0366B" w:rsidR="00D54413" w:rsidRPr="00997A9D" w:rsidRDefault="00D54413" w:rsidP="007C1031">
      <w:pPr>
        <w:spacing w:after="0" w:line="240" w:lineRule="auto"/>
        <w:ind w:firstLine="284"/>
        <w:jc w:val="center"/>
        <w:rPr>
          <w:rFonts w:ascii="Garamond" w:hAnsi="Garamond"/>
          <w:b/>
          <w:sz w:val="24"/>
          <w:szCs w:val="24"/>
        </w:rPr>
      </w:pPr>
      <w:r w:rsidRPr="00997A9D">
        <w:rPr>
          <w:rFonts w:ascii="Garamond" w:hAnsi="Garamond"/>
          <w:b/>
          <w:sz w:val="24"/>
          <w:szCs w:val="24"/>
        </w:rPr>
        <w:t>Përkufizime</w:t>
      </w:r>
    </w:p>
    <w:p w14:paraId="547E3B6C" w14:textId="77777777" w:rsidR="00D54413" w:rsidRPr="00997A9D" w:rsidRDefault="00D54413" w:rsidP="00D54413">
      <w:pPr>
        <w:spacing w:after="0" w:line="240" w:lineRule="auto"/>
        <w:ind w:firstLine="284"/>
        <w:jc w:val="both"/>
        <w:rPr>
          <w:rFonts w:ascii="Garamond" w:hAnsi="Garamond"/>
          <w:sz w:val="24"/>
          <w:szCs w:val="24"/>
        </w:rPr>
      </w:pPr>
    </w:p>
    <w:p w14:paraId="09BA7681"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Për qëllime të kësaj Konvente:</w:t>
      </w:r>
    </w:p>
    <w:p w14:paraId="0D492B17" w14:textId="6A53FFE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360481">
        <w:rPr>
          <w:rFonts w:ascii="Garamond" w:hAnsi="Garamond"/>
          <w:sz w:val="24"/>
          <w:szCs w:val="24"/>
        </w:rPr>
        <w:t>“</w:t>
      </w:r>
      <w:r w:rsidRPr="00997A9D">
        <w:rPr>
          <w:rFonts w:ascii="Garamond" w:hAnsi="Garamond"/>
          <w:sz w:val="24"/>
          <w:szCs w:val="24"/>
        </w:rPr>
        <w:t>Konventë</w:t>
      </w:r>
      <w:r w:rsidR="00360481">
        <w:rPr>
          <w:rFonts w:ascii="Garamond" w:hAnsi="Garamond"/>
          <w:sz w:val="24"/>
          <w:szCs w:val="24"/>
        </w:rPr>
        <w:t>”</w:t>
      </w:r>
      <w:r w:rsidRPr="00997A9D">
        <w:rPr>
          <w:rFonts w:ascii="Garamond" w:hAnsi="Garamond"/>
          <w:sz w:val="24"/>
          <w:szCs w:val="24"/>
        </w:rPr>
        <w:t xml:space="preserve"> do të thotë Konventa për krijimin e Organizatës Evropiane të Telekomunikacioneve Satelitore </w:t>
      </w:r>
      <w:r w:rsidR="00360481">
        <w:rPr>
          <w:rFonts w:ascii="Garamond" w:hAnsi="Garamond"/>
          <w:sz w:val="24"/>
          <w:szCs w:val="24"/>
        </w:rPr>
        <w:t>“</w:t>
      </w:r>
      <w:r w:rsidRPr="00997A9D">
        <w:rPr>
          <w:rFonts w:ascii="Garamond" w:hAnsi="Garamond"/>
          <w:sz w:val="24"/>
          <w:szCs w:val="24"/>
        </w:rPr>
        <w:t>EUTELSAT</w:t>
      </w:r>
      <w:r w:rsidR="00360481">
        <w:rPr>
          <w:rFonts w:ascii="Garamond" w:hAnsi="Garamond"/>
          <w:sz w:val="24"/>
          <w:szCs w:val="24"/>
        </w:rPr>
        <w:t>”</w:t>
      </w:r>
      <w:r w:rsidRPr="00997A9D">
        <w:rPr>
          <w:rFonts w:ascii="Garamond" w:hAnsi="Garamond"/>
          <w:sz w:val="24"/>
          <w:szCs w:val="24"/>
        </w:rPr>
        <w:t xml:space="preserve">, përfshirë hyrjen dhe </w:t>
      </w:r>
      <w:r w:rsidR="00360481" w:rsidRPr="00997A9D">
        <w:rPr>
          <w:rFonts w:ascii="Garamond" w:hAnsi="Garamond"/>
          <w:sz w:val="24"/>
          <w:szCs w:val="24"/>
        </w:rPr>
        <w:t xml:space="preserve">anekset </w:t>
      </w:r>
      <w:r w:rsidRPr="00997A9D">
        <w:rPr>
          <w:rFonts w:ascii="Garamond" w:hAnsi="Garamond"/>
          <w:sz w:val="24"/>
          <w:szCs w:val="24"/>
        </w:rPr>
        <w:t xml:space="preserve">e saj, e hapur për nënshkrim nga </w:t>
      </w:r>
      <w:r w:rsidR="00360481" w:rsidRPr="00997A9D">
        <w:rPr>
          <w:rFonts w:ascii="Garamond" w:hAnsi="Garamond"/>
          <w:sz w:val="24"/>
          <w:szCs w:val="24"/>
        </w:rPr>
        <w:t xml:space="preserve">qeveritë </w:t>
      </w:r>
      <w:r w:rsidRPr="00997A9D">
        <w:rPr>
          <w:rFonts w:ascii="Garamond" w:hAnsi="Garamond"/>
          <w:sz w:val="24"/>
          <w:szCs w:val="24"/>
        </w:rPr>
        <w:t>në Paris, më 15 korrik 1982, e amenduar më pas;</w:t>
      </w:r>
    </w:p>
    <w:p w14:paraId="608E5075" w14:textId="0BFD1D53"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lastRenderedPageBreak/>
        <w:t xml:space="preserve">b) </w:t>
      </w:r>
      <w:r w:rsidR="00360481">
        <w:rPr>
          <w:rFonts w:ascii="Garamond" w:hAnsi="Garamond"/>
          <w:sz w:val="24"/>
          <w:szCs w:val="24"/>
        </w:rPr>
        <w:t>“</w:t>
      </w:r>
      <w:r w:rsidRPr="00997A9D">
        <w:rPr>
          <w:rFonts w:ascii="Garamond" w:hAnsi="Garamond"/>
          <w:sz w:val="24"/>
          <w:szCs w:val="24"/>
        </w:rPr>
        <w:t xml:space="preserve">Marrëveshje e </w:t>
      </w:r>
      <w:r w:rsidR="00360481" w:rsidRPr="00997A9D">
        <w:rPr>
          <w:rFonts w:ascii="Garamond" w:hAnsi="Garamond"/>
          <w:sz w:val="24"/>
          <w:szCs w:val="24"/>
        </w:rPr>
        <w:t>përkohshme</w:t>
      </w:r>
      <w:r w:rsidR="00360481">
        <w:rPr>
          <w:rFonts w:ascii="Garamond" w:hAnsi="Garamond"/>
          <w:sz w:val="24"/>
          <w:szCs w:val="24"/>
        </w:rPr>
        <w:t>”</w:t>
      </w:r>
      <w:r w:rsidRPr="00997A9D">
        <w:rPr>
          <w:rFonts w:ascii="Garamond" w:hAnsi="Garamond"/>
          <w:sz w:val="24"/>
          <w:szCs w:val="24"/>
        </w:rPr>
        <w:t xml:space="preserve"> do të thotë marrëveshja mbi </w:t>
      </w:r>
      <w:r w:rsidR="00360481" w:rsidRPr="00997A9D">
        <w:rPr>
          <w:rFonts w:ascii="Garamond" w:hAnsi="Garamond"/>
          <w:sz w:val="24"/>
          <w:szCs w:val="24"/>
        </w:rPr>
        <w:t xml:space="preserve">themelimin e një organizate të përkohshme evropiane të telekomunikacionit satelitor </w:t>
      </w:r>
      <w:r w:rsidR="00360481">
        <w:rPr>
          <w:rFonts w:ascii="Garamond" w:hAnsi="Garamond"/>
          <w:sz w:val="24"/>
          <w:szCs w:val="24"/>
        </w:rPr>
        <w:t>“</w:t>
      </w:r>
      <w:r w:rsidRPr="00997A9D">
        <w:rPr>
          <w:rFonts w:ascii="Garamond" w:hAnsi="Garamond"/>
          <w:sz w:val="24"/>
          <w:szCs w:val="24"/>
        </w:rPr>
        <w:t>INTERIM EUTELSAT”,</w:t>
      </w:r>
      <w:r w:rsidR="00997A9D">
        <w:rPr>
          <w:rFonts w:ascii="Garamond" w:hAnsi="Garamond"/>
          <w:sz w:val="24"/>
          <w:szCs w:val="24"/>
        </w:rPr>
        <w:t xml:space="preserve"> </w:t>
      </w:r>
      <w:r w:rsidRPr="00997A9D">
        <w:rPr>
          <w:rFonts w:ascii="Garamond" w:hAnsi="Garamond"/>
          <w:sz w:val="24"/>
          <w:szCs w:val="24"/>
        </w:rPr>
        <w:t>përfunduar në Paris</w:t>
      </w:r>
      <w:r w:rsidR="00360481">
        <w:rPr>
          <w:rFonts w:ascii="Garamond" w:hAnsi="Garamond"/>
          <w:sz w:val="24"/>
          <w:szCs w:val="24"/>
        </w:rPr>
        <w:t>,</w:t>
      </w:r>
      <w:r w:rsidRPr="00997A9D">
        <w:rPr>
          <w:rFonts w:ascii="Garamond" w:hAnsi="Garamond"/>
          <w:sz w:val="24"/>
          <w:szCs w:val="24"/>
        </w:rPr>
        <w:t xml:space="preserve"> më 13 maj 1977</w:t>
      </w:r>
      <w:r w:rsidR="00360481">
        <w:rPr>
          <w:rFonts w:ascii="Garamond" w:hAnsi="Garamond"/>
          <w:sz w:val="24"/>
          <w:szCs w:val="24"/>
        </w:rPr>
        <w:t>,</w:t>
      </w:r>
      <w:r w:rsidRPr="00997A9D">
        <w:rPr>
          <w:rFonts w:ascii="Garamond" w:hAnsi="Garamond"/>
          <w:sz w:val="24"/>
          <w:szCs w:val="24"/>
        </w:rPr>
        <w:t xml:space="preserve"> ndërmjet </w:t>
      </w:r>
      <w:r w:rsidR="00360481" w:rsidRPr="00997A9D">
        <w:rPr>
          <w:rFonts w:ascii="Garamond" w:hAnsi="Garamond"/>
          <w:sz w:val="24"/>
          <w:szCs w:val="24"/>
        </w:rPr>
        <w:t xml:space="preserve">administratave </w:t>
      </w:r>
      <w:r w:rsidRPr="00997A9D">
        <w:rPr>
          <w:rFonts w:ascii="Garamond" w:hAnsi="Garamond"/>
          <w:sz w:val="24"/>
          <w:szCs w:val="24"/>
        </w:rPr>
        <w:t xml:space="preserve">apo </w:t>
      </w:r>
      <w:r w:rsidR="00360481" w:rsidRPr="00997A9D">
        <w:rPr>
          <w:rFonts w:ascii="Garamond" w:hAnsi="Garamond"/>
          <w:sz w:val="24"/>
          <w:szCs w:val="24"/>
        </w:rPr>
        <w:t>agjencive të njohura operuese private</w:t>
      </w:r>
      <w:r w:rsidRPr="00997A9D">
        <w:rPr>
          <w:rFonts w:ascii="Garamond" w:hAnsi="Garamond"/>
          <w:sz w:val="24"/>
          <w:szCs w:val="24"/>
        </w:rPr>
        <w:t xml:space="preserve"> dhe e depozituar pranë </w:t>
      </w:r>
      <w:r w:rsidR="00360481" w:rsidRPr="00997A9D">
        <w:rPr>
          <w:rFonts w:ascii="Garamond" w:hAnsi="Garamond"/>
          <w:sz w:val="24"/>
          <w:szCs w:val="24"/>
        </w:rPr>
        <w:t xml:space="preserve">administratës </w:t>
      </w:r>
      <w:r w:rsidRPr="00997A9D">
        <w:rPr>
          <w:rFonts w:ascii="Garamond" w:hAnsi="Garamond"/>
          <w:sz w:val="24"/>
          <w:szCs w:val="24"/>
        </w:rPr>
        <w:t>franceze;</w:t>
      </w:r>
    </w:p>
    <w:p w14:paraId="0DC36EDC" w14:textId="1F479306"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360481">
        <w:rPr>
          <w:rFonts w:ascii="Garamond" w:hAnsi="Garamond"/>
          <w:sz w:val="24"/>
          <w:szCs w:val="24"/>
        </w:rPr>
        <w:t>“</w:t>
      </w:r>
      <w:r w:rsidRPr="00997A9D">
        <w:rPr>
          <w:rFonts w:ascii="Garamond" w:hAnsi="Garamond"/>
          <w:sz w:val="24"/>
          <w:szCs w:val="24"/>
        </w:rPr>
        <w:t xml:space="preserve">ECS </w:t>
      </w:r>
      <w:r w:rsidR="00360481" w:rsidRPr="00997A9D">
        <w:rPr>
          <w:rFonts w:ascii="Garamond" w:hAnsi="Garamond"/>
          <w:sz w:val="24"/>
          <w:szCs w:val="24"/>
        </w:rPr>
        <w:t>marrëveshja</w:t>
      </w:r>
      <w:r w:rsidR="00360481">
        <w:rPr>
          <w:rFonts w:ascii="Garamond" w:hAnsi="Garamond"/>
          <w:sz w:val="24"/>
          <w:szCs w:val="24"/>
        </w:rPr>
        <w:t>”</w:t>
      </w:r>
      <w:r w:rsidRPr="00997A9D">
        <w:rPr>
          <w:rFonts w:ascii="Garamond" w:hAnsi="Garamond"/>
          <w:sz w:val="24"/>
          <w:szCs w:val="24"/>
        </w:rPr>
        <w:t xml:space="preserve"> nënkupton </w:t>
      </w:r>
      <w:r w:rsidR="00360481" w:rsidRPr="00997A9D">
        <w:rPr>
          <w:rFonts w:ascii="Garamond" w:hAnsi="Garamond"/>
          <w:sz w:val="24"/>
          <w:szCs w:val="24"/>
        </w:rPr>
        <w:t xml:space="preserve">marrëveshjen plotësuese të marrëveshjes së përkohshme në lidhje </w:t>
      </w:r>
      <w:r w:rsidR="00E56C37" w:rsidRPr="00626D96">
        <w:rPr>
          <w:rFonts w:ascii="Garamond" w:hAnsi="Garamond"/>
          <w:sz w:val="24"/>
          <w:szCs w:val="24"/>
        </w:rPr>
        <w:t xml:space="preserve">me segmentin hapësinor </w:t>
      </w:r>
      <w:r w:rsidR="00360481" w:rsidRPr="00626D96">
        <w:rPr>
          <w:rFonts w:ascii="Garamond" w:hAnsi="Garamond"/>
          <w:sz w:val="24"/>
          <w:szCs w:val="24"/>
        </w:rPr>
        <w:t>të</w:t>
      </w:r>
      <w:r w:rsidRPr="00626D96">
        <w:rPr>
          <w:rFonts w:ascii="Garamond" w:hAnsi="Garamond"/>
          <w:sz w:val="24"/>
          <w:szCs w:val="24"/>
        </w:rPr>
        <w:t xml:space="preserve"> Sistemit</w:t>
      </w:r>
      <w:r w:rsidRPr="00997A9D">
        <w:rPr>
          <w:rFonts w:ascii="Garamond" w:hAnsi="Garamond"/>
          <w:sz w:val="24"/>
          <w:szCs w:val="24"/>
        </w:rPr>
        <w:t xml:space="preserve"> të Telekomunikacionit Satelitor për Shërbimin Fiks (ECS), përfunduar në Paris</w:t>
      </w:r>
      <w:r w:rsidR="00360481">
        <w:rPr>
          <w:rFonts w:ascii="Garamond" w:hAnsi="Garamond"/>
          <w:sz w:val="24"/>
          <w:szCs w:val="24"/>
        </w:rPr>
        <w:t>,</w:t>
      </w:r>
      <w:r w:rsidRPr="00997A9D">
        <w:rPr>
          <w:rFonts w:ascii="Garamond" w:hAnsi="Garamond"/>
          <w:sz w:val="24"/>
          <w:szCs w:val="24"/>
        </w:rPr>
        <w:t xml:space="preserve"> më 10 mars 1978;</w:t>
      </w:r>
    </w:p>
    <w:p w14:paraId="6D9C769E" w14:textId="0E7E1266"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360481">
        <w:rPr>
          <w:rFonts w:ascii="Garamond" w:hAnsi="Garamond"/>
          <w:sz w:val="24"/>
          <w:szCs w:val="24"/>
        </w:rPr>
        <w:t>“</w:t>
      </w:r>
      <w:r w:rsidRPr="00997A9D">
        <w:rPr>
          <w:rFonts w:ascii="Garamond" w:hAnsi="Garamond"/>
          <w:sz w:val="24"/>
          <w:szCs w:val="24"/>
        </w:rPr>
        <w:t>Palë</w:t>
      </w:r>
      <w:r w:rsidR="00360481">
        <w:rPr>
          <w:rFonts w:ascii="Garamond" w:hAnsi="Garamond"/>
          <w:sz w:val="24"/>
          <w:szCs w:val="24"/>
        </w:rPr>
        <w:t>”</w:t>
      </w:r>
      <w:r w:rsidRPr="00997A9D">
        <w:rPr>
          <w:rFonts w:ascii="Garamond" w:hAnsi="Garamond"/>
          <w:sz w:val="24"/>
          <w:szCs w:val="24"/>
        </w:rPr>
        <w:t xml:space="preserve"> nënkupton një </w:t>
      </w:r>
      <w:r w:rsidR="00360481" w:rsidRPr="00997A9D">
        <w:rPr>
          <w:rFonts w:ascii="Garamond" w:hAnsi="Garamond"/>
          <w:sz w:val="24"/>
          <w:szCs w:val="24"/>
        </w:rPr>
        <w:t>shtet</w:t>
      </w:r>
      <w:r w:rsidR="00360481">
        <w:rPr>
          <w:rFonts w:ascii="Garamond" w:hAnsi="Garamond"/>
          <w:sz w:val="24"/>
          <w:szCs w:val="24"/>
        </w:rPr>
        <w:t>,</w:t>
      </w:r>
      <w:r w:rsidRPr="00997A9D">
        <w:rPr>
          <w:rFonts w:ascii="Garamond" w:hAnsi="Garamond"/>
          <w:sz w:val="24"/>
          <w:szCs w:val="24"/>
        </w:rPr>
        <w:t xml:space="preserve"> për të cilën Konventa ka hyrë në fuqi ose ka qenë përkohësisht e zbatueshme;</w:t>
      </w:r>
    </w:p>
    <w:p w14:paraId="032A4694" w14:textId="4CE5C0DF"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360481">
        <w:rPr>
          <w:rFonts w:ascii="Garamond" w:hAnsi="Garamond"/>
          <w:sz w:val="24"/>
          <w:szCs w:val="24"/>
        </w:rPr>
        <w:t>“</w:t>
      </w:r>
      <w:r w:rsidRPr="00997A9D">
        <w:rPr>
          <w:rFonts w:ascii="Garamond" w:hAnsi="Garamond"/>
          <w:sz w:val="24"/>
          <w:szCs w:val="24"/>
        </w:rPr>
        <w:t xml:space="preserve">Drejtor i </w:t>
      </w:r>
      <w:r w:rsidR="00360481" w:rsidRPr="00997A9D">
        <w:rPr>
          <w:rFonts w:ascii="Garamond" w:hAnsi="Garamond"/>
          <w:sz w:val="24"/>
          <w:szCs w:val="24"/>
        </w:rPr>
        <w:t xml:space="preserve">përgjithshëm </w:t>
      </w:r>
      <w:r w:rsidRPr="00997A9D">
        <w:rPr>
          <w:rFonts w:ascii="Garamond" w:hAnsi="Garamond"/>
          <w:sz w:val="24"/>
          <w:szCs w:val="24"/>
        </w:rPr>
        <w:t>i EUTELSAT</w:t>
      </w:r>
      <w:r w:rsidR="008465B5">
        <w:rPr>
          <w:rFonts w:ascii="Garamond" w:hAnsi="Garamond"/>
          <w:sz w:val="20"/>
          <w:szCs w:val="20"/>
        </w:rPr>
        <w:t>-it</w:t>
      </w:r>
      <w:r w:rsidR="00360481">
        <w:rPr>
          <w:rFonts w:ascii="Garamond" w:hAnsi="Garamond"/>
          <w:sz w:val="24"/>
          <w:szCs w:val="24"/>
        </w:rPr>
        <w:t>”</w:t>
      </w:r>
      <w:r w:rsidRPr="00997A9D">
        <w:rPr>
          <w:rFonts w:ascii="Garamond" w:hAnsi="Garamond"/>
          <w:sz w:val="24"/>
          <w:szCs w:val="24"/>
        </w:rPr>
        <w:t xml:space="preserve"> do të thotë kreu i organit ekzekutiv të EUTELSAT</w:t>
      </w:r>
      <w:r w:rsidR="008465B5">
        <w:rPr>
          <w:rFonts w:ascii="Garamond" w:hAnsi="Garamond"/>
          <w:sz w:val="20"/>
          <w:szCs w:val="20"/>
        </w:rPr>
        <w:t>-it</w:t>
      </w:r>
      <w:r w:rsidRPr="00997A9D">
        <w:rPr>
          <w:rFonts w:ascii="Garamond" w:hAnsi="Garamond"/>
          <w:sz w:val="24"/>
          <w:szCs w:val="24"/>
        </w:rPr>
        <w:t>;</w:t>
      </w:r>
    </w:p>
    <w:p w14:paraId="11D59A61" w14:textId="25251676"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f) </w:t>
      </w:r>
      <w:r w:rsidR="00360481">
        <w:rPr>
          <w:rFonts w:ascii="Garamond" w:hAnsi="Garamond"/>
          <w:sz w:val="24"/>
          <w:szCs w:val="24"/>
        </w:rPr>
        <w:t>“</w:t>
      </w:r>
      <w:r w:rsidRPr="00997A9D">
        <w:rPr>
          <w:rFonts w:ascii="Garamond" w:hAnsi="Garamond"/>
          <w:sz w:val="24"/>
          <w:szCs w:val="24"/>
        </w:rPr>
        <w:t xml:space="preserve">Sekretari Ekzekutiv i </w:t>
      </w:r>
      <w:r w:rsidR="00360481" w:rsidRPr="00997A9D">
        <w:rPr>
          <w:rFonts w:ascii="Garamond" w:hAnsi="Garamond"/>
          <w:sz w:val="24"/>
          <w:szCs w:val="24"/>
        </w:rPr>
        <w:t>EUTELSAT</w:t>
      </w:r>
      <w:r w:rsidR="008465B5">
        <w:rPr>
          <w:rFonts w:ascii="Garamond" w:hAnsi="Garamond"/>
          <w:sz w:val="20"/>
          <w:szCs w:val="20"/>
        </w:rPr>
        <w:t>-it</w:t>
      </w:r>
      <w:r w:rsidR="00360481">
        <w:rPr>
          <w:rFonts w:ascii="Garamond" w:hAnsi="Garamond"/>
          <w:sz w:val="24"/>
          <w:szCs w:val="24"/>
        </w:rPr>
        <w:t>”</w:t>
      </w:r>
      <w:r w:rsidRPr="00997A9D">
        <w:rPr>
          <w:rFonts w:ascii="Garamond" w:hAnsi="Garamond"/>
          <w:sz w:val="24"/>
          <w:szCs w:val="24"/>
        </w:rPr>
        <w:t xml:space="preserve"> do të thotë kreu i Sekretariatit të EUTELSAT;</w:t>
      </w:r>
    </w:p>
    <w:p w14:paraId="1A0BC4C8" w14:textId="6666AE76"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g) </w:t>
      </w:r>
      <w:r w:rsidR="00360481">
        <w:rPr>
          <w:rFonts w:ascii="Garamond" w:hAnsi="Garamond"/>
          <w:sz w:val="24"/>
          <w:szCs w:val="24"/>
        </w:rPr>
        <w:t>“</w:t>
      </w:r>
      <w:r w:rsidRPr="00997A9D">
        <w:rPr>
          <w:rFonts w:ascii="Garamond" w:hAnsi="Garamond"/>
          <w:sz w:val="24"/>
          <w:szCs w:val="24"/>
        </w:rPr>
        <w:t xml:space="preserve">Kompania </w:t>
      </w:r>
      <w:r w:rsidR="008465B5" w:rsidRPr="00997A9D">
        <w:rPr>
          <w:rFonts w:ascii="Garamond" w:hAnsi="Garamond"/>
          <w:sz w:val="24"/>
          <w:szCs w:val="24"/>
        </w:rPr>
        <w:t xml:space="preserve">Eutelsat </w:t>
      </w:r>
      <w:r w:rsidRPr="00997A9D">
        <w:rPr>
          <w:rFonts w:ascii="Garamond" w:hAnsi="Garamond"/>
          <w:sz w:val="24"/>
          <w:szCs w:val="24"/>
        </w:rPr>
        <w:t>S.A.</w:t>
      </w:r>
      <w:r w:rsidR="00360481">
        <w:rPr>
          <w:rFonts w:ascii="Garamond" w:hAnsi="Garamond"/>
          <w:sz w:val="24"/>
          <w:szCs w:val="24"/>
        </w:rPr>
        <w:t>”</w:t>
      </w:r>
      <w:r w:rsidRPr="00997A9D">
        <w:rPr>
          <w:rFonts w:ascii="Garamond" w:hAnsi="Garamond"/>
          <w:sz w:val="24"/>
          <w:szCs w:val="24"/>
        </w:rPr>
        <w:t xml:space="preserve"> nënkupton një ndërmarrje, korporatë</w:t>
      </w:r>
      <w:r w:rsidR="00360481">
        <w:rPr>
          <w:rFonts w:ascii="Garamond" w:hAnsi="Garamond"/>
          <w:sz w:val="24"/>
          <w:szCs w:val="24"/>
        </w:rPr>
        <w:t>,</w:t>
      </w:r>
      <w:r w:rsidRPr="00997A9D">
        <w:rPr>
          <w:rFonts w:ascii="Garamond" w:hAnsi="Garamond"/>
          <w:sz w:val="24"/>
          <w:szCs w:val="24"/>
        </w:rPr>
        <w:t xml:space="preserve"> e themeluar sipas ligjeve të njërës prej Palëve; ajo fillimisht do të jetë e vendosur në Francë;</w:t>
      </w:r>
    </w:p>
    <w:p w14:paraId="3069CEBD" w14:textId="38A11348"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h) </w:t>
      </w:r>
      <w:r w:rsidR="00360481">
        <w:rPr>
          <w:rFonts w:ascii="Garamond" w:hAnsi="Garamond"/>
          <w:sz w:val="24"/>
          <w:szCs w:val="24"/>
        </w:rPr>
        <w:t>“</w:t>
      </w:r>
      <w:r w:rsidRPr="00997A9D">
        <w:rPr>
          <w:rFonts w:ascii="Garamond" w:hAnsi="Garamond"/>
          <w:sz w:val="24"/>
          <w:szCs w:val="24"/>
        </w:rPr>
        <w:t xml:space="preserve">Segment </w:t>
      </w:r>
      <w:r w:rsidR="00360481" w:rsidRPr="00997A9D">
        <w:rPr>
          <w:rFonts w:ascii="Garamond" w:hAnsi="Garamond"/>
          <w:sz w:val="24"/>
          <w:szCs w:val="24"/>
        </w:rPr>
        <w:t>hapësinor</w:t>
      </w:r>
      <w:r w:rsidR="00360481">
        <w:rPr>
          <w:rFonts w:ascii="Garamond" w:hAnsi="Garamond"/>
          <w:sz w:val="24"/>
          <w:szCs w:val="24"/>
        </w:rPr>
        <w:t>”</w:t>
      </w:r>
      <w:r w:rsidRPr="00997A9D">
        <w:rPr>
          <w:rFonts w:ascii="Garamond" w:hAnsi="Garamond"/>
          <w:sz w:val="24"/>
          <w:szCs w:val="24"/>
        </w:rPr>
        <w:t xml:space="preserve"> nënkupton një grup satelitësh të telekomunikacionit dhe ndjekja, telemeteringu, komandimi, kontrolli, monitorimi, shërbimet e lidhura dhe pajisjet për mbështetjen operative t</w:t>
      </w:r>
      <w:r w:rsidR="00360481">
        <w:rPr>
          <w:rFonts w:ascii="Garamond" w:hAnsi="Garamond"/>
          <w:sz w:val="24"/>
          <w:szCs w:val="24"/>
        </w:rPr>
        <w:t>ë</w:t>
      </w:r>
      <w:r w:rsidRPr="00997A9D">
        <w:rPr>
          <w:rFonts w:ascii="Garamond" w:hAnsi="Garamond"/>
          <w:sz w:val="24"/>
          <w:szCs w:val="24"/>
        </w:rPr>
        <w:t xml:space="preserve"> këtyre satelitëve;</w:t>
      </w:r>
    </w:p>
    <w:p w14:paraId="63E0470C" w14:textId="29DEE6BE"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 </w:t>
      </w:r>
      <w:r w:rsidR="00360481">
        <w:rPr>
          <w:rFonts w:ascii="Garamond" w:hAnsi="Garamond"/>
          <w:sz w:val="24"/>
          <w:szCs w:val="24"/>
        </w:rPr>
        <w:t>“</w:t>
      </w:r>
      <w:r w:rsidRPr="00997A9D">
        <w:rPr>
          <w:rFonts w:ascii="Garamond" w:hAnsi="Garamond"/>
          <w:sz w:val="24"/>
          <w:szCs w:val="24"/>
        </w:rPr>
        <w:t xml:space="preserve">Sistemi </w:t>
      </w:r>
      <w:r w:rsidR="00360481" w:rsidRPr="00997A9D">
        <w:rPr>
          <w:rFonts w:ascii="Garamond" w:hAnsi="Garamond"/>
          <w:sz w:val="24"/>
          <w:szCs w:val="24"/>
        </w:rPr>
        <w:t>satelitor</w:t>
      </w:r>
      <w:r w:rsidR="00360481">
        <w:rPr>
          <w:rFonts w:ascii="Garamond" w:hAnsi="Garamond"/>
          <w:sz w:val="24"/>
          <w:szCs w:val="24"/>
        </w:rPr>
        <w:t>”</w:t>
      </w:r>
      <w:r w:rsidRPr="00997A9D">
        <w:rPr>
          <w:rFonts w:ascii="Garamond" w:hAnsi="Garamond"/>
          <w:sz w:val="24"/>
          <w:szCs w:val="24"/>
        </w:rPr>
        <w:t xml:space="preserve"> nënkupton njësinë e formuar nga një segment hapësinor </w:t>
      </w:r>
      <w:r w:rsidRPr="00997A9D">
        <w:rPr>
          <w:rFonts w:ascii="Cambria Math" w:hAnsi="Cambria Math" w:cs="Cambria Math"/>
          <w:sz w:val="24"/>
          <w:szCs w:val="24"/>
        </w:rPr>
        <w:t>​​</w:t>
      </w:r>
      <w:r w:rsidRPr="00997A9D">
        <w:rPr>
          <w:rFonts w:ascii="Garamond" w:hAnsi="Garamond"/>
          <w:sz w:val="24"/>
          <w:szCs w:val="24"/>
        </w:rPr>
        <w:t>dhe stacionet tok</w:t>
      </w:r>
      <w:r w:rsidRPr="00997A9D">
        <w:rPr>
          <w:rFonts w:ascii="Garamond" w:hAnsi="Garamond" w:cs="Calibri"/>
          <w:sz w:val="24"/>
          <w:szCs w:val="24"/>
        </w:rPr>
        <w:t>ë</w:t>
      </w:r>
      <w:r w:rsidRPr="00997A9D">
        <w:rPr>
          <w:rFonts w:ascii="Garamond" w:hAnsi="Garamond"/>
          <w:sz w:val="24"/>
          <w:szCs w:val="24"/>
        </w:rPr>
        <w:t>sore, duke pasur akses në këtë segment hapësirë;</w:t>
      </w:r>
    </w:p>
    <w:p w14:paraId="161191BE" w14:textId="0A60DF43"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j) </w:t>
      </w:r>
      <w:r w:rsidR="00804C8F">
        <w:rPr>
          <w:rFonts w:ascii="Garamond" w:hAnsi="Garamond"/>
          <w:sz w:val="24"/>
          <w:szCs w:val="24"/>
        </w:rPr>
        <w:t>“</w:t>
      </w:r>
      <w:r w:rsidRPr="00997A9D">
        <w:rPr>
          <w:rFonts w:ascii="Garamond" w:hAnsi="Garamond"/>
          <w:sz w:val="24"/>
          <w:szCs w:val="24"/>
        </w:rPr>
        <w:t>Telekomunikacion</w:t>
      </w:r>
      <w:r w:rsidR="00804C8F">
        <w:rPr>
          <w:rFonts w:ascii="Garamond" w:hAnsi="Garamond"/>
          <w:sz w:val="24"/>
          <w:szCs w:val="24"/>
        </w:rPr>
        <w:t>”</w:t>
      </w:r>
      <w:r w:rsidRPr="00997A9D">
        <w:rPr>
          <w:rFonts w:ascii="Garamond" w:hAnsi="Garamond"/>
          <w:sz w:val="24"/>
          <w:szCs w:val="24"/>
        </w:rPr>
        <w:t xml:space="preserve"> nënkupton çdo transmetim, emetim ose marrje të shenjave, sinjaleve, shkrimeve, imazheve dhe tingujve ose inteligjenca e çfarëdo natyre, nga sistemet kabllore, radio, optike ose sisteme të tjera elektromagnetike;</w:t>
      </w:r>
    </w:p>
    <w:p w14:paraId="134094F9" w14:textId="799E4CDE"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k) </w:t>
      </w:r>
      <w:r w:rsidR="00804C8F">
        <w:rPr>
          <w:rFonts w:ascii="Garamond" w:hAnsi="Garamond"/>
          <w:sz w:val="24"/>
          <w:szCs w:val="24"/>
        </w:rPr>
        <w:t>“</w:t>
      </w:r>
      <w:r w:rsidRPr="00997A9D">
        <w:rPr>
          <w:rFonts w:ascii="Garamond" w:hAnsi="Garamond"/>
          <w:sz w:val="24"/>
          <w:szCs w:val="24"/>
        </w:rPr>
        <w:t xml:space="preserve">Parimet </w:t>
      </w:r>
      <w:r w:rsidR="00D56D29" w:rsidRPr="00997A9D">
        <w:rPr>
          <w:rFonts w:ascii="Garamond" w:hAnsi="Garamond"/>
          <w:sz w:val="24"/>
          <w:szCs w:val="24"/>
        </w:rPr>
        <w:t>Themelore</w:t>
      </w:r>
      <w:r w:rsidR="00804C8F">
        <w:rPr>
          <w:rFonts w:ascii="Garamond" w:hAnsi="Garamond"/>
          <w:sz w:val="24"/>
          <w:szCs w:val="24"/>
        </w:rPr>
        <w:t>”</w:t>
      </w:r>
      <w:r w:rsidRPr="00997A9D">
        <w:rPr>
          <w:rFonts w:ascii="Garamond" w:hAnsi="Garamond"/>
          <w:sz w:val="24"/>
          <w:szCs w:val="24"/>
        </w:rPr>
        <w:t xml:space="preserve"> nënkupton parimet e përmendura në nenin III, germa </w:t>
      </w:r>
      <w:r w:rsidR="00804C8F">
        <w:rPr>
          <w:rFonts w:ascii="Garamond" w:hAnsi="Garamond"/>
          <w:sz w:val="24"/>
          <w:szCs w:val="24"/>
        </w:rPr>
        <w:t>“</w:t>
      </w:r>
      <w:r w:rsidRPr="00997A9D">
        <w:rPr>
          <w:rFonts w:ascii="Garamond" w:hAnsi="Garamond"/>
          <w:sz w:val="24"/>
          <w:szCs w:val="24"/>
        </w:rPr>
        <w:t>a</w:t>
      </w:r>
      <w:r w:rsidR="00804C8F">
        <w:rPr>
          <w:rFonts w:ascii="Garamond" w:hAnsi="Garamond"/>
          <w:sz w:val="24"/>
          <w:szCs w:val="24"/>
        </w:rPr>
        <w:t>”</w:t>
      </w:r>
      <w:r w:rsidRPr="00997A9D">
        <w:rPr>
          <w:rFonts w:ascii="Garamond" w:hAnsi="Garamond"/>
          <w:sz w:val="24"/>
          <w:szCs w:val="24"/>
        </w:rPr>
        <w:t xml:space="preserve"> e Konventës;</w:t>
      </w:r>
    </w:p>
    <w:p w14:paraId="0309DB15" w14:textId="4BAC809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l) </w:t>
      </w:r>
      <w:r w:rsidR="00804C8F">
        <w:rPr>
          <w:rFonts w:ascii="Garamond" w:hAnsi="Garamond"/>
          <w:sz w:val="24"/>
          <w:szCs w:val="24"/>
        </w:rPr>
        <w:t>“</w:t>
      </w:r>
      <w:r w:rsidRPr="00997A9D">
        <w:rPr>
          <w:rFonts w:ascii="Garamond" w:hAnsi="Garamond"/>
          <w:sz w:val="24"/>
          <w:szCs w:val="24"/>
        </w:rPr>
        <w:t>Marrëveshje</w:t>
      </w:r>
      <w:r w:rsidR="00804C8F">
        <w:rPr>
          <w:rFonts w:ascii="Garamond" w:hAnsi="Garamond"/>
          <w:sz w:val="24"/>
          <w:szCs w:val="24"/>
        </w:rPr>
        <w:t>”</w:t>
      </w:r>
      <w:r w:rsidRPr="00997A9D">
        <w:rPr>
          <w:rFonts w:ascii="Garamond" w:hAnsi="Garamond"/>
          <w:sz w:val="24"/>
          <w:szCs w:val="24"/>
        </w:rPr>
        <w:t xml:space="preserve"> do të thotë marrëveshja ndërmjet EUTELSAT</w:t>
      </w:r>
      <w:r w:rsidR="008465B5">
        <w:rPr>
          <w:rFonts w:ascii="Garamond" w:hAnsi="Garamond"/>
          <w:sz w:val="24"/>
          <w:szCs w:val="24"/>
        </w:rPr>
        <w:t>-it</w:t>
      </w:r>
      <w:r w:rsidRPr="00997A9D">
        <w:rPr>
          <w:rFonts w:ascii="Garamond" w:hAnsi="Garamond"/>
          <w:sz w:val="24"/>
          <w:szCs w:val="24"/>
        </w:rPr>
        <w:t xml:space="preserve"> dhe </w:t>
      </w:r>
      <w:r w:rsidR="008465B5" w:rsidRPr="00997A9D">
        <w:rPr>
          <w:rFonts w:ascii="Garamond" w:hAnsi="Garamond"/>
          <w:sz w:val="24"/>
          <w:szCs w:val="24"/>
        </w:rPr>
        <w:t xml:space="preserve">Kompanisë Eutelsat </w:t>
      </w:r>
      <w:r w:rsidRPr="00997A9D">
        <w:rPr>
          <w:rFonts w:ascii="Garamond" w:hAnsi="Garamond"/>
          <w:sz w:val="24"/>
          <w:szCs w:val="24"/>
        </w:rPr>
        <w:t>S.A.</w:t>
      </w:r>
      <w:r w:rsidR="00804C8F">
        <w:rPr>
          <w:rFonts w:ascii="Garamond" w:hAnsi="Garamond"/>
          <w:sz w:val="24"/>
          <w:szCs w:val="24"/>
        </w:rPr>
        <w:t>,</w:t>
      </w:r>
      <w:r w:rsidRPr="00997A9D">
        <w:rPr>
          <w:rFonts w:ascii="Garamond" w:hAnsi="Garamond"/>
          <w:sz w:val="24"/>
          <w:szCs w:val="24"/>
        </w:rPr>
        <w:t xml:space="preserve"> duke pasur si qëllim të saj, përcaktimin e marrëdhënies ndërmjet EUTELSAT</w:t>
      </w:r>
      <w:r w:rsidR="008465B5">
        <w:rPr>
          <w:rFonts w:ascii="Garamond" w:hAnsi="Garamond"/>
          <w:sz w:val="24"/>
          <w:szCs w:val="24"/>
        </w:rPr>
        <w:t>-it</w:t>
      </w:r>
      <w:r w:rsidRPr="00997A9D">
        <w:rPr>
          <w:rFonts w:ascii="Garamond" w:hAnsi="Garamond"/>
          <w:sz w:val="24"/>
          <w:szCs w:val="24"/>
        </w:rPr>
        <w:t xml:space="preserve"> dhe </w:t>
      </w:r>
      <w:r w:rsidR="008465B5" w:rsidRPr="00997A9D">
        <w:rPr>
          <w:rFonts w:ascii="Garamond" w:hAnsi="Garamond"/>
          <w:sz w:val="24"/>
          <w:szCs w:val="24"/>
        </w:rPr>
        <w:t xml:space="preserve">Kompanisë Eutelsat </w:t>
      </w:r>
      <w:r w:rsidRPr="00997A9D">
        <w:rPr>
          <w:rFonts w:ascii="Garamond" w:hAnsi="Garamond"/>
          <w:sz w:val="24"/>
          <w:szCs w:val="24"/>
        </w:rPr>
        <w:t>S.A. dhe detyrimet e tyre përkatëse, në veçanti për të siguruar kuadrin që do të mundësojë EUTELSAT</w:t>
      </w:r>
      <w:r w:rsidR="008465B5">
        <w:rPr>
          <w:rFonts w:ascii="Garamond" w:hAnsi="Garamond"/>
          <w:sz w:val="24"/>
          <w:szCs w:val="24"/>
        </w:rPr>
        <w:t>-in</w:t>
      </w:r>
      <w:r w:rsidRPr="00997A9D">
        <w:rPr>
          <w:rFonts w:ascii="Garamond" w:hAnsi="Garamond"/>
          <w:sz w:val="24"/>
          <w:szCs w:val="24"/>
        </w:rPr>
        <w:t xml:space="preserve"> të mbikëqyrë dhe </w:t>
      </w:r>
      <w:r w:rsidR="00804C8F">
        <w:rPr>
          <w:rFonts w:ascii="Garamond" w:hAnsi="Garamond"/>
          <w:sz w:val="24"/>
          <w:szCs w:val="24"/>
        </w:rPr>
        <w:t xml:space="preserve">të </w:t>
      </w:r>
      <w:r w:rsidRPr="00997A9D">
        <w:rPr>
          <w:rFonts w:ascii="Garamond" w:hAnsi="Garamond"/>
          <w:sz w:val="24"/>
          <w:szCs w:val="24"/>
        </w:rPr>
        <w:t xml:space="preserve">sigurojë respektimin nga Kompania </w:t>
      </w:r>
      <w:r w:rsidR="008465B5" w:rsidRPr="00997A9D">
        <w:rPr>
          <w:rFonts w:ascii="Garamond" w:hAnsi="Garamond"/>
          <w:sz w:val="24"/>
          <w:szCs w:val="24"/>
        </w:rPr>
        <w:t xml:space="preserve">Eutelsat </w:t>
      </w:r>
      <w:r w:rsidRPr="00997A9D">
        <w:rPr>
          <w:rFonts w:ascii="Garamond" w:hAnsi="Garamond"/>
          <w:sz w:val="24"/>
          <w:szCs w:val="24"/>
        </w:rPr>
        <w:t xml:space="preserve">S.A. të </w:t>
      </w:r>
      <w:r w:rsidR="00D56D29" w:rsidRPr="00997A9D">
        <w:rPr>
          <w:rFonts w:ascii="Garamond" w:hAnsi="Garamond"/>
          <w:sz w:val="24"/>
          <w:szCs w:val="24"/>
        </w:rPr>
        <w:t>Parimeve Themelore</w:t>
      </w:r>
      <w:r w:rsidR="00804C8F" w:rsidRPr="00997A9D">
        <w:rPr>
          <w:rFonts w:ascii="Garamond" w:hAnsi="Garamond"/>
          <w:sz w:val="24"/>
          <w:szCs w:val="24"/>
        </w:rPr>
        <w:t>.</w:t>
      </w:r>
      <w:r w:rsidR="00804C8F" w:rsidRPr="00997A9D">
        <w:rPr>
          <w:rFonts w:ascii="Garamond" w:hAnsi="Garamond"/>
          <w:sz w:val="24"/>
          <w:szCs w:val="24"/>
        </w:rPr>
        <w:tab/>
      </w:r>
    </w:p>
    <w:p w14:paraId="4BF85081" w14:textId="77777777" w:rsidR="007C1031" w:rsidRPr="00997A9D" w:rsidRDefault="007C1031" w:rsidP="00D54413">
      <w:pPr>
        <w:spacing w:after="0" w:line="240" w:lineRule="auto"/>
        <w:ind w:firstLine="284"/>
        <w:jc w:val="both"/>
        <w:rPr>
          <w:rFonts w:ascii="Garamond" w:hAnsi="Garamond"/>
          <w:sz w:val="24"/>
          <w:szCs w:val="24"/>
        </w:rPr>
      </w:pPr>
    </w:p>
    <w:p w14:paraId="2C266436" w14:textId="30DEE19F" w:rsidR="00D54413" w:rsidRPr="00997A9D" w:rsidRDefault="005A6C94" w:rsidP="007C1031">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II</w:t>
      </w:r>
    </w:p>
    <w:p w14:paraId="27AFCDC3" w14:textId="319ECBF4" w:rsidR="00D54413" w:rsidRPr="00997A9D" w:rsidRDefault="00D54413" w:rsidP="007C1031">
      <w:pPr>
        <w:spacing w:after="0" w:line="240" w:lineRule="auto"/>
        <w:ind w:firstLine="284"/>
        <w:jc w:val="center"/>
        <w:rPr>
          <w:rFonts w:ascii="Garamond" w:hAnsi="Garamond"/>
          <w:b/>
          <w:sz w:val="24"/>
          <w:szCs w:val="24"/>
        </w:rPr>
      </w:pPr>
      <w:r w:rsidRPr="00997A9D">
        <w:rPr>
          <w:rFonts w:ascii="Garamond" w:hAnsi="Garamond"/>
          <w:b/>
          <w:sz w:val="24"/>
          <w:szCs w:val="24"/>
        </w:rPr>
        <w:t>Krijimi i EUTEL</w:t>
      </w:r>
      <w:r w:rsidR="00804C8F">
        <w:rPr>
          <w:rFonts w:ascii="Garamond" w:hAnsi="Garamond"/>
          <w:b/>
          <w:sz w:val="24"/>
          <w:szCs w:val="24"/>
        </w:rPr>
        <w:t>SAT</w:t>
      </w:r>
      <w:r w:rsidR="008465B5">
        <w:rPr>
          <w:rFonts w:ascii="Garamond" w:hAnsi="Garamond"/>
          <w:b/>
          <w:sz w:val="24"/>
          <w:szCs w:val="24"/>
        </w:rPr>
        <w:t>-it</w:t>
      </w:r>
      <w:r w:rsidR="00804C8F">
        <w:rPr>
          <w:rFonts w:ascii="Garamond" w:hAnsi="Garamond"/>
          <w:b/>
          <w:sz w:val="24"/>
          <w:szCs w:val="24"/>
        </w:rPr>
        <w:t xml:space="preserve"> dhe </w:t>
      </w:r>
      <w:r w:rsidR="008465B5">
        <w:rPr>
          <w:rFonts w:ascii="Garamond" w:hAnsi="Garamond"/>
          <w:b/>
          <w:sz w:val="24"/>
          <w:szCs w:val="24"/>
        </w:rPr>
        <w:t xml:space="preserve">i </w:t>
      </w:r>
      <w:r w:rsidR="00804C8F" w:rsidRPr="008465B5">
        <w:rPr>
          <w:rFonts w:ascii="Garamond" w:hAnsi="Garamond"/>
          <w:b/>
          <w:sz w:val="24"/>
          <w:szCs w:val="24"/>
        </w:rPr>
        <w:t>Kompanisë Eutelsat S.A.</w:t>
      </w:r>
    </w:p>
    <w:p w14:paraId="1E7589E2" w14:textId="77777777" w:rsidR="00D54413" w:rsidRPr="00997A9D" w:rsidRDefault="00D54413" w:rsidP="00D54413">
      <w:pPr>
        <w:spacing w:after="0" w:line="240" w:lineRule="auto"/>
        <w:ind w:firstLine="284"/>
        <w:jc w:val="both"/>
        <w:rPr>
          <w:rFonts w:ascii="Garamond" w:hAnsi="Garamond"/>
          <w:sz w:val="24"/>
          <w:szCs w:val="24"/>
        </w:rPr>
      </w:pPr>
    </w:p>
    <w:p w14:paraId="1E3766FD" w14:textId="77777777" w:rsidR="00D54413" w:rsidRPr="00997A9D" w:rsidRDefault="00D54413" w:rsidP="00D54413">
      <w:pPr>
        <w:spacing w:after="0" w:line="240" w:lineRule="auto"/>
        <w:ind w:firstLine="284"/>
        <w:jc w:val="both"/>
        <w:rPr>
          <w:rFonts w:ascii="Garamond" w:hAnsi="Garamond"/>
          <w:sz w:val="24"/>
          <w:szCs w:val="24"/>
        </w:rPr>
      </w:pPr>
    </w:p>
    <w:p w14:paraId="4E76C11D" w14:textId="3F12516A" w:rsidR="00D54413" w:rsidRPr="00997A9D" w:rsidRDefault="00B1544C" w:rsidP="00D54413">
      <w:pPr>
        <w:spacing w:after="0" w:line="240" w:lineRule="auto"/>
        <w:ind w:firstLine="284"/>
        <w:jc w:val="both"/>
        <w:rPr>
          <w:rFonts w:ascii="Garamond" w:hAnsi="Garamond"/>
          <w:sz w:val="24"/>
          <w:szCs w:val="24"/>
        </w:rPr>
      </w:pPr>
      <w:r>
        <w:rPr>
          <w:rFonts w:ascii="Garamond" w:hAnsi="Garamond"/>
          <w:sz w:val="24"/>
          <w:szCs w:val="24"/>
        </w:rPr>
        <w:t xml:space="preserve">a) </w:t>
      </w:r>
      <w:r w:rsidR="00D54413" w:rsidRPr="00997A9D">
        <w:rPr>
          <w:rFonts w:ascii="Garamond" w:hAnsi="Garamond"/>
          <w:sz w:val="24"/>
          <w:szCs w:val="24"/>
        </w:rPr>
        <w:t>Nëpërmjet kësaj Konvente</w:t>
      </w:r>
      <w:r w:rsidR="00FF796D">
        <w:rPr>
          <w:rFonts w:ascii="Garamond" w:hAnsi="Garamond"/>
          <w:sz w:val="24"/>
          <w:szCs w:val="24"/>
        </w:rPr>
        <w:t>,</w:t>
      </w:r>
      <w:r w:rsidR="00D54413" w:rsidRPr="00997A9D">
        <w:rPr>
          <w:rFonts w:ascii="Garamond" w:hAnsi="Garamond"/>
          <w:sz w:val="24"/>
          <w:szCs w:val="24"/>
        </w:rPr>
        <w:t xml:space="preserve"> Palët formojnë Organizatën Evropiane të Telekomunikacioneve Satelitore, e quajtur më poshtë </w:t>
      </w:r>
      <w:r w:rsidR="008465B5">
        <w:rPr>
          <w:rFonts w:ascii="Garamond" w:hAnsi="Garamond"/>
          <w:sz w:val="24"/>
          <w:szCs w:val="24"/>
        </w:rPr>
        <w:t>“</w:t>
      </w:r>
      <w:r w:rsidR="00D54413" w:rsidRPr="00997A9D">
        <w:rPr>
          <w:rFonts w:ascii="Garamond" w:hAnsi="Garamond"/>
          <w:sz w:val="24"/>
          <w:szCs w:val="24"/>
        </w:rPr>
        <w:t>EUTELSAT</w:t>
      </w:r>
      <w:r w:rsidR="008465B5">
        <w:rPr>
          <w:rFonts w:ascii="Garamond" w:hAnsi="Garamond"/>
          <w:sz w:val="24"/>
          <w:szCs w:val="24"/>
        </w:rPr>
        <w:t>”</w:t>
      </w:r>
      <w:r w:rsidR="00D54413" w:rsidRPr="00997A9D">
        <w:rPr>
          <w:rFonts w:ascii="Garamond" w:hAnsi="Garamond"/>
          <w:sz w:val="24"/>
          <w:szCs w:val="24"/>
        </w:rPr>
        <w:t>.</w:t>
      </w:r>
    </w:p>
    <w:p w14:paraId="376FC756" w14:textId="5635AC0F" w:rsidR="00D54413" w:rsidRPr="00997A9D" w:rsidRDefault="007C1031" w:rsidP="007C1031">
      <w:pPr>
        <w:spacing w:after="0" w:line="240" w:lineRule="auto"/>
        <w:ind w:firstLine="284"/>
        <w:jc w:val="both"/>
        <w:rPr>
          <w:rFonts w:ascii="Garamond" w:hAnsi="Garamond"/>
          <w:sz w:val="24"/>
          <w:szCs w:val="24"/>
        </w:rPr>
      </w:pPr>
      <w:r w:rsidRPr="00716C30">
        <w:rPr>
          <w:rFonts w:ascii="Garamond" w:hAnsi="Garamond"/>
          <w:sz w:val="24"/>
          <w:szCs w:val="24"/>
        </w:rPr>
        <w:t>b) i</w:t>
      </w:r>
      <w:r w:rsidRPr="00997A9D">
        <w:rPr>
          <w:rFonts w:ascii="Garamond" w:hAnsi="Garamond"/>
          <w:sz w:val="24"/>
          <w:szCs w:val="24"/>
        </w:rPr>
        <w:t>.</w:t>
      </w:r>
      <w:r w:rsidR="00D54413" w:rsidRPr="00997A9D">
        <w:rPr>
          <w:rFonts w:ascii="Garamond" w:hAnsi="Garamond"/>
          <w:sz w:val="24"/>
          <w:szCs w:val="24"/>
        </w:rPr>
        <w:t xml:space="preserve"> Kompania Eutelsat S.A. do të krijohet për të operuar një sistem satelitor dhe për të</w:t>
      </w:r>
      <w:r w:rsidRPr="00997A9D">
        <w:rPr>
          <w:rFonts w:ascii="Garamond" w:hAnsi="Garamond"/>
          <w:sz w:val="24"/>
          <w:szCs w:val="24"/>
        </w:rPr>
        <w:t xml:space="preserve"> </w:t>
      </w:r>
      <w:r w:rsidR="00D54413" w:rsidRPr="00997A9D">
        <w:rPr>
          <w:rFonts w:ascii="Garamond" w:hAnsi="Garamond"/>
          <w:sz w:val="24"/>
          <w:szCs w:val="24"/>
        </w:rPr>
        <w:t>ofruar shërbime satelitore dhe</w:t>
      </w:r>
      <w:r w:rsidR="009A4374">
        <w:rPr>
          <w:rFonts w:ascii="Garamond" w:hAnsi="Garamond"/>
          <w:sz w:val="24"/>
          <w:szCs w:val="24"/>
        </w:rPr>
        <w:t>,</w:t>
      </w:r>
      <w:r w:rsidR="00D54413" w:rsidRPr="00997A9D">
        <w:rPr>
          <w:rFonts w:ascii="Garamond" w:hAnsi="Garamond"/>
          <w:sz w:val="24"/>
          <w:szCs w:val="24"/>
        </w:rPr>
        <w:t xml:space="preserve"> për këtë qëllim, ase</w:t>
      </w:r>
      <w:r w:rsidRPr="00997A9D">
        <w:rPr>
          <w:rFonts w:ascii="Garamond" w:hAnsi="Garamond"/>
          <w:sz w:val="24"/>
          <w:szCs w:val="24"/>
        </w:rPr>
        <w:t>tet e EUTELSAT</w:t>
      </w:r>
      <w:r w:rsidR="008465B5">
        <w:rPr>
          <w:rFonts w:ascii="Garamond" w:hAnsi="Garamond"/>
          <w:sz w:val="24"/>
          <w:szCs w:val="24"/>
        </w:rPr>
        <w:t xml:space="preserve">-it </w:t>
      </w:r>
      <w:r w:rsidRPr="00997A9D">
        <w:rPr>
          <w:rFonts w:ascii="Garamond" w:hAnsi="Garamond"/>
          <w:sz w:val="24"/>
          <w:szCs w:val="24"/>
        </w:rPr>
        <w:t>dhe aktivitetet</w:t>
      </w:r>
      <w:r w:rsidR="00997A9D">
        <w:rPr>
          <w:rFonts w:ascii="Garamond" w:hAnsi="Garamond"/>
          <w:sz w:val="24"/>
          <w:szCs w:val="24"/>
        </w:rPr>
        <w:t xml:space="preserve"> </w:t>
      </w:r>
      <w:r w:rsidR="00D54413" w:rsidRPr="00997A9D">
        <w:rPr>
          <w:rFonts w:ascii="Garamond" w:hAnsi="Garamond"/>
          <w:sz w:val="24"/>
          <w:szCs w:val="24"/>
        </w:rPr>
        <w:t>operacionale do t’i transferohen Kompanisë Eutelsat S.A.</w:t>
      </w:r>
    </w:p>
    <w:p w14:paraId="4B371E86" w14:textId="5F72E626"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ii.</w:t>
      </w:r>
      <w:r w:rsidR="00D54413" w:rsidRPr="00997A9D">
        <w:rPr>
          <w:rFonts w:ascii="Garamond" w:hAnsi="Garamond"/>
          <w:sz w:val="24"/>
          <w:szCs w:val="24"/>
        </w:rPr>
        <w:t xml:space="preserve"> Kompania Eutelsat S.A. do të funksionojë nëpërmjet instrumenteve kushtetuese të saj dhe nga ligjet e vendit ku do të jetë regjistruar.</w:t>
      </w:r>
    </w:p>
    <w:p w14:paraId="7CD1AD39" w14:textId="738CE073"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iii.</w:t>
      </w:r>
      <w:r w:rsidR="00D54413" w:rsidRPr="00997A9D">
        <w:rPr>
          <w:rFonts w:ascii="Garamond" w:hAnsi="Garamond"/>
          <w:sz w:val="24"/>
          <w:szCs w:val="24"/>
        </w:rPr>
        <w:t xml:space="preserve"> Çdo Palë</w:t>
      </w:r>
      <w:r w:rsidR="009A4374">
        <w:rPr>
          <w:rFonts w:ascii="Garamond" w:hAnsi="Garamond"/>
          <w:sz w:val="24"/>
          <w:szCs w:val="24"/>
        </w:rPr>
        <w:t>,</w:t>
      </w:r>
      <w:r w:rsidR="00D54413" w:rsidRPr="00997A9D">
        <w:rPr>
          <w:rFonts w:ascii="Garamond" w:hAnsi="Garamond"/>
          <w:sz w:val="24"/>
          <w:szCs w:val="24"/>
        </w:rPr>
        <w:t xml:space="preserve"> në territorin e të cilit janë vendosur selitë e kompanisë Eutelsat S.A. ose në të cilin janë vendosur dhe/ose operojnë asetet, në përputhje me marrëveshjet e bëra ndërmjet Palëve dhe Kompanisë Eutelsat S.A., duhet të marrë masat e nevojshme për të lehtësuar krijimin dhe funksionimin e kompanisë Eutelsat S.A.</w:t>
      </w:r>
    </w:p>
    <w:p w14:paraId="05516DF7" w14:textId="528F3C5D"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c) Marrëdhëniet ndërmjet EUTELSAT</w:t>
      </w:r>
      <w:r w:rsidR="008465B5">
        <w:rPr>
          <w:rFonts w:ascii="Garamond" w:hAnsi="Garamond"/>
          <w:sz w:val="24"/>
          <w:szCs w:val="24"/>
        </w:rPr>
        <w:t>-it</w:t>
      </w:r>
      <w:r w:rsidRPr="00997A9D">
        <w:rPr>
          <w:rFonts w:ascii="Garamond" w:hAnsi="Garamond"/>
          <w:sz w:val="24"/>
          <w:szCs w:val="24"/>
        </w:rPr>
        <w:t xml:space="preserve"> dhe </w:t>
      </w:r>
      <w:r w:rsidR="009A4374" w:rsidRPr="00997A9D">
        <w:rPr>
          <w:rFonts w:ascii="Garamond" w:hAnsi="Garamond"/>
          <w:sz w:val="24"/>
          <w:szCs w:val="24"/>
        </w:rPr>
        <w:t xml:space="preserve">Kompanisë </w:t>
      </w:r>
      <w:r w:rsidRPr="00997A9D">
        <w:rPr>
          <w:rFonts w:ascii="Garamond" w:hAnsi="Garamond"/>
          <w:sz w:val="24"/>
          <w:szCs w:val="24"/>
        </w:rPr>
        <w:t>Eutelsat S.A. do të përcaktohen në këtë marrëveshje.</w:t>
      </w:r>
    </w:p>
    <w:p w14:paraId="78BEC98E" w14:textId="5C0B96D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Dispozitat përkatëse të </w:t>
      </w:r>
      <w:r w:rsidR="009A4374" w:rsidRPr="00997A9D">
        <w:rPr>
          <w:rFonts w:ascii="Garamond" w:hAnsi="Garamond"/>
          <w:sz w:val="24"/>
          <w:szCs w:val="24"/>
        </w:rPr>
        <w:t xml:space="preserve">aneksit </w:t>
      </w:r>
      <w:r w:rsidRPr="00997A9D">
        <w:rPr>
          <w:rFonts w:ascii="Garamond" w:hAnsi="Garamond"/>
          <w:sz w:val="24"/>
          <w:szCs w:val="24"/>
        </w:rPr>
        <w:t>A të Konventës do të zbatohen për qëllime të vazhdimësisë midis aktiviteteve të EUTELSAT</w:t>
      </w:r>
      <w:r w:rsidR="008465B5">
        <w:rPr>
          <w:rFonts w:ascii="Garamond" w:hAnsi="Garamond"/>
          <w:sz w:val="24"/>
          <w:szCs w:val="24"/>
        </w:rPr>
        <w:t>-it</w:t>
      </w:r>
      <w:r w:rsidRPr="00997A9D">
        <w:rPr>
          <w:rFonts w:ascii="Garamond" w:hAnsi="Garamond"/>
          <w:sz w:val="24"/>
          <w:szCs w:val="24"/>
        </w:rPr>
        <w:t xml:space="preserve"> dhe atyre të </w:t>
      </w:r>
      <w:r w:rsidR="009A4374" w:rsidRPr="00997A9D">
        <w:rPr>
          <w:rFonts w:ascii="Garamond" w:hAnsi="Garamond"/>
          <w:sz w:val="24"/>
          <w:szCs w:val="24"/>
        </w:rPr>
        <w:t xml:space="preserve">Kompanisë </w:t>
      </w:r>
      <w:r w:rsidRPr="00997A9D">
        <w:rPr>
          <w:rFonts w:ascii="Garamond" w:hAnsi="Garamond"/>
          <w:sz w:val="24"/>
          <w:szCs w:val="24"/>
        </w:rPr>
        <w:t>Eutelsat S.A.</w:t>
      </w:r>
    </w:p>
    <w:p w14:paraId="4A47449F" w14:textId="77777777" w:rsidR="00D54413" w:rsidRPr="00997A9D" w:rsidRDefault="00D54413" w:rsidP="00D54413">
      <w:pPr>
        <w:spacing w:after="0" w:line="240" w:lineRule="auto"/>
        <w:ind w:firstLine="284"/>
        <w:jc w:val="both"/>
        <w:rPr>
          <w:rFonts w:ascii="Garamond" w:hAnsi="Garamond"/>
          <w:sz w:val="24"/>
          <w:szCs w:val="24"/>
        </w:rPr>
      </w:pPr>
    </w:p>
    <w:p w14:paraId="1441A323" w14:textId="69377804" w:rsidR="00D54413" w:rsidRPr="00997A9D" w:rsidRDefault="005A6C94" w:rsidP="007C1031">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III</w:t>
      </w:r>
    </w:p>
    <w:p w14:paraId="16CC32CD" w14:textId="374C8075" w:rsidR="00D54413" w:rsidRPr="00997A9D" w:rsidRDefault="009A4374" w:rsidP="007C1031">
      <w:pPr>
        <w:spacing w:after="0" w:line="240" w:lineRule="auto"/>
        <w:ind w:firstLine="284"/>
        <w:jc w:val="center"/>
        <w:rPr>
          <w:rFonts w:ascii="Garamond" w:hAnsi="Garamond"/>
          <w:b/>
          <w:sz w:val="24"/>
          <w:szCs w:val="24"/>
        </w:rPr>
      </w:pPr>
      <w:r>
        <w:rPr>
          <w:rFonts w:ascii="Garamond" w:hAnsi="Garamond"/>
          <w:b/>
          <w:sz w:val="24"/>
          <w:szCs w:val="24"/>
        </w:rPr>
        <w:lastRenderedPageBreak/>
        <w:t>Qëllimet e EUTELSAT</w:t>
      </w:r>
    </w:p>
    <w:p w14:paraId="32C595F3" w14:textId="77777777" w:rsidR="00D54413" w:rsidRPr="00997A9D" w:rsidRDefault="00D54413" w:rsidP="00D54413">
      <w:pPr>
        <w:spacing w:after="0" w:line="240" w:lineRule="auto"/>
        <w:ind w:firstLine="284"/>
        <w:jc w:val="both"/>
        <w:rPr>
          <w:rFonts w:ascii="Garamond" w:hAnsi="Garamond"/>
          <w:sz w:val="24"/>
          <w:szCs w:val="24"/>
        </w:rPr>
      </w:pPr>
    </w:p>
    <w:p w14:paraId="61165CF3" w14:textId="77777777" w:rsidR="00D54413" w:rsidRPr="00997A9D" w:rsidRDefault="00D54413" w:rsidP="00D54413">
      <w:pPr>
        <w:spacing w:after="0" w:line="240" w:lineRule="auto"/>
        <w:ind w:firstLine="284"/>
        <w:jc w:val="both"/>
        <w:rPr>
          <w:rFonts w:ascii="Garamond" w:hAnsi="Garamond"/>
          <w:sz w:val="24"/>
          <w:szCs w:val="24"/>
        </w:rPr>
      </w:pPr>
    </w:p>
    <w:p w14:paraId="31F8AFAB" w14:textId="5BB6090C" w:rsidR="00D54413" w:rsidRPr="00997A9D" w:rsidRDefault="00B1544C" w:rsidP="00D54413">
      <w:pPr>
        <w:spacing w:after="0" w:line="240" w:lineRule="auto"/>
        <w:ind w:firstLine="284"/>
        <w:jc w:val="both"/>
        <w:rPr>
          <w:rFonts w:ascii="Garamond" w:hAnsi="Garamond"/>
          <w:sz w:val="24"/>
          <w:szCs w:val="24"/>
        </w:rPr>
      </w:pPr>
      <w:r>
        <w:rPr>
          <w:rFonts w:ascii="Garamond" w:hAnsi="Garamond"/>
          <w:sz w:val="24"/>
          <w:szCs w:val="24"/>
        </w:rPr>
        <w:t xml:space="preserve">a) </w:t>
      </w:r>
      <w:r w:rsidR="00D54413" w:rsidRPr="00997A9D">
        <w:rPr>
          <w:rFonts w:ascii="Garamond" w:hAnsi="Garamond"/>
          <w:sz w:val="24"/>
          <w:szCs w:val="24"/>
        </w:rPr>
        <w:t>Qëllimi kryesor i EUTELSAT</w:t>
      </w:r>
      <w:r w:rsidR="008465B5">
        <w:rPr>
          <w:rFonts w:ascii="Garamond" w:hAnsi="Garamond"/>
          <w:sz w:val="24"/>
          <w:szCs w:val="24"/>
        </w:rPr>
        <w:t>-it</w:t>
      </w:r>
      <w:r w:rsidR="00D54413" w:rsidRPr="00997A9D">
        <w:rPr>
          <w:rFonts w:ascii="Garamond" w:hAnsi="Garamond"/>
          <w:sz w:val="24"/>
          <w:szCs w:val="24"/>
        </w:rPr>
        <w:t xml:space="preserve"> është të garantojë që </w:t>
      </w:r>
      <w:r w:rsidR="00D56D29" w:rsidRPr="00997A9D">
        <w:rPr>
          <w:rFonts w:ascii="Garamond" w:hAnsi="Garamond"/>
          <w:sz w:val="24"/>
          <w:szCs w:val="24"/>
        </w:rPr>
        <w:t xml:space="preserve">Parimet Themelore </w:t>
      </w:r>
      <w:r w:rsidR="00D54413" w:rsidRPr="00997A9D">
        <w:rPr>
          <w:rFonts w:ascii="Garamond" w:hAnsi="Garamond"/>
          <w:sz w:val="24"/>
          <w:szCs w:val="24"/>
        </w:rPr>
        <w:t>të përcaktuara në këtë</w:t>
      </w:r>
      <w:r w:rsidR="00997A9D">
        <w:rPr>
          <w:rFonts w:ascii="Garamond" w:hAnsi="Garamond"/>
          <w:sz w:val="24"/>
          <w:szCs w:val="24"/>
        </w:rPr>
        <w:t xml:space="preserve"> </w:t>
      </w:r>
      <w:r w:rsidR="00D54413" w:rsidRPr="00997A9D">
        <w:rPr>
          <w:rFonts w:ascii="Garamond" w:hAnsi="Garamond"/>
          <w:sz w:val="24"/>
          <w:szCs w:val="24"/>
        </w:rPr>
        <w:t xml:space="preserve">nen të respektohen nga Kompania </w:t>
      </w:r>
      <w:r w:rsidR="009A4374" w:rsidRPr="00997A9D">
        <w:rPr>
          <w:rFonts w:ascii="Garamond" w:hAnsi="Garamond"/>
          <w:sz w:val="24"/>
          <w:szCs w:val="24"/>
        </w:rPr>
        <w:t xml:space="preserve">Eutelsat </w:t>
      </w:r>
      <w:r w:rsidR="00D54413" w:rsidRPr="00997A9D">
        <w:rPr>
          <w:rFonts w:ascii="Garamond" w:hAnsi="Garamond"/>
          <w:sz w:val="24"/>
          <w:szCs w:val="24"/>
        </w:rPr>
        <w:t>S.A</w:t>
      </w:r>
      <w:r w:rsidR="009A4374">
        <w:rPr>
          <w:rFonts w:ascii="Garamond" w:hAnsi="Garamond"/>
          <w:sz w:val="24"/>
          <w:szCs w:val="24"/>
        </w:rPr>
        <w:t>.</w:t>
      </w:r>
      <w:r w:rsidR="00D54413" w:rsidRPr="00997A9D">
        <w:rPr>
          <w:rFonts w:ascii="Garamond" w:hAnsi="Garamond"/>
          <w:sz w:val="24"/>
          <w:szCs w:val="24"/>
        </w:rPr>
        <w:t xml:space="preserve"> dhe</w:t>
      </w:r>
      <w:r w:rsidR="009A4374">
        <w:rPr>
          <w:rFonts w:ascii="Garamond" w:hAnsi="Garamond"/>
          <w:sz w:val="24"/>
          <w:szCs w:val="24"/>
        </w:rPr>
        <w:t>,</w:t>
      </w:r>
      <w:r w:rsidR="00D54413" w:rsidRPr="00997A9D">
        <w:rPr>
          <w:rFonts w:ascii="Garamond" w:hAnsi="Garamond"/>
          <w:sz w:val="24"/>
          <w:szCs w:val="24"/>
        </w:rPr>
        <w:t xml:space="preserve"> konkretisht:</w:t>
      </w:r>
    </w:p>
    <w:p w14:paraId="12D87F16" w14:textId="6D64AA2E"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i</w:t>
      </w:r>
      <w:r w:rsidR="009A4374">
        <w:rPr>
          <w:rFonts w:ascii="Garamond" w:hAnsi="Garamond"/>
          <w:sz w:val="24"/>
          <w:szCs w:val="24"/>
        </w:rPr>
        <w:t>.</w:t>
      </w:r>
      <w:r w:rsidRPr="00997A9D">
        <w:rPr>
          <w:rFonts w:ascii="Garamond" w:hAnsi="Garamond"/>
          <w:sz w:val="24"/>
          <w:szCs w:val="24"/>
        </w:rPr>
        <w:t xml:space="preserve"> </w:t>
      </w:r>
      <w:r w:rsidR="009A4374" w:rsidRPr="00997A9D">
        <w:rPr>
          <w:rFonts w:ascii="Garamond" w:hAnsi="Garamond"/>
          <w:sz w:val="24"/>
          <w:szCs w:val="24"/>
        </w:rPr>
        <w:t xml:space="preserve">Detyrimet </w:t>
      </w:r>
      <w:r w:rsidR="00D54413" w:rsidRPr="00997A9D">
        <w:rPr>
          <w:rFonts w:ascii="Garamond" w:hAnsi="Garamond"/>
          <w:sz w:val="24"/>
          <w:szCs w:val="24"/>
        </w:rPr>
        <w:t>për shërbimin publik/shërbimin universal: detyrime të tilla zbatohen për segmentin e hapësirës dhe për përdorimin e saj për të ofruar shërbime për rrjetin publik telefonik të komutuar; shërbimet audiovizuale dhe shërbimet e së ardhmes do të sigurohen në përputhje me rregulloret përkatëse kombëtare dhe marrëveshjet ndërkombëtare, në veçanti</w:t>
      </w:r>
      <w:r w:rsidR="009A4374">
        <w:rPr>
          <w:rFonts w:ascii="Garamond" w:hAnsi="Garamond"/>
          <w:sz w:val="24"/>
          <w:szCs w:val="24"/>
        </w:rPr>
        <w:t>,</w:t>
      </w:r>
      <w:r w:rsidR="00D54413" w:rsidRPr="00997A9D">
        <w:rPr>
          <w:rFonts w:ascii="Garamond" w:hAnsi="Garamond"/>
          <w:sz w:val="24"/>
          <w:szCs w:val="24"/>
        </w:rPr>
        <w:t xml:space="preserve"> dispozitat e Konventës Evropiane për Televizionin Ndërkufitar, duke marrë parasysh ato që zbatohen në konceptin e shërbimit universal dhe shoqërinë e informacionit;</w:t>
      </w:r>
    </w:p>
    <w:p w14:paraId="36331CFA" w14:textId="20546955"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ii</w:t>
      </w:r>
      <w:r w:rsidR="009A4374">
        <w:rPr>
          <w:rFonts w:ascii="Garamond" w:hAnsi="Garamond"/>
          <w:sz w:val="24"/>
          <w:szCs w:val="24"/>
        </w:rPr>
        <w:t>.</w:t>
      </w:r>
      <w:r w:rsidRPr="00997A9D">
        <w:rPr>
          <w:rFonts w:ascii="Garamond" w:hAnsi="Garamond"/>
          <w:sz w:val="24"/>
          <w:szCs w:val="24"/>
        </w:rPr>
        <w:t xml:space="preserve"> </w:t>
      </w:r>
      <w:r w:rsidRPr="00997A9D">
        <w:rPr>
          <w:rFonts w:ascii="Garamond" w:hAnsi="Garamond"/>
          <w:sz w:val="24"/>
          <w:szCs w:val="24"/>
        </w:rPr>
        <w:tab/>
      </w:r>
      <w:r w:rsidR="009A4374" w:rsidRPr="00997A9D">
        <w:rPr>
          <w:rFonts w:ascii="Garamond" w:hAnsi="Garamond"/>
          <w:sz w:val="24"/>
          <w:szCs w:val="24"/>
        </w:rPr>
        <w:t xml:space="preserve">Mbulimi </w:t>
      </w:r>
      <w:r w:rsidRPr="00FD676B">
        <w:rPr>
          <w:rFonts w:ascii="Garamond" w:hAnsi="Garamond"/>
          <w:sz w:val="24"/>
          <w:szCs w:val="24"/>
        </w:rPr>
        <w:t>pan</w:t>
      </w:r>
      <w:r w:rsidR="009A4374" w:rsidRPr="00FD676B">
        <w:rPr>
          <w:rFonts w:ascii="Garamond" w:hAnsi="Garamond"/>
          <w:sz w:val="24"/>
          <w:szCs w:val="24"/>
        </w:rPr>
        <w:t>e</w:t>
      </w:r>
      <w:r w:rsidRPr="00FD676B">
        <w:rPr>
          <w:rFonts w:ascii="Garamond" w:hAnsi="Garamond"/>
          <w:sz w:val="24"/>
          <w:szCs w:val="24"/>
        </w:rPr>
        <w:t>vropian</w:t>
      </w:r>
      <w:r w:rsidRPr="00997A9D">
        <w:rPr>
          <w:rFonts w:ascii="Garamond" w:hAnsi="Garamond"/>
          <w:sz w:val="24"/>
          <w:szCs w:val="24"/>
        </w:rPr>
        <w:t xml:space="preserve"> nga sistemi satelitor:</w:t>
      </w:r>
      <w:r w:rsidR="00997A9D">
        <w:rPr>
          <w:rFonts w:ascii="Garamond" w:hAnsi="Garamond"/>
          <w:sz w:val="24"/>
          <w:szCs w:val="24"/>
        </w:rPr>
        <w:t xml:space="preserve"> </w:t>
      </w:r>
      <w:r w:rsidRPr="00997A9D">
        <w:rPr>
          <w:rFonts w:ascii="Garamond" w:hAnsi="Garamond"/>
          <w:sz w:val="24"/>
          <w:szCs w:val="24"/>
        </w:rPr>
        <w:t>Kompania Eutelsat S.A. duhet, mbi baza ekonomike, të kërkojë që nëpërmjet mbulimit pan</w:t>
      </w:r>
      <w:r w:rsidR="009A4374">
        <w:rPr>
          <w:rFonts w:ascii="Garamond" w:hAnsi="Garamond"/>
          <w:sz w:val="24"/>
          <w:szCs w:val="24"/>
        </w:rPr>
        <w:t>e</w:t>
      </w:r>
      <w:r w:rsidRPr="00997A9D">
        <w:rPr>
          <w:rFonts w:ascii="Garamond" w:hAnsi="Garamond"/>
          <w:sz w:val="24"/>
          <w:szCs w:val="24"/>
        </w:rPr>
        <w:t xml:space="preserve">vropian të sistemit të saj satelitor t’u shërbejë të gjitha zonave ku është e nevojshme, për shërbimet e komunikimit në </w:t>
      </w:r>
      <w:r w:rsidR="002B61F1" w:rsidRPr="00997A9D">
        <w:rPr>
          <w:rFonts w:ascii="Garamond" w:hAnsi="Garamond"/>
          <w:sz w:val="24"/>
          <w:szCs w:val="24"/>
        </w:rPr>
        <w:t>shtetet anëtare</w:t>
      </w:r>
      <w:r w:rsidRPr="00997A9D">
        <w:rPr>
          <w:rFonts w:ascii="Garamond" w:hAnsi="Garamond"/>
          <w:sz w:val="24"/>
          <w:szCs w:val="24"/>
        </w:rPr>
        <w:t>;</w:t>
      </w:r>
    </w:p>
    <w:p w14:paraId="214E1A40" w14:textId="3D69468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iii</w:t>
      </w:r>
      <w:r w:rsidR="009A4374">
        <w:rPr>
          <w:rFonts w:ascii="Garamond" w:hAnsi="Garamond"/>
          <w:sz w:val="24"/>
          <w:szCs w:val="24"/>
        </w:rPr>
        <w:t>.</w:t>
      </w:r>
      <w:r w:rsidRPr="00997A9D">
        <w:rPr>
          <w:rFonts w:ascii="Garamond" w:hAnsi="Garamond"/>
          <w:sz w:val="24"/>
          <w:szCs w:val="24"/>
        </w:rPr>
        <w:t xml:space="preserve"> </w:t>
      </w:r>
      <w:r w:rsidR="009A4374" w:rsidRPr="00997A9D">
        <w:rPr>
          <w:rFonts w:ascii="Garamond" w:hAnsi="Garamond"/>
          <w:sz w:val="24"/>
          <w:szCs w:val="24"/>
        </w:rPr>
        <w:t>Mosdiskriminimi</w:t>
      </w:r>
      <w:r w:rsidRPr="00997A9D">
        <w:rPr>
          <w:rFonts w:ascii="Garamond" w:hAnsi="Garamond"/>
          <w:sz w:val="24"/>
          <w:szCs w:val="24"/>
        </w:rPr>
        <w:t>: shërbimet do të ofrohen për përdoruesit në mënyrë të barabartë, duke pranuar fleksibilitet/tolerancë tregtare dhe në përputhje me ligjet e zbatueshme;</w:t>
      </w:r>
    </w:p>
    <w:p w14:paraId="7A4B7480" w14:textId="21EFD05D"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iv</w:t>
      </w:r>
      <w:r w:rsidR="009A4374">
        <w:rPr>
          <w:rFonts w:ascii="Garamond" w:hAnsi="Garamond"/>
          <w:sz w:val="24"/>
          <w:szCs w:val="24"/>
        </w:rPr>
        <w:t>.</w:t>
      </w:r>
      <w:r w:rsidRPr="00997A9D">
        <w:rPr>
          <w:rFonts w:ascii="Garamond" w:hAnsi="Garamond"/>
          <w:sz w:val="24"/>
          <w:szCs w:val="24"/>
        </w:rPr>
        <w:t xml:space="preserve"> </w:t>
      </w:r>
      <w:r w:rsidR="00D54413" w:rsidRPr="00997A9D">
        <w:rPr>
          <w:rFonts w:ascii="Garamond" w:hAnsi="Garamond"/>
          <w:sz w:val="24"/>
          <w:szCs w:val="24"/>
        </w:rPr>
        <w:t>Konkurrencë e ndershme: Kompania Eutelsat S.A. duhet të jetë në përputhje me të gjitha ligjet dhe rregulloret e zbatueshme që lidhen me konkurrencën e ndershme.</w:t>
      </w:r>
    </w:p>
    <w:p w14:paraId="5E2739C8" w14:textId="6F1B28A1" w:rsidR="00D54413" w:rsidRPr="00997A9D" w:rsidRDefault="007C1031" w:rsidP="007C1031">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EUTELSAT</w:t>
      </w:r>
      <w:r w:rsidR="008465B5">
        <w:rPr>
          <w:rFonts w:ascii="Garamond" w:hAnsi="Garamond"/>
          <w:sz w:val="24"/>
          <w:szCs w:val="24"/>
        </w:rPr>
        <w:t>-i</w:t>
      </w:r>
      <w:r w:rsidR="009A4374">
        <w:rPr>
          <w:rFonts w:ascii="Garamond" w:hAnsi="Garamond"/>
          <w:sz w:val="24"/>
          <w:szCs w:val="24"/>
        </w:rPr>
        <w:t>,</w:t>
      </w:r>
      <w:r w:rsidR="00D54413" w:rsidRPr="00997A9D">
        <w:rPr>
          <w:rFonts w:ascii="Garamond" w:hAnsi="Garamond"/>
          <w:sz w:val="24"/>
          <w:szCs w:val="24"/>
        </w:rPr>
        <w:t xml:space="preserve"> gjithashtu</w:t>
      </w:r>
      <w:r w:rsidR="009A4374">
        <w:rPr>
          <w:rFonts w:ascii="Garamond" w:hAnsi="Garamond"/>
          <w:sz w:val="24"/>
          <w:szCs w:val="24"/>
        </w:rPr>
        <w:t>,</w:t>
      </w:r>
      <w:r w:rsidR="00D54413" w:rsidRPr="00997A9D">
        <w:rPr>
          <w:rFonts w:ascii="Garamond" w:hAnsi="Garamond"/>
          <w:sz w:val="24"/>
          <w:szCs w:val="24"/>
        </w:rPr>
        <w:t xml:space="preserve"> duhet të ketë qëllim të siguroj</w:t>
      </w:r>
      <w:r w:rsidR="009A4374">
        <w:rPr>
          <w:rFonts w:ascii="Garamond" w:hAnsi="Garamond"/>
          <w:sz w:val="24"/>
          <w:szCs w:val="24"/>
        </w:rPr>
        <w:t>ë</w:t>
      </w:r>
      <w:r w:rsidR="00D54413" w:rsidRPr="00997A9D">
        <w:rPr>
          <w:rFonts w:ascii="Garamond" w:hAnsi="Garamond"/>
          <w:sz w:val="24"/>
          <w:szCs w:val="24"/>
        </w:rPr>
        <w:t xml:space="preserve"> vazhdimësinë</w:t>
      </w:r>
      <w:r w:rsidR="009A4374">
        <w:rPr>
          <w:rFonts w:ascii="Garamond" w:hAnsi="Garamond"/>
          <w:sz w:val="24"/>
          <w:szCs w:val="24"/>
        </w:rPr>
        <w:t>,</w:t>
      </w:r>
      <w:r w:rsidR="00D54413" w:rsidRPr="00997A9D">
        <w:rPr>
          <w:rFonts w:ascii="Garamond" w:hAnsi="Garamond"/>
          <w:sz w:val="24"/>
          <w:szCs w:val="24"/>
        </w:rPr>
        <w:t xml:space="preserve"> në lidhje me të drejtat dhe detyrimet</w:t>
      </w:r>
      <w:r w:rsidR="009A4374">
        <w:rPr>
          <w:rFonts w:ascii="Garamond" w:hAnsi="Garamond"/>
          <w:sz w:val="24"/>
          <w:szCs w:val="24"/>
        </w:rPr>
        <w:t>,</w:t>
      </w:r>
      <w:r w:rsidR="00D54413" w:rsidRPr="00997A9D">
        <w:rPr>
          <w:rFonts w:ascii="Garamond" w:hAnsi="Garamond"/>
          <w:sz w:val="24"/>
          <w:szCs w:val="24"/>
        </w:rPr>
        <w:t xml:space="preserve"> sipas ligjit ndërkombëtar, në veçanti sipas </w:t>
      </w:r>
      <w:r w:rsidR="009A4374" w:rsidRPr="00997A9D">
        <w:rPr>
          <w:rFonts w:ascii="Garamond" w:hAnsi="Garamond"/>
          <w:sz w:val="24"/>
          <w:szCs w:val="24"/>
        </w:rPr>
        <w:t>radio</w:t>
      </w:r>
      <w:r w:rsidR="009A4374">
        <w:rPr>
          <w:rFonts w:ascii="Garamond" w:hAnsi="Garamond"/>
          <w:sz w:val="24"/>
          <w:szCs w:val="24"/>
        </w:rPr>
        <w:t>r</w:t>
      </w:r>
      <w:r w:rsidR="009A4374" w:rsidRPr="00997A9D">
        <w:rPr>
          <w:rFonts w:ascii="Garamond" w:hAnsi="Garamond"/>
          <w:sz w:val="24"/>
          <w:szCs w:val="24"/>
        </w:rPr>
        <w:t xml:space="preserve">regulloreve </w:t>
      </w:r>
      <w:r w:rsidR="00D54413" w:rsidRPr="00997A9D">
        <w:rPr>
          <w:rFonts w:ascii="Garamond" w:hAnsi="Garamond"/>
          <w:sz w:val="24"/>
          <w:szCs w:val="24"/>
        </w:rPr>
        <w:t>për përdorimin</w:t>
      </w:r>
      <w:r w:rsidR="009A4374">
        <w:rPr>
          <w:rFonts w:ascii="Garamond" w:hAnsi="Garamond"/>
          <w:sz w:val="24"/>
          <w:szCs w:val="24"/>
        </w:rPr>
        <w:t xml:space="preserve"> </w:t>
      </w:r>
      <w:r w:rsidR="00D54413" w:rsidRPr="00997A9D">
        <w:rPr>
          <w:rFonts w:ascii="Garamond" w:hAnsi="Garamond"/>
          <w:sz w:val="24"/>
          <w:szCs w:val="24"/>
        </w:rPr>
        <w:t xml:space="preserve">e frekuencave që rrjedhin nga përdorimi i segmentit hapësinor të </w:t>
      </w:r>
      <w:r w:rsidR="00D54413" w:rsidRPr="00997A9D">
        <w:rPr>
          <w:rFonts w:ascii="Cambria Math" w:hAnsi="Cambria Math" w:cs="Cambria Math"/>
          <w:sz w:val="24"/>
          <w:szCs w:val="24"/>
        </w:rPr>
        <w:t>​​</w:t>
      </w:r>
      <w:r w:rsidR="00D54413" w:rsidRPr="00997A9D">
        <w:rPr>
          <w:rFonts w:ascii="Garamond" w:hAnsi="Garamond"/>
          <w:sz w:val="24"/>
          <w:szCs w:val="24"/>
        </w:rPr>
        <w:t>EUTELSAT</w:t>
      </w:r>
      <w:r w:rsidR="008465B5">
        <w:rPr>
          <w:rFonts w:ascii="Garamond" w:hAnsi="Garamond"/>
          <w:sz w:val="24"/>
          <w:szCs w:val="24"/>
        </w:rPr>
        <w:t>-it</w:t>
      </w:r>
      <w:r w:rsidR="00D54413" w:rsidRPr="00997A9D">
        <w:rPr>
          <w:rFonts w:ascii="Garamond" w:hAnsi="Garamond"/>
          <w:sz w:val="24"/>
          <w:szCs w:val="24"/>
        </w:rPr>
        <w:t>, që i janë transferuar</w:t>
      </w:r>
      <w:r w:rsidR="00997A9D">
        <w:rPr>
          <w:rFonts w:ascii="Garamond" w:hAnsi="Garamond"/>
          <w:sz w:val="24"/>
          <w:szCs w:val="24"/>
        </w:rPr>
        <w:t xml:space="preserve"> </w:t>
      </w:r>
      <w:r w:rsidR="008465B5" w:rsidRPr="00997A9D">
        <w:rPr>
          <w:rFonts w:ascii="Garamond" w:hAnsi="Garamond"/>
          <w:sz w:val="24"/>
          <w:szCs w:val="24"/>
        </w:rPr>
        <w:t xml:space="preserve">Kompanisë </w:t>
      </w:r>
      <w:r w:rsidR="00D54413" w:rsidRPr="00997A9D">
        <w:rPr>
          <w:rFonts w:ascii="Garamond" w:hAnsi="Garamond"/>
          <w:sz w:val="24"/>
          <w:szCs w:val="24"/>
        </w:rPr>
        <w:t>Eutelsat S.A.</w:t>
      </w:r>
    </w:p>
    <w:p w14:paraId="21E098BB" w14:textId="77777777" w:rsidR="00D54413" w:rsidRPr="00997A9D" w:rsidRDefault="00D54413" w:rsidP="00D54413">
      <w:pPr>
        <w:spacing w:after="0" w:line="240" w:lineRule="auto"/>
        <w:ind w:firstLine="284"/>
        <w:jc w:val="both"/>
        <w:rPr>
          <w:rFonts w:ascii="Garamond" w:hAnsi="Garamond"/>
          <w:sz w:val="24"/>
          <w:szCs w:val="24"/>
        </w:rPr>
      </w:pPr>
    </w:p>
    <w:p w14:paraId="592BD571" w14:textId="679C9F91" w:rsidR="00D54413" w:rsidRPr="00997A9D" w:rsidRDefault="005A6C94" w:rsidP="007C1031">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IV</w:t>
      </w:r>
    </w:p>
    <w:p w14:paraId="2B088541" w14:textId="62C4EF5C" w:rsidR="00D54413" w:rsidRPr="00997A9D" w:rsidRDefault="00D54413" w:rsidP="007C1031">
      <w:pPr>
        <w:spacing w:after="0" w:line="240" w:lineRule="auto"/>
        <w:ind w:firstLine="284"/>
        <w:jc w:val="center"/>
        <w:rPr>
          <w:rFonts w:ascii="Garamond" w:hAnsi="Garamond"/>
          <w:b/>
          <w:sz w:val="24"/>
          <w:szCs w:val="24"/>
        </w:rPr>
      </w:pPr>
      <w:r w:rsidRPr="00997A9D">
        <w:rPr>
          <w:rFonts w:ascii="Garamond" w:hAnsi="Garamond"/>
          <w:b/>
          <w:sz w:val="24"/>
          <w:szCs w:val="24"/>
        </w:rPr>
        <w:t>Personaliteti juridik</w:t>
      </w:r>
    </w:p>
    <w:p w14:paraId="00ECC611" w14:textId="77777777" w:rsidR="00D54413" w:rsidRPr="00997A9D" w:rsidRDefault="00D54413" w:rsidP="00D54413">
      <w:pPr>
        <w:spacing w:after="0" w:line="240" w:lineRule="auto"/>
        <w:ind w:firstLine="284"/>
        <w:jc w:val="both"/>
        <w:rPr>
          <w:rFonts w:ascii="Garamond" w:hAnsi="Garamond"/>
          <w:sz w:val="24"/>
          <w:szCs w:val="24"/>
        </w:rPr>
      </w:pPr>
    </w:p>
    <w:p w14:paraId="167722AD" w14:textId="77777777" w:rsidR="00D54413" w:rsidRPr="00997A9D" w:rsidRDefault="00D54413" w:rsidP="00D54413">
      <w:pPr>
        <w:spacing w:after="0" w:line="240" w:lineRule="auto"/>
        <w:ind w:firstLine="284"/>
        <w:jc w:val="both"/>
        <w:rPr>
          <w:rFonts w:ascii="Garamond" w:hAnsi="Garamond"/>
          <w:sz w:val="24"/>
          <w:szCs w:val="24"/>
        </w:rPr>
      </w:pPr>
    </w:p>
    <w:p w14:paraId="737A1449" w14:textId="7FF2A75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 EUTELSAT</w:t>
      </w:r>
      <w:r w:rsidR="008465B5">
        <w:rPr>
          <w:rFonts w:ascii="Garamond" w:hAnsi="Garamond"/>
          <w:sz w:val="24"/>
          <w:szCs w:val="24"/>
        </w:rPr>
        <w:t>-i</w:t>
      </w:r>
      <w:r w:rsidRPr="00997A9D">
        <w:rPr>
          <w:rFonts w:ascii="Garamond" w:hAnsi="Garamond"/>
          <w:sz w:val="24"/>
          <w:szCs w:val="24"/>
        </w:rPr>
        <w:t xml:space="preserve"> ka personalitet juridik.</w:t>
      </w:r>
    </w:p>
    <w:p w14:paraId="32993407" w14:textId="1B0AA261" w:rsidR="007C1031" w:rsidRPr="00997A9D" w:rsidRDefault="00D54413" w:rsidP="007C1031">
      <w:pPr>
        <w:spacing w:after="0" w:line="240" w:lineRule="auto"/>
        <w:ind w:firstLine="284"/>
        <w:jc w:val="both"/>
        <w:rPr>
          <w:rFonts w:ascii="Garamond" w:hAnsi="Garamond"/>
          <w:sz w:val="24"/>
          <w:szCs w:val="24"/>
        </w:rPr>
      </w:pPr>
      <w:r w:rsidRPr="00997A9D">
        <w:rPr>
          <w:rFonts w:ascii="Garamond" w:hAnsi="Garamond"/>
          <w:sz w:val="24"/>
          <w:szCs w:val="24"/>
        </w:rPr>
        <w:t>b) EUTELSAT</w:t>
      </w:r>
      <w:r w:rsidR="008465B5">
        <w:rPr>
          <w:rFonts w:ascii="Garamond" w:hAnsi="Garamond"/>
          <w:sz w:val="24"/>
          <w:szCs w:val="24"/>
        </w:rPr>
        <w:t>-i</w:t>
      </w:r>
      <w:r w:rsidRPr="00997A9D">
        <w:rPr>
          <w:rFonts w:ascii="Garamond" w:hAnsi="Garamond"/>
          <w:sz w:val="24"/>
          <w:szCs w:val="24"/>
        </w:rPr>
        <w:t xml:space="preserve"> do të gëzojë zotësi të plotë të nevojshme për ushtrimin e funksioneve të saj dhe</w:t>
      </w:r>
      <w:r w:rsidR="009A4374">
        <w:rPr>
          <w:rFonts w:ascii="Garamond" w:hAnsi="Garamond"/>
          <w:sz w:val="24"/>
          <w:szCs w:val="24"/>
        </w:rPr>
        <w:t xml:space="preserve"> për </w:t>
      </w:r>
      <w:r w:rsidRPr="00997A9D">
        <w:rPr>
          <w:rFonts w:ascii="Garamond" w:hAnsi="Garamond"/>
          <w:sz w:val="24"/>
          <w:szCs w:val="24"/>
        </w:rPr>
        <w:t>arritjen e qëllimeve të saj dhe</w:t>
      </w:r>
      <w:r w:rsidR="009A4374">
        <w:rPr>
          <w:rFonts w:ascii="Garamond" w:hAnsi="Garamond"/>
          <w:sz w:val="24"/>
          <w:szCs w:val="24"/>
        </w:rPr>
        <w:t>,</w:t>
      </w:r>
      <w:r w:rsidRPr="00997A9D">
        <w:rPr>
          <w:rFonts w:ascii="Garamond" w:hAnsi="Garamond"/>
          <w:sz w:val="24"/>
          <w:szCs w:val="24"/>
        </w:rPr>
        <w:t xml:space="preserve"> në veçanti mund të:</w:t>
      </w:r>
      <w:r w:rsidR="007C1031" w:rsidRPr="00997A9D">
        <w:rPr>
          <w:rFonts w:ascii="Garamond" w:hAnsi="Garamond"/>
          <w:sz w:val="24"/>
          <w:szCs w:val="24"/>
        </w:rPr>
        <w:t xml:space="preserve"> </w:t>
      </w:r>
    </w:p>
    <w:p w14:paraId="08625A25" w14:textId="20FFA304" w:rsidR="00D54413" w:rsidRPr="00997A9D" w:rsidRDefault="007C1031" w:rsidP="007C1031">
      <w:pPr>
        <w:spacing w:after="0" w:line="240" w:lineRule="auto"/>
        <w:ind w:firstLine="284"/>
        <w:jc w:val="both"/>
        <w:rPr>
          <w:rFonts w:ascii="Garamond" w:hAnsi="Garamond"/>
          <w:sz w:val="24"/>
          <w:szCs w:val="24"/>
        </w:rPr>
      </w:pPr>
      <w:r w:rsidRPr="00997A9D">
        <w:rPr>
          <w:rFonts w:ascii="Garamond" w:hAnsi="Garamond"/>
          <w:sz w:val="24"/>
          <w:szCs w:val="24"/>
        </w:rPr>
        <w:t xml:space="preserve">i. </w:t>
      </w:r>
      <w:r w:rsidR="00D54413" w:rsidRPr="00997A9D">
        <w:rPr>
          <w:rFonts w:ascii="Garamond" w:hAnsi="Garamond"/>
          <w:sz w:val="24"/>
          <w:szCs w:val="24"/>
        </w:rPr>
        <w:t>të lidhë kontrata;</w:t>
      </w:r>
    </w:p>
    <w:p w14:paraId="7FA082AA" w14:textId="5A62A7D1"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 </w:t>
      </w:r>
      <w:r w:rsidR="00D54413" w:rsidRPr="00997A9D">
        <w:rPr>
          <w:rFonts w:ascii="Garamond" w:hAnsi="Garamond"/>
          <w:sz w:val="24"/>
          <w:szCs w:val="24"/>
        </w:rPr>
        <w:t>të blejë, të marrë/japë me qira, të zotëroj</w:t>
      </w:r>
      <w:r w:rsidR="009A4374">
        <w:rPr>
          <w:rFonts w:ascii="Garamond" w:hAnsi="Garamond"/>
          <w:sz w:val="24"/>
          <w:szCs w:val="24"/>
        </w:rPr>
        <w:t>ë</w:t>
      </w:r>
      <w:r w:rsidR="00D54413" w:rsidRPr="00997A9D">
        <w:rPr>
          <w:rFonts w:ascii="Garamond" w:hAnsi="Garamond"/>
          <w:sz w:val="24"/>
          <w:szCs w:val="24"/>
        </w:rPr>
        <w:t xml:space="preserve"> dhe të disponojë pasuri të luajtshme dhe të paluajtshme;</w:t>
      </w:r>
    </w:p>
    <w:p w14:paraId="6374BB6B" w14:textId="5CBBA857"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iii. </w:t>
      </w:r>
      <w:r w:rsidR="00D54413" w:rsidRPr="00997A9D">
        <w:rPr>
          <w:rFonts w:ascii="Garamond" w:hAnsi="Garamond"/>
          <w:sz w:val="24"/>
          <w:szCs w:val="24"/>
        </w:rPr>
        <w:t xml:space="preserve">të marrë pjesë si </w:t>
      </w:r>
      <w:r w:rsidR="002B61F1" w:rsidRPr="00997A9D">
        <w:rPr>
          <w:rFonts w:ascii="Garamond" w:hAnsi="Garamond"/>
          <w:sz w:val="24"/>
          <w:szCs w:val="24"/>
        </w:rPr>
        <w:t xml:space="preserve">Palë </w:t>
      </w:r>
      <w:r w:rsidR="00D54413" w:rsidRPr="00997A9D">
        <w:rPr>
          <w:rFonts w:ascii="Garamond" w:hAnsi="Garamond"/>
          <w:sz w:val="24"/>
          <w:szCs w:val="24"/>
        </w:rPr>
        <w:t>në gjykim;</w:t>
      </w:r>
    </w:p>
    <w:p w14:paraId="08919D2A" w14:textId="3AE5A572" w:rsidR="00D54413" w:rsidRPr="00997A9D" w:rsidRDefault="007C1031"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iv. </w:t>
      </w:r>
      <w:r w:rsidR="00D54413" w:rsidRPr="00997A9D">
        <w:rPr>
          <w:rFonts w:ascii="Garamond" w:hAnsi="Garamond"/>
          <w:sz w:val="24"/>
          <w:szCs w:val="24"/>
        </w:rPr>
        <w:t>të lidhë marrëveshje me shtetet ose organizatat ndërkombëtare.</w:t>
      </w:r>
    </w:p>
    <w:p w14:paraId="5546FA52" w14:textId="77777777" w:rsidR="00D54413" w:rsidRPr="00997A9D" w:rsidRDefault="00D54413" w:rsidP="00D54413">
      <w:pPr>
        <w:spacing w:after="0" w:line="240" w:lineRule="auto"/>
        <w:ind w:firstLine="284"/>
        <w:jc w:val="both"/>
        <w:rPr>
          <w:rFonts w:ascii="Garamond" w:hAnsi="Garamond"/>
          <w:sz w:val="24"/>
          <w:szCs w:val="24"/>
        </w:rPr>
      </w:pPr>
    </w:p>
    <w:p w14:paraId="1157610F" w14:textId="0BCED208" w:rsidR="00D54413" w:rsidRPr="00997A9D" w:rsidRDefault="005A6C94" w:rsidP="007C1031">
      <w:pPr>
        <w:spacing w:after="0" w:line="240" w:lineRule="auto"/>
        <w:ind w:firstLine="284"/>
        <w:jc w:val="center"/>
        <w:rPr>
          <w:rFonts w:ascii="Garamond" w:hAnsi="Garamond"/>
          <w:sz w:val="24"/>
          <w:szCs w:val="24"/>
        </w:rPr>
      </w:pPr>
      <w:r w:rsidRPr="00997A9D">
        <w:rPr>
          <w:rFonts w:ascii="Garamond" w:hAnsi="Garamond"/>
          <w:sz w:val="24"/>
          <w:szCs w:val="24"/>
        </w:rPr>
        <w:t xml:space="preserve">Neni </w:t>
      </w:r>
      <w:r w:rsidR="00D54413" w:rsidRPr="00997A9D">
        <w:rPr>
          <w:rFonts w:ascii="Garamond" w:hAnsi="Garamond"/>
          <w:sz w:val="24"/>
          <w:szCs w:val="24"/>
        </w:rPr>
        <w:t>V</w:t>
      </w:r>
    </w:p>
    <w:p w14:paraId="2677AC22" w14:textId="3C35D81F" w:rsidR="00D54413" w:rsidRPr="00997A9D" w:rsidRDefault="00D54413" w:rsidP="007C1031">
      <w:pPr>
        <w:spacing w:after="0" w:line="240" w:lineRule="auto"/>
        <w:ind w:firstLine="284"/>
        <w:jc w:val="center"/>
        <w:rPr>
          <w:rFonts w:ascii="Garamond" w:hAnsi="Garamond"/>
          <w:b/>
          <w:sz w:val="24"/>
          <w:szCs w:val="24"/>
        </w:rPr>
      </w:pPr>
      <w:r w:rsidRPr="00997A9D">
        <w:rPr>
          <w:rFonts w:ascii="Garamond" w:hAnsi="Garamond"/>
          <w:b/>
          <w:sz w:val="24"/>
          <w:szCs w:val="24"/>
        </w:rPr>
        <w:t>Kostot</w:t>
      </w:r>
    </w:p>
    <w:p w14:paraId="581365CC" w14:textId="77777777" w:rsidR="00D54413" w:rsidRPr="00997A9D" w:rsidRDefault="00D54413" w:rsidP="00D54413">
      <w:pPr>
        <w:spacing w:after="0" w:line="240" w:lineRule="auto"/>
        <w:ind w:firstLine="284"/>
        <w:jc w:val="both"/>
        <w:rPr>
          <w:rFonts w:ascii="Garamond" w:hAnsi="Garamond"/>
          <w:sz w:val="24"/>
          <w:szCs w:val="24"/>
        </w:rPr>
      </w:pPr>
    </w:p>
    <w:p w14:paraId="4230EA98" w14:textId="7283752A"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Marrëveshjet do të lidhen ndërmjet EUTELSAT</w:t>
      </w:r>
      <w:r w:rsidR="008465B5">
        <w:rPr>
          <w:rFonts w:ascii="Garamond" w:hAnsi="Garamond"/>
          <w:sz w:val="24"/>
          <w:szCs w:val="24"/>
        </w:rPr>
        <w:t>-it</w:t>
      </w:r>
      <w:r w:rsidR="00D54413" w:rsidRPr="00997A9D">
        <w:rPr>
          <w:rFonts w:ascii="Garamond" w:hAnsi="Garamond"/>
          <w:sz w:val="24"/>
          <w:szCs w:val="24"/>
        </w:rPr>
        <w:t xml:space="preserve"> dhe Kompanisë Eutelsat S.A. për të mbuluar kostot dhe shpenzimet e EUTELSAT</w:t>
      </w:r>
      <w:r w:rsidR="008465B5">
        <w:rPr>
          <w:rFonts w:ascii="Garamond" w:hAnsi="Garamond"/>
          <w:sz w:val="24"/>
          <w:szCs w:val="24"/>
        </w:rPr>
        <w:t>-it</w:t>
      </w:r>
      <w:r w:rsidR="00D54413" w:rsidRPr="00997A9D">
        <w:rPr>
          <w:rFonts w:ascii="Garamond" w:hAnsi="Garamond"/>
          <w:sz w:val="24"/>
          <w:szCs w:val="24"/>
        </w:rPr>
        <w:t>, sipas Marrëveshjes.</w:t>
      </w:r>
    </w:p>
    <w:p w14:paraId="69CBA23E" w14:textId="5C16AB8A"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 xml:space="preserve">Kostot e shkaktuara për themelimin dhe funksionimin e Sekretariatit, duke përfshirë por duke mos u kufizuar në marrjen me qira dhe kostot e lidhura me të, mbajtjen e zyrave, pagat dhe shpërblimet e stafit, kostot e organizimit dhe </w:t>
      </w:r>
      <w:r w:rsidR="009A4374">
        <w:rPr>
          <w:rFonts w:ascii="Garamond" w:hAnsi="Garamond"/>
          <w:sz w:val="24"/>
          <w:szCs w:val="24"/>
        </w:rPr>
        <w:t xml:space="preserve">të </w:t>
      </w:r>
      <w:r w:rsidR="00D54413" w:rsidRPr="00997A9D">
        <w:rPr>
          <w:rFonts w:ascii="Garamond" w:hAnsi="Garamond"/>
          <w:sz w:val="24"/>
          <w:szCs w:val="24"/>
        </w:rPr>
        <w:t xml:space="preserve">zhvillimit të mbledhjeve të Asamblesë </w:t>
      </w:r>
      <w:r w:rsidR="009A4374">
        <w:rPr>
          <w:rFonts w:ascii="Garamond" w:hAnsi="Garamond"/>
          <w:sz w:val="24"/>
          <w:szCs w:val="24"/>
        </w:rPr>
        <w:t>s</w:t>
      </w:r>
      <w:r w:rsidR="00D54413" w:rsidRPr="00997A9D">
        <w:rPr>
          <w:rFonts w:ascii="Garamond" w:hAnsi="Garamond"/>
          <w:sz w:val="24"/>
          <w:szCs w:val="24"/>
        </w:rPr>
        <w:t>ë Palëve, kostot e konsultimit ndërmjet EUTELSAT dhe Palëve, dhe organizimeve të tjera, si dhe kostot për zbatimin e masave të marra nga EUTELSAT</w:t>
      </w:r>
      <w:r w:rsidR="009A4374">
        <w:rPr>
          <w:rFonts w:ascii="Garamond" w:hAnsi="Garamond"/>
          <w:sz w:val="24"/>
          <w:szCs w:val="24"/>
        </w:rPr>
        <w:t>,</w:t>
      </w:r>
      <w:r w:rsidR="00D54413" w:rsidRPr="00997A9D">
        <w:rPr>
          <w:rFonts w:ascii="Garamond" w:hAnsi="Garamond"/>
          <w:sz w:val="24"/>
          <w:szCs w:val="24"/>
        </w:rPr>
        <w:t xml:space="preserve"> sipas </w:t>
      </w:r>
      <w:r w:rsidR="009A4374" w:rsidRPr="00997A9D">
        <w:rPr>
          <w:rFonts w:ascii="Garamond" w:hAnsi="Garamond"/>
          <w:sz w:val="24"/>
          <w:szCs w:val="24"/>
        </w:rPr>
        <w:t xml:space="preserve">nenit </w:t>
      </w:r>
      <w:r w:rsidR="00D54413" w:rsidRPr="00997A9D">
        <w:rPr>
          <w:rFonts w:ascii="Garamond" w:hAnsi="Garamond"/>
          <w:sz w:val="24"/>
          <w:szCs w:val="24"/>
        </w:rPr>
        <w:t>III</w:t>
      </w:r>
      <w:r w:rsidR="009A4374">
        <w:rPr>
          <w:rFonts w:ascii="Garamond" w:hAnsi="Garamond"/>
          <w:sz w:val="24"/>
          <w:szCs w:val="24"/>
        </w:rPr>
        <w:t>,</w:t>
      </w:r>
      <w:r w:rsidR="00D54413" w:rsidRPr="00997A9D">
        <w:rPr>
          <w:rFonts w:ascii="Garamond" w:hAnsi="Garamond"/>
          <w:sz w:val="24"/>
          <w:szCs w:val="24"/>
        </w:rPr>
        <w:t xml:space="preserve"> për të garantuar që </w:t>
      </w:r>
      <w:r w:rsidR="009A4374" w:rsidRPr="00D56D29">
        <w:rPr>
          <w:rFonts w:ascii="Garamond" w:hAnsi="Garamond"/>
          <w:sz w:val="24"/>
          <w:szCs w:val="24"/>
        </w:rPr>
        <w:t xml:space="preserve">Parimet </w:t>
      </w:r>
      <w:r w:rsidR="00D54413" w:rsidRPr="00D56D29">
        <w:rPr>
          <w:rFonts w:ascii="Garamond" w:hAnsi="Garamond"/>
          <w:sz w:val="24"/>
          <w:szCs w:val="24"/>
        </w:rPr>
        <w:t>Themelore</w:t>
      </w:r>
      <w:r w:rsidR="00D54413" w:rsidRPr="00997A9D">
        <w:rPr>
          <w:rFonts w:ascii="Garamond" w:hAnsi="Garamond"/>
          <w:sz w:val="24"/>
          <w:szCs w:val="24"/>
        </w:rPr>
        <w:t xml:space="preserve"> janë respektuar nga Kompania Eutelsat S.A., do të përballohen nga Kompania Eutelsat S</w:t>
      </w:r>
      <w:r w:rsidR="009A4374">
        <w:rPr>
          <w:rFonts w:ascii="Garamond" w:hAnsi="Garamond"/>
          <w:sz w:val="24"/>
          <w:szCs w:val="24"/>
        </w:rPr>
        <w:t>.</w:t>
      </w:r>
      <w:r w:rsidR="00D54413" w:rsidRPr="00997A9D">
        <w:rPr>
          <w:rFonts w:ascii="Garamond" w:hAnsi="Garamond"/>
          <w:sz w:val="24"/>
          <w:szCs w:val="24"/>
        </w:rPr>
        <w:t>A</w:t>
      </w:r>
      <w:r w:rsidR="009A4374">
        <w:rPr>
          <w:rFonts w:ascii="Garamond" w:hAnsi="Garamond"/>
          <w:sz w:val="24"/>
          <w:szCs w:val="24"/>
        </w:rPr>
        <w:t>.</w:t>
      </w:r>
      <w:r w:rsidR="00D54413" w:rsidRPr="00997A9D">
        <w:rPr>
          <w:rFonts w:ascii="Garamond" w:hAnsi="Garamond"/>
          <w:sz w:val="24"/>
          <w:szCs w:val="24"/>
        </w:rPr>
        <w:t xml:space="preserve">, në përputhje me paragrafin </w:t>
      </w:r>
      <w:r w:rsidR="009A4374">
        <w:rPr>
          <w:rFonts w:ascii="Garamond" w:hAnsi="Garamond"/>
          <w:sz w:val="24"/>
          <w:szCs w:val="24"/>
        </w:rPr>
        <w:t>“</w:t>
      </w:r>
      <w:r w:rsidR="00D54413" w:rsidRPr="00997A9D">
        <w:rPr>
          <w:rFonts w:ascii="Garamond" w:hAnsi="Garamond"/>
          <w:sz w:val="24"/>
          <w:szCs w:val="24"/>
        </w:rPr>
        <w:t>a</w:t>
      </w:r>
      <w:r w:rsidR="009A4374">
        <w:rPr>
          <w:rFonts w:ascii="Garamond" w:hAnsi="Garamond"/>
          <w:sz w:val="24"/>
          <w:szCs w:val="24"/>
        </w:rPr>
        <w:t>”,</w:t>
      </w:r>
      <w:r w:rsidR="00D54413" w:rsidRPr="00997A9D">
        <w:rPr>
          <w:rFonts w:ascii="Garamond" w:hAnsi="Garamond"/>
          <w:sz w:val="24"/>
          <w:szCs w:val="24"/>
        </w:rPr>
        <w:t xml:space="preserve"> të nenit V, brenda kufijve përkatës të përcaktuar në Marrëveshje.</w:t>
      </w:r>
    </w:p>
    <w:p w14:paraId="441C18BD" w14:textId="77777777" w:rsidR="00D54413" w:rsidRPr="00997A9D" w:rsidRDefault="00D54413" w:rsidP="00D54413">
      <w:pPr>
        <w:spacing w:after="0" w:line="240" w:lineRule="auto"/>
        <w:ind w:firstLine="284"/>
        <w:jc w:val="both"/>
        <w:rPr>
          <w:rFonts w:ascii="Garamond" w:hAnsi="Garamond"/>
          <w:sz w:val="24"/>
          <w:szCs w:val="24"/>
        </w:rPr>
      </w:pPr>
    </w:p>
    <w:p w14:paraId="33CE8668" w14:textId="3C2E84C7"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VI</w:t>
      </w:r>
    </w:p>
    <w:p w14:paraId="4DCE8582" w14:textId="3832D3A8" w:rsidR="00D54413" w:rsidRPr="00997A9D" w:rsidRDefault="009A4374" w:rsidP="00240B14">
      <w:pPr>
        <w:spacing w:after="0" w:line="240" w:lineRule="auto"/>
        <w:ind w:firstLine="284"/>
        <w:jc w:val="center"/>
        <w:rPr>
          <w:rFonts w:ascii="Garamond" w:hAnsi="Garamond"/>
          <w:b/>
          <w:sz w:val="24"/>
          <w:szCs w:val="24"/>
        </w:rPr>
      </w:pPr>
      <w:r>
        <w:rPr>
          <w:rFonts w:ascii="Garamond" w:hAnsi="Garamond"/>
          <w:b/>
          <w:sz w:val="24"/>
          <w:szCs w:val="24"/>
        </w:rPr>
        <w:lastRenderedPageBreak/>
        <w:t>Struktura e EUTELSAT</w:t>
      </w:r>
      <w:r w:rsidR="008465B5">
        <w:rPr>
          <w:rFonts w:ascii="Garamond" w:hAnsi="Garamond"/>
          <w:b/>
          <w:sz w:val="24"/>
          <w:szCs w:val="24"/>
        </w:rPr>
        <w:t>-it</w:t>
      </w:r>
    </w:p>
    <w:p w14:paraId="06E4BC2C" w14:textId="77777777" w:rsidR="00D54413" w:rsidRPr="00997A9D" w:rsidRDefault="00D54413" w:rsidP="00D54413">
      <w:pPr>
        <w:spacing w:after="0" w:line="240" w:lineRule="auto"/>
        <w:ind w:firstLine="284"/>
        <w:jc w:val="both"/>
        <w:rPr>
          <w:rFonts w:ascii="Garamond" w:hAnsi="Garamond"/>
          <w:sz w:val="24"/>
          <w:szCs w:val="24"/>
        </w:rPr>
      </w:pPr>
    </w:p>
    <w:p w14:paraId="5CC882F7" w14:textId="10EEA721"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 EUTELSAT</w:t>
      </w:r>
      <w:r w:rsidR="008465B5">
        <w:rPr>
          <w:rFonts w:ascii="Garamond" w:hAnsi="Garamond"/>
          <w:sz w:val="24"/>
          <w:szCs w:val="24"/>
        </w:rPr>
        <w:t>-i</w:t>
      </w:r>
      <w:r w:rsidRPr="00997A9D">
        <w:rPr>
          <w:rFonts w:ascii="Garamond" w:hAnsi="Garamond"/>
          <w:sz w:val="24"/>
          <w:szCs w:val="24"/>
        </w:rPr>
        <w:t xml:space="preserve"> do të ketë organet e mëposhtme:</w:t>
      </w:r>
    </w:p>
    <w:p w14:paraId="45C8E76E" w14:textId="3C1DCB9A"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 </w:t>
      </w:r>
      <w:r w:rsidR="00D54413" w:rsidRPr="00997A9D">
        <w:rPr>
          <w:rFonts w:ascii="Garamond" w:hAnsi="Garamond"/>
          <w:sz w:val="24"/>
          <w:szCs w:val="24"/>
        </w:rPr>
        <w:t>Asambleja e Palëve;</w:t>
      </w:r>
    </w:p>
    <w:p w14:paraId="46D37D78" w14:textId="6DA08FFE"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 </w:t>
      </w:r>
      <w:r w:rsidR="00D54413" w:rsidRPr="00997A9D">
        <w:rPr>
          <w:rFonts w:ascii="Garamond" w:hAnsi="Garamond"/>
          <w:sz w:val="24"/>
          <w:szCs w:val="24"/>
        </w:rPr>
        <w:t>Sekretariati, i kryesuar nga Sekretari Ekzekutiv</w:t>
      </w:r>
      <w:r w:rsidR="009A4374">
        <w:rPr>
          <w:rFonts w:ascii="Garamond" w:hAnsi="Garamond"/>
          <w:sz w:val="24"/>
          <w:szCs w:val="24"/>
        </w:rPr>
        <w:t>.</w:t>
      </w:r>
    </w:p>
    <w:p w14:paraId="0DEB5B7B"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b) Çdo organ do të veprojë brenda kufijve të kompetencave që janë akorduar nga Konventa.</w:t>
      </w:r>
    </w:p>
    <w:p w14:paraId="1921233A" w14:textId="77777777" w:rsidR="00D54413" w:rsidRPr="00997A9D" w:rsidRDefault="00D54413" w:rsidP="00D54413">
      <w:pPr>
        <w:spacing w:after="0" w:line="240" w:lineRule="auto"/>
        <w:ind w:firstLine="284"/>
        <w:jc w:val="both"/>
        <w:rPr>
          <w:rFonts w:ascii="Garamond" w:hAnsi="Garamond"/>
          <w:sz w:val="24"/>
          <w:szCs w:val="24"/>
        </w:rPr>
      </w:pPr>
    </w:p>
    <w:p w14:paraId="4D93F3B0" w14:textId="708E9B3B"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VII</w:t>
      </w:r>
    </w:p>
    <w:p w14:paraId="39C7B71B" w14:textId="1215151E" w:rsidR="00D54413" w:rsidRPr="00997A9D" w:rsidRDefault="00D54413" w:rsidP="00240B14">
      <w:pPr>
        <w:spacing w:after="0" w:line="240" w:lineRule="auto"/>
        <w:ind w:firstLine="284"/>
        <w:jc w:val="center"/>
        <w:rPr>
          <w:rFonts w:ascii="Garamond" w:hAnsi="Garamond"/>
          <w:b/>
          <w:sz w:val="24"/>
          <w:szCs w:val="24"/>
        </w:rPr>
      </w:pPr>
      <w:r w:rsidRPr="00997A9D">
        <w:rPr>
          <w:rFonts w:ascii="Garamond" w:hAnsi="Garamond"/>
          <w:b/>
          <w:sz w:val="24"/>
          <w:szCs w:val="24"/>
        </w:rPr>
        <w:t xml:space="preserve">Asambleja e Palëve </w:t>
      </w:r>
      <w:r w:rsidR="009A4374">
        <w:rPr>
          <w:rFonts w:ascii="Garamond" w:hAnsi="Garamond"/>
          <w:b/>
          <w:sz w:val="24"/>
          <w:szCs w:val="24"/>
        </w:rPr>
        <w:t>–</w:t>
      </w:r>
      <w:r w:rsidRPr="00997A9D">
        <w:rPr>
          <w:rFonts w:ascii="Garamond" w:hAnsi="Garamond"/>
          <w:b/>
          <w:sz w:val="24"/>
          <w:szCs w:val="24"/>
        </w:rPr>
        <w:t xml:space="preserve"> Përbërja dhe </w:t>
      </w:r>
      <w:r w:rsidR="009A4374" w:rsidRPr="00997A9D">
        <w:rPr>
          <w:rFonts w:ascii="Garamond" w:hAnsi="Garamond"/>
          <w:b/>
          <w:sz w:val="24"/>
          <w:szCs w:val="24"/>
        </w:rPr>
        <w:t>mbledhjet</w:t>
      </w:r>
    </w:p>
    <w:p w14:paraId="3DC85C4D" w14:textId="77777777" w:rsidR="00D54413" w:rsidRPr="00997A9D" w:rsidRDefault="00D54413" w:rsidP="00D54413">
      <w:pPr>
        <w:spacing w:after="0" w:line="240" w:lineRule="auto"/>
        <w:ind w:firstLine="284"/>
        <w:jc w:val="both"/>
        <w:rPr>
          <w:rFonts w:ascii="Garamond" w:hAnsi="Garamond"/>
          <w:sz w:val="24"/>
          <w:szCs w:val="24"/>
        </w:rPr>
      </w:pPr>
    </w:p>
    <w:p w14:paraId="2568FF8E" w14:textId="0876D4AF"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Asambleja e Palëve do të jetë e përbërë nga të gjitha Palët.</w:t>
      </w:r>
    </w:p>
    <w:p w14:paraId="271D34D2" w14:textId="4DD7E7C1"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Një Palë mund të përfaqësohet nga një Palë tjetër në një mbledhje të Asamblesë së Palëve</w:t>
      </w:r>
      <w:r w:rsidR="009A4374">
        <w:rPr>
          <w:rFonts w:ascii="Garamond" w:hAnsi="Garamond"/>
          <w:sz w:val="24"/>
          <w:szCs w:val="24"/>
        </w:rPr>
        <w:t>,</w:t>
      </w:r>
      <w:r w:rsidR="00D54413" w:rsidRPr="00997A9D">
        <w:rPr>
          <w:rFonts w:ascii="Garamond" w:hAnsi="Garamond"/>
          <w:sz w:val="24"/>
          <w:szCs w:val="24"/>
        </w:rPr>
        <w:t xml:space="preserve"> por asnjë palë nuk mund të përfaqësojë më shumë se dy palë të tjera.</w:t>
      </w:r>
    </w:p>
    <w:p w14:paraId="1E75CF80" w14:textId="6EE2B85E"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Mbledhja e parë e zakonshme e Asamblesë së Palëve do të zhvillohet brenda një viti</w:t>
      </w:r>
      <w:r w:rsidR="00997A9D">
        <w:rPr>
          <w:rFonts w:ascii="Garamond" w:hAnsi="Garamond"/>
          <w:sz w:val="24"/>
          <w:szCs w:val="24"/>
        </w:rPr>
        <w:t xml:space="preserve"> </w:t>
      </w:r>
      <w:r w:rsidR="00D54413" w:rsidRPr="00997A9D">
        <w:rPr>
          <w:rFonts w:ascii="Garamond" w:hAnsi="Garamond"/>
          <w:sz w:val="24"/>
          <w:szCs w:val="24"/>
        </w:rPr>
        <w:t>pas datës në të cilën Konventa hyn në fuqi. Mbledhjet e zakonshme pas kësaj do të mbahen çdo dy vjet, përveç rasteve kur Asambleja e Palëve vendos në një mbledhje të zakonshme se mbledhja pasuese do të mbahet në një interval të ndryshëm.</w:t>
      </w:r>
    </w:p>
    <w:p w14:paraId="09458C8D" w14:textId="0092E3B0"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Asambleja e Palëve</w:t>
      </w:r>
      <w:r w:rsidR="009A4374">
        <w:rPr>
          <w:rFonts w:ascii="Garamond" w:hAnsi="Garamond"/>
          <w:sz w:val="24"/>
          <w:szCs w:val="24"/>
        </w:rPr>
        <w:t>,</w:t>
      </w:r>
      <w:r w:rsidR="00D54413" w:rsidRPr="00997A9D">
        <w:rPr>
          <w:rFonts w:ascii="Garamond" w:hAnsi="Garamond"/>
          <w:sz w:val="24"/>
          <w:szCs w:val="24"/>
        </w:rPr>
        <w:t xml:space="preserve"> gjithashtu</w:t>
      </w:r>
      <w:r w:rsidR="009A4374">
        <w:rPr>
          <w:rFonts w:ascii="Garamond" w:hAnsi="Garamond"/>
          <w:sz w:val="24"/>
          <w:szCs w:val="24"/>
        </w:rPr>
        <w:t>,</w:t>
      </w:r>
      <w:r w:rsidR="00D54413" w:rsidRPr="00997A9D">
        <w:rPr>
          <w:rFonts w:ascii="Garamond" w:hAnsi="Garamond"/>
          <w:sz w:val="24"/>
          <w:szCs w:val="24"/>
        </w:rPr>
        <w:t xml:space="preserve"> mund të mbajë mbledhje të jashtëzakonshme me kërkesë të një apo m</w:t>
      </w:r>
      <w:r w:rsidR="009A4374">
        <w:rPr>
          <w:rFonts w:ascii="Garamond" w:hAnsi="Garamond"/>
          <w:sz w:val="24"/>
          <w:szCs w:val="24"/>
        </w:rPr>
        <w:t>ë</w:t>
      </w:r>
      <w:r w:rsidR="00D54413" w:rsidRPr="00997A9D">
        <w:rPr>
          <w:rFonts w:ascii="Garamond" w:hAnsi="Garamond"/>
          <w:sz w:val="24"/>
          <w:szCs w:val="24"/>
        </w:rPr>
        <w:t xml:space="preserve"> shum</w:t>
      </w:r>
      <w:r w:rsidR="009A4374">
        <w:rPr>
          <w:rFonts w:ascii="Garamond" w:hAnsi="Garamond"/>
          <w:sz w:val="24"/>
          <w:szCs w:val="24"/>
        </w:rPr>
        <w:t>ë</w:t>
      </w:r>
      <w:r w:rsidR="00D54413" w:rsidRPr="00997A9D">
        <w:rPr>
          <w:rFonts w:ascii="Garamond" w:hAnsi="Garamond"/>
          <w:sz w:val="24"/>
          <w:szCs w:val="24"/>
        </w:rPr>
        <w:t xml:space="preserve"> </w:t>
      </w:r>
      <w:r w:rsidR="002B61F1" w:rsidRPr="00997A9D">
        <w:rPr>
          <w:rFonts w:ascii="Garamond" w:hAnsi="Garamond"/>
          <w:sz w:val="24"/>
          <w:szCs w:val="24"/>
        </w:rPr>
        <w:t>Palëve</w:t>
      </w:r>
      <w:r w:rsidR="00D54413" w:rsidRPr="00997A9D">
        <w:rPr>
          <w:rFonts w:ascii="Garamond" w:hAnsi="Garamond"/>
          <w:sz w:val="24"/>
          <w:szCs w:val="24"/>
        </w:rPr>
        <w:t>, mbështetur nga të paktën një e treta e Palëve ose me kërkesë të Kompanisë Eutelsat S.A. Një kërkesë e tillë do të përcaktojë qëllimin e takimit.</w:t>
      </w:r>
    </w:p>
    <w:p w14:paraId="127E5692" w14:textId="5FFB5402" w:rsidR="00D54413" w:rsidRPr="00997A9D" w:rsidRDefault="00240B14" w:rsidP="00D54413">
      <w:pPr>
        <w:spacing w:after="0" w:line="240" w:lineRule="auto"/>
        <w:ind w:firstLine="284"/>
        <w:jc w:val="both"/>
        <w:rPr>
          <w:rFonts w:ascii="Garamond" w:hAnsi="Garamond"/>
          <w:sz w:val="24"/>
          <w:szCs w:val="24"/>
        </w:rPr>
      </w:pPr>
      <w:r w:rsidRPr="00FB2BB8">
        <w:rPr>
          <w:rFonts w:ascii="Garamond" w:hAnsi="Garamond"/>
          <w:sz w:val="24"/>
          <w:szCs w:val="24"/>
        </w:rPr>
        <w:t>d)</w:t>
      </w:r>
      <w:r w:rsidRPr="00997A9D">
        <w:rPr>
          <w:rFonts w:ascii="Garamond" w:hAnsi="Garamond"/>
          <w:sz w:val="24"/>
          <w:szCs w:val="24"/>
        </w:rPr>
        <w:t xml:space="preserve"> </w:t>
      </w:r>
      <w:r w:rsidR="00D54413" w:rsidRPr="00997A9D">
        <w:rPr>
          <w:rFonts w:ascii="Garamond" w:hAnsi="Garamond"/>
          <w:sz w:val="24"/>
          <w:szCs w:val="24"/>
        </w:rPr>
        <w:t>Çdo Palë do të mbulojë shpenzimet e veta të përfaqësimit në mbledhjet e Asamblesë së Palëve.</w:t>
      </w:r>
    </w:p>
    <w:p w14:paraId="13CBD0F2" w14:textId="77777777" w:rsidR="00D54413" w:rsidRPr="00997A9D" w:rsidRDefault="00D54413" w:rsidP="00D54413">
      <w:pPr>
        <w:spacing w:after="0" w:line="240" w:lineRule="auto"/>
        <w:ind w:firstLine="284"/>
        <w:jc w:val="both"/>
        <w:rPr>
          <w:rFonts w:ascii="Garamond" w:hAnsi="Garamond"/>
          <w:sz w:val="24"/>
          <w:szCs w:val="24"/>
        </w:rPr>
      </w:pPr>
    </w:p>
    <w:p w14:paraId="0D1B8658" w14:textId="0C517AB3"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VIII</w:t>
      </w:r>
    </w:p>
    <w:p w14:paraId="6328E3EB" w14:textId="47BF8A12" w:rsidR="00D54413" w:rsidRPr="00997A9D" w:rsidRDefault="009A4374" w:rsidP="00240B14">
      <w:pPr>
        <w:spacing w:after="0" w:line="240" w:lineRule="auto"/>
        <w:ind w:firstLine="284"/>
        <w:jc w:val="center"/>
        <w:rPr>
          <w:rFonts w:ascii="Garamond" w:hAnsi="Garamond"/>
          <w:b/>
          <w:sz w:val="24"/>
          <w:szCs w:val="24"/>
        </w:rPr>
      </w:pPr>
      <w:r>
        <w:rPr>
          <w:rFonts w:ascii="Garamond" w:hAnsi="Garamond"/>
          <w:b/>
          <w:sz w:val="24"/>
          <w:szCs w:val="24"/>
        </w:rPr>
        <w:t>Asambleja e Palëve – Procedura</w:t>
      </w:r>
    </w:p>
    <w:p w14:paraId="32BC9DCA" w14:textId="77777777" w:rsidR="00D54413" w:rsidRPr="00997A9D" w:rsidRDefault="00D54413" w:rsidP="00D54413">
      <w:pPr>
        <w:spacing w:after="0" w:line="240" w:lineRule="auto"/>
        <w:ind w:firstLine="284"/>
        <w:jc w:val="both"/>
        <w:rPr>
          <w:rFonts w:ascii="Garamond" w:hAnsi="Garamond"/>
          <w:sz w:val="24"/>
          <w:szCs w:val="24"/>
        </w:rPr>
      </w:pPr>
    </w:p>
    <w:p w14:paraId="19EC7DC9" w14:textId="41D80A93"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Çdo Palë do të ketë një votë në Asamblenë e Palëve. Palët që abstenojnë nga votimi do të konsiderohet si</w:t>
      </w:r>
      <w:r w:rsidR="00997A9D">
        <w:rPr>
          <w:rFonts w:ascii="Garamond" w:hAnsi="Garamond"/>
          <w:sz w:val="24"/>
          <w:szCs w:val="24"/>
        </w:rPr>
        <w:t xml:space="preserve"> </w:t>
      </w:r>
      <w:r w:rsidR="00D54413" w:rsidRPr="00997A9D">
        <w:rPr>
          <w:rFonts w:ascii="Garamond" w:hAnsi="Garamond"/>
          <w:sz w:val="24"/>
          <w:szCs w:val="24"/>
        </w:rPr>
        <w:t>mosvotuese.</w:t>
      </w:r>
    </w:p>
    <w:p w14:paraId="0DBF870F" w14:textId="538F007E"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 xml:space="preserve">Vendimet mbi çështjet thelbësore, duhet të merren me votë konfirmuese nga të paktën dy të tretat e </w:t>
      </w:r>
      <w:r w:rsidR="004B73A5" w:rsidRPr="00997A9D">
        <w:rPr>
          <w:rFonts w:ascii="Garamond" w:hAnsi="Garamond"/>
          <w:sz w:val="24"/>
          <w:szCs w:val="24"/>
        </w:rPr>
        <w:t xml:space="preserve">palëve </w:t>
      </w:r>
      <w:r w:rsidR="00D54413" w:rsidRPr="00997A9D">
        <w:rPr>
          <w:rFonts w:ascii="Garamond" w:hAnsi="Garamond"/>
          <w:sz w:val="24"/>
          <w:szCs w:val="24"/>
        </w:rPr>
        <w:t xml:space="preserve">të pranishme ose atyre që përfaqësojnë dhe votojnë. Një </w:t>
      </w:r>
      <w:r w:rsidR="002B61F1" w:rsidRPr="00997A9D">
        <w:rPr>
          <w:rFonts w:ascii="Garamond" w:hAnsi="Garamond"/>
          <w:sz w:val="24"/>
          <w:szCs w:val="24"/>
        </w:rPr>
        <w:t xml:space="preserve">Palë </w:t>
      </w:r>
      <w:r w:rsidR="00D54413" w:rsidRPr="00997A9D">
        <w:rPr>
          <w:rFonts w:ascii="Garamond" w:hAnsi="Garamond"/>
          <w:sz w:val="24"/>
          <w:szCs w:val="24"/>
        </w:rPr>
        <w:t xml:space="preserve">e cila përfaqëson një ose dy </w:t>
      </w:r>
      <w:r w:rsidR="002B61F1" w:rsidRPr="00247C7C">
        <w:rPr>
          <w:rFonts w:ascii="Garamond" w:hAnsi="Garamond"/>
          <w:sz w:val="24"/>
          <w:szCs w:val="24"/>
        </w:rPr>
        <w:t>Palë</w:t>
      </w:r>
      <w:r w:rsidR="002B61F1" w:rsidRPr="00997A9D">
        <w:rPr>
          <w:rFonts w:ascii="Garamond" w:hAnsi="Garamond"/>
          <w:sz w:val="24"/>
          <w:szCs w:val="24"/>
        </w:rPr>
        <w:t xml:space="preserve"> </w:t>
      </w:r>
      <w:r w:rsidR="00D54413" w:rsidRPr="00997A9D">
        <w:rPr>
          <w:rFonts w:ascii="Garamond" w:hAnsi="Garamond"/>
          <w:sz w:val="24"/>
          <w:szCs w:val="24"/>
        </w:rPr>
        <w:t>të tjera</w:t>
      </w:r>
      <w:r w:rsidR="004B73A5">
        <w:rPr>
          <w:rFonts w:ascii="Garamond" w:hAnsi="Garamond"/>
          <w:sz w:val="24"/>
          <w:szCs w:val="24"/>
        </w:rPr>
        <w:t>,</w:t>
      </w:r>
      <w:r w:rsidR="00D54413" w:rsidRPr="00997A9D">
        <w:rPr>
          <w:rFonts w:ascii="Garamond" w:hAnsi="Garamond"/>
          <w:sz w:val="24"/>
          <w:szCs w:val="24"/>
        </w:rPr>
        <w:t xml:space="preserve"> siç parashikohet në paragrafin </w:t>
      </w:r>
      <w:r w:rsidR="004B73A5">
        <w:rPr>
          <w:rFonts w:ascii="Garamond" w:hAnsi="Garamond"/>
          <w:sz w:val="24"/>
          <w:szCs w:val="24"/>
        </w:rPr>
        <w:t>“</w:t>
      </w:r>
      <w:r w:rsidR="00D54413" w:rsidRPr="00997A9D">
        <w:rPr>
          <w:rFonts w:ascii="Garamond" w:hAnsi="Garamond"/>
          <w:sz w:val="24"/>
          <w:szCs w:val="24"/>
        </w:rPr>
        <w:t>b</w:t>
      </w:r>
      <w:r w:rsidR="004B73A5">
        <w:rPr>
          <w:rFonts w:ascii="Garamond" w:hAnsi="Garamond"/>
          <w:sz w:val="24"/>
          <w:szCs w:val="24"/>
        </w:rPr>
        <w:t>”,</w:t>
      </w:r>
      <w:r w:rsidR="00D54413" w:rsidRPr="00997A9D">
        <w:rPr>
          <w:rFonts w:ascii="Garamond" w:hAnsi="Garamond"/>
          <w:sz w:val="24"/>
          <w:szCs w:val="24"/>
        </w:rPr>
        <w:t xml:space="preserve"> të </w:t>
      </w:r>
      <w:r w:rsidR="004B73A5" w:rsidRPr="00997A9D">
        <w:rPr>
          <w:rFonts w:ascii="Garamond" w:hAnsi="Garamond"/>
          <w:sz w:val="24"/>
          <w:szCs w:val="24"/>
        </w:rPr>
        <w:t xml:space="preserve">nenit </w:t>
      </w:r>
      <w:r w:rsidR="00D54413" w:rsidRPr="00997A9D">
        <w:rPr>
          <w:rFonts w:ascii="Garamond" w:hAnsi="Garamond"/>
          <w:sz w:val="24"/>
          <w:szCs w:val="24"/>
        </w:rPr>
        <w:t xml:space="preserve">VII të Konventës mund të votojë veçmas për secilën Palë të cilën përfaqëson. </w:t>
      </w:r>
    </w:p>
    <w:p w14:paraId="124E6201" w14:textId="541E881A"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Vendimet për çështje procedurale do të merren nga një votë konfirmuese nga një shumicë e thjeshtë e Palëve të pranishme dhe që votojnë, secila ka një votë.</w:t>
      </w:r>
    </w:p>
    <w:p w14:paraId="4524EFF6" w14:textId="28BF0107"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Kuorumi për çdo mbledhje të Asamblesë së Palëve do të përbëhet nga përfaqësuesit e një</w:t>
      </w:r>
      <w:r w:rsidR="004B73A5">
        <w:rPr>
          <w:rFonts w:ascii="Garamond" w:hAnsi="Garamond"/>
          <w:sz w:val="24"/>
          <w:szCs w:val="24"/>
        </w:rPr>
        <w:t xml:space="preserve"> </w:t>
      </w:r>
      <w:r w:rsidR="00D54413" w:rsidRPr="00997A9D">
        <w:rPr>
          <w:rFonts w:ascii="Garamond" w:hAnsi="Garamond"/>
          <w:sz w:val="24"/>
          <w:szCs w:val="24"/>
        </w:rPr>
        <w:t>shumice t</w:t>
      </w:r>
      <w:r w:rsidR="00247C7C">
        <w:rPr>
          <w:rFonts w:ascii="Garamond" w:hAnsi="Garamond"/>
          <w:sz w:val="24"/>
          <w:szCs w:val="24"/>
        </w:rPr>
        <w:t>ë</w:t>
      </w:r>
      <w:r w:rsidR="00D54413" w:rsidRPr="00997A9D">
        <w:rPr>
          <w:rFonts w:ascii="Garamond" w:hAnsi="Garamond"/>
          <w:sz w:val="24"/>
          <w:szCs w:val="24"/>
        </w:rPr>
        <w:t xml:space="preserve"> thjeshtë të të gjitha Palëve, nëse jo më pak se një e treta e të gjitha Palëve janë të </w:t>
      </w:r>
      <w:r w:rsidR="00D54413" w:rsidRPr="00247C7C">
        <w:rPr>
          <w:rFonts w:ascii="Garamond" w:hAnsi="Garamond"/>
          <w:sz w:val="24"/>
          <w:szCs w:val="24"/>
        </w:rPr>
        <w:t>pranish</w:t>
      </w:r>
      <w:r w:rsidR="004B73A5" w:rsidRPr="00247C7C">
        <w:rPr>
          <w:rFonts w:ascii="Garamond" w:hAnsi="Garamond"/>
          <w:sz w:val="24"/>
          <w:szCs w:val="24"/>
        </w:rPr>
        <w:t>me</w:t>
      </w:r>
      <w:r w:rsidR="00D54413" w:rsidRPr="00247C7C">
        <w:rPr>
          <w:rFonts w:ascii="Garamond" w:hAnsi="Garamond"/>
          <w:sz w:val="24"/>
          <w:szCs w:val="24"/>
        </w:rPr>
        <w:t>.</w:t>
      </w:r>
    </w:p>
    <w:p w14:paraId="3D22A087" w14:textId="2AD78051"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w:t>
      </w:r>
      <w:r w:rsidR="00D54413" w:rsidRPr="00997A9D">
        <w:rPr>
          <w:rFonts w:ascii="Garamond" w:hAnsi="Garamond"/>
          <w:sz w:val="24"/>
          <w:szCs w:val="24"/>
        </w:rPr>
        <w:t>Asambleja e Palëve do të miratojë rregullat e veta të procedurës, të cilat do të jenë në përputhje me dispozitat e Konventës dhe</w:t>
      </w:r>
      <w:r w:rsidR="00351A0F" w:rsidRPr="00997A9D">
        <w:rPr>
          <w:rFonts w:ascii="Garamond" w:hAnsi="Garamond"/>
          <w:sz w:val="24"/>
          <w:szCs w:val="24"/>
        </w:rPr>
        <w:t>,</w:t>
      </w:r>
      <w:r w:rsidR="00D54413" w:rsidRPr="00997A9D">
        <w:rPr>
          <w:rFonts w:ascii="Garamond" w:hAnsi="Garamond"/>
          <w:sz w:val="24"/>
          <w:szCs w:val="24"/>
        </w:rPr>
        <w:t xml:space="preserve"> në veçanti, do të përfshijnë dispozita</w:t>
      </w:r>
      <w:r w:rsidR="00351A0F">
        <w:rPr>
          <w:rFonts w:ascii="Garamond" w:hAnsi="Garamond"/>
          <w:sz w:val="24"/>
          <w:szCs w:val="24"/>
        </w:rPr>
        <w:t>,</w:t>
      </w:r>
      <w:r w:rsidR="00D54413" w:rsidRPr="00997A9D">
        <w:rPr>
          <w:rFonts w:ascii="Garamond" w:hAnsi="Garamond"/>
          <w:sz w:val="24"/>
          <w:szCs w:val="24"/>
        </w:rPr>
        <w:t xml:space="preserve"> për:</w:t>
      </w:r>
    </w:p>
    <w:p w14:paraId="5168FD87" w14:textId="2E3C61D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w:t>
      </w:r>
      <w:r w:rsidR="00351A0F">
        <w:rPr>
          <w:rFonts w:ascii="Garamond" w:hAnsi="Garamond"/>
          <w:sz w:val="24"/>
          <w:szCs w:val="24"/>
        </w:rPr>
        <w:t>.</w:t>
      </w:r>
      <w:r w:rsidRPr="00997A9D">
        <w:rPr>
          <w:rFonts w:ascii="Garamond" w:hAnsi="Garamond"/>
          <w:sz w:val="24"/>
          <w:szCs w:val="24"/>
        </w:rPr>
        <w:t xml:space="preserve"> zgjedhjen e kryetarit të tij dhe </w:t>
      </w:r>
      <w:r w:rsidR="00351A0F">
        <w:rPr>
          <w:rFonts w:ascii="Garamond" w:hAnsi="Garamond"/>
          <w:sz w:val="24"/>
          <w:szCs w:val="24"/>
        </w:rPr>
        <w:t xml:space="preserve">të </w:t>
      </w:r>
      <w:r w:rsidRPr="00997A9D">
        <w:rPr>
          <w:rFonts w:ascii="Garamond" w:hAnsi="Garamond"/>
          <w:sz w:val="24"/>
          <w:szCs w:val="24"/>
        </w:rPr>
        <w:t>zyrtarëve të tjerë;</w:t>
      </w:r>
    </w:p>
    <w:p w14:paraId="135976A2" w14:textId="2B42A8A8"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ii</w:t>
      </w:r>
      <w:r w:rsidR="00351A0F">
        <w:rPr>
          <w:rFonts w:ascii="Garamond" w:hAnsi="Garamond"/>
          <w:sz w:val="24"/>
          <w:szCs w:val="24"/>
        </w:rPr>
        <w:t>.</w:t>
      </w:r>
      <w:r w:rsidRPr="00997A9D">
        <w:rPr>
          <w:rFonts w:ascii="Garamond" w:hAnsi="Garamond"/>
          <w:sz w:val="24"/>
          <w:szCs w:val="24"/>
        </w:rPr>
        <w:t xml:space="preserve"> mbajtjen e mbledhjeve;</w:t>
      </w:r>
    </w:p>
    <w:p w14:paraId="3F9D768B" w14:textId="5D8190ED"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iii</w:t>
      </w:r>
      <w:r w:rsidR="00351A0F">
        <w:rPr>
          <w:rFonts w:ascii="Garamond" w:hAnsi="Garamond"/>
          <w:sz w:val="24"/>
          <w:szCs w:val="24"/>
        </w:rPr>
        <w:t>.</w:t>
      </w:r>
      <w:r w:rsidRPr="00997A9D">
        <w:rPr>
          <w:rFonts w:ascii="Garamond" w:hAnsi="Garamond"/>
          <w:sz w:val="24"/>
          <w:szCs w:val="24"/>
        </w:rPr>
        <w:t xml:space="preserve"> përfaqësimi</w:t>
      </w:r>
      <w:r w:rsidR="00351A0F">
        <w:rPr>
          <w:rFonts w:ascii="Garamond" w:hAnsi="Garamond"/>
          <w:sz w:val="24"/>
          <w:szCs w:val="24"/>
        </w:rPr>
        <w:t>n</w:t>
      </w:r>
      <w:r w:rsidRPr="00997A9D">
        <w:rPr>
          <w:rFonts w:ascii="Garamond" w:hAnsi="Garamond"/>
          <w:sz w:val="24"/>
          <w:szCs w:val="24"/>
        </w:rPr>
        <w:t xml:space="preserve"> dhe akreditimin;</w:t>
      </w:r>
    </w:p>
    <w:p w14:paraId="3533F688" w14:textId="7514DFF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iv</w:t>
      </w:r>
      <w:r w:rsidR="00351A0F">
        <w:rPr>
          <w:rFonts w:ascii="Garamond" w:hAnsi="Garamond"/>
          <w:sz w:val="24"/>
          <w:szCs w:val="24"/>
        </w:rPr>
        <w:t>.</w:t>
      </w:r>
      <w:r w:rsidRPr="00997A9D">
        <w:rPr>
          <w:rFonts w:ascii="Garamond" w:hAnsi="Garamond"/>
          <w:sz w:val="24"/>
          <w:szCs w:val="24"/>
        </w:rPr>
        <w:t xml:space="preserve"> procedurat e votimit.</w:t>
      </w:r>
    </w:p>
    <w:p w14:paraId="25859C18" w14:textId="77777777" w:rsidR="00D54413" w:rsidRPr="00997A9D" w:rsidRDefault="00D54413" w:rsidP="00D54413">
      <w:pPr>
        <w:spacing w:after="0" w:line="240" w:lineRule="auto"/>
        <w:ind w:firstLine="284"/>
        <w:jc w:val="both"/>
        <w:rPr>
          <w:rFonts w:ascii="Garamond" w:hAnsi="Garamond"/>
          <w:sz w:val="24"/>
          <w:szCs w:val="24"/>
        </w:rPr>
      </w:pPr>
    </w:p>
    <w:p w14:paraId="4F691F87" w14:textId="77777777" w:rsidR="00240B14" w:rsidRPr="00997A9D" w:rsidRDefault="00240B14" w:rsidP="00D54413">
      <w:pPr>
        <w:spacing w:after="0" w:line="240" w:lineRule="auto"/>
        <w:ind w:firstLine="284"/>
        <w:jc w:val="both"/>
        <w:rPr>
          <w:rFonts w:ascii="Garamond" w:hAnsi="Garamond"/>
          <w:sz w:val="24"/>
          <w:szCs w:val="24"/>
        </w:rPr>
      </w:pPr>
    </w:p>
    <w:p w14:paraId="11C212A6" w14:textId="434D6EB6"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IX</w:t>
      </w:r>
    </w:p>
    <w:p w14:paraId="31C35989" w14:textId="63B45044" w:rsidR="00D54413" w:rsidRPr="00997A9D" w:rsidRDefault="00D54413" w:rsidP="00240B14">
      <w:pPr>
        <w:spacing w:after="0" w:line="240" w:lineRule="auto"/>
        <w:ind w:firstLine="284"/>
        <w:jc w:val="center"/>
        <w:rPr>
          <w:rFonts w:ascii="Garamond" w:hAnsi="Garamond"/>
          <w:b/>
          <w:sz w:val="24"/>
          <w:szCs w:val="24"/>
        </w:rPr>
      </w:pPr>
      <w:r w:rsidRPr="00997A9D">
        <w:rPr>
          <w:rFonts w:ascii="Garamond" w:hAnsi="Garamond"/>
          <w:b/>
          <w:sz w:val="24"/>
          <w:szCs w:val="24"/>
        </w:rPr>
        <w:t xml:space="preserve">Asambleja e Palëve </w:t>
      </w:r>
      <w:r w:rsidR="00351A0F">
        <w:rPr>
          <w:rFonts w:ascii="Garamond" w:hAnsi="Garamond"/>
          <w:b/>
          <w:sz w:val="24"/>
          <w:szCs w:val="24"/>
        </w:rPr>
        <w:t>–</w:t>
      </w:r>
      <w:r w:rsidRPr="00997A9D">
        <w:rPr>
          <w:rFonts w:ascii="Garamond" w:hAnsi="Garamond"/>
          <w:b/>
          <w:sz w:val="24"/>
          <w:szCs w:val="24"/>
        </w:rPr>
        <w:t xml:space="preserve"> Funks</w:t>
      </w:r>
      <w:r w:rsidR="00351A0F">
        <w:rPr>
          <w:rFonts w:ascii="Garamond" w:hAnsi="Garamond"/>
          <w:b/>
          <w:sz w:val="24"/>
          <w:szCs w:val="24"/>
        </w:rPr>
        <w:t>ionet</w:t>
      </w:r>
    </w:p>
    <w:p w14:paraId="2E4EBC28" w14:textId="77777777" w:rsidR="00D54413" w:rsidRPr="00997A9D" w:rsidRDefault="00D54413" w:rsidP="00D54413">
      <w:pPr>
        <w:spacing w:after="0" w:line="240" w:lineRule="auto"/>
        <w:ind w:firstLine="284"/>
        <w:jc w:val="both"/>
        <w:rPr>
          <w:rFonts w:ascii="Garamond" w:hAnsi="Garamond"/>
          <w:sz w:val="24"/>
          <w:szCs w:val="24"/>
        </w:rPr>
      </w:pPr>
    </w:p>
    <w:p w14:paraId="1D9506C7"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Asambleja e Palëve do të ketë funksionet e mëposhtme:</w:t>
      </w:r>
    </w:p>
    <w:p w14:paraId="0303DBA8" w14:textId="273879CE"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lastRenderedPageBreak/>
        <w:t xml:space="preserve">a) </w:t>
      </w:r>
      <w:r w:rsidR="000A6798" w:rsidRPr="00997A9D">
        <w:rPr>
          <w:rFonts w:ascii="Garamond" w:hAnsi="Garamond"/>
          <w:sz w:val="24"/>
          <w:szCs w:val="24"/>
        </w:rPr>
        <w:t xml:space="preserve">të </w:t>
      </w:r>
      <w:r w:rsidR="00D54413" w:rsidRPr="00997A9D">
        <w:rPr>
          <w:rFonts w:ascii="Garamond" w:hAnsi="Garamond"/>
          <w:sz w:val="24"/>
          <w:szCs w:val="24"/>
        </w:rPr>
        <w:t>ketë në konsiderat</w:t>
      </w:r>
      <w:r w:rsidR="000A6798">
        <w:rPr>
          <w:rFonts w:ascii="Garamond" w:hAnsi="Garamond"/>
          <w:sz w:val="24"/>
          <w:szCs w:val="24"/>
        </w:rPr>
        <w:t>ë</w:t>
      </w:r>
      <w:r w:rsidR="00D54413" w:rsidRPr="00997A9D">
        <w:rPr>
          <w:rFonts w:ascii="Garamond" w:hAnsi="Garamond"/>
          <w:sz w:val="24"/>
          <w:szCs w:val="24"/>
        </w:rPr>
        <w:t xml:space="preserve"> dhe të kontrollojë aktivitetet e Kompanisë Eutelsat S.A</w:t>
      </w:r>
      <w:r w:rsidR="008465B5">
        <w:rPr>
          <w:rFonts w:ascii="Garamond" w:hAnsi="Garamond"/>
          <w:sz w:val="24"/>
          <w:szCs w:val="24"/>
        </w:rPr>
        <w:t>.</w:t>
      </w:r>
      <w:r w:rsidR="000A6798">
        <w:rPr>
          <w:rFonts w:ascii="Garamond" w:hAnsi="Garamond"/>
          <w:sz w:val="24"/>
          <w:szCs w:val="24"/>
        </w:rPr>
        <w:t>,</w:t>
      </w:r>
      <w:r w:rsidR="00D54413" w:rsidRPr="00997A9D">
        <w:rPr>
          <w:rFonts w:ascii="Garamond" w:hAnsi="Garamond"/>
          <w:sz w:val="24"/>
          <w:szCs w:val="24"/>
        </w:rPr>
        <w:t xml:space="preserve"> që lidhen me Parimet Themelore. Kompania Eutelsat S.A. mund të bëjë rekomandime në lidhje me këtë, të cilat do të shqyrtohen nga ana e Asamblesë së Palëve;</w:t>
      </w:r>
    </w:p>
    <w:p w14:paraId="31F2AA3F" w14:textId="4BB2D974"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të sigurojë respektimin nga Kompania Eutelsat S.A., të Parimeve Themelore, në përputhje me rregulloren;</w:t>
      </w:r>
    </w:p>
    <w:p w14:paraId="77526136" w14:textId="59B167D6"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të marrë vendime mbi ndryshimet e propozuara në rregullore, këto ndryshime të jenë subjekt i marrëveshjes s</w:t>
      </w:r>
      <w:r w:rsidR="000A6798">
        <w:rPr>
          <w:rFonts w:ascii="Garamond" w:hAnsi="Garamond"/>
          <w:sz w:val="24"/>
          <w:szCs w:val="24"/>
        </w:rPr>
        <w:t>ë</w:t>
      </w:r>
      <w:r w:rsidR="00D54413" w:rsidRPr="00997A9D">
        <w:rPr>
          <w:rFonts w:ascii="Garamond" w:hAnsi="Garamond"/>
          <w:sz w:val="24"/>
          <w:szCs w:val="24"/>
        </w:rPr>
        <w:t xml:space="preserve"> përbashkët të </w:t>
      </w:r>
      <w:r w:rsidR="002B61F1" w:rsidRPr="00997A9D">
        <w:rPr>
          <w:rFonts w:ascii="Garamond" w:hAnsi="Garamond"/>
          <w:sz w:val="24"/>
          <w:szCs w:val="24"/>
        </w:rPr>
        <w:t xml:space="preserve">Palëve </w:t>
      </w:r>
      <w:r w:rsidR="00D54413" w:rsidRPr="00997A9D">
        <w:rPr>
          <w:rFonts w:ascii="Garamond" w:hAnsi="Garamond"/>
          <w:sz w:val="24"/>
          <w:szCs w:val="24"/>
        </w:rPr>
        <w:t>në rregullore;</w:t>
      </w:r>
    </w:p>
    <w:p w14:paraId="40CB859C" w14:textId="54C9753E" w:rsidR="00D54413" w:rsidRPr="00997A9D" w:rsidRDefault="00D54413" w:rsidP="00240B14">
      <w:pPr>
        <w:spacing w:after="0" w:line="240" w:lineRule="auto"/>
        <w:ind w:firstLine="284"/>
        <w:jc w:val="both"/>
        <w:rPr>
          <w:rFonts w:ascii="Garamond" w:hAnsi="Garamond"/>
          <w:sz w:val="24"/>
          <w:szCs w:val="24"/>
        </w:rPr>
      </w:pPr>
      <w:r w:rsidRPr="00997A9D">
        <w:rPr>
          <w:rFonts w:ascii="Garamond" w:hAnsi="Garamond"/>
          <w:sz w:val="24"/>
          <w:szCs w:val="24"/>
        </w:rPr>
        <w:t>d) të marrë vendimet e duhura</w:t>
      </w:r>
      <w:r w:rsidR="000A6798">
        <w:rPr>
          <w:rFonts w:ascii="Garamond" w:hAnsi="Garamond"/>
          <w:sz w:val="24"/>
          <w:szCs w:val="24"/>
        </w:rPr>
        <w:t>,</w:t>
      </w:r>
      <w:r w:rsidRPr="00997A9D">
        <w:rPr>
          <w:rFonts w:ascii="Garamond" w:hAnsi="Garamond"/>
          <w:sz w:val="24"/>
          <w:szCs w:val="24"/>
        </w:rPr>
        <w:t xml:space="preserve"> në mënyrë që të sigurojë vazhdimësinë</w:t>
      </w:r>
      <w:r w:rsidR="000A6798">
        <w:rPr>
          <w:rFonts w:ascii="Garamond" w:hAnsi="Garamond"/>
          <w:sz w:val="24"/>
          <w:szCs w:val="24"/>
        </w:rPr>
        <w:t>,</w:t>
      </w:r>
      <w:r w:rsidRPr="00997A9D">
        <w:rPr>
          <w:rFonts w:ascii="Garamond" w:hAnsi="Garamond"/>
          <w:sz w:val="24"/>
          <w:szCs w:val="24"/>
        </w:rPr>
        <w:t xml:space="preserve"> për sa </w:t>
      </w:r>
      <w:r w:rsidR="000A6798">
        <w:rPr>
          <w:rFonts w:ascii="Garamond" w:hAnsi="Garamond"/>
          <w:sz w:val="24"/>
          <w:szCs w:val="24"/>
        </w:rPr>
        <w:t>u</w:t>
      </w:r>
      <w:r w:rsidRPr="00997A9D">
        <w:rPr>
          <w:rFonts w:ascii="Garamond" w:hAnsi="Garamond"/>
          <w:sz w:val="24"/>
          <w:szCs w:val="24"/>
        </w:rPr>
        <w:t xml:space="preserve"> përket të drejtave dhe detyrimeve sipas ligjit ndërkombëtar, në veçanti bazuar në </w:t>
      </w:r>
      <w:r w:rsidR="000A6798" w:rsidRPr="00997A9D">
        <w:rPr>
          <w:rFonts w:ascii="Garamond" w:hAnsi="Garamond"/>
          <w:sz w:val="24"/>
          <w:szCs w:val="24"/>
        </w:rPr>
        <w:t>radio</w:t>
      </w:r>
      <w:r w:rsidR="000A6798">
        <w:rPr>
          <w:rFonts w:ascii="Garamond" w:hAnsi="Garamond"/>
          <w:sz w:val="24"/>
          <w:szCs w:val="24"/>
        </w:rPr>
        <w:t>r</w:t>
      </w:r>
      <w:r w:rsidR="000A6798" w:rsidRPr="00997A9D">
        <w:rPr>
          <w:rFonts w:ascii="Garamond" w:hAnsi="Garamond"/>
          <w:sz w:val="24"/>
          <w:szCs w:val="24"/>
        </w:rPr>
        <w:t xml:space="preserve">regulloret </w:t>
      </w:r>
      <w:r w:rsidRPr="00997A9D">
        <w:rPr>
          <w:rFonts w:ascii="Garamond" w:hAnsi="Garamond"/>
          <w:sz w:val="24"/>
          <w:szCs w:val="24"/>
        </w:rPr>
        <w:t>për përdorimin</w:t>
      </w:r>
      <w:r w:rsidR="00240B14" w:rsidRPr="00997A9D">
        <w:rPr>
          <w:rFonts w:ascii="Garamond" w:hAnsi="Garamond"/>
          <w:sz w:val="24"/>
          <w:szCs w:val="24"/>
        </w:rPr>
        <w:t xml:space="preserve"> </w:t>
      </w:r>
      <w:r w:rsidRPr="00997A9D">
        <w:rPr>
          <w:rFonts w:ascii="Garamond" w:hAnsi="Garamond"/>
          <w:sz w:val="24"/>
          <w:szCs w:val="24"/>
        </w:rPr>
        <w:t>e frekuencave</w:t>
      </w:r>
      <w:r w:rsidR="000A6798">
        <w:rPr>
          <w:rFonts w:ascii="Garamond" w:hAnsi="Garamond"/>
          <w:sz w:val="24"/>
          <w:szCs w:val="24"/>
        </w:rPr>
        <w:t>,</w:t>
      </w:r>
      <w:r w:rsidRPr="00997A9D">
        <w:rPr>
          <w:rFonts w:ascii="Garamond" w:hAnsi="Garamond"/>
          <w:sz w:val="24"/>
          <w:szCs w:val="24"/>
        </w:rPr>
        <w:t xml:space="preserve"> që rrjedhin nga përdorimi i segmentit hapësinor EUTELSAT, transferuar Kompanisë Eutelsat S.A.;</w:t>
      </w:r>
    </w:p>
    <w:p w14:paraId="30DF94EC" w14:textId="3CA5A6B5"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w:t>
      </w:r>
      <w:r w:rsidR="00D54413" w:rsidRPr="00997A9D">
        <w:rPr>
          <w:rFonts w:ascii="Garamond" w:hAnsi="Garamond"/>
          <w:sz w:val="24"/>
          <w:szCs w:val="24"/>
        </w:rPr>
        <w:t>të marrë vendime mbi marrëdhëniet formale midis</w:t>
      </w:r>
      <w:r w:rsidR="00997A9D">
        <w:rPr>
          <w:rFonts w:ascii="Garamond" w:hAnsi="Garamond"/>
          <w:sz w:val="24"/>
          <w:szCs w:val="24"/>
        </w:rPr>
        <w:t xml:space="preserve"> </w:t>
      </w:r>
      <w:r w:rsidR="000A6798" w:rsidRPr="00997A9D">
        <w:rPr>
          <w:rFonts w:ascii="Garamond" w:hAnsi="Garamond"/>
          <w:sz w:val="24"/>
          <w:szCs w:val="24"/>
        </w:rPr>
        <w:t>EUTELSAT</w:t>
      </w:r>
      <w:r w:rsidR="008465B5">
        <w:rPr>
          <w:rFonts w:ascii="Garamond" w:hAnsi="Garamond"/>
          <w:sz w:val="24"/>
          <w:szCs w:val="24"/>
        </w:rPr>
        <w:t>-it</w:t>
      </w:r>
      <w:r w:rsidR="000A6798" w:rsidRPr="00997A9D">
        <w:rPr>
          <w:rFonts w:ascii="Garamond" w:hAnsi="Garamond"/>
          <w:sz w:val="24"/>
          <w:szCs w:val="24"/>
        </w:rPr>
        <w:t xml:space="preserve"> </w:t>
      </w:r>
      <w:r w:rsidR="00D54413" w:rsidRPr="00997A9D">
        <w:rPr>
          <w:rFonts w:ascii="Garamond" w:hAnsi="Garamond"/>
          <w:sz w:val="24"/>
          <w:szCs w:val="24"/>
        </w:rPr>
        <w:t xml:space="preserve">dhe </w:t>
      </w:r>
      <w:r w:rsidR="000A6798" w:rsidRPr="00997A9D">
        <w:rPr>
          <w:rFonts w:ascii="Garamond" w:hAnsi="Garamond"/>
          <w:sz w:val="24"/>
          <w:szCs w:val="24"/>
        </w:rPr>
        <w:t>shteteve</w:t>
      </w:r>
      <w:r w:rsidR="000A6798">
        <w:rPr>
          <w:rFonts w:ascii="Garamond" w:hAnsi="Garamond"/>
          <w:sz w:val="24"/>
          <w:szCs w:val="24"/>
        </w:rPr>
        <w:t xml:space="preserve">, qofshin Palë ose jo </w:t>
      </w:r>
      <w:r w:rsidR="00D54413" w:rsidRPr="00997A9D">
        <w:rPr>
          <w:rFonts w:ascii="Garamond" w:hAnsi="Garamond"/>
          <w:sz w:val="24"/>
          <w:szCs w:val="24"/>
        </w:rPr>
        <w:t>apo organizatat ndërkombëtare dhe</w:t>
      </w:r>
      <w:r w:rsidR="000A6798" w:rsidRPr="00997A9D">
        <w:rPr>
          <w:rFonts w:ascii="Garamond" w:hAnsi="Garamond"/>
          <w:sz w:val="24"/>
          <w:szCs w:val="24"/>
        </w:rPr>
        <w:t>,</w:t>
      </w:r>
      <w:r w:rsidR="00D54413" w:rsidRPr="00997A9D">
        <w:rPr>
          <w:rFonts w:ascii="Garamond" w:hAnsi="Garamond"/>
          <w:sz w:val="24"/>
          <w:szCs w:val="24"/>
        </w:rPr>
        <w:t xml:space="preserve"> në veçanti</w:t>
      </w:r>
      <w:r w:rsidR="000A6798">
        <w:rPr>
          <w:rFonts w:ascii="Garamond" w:hAnsi="Garamond"/>
          <w:sz w:val="24"/>
          <w:szCs w:val="24"/>
        </w:rPr>
        <w:t>,</w:t>
      </w:r>
      <w:r w:rsidR="00D54413" w:rsidRPr="00997A9D">
        <w:rPr>
          <w:rFonts w:ascii="Garamond" w:hAnsi="Garamond"/>
          <w:sz w:val="24"/>
          <w:szCs w:val="24"/>
        </w:rPr>
        <w:t xml:space="preserve"> për të negociuar marrëveshjen për selinë qendrore</w:t>
      </w:r>
      <w:r w:rsidR="000A6798">
        <w:rPr>
          <w:rFonts w:ascii="Garamond" w:hAnsi="Garamond"/>
          <w:sz w:val="24"/>
          <w:szCs w:val="24"/>
        </w:rPr>
        <w:t>,</w:t>
      </w:r>
      <w:r w:rsidR="00D54413" w:rsidRPr="00997A9D">
        <w:rPr>
          <w:rFonts w:ascii="Garamond" w:hAnsi="Garamond"/>
          <w:sz w:val="24"/>
          <w:szCs w:val="24"/>
        </w:rPr>
        <w:t xml:space="preserve"> siç parashikohet në paragrafin </w:t>
      </w:r>
      <w:r w:rsidR="000A6798">
        <w:rPr>
          <w:rFonts w:ascii="Garamond" w:hAnsi="Garamond"/>
          <w:sz w:val="24"/>
          <w:szCs w:val="24"/>
        </w:rPr>
        <w:t>“</w:t>
      </w:r>
      <w:r w:rsidR="00D54413" w:rsidRPr="00997A9D">
        <w:rPr>
          <w:rFonts w:ascii="Garamond" w:hAnsi="Garamond"/>
          <w:sz w:val="24"/>
          <w:szCs w:val="24"/>
        </w:rPr>
        <w:t>c</w:t>
      </w:r>
      <w:r w:rsidR="000A6798">
        <w:rPr>
          <w:rFonts w:ascii="Garamond" w:hAnsi="Garamond"/>
          <w:sz w:val="24"/>
          <w:szCs w:val="24"/>
        </w:rPr>
        <w:t>”,</w:t>
      </w:r>
      <w:r w:rsidR="00D54413" w:rsidRPr="00997A9D">
        <w:rPr>
          <w:rFonts w:ascii="Garamond" w:hAnsi="Garamond"/>
          <w:sz w:val="24"/>
          <w:szCs w:val="24"/>
        </w:rPr>
        <w:t xml:space="preserve"> të </w:t>
      </w:r>
      <w:r w:rsidR="000A6798" w:rsidRPr="00997A9D">
        <w:rPr>
          <w:rFonts w:ascii="Garamond" w:hAnsi="Garamond"/>
          <w:sz w:val="24"/>
          <w:szCs w:val="24"/>
        </w:rPr>
        <w:t xml:space="preserve">nenit </w:t>
      </w:r>
      <w:r w:rsidR="00D54413" w:rsidRPr="00997A9D">
        <w:rPr>
          <w:rFonts w:ascii="Garamond" w:hAnsi="Garamond"/>
          <w:sz w:val="24"/>
          <w:szCs w:val="24"/>
        </w:rPr>
        <w:t>XII të Konventës;</w:t>
      </w:r>
    </w:p>
    <w:p w14:paraId="1E0772C2" w14:textId="0403BE83" w:rsidR="00D54413" w:rsidRPr="00997A9D" w:rsidRDefault="00D54413" w:rsidP="00240B14">
      <w:pPr>
        <w:spacing w:after="0" w:line="240" w:lineRule="auto"/>
        <w:ind w:firstLine="284"/>
        <w:jc w:val="both"/>
        <w:rPr>
          <w:rFonts w:ascii="Garamond" w:hAnsi="Garamond"/>
          <w:sz w:val="24"/>
          <w:szCs w:val="24"/>
        </w:rPr>
      </w:pPr>
      <w:r w:rsidRPr="00997A9D">
        <w:rPr>
          <w:rFonts w:ascii="Garamond" w:hAnsi="Garamond"/>
          <w:sz w:val="24"/>
          <w:szCs w:val="24"/>
        </w:rPr>
        <w:t>f) të marrë vendime për çdo propozim për përfundimin e Konventës</w:t>
      </w:r>
      <w:r w:rsidR="000A6798">
        <w:rPr>
          <w:rFonts w:ascii="Garamond" w:hAnsi="Garamond"/>
          <w:sz w:val="24"/>
          <w:szCs w:val="24"/>
        </w:rPr>
        <w:t>,</w:t>
      </w:r>
      <w:r w:rsidRPr="00997A9D">
        <w:rPr>
          <w:rFonts w:ascii="Garamond" w:hAnsi="Garamond"/>
          <w:sz w:val="24"/>
          <w:szCs w:val="24"/>
        </w:rPr>
        <w:t xml:space="preserve"> në zbatim të paragrafit </w:t>
      </w:r>
      <w:r w:rsidR="000A6798">
        <w:rPr>
          <w:rFonts w:ascii="Garamond" w:hAnsi="Garamond"/>
          <w:sz w:val="24"/>
          <w:szCs w:val="24"/>
        </w:rPr>
        <w:t>“</w:t>
      </w:r>
      <w:r w:rsidRPr="00997A9D">
        <w:rPr>
          <w:rFonts w:ascii="Garamond" w:hAnsi="Garamond"/>
          <w:sz w:val="24"/>
          <w:szCs w:val="24"/>
        </w:rPr>
        <w:t>c</w:t>
      </w:r>
      <w:r w:rsidR="000A6798">
        <w:rPr>
          <w:rFonts w:ascii="Garamond" w:hAnsi="Garamond"/>
          <w:sz w:val="24"/>
          <w:szCs w:val="24"/>
        </w:rPr>
        <w:t>”,</w:t>
      </w:r>
      <w:r w:rsidRPr="00997A9D">
        <w:rPr>
          <w:rFonts w:ascii="Garamond" w:hAnsi="Garamond"/>
          <w:sz w:val="24"/>
          <w:szCs w:val="24"/>
        </w:rPr>
        <w:t xml:space="preserve"> të</w:t>
      </w:r>
      <w:r w:rsidR="00240B14" w:rsidRPr="00997A9D">
        <w:rPr>
          <w:rFonts w:ascii="Garamond" w:hAnsi="Garamond"/>
          <w:sz w:val="24"/>
          <w:szCs w:val="24"/>
        </w:rPr>
        <w:t xml:space="preserve"> </w:t>
      </w:r>
      <w:r w:rsidR="000A6798" w:rsidRPr="00997A9D">
        <w:rPr>
          <w:rFonts w:ascii="Garamond" w:hAnsi="Garamond"/>
          <w:sz w:val="24"/>
          <w:szCs w:val="24"/>
        </w:rPr>
        <w:t xml:space="preserve">nenit </w:t>
      </w:r>
      <w:r w:rsidRPr="00997A9D">
        <w:rPr>
          <w:rFonts w:ascii="Garamond" w:hAnsi="Garamond"/>
          <w:sz w:val="24"/>
          <w:szCs w:val="24"/>
        </w:rPr>
        <w:t>XIV;</w:t>
      </w:r>
    </w:p>
    <w:p w14:paraId="50FCCE84"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g) të marrë në konsideratë ankesat e parashtruara për të, nga Palët;</w:t>
      </w:r>
    </w:p>
    <w:p w14:paraId="3920C832" w14:textId="39F9438C"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h) të marrë vendime bazuar në </w:t>
      </w:r>
      <w:r w:rsidR="000A6798" w:rsidRPr="00997A9D">
        <w:rPr>
          <w:rFonts w:ascii="Garamond" w:hAnsi="Garamond"/>
          <w:sz w:val="24"/>
          <w:szCs w:val="24"/>
        </w:rPr>
        <w:t xml:space="preserve">nenin </w:t>
      </w:r>
      <w:r w:rsidRPr="00997A9D">
        <w:rPr>
          <w:rFonts w:ascii="Garamond" w:hAnsi="Garamond"/>
          <w:sz w:val="24"/>
          <w:szCs w:val="24"/>
        </w:rPr>
        <w:t>XIII të Konventës</w:t>
      </w:r>
      <w:r w:rsidR="000A6798">
        <w:rPr>
          <w:rFonts w:ascii="Garamond" w:hAnsi="Garamond"/>
          <w:sz w:val="24"/>
          <w:szCs w:val="24"/>
        </w:rPr>
        <w:t>,</w:t>
      </w:r>
      <w:r w:rsidRPr="00997A9D">
        <w:rPr>
          <w:rFonts w:ascii="Garamond" w:hAnsi="Garamond"/>
          <w:sz w:val="24"/>
          <w:szCs w:val="24"/>
        </w:rPr>
        <w:t xml:space="preserve"> në lidhje me tërheqjen e një Pale nga EUTELSAT</w:t>
      </w:r>
      <w:r w:rsidR="008465B5">
        <w:rPr>
          <w:rFonts w:ascii="Garamond" w:hAnsi="Garamond"/>
          <w:sz w:val="24"/>
          <w:szCs w:val="24"/>
        </w:rPr>
        <w:t>-i</w:t>
      </w:r>
      <w:r w:rsidRPr="00997A9D">
        <w:rPr>
          <w:rFonts w:ascii="Garamond" w:hAnsi="Garamond"/>
          <w:sz w:val="24"/>
          <w:szCs w:val="24"/>
        </w:rPr>
        <w:t>;</w:t>
      </w:r>
    </w:p>
    <w:p w14:paraId="3D6FF1D4" w14:textId="57F9C531"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 të vendos</w:t>
      </w:r>
      <w:r w:rsidR="000A6798">
        <w:rPr>
          <w:rFonts w:ascii="Garamond" w:hAnsi="Garamond"/>
          <w:sz w:val="24"/>
          <w:szCs w:val="24"/>
        </w:rPr>
        <w:t>ë</w:t>
      </w:r>
      <w:r w:rsidRPr="00997A9D">
        <w:rPr>
          <w:rFonts w:ascii="Garamond" w:hAnsi="Garamond"/>
          <w:sz w:val="24"/>
          <w:szCs w:val="24"/>
        </w:rPr>
        <w:t xml:space="preserve"> mbi çdo propozim për amendimin e Konventës</w:t>
      </w:r>
      <w:r w:rsidR="000A6798">
        <w:rPr>
          <w:rFonts w:ascii="Garamond" w:hAnsi="Garamond"/>
          <w:sz w:val="24"/>
          <w:szCs w:val="24"/>
        </w:rPr>
        <w:t>,</w:t>
      </w:r>
      <w:r w:rsidRPr="00997A9D">
        <w:rPr>
          <w:rFonts w:ascii="Garamond" w:hAnsi="Garamond"/>
          <w:sz w:val="24"/>
          <w:szCs w:val="24"/>
        </w:rPr>
        <w:t xml:space="preserve"> bazuar në nenin XIV të Konventës dhe të paraqesë te Kompania Eutelsat S.A. çdo amendim të propozuar që ndikon në përmbushjen e aktiviteteve të saj;</w:t>
      </w:r>
    </w:p>
    <w:p w14:paraId="49B10D5A" w14:textId="1F25152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j) të vendosë mbi çfarëdo kërkese, për anëtarësim, të bërë në përputhje me paragrafin </w:t>
      </w:r>
      <w:r w:rsidR="000A6798">
        <w:rPr>
          <w:rFonts w:ascii="Garamond" w:hAnsi="Garamond"/>
          <w:sz w:val="24"/>
          <w:szCs w:val="24"/>
        </w:rPr>
        <w:t>“</w:t>
      </w:r>
      <w:r w:rsidRPr="00997A9D">
        <w:rPr>
          <w:rFonts w:ascii="Garamond" w:hAnsi="Garamond"/>
          <w:sz w:val="24"/>
          <w:szCs w:val="24"/>
        </w:rPr>
        <w:t>e</w:t>
      </w:r>
      <w:r w:rsidR="000A6798">
        <w:rPr>
          <w:rFonts w:ascii="Garamond" w:hAnsi="Garamond"/>
          <w:sz w:val="24"/>
          <w:szCs w:val="24"/>
        </w:rPr>
        <w:t>”,</w:t>
      </w:r>
      <w:r w:rsidRPr="00997A9D">
        <w:rPr>
          <w:rFonts w:ascii="Garamond" w:hAnsi="Garamond"/>
          <w:sz w:val="24"/>
          <w:szCs w:val="24"/>
        </w:rPr>
        <w:t xml:space="preserve"> të nenit XVIII</w:t>
      </w:r>
      <w:r w:rsidR="000A6798">
        <w:rPr>
          <w:rFonts w:ascii="Garamond" w:hAnsi="Garamond"/>
          <w:sz w:val="24"/>
          <w:szCs w:val="24"/>
        </w:rPr>
        <w:t>,</w:t>
      </w:r>
      <w:r w:rsidRPr="00997A9D">
        <w:rPr>
          <w:rFonts w:ascii="Garamond" w:hAnsi="Garamond"/>
          <w:sz w:val="24"/>
          <w:szCs w:val="24"/>
        </w:rPr>
        <w:t xml:space="preserve"> të Konventës;</w:t>
      </w:r>
    </w:p>
    <w:p w14:paraId="23603D71" w14:textId="6CA87DD5"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k) siç kërkohet</w:t>
      </w:r>
      <w:r w:rsidR="000A6798">
        <w:rPr>
          <w:rFonts w:ascii="Garamond" w:hAnsi="Garamond"/>
          <w:sz w:val="24"/>
          <w:szCs w:val="24"/>
        </w:rPr>
        <w:t>,</w:t>
      </w:r>
      <w:r w:rsidRPr="00997A9D">
        <w:rPr>
          <w:rFonts w:ascii="Garamond" w:hAnsi="Garamond"/>
          <w:sz w:val="24"/>
          <w:szCs w:val="24"/>
        </w:rPr>
        <w:t xml:space="preserve"> në bazë të nenit X të kësaj Konvente, për të vendosur mbi emërimin dhe largimin nga detyra të Sekretarit Ekzekutiv, dhe mbi rekomandimin e Sekretarit Ekzekutiv, të përcaktojë numrin, statusin, termat dhe kushtet e punësimit për të gjithë stafin e Sekretariatit, duke marrë në konsideratë Marrëveshjen;</w:t>
      </w:r>
    </w:p>
    <w:p w14:paraId="3491E8CC" w14:textId="1D066896"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l) të caktojë një zyrtar të lartë të Sekretariatit për të shërbyer si Sekretar Ekzekutiv në detyrë</w:t>
      </w:r>
      <w:r w:rsidR="000A6798">
        <w:rPr>
          <w:rFonts w:ascii="Garamond" w:hAnsi="Garamond"/>
          <w:sz w:val="24"/>
          <w:szCs w:val="24"/>
        </w:rPr>
        <w:t>,</w:t>
      </w:r>
      <w:r w:rsidRPr="00997A9D">
        <w:rPr>
          <w:rFonts w:ascii="Garamond" w:hAnsi="Garamond"/>
          <w:sz w:val="24"/>
          <w:szCs w:val="24"/>
        </w:rPr>
        <w:t xml:space="preserve"> kurdoherë që Sekretari Ekzekutiv mungon, është i paaftë të kryejë detyrat e postit të Sekretarit Ekzekutiv ose nëse ky post bëhet vakant;</w:t>
      </w:r>
    </w:p>
    <w:p w14:paraId="029943FD"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m) të miratojë një buxhet vjetor ose dyvjeçar;</w:t>
      </w:r>
    </w:p>
    <w:p w14:paraId="2CB915BA" w14:textId="4D03D66E"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n) të miratojë ndryshimet për vendndodhjen e </w:t>
      </w:r>
      <w:r w:rsidR="000A6798" w:rsidRPr="00997A9D">
        <w:rPr>
          <w:rFonts w:ascii="Garamond" w:hAnsi="Garamond"/>
          <w:sz w:val="24"/>
          <w:szCs w:val="24"/>
        </w:rPr>
        <w:t xml:space="preserve">Kompanisë </w:t>
      </w:r>
      <w:r w:rsidRPr="00997A9D">
        <w:rPr>
          <w:rFonts w:ascii="Garamond" w:hAnsi="Garamond"/>
          <w:sz w:val="24"/>
          <w:szCs w:val="24"/>
        </w:rPr>
        <w:t>Eutelsat S.A., në përputhje me marrëveshjen.</w:t>
      </w:r>
    </w:p>
    <w:p w14:paraId="53835922" w14:textId="77777777" w:rsidR="00D54413" w:rsidRPr="00997A9D" w:rsidRDefault="00D54413" w:rsidP="00D54413">
      <w:pPr>
        <w:spacing w:after="0" w:line="240" w:lineRule="auto"/>
        <w:ind w:firstLine="284"/>
        <w:jc w:val="both"/>
        <w:rPr>
          <w:rFonts w:ascii="Garamond" w:hAnsi="Garamond"/>
          <w:sz w:val="24"/>
          <w:szCs w:val="24"/>
        </w:rPr>
      </w:pPr>
    </w:p>
    <w:p w14:paraId="70FF6203" w14:textId="4FB668E8"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 xml:space="preserve">Neni </w:t>
      </w:r>
      <w:r w:rsidR="00D54413" w:rsidRPr="00997A9D">
        <w:rPr>
          <w:rFonts w:ascii="Garamond" w:hAnsi="Garamond"/>
          <w:sz w:val="24"/>
          <w:szCs w:val="24"/>
        </w:rPr>
        <w:t>X</w:t>
      </w:r>
    </w:p>
    <w:p w14:paraId="4ED9B434" w14:textId="72A31F3F" w:rsidR="00D54413" w:rsidRPr="00997A9D" w:rsidRDefault="000A6798" w:rsidP="00240B14">
      <w:pPr>
        <w:spacing w:after="0" w:line="240" w:lineRule="auto"/>
        <w:ind w:firstLine="284"/>
        <w:jc w:val="center"/>
        <w:rPr>
          <w:rFonts w:ascii="Garamond" w:hAnsi="Garamond"/>
          <w:b/>
          <w:sz w:val="24"/>
          <w:szCs w:val="24"/>
        </w:rPr>
      </w:pPr>
      <w:r>
        <w:rPr>
          <w:rFonts w:ascii="Garamond" w:hAnsi="Garamond"/>
          <w:b/>
          <w:sz w:val="24"/>
          <w:szCs w:val="24"/>
        </w:rPr>
        <w:t>Sekretariati</w:t>
      </w:r>
    </w:p>
    <w:p w14:paraId="10E31027" w14:textId="77777777" w:rsidR="00D54413" w:rsidRPr="00997A9D" w:rsidRDefault="00D54413" w:rsidP="00D54413">
      <w:pPr>
        <w:spacing w:after="0" w:line="240" w:lineRule="auto"/>
        <w:ind w:firstLine="284"/>
        <w:jc w:val="both"/>
        <w:rPr>
          <w:rFonts w:ascii="Garamond" w:hAnsi="Garamond"/>
          <w:sz w:val="24"/>
          <w:szCs w:val="24"/>
        </w:rPr>
      </w:pPr>
    </w:p>
    <w:p w14:paraId="054869E1" w14:textId="11974B4E" w:rsidR="00D54413" w:rsidRPr="00997A9D" w:rsidRDefault="00240B14"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Sekretariati do të drejtohet nga Sekretari Ekzekutiv i emëruar nga Asambleja e Palëve.</w:t>
      </w:r>
    </w:p>
    <w:p w14:paraId="4F44F5E5"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b) Mandati i Sekretarit Ekzekutiv do të jetë katër vjet, përveç rastit kur vendoset ndryshe nga Asambleja e Palëve.</w:t>
      </w:r>
    </w:p>
    <w:p w14:paraId="6F4421CC" w14:textId="083C8C29"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Asambleja e Palëve mund ta largojë </w:t>
      </w:r>
      <w:r w:rsidR="000A6798" w:rsidRPr="00997A9D">
        <w:rPr>
          <w:rFonts w:ascii="Garamond" w:hAnsi="Garamond"/>
          <w:sz w:val="24"/>
          <w:szCs w:val="24"/>
        </w:rPr>
        <w:t xml:space="preserve">Sekretarin Ekzekutiv </w:t>
      </w:r>
      <w:r w:rsidRPr="00997A9D">
        <w:rPr>
          <w:rFonts w:ascii="Garamond" w:hAnsi="Garamond"/>
          <w:sz w:val="24"/>
          <w:szCs w:val="24"/>
        </w:rPr>
        <w:t>me arsye</w:t>
      </w:r>
      <w:r w:rsidR="000A6798">
        <w:rPr>
          <w:rFonts w:ascii="Garamond" w:hAnsi="Garamond"/>
          <w:sz w:val="24"/>
          <w:szCs w:val="24"/>
        </w:rPr>
        <w:t>,</w:t>
      </w:r>
      <w:r w:rsidRPr="00997A9D">
        <w:rPr>
          <w:rFonts w:ascii="Garamond" w:hAnsi="Garamond"/>
          <w:sz w:val="24"/>
          <w:szCs w:val="24"/>
        </w:rPr>
        <w:t xml:space="preserve"> para përfundimit të mandatit të tij.</w:t>
      </w:r>
    </w:p>
    <w:p w14:paraId="3620E817" w14:textId="03F6A520"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d) Sekretari Ekzekutiv do të jetë përfaqësuesi ligjor i EUTELSAT</w:t>
      </w:r>
      <w:r w:rsidR="008465B5">
        <w:rPr>
          <w:rFonts w:ascii="Garamond" w:hAnsi="Garamond"/>
          <w:sz w:val="24"/>
          <w:szCs w:val="24"/>
        </w:rPr>
        <w:t>-it</w:t>
      </w:r>
      <w:r w:rsidRPr="00997A9D">
        <w:rPr>
          <w:rFonts w:ascii="Garamond" w:hAnsi="Garamond"/>
          <w:sz w:val="24"/>
          <w:szCs w:val="24"/>
        </w:rPr>
        <w:t>. Sekretari Ekzekutiv do të veprojë nën drejtimin e Asamblesë së Palëve dhe do të jetë drejtpërdrejt përgjegjës para tij, për përmbushjen e të gjitha funksioneve të Sekretariatit.</w:t>
      </w:r>
    </w:p>
    <w:p w14:paraId="3E353609" w14:textId="5CF7FD6F"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Sekretari Ekzekutiv do të ketë fuqinë të emërojë të gjithë stafin e Sekretariatit në bazë të miratimit </w:t>
      </w:r>
      <w:r w:rsidR="000A6798">
        <w:rPr>
          <w:rFonts w:ascii="Garamond" w:hAnsi="Garamond"/>
          <w:sz w:val="24"/>
          <w:szCs w:val="24"/>
        </w:rPr>
        <w:t>të Asamblesë bazuar në nenin IX/“</w:t>
      </w:r>
      <w:r w:rsidRPr="00997A9D">
        <w:rPr>
          <w:rFonts w:ascii="Garamond" w:hAnsi="Garamond"/>
          <w:sz w:val="24"/>
          <w:szCs w:val="24"/>
        </w:rPr>
        <w:t>k</w:t>
      </w:r>
      <w:r w:rsidR="000A6798">
        <w:rPr>
          <w:rFonts w:ascii="Garamond" w:hAnsi="Garamond"/>
          <w:sz w:val="24"/>
          <w:szCs w:val="24"/>
        </w:rPr>
        <w:t>”</w:t>
      </w:r>
      <w:r w:rsidRPr="00997A9D">
        <w:rPr>
          <w:rFonts w:ascii="Garamond" w:hAnsi="Garamond"/>
          <w:sz w:val="24"/>
          <w:szCs w:val="24"/>
        </w:rPr>
        <w:t>.</w:t>
      </w:r>
    </w:p>
    <w:p w14:paraId="745FDD20" w14:textId="6E8B61F4"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f) Gjatë çdo vendi të lirë n</w:t>
      </w:r>
      <w:r w:rsidR="000A6798">
        <w:rPr>
          <w:rFonts w:ascii="Garamond" w:hAnsi="Garamond"/>
          <w:sz w:val="24"/>
          <w:szCs w:val="24"/>
        </w:rPr>
        <w:t>ë postin e Sekretarit Ekzekutiv</w:t>
      </w:r>
      <w:r w:rsidRPr="00997A9D">
        <w:rPr>
          <w:rFonts w:ascii="Garamond" w:hAnsi="Garamond"/>
          <w:sz w:val="24"/>
          <w:szCs w:val="24"/>
        </w:rPr>
        <w:t xml:space="preserve"> ose</w:t>
      </w:r>
      <w:r w:rsidR="000A6798">
        <w:rPr>
          <w:rFonts w:ascii="Garamond" w:hAnsi="Garamond"/>
          <w:sz w:val="24"/>
          <w:szCs w:val="24"/>
        </w:rPr>
        <w:t>,</w:t>
      </w:r>
      <w:r w:rsidRPr="00997A9D">
        <w:rPr>
          <w:rFonts w:ascii="Garamond" w:hAnsi="Garamond"/>
          <w:sz w:val="24"/>
          <w:szCs w:val="24"/>
        </w:rPr>
        <w:t xml:space="preserve"> kur Sekretari Ekzekutiv mungon ose është i paaftë të kryejë detyrat e tij, Sekretari Ekzekutiv në </w:t>
      </w:r>
      <w:r w:rsidR="000A6798" w:rsidRPr="00997A9D">
        <w:rPr>
          <w:rFonts w:ascii="Garamond" w:hAnsi="Garamond"/>
          <w:sz w:val="24"/>
          <w:szCs w:val="24"/>
        </w:rPr>
        <w:t>detyr</w:t>
      </w:r>
      <w:r w:rsidR="000A6798">
        <w:rPr>
          <w:rFonts w:ascii="Garamond" w:hAnsi="Garamond"/>
          <w:sz w:val="24"/>
          <w:szCs w:val="24"/>
        </w:rPr>
        <w:t>ë</w:t>
      </w:r>
      <w:r w:rsidRPr="00997A9D">
        <w:rPr>
          <w:rFonts w:ascii="Garamond" w:hAnsi="Garamond"/>
          <w:sz w:val="24"/>
          <w:szCs w:val="24"/>
        </w:rPr>
        <w:t xml:space="preserve">, i caktuar sipas </w:t>
      </w:r>
      <w:r w:rsidRPr="00997A9D">
        <w:rPr>
          <w:rFonts w:ascii="Garamond" w:hAnsi="Garamond"/>
          <w:sz w:val="24"/>
          <w:szCs w:val="24"/>
        </w:rPr>
        <w:lastRenderedPageBreak/>
        <w:t>rregullave nga Asambleja e Palëve, do të ketë fuqinë për të ushtruar kompetencat e Sekretarit Ekzekutiv bazuar në Konventë.</w:t>
      </w:r>
    </w:p>
    <w:p w14:paraId="1E4F6E09"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g) Sekretari Ekzekutiv dhe stafi i Sekretariatit do të shmangin çdo veprim të papajtueshëm me përgjegjësitë e tyre në EUTELSAT.</w:t>
      </w:r>
    </w:p>
    <w:p w14:paraId="173585B7" w14:textId="77777777" w:rsidR="00D54413" w:rsidRPr="00997A9D" w:rsidRDefault="00D54413" w:rsidP="00240B14">
      <w:pPr>
        <w:spacing w:after="0" w:line="240" w:lineRule="auto"/>
        <w:ind w:firstLine="284"/>
        <w:jc w:val="center"/>
        <w:rPr>
          <w:rFonts w:ascii="Garamond" w:hAnsi="Garamond"/>
          <w:sz w:val="24"/>
          <w:szCs w:val="24"/>
        </w:rPr>
      </w:pPr>
      <w:r w:rsidRPr="00997A9D">
        <w:rPr>
          <w:rFonts w:ascii="Garamond" w:hAnsi="Garamond"/>
          <w:sz w:val="24"/>
          <w:szCs w:val="24"/>
        </w:rPr>
        <w:t>Neni XI</w:t>
      </w:r>
    </w:p>
    <w:p w14:paraId="6633260D" w14:textId="556A533B" w:rsidR="00D54413" w:rsidRPr="00997A9D" w:rsidRDefault="00D54413" w:rsidP="00240B14">
      <w:pPr>
        <w:spacing w:after="0" w:line="240" w:lineRule="auto"/>
        <w:ind w:firstLine="284"/>
        <w:jc w:val="center"/>
        <w:rPr>
          <w:rFonts w:ascii="Garamond" w:hAnsi="Garamond"/>
          <w:b/>
          <w:sz w:val="24"/>
          <w:szCs w:val="24"/>
        </w:rPr>
      </w:pPr>
      <w:r w:rsidRPr="00997A9D">
        <w:rPr>
          <w:rFonts w:ascii="Garamond" w:hAnsi="Garamond"/>
          <w:b/>
          <w:sz w:val="24"/>
          <w:szCs w:val="24"/>
        </w:rPr>
        <w:t>T</w:t>
      </w:r>
      <w:r w:rsidR="000A6798">
        <w:rPr>
          <w:rFonts w:ascii="Garamond" w:hAnsi="Garamond"/>
          <w:b/>
          <w:sz w:val="24"/>
          <w:szCs w:val="24"/>
        </w:rPr>
        <w:t>ë drejtat dhe detyrimet</w:t>
      </w:r>
    </w:p>
    <w:p w14:paraId="5347AEA4" w14:textId="77777777" w:rsidR="00D54413" w:rsidRPr="00997A9D" w:rsidRDefault="00D54413" w:rsidP="00D54413">
      <w:pPr>
        <w:spacing w:after="0" w:line="240" w:lineRule="auto"/>
        <w:ind w:firstLine="284"/>
        <w:jc w:val="both"/>
        <w:rPr>
          <w:rFonts w:ascii="Garamond" w:hAnsi="Garamond"/>
          <w:sz w:val="24"/>
          <w:szCs w:val="24"/>
        </w:rPr>
      </w:pPr>
    </w:p>
    <w:p w14:paraId="295012A3" w14:textId="430AAC63"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 Palët do të ushtrojnë të drejtat dhe do të përmbushin detyrimet e tyre sipas Konventës, në përputhje të plot</w:t>
      </w:r>
      <w:r w:rsidR="001015F3">
        <w:rPr>
          <w:rFonts w:ascii="Garamond" w:hAnsi="Garamond"/>
          <w:sz w:val="24"/>
          <w:szCs w:val="24"/>
        </w:rPr>
        <w:t>ë me</w:t>
      </w:r>
      <w:r w:rsidRPr="00997A9D">
        <w:rPr>
          <w:rFonts w:ascii="Garamond" w:hAnsi="Garamond"/>
          <w:sz w:val="24"/>
          <w:szCs w:val="24"/>
        </w:rPr>
        <w:t xml:space="preserve"> dhe në vijim të parimeve dhe dispozitave të Konventës.</w:t>
      </w:r>
    </w:p>
    <w:p w14:paraId="77282F6B" w14:textId="66795C91" w:rsidR="00D54413" w:rsidRPr="00997A9D" w:rsidRDefault="00D54413" w:rsidP="00240B14">
      <w:pPr>
        <w:spacing w:after="0" w:line="240" w:lineRule="auto"/>
        <w:ind w:firstLine="284"/>
        <w:jc w:val="both"/>
        <w:rPr>
          <w:rFonts w:ascii="Garamond" w:hAnsi="Garamond"/>
          <w:sz w:val="24"/>
          <w:szCs w:val="24"/>
        </w:rPr>
      </w:pPr>
      <w:r w:rsidRPr="00997A9D">
        <w:rPr>
          <w:rFonts w:ascii="Garamond" w:hAnsi="Garamond"/>
          <w:sz w:val="24"/>
          <w:szCs w:val="24"/>
        </w:rPr>
        <w:t>b) Të gjitha Palët mund të marrin pjesë në të gjitha konferencat dhe mbledhjet në të cilat ata kanë</w:t>
      </w:r>
      <w:r w:rsidR="00240B14" w:rsidRPr="00997A9D">
        <w:rPr>
          <w:rFonts w:ascii="Garamond" w:hAnsi="Garamond"/>
          <w:sz w:val="24"/>
          <w:szCs w:val="24"/>
        </w:rPr>
        <w:t xml:space="preserve"> </w:t>
      </w:r>
      <w:r w:rsidRPr="00997A9D">
        <w:rPr>
          <w:rFonts w:ascii="Garamond" w:hAnsi="Garamond"/>
          <w:sz w:val="24"/>
          <w:szCs w:val="24"/>
        </w:rPr>
        <w:t>të drejte të përfaqësohen, sipas parashikimeve n</w:t>
      </w:r>
      <w:r w:rsidR="00284C18">
        <w:rPr>
          <w:rFonts w:ascii="Garamond" w:hAnsi="Garamond"/>
          <w:sz w:val="24"/>
          <w:szCs w:val="24"/>
        </w:rPr>
        <w:t>ë</w:t>
      </w:r>
      <w:r w:rsidRPr="00997A9D">
        <w:rPr>
          <w:rFonts w:ascii="Garamond" w:hAnsi="Garamond"/>
          <w:sz w:val="24"/>
          <w:szCs w:val="24"/>
        </w:rPr>
        <w:t xml:space="preserve"> Konventë dhe në çdo mbledhje tjetër të thirrur ose të mbajtura nën kujdesin e EUTELSAT</w:t>
      </w:r>
      <w:r w:rsidR="008465B5">
        <w:rPr>
          <w:rFonts w:ascii="Garamond" w:hAnsi="Garamond"/>
          <w:sz w:val="24"/>
          <w:szCs w:val="24"/>
        </w:rPr>
        <w:t>-it</w:t>
      </w:r>
      <w:r w:rsidRPr="00997A9D">
        <w:rPr>
          <w:rFonts w:ascii="Garamond" w:hAnsi="Garamond"/>
          <w:sz w:val="24"/>
          <w:szCs w:val="24"/>
        </w:rPr>
        <w:t>, në përputhje me marrëveshjen e bërë nga ai për takime të tilla, pavarësisht nga vendi se ku ata mund të zhvillohen.</w:t>
      </w:r>
    </w:p>
    <w:p w14:paraId="0B9134EA" w14:textId="59B87BDD"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Përpara se një konferencë ose mbledhje e tillë të zhvillohet jashtë vendit në të cilin është vendosur </w:t>
      </w:r>
      <w:r w:rsidR="002637F3" w:rsidRPr="00997A9D">
        <w:rPr>
          <w:rFonts w:ascii="Garamond" w:hAnsi="Garamond"/>
          <w:sz w:val="24"/>
          <w:szCs w:val="24"/>
        </w:rPr>
        <w:t xml:space="preserve">selia </w:t>
      </w:r>
      <w:r w:rsidRPr="00997A9D">
        <w:rPr>
          <w:rFonts w:ascii="Garamond" w:hAnsi="Garamond"/>
          <w:sz w:val="24"/>
          <w:szCs w:val="24"/>
        </w:rPr>
        <w:t>e EUTELSAT</w:t>
      </w:r>
      <w:r w:rsidR="008465B5">
        <w:rPr>
          <w:rFonts w:ascii="Garamond" w:hAnsi="Garamond"/>
          <w:sz w:val="24"/>
          <w:szCs w:val="24"/>
        </w:rPr>
        <w:t>-it</w:t>
      </w:r>
      <w:r w:rsidRPr="00997A9D">
        <w:rPr>
          <w:rFonts w:ascii="Garamond" w:hAnsi="Garamond"/>
          <w:sz w:val="24"/>
          <w:szCs w:val="24"/>
        </w:rPr>
        <w:t>, Sekretari Ekzekutiv do të garantojë që marrëveshjet me Palën pritëse të këtyre takimeve dhe konferencave përfshijnë një dispozitë që rregullon hyrjen dhe qëndrimin në vendin organizues gjatë konferencës apo takimit nga përfaqësuesit e të gjitha Palëve që kanë të drejtë të marrin pjesë.</w:t>
      </w:r>
    </w:p>
    <w:p w14:paraId="5CA7B43F" w14:textId="77777777" w:rsidR="00D54413" w:rsidRPr="00997A9D" w:rsidRDefault="00D54413" w:rsidP="00D54413">
      <w:pPr>
        <w:spacing w:after="0" w:line="240" w:lineRule="auto"/>
        <w:ind w:firstLine="284"/>
        <w:jc w:val="both"/>
        <w:rPr>
          <w:rFonts w:ascii="Garamond" w:hAnsi="Garamond"/>
          <w:sz w:val="24"/>
          <w:szCs w:val="24"/>
        </w:rPr>
      </w:pPr>
    </w:p>
    <w:p w14:paraId="28BABA6B" w14:textId="745C06D8" w:rsidR="00D54413" w:rsidRPr="00997A9D" w:rsidRDefault="005A6C94" w:rsidP="00240B14">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XII</w:t>
      </w:r>
    </w:p>
    <w:p w14:paraId="551595DB" w14:textId="265D3B5C" w:rsidR="00D54413" w:rsidRPr="00997A9D" w:rsidRDefault="00D54413" w:rsidP="00240B14">
      <w:pPr>
        <w:spacing w:after="0" w:line="240" w:lineRule="auto"/>
        <w:ind w:firstLine="284"/>
        <w:jc w:val="center"/>
        <w:rPr>
          <w:rFonts w:ascii="Garamond" w:hAnsi="Garamond"/>
          <w:b/>
          <w:sz w:val="24"/>
          <w:szCs w:val="24"/>
        </w:rPr>
      </w:pPr>
      <w:r w:rsidRPr="00997A9D">
        <w:rPr>
          <w:rFonts w:ascii="Garamond" w:hAnsi="Garamond"/>
          <w:b/>
          <w:sz w:val="24"/>
          <w:szCs w:val="24"/>
        </w:rPr>
        <w:t>Selia EUTELSAT, privilegjet, imunitetet, përjashtimet</w:t>
      </w:r>
    </w:p>
    <w:p w14:paraId="3822D4DE" w14:textId="77777777" w:rsidR="00D54413" w:rsidRPr="00997A9D" w:rsidRDefault="00D54413" w:rsidP="00D54413">
      <w:pPr>
        <w:spacing w:after="0" w:line="240" w:lineRule="auto"/>
        <w:ind w:firstLine="284"/>
        <w:jc w:val="both"/>
        <w:rPr>
          <w:rFonts w:ascii="Garamond" w:hAnsi="Garamond"/>
          <w:sz w:val="24"/>
          <w:szCs w:val="24"/>
        </w:rPr>
      </w:pPr>
    </w:p>
    <w:p w14:paraId="453D149B" w14:textId="5EB8BD08"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a) Selia e EUTELSAT do të jetë në Francë</w:t>
      </w:r>
      <w:r w:rsidR="002637F3">
        <w:rPr>
          <w:rFonts w:ascii="Garamond" w:hAnsi="Garamond"/>
          <w:sz w:val="24"/>
          <w:szCs w:val="24"/>
        </w:rPr>
        <w:t>.</w:t>
      </w:r>
    </w:p>
    <w:p w14:paraId="31B948AB" w14:textId="64383D76"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Brenda fushës së aktivitetit të autorizuar nga Konventa, EUTELSAT dhe prona e saj</w:t>
      </w:r>
      <w:r w:rsidR="002637F3">
        <w:rPr>
          <w:rFonts w:ascii="Garamond" w:hAnsi="Garamond"/>
          <w:sz w:val="24"/>
          <w:szCs w:val="24"/>
        </w:rPr>
        <w:t>,</w:t>
      </w:r>
      <w:r w:rsidR="00D54413" w:rsidRPr="00997A9D">
        <w:rPr>
          <w:rFonts w:ascii="Garamond" w:hAnsi="Garamond"/>
          <w:sz w:val="24"/>
          <w:szCs w:val="24"/>
        </w:rPr>
        <w:t xml:space="preserve"> në territorin e të gjitha </w:t>
      </w:r>
      <w:r w:rsidR="002B61F1" w:rsidRPr="00997A9D">
        <w:rPr>
          <w:rFonts w:ascii="Garamond" w:hAnsi="Garamond"/>
          <w:sz w:val="24"/>
          <w:szCs w:val="24"/>
        </w:rPr>
        <w:t>Palëve</w:t>
      </w:r>
      <w:r w:rsidR="002637F3">
        <w:rPr>
          <w:rFonts w:ascii="Garamond" w:hAnsi="Garamond"/>
          <w:sz w:val="24"/>
          <w:szCs w:val="24"/>
        </w:rPr>
        <w:t>,</w:t>
      </w:r>
      <w:r w:rsidR="00D54413" w:rsidRPr="00997A9D">
        <w:rPr>
          <w:rFonts w:ascii="Garamond" w:hAnsi="Garamond"/>
          <w:sz w:val="24"/>
          <w:szCs w:val="24"/>
        </w:rPr>
        <w:t xml:space="preserve"> do të përjashtohet nga tatimet e drejtpërdrejta mbi pasuritë dhe të ardhurat dhe nga detyrimet doganore.</w:t>
      </w:r>
    </w:p>
    <w:p w14:paraId="3A72AFA9" w14:textId="39CAAE72"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Çdo Palë do të njohë</w:t>
      </w:r>
      <w:r w:rsidR="002637F3">
        <w:rPr>
          <w:rFonts w:ascii="Garamond" w:hAnsi="Garamond"/>
          <w:sz w:val="24"/>
          <w:szCs w:val="24"/>
        </w:rPr>
        <w:t>,</w:t>
      </w:r>
      <w:r w:rsidR="00D54413" w:rsidRPr="00997A9D">
        <w:rPr>
          <w:rFonts w:ascii="Garamond" w:hAnsi="Garamond"/>
          <w:sz w:val="24"/>
          <w:szCs w:val="24"/>
        </w:rPr>
        <w:t xml:space="preserve"> në përputhje me Protokollin e përmendur në këtë paragraf</w:t>
      </w:r>
      <w:r w:rsidR="002637F3">
        <w:rPr>
          <w:rFonts w:ascii="Garamond" w:hAnsi="Garamond"/>
          <w:sz w:val="24"/>
          <w:szCs w:val="24"/>
        </w:rPr>
        <w:t>,</w:t>
      </w:r>
      <w:r w:rsidR="00D54413" w:rsidRPr="00997A9D">
        <w:rPr>
          <w:rFonts w:ascii="Garamond" w:hAnsi="Garamond"/>
          <w:sz w:val="24"/>
          <w:szCs w:val="24"/>
        </w:rPr>
        <w:t xml:space="preserve"> privilegjet e duhura, përjashtimet dhe imunitetet EUTELSAT, zyrtarëve t</w:t>
      </w:r>
      <w:r w:rsidR="00284C18">
        <w:rPr>
          <w:rFonts w:ascii="Garamond" w:hAnsi="Garamond"/>
          <w:sz w:val="24"/>
          <w:szCs w:val="24"/>
        </w:rPr>
        <w:t>ë</w:t>
      </w:r>
      <w:r w:rsidR="00D54413" w:rsidRPr="00997A9D">
        <w:rPr>
          <w:rFonts w:ascii="Garamond" w:hAnsi="Garamond"/>
          <w:sz w:val="24"/>
          <w:szCs w:val="24"/>
        </w:rPr>
        <w:t xml:space="preserve"> tij, dhe për atë kategori të punonjësve të saj të specifikuara në Protokoll, te </w:t>
      </w:r>
      <w:r w:rsidR="002B61F1" w:rsidRPr="00997A9D">
        <w:rPr>
          <w:rFonts w:ascii="Garamond" w:hAnsi="Garamond"/>
          <w:sz w:val="24"/>
          <w:szCs w:val="24"/>
        </w:rPr>
        <w:t xml:space="preserve">Palët </w:t>
      </w:r>
      <w:r w:rsidR="00D54413" w:rsidRPr="00997A9D">
        <w:rPr>
          <w:rFonts w:ascii="Garamond" w:hAnsi="Garamond"/>
          <w:sz w:val="24"/>
          <w:szCs w:val="24"/>
        </w:rPr>
        <w:t>dhe përfaqësuesit e Palëve, dhe të personave që marrin pjesë në procedurën e arbitrazhit. Në veçanti, secila Palë duhet t’</w:t>
      </w:r>
      <w:r w:rsidR="002637F3">
        <w:rPr>
          <w:rFonts w:ascii="Garamond" w:hAnsi="Garamond"/>
          <w:sz w:val="24"/>
          <w:szCs w:val="24"/>
        </w:rPr>
        <w:t>u</w:t>
      </w:r>
      <w:r w:rsidR="00D54413" w:rsidRPr="00997A9D">
        <w:rPr>
          <w:rFonts w:ascii="Garamond" w:hAnsi="Garamond"/>
          <w:sz w:val="24"/>
          <w:szCs w:val="24"/>
        </w:rPr>
        <w:t xml:space="preserve"> njohë këtyre individëve imunitet nga ndjekja ligjore</w:t>
      </w:r>
      <w:r w:rsidR="002637F3">
        <w:rPr>
          <w:rFonts w:ascii="Garamond" w:hAnsi="Garamond"/>
          <w:sz w:val="24"/>
          <w:szCs w:val="24"/>
        </w:rPr>
        <w:t>,</w:t>
      </w:r>
      <w:r w:rsidR="00D54413" w:rsidRPr="00997A9D">
        <w:rPr>
          <w:rFonts w:ascii="Garamond" w:hAnsi="Garamond"/>
          <w:sz w:val="24"/>
          <w:szCs w:val="24"/>
        </w:rPr>
        <w:t xml:space="preserve"> në lidhje me veprimet e kryera ose </w:t>
      </w:r>
      <w:r w:rsidR="002637F3" w:rsidRPr="00997A9D">
        <w:rPr>
          <w:rFonts w:ascii="Garamond" w:hAnsi="Garamond"/>
          <w:sz w:val="24"/>
          <w:szCs w:val="24"/>
        </w:rPr>
        <w:t xml:space="preserve">fjalët </w:t>
      </w:r>
      <w:r w:rsidR="00D54413" w:rsidRPr="00997A9D">
        <w:rPr>
          <w:rFonts w:ascii="Garamond" w:hAnsi="Garamond"/>
          <w:sz w:val="24"/>
          <w:szCs w:val="24"/>
        </w:rPr>
        <w:t>e shkruara apo të shqiptuara në ushtrimin e funksioneve të tyre dhe brenda kufijve të detyrave të tyre,</w:t>
      </w:r>
      <w:r w:rsidR="00997A9D">
        <w:rPr>
          <w:rFonts w:ascii="Garamond" w:hAnsi="Garamond"/>
          <w:sz w:val="24"/>
          <w:szCs w:val="24"/>
        </w:rPr>
        <w:t xml:space="preserve"> </w:t>
      </w:r>
      <w:r w:rsidR="00D54413" w:rsidRPr="00997A9D">
        <w:rPr>
          <w:rFonts w:ascii="Garamond" w:hAnsi="Garamond"/>
          <w:sz w:val="24"/>
          <w:szCs w:val="24"/>
        </w:rPr>
        <w:t>në masën dhe në raste të parashikuara në Protokollin e përmendur në këtë paragraf.</w:t>
      </w:r>
      <w:r w:rsidR="00997A9D">
        <w:rPr>
          <w:rFonts w:ascii="Garamond" w:hAnsi="Garamond"/>
          <w:sz w:val="24"/>
          <w:szCs w:val="24"/>
        </w:rPr>
        <w:t xml:space="preserve"> </w:t>
      </w:r>
      <w:r w:rsidR="00D54413" w:rsidRPr="00997A9D">
        <w:rPr>
          <w:rFonts w:ascii="Garamond" w:hAnsi="Garamond"/>
          <w:sz w:val="24"/>
          <w:szCs w:val="24"/>
        </w:rPr>
        <w:t>Pala</w:t>
      </w:r>
      <w:r w:rsidR="002637F3">
        <w:rPr>
          <w:rFonts w:ascii="Garamond" w:hAnsi="Garamond"/>
          <w:sz w:val="24"/>
          <w:szCs w:val="24"/>
        </w:rPr>
        <w:t>,</w:t>
      </w:r>
      <w:r w:rsidR="00D54413" w:rsidRPr="00997A9D">
        <w:rPr>
          <w:rFonts w:ascii="Garamond" w:hAnsi="Garamond"/>
          <w:sz w:val="24"/>
          <w:szCs w:val="24"/>
        </w:rPr>
        <w:t xml:space="preserve"> në territorin e së cilës është e vendosur Selia e EUTELSAT</w:t>
      </w:r>
      <w:r w:rsidR="008465B5">
        <w:rPr>
          <w:rFonts w:ascii="Garamond" w:hAnsi="Garamond"/>
          <w:sz w:val="24"/>
          <w:szCs w:val="24"/>
        </w:rPr>
        <w:t>-it</w:t>
      </w:r>
      <w:r w:rsidR="002637F3">
        <w:rPr>
          <w:rFonts w:ascii="Garamond" w:hAnsi="Garamond"/>
          <w:sz w:val="24"/>
          <w:szCs w:val="24"/>
        </w:rPr>
        <w:t>,</w:t>
      </w:r>
      <w:r w:rsidR="00D54413" w:rsidRPr="00997A9D">
        <w:rPr>
          <w:rFonts w:ascii="Garamond" w:hAnsi="Garamond"/>
          <w:sz w:val="24"/>
          <w:szCs w:val="24"/>
        </w:rPr>
        <w:t xml:space="preserve"> duhet, sa më shpejt të jetë e mundur, të hartojë ose</w:t>
      </w:r>
      <w:r w:rsidR="002637F3">
        <w:rPr>
          <w:rFonts w:ascii="Garamond" w:hAnsi="Garamond"/>
          <w:sz w:val="24"/>
          <w:szCs w:val="24"/>
        </w:rPr>
        <w:t>,</w:t>
      </w:r>
      <w:r w:rsidR="00D54413" w:rsidRPr="00997A9D">
        <w:rPr>
          <w:rFonts w:ascii="Garamond" w:hAnsi="Garamond"/>
          <w:sz w:val="24"/>
          <w:szCs w:val="24"/>
        </w:rPr>
        <w:t xml:space="preserve"> sipas rastit</w:t>
      </w:r>
      <w:r w:rsidR="002637F3">
        <w:rPr>
          <w:rFonts w:ascii="Garamond" w:hAnsi="Garamond"/>
          <w:sz w:val="24"/>
          <w:szCs w:val="24"/>
        </w:rPr>
        <w:t>,</w:t>
      </w:r>
      <w:r w:rsidR="00D54413" w:rsidRPr="00997A9D">
        <w:rPr>
          <w:rFonts w:ascii="Garamond" w:hAnsi="Garamond"/>
          <w:sz w:val="24"/>
          <w:szCs w:val="24"/>
        </w:rPr>
        <w:t xml:space="preserve"> të rihartojë me EUTELSAT</w:t>
      </w:r>
      <w:r w:rsidR="008465B5">
        <w:rPr>
          <w:rFonts w:ascii="Garamond" w:hAnsi="Garamond"/>
          <w:sz w:val="24"/>
          <w:szCs w:val="24"/>
        </w:rPr>
        <w:t xml:space="preserve">-in </w:t>
      </w:r>
      <w:r w:rsidR="002637F3">
        <w:rPr>
          <w:rFonts w:ascii="Garamond" w:hAnsi="Garamond"/>
          <w:sz w:val="24"/>
          <w:szCs w:val="24"/>
        </w:rPr>
        <w:t>,</w:t>
      </w:r>
      <w:r w:rsidR="00D54413" w:rsidRPr="00997A9D">
        <w:rPr>
          <w:rFonts w:ascii="Garamond" w:hAnsi="Garamond"/>
          <w:sz w:val="24"/>
          <w:szCs w:val="24"/>
        </w:rPr>
        <w:t xml:space="preserve"> një protokoll që përfshin privilegjet, përjashtimet dhe imunitetet. Palët e tjera gjithashtu, sa më shpejt që të jetë e mundur, të hartojnë një Protokoll</w:t>
      </w:r>
      <w:r w:rsidR="002637F3">
        <w:rPr>
          <w:rFonts w:ascii="Garamond" w:hAnsi="Garamond"/>
          <w:sz w:val="24"/>
          <w:szCs w:val="24"/>
        </w:rPr>
        <w:t>,</w:t>
      </w:r>
      <w:r w:rsidR="00D54413" w:rsidRPr="00997A9D">
        <w:rPr>
          <w:rFonts w:ascii="Garamond" w:hAnsi="Garamond"/>
          <w:sz w:val="24"/>
          <w:szCs w:val="24"/>
        </w:rPr>
        <w:t xml:space="preserve"> që përfshin privilegje, përjashtimet dhe imunitetet. Marrëveshja për selinë qendrore dhe Protokolli do </w:t>
      </w:r>
      <w:r w:rsidR="002637F3">
        <w:rPr>
          <w:rFonts w:ascii="Garamond" w:hAnsi="Garamond"/>
          <w:sz w:val="24"/>
          <w:szCs w:val="24"/>
        </w:rPr>
        <w:t xml:space="preserve">të </w:t>
      </w:r>
      <w:r w:rsidR="00D54413" w:rsidRPr="00247C7C">
        <w:rPr>
          <w:rFonts w:ascii="Garamond" w:hAnsi="Garamond"/>
          <w:sz w:val="24"/>
          <w:szCs w:val="24"/>
        </w:rPr>
        <w:t>përshkruajë</w:t>
      </w:r>
      <w:r w:rsidR="00D54413" w:rsidRPr="00997A9D">
        <w:rPr>
          <w:rFonts w:ascii="Garamond" w:hAnsi="Garamond"/>
          <w:sz w:val="24"/>
          <w:szCs w:val="24"/>
        </w:rPr>
        <w:t xml:space="preserve"> për secilin kushtet e përfund</w:t>
      </w:r>
      <w:r w:rsidR="00247C7C">
        <w:rPr>
          <w:rFonts w:ascii="Garamond" w:hAnsi="Garamond"/>
          <w:sz w:val="24"/>
          <w:szCs w:val="24"/>
        </w:rPr>
        <w:t>imit të tij</w:t>
      </w:r>
      <w:r w:rsidR="00D54413" w:rsidRPr="00997A9D">
        <w:rPr>
          <w:rFonts w:ascii="Garamond" w:hAnsi="Garamond"/>
          <w:sz w:val="24"/>
          <w:szCs w:val="24"/>
        </w:rPr>
        <w:t xml:space="preserve"> dhe do të jetë i pavarur nga Konventa.</w:t>
      </w:r>
    </w:p>
    <w:p w14:paraId="5CC9C015" w14:textId="77777777" w:rsidR="00D54413" w:rsidRPr="00997A9D" w:rsidRDefault="00D54413" w:rsidP="00D54413">
      <w:pPr>
        <w:spacing w:after="0" w:line="240" w:lineRule="auto"/>
        <w:ind w:firstLine="284"/>
        <w:jc w:val="both"/>
        <w:rPr>
          <w:rFonts w:ascii="Garamond" w:hAnsi="Garamond"/>
          <w:sz w:val="24"/>
          <w:szCs w:val="24"/>
        </w:rPr>
      </w:pPr>
    </w:p>
    <w:p w14:paraId="5F5FF433" w14:textId="069173F9" w:rsidR="00D54413" w:rsidRPr="00997A9D" w:rsidRDefault="005A6C94" w:rsidP="003A1962">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XIII</w:t>
      </w:r>
    </w:p>
    <w:p w14:paraId="45A0B4F2" w14:textId="4818877F" w:rsidR="00D54413" w:rsidRPr="00997A9D" w:rsidRDefault="00D54413" w:rsidP="003A1962">
      <w:pPr>
        <w:spacing w:after="0" w:line="240" w:lineRule="auto"/>
        <w:ind w:firstLine="284"/>
        <w:jc w:val="center"/>
        <w:rPr>
          <w:rFonts w:ascii="Garamond" w:hAnsi="Garamond"/>
          <w:b/>
          <w:sz w:val="24"/>
          <w:szCs w:val="24"/>
        </w:rPr>
      </w:pPr>
      <w:r w:rsidRPr="00997A9D">
        <w:rPr>
          <w:rFonts w:ascii="Garamond" w:hAnsi="Garamond"/>
          <w:b/>
          <w:sz w:val="24"/>
          <w:szCs w:val="24"/>
        </w:rPr>
        <w:t>Tërheqja</w:t>
      </w:r>
    </w:p>
    <w:p w14:paraId="414A76D0" w14:textId="77777777" w:rsidR="00D54413" w:rsidRPr="00997A9D" w:rsidRDefault="00D54413" w:rsidP="00D54413">
      <w:pPr>
        <w:spacing w:after="0" w:line="240" w:lineRule="auto"/>
        <w:ind w:firstLine="284"/>
        <w:jc w:val="both"/>
        <w:rPr>
          <w:rFonts w:ascii="Garamond" w:hAnsi="Garamond"/>
          <w:sz w:val="24"/>
          <w:szCs w:val="24"/>
        </w:rPr>
      </w:pPr>
    </w:p>
    <w:p w14:paraId="4AF6865F" w14:textId="1DE45974"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Çdo Palë mund të tërhiqet vullnetarisht nga </w:t>
      </w:r>
      <w:r w:rsidR="002637F3" w:rsidRPr="00997A9D">
        <w:rPr>
          <w:rFonts w:ascii="Garamond" w:hAnsi="Garamond"/>
          <w:sz w:val="24"/>
          <w:szCs w:val="24"/>
        </w:rPr>
        <w:t>EUTELSAT</w:t>
      </w:r>
      <w:r w:rsidR="008465B5">
        <w:rPr>
          <w:rFonts w:ascii="Garamond" w:hAnsi="Garamond"/>
          <w:sz w:val="24"/>
          <w:szCs w:val="24"/>
        </w:rPr>
        <w:t>-i</w:t>
      </w:r>
      <w:r w:rsidR="002637F3" w:rsidRPr="00997A9D">
        <w:rPr>
          <w:rFonts w:ascii="Garamond" w:hAnsi="Garamond"/>
          <w:sz w:val="24"/>
          <w:szCs w:val="24"/>
        </w:rPr>
        <w:t xml:space="preserve"> </w:t>
      </w:r>
      <w:r w:rsidR="00D54413" w:rsidRPr="00997A9D">
        <w:rPr>
          <w:rFonts w:ascii="Garamond" w:hAnsi="Garamond"/>
          <w:sz w:val="24"/>
          <w:szCs w:val="24"/>
        </w:rPr>
        <w:t>në çdo kohë m</w:t>
      </w:r>
      <w:r w:rsidR="002637F3">
        <w:rPr>
          <w:rFonts w:ascii="Garamond" w:hAnsi="Garamond"/>
          <w:sz w:val="24"/>
          <w:szCs w:val="24"/>
        </w:rPr>
        <w:t>e anë të njoftimit me shkrim te</w:t>
      </w:r>
      <w:r w:rsidR="00D54413" w:rsidRPr="00997A9D">
        <w:rPr>
          <w:rFonts w:ascii="Garamond" w:hAnsi="Garamond"/>
          <w:sz w:val="24"/>
          <w:szCs w:val="24"/>
        </w:rPr>
        <w:t xml:space="preserve"> </w:t>
      </w:r>
      <w:r w:rsidR="002B61F1" w:rsidRPr="00997A9D">
        <w:rPr>
          <w:rFonts w:ascii="Garamond" w:hAnsi="Garamond"/>
          <w:sz w:val="24"/>
          <w:szCs w:val="24"/>
        </w:rPr>
        <w:t>d</w:t>
      </w:r>
      <w:r w:rsidR="00D54413" w:rsidRPr="00997A9D">
        <w:rPr>
          <w:rFonts w:ascii="Garamond" w:hAnsi="Garamond"/>
          <w:sz w:val="24"/>
          <w:szCs w:val="24"/>
        </w:rPr>
        <w:t>epozit</w:t>
      </w:r>
      <w:r w:rsidR="002B61F1">
        <w:rPr>
          <w:rFonts w:ascii="Garamond" w:hAnsi="Garamond"/>
          <w:sz w:val="24"/>
          <w:szCs w:val="24"/>
        </w:rPr>
        <w:t>a</w:t>
      </w:r>
      <w:r w:rsidR="00D54413" w:rsidRPr="00997A9D">
        <w:rPr>
          <w:rFonts w:ascii="Garamond" w:hAnsi="Garamond"/>
          <w:sz w:val="24"/>
          <w:szCs w:val="24"/>
        </w:rPr>
        <w:t>ri</w:t>
      </w:r>
      <w:r w:rsidR="002637F3">
        <w:rPr>
          <w:rFonts w:ascii="Garamond" w:hAnsi="Garamond"/>
          <w:sz w:val="24"/>
          <w:szCs w:val="24"/>
        </w:rPr>
        <w:t>,</w:t>
      </w:r>
      <w:r w:rsidR="00D54413" w:rsidRPr="00997A9D">
        <w:rPr>
          <w:rFonts w:ascii="Garamond" w:hAnsi="Garamond"/>
          <w:sz w:val="24"/>
          <w:szCs w:val="24"/>
        </w:rPr>
        <w:t xml:space="preserve"> siç përcaktohet në nenin XXI. Një tërheqje e tillë do të ketë efekt tre muaj pas datës së marrjes së njoftimit nga </w:t>
      </w:r>
      <w:r w:rsidR="002B61F1" w:rsidRPr="00997A9D">
        <w:rPr>
          <w:rFonts w:ascii="Garamond" w:hAnsi="Garamond"/>
          <w:sz w:val="24"/>
          <w:szCs w:val="24"/>
        </w:rPr>
        <w:t>d</w:t>
      </w:r>
      <w:r w:rsidR="008A3DDB" w:rsidRPr="00997A9D">
        <w:rPr>
          <w:rFonts w:ascii="Garamond" w:hAnsi="Garamond"/>
          <w:sz w:val="24"/>
          <w:szCs w:val="24"/>
        </w:rPr>
        <w:t>epozit</w:t>
      </w:r>
      <w:r w:rsidR="002B61F1">
        <w:rPr>
          <w:rFonts w:ascii="Garamond" w:hAnsi="Garamond"/>
          <w:sz w:val="24"/>
          <w:szCs w:val="24"/>
        </w:rPr>
        <w:t>a</w:t>
      </w:r>
      <w:r w:rsidR="008A3DDB" w:rsidRPr="00997A9D">
        <w:rPr>
          <w:rFonts w:ascii="Garamond" w:hAnsi="Garamond"/>
          <w:sz w:val="24"/>
          <w:szCs w:val="24"/>
        </w:rPr>
        <w:t>ri</w:t>
      </w:r>
      <w:r w:rsidR="00D54413" w:rsidRPr="00997A9D">
        <w:rPr>
          <w:rFonts w:ascii="Garamond" w:hAnsi="Garamond"/>
          <w:sz w:val="24"/>
          <w:szCs w:val="24"/>
        </w:rPr>
        <w:t>.</w:t>
      </w:r>
    </w:p>
    <w:p w14:paraId="51421064" w14:textId="62F24CC4"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Nëse një Palë ka dështuar të pajtohet me ndonjë detyrim sipas Konventës, Asambleja e Palëve, pasi ka marrë njoftim për këtë rezultat ose duke vepruar me iniciativën e saj dhe duke konsideruar çdo përfaqësim të bërë nga Palët, mund të vendosë, nëse konstaton se dështimi për t’u pajtuar ka ndodhur, që Pala të konsiderohet se është tërhequr nga EUTELSAT</w:t>
      </w:r>
      <w:r w:rsidR="008465B5">
        <w:rPr>
          <w:rFonts w:ascii="Garamond" w:hAnsi="Garamond"/>
          <w:sz w:val="24"/>
          <w:szCs w:val="24"/>
        </w:rPr>
        <w:t>-i</w:t>
      </w:r>
      <w:r w:rsidR="00D54413" w:rsidRPr="00997A9D">
        <w:rPr>
          <w:rFonts w:ascii="Garamond" w:hAnsi="Garamond"/>
          <w:sz w:val="24"/>
          <w:szCs w:val="24"/>
        </w:rPr>
        <w:t xml:space="preserve"> dhe, nga </w:t>
      </w:r>
      <w:r w:rsidR="00D54413" w:rsidRPr="00997A9D">
        <w:rPr>
          <w:rFonts w:ascii="Garamond" w:hAnsi="Garamond"/>
          <w:sz w:val="24"/>
          <w:szCs w:val="24"/>
        </w:rPr>
        <w:lastRenderedPageBreak/>
        <w:t>data e një vendimi të tillë, Konventa do të pushojë së qen</w:t>
      </w:r>
      <w:r w:rsidR="007B72E8">
        <w:rPr>
          <w:rFonts w:ascii="Garamond" w:hAnsi="Garamond"/>
          <w:sz w:val="24"/>
          <w:szCs w:val="24"/>
        </w:rPr>
        <w:t>ëri</w:t>
      </w:r>
      <w:r w:rsidR="00D54413" w:rsidRPr="00997A9D">
        <w:rPr>
          <w:rFonts w:ascii="Garamond" w:hAnsi="Garamond"/>
          <w:sz w:val="24"/>
          <w:szCs w:val="24"/>
        </w:rPr>
        <w:t xml:space="preserve"> në fuqi për atë </w:t>
      </w:r>
      <w:r w:rsidR="002B61F1" w:rsidRPr="00997A9D">
        <w:rPr>
          <w:rFonts w:ascii="Garamond" w:hAnsi="Garamond"/>
          <w:sz w:val="24"/>
          <w:szCs w:val="24"/>
        </w:rPr>
        <w:t>Palë</w:t>
      </w:r>
      <w:r w:rsidR="00D54413" w:rsidRPr="00997A9D">
        <w:rPr>
          <w:rFonts w:ascii="Garamond" w:hAnsi="Garamond"/>
          <w:sz w:val="24"/>
          <w:szCs w:val="24"/>
        </w:rPr>
        <w:t xml:space="preserve">. Një mbledhje e jashtëzakonshme e </w:t>
      </w:r>
      <w:r w:rsidR="002637F3" w:rsidRPr="00997A9D">
        <w:rPr>
          <w:rFonts w:ascii="Garamond" w:hAnsi="Garamond"/>
          <w:sz w:val="24"/>
          <w:szCs w:val="24"/>
        </w:rPr>
        <w:t>Asamblesë</w:t>
      </w:r>
      <w:r w:rsidR="00D54413" w:rsidRPr="00997A9D">
        <w:rPr>
          <w:rFonts w:ascii="Garamond" w:hAnsi="Garamond"/>
          <w:sz w:val="24"/>
          <w:szCs w:val="24"/>
        </w:rPr>
        <w:t xml:space="preserve"> së Palëve mund të thirret për këtë qëllim.</w:t>
      </w:r>
    </w:p>
    <w:p w14:paraId="2DD2AEFA" w14:textId="77777777" w:rsidR="00C1557D" w:rsidRDefault="003A1962" w:rsidP="00C1557D">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Një Palë e cila është tërhequr ose mendohet të jetë tërhequr nga EUTELSAT</w:t>
      </w:r>
      <w:r w:rsidR="008465B5">
        <w:rPr>
          <w:rFonts w:ascii="Garamond" w:hAnsi="Garamond"/>
          <w:sz w:val="24"/>
          <w:szCs w:val="24"/>
        </w:rPr>
        <w:t>-i</w:t>
      </w:r>
      <w:r w:rsidR="00D54413" w:rsidRPr="00997A9D">
        <w:rPr>
          <w:rFonts w:ascii="Garamond" w:hAnsi="Garamond"/>
          <w:sz w:val="24"/>
          <w:szCs w:val="24"/>
        </w:rPr>
        <w:t xml:space="preserve"> do pushojë të ketë të drejtën e përfaqësimit në </w:t>
      </w:r>
      <w:r w:rsidR="002637F3" w:rsidRPr="00997A9D">
        <w:rPr>
          <w:rFonts w:ascii="Garamond" w:hAnsi="Garamond"/>
          <w:sz w:val="24"/>
          <w:szCs w:val="24"/>
        </w:rPr>
        <w:t>Asamblenë</w:t>
      </w:r>
      <w:r w:rsidR="00D54413" w:rsidRPr="00997A9D">
        <w:rPr>
          <w:rFonts w:ascii="Garamond" w:hAnsi="Garamond"/>
          <w:sz w:val="24"/>
          <w:szCs w:val="24"/>
        </w:rPr>
        <w:t xml:space="preserve"> e Palëve dhe nuk do të ketë asnjë pasojë ose detyrim apo përgjegjësi pas datës efektive të tërheqjes, përveç detyrimeve që rrjedhin nga veprimet </w:t>
      </w:r>
      <w:r w:rsidR="00C1557D">
        <w:rPr>
          <w:rFonts w:ascii="Garamond" w:hAnsi="Garamond"/>
          <w:sz w:val="24"/>
          <w:szCs w:val="24"/>
        </w:rPr>
        <w:t>ose mosveprimet para asaj date.</w:t>
      </w:r>
      <w:bookmarkStart w:id="0" w:name="_GoBack"/>
      <w:bookmarkEnd w:id="0"/>
    </w:p>
    <w:p w14:paraId="74CB7885" w14:textId="068F8983" w:rsidR="00D54413" w:rsidRPr="00997A9D" w:rsidRDefault="00AD7C64" w:rsidP="00C1557D">
      <w:pPr>
        <w:spacing w:after="0" w:line="240" w:lineRule="auto"/>
        <w:ind w:firstLine="284"/>
        <w:jc w:val="both"/>
        <w:rPr>
          <w:rFonts w:ascii="Garamond" w:hAnsi="Garamond"/>
          <w:sz w:val="24"/>
          <w:szCs w:val="24"/>
        </w:rPr>
      </w:pPr>
      <w:r>
        <w:rPr>
          <w:rFonts w:ascii="Garamond" w:hAnsi="Garamond"/>
          <w:sz w:val="24"/>
          <w:szCs w:val="24"/>
        </w:rPr>
        <w:t>d</w:t>
      </w:r>
      <w:r w:rsidR="002E363B">
        <w:rPr>
          <w:rFonts w:ascii="Garamond" w:hAnsi="Garamond"/>
          <w:sz w:val="24"/>
          <w:szCs w:val="24"/>
        </w:rPr>
        <w:t xml:space="preserve">) </w:t>
      </w:r>
      <w:r w:rsidR="00D54413" w:rsidRPr="00997A9D">
        <w:rPr>
          <w:rFonts w:ascii="Garamond" w:hAnsi="Garamond"/>
          <w:sz w:val="24"/>
          <w:szCs w:val="24"/>
        </w:rPr>
        <w:t>Çdo njoftim i tërheqjes dhe çdo vendim që ndikon në tërheqjen e konsideruar do t</w:t>
      </w:r>
      <w:r w:rsidR="008A3DDB">
        <w:rPr>
          <w:rFonts w:ascii="Garamond" w:hAnsi="Garamond"/>
          <w:sz w:val="24"/>
          <w:szCs w:val="24"/>
        </w:rPr>
        <w:t>’u</w:t>
      </w:r>
      <w:r w:rsidR="00D54413" w:rsidRPr="00997A9D">
        <w:rPr>
          <w:rFonts w:ascii="Garamond" w:hAnsi="Garamond"/>
          <w:sz w:val="24"/>
          <w:szCs w:val="24"/>
        </w:rPr>
        <w:t xml:space="preserve"> komunikohet menjëherë të gjitha Palëve nga </w:t>
      </w:r>
      <w:r w:rsidR="007B72E8" w:rsidRPr="003C1BBF">
        <w:rPr>
          <w:rFonts w:ascii="Garamond" w:hAnsi="Garamond"/>
          <w:sz w:val="24"/>
          <w:szCs w:val="24"/>
        </w:rPr>
        <w:t>depozitari</w:t>
      </w:r>
      <w:r w:rsidR="00D54413" w:rsidRPr="003C1BBF">
        <w:rPr>
          <w:rFonts w:ascii="Garamond" w:hAnsi="Garamond"/>
          <w:sz w:val="24"/>
          <w:szCs w:val="24"/>
        </w:rPr>
        <w:t>.</w:t>
      </w:r>
    </w:p>
    <w:p w14:paraId="3CDB81E0" w14:textId="77777777" w:rsidR="00D54413" w:rsidRPr="00997A9D" w:rsidRDefault="00D54413" w:rsidP="00D54413">
      <w:pPr>
        <w:spacing w:after="0" w:line="240" w:lineRule="auto"/>
        <w:ind w:firstLine="284"/>
        <w:jc w:val="both"/>
        <w:rPr>
          <w:rFonts w:ascii="Garamond" w:hAnsi="Garamond"/>
          <w:sz w:val="24"/>
          <w:szCs w:val="24"/>
        </w:rPr>
      </w:pPr>
    </w:p>
    <w:p w14:paraId="44F8C184" w14:textId="47017CDE" w:rsidR="00D54413" w:rsidRPr="00997A9D" w:rsidRDefault="005A6C94" w:rsidP="003A1962">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XIV</w:t>
      </w:r>
    </w:p>
    <w:p w14:paraId="1CA6AD2D" w14:textId="72F92163" w:rsidR="00D54413" w:rsidRPr="00997A9D" w:rsidRDefault="008A3DDB" w:rsidP="003A1962">
      <w:pPr>
        <w:spacing w:after="0" w:line="240" w:lineRule="auto"/>
        <w:ind w:firstLine="284"/>
        <w:jc w:val="center"/>
        <w:rPr>
          <w:rFonts w:ascii="Garamond" w:hAnsi="Garamond"/>
          <w:b/>
          <w:sz w:val="24"/>
          <w:szCs w:val="24"/>
        </w:rPr>
      </w:pPr>
      <w:r>
        <w:rPr>
          <w:rFonts w:ascii="Garamond" w:hAnsi="Garamond"/>
          <w:b/>
          <w:sz w:val="24"/>
          <w:szCs w:val="24"/>
        </w:rPr>
        <w:t>Ndryshimet dhe ndërprerja</w:t>
      </w:r>
    </w:p>
    <w:p w14:paraId="414E5E74" w14:textId="77777777" w:rsidR="00D54413" w:rsidRPr="00997A9D" w:rsidRDefault="00D54413" w:rsidP="00D54413">
      <w:pPr>
        <w:spacing w:after="0" w:line="240" w:lineRule="auto"/>
        <w:ind w:firstLine="284"/>
        <w:jc w:val="both"/>
        <w:rPr>
          <w:rFonts w:ascii="Garamond" w:hAnsi="Garamond"/>
          <w:sz w:val="24"/>
          <w:szCs w:val="24"/>
        </w:rPr>
      </w:pPr>
    </w:p>
    <w:p w14:paraId="380872E5" w14:textId="04E9F086"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Amendamentet e kësaj Konvente mund të propozohen nga çdo </w:t>
      </w:r>
      <w:r w:rsidR="002B61F1" w:rsidRPr="00997A9D">
        <w:rPr>
          <w:rFonts w:ascii="Garamond" w:hAnsi="Garamond"/>
          <w:sz w:val="24"/>
          <w:szCs w:val="24"/>
        </w:rPr>
        <w:t xml:space="preserve">Palë </w:t>
      </w:r>
      <w:r w:rsidR="00D54413" w:rsidRPr="00997A9D">
        <w:rPr>
          <w:rFonts w:ascii="Garamond" w:hAnsi="Garamond"/>
          <w:sz w:val="24"/>
          <w:szCs w:val="24"/>
        </w:rPr>
        <w:t xml:space="preserve">dhe duhet t’i komunikohen Sekretarit Ekzekutiv, i cili menjëherë </w:t>
      </w:r>
      <w:r w:rsidR="002C46BD">
        <w:rPr>
          <w:rFonts w:ascii="Garamond" w:hAnsi="Garamond"/>
          <w:sz w:val="24"/>
          <w:szCs w:val="24"/>
        </w:rPr>
        <w:t>do t’i qarkullojë propozimet te</w:t>
      </w:r>
      <w:r w:rsidR="00D54413" w:rsidRPr="00997A9D">
        <w:rPr>
          <w:rFonts w:ascii="Garamond" w:hAnsi="Garamond"/>
          <w:sz w:val="24"/>
          <w:szCs w:val="24"/>
        </w:rPr>
        <w:t xml:space="preserve"> të gjitha Palët. Asambleja e Palëve do të shqyrtojë amendamentin e propozuar jo më parë se gjashtë muaj nga qarkullimi i saj, duke marrë parasysh çdo rekomandim të</w:t>
      </w:r>
      <w:r w:rsidR="00997A9D">
        <w:rPr>
          <w:rFonts w:ascii="Garamond" w:hAnsi="Garamond"/>
          <w:sz w:val="24"/>
          <w:szCs w:val="24"/>
        </w:rPr>
        <w:t xml:space="preserve"> </w:t>
      </w:r>
      <w:r w:rsidR="00D54413" w:rsidRPr="00997A9D">
        <w:rPr>
          <w:rFonts w:ascii="Garamond" w:hAnsi="Garamond"/>
          <w:sz w:val="24"/>
          <w:szCs w:val="24"/>
        </w:rPr>
        <w:t xml:space="preserve">bërë nga Kompania Eutelsat S.A., pikëpamjet e </w:t>
      </w:r>
      <w:r w:rsidR="002C46BD">
        <w:rPr>
          <w:rFonts w:ascii="Garamond" w:hAnsi="Garamond"/>
          <w:sz w:val="24"/>
          <w:szCs w:val="24"/>
        </w:rPr>
        <w:t>s</w:t>
      </w:r>
      <w:r w:rsidR="00D54413" w:rsidRPr="00997A9D">
        <w:rPr>
          <w:rFonts w:ascii="Garamond" w:hAnsi="Garamond"/>
          <w:sz w:val="24"/>
          <w:szCs w:val="24"/>
        </w:rPr>
        <w:t xml:space="preserve">ë cilës duhet të kërkohen në qoftë se propozimi për amendim i Konventës, është i detyruar të ndikojë në performancën e aktiviteteve të saj. Kjo periudhë mund, në </w:t>
      </w:r>
      <w:r w:rsidR="002C46BD" w:rsidRPr="00997A9D">
        <w:rPr>
          <w:rFonts w:ascii="Garamond" w:hAnsi="Garamond"/>
          <w:sz w:val="24"/>
          <w:szCs w:val="24"/>
        </w:rPr>
        <w:t>ndonjë</w:t>
      </w:r>
      <w:r w:rsidR="00D54413" w:rsidRPr="00997A9D">
        <w:rPr>
          <w:rFonts w:ascii="Garamond" w:hAnsi="Garamond"/>
          <w:sz w:val="24"/>
          <w:szCs w:val="24"/>
        </w:rPr>
        <w:t xml:space="preserve"> rast të veçantë, të reduktohet nga Asambleja e Palëve</w:t>
      </w:r>
      <w:r w:rsidR="002C46BD">
        <w:rPr>
          <w:rFonts w:ascii="Garamond" w:hAnsi="Garamond"/>
          <w:sz w:val="24"/>
          <w:szCs w:val="24"/>
        </w:rPr>
        <w:t>,</w:t>
      </w:r>
      <w:r w:rsidR="00D54413" w:rsidRPr="00997A9D">
        <w:rPr>
          <w:rFonts w:ascii="Garamond" w:hAnsi="Garamond"/>
          <w:sz w:val="24"/>
          <w:szCs w:val="24"/>
        </w:rPr>
        <w:t xml:space="preserve"> me një vendim të marrë në përputhje me procedurën për </w:t>
      </w:r>
      <w:r w:rsidR="002C46BD" w:rsidRPr="00997A9D">
        <w:rPr>
          <w:rFonts w:ascii="Garamond" w:hAnsi="Garamond"/>
          <w:sz w:val="24"/>
          <w:szCs w:val="24"/>
        </w:rPr>
        <w:t>një</w:t>
      </w:r>
      <w:r w:rsidR="00D54413" w:rsidRPr="00997A9D">
        <w:rPr>
          <w:rFonts w:ascii="Garamond" w:hAnsi="Garamond"/>
          <w:sz w:val="24"/>
          <w:szCs w:val="24"/>
        </w:rPr>
        <w:t xml:space="preserve"> çështje thelbësore.</w:t>
      </w:r>
    </w:p>
    <w:p w14:paraId="45D99482" w14:textId="0D4C4D31"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 xml:space="preserve">Nëse miratohet nga Asambleja e Palëve, amendimet do të hyjnë në fuqi </w:t>
      </w:r>
      <w:r w:rsidR="00D54413" w:rsidRPr="008465B5">
        <w:rPr>
          <w:rFonts w:ascii="Garamond" w:hAnsi="Garamond"/>
          <w:sz w:val="24"/>
          <w:szCs w:val="24"/>
        </w:rPr>
        <w:t>njëqind</w:t>
      </w:r>
      <w:r w:rsidR="00D54413" w:rsidRPr="00997A9D">
        <w:rPr>
          <w:rFonts w:ascii="Garamond" w:hAnsi="Garamond"/>
          <w:sz w:val="24"/>
          <w:szCs w:val="24"/>
        </w:rPr>
        <w:t xml:space="preserve"> e njëzet ditë</w:t>
      </w:r>
      <w:r w:rsidR="002C46BD">
        <w:rPr>
          <w:rFonts w:ascii="Garamond" w:hAnsi="Garamond"/>
          <w:sz w:val="24"/>
          <w:szCs w:val="24"/>
        </w:rPr>
        <w:t>,</w:t>
      </w:r>
      <w:r w:rsidR="00D54413" w:rsidRPr="00997A9D">
        <w:rPr>
          <w:rFonts w:ascii="Garamond" w:hAnsi="Garamond"/>
          <w:sz w:val="24"/>
          <w:szCs w:val="24"/>
        </w:rPr>
        <w:t xml:space="preserve"> pasi Depozituesi ka marrë njoftimet e pranimit</w:t>
      </w:r>
      <w:r w:rsidR="00997A9D">
        <w:rPr>
          <w:rFonts w:ascii="Garamond" w:hAnsi="Garamond"/>
          <w:sz w:val="24"/>
          <w:szCs w:val="24"/>
        </w:rPr>
        <w:t xml:space="preserve"> </w:t>
      </w:r>
      <w:r w:rsidR="00D54413" w:rsidRPr="00997A9D">
        <w:rPr>
          <w:rFonts w:ascii="Garamond" w:hAnsi="Garamond"/>
          <w:sz w:val="24"/>
          <w:szCs w:val="24"/>
        </w:rPr>
        <w:t xml:space="preserve">nga dy të tretat e këtyre </w:t>
      </w:r>
      <w:r w:rsidR="00D54413" w:rsidRPr="00284C18">
        <w:rPr>
          <w:rFonts w:ascii="Garamond" w:hAnsi="Garamond"/>
          <w:sz w:val="24"/>
          <w:szCs w:val="24"/>
        </w:rPr>
        <w:t>shteteve</w:t>
      </w:r>
      <w:r w:rsidR="00D54413" w:rsidRPr="00997A9D">
        <w:rPr>
          <w:rFonts w:ascii="Garamond" w:hAnsi="Garamond"/>
          <w:sz w:val="24"/>
          <w:szCs w:val="24"/>
        </w:rPr>
        <w:t>, të cil</w:t>
      </w:r>
      <w:r w:rsidR="002C46BD">
        <w:rPr>
          <w:rFonts w:ascii="Garamond" w:hAnsi="Garamond"/>
          <w:sz w:val="24"/>
          <w:szCs w:val="24"/>
        </w:rPr>
        <w:t>a</w:t>
      </w:r>
      <w:r w:rsidR="00D54413" w:rsidRPr="00997A9D">
        <w:rPr>
          <w:rFonts w:ascii="Garamond" w:hAnsi="Garamond"/>
          <w:sz w:val="24"/>
          <w:szCs w:val="24"/>
        </w:rPr>
        <w:t>t, në kohën e miratimit nga Asambleja e Palëve, ishin Palë. Me hyrjen e saj në fuqi, amendimet do të bëhen të detyrueshme për të gjitha Palët.</w:t>
      </w:r>
    </w:p>
    <w:p w14:paraId="276BBF86" w14:textId="36E8B7A9"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Palët mund të çojnë EUTELSAT</w:t>
      </w:r>
      <w:r w:rsidR="0028601B">
        <w:rPr>
          <w:rFonts w:ascii="Garamond" w:hAnsi="Garamond"/>
          <w:sz w:val="24"/>
          <w:szCs w:val="24"/>
        </w:rPr>
        <w:t>-in</w:t>
      </w:r>
      <w:r w:rsidR="00D54413" w:rsidRPr="00997A9D">
        <w:rPr>
          <w:rFonts w:ascii="Garamond" w:hAnsi="Garamond"/>
          <w:sz w:val="24"/>
          <w:szCs w:val="24"/>
        </w:rPr>
        <w:t xml:space="preserve"> në fundin e tij, me përfundimin e Konventës me dy të tretat e shumicës së të gjitha Palëve.</w:t>
      </w:r>
    </w:p>
    <w:p w14:paraId="573E4D0F" w14:textId="6C0D7ACF"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 xml:space="preserve">Përfundimi i kësaj Konvente nuk do të ndikojë në vazhdimin e ekzistencës së </w:t>
      </w:r>
      <w:r w:rsidR="002C46BD" w:rsidRPr="00997A9D">
        <w:rPr>
          <w:rFonts w:ascii="Garamond" w:hAnsi="Garamond"/>
          <w:sz w:val="24"/>
          <w:szCs w:val="24"/>
        </w:rPr>
        <w:t>Kompanisë</w:t>
      </w:r>
      <w:r w:rsidR="00D54413" w:rsidRPr="00997A9D">
        <w:rPr>
          <w:rFonts w:ascii="Garamond" w:hAnsi="Garamond"/>
          <w:sz w:val="24"/>
          <w:szCs w:val="24"/>
        </w:rPr>
        <w:t xml:space="preserve"> Eutelsat S.A.</w:t>
      </w:r>
    </w:p>
    <w:p w14:paraId="22B0C8A8" w14:textId="18DA97C1" w:rsidR="00D54413" w:rsidRPr="00997A9D" w:rsidRDefault="003A196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 xml:space="preserve">Nëse nuk është rënë dakord ndryshe me </w:t>
      </w:r>
      <w:r w:rsidR="002C46BD" w:rsidRPr="00997A9D">
        <w:rPr>
          <w:rFonts w:ascii="Garamond" w:hAnsi="Garamond"/>
          <w:sz w:val="24"/>
          <w:szCs w:val="24"/>
        </w:rPr>
        <w:t>Kompaninë</w:t>
      </w:r>
      <w:r w:rsidR="00D54413" w:rsidRPr="00997A9D">
        <w:rPr>
          <w:rFonts w:ascii="Garamond" w:hAnsi="Garamond"/>
          <w:sz w:val="24"/>
          <w:szCs w:val="24"/>
        </w:rPr>
        <w:t xml:space="preserve"> Eutelsat S.A.,</w:t>
      </w:r>
      <w:r w:rsidR="00997A9D">
        <w:rPr>
          <w:rFonts w:ascii="Garamond" w:hAnsi="Garamond"/>
          <w:sz w:val="24"/>
          <w:szCs w:val="24"/>
        </w:rPr>
        <w:t xml:space="preserve"> </w:t>
      </w:r>
      <w:r w:rsidR="00D54413" w:rsidRPr="00997A9D">
        <w:rPr>
          <w:rFonts w:ascii="Garamond" w:hAnsi="Garamond"/>
          <w:sz w:val="24"/>
          <w:szCs w:val="24"/>
        </w:rPr>
        <w:t>asnjë vendim për përfundimin e EUTELSAT</w:t>
      </w:r>
      <w:r w:rsidR="0028601B">
        <w:rPr>
          <w:rFonts w:ascii="Garamond" w:hAnsi="Garamond"/>
          <w:sz w:val="24"/>
          <w:szCs w:val="24"/>
        </w:rPr>
        <w:t>-it</w:t>
      </w:r>
      <w:r w:rsidR="002C46BD">
        <w:rPr>
          <w:rFonts w:ascii="Garamond" w:hAnsi="Garamond"/>
          <w:sz w:val="24"/>
          <w:szCs w:val="24"/>
        </w:rPr>
        <w:t>,</w:t>
      </w:r>
      <w:r w:rsidR="00D54413" w:rsidRPr="00997A9D">
        <w:rPr>
          <w:rFonts w:ascii="Garamond" w:hAnsi="Garamond"/>
          <w:sz w:val="24"/>
          <w:szCs w:val="24"/>
        </w:rPr>
        <w:t xml:space="preserve"> bazuar n</w:t>
      </w:r>
      <w:r w:rsidR="002C46BD">
        <w:rPr>
          <w:rFonts w:ascii="Garamond" w:hAnsi="Garamond"/>
          <w:sz w:val="24"/>
          <w:szCs w:val="24"/>
        </w:rPr>
        <w:t>ë</w:t>
      </w:r>
      <w:r w:rsidR="00D54413" w:rsidRPr="00997A9D">
        <w:rPr>
          <w:rFonts w:ascii="Garamond" w:hAnsi="Garamond"/>
          <w:sz w:val="24"/>
          <w:szCs w:val="24"/>
        </w:rPr>
        <w:t xml:space="preserve"> paragrafin </w:t>
      </w:r>
      <w:r w:rsidR="002C46BD">
        <w:rPr>
          <w:rFonts w:ascii="Garamond" w:hAnsi="Garamond"/>
          <w:sz w:val="24"/>
          <w:szCs w:val="24"/>
        </w:rPr>
        <w:t>“</w:t>
      </w:r>
      <w:r w:rsidR="00D54413" w:rsidRPr="00997A9D">
        <w:rPr>
          <w:rFonts w:ascii="Garamond" w:hAnsi="Garamond"/>
          <w:sz w:val="24"/>
          <w:szCs w:val="24"/>
        </w:rPr>
        <w:t>c</w:t>
      </w:r>
      <w:r w:rsidR="002C46BD">
        <w:rPr>
          <w:rFonts w:ascii="Garamond" w:hAnsi="Garamond"/>
          <w:sz w:val="24"/>
          <w:szCs w:val="24"/>
        </w:rPr>
        <w:t>”</w:t>
      </w:r>
      <w:r w:rsidR="00D54413" w:rsidRPr="00997A9D">
        <w:rPr>
          <w:rFonts w:ascii="Garamond" w:hAnsi="Garamond"/>
          <w:sz w:val="24"/>
          <w:szCs w:val="24"/>
        </w:rPr>
        <w:t xml:space="preserve"> të këtij neni, nuk do të merret për aq kohë, sa t</w:t>
      </w:r>
      <w:r w:rsidR="002C46BD">
        <w:rPr>
          <w:rFonts w:ascii="Garamond" w:hAnsi="Garamond"/>
          <w:sz w:val="24"/>
          <w:szCs w:val="24"/>
        </w:rPr>
        <w:t>ë</w:t>
      </w:r>
      <w:r w:rsidR="00D54413" w:rsidRPr="00997A9D">
        <w:rPr>
          <w:rFonts w:ascii="Garamond" w:hAnsi="Garamond"/>
          <w:sz w:val="24"/>
          <w:szCs w:val="24"/>
        </w:rPr>
        <w:t xml:space="preserve"> drejtat ndërkombëtare dhe detyrimet e përmendura në paragrafin </w:t>
      </w:r>
      <w:r w:rsidR="002C46BD">
        <w:rPr>
          <w:rFonts w:ascii="Garamond" w:hAnsi="Garamond"/>
          <w:sz w:val="24"/>
          <w:szCs w:val="24"/>
        </w:rPr>
        <w:t>“</w:t>
      </w:r>
      <w:r w:rsidR="00D54413" w:rsidRPr="00997A9D">
        <w:rPr>
          <w:rFonts w:ascii="Garamond" w:hAnsi="Garamond"/>
          <w:sz w:val="24"/>
          <w:szCs w:val="24"/>
        </w:rPr>
        <w:t>b</w:t>
      </w:r>
      <w:r w:rsidR="002C46BD">
        <w:rPr>
          <w:rFonts w:ascii="Garamond" w:hAnsi="Garamond"/>
          <w:sz w:val="24"/>
          <w:szCs w:val="24"/>
        </w:rPr>
        <w:t>”,</w:t>
      </w:r>
      <w:r w:rsidR="00D54413" w:rsidRPr="00997A9D">
        <w:rPr>
          <w:rFonts w:ascii="Garamond" w:hAnsi="Garamond"/>
          <w:sz w:val="24"/>
          <w:szCs w:val="24"/>
        </w:rPr>
        <w:t xml:space="preserve"> të </w:t>
      </w:r>
      <w:r w:rsidR="002C46BD" w:rsidRPr="00997A9D">
        <w:rPr>
          <w:rFonts w:ascii="Garamond" w:hAnsi="Garamond"/>
          <w:sz w:val="24"/>
          <w:szCs w:val="24"/>
        </w:rPr>
        <w:t xml:space="preserve">nenit </w:t>
      </w:r>
      <w:r w:rsidR="00D54413" w:rsidRPr="00997A9D">
        <w:rPr>
          <w:rFonts w:ascii="Garamond" w:hAnsi="Garamond"/>
          <w:sz w:val="24"/>
          <w:szCs w:val="24"/>
        </w:rPr>
        <w:t>III nuk jan</w:t>
      </w:r>
      <w:r w:rsidR="002C46BD">
        <w:rPr>
          <w:rFonts w:ascii="Garamond" w:hAnsi="Garamond"/>
          <w:sz w:val="24"/>
          <w:szCs w:val="24"/>
        </w:rPr>
        <w:t>ë</w:t>
      </w:r>
      <w:r w:rsidR="00D54413" w:rsidRPr="00997A9D">
        <w:rPr>
          <w:rFonts w:ascii="Garamond" w:hAnsi="Garamond"/>
          <w:sz w:val="24"/>
          <w:szCs w:val="24"/>
        </w:rPr>
        <w:t xml:space="preserve"> shuar tërësisht.</w:t>
      </w:r>
    </w:p>
    <w:p w14:paraId="730E8F8C" w14:textId="77777777" w:rsidR="00D54413" w:rsidRPr="00997A9D" w:rsidRDefault="00D54413" w:rsidP="00D54413">
      <w:pPr>
        <w:spacing w:after="0" w:line="240" w:lineRule="auto"/>
        <w:ind w:firstLine="284"/>
        <w:jc w:val="both"/>
        <w:rPr>
          <w:rFonts w:ascii="Garamond" w:hAnsi="Garamond"/>
          <w:sz w:val="24"/>
          <w:szCs w:val="24"/>
        </w:rPr>
      </w:pPr>
    </w:p>
    <w:p w14:paraId="10A5E8BF" w14:textId="585B6B32" w:rsidR="00D54413" w:rsidRPr="00997A9D" w:rsidRDefault="005A6C94" w:rsidP="00127DE2">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XV</w:t>
      </w:r>
    </w:p>
    <w:p w14:paraId="4146E933" w14:textId="7CAB2BAA" w:rsidR="00D54413" w:rsidRPr="00997A9D" w:rsidRDefault="00D54413" w:rsidP="00127DE2">
      <w:pPr>
        <w:spacing w:after="0" w:line="240" w:lineRule="auto"/>
        <w:ind w:firstLine="284"/>
        <w:jc w:val="center"/>
        <w:rPr>
          <w:rFonts w:ascii="Garamond" w:hAnsi="Garamond"/>
          <w:b/>
          <w:sz w:val="24"/>
          <w:szCs w:val="24"/>
        </w:rPr>
      </w:pPr>
      <w:r w:rsidRPr="00997A9D">
        <w:rPr>
          <w:rFonts w:ascii="Garamond" w:hAnsi="Garamond"/>
          <w:b/>
          <w:sz w:val="24"/>
          <w:szCs w:val="24"/>
        </w:rPr>
        <w:t xml:space="preserve">Zgjidhja e </w:t>
      </w:r>
      <w:r w:rsidR="002C46BD" w:rsidRPr="00997A9D">
        <w:rPr>
          <w:rFonts w:ascii="Garamond" w:hAnsi="Garamond"/>
          <w:b/>
          <w:sz w:val="24"/>
          <w:szCs w:val="24"/>
        </w:rPr>
        <w:t>mosmarrëveshjeve</w:t>
      </w:r>
    </w:p>
    <w:p w14:paraId="586D2384" w14:textId="77777777" w:rsidR="00D54413" w:rsidRPr="00997A9D" w:rsidRDefault="00D54413" w:rsidP="00D54413">
      <w:pPr>
        <w:spacing w:after="0" w:line="240" w:lineRule="auto"/>
        <w:ind w:firstLine="284"/>
        <w:jc w:val="both"/>
        <w:rPr>
          <w:rFonts w:ascii="Garamond" w:hAnsi="Garamond"/>
          <w:sz w:val="24"/>
          <w:szCs w:val="24"/>
        </w:rPr>
      </w:pPr>
    </w:p>
    <w:p w14:paraId="6C508B75" w14:textId="60A2023C" w:rsidR="00D54413" w:rsidRPr="00997A9D" w:rsidRDefault="00127DE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Të gjitha mosmarrëveshjet që lindin ndërmjet Palëve ose ndërmjet EUTELSAT dhe një pale, ose disa </w:t>
      </w:r>
      <w:r w:rsidR="002B61F1" w:rsidRPr="00997A9D">
        <w:rPr>
          <w:rFonts w:ascii="Garamond" w:hAnsi="Garamond"/>
          <w:sz w:val="24"/>
          <w:szCs w:val="24"/>
        </w:rPr>
        <w:t>P</w:t>
      </w:r>
      <w:r w:rsidR="00D54413" w:rsidRPr="00997A9D">
        <w:rPr>
          <w:rFonts w:ascii="Garamond" w:hAnsi="Garamond"/>
          <w:sz w:val="24"/>
          <w:szCs w:val="24"/>
        </w:rPr>
        <w:t>alëve, në lidhje me interpretimin ose zbatimin e Konventës</w:t>
      </w:r>
      <w:r w:rsidR="002C46BD">
        <w:rPr>
          <w:rFonts w:ascii="Garamond" w:hAnsi="Garamond"/>
          <w:sz w:val="24"/>
          <w:szCs w:val="24"/>
        </w:rPr>
        <w:t>,</w:t>
      </w:r>
      <w:r w:rsidR="00D54413" w:rsidRPr="00997A9D">
        <w:rPr>
          <w:rFonts w:ascii="Garamond" w:hAnsi="Garamond"/>
          <w:sz w:val="24"/>
          <w:szCs w:val="24"/>
        </w:rPr>
        <w:t xml:space="preserve"> do t</w:t>
      </w:r>
      <w:r w:rsidR="002C46BD">
        <w:rPr>
          <w:rFonts w:ascii="Garamond" w:hAnsi="Garamond"/>
          <w:sz w:val="24"/>
          <w:szCs w:val="24"/>
        </w:rPr>
        <w:t>’</w:t>
      </w:r>
      <w:r w:rsidR="00D54413" w:rsidRPr="00997A9D">
        <w:rPr>
          <w:rFonts w:ascii="Garamond" w:hAnsi="Garamond"/>
          <w:sz w:val="24"/>
          <w:szCs w:val="24"/>
        </w:rPr>
        <w:t>i dorëzohen arbitrimit</w:t>
      </w:r>
      <w:r w:rsidR="002C46BD">
        <w:rPr>
          <w:rFonts w:ascii="Garamond" w:hAnsi="Garamond"/>
          <w:sz w:val="24"/>
          <w:szCs w:val="24"/>
        </w:rPr>
        <w:t>,</w:t>
      </w:r>
      <w:r w:rsidR="00D54413" w:rsidRPr="00997A9D">
        <w:rPr>
          <w:rFonts w:ascii="Garamond" w:hAnsi="Garamond"/>
          <w:sz w:val="24"/>
          <w:szCs w:val="24"/>
        </w:rPr>
        <w:t xml:space="preserve"> në përputhje me </w:t>
      </w:r>
      <w:r w:rsidR="002C46BD" w:rsidRPr="00997A9D">
        <w:rPr>
          <w:rFonts w:ascii="Garamond" w:hAnsi="Garamond"/>
          <w:sz w:val="24"/>
          <w:szCs w:val="24"/>
        </w:rPr>
        <w:t xml:space="preserve">shtojcën </w:t>
      </w:r>
      <w:r w:rsidR="00D54413" w:rsidRPr="00997A9D">
        <w:rPr>
          <w:rFonts w:ascii="Garamond" w:hAnsi="Garamond"/>
          <w:sz w:val="24"/>
          <w:szCs w:val="24"/>
        </w:rPr>
        <w:t xml:space="preserve">B të Konventës, në qoftë se, nuk zgjidhet ndryshe brenda një viti nga koha që njëra </w:t>
      </w:r>
      <w:r w:rsidR="002B61F1" w:rsidRPr="00997A9D">
        <w:rPr>
          <w:rFonts w:ascii="Garamond" w:hAnsi="Garamond"/>
          <w:sz w:val="24"/>
          <w:szCs w:val="24"/>
        </w:rPr>
        <w:t>P</w:t>
      </w:r>
      <w:r w:rsidR="00D54413" w:rsidRPr="00997A9D">
        <w:rPr>
          <w:rFonts w:ascii="Garamond" w:hAnsi="Garamond"/>
          <w:sz w:val="24"/>
          <w:szCs w:val="24"/>
        </w:rPr>
        <w:t xml:space="preserve">alë në mosmarrëveshje ka njoftuar </w:t>
      </w:r>
      <w:r w:rsidR="002B61F1" w:rsidRPr="00997A9D">
        <w:rPr>
          <w:rFonts w:ascii="Garamond" w:hAnsi="Garamond"/>
          <w:sz w:val="24"/>
          <w:szCs w:val="24"/>
        </w:rPr>
        <w:t>P</w:t>
      </w:r>
      <w:r w:rsidR="00D54413" w:rsidRPr="00997A9D">
        <w:rPr>
          <w:rFonts w:ascii="Garamond" w:hAnsi="Garamond"/>
          <w:sz w:val="24"/>
          <w:szCs w:val="24"/>
        </w:rPr>
        <w:t>alën tjetër për qëllimin e saj, për të zgjidhur këtë mosmarrëveshje, miqësisht nëpërmjet arbitrazhit.</w:t>
      </w:r>
    </w:p>
    <w:p w14:paraId="32AD8F20" w14:textId="6A64BB71" w:rsidR="00D54413" w:rsidRPr="00997A9D" w:rsidRDefault="00127DE2"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Të gjitha mosmarrëveshjet që lindin</w:t>
      </w:r>
      <w:r w:rsidR="002C46BD">
        <w:rPr>
          <w:rFonts w:ascii="Garamond" w:hAnsi="Garamond"/>
          <w:sz w:val="24"/>
          <w:szCs w:val="24"/>
        </w:rPr>
        <w:t>,</w:t>
      </w:r>
      <w:r w:rsidR="00D54413" w:rsidRPr="00997A9D">
        <w:rPr>
          <w:rFonts w:ascii="Garamond" w:hAnsi="Garamond"/>
          <w:sz w:val="24"/>
          <w:szCs w:val="24"/>
        </w:rPr>
        <w:t xml:space="preserve"> në lidhje me interpretimin dhe zbatimin e Konventës ndërmjet një Pale dhe një shteti që ka pushuar së </w:t>
      </w:r>
      <w:r w:rsidR="00A14663" w:rsidRPr="00997A9D">
        <w:rPr>
          <w:rFonts w:ascii="Garamond" w:hAnsi="Garamond"/>
          <w:sz w:val="24"/>
          <w:szCs w:val="24"/>
        </w:rPr>
        <w:t>q</w:t>
      </w:r>
      <w:r w:rsidR="00A14663">
        <w:rPr>
          <w:rFonts w:ascii="Garamond" w:hAnsi="Garamond"/>
          <w:sz w:val="24"/>
          <w:szCs w:val="24"/>
        </w:rPr>
        <w:t>e</w:t>
      </w:r>
      <w:r w:rsidR="00A14663" w:rsidRPr="00997A9D">
        <w:rPr>
          <w:rFonts w:ascii="Garamond" w:hAnsi="Garamond"/>
          <w:sz w:val="24"/>
          <w:szCs w:val="24"/>
        </w:rPr>
        <w:t>n</w:t>
      </w:r>
      <w:r w:rsidR="00A14663">
        <w:rPr>
          <w:rFonts w:ascii="Garamond" w:hAnsi="Garamond"/>
          <w:sz w:val="24"/>
          <w:szCs w:val="24"/>
        </w:rPr>
        <w:t>ë</w:t>
      </w:r>
      <w:r w:rsidR="00A14663" w:rsidRPr="00997A9D">
        <w:rPr>
          <w:rFonts w:ascii="Garamond" w:hAnsi="Garamond"/>
          <w:sz w:val="24"/>
          <w:szCs w:val="24"/>
        </w:rPr>
        <w:t>ri</w:t>
      </w:r>
      <w:r w:rsidR="00D54413" w:rsidRPr="00997A9D">
        <w:rPr>
          <w:rFonts w:ascii="Garamond" w:hAnsi="Garamond"/>
          <w:sz w:val="24"/>
          <w:szCs w:val="24"/>
        </w:rPr>
        <w:t xml:space="preserve"> Palë ose ndërmjet EUTELSAT dhe një shteti, i cili ka pushuar së qen</w:t>
      </w:r>
      <w:r w:rsidR="002C46BD">
        <w:rPr>
          <w:rFonts w:ascii="Garamond" w:hAnsi="Garamond"/>
          <w:sz w:val="24"/>
          <w:szCs w:val="24"/>
        </w:rPr>
        <w:t>ë</w:t>
      </w:r>
      <w:r w:rsidR="00D54413" w:rsidRPr="00997A9D">
        <w:rPr>
          <w:rFonts w:ascii="Garamond" w:hAnsi="Garamond"/>
          <w:sz w:val="24"/>
          <w:szCs w:val="24"/>
        </w:rPr>
        <w:t xml:space="preserve">ri Palë, dhe këto mosmarrëveshje kanë lindur pasi </w:t>
      </w:r>
      <w:r w:rsidR="002B61F1" w:rsidRPr="00997A9D">
        <w:rPr>
          <w:rFonts w:ascii="Garamond" w:hAnsi="Garamond"/>
          <w:sz w:val="24"/>
          <w:szCs w:val="24"/>
        </w:rPr>
        <w:t xml:space="preserve">shteti </w:t>
      </w:r>
      <w:r w:rsidR="00D54413" w:rsidRPr="00997A9D">
        <w:rPr>
          <w:rFonts w:ascii="Garamond" w:hAnsi="Garamond"/>
          <w:sz w:val="24"/>
          <w:szCs w:val="24"/>
        </w:rPr>
        <w:t>ka pushuar së qen</w:t>
      </w:r>
      <w:r w:rsidR="002C46BD">
        <w:rPr>
          <w:rFonts w:ascii="Garamond" w:hAnsi="Garamond"/>
          <w:sz w:val="24"/>
          <w:szCs w:val="24"/>
        </w:rPr>
        <w:t>ë</w:t>
      </w:r>
      <w:r w:rsidR="00D54413" w:rsidRPr="00997A9D">
        <w:rPr>
          <w:rFonts w:ascii="Garamond" w:hAnsi="Garamond"/>
          <w:sz w:val="24"/>
          <w:szCs w:val="24"/>
        </w:rPr>
        <w:t>ri Palë, do të dorëzohen në arbitrazh</w:t>
      </w:r>
      <w:r w:rsidR="00C7154D">
        <w:rPr>
          <w:rFonts w:ascii="Garamond" w:hAnsi="Garamond"/>
          <w:sz w:val="24"/>
          <w:szCs w:val="24"/>
        </w:rPr>
        <w:t>,</w:t>
      </w:r>
      <w:r w:rsidR="00D54413" w:rsidRPr="00997A9D">
        <w:rPr>
          <w:rFonts w:ascii="Garamond" w:hAnsi="Garamond"/>
          <w:sz w:val="24"/>
          <w:szCs w:val="24"/>
        </w:rPr>
        <w:t xml:space="preserve"> në përputhje me dispozitat e </w:t>
      </w:r>
      <w:r w:rsidR="00C7154D" w:rsidRPr="00997A9D">
        <w:rPr>
          <w:rFonts w:ascii="Garamond" w:hAnsi="Garamond"/>
          <w:sz w:val="24"/>
          <w:szCs w:val="24"/>
        </w:rPr>
        <w:t xml:space="preserve">shtojcës </w:t>
      </w:r>
      <w:r w:rsidR="00D54413" w:rsidRPr="00997A9D">
        <w:rPr>
          <w:rFonts w:ascii="Garamond" w:hAnsi="Garamond"/>
          <w:sz w:val="24"/>
          <w:szCs w:val="24"/>
        </w:rPr>
        <w:t xml:space="preserve">B të Konventës, nëse nuk zgjidhet ndryshe brenda një viti që njëra </w:t>
      </w:r>
      <w:r w:rsidR="002B61F1" w:rsidRPr="00997A9D">
        <w:rPr>
          <w:rFonts w:ascii="Garamond" w:hAnsi="Garamond"/>
          <w:sz w:val="24"/>
          <w:szCs w:val="24"/>
        </w:rPr>
        <w:t>P</w:t>
      </w:r>
      <w:r w:rsidR="00D54413" w:rsidRPr="00997A9D">
        <w:rPr>
          <w:rFonts w:ascii="Garamond" w:hAnsi="Garamond"/>
          <w:sz w:val="24"/>
          <w:szCs w:val="24"/>
        </w:rPr>
        <w:t xml:space="preserve">alë në mosmarrëveshje ka njoftuar </w:t>
      </w:r>
      <w:r w:rsidR="002B61F1" w:rsidRPr="00997A9D">
        <w:rPr>
          <w:rFonts w:ascii="Garamond" w:hAnsi="Garamond"/>
          <w:sz w:val="24"/>
          <w:szCs w:val="24"/>
        </w:rPr>
        <w:t>P</w:t>
      </w:r>
      <w:r w:rsidR="00D54413" w:rsidRPr="00997A9D">
        <w:rPr>
          <w:rFonts w:ascii="Garamond" w:hAnsi="Garamond"/>
          <w:sz w:val="24"/>
          <w:szCs w:val="24"/>
        </w:rPr>
        <w:t>alën tjetër për qëllimin e saj, për të zgjidhur këtë mosmarrëveshje në mënyrë miqësore, me kusht që shteti i cili ka pushuar së qen</w:t>
      </w:r>
      <w:r w:rsidR="002C46BD">
        <w:rPr>
          <w:rFonts w:ascii="Garamond" w:hAnsi="Garamond"/>
          <w:sz w:val="24"/>
          <w:szCs w:val="24"/>
        </w:rPr>
        <w:t>ë</w:t>
      </w:r>
      <w:r w:rsidR="00D54413" w:rsidRPr="00997A9D">
        <w:rPr>
          <w:rFonts w:ascii="Garamond" w:hAnsi="Garamond"/>
          <w:sz w:val="24"/>
          <w:szCs w:val="24"/>
        </w:rPr>
        <w:t xml:space="preserve">ri Palë në këtë mënyrë bie </w:t>
      </w:r>
      <w:r w:rsidR="002C46BD" w:rsidRPr="00997A9D">
        <w:rPr>
          <w:rFonts w:ascii="Garamond" w:hAnsi="Garamond"/>
          <w:sz w:val="24"/>
          <w:szCs w:val="24"/>
        </w:rPr>
        <w:t>dakord</w:t>
      </w:r>
      <w:r w:rsidR="00D54413" w:rsidRPr="00997A9D">
        <w:rPr>
          <w:rFonts w:ascii="Garamond" w:hAnsi="Garamond"/>
          <w:sz w:val="24"/>
          <w:szCs w:val="24"/>
        </w:rPr>
        <w:t xml:space="preserve">. Nëse një </w:t>
      </w:r>
      <w:r w:rsidR="002B61F1" w:rsidRPr="00997A9D">
        <w:rPr>
          <w:rFonts w:ascii="Garamond" w:hAnsi="Garamond"/>
          <w:sz w:val="24"/>
          <w:szCs w:val="24"/>
        </w:rPr>
        <w:t xml:space="preserve">shtet </w:t>
      </w:r>
      <w:r w:rsidR="00D54413" w:rsidRPr="00997A9D">
        <w:rPr>
          <w:rFonts w:ascii="Garamond" w:hAnsi="Garamond"/>
          <w:sz w:val="24"/>
          <w:szCs w:val="24"/>
        </w:rPr>
        <w:t>pushon së qen</w:t>
      </w:r>
      <w:r w:rsidR="002C46BD">
        <w:rPr>
          <w:rFonts w:ascii="Garamond" w:hAnsi="Garamond"/>
          <w:sz w:val="24"/>
          <w:szCs w:val="24"/>
        </w:rPr>
        <w:t>ë</w:t>
      </w:r>
      <w:r w:rsidR="00D54413" w:rsidRPr="00997A9D">
        <w:rPr>
          <w:rFonts w:ascii="Garamond" w:hAnsi="Garamond"/>
          <w:sz w:val="24"/>
          <w:szCs w:val="24"/>
        </w:rPr>
        <w:t>ri Palë, nëse janë pjesë e një mosmarrëveshje</w:t>
      </w:r>
      <w:r w:rsidR="00C7154D">
        <w:rPr>
          <w:rFonts w:ascii="Garamond" w:hAnsi="Garamond"/>
          <w:sz w:val="24"/>
          <w:szCs w:val="24"/>
        </w:rPr>
        <w:t>je</w:t>
      </w:r>
      <w:r w:rsidR="00D54413" w:rsidRPr="00997A9D">
        <w:rPr>
          <w:rFonts w:ascii="Garamond" w:hAnsi="Garamond"/>
          <w:sz w:val="24"/>
          <w:szCs w:val="24"/>
        </w:rPr>
        <w:t xml:space="preserve"> e cila është paraqitur në arbitrazh</w:t>
      </w:r>
      <w:r w:rsidR="00C7154D">
        <w:rPr>
          <w:rFonts w:ascii="Garamond" w:hAnsi="Garamond"/>
          <w:sz w:val="24"/>
          <w:szCs w:val="24"/>
        </w:rPr>
        <w:t>,</w:t>
      </w:r>
      <w:r w:rsidR="00D54413" w:rsidRPr="00997A9D">
        <w:rPr>
          <w:rFonts w:ascii="Garamond" w:hAnsi="Garamond"/>
          <w:sz w:val="24"/>
          <w:szCs w:val="24"/>
        </w:rPr>
        <w:t xml:space="preserve"> sipas paragrafit </w:t>
      </w:r>
      <w:r w:rsidR="00C7154D">
        <w:rPr>
          <w:rFonts w:ascii="Garamond" w:hAnsi="Garamond"/>
          <w:sz w:val="24"/>
          <w:szCs w:val="24"/>
        </w:rPr>
        <w:t>“</w:t>
      </w:r>
      <w:r w:rsidR="00D54413" w:rsidRPr="00997A9D">
        <w:rPr>
          <w:rFonts w:ascii="Garamond" w:hAnsi="Garamond"/>
          <w:sz w:val="24"/>
          <w:szCs w:val="24"/>
        </w:rPr>
        <w:t>a</w:t>
      </w:r>
      <w:r w:rsidR="00C7154D">
        <w:rPr>
          <w:rFonts w:ascii="Garamond" w:hAnsi="Garamond"/>
          <w:sz w:val="24"/>
          <w:szCs w:val="24"/>
        </w:rPr>
        <w:t>”</w:t>
      </w:r>
      <w:r w:rsidR="00D54413" w:rsidRPr="00997A9D">
        <w:rPr>
          <w:rFonts w:ascii="Garamond" w:hAnsi="Garamond"/>
          <w:sz w:val="24"/>
          <w:szCs w:val="24"/>
        </w:rPr>
        <w:t xml:space="preserve"> të këtij neni, arbitrazhi do të vazhdojë dhe do të mbyllet.</w:t>
      </w:r>
    </w:p>
    <w:p w14:paraId="47588A9A" w14:textId="77777777" w:rsidR="00D54413" w:rsidRPr="00997A9D" w:rsidRDefault="00D54413" w:rsidP="00D54413">
      <w:pPr>
        <w:spacing w:after="0" w:line="240" w:lineRule="auto"/>
        <w:ind w:firstLine="284"/>
        <w:jc w:val="both"/>
        <w:rPr>
          <w:rFonts w:ascii="Garamond" w:hAnsi="Garamond"/>
          <w:sz w:val="24"/>
          <w:szCs w:val="24"/>
        </w:rPr>
      </w:pPr>
    </w:p>
    <w:p w14:paraId="4DF43869" w14:textId="77777777" w:rsidR="00D54413" w:rsidRPr="00997A9D" w:rsidRDefault="00D54413" w:rsidP="00742D39">
      <w:pPr>
        <w:spacing w:after="0" w:line="240" w:lineRule="auto"/>
        <w:ind w:firstLine="284"/>
        <w:jc w:val="center"/>
        <w:rPr>
          <w:rFonts w:ascii="Garamond" w:hAnsi="Garamond"/>
          <w:sz w:val="24"/>
          <w:szCs w:val="24"/>
        </w:rPr>
      </w:pPr>
      <w:r w:rsidRPr="00997A9D">
        <w:rPr>
          <w:rFonts w:ascii="Garamond" w:hAnsi="Garamond"/>
          <w:sz w:val="24"/>
          <w:szCs w:val="24"/>
        </w:rPr>
        <w:lastRenderedPageBreak/>
        <w:t>Neni XVI</w:t>
      </w:r>
    </w:p>
    <w:p w14:paraId="0054257C" w14:textId="69E45A06" w:rsidR="00D54413" w:rsidRPr="00997A9D" w:rsidRDefault="00D54413" w:rsidP="00742D39">
      <w:pPr>
        <w:spacing w:after="0" w:line="240" w:lineRule="auto"/>
        <w:ind w:firstLine="284"/>
        <w:jc w:val="center"/>
        <w:rPr>
          <w:rFonts w:ascii="Garamond" w:hAnsi="Garamond"/>
          <w:b/>
          <w:sz w:val="24"/>
          <w:szCs w:val="24"/>
        </w:rPr>
      </w:pPr>
      <w:r w:rsidRPr="00997A9D">
        <w:rPr>
          <w:rFonts w:ascii="Garamond" w:hAnsi="Garamond"/>
          <w:b/>
          <w:sz w:val="24"/>
          <w:szCs w:val="24"/>
        </w:rPr>
        <w:t xml:space="preserve">Nënshkrimi </w:t>
      </w:r>
      <w:r w:rsidR="002C46BD">
        <w:rPr>
          <w:rFonts w:ascii="Garamond" w:hAnsi="Garamond"/>
          <w:b/>
          <w:sz w:val="24"/>
          <w:szCs w:val="24"/>
        </w:rPr>
        <w:t>–</w:t>
      </w:r>
      <w:r w:rsidRPr="00997A9D">
        <w:rPr>
          <w:rFonts w:ascii="Garamond" w:hAnsi="Garamond"/>
          <w:b/>
          <w:sz w:val="24"/>
          <w:szCs w:val="24"/>
        </w:rPr>
        <w:t xml:space="preserve"> Rezervimet</w:t>
      </w:r>
    </w:p>
    <w:p w14:paraId="5CA40D0D" w14:textId="2D0A3095"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Çdo </w:t>
      </w:r>
      <w:r w:rsidR="002B61F1" w:rsidRPr="00997A9D">
        <w:rPr>
          <w:rFonts w:ascii="Garamond" w:hAnsi="Garamond"/>
          <w:sz w:val="24"/>
          <w:szCs w:val="24"/>
        </w:rPr>
        <w:t>shtet</w:t>
      </w:r>
      <w:r w:rsidR="00D54413" w:rsidRPr="00997A9D">
        <w:rPr>
          <w:rFonts w:ascii="Garamond" w:hAnsi="Garamond"/>
          <w:sz w:val="24"/>
          <w:szCs w:val="24"/>
        </w:rPr>
        <w:t>,</w:t>
      </w:r>
      <w:r w:rsidR="00997A9D">
        <w:rPr>
          <w:rFonts w:ascii="Garamond" w:hAnsi="Garamond"/>
          <w:sz w:val="24"/>
          <w:szCs w:val="24"/>
        </w:rPr>
        <w:t xml:space="preserve"> </w:t>
      </w:r>
      <w:r w:rsidR="00E24185" w:rsidRPr="00997A9D">
        <w:rPr>
          <w:rFonts w:ascii="Garamond" w:hAnsi="Garamond"/>
          <w:sz w:val="24"/>
          <w:szCs w:val="24"/>
        </w:rPr>
        <w:t xml:space="preserve">administrata </w:t>
      </w:r>
      <w:r w:rsidR="00D54413" w:rsidRPr="00997A9D">
        <w:rPr>
          <w:rFonts w:ascii="Garamond" w:hAnsi="Garamond"/>
          <w:sz w:val="24"/>
          <w:szCs w:val="24"/>
        </w:rPr>
        <w:t>e</w:t>
      </w:r>
      <w:r w:rsidR="00E24185">
        <w:rPr>
          <w:rFonts w:ascii="Garamond" w:hAnsi="Garamond"/>
          <w:sz w:val="24"/>
          <w:szCs w:val="24"/>
        </w:rPr>
        <w:t xml:space="preserve"> telekomunikacioneve e të cilit</w:t>
      </w:r>
      <w:r w:rsidR="00D54413" w:rsidRPr="00997A9D">
        <w:rPr>
          <w:rFonts w:ascii="Garamond" w:hAnsi="Garamond"/>
          <w:sz w:val="24"/>
          <w:szCs w:val="24"/>
        </w:rPr>
        <w:t xml:space="preserve"> ose Agjencia e Njohur</w:t>
      </w:r>
      <w:r w:rsidR="00E24185">
        <w:rPr>
          <w:rFonts w:ascii="Garamond" w:hAnsi="Garamond"/>
          <w:sz w:val="24"/>
          <w:szCs w:val="24"/>
        </w:rPr>
        <w:t xml:space="preserve"> Operuese Private në këtë fushë</w:t>
      </w:r>
      <w:r w:rsidR="00D54413" w:rsidRPr="00997A9D">
        <w:rPr>
          <w:rFonts w:ascii="Garamond" w:hAnsi="Garamond"/>
          <w:sz w:val="24"/>
          <w:szCs w:val="24"/>
        </w:rPr>
        <w:t xml:space="preserve"> është ose ka të drejtë për t</w:t>
      </w:r>
      <w:r w:rsidR="00E24185">
        <w:rPr>
          <w:rFonts w:ascii="Garamond" w:hAnsi="Garamond"/>
          <w:sz w:val="24"/>
          <w:szCs w:val="24"/>
        </w:rPr>
        <w:t>’</w:t>
      </w:r>
      <w:r w:rsidR="00D54413" w:rsidRPr="00997A9D">
        <w:rPr>
          <w:rFonts w:ascii="Garamond" w:hAnsi="Garamond"/>
          <w:sz w:val="24"/>
          <w:szCs w:val="24"/>
        </w:rPr>
        <w:t xml:space="preserve">u bërë një </w:t>
      </w:r>
      <w:r w:rsidR="002B61F1" w:rsidRPr="00997A9D">
        <w:rPr>
          <w:rFonts w:ascii="Garamond" w:hAnsi="Garamond"/>
          <w:sz w:val="24"/>
          <w:szCs w:val="24"/>
        </w:rPr>
        <w:t xml:space="preserve">Palë </w:t>
      </w:r>
      <w:r w:rsidR="00D54413" w:rsidRPr="00997A9D">
        <w:rPr>
          <w:rFonts w:ascii="Garamond" w:hAnsi="Garamond"/>
          <w:sz w:val="24"/>
          <w:szCs w:val="24"/>
        </w:rPr>
        <w:t>nënshkruese e Marrëveshjes së Përkohshme, mund të bëhet Palë në Konventë nëpërmjet:</w:t>
      </w:r>
    </w:p>
    <w:p w14:paraId="472CC24D" w14:textId="14FC73EC" w:rsidR="00742D39" w:rsidRPr="00997A9D" w:rsidRDefault="00742D39" w:rsidP="00742D39">
      <w:pPr>
        <w:spacing w:after="0" w:line="240" w:lineRule="auto"/>
        <w:ind w:firstLine="284"/>
        <w:jc w:val="both"/>
        <w:rPr>
          <w:rFonts w:ascii="Garamond" w:hAnsi="Garamond"/>
          <w:sz w:val="24"/>
          <w:szCs w:val="24"/>
        </w:rPr>
      </w:pPr>
      <w:r w:rsidRPr="00997A9D">
        <w:rPr>
          <w:rFonts w:ascii="Garamond" w:hAnsi="Garamond"/>
          <w:sz w:val="24"/>
          <w:szCs w:val="24"/>
        </w:rPr>
        <w:t xml:space="preserve">i. </w:t>
      </w:r>
      <w:r w:rsidR="00D54413" w:rsidRPr="00997A9D">
        <w:rPr>
          <w:rFonts w:ascii="Garamond" w:hAnsi="Garamond"/>
          <w:sz w:val="24"/>
          <w:szCs w:val="24"/>
        </w:rPr>
        <w:t xml:space="preserve">nënshkrimit që nuk </w:t>
      </w:r>
      <w:r w:rsidR="00E24185">
        <w:rPr>
          <w:rFonts w:ascii="Garamond" w:hAnsi="Garamond"/>
          <w:sz w:val="24"/>
          <w:szCs w:val="24"/>
        </w:rPr>
        <w:t>u</w:t>
      </w:r>
      <w:r w:rsidR="00D54413" w:rsidRPr="00997A9D">
        <w:rPr>
          <w:rFonts w:ascii="Garamond" w:hAnsi="Garamond"/>
          <w:sz w:val="24"/>
          <w:szCs w:val="24"/>
        </w:rPr>
        <w:t xml:space="preserve"> nënshtrohet ratifikimit, pranimit ose miratimit</w:t>
      </w:r>
      <w:r w:rsidR="00E24185">
        <w:rPr>
          <w:rFonts w:ascii="Garamond" w:hAnsi="Garamond"/>
          <w:sz w:val="24"/>
          <w:szCs w:val="24"/>
        </w:rPr>
        <w:t>;</w:t>
      </w:r>
      <w:r w:rsidR="00D54413" w:rsidRPr="00997A9D">
        <w:rPr>
          <w:rFonts w:ascii="Garamond" w:hAnsi="Garamond"/>
          <w:sz w:val="24"/>
          <w:szCs w:val="24"/>
        </w:rPr>
        <w:t xml:space="preserve"> ose</w:t>
      </w:r>
    </w:p>
    <w:p w14:paraId="2E9D5913" w14:textId="48164109" w:rsidR="00D54413" w:rsidRPr="00997A9D" w:rsidRDefault="00742D39" w:rsidP="00742D39">
      <w:pPr>
        <w:spacing w:after="0" w:line="240" w:lineRule="auto"/>
        <w:ind w:firstLine="284"/>
        <w:jc w:val="both"/>
        <w:rPr>
          <w:rFonts w:ascii="Garamond" w:hAnsi="Garamond"/>
          <w:sz w:val="24"/>
          <w:szCs w:val="24"/>
        </w:rPr>
      </w:pPr>
      <w:r w:rsidRPr="00997A9D">
        <w:rPr>
          <w:rFonts w:ascii="Garamond" w:hAnsi="Garamond"/>
          <w:sz w:val="24"/>
          <w:szCs w:val="24"/>
        </w:rPr>
        <w:t>ii.</w:t>
      </w:r>
      <w:r w:rsidR="00997A9D">
        <w:rPr>
          <w:rFonts w:ascii="Garamond" w:hAnsi="Garamond"/>
          <w:sz w:val="24"/>
          <w:szCs w:val="24"/>
        </w:rPr>
        <w:t xml:space="preserve"> </w:t>
      </w:r>
      <w:r w:rsidR="00D54413" w:rsidRPr="00997A9D">
        <w:rPr>
          <w:rFonts w:ascii="Garamond" w:hAnsi="Garamond"/>
          <w:sz w:val="24"/>
          <w:szCs w:val="24"/>
        </w:rPr>
        <w:t xml:space="preserve">nënshkrimit që </w:t>
      </w:r>
      <w:r w:rsidR="00E24185">
        <w:rPr>
          <w:rFonts w:ascii="Garamond" w:hAnsi="Garamond"/>
          <w:sz w:val="24"/>
          <w:szCs w:val="24"/>
        </w:rPr>
        <w:t>u</w:t>
      </w:r>
      <w:r w:rsidR="00D54413" w:rsidRPr="00997A9D">
        <w:rPr>
          <w:rFonts w:ascii="Garamond" w:hAnsi="Garamond"/>
          <w:sz w:val="24"/>
          <w:szCs w:val="24"/>
        </w:rPr>
        <w:t xml:space="preserve"> nënshtrohet ratifikimit, pranimit ose miratimit, pasuar nga ratifikimi, pranimi ose miratimi</w:t>
      </w:r>
      <w:r w:rsidR="00E24185">
        <w:rPr>
          <w:rFonts w:ascii="Garamond" w:hAnsi="Garamond"/>
          <w:sz w:val="24"/>
          <w:szCs w:val="24"/>
        </w:rPr>
        <w:t>;</w:t>
      </w:r>
      <w:r w:rsidR="00D54413" w:rsidRPr="00997A9D">
        <w:rPr>
          <w:rFonts w:ascii="Garamond" w:hAnsi="Garamond"/>
          <w:sz w:val="24"/>
          <w:szCs w:val="24"/>
        </w:rPr>
        <w:t xml:space="preserve"> ose </w:t>
      </w:r>
    </w:p>
    <w:p w14:paraId="6C0DBDC9" w14:textId="18C9E0BF"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iii. </w:t>
      </w:r>
      <w:r w:rsidR="00D54413" w:rsidRPr="00997A9D">
        <w:rPr>
          <w:rFonts w:ascii="Garamond" w:hAnsi="Garamond"/>
          <w:sz w:val="24"/>
          <w:szCs w:val="24"/>
        </w:rPr>
        <w:t>aderimit</w:t>
      </w:r>
      <w:r w:rsidR="00E24185">
        <w:rPr>
          <w:rFonts w:ascii="Garamond" w:hAnsi="Garamond"/>
          <w:sz w:val="24"/>
          <w:szCs w:val="24"/>
        </w:rPr>
        <w:t>.</w:t>
      </w:r>
    </w:p>
    <w:p w14:paraId="5A95B387" w14:textId="1020E4E9"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 xml:space="preserve">Konventa do të jetë e hapur për nënshkrim në Paris nga 15 </w:t>
      </w:r>
      <w:r w:rsidR="00E24185" w:rsidRPr="00997A9D">
        <w:rPr>
          <w:rFonts w:ascii="Garamond" w:hAnsi="Garamond"/>
          <w:sz w:val="24"/>
          <w:szCs w:val="24"/>
        </w:rPr>
        <w:t>korrik</w:t>
      </w:r>
      <w:r w:rsidR="00E24185">
        <w:rPr>
          <w:rFonts w:ascii="Garamond" w:hAnsi="Garamond"/>
          <w:sz w:val="24"/>
          <w:szCs w:val="24"/>
        </w:rPr>
        <w:t>u</w:t>
      </w:r>
      <w:r w:rsidR="00E24185" w:rsidRPr="00997A9D">
        <w:rPr>
          <w:rFonts w:ascii="Garamond" w:hAnsi="Garamond"/>
          <w:sz w:val="24"/>
          <w:szCs w:val="24"/>
        </w:rPr>
        <w:t xml:space="preserve"> </w:t>
      </w:r>
      <w:r w:rsidR="00D54413" w:rsidRPr="00997A9D">
        <w:rPr>
          <w:rFonts w:ascii="Garamond" w:hAnsi="Garamond"/>
          <w:sz w:val="24"/>
          <w:szCs w:val="24"/>
        </w:rPr>
        <w:t>1982 deri në hyrjen në fuqi dhe pas kësaj mbetet e hapur për aderim.</w:t>
      </w:r>
    </w:p>
    <w:p w14:paraId="126B0CCD" w14:textId="29257C08"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Asnjë rezervë nuk mund t</w:t>
      </w:r>
      <w:r w:rsidR="00E24185">
        <w:rPr>
          <w:rFonts w:ascii="Garamond" w:hAnsi="Garamond"/>
          <w:sz w:val="24"/>
          <w:szCs w:val="24"/>
        </w:rPr>
        <w:t>’</w:t>
      </w:r>
      <w:r w:rsidR="00D54413" w:rsidRPr="00997A9D">
        <w:rPr>
          <w:rFonts w:ascii="Garamond" w:hAnsi="Garamond"/>
          <w:sz w:val="24"/>
          <w:szCs w:val="24"/>
        </w:rPr>
        <w:t>i bëhet kësaj Konvente.</w:t>
      </w:r>
    </w:p>
    <w:p w14:paraId="2FD6CA1F" w14:textId="77777777" w:rsidR="00D54413" w:rsidRPr="00997A9D" w:rsidRDefault="00D54413" w:rsidP="00D54413">
      <w:pPr>
        <w:spacing w:after="0" w:line="240" w:lineRule="auto"/>
        <w:ind w:firstLine="284"/>
        <w:jc w:val="both"/>
        <w:rPr>
          <w:rFonts w:ascii="Garamond" w:hAnsi="Garamond"/>
          <w:sz w:val="24"/>
          <w:szCs w:val="24"/>
        </w:rPr>
      </w:pPr>
    </w:p>
    <w:p w14:paraId="1938B6CA" w14:textId="13581FAF" w:rsidR="00D54413" w:rsidRPr="00997A9D" w:rsidRDefault="005A6C94" w:rsidP="00742D39">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XVII</w:t>
      </w:r>
    </w:p>
    <w:p w14:paraId="50DAC374" w14:textId="32F47F53" w:rsidR="00D54413" w:rsidRPr="00997A9D" w:rsidRDefault="00D54413" w:rsidP="00742D39">
      <w:pPr>
        <w:spacing w:after="0" w:line="240" w:lineRule="auto"/>
        <w:ind w:firstLine="284"/>
        <w:jc w:val="center"/>
        <w:rPr>
          <w:rFonts w:ascii="Garamond" w:hAnsi="Garamond"/>
          <w:b/>
          <w:sz w:val="24"/>
          <w:szCs w:val="24"/>
        </w:rPr>
      </w:pPr>
      <w:r w:rsidRPr="00997A9D">
        <w:rPr>
          <w:rFonts w:ascii="Garamond" w:hAnsi="Garamond"/>
          <w:b/>
          <w:sz w:val="24"/>
          <w:szCs w:val="24"/>
        </w:rPr>
        <w:t xml:space="preserve">Hyrja në </w:t>
      </w:r>
      <w:r w:rsidR="00C7154D" w:rsidRPr="00997A9D">
        <w:rPr>
          <w:rFonts w:ascii="Garamond" w:hAnsi="Garamond"/>
          <w:b/>
          <w:sz w:val="24"/>
          <w:szCs w:val="24"/>
        </w:rPr>
        <w:t>fuqi</w:t>
      </w:r>
    </w:p>
    <w:p w14:paraId="7389281B" w14:textId="77777777" w:rsidR="00D54413" w:rsidRPr="00997A9D" w:rsidRDefault="00D54413" w:rsidP="00D54413">
      <w:pPr>
        <w:spacing w:after="0" w:line="240" w:lineRule="auto"/>
        <w:ind w:firstLine="284"/>
        <w:jc w:val="both"/>
        <w:rPr>
          <w:rFonts w:ascii="Garamond" w:hAnsi="Garamond"/>
          <w:sz w:val="24"/>
          <w:szCs w:val="24"/>
        </w:rPr>
      </w:pPr>
    </w:p>
    <w:p w14:paraId="494D681D" w14:textId="61E34717"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Konventa do të hyjë në fuqi gjashtëdhjetë ditë pas datës në të cilën ajo është firmosur, në përputhje me nënparagrafin </w:t>
      </w:r>
      <w:r w:rsidR="00E24185">
        <w:rPr>
          <w:rFonts w:ascii="Garamond" w:hAnsi="Garamond"/>
          <w:sz w:val="24"/>
          <w:szCs w:val="24"/>
        </w:rPr>
        <w:t>“</w:t>
      </w:r>
      <w:r w:rsidR="00D54413" w:rsidRPr="00997A9D">
        <w:rPr>
          <w:rFonts w:ascii="Garamond" w:hAnsi="Garamond"/>
          <w:sz w:val="24"/>
          <w:szCs w:val="24"/>
        </w:rPr>
        <w:t>i</w:t>
      </w:r>
      <w:r w:rsidR="00E24185">
        <w:rPr>
          <w:rFonts w:ascii="Garamond" w:hAnsi="Garamond"/>
          <w:sz w:val="24"/>
          <w:szCs w:val="24"/>
        </w:rPr>
        <w:t>”,</w:t>
      </w:r>
      <w:r w:rsidR="00D54413" w:rsidRPr="00997A9D">
        <w:rPr>
          <w:rFonts w:ascii="Garamond" w:hAnsi="Garamond"/>
          <w:sz w:val="24"/>
          <w:szCs w:val="24"/>
        </w:rPr>
        <w:t xml:space="preserve"> të paragrafit </w:t>
      </w:r>
      <w:r w:rsidR="00E24185">
        <w:rPr>
          <w:rFonts w:ascii="Garamond" w:hAnsi="Garamond"/>
          <w:sz w:val="24"/>
          <w:szCs w:val="24"/>
        </w:rPr>
        <w:t>“</w:t>
      </w:r>
      <w:r w:rsidR="00D54413" w:rsidRPr="00997A9D">
        <w:rPr>
          <w:rFonts w:ascii="Garamond" w:hAnsi="Garamond"/>
          <w:sz w:val="24"/>
          <w:szCs w:val="24"/>
        </w:rPr>
        <w:t>a</w:t>
      </w:r>
      <w:r w:rsidR="00E24185">
        <w:rPr>
          <w:rFonts w:ascii="Garamond" w:hAnsi="Garamond"/>
          <w:sz w:val="24"/>
          <w:szCs w:val="24"/>
        </w:rPr>
        <w:t>”,</w:t>
      </w:r>
      <w:r w:rsidR="00D54413" w:rsidRPr="00997A9D">
        <w:rPr>
          <w:rFonts w:ascii="Garamond" w:hAnsi="Garamond"/>
          <w:sz w:val="24"/>
          <w:szCs w:val="24"/>
        </w:rPr>
        <w:t xml:space="preserve"> të </w:t>
      </w:r>
      <w:r w:rsidR="00E24185" w:rsidRPr="00997A9D">
        <w:rPr>
          <w:rFonts w:ascii="Garamond" w:hAnsi="Garamond"/>
          <w:sz w:val="24"/>
          <w:szCs w:val="24"/>
        </w:rPr>
        <w:t xml:space="preserve">nenit </w:t>
      </w:r>
      <w:r w:rsidR="00D54413" w:rsidRPr="00997A9D">
        <w:rPr>
          <w:rFonts w:ascii="Garamond" w:hAnsi="Garamond"/>
          <w:sz w:val="24"/>
          <w:szCs w:val="24"/>
        </w:rPr>
        <w:t>XVI të Konventës ose</w:t>
      </w:r>
      <w:r w:rsidR="00E24185">
        <w:rPr>
          <w:rFonts w:ascii="Garamond" w:hAnsi="Garamond"/>
          <w:sz w:val="24"/>
          <w:szCs w:val="24"/>
        </w:rPr>
        <w:t>,</w:t>
      </w:r>
      <w:r w:rsidR="00D54413" w:rsidRPr="00997A9D">
        <w:rPr>
          <w:rFonts w:ascii="Garamond" w:hAnsi="Garamond"/>
          <w:sz w:val="24"/>
          <w:szCs w:val="24"/>
        </w:rPr>
        <w:t xml:space="preserve"> kur është ratifikuar, pranuar ose miratuar, nga dy të tretat e shteteve</w:t>
      </w:r>
      <w:r w:rsidR="00E24185">
        <w:rPr>
          <w:rFonts w:ascii="Garamond" w:hAnsi="Garamond"/>
          <w:sz w:val="24"/>
          <w:szCs w:val="24"/>
        </w:rPr>
        <w:t>,</w:t>
      </w:r>
      <w:r w:rsidR="00D54413" w:rsidRPr="00997A9D">
        <w:rPr>
          <w:rFonts w:ascii="Garamond" w:hAnsi="Garamond"/>
          <w:sz w:val="24"/>
          <w:szCs w:val="24"/>
        </w:rPr>
        <w:t xml:space="preserve"> të cilat, në datën në të cilën ajo është e hapur për nënshkrim, kanë juridiksion mbi </w:t>
      </w:r>
      <w:r w:rsidR="002B61F1" w:rsidRPr="00997A9D">
        <w:rPr>
          <w:rFonts w:ascii="Garamond" w:hAnsi="Garamond"/>
          <w:sz w:val="24"/>
          <w:szCs w:val="24"/>
        </w:rPr>
        <w:t xml:space="preserve">Palët </w:t>
      </w:r>
      <w:r w:rsidR="00D54413" w:rsidRPr="00997A9D">
        <w:rPr>
          <w:rFonts w:ascii="Garamond" w:hAnsi="Garamond"/>
          <w:sz w:val="24"/>
          <w:szCs w:val="24"/>
        </w:rPr>
        <w:t>nënshkruese të Marrëveshjes së Përkohshme, me kusht që këto Palë Nënshkruese ose nënshkruesit e caktuar të tyre të Marrëveshjes ECS, të mbajnë të paktën dy të tretat e aksioneve financiare nën Marrëveshjen ECS.</w:t>
      </w:r>
    </w:p>
    <w:p w14:paraId="4BEFE88B" w14:textId="3FB185DA"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Konventa nuk do të hyjë në fuqi në më pak se tetë muaj pas datës në të cilën ajo është e hapur për nënshkrim. Konventa nuk do të hyjë në fuqi në qoftë se ajo nuk ka qenë e nënshkruar, ratifikuar, pranuar ose miratuar</w:t>
      </w:r>
      <w:r w:rsidR="005032E1">
        <w:rPr>
          <w:rFonts w:ascii="Garamond" w:hAnsi="Garamond"/>
          <w:sz w:val="24"/>
          <w:szCs w:val="24"/>
        </w:rPr>
        <w:t>,</w:t>
      </w:r>
      <w:r w:rsidR="00D54413" w:rsidRPr="00997A9D">
        <w:rPr>
          <w:rFonts w:ascii="Garamond" w:hAnsi="Garamond"/>
          <w:sz w:val="24"/>
          <w:szCs w:val="24"/>
        </w:rPr>
        <w:t xml:space="preserve"> sipas paragrafit </w:t>
      </w:r>
      <w:r w:rsidR="005032E1">
        <w:rPr>
          <w:rFonts w:ascii="Garamond" w:hAnsi="Garamond"/>
          <w:sz w:val="24"/>
          <w:szCs w:val="24"/>
        </w:rPr>
        <w:t>“</w:t>
      </w:r>
      <w:r w:rsidR="00D54413" w:rsidRPr="00997A9D">
        <w:rPr>
          <w:rFonts w:ascii="Garamond" w:hAnsi="Garamond"/>
          <w:sz w:val="24"/>
          <w:szCs w:val="24"/>
        </w:rPr>
        <w:t>a</w:t>
      </w:r>
      <w:r w:rsidR="005032E1">
        <w:rPr>
          <w:rFonts w:ascii="Garamond" w:hAnsi="Garamond"/>
          <w:sz w:val="24"/>
          <w:szCs w:val="24"/>
        </w:rPr>
        <w:t>”</w:t>
      </w:r>
      <w:r w:rsidR="00D54413" w:rsidRPr="00997A9D">
        <w:rPr>
          <w:rFonts w:ascii="Garamond" w:hAnsi="Garamond"/>
          <w:sz w:val="24"/>
          <w:szCs w:val="24"/>
        </w:rPr>
        <w:t xml:space="preserve"> të këtij neni, brenda tridhjetë e gjashtë muajsh nga data në të cilën ajo është e hapur për nënshkrim.</w:t>
      </w:r>
    </w:p>
    <w:p w14:paraId="4C30CE84" w14:textId="09A88048"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Për një shtet</w:t>
      </w:r>
      <w:r w:rsidR="005032E1">
        <w:rPr>
          <w:rFonts w:ascii="Garamond" w:hAnsi="Garamond"/>
          <w:sz w:val="24"/>
          <w:szCs w:val="24"/>
        </w:rPr>
        <w:t>,</w:t>
      </w:r>
      <w:r w:rsidR="00D54413" w:rsidRPr="00997A9D">
        <w:rPr>
          <w:rFonts w:ascii="Garamond" w:hAnsi="Garamond"/>
          <w:sz w:val="24"/>
          <w:szCs w:val="24"/>
        </w:rPr>
        <w:t xml:space="preserve"> instrumenti i ratifikimit, pranimit, miratimit ose aderimit të të cilit është depozituar pas datës në të cilën Konventa hyn në fuqi, Konventa do të të hyjë në fuqi në datën e depozitimit të tillë.</w:t>
      </w:r>
    </w:p>
    <w:p w14:paraId="5C41E22C" w14:textId="4F30C4FE"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 xml:space="preserve">Me hyrjen në fuqi, Konventa do të zbatohet përkohësisht për çdo shtet i cili e ka kushtëzuar nënshkrimin me ratifikimin, pranimin ose miratimin dhe ka kërkuar këtë gjë, në kohën e nënshkrimit ose në çdo kohë të mëvonshme para hyrjes në fuqi. Zbatimi i përkohshëm do </w:t>
      </w:r>
      <w:r w:rsidR="005032E1">
        <w:rPr>
          <w:rFonts w:ascii="Garamond" w:hAnsi="Garamond"/>
          <w:sz w:val="24"/>
          <w:szCs w:val="24"/>
        </w:rPr>
        <w:t xml:space="preserve">të </w:t>
      </w:r>
      <w:r w:rsidR="00D54413" w:rsidRPr="00997A9D">
        <w:rPr>
          <w:rFonts w:ascii="Garamond" w:hAnsi="Garamond"/>
          <w:sz w:val="24"/>
          <w:szCs w:val="24"/>
        </w:rPr>
        <w:t>përfundojë:</w:t>
      </w:r>
    </w:p>
    <w:p w14:paraId="08880D72" w14:textId="2AC1A4F8"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 </w:t>
      </w:r>
      <w:r w:rsidR="00D54413" w:rsidRPr="00997A9D">
        <w:rPr>
          <w:rFonts w:ascii="Garamond" w:hAnsi="Garamond"/>
          <w:sz w:val="24"/>
          <w:szCs w:val="24"/>
        </w:rPr>
        <w:t>me depozitimin e instrumentit të ratifikimit, pranimit ose miratimit nga ana e atij shteti</w:t>
      </w:r>
      <w:r w:rsidR="00957761">
        <w:rPr>
          <w:rFonts w:ascii="Garamond" w:hAnsi="Garamond"/>
          <w:sz w:val="24"/>
          <w:szCs w:val="24"/>
        </w:rPr>
        <w:t>;</w:t>
      </w:r>
      <w:r w:rsidR="00D54413" w:rsidRPr="00997A9D">
        <w:rPr>
          <w:rFonts w:ascii="Garamond" w:hAnsi="Garamond"/>
          <w:sz w:val="24"/>
          <w:szCs w:val="24"/>
        </w:rPr>
        <w:t xml:space="preserve"> ose</w:t>
      </w:r>
    </w:p>
    <w:p w14:paraId="3735E3D9" w14:textId="6C90220F"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 </w:t>
      </w:r>
      <w:r w:rsidR="00D54413" w:rsidRPr="00997A9D">
        <w:rPr>
          <w:rFonts w:ascii="Garamond" w:hAnsi="Garamond"/>
          <w:sz w:val="24"/>
          <w:szCs w:val="24"/>
        </w:rPr>
        <w:t xml:space="preserve">në fund të dy viteve nga data në të cilën Konventa hyn në fuqi pa u ratifikuar, pranuar ose miratuar nga </w:t>
      </w:r>
      <w:r w:rsidR="002B61F1" w:rsidRPr="00997A9D">
        <w:rPr>
          <w:rFonts w:ascii="Garamond" w:hAnsi="Garamond"/>
          <w:sz w:val="24"/>
          <w:szCs w:val="24"/>
        </w:rPr>
        <w:t>shteti</w:t>
      </w:r>
      <w:r w:rsidR="00957761">
        <w:rPr>
          <w:rFonts w:ascii="Garamond" w:hAnsi="Garamond"/>
          <w:sz w:val="24"/>
          <w:szCs w:val="24"/>
        </w:rPr>
        <w:t>;</w:t>
      </w:r>
      <w:r w:rsidR="00D54413" w:rsidRPr="00997A9D">
        <w:rPr>
          <w:rFonts w:ascii="Garamond" w:hAnsi="Garamond"/>
          <w:sz w:val="24"/>
          <w:szCs w:val="24"/>
        </w:rPr>
        <w:t xml:space="preserve"> ose</w:t>
      </w:r>
    </w:p>
    <w:p w14:paraId="3314D4D5" w14:textId="672B3A8F"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iii. </w:t>
      </w:r>
      <w:r w:rsidR="00D54413" w:rsidRPr="00997A9D">
        <w:rPr>
          <w:rFonts w:ascii="Garamond" w:hAnsi="Garamond"/>
          <w:sz w:val="24"/>
          <w:szCs w:val="24"/>
        </w:rPr>
        <w:t xml:space="preserve">pas njoftimit nga ana e atij shteti, para përfundimit të periudhës së përmendur në nënparagrafin </w:t>
      </w:r>
      <w:r w:rsidR="00957761">
        <w:rPr>
          <w:rFonts w:ascii="Garamond" w:hAnsi="Garamond"/>
          <w:sz w:val="24"/>
          <w:szCs w:val="24"/>
        </w:rPr>
        <w:t>“</w:t>
      </w:r>
      <w:r w:rsidR="00D54413" w:rsidRPr="00997A9D">
        <w:rPr>
          <w:rFonts w:ascii="Garamond" w:hAnsi="Garamond"/>
          <w:sz w:val="24"/>
          <w:szCs w:val="24"/>
        </w:rPr>
        <w:t>ii</w:t>
      </w:r>
      <w:r w:rsidR="00957761">
        <w:rPr>
          <w:rFonts w:ascii="Garamond" w:hAnsi="Garamond"/>
          <w:sz w:val="24"/>
          <w:szCs w:val="24"/>
        </w:rPr>
        <w:t>”</w:t>
      </w:r>
      <w:r w:rsidR="00D54413" w:rsidRPr="00997A9D">
        <w:rPr>
          <w:rFonts w:ascii="Garamond" w:hAnsi="Garamond"/>
          <w:sz w:val="24"/>
          <w:szCs w:val="24"/>
        </w:rPr>
        <w:t xml:space="preserve"> të këtij paragrafi, për vendimin e saj për të mos ratifikuar, pranuar ose miratuar Konven</w:t>
      </w:r>
      <w:r w:rsidR="002B61F1">
        <w:rPr>
          <w:rFonts w:ascii="Garamond" w:hAnsi="Garamond"/>
          <w:sz w:val="24"/>
          <w:szCs w:val="24"/>
        </w:rPr>
        <w:t>t</w:t>
      </w:r>
      <w:r w:rsidR="00D54413" w:rsidRPr="00997A9D">
        <w:rPr>
          <w:rFonts w:ascii="Garamond" w:hAnsi="Garamond"/>
          <w:sz w:val="24"/>
          <w:szCs w:val="24"/>
        </w:rPr>
        <w:t>ën.</w:t>
      </w:r>
    </w:p>
    <w:p w14:paraId="4C18EB27" w14:textId="16469AA6" w:rsidR="00D54413" w:rsidRPr="00997A9D" w:rsidRDefault="00D54413" w:rsidP="00957761">
      <w:pPr>
        <w:spacing w:after="0" w:line="240" w:lineRule="auto"/>
        <w:ind w:firstLine="284"/>
        <w:jc w:val="both"/>
        <w:rPr>
          <w:rFonts w:ascii="Garamond" w:hAnsi="Garamond"/>
          <w:sz w:val="24"/>
          <w:szCs w:val="24"/>
        </w:rPr>
      </w:pPr>
      <w:r w:rsidRPr="00957761">
        <w:rPr>
          <w:rFonts w:ascii="Garamond" w:hAnsi="Garamond"/>
          <w:sz w:val="24"/>
          <w:szCs w:val="24"/>
        </w:rPr>
        <w:t xml:space="preserve">Kur aplikimi i përkohshëm përfundon sipas nënparagrafit </w:t>
      </w:r>
      <w:r w:rsidR="00957761" w:rsidRPr="00957761">
        <w:rPr>
          <w:rFonts w:ascii="Garamond" w:hAnsi="Garamond"/>
          <w:sz w:val="24"/>
          <w:szCs w:val="24"/>
        </w:rPr>
        <w:t>“</w:t>
      </w:r>
      <w:r w:rsidRPr="00957761">
        <w:rPr>
          <w:rFonts w:ascii="Garamond" w:hAnsi="Garamond"/>
          <w:sz w:val="24"/>
          <w:szCs w:val="24"/>
        </w:rPr>
        <w:t>ii</w:t>
      </w:r>
      <w:r w:rsidR="00957761" w:rsidRPr="00957761">
        <w:rPr>
          <w:rFonts w:ascii="Garamond" w:hAnsi="Garamond"/>
          <w:sz w:val="24"/>
          <w:szCs w:val="24"/>
        </w:rPr>
        <w:t>”</w:t>
      </w:r>
      <w:r w:rsidRPr="00957761">
        <w:rPr>
          <w:rFonts w:ascii="Garamond" w:hAnsi="Garamond"/>
          <w:sz w:val="24"/>
          <w:szCs w:val="24"/>
        </w:rPr>
        <w:t xml:space="preserve"> ose </w:t>
      </w:r>
      <w:r w:rsidR="00957761" w:rsidRPr="00957761">
        <w:rPr>
          <w:rFonts w:ascii="Garamond" w:hAnsi="Garamond"/>
          <w:sz w:val="24"/>
          <w:szCs w:val="24"/>
        </w:rPr>
        <w:t>“</w:t>
      </w:r>
      <w:r w:rsidRPr="00957761">
        <w:rPr>
          <w:rFonts w:ascii="Garamond" w:hAnsi="Garamond"/>
          <w:sz w:val="24"/>
          <w:szCs w:val="24"/>
        </w:rPr>
        <w:t>iii</w:t>
      </w:r>
      <w:r w:rsidR="00957761" w:rsidRPr="00957761">
        <w:rPr>
          <w:rFonts w:ascii="Garamond" w:hAnsi="Garamond"/>
          <w:sz w:val="24"/>
          <w:szCs w:val="24"/>
        </w:rPr>
        <w:t>”</w:t>
      </w:r>
      <w:r w:rsidRPr="00957761">
        <w:rPr>
          <w:rFonts w:ascii="Garamond" w:hAnsi="Garamond"/>
          <w:sz w:val="24"/>
          <w:szCs w:val="24"/>
        </w:rPr>
        <w:t xml:space="preserve"> të këtij paragrafi, </w:t>
      </w:r>
      <w:r w:rsidRPr="00284C18">
        <w:rPr>
          <w:rFonts w:ascii="Garamond" w:hAnsi="Garamond"/>
          <w:sz w:val="24"/>
          <w:szCs w:val="24"/>
        </w:rPr>
        <w:t>paragrafi</w:t>
      </w:r>
      <w:r w:rsidR="00957761" w:rsidRPr="00284C18">
        <w:rPr>
          <w:rFonts w:ascii="Garamond" w:hAnsi="Garamond"/>
          <w:sz w:val="24"/>
          <w:szCs w:val="24"/>
        </w:rPr>
        <w:t xml:space="preserve"> “</w:t>
      </w:r>
      <w:r w:rsidRPr="00284C18">
        <w:rPr>
          <w:rFonts w:ascii="Garamond" w:hAnsi="Garamond"/>
          <w:sz w:val="24"/>
          <w:szCs w:val="24"/>
        </w:rPr>
        <w:t>c</w:t>
      </w:r>
      <w:r w:rsidR="00957761" w:rsidRPr="00284C18">
        <w:rPr>
          <w:rFonts w:ascii="Garamond" w:hAnsi="Garamond"/>
          <w:sz w:val="24"/>
          <w:szCs w:val="24"/>
        </w:rPr>
        <w:t>”,</w:t>
      </w:r>
      <w:r w:rsidRPr="00284C18">
        <w:rPr>
          <w:rFonts w:ascii="Garamond" w:hAnsi="Garamond"/>
          <w:sz w:val="24"/>
          <w:szCs w:val="24"/>
        </w:rPr>
        <w:t xml:space="preserve"> të</w:t>
      </w:r>
      <w:r w:rsidRPr="00957761">
        <w:rPr>
          <w:rFonts w:ascii="Garamond" w:hAnsi="Garamond"/>
          <w:sz w:val="24"/>
          <w:szCs w:val="24"/>
        </w:rPr>
        <w:t xml:space="preserve"> </w:t>
      </w:r>
      <w:r w:rsidR="00957761" w:rsidRPr="00957761">
        <w:rPr>
          <w:rFonts w:ascii="Garamond" w:hAnsi="Garamond"/>
          <w:sz w:val="24"/>
          <w:szCs w:val="24"/>
        </w:rPr>
        <w:t xml:space="preserve">nenit </w:t>
      </w:r>
      <w:r w:rsidRPr="00957761">
        <w:rPr>
          <w:rFonts w:ascii="Garamond" w:hAnsi="Garamond"/>
          <w:sz w:val="24"/>
          <w:szCs w:val="24"/>
        </w:rPr>
        <w:t>XIII të Konventës do të përcaktojë të drejtat dhe detyrimet e Palës.</w:t>
      </w:r>
    </w:p>
    <w:p w14:paraId="34A904FD" w14:textId="3BCF575D"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w:t>
      </w:r>
      <w:r w:rsidR="00D54413" w:rsidRPr="00997A9D">
        <w:rPr>
          <w:rFonts w:ascii="Garamond" w:hAnsi="Garamond"/>
          <w:sz w:val="24"/>
          <w:szCs w:val="24"/>
        </w:rPr>
        <w:t xml:space="preserve">Me hyrjen në fuqi, Konventa do të zëvendësojë dhe </w:t>
      </w:r>
      <w:r w:rsidR="00957761">
        <w:rPr>
          <w:rFonts w:ascii="Garamond" w:hAnsi="Garamond"/>
          <w:sz w:val="24"/>
          <w:szCs w:val="24"/>
        </w:rPr>
        <w:t xml:space="preserve">do </w:t>
      </w:r>
      <w:r w:rsidR="00D54413" w:rsidRPr="00997A9D">
        <w:rPr>
          <w:rFonts w:ascii="Garamond" w:hAnsi="Garamond"/>
          <w:sz w:val="24"/>
          <w:szCs w:val="24"/>
        </w:rPr>
        <w:t xml:space="preserve">të përfundojë Marrëveshjen e Përkohshme. Megjithatë, asgjë në këtë Konventë nuk do të prekë ndonjë të drejtë apo detyrim të Palës </w:t>
      </w:r>
      <w:r w:rsidR="002B61F1">
        <w:rPr>
          <w:rFonts w:ascii="Garamond" w:hAnsi="Garamond"/>
          <w:sz w:val="24"/>
          <w:szCs w:val="24"/>
        </w:rPr>
        <w:t>s</w:t>
      </w:r>
      <w:r w:rsidR="00D54413" w:rsidRPr="00997A9D">
        <w:rPr>
          <w:rFonts w:ascii="Garamond" w:hAnsi="Garamond"/>
          <w:sz w:val="24"/>
          <w:szCs w:val="24"/>
        </w:rPr>
        <w:t xml:space="preserve">ë fituar në kapacitetin e saj të mëparshëm si një </w:t>
      </w:r>
      <w:r w:rsidR="002B61F1" w:rsidRPr="00997A9D">
        <w:rPr>
          <w:rFonts w:ascii="Garamond" w:hAnsi="Garamond"/>
          <w:sz w:val="24"/>
          <w:szCs w:val="24"/>
        </w:rPr>
        <w:t xml:space="preserve">Palë </w:t>
      </w:r>
      <w:r w:rsidR="00D54413" w:rsidRPr="00997A9D">
        <w:rPr>
          <w:rFonts w:ascii="Garamond" w:hAnsi="Garamond"/>
          <w:sz w:val="24"/>
          <w:szCs w:val="24"/>
        </w:rPr>
        <w:t>nënshkruese e Marrëveshjes së Përkohshme.</w:t>
      </w:r>
    </w:p>
    <w:p w14:paraId="53313B0C" w14:textId="77777777" w:rsidR="00D54413" w:rsidRPr="00997A9D" w:rsidRDefault="00D54413" w:rsidP="00D54413">
      <w:pPr>
        <w:spacing w:after="0" w:line="240" w:lineRule="auto"/>
        <w:ind w:firstLine="284"/>
        <w:jc w:val="both"/>
        <w:rPr>
          <w:rFonts w:ascii="Garamond" w:hAnsi="Garamond"/>
          <w:sz w:val="24"/>
          <w:szCs w:val="24"/>
        </w:rPr>
      </w:pPr>
    </w:p>
    <w:p w14:paraId="49FC45D0" w14:textId="5E4AEB5B" w:rsidR="00D54413" w:rsidRPr="00997A9D" w:rsidRDefault="005A6C94" w:rsidP="00742D39">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XVIII</w:t>
      </w:r>
    </w:p>
    <w:p w14:paraId="549616AF" w14:textId="19DCAA79" w:rsidR="00D54413" w:rsidRPr="00997A9D" w:rsidRDefault="00957761" w:rsidP="00742D39">
      <w:pPr>
        <w:spacing w:after="0" w:line="240" w:lineRule="auto"/>
        <w:ind w:firstLine="284"/>
        <w:jc w:val="center"/>
        <w:rPr>
          <w:rFonts w:ascii="Garamond" w:hAnsi="Garamond"/>
          <w:b/>
          <w:sz w:val="24"/>
          <w:szCs w:val="24"/>
        </w:rPr>
      </w:pPr>
      <w:r>
        <w:rPr>
          <w:rFonts w:ascii="Garamond" w:hAnsi="Garamond"/>
          <w:b/>
          <w:sz w:val="24"/>
          <w:szCs w:val="24"/>
        </w:rPr>
        <w:t>Aderimi</w:t>
      </w:r>
    </w:p>
    <w:p w14:paraId="1CF111B7" w14:textId="77777777" w:rsidR="00D54413" w:rsidRPr="00997A9D" w:rsidRDefault="00D54413" w:rsidP="00D54413">
      <w:pPr>
        <w:spacing w:after="0" w:line="240" w:lineRule="auto"/>
        <w:ind w:firstLine="284"/>
        <w:jc w:val="both"/>
        <w:rPr>
          <w:rFonts w:ascii="Garamond" w:hAnsi="Garamond"/>
          <w:sz w:val="24"/>
          <w:szCs w:val="24"/>
        </w:rPr>
      </w:pPr>
    </w:p>
    <w:p w14:paraId="522622AA" w14:textId="18A47E27" w:rsidR="00D54413" w:rsidRPr="002E3FCD" w:rsidRDefault="00742D39" w:rsidP="002E3FCD">
      <w:pPr>
        <w:spacing w:after="0" w:line="240" w:lineRule="auto"/>
        <w:ind w:firstLine="284"/>
        <w:jc w:val="both"/>
        <w:rPr>
          <w:rFonts w:ascii="Garamond" w:hAnsi="Garamond"/>
          <w:sz w:val="24"/>
          <w:szCs w:val="24"/>
        </w:rPr>
      </w:pPr>
      <w:r w:rsidRPr="002E3FCD">
        <w:rPr>
          <w:rFonts w:ascii="Garamond" w:hAnsi="Garamond"/>
          <w:sz w:val="24"/>
          <w:szCs w:val="24"/>
        </w:rPr>
        <w:t xml:space="preserve">a) </w:t>
      </w:r>
      <w:r w:rsidR="00D54413" w:rsidRPr="002E3FCD">
        <w:rPr>
          <w:rFonts w:ascii="Garamond" w:hAnsi="Garamond"/>
          <w:sz w:val="24"/>
          <w:szCs w:val="24"/>
        </w:rPr>
        <w:t xml:space="preserve">Çdo </w:t>
      </w:r>
      <w:r w:rsidR="002B61F1" w:rsidRPr="002E3FCD">
        <w:rPr>
          <w:rFonts w:ascii="Garamond" w:hAnsi="Garamond"/>
          <w:sz w:val="24"/>
          <w:szCs w:val="24"/>
        </w:rPr>
        <w:t>shtet</w:t>
      </w:r>
      <w:r w:rsidR="00957761" w:rsidRPr="002E3FCD">
        <w:rPr>
          <w:rFonts w:ascii="Garamond" w:hAnsi="Garamond"/>
          <w:sz w:val="24"/>
          <w:szCs w:val="24"/>
        </w:rPr>
        <w:t>,</w:t>
      </w:r>
      <w:r w:rsidR="00D54413" w:rsidRPr="002E3FCD">
        <w:rPr>
          <w:rFonts w:ascii="Garamond" w:hAnsi="Garamond"/>
          <w:sz w:val="24"/>
          <w:szCs w:val="24"/>
        </w:rPr>
        <w:t xml:space="preserve"> </w:t>
      </w:r>
      <w:r w:rsidR="00957761" w:rsidRPr="002E3FCD">
        <w:rPr>
          <w:rFonts w:ascii="Garamond" w:hAnsi="Garamond"/>
          <w:sz w:val="24"/>
          <w:szCs w:val="24"/>
        </w:rPr>
        <w:t xml:space="preserve">administrata e telekomunikacioneve </w:t>
      </w:r>
      <w:r w:rsidR="00D54413" w:rsidRPr="002E3FCD">
        <w:rPr>
          <w:rFonts w:ascii="Garamond" w:hAnsi="Garamond"/>
          <w:sz w:val="24"/>
          <w:szCs w:val="24"/>
        </w:rPr>
        <w:t xml:space="preserve">e të cilit ose </w:t>
      </w:r>
      <w:r w:rsidR="00957761" w:rsidRPr="002E3FCD">
        <w:rPr>
          <w:rFonts w:ascii="Garamond" w:hAnsi="Garamond"/>
          <w:sz w:val="24"/>
          <w:szCs w:val="24"/>
        </w:rPr>
        <w:t>agjencia e njohur operuese private k</w:t>
      </w:r>
      <w:r w:rsidR="00D54413" w:rsidRPr="002E3FCD">
        <w:rPr>
          <w:rFonts w:ascii="Garamond" w:hAnsi="Garamond"/>
          <w:sz w:val="24"/>
          <w:szCs w:val="24"/>
        </w:rPr>
        <w:t xml:space="preserve">a qenë ose kishte të drejtën të bëhej, një </w:t>
      </w:r>
      <w:r w:rsidR="002B61F1" w:rsidRPr="002E3FCD">
        <w:rPr>
          <w:rFonts w:ascii="Garamond" w:hAnsi="Garamond"/>
          <w:sz w:val="24"/>
          <w:szCs w:val="24"/>
        </w:rPr>
        <w:t xml:space="preserve">Palë </w:t>
      </w:r>
      <w:r w:rsidR="00D54413" w:rsidRPr="002E3FCD">
        <w:rPr>
          <w:rFonts w:ascii="Garamond" w:hAnsi="Garamond"/>
          <w:sz w:val="24"/>
          <w:szCs w:val="24"/>
        </w:rPr>
        <w:t xml:space="preserve">nënshkruese e Marrëveshjes së </w:t>
      </w:r>
      <w:r w:rsidR="00D54413" w:rsidRPr="002E3FCD">
        <w:rPr>
          <w:rFonts w:ascii="Garamond" w:hAnsi="Garamond"/>
          <w:sz w:val="24"/>
          <w:szCs w:val="24"/>
        </w:rPr>
        <w:lastRenderedPageBreak/>
        <w:t xml:space="preserve">Përkohshme, në datën në të cilën Konventa është e hapur për nënshkrim, mund të aderojë në Konventë nga data në të cilën ajo pushon </w:t>
      </w:r>
      <w:r w:rsidR="0014343A">
        <w:rPr>
          <w:rFonts w:ascii="Garamond" w:hAnsi="Garamond"/>
          <w:sz w:val="24"/>
          <w:szCs w:val="24"/>
        </w:rPr>
        <w:t>s</w:t>
      </w:r>
      <w:r w:rsidR="00D54413" w:rsidRPr="002E3FCD">
        <w:rPr>
          <w:rFonts w:ascii="Garamond" w:hAnsi="Garamond"/>
          <w:sz w:val="24"/>
          <w:szCs w:val="24"/>
        </w:rPr>
        <w:t xml:space="preserve">ë </w:t>
      </w:r>
      <w:r w:rsidR="00D54413" w:rsidRPr="00A14663">
        <w:rPr>
          <w:rFonts w:ascii="Garamond" w:hAnsi="Garamond"/>
          <w:sz w:val="24"/>
          <w:szCs w:val="24"/>
        </w:rPr>
        <w:t>qen</w:t>
      </w:r>
      <w:r w:rsidR="00A14663" w:rsidRPr="00A14663">
        <w:rPr>
          <w:rFonts w:ascii="Garamond" w:hAnsi="Garamond"/>
          <w:sz w:val="24"/>
          <w:szCs w:val="24"/>
        </w:rPr>
        <w:t>ëri</w:t>
      </w:r>
      <w:r w:rsidR="00D54413" w:rsidRPr="002E3FCD">
        <w:rPr>
          <w:rFonts w:ascii="Garamond" w:hAnsi="Garamond"/>
          <w:sz w:val="24"/>
          <w:szCs w:val="24"/>
        </w:rPr>
        <w:t xml:space="preserve"> e hapur për nënshkrim, deri në dy vjet pas hyrjes së saj në fuqi.</w:t>
      </w:r>
    </w:p>
    <w:p w14:paraId="2BE889B7" w14:textId="7D2B0449" w:rsidR="00D54413" w:rsidRPr="002E3FCD" w:rsidRDefault="00742D39" w:rsidP="002E3FCD">
      <w:pPr>
        <w:spacing w:after="0" w:line="240" w:lineRule="auto"/>
        <w:ind w:firstLine="284"/>
        <w:jc w:val="both"/>
        <w:rPr>
          <w:rFonts w:ascii="Garamond" w:hAnsi="Garamond"/>
          <w:sz w:val="24"/>
          <w:szCs w:val="24"/>
        </w:rPr>
      </w:pPr>
      <w:r w:rsidRPr="002E3FCD">
        <w:rPr>
          <w:rFonts w:ascii="Garamond" w:hAnsi="Garamond"/>
          <w:sz w:val="24"/>
          <w:szCs w:val="24"/>
        </w:rPr>
        <w:t xml:space="preserve">b) </w:t>
      </w:r>
      <w:r w:rsidR="00D54413" w:rsidRPr="002E3FCD">
        <w:rPr>
          <w:rFonts w:ascii="Garamond" w:hAnsi="Garamond"/>
          <w:sz w:val="24"/>
          <w:szCs w:val="24"/>
        </w:rPr>
        <w:t xml:space="preserve">Dispozitat e paragrafëve </w:t>
      </w:r>
      <w:r w:rsidR="00957761" w:rsidRPr="002E3FCD">
        <w:rPr>
          <w:rFonts w:ascii="Garamond" w:hAnsi="Garamond"/>
          <w:sz w:val="24"/>
          <w:szCs w:val="24"/>
        </w:rPr>
        <w:t>“</w:t>
      </w:r>
      <w:r w:rsidR="00D54413" w:rsidRPr="002E3FCD">
        <w:rPr>
          <w:rFonts w:ascii="Garamond" w:hAnsi="Garamond"/>
          <w:sz w:val="24"/>
          <w:szCs w:val="24"/>
        </w:rPr>
        <w:t>c</w:t>
      </w:r>
      <w:r w:rsidR="00957761" w:rsidRPr="002E3FCD">
        <w:rPr>
          <w:rFonts w:ascii="Garamond" w:hAnsi="Garamond"/>
          <w:sz w:val="24"/>
          <w:szCs w:val="24"/>
        </w:rPr>
        <w:t>”</w:t>
      </w:r>
      <w:r w:rsidR="00D54413" w:rsidRPr="002E3FCD">
        <w:rPr>
          <w:rFonts w:ascii="Garamond" w:hAnsi="Garamond"/>
          <w:sz w:val="24"/>
          <w:szCs w:val="24"/>
        </w:rPr>
        <w:t xml:space="preserve">, </w:t>
      </w:r>
      <w:r w:rsidR="00957761" w:rsidRPr="002E3FCD">
        <w:rPr>
          <w:rFonts w:ascii="Garamond" w:hAnsi="Garamond"/>
          <w:sz w:val="24"/>
          <w:szCs w:val="24"/>
        </w:rPr>
        <w:t>“</w:t>
      </w:r>
      <w:r w:rsidR="00D54413" w:rsidRPr="002E3FCD">
        <w:rPr>
          <w:rFonts w:ascii="Garamond" w:hAnsi="Garamond"/>
          <w:sz w:val="24"/>
          <w:szCs w:val="24"/>
        </w:rPr>
        <w:t>e</w:t>
      </w:r>
      <w:r w:rsidR="00957761" w:rsidRPr="002E3FCD">
        <w:rPr>
          <w:rFonts w:ascii="Garamond" w:hAnsi="Garamond"/>
          <w:sz w:val="24"/>
          <w:szCs w:val="24"/>
        </w:rPr>
        <w:t>”</w:t>
      </w:r>
      <w:r w:rsidR="00D54413" w:rsidRPr="002E3FCD">
        <w:rPr>
          <w:rFonts w:ascii="Garamond" w:hAnsi="Garamond"/>
          <w:sz w:val="24"/>
          <w:szCs w:val="24"/>
        </w:rPr>
        <w:t xml:space="preserve"> të këtij neni do të zbatohen për kërkesat për anëtarësim nga </w:t>
      </w:r>
      <w:r w:rsidR="002B61F1" w:rsidRPr="002E3FCD">
        <w:rPr>
          <w:rFonts w:ascii="Garamond" w:hAnsi="Garamond"/>
          <w:sz w:val="24"/>
          <w:szCs w:val="24"/>
        </w:rPr>
        <w:t>s</w:t>
      </w:r>
      <w:r w:rsidR="00D54413" w:rsidRPr="002E3FCD">
        <w:rPr>
          <w:rFonts w:ascii="Garamond" w:hAnsi="Garamond"/>
          <w:sz w:val="24"/>
          <w:szCs w:val="24"/>
        </w:rPr>
        <w:t>htetet e mëposhtme:</w:t>
      </w:r>
    </w:p>
    <w:p w14:paraId="4DE8DC37" w14:textId="7D327E4D" w:rsidR="00D54413" w:rsidRPr="00997A9D" w:rsidRDefault="00742D39" w:rsidP="002E3FCD">
      <w:pPr>
        <w:spacing w:after="0" w:line="240" w:lineRule="auto"/>
        <w:ind w:firstLine="284"/>
        <w:jc w:val="both"/>
        <w:rPr>
          <w:rFonts w:ascii="Garamond" w:hAnsi="Garamond"/>
          <w:sz w:val="24"/>
          <w:szCs w:val="24"/>
        </w:rPr>
      </w:pPr>
      <w:r w:rsidRPr="002E3FCD">
        <w:rPr>
          <w:rFonts w:ascii="Garamond" w:hAnsi="Garamond"/>
          <w:sz w:val="24"/>
          <w:szCs w:val="24"/>
        </w:rPr>
        <w:t xml:space="preserve">i. </w:t>
      </w:r>
      <w:r w:rsidR="00D54413" w:rsidRPr="002E3FCD">
        <w:rPr>
          <w:rFonts w:ascii="Garamond" w:hAnsi="Garamond"/>
          <w:sz w:val="24"/>
          <w:szCs w:val="24"/>
        </w:rPr>
        <w:t>një shtet</w:t>
      </w:r>
      <w:r w:rsidR="00957761" w:rsidRPr="002E3FCD">
        <w:rPr>
          <w:rFonts w:ascii="Garamond" w:hAnsi="Garamond"/>
          <w:sz w:val="24"/>
          <w:szCs w:val="24"/>
        </w:rPr>
        <w:t>,</w:t>
      </w:r>
      <w:r w:rsidR="00D54413" w:rsidRPr="002E3FCD">
        <w:rPr>
          <w:rFonts w:ascii="Garamond" w:hAnsi="Garamond"/>
          <w:sz w:val="24"/>
          <w:szCs w:val="24"/>
        </w:rPr>
        <w:t xml:space="preserve"> </w:t>
      </w:r>
      <w:r w:rsidR="002B61F1" w:rsidRPr="002E3FCD">
        <w:rPr>
          <w:rFonts w:ascii="Garamond" w:hAnsi="Garamond"/>
          <w:sz w:val="24"/>
          <w:szCs w:val="24"/>
        </w:rPr>
        <w:t xml:space="preserve">administrata e telekomunikacioneve </w:t>
      </w:r>
      <w:r w:rsidR="00D54413" w:rsidRPr="002E3FCD">
        <w:rPr>
          <w:rFonts w:ascii="Garamond" w:hAnsi="Garamond"/>
          <w:sz w:val="24"/>
          <w:szCs w:val="24"/>
        </w:rPr>
        <w:t>e të cilit ose A</w:t>
      </w:r>
      <w:r w:rsidR="002B61F1" w:rsidRPr="002E3FCD">
        <w:rPr>
          <w:rFonts w:ascii="Garamond" w:hAnsi="Garamond"/>
          <w:sz w:val="24"/>
          <w:szCs w:val="24"/>
        </w:rPr>
        <w:t>gjencia e njohur operuese private e fushës ishte ose ki</w:t>
      </w:r>
      <w:r w:rsidR="00D54413" w:rsidRPr="002E3FCD">
        <w:rPr>
          <w:rFonts w:ascii="Garamond" w:hAnsi="Garamond"/>
          <w:sz w:val="24"/>
          <w:szCs w:val="24"/>
        </w:rPr>
        <w:t xml:space="preserve">shte të drejtën për t’u bërë, një Palë </w:t>
      </w:r>
      <w:r w:rsidR="002B61F1" w:rsidRPr="002E3FCD">
        <w:rPr>
          <w:rFonts w:ascii="Garamond" w:hAnsi="Garamond"/>
          <w:sz w:val="24"/>
          <w:szCs w:val="24"/>
        </w:rPr>
        <w:t xml:space="preserve">nënshkruese </w:t>
      </w:r>
      <w:r w:rsidR="00D54413" w:rsidRPr="002E3FCD">
        <w:rPr>
          <w:rFonts w:ascii="Garamond" w:hAnsi="Garamond"/>
          <w:sz w:val="24"/>
          <w:szCs w:val="24"/>
        </w:rPr>
        <w:t>e Marrëveshjes s</w:t>
      </w:r>
      <w:r w:rsidR="0014343A">
        <w:rPr>
          <w:rFonts w:ascii="Garamond" w:hAnsi="Garamond"/>
          <w:sz w:val="24"/>
          <w:szCs w:val="24"/>
        </w:rPr>
        <w:t>ë</w:t>
      </w:r>
      <w:r w:rsidR="00D54413" w:rsidRPr="002E3FCD">
        <w:rPr>
          <w:rFonts w:ascii="Garamond" w:hAnsi="Garamond"/>
          <w:sz w:val="24"/>
          <w:szCs w:val="24"/>
        </w:rPr>
        <w:t xml:space="preserve"> </w:t>
      </w:r>
      <w:r w:rsidR="0014343A" w:rsidRPr="002E3FCD">
        <w:rPr>
          <w:rFonts w:ascii="Garamond" w:hAnsi="Garamond"/>
          <w:sz w:val="24"/>
          <w:szCs w:val="24"/>
        </w:rPr>
        <w:t>Përkohshme</w:t>
      </w:r>
      <w:r w:rsidR="0014343A">
        <w:rPr>
          <w:rFonts w:ascii="Garamond" w:hAnsi="Garamond"/>
          <w:sz w:val="24"/>
          <w:szCs w:val="24"/>
        </w:rPr>
        <w:t>,</w:t>
      </w:r>
      <w:r w:rsidR="00D54413" w:rsidRPr="002E3FCD">
        <w:rPr>
          <w:rFonts w:ascii="Garamond" w:hAnsi="Garamond"/>
          <w:sz w:val="24"/>
          <w:szCs w:val="24"/>
        </w:rPr>
        <w:t xml:space="preserve"> në datën në të cilën Konventa u hap për nënshkrim, </w:t>
      </w:r>
      <w:r w:rsidR="0014343A">
        <w:rPr>
          <w:rFonts w:ascii="Garamond" w:hAnsi="Garamond"/>
          <w:sz w:val="24"/>
          <w:szCs w:val="24"/>
        </w:rPr>
        <w:t>i</w:t>
      </w:r>
      <w:r w:rsidR="00D54413" w:rsidRPr="002E3FCD">
        <w:rPr>
          <w:rFonts w:ascii="Garamond" w:hAnsi="Garamond"/>
          <w:sz w:val="24"/>
          <w:szCs w:val="24"/>
        </w:rPr>
        <w:t xml:space="preserve"> cil</w:t>
      </w:r>
      <w:r w:rsidR="0014343A">
        <w:rPr>
          <w:rFonts w:ascii="Garamond" w:hAnsi="Garamond"/>
          <w:sz w:val="24"/>
          <w:szCs w:val="24"/>
        </w:rPr>
        <w:t>i</w:t>
      </w:r>
      <w:r w:rsidR="00D54413" w:rsidRPr="002E3FCD">
        <w:rPr>
          <w:rFonts w:ascii="Garamond" w:hAnsi="Garamond"/>
          <w:sz w:val="24"/>
          <w:szCs w:val="24"/>
        </w:rPr>
        <w:t xml:space="preserve"> nuk është bëre </w:t>
      </w:r>
      <w:r w:rsidR="002B61F1" w:rsidRPr="002E3FCD">
        <w:rPr>
          <w:rFonts w:ascii="Garamond" w:hAnsi="Garamond"/>
          <w:sz w:val="24"/>
          <w:szCs w:val="24"/>
        </w:rPr>
        <w:t xml:space="preserve">Palë </w:t>
      </w:r>
      <w:r w:rsidR="00D54413" w:rsidRPr="002E3FCD">
        <w:rPr>
          <w:rFonts w:ascii="Garamond" w:hAnsi="Garamond"/>
          <w:sz w:val="24"/>
          <w:szCs w:val="24"/>
        </w:rPr>
        <w:t xml:space="preserve">e Konventës në përputhje me nënparagrafët </w:t>
      </w:r>
      <w:r w:rsidR="0014343A">
        <w:rPr>
          <w:rFonts w:ascii="Garamond" w:hAnsi="Garamond"/>
          <w:sz w:val="24"/>
          <w:szCs w:val="24"/>
        </w:rPr>
        <w:t>“</w:t>
      </w:r>
      <w:r w:rsidR="00D54413" w:rsidRPr="002E3FCD">
        <w:rPr>
          <w:rFonts w:ascii="Garamond" w:hAnsi="Garamond"/>
          <w:sz w:val="24"/>
          <w:szCs w:val="24"/>
        </w:rPr>
        <w:t>i</w:t>
      </w:r>
      <w:r w:rsidR="0014343A">
        <w:rPr>
          <w:rFonts w:ascii="Garamond" w:hAnsi="Garamond"/>
          <w:sz w:val="24"/>
          <w:szCs w:val="24"/>
        </w:rPr>
        <w:t>”</w:t>
      </w:r>
      <w:r w:rsidR="00D54413" w:rsidRPr="002E3FCD">
        <w:rPr>
          <w:rFonts w:ascii="Garamond" w:hAnsi="Garamond"/>
          <w:sz w:val="24"/>
          <w:szCs w:val="24"/>
        </w:rPr>
        <w:t xml:space="preserve"> ose </w:t>
      </w:r>
      <w:r w:rsidR="0014343A">
        <w:rPr>
          <w:rFonts w:ascii="Garamond" w:hAnsi="Garamond"/>
          <w:sz w:val="24"/>
          <w:szCs w:val="24"/>
        </w:rPr>
        <w:t>“</w:t>
      </w:r>
      <w:r w:rsidR="00D54413" w:rsidRPr="002E3FCD">
        <w:rPr>
          <w:rFonts w:ascii="Garamond" w:hAnsi="Garamond"/>
          <w:sz w:val="24"/>
          <w:szCs w:val="24"/>
        </w:rPr>
        <w:t>ii</w:t>
      </w:r>
      <w:r w:rsidR="0014343A">
        <w:rPr>
          <w:rFonts w:ascii="Garamond" w:hAnsi="Garamond"/>
          <w:sz w:val="24"/>
          <w:szCs w:val="24"/>
        </w:rPr>
        <w:t>”,</w:t>
      </w:r>
      <w:r w:rsidR="00D54413" w:rsidRPr="002E3FCD">
        <w:rPr>
          <w:rFonts w:ascii="Garamond" w:hAnsi="Garamond"/>
          <w:sz w:val="24"/>
          <w:szCs w:val="24"/>
        </w:rPr>
        <w:t xml:space="preserve"> të paragrafit </w:t>
      </w:r>
      <w:r w:rsidR="0014343A">
        <w:rPr>
          <w:rFonts w:ascii="Garamond" w:hAnsi="Garamond"/>
          <w:sz w:val="24"/>
          <w:szCs w:val="24"/>
        </w:rPr>
        <w:t>“</w:t>
      </w:r>
      <w:r w:rsidR="00D54413" w:rsidRPr="002E3FCD">
        <w:rPr>
          <w:rFonts w:ascii="Garamond" w:hAnsi="Garamond"/>
          <w:sz w:val="24"/>
          <w:szCs w:val="24"/>
        </w:rPr>
        <w:t>a</w:t>
      </w:r>
      <w:r w:rsidR="0014343A">
        <w:rPr>
          <w:rFonts w:ascii="Garamond" w:hAnsi="Garamond"/>
          <w:sz w:val="24"/>
          <w:szCs w:val="24"/>
        </w:rPr>
        <w:t>”,</w:t>
      </w:r>
      <w:r w:rsidR="00D54413" w:rsidRPr="002E3FCD">
        <w:rPr>
          <w:rFonts w:ascii="Garamond" w:hAnsi="Garamond"/>
          <w:sz w:val="24"/>
          <w:szCs w:val="24"/>
        </w:rPr>
        <w:t xml:space="preserve"> të nenit XVI të Konventës, ose paragrafin </w:t>
      </w:r>
      <w:r w:rsidR="0014343A">
        <w:rPr>
          <w:rFonts w:ascii="Garamond" w:hAnsi="Garamond"/>
          <w:sz w:val="24"/>
          <w:szCs w:val="24"/>
        </w:rPr>
        <w:t>“</w:t>
      </w:r>
      <w:r w:rsidR="00D54413" w:rsidRPr="002E3FCD">
        <w:rPr>
          <w:rFonts w:ascii="Garamond" w:hAnsi="Garamond"/>
          <w:sz w:val="24"/>
          <w:szCs w:val="24"/>
        </w:rPr>
        <w:t>a</w:t>
      </w:r>
      <w:r w:rsidR="0014343A">
        <w:rPr>
          <w:rFonts w:ascii="Garamond" w:hAnsi="Garamond"/>
          <w:sz w:val="24"/>
          <w:szCs w:val="24"/>
        </w:rPr>
        <w:t>”</w:t>
      </w:r>
      <w:r w:rsidR="00D54413" w:rsidRPr="002E3FCD">
        <w:rPr>
          <w:rFonts w:ascii="Garamond" w:hAnsi="Garamond"/>
          <w:sz w:val="24"/>
          <w:szCs w:val="24"/>
        </w:rPr>
        <w:t xml:space="preserve"> të këtij neni;</w:t>
      </w:r>
    </w:p>
    <w:p w14:paraId="4DA5BF47" w14:textId="09831800"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ii. </w:t>
      </w:r>
      <w:r w:rsidR="00D54413" w:rsidRPr="00997A9D">
        <w:rPr>
          <w:rFonts w:ascii="Garamond" w:hAnsi="Garamond"/>
          <w:sz w:val="24"/>
          <w:szCs w:val="24"/>
        </w:rPr>
        <w:t xml:space="preserve">çdo shtet tjetër </w:t>
      </w:r>
      <w:r w:rsidR="0028601B" w:rsidRPr="00997A9D">
        <w:rPr>
          <w:rFonts w:ascii="Garamond" w:hAnsi="Garamond"/>
          <w:sz w:val="24"/>
          <w:szCs w:val="24"/>
        </w:rPr>
        <w:t>e</w:t>
      </w:r>
      <w:r w:rsidR="0028601B">
        <w:rPr>
          <w:rFonts w:ascii="Garamond" w:hAnsi="Garamond"/>
          <w:sz w:val="24"/>
          <w:szCs w:val="24"/>
        </w:rPr>
        <w:t>v</w:t>
      </w:r>
      <w:r w:rsidR="0028601B" w:rsidRPr="00997A9D">
        <w:rPr>
          <w:rFonts w:ascii="Garamond" w:hAnsi="Garamond"/>
          <w:sz w:val="24"/>
          <w:szCs w:val="24"/>
        </w:rPr>
        <w:t xml:space="preserve">ropian </w:t>
      </w:r>
      <w:r w:rsidR="00D54413" w:rsidRPr="00997A9D">
        <w:rPr>
          <w:rFonts w:ascii="Garamond" w:hAnsi="Garamond"/>
          <w:sz w:val="24"/>
          <w:szCs w:val="24"/>
        </w:rPr>
        <w:t>i cili është anëtar i Bashkimit Ndërkombëtar të</w:t>
      </w:r>
      <w:r w:rsidR="00997A9D">
        <w:rPr>
          <w:rFonts w:ascii="Garamond" w:hAnsi="Garamond"/>
          <w:sz w:val="24"/>
          <w:szCs w:val="24"/>
        </w:rPr>
        <w:t xml:space="preserve"> </w:t>
      </w:r>
      <w:r w:rsidR="00D54413" w:rsidRPr="00997A9D">
        <w:rPr>
          <w:rFonts w:ascii="Garamond" w:hAnsi="Garamond"/>
          <w:sz w:val="24"/>
          <w:szCs w:val="24"/>
        </w:rPr>
        <w:t>Telekomunikacionit që dëshiron të aderojë në Konventë pas hyrjes së saj në fuqi.</w:t>
      </w:r>
    </w:p>
    <w:p w14:paraId="48CB5135" w14:textId="0F69A48F"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 xml:space="preserve">Çdo shtet që dëshiron të aderojë në Konventë në rrethanat e përmendura në paragrafin </w:t>
      </w:r>
      <w:r w:rsidR="0014343A">
        <w:rPr>
          <w:rFonts w:ascii="Garamond" w:hAnsi="Garamond"/>
          <w:sz w:val="24"/>
          <w:szCs w:val="24"/>
        </w:rPr>
        <w:t>“</w:t>
      </w:r>
      <w:r w:rsidR="00D54413" w:rsidRPr="00997A9D">
        <w:rPr>
          <w:rFonts w:ascii="Garamond" w:hAnsi="Garamond"/>
          <w:sz w:val="24"/>
          <w:szCs w:val="24"/>
        </w:rPr>
        <w:t>a</w:t>
      </w:r>
      <w:r w:rsidR="0014343A">
        <w:rPr>
          <w:rFonts w:ascii="Garamond" w:hAnsi="Garamond"/>
          <w:sz w:val="24"/>
          <w:szCs w:val="24"/>
        </w:rPr>
        <w:t>”</w:t>
      </w:r>
      <w:r w:rsidR="00D54413" w:rsidRPr="00997A9D">
        <w:rPr>
          <w:rFonts w:ascii="Garamond" w:hAnsi="Garamond"/>
          <w:sz w:val="24"/>
          <w:szCs w:val="24"/>
        </w:rPr>
        <w:t xml:space="preserve"> të këtij neni (</w:t>
      </w:r>
      <w:r w:rsidR="002B61F1" w:rsidRPr="00997A9D">
        <w:rPr>
          <w:rFonts w:ascii="Garamond" w:hAnsi="Garamond"/>
          <w:sz w:val="24"/>
          <w:szCs w:val="24"/>
        </w:rPr>
        <w:t>shteti kërkues</w:t>
      </w:r>
      <w:r w:rsidR="00D54413" w:rsidRPr="00997A9D">
        <w:rPr>
          <w:rFonts w:ascii="Garamond" w:hAnsi="Garamond"/>
          <w:sz w:val="24"/>
          <w:szCs w:val="24"/>
        </w:rPr>
        <w:t>) do të njoftojë Sekretarin Ekzekutiv me shkrim dhe do t’i paraqesë Sekretariatit të gjitha informacionin përkatës për kërkesën.</w:t>
      </w:r>
    </w:p>
    <w:p w14:paraId="3B186C68" w14:textId="0F541FB1"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 xml:space="preserve">Sekretari Ekzekutiv do të marrë aplikimin e </w:t>
      </w:r>
      <w:r w:rsidR="002B61F1" w:rsidRPr="00997A9D">
        <w:rPr>
          <w:rFonts w:ascii="Garamond" w:hAnsi="Garamond"/>
          <w:sz w:val="24"/>
          <w:szCs w:val="24"/>
        </w:rPr>
        <w:t xml:space="preserve">shtetit kërkues </w:t>
      </w:r>
      <w:r w:rsidR="00D54413" w:rsidRPr="00997A9D">
        <w:rPr>
          <w:rFonts w:ascii="Garamond" w:hAnsi="Garamond"/>
          <w:sz w:val="24"/>
          <w:szCs w:val="24"/>
        </w:rPr>
        <w:t xml:space="preserve">dhe </w:t>
      </w:r>
      <w:r w:rsidR="00F82821">
        <w:rPr>
          <w:rFonts w:ascii="Garamond" w:hAnsi="Garamond"/>
          <w:sz w:val="24"/>
          <w:szCs w:val="24"/>
        </w:rPr>
        <w:t>i</w:t>
      </w:r>
      <w:r w:rsidR="00D54413" w:rsidRPr="00997A9D">
        <w:rPr>
          <w:rFonts w:ascii="Garamond" w:hAnsi="Garamond"/>
          <w:sz w:val="24"/>
          <w:szCs w:val="24"/>
        </w:rPr>
        <w:t>a paraqet atë Asamblesë së Palëve.</w:t>
      </w:r>
    </w:p>
    <w:p w14:paraId="2D49568A" w14:textId="043CAD02"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w:t>
      </w:r>
      <w:r w:rsidR="00D54413" w:rsidRPr="00997A9D">
        <w:rPr>
          <w:rFonts w:ascii="Garamond" w:hAnsi="Garamond"/>
          <w:sz w:val="24"/>
          <w:szCs w:val="24"/>
        </w:rPr>
        <w:t xml:space="preserve">Asambleja e Palëve do të marrë një vendim për kërkesën e </w:t>
      </w:r>
      <w:r w:rsidR="002B61F1" w:rsidRPr="00997A9D">
        <w:rPr>
          <w:rFonts w:ascii="Garamond" w:hAnsi="Garamond"/>
          <w:sz w:val="24"/>
          <w:szCs w:val="24"/>
        </w:rPr>
        <w:t xml:space="preserve">shtetit kërkues </w:t>
      </w:r>
      <w:r w:rsidR="00D54413" w:rsidRPr="00997A9D">
        <w:rPr>
          <w:rFonts w:ascii="Garamond" w:hAnsi="Garamond"/>
          <w:sz w:val="24"/>
          <w:szCs w:val="24"/>
        </w:rPr>
        <w:t xml:space="preserve">brenda gjashtë muajve pas datës në të cilën Sekretari Ekzekutiv vendos që ai ose ajo ka plotësuar të gjithë informacionin e kërkuar sipas paragrafit </w:t>
      </w:r>
      <w:r w:rsidR="00F82821">
        <w:rPr>
          <w:rFonts w:ascii="Garamond" w:hAnsi="Garamond"/>
          <w:sz w:val="24"/>
          <w:szCs w:val="24"/>
        </w:rPr>
        <w:t>“</w:t>
      </w:r>
      <w:r w:rsidR="00D54413" w:rsidRPr="00997A9D">
        <w:rPr>
          <w:rFonts w:ascii="Garamond" w:hAnsi="Garamond"/>
          <w:sz w:val="24"/>
          <w:szCs w:val="24"/>
        </w:rPr>
        <w:t>c</w:t>
      </w:r>
      <w:r w:rsidR="00F82821">
        <w:rPr>
          <w:rFonts w:ascii="Garamond" w:hAnsi="Garamond"/>
          <w:sz w:val="24"/>
          <w:szCs w:val="24"/>
        </w:rPr>
        <w:t>”</w:t>
      </w:r>
      <w:r w:rsidR="00D54413" w:rsidRPr="00997A9D">
        <w:rPr>
          <w:rFonts w:ascii="Garamond" w:hAnsi="Garamond"/>
          <w:sz w:val="24"/>
          <w:szCs w:val="24"/>
        </w:rPr>
        <w:t xml:space="preserve"> të këtij neni. Vendimi i Sekretarit Ekzekutiv do t’i njoftohet menjëherë Asamblesë së Palëve. Vendimi i Asamblesë së Palëve do të merret me votim të fshehtë dhe në përputhje me procedurat për vendimet mbi çështjet thelbësore. Asambleja e Palëve mund të mblidhet në mënyrë të jashtëzakonshme për këtë qëllim.</w:t>
      </w:r>
    </w:p>
    <w:p w14:paraId="4DA4F151" w14:textId="6FE605FB"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f) </w:t>
      </w:r>
      <w:r w:rsidR="00D54413" w:rsidRPr="00997A9D">
        <w:rPr>
          <w:rFonts w:ascii="Garamond" w:hAnsi="Garamond"/>
          <w:sz w:val="24"/>
          <w:szCs w:val="24"/>
        </w:rPr>
        <w:t xml:space="preserve">Sekretari Ekzekutiv do të njoftojë </w:t>
      </w:r>
      <w:r w:rsidR="002B61F1" w:rsidRPr="00997A9D">
        <w:rPr>
          <w:rFonts w:ascii="Garamond" w:hAnsi="Garamond"/>
          <w:sz w:val="24"/>
          <w:szCs w:val="24"/>
        </w:rPr>
        <w:t xml:space="preserve">shtetin kërkues </w:t>
      </w:r>
      <w:r w:rsidR="00D54413" w:rsidRPr="00997A9D">
        <w:rPr>
          <w:rFonts w:ascii="Garamond" w:hAnsi="Garamond"/>
          <w:sz w:val="24"/>
          <w:szCs w:val="24"/>
        </w:rPr>
        <w:t>për kushtet për aderim të vendosura nga Asambleja e Palëve, t</w:t>
      </w:r>
      <w:r w:rsidR="00284C18">
        <w:rPr>
          <w:rFonts w:ascii="Garamond" w:hAnsi="Garamond"/>
          <w:sz w:val="24"/>
          <w:szCs w:val="24"/>
        </w:rPr>
        <w:t>ë</w:t>
      </w:r>
      <w:r w:rsidR="00D54413" w:rsidRPr="00997A9D">
        <w:rPr>
          <w:rFonts w:ascii="Garamond" w:hAnsi="Garamond"/>
          <w:sz w:val="24"/>
          <w:szCs w:val="24"/>
        </w:rPr>
        <w:t xml:space="preserve"> cilat do të jetë pjes</w:t>
      </w:r>
      <w:r w:rsidR="00F82821">
        <w:rPr>
          <w:rFonts w:ascii="Garamond" w:hAnsi="Garamond"/>
          <w:sz w:val="24"/>
          <w:szCs w:val="24"/>
        </w:rPr>
        <w:t>ë</w:t>
      </w:r>
      <w:r w:rsidR="00D54413" w:rsidRPr="00997A9D">
        <w:rPr>
          <w:rFonts w:ascii="Garamond" w:hAnsi="Garamond"/>
          <w:sz w:val="24"/>
          <w:szCs w:val="24"/>
        </w:rPr>
        <w:t xml:space="preserve"> e </w:t>
      </w:r>
      <w:r w:rsidR="0028601B" w:rsidRPr="00997A9D">
        <w:rPr>
          <w:rFonts w:ascii="Garamond" w:hAnsi="Garamond"/>
          <w:sz w:val="24"/>
          <w:szCs w:val="24"/>
        </w:rPr>
        <w:t>një</w:t>
      </w:r>
      <w:r w:rsidR="00D54413" w:rsidRPr="00997A9D">
        <w:rPr>
          <w:rFonts w:ascii="Garamond" w:hAnsi="Garamond"/>
          <w:sz w:val="24"/>
          <w:szCs w:val="24"/>
        </w:rPr>
        <w:t xml:space="preserve"> protokolli që i </w:t>
      </w:r>
      <w:r w:rsidR="0028601B" w:rsidRPr="00997A9D">
        <w:rPr>
          <w:rFonts w:ascii="Garamond" w:hAnsi="Garamond"/>
          <w:sz w:val="24"/>
          <w:szCs w:val="24"/>
        </w:rPr>
        <w:t>bashkëngjitet</w:t>
      </w:r>
      <w:r w:rsidR="00D54413" w:rsidRPr="00997A9D">
        <w:rPr>
          <w:rFonts w:ascii="Garamond" w:hAnsi="Garamond"/>
          <w:sz w:val="24"/>
          <w:szCs w:val="24"/>
        </w:rPr>
        <w:t xml:space="preserve"> instrumentit të pranimit të depozituar nga ky shtet pranë </w:t>
      </w:r>
      <w:r w:rsidR="002B61F1" w:rsidRPr="00997A9D">
        <w:rPr>
          <w:rFonts w:ascii="Garamond" w:hAnsi="Garamond"/>
          <w:sz w:val="24"/>
          <w:szCs w:val="24"/>
        </w:rPr>
        <w:t>d</w:t>
      </w:r>
      <w:r w:rsidR="00D54413" w:rsidRPr="00997A9D">
        <w:rPr>
          <w:rFonts w:ascii="Garamond" w:hAnsi="Garamond"/>
          <w:sz w:val="24"/>
          <w:szCs w:val="24"/>
        </w:rPr>
        <w:t>epozit</w:t>
      </w:r>
      <w:r w:rsidR="002B61F1">
        <w:rPr>
          <w:rFonts w:ascii="Garamond" w:hAnsi="Garamond"/>
          <w:sz w:val="24"/>
          <w:szCs w:val="24"/>
        </w:rPr>
        <w:t>a</w:t>
      </w:r>
      <w:r w:rsidR="00D54413" w:rsidRPr="00997A9D">
        <w:rPr>
          <w:rFonts w:ascii="Garamond" w:hAnsi="Garamond"/>
          <w:sz w:val="24"/>
          <w:szCs w:val="24"/>
        </w:rPr>
        <w:t>rit.</w:t>
      </w:r>
    </w:p>
    <w:p w14:paraId="4BCA9CD9" w14:textId="77777777" w:rsidR="00D54413" w:rsidRPr="00997A9D" w:rsidRDefault="00D54413" w:rsidP="00D54413">
      <w:pPr>
        <w:spacing w:after="0" w:line="240" w:lineRule="auto"/>
        <w:ind w:firstLine="284"/>
        <w:jc w:val="both"/>
        <w:rPr>
          <w:rFonts w:ascii="Garamond" w:hAnsi="Garamond"/>
          <w:sz w:val="24"/>
          <w:szCs w:val="24"/>
        </w:rPr>
      </w:pPr>
    </w:p>
    <w:p w14:paraId="6520C136" w14:textId="57A2FF7F" w:rsidR="00D54413" w:rsidRPr="00997A9D" w:rsidRDefault="005A6C94" w:rsidP="00742D39">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XIX</w:t>
      </w:r>
    </w:p>
    <w:p w14:paraId="26B0B6C2" w14:textId="0ABD7AB6" w:rsidR="00D54413" w:rsidRPr="00997A9D" w:rsidRDefault="002E3FCD" w:rsidP="00742D39">
      <w:pPr>
        <w:spacing w:after="0" w:line="240" w:lineRule="auto"/>
        <w:ind w:firstLine="284"/>
        <w:jc w:val="center"/>
        <w:rPr>
          <w:rFonts w:ascii="Garamond" w:hAnsi="Garamond"/>
          <w:b/>
          <w:sz w:val="24"/>
          <w:szCs w:val="24"/>
        </w:rPr>
      </w:pPr>
      <w:r>
        <w:rPr>
          <w:rFonts w:ascii="Garamond" w:hAnsi="Garamond"/>
          <w:b/>
          <w:sz w:val="24"/>
          <w:szCs w:val="24"/>
        </w:rPr>
        <w:t>Përgjegjësia</w:t>
      </w:r>
    </w:p>
    <w:p w14:paraId="645FEF31" w14:textId="77777777" w:rsidR="00D54413" w:rsidRPr="00997A9D" w:rsidRDefault="00D54413" w:rsidP="00D54413">
      <w:pPr>
        <w:spacing w:after="0" w:line="240" w:lineRule="auto"/>
        <w:ind w:firstLine="284"/>
        <w:jc w:val="both"/>
        <w:rPr>
          <w:rFonts w:ascii="Garamond" w:hAnsi="Garamond"/>
          <w:sz w:val="24"/>
          <w:szCs w:val="24"/>
        </w:rPr>
      </w:pPr>
    </w:p>
    <w:p w14:paraId="64B7B70D" w14:textId="62F6412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Asnjë </w:t>
      </w:r>
      <w:r w:rsidR="002B61F1" w:rsidRPr="00997A9D">
        <w:rPr>
          <w:rFonts w:ascii="Garamond" w:hAnsi="Garamond"/>
          <w:sz w:val="24"/>
          <w:szCs w:val="24"/>
        </w:rPr>
        <w:t>P</w:t>
      </w:r>
      <w:r w:rsidRPr="00997A9D">
        <w:rPr>
          <w:rFonts w:ascii="Garamond" w:hAnsi="Garamond"/>
          <w:sz w:val="24"/>
          <w:szCs w:val="24"/>
        </w:rPr>
        <w:t>alë nuk do të jetë individualisht përgjegjëse për veprimet dhe detyrimet e EUTELSAT</w:t>
      </w:r>
      <w:r w:rsidR="0028601B">
        <w:rPr>
          <w:rFonts w:ascii="Garamond" w:hAnsi="Garamond"/>
          <w:sz w:val="24"/>
          <w:szCs w:val="24"/>
        </w:rPr>
        <w:t>-it</w:t>
      </w:r>
      <w:r w:rsidRPr="00997A9D">
        <w:rPr>
          <w:rFonts w:ascii="Garamond" w:hAnsi="Garamond"/>
          <w:sz w:val="24"/>
          <w:szCs w:val="24"/>
        </w:rPr>
        <w:t xml:space="preserve">, me përjashtim kur të tilla përgjegjësi, rezultojnë nga një traktat, në të cilën Pala dhe një shtet që kërkon kompensim janë </w:t>
      </w:r>
      <w:r w:rsidR="002B61F1" w:rsidRPr="00997A9D">
        <w:rPr>
          <w:rFonts w:ascii="Garamond" w:hAnsi="Garamond"/>
          <w:sz w:val="24"/>
          <w:szCs w:val="24"/>
        </w:rPr>
        <w:t>P</w:t>
      </w:r>
      <w:r w:rsidRPr="00997A9D">
        <w:rPr>
          <w:rFonts w:ascii="Garamond" w:hAnsi="Garamond"/>
          <w:sz w:val="24"/>
          <w:szCs w:val="24"/>
        </w:rPr>
        <w:t>alë. Në këtë rast, EUTELSAT</w:t>
      </w:r>
      <w:r w:rsidR="0028601B">
        <w:rPr>
          <w:rFonts w:ascii="Garamond" w:hAnsi="Garamond"/>
          <w:sz w:val="24"/>
          <w:szCs w:val="24"/>
        </w:rPr>
        <w:t>-i</w:t>
      </w:r>
      <w:r w:rsidRPr="00997A9D">
        <w:rPr>
          <w:rFonts w:ascii="Garamond" w:hAnsi="Garamond"/>
          <w:sz w:val="24"/>
          <w:szCs w:val="24"/>
        </w:rPr>
        <w:t xml:space="preserve"> do të dëmshpërblejë Palën e interesuar</w:t>
      </w:r>
      <w:r w:rsidR="00F82821">
        <w:rPr>
          <w:rFonts w:ascii="Garamond" w:hAnsi="Garamond"/>
          <w:sz w:val="24"/>
          <w:szCs w:val="24"/>
        </w:rPr>
        <w:t>,</w:t>
      </w:r>
      <w:r w:rsidRPr="00997A9D">
        <w:rPr>
          <w:rFonts w:ascii="Garamond" w:hAnsi="Garamond"/>
          <w:sz w:val="24"/>
          <w:szCs w:val="24"/>
        </w:rPr>
        <w:t xml:space="preserve"> duke respektuar çdo detyrim, me përjashtim, kur ky i fundit ka marrë përsipër shprehimisht që do </w:t>
      </w:r>
      <w:r w:rsidR="00F82821">
        <w:rPr>
          <w:rFonts w:ascii="Garamond" w:hAnsi="Garamond"/>
          <w:sz w:val="24"/>
          <w:szCs w:val="24"/>
        </w:rPr>
        <w:t xml:space="preserve">të </w:t>
      </w:r>
      <w:r w:rsidRPr="00997A9D">
        <w:rPr>
          <w:rFonts w:ascii="Garamond" w:hAnsi="Garamond"/>
          <w:sz w:val="24"/>
          <w:szCs w:val="24"/>
        </w:rPr>
        <w:t>jetë përgjegjës në mënyrë ekskluzive.</w:t>
      </w:r>
    </w:p>
    <w:p w14:paraId="76F64DC7" w14:textId="77777777" w:rsidR="00D54413" w:rsidRPr="00997A9D" w:rsidRDefault="00D54413" w:rsidP="00D54413">
      <w:pPr>
        <w:spacing w:after="0" w:line="240" w:lineRule="auto"/>
        <w:ind w:firstLine="284"/>
        <w:jc w:val="both"/>
        <w:rPr>
          <w:rFonts w:ascii="Garamond" w:hAnsi="Garamond"/>
          <w:sz w:val="24"/>
          <w:szCs w:val="24"/>
        </w:rPr>
      </w:pPr>
    </w:p>
    <w:p w14:paraId="6212C640" w14:textId="01DC2FE1" w:rsidR="00D54413" w:rsidRPr="00997A9D" w:rsidRDefault="005A6C94" w:rsidP="00742D39">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XX</w:t>
      </w:r>
    </w:p>
    <w:p w14:paraId="5E56021D" w14:textId="72EE4DFA" w:rsidR="00D54413" w:rsidRPr="00997A9D" w:rsidRDefault="002E3FCD" w:rsidP="00742D39">
      <w:pPr>
        <w:spacing w:after="0" w:line="240" w:lineRule="auto"/>
        <w:ind w:firstLine="284"/>
        <w:jc w:val="center"/>
        <w:rPr>
          <w:rFonts w:ascii="Garamond" w:hAnsi="Garamond"/>
          <w:b/>
          <w:sz w:val="24"/>
          <w:szCs w:val="24"/>
        </w:rPr>
      </w:pPr>
      <w:r>
        <w:rPr>
          <w:rFonts w:ascii="Garamond" w:hAnsi="Garamond"/>
          <w:b/>
          <w:sz w:val="24"/>
          <w:szCs w:val="24"/>
        </w:rPr>
        <w:t>Dispozita të ndryshme</w:t>
      </w:r>
    </w:p>
    <w:p w14:paraId="249BE8C8" w14:textId="77777777" w:rsidR="00D54413" w:rsidRPr="00997A9D" w:rsidRDefault="00D54413" w:rsidP="00D54413">
      <w:pPr>
        <w:spacing w:after="0" w:line="240" w:lineRule="auto"/>
        <w:ind w:firstLine="284"/>
        <w:jc w:val="both"/>
        <w:rPr>
          <w:rFonts w:ascii="Garamond" w:hAnsi="Garamond"/>
          <w:sz w:val="24"/>
          <w:szCs w:val="24"/>
        </w:rPr>
      </w:pPr>
    </w:p>
    <w:p w14:paraId="4030297F" w14:textId="161B3AC6"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Gjuhët zyrtare dhe të punës </w:t>
      </w:r>
      <w:r w:rsidR="0028601B">
        <w:rPr>
          <w:rFonts w:ascii="Garamond" w:hAnsi="Garamond"/>
          <w:sz w:val="24"/>
          <w:szCs w:val="24"/>
        </w:rPr>
        <w:t>s</w:t>
      </w:r>
      <w:r w:rsidR="00D54413" w:rsidRPr="00997A9D">
        <w:rPr>
          <w:rFonts w:ascii="Garamond" w:hAnsi="Garamond"/>
          <w:sz w:val="24"/>
          <w:szCs w:val="24"/>
        </w:rPr>
        <w:t>ë EUTELSAT</w:t>
      </w:r>
      <w:r w:rsidR="0028601B">
        <w:rPr>
          <w:rFonts w:ascii="Garamond" w:hAnsi="Garamond"/>
          <w:sz w:val="24"/>
          <w:szCs w:val="24"/>
        </w:rPr>
        <w:t>-it</w:t>
      </w:r>
      <w:r w:rsidR="00D54413" w:rsidRPr="00997A9D">
        <w:rPr>
          <w:rFonts w:ascii="Garamond" w:hAnsi="Garamond"/>
          <w:sz w:val="24"/>
          <w:szCs w:val="24"/>
        </w:rPr>
        <w:t xml:space="preserve"> do të jenë </w:t>
      </w:r>
      <w:r w:rsidR="00F82821" w:rsidRPr="00997A9D">
        <w:rPr>
          <w:rFonts w:ascii="Garamond" w:hAnsi="Garamond"/>
          <w:sz w:val="24"/>
          <w:szCs w:val="24"/>
        </w:rPr>
        <w:t>anglishtja dhe frëngjishtja</w:t>
      </w:r>
      <w:r w:rsidR="00D54413" w:rsidRPr="00997A9D">
        <w:rPr>
          <w:rFonts w:ascii="Garamond" w:hAnsi="Garamond"/>
          <w:sz w:val="24"/>
          <w:szCs w:val="24"/>
        </w:rPr>
        <w:t>.</w:t>
      </w:r>
    </w:p>
    <w:p w14:paraId="3D92875D" w14:textId="7F7D2FCA"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EUTELSAT</w:t>
      </w:r>
      <w:r w:rsidR="0028601B">
        <w:rPr>
          <w:rFonts w:ascii="Garamond" w:hAnsi="Garamond"/>
          <w:sz w:val="24"/>
          <w:szCs w:val="24"/>
        </w:rPr>
        <w:t>-i</w:t>
      </w:r>
      <w:r w:rsidR="00D54413" w:rsidRPr="00997A9D">
        <w:rPr>
          <w:rFonts w:ascii="Garamond" w:hAnsi="Garamond"/>
          <w:sz w:val="24"/>
          <w:szCs w:val="24"/>
        </w:rPr>
        <w:t xml:space="preserve"> duhet, që duke pasur parasysh pikëpamjet e përgjithshme të Asamblesë së Palëve, të bashkëpunojnë mbi çështjet e interesit të përbashkët me Kombet e Bashkuara dhe agjencitë e specializuara të saj, në veçanti Bashkimin Ndërkombëtar të Telekomunikacionit, si dhe me organizata të tjera ndërkombëtare.</w:t>
      </w:r>
    </w:p>
    <w:p w14:paraId="29171635" w14:textId="709DDC9E"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Në përputhje me Rezolutën 1721 (XVI) të Asamblesë së Përgjithshme të Kombeve të Bashkuara, EUTELSAT</w:t>
      </w:r>
      <w:r w:rsidR="0028601B">
        <w:rPr>
          <w:rFonts w:ascii="Garamond" w:hAnsi="Garamond"/>
          <w:sz w:val="24"/>
          <w:szCs w:val="24"/>
        </w:rPr>
        <w:t>-i</w:t>
      </w:r>
      <w:r w:rsidR="00D54413" w:rsidRPr="00997A9D">
        <w:rPr>
          <w:rFonts w:ascii="Garamond" w:hAnsi="Garamond"/>
          <w:sz w:val="24"/>
          <w:szCs w:val="24"/>
        </w:rPr>
        <w:t xml:space="preserve"> do t</w:t>
      </w:r>
      <w:r w:rsidR="0028601B">
        <w:rPr>
          <w:rFonts w:ascii="Garamond" w:hAnsi="Garamond"/>
          <w:sz w:val="24"/>
          <w:szCs w:val="24"/>
        </w:rPr>
        <w:t>’</w:t>
      </w:r>
      <w:r w:rsidR="00D54413" w:rsidRPr="00997A9D">
        <w:rPr>
          <w:rFonts w:ascii="Garamond" w:hAnsi="Garamond"/>
          <w:sz w:val="24"/>
          <w:szCs w:val="24"/>
        </w:rPr>
        <w:t>i dërgojë Sekretarit të Përgjithshëm të Kombeve të Bashkuara, dhe agjencive t</w:t>
      </w:r>
      <w:r w:rsidR="00284C18">
        <w:rPr>
          <w:rFonts w:ascii="Garamond" w:hAnsi="Garamond"/>
          <w:sz w:val="24"/>
          <w:szCs w:val="24"/>
        </w:rPr>
        <w:t>ë</w:t>
      </w:r>
      <w:r w:rsidR="00D54413" w:rsidRPr="00997A9D">
        <w:rPr>
          <w:rFonts w:ascii="Garamond" w:hAnsi="Garamond"/>
          <w:sz w:val="24"/>
          <w:szCs w:val="24"/>
        </w:rPr>
        <w:t xml:space="preserve"> specializuara të interesuara, për informacionin e tyre, një raport vjetor mbi aktivitetet e saj. Raporti vjetor duhet</w:t>
      </w:r>
      <w:r w:rsidR="004E175F">
        <w:rPr>
          <w:rFonts w:ascii="Garamond" w:hAnsi="Garamond"/>
          <w:sz w:val="24"/>
          <w:szCs w:val="24"/>
        </w:rPr>
        <w:t>,</w:t>
      </w:r>
      <w:r w:rsidR="00D54413" w:rsidRPr="00997A9D">
        <w:rPr>
          <w:rFonts w:ascii="Garamond" w:hAnsi="Garamond"/>
          <w:sz w:val="24"/>
          <w:szCs w:val="24"/>
        </w:rPr>
        <w:t xml:space="preserve"> gjithashtu</w:t>
      </w:r>
      <w:r w:rsidR="004E175F">
        <w:rPr>
          <w:rFonts w:ascii="Garamond" w:hAnsi="Garamond"/>
          <w:sz w:val="24"/>
          <w:szCs w:val="24"/>
        </w:rPr>
        <w:t>,</w:t>
      </w:r>
      <w:r w:rsidR="00D54413" w:rsidRPr="00997A9D">
        <w:rPr>
          <w:rFonts w:ascii="Garamond" w:hAnsi="Garamond"/>
          <w:sz w:val="24"/>
          <w:szCs w:val="24"/>
        </w:rPr>
        <w:t xml:space="preserve"> t</w:t>
      </w:r>
      <w:r w:rsidR="0028601B">
        <w:rPr>
          <w:rFonts w:ascii="Garamond" w:hAnsi="Garamond"/>
          <w:sz w:val="24"/>
          <w:szCs w:val="24"/>
        </w:rPr>
        <w:t>’</w:t>
      </w:r>
      <w:r w:rsidR="00D54413" w:rsidRPr="00997A9D">
        <w:rPr>
          <w:rFonts w:ascii="Garamond" w:hAnsi="Garamond"/>
          <w:sz w:val="24"/>
          <w:szCs w:val="24"/>
        </w:rPr>
        <w:t>i dërgohet Kompanisë Eutelsat S.A.</w:t>
      </w:r>
    </w:p>
    <w:p w14:paraId="75BBC4F8" w14:textId="77777777" w:rsidR="00D54413" w:rsidRPr="00997A9D" w:rsidRDefault="00D54413" w:rsidP="00D54413">
      <w:pPr>
        <w:spacing w:after="0" w:line="240" w:lineRule="auto"/>
        <w:ind w:firstLine="284"/>
        <w:jc w:val="both"/>
        <w:rPr>
          <w:rFonts w:ascii="Garamond" w:hAnsi="Garamond"/>
          <w:sz w:val="24"/>
          <w:szCs w:val="24"/>
        </w:rPr>
      </w:pPr>
    </w:p>
    <w:p w14:paraId="398368CF" w14:textId="7F8421B2" w:rsidR="00D54413" w:rsidRPr="00997A9D" w:rsidRDefault="005A6C94" w:rsidP="00742D39">
      <w:pPr>
        <w:spacing w:after="0" w:line="240" w:lineRule="auto"/>
        <w:ind w:firstLine="284"/>
        <w:jc w:val="center"/>
        <w:rPr>
          <w:rFonts w:ascii="Garamond" w:hAnsi="Garamond"/>
          <w:sz w:val="24"/>
          <w:szCs w:val="24"/>
        </w:rPr>
      </w:pPr>
      <w:r w:rsidRPr="00997A9D">
        <w:rPr>
          <w:rFonts w:ascii="Garamond" w:hAnsi="Garamond"/>
          <w:sz w:val="24"/>
          <w:szCs w:val="24"/>
        </w:rPr>
        <w:t>Neni</w:t>
      </w:r>
      <w:r w:rsidR="00D54413" w:rsidRPr="00997A9D">
        <w:rPr>
          <w:rFonts w:ascii="Garamond" w:hAnsi="Garamond"/>
          <w:sz w:val="24"/>
          <w:szCs w:val="24"/>
        </w:rPr>
        <w:t xml:space="preserve"> XXI</w:t>
      </w:r>
    </w:p>
    <w:p w14:paraId="3D4447E3" w14:textId="73FBF19F" w:rsidR="00D54413" w:rsidRPr="00997A9D" w:rsidRDefault="00D54413" w:rsidP="00742D39">
      <w:pPr>
        <w:spacing w:after="0" w:line="240" w:lineRule="auto"/>
        <w:ind w:firstLine="284"/>
        <w:jc w:val="center"/>
        <w:rPr>
          <w:rFonts w:ascii="Garamond" w:hAnsi="Garamond"/>
          <w:b/>
          <w:sz w:val="24"/>
          <w:szCs w:val="24"/>
        </w:rPr>
      </w:pPr>
      <w:r w:rsidRPr="00997A9D">
        <w:rPr>
          <w:rFonts w:ascii="Garamond" w:hAnsi="Garamond"/>
          <w:b/>
          <w:sz w:val="24"/>
          <w:szCs w:val="24"/>
        </w:rPr>
        <w:t>Depozitari</w:t>
      </w:r>
    </w:p>
    <w:p w14:paraId="7F86B092" w14:textId="77777777" w:rsidR="00D54413" w:rsidRPr="00997A9D" w:rsidRDefault="00D54413" w:rsidP="00D54413">
      <w:pPr>
        <w:spacing w:after="0" w:line="240" w:lineRule="auto"/>
        <w:ind w:firstLine="284"/>
        <w:jc w:val="both"/>
        <w:rPr>
          <w:rFonts w:ascii="Garamond" w:hAnsi="Garamond"/>
          <w:b/>
          <w:sz w:val="24"/>
          <w:szCs w:val="24"/>
        </w:rPr>
      </w:pPr>
    </w:p>
    <w:p w14:paraId="6D30C5ED" w14:textId="3CE4AE71"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Qeveria e Republikës Franceze do të jetë depozitari i kësaj Konvente, me të cilën do të depozitohen instrumentet e ratifikimit, pranimit, miratimit ose aderimit, kërkesat për aplikim të përkohshëm dhe njoftimet e ratifikimit, pranimit ose miratimit t</w:t>
      </w:r>
      <w:r w:rsidR="00284C18">
        <w:rPr>
          <w:rFonts w:ascii="Garamond" w:hAnsi="Garamond"/>
          <w:sz w:val="24"/>
          <w:szCs w:val="24"/>
        </w:rPr>
        <w:t>ë</w:t>
      </w:r>
      <w:r w:rsidR="00D54413" w:rsidRPr="00997A9D">
        <w:rPr>
          <w:rFonts w:ascii="Garamond" w:hAnsi="Garamond"/>
          <w:sz w:val="24"/>
          <w:szCs w:val="24"/>
        </w:rPr>
        <w:t xml:space="preserve"> amendimeve dhe të</w:t>
      </w:r>
      <w:r w:rsidR="00997A9D">
        <w:rPr>
          <w:rFonts w:ascii="Garamond" w:hAnsi="Garamond"/>
          <w:sz w:val="24"/>
          <w:szCs w:val="24"/>
        </w:rPr>
        <w:t xml:space="preserve"> </w:t>
      </w:r>
      <w:r w:rsidR="00D54413" w:rsidRPr="00997A9D">
        <w:rPr>
          <w:rFonts w:ascii="Garamond" w:hAnsi="Garamond"/>
          <w:sz w:val="24"/>
          <w:szCs w:val="24"/>
        </w:rPr>
        <w:t>vendimit të tërheqjes nga EUTELSAT</w:t>
      </w:r>
      <w:r w:rsidR="0028601B">
        <w:rPr>
          <w:rFonts w:ascii="Garamond" w:hAnsi="Garamond"/>
          <w:sz w:val="24"/>
          <w:szCs w:val="24"/>
        </w:rPr>
        <w:t>-i</w:t>
      </w:r>
      <w:r w:rsidR="00D54413" w:rsidRPr="00997A9D">
        <w:rPr>
          <w:rFonts w:ascii="Garamond" w:hAnsi="Garamond"/>
          <w:sz w:val="24"/>
          <w:szCs w:val="24"/>
        </w:rPr>
        <w:t>, ose përfundimit të zbatimit të përkohshëm të Konventës.</w:t>
      </w:r>
    </w:p>
    <w:p w14:paraId="635D2723" w14:textId="48FC932E"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Konventa do të depozitohet në arkivat e depozitarit. Depozitari do të dërgojë kopje të nj</w:t>
      </w:r>
      <w:r w:rsidR="00DD3B2E">
        <w:rPr>
          <w:rFonts w:ascii="Garamond" w:hAnsi="Garamond"/>
          <w:sz w:val="24"/>
          <w:szCs w:val="24"/>
        </w:rPr>
        <w:t>ë</w:t>
      </w:r>
      <w:r w:rsidR="00D54413" w:rsidRPr="00997A9D">
        <w:rPr>
          <w:rFonts w:ascii="Garamond" w:hAnsi="Garamond"/>
          <w:sz w:val="24"/>
          <w:szCs w:val="24"/>
        </w:rPr>
        <w:t>suar/certifikuar të tekstit të Konventës për të gjitha shtetet që e kanë nënshkruar atë apo që kan</w:t>
      </w:r>
      <w:r w:rsidR="00DD3B2E">
        <w:rPr>
          <w:rFonts w:ascii="Garamond" w:hAnsi="Garamond"/>
          <w:sz w:val="24"/>
          <w:szCs w:val="24"/>
        </w:rPr>
        <w:t>ë</w:t>
      </w:r>
      <w:r w:rsidR="00D54413" w:rsidRPr="00997A9D">
        <w:rPr>
          <w:rFonts w:ascii="Garamond" w:hAnsi="Garamond"/>
          <w:sz w:val="24"/>
          <w:szCs w:val="24"/>
        </w:rPr>
        <w:t xml:space="preserve"> depozituar instrumentet e aderimit në të</w:t>
      </w:r>
      <w:r w:rsidR="00DD3B2E">
        <w:rPr>
          <w:rFonts w:ascii="Garamond" w:hAnsi="Garamond"/>
          <w:sz w:val="24"/>
          <w:szCs w:val="24"/>
        </w:rPr>
        <w:t xml:space="preserve"> dhe te</w:t>
      </w:r>
      <w:r w:rsidR="00D54413" w:rsidRPr="00997A9D">
        <w:rPr>
          <w:rFonts w:ascii="Garamond" w:hAnsi="Garamond"/>
          <w:sz w:val="24"/>
          <w:szCs w:val="24"/>
        </w:rPr>
        <w:t xml:space="preserve"> Bashkimi Ndërkombëtar i Telekomunikacionit.</w:t>
      </w:r>
    </w:p>
    <w:p w14:paraId="05868C7F" w14:textId="1CA71C7C"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Depozitari duhet menjëherë të informojë të gjitha shtetet që kanë nënshkruar apo aderuar në Konventë dhe, nëse është e nevojshme, Bashkimin Ndërkombëtar të Telekomunikacionit</w:t>
      </w:r>
      <w:r w:rsidR="00DD3B2E">
        <w:rPr>
          <w:rFonts w:ascii="Garamond" w:hAnsi="Garamond"/>
          <w:sz w:val="24"/>
          <w:szCs w:val="24"/>
        </w:rPr>
        <w:t>,</w:t>
      </w:r>
      <w:r w:rsidR="00D54413" w:rsidRPr="00997A9D">
        <w:rPr>
          <w:rFonts w:ascii="Garamond" w:hAnsi="Garamond"/>
          <w:sz w:val="24"/>
          <w:szCs w:val="24"/>
        </w:rPr>
        <w:t xml:space="preserve"> për:</w:t>
      </w:r>
    </w:p>
    <w:p w14:paraId="48A453C8" w14:textId="2FD0A89A"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i</w:t>
      </w:r>
      <w:r w:rsidR="0028601B">
        <w:rPr>
          <w:rFonts w:ascii="Garamond" w:hAnsi="Garamond"/>
          <w:sz w:val="24"/>
          <w:szCs w:val="24"/>
        </w:rPr>
        <w:t>.</w:t>
      </w:r>
      <w:r w:rsidRPr="00997A9D">
        <w:rPr>
          <w:rFonts w:ascii="Garamond" w:hAnsi="Garamond"/>
          <w:sz w:val="24"/>
          <w:szCs w:val="24"/>
        </w:rPr>
        <w:t xml:space="preserve"> </w:t>
      </w:r>
      <w:r w:rsidR="00D54413" w:rsidRPr="00997A9D">
        <w:rPr>
          <w:rFonts w:ascii="Garamond" w:hAnsi="Garamond"/>
          <w:sz w:val="24"/>
          <w:szCs w:val="24"/>
        </w:rPr>
        <w:t>të gjitha nënshkrimet e Konventës;</w:t>
      </w:r>
    </w:p>
    <w:p w14:paraId="632EEB42" w14:textId="3BE8AA31"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ii</w:t>
      </w:r>
      <w:r w:rsidR="0028601B">
        <w:rPr>
          <w:rFonts w:ascii="Garamond" w:hAnsi="Garamond"/>
          <w:sz w:val="24"/>
          <w:szCs w:val="24"/>
        </w:rPr>
        <w:t>.</w:t>
      </w:r>
      <w:r w:rsidRPr="00997A9D">
        <w:rPr>
          <w:rFonts w:ascii="Garamond" w:hAnsi="Garamond"/>
          <w:sz w:val="24"/>
          <w:szCs w:val="24"/>
        </w:rPr>
        <w:t xml:space="preserve"> </w:t>
      </w:r>
      <w:r w:rsidR="00D54413" w:rsidRPr="00997A9D">
        <w:rPr>
          <w:rFonts w:ascii="Garamond" w:hAnsi="Garamond"/>
          <w:sz w:val="24"/>
          <w:szCs w:val="24"/>
        </w:rPr>
        <w:t>depozitimin e të gjitha instrumenteve të ratifikimit, pranimit, miratimit ose aderimit;</w:t>
      </w:r>
    </w:p>
    <w:p w14:paraId="1A042762" w14:textId="61B514CF"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iii</w:t>
      </w:r>
      <w:r w:rsidR="0028601B">
        <w:rPr>
          <w:rFonts w:ascii="Garamond" w:hAnsi="Garamond"/>
          <w:sz w:val="24"/>
          <w:szCs w:val="24"/>
        </w:rPr>
        <w:t>.</w:t>
      </w:r>
      <w:r w:rsidRPr="00997A9D">
        <w:rPr>
          <w:rFonts w:ascii="Garamond" w:hAnsi="Garamond"/>
          <w:sz w:val="24"/>
          <w:szCs w:val="24"/>
        </w:rPr>
        <w:t xml:space="preserve"> fil</w:t>
      </w:r>
      <w:r w:rsidR="00DD3B2E">
        <w:rPr>
          <w:rFonts w:ascii="Garamond" w:hAnsi="Garamond"/>
          <w:sz w:val="24"/>
          <w:szCs w:val="24"/>
        </w:rPr>
        <w:t>limin e periudhës gjashtëdhjetë</w:t>
      </w:r>
      <w:r w:rsidRPr="00997A9D">
        <w:rPr>
          <w:rFonts w:ascii="Garamond" w:hAnsi="Garamond"/>
          <w:sz w:val="24"/>
          <w:szCs w:val="24"/>
        </w:rPr>
        <w:t xml:space="preserve">ditore, referuar në paragrafin </w:t>
      </w:r>
      <w:r w:rsidR="0028601B">
        <w:rPr>
          <w:rFonts w:ascii="Garamond" w:hAnsi="Garamond"/>
          <w:sz w:val="24"/>
          <w:szCs w:val="24"/>
        </w:rPr>
        <w:t>“</w:t>
      </w:r>
      <w:r w:rsidRPr="00997A9D">
        <w:rPr>
          <w:rFonts w:ascii="Garamond" w:hAnsi="Garamond"/>
          <w:sz w:val="24"/>
          <w:szCs w:val="24"/>
        </w:rPr>
        <w:t>a</w:t>
      </w:r>
      <w:r w:rsidR="0028601B">
        <w:rPr>
          <w:rFonts w:ascii="Garamond" w:hAnsi="Garamond"/>
          <w:sz w:val="24"/>
          <w:szCs w:val="24"/>
        </w:rPr>
        <w:t>”,</w:t>
      </w:r>
      <w:r w:rsidRPr="00997A9D">
        <w:rPr>
          <w:rFonts w:ascii="Garamond" w:hAnsi="Garamond"/>
          <w:sz w:val="24"/>
          <w:szCs w:val="24"/>
        </w:rPr>
        <w:t xml:space="preserve"> të nenit XVII të Konventës;</w:t>
      </w:r>
    </w:p>
    <w:p w14:paraId="2C679D5D" w14:textId="6AE844A8"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iv</w:t>
      </w:r>
      <w:r w:rsidR="0028601B">
        <w:rPr>
          <w:rFonts w:ascii="Garamond" w:hAnsi="Garamond"/>
          <w:sz w:val="24"/>
          <w:szCs w:val="24"/>
        </w:rPr>
        <w:t>.</w:t>
      </w:r>
      <w:r w:rsidRPr="00997A9D">
        <w:rPr>
          <w:rFonts w:ascii="Garamond" w:hAnsi="Garamond"/>
          <w:sz w:val="24"/>
          <w:szCs w:val="24"/>
        </w:rPr>
        <w:t xml:space="preserve"> hyrjen në fuqi të Konventës;</w:t>
      </w:r>
    </w:p>
    <w:p w14:paraId="1E0CCC8F" w14:textId="3BDFE371"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v</w:t>
      </w:r>
      <w:r w:rsidR="0028601B">
        <w:rPr>
          <w:rFonts w:ascii="Garamond" w:hAnsi="Garamond"/>
          <w:sz w:val="24"/>
          <w:szCs w:val="24"/>
        </w:rPr>
        <w:t>.</w:t>
      </w:r>
      <w:r w:rsidRPr="00997A9D">
        <w:rPr>
          <w:rFonts w:ascii="Garamond" w:hAnsi="Garamond"/>
          <w:sz w:val="24"/>
          <w:szCs w:val="24"/>
        </w:rPr>
        <w:t xml:space="preserve"> të gjitha kërkesat për aplikim të përkohshme sipas paragrafit </w:t>
      </w:r>
      <w:r w:rsidR="0028601B">
        <w:rPr>
          <w:rFonts w:ascii="Garamond" w:hAnsi="Garamond"/>
          <w:sz w:val="24"/>
          <w:szCs w:val="24"/>
        </w:rPr>
        <w:t>“</w:t>
      </w:r>
      <w:r w:rsidRPr="00997A9D">
        <w:rPr>
          <w:rFonts w:ascii="Garamond" w:hAnsi="Garamond"/>
          <w:sz w:val="24"/>
          <w:szCs w:val="24"/>
        </w:rPr>
        <w:t>d</w:t>
      </w:r>
      <w:r w:rsidR="0028601B">
        <w:rPr>
          <w:rFonts w:ascii="Garamond" w:hAnsi="Garamond"/>
          <w:sz w:val="24"/>
          <w:szCs w:val="24"/>
        </w:rPr>
        <w:t>”,</w:t>
      </w:r>
      <w:r w:rsidRPr="00997A9D">
        <w:rPr>
          <w:rFonts w:ascii="Garamond" w:hAnsi="Garamond"/>
          <w:sz w:val="24"/>
          <w:szCs w:val="24"/>
        </w:rPr>
        <w:t xml:space="preserve"> të </w:t>
      </w:r>
      <w:r w:rsidR="0028601B" w:rsidRPr="00997A9D">
        <w:rPr>
          <w:rFonts w:ascii="Garamond" w:hAnsi="Garamond"/>
          <w:sz w:val="24"/>
          <w:szCs w:val="24"/>
        </w:rPr>
        <w:t xml:space="preserve">nenit </w:t>
      </w:r>
      <w:r w:rsidRPr="00997A9D">
        <w:rPr>
          <w:rFonts w:ascii="Garamond" w:hAnsi="Garamond"/>
          <w:sz w:val="24"/>
          <w:szCs w:val="24"/>
        </w:rPr>
        <w:t>XVII të Konventës;</w:t>
      </w:r>
    </w:p>
    <w:p w14:paraId="6C104045" w14:textId="545C66A1"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vi</w:t>
      </w:r>
      <w:r w:rsidR="0028601B">
        <w:rPr>
          <w:rFonts w:ascii="Garamond" w:hAnsi="Garamond"/>
          <w:sz w:val="24"/>
          <w:szCs w:val="24"/>
        </w:rPr>
        <w:t>.</w:t>
      </w:r>
      <w:r w:rsidRPr="00997A9D">
        <w:rPr>
          <w:rFonts w:ascii="Garamond" w:hAnsi="Garamond"/>
          <w:sz w:val="24"/>
          <w:szCs w:val="24"/>
        </w:rPr>
        <w:t xml:space="preserve"> emërimin e Sekretarit Ekzekutiv</w:t>
      </w:r>
      <w:r w:rsidR="00DD3B2E">
        <w:rPr>
          <w:rFonts w:ascii="Garamond" w:hAnsi="Garamond"/>
          <w:sz w:val="24"/>
          <w:szCs w:val="24"/>
        </w:rPr>
        <w:t>,</w:t>
      </w:r>
      <w:r w:rsidRPr="00997A9D">
        <w:rPr>
          <w:rFonts w:ascii="Garamond" w:hAnsi="Garamond"/>
          <w:sz w:val="24"/>
          <w:szCs w:val="24"/>
        </w:rPr>
        <w:t xml:space="preserve"> sipas paragrafit </w:t>
      </w:r>
      <w:r w:rsidR="00DD3B2E">
        <w:rPr>
          <w:rFonts w:ascii="Garamond" w:hAnsi="Garamond"/>
          <w:sz w:val="24"/>
          <w:szCs w:val="24"/>
        </w:rPr>
        <w:t>“</w:t>
      </w:r>
      <w:r w:rsidRPr="00997A9D">
        <w:rPr>
          <w:rFonts w:ascii="Garamond" w:hAnsi="Garamond"/>
          <w:sz w:val="24"/>
          <w:szCs w:val="24"/>
        </w:rPr>
        <w:t>a</w:t>
      </w:r>
      <w:r w:rsidR="00DD3B2E">
        <w:rPr>
          <w:rFonts w:ascii="Garamond" w:hAnsi="Garamond"/>
          <w:sz w:val="24"/>
          <w:szCs w:val="24"/>
        </w:rPr>
        <w:t>”</w:t>
      </w:r>
      <w:r w:rsidRPr="00997A9D">
        <w:rPr>
          <w:rFonts w:ascii="Garamond" w:hAnsi="Garamond"/>
          <w:sz w:val="24"/>
          <w:szCs w:val="24"/>
        </w:rPr>
        <w:t xml:space="preserve"> të nenit X të Konventës;</w:t>
      </w:r>
    </w:p>
    <w:p w14:paraId="467E8B5B" w14:textId="68461688"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vii</w:t>
      </w:r>
      <w:r w:rsidR="0028601B">
        <w:rPr>
          <w:rFonts w:ascii="Garamond" w:hAnsi="Garamond"/>
          <w:sz w:val="24"/>
          <w:szCs w:val="24"/>
        </w:rPr>
        <w:t>.</w:t>
      </w:r>
      <w:r w:rsidRPr="00997A9D">
        <w:rPr>
          <w:rFonts w:ascii="Garamond" w:hAnsi="Garamond"/>
          <w:sz w:val="24"/>
          <w:szCs w:val="24"/>
        </w:rPr>
        <w:t xml:space="preserve"> </w:t>
      </w:r>
      <w:r w:rsidR="00DD3B2E" w:rsidRPr="00997A9D">
        <w:rPr>
          <w:rFonts w:ascii="Garamond" w:hAnsi="Garamond"/>
          <w:sz w:val="24"/>
          <w:szCs w:val="24"/>
        </w:rPr>
        <w:t xml:space="preserve">miratimin </w:t>
      </w:r>
      <w:r w:rsidRPr="00997A9D">
        <w:rPr>
          <w:rFonts w:ascii="Garamond" w:hAnsi="Garamond"/>
          <w:sz w:val="24"/>
          <w:szCs w:val="24"/>
        </w:rPr>
        <w:t>dhe hyrjen në fuqi e të gjitha amendimeve të Konventës;</w:t>
      </w:r>
    </w:p>
    <w:p w14:paraId="7FB4F84C" w14:textId="0B7295C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viii</w:t>
      </w:r>
      <w:r w:rsidR="0028601B">
        <w:rPr>
          <w:rFonts w:ascii="Garamond" w:hAnsi="Garamond"/>
          <w:sz w:val="24"/>
          <w:szCs w:val="24"/>
        </w:rPr>
        <w:t>.</w:t>
      </w:r>
      <w:r w:rsidRPr="00997A9D">
        <w:rPr>
          <w:rFonts w:ascii="Garamond" w:hAnsi="Garamond"/>
          <w:sz w:val="24"/>
          <w:szCs w:val="24"/>
        </w:rPr>
        <w:t xml:space="preserve"> të gjitha njoftimet për tërheqje;</w:t>
      </w:r>
    </w:p>
    <w:p w14:paraId="5CA67E6F" w14:textId="6EF5F79D"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ix</w:t>
      </w:r>
      <w:r w:rsidR="0028601B">
        <w:rPr>
          <w:rFonts w:ascii="Garamond" w:hAnsi="Garamond"/>
          <w:sz w:val="24"/>
          <w:szCs w:val="24"/>
        </w:rPr>
        <w:t>.</w:t>
      </w:r>
      <w:r w:rsidRPr="00997A9D">
        <w:rPr>
          <w:rFonts w:ascii="Garamond" w:hAnsi="Garamond"/>
          <w:sz w:val="24"/>
          <w:szCs w:val="24"/>
        </w:rPr>
        <w:t xml:space="preserve"> të gjitha vendimet e </w:t>
      </w:r>
      <w:r w:rsidR="0028601B" w:rsidRPr="00997A9D">
        <w:rPr>
          <w:rFonts w:ascii="Garamond" w:hAnsi="Garamond"/>
          <w:sz w:val="24"/>
          <w:szCs w:val="24"/>
        </w:rPr>
        <w:t>Asamblesë</w:t>
      </w:r>
      <w:r w:rsidRPr="00997A9D">
        <w:rPr>
          <w:rFonts w:ascii="Garamond" w:hAnsi="Garamond"/>
          <w:sz w:val="24"/>
          <w:szCs w:val="24"/>
        </w:rPr>
        <w:t xml:space="preserve"> së Palëve</w:t>
      </w:r>
      <w:r w:rsidR="00DD3B2E">
        <w:rPr>
          <w:rFonts w:ascii="Garamond" w:hAnsi="Garamond"/>
          <w:sz w:val="24"/>
          <w:szCs w:val="24"/>
        </w:rPr>
        <w:t>,</w:t>
      </w:r>
      <w:r w:rsidRPr="00997A9D">
        <w:rPr>
          <w:rFonts w:ascii="Garamond" w:hAnsi="Garamond"/>
          <w:sz w:val="24"/>
          <w:szCs w:val="24"/>
        </w:rPr>
        <w:t xml:space="preserve"> sipas paragrafit </w:t>
      </w:r>
      <w:r w:rsidR="0028601B">
        <w:rPr>
          <w:rFonts w:ascii="Garamond" w:hAnsi="Garamond"/>
          <w:sz w:val="24"/>
          <w:szCs w:val="24"/>
        </w:rPr>
        <w:t>“</w:t>
      </w:r>
      <w:r w:rsidRPr="00997A9D">
        <w:rPr>
          <w:rFonts w:ascii="Garamond" w:hAnsi="Garamond"/>
          <w:sz w:val="24"/>
          <w:szCs w:val="24"/>
        </w:rPr>
        <w:t>b</w:t>
      </w:r>
      <w:r w:rsidR="0028601B">
        <w:rPr>
          <w:rFonts w:ascii="Garamond" w:hAnsi="Garamond"/>
          <w:sz w:val="24"/>
          <w:szCs w:val="24"/>
        </w:rPr>
        <w:t>”</w:t>
      </w:r>
      <w:r w:rsidR="00DD3B2E">
        <w:rPr>
          <w:rFonts w:ascii="Garamond" w:hAnsi="Garamond"/>
          <w:sz w:val="24"/>
          <w:szCs w:val="24"/>
        </w:rPr>
        <w:t>,</w:t>
      </w:r>
      <w:r w:rsidRPr="00997A9D">
        <w:rPr>
          <w:rFonts w:ascii="Garamond" w:hAnsi="Garamond"/>
          <w:sz w:val="24"/>
          <w:szCs w:val="24"/>
        </w:rPr>
        <w:t xml:space="preserve"> të </w:t>
      </w:r>
      <w:r w:rsidR="0028601B" w:rsidRPr="00997A9D">
        <w:rPr>
          <w:rFonts w:ascii="Garamond" w:hAnsi="Garamond"/>
          <w:sz w:val="24"/>
          <w:szCs w:val="24"/>
        </w:rPr>
        <w:t xml:space="preserve">nenit </w:t>
      </w:r>
      <w:r w:rsidRPr="00997A9D">
        <w:rPr>
          <w:rFonts w:ascii="Garamond" w:hAnsi="Garamond"/>
          <w:sz w:val="24"/>
          <w:szCs w:val="24"/>
        </w:rPr>
        <w:t xml:space="preserve">XIII të Konventës që një Palë konsiderohet se </w:t>
      </w:r>
      <w:r w:rsidR="0028601B" w:rsidRPr="00997A9D">
        <w:rPr>
          <w:rFonts w:ascii="Garamond" w:hAnsi="Garamond"/>
          <w:sz w:val="24"/>
          <w:szCs w:val="24"/>
        </w:rPr>
        <w:t>është</w:t>
      </w:r>
      <w:r w:rsidRPr="00997A9D">
        <w:rPr>
          <w:rFonts w:ascii="Garamond" w:hAnsi="Garamond"/>
          <w:sz w:val="24"/>
          <w:szCs w:val="24"/>
        </w:rPr>
        <w:t xml:space="preserve"> tërhequr nga EUTELSAT</w:t>
      </w:r>
      <w:r w:rsidR="0028601B">
        <w:rPr>
          <w:rFonts w:ascii="Garamond" w:hAnsi="Garamond"/>
          <w:sz w:val="24"/>
          <w:szCs w:val="24"/>
        </w:rPr>
        <w:t>-i</w:t>
      </w:r>
      <w:r w:rsidRPr="00997A9D">
        <w:rPr>
          <w:rFonts w:ascii="Garamond" w:hAnsi="Garamond"/>
          <w:sz w:val="24"/>
          <w:szCs w:val="24"/>
        </w:rPr>
        <w:t>;</w:t>
      </w:r>
    </w:p>
    <w:p w14:paraId="7A4D47DB" w14:textId="1FC8C50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x</w:t>
      </w:r>
      <w:r w:rsidR="0028601B">
        <w:rPr>
          <w:rFonts w:ascii="Garamond" w:hAnsi="Garamond"/>
          <w:sz w:val="24"/>
          <w:szCs w:val="24"/>
        </w:rPr>
        <w:t>.</w:t>
      </w:r>
      <w:r w:rsidRPr="00997A9D">
        <w:rPr>
          <w:rFonts w:ascii="Garamond" w:hAnsi="Garamond"/>
          <w:sz w:val="24"/>
          <w:szCs w:val="24"/>
        </w:rPr>
        <w:t xml:space="preserve"> të gjitha njoftimet dhe komunikimet tjera rreth Konventës.</w:t>
      </w:r>
    </w:p>
    <w:p w14:paraId="5293F1B1" w14:textId="739D822E"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 xml:space="preserve">Me hyrjen në fuqi të Konventës, </w:t>
      </w:r>
      <w:r w:rsidR="007B72E8" w:rsidRPr="00997A9D">
        <w:rPr>
          <w:rFonts w:ascii="Garamond" w:hAnsi="Garamond"/>
          <w:sz w:val="24"/>
          <w:szCs w:val="24"/>
        </w:rPr>
        <w:t xml:space="preserve">depozitari </w:t>
      </w:r>
      <w:r w:rsidR="00D54413" w:rsidRPr="00997A9D">
        <w:rPr>
          <w:rFonts w:ascii="Garamond" w:hAnsi="Garamond"/>
          <w:sz w:val="24"/>
          <w:szCs w:val="24"/>
        </w:rPr>
        <w:t>duhet t’i dërgojë Sekretariatit të Kombeve të Bashkuara, për regjistrim dhe publikim në përputhje me nenin 102 të Kartës së Kombeve të Bashkuara, kopje të konfirmuar të n</w:t>
      </w:r>
      <w:r w:rsidR="00DD3B2E">
        <w:rPr>
          <w:rFonts w:ascii="Garamond" w:hAnsi="Garamond"/>
          <w:sz w:val="24"/>
          <w:szCs w:val="24"/>
        </w:rPr>
        <w:t>jë</w:t>
      </w:r>
      <w:r w:rsidR="00D54413" w:rsidRPr="00997A9D">
        <w:rPr>
          <w:rFonts w:ascii="Garamond" w:hAnsi="Garamond"/>
          <w:sz w:val="24"/>
          <w:szCs w:val="24"/>
        </w:rPr>
        <w:t>suar të kësaj Konvente.</w:t>
      </w:r>
    </w:p>
    <w:p w14:paraId="2D9313D1" w14:textId="5D473EA2"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Dëshmuar nga nënshkruesit e autorizuar nga </w:t>
      </w:r>
      <w:r w:rsidR="00DD3B2E" w:rsidRPr="00997A9D">
        <w:rPr>
          <w:rFonts w:ascii="Garamond" w:hAnsi="Garamond"/>
          <w:sz w:val="24"/>
          <w:szCs w:val="24"/>
        </w:rPr>
        <w:t xml:space="preserve">qeveritë </w:t>
      </w:r>
      <w:r w:rsidRPr="00997A9D">
        <w:rPr>
          <w:rFonts w:ascii="Garamond" w:hAnsi="Garamond"/>
          <w:sz w:val="24"/>
          <w:szCs w:val="24"/>
        </w:rPr>
        <w:t xml:space="preserve">respektive, kanë nënshkruar këtë Konventë </w:t>
      </w:r>
      <w:r w:rsidRPr="00997A9D">
        <w:rPr>
          <w:rFonts w:ascii="Garamond" w:hAnsi="Garamond"/>
          <w:sz w:val="24"/>
          <w:szCs w:val="24"/>
        </w:rPr>
        <w:footnoteReference w:id="2"/>
      </w:r>
      <w:r w:rsidRPr="00997A9D">
        <w:rPr>
          <w:rFonts w:ascii="Garamond" w:hAnsi="Garamond"/>
          <w:sz w:val="24"/>
          <w:szCs w:val="24"/>
        </w:rPr>
        <w:t>(*).</w:t>
      </w:r>
    </w:p>
    <w:p w14:paraId="10CE5543" w14:textId="4FA892E1"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E hapur për nënshkrim në Paris</w:t>
      </w:r>
      <w:r w:rsidR="00DD3B2E">
        <w:rPr>
          <w:rFonts w:ascii="Garamond" w:hAnsi="Garamond"/>
          <w:sz w:val="24"/>
          <w:szCs w:val="24"/>
        </w:rPr>
        <w:t>,</w:t>
      </w:r>
      <w:r w:rsidRPr="00997A9D">
        <w:rPr>
          <w:rFonts w:ascii="Garamond" w:hAnsi="Garamond"/>
          <w:sz w:val="24"/>
          <w:szCs w:val="24"/>
        </w:rPr>
        <w:t xml:space="preserve"> në ditën e pesëmbëdhjetë të korrikut</w:t>
      </w:r>
      <w:r w:rsidR="00DD3B2E">
        <w:rPr>
          <w:rFonts w:ascii="Garamond" w:hAnsi="Garamond"/>
          <w:sz w:val="24"/>
          <w:szCs w:val="24"/>
        </w:rPr>
        <w:t>,</w:t>
      </w:r>
      <w:r w:rsidRPr="00997A9D">
        <w:rPr>
          <w:rFonts w:ascii="Garamond" w:hAnsi="Garamond"/>
          <w:sz w:val="24"/>
          <w:szCs w:val="24"/>
        </w:rPr>
        <w:t xml:space="preserve"> njëmijë e nëntëqind e tetëdhjetë e dy, në gjuhët anglisht dhe frëngjisht, të dy</w:t>
      </w:r>
      <w:r w:rsidR="00DD3B2E">
        <w:rPr>
          <w:rFonts w:ascii="Garamond" w:hAnsi="Garamond"/>
          <w:sz w:val="24"/>
          <w:szCs w:val="24"/>
        </w:rPr>
        <w:t>ja</w:t>
      </w:r>
      <w:r w:rsidRPr="00997A9D">
        <w:rPr>
          <w:rFonts w:ascii="Garamond" w:hAnsi="Garamond"/>
          <w:sz w:val="24"/>
          <w:szCs w:val="24"/>
        </w:rPr>
        <w:t xml:space="preserve"> tekstet janë njëlloj autentik</w:t>
      </w:r>
      <w:r w:rsidR="00DD3B2E">
        <w:rPr>
          <w:rFonts w:ascii="Garamond" w:hAnsi="Garamond"/>
          <w:sz w:val="24"/>
          <w:szCs w:val="24"/>
        </w:rPr>
        <w:t>e</w:t>
      </w:r>
      <w:r w:rsidRPr="00997A9D">
        <w:rPr>
          <w:rFonts w:ascii="Garamond" w:hAnsi="Garamond"/>
          <w:sz w:val="24"/>
          <w:szCs w:val="24"/>
        </w:rPr>
        <w:t>, në një origjinale të vetme.</w:t>
      </w:r>
    </w:p>
    <w:p w14:paraId="56A99B38" w14:textId="77777777" w:rsidR="00D54413" w:rsidRPr="00997A9D" w:rsidRDefault="00D54413" w:rsidP="00D54413">
      <w:pPr>
        <w:spacing w:after="0" w:line="240" w:lineRule="auto"/>
        <w:ind w:firstLine="284"/>
        <w:jc w:val="both"/>
        <w:rPr>
          <w:rFonts w:ascii="Garamond" w:hAnsi="Garamond"/>
          <w:sz w:val="24"/>
          <w:szCs w:val="24"/>
        </w:rPr>
      </w:pPr>
    </w:p>
    <w:p w14:paraId="00FDB139" w14:textId="77777777" w:rsidR="00D54413" w:rsidRPr="00997A9D" w:rsidRDefault="00D54413" w:rsidP="00742D39">
      <w:pPr>
        <w:spacing w:after="0" w:line="240" w:lineRule="auto"/>
        <w:ind w:firstLine="284"/>
        <w:jc w:val="center"/>
        <w:rPr>
          <w:rFonts w:ascii="Garamond" w:hAnsi="Garamond"/>
          <w:sz w:val="24"/>
          <w:szCs w:val="24"/>
        </w:rPr>
      </w:pPr>
      <w:r w:rsidRPr="00997A9D">
        <w:rPr>
          <w:rFonts w:ascii="Garamond" w:hAnsi="Garamond"/>
          <w:sz w:val="24"/>
          <w:szCs w:val="24"/>
        </w:rPr>
        <w:t>SHTOJCA A</w:t>
      </w:r>
    </w:p>
    <w:p w14:paraId="3C2CAC9E" w14:textId="0FD688D7" w:rsidR="00D54413" w:rsidRPr="00997A9D" w:rsidRDefault="0028601B" w:rsidP="00742D39">
      <w:pPr>
        <w:spacing w:after="0" w:line="240" w:lineRule="auto"/>
        <w:ind w:firstLine="284"/>
        <w:jc w:val="center"/>
        <w:rPr>
          <w:rFonts w:ascii="Garamond" w:hAnsi="Garamond"/>
          <w:b/>
          <w:sz w:val="24"/>
          <w:szCs w:val="24"/>
        </w:rPr>
      </w:pPr>
      <w:r>
        <w:rPr>
          <w:rFonts w:ascii="Garamond" w:hAnsi="Garamond"/>
          <w:b/>
          <w:sz w:val="24"/>
          <w:szCs w:val="24"/>
        </w:rPr>
        <w:t>Dispozita kalimtare</w:t>
      </w:r>
    </w:p>
    <w:p w14:paraId="18E6F87D" w14:textId="77777777" w:rsidR="00D54413" w:rsidRPr="00997A9D" w:rsidRDefault="00D54413" w:rsidP="00D54413">
      <w:pPr>
        <w:spacing w:after="0" w:line="240" w:lineRule="auto"/>
        <w:ind w:firstLine="284"/>
        <w:jc w:val="both"/>
        <w:rPr>
          <w:rFonts w:ascii="Garamond" w:hAnsi="Garamond"/>
          <w:sz w:val="24"/>
          <w:szCs w:val="24"/>
        </w:rPr>
      </w:pPr>
    </w:p>
    <w:p w14:paraId="3BA35586" w14:textId="5D91B63B"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1. Vazhdimësia e </w:t>
      </w:r>
      <w:r w:rsidR="0028601B" w:rsidRPr="00997A9D">
        <w:rPr>
          <w:rFonts w:ascii="Garamond" w:hAnsi="Garamond"/>
          <w:sz w:val="24"/>
          <w:szCs w:val="24"/>
        </w:rPr>
        <w:t>aktiviteteve</w:t>
      </w:r>
    </w:p>
    <w:p w14:paraId="2C8F7CD2" w14:textId="60025193"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Çdo marrëveshje nënshkruar nga EUTELSAT</w:t>
      </w:r>
      <w:r w:rsidR="0028601B">
        <w:rPr>
          <w:rFonts w:ascii="Garamond" w:hAnsi="Garamond"/>
          <w:sz w:val="24"/>
          <w:szCs w:val="24"/>
        </w:rPr>
        <w:t>-i</w:t>
      </w:r>
      <w:r w:rsidR="00D54413" w:rsidRPr="00997A9D">
        <w:rPr>
          <w:rFonts w:ascii="Garamond" w:hAnsi="Garamond"/>
          <w:sz w:val="24"/>
          <w:szCs w:val="24"/>
        </w:rPr>
        <w:t>, e cila është në fuqi në kohën kur Kompania Eutelsat S.A. është themeluar, do të mbetet në fuqi, nëse dhe derisa të modifikohet ose përfundojë, në përputhje me dispozitat e kësaj marrëveshjeje. Çdo vendim i marrë nga EUTELSAT</w:t>
      </w:r>
      <w:r w:rsidR="0028601B">
        <w:rPr>
          <w:rFonts w:ascii="Garamond" w:hAnsi="Garamond"/>
          <w:sz w:val="24"/>
          <w:szCs w:val="24"/>
        </w:rPr>
        <w:t>-i</w:t>
      </w:r>
      <w:r w:rsidR="00D54413" w:rsidRPr="00997A9D">
        <w:rPr>
          <w:rFonts w:ascii="Garamond" w:hAnsi="Garamond"/>
          <w:sz w:val="24"/>
          <w:szCs w:val="24"/>
        </w:rPr>
        <w:t xml:space="preserve"> i cili është në fuqi në kohën kur Kompania Eutelsat S</w:t>
      </w:r>
      <w:r w:rsidR="00DD3B2E">
        <w:rPr>
          <w:rFonts w:ascii="Garamond" w:hAnsi="Garamond"/>
          <w:sz w:val="24"/>
          <w:szCs w:val="24"/>
        </w:rPr>
        <w:t>.</w:t>
      </w:r>
      <w:r w:rsidR="00D54413" w:rsidRPr="00997A9D">
        <w:rPr>
          <w:rFonts w:ascii="Garamond" w:hAnsi="Garamond"/>
          <w:sz w:val="24"/>
          <w:szCs w:val="24"/>
        </w:rPr>
        <w:t>A</w:t>
      </w:r>
      <w:r w:rsidR="00DD3B2E">
        <w:rPr>
          <w:rFonts w:ascii="Garamond" w:hAnsi="Garamond"/>
          <w:sz w:val="24"/>
          <w:szCs w:val="24"/>
        </w:rPr>
        <w:t>.</w:t>
      </w:r>
      <w:r w:rsidR="00D54413" w:rsidRPr="00997A9D">
        <w:rPr>
          <w:rFonts w:ascii="Garamond" w:hAnsi="Garamond"/>
          <w:sz w:val="24"/>
          <w:szCs w:val="24"/>
        </w:rPr>
        <w:t xml:space="preserve"> është themeluar do të mbetet në fuqi nëse dhe derisa ky vendim të modifikohet ose përfundojë.</w:t>
      </w:r>
    </w:p>
    <w:p w14:paraId="78AC61C9" w14:textId="243D7C8C"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Në qoftë se, në kohën kur Kompania Eutelsat S.A. është themeluar, çdo organ i EUTELSAT</w:t>
      </w:r>
      <w:r w:rsidR="0028601B">
        <w:rPr>
          <w:rFonts w:ascii="Garamond" w:hAnsi="Garamond"/>
          <w:sz w:val="24"/>
          <w:szCs w:val="24"/>
        </w:rPr>
        <w:t>-it</w:t>
      </w:r>
      <w:r w:rsidR="00D54413" w:rsidRPr="00997A9D">
        <w:rPr>
          <w:rFonts w:ascii="Garamond" w:hAnsi="Garamond"/>
          <w:sz w:val="24"/>
          <w:szCs w:val="24"/>
        </w:rPr>
        <w:t xml:space="preserve"> ka nisur, por nuk ka </w:t>
      </w:r>
      <w:r w:rsidR="0028601B" w:rsidRPr="00997A9D">
        <w:rPr>
          <w:rFonts w:ascii="Garamond" w:hAnsi="Garamond"/>
          <w:sz w:val="24"/>
          <w:szCs w:val="24"/>
        </w:rPr>
        <w:t>përfunduar</w:t>
      </w:r>
      <w:r w:rsidR="00D54413" w:rsidRPr="00997A9D">
        <w:rPr>
          <w:rFonts w:ascii="Garamond" w:hAnsi="Garamond"/>
          <w:sz w:val="24"/>
          <w:szCs w:val="24"/>
        </w:rPr>
        <w:t xml:space="preserve">, çdo veprim, i cili është i autorizuar apo i </w:t>
      </w:r>
      <w:r w:rsidR="00DD3B2E" w:rsidRPr="00997A9D">
        <w:rPr>
          <w:rFonts w:ascii="Garamond" w:hAnsi="Garamond"/>
          <w:sz w:val="24"/>
          <w:szCs w:val="24"/>
        </w:rPr>
        <w:t>nevojshëm</w:t>
      </w:r>
      <w:r w:rsidR="00D54413" w:rsidRPr="00997A9D">
        <w:rPr>
          <w:rFonts w:ascii="Garamond" w:hAnsi="Garamond"/>
          <w:sz w:val="24"/>
          <w:szCs w:val="24"/>
        </w:rPr>
        <w:t xml:space="preserve"> për t’u marrë, Sekretari Ekzekutiv apo Drejtori Ekzekutiv (CEO) i parë i kompanisë Eutelsat S.A.</w:t>
      </w:r>
      <w:r w:rsidR="00DD3B2E">
        <w:rPr>
          <w:rFonts w:ascii="Garamond" w:hAnsi="Garamond"/>
          <w:sz w:val="24"/>
          <w:szCs w:val="24"/>
        </w:rPr>
        <w:t>,</w:t>
      </w:r>
      <w:r w:rsidR="00D54413" w:rsidRPr="00997A9D">
        <w:rPr>
          <w:rFonts w:ascii="Garamond" w:hAnsi="Garamond"/>
          <w:sz w:val="24"/>
          <w:szCs w:val="24"/>
        </w:rPr>
        <w:t xml:space="preserve"> brenda</w:t>
      </w:r>
      <w:r w:rsidR="00DD3B2E">
        <w:rPr>
          <w:rFonts w:ascii="Garamond" w:hAnsi="Garamond"/>
          <w:sz w:val="24"/>
          <w:szCs w:val="24"/>
        </w:rPr>
        <w:t xml:space="preserve"> kompetencave të tyre përkatëse</w:t>
      </w:r>
      <w:r w:rsidR="00D54413" w:rsidRPr="00997A9D">
        <w:rPr>
          <w:rFonts w:ascii="Garamond" w:hAnsi="Garamond"/>
          <w:sz w:val="24"/>
          <w:szCs w:val="24"/>
        </w:rPr>
        <w:t xml:space="preserve"> dhe në përputhje me marrëveshjet e bëra </w:t>
      </w:r>
      <w:r w:rsidR="00D54413" w:rsidRPr="00997A9D">
        <w:rPr>
          <w:rFonts w:ascii="Garamond" w:hAnsi="Garamond"/>
          <w:sz w:val="24"/>
          <w:szCs w:val="24"/>
        </w:rPr>
        <w:lastRenderedPageBreak/>
        <w:t>ndërmjet EUTELSAT</w:t>
      </w:r>
      <w:r w:rsidR="0028601B">
        <w:rPr>
          <w:rFonts w:ascii="Garamond" w:hAnsi="Garamond"/>
          <w:sz w:val="24"/>
          <w:szCs w:val="24"/>
        </w:rPr>
        <w:t>-it</w:t>
      </w:r>
      <w:r w:rsidR="00D54413" w:rsidRPr="00997A9D">
        <w:rPr>
          <w:rFonts w:ascii="Garamond" w:hAnsi="Garamond"/>
          <w:sz w:val="24"/>
          <w:szCs w:val="24"/>
        </w:rPr>
        <w:t xml:space="preserve"> dhe kompanisë Eutelsat S</w:t>
      </w:r>
      <w:r w:rsidR="00DD3B2E">
        <w:rPr>
          <w:rFonts w:ascii="Garamond" w:hAnsi="Garamond"/>
          <w:sz w:val="24"/>
          <w:szCs w:val="24"/>
        </w:rPr>
        <w:t>.</w:t>
      </w:r>
      <w:r w:rsidR="00D54413" w:rsidRPr="00997A9D">
        <w:rPr>
          <w:rFonts w:ascii="Garamond" w:hAnsi="Garamond"/>
          <w:sz w:val="24"/>
          <w:szCs w:val="24"/>
        </w:rPr>
        <w:t>A</w:t>
      </w:r>
      <w:r w:rsidR="00DD3B2E">
        <w:rPr>
          <w:rFonts w:ascii="Garamond" w:hAnsi="Garamond"/>
          <w:sz w:val="24"/>
          <w:szCs w:val="24"/>
        </w:rPr>
        <w:t>.</w:t>
      </w:r>
      <w:r w:rsidR="00D54413" w:rsidRPr="00997A9D">
        <w:rPr>
          <w:rFonts w:ascii="Garamond" w:hAnsi="Garamond"/>
          <w:sz w:val="24"/>
          <w:szCs w:val="24"/>
        </w:rPr>
        <w:t xml:space="preserve">, do të </w:t>
      </w:r>
      <w:r w:rsidR="0028601B" w:rsidRPr="00997A9D">
        <w:rPr>
          <w:rFonts w:ascii="Garamond" w:hAnsi="Garamond"/>
          <w:sz w:val="24"/>
          <w:szCs w:val="24"/>
        </w:rPr>
        <w:t>zëvendësojë</w:t>
      </w:r>
      <w:r w:rsidR="00D54413" w:rsidRPr="00997A9D">
        <w:rPr>
          <w:rFonts w:ascii="Garamond" w:hAnsi="Garamond"/>
          <w:sz w:val="24"/>
          <w:szCs w:val="24"/>
        </w:rPr>
        <w:t xml:space="preserve"> at</w:t>
      </w:r>
      <w:r w:rsidR="0028601B">
        <w:rPr>
          <w:rFonts w:ascii="Garamond" w:hAnsi="Garamond"/>
          <w:sz w:val="24"/>
          <w:szCs w:val="24"/>
        </w:rPr>
        <w:t>ë</w:t>
      </w:r>
      <w:r w:rsidR="00D54413" w:rsidRPr="00997A9D">
        <w:rPr>
          <w:rFonts w:ascii="Garamond" w:hAnsi="Garamond"/>
          <w:sz w:val="24"/>
          <w:szCs w:val="24"/>
        </w:rPr>
        <w:t xml:space="preserve"> organ me qëllim përfundimin e një aktiviteti të tillë.</w:t>
      </w:r>
    </w:p>
    <w:p w14:paraId="400FE252"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2. Mënyra e transferimit</w:t>
      </w:r>
    </w:p>
    <w:p w14:paraId="162E96A4" w14:textId="032EA446"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EUTELSAT</w:t>
      </w:r>
      <w:r w:rsidR="00E25B60">
        <w:rPr>
          <w:rFonts w:ascii="Garamond" w:hAnsi="Garamond"/>
          <w:sz w:val="24"/>
          <w:szCs w:val="24"/>
        </w:rPr>
        <w:t>-i</w:t>
      </w:r>
      <w:r w:rsidR="00D54413" w:rsidRPr="00997A9D">
        <w:rPr>
          <w:rFonts w:ascii="Garamond" w:hAnsi="Garamond"/>
          <w:sz w:val="24"/>
          <w:szCs w:val="24"/>
        </w:rPr>
        <w:t xml:space="preserve"> do të hyjë në një marrëveshje transferimi (Marrëveshja e Transferimit) me</w:t>
      </w:r>
      <w:r w:rsidR="00DD3B2E">
        <w:rPr>
          <w:rFonts w:ascii="Garamond" w:hAnsi="Garamond"/>
          <w:sz w:val="24"/>
          <w:szCs w:val="24"/>
        </w:rPr>
        <w:t xml:space="preserve"> </w:t>
      </w:r>
      <w:r w:rsidR="00D54413" w:rsidRPr="00997A9D">
        <w:rPr>
          <w:rFonts w:ascii="Garamond" w:hAnsi="Garamond"/>
          <w:sz w:val="24"/>
          <w:szCs w:val="24"/>
        </w:rPr>
        <w:t>Kompaninë Eutelsat S.</w:t>
      </w:r>
      <w:r w:rsidR="00DD3B2E">
        <w:rPr>
          <w:rFonts w:ascii="Garamond" w:hAnsi="Garamond"/>
          <w:sz w:val="24"/>
          <w:szCs w:val="24"/>
        </w:rPr>
        <w:t>A., për të transferuar çdo aset</w:t>
      </w:r>
      <w:r w:rsidR="00D54413" w:rsidRPr="00997A9D">
        <w:rPr>
          <w:rFonts w:ascii="Garamond" w:hAnsi="Garamond"/>
          <w:sz w:val="24"/>
          <w:szCs w:val="24"/>
        </w:rPr>
        <w:t xml:space="preserve"> ose të gjitha asetet dhe përgjegjësitë e saj në lidhje me </w:t>
      </w:r>
      <w:r w:rsidR="00DD3B2E" w:rsidRPr="00997A9D">
        <w:rPr>
          <w:rFonts w:ascii="Garamond" w:hAnsi="Garamond"/>
          <w:sz w:val="24"/>
          <w:szCs w:val="24"/>
        </w:rPr>
        <w:t xml:space="preserve">aktivitetin </w:t>
      </w:r>
      <w:r w:rsidR="00D54413" w:rsidRPr="00997A9D">
        <w:rPr>
          <w:rFonts w:ascii="Garamond" w:hAnsi="Garamond"/>
          <w:sz w:val="24"/>
          <w:szCs w:val="24"/>
        </w:rPr>
        <w:t>e saj (plotësisht, të përcaktuar nga Marrëveshja e Transferimit) te Kompania Eutelsat S.A. (Transferimi).</w:t>
      </w:r>
    </w:p>
    <w:p w14:paraId="39477DD4" w14:textId="49A9CD1D"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Transferimi do të rezultojë në një transferim universal të të gjitha të drejtave, titujt, interesat dhe përfitimet mbi to, gjithashtu</w:t>
      </w:r>
      <w:r w:rsidR="00DD3B2E">
        <w:rPr>
          <w:rFonts w:ascii="Garamond" w:hAnsi="Garamond"/>
          <w:sz w:val="24"/>
          <w:szCs w:val="24"/>
        </w:rPr>
        <w:t>,</w:t>
      </w:r>
      <w:r w:rsidR="00D54413" w:rsidRPr="00997A9D">
        <w:rPr>
          <w:rFonts w:ascii="Garamond" w:hAnsi="Garamond"/>
          <w:sz w:val="24"/>
          <w:szCs w:val="24"/>
        </w:rPr>
        <w:t xml:space="preserve"> dhe të gjitha detyrimeve dhe përgjegjësive bashkëngjitur, asetet dhe përgjegjësitë e transferuara do të përbëjë një filial të plotë dhe autonom të aktivitetit. Një transferim i tillë do të ketë të njëjtat efekte si një </w:t>
      </w:r>
      <w:r w:rsidR="00D54413" w:rsidRPr="00DD3B2E">
        <w:rPr>
          <w:rFonts w:ascii="Garamond" w:hAnsi="Garamond"/>
          <w:i/>
          <w:sz w:val="24"/>
          <w:szCs w:val="24"/>
        </w:rPr>
        <w:t>spin-off</w:t>
      </w:r>
      <w:r w:rsidR="00D54413" w:rsidRPr="00997A9D">
        <w:rPr>
          <w:rFonts w:ascii="Garamond" w:hAnsi="Garamond"/>
          <w:sz w:val="24"/>
          <w:szCs w:val="24"/>
        </w:rPr>
        <w:t xml:space="preserve"> (ndarje) transferim </w:t>
      </w:r>
      <w:r w:rsidR="00DD3B2E" w:rsidRPr="00997A9D">
        <w:rPr>
          <w:rFonts w:ascii="Garamond" w:hAnsi="Garamond"/>
          <w:sz w:val="24"/>
          <w:szCs w:val="24"/>
        </w:rPr>
        <w:t>aktiviteti</w:t>
      </w:r>
      <w:r w:rsidR="00DD3B2E">
        <w:rPr>
          <w:rFonts w:ascii="Garamond" w:hAnsi="Garamond"/>
          <w:sz w:val="24"/>
          <w:szCs w:val="24"/>
        </w:rPr>
        <w:t>,</w:t>
      </w:r>
      <w:r w:rsidR="00DD3B2E" w:rsidRPr="00997A9D">
        <w:rPr>
          <w:rFonts w:ascii="Garamond" w:hAnsi="Garamond"/>
          <w:sz w:val="24"/>
          <w:szCs w:val="24"/>
        </w:rPr>
        <w:t xml:space="preserve"> </w:t>
      </w:r>
      <w:r w:rsidR="00E25B60" w:rsidRPr="00997A9D">
        <w:rPr>
          <w:rFonts w:ascii="Garamond" w:hAnsi="Garamond"/>
          <w:sz w:val="24"/>
          <w:szCs w:val="24"/>
        </w:rPr>
        <w:t>parashikuar</w:t>
      </w:r>
      <w:r w:rsidR="00D54413" w:rsidRPr="00997A9D">
        <w:rPr>
          <w:rFonts w:ascii="Garamond" w:hAnsi="Garamond"/>
          <w:sz w:val="24"/>
          <w:szCs w:val="24"/>
        </w:rPr>
        <w:t xml:space="preserve"> në nenin 382</w:t>
      </w:r>
      <w:r w:rsidR="00E25B60">
        <w:rPr>
          <w:rFonts w:ascii="Garamond" w:hAnsi="Garamond"/>
          <w:sz w:val="24"/>
          <w:szCs w:val="24"/>
        </w:rPr>
        <w:t xml:space="preserve"> në vijim, të ligjit </w:t>
      </w:r>
      <w:r w:rsidR="00DD3B2E">
        <w:rPr>
          <w:rFonts w:ascii="Garamond" w:hAnsi="Garamond"/>
          <w:sz w:val="24"/>
          <w:szCs w:val="24"/>
        </w:rPr>
        <w:t>francez</w:t>
      </w:r>
      <w:r w:rsidR="00E25B60">
        <w:rPr>
          <w:rFonts w:ascii="Garamond" w:hAnsi="Garamond"/>
          <w:sz w:val="24"/>
          <w:szCs w:val="24"/>
        </w:rPr>
        <w:t>, N</w:t>
      </w:r>
      <w:r w:rsidR="00D54413" w:rsidRPr="00997A9D">
        <w:rPr>
          <w:rFonts w:ascii="Garamond" w:hAnsi="Garamond"/>
          <w:sz w:val="24"/>
          <w:szCs w:val="24"/>
        </w:rPr>
        <w:t>° 66</w:t>
      </w:r>
      <w:r w:rsidR="00E25B60">
        <w:rPr>
          <w:rFonts w:ascii="Garamond" w:hAnsi="Garamond"/>
          <w:sz w:val="24"/>
          <w:szCs w:val="24"/>
        </w:rPr>
        <w:t>–</w:t>
      </w:r>
      <w:r w:rsidR="00D54413" w:rsidRPr="00997A9D">
        <w:rPr>
          <w:rFonts w:ascii="Garamond" w:hAnsi="Garamond"/>
          <w:sz w:val="24"/>
          <w:szCs w:val="24"/>
        </w:rPr>
        <w:t>537</w:t>
      </w:r>
      <w:r w:rsidR="00E25B60">
        <w:rPr>
          <w:rFonts w:ascii="Garamond" w:hAnsi="Garamond"/>
          <w:sz w:val="24"/>
          <w:szCs w:val="24"/>
        </w:rPr>
        <w:t>,</w:t>
      </w:r>
      <w:r w:rsidR="00D54413" w:rsidRPr="00997A9D">
        <w:rPr>
          <w:rFonts w:ascii="Garamond" w:hAnsi="Garamond"/>
          <w:sz w:val="24"/>
          <w:szCs w:val="24"/>
        </w:rPr>
        <w:t xml:space="preserve"> të 24 korrik</w:t>
      </w:r>
      <w:r w:rsidR="00E25B60">
        <w:rPr>
          <w:rFonts w:ascii="Garamond" w:hAnsi="Garamond"/>
          <w:sz w:val="24"/>
          <w:szCs w:val="24"/>
        </w:rPr>
        <w:t>ut</w:t>
      </w:r>
      <w:r w:rsidR="00D54413" w:rsidRPr="00997A9D">
        <w:rPr>
          <w:rFonts w:ascii="Garamond" w:hAnsi="Garamond"/>
          <w:sz w:val="24"/>
          <w:szCs w:val="24"/>
        </w:rPr>
        <w:t>, 1966</w:t>
      </w:r>
      <w:r w:rsidR="00DD3B2E">
        <w:rPr>
          <w:rFonts w:ascii="Garamond" w:hAnsi="Garamond"/>
          <w:sz w:val="24"/>
          <w:szCs w:val="24"/>
        </w:rPr>
        <w:t>,</w:t>
      </w:r>
      <w:r w:rsidR="00D54413" w:rsidRPr="00997A9D">
        <w:rPr>
          <w:rFonts w:ascii="Garamond" w:hAnsi="Garamond"/>
          <w:sz w:val="24"/>
          <w:szCs w:val="24"/>
        </w:rPr>
        <w:t xml:space="preserve"> në lidhje me shoqëritë tregtare, me përjashtim që asnjë nga detyrimet dhe formalitetet normalisht të detyrueshme mbi transferuesin (shoqërinë transferuese)</w:t>
      </w:r>
      <w:r w:rsidR="00DD3B2E">
        <w:rPr>
          <w:rFonts w:ascii="Garamond" w:hAnsi="Garamond"/>
          <w:sz w:val="24"/>
          <w:szCs w:val="24"/>
        </w:rPr>
        <w:t>,</w:t>
      </w:r>
      <w:r w:rsidR="00D54413" w:rsidRPr="00997A9D">
        <w:rPr>
          <w:rFonts w:ascii="Garamond" w:hAnsi="Garamond"/>
          <w:sz w:val="24"/>
          <w:szCs w:val="24"/>
        </w:rPr>
        <w:t xml:space="preserve"> sipas ligjit, do të jenë t</w:t>
      </w:r>
      <w:r w:rsidR="00284C18">
        <w:rPr>
          <w:rFonts w:ascii="Garamond" w:hAnsi="Garamond"/>
          <w:sz w:val="24"/>
          <w:szCs w:val="24"/>
        </w:rPr>
        <w:t>ë</w:t>
      </w:r>
      <w:r w:rsidR="00D54413" w:rsidRPr="00997A9D">
        <w:rPr>
          <w:rFonts w:ascii="Garamond" w:hAnsi="Garamond"/>
          <w:sz w:val="24"/>
          <w:szCs w:val="24"/>
        </w:rPr>
        <w:t xml:space="preserve"> zbatueshme për EUTELSAT</w:t>
      </w:r>
      <w:r w:rsidR="00E25B60">
        <w:rPr>
          <w:rFonts w:ascii="Garamond" w:hAnsi="Garamond"/>
          <w:sz w:val="24"/>
          <w:szCs w:val="24"/>
        </w:rPr>
        <w:t>-in</w:t>
      </w:r>
      <w:r w:rsidR="00D54413" w:rsidRPr="00997A9D">
        <w:rPr>
          <w:rFonts w:ascii="Garamond" w:hAnsi="Garamond"/>
          <w:sz w:val="24"/>
          <w:szCs w:val="24"/>
        </w:rPr>
        <w:t>.</w:t>
      </w:r>
    </w:p>
    <w:p w14:paraId="1B9201A2" w14:textId="23A3E9B7"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D3B2E">
        <w:rPr>
          <w:rFonts w:ascii="Garamond" w:hAnsi="Garamond"/>
          <w:sz w:val="24"/>
          <w:szCs w:val="24"/>
        </w:rPr>
        <w:t>Në veçanti</w:t>
      </w:r>
      <w:r w:rsidR="00D54413" w:rsidRPr="00997A9D">
        <w:rPr>
          <w:rFonts w:ascii="Garamond" w:hAnsi="Garamond"/>
          <w:sz w:val="24"/>
          <w:szCs w:val="24"/>
        </w:rPr>
        <w:t xml:space="preserve"> dhe pa paragjykime për sa më sipër, transferimi do të ketë efekte</w:t>
      </w:r>
      <w:r w:rsidR="00E25B60">
        <w:rPr>
          <w:rFonts w:ascii="Garamond" w:hAnsi="Garamond"/>
          <w:sz w:val="24"/>
          <w:szCs w:val="24"/>
        </w:rPr>
        <w:t xml:space="preserve"> </w:t>
      </w:r>
      <w:r w:rsidR="00E25B60" w:rsidRPr="00E25B60">
        <w:rPr>
          <w:rFonts w:ascii="Garamond" w:hAnsi="Garamond"/>
          <w:i/>
          <w:sz w:val="24"/>
          <w:szCs w:val="24"/>
        </w:rPr>
        <w:t>erga omnes</w:t>
      </w:r>
      <w:r w:rsidR="00997A9D">
        <w:rPr>
          <w:rFonts w:ascii="Garamond" w:hAnsi="Garamond"/>
          <w:sz w:val="24"/>
          <w:szCs w:val="24"/>
        </w:rPr>
        <w:t xml:space="preserve"> </w:t>
      </w:r>
      <w:r w:rsidR="00D54413" w:rsidRPr="00997A9D">
        <w:rPr>
          <w:rFonts w:ascii="Garamond" w:hAnsi="Garamond"/>
          <w:sz w:val="24"/>
          <w:szCs w:val="24"/>
        </w:rPr>
        <w:t xml:space="preserve">(ndaj të </w:t>
      </w:r>
      <w:r w:rsidR="00E25B60" w:rsidRPr="00997A9D">
        <w:rPr>
          <w:rFonts w:ascii="Garamond" w:hAnsi="Garamond"/>
          <w:sz w:val="24"/>
          <w:szCs w:val="24"/>
        </w:rPr>
        <w:t>gjithëve</w:t>
      </w:r>
      <w:r w:rsidR="00D54413" w:rsidRPr="00997A9D">
        <w:rPr>
          <w:rFonts w:ascii="Garamond" w:hAnsi="Garamond"/>
          <w:sz w:val="24"/>
          <w:szCs w:val="24"/>
        </w:rPr>
        <w:t>) që nga data e përcaktuar në Marrëveshjen e Transferimit pa i kërkuar njoftim, pëlqim apo miratim, çdo personi, duke përfshirë çdo personi ndaj të cilit, çdo detyrim dhe përgjegjësi e tillë, i detyrohet. Transferimi do të ketë efekte në të njëjtën mënyrë</w:t>
      </w:r>
      <w:r w:rsidR="00DD3B2E">
        <w:rPr>
          <w:rFonts w:ascii="Garamond" w:hAnsi="Garamond"/>
          <w:sz w:val="24"/>
          <w:szCs w:val="24"/>
        </w:rPr>
        <w:t>,</w:t>
      </w:r>
      <w:r w:rsidR="00D54413" w:rsidRPr="00997A9D">
        <w:rPr>
          <w:rFonts w:ascii="Garamond" w:hAnsi="Garamond"/>
          <w:sz w:val="24"/>
          <w:szCs w:val="24"/>
        </w:rPr>
        <w:t xml:space="preserve"> në lidhje me çdo person, me të cilin EUTELSAT</w:t>
      </w:r>
      <w:r w:rsidR="00E25B60">
        <w:rPr>
          <w:rFonts w:ascii="Garamond" w:hAnsi="Garamond"/>
          <w:sz w:val="24"/>
          <w:szCs w:val="24"/>
        </w:rPr>
        <w:t>-i</w:t>
      </w:r>
      <w:r w:rsidR="00D54413" w:rsidRPr="00997A9D">
        <w:rPr>
          <w:rFonts w:ascii="Garamond" w:hAnsi="Garamond"/>
          <w:sz w:val="24"/>
          <w:szCs w:val="24"/>
        </w:rPr>
        <w:t xml:space="preserve">, ka lidhur </w:t>
      </w:r>
      <w:r w:rsidR="00E25B60" w:rsidRPr="00997A9D">
        <w:rPr>
          <w:rFonts w:ascii="Garamond" w:hAnsi="Garamond"/>
          <w:sz w:val="24"/>
          <w:szCs w:val="24"/>
        </w:rPr>
        <w:t>një</w:t>
      </w:r>
      <w:r w:rsidR="00D54413" w:rsidRPr="00997A9D">
        <w:rPr>
          <w:rFonts w:ascii="Garamond" w:hAnsi="Garamond"/>
          <w:sz w:val="24"/>
          <w:szCs w:val="24"/>
        </w:rPr>
        <w:t xml:space="preserve"> marrëveshje të një natyre</w:t>
      </w:r>
      <w:r w:rsidR="00997A9D">
        <w:rPr>
          <w:rFonts w:ascii="Garamond" w:hAnsi="Garamond"/>
          <w:sz w:val="24"/>
          <w:szCs w:val="24"/>
        </w:rPr>
        <w:t xml:space="preserve"> </w:t>
      </w:r>
      <w:r w:rsidR="00D54413" w:rsidRPr="00E25B60">
        <w:rPr>
          <w:rFonts w:ascii="Garamond" w:hAnsi="Garamond"/>
          <w:i/>
          <w:sz w:val="24"/>
          <w:szCs w:val="24"/>
        </w:rPr>
        <w:t>intuitu personae</w:t>
      </w:r>
      <w:r w:rsidR="00D54413" w:rsidRPr="00997A9D">
        <w:rPr>
          <w:rFonts w:ascii="Garamond" w:hAnsi="Garamond"/>
          <w:sz w:val="24"/>
          <w:szCs w:val="24"/>
        </w:rPr>
        <w:t>.</w:t>
      </w:r>
    </w:p>
    <w:p w14:paraId="24997C77"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3. Menaxhimi</w:t>
      </w:r>
    </w:p>
    <w:p w14:paraId="10CDDACA" w14:textId="31DADA45"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Bazuar në pikën 2</w:t>
      </w:r>
      <w:r w:rsidR="00E25B60">
        <w:rPr>
          <w:rFonts w:ascii="Garamond" w:hAnsi="Garamond"/>
          <w:sz w:val="24"/>
          <w:szCs w:val="24"/>
        </w:rPr>
        <w:t>/“</w:t>
      </w:r>
      <w:r w:rsidR="00D54413" w:rsidRPr="00997A9D">
        <w:rPr>
          <w:rFonts w:ascii="Garamond" w:hAnsi="Garamond"/>
          <w:sz w:val="24"/>
          <w:szCs w:val="24"/>
        </w:rPr>
        <w:t>c</w:t>
      </w:r>
      <w:r w:rsidR="00E25B60">
        <w:rPr>
          <w:rFonts w:ascii="Garamond" w:hAnsi="Garamond"/>
          <w:sz w:val="24"/>
          <w:szCs w:val="24"/>
        </w:rPr>
        <w:t>”</w:t>
      </w:r>
      <w:r w:rsidR="00D54413" w:rsidRPr="00997A9D">
        <w:rPr>
          <w:rFonts w:ascii="Garamond" w:hAnsi="Garamond"/>
          <w:sz w:val="24"/>
          <w:szCs w:val="24"/>
        </w:rPr>
        <w:t xml:space="preserve"> më sipër, i gjithë personeli i organit ekzekutiv të EUTELSAT</w:t>
      </w:r>
      <w:r w:rsidR="00E25B60">
        <w:rPr>
          <w:rFonts w:ascii="Garamond" w:hAnsi="Garamond"/>
          <w:sz w:val="24"/>
          <w:szCs w:val="24"/>
        </w:rPr>
        <w:t>-it</w:t>
      </w:r>
      <w:r w:rsidR="00D54413" w:rsidRPr="00997A9D">
        <w:rPr>
          <w:rFonts w:ascii="Garamond" w:hAnsi="Garamond"/>
          <w:sz w:val="24"/>
          <w:szCs w:val="24"/>
        </w:rPr>
        <w:t xml:space="preserve"> do të ketë drejtën për t</w:t>
      </w:r>
      <w:r w:rsidR="00DD3B2E">
        <w:rPr>
          <w:rFonts w:ascii="Garamond" w:hAnsi="Garamond"/>
          <w:sz w:val="24"/>
          <w:szCs w:val="24"/>
        </w:rPr>
        <w:t>’</w:t>
      </w:r>
      <w:r w:rsidR="00D54413" w:rsidRPr="00997A9D">
        <w:rPr>
          <w:rFonts w:ascii="Garamond" w:hAnsi="Garamond"/>
          <w:sz w:val="24"/>
          <w:szCs w:val="24"/>
        </w:rPr>
        <w:t>u transferuar në Kompaninë Eutelsat S.A., si dhe personat që e ushtrojnë këtë të drejtë në datën e transferimit të tyre do të gëzojnë termat dhe kushtet e punësimit që janë, për aq sa at</w:t>
      </w:r>
      <w:r w:rsidR="00DD3B2E">
        <w:rPr>
          <w:rFonts w:ascii="Garamond" w:hAnsi="Garamond"/>
          <w:sz w:val="24"/>
          <w:szCs w:val="24"/>
        </w:rPr>
        <w:t>o</w:t>
      </w:r>
      <w:r w:rsidR="00D54413" w:rsidRPr="00997A9D">
        <w:rPr>
          <w:rFonts w:ascii="Garamond" w:hAnsi="Garamond"/>
          <w:sz w:val="24"/>
          <w:szCs w:val="24"/>
        </w:rPr>
        <w:t xml:space="preserve"> janë në përputhje me ligjin francez, të paktën të </w:t>
      </w:r>
      <w:r w:rsidR="00E25B60" w:rsidRPr="00997A9D">
        <w:rPr>
          <w:rFonts w:ascii="Garamond" w:hAnsi="Garamond"/>
          <w:sz w:val="24"/>
          <w:szCs w:val="24"/>
        </w:rPr>
        <w:t>barasvlershme</w:t>
      </w:r>
      <w:r w:rsidR="00D54413" w:rsidRPr="00997A9D">
        <w:rPr>
          <w:rFonts w:ascii="Garamond" w:hAnsi="Garamond"/>
          <w:sz w:val="24"/>
          <w:szCs w:val="24"/>
        </w:rPr>
        <w:t xml:space="preserve"> me at</w:t>
      </w:r>
      <w:r w:rsidR="00DD3B2E">
        <w:rPr>
          <w:rFonts w:ascii="Garamond" w:hAnsi="Garamond"/>
          <w:sz w:val="24"/>
          <w:szCs w:val="24"/>
        </w:rPr>
        <w:t>o</w:t>
      </w:r>
      <w:r w:rsidR="00D54413" w:rsidRPr="00997A9D">
        <w:rPr>
          <w:rFonts w:ascii="Garamond" w:hAnsi="Garamond"/>
          <w:sz w:val="24"/>
          <w:szCs w:val="24"/>
        </w:rPr>
        <w:t xml:space="preserve"> që ata gëzonin menjëherë para datës së transferimit të tyre. </w:t>
      </w:r>
    </w:p>
    <w:p w14:paraId="2B5D14E8" w14:textId="0CCA5836"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Në lidhje me personat të cilët, në datën e transferimit, janë në marrjen e përfitimeve sipas rregullave të Skemës së Pensioneve të EUTELSAT</w:t>
      </w:r>
      <w:r w:rsidR="00E25B60">
        <w:rPr>
          <w:rFonts w:ascii="Garamond" w:hAnsi="Garamond"/>
          <w:sz w:val="24"/>
          <w:szCs w:val="24"/>
        </w:rPr>
        <w:t>-it</w:t>
      </w:r>
      <w:r w:rsidR="00D54413" w:rsidRPr="00997A9D">
        <w:rPr>
          <w:rFonts w:ascii="Garamond" w:hAnsi="Garamond"/>
          <w:sz w:val="24"/>
          <w:szCs w:val="24"/>
        </w:rPr>
        <w:t>, këto përfitime do të vazhdojnë të paguhen</w:t>
      </w:r>
      <w:r w:rsidR="00DD3B2E">
        <w:rPr>
          <w:rFonts w:ascii="Garamond" w:hAnsi="Garamond"/>
          <w:sz w:val="24"/>
          <w:szCs w:val="24"/>
        </w:rPr>
        <w:t>,</w:t>
      </w:r>
      <w:r w:rsidR="00D54413" w:rsidRPr="00997A9D">
        <w:rPr>
          <w:rFonts w:ascii="Garamond" w:hAnsi="Garamond"/>
          <w:sz w:val="24"/>
          <w:szCs w:val="24"/>
        </w:rPr>
        <w:t xml:space="preserve"> në përputhje me të gjitha dispozitat përkatëse, të këtyre </w:t>
      </w:r>
      <w:r w:rsidR="007B72E8" w:rsidRPr="00997A9D">
        <w:rPr>
          <w:rFonts w:ascii="Garamond" w:hAnsi="Garamond"/>
          <w:sz w:val="24"/>
          <w:szCs w:val="24"/>
        </w:rPr>
        <w:t>rregullave</w:t>
      </w:r>
      <w:r w:rsidR="00D54413" w:rsidRPr="00997A9D">
        <w:rPr>
          <w:rFonts w:ascii="Garamond" w:hAnsi="Garamond"/>
          <w:sz w:val="24"/>
          <w:szCs w:val="24"/>
        </w:rPr>
        <w:t>, të cilat ishin në fuqi, si në datën e transferimit.</w:t>
      </w:r>
    </w:p>
    <w:p w14:paraId="3B12634C" w14:textId="7084DD28"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c) </w:t>
      </w:r>
      <w:r w:rsidR="00D54413" w:rsidRPr="00997A9D">
        <w:rPr>
          <w:rFonts w:ascii="Garamond" w:hAnsi="Garamond"/>
          <w:sz w:val="24"/>
          <w:szCs w:val="24"/>
        </w:rPr>
        <w:t xml:space="preserve">Në lidhje me personat të cilët, në datën e transferimit, kanë fituar të drejta për të marrë </w:t>
      </w:r>
      <w:r w:rsidR="00DD3B2E" w:rsidRPr="00997A9D">
        <w:rPr>
          <w:rFonts w:ascii="Garamond" w:hAnsi="Garamond"/>
          <w:sz w:val="24"/>
          <w:szCs w:val="24"/>
        </w:rPr>
        <w:t>përfitimet</w:t>
      </w:r>
      <w:r w:rsidR="00DD3B2E">
        <w:rPr>
          <w:rFonts w:ascii="Garamond" w:hAnsi="Garamond"/>
          <w:sz w:val="24"/>
          <w:szCs w:val="24"/>
        </w:rPr>
        <w:t>,</w:t>
      </w:r>
      <w:r w:rsidR="00DD3B2E" w:rsidRPr="00997A9D">
        <w:rPr>
          <w:rFonts w:ascii="Garamond" w:hAnsi="Garamond"/>
          <w:sz w:val="24"/>
          <w:szCs w:val="24"/>
        </w:rPr>
        <w:t xml:space="preserve"> </w:t>
      </w:r>
      <w:r w:rsidR="00D54413" w:rsidRPr="00997A9D">
        <w:rPr>
          <w:rFonts w:ascii="Garamond" w:hAnsi="Garamond"/>
          <w:sz w:val="24"/>
          <w:szCs w:val="24"/>
        </w:rPr>
        <w:t>sipas rregullave të Skemës së Pensioneve të EUTELSAT</w:t>
      </w:r>
      <w:r w:rsidR="00E25B60">
        <w:rPr>
          <w:rFonts w:ascii="Garamond" w:hAnsi="Garamond"/>
          <w:sz w:val="24"/>
          <w:szCs w:val="24"/>
        </w:rPr>
        <w:t>-it</w:t>
      </w:r>
      <w:r w:rsidR="00D54413" w:rsidRPr="00997A9D">
        <w:rPr>
          <w:rFonts w:ascii="Garamond" w:hAnsi="Garamond"/>
          <w:sz w:val="24"/>
          <w:szCs w:val="24"/>
        </w:rPr>
        <w:t>, do të bëhen rregullimet e duhura në mënyrë që t’u ruhen këto të drejta.</w:t>
      </w:r>
    </w:p>
    <w:p w14:paraId="5EE56169" w14:textId="4ED1CD0E"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d) </w:t>
      </w:r>
      <w:r w:rsidR="00D54413" w:rsidRPr="00997A9D">
        <w:rPr>
          <w:rFonts w:ascii="Garamond" w:hAnsi="Garamond"/>
          <w:sz w:val="24"/>
          <w:szCs w:val="24"/>
        </w:rPr>
        <w:t>Në përputhje me paragrafin 1 të kësaj shtojce, kushtet e punësimit të personelit në fuqi, do të vazhdojnë të zbatohen deri sa kushtet e reja të punësimit do të hartohen nga Kompania Eutelsat S.A.</w:t>
      </w:r>
    </w:p>
    <w:p w14:paraId="703FF2FD" w14:textId="64A6FA5A"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e) </w:t>
      </w:r>
      <w:r w:rsidR="00D54413" w:rsidRPr="00997A9D">
        <w:rPr>
          <w:rFonts w:ascii="Garamond" w:hAnsi="Garamond"/>
          <w:sz w:val="24"/>
          <w:szCs w:val="24"/>
        </w:rPr>
        <w:t xml:space="preserve">Deri sa </w:t>
      </w:r>
      <w:r w:rsidR="00DD3B2E" w:rsidRPr="00997A9D">
        <w:rPr>
          <w:rFonts w:ascii="Garamond" w:hAnsi="Garamond"/>
          <w:sz w:val="24"/>
          <w:szCs w:val="24"/>
        </w:rPr>
        <w:t xml:space="preserve">Kryetari </w:t>
      </w:r>
      <w:r w:rsidR="00D54413" w:rsidRPr="00997A9D">
        <w:rPr>
          <w:rFonts w:ascii="Garamond" w:hAnsi="Garamond"/>
          <w:sz w:val="24"/>
          <w:szCs w:val="24"/>
        </w:rPr>
        <w:t>i parë i Drejtorisë së Kompanisë Eutelsat S</w:t>
      </w:r>
      <w:r w:rsidR="00DD3B2E">
        <w:rPr>
          <w:rFonts w:ascii="Garamond" w:hAnsi="Garamond"/>
          <w:sz w:val="24"/>
          <w:szCs w:val="24"/>
        </w:rPr>
        <w:t>.</w:t>
      </w:r>
      <w:r w:rsidR="00D54413" w:rsidRPr="00997A9D">
        <w:rPr>
          <w:rFonts w:ascii="Garamond" w:hAnsi="Garamond"/>
          <w:sz w:val="24"/>
          <w:szCs w:val="24"/>
        </w:rPr>
        <w:t>A</w:t>
      </w:r>
      <w:r w:rsidR="00DD3B2E">
        <w:rPr>
          <w:rFonts w:ascii="Garamond" w:hAnsi="Garamond"/>
          <w:sz w:val="24"/>
          <w:szCs w:val="24"/>
        </w:rPr>
        <w:t>.</w:t>
      </w:r>
      <w:r w:rsidR="00D54413" w:rsidRPr="00997A9D">
        <w:rPr>
          <w:rFonts w:ascii="Garamond" w:hAnsi="Garamond"/>
          <w:sz w:val="24"/>
          <w:szCs w:val="24"/>
        </w:rPr>
        <w:t xml:space="preserve">, dhe </w:t>
      </w:r>
      <w:r w:rsidR="00DD3B2E" w:rsidRPr="00997A9D">
        <w:rPr>
          <w:rFonts w:ascii="Garamond" w:hAnsi="Garamond"/>
          <w:sz w:val="24"/>
          <w:szCs w:val="24"/>
        </w:rPr>
        <w:t xml:space="preserve">Sekretari </w:t>
      </w:r>
      <w:r w:rsidR="00D54413" w:rsidRPr="00997A9D">
        <w:rPr>
          <w:rFonts w:ascii="Garamond" w:hAnsi="Garamond"/>
          <w:sz w:val="24"/>
          <w:szCs w:val="24"/>
        </w:rPr>
        <w:t xml:space="preserve">i </w:t>
      </w:r>
      <w:r w:rsidR="00DD3B2E" w:rsidRPr="00997A9D">
        <w:rPr>
          <w:rFonts w:ascii="Garamond" w:hAnsi="Garamond"/>
          <w:sz w:val="24"/>
          <w:szCs w:val="24"/>
        </w:rPr>
        <w:t>Par</w:t>
      </w:r>
      <w:r w:rsidR="00DD3B2E">
        <w:rPr>
          <w:rFonts w:ascii="Garamond" w:hAnsi="Garamond"/>
          <w:sz w:val="24"/>
          <w:szCs w:val="24"/>
        </w:rPr>
        <w:t>ë</w:t>
      </w:r>
      <w:r w:rsidR="00DD3B2E" w:rsidRPr="00997A9D">
        <w:rPr>
          <w:rFonts w:ascii="Garamond" w:hAnsi="Garamond"/>
          <w:sz w:val="24"/>
          <w:szCs w:val="24"/>
        </w:rPr>
        <w:t xml:space="preserve"> </w:t>
      </w:r>
      <w:r w:rsidR="00D54413" w:rsidRPr="00997A9D">
        <w:rPr>
          <w:rFonts w:ascii="Garamond" w:hAnsi="Garamond"/>
          <w:sz w:val="24"/>
          <w:szCs w:val="24"/>
        </w:rPr>
        <w:t>Ekzekutiv të marrin zyrtarisht detyrat, funksionet e tyre përkatëse do të kryhen nga Drejtori i Përgjithshëm i EUTELSAT</w:t>
      </w:r>
      <w:r w:rsidR="00E25B60">
        <w:rPr>
          <w:rFonts w:ascii="Garamond" w:hAnsi="Garamond"/>
          <w:sz w:val="24"/>
          <w:szCs w:val="24"/>
        </w:rPr>
        <w:t>-</w:t>
      </w:r>
      <w:r w:rsidR="006C4EAE">
        <w:rPr>
          <w:rFonts w:ascii="Garamond" w:hAnsi="Garamond"/>
          <w:sz w:val="24"/>
          <w:szCs w:val="24"/>
        </w:rPr>
        <w:t>i</w:t>
      </w:r>
      <w:r w:rsidR="00E25B60">
        <w:rPr>
          <w:rFonts w:ascii="Garamond" w:hAnsi="Garamond"/>
          <w:sz w:val="24"/>
          <w:szCs w:val="24"/>
        </w:rPr>
        <w:t>t</w:t>
      </w:r>
      <w:r w:rsidR="00D54413" w:rsidRPr="00997A9D">
        <w:rPr>
          <w:rFonts w:ascii="Garamond" w:hAnsi="Garamond"/>
          <w:sz w:val="24"/>
          <w:szCs w:val="24"/>
        </w:rPr>
        <w:t>.</w:t>
      </w:r>
    </w:p>
    <w:p w14:paraId="36FC8A80" w14:textId="2F549850"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4. </w:t>
      </w:r>
      <w:r w:rsidR="00DD3B2E">
        <w:rPr>
          <w:rFonts w:ascii="Garamond" w:hAnsi="Garamond"/>
          <w:sz w:val="24"/>
          <w:szCs w:val="24"/>
        </w:rPr>
        <w:t>Transferimi te</w:t>
      </w:r>
      <w:r w:rsidR="00D54413" w:rsidRPr="00997A9D">
        <w:rPr>
          <w:rFonts w:ascii="Garamond" w:hAnsi="Garamond"/>
          <w:sz w:val="24"/>
          <w:szCs w:val="24"/>
        </w:rPr>
        <w:t xml:space="preserve"> Kompania Eutelsat S</w:t>
      </w:r>
      <w:r w:rsidR="00DD3B2E">
        <w:rPr>
          <w:rFonts w:ascii="Garamond" w:hAnsi="Garamond"/>
          <w:sz w:val="24"/>
          <w:szCs w:val="24"/>
        </w:rPr>
        <w:t>.</w:t>
      </w:r>
      <w:r w:rsidR="00D54413" w:rsidRPr="00997A9D">
        <w:rPr>
          <w:rFonts w:ascii="Garamond" w:hAnsi="Garamond"/>
          <w:sz w:val="24"/>
          <w:szCs w:val="24"/>
        </w:rPr>
        <w:t>A</w:t>
      </w:r>
      <w:r w:rsidR="00DD3B2E">
        <w:rPr>
          <w:rFonts w:ascii="Garamond" w:hAnsi="Garamond"/>
          <w:sz w:val="24"/>
          <w:szCs w:val="24"/>
        </w:rPr>
        <w:t>.</w:t>
      </w:r>
      <w:r w:rsidR="00D54413" w:rsidRPr="00997A9D">
        <w:rPr>
          <w:rFonts w:ascii="Garamond" w:hAnsi="Garamond"/>
          <w:sz w:val="24"/>
          <w:szCs w:val="24"/>
        </w:rPr>
        <w:t xml:space="preserve"> dhe te Sekretari Ekzekutiv i funksioneve të EUTELSAT</w:t>
      </w:r>
      <w:r w:rsidR="00E25B60">
        <w:rPr>
          <w:rFonts w:ascii="Garamond" w:hAnsi="Garamond"/>
          <w:sz w:val="24"/>
          <w:szCs w:val="24"/>
        </w:rPr>
        <w:t>-it</w:t>
      </w:r>
      <w:r w:rsidR="00D54413" w:rsidRPr="00997A9D">
        <w:rPr>
          <w:rFonts w:ascii="Garamond" w:hAnsi="Garamond"/>
          <w:sz w:val="24"/>
          <w:szCs w:val="24"/>
        </w:rPr>
        <w:t>.</w:t>
      </w:r>
    </w:p>
    <w:p w14:paraId="4A3127A0" w14:textId="28AC42ED"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a) </w:t>
      </w:r>
      <w:r w:rsidR="00D54413" w:rsidRPr="00997A9D">
        <w:rPr>
          <w:rFonts w:ascii="Garamond" w:hAnsi="Garamond"/>
          <w:sz w:val="24"/>
          <w:szCs w:val="24"/>
        </w:rPr>
        <w:t xml:space="preserve">Në datën e themelimit të </w:t>
      </w:r>
      <w:r w:rsidR="00E25B60" w:rsidRPr="00997A9D">
        <w:rPr>
          <w:rFonts w:ascii="Garamond" w:hAnsi="Garamond"/>
          <w:sz w:val="24"/>
          <w:szCs w:val="24"/>
        </w:rPr>
        <w:t>Kompanisë</w:t>
      </w:r>
      <w:r w:rsidR="00D54413" w:rsidRPr="00997A9D">
        <w:rPr>
          <w:rFonts w:ascii="Garamond" w:hAnsi="Garamond"/>
          <w:sz w:val="24"/>
          <w:szCs w:val="24"/>
        </w:rPr>
        <w:t xml:space="preserve"> Eutelsat S</w:t>
      </w:r>
      <w:r w:rsidR="00DD3B2E">
        <w:rPr>
          <w:rFonts w:ascii="Garamond" w:hAnsi="Garamond"/>
          <w:sz w:val="24"/>
          <w:szCs w:val="24"/>
        </w:rPr>
        <w:t>.</w:t>
      </w:r>
      <w:r w:rsidR="00D54413" w:rsidRPr="00997A9D">
        <w:rPr>
          <w:rFonts w:ascii="Garamond" w:hAnsi="Garamond"/>
          <w:sz w:val="24"/>
          <w:szCs w:val="24"/>
        </w:rPr>
        <w:t>A</w:t>
      </w:r>
      <w:r w:rsidR="00DD3B2E">
        <w:rPr>
          <w:rFonts w:ascii="Garamond" w:hAnsi="Garamond"/>
          <w:sz w:val="24"/>
          <w:szCs w:val="24"/>
        </w:rPr>
        <w:t>.</w:t>
      </w:r>
      <w:r w:rsidR="00D54413" w:rsidRPr="00997A9D">
        <w:rPr>
          <w:rFonts w:ascii="Garamond" w:hAnsi="Garamond"/>
          <w:sz w:val="24"/>
          <w:szCs w:val="24"/>
        </w:rPr>
        <w:t xml:space="preserve"> dhe të Sekretariatit, Drejtori i Përgjithshëm i EUTELSAT</w:t>
      </w:r>
      <w:r w:rsidR="00DD3B2E">
        <w:rPr>
          <w:rFonts w:ascii="Garamond" w:hAnsi="Garamond"/>
          <w:sz w:val="24"/>
          <w:szCs w:val="24"/>
        </w:rPr>
        <w:t>-it</w:t>
      </w:r>
      <w:r w:rsidR="00D54413" w:rsidRPr="00997A9D">
        <w:rPr>
          <w:rFonts w:ascii="Garamond" w:hAnsi="Garamond"/>
          <w:sz w:val="24"/>
          <w:szCs w:val="24"/>
        </w:rPr>
        <w:t xml:space="preserve"> njofton të gjithë të interesuarit.</w:t>
      </w:r>
    </w:p>
    <w:p w14:paraId="0FDFF715" w14:textId="392EC5D9"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b) </w:t>
      </w:r>
      <w:r w:rsidR="00D54413" w:rsidRPr="00997A9D">
        <w:rPr>
          <w:rFonts w:ascii="Garamond" w:hAnsi="Garamond"/>
          <w:sz w:val="24"/>
          <w:szCs w:val="24"/>
        </w:rPr>
        <w:t>Drejtori i Përgjithshëm i EUTELSAT</w:t>
      </w:r>
      <w:r w:rsidR="00E25B60">
        <w:rPr>
          <w:rFonts w:ascii="Garamond" w:hAnsi="Garamond"/>
          <w:sz w:val="24"/>
          <w:szCs w:val="24"/>
        </w:rPr>
        <w:t>-it</w:t>
      </w:r>
      <w:r w:rsidR="00D54413" w:rsidRPr="00997A9D">
        <w:rPr>
          <w:rFonts w:ascii="Garamond" w:hAnsi="Garamond"/>
          <w:sz w:val="24"/>
          <w:szCs w:val="24"/>
        </w:rPr>
        <w:t xml:space="preserve"> do të marrë të gjitha masa</w:t>
      </w:r>
      <w:r w:rsidR="00DD3B2E">
        <w:rPr>
          <w:rFonts w:ascii="Garamond" w:hAnsi="Garamond"/>
          <w:sz w:val="24"/>
          <w:szCs w:val="24"/>
        </w:rPr>
        <w:t>t për një transferim në kohë te</w:t>
      </w:r>
      <w:r w:rsidR="00D54413" w:rsidRPr="00997A9D">
        <w:rPr>
          <w:rFonts w:ascii="Garamond" w:hAnsi="Garamond"/>
          <w:sz w:val="24"/>
          <w:szCs w:val="24"/>
        </w:rPr>
        <w:t xml:space="preserve"> Kompania Eutelsat S.A. dhe Sekretari Ekzekutiv, të të gjitha të drejtave dhe </w:t>
      </w:r>
      <w:r w:rsidR="00DD3B2E">
        <w:rPr>
          <w:rFonts w:ascii="Garamond" w:hAnsi="Garamond"/>
          <w:sz w:val="24"/>
          <w:szCs w:val="24"/>
        </w:rPr>
        <w:t xml:space="preserve">të </w:t>
      </w:r>
      <w:r w:rsidR="00D54413" w:rsidRPr="00997A9D">
        <w:rPr>
          <w:rFonts w:ascii="Garamond" w:hAnsi="Garamond"/>
          <w:sz w:val="24"/>
          <w:szCs w:val="24"/>
        </w:rPr>
        <w:t>detyrimeve të fituara nga EUTELSAT</w:t>
      </w:r>
      <w:r w:rsidR="00DD3B2E">
        <w:rPr>
          <w:rFonts w:ascii="Garamond" w:hAnsi="Garamond"/>
          <w:sz w:val="24"/>
          <w:szCs w:val="24"/>
        </w:rPr>
        <w:t>-i</w:t>
      </w:r>
      <w:r w:rsidR="00D54413" w:rsidRPr="00997A9D">
        <w:rPr>
          <w:rFonts w:ascii="Garamond" w:hAnsi="Garamond"/>
          <w:sz w:val="24"/>
          <w:szCs w:val="24"/>
        </w:rPr>
        <w:t>, në cilësinë e tij si përfaqësues ligjor i EUTELSAT</w:t>
      </w:r>
      <w:r w:rsidR="00E25B60">
        <w:rPr>
          <w:rFonts w:ascii="Garamond" w:hAnsi="Garamond"/>
          <w:sz w:val="24"/>
          <w:szCs w:val="24"/>
        </w:rPr>
        <w:t>-it</w:t>
      </w:r>
      <w:r w:rsidR="00D54413" w:rsidRPr="00997A9D">
        <w:rPr>
          <w:rFonts w:ascii="Garamond" w:hAnsi="Garamond"/>
          <w:sz w:val="24"/>
          <w:szCs w:val="24"/>
        </w:rPr>
        <w:t>.</w:t>
      </w:r>
    </w:p>
    <w:p w14:paraId="1E169335" w14:textId="77777777" w:rsidR="00D54413" w:rsidRPr="00997A9D" w:rsidRDefault="00D54413" w:rsidP="00D54413">
      <w:pPr>
        <w:spacing w:after="0" w:line="240" w:lineRule="auto"/>
        <w:ind w:firstLine="284"/>
        <w:jc w:val="both"/>
        <w:rPr>
          <w:rFonts w:ascii="Garamond" w:hAnsi="Garamond"/>
          <w:sz w:val="24"/>
          <w:szCs w:val="24"/>
        </w:rPr>
      </w:pPr>
    </w:p>
    <w:p w14:paraId="7CBECE62" w14:textId="51735868" w:rsidR="00D54413" w:rsidRPr="00997A9D" w:rsidRDefault="00742D39" w:rsidP="00742D39">
      <w:pPr>
        <w:spacing w:after="0" w:line="240" w:lineRule="auto"/>
        <w:ind w:firstLine="284"/>
        <w:jc w:val="center"/>
        <w:rPr>
          <w:rFonts w:ascii="Garamond" w:hAnsi="Garamond"/>
          <w:sz w:val="24"/>
          <w:szCs w:val="24"/>
        </w:rPr>
      </w:pPr>
      <w:r w:rsidRPr="00997A9D">
        <w:rPr>
          <w:rFonts w:ascii="Garamond" w:hAnsi="Garamond"/>
          <w:sz w:val="24"/>
          <w:szCs w:val="24"/>
        </w:rPr>
        <w:t>SHTOJCA</w:t>
      </w:r>
      <w:r w:rsidR="00D54413" w:rsidRPr="00997A9D">
        <w:rPr>
          <w:rFonts w:ascii="Garamond" w:hAnsi="Garamond"/>
          <w:sz w:val="24"/>
          <w:szCs w:val="24"/>
        </w:rPr>
        <w:t xml:space="preserve"> B</w:t>
      </w:r>
    </w:p>
    <w:p w14:paraId="0FAFFD51" w14:textId="24188E2A" w:rsidR="00D54413" w:rsidRPr="00997A9D" w:rsidRDefault="00E25B60" w:rsidP="00742D39">
      <w:pPr>
        <w:spacing w:after="0" w:line="240" w:lineRule="auto"/>
        <w:ind w:firstLine="284"/>
        <w:jc w:val="center"/>
        <w:rPr>
          <w:rFonts w:ascii="Garamond" w:hAnsi="Garamond"/>
          <w:b/>
          <w:sz w:val="24"/>
          <w:szCs w:val="24"/>
        </w:rPr>
      </w:pPr>
      <w:r>
        <w:rPr>
          <w:rFonts w:ascii="Garamond" w:hAnsi="Garamond"/>
          <w:b/>
          <w:sz w:val="24"/>
          <w:szCs w:val="24"/>
        </w:rPr>
        <w:t>Procedura e arbitrazhit</w:t>
      </w:r>
    </w:p>
    <w:p w14:paraId="6D95C31F" w14:textId="77777777" w:rsidR="00D54413" w:rsidRPr="00997A9D" w:rsidRDefault="00D54413" w:rsidP="00D54413">
      <w:pPr>
        <w:spacing w:after="0" w:line="240" w:lineRule="auto"/>
        <w:ind w:firstLine="284"/>
        <w:jc w:val="both"/>
        <w:rPr>
          <w:rFonts w:ascii="Garamond" w:hAnsi="Garamond"/>
          <w:sz w:val="24"/>
          <w:szCs w:val="24"/>
        </w:rPr>
      </w:pPr>
    </w:p>
    <w:p w14:paraId="25428D9F" w14:textId="0F867F05"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lastRenderedPageBreak/>
        <w:t xml:space="preserve">1. </w:t>
      </w:r>
      <w:r w:rsidR="00D54413" w:rsidRPr="00997A9D">
        <w:rPr>
          <w:rFonts w:ascii="Garamond" w:hAnsi="Garamond"/>
          <w:sz w:val="24"/>
          <w:szCs w:val="24"/>
        </w:rPr>
        <w:t>Për qëllime të gjykimit të çdo mosmarrëveshjeje referuar nenit XV të Konventës, do të krijohet një Gjykatë Arbitrazhi në lidhje me paragrafët në vijim</w:t>
      </w:r>
      <w:r w:rsidR="003B1598">
        <w:rPr>
          <w:rFonts w:ascii="Garamond" w:hAnsi="Garamond"/>
          <w:sz w:val="24"/>
          <w:szCs w:val="24"/>
        </w:rPr>
        <w:t>.</w:t>
      </w:r>
    </w:p>
    <w:p w14:paraId="7B76820B" w14:textId="1A757869"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2. </w:t>
      </w:r>
      <w:r w:rsidR="00D54413" w:rsidRPr="00997A9D">
        <w:rPr>
          <w:rFonts w:ascii="Garamond" w:hAnsi="Garamond"/>
          <w:sz w:val="24"/>
          <w:szCs w:val="24"/>
        </w:rPr>
        <w:t xml:space="preserve">Çdo </w:t>
      </w:r>
      <w:r w:rsidR="002B61F1" w:rsidRPr="00997A9D">
        <w:rPr>
          <w:rFonts w:ascii="Garamond" w:hAnsi="Garamond"/>
          <w:sz w:val="24"/>
          <w:szCs w:val="24"/>
        </w:rPr>
        <w:t>P</w:t>
      </w:r>
      <w:r w:rsidR="00D54413" w:rsidRPr="00997A9D">
        <w:rPr>
          <w:rFonts w:ascii="Garamond" w:hAnsi="Garamond"/>
          <w:sz w:val="24"/>
          <w:szCs w:val="24"/>
        </w:rPr>
        <w:t xml:space="preserve">alë e Konventës mund t’i bashkohet secilës </w:t>
      </w:r>
      <w:r w:rsidR="002B61F1" w:rsidRPr="00997A9D">
        <w:rPr>
          <w:rFonts w:ascii="Garamond" w:hAnsi="Garamond"/>
          <w:sz w:val="24"/>
          <w:szCs w:val="24"/>
        </w:rPr>
        <w:t>P</w:t>
      </w:r>
      <w:r w:rsidR="00D54413" w:rsidRPr="00997A9D">
        <w:rPr>
          <w:rFonts w:ascii="Garamond" w:hAnsi="Garamond"/>
          <w:sz w:val="24"/>
          <w:szCs w:val="24"/>
        </w:rPr>
        <w:t>alë në arbitrazh.</w:t>
      </w:r>
    </w:p>
    <w:p w14:paraId="057E93F8" w14:textId="1AB87219"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3. </w:t>
      </w:r>
      <w:r w:rsidR="00D54413" w:rsidRPr="00997A9D">
        <w:rPr>
          <w:rFonts w:ascii="Garamond" w:hAnsi="Garamond"/>
          <w:sz w:val="24"/>
          <w:szCs w:val="24"/>
        </w:rPr>
        <w:t xml:space="preserve">Gjykata e Arbitrazhit do të përbëhet nga tre anëtarë. Secila </w:t>
      </w:r>
      <w:r w:rsidR="002B61F1" w:rsidRPr="00997A9D">
        <w:rPr>
          <w:rFonts w:ascii="Garamond" w:hAnsi="Garamond"/>
          <w:sz w:val="24"/>
          <w:szCs w:val="24"/>
        </w:rPr>
        <w:t>P</w:t>
      </w:r>
      <w:r w:rsidR="00D54413" w:rsidRPr="00997A9D">
        <w:rPr>
          <w:rFonts w:ascii="Garamond" w:hAnsi="Garamond"/>
          <w:sz w:val="24"/>
          <w:szCs w:val="24"/>
        </w:rPr>
        <w:t xml:space="preserve">alë në mosmarrëveshje do të emërojë një arbitër brenda një periudhe prej dy muajsh, llogaritur nga data e marrjes së kërkesës nga njëra </w:t>
      </w:r>
      <w:r w:rsidR="002B61F1" w:rsidRPr="00997A9D">
        <w:rPr>
          <w:rFonts w:ascii="Garamond" w:hAnsi="Garamond"/>
          <w:sz w:val="24"/>
          <w:szCs w:val="24"/>
        </w:rPr>
        <w:t>P</w:t>
      </w:r>
      <w:r w:rsidR="00D54413" w:rsidRPr="00997A9D">
        <w:rPr>
          <w:rFonts w:ascii="Garamond" w:hAnsi="Garamond"/>
          <w:sz w:val="24"/>
          <w:szCs w:val="24"/>
        </w:rPr>
        <w:t xml:space="preserve">alë për të përcjellë mosmarrëveshjen në arbitrazh. Aty ku </w:t>
      </w:r>
      <w:r w:rsidR="003B1598" w:rsidRPr="00997A9D">
        <w:rPr>
          <w:rFonts w:ascii="Garamond" w:hAnsi="Garamond"/>
          <w:sz w:val="24"/>
          <w:szCs w:val="24"/>
        </w:rPr>
        <w:t xml:space="preserve">neni </w:t>
      </w:r>
      <w:r w:rsidR="00D54413" w:rsidRPr="00997A9D">
        <w:rPr>
          <w:rFonts w:ascii="Garamond" w:hAnsi="Garamond"/>
          <w:sz w:val="24"/>
          <w:szCs w:val="24"/>
        </w:rPr>
        <w:t xml:space="preserve">XV i Konventës kërkon marrëveshje të </w:t>
      </w:r>
      <w:r w:rsidR="002B61F1" w:rsidRPr="00997A9D">
        <w:rPr>
          <w:rFonts w:ascii="Garamond" w:hAnsi="Garamond"/>
          <w:sz w:val="24"/>
          <w:szCs w:val="24"/>
        </w:rPr>
        <w:t>P</w:t>
      </w:r>
      <w:r w:rsidR="00D54413" w:rsidRPr="00997A9D">
        <w:rPr>
          <w:rFonts w:ascii="Garamond" w:hAnsi="Garamond"/>
          <w:sz w:val="24"/>
          <w:szCs w:val="24"/>
        </w:rPr>
        <w:t>alëve që të zgjidhin mosmarrëveshjet në arbitrazh, periudha prej dy muajsh, do të llogaritet nga data e kësaj marrëveshjeje. Dy arbitrat e parë, brenda një periudhe prej dy muajsh</w:t>
      </w:r>
      <w:r w:rsidR="003B1598">
        <w:rPr>
          <w:rFonts w:ascii="Garamond" w:hAnsi="Garamond"/>
          <w:sz w:val="24"/>
          <w:szCs w:val="24"/>
        </w:rPr>
        <w:t>,</w:t>
      </w:r>
      <w:r w:rsidR="00D54413" w:rsidRPr="00997A9D">
        <w:rPr>
          <w:rFonts w:ascii="Garamond" w:hAnsi="Garamond"/>
          <w:sz w:val="24"/>
          <w:szCs w:val="24"/>
        </w:rPr>
        <w:t xml:space="preserve"> llogaritur nga caktimi i arbitrit të dytë, emërojnë arbitrin e tretë, i cili do të jetë Kryetari i Gjykatës se Arbitrazhit. Nëse një prej dy arbitruesve nuk ka qenë i caktuar brenda</w:t>
      </w:r>
      <w:r w:rsidR="00997A9D">
        <w:rPr>
          <w:rFonts w:ascii="Garamond" w:hAnsi="Garamond"/>
          <w:sz w:val="24"/>
          <w:szCs w:val="24"/>
        </w:rPr>
        <w:t xml:space="preserve"> </w:t>
      </w:r>
      <w:r w:rsidR="00D54413" w:rsidRPr="00997A9D">
        <w:rPr>
          <w:rFonts w:ascii="Garamond" w:hAnsi="Garamond"/>
          <w:sz w:val="24"/>
          <w:szCs w:val="24"/>
        </w:rPr>
        <w:t xml:space="preserve">periudhës së kërkuar, me kërkesë të secilës </w:t>
      </w:r>
      <w:r w:rsidR="002B61F1" w:rsidRPr="00997A9D">
        <w:rPr>
          <w:rFonts w:ascii="Garamond" w:hAnsi="Garamond"/>
          <w:sz w:val="24"/>
          <w:szCs w:val="24"/>
        </w:rPr>
        <w:t>P</w:t>
      </w:r>
      <w:r w:rsidR="00D54413" w:rsidRPr="00997A9D">
        <w:rPr>
          <w:rFonts w:ascii="Garamond" w:hAnsi="Garamond"/>
          <w:sz w:val="24"/>
          <w:szCs w:val="24"/>
        </w:rPr>
        <w:t xml:space="preserve">alë, ai do të emërohet nga Presidenti i Gjykatës Ndërkombëtare të Drejtësisë ose, nëse nuk ka marrëveshje ndërmjet </w:t>
      </w:r>
      <w:r w:rsidR="002B61F1" w:rsidRPr="00997A9D">
        <w:rPr>
          <w:rFonts w:ascii="Garamond" w:hAnsi="Garamond"/>
          <w:sz w:val="24"/>
          <w:szCs w:val="24"/>
        </w:rPr>
        <w:t>P</w:t>
      </w:r>
      <w:r w:rsidR="00D54413" w:rsidRPr="00997A9D">
        <w:rPr>
          <w:rFonts w:ascii="Garamond" w:hAnsi="Garamond"/>
          <w:sz w:val="24"/>
          <w:szCs w:val="24"/>
        </w:rPr>
        <w:t xml:space="preserve">alëve, Sekretari i Përgjithshëm i Gjykatës së Përhershme të Arbitrazhit. E njëjta procedurë do të zbatohet në qoftë se </w:t>
      </w:r>
      <w:r w:rsidR="003B1598" w:rsidRPr="00997A9D">
        <w:rPr>
          <w:rFonts w:ascii="Garamond" w:hAnsi="Garamond"/>
          <w:sz w:val="24"/>
          <w:szCs w:val="24"/>
        </w:rPr>
        <w:t xml:space="preserve">kryetari </w:t>
      </w:r>
      <w:r w:rsidR="00D54413" w:rsidRPr="00997A9D">
        <w:rPr>
          <w:rFonts w:ascii="Garamond" w:hAnsi="Garamond"/>
          <w:sz w:val="24"/>
          <w:szCs w:val="24"/>
        </w:rPr>
        <w:t>i Gjykatës së Arbitrazhit nuk ka qenë i nominuar brenda periudhës së kërkuar.</w:t>
      </w:r>
    </w:p>
    <w:p w14:paraId="52AE89F1" w14:textId="410B100D"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4. </w:t>
      </w:r>
      <w:r w:rsidR="00D54413" w:rsidRPr="00997A9D">
        <w:rPr>
          <w:rFonts w:ascii="Garamond" w:hAnsi="Garamond"/>
          <w:sz w:val="24"/>
          <w:szCs w:val="24"/>
        </w:rPr>
        <w:t xml:space="preserve">Gjykata e arbitrazhit do të përcaktojë selinë e saj dhe </w:t>
      </w:r>
      <w:r w:rsidR="003B1598">
        <w:rPr>
          <w:rFonts w:ascii="Garamond" w:hAnsi="Garamond"/>
          <w:sz w:val="24"/>
          <w:szCs w:val="24"/>
        </w:rPr>
        <w:t xml:space="preserve">do </w:t>
      </w:r>
      <w:r w:rsidR="00D54413" w:rsidRPr="00997A9D">
        <w:rPr>
          <w:rFonts w:ascii="Garamond" w:hAnsi="Garamond"/>
          <w:sz w:val="24"/>
          <w:szCs w:val="24"/>
        </w:rPr>
        <w:t>të vendosë rregullat e veta të procedurës.</w:t>
      </w:r>
    </w:p>
    <w:p w14:paraId="419DCD62" w14:textId="15DD13FD"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5. </w:t>
      </w:r>
      <w:r w:rsidR="00D54413" w:rsidRPr="00997A9D">
        <w:rPr>
          <w:rFonts w:ascii="Garamond" w:hAnsi="Garamond"/>
          <w:sz w:val="24"/>
          <w:szCs w:val="24"/>
        </w:rPr>
        <w:t xml:space="preserve">Secila </w:t>
      </w:r>
      <w:r w:rsidR="002B61F1" w:rsidRPr="00997A9D">
        <w:rPr>
          <w:rFonts w:ascii="Garamond" w:hAnsi="Garamond"/>
          <w:sz w:val="24"/>
          <w:szCs w:val="24"/>
        </w:rPr>
        <w:t>P</w:t>
      </w:r>
      <w:r w:rsidR="00D54413" w:rsidRPr="00997A9D">
        <w:rPr>
          <w:rFonts w:ascii="Garamond" w:hAnsi="Garamond"/>
          <w:sz w:val="24"/>
          <w:szCs w:val="24"/>
        </w:rPr>
        <w:t xml:space="preserve">alë do të mbartë koston, në lidhje me arbitrin, për nominimin e të cilit ai është përgjegjës, si dhe kostot e të </w:t>
      </w:r>
      <w:r w:rsidR="00D54413" w:rsidRPr="00A2532C">
        <w:rPr>
          <w:rFonts w:ascii="Garamond" w:hAnsi="Garamond"/>
          <w:sz w:val="24"/>
          <w:szCs w:val="24"/>
        </w:rPr>
        <w:t>qen</w:t>
      </w:r>
      <w:r w:rsidR="009D3DE4" w:rsidRPr="00A2532C">
        <w:rPr>
          <w:rFonts w:ascii="Garamond" w:hAnsi="Garamond"/>
          <w:sz w:val="24"/>
          <w:szCs w:val="24"/>
        </w:rPr>
        <w:t>ë</w:t>
      </w:r>
      <w:r w:rsidR="00A2532C" w:rsidRPr="00A2532C">
        <w:rPr>
          <w:rFonts w:ascii="Garamond" w:hAnsi="Garamond"/>
          <w:sz w:val="24"/>
          <w:szCs w:val="24"/>
        </w:rPr>
        <w:t>rit</w:t>
      </w:r>
      <w:r w:rsidR="00D54413" w:rsidRPr="00997A9D">
        <w:rPr>
          <w:rFonts w:ascii="Garamond" w:hAnsi="Garamond"/>
          <w:sz w:val="24"/>
          <w:szCs w:val="24"/>
        </w:rPr>
        <w:t xml:space="preserve"> </w:t>
      </w:r>
      <w:r w:rsidR="00A14663">
        <w:rPr>
          <w:rFonts w:ascii="Garamond" w:hAnsi="Garamond"/>
          <w:sz w:val="24"/>
          <w:szCs w:val="24"/>
        </w:rPr>
        <w:t xml:space="preserve">i </w:t>
      </w:r>
      <w:r w:rsidR="00D54413" w:rsidRPr="00997A9D">
        <w:rPr>
          <w:rFonts w:ascii="Garamond" w:hAnsi="Garamond"/>
          <w:sz w:val="24"/>
          <w:szCs w:val="24"/>
        </w:rPr>
        <w:t xml:space="preserve">përfaqësuar para gjykatës. Shpenzimet në lidhje me </w:t>
      </w:r>
      <w:r w:rsidR="009D3DE4" w:rsidRPr="00997A9D">
        <w:rPr>
          <w:rFonts w:ascii="Garamond" w:hAnsi="Garamond"/>
          <w:sz w:val="24"/>
          <w:szCs w:val="24"/>
        </w:rPr>
        <w:t xml:space="preserve">kryetarin </w:t>
      </w:r>
      <w:r w:rsidR="00D54413" w:rsidRPr="00997A9D">
        <w:rPr>
          <w:rFonts w:ascii="Garamond" w:hAnsi="Garamond"/>
          <w:sz w:val="24"/>
          <w:szCs w:val="24"/>
        </w:rPr>
        <w:t xml:space="preserve">e Gjykatës së Arbitrazhit do të ndahen në mënyrë të barabartë nga </w:t>
      </w:r>
      <w:r w:rsidR="002B61F1" w:rsidRPr="00997A9D">
        <w:rPr>
          <w:rFonts w:ascii="Garamond" w:hAnsi="Garamond"/>
          <w:sz w:val="24"/>
          <w:szCs w:val="24"/>
        </w:rPr>
        <w:t>P</w:t>
      </w:r>
      <w:r w:rsidR="00D54413" w:rsidRPr="00997A9D">
        <w:rPr>
          <w:rFonts w:ascii="Garamond" w:hAnsi="Garamond"/>
          <w:sz w:val="24"/>
          <w:szCs w:val="24"/>
        </w:rPr>
        <w:t>alët n</w:t>
      </w:r>
      <w:r w:rsidR="009D3DE4">
        <w:rPr>
          <w:rFonts w:ascii="Garamond" w:hAnsi="Garamond"/>
          <w:sz w:val="24"/>
          <w:szCs w:val="24"/>
        </w:rPr>
        <w:t>ë</w:t>
      </w:r>
      <w:r w:rsidR="00D54413" w:rsidRPr="00997A9D">
        <w:rPr>
          <w:rFonts w:ascii="Garamond" w:hAnsi="Garamond"/>
          <w:sz w:val="24"/>
          <w:szCs w:val="24"/>
        </w:rPr>
        <w:t xml:space="preserve"> mosmarrëveshje.</w:t>
      </w:r>
    </w:p>
    <w:p w14:paraId="02491F83" w14:textId="538C6F81" w:rsidR="00D54413" w:rsidRPr="00997A9D" w:rsidRDefault="00742D39"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6. </w:t>
      </w:r>
      <w:r w:rsidR="00D54413" w:rsidRPr="00997A9D">
        <w:rPr>
          <w:rFonts w:ascii="Garamond" w:hAnsi="Garamond"/>
          <w:sz w:val="24"/>
          <w:szCs w:val="24"/>
        </w:rPr>
        <w:t xml:space="preserve">Vendimi i Gjykatës së Arbitrazhit do të merret me shumicën e anëtarëve të tij, të cilët nuk mund të abstenojnë nga votimi. Ky vendim do të jetë përfundimtar dhe detyrues për të gjitha </w:t>
      </w:r>
      <w:r w:rsidR="002B61F1" w:rsidRPr="00997A9D">
        <w:rPr>
          <w:rFonts w:ascii="Garamond" w:hAnsi="Garamond"/>
          <w:sz w:val="24"/>
          <w:szCs w:val="24"/>
        </w:rPr>
        <w:t>P</w:t>
      </w:r>
      <w:r w:rsidR="00D54413" w:rsidRPr="00997A9D">
        <w:rPr>
          <w:rFonts w:ascii="Garamond" w:hAnsi="Garamond"/>
          <w:sz w:val="24"/>
          <w:szCs w:val="24"/>
        </w:rPr>
        <w:t>alët në mosmarrëveshje dhe asnjë ankesë nuk do të ekzistojë kundër tij. Palët do të pajtohen me vendimin pa vonesë. Në rastin e një mosmarrëveshjeje sipas kuptimit të saj apo qëllimit, Gjykata e Arbitrazhit do ta interpretojë atë me kërkesë të çdo pale në mosmarrëveshje.</w:t>
      </w:r>
    </w:p>
    <w:p w14:paraId="4A4A96A4" w14:textId="77777777" w:rsidR="00D54413" w:rsidRPr="00997A9D" w:rsidRDefault="00D54413" w:rsidP="00D54413">
      <w:pPr>
        <w:spacing w:after="0" w:line="240" w:lineRule="auto"/>
        <w:ind w:firstLine="284"/>
        <w:jc w:val="both"/>
        <w:rPr>
          <w:rFonts w:ascii="Garamond" w:hAnsi="Garamond"/>
          <w:sz w:val="24"/>
          <w:szCs w:val="24"/>
        </w:rPr>
      </w:pPr>
    </w:p>
    <w:p w14:paraId="2A81F84F" w14:textId="77777777" w:rsidR="00D54413" w:rsidRPr="00997A9D" w:rsidRDefault="00D54413" w:rsidP="00D54413">
      <w:pPr>
        <w:spacing w:after="0" w:line="240" w:lineRule="auto"/>
        <w:ind w:firstLine="284"/>
        <w:jc w:val="both"/>
        <w:rPr>
          <w:rFonts w:ascii="Garamond" w:hAnsi="Garamond"/>
          <w:sz w:val="24"/>
          <w:szCs w:val="24"/>
        </w:rPr>
      </w:pPr>
    </w:p>
    <w:p w14:paraId="571FBA4D" w14:textId="77777777" w:rsidR="00D54413" w:rsidRPr="00997A9D" w:rsidRDefault="00D54413" w:rsidP="00D54413">
      <w:pPr>
        <w:spacing w:after="0" w:line="240" w:lineRule="auto"/>
        <w:ind w:firstLine="284"/>
        <w:jc w:val="both"/>
        <w:rPr>
          <w:rFonts w:ascii="Garamond" w:hAnsi="Garamond"/>
          <w:sz w:val="24"/>
          <w:szCs w:val="24"/>
        </w:rPr>
      </w:pPr>
      <w:r w:rsidRPr="00997A9D">
        <w:rPr>
          <w:rFonts w:ascii="Garamond" w:hAnsi="Garamond"/>
          <w:sz w:val="24"/>
          <w:szCs w:val="24"/>
        </w:rPr>
        <w:t xml:space="preserve"> </w:t>
      </w:r>
    </w:p>
    <w:p w14:paraId="773B0060" w14:textId="77777777" w:rsidR="00D54413" w:rsidRPr="00997A9D" w:rsidRDefault="00D54413" w:rsidP="00D54413">
      <w:pPr>
        <w:spacing w:after="0" w:line="240" w:lineRule="auto"/>
        <w:ind w:firstLine="284"/>
        <w:jc w:val="both"/>
        <w:rPr>
          <w:rFonts w:ascii="Garamond" w:hAnsi="Garamond"/>
          <w:sz w:val="24"/>
          <w:szCs w:val="24"/>
        </w:rPr>
      </w:pPr>
    </w:p>
    <w:p w14:paraId="78C79086" w14:textId="77777777" w:rsidR="00CB513B" w:rsidRPr="00997A9D" w:rsidRDefault="00CB513B" w:rsidP="00CB513B">
      <w:pPr>
        <w:spacing w:after="0" w:line="240" w:lineRule="auto"/>
        <w:jc w:val="both"/>
        <w:outlineLvl w:val="0"/>
        <w:rPr>
          <w:rFonts w:ascii="Times New Roman" w:eastAsia="MS Mincho" w:hAnsi="Times New Roman" w:cs="Times New Roman"/>
          <w:bCs/>
          <w:caps/>
          <w:sz w:val="24"/>
          <w:szCs w:val="24"/>
        </w:rPr>
      </w:pPr>
    </w:p>
    <w:p w14:paraId="78C79087" w14:textId="77777777" w:rsidR="000E7403" w:rsidRPr="00997A9D" w:rsidRDefault="000E7403" w:rsidP="00410235">
      <w:pPr>
        <w:spacing w:after="0" w:line="240" w:lineRule="auto"/>
        <w:rPr>
          <w:rFonts w:ascii="Times New Roman" w:hAnsi="Times New Roman" w:cs="Times New Roman"/>
          <w:sz w:val="24"/>
          <w:szCs w:val="24"/>
        </w:rPr>
      </w:pPr>
    </w:p>
    <w:sectPr w:rsidR="000E7403" w:rsidRPr="00997A9D" w:rsidSect="00410235">
      <w:footerReference w:type="even" r:id="rId10"/>
      <w:footerReference w:type="default" r:id="rId11"/>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A1C53" w14:textId="77777777" w:rsidR="00BC3584" w:rsidRDefault="00BC3584">
      <w:pPr>
        <w:spacing w:after="0" w:line="240" w:lineRule="auto"/>
      </w:pPr>
      <w:r>
        <w:separator/>
      </w:r>
    </w:p>
  </w:endnote>
  <w:endnote w:type="continuationSeparator" w:id="0">
    <w:p w14:paraId="499E3BA1" w14:textId="77777777" w:rsidR="00BC3584" w:rsidRDefault="00BC3584">
      <w:pPr>
        <w:spacing w:after="0" w:line="240" w:lineRule="auto"/>
      </w:pPr>
      <w:r>
        <w:continuationSeparator/>
      </w:r>
    </w:p>
  </w:endnote>
  <w:endnote w:type="continuationNotice" w:id="1">
    <w:p w14:paraId="1A583734" w14:textId="77777777" w:rsidR="00BC3584" w:rsidRDefault="00BC35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7191522"/>
      <w:docPartObj>
        <w:docPartGallery w:val="Page Numbers (Bottom of Page)"/>
        <w:docPartUnique/>
      </w:docPartObj>
    </w:sdtPr>
    <w:sdtEndPr>
      <w:rPr>
        <w:rStyle w:val="PageNumber"/>
      </w:rPr>
    </w:sdtEndPr>
    <w:sdtContent>
      <w:p w14:paraId="78C7908C" w14:textId="77777777" w:rsidR="00BC3584" w:rsidRDefault="00BC3584" w:rsidP="003A741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C7908D" w14:textId="77777777" w:rsidR="00BC3584" w:rsidRDefault="00BC35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7908E" w14:textId="3EC32DE6" w:rsidR="00BC3584" w:rsidRDefault="00BC3584">
    <w:pPr>
      <w:pStyle w:val="Footer"/>
      <w:jc w:val="center"/>
    </w:pPr>
  </w:p>
  <w:p w14:paraId="78C7908F" w14:textId="77777777" w:rsidR="00BC3584" w:rsidRDefault="00BC35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B9996" w14:textId="77777777" w:rsidR="00BC3584" w:rsidRDefault="00BC3584">
      <w:pPr>
        <w:spacing w:after="0" w:line="240" w:lineRule="auto"/>
      </w:pPr>
      <w:r>
        <w:separator/>
      </w:r>
    </w:p>
  </w:footnote>
  <w:footnote w:type="continuationSeparator" w:id="0">
    <w:p w14:paraId="4C132502" w14:textId="77777777" w:rsidR="00BC3584" w:rsidRDefault="00BC3584">
      <w:pPr>
        <w:spacing w:after="0" w:line="240" w:lineRule="auto"/>
      </w:pPr>
      <w:r>
        <w:continuationSeparator/>
      </w:r>
    </w:p>
  </w:footnote>
  <w:footnote w:type="continuationNotice" w:id="1">
    <w:p w14:paraId="5DB7E6E3" w14:textId="77777777" w:rsidR="00BC3584" w:rsidRDefault="00BC3584">
      <w:pPr>
        <w:spacing w:after="0" w:line="240" w:lineRule="auto"/>
      </w:pPr>
    </w:p>
  </w:footnote>
  <w:footnote w:id="2">
    <w:p w14:paraId="2D8A4C00" w14:textId="53D300B2" w:rsidR="00BC3584" w:rsidRPr="00742D39" w:rsidRDefault="00BC3584" w:rsidP="00742D39">
      <w:pPr>
        <w:autoSpaceDE w:val="0"/>
        <w:autoSpaceDN w:val="0"/>
        <w:adjustRightInd w:val="0"/>
        <w:spacing w:after="0" w:line="240" w:lineRule="auto"/>
        <w:jc w:val="both"/>
        <w:rPr>
          <w:rFonts w:ascii="Garamond" w:hAnsi="Garamond"/>
          <w:sz w:val="18"/>
          <w:szCs w:val="18"/>
        </w:rPr>
      </w:pPr>
      <w:r w:rsidRPr="00742D39">
        <w:rPr>
          <w:rStyle w:val="FootnoteReference"/>
          <w:rFonts w:ascii="Garamond" w:hAnsi="Garamond"/>
          <w:sz w:val="18"/>
          <w:szCs w:val="18"/>
        </w:rPr>
        <w:footnoteRef/>
      </w:r>
      <w:r w:rsidRPr="00742D39">
        <w:rPr>
          <w:rFonts w:ascii="Garamond" w:hAnsi="Garamond"/>
          <w:sz w:val="18"/>
          <w:szCs w:val="18"/>
        </w:rPr>
        <w:t xml:space="preserve"> </w:t>
      </w:r>
      <w:r w:rsidRPr="00742D39">
        <w:rPr>
          <w:rFonts w:ascii="Garamond" w:hAnsi="Garamond" w:cs="Times New Roman"/>
          <w:i/>
          <w:sz w:val="18"/>
          <w:szCs w:val="18"/>
          <w:lang w:val="it-IT"/>
        </w:rPr>
        <w:t xml:space="preserve">Shtetet anëtare të </w:t>
      </w:r>
      <w:r w:rsidRPr="00742D39">
        <w:rPr>
          <w:rFonts w:ascii="Garamond" w:hAnsi="Garamond" w:cs="Times New Roman"/>
          <w:i/>
          <w:caps/>
          <w:sz w:val="18"/>
          <w:szCs w:val="18"/>
          <w:lang w:val="it-IT"/>
        </w:rPr>
        <w:t>Eutelsat</w:t>
      </w:r>
      <w:r w:rsidRPr="0028601B">
        <w:rPr>
          <w:rFonts w:ascii="Garamond" w:hAnsi="Garamond" w:cs="Times New Roman"/>
          <w:i/>
          <w:sz w:val="18"/>
          <w:szCs w:val="18"/>
          <w:lang w:val="it-IT"/>
        </w:rPr>
        <w:t>-it</w:t>
      </w:r>
      <w:r w:rsidRPr="00742D39">
        <w:rPr>
          <w:rFonts w:ascii="Garamond" w:hAnsi="Garamond" w:cs="Times New Roman"/>
          <w:i/>
          <w:sz w:val="18"/>
          <w:szCs w:val="18"/>
          <w:lang w:val="it-IT"/>
        </w:rPr>
        <w:t>: Austria, Belgjika, Qipro, Danimarka, Finlanda, Franca, [Gjermani (Fed. Rep)], Greqi, Islandë, Irlandë,</w:t>
      </w:r>
      <w:r>
        <w:rPr>
          <w:rFonts w:ascii="Garamond" w:hAnsi="Garamond" w:cs="Times New Roman"/>
          <w:i/>
          <w:sz w:val="18"/>
          <w:szCs w:val="18"/>
          <w:lang w:val="it-IT"/>
        </w:rPr>
        <w:t xml:space="preserve"> </w:t>
      </w:r>
      <w:r w:rsidRPr="00742D39">
        <w:rPr>
          <w:rFonts w:ascii="Garamond" w:hAnsi="Garamond" w:cs="Times New Roman"/>
          <w:i/>
          <w:sz w:val="18"/>
          <w:szCs w:val="18"/>
          <w:lang w:val="it-IT"/>
        </w:rPr>
        <w:t>Itali, Lihtenshtajni, Luksemburgu, Malta, Monako, Hollanda, Norvegjia, Portugalia, San Marino, Spanja, Suedia, Zvicra,Turqia, Mbretëria e Bashkuar, Vatikani, Jugosllavia</w:t>
      </w:r>
      <w:r>
        <w:rPr>
          <w:rFonts w:ascii="Garamond" w:hAnsi="Garamond" w:cs="Times New Roman"/>
          <w:i/>
          <w:sz w:val="18"/>
          <w:szCs w:val="18"/>
          <w:lang w:val="it-IT"/>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F59"/>
    <w:rsid w:val="00077B8F"/>
    <w:rsid w:val="0008304A"/>
    <w:rsid w:val="00085479"/>
    <w:rsid w:val="000A6798"/>
    <w:rsid w:val="000C518B"/>
    <w:rsid w:val="000C6D03"/>
    <w:rsid w:val="000E4D19"/>
    <w:rsid w:val="000E5AB4"/>
    <w:rsid w:val="000E7403"/>
    <w:rsid w:val="001015F3"/>
    <w:rsid w:val="00127DE2"/>
    <w:rsid w:val="0014343A"/>
    <w:rsid w:val="00171F2A"/>
    <w:rsid w:val="001D6B42"/>
    <w:rsid w:val="001E1518"/>
    <w:rsid w:val="001E1805"/>
    <w:rsid w:val="001F0691"/>
    <w:rsid w:val="00222586"/>
    <w:rsid w:val="002359A0"/>
    <w:rsid w:val="00240B14"/>
    <w:rsid w:val="00247C7C"/>
    <w:rsid w:val="002509CA"/>
    <w:rsid w:val="002637F3"/>
    <w:rsid w:val="00284C18"/>
    <w:rsid w:val="0028601B"/>
    <w:rsid w:val="002B61F1"/>
    <w:rsid w:val="002C46BD"/>
    <w:rsid w:val="002C51CD"/>
    <w:rsid w:val="002E1BF3"/>
    <w:rsid w:val="002E363B"/>
    <w:rsid w:val="002E3FCD"/>
    <w:rsid w:val="0032452B"/>
    <w:rsid w:val="00351A0F"/>
    <w:rsid w:val="00360481"/>
    <w:rsid w:val="00363C4A"/>
    <w:rsid w:val="003A0B21"/>
    <w:rsid w:val="003A1962"/>
    <w:rsid w:val="003A7410"/>
    <w:rsid w:val="003B0718"/>
    <w:rsid w:val="003B1598"/>
    <w:rsid w:val="003C1BBF"/>
    <w:rsid w:val="003D4F59"/>
    <w:rsid w:val="00410235"/>
    <w:rsid w:val="0041183F"/>
    <w:rsid w:val="00423FAD"/>
    <w:rsid w:val="00437443"/>
    <w:rsid w:val="00461BA9"/>
    <w:rsid w:val="004B73A5"/>
    <w:rsid w:val="004C7ECD"/>
    <w:rsid w:val="004E175F"/>
    <w:rsid w:val="00501477"/>
    <w:rsid w:val="005032E1"/>
    <w:rsid w:val="005165EF"/>
    <w:rsid w:val="005373B9"/>
    <w:rsid w:val="005439FE"/>
    <w:rsid w:val="0057419F"/>
    <w:rsid w:val="005917DC"/>
    <w:rsid w:val="005A6C94"/>
    <w:rsid w:val="00626D96"/>
    <w:rsid w:val="0066626D"/>
    <w:rsid w:val="0067690C"/>
    <w:rsid w:val="00677157"/>
    <w:rsid w:val="006865EE"/>
    <w:rsid w:val="006A4641"/>
    <w:rsid w:val="006B3690"/>
    <w:rsid w:val="006B5DE4"/>
    <w:rsid w:val="006C4EAE"/>
    <w:rsid w:val="006C5DAA"/>
    <w:rsid w:val="006E1F63"/>
    <w:rsid w:val="00706789"/>
    <w:rsid w:val="00716C30"/>
    <w:rsid w:val="00725442"/>
    <w:rsid w:val="00742D39"/>
    <w:rsid w:val="007B72E8"/>
    <w:rsid w:val="007C1031"/>
    <w:rsid w:val="007F0792"/>
    <w:rsid w:val="00804C8F"/>
    <w:rsid w:val="00807860"/>
    <w:rsid w:val="008465B5"/>
    <w:rsid w:val="008A3DDB"/>
    <w:rsid w:val="00936343"/>
    <w:rsid w:val="00946E6E"/>
    <w:rsid w:val="00957761"/>
    <w:rsid w:val="00997A9D"/>
    <w:rsid w:val="009A4374"/>
    <w:rsid w:val="009C429B"/>
    <w:rsid w:val="009D3DE4"/>
    <w:rsid w:val="00A13F64"/>
    <w:rsid w:val="00A14663"/>
    <w:rsid w:val="00A23152"/>
    <w:rsid w:val="00A2532C"/>
    <w:rsid w:val="00A36C5F"/>
    <w:rsid w:val="00A462FB"/>
    <w:rsid w:val="00A63A4B"/>
    <w:rsid w:val="00AC43FA"/>
    <w:rsid w:val="00AD7C64"/>
    <w:rsid w:val="00AF5A76"/>
    <w:rsid w:val="00B1359C"/>
    <w:rsid w:val="00B1544C"/>
    <w:rsid w:val="00B26589"/>
    <w:rsid w:val="00B64CEB"/>
    <w:rsid w:val="00B83C5E"/>
    <w:rsid w:val="00B87409"/>
    <w:rsid w:val="00BC0F9C"/>
    <w:rsid w:val="00BC3584"/>
    <w:rsid w:val="00C1557D"/>
    <w:rsid w:val="00C30EEE"/>
    <w:rsid w:val="00C7154D"/>
    <w:rsid w:val="00C77E3D"/>
    <w:rsid w:val="00CB513B"/>
    <w:rsid w:val="00D3489B"/>
    <w:rsid w:val="00D37523"/>
    <w:rsid w:val="00D54413"/>
    <w:rsid w:val="00D56D29"/>
    <w:rsid w:val="00D63130"/>
    <w:rsid w:val="00DA63C6"/>
    <w:rsid w:val="00DD3B2E"/>
    <w:rsid w:val="00E20BC3"/>
    <w:rsid w:val="00E24185"/>
    <w:rsid w:val="00E25B60"/>
    <w:rsid w:val="00E27361"/>
    <w:rsid w:val="00E56C37"/>
    <w:rsid w:val="00EC281A"/>
    <w:rsid w:val="00F10F12"/>
    <w:rsid w:val="00F82821"/>
    <w:rsid w:val="00F912AE"/>
    <w:rsid w:val="00FA1272"/>
    <w:rsid w:val="00FB2BB8"/>
    <w:rsid w:val="00FD64B0"/>
    <w:rsid w:val="00FD676B"/>
    <w:rsid w:val="00FF796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7905F"/>
  <w15:docId w15:val="{3800268D-1F30-4751-A71F-E9E33E9E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410235"/>
  </w:style>
  <w:style w:type="paragraph" w:styleId="ListParagraph">
    <w:name w:val="List Paragraph"/>
    <w:basedOn w:val="Normal"/>
    <w:uiPriority w:val="34"/>
    <w:qFormat/>
    <w:rsid w:val="00410235"/>
    <w:pPr>
      <w:spacing w:after="0" w:line="240" w:lineRule="auto"/>
      <w:ind w:left="720"/>
      <w:contextualSpacing/>
    </w:pPr>
    <w:rPr>
      <w:rFonts w:eastAsia="MS Mincho"/>
      <w:sz w:val="24"/>
      <w:szCs w:val="24"/>
      <w:lang w:val="en-US"/>
    </w:rPr>
  </w:style>
  <w:style w:type="paragraph" w:styleId="Footer">
    <w:name w:val="footer"/>
    <w:basedOn w:val="Normal"/>
    <w:link w:val="FooterChar"/>
    <w:uiPriority w:val="99"/>
    <w:unhideWhenUsed/>
    <w:rsid w:val="00410235"/>
    <w:pPr>
      <w:tabs>
        <w:tab w:val="center" w:pos="4680"/>
        <w:tab w:val="right" w:pos="9360"/>
      </w:tabs>
      <w:spacing w:after="0" w:line="240" w:lineRule="auto"/>
    </w:pPr>
    <w:rPr>
      <w:rFonts w:eastAsia="MS Mincho"/>
      <w:sz w:val="24"/>
      <w:szCs w:val="24"/>
      <w:lang w:val="en-US"/>
    </w:rPr>
  </w:style>
  <w:style w:type="character" w:customStyle="1" w:styleId="FooterChar">
    <w:name w:val="Footer Char"/>
    <w:basedOn w:val="DefaultParagraphFont"/>
    <w:link w:val="Footer"/>
    <w:uiPriority w:val="99"/>
    <w:rsid w:val="00410235"/>
    <w:rPr>
      <w:rFonts w:eastAsia="MS Mincho"/>
      <w:sz w:val="24"/>
      <w:szCs w:val="24"/>
      <w:lang w:val="en-US"/>
    </w:rPr>
  </w:style>
  <w:style w:type="character" w:styleId="PageNumber">
    <w:name w:val="page number"/>
    <w:basedOn w:val="DefaultParagraphFont"/>
    <w:uiPriority w:val="99"/>
    <w:semiHidden/>
    <w:unhideWhenUsed/>
    <w:rsid w:val="00410235"/>
  </w:style>
  <w:style w:type="paragraph" w:styleId="BalloonText">
    <w:name w:val="Balloon Text"/>
    <w:basedOn w:val="Normal"/>
    <w:link w:val="BalloonTextChar"/>
    <w:uiPriority w:val="99"/>
    <w:semiHidden/>
    <w:unhideWhenUsed/>
    <w:rsid w:val="00410235"/>
    <w:pPr>
      <w:spacing w:after="0" w:line="240" w:lineRule="auto"/>
    </w:pPr>
    <w:rPr>
      <w:rFonts w:ascii="Segoe UI" w:eastAsia="MS Mincho" w:hAnsi="Segoe UI" w:cs="Segoe UI"/>
      <w:sz w:val="18"/>
      <w:szCs w:val="18"/>
      <w:lang w:val="en-US"/>
    </w:rPr>
  </w:style>
  <w:style w:type="character" w:customStyle="1" w:styleId="BalloonTextChar">
    <w:name w:val="Balloon Text Char"/>
    <w:basedOn w:val="DefaultParagraphFont"/>
    <w:link w:val="BalloonText"/>
    <w:uiPriority w:val="99"/>
    <w:semiHidden/>
    <w:rsid w:val="00410235"/>
    <w:rPr>
      <w:rFonts w:ascii="Segoe UI" w:eastAsia="MS Mincho" w:hAnsi="Segoe UI" w:cs="Segoe UI"/>
      <w:sz w:val="18"/>
      <w:szCs w:val="18"/>
      <w:lang w:val="en-US"/>
    </w:rPr>
  </w:style>
  <w:style w:type="paragraph" w:styleId="NormalWeb">
    <w:name w:val="Normal (Web)"/>
    <w:basedOn w:val="Normal"/>
    <w:uiPriority w:val="99"/>
    <w:unhideWhenUsed/>
    <w:rsid w:val="0041023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basedOn w:val="DefaultParagraphFont"/>
    <w:uiPriority w:val="99"/>
    <w:semiHidden/>
    <w:unhideWhenUsed/>
    <w:rsid w:val="00410235"/>
    <w:rPr>
      <w:sz w:val="16"/>
      <w:szCs w:val="16"/>
    </w:rPr>
  </w:style>
  <w:style w:type="paragraph" w:styleId="CommentText">
    <w:name w:val="annotation text"/>
    <w:basedOn w:val="Normal"/>
    <w:link w:val="CommentTextChar"/>
    <w:uiPriority w:val="99"/>
    <w:unhideWhenUsed/>
    <w:rsid w:val="00410235"/>
    <w:pPr>
      <w:spacing w:after="0" w:line="240" w:lineRule="auto"/>
    </w:pPr>
    <w:rPr>
      <w:rFonts w:eastAsia="MS Mincho"/>
      <w:sz w:val="20"/>
      <w:szCs w:val="20"/>
      <w:lang w:val="en-US"/>
    </w:rPr>
  </w:style>
  <w:style w:type="character" w:customStyle="1" w:styleId="CommentTextChar">
    <w:name w:val="Comment Text Char"/>
    <w:basedOn w:val="DefaultParagraphFont"/>
    <w:link w:val="CommentText"/>
    <w:uiPriority w:val="99"/>
    <w:rsid w:val="00410235"/>
    <w:rPr>
      <w:rFonts w:eastAsia="MS Mincho"/>
      <w:sz w:val="20"/>
      <w:szCs w:val="20"/>
      <w:lang w:val="en-US"/>
    </w:rPr>
  </w:style>
  <w:style w:type="paragraph" w:styleId="CommentSubject">
    <w:name w:val="annotation subject"/>
    <w:basedOn w:val="CommentText"/>
    <w:next w:val="CommentText"/>
    <w:link w:val="CommentSubjectChar"/>
    <w:uiPriority w:val="99"/>
    <w:semiHidden/>
    <w:unhideWhenUsed/>
    <w:rsid w:val="00410235"/>
    <w:rPr>
      <w:b/>
      <w:bCs/>
    </w:rPr>
  </w:style>
  <w:style w:type="character" w:customStyle="1" w:styleId="CommentSubjectChar">
    <w:name w:val="Comment Subject Char"/>
    <w:basedOn w:val="CommentTextChar"/>
    <w:link w:val="CommentSubject"/>
    <w:uiPriority w:val="99"/>
    <w:semiHidden/>
    <w:rsid w:val="00410235"/>
    <w:rPr>
      <w:rFonts w:eastAsia="MS Mincho"/>
      <w:b/>
      <w:bCs/>
      <w:sz w:val="20"/>
      <w:szCs w:val="20"/>
      <w:lang w:val="en-US"/>
    </w:rPr>
  </w:style>
  <w:style w:type="paragraph" w:styleId="Revision">
    <w:name w:val="Revision"/>
    <w:hidden/>
    <w:uiPriority w:val="99"/>
    <w:semiHidden/>
    <w:rsid w:val="00410235"/>
    <w:pPr>
      <w:spacing w:after="0" w:line="240" w:lineRule="auto"/>
    </w:pPr>
    <w:rPr>
      <w:rFonts w:eastAsia="MS Mincho"/>
      <w:sz w:val="24"/>
      <w:szCs w:val="24"/>
      <w:lang w:val="en-US"/>
    </w:rPr>
  </w:style>
  <w:style w:type="character" w:styleId="Strong">
    <w:name w:val="Strong"/>
    <w:uiPriority w:val="22"/>
    <w:qFormat/>
    <w:rsid w:val="00410235"/>
    <w:rPr>
      <w:b/>
      <w:bCs/>
    </w:rPr>
  </w:style>
  <w:style w:type="paragraph" w:styleId="NoSpacing">
    <w:name w:val="No Spacing"/>
    <w:uiPriority w:val="1"/>
    <w:qFormat/>
    <w:rsid w:val="00410235"/>
    <w:pPr>
      <w:spacing w:after="0" w:line="240" w:lineRule="auto"/>
    </w:pPr>
    <w:rPr>
      <w:rFonts w:ascii="Calibri" w:eastAsia="Times New Roman" w:hAnsi="Calibri" w:cs="Times New Roman"/>
    </w:rPr>
  </w:style>
  <w:style w:type="paragraph" w:customStyle="1" w:styleId="Header1">
    <w:name w:val="Header1"/>
    <w:basedOn w:val="Normal"/>
    <w:next w:val="Header"/>
    <w:link w:val="HeaderChar"/>
    <w:uiPriority w:val="99"/>
    <w:unhideWhenUsed/>
    <w:rsid w:val="00410235"/>
    <w:pPr>
      <w:tabs>
        <w:tab w:val="center" w:pos="4513"/>
        <w:tab w:val="right" w:pos="9026"/>
      </w:tabs>
      <w:spacing w:after="0" w:line="240" w:lineRule="auto"/>
    </w:pPr>
  </w:style>
  <w:style w:type="character" w:customStyle="1" w:styleId="HeaderChar">
    <w:name w:val="Header Char"/>
    <w:basedOn w:val="DefaultParagraphFont"/>
    <w:link w:val="Header1"/>
    <w:uiPriority w:val="99"/>
    <w:rsid w:val="00410235"/>
  </w:style>
  <w:style w:type="paragraph" w:styleId="Header">
    <w:name w:val="header"/>
    <w:basedOn w:val="Normal"/>
    <w:link w:val="HeaderChar1"/>
    <w:uiPriority w:val="99"/>
    <w:unhideWhenUsed/>
    <w:rsid w:val="00410235"/>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410235"/>
  </w:style>
  <w:style w:type="paragraph" w:styleId="FootnoteText">
    <w:name w:val="footnote text"/>
    <w:basedOn w:val="Normal"/>
    <w:link w:val="FootnoteTextChar"/>
    <w:uiPriority w:val="99"/>
    <w:semiHidden/>
    <w:unhideWhenUsed/>
    <w:rsid w:val="00D54413"/>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D54413"/>
    <w:rPr>
      <w:sz w:val="20"/>
      <w:szCs w:val="20"/>
      <w:lang w:val="en-US"/>
    </w:rPr>
  </w:style>
  <w:style w:type="character" w:styleId="FootnoteReference">
    <w:name w:val="footnote reference"/>
    <w:basedOn w:val="DefaultParagraphFont"/>
    <w:uiPriority w:val="99"/>
    <w:semiHidden/>
    <w:unhideWhenUsed/>
    <w:rsid w:val="00D54413"/>
    <w:rPr>
      <w:vertAlign w:val="superscript"/>
    </w:rPr>
  </w:style>
  <w:style w:type="table" w:styleId="TableGrid">
    <w:name w:val="Table Grid"/>
    <w:basedOn w:val="TableNormal"/>
    <w:uiPriority w:val="39"/>
    <w:rsid w:val="00D544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277024">
      <w:bodyDiv w:val="1"/>
      <w:marLeft w:val="0"/>
      <w:marRight w:val="0"/>
      <w:marTop w:val="0"/>
      <w:marBottom w:val="0"/>
      <w:divBdr>
        <w:top w:val="none" w:sz="0" w:space="0" w:color="auto"/>
        <w:left w:val="none" w:sz="0" w:space="0" w:color="auto"/>
        <w:bottom w:val="none" w:sz="0" w:space="0" w:color="auto"/>
        <w:right w:val="none" w:sz="0" w:space="0" w:color="auto"/>
      </w:divBdr>
    </w:div>
    <w:div w:id="1020668677">
      <w:bodyDiv w:val="1"/>
      <w:marLeft w:val="0"/>
      <w:marRight w:val="0"/>
      <w:marTop w:val="0"/>
      <w:marBottom w:val="0"/>
      <w:divBdr>
        <w:top w:val="none" w:sz="0" w:space="0" w:color="auto"/>
        <w:left w:val="none" w:sz="0" w:space="0" w:color="auto"/>
        <w:bottom w:val="none" w:sz="0" w:space="0" w:color="auto"/>
        <w:right w:val="none" w:sz="0" w:space="0" w:color="auto"/>
      </w:divBdr>
    </w:div>
    <w:div w:id="137469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B82337A460144D1BDE41459CBD922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83</Nr_x002e__x0020_akti>
    <Data_x0020_e_x0020_Krijimit xmlns="0e656187-b300-4fb0-8bf4-3a50f872073c">2020-07-13T08:35:32Z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http://qbz.gov.al/resource/authority/document-type/ligj</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2020-07-12T22:00:00Z</Date_x0020_protokolli>
    <Titulli xmlns="0e656187-b300-4fb0-8bf4-3a50f872073c">Për aderimin e Republikës së Shqipërisë në Konventën e ndryshuar të Organizatës Europiane të Telekomunikacioneve Satelitore (EUTELSAT)</Titulli>
    <Modifikuesi xmlns="0e656187-b300-4fb0-8bf4-3a50f872073c">valjeta.kaftalli</Modifikuesi>
    <Nr_x002e__x0020_prot_x0020_QBZ xmlns="0e656187-b300-4fb0-8bf4-3a50f872073c">1092/2</Nr_x002e__x0020_prot_x0020_QBZ>
    <Data_x0020_e_x0020_Modifikimit xmlns="0e656187-b300-4fb0-8bf4-3a50f872073c">2020-07-15T08:43:59Z</Data_x0020_e_x0020_Modifikimit>
    <Dekretuar xmlns="0e656187-b300-4fb0-8bf4-3a50f872073c">false</Dekretuar>
    <Data xmlns="0e656187-b300-4fb0-8bf4-3a50f872073c">2020-07-01T22:00:00Z</Data>
    <Nr_x002e__x0020_protokolli_x0020_i_x0020_aktit xmlns="0e656187-b300-4fb0-8bf4-3a50f872073c">1753/2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3092E1-4CDE-4C51-9401-A9889D5DA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EE4C1563-2CCA-4596-9FE6-D415A72B87A9}">
  <ds:schemaRefs>
    <ds:schemaRef ds:uri="http://schemas.microsoft.com/office/2006/metadata/properties"/>
    <ds:schemaRef ds:uri="http://purl.org/dc/elements/1.1/"/>
    <ds:schemaRef ds:uri="http://schemas.microsoft.com/office/2006/documentManagement/types"/>
    <ds:schemaRef ds:uri="http://purl.org/dc/terms/"/>
    <ds:schemaRef ds:uri="0e656187-b300-4fb0-8bf4-3a50f872073c"/>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39F76963-C2DC-4DF9-94F9-25E87CD9E527}">
  <ds:schemaRefs>
    <ds:schemaRef ds:uri="http://schemas.microsoft.com/sharepoint/v3/contenttype/forms"/>
  </ds:schemaRefs>
</ds:datastoreItem>
</file>

<file path=customXml/itemProps4.xml><?xml version="1.0" encoding="utf-8"?>
<ds:datastoreItem xmlns:ds="http://schemas.openxmlformats.org/officeDocument/2006/customXml" ds:itemID="{90B657F5-B145-49ED-A105-8B96CC496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13</Pages>
  <Words>5716</Words>
  <Characters>32585</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Për aderimin e Republikës së Shqipërisë në Konventën e ndryshuar të Organizatës Europiane të Telekomunikacioneve Satelitore (EUTELSAT)</vt:lpstr>
    </vt:vector>
  </TitlesOfParts>
  <Company/>
  <LinksUpToDate>false</LinksUpToDate>
  <CharactersWithSpaces>38225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Konventën e ndryshuar të Organizatës Europiane të Telekomunikacioneve Satelitore (EUTELSAT)</dc:title>
  <dc:creator>Gazmend Hanku</dc:creator>
  <cp:lastModifiedBy>Alma Lisaku</cp:lastModifiedBy>
  <cp:revision>60</cp:revision>
  <cp:lastPrinted>2020-07-06T06:36:00Z</cp:lastPrinted>
  <dcterms:created xsi:type="dcterms:W3CDTF">2020-07-13T08:22:00Z</dcterms:created>
  <dcterms:modified xsi:type="dcterms:W3CDTF">2020-07-15T08:53:00Z</dcterms:modified>
</cp:coreProperties>
</file>