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E60B6C" w14:textId="77777777" w:rsidR="00420682" w:rsidRPr="00B534E7" w:rsidRDefault="00420682" w:rsidP="00216496">
      <w:pPr>
        <w:widowControl w:val="0"/>
        <w:spacing w:after="0" w:line="240" w:lineRule="auto"/>
        <w:ind w:firstLine="284"/>
        <w:jc w:val="center"/>
        <w:rPr>
          <w:rFonts w:ascii="Garamond" w:hAnsi="Garamond" w:cs="Times New Roman"/>
          <w:b/>
          <w:sz w:val="24"/>
          <w:szCs w:val="24"/>
        </w:rPr>
      </w:pPr>
      <w:r w:rsidRPr="00B534E7">
        <w:rPr>
          <w:rFonts w:ascii="Garamond" w:hAnsi="Garamond" w:cs="Times New Roman"/>
          <w:b/>
          <w:sz w:val="24"/>
          <w:szCs w:val="24"/>
        </w:rPr>
        <w:t>LIGJ</w:t>
      </w:r>
    </w:p>
    <w:p w14:paraId="1DE60B6E" w14:textId="0B7B209F" w:rsidR="00420682" w:rsidRPr="00B534E7" w:rsidRDefault="00814AED" w:rsidP="00216496">
      <w:pPr>
        <w:widowControl w:val="0"/>
        <w:spacing w:after="0" w:line="240" w:lineRule="auto"/>
        <w:ind w:firstLine="284"/>
        <w:jc w:val="center"/>
        <w:rPr>
          <w:rFonts w:ascii="Garamond" w:hAnsi="Garamond" w:cs="Times New Roman"/>
          <w:b/>
          <w:sz w:val="24"/>
          <w:szCs w:val="24"/>
        </w:rPr>
      </w:pPr>
      <w:r>
        <w:rPr>
          <w:rFonts w:ascii="Garamond" w:hAnsi="Garamond" w:cs="Times New Roman"/>
          <w:b/>
          <w:sz w:val="24"/>
          <w:szCs w:val="24"/>
        </w:rPr>
        <w:t xml:space="preserve">Nr. </w:t>
      </w:r>
      <w:r w:rsidR="00C463BA" w:rsidRPr="00B534E7">
        <w:rPr>
          <w:rFonts w:ascii="Garamond" w:hAnsi="Garamond" w:cs="Times New Roman"/>
          <w:b/>
          <w:sz w:val="24"/>
          <w:szCs w:val="24"/>
        </w:rPr>
        <w:t>96</w:t>
      </w:r>
      <w:r w:rsidR="001C7EC0" w:rsidRPr="00B534E7">
        <w:rPr>
          <w:rFonts w:ascii="Garamond" w:hAnsi="Garamond" w:cs="Times New Roman"/>
          <w:b/>
          <w:sz w:val="24"/>
          <w:szCs w:val="24"/>
        </w:rPr>
        <w:t>/2020</w:t>
      </w:r>
    </w:p>
    <w:p w14:paraId="1DE60B6F" w14:textId="77777777" w:rsidR="00C463BA" w:rsidRPr="00B534E7" w:rsidRDefault="00C463BA" w:rsidP="00216496">
      <w:pPr>
        <w:widowControl w:val="0"/>
        <w:spacing w:after="0" w:line="240" w:lineRule="auto"/>
        <w:ind w:firstLine="284"/>
        <w:jc w:val="both"/>
        <w:rPr>
          <w:rFonts w:ascii="Garamond" w:hAnsi="Garamond" w:cs="Times New Roman"/>
          <w:b/>
          <w:bCs/>
          <w:sz w:val="24"/>
          <w:szCs w:val="24"/>
        </w:rPr>
      </w:pPr>
    </w:p>
    <w:p w14:paraId="1DE60B70" w14:textId="77777777" w:rsidR="00C463BA" w:rsidRPr="00B534E7" w:rsidRDefault="00C463BA" w:rsidP="00216496">
      <w:pPr>
        <w:widowControl w:val="0"/>
        <w:spacing w:after="0" w:line="240" w:lineRule="auto"/>
        <w:ind w:firstLine="284"/>
        <w:jc w:val="center"/>
        <w:outlineLvl w:val="1"/>
        <w:rPr>
          <w:rFonts w:ascii="Garamond" w:eastAsia="Times New Roman" w:hAnsi="Garamond" w:cs="Times New Roman"/>
          <w:b/>
          <w:bCs/>
          <w:sz w:val="24"/>
          <w:szCs w:val="24"/>
          <w:u w:val="single"/>
        </w:rPr>
      </w:pPr>
      <w:r w:rsidRPr="00B534E7">
        <w:rPr>
          <w:rFonts w:ascii="Garamond" w:eastAsia="MS Mincho" w:hAnsi="Garamond" w:cs="Times New Roman"/>
          <w:b/>
          <w:sz w:val="24"/>
          <w:szCs w:val="24"/>
        </w:rPr>
        <w:t>KODI AJROR I REPUBLIKËS SË SHQIPËRISË</w:t>
      </w:r>
      <w:r w:rsidRPr="00B534E7">
        <w:rPr>
          <w:rFonts w:ascii="Garamond" w:eastAsia="MS Mincho" w:hAnsi="Garamond" w:cs="Times New Roman"/>
          <w:b/>
          <w:sz w:val="24"/>
          <w:szCs w:val="24"/>
          <w:vertAlign w:val="superscript"/>
        </w:rPr>
        <w:footnoteReference w:id="2"/>
      </w:r>
    </w:p>
    <w:p w14:paraId="1DE60B71" w14:textId="77777777" w:rsidR="00C463BA" w:rsidRPr="00B534E7" w:rsidRDefault="00C463BA" w:rsidP="00216496">
      <w:pPr>
        <w:widowControl w:val="0"/>
        <w:autoSpaceDE w:val="0"/>
        <w:autoSpaceDN w:val="0"/>
        <w:adjustRightInd w:val="0"/>
        <w:spacing w:after="0" w:line="240" w:lineRule="auto"/>
        <w:ind w:firstLine="284"/>
        <w:jc w:val="both"/>
        <w:rPr>
          <w:rFonts w:ascii="Garamond" w:eastAsia="Times New Roman" w:hAnsi="Garamond" w:cs="Times New Roman"/>
          <w:sz w:val="24"/>
          <w:szCs w:val="24"/>
        </w:rPr>
      </w:pPr>
    </w:p>
    <w:p w14:paraId="1DE60B7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Në mbështetje të neneve 81 e 83, pika 1, të Kushtetutës, me propozimin e Këshillit të Ministrave, </w:t>
      </w:r>
    </w:p>
    <w:p w14:paraId="1DE60B7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B74" w14:textId="4FFBA104" w:rsidR="00C463BA" w:rsidRPr="00B534E7" w:rsidRDefault="00B534E7" w:rsidP="00216496">
      <w:pPr>
        <w:widowControl w:val="0"/>
        <w:spacing w:after="0" w:line="240" w:lineRule="auto"/>
        <w:ind w:firstLine="284"/>
        <w:jc w:val="center"/>
        <w:rPr>
          <w:rFonts w:ascii="Garamond" w:hAnsi="Garamond" w:cs="Times New Roman"/>
          <w:bCs/>
          <w:sz w:val="24"/>
          <w:szCs w:val="24"/>
        </w:rPr>
      </w:pPr>
      <w:r>
        <w:rPr>
          <w:rFonts w:ascii="Garamond" w:hAnsi="Garamond" w:cs="Times New Roman"/>
          <w:bCs/>
          <w:sz w:val="24"/>
          <w:szCs w:val="24"/>
        </w:rPr>
        <w:t>KUVEND</w:t>
      </w:r>
      <w:r w:rsidR="00C463BA" w:rsidRPr="00B534E7">
        <w:rPr>
          <w:rFonts w:ascii="Garamond" w:hAnsi="Garamond" w:cs="Times New Roman"/>
          <w:bCs/>
          <w:sz w:val="24"/>
          <w:szCs w:val="24"/>
        </w:rPr>
        <w:t>I</w:t>
      </w:r>
    </w:p>
    <w:p w14:paraId="1DE60B76"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I REPUBLIKËS SË SHQIPËRISË</w:t>
      </w:r>
    </w:p>
    <w:p w14:paraId="1DE60B7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B78" w14:textId="60AA4A0C" w:rsidR="00C463BA" w:rsidRPr="00B534E7" w:rsidRDefault="00B534E7" w:rsidP="00216496">
      <w:pPr>
        <w:widowControl w:val="0"/>
        <w:spacing w:after="0" w:line="240" w:lineRule="auto"/>
        <w:ind w:firstLine="284"/>
        <w:jc w:val="center"/>
        <w:rPr>
          <w:rFonts w:ascii="Garamond" w:hAnsi="Garamond" w:cs="Times New Roman"/>
          <w:bCs/>
          <w:sz w:val="24"/>
          <w:szCs w:val="24"/>
        </w:rPr>
      </w:pPr>
      <w:r>
        <w:rPr>
          <w:rFonts w:ascii="Garamond" w:hAnsi="Garamond" w:cs="Times New Roman"/>
          <w:bCs/>
          <w:sz w:val="24"/>
          <w:szCs w:val="24"/>
        </w:rPr>
        <w:t>VENDOS</w:t>
      </w:r>
      <w:r w:rsidR="00C463BA" w:rsidRPr="00B534E7">
        <w:rPr>
          <w:rFonts w:ascii="Garamond" w:hAnsi="Garamond" w:cs="Times New Roman"/>
          <w:bCs/>
          <w:sz w:val="24"/>
          <w:szCs w:val="24"/>
        </w:rPr>
        <w:t>I:</w:t>
      </w:r>
    </w:p>
    <w:p w14:paraId="1DE60B7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B7A"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KAPITULLI I</w:t>
      </w:r>
    </w:p>
    <w:p w14:paraId="1DE60B7C"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OBJEKTI, SUBJEKTET DHE PARIMET E PËRGJITHSHME</w:t>
      </w:r>
    </w:p>
    <w:p w14:paraId="0BBB9D50" w14:textId="77777777" w:rsidR="00216496" w:rsidRDefault="00216496" w:rsidP="00216496">
      <w:pPr>
        <w:widowControl w:val="0"/>
        <w:spacing w:after="0" w:line="240" w:lineRule="auto"/>
        <w:ind w:firstLine="284"/>
        <w:jc w:val="center"/>
        <w:rPr>
          <w:rFonts w:ascii="Garamond" w:hAnsi="Garamond" w:cs="Times New Roman"/>
          <w:bCs/>
          <w:sz w:val="24"/>
          <w:szCs w:val="24"/>
        </w:rPr>
      </w:pPr>
    </w:p>
    <w:p w14:paraId="1DE60B82"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w:t>
      </w:r>
    </w:p>
    <w:p w14:paraId="1DE60B84"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Qëllimi</w:t>
      </w:r>
    </w:p>
    <w:p w14:paraId="1DE60B8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B8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Ky Kod ka për qëllim rregullimin ligjor të përdorimit të hapësirës ajrore të Republikës së Shqipërisë dhe të marrëdhënieve juridike në fushën e transportit ajror.</w:t>
      </w:r>
    </w:p>
    <w:p w14:paraId="1DE60B8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B88"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2</w:t>
      </w:r>
    </w:p>
    <w:p w14:paraId="1DE60B8A"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Parime të përgjithshme</w:t>
      </w:r>
    </w:p>
    <w:p w14:paraId="1DE60B8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B8C" w14:textId="77777777" w:rsidR="00C463BA" w:rsidRPr="00B534E7" w:rsidRDefault="007523E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Republika e Shqipërisë ka sovranitet të plotë dhe ekskluziv në hapësirën ajrore mbi territorin e saj.</w:t>
      </w:r>
    </w:p>
    <w:p w14:paraId="1DE60B8D" w14:textId="77777777" w:rsidR="00C463BA" w:rsidRPr="00B534E7" w:rsidRDefault="007523E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Përdorimi i hapësirë</w:t>
      </w:r>
      <w:r w:rsidR="00F0703B" w:rsidRPr="00B534E7">
        <w:rPr>
          <w:rFonts w:ascii="Garamond" w:hAnsi="Garamond" w:cs="Times New Roman"/>
          <w:bCs/>
          <w:sz w:val="24"/>
          <w:szCs w:val="24"/>
        </w:rPr>
        <w:t>s ajrore shqiptare është i lirë</w:t>
      </w:r>
      <w:r w:rsidR="00C463BA" w:rsidRPr="00B534E7">
        <w:rPr>
          <w:rFonts w:ascii="Garamond" w:hAnsi="Garamond" w:cs="Times New Roman"/>
          <w:bCs/>
          <w:sz w:val="24"/>
          <w:szCs w:val="24"/>
        </w:rPr>
        <w:t xml:space="preserve"> për sa kohë nuk është i kufizuar nga legjislacioni kombëtar shqiptar dhe marrëveshjet ndërkombëtare të zbatueshme në Republikën e Shqipërisë.</w:t>
      </w:r>
    </w:p>
    <w:p w14:paraId="1DE60B8E" w14:textId="3786E7D0" w:rsidR="00C463BA" w:rsidRPr="00B534E7" w:rsidRDefault="007523E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w:t>
      </w:r>
      <w:r w:rsidR="00C463BA" w:rsidRPr="00B534E7">
        <w:rPr>
          <w:rFonts w:ascii="Garamond" w:hAnsi="Garamond" w:cs="Times New Roman"/>
          <w:bCs/>
          <w:sz w:val="24"/>
          <w:szCs w:val="24"/>
        </w:rPr>
        <w:t>Hapësira ajrore e Republikës së Shqipërisë, në zbatim të marrëveshjeve ndërkombëtare, organizohet në kuadër të përdorimit të një qielli të përbashkët e</w:t>
      </w:r>
      <w:r w:rsidR="0063161E">
        <w:rPr>
          <w:rFonts w:ascii="Garamond" w:hAnsi="Garamond" w:cs="Times New Roman"/>
          <w:bCs/>
          <w:sz w:val="24"/>
          <w:szCs w:val="24"/>
        </w:rPr>
        <w:t>v</w:t>
      </w:r>
      <w:r w:rsidR="00C463BA" w:rsidRPr="00B534E7">
        <w:rPr>
          <w:rFonts w:ascii="Garamond" w:hAnsi="Garamond" w:cs="Times New Roman"/>
          <w:bCs/>
          <w:sz w:val="24"/>
          <w:szCs w:val="24"/>
        </w:rPr>
        <w:t>ropian.</w:t>
      </w:r>
    </w:p>
    <w:p w14:paraId="1DE60B8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B9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lastRenderedPageBreak/>
        <w:t>Neni 3</w:t>
      </w:r>
    </w:p>
    <w:p w14:paraId="1DE60B92"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Fusha e zbatimit</w:t>
      </w:r>
    </w:p>
    <w:p w14:paraId="1DE60B9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B94" w14:textId="77777777" w:rsidR="00C463BA" w:rsidRPr="00B534E7" w:rsidRDefault="007523E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Ky Kod zbatohet për fushën e aviacionit civil dhe rregullon veprimtarinë e:</w:t>
      </w:r>
    </w:p>
    <w:p w14:paraId="1DE60B95" w14:textId="77777777" w:rsidR="00C463BA" w:rsidRPr="00B534E7" w:rsidRDefault="007523E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a) </w:t>
      </w:r>
      <w:r w:rsidR="00C463BA" w:rsidRPr="00B534E7">
        <w:rPr>
          <w:rFonts w:ascii="Garamond" w:hAnsi="Garamond" w:cs="Times New Roman"/>
          <w:bCs/>
          <w:sz w:val="24"/>
          <w:szCs w:val="24"/>
        </w:rPr>
        <w:t>avionëve civilë të regjistruar në Republikën e Shqipërisë;</w:t>
      </w:r>
    </w:p>
    <w:p w14:paraId="1DE60B96" w14:textId="77777777" w:rsidR="00C463BA" w:rsidRPr="00B534E7" w:rsidRDefault="007523E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b) </w:t>
      </w:r>
      <w:r w:rsidR="00C463BA" w:rsidRPr="00B534E7">
        <w:rPr>
          <w:rFonts w:ascii="Garamond" w:hAnsi="Garamond" w:cs="Times New Roman"/>
          <w:bCs/>
          <w:sz w:val="24"/>
          <w:szCs w:val="24"/>
        </w:rPr>
        <w:t xml:space="preserve">avionëve civilë për të cilët Republika e Shqipërisë </w:t>
      </w:r>
      <w:r w:rsidR="00F0703B" w:rsidRPr="00B534E7">
        <w:rPr>
          <w:rFonts w:ascii="Garamond" w:hAnsi="Garamond" w:cs="Times New Roman"/>
          <w:bCs/>
          <w:sz w:val="24"/>
          <w:szCs w:val="24"/>
        </w:rPr>
        <w:t>merr përgjegjësi sipas nenit 34</w:t>
      </w:r>
      <w:r w:rsidR="00C463BA" w:rsidRPr="00B534E7">
        <w:rPr>
          <w:rFonts w:ascii="Garamond" w:hAnsi="Garamond" w:cs="Times New Roman"/>
          <w:bCs/>
          <w:sz w:val="24"/>
          <w:szCs w:val="24"/>
        </w:rPr>
        <w:t xml:space="preserve"> të këtij Kodi;</w:t>
      </w:r>
    </w:p>
    <w:p w14:paraId="1DE60B97" w14:textId="77777777" w:rsidR="00C463BA" w:rsidRPr="00B534E7" w:rsidRDefault="007523E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c) </w:t>
      </w:r>
      <w:r w:rsidR="00C463BA" w:rsidRPr="00B534E7">
        <w:rPr>
          <w:rFonts w:ascii="Garamond" w:hAnsi="Garamond" w:cs="Times New Roman"/>
          <w:bCs/>
          <w:sz w:val="24"/>
          <w:szCs w:val="24"/>
        </w:rPr>
        <w:t>avionëve civilë të regjistruar në një shtet tjetër, por që operohen me licencën e operimit të lëshuar nga autoriteti kompetent licencues i Republikës së Shqipërisë;</w:t>
      </w:r>
    </w:p>
    <w:p w14:paraId="1DE60B98" w14:textId="77777777" w:rsidR="00C463BA" w:rsidRPr="00B534E7" w:rsidRDefault="007523E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ç) </w:t>
      </w:r>
      <w:r w:rsidR="00C463BA" w:rsidRPr="00B534E7">
        <w:rPr>
          <w:rFonts w:ascii="Garamond" w:hAnsi="Garamond" w:cs="Times New Roman"/>
          <w:bCs/>
          <w:sz w:val="24"/>
          <w:szCs w:val="24"/>
        </w:rPr>
        <w:t>aeroporteve ose pjesëve të aeroporteve</w:t>
      </w:r>
      <w:r w:rsidR="00F0703B" w:rsidRPr="00B534E7">
        <w:rPr>
          <w:rFonts w:ascii="Garamond" w:hAnsi="Garamond" w:cs="Times New Roman"/>
          <w:bCs/>
          <w:sz w:val="24"/>
          <w:szCs w:val="24"/>
        </w:rPr>
        <w:t>,</w:t>
      </w:r>
      <w:r w:rsidR="00C463BA" w:rsidRPr="00B534E7">
        <w:rPr>
          <w:rFonts w:ascii="Garamond" w:hAnsi="Garamond" w:cs="Times New Roman"/>
          <w:bCs/>
          <w:sz w:val="24"/>
          <w:szCs w:val="24"/>
        </w:rPr>
        <w:t xml:space="preserve"> që gjenden në territorin e Republikës së Shqipërisë e që nuk janë ekskluzivisht në përdorim për qëllime ushtarake;</w:t>
      </w:r>
    </w:p>
    <w:p w14:paraId="1DE60B99" w14:textId="77777777" w:rsidR="00C463BA" w:rsidRPr="00B534E7" w:rsidRDefault="007523E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d) </w:t>
      </w:r>
      <w:r w:rsidR="00C463BA" w:rsidRPr="00B534E7">
        <w:rPr>
          <w:rFonts w:ascii="Garamond" w:hAnsi="Garamond" w:cs="Times New Roman"/>
          <w:bCs/>
          <w:sz w:val="24"/>
          <w:szCs w:val="24"/>
        </w:rPr>
        <w:t>operatorëve të aeroportit/aeroporteve, transportuesve ajrorë, ofruesve të shërbimeve të lundrimit ajror dhe ofruesve të shërbimeve të tjera aeroportuale;</w:t>
      </w:r>
    </w:p>
    <w:p w14:paraId="1DE60B9A" w14:textId="2FF74FE1"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dh) të gjitha subjekteve , persona</w:t>
      </w:r>
      <w:r w:rsidR="00814AED">
        <w:rPr>
          <w:rFonts w:ascii="Garamond" w:hAnsi="Garamond" w:cs="Times New Roman"/>
          <w:bCs/>
          <w:sz w:val="24"/>
          <w:szCs w:val="24"/>
        </w:rPr>
        <w:t xml:space="preserve"> </w:t>
      </w:r>
      <w:r w:rsidRPr="00B534E7">
        <w:rPr>
          <w:rFonts w:ascii="Garamond" w:hAnsi="Garamond" w:cs="Times New Roman"/>
          <w:bCs/>
          <w:sz w:val="24"/>
          <w:szCs w:val="24"/>
        </w:rPr>
        <w:t xml:space="preserve">fizikë ose juridikë, vendas apo të huaj, që kanë detyrë të zbatojnë standardet dhe praktikat e rekomanduara të ICAO-s dhe operojnë brenda ose jashtë aeroportit/aeroporteve. </w:t>
      </w:r>
    </w:p>
    <w:p w14:paraId="1DE60B9B" w14:textId="77777777" w:rsidR="00C463BA" w:rsidRPr="00B534E7" w:rsidRDefault="007523E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Ky Kod rregullon veprimtarinë e avi</w:t>
      </w:r>
      <w:r w:rsidR="00F0703B" w:rsidRPr="00B534E7">
        <w:rPr>
          <w:rFonts w:ascii="Garamond" w:hAnsi="Garamond" w:cs="Times New Roman"/>
          <w:bCs/>
          <w:sz w:val="24"/>
          <w:szCs w:val="24"/>
        </w:rPr>
        <w:t>onëve të parashikuar në pikën 1</w:t>
      </w:r>
      <w:r w:rsidR="00C463BA" w:rsidRPr="00B534E7">
        <w:rPr>
          <w:rFonts w:ascii="Garamond" w:hAnsi="Garamond" w:cs="Times New Roman"/>
          <w:bCs/>
          <w:sz w:val="24"/>
          <w:szCs w:val="24"/>
        </w:rPr>
        <w:t xml:space="preserve"> të këtij n</w:t>
      </w:r>
      <w:r w:rsidR="00F0703B" w:rsidRPr="00B534E7">
        <w:rPr>
          <w:rFonts w:ascii="Garamond" w:hAnsi="Garamond" w:cs="Times New Roman"/>
          <w:bCs/>
          <w:sz w:val="24"/>
          <w:szCs w:val="24"/>
        </w:rPr>
        <w:t>eni</w:t>
      </w:r>
      <w:r w:rsidR="00C463BA" w:rsidRPr="00B534E7">
        <w:rPr>
          <w:rFonts w:ascii="Garamond" w:hAnsi="Garamond" w:cs="Times New Roman"/>
          <w:bCs/>
          <w:sz w:val="24"/>
          <w:szCs w:val="24"/>
        </w:rPr>
        <w:t xml:space="preserve"> edhe kur ata operojnë jashtë territorit të Republikës së Shqipërisë, përveçse kur e drejta ndërkombëtare publike kërkon zbatimin e dispozitave ligjore të huaja.</w:t>
      </w:r>
    </w:p>
    <w:p w14:paraId="1DE60B9C" w14:textId="77777777" w:rsidR="00C463BA" w:rsidRPr="00B534E7" w:rsidRDefault="007523E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w:t>
      </w:r>
      <w:r w:rsidR="00C463BA" w:rsidRPr="00B534E7">
        <w:rPr>
          <w:rFonts w:ascii="Garamond" w:hAnsi="Garamond" w:cs="Times New Roman"/>
          <w:bCs/>
          <w:sz w:val="24"/>
          <w:szCs w:val="24"/>
        </w:rPr>
        <w:t xml:space="preserve">Nëse ligji i brendshëm i një shteti të huaj, në përputhje me të drejtën ndërkombëtare publike, merr efekte ekstraterritoriale dhe u referohet çështjeve, të </w:t>
      </w:r>
      <w:r w:rsidR="00F0703B" w:rsidRPr="00B534E7">
        <w:rPr>
          <w:rFonts w:ascii="Garamond" w:hAnsi="Garamond" w:cs="Times New Roman"/>
          <w:bCs/>
          <w:sz w:val="24"/>
          <w:szCs w:val="24"/>
        </w:rPr>
        <w:t>cilat rregullohen sipas pikës 2 të nenit 2</w:t>
      </w:r>
      <w:r w:rsidR="00C463BA" w:rsidRPr="00B534E7">
        <w:rPr>
          <w:rFonts w:ascii="Garamond" w:hAnsi="Garamond" w:cs="Times New Roman"/>
          <w:bCs/>
          <w:sz w:val="24"/>
          <w:szCs w:val="24"/>
        </w:rPr>
        <w:t xml:space="preserve"> të këtij Kodi, ky ligj do të zbatohet në territorin e Republikës së Shqipërisë vetëm për aq sa nuk është në kundërshtim me legjislacionin shqiptar në fuqi.</w:t>
      </w:r>
    </w:p>
    <w:p w14:paraId="1DE60B9D" w14:textId="77777777" w:rsidR="00C463BA" w:rsidRPr="00B534E7" w:rsidRDefault="007523E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4. </w:t>
      </w:r>
      <w:r w:rsidR="00C463BA" w:rsidRPr="00B534E7">
        <w:rPr>
          <w:rFonts w:ascii="Garamond" w:hAnsi="Garamond" w:cs="Times New Roman"/>
          <w:bCs/>
          <w:sz w:val="24"/>
          <w:szCs w:val="24"/>
        </w:rPr>
        <w:t xml:space="preserve">Dispozitat e këtij Kodi nuk zbatohen për avionët shtetërorë, përveç rasteve të parashikuara ndryshe në këtë Kod, në përputhje me Konventën e Çikagos. Për avionët shtetërorë zbatohen dispozitat e legjislacionit përkatës. </w:t>
      </w:r>
    </w:p>
    <w:p w14:paraId="1DE60B9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BA2"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4</w:t>
      </w:r>
    </w:p>
    <w:p w14:paraId="1DE60BA4"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Trafiku ajror në hapësirën ajrore të Republikës së Shqipërisë</w:t>
      </w:r>
    </w:p>
    <w:p w14:paraId="1DE60BA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BA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Lejohen të përdorin hapësirën ajrore të Republikës së Shqipërisë:</w:t>
      </w:r>
    </w:p>
    <w:p w14:paraId="1DE60BA7" w14:textId="77777777" w:rsidR="00C463BA" w:rsidRPr="00B534E7" w:rsidRDefault="007523E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a) </w:t>
      </w:r>
      <w:r w:rsidR="00C463BA" w:rsidRPr="00B534E7">
        <w:rPr>
          <w:rFonts w:ascii="Garamond" w:hAnsi="Garamond" w:cs="Times New Roman"/>
          <w:bCs/>
          <w:sz w:val="24"/>
          <w:szCs w:val="24"/>
        </w:rPr>
        <w:t>avionët e regjistruar në Republikën e Shqipërisë;</w:t>
      </w:r>
    </w:p>
    <w:p w14:paraId="1DE60BA8" w14:textId="77777777" w:rsidR="00C463BA" w:rsidRPr="00B534E7" w:rsidRDefault="007523E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b) </w:t>
      </w:r>
      <w:r w:rsidR="00C463BA" w:rsidRPr="00B534E7">
        <w:rPr>
          <w:rFonts w:ascii="Garamond" w:hAnsi="Garamond" w:cs="Times New Roman"/>
          <w:bCs/>
          <w:sz w:val="24"/>
          <w:szCs w:val="24"/>
        </w:rPr>
        <w:t>avionët shtetërorë të Republikës së Shqipërisë;</w:t>
      </w:r>
    </w:p>
    <w:p w14:paraId="1DE60BA9" w14:textId="5514037B" w:rsidR="00C463BA" w:rsidRPr="00B534E7" w:rsidRDefault="007523E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c) </w:t>
      </w:r>
      <w:r w:rsidR="00C463BA" w:rsidRPr="00B534E7">
        <w:rPr>
          <w:rFonts w:ascii="Garamond" w:hAnsi="Garamond" w:cs="Times New Roman"/>
          <w:bCs/>
          <w:sz w:val="24"/>
          <w:szCs w:val="24"/>
        </w:rPr>
        <w:t>avionët e regjistruar në një shtet anëtar të Bashkimit E</w:t>
      </w:r>
      <w:r w:rsidR="00190B76">
        <w:rPr>
          <w:rFonts w:ascii="Garamond" w:hAnsi="Garamond" w:cs="Times New Roman"/>
          <w:bCs/>
          <w:sz w:val="24"/>
          <w:szCs w:val="24"/>
        </w:rPr>
        <w:t>v</w:t>
      </w:r>
      <w:r w:rsidR="00C463BA" w:rsidRPr="00B534E7">
        <w:rPr>
          <w:rFonts w:ascii="Garamond" w:hAnsi="Garamond" w:cs="Times New Roman"/>
          <w:bCs/>
          <w:sz w:val="24"/>
          <w:szCs w:val="24"/>
        </w:rPr>
        <w:t>ropian ose një shtet palë në marrëveshjen shumëpalëshe për krijimin e Zonës E</w:t>
      </w:r>
      <w:r w:rsidR="00190B76">
        <w:rPr>
          <w:rFonts w:ascii="Garamond" w:hAnsi="Garamond" w:cs="Times New Roman"/>
          <w:bCs/>
          <w:sz w:val="24"/>
          <w:szCs w:val="24"/>
        </w:rPr>
        <w:t>v</w:t>
      </w:r>
      <w:r w:rsidR="00C463BA" w:rsidRPr="00B534E7">
        <w:rPr>
          <w:rFonts w:ascii="Garamond" w:hAnsi="Garamond" w:cs="Times New Roman"/>
          <w:bCs/>
          <w:sz w:val="24"/>
          <w:szCs w:val="24"/>
        </w:rPr>
        <w:t>ropiane të Përbashkët të Aviacionit, siç përcaktohet në këtë marrëveshje;</w:t>
      </w:r>
    </w:p>
    <w:p w14:paraId="1DE60BAA" w14:textId="77777777" w:rsidR="00C463BA" w:rsidRPr="00B534E7" w:rsidRDefault="007523E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ç) </w:t>
      </w:r>
      <w:r w:rsidR="00C463BA" w:rsidRPr="00B534E7">
        <w:rPr>
          <w:rFonts w:ascii="Garamond" w:hAnsi="Garamond" w:cs="Times New Roman"/>
          <w:bCs/>
          <w:sz w:val="24"/>
          <w:szCs w:val="24"/>
        </w:rPr>
        <w:t>avionët e regjistruar në një shtet tjetër, i cili nuk është palë në marrëveshjen shumëpalëshe, por që operojnë në bazë të marrëveshjeve të tjera ndërkombëtare për shërbimet ajrore.</w:t>
      </w:r>
    </w:p>
    <w:p w14:paraId="1DE60BA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BAC"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5</w:t>
      </w:r>
    </w:p>
    <w:p w14:paraId="1DE60BAE"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Përkufizime</w:t>
      </w:r>
    </w:p>
    <w:p w14:paraId="1DE60BA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BB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Në kuptim të këtij Kodi, termat e mëposhtëm kanë këto kuptime:</w:t>
      </w:r>
    </w:p>
    <w:p w14:paraId="1DE60BB1" w14:textId="113F5408"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“Aerodr</w:t>
      </w:r>
      <w:r w:rsidR="00F0703B" w:rsidRPr="00B534E7">
        <w:rPr>
          <w:rFonts w:ascii="Garamond" w:hAnsi="Garamond" w:cs="Times New Roman"/>
          <w:bCs/>
          <w:sz w:val="24"/>
          <w:szCs w:val="24"/>
        </w:rPr>
        <w:t>om” është një zonë e përcaktuar</w:t>
      </w:r>
      <w:r w:rsidRPr="00B534E7">
        <w:rPr>
          <w:rFonts w:ascii="Garamond" w:hAnsi="Garamond" w:cs="Times New Roman"/>
          <w:bCs/>
          <w:sz w:val="24"/>
          <w:szCs w:val="24"/>
        </w:rPr>
        <w:t xml:space="preserve"> (përfshirë çdo ndërtesë, instalim, dhe pajisje),</w:t>
      </w:r>
      <w:r w:rsidR="00814AED">
        <w:rPr>
          <w:rFonts w:ascii="Garamond" w:hAnsi="Garamond" w:cs="Times New Roman"/>
          <w:bCs/>
          <w:sz w:val="24"/>
          <w:szCs w:val="24"/>
        </w:rPr>
        <w:t xml:space="preserve"> </w:t>
      </w:r>
      <w:r w:rsidRPr="00B534E7">
        <w:rPr>
          <w:rFonts w:ascii="Garamond" w:hAnsi="Garamond" w:cs="Times New Roman"/>
          <w:bCs/>
          <w:sz w:val="24"/>
          <w:szCs w:val="24"/>
        </w:rPr>
        <w:t xml:space="preserve">në tokë, mbi ujë, mbi një strukturë fikse në tokë, apo në det, ose mbi një strukturë lundruese, që do të përdoret tërësisht ose pjesërisht për mbërritjen, nisjen dhe lëvizjen e avionëve mbi sipërfaqe. </w:t>
      </w:r>
    </w:p>
    <w:p w14:paraId="1DE60BB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“Aeroport” është një aerodrom, i cili ka nevojë për një zonë të kufizuar në rrethinat e tij, për shkak të natyrës dhe shkallës së trafikut ajror, i cili përdoret për uljen dhe ngritjen e mjeteve ajrore, për marrjen ose zbritjen e pasagjer</w:t>
      </w:r>
      <w:r w:rsidR="00F0703B" w:rsidRPr="00B534E7">
        <w:rPr>
          <w:rFonts w:ascii="Garamond" w:hAnsi="Garamond" w:cs="Times New Roman"/>
          <w:bCs/>
          <w:sz w:val="24"/>
          <w:szCs w:val="24"/>
        </w:rPr>
        <w:t>ë</w:t>
      </w:r>
      <w:r w:rsidRPr="00B534E7">
        <w:rPr>
          <w:rFonts w:ascii="Garamond" w:hAnsi="Garamond" w:cs="Times New Roman"/>
          <w:bCs/>
          <w:sz w:val="24"/>
          <w:szCs w:val="24"/>
        </w:rPr>
        <w:t>ve ose ngarkesave.</w:t>
      </w:r>
    </w:p>
    <w:p w14:paraId="1DE60BB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 xml:space="preserve">“Aeroport ndërkombëtar” është çdo aerodrom i caktuar nga shteti si një aeroport i hyrjes dhe daljes, në të cilin kryhen edhe shërbime të lidhura me doganat, të kalimit të kufirit, shëndetit </w:t>
      </w:r>
      <w:r w:rsidRPr="00B534E7">
        <w:rPr>
          <w:rFonts w:ascii="Garamond" w:hAnsi="Garamond" w:cs="Times New Roman"/>
          <w:bCs/>
          <w:sz w:val="24"/>
          <w:szCs w:val="24"/>
        </w:rPr>
        <w:lastRenderedPageBreak/>
        <w:t>publik, të karantinës së kafshëve dhe bimëve dhe procedura të ngjashme.</w:t>
      </w:r>
    </w:p>
    <w:p w14:paraId="1DE60BB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 xml:space="preserve">“Aeroport i koordinuar” është një aeroport ku, për të mundësuar uljen apo ngritjen e avionit, duhet që një operator ajror të ketë marrë një slot nga një koordinator, me përjashtim të fluturimeve shtetërore, uljeve të emergjencës e fluturimeve humanitare. </w:t>
      </w:r>
    </w:p>
    <w:p w14:paraId="1DE60BB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5. “Aeroport me orare të rregulluara” është një aeroport në të cilin mund të ketë situata me trafik të rënduar në disa periudha të ditës, javës ose vitit, të cilat mund të zgjidhen me bashkëpunim vullnetar ndërmjet transportuesve ajrorë dhe ku një rregullues i orareve është caktuar për të lehtësuar operimet e </w:t>
      </w:r>
      <w:r w:rsidR="00A01869" w:rsidRPr="00B534E7">
        <w:rPr>
          <w:rFonts w:ascii="Garamond" w:hAnsi="Garamond" w:cs="Times New Roman"/>
          <w:bCs/>
          <w:sz w:val="24"/>
          <w:szCs w:val="24"/>
        </w:rPr>
        <w:t>linjave ajrore që operojnë, ose</w:t>
      </w:r>
      <w:r w:rsidRPr="00B534E7">
        <w:rPr>
          <w:rFonts w:ascii="Garamond" w:hAnsi="Garamond" w:cs="Times New Roman"/>
          <w:bCs/>
          <w:sz w:val="24"/>
          <w:szCs w:val="24"/>
        </w:rPr>
        <w:t xml:space="preserve"> kanë për synim operimin e shërbimeve në atë aeroport. </w:t>
      </w:r>
    </w:p>
    <w:p w14:paraId="1DE60BB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6.</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 xml:space="preserve">“Aksident” është një ngjarje e lidhur me operimin e avionit, e cila, në rastin e një avioni me pilot, ndodh ndërmjet kohës që një person </w:t>
      </w:r>
      <w:r w:rsidR="00A01869" w:rsidRPr="00B534E7">
        <w:rPr>
          <w:rFonts w:ascii="Garamond" w:hAnsi="Garamond" w:cs="Times New Roman"/>
          <w:bCs/>
          <w:sz w:val="24"/>
          <w:szCs w:val="24"/>
        </w:rPr>
        <w:t>hipën në avion për të fluturuar</w:t>
      </w:r>
      <w:r w:rsidRPr="00B534E7">
        <w:rPr>
          <w:rFonts w:ascii="Garamond" w:hAnsi="Garamond" w:cs="Times New Roman"/>
          <w:bCs/>
          <w:sz w:val="24"/>
          <w:szCs w:val="24"/>
        </w:rPr>
        <w:t xml:space="preserve"> deri në kohën që ky person zbret, ose, në rastin e një avioni pa pilot, ndodh ndërmjet kohës që avioni është </w:t>
      </w:r>
      <w:r w:rsidR="00A01869" w:rsidRPr="00B534E7">
        <w:rPr>
          <w:rFonts w:ascii="Garamond" w:hAnsi="Garamond" w:cs="Times New Roman"/>
          <w:bCs/>
          <w:sz w:val="24"/>
          <w:szCs w:val="24"/>
        </w:rPr>
        <w:t>gati të lëvizë për të fluturuar</w:t>
      </w:r>
      <w:r w:rsidRPr="00B534E7">
        <w:rPr>
          <w:rFonts w:ascii="Garamond" w:hAnsi="Garamond" w:cs="Times New Roman"/>
          <w:bCs/>
          <w:sz w:val="24"/>
          <w:szCs w:val="24"/>
        </w:rPr>
        <w:t xml:space="preserve"> deri në kohën që pushon, në përfundim të fluturimit dhe sistemi kryesor motorik është fikur, në të cilën: </w:t>
      </w:r>
    </w:p>
    <w:p w14:paraId="1DE60BB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w:t>
      </w:r>
      <w:r w:rsidR="00A01869" w:rsidRPr="00B534E7">
        <w:rPr>
          <w:rFonts w:ascii="Garamond" w:hAnsi="Garamond" w:cs="Times New Roman"/>
          <w:bCs/>
          <w:sz w:val="24"/>
          <w:szCs w:val="24"/>
        </w:rPr>
        <w:t xml:space="preserve"> një person plagoset për vdekje</w:t>
      </w:r>
      <w:r w:rsidRPr="00B534E7">
        <w:rPr>
          <w:rFonts w:ascii="Garamond" w:hAnsi="Garamond" w:cs="Times New Roman"/>
          <w:bCs/>
          <w:sz w:val="24"/>
          <w:szCs w:val="24"/>
        </w:rPr>
        <w:t xml:space="preserve"> apo rëndë si pasojë e: </w:t>
      </w:r>
    </w:p>
    <w:p w14:paraId="1DE60BB8" w14:textId="77777777" w:rsidR="00C463BA" w:rsidRPr="00B534E7" w:rsidRDefault="003E749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i. </w:t>
      </w:r>
      <w:r w:rsidR="00C463BA" w:rsidRPr="00B534E7">
        <w:rPr>
          <w:rFonts w:ascii="Garamond" w:hAnsi="Garamond" w:cs="Times New Roman"/>
          <w:bCs/>
          <w:sz w:val="24"/>
          <w:szCs w:val="24"/>
        </w:rPr>
        <w:t xml:space="preserve">prezencës së tij në avion; </w:t>
      </w:r>
    </w:p>
    <w:p w14:paraId="1DE60BB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ii.</w:t>
      </w:r>
      <w:r w:rsidRPr="00B534E7">
        <w:rPr>
          <w:rFonts w:ascii="Garamond" w:hAnsi="Garamond" w:cs="Times New Roman"/>
          <w:bCs/>
          <w:sz w:val="24"/>
          <w:szCs w:val="24"/>
        </w:rPr>
        <w:tab/>
        <w:t xml:space="preserve">kontaktit të drejtpërdrejtë me ndonjë pjesë të avionit, duke përfshirë edhe pjesët e shkëputura nga avioni; ose </w:t>
      </w:r>
    </w:p>
    <w:p w14:paraId="1DE60BB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iii.</w:t>
      </w:r>
      <w:r w:rsidRPr="00B534E7">
        <w:rPr>
          <w:rFonts w:ascii="Garamond" w:hAnsi="Garamond" w:cs="Times New Roman"/>
          <w:bCs/>
          <w:sz w:val="24"/>
          <w:szCs w:val="24"/>
        </w:rPr>
        <w:tab/>
        <w:t>nga ekspozimi i drejtpërdrejtë i shpërthimit të avionit, me përjashtim të rasteve kur dëmtimet janë shkaktuar nga shkaqe natyrore, të vetëshkaktuara apo të shkak</w:t>
      </w:r>
      <w:r w:rsidR="00A01869" w:rsidRPr="00B534E7">
        <w:rPr>
          <w:rFonts w:ascii="Garamond" w:hAnsi="Garamond" w:cs="Times New Roman"/>
          <w:bCs/>
          <w:sz w:val="24"/>
          <w:szCs w:val="24"/>
        </w:rPr>
        <w:t>tuara nga persona të tjerë, ose</w:t>
      </w:r>
      <w:r w:rsidRPr="00B534E7">
        <w:rPr>
          <w:rFonts w:ascii="Garamond" w:hAnsi="Garamond" w:cs="Times New Roman"/>
          <w:bCs/>
          <w:sz w:val="24"/>
          <w:szCs w:val="24"/>
        </w:rPr>
        <w:t xml:space="preserve"> në rastet kur dëmtimet u ndodhin personave të fshehur jashtë zonave normalisht të përdorshme nga pasagjerët dhe ekuipazhi; </w:t>
      </w:r>
    </w:p>
    <w:p w14:paraId="1DE60BBB" w14:textId="77777777" w:rsidR="00C463BA" w:rsidRPr="00B534E7" w:rsidRDefault="00A0186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b) </w:t>
      </w:r>
      <w:r w:rsidRPr="00B534E7">
        <w:rPr>
          <w:rFonts w:ascii="Garamond" w:hAnsi="Garamond" w:cs="Times New Roman"/>
          <w:bCs/>
          <w:color w:val="000000" w:themeColor="text1"/>
          <w:sz w:val="24"/>
          <w:szCs w:val="24"/>
        </w:rPr>
        <w:t>avioni pëson dëme ose</w:t>
      </w:r>
      <w:r w:rsidR="00C463BA" w:rsidRPr="00B534E7">
        <w:rPr>
          <w:rFonts w:ascii="Garamond" w:hAnsi="Garamond" w:cs="Times New Roman"/>
          <w:bCs/>
          <w:color w:val="000000" w:themeColor="text1"/>
          <w:sz w:val="24"/>
          <w:szCs w:val="24"/>
        </w:rPr>
        <w:t xml:space="preserve"> mosfunksionime strukturore, të cilat ndikojnë në dëmtimin e fuqisë strukturore, performancën apo karakteristikat e fluturimit të avionit e që normalisht kërkojnë riparim madhor, ose</w:t>
      </w:r>
      <w:r w:rsidRPr="00B534E7">
        <w:rPr>
          <w:rFonts w:ascii="Garamond" w:hAnsi="Garamond" w:cs="Times New Roman"/>
          <w:bCs/>
          <w:color w:val="000000" w:themeColor="text1"/>
          <w:sz w:val="24"/>
          <w:szCs w:val="24"/>
        </w:rPr>
        <w:t xml:space="preserve"> </w:t>
      </w:r>
      <w:r w:rsidR="00C463BA" w:rsidRPr="00B534E7">
        <w:rPr>
          <w:rFonts w:ascii="Garamond" w:hAnsi="Garamond" w:cs="Times New Roman"/>
          <w:bCs/>
          <w:color w:val="000000" w:themeColor="text1"/>
          <w:sz w:val="24"/>
          <w:szCs w:val="24"/>
        </w:rPr>
        <w:t>zëvendësim të pjesës së dë</w:t>
      </w:r>
      <w:r w:rsidR="00D8508A" w:rsidRPr="00B534E7">
        <w:rPr>
          <w:rFonts w:ascii="Garamond" w:hAnsi="Garamond" w:cs="Times New Roman"/>
          <w:bCs/>
          <w:color w:val="000000" w:themeColor="text1"/>
          <w:sz w:val="24"/>
          <w:szCs w:val="24"/>
        </w:rPr>
        <w:t>mtuar, përveçse për dëmtim ose</w:t>
      </w:r>
      <w:r w:rsidR="00C463BA" w:rsidRPr="00B534E7">
        <w:rPr>
          <w:rFonts w:ascii="Garamond" w:hAnsi="Garamond" w:cs="Times New Roman"/>
          <w:bCs/>
          <w:color w:val="000000" w:themeColor="text1"/>
          <w:sz w:val="24"/>
          <w:szCs w:val="24"/>
        </w:rPr>
        <w:t xml:space="preserve"> mosfunksionim të motorit, kur dëmi kufizohet te një m</w:t>
      </w:r>
      <w:r w:rsidRPr="00B534E7">
        <w:rPr>
          <w:rFonts w:ascii="Garamond" w:hAnsi="Garamond" w:cs="Times New Roman"/>
          <w:bCs/>
          <w:color w:val="000000" w:themeColor="text1"/>
          <w:sz w:val="24"/>
          <w:szCs w:val="24"/>
        </w:rPr>
        <w:t>otor (përfshirë përbërësit, ose</w:t>
      </w:r>
      <w:r w:rsidR="00C463BA" w:rsidRPr="00B534E7">
        <w:rPr>
          <w:rFonts w:ascii="Garamond" w:hAnsi="Garamond" w:cs="Times New Roman"/>
          <w:bCs/>
          <w:color w:val="000000" w:themeColor="text1"/>
          <w:sz w:val="24"/>
          <w:szCs w:val="24"/>
        </w:rPr>
        <w:t xml:space="preserve"> aksesorët e tij), </w:t>
      </w:r>
      <w:r w:rsidR="00C463BA" w:rsidRPr="00B534E7">
        <w:rPr>
          <w:rFonts w:ascii="Garamond" w:hAnsi="Garamond" w:cs="Times New Roman"/>
          <w:bCs/>
          <w:sz w:val="24"/>
          <w:szCs w:val="24"/>
        </w:rPr>
        <w:t xml:space="preserve">te helikat, pjesët e krahëve, antenat, fletët, gomat, frenat, rrotat, mbulesat, panelet, hyrjet </w:t>
      </w:r>
      <w:r w:rsidRPr="00B534E7">
        <w:rPr>
          <w:rFonts w:ascii="Garamond" w:hAnsi="Garamond" w:cs="Times New Roman"/>
          <w:bCs/>
          <w:sz w:val="24"/>
          <w:szCs w:val="24"/>
        </w:rPr>
        <w:t>e rrotave, xhamat, shpimet, ose</w:t>
      </w:r>
      <w:r w:rsidR="00C463BA" w:rsidRPr="00B534E7">
        <w:rPr>
          <w:rFonts w:ascii="Garamond" w:hAnsi="Garamond" w:cs="Times New Roman"/>
          <w:bCs/>
          <w:sz w:val="24"/>
          <w:szCs w:val="24"/>
        </w:rPr>
        <w:t xml:space="preserve"> deformimet në veshjen e avionit, ose dëmtimet e vogla në helikat e bishtit të rotorit, rrotës së uljes dhe ato që rezultojnë nga breshëri ose goditja nga zogjtë; ose, </w:t>
      </w:r>
    </w:p>
    <w:p w14:paraId="1DE60BB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c) avioni humb apo është krejtësisht i paarritshëm</w:t>
      </w:r>
      <w:r w:rsidR="00A01869" w:rsidRPr="00B534E7">
        <w:rPr>
          <w:rFonts w:ascii="Garamond" w:hAnsi="Garamond" w:cs="Times New Roman"/>
          <w:bCs/>
          <w:sz w:val="24"/>
          <w:szCs w:val="24"/>
        </w:rPr>
        <w:t>.</w:t>
      </w:r>
    </w:p>
    <w:p w14:paraId="1DE60BB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7. “Anë</w:t>
      </w:r>
      <w:r w:rsidR="00A01869" w:rsidRPr="00B534E7">
        <w:rPr>
          <w:rFonts w:ascii="Garamond" w:hAnsi="Garamond" w:cs="Times New Roman"/>
          <w:bCs/>
          <w:sz w:val="24"/>
          <w:szCs w:val="24"/>
        </w:rPr>
        <w:t>tar i ekuipazhit të fluturimit”</w:t>
      </w:r>
      <w:r w:rsidRPr="00B534E7">
        <w:rPr>
          <w:rFonts w:ascii="Garamond" w:hAnsi="Garamond" w:cs="Times New Roman"/>
          <w:bCs/>
          <w:sz w:val="24"/>
          <w:szCs w:val="24"/>
        </w:rPr>
        <w:t xml:space="preserve"> është personi i licencuar, i ngarkuar me detyra për operimin e një avioni gjatë fluturimit. </w:t>
      </w:r>
    </w:p>
    <w:p w14:paraId="1DE60BB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8.</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“A</w:t>
      </w:r>
      <w:r w:rsidR="00A01869" w:rsidRPr="00B534E7">
        <w:rPr>
          <w:rFonts w:ascii="Garamond" w:hAnsi="Garamond" w:cs="Times New Roman"/>
          <w:bCs/>
          <w:sz w:val="24"/>
          <w:szCs w:val="24"/>
        </w:rPr>
        <w:t>nëtari i ekuipazhit të kabinës”</w:t>
      </w:r>
      <w:r w:rsidRPr="00B534E7">
        <w:rPr>
          <w:rFonts w:ascii="Garamond" w:hAnsi="Garamond" w:cs="Times New Roman"/>
          <w:bCs/>
          <w:sz w:val="24"/>
          <w:szCs w:val="24"/>
        </w:rPr>
        <w:t xml:space="preserve"> është anëtari, i cili kryen, në interes të sigurisë së pasagjerëve, detyra</w:t>
      </w:r>
      <w:r w:rsidR="00A01869" w:rsidRPr="00B534E7">
        <w:rPr>
          <w:rFonts w:ascii="Garamond" w:hAnsi="Garamond" w:cs="Times New Roman"/>
          <w:bCs/>
          <w:sz w:val="24"/>
          <w:szCs w:val="24"/>
        </w:rPr>
        <w:t>t e caktuara nga operatori, ose</w:t>
      </w:r>
      <w:r w:rsidRPr="00B534E7">
        <w:rPr>
          <w:rFonts w:ascii="Garamond" w:hAnsi="Garamond" w:cs="Times New Roman"/>
          <w:bCs/>
          <w:sz w:val="24"/>
          <w:szCs w:val="24"/>
        </w:rPr>
        <w:t xml:space="preserve"> pi</w:t>
      </w:r>
      <w:r w:rsidR="00A01869" w:rsidRPr="00B534E7">
        <w:rPr>
          <w:rFonts w:ascii="Garamond" w:hAnsi="Garamond" w:cs="Times New Roman"/>
          <w:bCs/>
          <w:sz w:val="24"/>
          <w:szCs w:val="24"/>
        </w:rPr>
        <w:t>loti në komandën e avionit, por</w:t>
      </w:r>
      <w:r w:rsidRPr="00B534E7">
        <w:rPr>
          <w:rFonts w:ascii="Garamond" w:hAnsi="Garamond" w:cs="Times New Roman"/>
          <w:bCs/>
          <w:sz w:val="24"/>
          <w:szCs w:val="24"/>
        </w:rPr>
        <w:t xml:space="preserve"> që nuk bën pjesë në ekuipazhin e fluturimit. </w:t>
      </w:r>
    </w:p>
    <w:p w14:paraId="1DE60BBF" w14:textId="77777777" w:rsidR="00C463BA" w:rsidRPr="00B534E7" w:rsidRDefault="00A0186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9.</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“Armë sportive”</w:t>
      </w:r>
      <w:r w:rsidR="00C463BA" w:rsidRPr="00B534E7">
        <w:rPr>
          <w:rFonts w:ascii="Garamond" w:hAnsi="Garamond" w:cs="Times New Roman"/>
          <w:bCs/>
          <w:sz w:val="24"/>
          <w:szCs w:val="24"/>
        </w:rPr>
        <w:t xml:space="preserve"> është çdo lloj arme ose municioni, që nuk është armë lufte.</w:t>
      </w:r>
    </w:p>
    <w:p w14:paraId="1DE60BC0" w14:textId="77777777" w:rsidR="00C463BA" w:rsidRPr="00B534E7" w:rsidRDefault="00A0186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10.</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“Autoriteti i Investigimit”</w:t>
      </w:r>
      <w:r w:rsidR="00C463BA" w:rsidRPr="00B534E7">
        <w:rPr>
          <w:rFonts w:ascii="Garamond" w:hAnsi="Garamond" w:cs="Times New Roman"/>
          <w:bCs/>
          <w:sz w:val="24"/>
          <w:szCs w:val="24"/>
        </w:rPr>
        <w:t xml:space="preserve"> është Autoriteti Kombëtar i Investigimit të Aksidenteve të Sigurisë së Operimit në Aviacionin Civil.</w:t>
      </w:r>
    </w:p>
    <w:p w14:paraId="1DE60BC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11.</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“Avion” është një mjet, i cili mund të qëndrojë në atmosferë nga kundërveprimi i ajrit, përveç kundërveprimit të ajrit kundrejt sipërfaqes së tokës. Ky term përfshin xhiroplanët; helikopterët; balonat me motor (</w:t>
      </w:r>
      <w:r w:rsidRPr="00B534E7">
        <w:rPr>
          <w:rFonts w:ascii="Garamond" w:hAnsi="Garamond" w:cs="Times New Roman"/>
          <w:bCs/>
          <w:i/>
          <w:sz w:val="24"/>
          <w:szCs w:val="24"/>
        </w:rPr>
        <w:t>dirigibles</w:t>
      </w:r>
      <w:r w:rsidR="00A01869" w:rsidRPr="00B534E7">
        <w:rPr>
          <w:rFonts w:ascii="Garamond" w:hAnsi="Garamond" w:cs="Times New Roman"/>
          <w:bCs/>
          <w:sz w:val="24"/>
          <w:szCs w:val="24"/>
        </w:rPr>
        <w:t>); deltaplanët, ose</w:t>
      </w:r>
      <w:r w:rsidRPr="00B534E7">
        <w:rPr>
          <w:rFonts w:ascii="Garamond" w:hAnsi="Garamond" w:cs="Times New Roman"/>
          <w:bCs/>
          <w:sz w:val="24"/>
          <w:szCs w:val="24"/>
        </w:rPr>
        <w:t xml:space="preserve"> mjetet fluturuese pa motor (</w:t>
      </w:r>
      <w:r w:rsidRPr="00B534E7">
        <w:rPr>
          <w:rFonts w:ascii="Garamond" w:hAnsi="Garamond" w:cs="Times New Roman"/>
          <w:bCs/>
          <w:i/>
          <w:sz w:val="24"/>
          <w:szCs w:val="24"/>
        </w:rPr>
        <w:t>gliders</w:t>
      </w:r>
      <w:r w:rsidRPr="00B534E7">
        <w:rPr>
          <w:rFonts w:ascii="Garamond" w:hAnsi="Garamond" w:cs="Times New Roman"/>
          <w:bCs/>
          <w:sz w:val="24"/>
          <w:szCs w:val="24"/>
        </w:rPr>
        <w:t>); hidroplanët; aeroplanët; balonat me fluturim të lirë dhe ato të kontrolluara/të lidhura me tokën; deltaplanët ose mjetet fluturuese, që manovrohen nga toka; parashutat; modelet fluturuese; pajisjet sportive fluturuese, si dhe mjetet e tjera fluturuese, të cilat mund të përdorin hapësirën ajrore.</w:t>
      </w:r>
    </w:p>
    <w:p w14:paraId="1DE60BC2" w14:textId="77777777" w:rsidR="00C463BA" w:rsidRPr="00B534E7" w:rsidRDefault="00A0186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12.</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“Avionë civilë”</w:t>
      </w:r>
      <w:r w:rsidR="00C463BA" w:rsidRPr="00B534E7">
        <w:rPr>
          <w:rFonts w:ascii="Garamond" w:hAnsi="Garamond" w:cs="Times New Roman"/>
          <w:bCs/>
          <w:sz w:val="24"/>
          <w:szCs w:val="24"/>
        </w:rPr>
        <w:t xml:space="preserve"> janë të gjithë avionët, përjashtuar avionët shtetërorë.</w:t>
      </w:r>
    </w:p>
    <w:p w14:paraId="1DE60BC3" w14:textId="77777777" w:rsidR="00C463BA" w:rsidRPr="00B534E7" w:rsidRDefault="00A0186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13.</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“Avionë shtetërorë”</w:t>
      </w:r>
      <w:r w:rsidR="00C463BA" w:rsidRPr="00B534E7">
        <w:rPr>
          <w:rFonts w:ascii="Garamond" w:hAnsi="Garamond" w:cs="Times New Roman"/>
          <w:bCs/>
          <w:sz w:val="24"/>
          <w:szCs w:val="24"/>
        </w:rPr>
        <w:t xml:space="preserve"> janë avionët e përdorur në shërbimet e forcave të armatosura, doganës dhe policisë. </w:t>
      </w:r>
    </w:p>
    <w:p w14:paraId="1DE60BC4" w14:textId="77777777" w:rsidR="00C463BA" w:rsidRPr="00B534E7" w:rsidRDefault="00A0186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14.</w:t>
      </w:r>
      <w:r w:rsidR="007523ED" w:rsidRPr="00B534E7">
        <w:rPr>
          <w:rFonts w:ascii="Garamond" w:hAnsi="Garamond" w:cs="Times New Roman"/>
          <w:bCs/>
          <w:sz w:val="24"/>
          <w:szCs w:val="24"/>
        </w:rPr>
        <w:t xml:space="preserve"> </w:t>
      </w:r>
      <w:r w:rsidRPr="00B534E7">
        <w:rPr>
          <w:rFonts w:ascii="Garamond" w:hAnsi="Garamond" w:cs="Times New Roman"/>
          <w:bCs/>
          <w:sz w:val="24"/>
          <w:szCs w:val="24"/>
        </w:rPr>
        <w:t xml:space="preserve">“Avion pa ndezje motorike” </w:t>
      </w:r>
      <w:r w:rsidR="00C463BA" w:rsidRPr="00B534E7">
        <w:rPr>
          <w:rFonts w:ascii="Garamond" w:hAnsi="Garamond" w:cs="Times New Roman"/>
          <w:bCs/>
          <w:sz w:val="24"/>
          <w:szCs w:val="24"/>
        </w:rPr>
        <w:t>është avioni, shtyrja e të cilit në ajër realizohet nga ndërveprimi i forcave të grav</w:t>
      </w:r>
      <w:r w:rsidRPr="00B534E7">
        <w:rPr>
          <w:rFonts w:ascii="Garamond" w:hAnsi="Garamond" w:cs="Times New Roman"/>
          <w:bCs/>
          <w:sz w:val="24"/>
          <w:szCs w:val="24"/>
        </w:rPr>
        <w:t>itetit dhe forcave aerodinamike</w:t>
      </w:r>
      <w:r w:rsidR="00C463BA" w:rsidRPr="00B534E7">
        <w:rPr>
          <w:rFonts w:ascii="Garamond" w:hAnsi="Garamond" w:cs="Times New Roman"/>
          <w:bCs/>
          <w:sz w:val="24"/>
          <w:szCs w:val="24"/>
        </w:rPr>
        <w:t xml:space="preserve"> dhe nuk mbështetet nga fuqia e një motori. </w:t>
      </w:r>
    </w:p>
    <w:p w14:paraId="1DE60BC5" w14:textId="77777777" w:rsidR="00C463BA" w:rsidRPr="00B534E7" w:rsidRDefault="00A0186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lastRenderedPageBreak/>
        <w:t>15.</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“Avion me fuqi ultra-i lehtë”</w:t>
      </w:r>
      <w:r w:rsidR="00C463BA" w:rsidRPr="00B534E7">
        <w:rPr>
          <w:rFonts w:ascii="Garamond" w:hAnsi="Garamond" w:cs="Times New Roman"/>
          <w:bCs/>
          <w:sz w:val="24"/>
          <w:szCs w:val="24"/>
        </w:rPr>
        <w:t xml:space="preserve"> është avioni ultra i lehtë, me një peshë maksimale ngritjeje më të ulët se 5700 kg, shtyrja/tërheqja e të cilit në ajër realizohet nga fuqia e një motori.</w:t>
      </w:r>
    </w:p>
    <w:p w14:paraId="1DE60BC6" w14:textId="77777777" w:rsidR="00C463BA" w:rsidRPr="00B534E7" w:rsidRDefault="00C90E73"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16.</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“Blloku funksional ajror”</w:t>
      </w:r>
      <w:r w:rsidR="00C463BA" w:rsidRPr="00B534E7">
        <w:rPr>
          <w:rFonts w:ascii="Garamond" w:hAnsi="Garamond" w:cs="Times New Roman"/>
          <w:bCs/>
          <w:sz w:val="24"/>
          <w:szCs w:val="24"/>
        </w:rPr>
        <w:t xml:space="preserve"> është një bllok i hapësirës ajrore i bazuar në kërkesat operacionale dhe i përcaktuar, pavarësisht kufijve shtetërorë, ku ofrimi i shërbimeve të lundrimit ajror dhe funksionet e lidhura me to orientohen dhe optimizohen nga performanca, me synimin për të prezantuar në secilin bllok</w:t>
      </w:r>
      <w:r w:rsidRPr="00B534E7">
        <w:rPr>
          <w:rFonts w:ascii="Garamond" w:hAnsi="Garamond" w:cs="Times New Roman"/>
          <w:bCs/>
          <w:sz w:val="24"/>
          <w:szCs w:val="24"/>
        </w:rPr>
        <w:t xml:space="preserve"> funksional të hapësirës ajrore</w:t>
      </w:r>
      <w:r w:rsidR="00C463BA" w:rsidRPr="00B534E7">
        <w:rPr>
          <w:rFonts w:ascii="Garamond" w:hAnsi="Garamond" w:cs="Times New Roman"/>
          <w:bCs/>
          <w:sz w:val="24"/>
          <w:szCs w:val="24"/>
        </w:rPr>
        <w:t xml:space="preserve"> një bashkëpunim sa më të madh ndërmjet ofruesve të shë</w:t>
      </w:r>
      <w:r w:rsidRPr="00B534E7">
        <w:rPr>
          <w:rFonts w:ascii="Garamond" w:hAnsi="Garamond" w:cs="Times New Roman"/>
          <w:bCs/>
          <w:sz w:val="24"/>
          <w:szCs w:val="24"/>
        </w:rPr>
        <w:t>rbimeve të lundrimit ajror ose,</w:t>
      </w:r>
      <w:r w:rsidR="00C463BA" w:rsidRPr="00B534E7">
        <w:rPr>
          <w:rFonts w:ascii="Garamond" w:hAnsi="Garamond" w:cs="Times New Roman"/>
          <w:bCs/>
          <w:sz w:val="24"/>
          <w:szCs w:val="24"/>
        </w:rPr>
        <w:t xml:space="preserve"> kur është e përshtatshme, një ofruesi të integruar.</w:t>
      </w:r>
    </w:p>
    <w:p w14:paraId="1DE60BC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17.</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“Certif</w:t>
      </w:r>
      <w:r w:rsidR="00C90E73" w:rsidRPr="00B534E7">
        <w:rPr>
          <w:rFonts w:ascii="Garamond" w:hAnsi="Garamond" w:cs="Times New Roman"/>
          <w:bCs/>
          <w:sz w:val="24"/>
          <w:szCs w:val="24"/>
        </w:rPr>
        <w:t>ikata e Operatorit Ajror (AOC)”</w:t>
      </w:r>
      <w:r w:rsidRPr="00B534E7">
        <w:rPr>
          <w:rFonts w:ascii="Garamond" w:hAnsi="Garamond" w:cs="Times New Roman"/>
          <w:bCs/>
          <w:sz w:val="24"/>
          <w:szCs w:val="24"/>
        </w:rPr>
        <w:t xml:space="preserve"> është certifikata që i lëshohet një sipërmarrjeje të transportit ajror, e cila provon se operatori i transportit ajror ka aftësinë dhe organizimin profesional për të garantuar sigurinë e operimeve të përcaktuara në certifikatë, në përputhje me legjislacionin përkatës.</w:t>
      </w:r>
    </w:p>
    <w:p w14:paraId="1DE60BC8" w14:textId="77777777" w:rsidR="00C463BA" w:rsidRPr="00B534E7" w:rsidRDefault="00C90E73"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18.“Detyrim ndërkombëtar”</w:t>
      </w:r>
      <w:r w:rsidR="00C463BA" w:rsidRPr="00B534E7">
        <w:rPr>
          <w:rFonts w:ascii="Garamond" w:hAnsi="Garamond" w:cs="Times New Roman"/>
          <w:bCs/>
          <w:sz w:val="24"/>
          <w:szCs w:val="24"/>
        </w:rPr>
        <w:t xml:space="preserve"> është një detyrim që buron nga një marrëveshje ndërkombëtare e ratifikuar, ose në të cilën Republika e Shqipërisë aderon. </w:t>
      </w:r>
    </w:p>
    <w:p w14:paraId="1DE60BC9" w14:textId="5DABE1E5" w:rsidR="00C463BA" w:rsidRPr="00B534E7" w:rsidRDefault="00C90E73"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19.</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“EASA”</w:t>
      </w:r>
      <w:r w:rsidR="00C463BA" w:rsidRPr="00B534E7">
        <w:rPr>
          <w:rFonts w:ascii="Garamond" w:hAnsi="Garamond" w:cs="Times New Roman"/>
          <w:bCs/>
          <w:sz w:val="24"/>
          <w:szCs w:val="24"/>
        </w:rPr>
        <w:t xml:space="preserve"> është Agjencia e Bashkimit E</w:t>
      </w:r>
      <w:r w:rsidR="00F26EE1">
        <w:rPr>
          <w:rFonts w:ascii="Garamond" w:hAnsi="Garamond" w:cs="Times New Roman"/>
          <w:bCs/>
          <w:sz w:val="24"/>
          <w:szCs w:val="24"/>
        </w:rPr>
        <w:t>v</w:t>
      </w:r>
      <w:r w:rsidR="00C463BA" w:rsidRPr="00B534E7">
        <w:rPr>
          <w:rFonts w:ascii="Garamond" w:hAnsi="Garamond" w:cs="Times New Roman"/>
          <w:bCs/>
          <w:sz w:val="24"/>
          <w:szCs w:val="24"/>
        </w:rPr>
        <w:t>ropian për Sigurinë në Operim të Aviacionit.</w:t>
      </w:r>
    </w:p>
    <w:p w14:paraId="1DE60BCA" w14:textId="463697EB"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20.</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“E drejtë e posaçme e tërheqjes” (</w:t>
      </w:r>
      <w:r w:rsidRPr="00B534E7">
        <w:rPr>
          <w:rFonts w:ascii="Garamond" w:hAnsi="Garamond" w:cs="Times New Roman"/>
          <w:bCs/>
          <w:i/>
          <w:sz w:val="24"/>
          <w:szCs w:val="24"/>
        </w:rPr>
        <w:t xml:space="preserve">Special Drawing Rights </w:t>
      </w:r>
      <w:r w:rsidR="00DD0884">
        <w:rPr>
          <w:rFonts w:ascii="Garamond" w:hAnsi="Garamond" w:cs="Times New Roman"/>
          <w:bCs/>
          <w:i/>
          <w:sz w:val="24"/>
          <w:szCs w:val="24"/>
        </w:rPr>
        <w:t>–</w:t>
      </w:r>
      <w:r w:rsidRPr="00B534E7">
        <w:rPr>
          <w:rFonts w:ascii="Garamond" w:hAnsi="Garamond" w:cs="Times New Roman"/>
          <w:bCs/>
          <w:i/>
          <w:sz w:val="24"/>
          <w:szCs w:val="24"/>
        </w:rPr>
        <w:t xml:space="preserve"> SDR</w:t>
      </w:r>
      <w:r w:rsidR="00C90E73" w:rsidRPr="00B534E7">
        <w:rPr>
          <w:rFonts w:ascii="Garamond" w:hAnsi="Garamond" w:cs="Times New Roman"/>
          <w:bCs/>
          <w:sz w:val="24"/>
          <w:szCs w:val="24"/>
        </w:rPr>
        <w:t>)</w:t>
      </w:r>
      <w:r w:rsidRPr="00B534E7">
        <w:rPr>
          <w:rFonts w:ascii="Garamond" w:hAnsi="Garamond" w:cs="Times New Roman"/>
          <w:bCs/>
          <w:sz w:val="24"/>
          <w:szCs w:val="24"/>
        </w:rPr>
        <w:t xml:space="preserve"> është njësi monetare e Fondit Monetar Ndërkombëtar.</w:t>
      </w:r>
    </w:p>
    <w:p w14:paraId="1DE60BCB" w14:textId="77777777" w:rsidR="00C463BA" w:rsidRPr="00B534E7" w:rsidRDefault="00C90E73"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21.</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“E drejta e trafikut”</w:t>
      </w:r>
      <w:r w:rsidR="00C463BA" w:rsidRPr="00B534E7">
        <w:rPr>
          <w:rFonts w:ascii="Garamond" w:hAnsi="Garamond" w:cs="Times New Roman"/>
          <w:bCs/>
          <w:sz w:val="24"/>
          <w:szCs w:val="24"/>
        </w:rPr>
        <w:t xml:space="preserve"> është e drejta për të kryer një shërbim ajror ndërmjet dy aeroporteve, në zbatim të marrëveshjeve ndërkombëtare për shërbimet ajrore.</w:t>
      </w:r>
    </w:p>
    <w:p w14:paraId="1DE60BCC" w14:textId="7D6A1BCF" w:rsidR="00C463BA" w:rsidRPr="00B534E7" w:rsidRDefault="00C90E73"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22.</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“Eurocontrol”</w:t>
      </w:r>
      <w:r w:rsidR="00C463BA" w:rsidRPr="00B534E7">
        <w:rPr>
          <w:rFonts w:ascii="Garamond" w:hAnsi="Garamond" w:cs="Times New Roman"/>
          <w:bCs/>
          <w:sz w:val="24"/>
          <w:szCs w:val="24"/>
        </w:rPr>
        <w:t xml:space="preserve"> është Organizata E</w:t>
      </w:r>
      <w:r w:rsidR="007A0068">
        <w:rPr>
          <w:rFonts w:ascii="Garamond" w:hAnsi="Garamond" w:cs="Times New Roman"/>
          <w:bCs/>
          <w:sz w:val="24"/>
          <w:szCs w:val="24"/>
        </w:rPr>
        <w:t>v</w:t>
      </w:r>
      <w:r w:rsidR="00C463BA" w:rsidRPr="00B534E7">
        <w:rPr>
          <w:rFonts w:ascii="Garamond" w:hAnsi="Garamond" w:cs="Times New Roman"/>
          <w:bCs/>
          <w:sz w:val="24"/>
          <w:szCs w:val="24"/>
        </w:rPr>
        <w:t>ropiane për Sigurinë e Lundrimit Ajror.</w:t>
      </w:r>
    </w:p>
    <w:p w14:paraId="1DE60BCD" w14:textId="77777777" w:rsidR="00C463BA" w:rsidRPr="00B534E7" w:rsidRDefault="00C90E73"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23.</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 xml:space="preserve">“Fluturime lokale” </w:t>
      </w:r>
      <w:r w:rsidR="00C463BA" w:rsidRPr="00B534E7">
        <w:rPr>
          <w:rFonts w:ascii="Garamond" w:hAnsi="Garamond" w:cs="Times New Roman"/>
          <w:bCs/>
          <w:sz w:val="24"/>
          <w:szCs w:val="24"/>
        </w:rPr>
        <w:t>janë fluturime që nuk përfshijnë transportin e pasagjerëve, postës dhe/ose ngarkesav</w:t>
      </w:r>
      <w:r w:rsidRPr="00B534E7">
        <w:rPr>
          <w:rFonts w:ascii="Garamond" w:hAnsi="Garamond" w:cs="Times New Roman"/>
          <w:bCs/>
          <w:sz w:val="24"/>
          <w:szCs w:val="24"/>
        </w:rPr>
        <w:t>e midis aeroporteve të ndryshme</w:t>
      </w:r>
      <w:r w:rsidR="00C463BA" w:rsidRPr="00B534E7">
        <w:rPr>
          <w:rFonts w:ascii="Garamond" w:hAnsi="Garamond" w:cs="Times New Roman"/>
          <w:bCs/>
          <w:sz w:val="24"/>
          <w:szCs w:val="24"/>
        </w:rPr>
        <w:t xml:space="preserve"> ose pikave të tjera të autorizuara të uljes.</w:t>
      </w:r>
    </w:p>
    <w:p w14:paraId="1DE60BC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24.</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“Fushë fluturi</w:t>
      </w:r>
      <w:r w:rsidR="00C90E73" w:rsidRPr="00B534E7">
        <w:rPr>
          <w:rFonts w:ascii="Garamond" w:hAnsi="Garamond" w:cs="Times New Roman"/>
          <w:bCs/>
          <w:sz w:val="24"/>
          <w:szCs w:val="24"/>
        </w:rPr>
        <w:t>mi”</w:t>
      </w:r>
      <w:r w:rsidRPr="00B534E7">
        <w:rPr>
          <w:rFonts w:ascii="Garamond" w:hAnsi="Garamond" w:cs="Times New Roman"/>
          <w:bCs/>
          <w:sz w:val="24"/>
          <w:szCs w:val="24"/>
        </w:rPr>
        <w:t xml:space="preserve"> është një zonë e përcaktuar, në tokë ose në ujë, e cila plotëson kushtet e nevojshme për nisjen e mbërritjen e avionëve</w:t>
      </w:r>
      <w:r w:rsidR="00C90E73" w:rsidRPr="00B534E7">
        <w:rPr>
          <w:rFonts w:ascii="Garamond" w:hAnsi="Garamond" w:cs="Times New Roman"/>
          <w:bCs/>
          <w:sz w:val="24"/>
          <w:szCs w:val="24"/>
        </w:rPr>
        <w:t>,</w:t>
      </w:r>
      <w:r w:rsidRPr="00B534E7">
        <w:rPr>
          <w:rFonts w:ascii="Garamond" w:hAnsi="Garamond" w:cs="Times New Roman"/>
          <w:bCs/>
          <w:sz w:val="24"/>
          <w:szCs w:val="24"/>
        </w:rPr>
        <w:t xml:space="preserve"> që përdoren në bujqësi, pylltari, aktivitete sportive dhe kreative. </w:t>
      </w:r>
    </w:p>
    <w:p w14:paraId="1DE60BC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25.</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 xml:space="preserve">“Fushë </w:t>
      </w:r>
      <w:r w:rsidR="00C90E73" w:rsidRPr="00B534E7">
        <w:rPr>
          <w:rFonts w:ascii="Garamond" w:hAnsi="Garamond" w:cs="Times New Roman"/>
          <w:bCs/>
          <w:sz w:val="24"/>
          <w:szCs w:val="24"/>
        </w:rPr>
        <w:t>fluturimi për avionët pa motor”</w:t>
      </w:r>
      <w:r w:rsidRPr="00B534E7">
        <w:rPr>
          <w:rFonts w:ascii="Garamond" w:hAnsi="Garamond" w:cs="Times New Roman"/>
          <w:bCs/>
          <w:sz w:val="24"/>
          <w:szCs w:val="24"/>
        </w:rPr>
        <w:t xml:space="preserve"> është një terren që nënkupton një zonë të përcaktuar në tokë</w:t>
      </w:r>
      <w:r w:rsidR="00C90E73" w:rsidRPr="00B534E7">
        <w:rPr>
          <w:rFonts w:ascii="Garamond" w:hAnsi="Garamond" w:cs="Times New Roman"/>
          <w:bCs/>
          <w:sz w:val="24"/>
          <w:szCs w:val="24"/>
        </w:rPr>
        <w:t>,</w:t>
      </w:r>
      <w:r w:rsidRPr="00B534E7">
        <w:rPr>
          <w:rFonts w:ascii="Garamond" w:hAnsi="Garamond" w:cs="Times New Roman"/>
          <w:bCs/>
          <w:sz w:val="24"/>
          <w:szCs w:val="24"/>
        </w:rPr>
        <w:t xml:space="preserve"> që plotëson kushtet e kërkuara për aktivitete të rastësishme sportive, që përfshin glajderat pa motor, paraglajderat, parashutat e balonat. </w:t>
      </w:r>
    </w:p>
    <w:p w14:paraId="1DE60BD0" w14:textId="77777777" w:rsidR="00C463BA" w:rsidRPr="00B534E7" w:rsidRDefault="00476913"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26.</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“ICAO”</w:t>
      </w:r>
      <w:r w:rsidR="00C463BA" w:rsidRPr="00B534E7">
        <w:rPr>
          <w:rFonts w:ascii="Garamond" w:hAnsi="Garamond" w:cs="Times New Roman"/>
          <w:bCs/>
          <w:sz w:val="24"/>
          <w:szCs w:val="24"/>
        </w:rPr>
        <w:t xml:space="preserve"> është Organizata Ndërkombëtare e Aviacionit Civil.</w:t>
      </w:r>
    </w:p>
    <w:p w14:paraId="1DE60BD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27.</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“Inciden</w:t>
      </w:r>
      <w:r w:rsidR="00476913" w:rsidRPr="00B534E7">
        <w:rPr>
          <w:rFonts w:ascii="Garamond" w:hAnsi="Garamond" w:cs="Times New Roman"/>
          <w:bCs/>
          <w:sz w:val="24"/>
          <w:szCs w:val="24"/>
        </w:rPr>
        <w:t>t”</w:t>
      </w:r>
      <w:r w:rsidRPr="00B534E7">
        <w:rPr>
          <w:rFonts w:ascii="Garamond" w:hAnsi="Garamond" w:cs="Times New Roman"/>
          <w:bCs/>
          <w:sz w:val="24"/>
          <w:szCs w:val="24"/>
        </w:rPr>
        <w:t xml:space="preserve"> është një ngjarje, e cila nuk konsiderohet aksident, e lidhur me operimin e avionit, që ndikon ose mund të ndikojë në sigurinë e operimit të tij.</w:t>
      </w:r>
    </w:p>
    <w:p w14:paraId="1DE60BD2" w14:textId="77777777" w:rsidR="00C463BA" w:rsidRPr="00B534E7" w:rsidRDefault="00476913"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28.</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“Incident i rëndë”</w:t>
      </w:r>
      <w:r w:rsidR="00C463BA" w:rsidRPr="00B534E7">
        <w:rPr>
          <w:rFonts w:ascii="Garamond" w:hAnsi="Garamond" w:cs="Times New Roman"/>
          <w:bCs/>
          <w:sz w:val="24"/>
          <w:szCs w:val="24"/>
        </w:rPr>
        <w:t xml:space="preserve"> nënkupton një incident</w:t>
      </w:r>
      <w:r w:rsidRPr="00B534E7">
        <w:rPr>
          <w:rFonts w:ascii="Garamond" w:hAnsi="Garamond" w:cs="Times New Roman"/>
          <w:bCs/>
          <w:sz w:val="24"/>
          <w:szCs w:val="24"/>
        </w:rPr>
        <w:t>, i cili</w:t>
      </w:r>
      <w:r w:rsidR="00C463BA" w:rsidRPr="00B534E7">
        <w:rPr>
          <w:rFonts w:ascii="Garamond" w:hAnsi="Garamond" w:cs="Times New Roman"/>
          <w:bCs/>
          <w:sz w:val="24"/>
          <w:szCs w:val="24"/>
        </w:rPr>
        <w:t xml:space="preserve"> përfshin rrethana që tregojnë se ka një probabilitet të l</w:t>
      </w:r>
      <w:r w:rsidR="00E357F8" w:rsidRPr="00B534E7">
        <w:rPr>
          <w:rFonts w:ascii="Garamond" w:hAnsi="Garamond" w:cs="Times New Roman"/>
          <w:bCs/>
          <w:sz w:val="24"/>
          <w:szCs w:val="24"/>
        </w:rPr>
        <w:t>artë për një aksident</w:t>
      </w:r>
      <w:r w:rsidR="00C463BA" w:rsidRPr="00B534E7">
        <w:rPr>
          <w:rFonts w:ascii="Garamond" w:hAnsi="Garamond" w:cs="Times New Roman"/>
          <w:bCs/>
          <w:sz w:val="24"/>
          <w:szCs w:val="24"/>
        </w:rPr>
        <w:t xml:space="preserve"> lidhur me operimin e një avioni, i cili</w:t>
      </w:r>
      <w:r w:rsidR="00E357F8" w:rsidRPr="00B534E7">
        <w:rPr>
          <w:rFonts w:ascii="Garamond" w:hAnsi="Garamond" w:cs="Times New Roman"/>
          <w:bCs/>
          <w:sz w:val="24"/>
          <w:szCs w:val="24"/>
        </w:rPr>
        <w:t>,</w:t>
      </w:r>
      <w:r w:rsidR="00C463BA" w:rsidRPr="00B534E7">
        <w:rPr>
          <w:rFonts w:ascii="Garamond" w:hAnsi="Garamond" w:cs="Times New Roman"/>
          <w:bCs/>
          <w:sz w:val="24"/>
          <w:szCs w:val="24"/>
        </w:rPr>
        <w:t xml:space="preserve"> në rastin e një avioni me ekuipazh, ndodh ndërmjet kohës që një person hipën në avion, me qëllim fluturimin, deri n</w:t>
      </w:r>
      <w:r w:rsidR="00E357F8" w:rsidRPr="00B534E7">
        <w:rPr>
          <w:rFonts w:ascii="Garamond" w:hAnsi="Garamond" w:cs="Times New Roman"/>
          <w:bCs/>
          <w:sz w:val="24"/>
          <w:szCs w:val="24"/>
        </w:rPr>
        <w:t>ë kohën që ky person zbret, ose</w:t>
      </w:r>
      <w:r w:rsidR="00C463BA" w:rsidRPr="00B534E7">
        <w:rPr>
          <w:rFonts w:ascii="Garamond" w:hAnsi="Garamond" w:cs="Times New Roman"/>
          <w:bCs/>
          <w:sz w:val="24"/>
          <w:szCs w:val="24"/>
        </w:rPr>
        <w:t xml:space="preserve"> </w:t>
      </w:r>
      <w:r w:rsidR="00E357F8" w:rsidRPr="00B534E7">
        <w:rPr>
          <w:rFonts w:ascii="Garamond" w:hAnsi="Garamond" w:cs="Times New Roman"/>
          <w:bCs/>
          <w:sz w:val="24"/>
          <w:szCs w:val="24"/>
        </w:rPr>
        <w:t>në rastin e një avioni pa pilot</w:t>
      </w:r>
      <w:r w:rsidR="00C463BA" w:rsidRPr="00B534E7">
        <w:rPr>
          <w:rFonts w:ascii="Garamond" w:hAnsi="Garamond" w:cs="Times New Roman"/>
          <w:bCs/>
          <w:sz w:val="24"/>
          <w:szCs w:val="24"/>
        </w:rPr>
        <w:t xml:space="preserve"> ndodh ndërmjet kohës që avioni është gati të lëvizë, me qëllim fluturimin, deri në kohën e pushimit në përfundim të fluturimit dhe kur sistemi kryesor motorik është fikur. </w:t>
      </w:r>
    </w:p>
    <w:p w14:paraId="1DE60BD3" w14:textId="77777777" w:rsidR="00C463BA" w:rsidRPr="00B534E7" w:rsidRDefault="00E357F8"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29.</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“Kategorizim”</w:t>
      </w:r>
      <w:r w:rsidR="00C463BA" w:rsidRPr="00B534E7">
        <w:rPr>
          <w:rFonts w:ascii="Garamond" w:hAnsi="Garamond" w:cs="Times New Roman"/>
          <w:bCs/>
          <w:sz w:val="24"/>
          <w:szCs w:val="24"/>
        </w:rPr>
        <w:t xml:space="preserve"> është një autorizim i vendosur në licencë, i cili përcakton kushte specifike,</w:t>
      </w:r>
      <w:r w:rsidRPr="00B534E7">
        <w:rPr>
          <w:rFonts w:ascii="Garamond" w:hAnsi="Garamond" w:cs="Times New Roman"/>
          <w:bCs/>
          <w:sz w:val="24"/>
          <w:szCs w:val="24"/>
        </w:rPr>
        <w:t xml:space="preserve"> të drejta ose kufizime</w:t>
      </w:r>
      <w:r w:rsidR="00C463BA" w:rsidRPr="00B534E7">
        <w:rPr>
          <w:rFonts w:ascii="Garamond" w:hAnsi="Garamond" w:cs="Times New Roman"/>
          <w:bCs/>
          <w:sz w:val="24"/>
          <w:szCs w:val="24"/>
        </w:rPr>
        <w:t xml:space="preserve"> për mbajtësin e kësaj licence.</w:t>
      </w:r>
    </w:p>
    <w:p w14:paraId="1DE60BD4" w14:textId="77777777" w:rsidR="00C463BA" w:rsidRPr="00B534E7" w:rsidRDefault="00E357F8"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30.</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“Konventa e Çikagos”</w:t>
      </w:r>
      <w:r w:rsidR="00C463BA" w:rsidRPr="00B534E7">
        <w:rPr>
          <w:rFonts w:ascii="Garamond" w:hAnsi="Garamond" w:cs="Times New Roman"/>
          <w:bCs/>
          <w:sz w:val="24"/>
          <w:szCs w:val="24"/>
        </w:rPr>
        <w:t xml:space="preserve"> është Konventa për Aviacionin Civil Ndërkombëtar, e hapur për nënshkrim</w:t>
      </w:r>
      <w:r w:rsidR="00C463BA" w:rsidRPr="00B534E7">
        <w:rPr>
          <w:rFonts w:ascii="Garamond" w:hAnsi="Garamond" w:cs="Times New Roman"/>
          <w:bCs/>
          <w:color w:val="FF0000"/>
          <w:sz w:val="24"/>
          <w:szCs w:val="24"/>
        </w:rPr>
        <w:t xml:space="preserve"> </w:t>
      </w:r>
      <w:r w:rsidRPr="00B534E7">
        <w:rPr>
          <w:rFonts w:ascii="Garamond" w:hAnsi="Garamond" w:cs="Times New Roman"/>
          <w:bCs/>
          <w:sz w:val="24"/>
          <w:szCs w:val="24"/>
        </w:rPr>
        <w:t>në Çikago</w:t>
      </w:r>
      <w:r w:rsidR="00C463BA" w:rsidRPr="00B534E7">
        <w:rPr>
          <w:rFonts w:ascii="Garamond" w:hAnsi="Garamond" w:cs="Times New Roman"/>
          <w:bCs/>
          <w:sz w:val="24"/>
          <w:szCs w:val="24"/>
        </w:rPr>
        <w:t xml:space="preserve"> më 7 dhjetor 1944, si dh</w:t>
      </w:r>
      <w:r w:rsidRPr="00B534E7">
        <w:rPr>
          <w:rFonts w:ascii="Garamond" w:hAnsi="Garamond" w:cs="Times New Roman"/>
          <w:bCs/>
          <w:sz w:val="24"/>
          <w:szCs w:val="24"/>
        </w:rPr>
        <w:t>e ndryshimet dhe shtojcat e saj</w:t>
      </w:r>
      <w:r w:rsidR="00C463BA" w:rsidRPr="00B534E7">
        <w:rPr>
          <w:rFonts w:ascii="Garamond" w:hAnsi="Garamond" w:cs="Times New Roman"/>
          <w:bCs/>
          <w:sz w:val="24"/>
          <w:szCs w:val="24"/>
        </w:rPr>
        <w:t xml:space="preserve"> të ratifikuara nga Republika e Shqipërisë.</w:t>
      </w:r>
    </w:p>
    <w:p w14:paraId="1DE60BD5" w14:textId="77777777" w:rsidR="00C463BA" w:rsidRPr="00B534E7" w:rsidRDefault="00E357F8"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31.</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“Manual i fluturimit”</w:t>
      </w:r>
      <w:r w:rsidR="00C463BA" w:rsidRPr="00B534E7">
        <w:rPr>
          <w:rFonts w:ascii="Garamond" w:hAnsi="Garamond" w:cs="Times New Roman"/>
          <w:bCs/>
          <w:sz w:val="24"/>
          <w:szCs w:val="24"/>
        </w:rPr>
        <w:t xml:space="preserve"> është manuali që shoqëron certifikatën e vlefshmërisë ajrore, i cili përmban kufizime, brenda të cilave avioni quhet i gatshëm për fluturim, përfshirë instruksionet dhe informacionin e nevojshëm për anëtarët e ekuipazhit të fluturimit, për operimin e sigurt të avionit.</w:t>
      </w:r>
    </w:p>
    <w:p w14:paraId="1DE60BD6" w14:textId="2F85ABC1" w:rsidR="00C463BA" w:rsidRPr="00B534E7" w:rsidRDefault="00E357F8"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32.</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“Marrëveshje shumëpalëshe”</w:t>
      </w:r>
      <w:r w:rsidR="00C463BA" w:rsidRPr="00B534E7">
        <w:rPr>
          <w:rFonts w:ascii="Garamond" w:hAnsi="Garamond" w:cs="Times New Roman"/>
          <w:bCs/>
          <w:sz w:val="24"/>
          <w:szCs w:val="24"/>
        </w:rPr>
        <w:t xml:space="preserve"> është marrëveshja shumëpalëshe</w:t>
      </w:r>
      <w:r w:rsidRPr="00B534E7">
        <w:rPr>
          <w:rFonts w:ascii="Garamond" w:hAnsi="Garamond" w:cs="Times New Roman"/>
          <w:bCs/>
          <w:sz w:val="24"/>
          <w:szCs w:val="24"/>
        </w:rPr>
        <w:t>, shtojcat dhe Protokolli i saj</w:t>
      </w:r>
      <w:r w:rsidR="00C463BA" w:rsidRPr="00B534E7">
        <w:rPr>
          <w:rFonts w:ascii="Garamond" w:hAnsi="Garamond" w:cs="Times New Roman"/>
          <w:bCs/>
          <w:sz w:val="24"/>
          <w:szCs w:val="24"/>
        </w:rPr>
        <w:t xml:space="preserve"> për krijimin e Zonës së Përbashkët E</w:t>
      </w:r>
      <w:r w:rsidR="001D25E5">
        <w:rPr>
          <w:rFonts w:ascii="Garamond" w:hAnsi="Garamond" w:cs="Times New Roman"/>
          <w:bCs/>
          <w:sz w:val="24"/>
          <w:szCs w:val="24"/>
        </w:rPr>
        <w:t>v</w:t>
      </w:r>
      <w:r w:rsidR="00C463BA" w:rsidRPr="00B534E7">
        <w:rPr>
          <w:rFonts w:ascii="Garamond" w:hAnsi="Garamond" w:cs="Times New Roman"/>
          <w:bCs/>
          <w:sz w:val="24"/>
          <w:szCs w:val="24"/>
        </w:rPr>
        <w:t>ropiane të Aviacionit (ZPEA), e ratifikuar me ligjin</w:t>
      </w:r>
      <w:r w:rsidR="002B2032">
        <w:rPr>
          <w:rFonts w:ascii="Garamond" w:hAnsi="Garamond" w:cs="Times New Roman"/>
          <w:bCs/>
          <w:sz w:val="24"/>
          <w:szCs w:val="24"/>
        </w:rPr>
        <w:t xml:space="preserve"> </w:t>
      </w:r>
      <w:r w:rsidR="00814AED">
        <w:rPr>
          <w:rFonts w:ascii="Garamond" w:hAnsi="Garamond" w:cs="Times New Roman"/>
          <w:bCs/>
          <w:sz w:val="24"/>
          <w:szCs w:val="24"/>
        </w:rPr>
        <w:t xml:space="preserve">nr. </w:t>
      </w:r>
      <w:r w:rsidR="00C463BA" w:rsidRPr="00B534E7">
        <w:rPr>
          <w:rFonts w:ascii="Garamond" w:hAnsi="Garamond" w:cs="Times New Roman"/>
          <w:bCs/>
          <w:sz w:val="24"/>
          <w:szCs w:val="24"/>
        </w:rPr>
        <w:t>9658, datë 18.12.2006 “Për ratifikimin e marrëveshjes shumëpalëshe ndërmjet Komunitetit E</w:t>
      </w:r>
      <w:r w:rsidR="001D25E5">
        <w:rPr>
          <w:rFonts w:ascii="Garamond" w:hAnsi="Garamond" w:cs="Times New Roman"/>
          <w:bCs/>
          <w:sz w:val="24"/>
          <w:szCs w:val="24"/>
        </w:rPr>
        <w:t>v</w:t>
      </w:r>
      <w:r w:rsidR="00C463BA" w:rsidRPr="00B534E7">
        <w:rPr>
          <w:rFonts w:ascii="Garamond" w:hAnsi="Garamond" w:cs="Times New Roman"/>
          <w:bCs/>
          <w:sz w:val="24"/>
          <w:szCs w:val="24"/>
        </w:rPr>
        <w:t>ropian</w:t>
      </w:r>
      <w:r w:rsidRPr="00B534E7">
        <w:rPr>
          <w:rFonts w:ascii="Garamond" w:hAnsi="Garamond" w:cs="Times New Roman"/>
          <w:bCs/>
          <w:sz w:val="24"/>
          <w:szCs w:val="24"/>
        </w:rPr>
        <w:t xml:space="preserve"> dhe shteteve anëtare të tij,</w:t>
      </w:r>
      <w:r w:rsidR="00C463BA" w:rsidRPr="00B534E7">
        <w:rPr>
          <w:rFonts w:ascii="Garamond" w:hAnsi="Garamond" w:cs="Times New Roman"/>
          <w:bCs/>
          <w:sz w:val="24"/>
          <w:szCs w:val="24"/>
        </w:rPr>
        <w:t xml:space="preserve"> Republikës së Shqipërisë, Bosnjës dhe Hercegovinës, Republikës së Bullgarisë, Republikës së Kroacisë, Republikës së Maqedonisë, Republikës së Islandës, Republikës së Malit të Zi, Mbretërisë së Norvegjisë, Rumanisë, Republikës së Serbisë dhe misionit administrativ të përkohshëm të Kombeve të Bashkuara në Kosovë, “Për krijimin e një zone të përbashkët të Aviacionit E</w:t>
      </w:r>
      <w:r w:rsidR="00647C93">
        <w:rPr>
          <w:rFonts w:ascii="Garamond" w:hAnsi="Garamond" w:cs="Times New Roman"/>
          <w:bCs/>
          <w:sz w:val="24"/>
          <w:szCs w:val="24"/>
        </w:rPr>
        <w:t>v</w:t>
      </w:r>
      <w:r w:rsidR="00C463BA" w:rsidRPr="00B534E7">
        <w:rPr>
          <w:rFonts w:ascii="Garamond" w:hAnsi="Garamond" w:cs="Times New Roman"/>
          <w:bCs/>
          <w:sz w:val="24"/>
          <w:szCs w:val="24"/>
        </w:rPr>
        <w:t>ropian”, në vijim referuar si marrëveshja shumëpalëshe.</w:t>
      </w:r>
    </w:p>
    <w:p w14:paraId="1DE60BD7" w14:textId="77777777" w:rsidR="00C463BA" w:rsidRPr="00B534E7" w:rsidRDefault="00E357F8"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33.</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 xml:space="preserve">“Marrëveshje ndërkombëtare” </w:t>
      </w:r>
      <w:r w:rsidR="00C463BA" w:rsidRPr="00B534E7">
        <w:rPr>
          <w:rFonts w:ascii="Garamond" w:hAnsi="Garamond" w:cs="Times New Roman"/>
          <w:bCs/>
          <w:sz w:val="24"/>
          <w:szCs w:val="24"/>
        </w:rPr>
        <w:t>është marrëveshja ndërkombëtare e ratifikuar nga Republika e Shqipërisë.</w:t>
      </w:r>
    </w:p>
    <w:p w14:paraId="1DE60BD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34.</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“Marrëveshje e qirasë së thatë (</w:t>
      </w:r>
      <w:r w:rsidRPr="00B534E7">
        <w:rPr>
          <w:rFonts w:ascii="Garamond" w:hAnsi="Garamond" w:cs="Times New Roman"/>
          <w:bCs/>
          <w:i/>
          <w:sz w:val="24"/>
          <w:szCs w:val="24"/>
        </w:rPr>
        <w:t>Dry Lease</w:t>
      </w:r>
      <w:r w:rsidRPr="00B534E7">
        <w:rPr>
          <w:rFonts w:ascii="Garamond" w:hAnsi="Garamond" w:cs="Times New Roman"/>
          <w:bCs/>
          <w:sz w:val="24"/>
          <w:szCs w:val="24"/>
        </w:rPr>
        <w:t>)” është marrëveshja e qirasë së avionëve pa personelin dhe sigurimin ndërmjet sipërmarrjeve, sipas së cilës avioni operohet nën AOC- në e qiramarrësit.</w:t>
      </w:r>
    </w:p>
    <w:p w14:paraId="1DE60BD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35.</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“Masa maksimale e ngritjes (MMN)” është maksimumi i masës me të cilën avioni mund të ngrihet në fluturim, e cila korrespondon me një masë specifike për secilin tip avioni, siç përcaktohet në certifikatën e vlefshmërisë ajrore të avionit.</w:t>
      </w:r>
    </w:p>
    <w:p w14:paraId="1DE60BDA" w14:textId="77777777" w:rsidR="00C463BA" w:rsidRPr="00B534E7" w:rsidRDefault="00E357F8"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36.</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“Mbrojtja mjedisore”</w:t>
      </w:r>
      <w:r w:rsidR="00C463BA" w:rsidRPr="00B534E7">
        <w:rPr>
          <w:rFonts w:ascii="Garamond" w:hAnsi="Garamond" w:cs="Times New Roman"/>
          <w:bCs/>
          <w:sz w:val="24"/>
          <w:szCs w:val="24"/>
        </w:rPr>
        <w:t xml:space="preserve"> është veprimtaria që ka për qëllim vlerësimin e minimizimin e ndikimit të aviacionit civil mbi mjedisin, si rrjedhojë e zhurmës së krijuar nga avionët civilë, emetimet e motorëve të tyre, substancat dhe karburantet e përdorura në veprimtaritë aeronautike, si dhe mbetjet e krijuara nga këto veprimtari. </w:t>
      </w:r>
    </w:p>
    <w:p w14:paraId="1DE60BDB" w14:textId="77777777" w:rsidR="00C463BA" w:rsidRPr="00B534E7" w:rsidRDefault="00E357F8"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37.</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“Ministri”</w:t>
      </w:r>
      <w:r w:rsidR="00C463BA" w:rsidRPr="00B534E7">
        <w:rPr>
          <w:rFonts w:ascii="Garamond" w:hAnsi="Garamond" w:cs="Times New Roman"/>
          <w:bCs/>
          <w:sz w:val="24"/>
          <w:szCs w:val="24"/>
        </w:rPr>
        <w:t xml:space="preserve"> është ministri përgjegjës për transportin ajror.</w:t>
      </w:r>
    </w:p>
    <w:p w14:paraId="1DE60BDC" w14:textId="77777777" w:rsidR="00C463BA" w:rsidRPr="00B534E7" w:rsidRDefault="00E357F8"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38.</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“MEL”</w:t>
      </w:r>
      <w:r w:rsidR="00C463BA" w:rsidRPr="00B534E7">
        <w:rPr>
          <w:rFonts w:ascii="Garamond" w:hAnsi="Garamond" w:cs="Times New Roman"/>
          <w:bCs/>
          <w:sz w:val="24"/>
          <w:szCs w:val="24"/>
        </w:rPr>
        <w:t xml:space="preserve"> është li</w:t>
      </w:r>
      <w:r w:rsidRPr="00B534E7">
        <w:rPr>
          <w:rFonts w:ascii="Garamond" w:hAnsi="Garamond" w:cs="Times New Roman"/>
          <w:bCs/>
          <w:sz w:val="24"/>
          <w:szCs w:val="24"/>
        </w:rPr>
        <w:t>sta e pajisjeve të nevojshme që</w:t>
      </w:r>
      <w:r w:rsidR="00C463BA" w:rsidRPr="00B534E7">
        <w:rPr>
          <w:rFonts w:ascii="Garamond" w:hAnsi="Garamond" w:cs="Times New Roman"/>
          <w:bCs/>
          <w:sz w:val="24"/>
          <w:szCs w:val="24"/>
        </w:rPr>
        <w:t xml:space="preserve"> në kushte të veça</w:t>
      </w:r>
      <w:r w:rsidRPr="00B534E7">
        <w:rPr>
          <w:rFonts w:ascii="Garamond" w:hAnsi="Garamond" w:cs="Times New Roman"/>
          <w:bCs/>
          <w:sz w:val="24"/>
          <w:szCs w:val="24"/>
        </w:rPr>
        <w:t xml:space="preserve">nta </w:t>
      </w:r>
      <w:r w:rsidR="00C463BA" w:rsidRPr="00B534E7">
        <w:rPr>
          <w:rFonts w:ascii="Garamond" w:hAnsi="Garamond" w:cs="Times New Roman"/>
          <w:bCs/>
          <w:sz w:val="24"/>
          <w:szCs w:val="24"/>
        </w:rPr>
        <w:t>mund të jenë jofunksionale, e përgatitur nga operatori i avionit, në përputhje me listën model të pajisjeve minimale, përcaktuar për</w:t>
      </w:r>
      <w:r w:rsidRPr="00B534E7">
        <w:rPr>
          <w:rFonts w:ascii="Garamond" w:hAnsi="Garamond" w:cs="Times New Roman"/>
          <w:bCs/>
          <w:sz w:val="24"/>
          <w:szCs w:val="24"/>
        </w:rPr>
        <w:t xml:space="preserve"> llojin e avionit nga prodhuesi</w:t>
      </w:r>
      <w:r w:rsidR="00C463BA" w:rsidRPr="00B534E7">
        <w:rPr>
          <w:rFonts w:ascii="Garamond" w:hAnsi="Garamond" w:cs="Times New Roman"/>
          <w:bCs/>
          <w:sz w:val="24"/>
          <w:szCs w:val="24"/>
        </w:rPr>
        <w:t xml:space="preserve"> ose më të kufizuar se ajo.</w:t>
      </w:r>
    </w:p>
    <w:p w14:paraId="1DE60BD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39.</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“Me</w:t>
      </w:r>
      <w:r w:rsidR="00E357F8" w:rsidRPr="00B534E7">
        <w:rPr>
          <w:rFonts w:ascii="Garamond" w:hAnsi="Garamond" w:cs="Times New Roman"/>
          <w:bCs/>
          <w:sz w:val="24"/>
          <w:szCs w:val="24"/>
        </w:rPr>
        <w:t>naxhimi i Trafikut Ajror (MTA)”</w:t>
      </w:r>
      <w:r w:rsidRPr="00B534E7">
        <w:rPr>
          <w:rFonts w:ascii="Garamond" w:hAnsi="Garamond" w:cs="Times New Roman"/>
          <w:bCs/>
          <w:sz w:val="24"/>
          <w:szCs w:val="24"/>
        </w:rPr>
        <w:t xml:space="preserve"> është tërësia e funksioneve të bazuara në tokë dhe në ajër (shërbimet e trafikut ajror, menaxhimi i hapësirës ajrore dhe menaxhimi i fluksit të trafikut ajror), të kërkuara për të garantuar lëvizjen e sigurt dhe efektive të avionit gjatë të gjitha fazave të operimit.</w:t>
      </w:r>
    </w:p>
    <w:p w14:paraId="1DE60BD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40.</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“Mirë</w:t>
      </w:r>
      <w:r w:rsidR="00E357F8" w:rsidRPr="00B534E7">
        <w:rPr>
          <w:rFonts w:ascii="Garamond" w:hAnsi="Garamond" w:cs="Times New Roman"/>
          <w:bCs/>
          <w:sz w:val="24"/>
          <w:szCs w:val="24"/>
        </w:rPr>
        <w:t xml:space="preserve">mbajtja” </w:t>
      </w:r>
      <w:r w:rsidRPr="00B534E7">
        <w:rPr>
          <w:rFonts w:ascii="Garamond" w:hAnsi="Garamond" w:cs="Times New Roman"/>
          <w:bCs/>
          <w:sz w:val="24"/>
          <w:szCs w:val="24"/>
        </w:rPr>
        <w:t>është procesi i rinovimit, riparimit, inspektimit, zëvendësimit, modifikimit ose rregullimit të defekteve të një avioni, ose të pjesëve përbërëse të tij, apo kombinim i tyre, me përjashtim të inspektimit të para fluturimit.</w:t>
      </w:r>
    </w:p>
    <w:p w14:paraId="1DE60BDF" w14:textId="77777777" w:rsidR="00C463BA" w:rsidRPr="00B534E7" w:rsidRDefault="00E357F8"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41.</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“Municion lufte”</w:t>
      </w:r>
      <w:r w:rsidR="00C463BA" w:rsidRPr="00B534E7">
        <w:rPr>
          <w:rFonts w:ascii="Garamond" w:hAnsi="Garamond" w:cs="Times New Roman"/>
          <w:bCs/>
          <w:sz w:val="24"/>
          <w:szCs w:val="24"/>
        </w:rPr>
        <w:t xml:space="preserve"> është çdo armë, municion, artikull, që përmban një lëng ose gaz shpërthyes, helmues, ose çdo gjë tjetër, që është përgatitur apo bërë për përdorim në raste lufte, ose kundër personave, përfshirë këtu edhe pjesët, qofshin përbërës kryesorë apo aksesorë, për armë, municione ose artikuj të tillë.</w:t>
      </w:r>
    </w:p>
    <w:p w14:paraId="1DE60BE0" w14:textId="7C564328" w:rsidR="00C463BA" w:rsidRPr="00B534E7" w:rsidRDefault="003E749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42. “</w:t>
      </w:r>
      <w:r w:rsidR="00E357F8" w:rsidRPr="00B534E7">
        <w:rPr>
          <w:rFonts w:ascii="Garamond" w:hAnsi="Garamond" w:cs="Times New Roman"/>
          <w:bCs/>
          <w:sz w:val="24"/>
          <w:szCs w:val="24"/>
        </w:rPr>
        <w:t>Ndërveprim”</w:t>
      </w:r>
      <w:r w:rsidR="00C463BA" w:rsidRPr="00B534E7">
        <w:rPr>
          <w:rFonts w:ascii="Garamond" w:hAnsi="Garamond" w:cs="Times New Roman"/>
          <w:bCs/>
          <w:sz w:val="24"/>
          <w:szCs w:val="24"/>
        </w:rPr>
        <w:t xml:space="preserve"> është ndërveprimi mes sistemeve të n</w:t>
      </w:r>
      <w:r w:rsidR="00E357F8" w:rsidRPr="00B534E7">
        <w:rPr>
          <w:rFonts w:ascii="Garamond" w:hAnsi="Garamond" w:cs="Times New Roman"/>
          <w:bCs/>
          <w:sz w:val="24"/>
          <w:szCs w:val="24"/>
        </w:rPr>
        <w:t>dryshme, pajisjeve zëvendësuese</w:t>
      </w:r>
      <w:r w:rsidR="00C463BA" w:rsidRPr="00B534E7">
        <w:rPr>
          <w:rFonts w:ascii="Garamond" w:hAnsi="Garamond" w:cs="Times New Roman"/>
          <w:bCs/>
          <w:sz w:val="24"/>
          <w:szCs w:val="24"/>
        </w:rPr>
        <w:t xml:space="preserve"> dhe procedurat e lidhura me to për Rrjetin E</w:t>
      </w:r>
      <w:r w:rsidR="00647C93">
        <w:rPr>
          <w:rFonts w:ascii="Garamond" w:hAnsi="Garamond" w:cs="Times New Roman"/>
          <w:bCs/>
          <w:sz w:val="24"/>
          <w:szCs w:val="24"/>
        </w:rPr>
        <w:t>v</w:t>
      </w:r>
      <w:r w:rsidR="00C463BA" w:rsidRPr="00B534E7">
        <w:rPr>
          <w:rFonts w:ascii="Garamond" w:hAnsi="Garamond" w:cs="Times New Roman"/>
          <w:bCs/>
          <w:sz w:val="24"/>
          <w:szCs w:val="24"/>
        </w:rPr>
        <w:t>ropian të Menaxhimit të Trafikut Ajror.</w:t>
      </w:r>
    </w:p>
    <w:p w14:paraId="1DE60BE1" w14:textId="77777777" w:rsidR="00C463BA" w:rsidRPr="00B534E7" w:rsidRDefault="00E357F8"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43.</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“Ngjarje”</w:t>
      </w:r>
      <w:r w:rsidR="00C463BA" w:rsidRPr="00B534E7">
        <w:rPr>
          <w:rFonts w:ascii="Garamond" w:hAnsi="Garamond" w:cs="Times New Roman"/>
          <w:bCs/>
          <w:sz w:val="24"/>
          <w:szCs w:val="24"/>
        </w:rPr>
        <w:t xml:space="preserve"> është çdo ngjarje që lidhet me sigurinë e operimit, e cila rrezikon ose, nëse nuk korrigjohet ose trajtohet, mund të rrezik</w:t>
      </w:r>
      <w:r w:rsidRPr="00B534E7">
        <w:rPr>
          <w:rFonts w:ascii="Garamond" w:hAnsi="Garamond" w:cs="Times New Roman"/>
          <w:bCs/>
          <w:sz w:val="24"/>
          <w:szCs w:val="24"/>
        </w:rPr>
        <w:t>ojë një avion, pasagjerët e tij ose ndonjë person tjetër</w:t>
      </w:r>
      <w:r w:rsidR="00C463BA" w:rsidRPr="00B534E7">
        <w:rPr>
          <w:rFonts w:ascii="Garamond" w:hAnsi="Garamond" w:cs="Times New Roman"/>
          <w:bCs/>
          <w:sz w:val="24"/>
          <w:szCs w:val="24"/>
        </w:rPr>
        <w:t xml:space="preserve"> dhe përfshin në veçanti një aksident ose incident të rëndë. </w:t>
      </w:r>
    </w:p>
    <w:p w14:paraId="1DE60BE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44.</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“Niveli i P</w:t>
      </w:r>
      <w:r w:rsidR="00E357F8" w:rsidRPr="00B534E7">
        <w:rPr>
          <w:rFonts w:ascii="Garamond" w:hAnsi="Garamond" w:cs="Times New Roman"/>
          <w:bCs/>
          <w:sz w:val="24"/>
          <w:szCs w:val="24"/>
        </w:rPr>
        <w:t>ranuar i Sigurisë së Operimeve”</w:t>
      </w:r>
      <w:r w:rsidRPr="00B534E7">
        <w:rPr>
          <w:rFonts w:ascii="Garamond" w:hAnsi="Garamond" w:cs="Times New Roman"/>
          <w:bCs/>
          <w:sz w:val="24"/>
          <w:szCs w:val="24"/>
        </w:rPr>
        <w:t xml:space="preserve"> është shkalla minimale e objektivave të sigurisë së operimit të pr</w:t>
      </w:r>
      <w:r w:rsidR="00E357F8" w:rsidRPr="00B534E7">
        <w:rPr>
          <w:rFonts w:ascii="Garamond" w:hAnsi="Garamond" w:cs="Times New Roman"/>
          <w:bCs/>
          <w:sz w:val="24"/>
          <w:szCs w:val="24"/>
        </w:rPr>
        <w:t>anuar nga autoriteti mbikëqyrës</w:t>
      </w:r>
      <w:r w:rsidRPr="00B534E7">
        <w:rPr>
          <w:rFonts w:ascii="Garamond" w:hAnsi="Garamond" w:cs="Times New Roman"/>
          <w:bCs/>
          <w:sz w:val="24"/>
          <w:szCs w:val="24"/>
        </w:rPr>
        <w:t xml:space="preserve"> për t’u arritur, nga operatorët apo ofruesit e shërbimeve.</w:t>
      </w:r>
    </w:p>
    <w:p w14:paraId="1DE60BE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45.</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“Operimi i tran</w:t>
      </w:r>
      <w:r w:rsidR="00E357F8" w:rsidRPr="00B534E7">
        <w:rPr>
          <w:rFonts w:ascii="Garamond" w:hAnsi="Garamond" w:cs="Times New Roman"/>
          <w:bCs/>
          <w:sz w:val="24"/>
          <w:szCs w:val="24"/>
        </w:rPr>
        <w:t>sportit ajror të përgjithshëm”</w:t>
      </w:r>
      <w:r w:rsidRPr="00B534E7">
        <w:rPr>
          <w:rFonts w:ascii="Garamond" w:hAnsi="Garamond" w:cs="Times New Roman"/>
          <w:bCs/>
          <w:sz w:val="24"/>
          <w:szCs w:val="24"/>
        </w:rPr>
        <w:t xml:space="preserve"> është operimi i një avioni, i ndryshëm nga operimet e transportit ajror publik dhe operimet për punë ajrore.</w:t>
      </w:r>
    </w:p>
    <w:p w14:paraId="1DE60BE4" w14:textId="77777777" w:rsidR="00C463BA" w:rsidRPr="00B534E7" w:rsidRDefault="00E357F8"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46.</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“Operator i aerodromit”</w:t>
      </w:r>
      <w:r w:rsidR="00C463BA" w:rsidRPr="00B534E7">
        <w:rPr>
          <w:rFonts w:ascii="Garamond" w:hAnsi="Garamond" w:cs="Times New Roman"/>
          <w:bCs/>
          <w:sz w:val="24"/>
          <w:szCs w:val="24"/>
        </w:rPr>
        <w:t xml:space="preserve"> është çdo person juridik ose fizik, që operon një ose më shumë aerodrome dhe që certifikohet për operimin e një aerodromi, i cili është regjistruar në Regjistrin e Aerodromeve.</w:t>
      </w:r>
    </w:p>
    <w:p w14:paraId="1DE60BE5" w14:textId="77777777" w:rsidR="00C463BA" w:rsidRPr="00B534E7" w:rsidRDefault="00E357F8"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47.</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“Operator i avionit”</w:t>
      </w:r>
      <w:r w:rsidR="00C463BA" w:rsidRPr="00B534E7">
        <w:rPr>
          <w:rFonts w:ascii="Garamond" w:hAnsi="Garamond" w:cs="Times New Roman"/>
          <w:bCs/>
          <w:sz w:val="24"/>
          <w:szCs w:val="24"/>
        </w:rPr>
        <w:t xml:space="preserve"> është personi, i cili përdor avionin, është pronari i avionit, ose personi që ka përdorimin e autorizuar të avionit për qëllimin e operimit të tij.</w:t>
      </w:r>
    </w:p>
    <w:p w14:paraId="1DE60BE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48.</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“Operimi i avionit” është përdorimi i një avioni nga çasti kur forca ushtrohet mbi motorët, për qëllim lëvi</w:t>
      </w:r>
      <w:r w:rsidR="00E357F8" w:rsidRPr="00B534E7">
        <w:rPr>
          <w:rFonts w:ascii="Garamond" w:hAnsi="Garamond" w:cs="Times New Roman"/>
          <w:bCs/>
          <w:sz w:val="24"/>
          <w:szCs w:val="24"/>
        </w:rPr>
        <w:t>zjeje ose ngritjeje në fluturim</w:t>
      </w:r>
      <w:r w:rsidRPr="00B534E7">
        <w:rPr>
          <w:rFonts w:ascii="Garamond" w:hAnsi="Garamond" w:cs="Times New Roman"/>
          <w:bCs/>
          <w:sz w:val="24"/>
          <w:szCs w:val="24"/>
        </w:rPr>
        <w:t xml:space="preserve"> deri</w:t>
      </w:r>
      <w:r w:rsidR="00E357F8" w:rsidRPr="00B534E7">
        <w:rPr>
          <w:rFonts w:ascii="Garamond" w:hAnsi="Garamond" w:cs="Times New Roman"/>
          <w:bCs/>
          <w:sz w:val="24"/>
          <w:szCs w:val="24"/>
        </w:rPr>
        <w:t xml:space="preserve"> </w:t>
      </w:r>
      <w:r w:rsidRPr="00B534E7">
        <w:rPr>
          <w:rFonts w:ascii="Garamond" w:hAnsi="Garamond" w:cs="Times New Roman"/>
          <w:bCs/>
          <w:sz w:val="24"/>
          <w:szCs w:val="24"/>
        </w:rPr>
        <w:t xml:space="preserve">sa ai kthehet në tokë dhe motorët e tij janë fikur plotësisht. </w:t>
      </w:r>
    </w:p>
    <w:p w14:paraId="1DE60BE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49.</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“Përdori</w:t>
      </w:r>
      <w:r w:rsidR="00E357F8" w:rsidRPr="00B534E7">
        <w:rPr>
          <w:rFonts w:ascii="Garamond" w:hAnsi="Garamond" w:cs="Times New Roman"/>
          <w:bCs/>
          <w:sz w:val="24"/>
          <w:szCs w:val="24"/>
        </w:rPr>
        <w:t>m fleksibël i hapësirës ajrore”</w:t>
      </w:r>
      <w:r w:rsidRPr="00B534E7">
        <w:rPr>
          <w:rFonts w:ascii="Garamond" w:hAnsi="Garamond" w:cs="Times New Roman"/>
          <w:bCs/>
          <w:sz w:val="24"/>
          <w:szCs w:val="24"/>
        </w:rPr>
        <w:t xml:space="preserve"> është një koncept i menaxhimit të hapësirës ajrore i zbatuar në hapësirën e Republikës së Shqipërisë dhe atë të ZPEA-së, sipas përcaktimeve të Marrëveshjes Shumëpalëshe, mbi bazën e manualit të menaxhimit të hapësirës ajrore për zbatimin e konceptit të përdorimit fleksibël të hapësirës ajrore, të nxjerrë nga Eurocontrol.</w:t>
      </w:r>
    </w:p>
    <w:p w14:paraId="1DE60BE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50.</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w:t>
      </w:r>
      <w:r w:rsidR="00E357F8" w:rsidRPr="00B534E7">
        <w:rPr>
          <w:rFonts w:ascii="Garamond" w:hAnsi="Garamond" w:cs="Times New Roman"/>
          <w:bCs/>
          <w:sz w:val="24"/>
          <w:szCs w:val="24"/>
        </w:rPr>
        <w:t>Piloti në komandë”</w:t>
      </w:r>
      <w:r w:rsidRPr="00B534E7">
        <w:rPr>
          <w:rFonts w:ascii="Garamond" w:hAnsi="Garamond" w:cs="Times New Roman"/>
          <w:bCs/>
          <w:sz w:val="24"/>
          <w:szCs w:val="24"/>
        </w:rPr>
        <w:t xml:space="preserve"> është piloti i caktuar nga operatori ajror, ose, në rastin e aviacionit të përgjithshëm, nga pronari, i cili ka komandën e avionit dhe është përgjegjës për drejtimin e sigurt të fluturimit.</w:t>
      </w:r>
    </w:p>
    <w:p w14:paraId="1DE60BE9" w14:textId="77777777" w:rsidR="00C463BA" w:rsidRPr="00B534E7" w:rsidRDefault="00E357F8"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51.</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“Plani i fluturimit”</w:t>
      </w:r>
      <w:r w:rsidR="00C463BA" w:rsidRPr="00B534E7">
        <w:rPr>
          <w:rFonts w:ascii="Garamond" w:hAnsi="Garamond" w:cs="Times New Roman"/>
          <w:bCs/>
          <w:sz w:val="24"/>
          <w:szCs w:val="24"/>
        </w:rPr>
        <w:t xml:space="preserve"> është tërësia e të dhënave dhe e informacionit lidhur me</w:t>
      </w:r>
      <w:r w:rsidRPr="00B534E7">
        <w:rPr>
          <w:rFonts w:ascii="Garamond" w:hAnsi="Garamond" w:cs="Times New Roman"/>
          <w:bCs/>
          <w:sz w:val="24"/>
          <w:szCs w:val="24"/>
        </w:rPr>
        <w:t xml:space="preserve"> një ose</w:t>
      </w:r>
      <w:r w:rsidR="00C463BA" w:rsidRPr="00B534E7">
        <w:rPr>
          <w:rFonts w:ascii="Garamond" w:hAnsi="Garamond" w:cs="Times New Roman"/>
          <w:bCs/>
          <w:sz w:val="24"/>
          <w:szCs w:val="24"/>
        </w:rPr>
        <w:t xml:space="preserve"> pjesë të një fluturimi të mundshëm të një avioni.</w:t>
      </w:r>
    </w:p>
    <w:p w14:paraId="1DE60BE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52.</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 xml:space="preserve">“Programi Shtetëror i Sigurisë së </w:t>
      </w:r>
      <w:r w:rsidR="00E357F8" w:rsidRPr="00B534E7">
        <w:rPr>
          <w:rFonts w:ascii="Garamond" w:hAnsi="Garamond" w:cs="Times New Roman"/>
          <w:bCs/>
          <w:sz w:val="24"/>
          <w:szCs w:val="24"/>
        </w:rPr>
        <w:t>Operimit”</w:t>
      </w:r>
      <w:r w:rsidRPr="00B534E7">
        <w:rPr>
          <w:rFonts w:ascii="Garamond" w:hAnsi="Garamond" w:cs="Times New Roman"/>
          <w:bCs/>
          <w:sz w:val="24"/>
          <w:szCs w:val="24"/>
        </w:rPr>
        <w:t xml:space="preserve"> është një set i integruar i rregulloreve dhe aktiviteteve</w:t>
      </w:r>
      <w:r w:rsidR="00E357F8" w:rsidRPr="00B534E7">
        <w:rPr>
          <w:rFonts w:ascii="Garamond" w:hAnsi="Garamond" w:cs="Times New Roman"/>
          <w:bCs/>
          <w:sz w:val="24"/>
          <w:szCs w:val="24"/>
        </w:rPr>
        <w:t>,</w:t>
      </w:r>
      <w:r w:rsidRPr="00B534E7">
        <w:rPr>
          <w:rFonts w:ascii="Garamond" w:hAnsi="Garamond" w:cs="Times New Roman"/>
          <w:bCs/>
          <w:sz w:val="24"/>
          <w:szCs w:val="24"/>
        </w:rPr>
        <w:t xml:space="preserve"> me qëllim menaxhimin e sigurisë së operimit të aviacionit dhe arritjen e nivelit të pranueshëm të sigurisë së operimeve.</w:t>
      </w:r>
    </w:p>
    <w:p w14:paraId="1DE60BEB" w14:textId="77777777" w:rsidR="00C463BA" w:rsidRPr="00B534E7" w:rsidRDefault="00E357F8"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53.</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“Privilegj”</w:t>
      </w:r>
      <w:r w:rsidR="00C463BA" w:rsidRPr="00B534E7">
        <w:rPr>
          <w:rFonts w:ascii="Garamond" w:hAnsi="Garamond" w:cs="Times New Roman"/>
          <w:bCs/>
          <w:sz w:val="24"/>
          <w:szCs w:val="24"/>
        </w:rPr>
        <w:t xml:space="preserve"> është një e drejtë e veçantë që një person</w:t>
      </w:r>
      <w:r w:rsidRPr="00B534E7">
        <w:rPr>
          <w:rFonts w:ascii="Garamond" w:hAnsi="Garamond" w:cs="Times New Roman"/>
          <w:bCs/>
          <w:sz w:val="24"/>
          <w:szCs w:val="24"/>
        </w:rPr>
        <w:t>, grup personash apo organizatë</w:t>
      </w:r>
      <w:r w:rsidR="00C463BA" w:rsidRPr="00B534E7">
        <w:rPr>
          <w:rFonts w:ascii="Garamond" w:hAnsi="Garamond" w:cs="Times New Roman"/>
          <w:bCs/>
          <w:sz w:val="24"/>
          <w:szCs w:val="24"/>
        </w:rPr>
        <w:t xml:space="preserve"> e fiton nëpërmjet një licence, kategorizimi, autorizimi, miratimi, certifikimi, leje, regjistrimi, i cili jepet për qëllim të ushtrimit të aktiviteteve të caktuara në aviacionin civil.</w:t>
      </w:r>
    </w:p>
    <w:p w14:paraId="1DE60BE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54.</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 xml:space="preserve">“Publikimi i </w:t>
      </w:r>
      <w:r w:rsidR="00E357F8" w:rsidRPr="00B534E7">
        <w:rPr>
          <w:rFonts w:ascii="Garamond" w:hAnsi="Garamond" w:cs="Times New Roman"/>
          <w:bCs/>
          <w:sz w:val="24"/>
          <w:szCs w:val="24"/>
        </w:rPr>
        <w:t>informacionit aeronautik (PIA)”</w:t>
      </w:r>
      <w:r w:rsidRPr="00B534E7">
        <w:rPr>
          <w:rFonts w:ascii="Garamond" w:hAnsi="Garamond" w:cs="Times New Roman"/>
          <w:bCs/>
          <w:sz w:val="24"/>
          <w:szCs w:val="24"/>
        </w:rPr>
        <w:t xml:space="preserve"> është publikimi që përmban informacion aeronautik të një natyre afatgjatë, thelbësor për lundrimin ajror, i nxjerrë në përputhje me rregulloren e miratuar nga ministri.</w:t>
      </w:r>
    </w:p>
    <w:p w14:paraId="1DE60BED" w14:textId="77777777" w:rsidR="00C463BA" w:rsidRPr="00B534E7" w:rsidRDefault="00E357F8"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55.</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 xml:space="preserve">“Punë Ajrore” </w:t>
      </w:r>
      <w:r w:rsidR="00C463BA" w:rsidRPr="00B534E7">
        <w:rPr>
          <w:rFonts w:ascii="Garamond" w:hAnsi="Garamond" w:cs="Times New Roman"/>
          <w:bCs/>
          <w:sz w:val="24"/>
          <w:szCs w:val="24"/>
        </w:rPr>
        <w:t>është operimi i një avioni, në të cilin ai</w:t>
      </w:r>
      <w:r w:rsidR="00C463BA" w:rsidRPr="00B534E7">
        <w:rPr>
          <w:rFonts w:ascii="Garamond" w:hAnsi="Garamond" w:cs="Times New Roman"/>
          <w:bCs/>
          <w:color w:val="FF0000"/>
          <w:sz w:val="24"/>
          <w:szCs w:val="24"/>
        </w:rPr>
        <w:t xml:space="preserve"> </w:t>
      </w:r>
      <w:r w:rsidR="00C463BA" w:rsidRPr="00B534E7">
        <w:rPr>
          <w:rFonts w:ascii="Garamond" w:hAnsi="Garamond" w:cs="Times New Roman"/>
          <w:bCs/>
          <w:sz w:val="24"/>
          <w:szCs w:val="24"/>
        </w:rPr>
        <w:t>përdoret për shër</w:t>
      </w:r>
      <w:r w:rsidR="003E749D" w:rsidRPr="00B534E7">
        <w:rPr>
          <w:rFonts w:ascii="Garamond" w:hAnsi="Garamond" w:cs="Times New Roman"/>
          <w:bCs/>
          <w:sz w:val="24"/>
          <w:szCs w:val="24"/>
        </w:rPr>
        <w:t>bime të specializuara, të tilla</w:t>
      </w:r>
      <w:r w:rsidR="00C463BA" w:rsidRPr="00B534E7">
        <w:rPr>
          <w:rFonts w:ascii="Garamond" w:hAnsi="Garamond" w:cs="Times New Roman"/>
          <w:bCs/>
          <w:sz w:val="24"/>
          <w:szCs w:val="24"/>
        </w:rPr>
        <w:t xml:space="preserve"> si</w:t>
      </w:r>
      <w:r w:rsidR="003E749D" w:rsidRPr="00B534E7">
        <w:rPr>
          <w:rFonts w:ascii="Garamond" w:hAnsi="Garamond" w:cs="Times New Roman"/>
          <w:bCs/>
          <w:sz w:val="24"/>
          <w:szCs w:val="24"/>
        </w:rPr>
        <w:t>:</w:t>
      </w:r>
      <w:r w:rsidR="00C463BA" w:rsidRPr="00B534E7">
        <w:rPr>
          <w:rFonts w:ascii="Garamond" w:hAnsi="Garamond" w:cs="Times New Roman"/>
          <w:bCs/>
          <w:sz w:val="24"/>
          <w:szCs w:val="24"/>
        </w:rPr>
        <w:t xml:space="preserve"> bujqësi, ndërtim, fotografim, studim, vëzhgim dhe patrullim, kërkim-shpëtim, reklamime ajrore etj.</w:t>
      </w:r>
    </w:p>
    <w:p w14:paraId="1DE60BE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56.</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“Siguria në operim (</w:t>
      </w:r>
      <w:r w:rsidRPr="00B534E7">
        <w:rPr>
          <w:rFonts w:ascii="Garamond" w:hAnsi="Garamond" w:cs="Times New Roman"/>
          <w:bCs/>
          <w:i/>
          <w:sz w:val="24"/>
          <w:szCs w:val="24"/>
        </w:rPr>
        <w:t>safety</w:t>
      </w:r>
      <w:r w:rsidR="003E749D" w:rsidRPr="00B534E7">
        <w:rPr>
          <w:rFonts w:ascii="Garamond" w:hAnsi="Garamond" w:cs="Times New Roman"/>
          <w:bCs/>
          <w:sz w:val="24"/>
          <w:szCs w:val="24"/>
        </w:rPr>
        <w:t>)”</w:t>
      </w:r>
      <w:r w:rsidRPr="00B534E7">
        <w:rPr>
          <w:rFonts w:ascii="Garamond" w:hAnsi="Garamond" w:cs="Times New Roman"/>
          <w:bCs/>
          <w:sz w:val="24"/>
          <w:szCs w:val="24"/>
        </w:rPr>
        <w:t xml:space="preserve"> është gjendja në të cilën rreziqet e shoqëruara me aktivitetet e aviacionit, të lidhura me ose në mbështetje të drejtpërdrejtë të operimit të avionit, zvogëlohen dhe kontrollohen në një nivel të pranueshëm. </w:t>
      </w:r>
    </w:p>
    <w:p w14:paraId="1DE60BE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57.</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“Siguria e aviacionit (</w:t>
      </w:r>
      <w:r w:rsidRPr="00B534E7">
        <w:rPr>
          <w:rFonts w:ascii="Garamond" w:hAnsi="Garamond" w:cs="Times New Roman"/>
          <w:bCs/>
          <w:i/>
          <w:sz w:val="24"/>
          <w:szCs w:val="24"/>
        </w:rPr>
        <w:t>aviation security</w:t>
      </w:r>
      <w:r w:rsidRPr="00B534E7">
        <w:rPr>
          <w:rFonts w:ascii="Garamond" w:hAnsi="Garamond" w:cs="Times New Roman"/>
          <w:bCs/>
          <w:sz w:val="24"/>
          <w:szCs w:val="24"/>
        </w:rPr>
        <w:t>)” është kombinimi i masave dhe i burimeve njerëzore dhe materiale, me qëllim mbrojtjen e aviacionit civil nga aktet e ndërhyrjes së paligjshme</w:t>
      </w:r>
      <w:r w:rsidR="003E749D" w:rsidRPr="00B534E7">
        <w:rPr>
          <w:rFonts w:ascii="Garamond" w:hAnsi="Garamond" w:cs="Times New Roman"/>
          <w:bCs/>
          <w:sz w:val="24"/>
          <w:szCs w:val="24"/>
        </w:rPr>
        <w:t>,</w:t>
      </w:r>
      <w:r w:rsidRPr="00B534E7">
        <w:rPr>
          <w:rFonts w:ascii="Garamond" w:hAnsi="Garamond" w:cs="Times New Roman"/>
          <w:bCs/>
          <w:sz w:val="24"/>
          <w:szCs w:val="24"/>
        </w:rPr>
        <w:t xml:space="preserve"> që rrezikojnë sigurinë e aviacionit civil.</w:t>
      </w:r>
    </w:p>
    <w:p w14:paraId="1DE60BF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58.</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 xml:space="preserve">“Sipërmarrje” është çdo person fizik ose juridik, fitimprurës ose jo, ose çdo </w:t>
      </w:r>
      <w:r w:rsidRPr="00B534E7">
        <w:rPr>
          <w:rFonts w:ascii="Garamond" w:hAnsi="Garamond" w:cs="Times New Roman"/>
          <w:bCs/>
          <w:color w:val="000000" w:themeColor="text1"/>
          <w:sz w:val="24"/>
          <w:szCs w:val="24"/>
        </w:rPr>
        <w:t>organ tjetër zyrtar, me personalitetin e vet juridik</w:t>
      </w:r>
      <w:r w:rsidRPr="00B534E7">
        <w:rPr>
          <w:rFonts w:ascii="Garamond" w:hAnsi="Garamond" w:cs="Times New Roman"/>
          <w:bCs/>
          <w:sz w:val="24"/>
          <w:szCs w:val="24"/>
        </w:rPr>
        <w:t xml:space="preserve"> ose jo.</w:t>
      </w:r>
    </w:p>
    <w:p w14:paraId="1DE60BF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59.</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“Sistemi i Menaxhimit</w:t>
      </w:r>
      <w:r w:rsidR="003E749D" w:rsidRPr="00B534E7">
        <w:rPr>
          <w:rFonts w:ascii="Garamond" w:hAnsi="Garamond" w:cs="Times New Roman"/>
          <w:bCs/>
          <w:sz w:val="24"/>
          <w:szCs w:val="24"/>
        </w:rPr>
        <w:t xml:space="preserve"> të Sigurisë së operimit (SMS)”</w:t>
      </w:r>
      <w:r w:rsidRPr="00B534E7">
        <w:rPr>
          <w:rFonts w:ascii="Garamond" w:hAnsi="Garamond" w:cs="Times New Roman"/>
          <w:bCs/>
          <w:sz w:val="24"/>
          <w:szCs w:val="24"/>
        </w:rPr>
        <w:t xml:space="preserve"> është një qëndrim sistematik </w:t>
      </w:r>
      <w:r w:rsidR="003E749D" w:rsidRPr="00B534E7">
        <w:rPr>
          <w:rFonts w:ascii="Garamond" w:hAnsi="Garamond" w:cs="Times New Roman"/>
          <w:bCs/>
          <w:sz w:val="24"/>
          <w:szCs w:val="24"/>
        </w:rPr>
        <w:t>për</w:t>
      </w:r>
      <w:r w:rsidRPr="00B534E7">
        <w:rPr>
          <w:rFonts w:ascii="Garamond" w:hAnsi="Garamond" w:cs="Times New Roman"/>
          <w:bCs/>
          <w:sz w:val="24"/>
          <w:szCs w:val="24"/>
        </w:rPr>
        <w:t xml:space="preserve"> menaxhimin e sigurisë së operimit, duke përfshirë </w:t>
      </w:r>
      <w:r w:rsidR="003E749D" w:rsidRPr="00B534E7">
        <w:rPr>
          <w:rFonts w:ascii="Garamond" w:hAnsi="Garamond" w:cs="Times New Roman"/>
          <w:bCs/>
          <w:sz w:val="24"/>
          <w:szCs w:val="24"/>
        </w:rPr>
        <w:t>e</w:t>
      </w:r>
      <w:r w:rsidRPr="00B534E7">
        <w:rPr>
          <w:rFonts w:ascii="Garamond" w:hAnsi="Garamond" w:cs="Times New Roman"/>
          <w:bCs/>
          <w:sz w:val="24"/>
          <w:szCs w:val="24"/>
        </w:rPr>
        <w:t>dhe strukturat e nevojshme organizative, përgjegjësitë, politikat dhe procedurat dhe përfshin çdo sistem menaxhimi që në mënyrë të pavarur ose të integruar me sistemet e tj</w:t>
      </w:r>
      <w:r w:rsidR="003E749D" w:rsidRPr="00B534E7">
        <w:rPr>
          <w:rFonts w:ascii="Garamond" w:hAnsi="Garamond" w:cs="Times New Roman"/>
          <w:bCs/>
          <w:sz w:val="24"/>
          <w:szCs w:val="24"/>
        </w:rPr>
        <w:t>era të menaxhimit në organizatë</w:t>
      </w:r>
      <w:r w:rsidRPr="00B534E7">
        <w:rPr>
          <w:rFonts w:ascii="Garamond" w:hAnsi="Garamond" w:cs="Times New Roman"/>
          <w:bCs/>
          <w:sz w:val="24"/>
          <w:szCs w:val="24"/>
        </w:rPr>
        <w:t xml:space="preserve"> adreson menaxhimin e sigurisë së operimit.</w:t>
      </w:r>
    </w:p>
    <w:p w14:paraId="1DE60BF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60.</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 xml:space="preserve">“Slot” është </w:t>
      </w:r>
      <w:r w:rsidR="003E749D" w:rsidRPr="00B534E7">
        <w:rPr>
          <w:rFonts w:ascii="Garamond" w:hAnsi="Garamond" w:cs="Times New Roman"/>
          <w:bCs/>
          <w:sz w:val="24"/>
          <w:szCs w:val="24"/>
        </w:rPr>
        <w:t>leja e dhënë nga koordinatori</w:t>
      </w:r>
      <w:r w:rsidRPr="00B534E7">
        <w:rPr>
          <w:rFonts w:ascii="Garamond" w:hAnsi="Garamond" w:cs="Times New Roman"/>
          <w:bCs/>
          <w:sz w:val="24"/>
          <w:szCs w:val="24"/>
        </w:rPr>
        <w:t xml:space="preserve"> për të përdorur gamën e plotë të infrastrukturës së aeroportit, e nevojshme për të operuar një shërbim ajror në një aeroport të koordinuar, në një datë dhe kohë të caktuar, për qëllimin e uljes ose të ngritjes së avionëve, siç jepet nga koordinatori. </w:t>
      </w:r>
    </w:p>
    <w:p w14:paraId="1DE60BF3" w14:textId="77777777" w:rsidR="00C463BA" w:rsidRPr="00B534E7" w:rsidRDefault="003E749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61. “Shërbime të komunikimit”</w:t>
      </w:r>
      <w:r w:rsidR="00C463BA" w:rsidRPr="00B534E7">
        <w:rPr>
          <w:rFonts w:ascii="Garamond" w:hAnsi="Garamond" w:cs="Times New Roman"/>
          <w:bCs/>
          <w:sz w:val="24"/>
          <w:szCs w:val="24"/>
        </w:rPr>
        <w:t xml:space="preserve"> janë shërbimet aeronautike në tokë, fikse dhe të lëvizshme, që mundësojnë komu</w:t>
      </w:r>
      <w:r w:rsidRPr="00B534E7">
        <w:rPr>
          <w:rFonts w:ascii="Garamond" w:hAnsi="Garamond" w:cs="Times New Roman"/>
          <w:bCs/>
          <w:sz w:val="24"/>
          <w:szCs w:val="24"/>
        </w:rPr>
        <w:t>nikimin tokë-tokë dhe ajër-ajër</w:t>
      </w:r>
      <w:r w:rsidR="00C463BA" w:rsidRPr="00B534E7">
        <w:rPr>
          <w:rFonts w:ascii="Garamond" w:hAnsi="Garamond" w:cs="Times New Roman"/>
          <w:bCs/>
          <w:sz w:val="24"/>
          <w:szCs w:val="24"/>
        </w:rPr>
        <w:t xml:space="preserve"> për qëllime të kontrollit të trafikut ajror. </w:t>
      </w:r>
    </w:p>
    <w:p w14:paraId="1DE60BF4" w14:textId="77777777" w:rsidR="00C463BA" w:rsidRPr="00B534E7" w:rsidRDefault="003E749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62. “Shërbimet e lundrimit”</w:t>
      </w:r>
      <w:r w:rsidR="00C463BA" w:rsidRPr="00B534E7">
        <w:rPr>
          <w:rFonts w:ascii="Garamond" w:hAnsi="Garamond" w:cs="Times New Roman"/>
          <w:bCs/>
          <w:sz w:val="24"/>
          <w:szCs w:val="24"/>
        </w:rPr>
        <w:t xml:space="preserve"> janë mjete dhe shërbime, që u ofrojnë avionëve informacion për pozicionin dhe kohën. </w:t>
      </w:r>
    </w:p>
    <w:p w14:paraId="1DE60BF5" w14:textId="77777777" w:rsidR="00C463BA" w:rsidRPr="00B534E7" w:rsidRDefault="003E749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63. “Shërbime të mbikëqyrjes”</w:t>
      </w:r>
      <w:r w:rsidR="00C463BA" w:rsidRPr="00B534E7">
        <w:rPr>
          <w:rFonts w:ascii="Garamond" w:hAnsi="Garamond" w:cs="Times New Roman"/>
          <w:bCs/>
          <w:sz w:val="24"/>
          <w:szCs w:val="24"/>
        </w:rPr>
        <w:t xml:space="preserve"> janë mjete dhe shërbime të përdorura për të përcaktuar pozicionet përkatëse të avionit, për të mundësuar ndarjen në distancë të sigurt midis avionëve. </w:t>
      </w:r>
    </w:p>
    <w:p w14:paraId="1DE60BF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6</w:t>
      </w:r>
      <w:r w:rsidR="003E749D" w:rsidRPr="00B534E7">
        <w:rPr>
          <w:rFonts w:ascii="Garamond" w:hAnsi="Garamond" w:cs="Times New Roman"/>
          <w:bCs/>
          <w:sz w:val="24"/>
          <w:szCs w:val="24"/>
        </w:rPr>
        <w:t>4. “Shërbimet meteorologjike”</w:t>
      </w:r>
      <w:r w:rsidRPr="00B534E7">
        <w:rPr>
          <w:rFonts w:ascii="Garamond" w:hAnsi="Garamond" w:cs="Times New Roman"/>
          <w:bCs/>
          <w:sz w:val="24"/>
          <w:szCs w:val="24"/>
        </w:rPr>
        <w:t xml:space="preserve"> janë mjetet dhe shërbimet që informojnë avionët me parashikime meteorologjike, instruksione përmbledhëse meteorologjike, vëzhgime, si dhe japin çdo informac</w:t>
      </w:r>
      <w:r w:rsidR="003E749D" w:rsidRPr="00B534E7">
        <w:rPr>
          <w:rFonts w:ascii="Garamond" w:hAnsi="Garamond" w:cs="Times New Roman"/>
          <w:bCs/>
          <w:sz w:val="24"/>
          <w:szCs w:val="24"/>
        </w:rPr>
        <w:t>ion ose të dhënë meteorologjike</w:t>
      </w:r>
      <w:r w:rsidRPr="00B534E7">
        <w:rPr>
          <w:rFonts w:ascii="Garamond" w:hAnsi="Garamond" w:cs="Times New Roman"/>
          <w:bCs/>
          <w:sz w:val="24"/>
          <w:szCs w:val="24"/>
        </w:rPr>
        <w:t xml:space="preserve"> të nevojshme për përdorim aeronautik.</w:t>
      </w:r>
    </w:p>
    <w:p w14:paraId="1DE60BF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65.</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w:t>
      </w:r>
      <w:r w:rsidR="003E749D" w:rsidRPr="00B534E7">
        <w:rPr>
          <w:rFonts w:ascii="Garamond" w:hAnsi="Garamond" w:cs="Times New Roman"/>
          <w:bCs/>
          <w:sz w:val="24"/>
          <w:szCs w:val="24"/>
        </w:rPr>
        <w:t>Shërbim ajror”</w:t>
      </w:r>
      <w:r w:rsidRPr="00B534E7">
        <w:rPr>
          <w:rFonts w:ascii="Garamond" w:hAnsi="Garamond" w:cs="Times New Roman"/>
          <w:bCs/>
          <w:sz w:val="24"/>
          <w:szCs w:val="24"/>
        </w:rPr>
        <w:t xml:space="preserve"> është një fluturim ose një seri fluturimesh për transportim të pasagjerëve, ngarkesave dhe/ose postës për qëllim fitimi dhe/ose me qira.</w:t>
      </w:r>
    </w:p>
    <w:p w14:paraId="1DE60BF8" w14:textId="775F3F64"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66.</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“Shër</w:t>
      </w:r>
      <w:r w:rsidR="003E749D" w:rsidRPr="00B534E7">
        <w:rPr>
          <w:rFonts w:ascii="Garamond" w:hAnsi="Garamond" w:cs="Times New Roman"/>
          <w:bCs/>
          <w:sz w:val="24"/>
          <w:szCs w:val="24"/>
        </w:rPr>
        <w:t>bimet e Lundrimit Ajror (SHLA)”</w:t>
      </w:r>
      <w:r w:rsidRPr="00B534E7">
        <w:rPr>
          <w:rFonts w:ascii="Garamond" w:hAnsi="Garamond" w:cs="Times New Roman"/>
          <w:bCs/>
          <w:sz w:val="24"/>
          <w:szCs w:val="24"/>
        </w:rPr>
        <w:t xml:space="preserve"> përfshijnë menaxhimin e trafikut ajror (MTA),</w:t>
      </w:r>
      <w:r w:rsidR="00814AED">
        <w:rPr>
          <w:rFonts w:ascii="Garamond" w:hAnsi="Garamond" w:cs="Times New Roman"/>
          <w:bCs/>
          <w:sz w:val="24"/>
          <w:szCs w:val="24"/>
        </w:rPr>
        <w:t xml:space="preserve"> </w:t>
      </w:r>
      <w:r w:rsidRPr="00B534E7">
        <w:rPr>
          <w:rFonts w:ascii="Garamond" w:hAnsi="Garamond" w:cs="Times New Roman"/>
          <w:bCs/>
          <w:sz w:val="24"/>
          <w:szCs w:val="24"/>
        </w:rPr>
        <w:t>shërbimet e komunikimit, të lundrimit dhe mbikëqyrjes (SHKLM), shërbimet e informacionit aeronautik (SHIA) dhe shërbimet meteorologjike për lundrimin ajror (SHMLA).</w:t>
      </w:r>
    </w:p>
    <w:p w14:paraId="1DE60BF9" w14:textId="77777777" w:rsidR="00C463BA" w:rsidRPr="00B534E7" w:rsidRDefault="003E749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67. “Transportues ajror i huaj”</w:t>
      </w:r>
      <w:r w:rsidR="00C463BA" w:rsidRPr="00B534E7">
        <w:rPr>
          <w:rFonts w:ascii="Garamond" w:hAnsi="Garamond" w:cs="Times New Roman"/>
          <w:bCs/>
          <w:sz w:val="24"/>
          <w:szCs w:val="24"/>
        </w:rPr>
        <w:t xml:space="preserve"> është transportuesi ajror i vendeve të treta jashtë ZPAE-së, siç përcaktohet në </w:t>
      </w:r>
      <w:r w:rsidRPr="00B534E7">
        <w:rPr>
          <w:rFonts w:ascii="Garamond" w:hAnsi="Garamond" w:cs="Times New Roman"/>
          <w:bCs/>
          <w:sz w:val="24"/>
          <w:szCs w:val="24"/>
        </w:rPr>
        <w:t>m</w:t>
      </w:r>
      <w:r w:rsidR="00C463BA" w:rsidRPr="00B534E7">
        <w:rPr>
          <w:rFonts w:ascii="Garamond" w:hAnsi="Garamond" w:cs="Times New Roman"/>
          <w:bCs/>
          <w:sz w:val="24"/>
          <w:szCs w:val="24"/>
        </w:rPr>
        <w:t xml:space="preserve">arrëveshjen </w:t>
      </w:r>
      <w:r w:rsidRPr="00B534E7">
        <w:rPr>
          <w:rFonts w:ascii="Garamond" w:hAnsi="Garamond" w:cs="Times New Roman"/>
          <w:bCs/>
          <w:sz w:val="24"/>
          <w:szCs w:val="24"/>
        </w:rPr>
        <w:t>s</w:t>
      </w:r>
      <w:r w:rsidR="00C463BA" w:rsidRPr="00B534E7">
        <w:rPr>
          <w:rFonts w:ascii="Garamond" w:hAnsi="Garamond" w:cs="Times New Roman"/>
          <w:bCs/>
          <w:sz w:val="24"/>
          <w:szCs w:val="24"/>
        </w:rPr>
        <w:t>humëpalëshe.</w:t>
      </w:r>
    </w:p>
    <w:p w14:paraId="1DE60BFA" w14:textId="77777777" w:rsidR="00C463BA" w:rsidRPr="00B534E7" w:rsidRDefault="003E749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68. “Transport ajror publik”</w:t>
      </w:r>
      <w:r w:rsidR="00C463BA" w:rsidRPr="00B534E7">
        <w:rPr>
          <w:rFonts w:ascii="Garamond" w:hAnsi="Garamond" w:cs="Times New Roman"/>
          <w:bCs/>
          <w:sz w:val="24"/>
          <w:szCs w:val="24"/>
        </w:rPr>
        <w:t xml:space="preserve"> janë operimet e avionëve të përfshirë në transportin e pasagjereve, mallrave ose postës për fitim ose me qira, të hapura për publikun.</w:t>
      </w:r>
    </w:p>
    <w:p w14:paraId="1DE60BF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69.</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“Transportuesi ajror i ZPEA-së” është transportuesi ajror, i licencuar sipas marrëveshjes shumëpalëshe.</w:t>
      </w:r>
    </w:p>
    <w:p w14:paraId="1DE60BF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70.</w:t>
      </w:r>
      <w:r w:rsidR="003E749D" w:rsidRPr="00B534E7">
        <w:rPr>
          <w:rFonts w:ascii="Garamond" w:hAnsi="Garamond" w:cs="Times New Roman"/>
          <w:bCs/>
          <w:sz w:val="24"/>
          <w:szCs w:val="24"/>
        </w:rPr>
        <w:t xml:space="preserve"> </w:t>
      </w:r>
      <w:r w:rsidRPr="00B534E7">
        <w:rPr>
          <w:rFonts w:ascii="Garamond" w:hAnsi="Garamond" w:cs="Times New Roman"/>
          <w:bCs/>
          <w:sz w:val="24"/>
          <w:szCs w:val="24"/>
        </w:rPr>
        <w:t>“</w:t>
      </w:r>
      <w:r w:rsidR="003E749D" w:rsidRPr="00B534E7">
        <w:rPr>
          <w:rFonts w:ascii="Garamond" w:hAnsi="Garamond" w:cs="Times New Roman"/>
          <w:bCs/>
          <w:sz w:val="24"/>
          <w:szCs w:val="24"/>
        </w:rPr>
        <w:t>Transport ajror i përgjithshëm”</w:t>
      </w:r>
      <w:r w:rsidRPr="00B534E7">
        <w:rPr>
          <w:rFonts w:ascii="Garamond" w:hAnsi="Garamond" w:cs="Times New Roman"/>
          <w:bCs/>
          <w:sz w:val="24"/>
          <w:szCs w:val="24"/>
        </w:rPr>
        <w:t xml:space="preserve"> janë të gjith</w:t>
      </w:r>
      <w:r w:rsidR="003E749D" w:rsidRPr="00B534E7">
        <w:rPr>
          <w:rFonts w:ascii="Garamond" w:hAnsi="Garamond" w:cs="Times New Roman"/>
          <w:bCs/>
          <w:sz w:val="24"/>
          <w:szCs w:val="24"/>
        </w:rPr>
        <w:t>a</w:t>
      </w:r>
      <w:r w:rsidRPr="00B534E7">
        <w:rPr>
          <w:rFonts w:ascii="Garamond" w:hAnsi="Garamond" w:cs="Times New Roman"/>
          <w:bCs/>
          <w:sz w:val="24"/>
          <w:szCs w:val="24"/>
        </w:rPr>
        <w:t xml:space="preserve"> operimet e aviacionit civil të ndryshme nga shërbimet ajrore të pro</w:t>
      </w:r>
      <w:r w:rsidR="003E749D" w:rsidRPr="00B534E7">
        <w:rPr>
          <w:rFonts w:ascii="Garamond" w:hAnsi="Garamond" w:cs="Times New Roman"/>
          <w:bCs/>
          <w:sz w:val="24"/>
          <w:szCs w:val="24"/>
        </w:rPr>
        <w:t xml:space="preserve">gramuara dhe operimet ajrore jo </w:t>
      </w:r>
      <w:r w:rsidRPr="00B534E7">
        <w:rPr>
          <w:rFonts w:ascii="Garamond" w:hAnsi="Garamond" w:cs="Times New Roman"/>
          <w:bCs/>
          <w:sz w:val="24"/>
          <w:szCs w:val="24"/>
        </w:rPr>
        <w:t>të</w:t>
      </w:r>
      <w:r w:rsidR="003E749D" w:rsidRPr="00B534E7">
        <w:rPr>
          <w:rFonts w:ascii="Garamond" w:hAnsi="Garamond" w:cs="Times New Roman"/>
          <w:bCs/>
          <w:sz w:val="24"/>
          <w:szCs w:val="24"/>
        </w:rPr>
        <w:t xml:space="preserve"> programuara për qëllime fitimi</w:t>
      </w:r>
      <w:r w:rsidRPr="00B534E7">
        <w:rPr>
          <w:rFonts w:ascii="Garamond" w:hAnsi="Garamond" w:cs="Times New Roman"/>
          <w:bCs/>
          <w:sz w:val="24"/>
          <w:szCs w:val="24"/>
        </w:rPr>
        <w:t xml:space="preserve"> ose me qira. </w:t>
      </w:r>
    </w:p>
    <w:p w14:paraId="1DE60BF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71.</w:t>
      </w:r>
      <w:r w:rsidR="003E749D" w:rsidRPr="00B534E7">
        <w:rPr>
          <w:rFonts w:ascii="Garamond" w:hAnsi="Garamond" w:cs="Times New Roman"/>
          <w:bCs/>
          <w:sz w:val="24"/>
          <w:szCs w:val="24"/>
        </w:rPr>
        <w:t xml:space="preserve"> “Zonë e mbrojtur” </w:t>
      </w:r>
      <w:r w:rsidRPr="00B534E7">
        <w:rPr>
          <w:rFonts w:ascii="Garamond" w:hAnsi="Garamond" w:cs="Times New Roman"/>
          <w:bCs/>
          <w:sz w:val="24"/>
          <w:szCs w:val="24"/>
        </w:rPr>
        <w:t>është përcaktimi i hapësirës ajrore përreth aerodromeve, e cila duhet mbajtur e lirë nga pengesat, duke lejuar që operimet e mjeteve ajrore të kryhen në mënyrë të sigurt, të parandalojnë që aerodromet të bëhen të pashfrytëzueshëm nga shtimi i pengesave përreth tyre, si dhe të sigurojnë që projektet zhvillimore të ndërtimit në zonat e përcaktuara, në asnjë formë, të mos shkelin kërkesat e sigurisë së lundrimit ajror dhe të jenë në përputhje me operimet në aerodrom.</w:t>
      </w:r>
    </w:p>
    <w:p w14:paraId="1DE60BFE" w14:textId="020AA9C1"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72.</w:t>
      </w:r>
      <w:r w:rsidR="003E749D" w:rsidRPr="00B534E7">
        <w:rPr>
          <w:rFonts w:ascii="Garamond" w:hAnsi="Garamond" w:cs="Times New Roman"/>
          <w:bCs/>
          <w:sz w:val="24"/>
          <w:szCs w:val="24"/>
        </w:rPr>
        <w:t xml:space="preserve"> “ZPEA”</w:t>
      </w:r>
      <w:r w:rsidRPr="00B534E7">
        <w:rPr>
          <w:rFonts w:ascii="Garamond" w:hAnsi="Garamond" w:cs="Times New Roman"/>
          <w:bCs/>
          <w:sz w:val="24"/>
          <w:szCs w:val="24"/>
        </w:rPr>
        <w:t xml:space="preserve"> është Zona e Përbashkët E</w:t>
      </w:r>
      <w:r w:rsidR="00AB0D9C">
        <w:rPr>
          <w:rFonts w:ascii="Garamond" w:hAnsi="Garamond" w:cs="Times New Roman"/>
          <w:bCs/>
          <w:sz w:val="24"/>
          <w:szCs w:val="24"/>
        </w:rPr>
        <w:t>v</w:t>
      </w:r>
      <w:r w:rsidRPr="00B534E7">
        <w:rPr>
          <w:rFonts w:ascii="Garamond" w:hAnsi="Garamond" w:cs="Times New Roman"/>
          <w:bCs/>
          <w:sz w:val="24"/>
          <w:szCs w:val="24"/>
        </w:rPr>
        <w:t>ropiane e Aviacionit, siç është përcaktuar në marrëveshjen shumëpalëshe.</w:t>
      </w:r>
    </w:p>
    <w:p w14:paraId="1DE60BF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0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6</w:t>
      </w:r>
    </w:p>
    <w:p w14:paraId="1DE60C02"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Autoritetet përgjegjëse</w:t>
      </w:r>
    </w:p>
    <w:p w14:paraId="1DE60C0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04" w14:textId="49E9AE8D" w:rsidR="00C463BA" w:rsidRPr="00B534E7" w:rsidRDefault="00B03B3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 Autoritetet përgjegjëse</w:t>
      </w:r>
      <w:r w:rsidR="00C463BA" w:rsidRPr="00B534E7">
        <w:rPr>
          <w:rFonts w:ascii="Garamond" w:hAnsi="Garamond" w:cs="Times New Roman"/>
          <w:bCs/>
          <w:sz w:val="24"/>
          <w:szCs w:val="24"/>
        </w:rPr>
        <w:t xml:space="preserve"> në fushën e aviacionit civil</w:t>
      </w:r>
      <w:r w:rsidR="00AB0D9C">
        <w:rPr>
          <w:rFonts w:ascii="Garamond" w:hAnsi="Garamond" w:cs="Times New Roman"/>
          <w:bCs/>
          <w:sz w:val="24"/>
          <w:szCs w:val="24"/>
        </w:rPr>
        <w:t>,</w:t>
      </w:r>
      <w:r w:rsidR="00C463BA" w:rsidRPr="00B534E7">
        <w:rPr>
          <w:rFonts w:ascii="Garamond" w:hAnsi="Garamond" w:cs="Times New Roman"/>
          <w:bCs/>
          <w:sz w:val="24"/>
          <w:szCs w:val="24"/>
        </w:rPr>
        <w:t xml:space="preserve"> janë: </w:t>
      </w:r>
    </w:p>
    <w:p w14:paraId="1DE60C0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a) Ministri; </w:t>
      </w:r>
    </w:p>
    <w:p w14:paraId="1DE60C0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b) Autoriteti i Aviacionit Civil; </w:t>
      </w:r>
    </w:p>
    <w:p w14:paraId="1DE60C0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c) Autoriteti i Investigimit; </w:t>
      </w:r>
    </w:p>
    <w:p w14:paraId="1DE60C0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ç) Strukturat përgjegjëse për shërbimet e kërkim-shpëtimit. </w:t>
      </w:r>
    </w:p>
    <w:p w14:paraId="1DE60C09" w14:textId="76FFAF01"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B03B39" w:rsidRPr="00B534E7">
        <w:rPr>
          <w:rFonts w:ascii="Garamond" w:hAnsi="Garamond" w:cs="Times New Roman"/>
          <w:bCs/>
          <w:sz w:val="24"/>
          <w:szCs w:val="24"/>
        </w:rPr>
        <w:t>. Subjektet që ofrojnë shërbime në përputhje me këtë Kod</w:t>
      </w:r>
      <w:r w:rsidR="00AB0D9C">
        <w:rPr>
          <w:rFonts w:ascii="Garamond" w:hAnsi="Garamond" w:cs="Times New Roman"/>
          <w:bCs/>
          <w:sz w:val="24"/>
          <w:szCs w:val="24"/>
        </w:rPr>
        <w:t>,</w:t>
      </w:r>
      <w:r w:rsidRPr="00B534E7">
        <w:rPr>
          <w:rFonts w:ascii="Garamond" w:hAnsi="Garamond" w:cs="Times New Roman"/>
          <w:bCs/>
          <w:sz w:val="24"/>
          <w:szCs w:val="24"/>
        </w:rPr>
        <w:t xml:space="preserve"> janë: </w:t>
      </w:r>
    </w:p>
    <w:p w14:paraId="1DE60C0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a) </w:t>
      </w:r>
      <w:r w:rsidR="0015280E" w:rsidRPr="00B534E7">
        <w:rPr>
          <w:rFonts w:ascii="Garamond" w:hAnsi="Garamond" w:cs="Times New Roman"/>
          <w:bCs/>
          <w:sz w:val="24"/>
          <w:szCs w:val="24"/>
        </w:rPr>
        <w:t>o</w:t>
      </w:r>
      <w:r w:rsidRPr="00B534E7">
        <w:rPr>
          <w:rFonts w:ascii="Garamond" w:hAnsi="Garamond" w:cs="Times New Roman"/>
          <w:bCs/>
          <w:sz w:val="24"/>
          <w:szCs w:val="24"/>
        </w:rPr>
        <w:t xml:space="preserve">peratori/operatorët i/e aeroportit; </w:t>
      </w:r>
    </w:p>
    <w:p w14:paraId="1DE60C0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b) </w:t>
      </w:r>
      <w:r w:rsidR="0015280E" w:rsidRPr="00B534E7">
        <w:rPr>
          <w:rFonts w:ascii="Garamond" w:hAnsi="Garamond" w:cs="Times New Roman"/>
          <w:bCs/>
          <w:sz w:val="24"/>
          <w:szCs w:val="24"/>
        </w:rPr>
        <w:t>o</w:t>
      </w:r>
      <w:r w:rsidRPr="00B534E7">
        <w:rPr>
          <w:rFonts w:ascii="Garamond" w:hAnsi="Garamond" w:cs="Times New Roman"/>
          <w:bCs/>
          <w:sz w:val="24"/>
          <w:szCs w:val="24"/>
        </w:rPr>
        <w:t xml:space="preserve">peratori/operatorët ajror/ë; </w:t>
      </w:r>
    </w:p>
    <w:p w14:paraId="1DE60C0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c) Ofruesi/ofruesit i/e shërbimeve të lundrimit ajror; </w:t>
      </w:r>
    </w:p>
    <w:p w14:paraId="1DE60C0D" w14:textId="34FD5DAE"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ç) </w:t>
      </w:r>
      <w:r w:rsidR="00AB0D9C" w:rsidRPr="00B534E7">
        <w:rPr>
          <w:rFonts w:ascii="Garamond" w:hAnsi="Garamond" w:cs="Times New Roman"/>
          <w:bCs/>
          <w:sz w:val="24"/>
          <w:szCs w:val="24"/>
        </w:rPr>
        <w:t xml:space="preserve">të </w:t>
      </w:r>
      <w:r w:rsidRPr="00B534E7">
        <w:rPr>
          <w:rFonts w:ascii="Garamond" w:hAnsi="Garamond" w:cs="Times New Roman"/>
          <w:bCs/>
          <w:sz w:val="24"/>
          <w:szCs w:val="24"/>
        </w:rPr>
        <w:t>g</w:t>
      </w:r>
      <w:r w:rsidR="0015280E" w:rsidRPr="00B534E7">
        <w:rPr>
          <w:rFonts w:ascii="Garamond" w:hAnsi="Garamond" w:cs="Times New Roman"/>
          <w:bCs/>
          <w:sz w:val="24"/>
          <w:szCs w:val="24"/>
        </w:rPr>
        <w:t>jitha subjektet e tjera shërbim</w:t>
      </w:r>
      <w:r w:rsidRPr="00B534E7">
        <w:rPr>
          <w:rFonts w:ascii="Garamond" w:hAnsi="Garamond" w:cs="Times New Roman"/>
          <w:bCs/>
          <w:sz w:val="24"/>
          <w:szCs w:val="24"/>
        </w:rPr>
        <w:t>ofruese në fushën e aviacionit civil.</w:t>
      </w:r>
    </w:p>
    <w:p w14:paraId="1DE60C0E"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p>
    <w:p w14:paraId="1DE60C0F"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7</w:t>
      </w:r>
    </w:p>
    <w:p w14:paraId="1DE60C11"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Ministri</w:t>
      </w:r>
    </w:p>
    <w:p w14:paraId="1DE60C1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1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Ministri është autoriteti më i lartë në fushën e aviacionit civil. </w:t>
      </w:r>
    </w:p>
    <w:p w14:paraId="1DE60C14" w14:textId="4DD8D0FF"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 Ministri është përgjegjës</w:t>
      </w:r>
      <w:r w:rsidR="00674611">
        <w:rPr>
          <w:rFonts w:ascii="Garamond" w:hAnsi="Garamond" w:cs="Times New Roman"/>
          <w:bCs/>
          <w:sz w:val="24"/>
          <w:szCs w:val="24"/>
        </w:rPr>
        <w:t>,</w:t>
      </w:r>
      <w:r w:rsidRPr="00B534E7">
        <w:rPr>
          <w:rFonts w:ascii="Garamond" w:hAnsi="Garamond" w:cs="Times New Roman"/>
          <w:bCs/>
          <w:sz w:val="24"/>
          <w:szCs w:val="24"/>
        </w:rPr>
        <w:t xml:space="preserve"> për: </w:t>
      </w:r>
    </w:p>
    <w:p w14:paraId="1DE60C1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a) hartimin e politikave të aviacionit civil në Republikën e Shqipërisë; </w:t>
      </w:r>
    </w:p>
    <w:p w14:paraId="1DE60C1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w:t>
      </w:r>
      <w:r w:rsidR="001A7DDD" w:rsidRPr="00B534E7">
        <w:rPr>
          <w:rFonts w:ascii="Garamond" w:hAnsi="Garamond" w:cs="Times New Roman"/>
          <w:bCs/>
          <w:sz w:val="24"/>
          <w:szCs w:val="24"/>
        </w:rPr>
        <w:t xml:space="preserve"> negoc</w:t>
      </w:r>
      <w:r w:rsidRPr="00B534E7">
        <w:rPr>
          <w:rFonts w:ascii="Garamond" w:hAnsi="Garamond" w:cs="Times New Roman"/>
          <w:bCs/>
          <w:sz w:val="24"/>
          <w:szCs w:val="24"/>
        </w:rPr>
        <w:t xml:space="preserve">imin e nënshkrimin e marrëveshjeve dypalëshe dhe shumëpalëshe për transportin ajror; </w:t>
      </w:r>
    </w:p>
    <w:p w14:paraId="1DE60C1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c) përfaqësimin e Republikës së Shqipërisë në organizatat ndërkombëtare të aviacionit civil; </w:t>
      </w:r>
    </w:p>
    <w:p w14:paraId="1DE60C1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ç) nxjerrjen e akteve nënligjore të nevojshme për zbatimin e këtij Kodi e të legjislacionit ndërkombëtar, si dhe në kuadër të marrëveshjes shumëpalëshe.</w:t>
      </w:r>
    </w:p>
    <w:p w14:paraId="1DE60C1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1A"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8</w:t>
      </w:r>
    </w:p>
    <w:p w14:paraId="1DE60C1C"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Autoriteti i Aviacionit Civil</w:t>
      </w:r>
    </w:p>
    <w:p w14:paraId="1DE60C1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1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 Autorite</w:t>
      </w:r>
      <w:r w:rsidR="007B280A" w:rsidRPr="00B534E7">
        <w:rPr>
          <w:rFonts w:ascii="Garamond" w:hAnsi="Garamond" w:cs="Times New Roman"/>
          <w:bCs/>
          <w:sz w:val="24"/>
          <w:szCs w:val="24"/>
        </w:rPr>
        <w:t>ti i Aviacionit Civil (në vijim AAC)</w:t>
      </w:r>
      <w:r w:rsidRPr="00B534E7">
        <w:rPr>
          <w:rFonts w:ascii="Garamond" w:hAnsi="Garamond" w:cs="Times New Roman"/>
          <w:bCs/>
          <w:sz w:val="24"/>
          <w:szCs w:val="24"/>
        </w:rPr>
        <w:t xml:space="preserve"> është ent publik, jobuxhetor, në varësi të ministrit.</w:t>
      </w:r>
    </w:p>
    <w:p w14:paraId="1DE60C1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 AAC-ja ushtron funksionet e autoritetit kombëtar për rregullimin dhe mbikëqyrjen e të gjitha veprimtarive në fushën e transportit ajror</w:t>
      </w:r>
      <w:r w:rsidR="00602876" w:rsidRPr="00B534E7">
        <w:rPr>
          <w:rFonts w:ascii="Garamond" w:hAnsi="Garamond" w:cs="Times New Roman"/>
          <w:bCs/>
          <w:sz w:val="24"/>
          <w:szCs w:val="24"/>
        </w:rPr>
        <w:t xml:space="preserve"> në përputhje me këtë Kod</w:t>
      </w:r>
      <w:r w:rsidRPr="00B534E7">
        <w:rPr>
          <w:rFonts w:ascii="Garamond" w:hAnsi="Garamond" w:cs="Times New Roman"/>
          <w:bCs/>
          <w:sz w:val="24"/>
          <w:szCs w:val="24"/>
        </w:rPr>
        <w:t xml:space="preserve"> e aktet e tjera ligjore dhe nënligjore në zbatim të tij dhe në përputhje me detyrimet ndërkombëtare.</w:t>
      </w:r>
    </w:p>
    <w:p w14:paraId="1DE60C2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 Mënyra e organizimit dhe e funksionimi të AAC-së përcaktohe</w:t>
      </w:r>
      <w:r w:rsidR="000577D2" w:rsidRPr="00B534E7">
        <w:rPr>
          <w:rFonts w:ascii="Garamond" w:hAnsi="Garamond" w:cs="Times New Roman"/>
          <w:bCs/>
          <w:sz w:val="24"/>
          <w:szCs w:val="24"/>
        </w:rPr>
        <w:t>t</w:t>
      </w:r>
      <w:r w:rsidRPr="00B534E7">
        <w:rPr>
          <w:rFonts w:ascii="Garamond" w:hAnsi="Garamond" w:cs="Times New Roman"/>
          <w:bCs/>
          <w:sz w:val="24"/>
          <w:szCs w:val="24"/>
        </w:rPr>
        <w:t xml:space="preserve"> me ligj të veçantë.</w:t>
      </w:r>
    </w:p>
    <w:p w14:paraId="1DE60C21" w14:textId="64F42CF1"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 Ligji për organizimin dhe funksionimin e AAC-së përcakton edhe procedurat dhe legjislacionin e aplikueshëm për</w:t>
      </w:r>
      <w:r w:rsidR="00814AED">
        <w:rPr>
          <w:rFonts w:ascii="Garamond" w:hAnsi="Garamond" w:cs="Times New Roman"/>
          <w:bCs/>
          <w:sz w:val="24"/>
          <w:szCs w:val="24"/>
        </w:rPr>
        <w:t xml:space="preserve"> </w:t>
      </w:r>
      <w:r w:rsidRPr="00B534E7">
        <w:rPr>
          <w:rFonts w:ascii="Garamond" w:hAnsi="Garamond" w:cs="Times New Roman"/>
          <w:bCs/>
          <w:sz w:val="24"/>
          <w:szCs w:val="24"/>
        </w:rPr>
        <w:t>refuzimin, pezullimin dhe revokimin</w:t>
      </w:r>
      <w:r w:rsidR="00814AED">
        <w:rPr>
          <w:rFonts w:ascii="Garamond" w:hAnsi="Garamond" w:cs="Times New Roman"/>
          <w:bCs/>
          <w:sz w:val="24"/>
          <w:szCs w:val="24"/>
        </w:rPr>
        <w:t xml:space="preserve"> </w:t>
      </w:r>
      <w:r w:rsidRPr="00B534E7">
        <w:rPr>
          <w:rFonts w:ascii="Garamond" w:hAnsi="Garamond" w:cs="Times New Roman"/>
          <w:bCs/>
          <w:sz w:val="24"/>
          <w:szCs w:val="24"/>
        </w:rPr>
        <w:t>e</w:t>
      </w:r>
      <w:r w:rsidR="00814AED">
        <w:rPr>
          <w:rFonts w:ascii="Garamond" w:hAnsi="Garamond" w:cs="Times New Roman"/>
          <w:bCs/>
          <w:sz w:val="24"/>
          <w:szCs w:val="24"/>
        </w:rPr>
        <w:t xml:space="preserve"> </w:t>
      </w:r>
      <w:r w:rsidRPr="00B534E7">
        <w:rPr>
          <w:rFonts w:ascii="Garamond" w:hAnsi="Garamond" w:cs="Times New Roman"/>
          <w:bCs/>
          <w:sz w:val="24"/>
          <w:szCs w:val="24"/>
        </w:rPr>
        <w:t>licencave, lejeve, autorizimeve dhe certifikatave, legjislacionin e aplikueshëm në rastin e ankimimit të vendimeve të AAC-së, llojet e tarifave për shërbimet që ofron AAC</w:t>
      </w:r>
      <w:r w:rsidR="000577D2" w:rsidRPr="00B534E7">
        <w:rPr>
          <w:rFonts w:ascii="Garamond" w:hAnsi="Garamond" w:cs="Times New Roman"/>
          <w:bCs/>
          <w:sz w:val="24"/>
          <w:szCs w:val="24"/>
        </w:rPr>
        <w:t>-ja</w:t>
      </w:r>
      <w:r w:rsidRPr="00B534E7">
        <w:rPr>
          <w:rFonts w:ascii="Garamond" w:hAnsi="Garamond" w:cs="Times New Roman"/>
          <w:bCs/>
          <w:sz w:val="24"/>
          <w:szCs w:val="24"/>
        </w:rPr>
        <w:t>, mënyrën e llogaritjes së tyre, mënyrën e administrimit të të ardhurave të realizuara prej tyre,</w:t>
      </w:r>
      <w:r w:rsidR="00814AED">
        <w:rPr>
          <w:rFonts w:ascii="Garamond" w:hAnsi="Garamond" w:cs="Times New Roman"/>
          <w:bCs/>
          <w:sz w:val="24"/>
          <w:szCs w:val="24"/>
        </w:rPr>
        <w:t xml:space="preserve"> </w:t>
      </w:r>
      <w:r w:rsidRPr="00B534E7">
        <w:rPr>
          <w:rFonts w:ascii="Garamond" w:hAnsi="Garamond" w:cs="Times New Roman"/>
          <w:bCs/>
          <w:sz w:val="24"/>
          <w:szCs w:val="24"/>
        </w:rPr>
        <w:t>si dhe rastet e përjashtimeve nga zbatimi i rregullave në fuqi dhe masat për</w:t>
      </w:r>
      <w:r w:rsidR="000577D2" w:rsidRPr="00B534E7">
        <w:rPr>
          <w:rFonts w:ascii="Garamond" w:hAnsi="Garamond" w:cs="Times New Roman"/>
          <w:bCs/>
          <w:sz w:val="24"/>
          <w:szCs w:val="24"/>
        </w:rPr>
        <w:t xml:space="preserve"> ruajtjen e nivelit të sigurisë</w:t>
      </w:r>
      <w:r w:rsidRPr="00B534E7">
        <w:rPr>
          <w:rFonts w:ascii="Garamond" w:hAnsi="Garamond" w:cs="Times New Roman"/>
          <w:bCs/>
          <w:sz w:val="24"/>
          <w:szCs w:val="24"/>
        </w:rPr>
        <w:t xml:space="preserve"> në këto raste.</w:t>
      </w:r>
    </w:p>
    <w:p w14:paraId="1DE60C2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23"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9</w:t>
      </w:r>
    </w:p>
    <w:p w14:paraId="1DE60C25"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Organizimi i hapësirës ajrore</w:t>
      </w:r>
    </w:p>
    <w:p w14:paraId="1DE60C2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27" w14:textId="77777777" w:rsidR="00C463BA" w:rsidRPr="00B534E7" w:rsidRDefault="007523E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 xml:space="preserve">Ministri dhe ministri përgjegjës për mbrojtjen janë përgjegjës për organizimin e hapësirës ajrore kombëtare dhe rregullimin e përdorimit të saj. </w:t>
      </w:r>
    </w:p>
    <w:p w14:paraId="1DE60C28" w14:textId="10FE15FA"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 Për koordinimin e veprimeve brenda fushëv</w:t>
      </w:r>
      <w:r w:rsidR="00D947C0" w:rsidRPr="00B534E7">
        <w:rPr>
          <w:rFonts w:ascii="Garamond" w:hAnsi="Garamond" w:cs="Times New Roman"/>
          <w:bCs/>
          <w:sz w:val="24"/>
          <w:szCs w:val="24"/>
        </w:rPr>
        <w:t>eprimit të kompetencave të tyre</w:t>
      </w:r>
      <w:r w:rsidRPr="00B534E7">
        <w:rPr>
          <w:rFonts w:ascii="Garamond" w:hAnsi="Garamond" w:cs="Times New Roman"/>
          <w:bCs/>
          <w:sz w:val="24"/>
          <w:szCs w:val="24"/>
        </w:rPr>
        <w:t xml:space="preserve"> dhe me qëllim sigurimin e bashkëpunimit</w:t>
      </w:r>
      <w:r w:rsidR="00814AED">
        <w:rPr>
          <w:rFonts w:ascii="Garamond" w:hAnsi="Garamond" w:cs="Times New Roman"/>
          <w:bCs/>
          <w:sz w:val="24"/>
          <w:szCs w:val="24"/>
        </w:rPr>
        <w:t xml:space="preserve"> </w:t>
      </w:r>
      <w:r w:rsidRPr="00B534E7">
        <w:rPr>
          <w:rFonts w:ascii="Garamond" w:hAnsi="Garamond" w:cs="Times New Roman"/>
          <w:bCs/>
          <w:sz w:val="24"/>
          <w:szCs w:val="24"/>
        </w:rPr>
        <w:t>të</w:t>
      </w:r>
      <w:r w:rsidR="00814AED">
        <w:rPr>
          <w:rFonts w:ascii="Garamond" w:hAnsi="Garamond" w:cs="Times New Roman"/>
          <w:bCs/>
          <w:sz w:val="24"/>
          <w:szCs w:val="24"/>
        </w:rPr>
        <w:t xml:space="preserve"> </w:t>
      </w:r>
      <w:r w:rsidRPr="00B534E7">
        <w:rPr>
          <w:rFonts w:ascii="Garamond" w:hAnsi="Garamond" w:cs="Times New Roman"/>
          <w:bCs/>
          <w:sz w:val="24"/>
          <w:szCs w:val="24"/>
        </w:rPr>
        <w:t>strukturave</w:t>
      </w:r>
      <w:r w:rsidR="00814AED">
        <w:rPr>
          <w:rFonts w:ascii="Garamond" w:hAnsi="Garamond" w:cs="Times New Roman"/>
          <w:bCs/>
          <w:sz w:val="24"/>
          <w:szCs w:val="24"/>
        </w:rPr>
        <w:t xml:space="preserve"> </w:t>
      </w:r>
      <w:r w:rsidRPr="00B534E7">
        <w:rPr>
          <w:rFonts w:ascii="Garamond" w:hAnsi="Garamond" w:cs="Times New Roman"/>
          <w:bCs/>
          <w:sz w:val="24"/>
          <w:szCs w:val="24"/>
        </w:rPr>
        <w:t>përgjegjëse</w:t>
      </w:r>
      <w:r w:rsidR="00814AED">
        <w:rPr>
          <w:rFonts w:ascii="Garamond" w:hAnsi="Garamond" w:cs="Times New Roman"/>
          <w:bCs/>
          <w:sz w:val="24"/>
          <w:szCs w:val="24"/>
        </w:rPr>
        <w:t xml:space="preserve"> </w:t>
      </w:r>
      <w:r w:rsidRPr="00B534E7">
        <w:rPr>
          <w:rFonts w:ascii="Garamond" w:hAnsi="Garamond" w:cs="Times New Roman"/>
          <w:bCs/>
          <w:sz w:val="24"/>
          <w:szCs w:val="24"/>
        </w:rPr>
        <w:t>për</w:t>
      </w:r>
      <w:r w:rsidR="00814AED">
        <w:rPr>
          <w:rFonts w:ascii="Garamond" w:hAnsi="Garamond" w:cs="Times New Roman"/>
          <w:bCs/>
          <w:sz w:val="24"/>
          <w:szCs w:val="24"/>
        </w:rPr>
        <w:t xml:space="preserve"> </w:t>
      </w:r>
      <w:r w:rsidRPr="00B534E7">
        <w:rPr>
          <w:rFonts w:ascii="Garamond" w:hAnsi="Garamond" w:cs="Times New Roman"/>
          <w:bCs/>
          <w:sz w:val="24"/>
          <w:szCs w:val="24"/>
        </w:rPr>
        <w:t>përdorimin fleksibël të hapë</w:t>
      </w:r>
      <w:r w:rsidR="00D947C0" w:rsidRPr="00B534E7">
        <w:rPr>
          <w:rFonts w:ascii="Garamond" w:hAnsi="Garamond" w:cs="Times New Roman"/>
          <w:bCs/>
          <w:sz w:val="24"/>
          <w:szCs w:val="24"/>
        </w:rPr>
        <w:t>sirës ajrore</w:t>
      </w:r>
      <w:r w:rsidRPr="00B534E7">
        <w:rPr>
          <w:rFonts w:ascii="Garamond" w:hAnsi="Garamond" w:cs="Times New Roman"/>
          <w:bCs/>
          <w:sz w:val="24"/>
          <w:szCs w:val="24"/>
        </w:rPr>
        <w:t xml:space="preserve"> krijohet Komiteti i Politikave të Menaxhimit të Hapësirës Ajrore Shqiptare, si një organ konsultativ për</w:t>
      </w:r>
      <w:r w:rsidR="00814AED">
        <w:rPr>
          <w:rFonts w:ascii="Garamond" w:hAnsi="Garamond" w:cs="Times New Roman"/>
          <w:bCs/>
          <w:sz w:val="24"/>
          <w:szCs w:val="24"/>
        </w:rPr>
        <w:t xml:space="preserve"> </w:t>
      </w:r>
      <w:r w:rsidRPr="00B534E7">
        <w:rPr>
          <w:rFonts w:ascii="Garamond" w:hAnsi="Garamond" w:cs="Times New Roman"/>
          <w:bCs/>
          <w:sz w:val="24"/>
          <w:szCs w:val="24"/>
        </w:rPr>
        <w:t>veprimet në nivel strategjik dhe vendimmarrës për veprimet në nivel taktik.</w:t>
      </w:r>
    </w:p>
    <w:p w14:paraId="1DE60C29" w14:textId="77777777" w:rsidR="00C463BA" w:rsidRPr="00B534E7" w:rsidRDefault="00D947C0"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w:t>
      </w:r>
      <w:r w:rsidR="00C463BA" w:rsidRPr="00B534E7">
        <w:rPr>
          <w:rFonts w:ascii="Garamond" w:hAnsi="Garamond" w:cs="Times New Roman"/>
          <w:bCs/>
          <w:sz w:val="24"/>
          <w:szCs w:val="24"/>
        </w:rPr>
        <w:t xml:space="preserve">Komiteti i Politikave të Menaxhimit të Hapësirës Ajrore </w:t>
      </w:r>
      <w:r w:rsidRPr="00B534E7">
        <w:rPr>
          <w:rFonts w:ascii="Garamond" w:hAnsi="Garamond" w:cs="Times New Roman"/>
          <w:bCs/>
          <w:sz w:val="24"/>
          <w:szCs w:val="24"/>
        </w:rPr>
        <w:t>Shqiptare</w:t>
      </w:r>
      <w:r w:rsidR="00C463BA" w:rsidRPr="00B534E7">
        <w:rPr>
          <w:rFonts w:ascii="Garamond" w:hAnsi="Garamond" w:cs="Times New Roman"/>
          <w:bCs/>
          <w:sz w:val="24"/>
          <w:szCs w:val="24"/>
        </w:rPr>
        <w:t xml:space="preserve"> drejtohet nga Drejtori Ekzekutiv i Autoritetit të Aviacionit Civil dhe ka në përbërje të tij: </w:t>
      </w:r>
    </w:p>
    <w:p w14:paraId="1DE60C2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a) Komandantin e Forcave Ajrore; </w:t>
      </w:r>
    </w:p>
    <w:p w14:paraId="1DE60C2B" w14:textId="0A138BAD"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b) një </w:t>
      </w:r>
      <w:r w:rsidR="00D947C0" w:rsidRPr="00B534E7">
        <w:rPr>
          <w:rFonts w:ascii="Garamond" w:hAnsi="Garamond" w:cs="Times New Roman"/>
          <w:bCs/>
          <w:sz w:val="24"/>
          <w:szCs w:val="24"/>
        </w:rPr>
        <w:t>përfaqësues</w:t>
      </w:r>
      <w:r w:rsidRPr="00B534E7">
        <w:rPr>
          <w:rFonts w:ascii="Garamond" w:hAnsi="Garamond" w:cs="Times New Roman"/>
          <w:bCs/>
          <w:sz w:val="24"/>
          <w:szCs w:val="24"/>
        </w:rPr>
        <w:t xml:space="preserve"> nga strukt</w:t>
      </w:r>
      <w:r w:rsidR="00D947C0" w:rsidRPr="00B534E7">
        <w:rPr>
          <w:rFonts w:ascii="Garamond" w:hAnsi="Garamond" w:cs="Times New Roman"/>
          <w:bCs/>
          <w:sz w:val="24"/>
          <w:szCs w:val="24"/>
        </w:rPr>
        <w:t>ura për politikat e transportit</w:t>
      </w:r>
      <w:r w:rsidRPr="00B534E7">
        <w:rPr>
          <w:rFonts w:ascii="Garamond" w:hAnsi="Garamond" w:cs="Times New Roman"/>
          <w:bCs/>
          <w:sz w:val="24"/>
          <w:szCs w:val="24"/>
        </w:rPr>
        <w:t xml:space="preserve"> në ministrinë përgjegjëse për transportin;</w:t>
      </w:r>
      <w:r w:rsidR="00814AED">
        <w:rPr>
          <w:rFonts w:ascii="Garamond" w:hAnsi="Garamond" w:cs="Times New Roman"/>
          <w:bCs/>
          <w:sz w:val="24"/>
          <w:szCs w:val="24"/>
        </w:rPr>
        <w:t xml:space="preserve"> </w:t>
      </w:r>
    </w:p>
    <w:p w14:paraId="1DE60C2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c) një përfaqësues nga Shtabi i Përgjithshëm i Forcave të Armatosura (FA);</w:t>
      </w:r>
    </w:p>
    <w:p w14:paraId="1DE60C2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ç) përfaqësues nga ofruesit e shërbimeve të lundrimit ajror; </w:t>
      </w:r>
    </w:p>
    <w:p w14:paraId="1DE60C2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d) përfaqësues nga përdoruesit e tjerë të hapësirës ajrore, në rolin e vëzhguesve.</w:t>
      </w:r>
    </w:p>
    <w:p w14:paraId="1DE60C2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 Organizimi, detyrat, dhe funksionimi i komitetit, si dhe rregullat për koordinimin dhe bashkëpunimin për organizimin e hapësirës ajrore përcaktohen me vendim të Këshillit të Ministrave, me propozim të ministrit dhe ministrit përgjegjës për mbrojtjen.</w:t>
      </w:r>
    </w:p>
    <w:p w14:paraId="1DE60C3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31"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10</w:t>
      </w:r>
    </w:p>
    <w:p w14:paraId="1DE60C33"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Programi Shtetëror i Sigurisë në Operim</w:t>
      </w:r>
    </w:p>
    <w:p w14:paraId="1DE60C3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3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D947C0" w:rsidRPr="00B534E7">
        <w:rPr>
          <w:rFonts w:ascii="Garamond" w:hAnsi="Garamond" w:cs="Times New Roman"/>
          <w:bCs/>
          <w:sz w:val="24"/>
          <w:szCs w:val="24"/>
        </w:rPr>
        <w:t xml:space="preserve"> Menaxhimi i sigurisë në operim</w:t>
      </w:r>
      <w:r w:rsidRPr="00B534E7">
        <w:rPr>
          <w:rFonts w:ascii="Garamond" w:hAnsi="Garamond" w:cs="Times New Roman"/>
          <w:bCs/>
          <w:sz w:val="24"/>
          <w:szCs w:val="24"/>
        </w:rPr>
        <w:t xml:space="preserve"> në aviacionin c</w:t>
      </w:r>
      <w:r w:rsidR="00D947C0" w:rsidRPr="00B534E7">
        <w:rPr>
          <w:rFonts w:ascii="Garamond" w:hAnsi="Garamond" w:cs="Times New Roman"/>
          <w:bCs/>
          <w:sz w:val="24"/>
          <w:szCs w:val="24"/>
        </w:rPr>
        <w:t>ivil në Republikën e Shqipërisë</w:t>
      </w:r>
      <w:r w:rsidRPr="00B534E7">
        <w:rPr>
          <w:rFonts w:ascii="Garamond" w:hAnsi="Garamond" w:cs="Times New Roman"/>
          <w:bCs/>
          <w:sz w:val="24"/>
          <w:szCs w:val="24"/>
        </w:rPr>
        <w:t xml:space="preserve"> bëhet sipas Programit Shtetëror të Sigurisë në Operim (SSP), i cili miratohet me vendim të Këshillit të Ministrave. </w:t>
      </w:r>
    </w:p>
    <w:p w14:paraId="1DE60C3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Autoriteti i Aviacionit Civil është përgjegjës për: </w:t>
      </w:r>
    </w:p>
    <w:p w14:paraId="1DE60C3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 krijimin e Programit Shtetëror të Sigurisë në Operim (</w:t>
      </w:r>
      <w:r w:rsidRPr="00B534E7">
        <w:rPr>
          <w:rFonts w:ascii="Garamond" w:hAnsi="Garamond" w:cs="Times New Roman"/>
          <w:bCs/>
          <w:i/>
          <w:sz w:val="24"/>
          <w:szCs w:val="24"/>
        </w:rPr>
        <w:t>Safety Programme</w:t>
      </w:r>
      <w:r w:rsidRPr="00B534E7">
        <w:rPr>
          <w:rFonts w:ascii="Garamond" w:hAnsi="Garamond" w:cs="Times New Roman"/>
          <w:bCs/>
          <w:sz w:val="24"/>
          <w:szCs w:val="24"/>
        </w:rPr>
        <w:t xml:space="preserve">); </w:t>
      </w:r>
    </w:p>
    <w:p w14:paraId="1DE60C3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b) përditësimin dhe zbatimin e Programit Shtetëror të Sigurisë në Operim; </w:t>
      </w:r>
    </w:p>
    <w:p w14:paraId="1DE60C3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c) koordinimin me institucionet</w:t>
      </w:r>
      <w:r w:rsidR="00D947C0" w:rsidRPr="00B534E7">
        <w:rPr>
          <w:rFonts w:ascii="Garamond" w:hAnsi="Garamond" w:cs="Times New Roman"/>
          <w:bCs/>
          <w:sz w:val="24"/>
          <w:szCs w:val="24"/>
        </w:rPr>
        <w:t>,</w:t>
      </w:r>
      <w:r w:rsidRPr="00B534E7">
        <w:rPr>
          <w:rFonts w:ascii="Garamond" w:hAnsi="Garamond" w:cs="Times New Roman"/>
          <w:bCs/>
          <w:sz w:val="24"/>
          <w:szCs w:val="24"/>
        </w:rPr>
        <w:t xml:space="preserve"> që kanë ndikim në </w:t>
      </w:r>
      <w:r w:rsidR="00D947C0" w:rsidRPr="00B534E7">
        <w:rPr>
          <w:rFonts w:ascii="Garamond" w:hAnsi="Garamond" w:cs="Times New Roman"/>
          <w:bCs/>
          <w:sz w:val="24"/>
          <w:szCs w:val="24"/>
        </w:rPr>
        <w:t>sigurinë e operimit në aviacion</w:t>
      </w:r>
      <w:r w:rsidRPr="00B534E7">
        <w:rPr>
          <w:rFonts w:ascii="Garamond" w:hAnsi="Garamond" w:cs="Times New Roman"/>
          <w:bCs/>
          <w:sz w:val="24"/>
          <w:szCs w:val="24"/>
        </w:rPr>
        <w:t xml:space="preserve"> e që janë pjesë e hartimit, e përditësimit dhe e zbatimit të Programit Shtetëror të Sigurisë në Operim. </w:t>
      </w:r>
    </w:p>
    <w:p w14:paraId="1DE60C3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Programi Shtetëror i Sigurisë në Operim përmban elementet e mëposhtme: </w:t>
      </w:r>
    </w:p>
    <w:p w14:paraId="1DE60C3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a) politikën e sigurisë në operim në aviacion, objektivat dhe burimet; </w:t>
      </w:r>
    </w:p>
    <w:p w14:paraId="1DE60C3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b) menaxhimin e riskut në aviacion; </w:t>
      </w:r>
    </w:p>
    <w:p w14:paraId="1DE60C3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c) garantimin e sigurisë së operimeve në aviacion; </w:t>
      </w:r>
    </w:p>
    <w:p w14:paraId="1DE60C3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ç) promovimin e sigurisë së operimeve në aviacion. </w:t>
      </w:r>
    </w:p>
    <w:p w14:paraId="1DE60C3F" w14:textId="4153F3C1"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 Programi Shtetëror i Sigurisë në Operim bazohet në</w:t>
      </w:r>
      <w:r w:rsidR="00814AED">
        <w:rPr>
          <w:rFonts w:ascii="Garamond" w:hAnsi="Garamond" w:cs="Times New Roman"/>
          <w:bCs/>
          <w:sz w:val="24"/>
          <w:szCs w:val="24"/>
        </w:rPr>
        <w:t xml:space="preserve"> </w:t>
      </w:r>
      <w:r w:rsidRPr="00B534E7">
        <w:rPr>
          <w:rFonts w:ascii="Garamond" w:hAnsi="Garamond" w:cs="Times New Roman"/>
          <w:bCs/>
          <w:sz w:val="24"/>
          <w:szCs w:val="24"/>
        </w:rPr>
        <w:t>objektivat strategjik</w:t>
      </w:r>
      <w:r w:rsidR="00D947C0" w:rsidRPr="00B534E7">
        <w:rPr>
          <w:rFonts w:ascii="Garamond" w:hAnsi="Garamond" w:cs="Times New Roman"/>
          <w:bCs/>
          <w:sz w:val="24"/>
          <w:szCs w:val="24"/>
        </w:rPr>
        <w:t>ë</w:t>
      </w:r>
      <w:r w:rsidRPr="00B534E7">
        <w:rPr>
          <w:rFonts w:ascii="Garamond" w:hAnsi="Garamond" w:cs="Times New Roman"/>
          <w:bCs/>
          <w:sz w:val="24"/>
          <w:szCs w:val="24"/>
        </w:rPr>
        <w:t xml:space="preserve"> kombëtar</w:t>
      </w:r>
      <w:r w:rsidR="00D947C0" w:rsidRPr="00B534E7">
        <w:rPr>
          <w:rFonts w:ascii="Garamond" w:hAnsi="Garamond" w:cs="Times New Roman"/>
          <w:bCs/>
          <w:sz w:val="24"/>
          <w:szCs w:val="24"/>
        </w:rPr>
        <w:t>ë</w:t>
      </w:r>
      <w:r w:rsidRPr="00B534E7">
        <w:rPr>
          <w:rFonts w:ascii="Garamond" w:hAnsi="Garamond" w:cs="Times New Roman"/>
          <w:bCs/>
          <w:sz w:val="24"/>
          <w:szCs w:val="24"/>
        </w:rPr>
        <w:t xml:space="preserve"> në fushën e transportit ajror dhe specifikon nivelin e pranueshëm të performancës së sigurisë në operim, të synuar për t’u arritur gjatë kryerjes së aktiviteteve të aviacionit.</w:t>
      </w:r>
    </w:p>
    <w:p w14:paraId="1DE60C4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 Plani Kombëtar për Sigurinë e Operimit hartohet nga AAC-ja duke u bazuar në Programin Shtetëror të Sigurisë në Operim. Plani përmban risqet kryesore të identifikuara, të cilat ndikojnë në fushën e aviacionit civil në vend, si dhe veprimet e nevojshme për minimizimin e tyre.</w:t>
      </w:r>
    </w:p>
    <w:p w14:paraId="1DE60C4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42"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11</w:t>
      </w:r>
    </w:p>
    <w:p w14:paraId="1DE60C44"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Sistemi i menaxhimit të sigurisë në operim (SMS)</w:t>
      </w:r>
    </w:p>
    <w:p w14:paraId="1DE60C4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46" w14:textId="3DDCB556"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Çdo subjekt në transportin ajror krijon dhe mirëmban një sistem </w:t>
      </w:r>
      <w:r w:rsidR="00D947C0" w:rsidRPr="00B534E7">
        <w:rPr>
          <w:rFonts w:ascii="Garamond" w:hAnsi="Garamond" w:cs="Times New Roman"/>
          <w:bCs/>
          <w:sz w:val="24"/>
          <w:szCs w:val="24"/>
        </w:rPr>
        <w:t>të menaxhimit të sigurisë (SMS)</w:t>
      </w:r>
      <w:r w:rsidRPr="00B534E7">
        <w:rPr>
          <w:rFonts w:ascii="Garamond" w:hAnsi="Garamond" w:cs="Times New Roman"/>
          <w:bCs/>
          <w:sz w:val="24"/>
          <w:szCs w:val="24"/>
        </w:rPr>
        <w:t xml:space="preserve"> në përputhje me gamën, natyrën dhe kompleksitetin e operimeve të autorizuara për t’u kryer, sipas përcaktimeve të certifikatës dhe në raport me risqet e rreziqet për sigurinë e operimeve.</w:t>
      </w:r>
    </w:p>
    <w:p w14:paraId="1DE60C47" w14:textId="54881B9E"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b/>
        <w:t>2.</w:t>
      </w:r>
      <w:r w:rsidR="00216496">
        <w:rPr>
          <w:rFonts w:ascii="Garamond" w:hAnsi="Garamond" w:cs="Times New Roman"/>
          <w:bCs/>
          <w:sz w:val="24"/>
          <w:szCs w:val="24"/>
        </w:rPr>
        <w:t xml:space="preserve"> </w:t>
      </w:r>
      <w:r w:rsidRPr="00B534E7">
        <w:rPr>
          <w:rFonts w:ascii="Garamond" w:hAnsi="Garamond" w:cs="Times New Roman"/>
          <w:bCs/>
          <w:sz w:val="24"/>
          <w:szCs w:val="24"/>
        </w:rPr>
        <w:t>Rregullat për krijimin e një SMS-je përcaktohen me rregullore të miratuar nga ministri.</w:t>
      </w:r>
    </w:p>
    <w:p w14:paraId="1DE60C4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49"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KAPITULLI II</w:t>
      </w:r>
    </w:p>
    <w:p w14:paraId="1DE60C4B"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OPERIMET NË TRANSPORTIN AJROR</w:t>
      </w:r>
    </w:p>
    <w:p w14:paraId="1DE60C4C"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p>
    <w:p w14:paraId="1DE60C4D"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12</w:t>
      </w:r>
    </w:p>
    <w:p w14:paraId="1DE60C4F"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Kategoritë e operimeve të transportit ajror</w:t>
      </w:r>
    </w:p>
    <w:p w14:paraId="1DE60C5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p>
    <w:p w14:paraId="1DE60C5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Operimet e transportit ajror përfshijnë shërbimet ajrore tregtare, punët ajrore, fluturimet për qëllime private dhe operimet e tjera të avionit, përfshirë operimet e avionëve shtetërorë. </w:t>
      </w:r>
    </w:p>
    <w:p w14:paraId="1DE60C5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53"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13</w:t>
      </w:r>
    </w:p>
    <w:p w14:paraId="1DE60C55"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Operimet tregtare në transportin ajror</w:t>
      </w:r>
    </w:p>
    <w:p w14:paraId="1DE60C5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57" w14:textId="3DD30AFD"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D947C0" w:rsidRPr="00B534E7">
        <w:rPr>
          <w:rFonts w:ascii="Garamond" w:hAnsi="Garamond" w:cs="Times New Roman"/>
          <w:bCs/>
          <w:sz w:val="24"/>
          <w:szCs w:val="24"/>
        </w:rPr>
        <w:t xml:space="preserve"> </w:t>
      </w:r>
      <w:r w:rsidRPr="00B534E7">
        <w:rPr>
          <w:rFonts w:ascii="Garamond" w:hAnsi="Garamond" w:cs="Times New Roman"/>
          <w:bCs/>
          <w:sz w:val="24"/>
          <w:szCs w:val="24"/>
        </w:rPr>
        <w:t>Operimet e tran</w:t>
      </w:r>
      <w:r w:rsidR="00D947C0" w:rsidRPr="00B534E7">
        <w:rPr>
          <w:rFonts w:ascii="Garamond" w:hAnsi="Garamond" w:cs="Times New Roman"/>
          <w:bCs/>
          <w:sz w:val="24"/>
          <w:szCs w:val="24"/>
        </w:rPr>
        <w:t>sportit ajror tregtar (në vijim</w:t>
      </w:r>
      <w:r w:rsidRPr="00B534E7">
        <w:rPr>
          <w:rFonts w:ascii="Garamond" w:hAnsi="Garamond" w:cs="Times New Roman"/>
          <w:bCs/>
          <w:sz w:val="24"/>
          <w:szCs w:val="24"/>
        </w:rPr>
        <w:t xml:space="preserve"> CAT) nënkuptojnë operimet tregtare të avionëve për trans</w:t>
      </w:r>
      <w:r w:rsidR="00D947C0" w:rsidRPr="00B534E7">
        <w:rPr>
          <w:rFonts w:ascii="Garamond" w:hAnsi="Garamond" w:cs="Times New Roman"/>
          <w:bCs/>
          <w:sz w:val="24"/>
          <w:szCs w:val="24"/>
        </w:rPr>
        <w:t>port pasagjerësh, mallrash, ose</w:t>
      </w:r>
      <w:r w:rsidRPr="00B534E7">
        <w:rPr>
          <w:rFonts w:ascii="Garamond" w:hAnsi="Garamond" w:cs="Times New Roman"/>
          <w:bCs/>
          <w:sz w:val="24"/>
          <w:szCs w:val="24"/>
        </w:rPr>
        <w:t xml:space="preserve"> poste me shpërblim</w:t>
      </w:r>
      <w:r w:rsidR="00D947C0" w:rsidRPr="00B534E7">
        <w:rPr>
          <w:rFonts w:ascii="Garamond" w:hAnsi="Garamond" w:cs="Times New Roman"/>
          <w:bCs/>
          <w:sz w:val="24"/>
          <w:szCs w:val="24"/>
        </w:rPr>
        <w:t xml:space="preserve"> ose qira, apo operime të tjera</w:t>
      </w:r>
      <w:r w:rsidR="00814AED">
        <w:rPr>
          <w:rFonts w:ascii="Garamond" w:hAnsi="Garamond" w:cs="Times New Roman"/>
          <w:bCs/>
          <w:sz w:val="24"/>
          <w:szCs w:val="24"/>
        </w:rPr>
        <w:t xml:space="preserve"> </w:t>
      </w:r>
      <w:r w:rsidRPr="00B534E7">
        <w:rPr>
          <w:rFonts w:ascii="Garamond" w:hAnsi="Garamond" w:cs="Times New Roman"/>
          <w:bCs/>
          <w:sz w:val="24"/>
          <w:szCs w:val="24"/>
        </w:rPr>
        <w:t xml:space="preserve">kundrejt çdo forme shpërblimi. </w:t>
      </w:r>
    </w:p>
    <w:p w14:paraId="1DE60C5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D947C0" w:rsidRPr="00B534E7">
        <w:rPr>
          <w:rFonts w:ascii="Garamond" w:hAnsi="Garamond" w:cs="Times New Roman"/>
          <w:bCs/>
          <w:sz w:val="24"/>
          <w:szCs w:val="24"/>
        </w:rPr>
        <w:t xml:space="preserve"> </w:t>
      </w:r>
      <w:r w:rsidRPr="00B534E7">
        <w:rPr>
          <w:rFonts w:ascii="Garamond" w:hAnsi="Garamond" w:cs="Times New Roman"/>
          <w:bCs/>
          <w:sz w:val="24"/>
          <w:szCs w:val="24"/>
        </w:rPr>
        <w:t>Operimet tregtare në transportin ajror mund të jenë shërbime ajrore të pro</w:t>
      </w:r>
      <w:r w:rsidR="00D947C0" w:rsidRPr="00B534E7">
        <w:rPr>
          <w:rFonts w:ascii="Garamond" w:hAnsi="Garamond" w:cs="Times New Roman"/>
          <w:bCs/>
          <w:sz w:val="24"/>
          <w:szCs w:val="24"/>
        </w:rPr>
        <w:t xml:space="preserve">gramuara ose shërbime ajrore jo </w:t>
      </w:r>
      <w:r w:rsidRPr="00B534E7">
        <w:rPr>
          <w:rFonts w:ascii="Garamond" w:hAnsi="Garamond" w:cs="Times New Roman"/>
          <w:bCs/>
          <w:sz w:val="24"/>
          <w:szCs w:val="24"/>
        </w:rPr>
        <w:t xml:space="preserve">të programuara. </w:t>
      </w:r>
    </w:p>
    <w:p w14:paraId="1DE60C5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D947C0" w:rsidRPr="00B534E7">
        <w:rPr>
          <w:rFonts w:ascii="Garamond" w:hAnsi="Garamond" w:cs="Times New Roman"/>
          <w:bCs/>
          <w:sz w:val="24"/>
          <w:szCs w:val="24"/>
        </w:rPr>
        <w:t xml:space="preserve"> </w:t>
      </w:r>
      <w:r w:rsidRPr="00B534E7">
        <w:rPr>
          <w:rFonts w:ascii="Garamond" w:hAnsi="Garamond" w:cs="Times New Roman"/>
          <w:bCs/>
          <w:sz w:val="24"/>
          <w:szCs w:val="24"/>
        </w:rPr>
        <w:t>Rregullat e procedurat për kryerjen e shërbimeve ajrore të programu</w:t>
      </w:r>
      <w:r w:rsidR="00D947C0" w:rsidRPr="00B534E7">
        <w:rPr>
          <w:rFonts w:ascii="Garamond" w:hAnsi="Garamond" w:cs="Times New Roman"/>
          <w:bCs/>
          <w:sz w:val="24"/>
          <w:szCs w:val="24"/>
        </w:rPr>
        <w:t xml:space="preserve">ara dhe të shërbimeve ajrore jo </w:t>
      </w:r>
      <w:r w:rsidRPr="00B534E7">
        <w:rPr>
          <w:rFonts w:ascii="Garamond" w:hAnsi="Garamond" w:cs="Times New Roman"/>
          <w:bCs/>
          <w:sz w:val="24"/>
          <w:szCs w:val="24"/>
        </w:rPr>
        <w:t>të programuara përcaktohen me rregullore të miratuar nga ministri.</w:t>
      </w:r>
    </w:p>
    <w:p w14:paraId="1DE60C5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5B"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14</w:t>
      </w:r>
    </w:p>
    <w:p w14:paraId="1DE60C5D"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Shërbimet ajrore të programuara</w:t>
      </w:r>
    </w:p>
    <w:p w14:paraId="1DE60C5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5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Shërbimet ajrore të programuara (</w:t>
      </w:r>
      <w:r w:rsidRPr="00B534E7">
        <w:rPr>
          <w:rFonts w:ascii="Garamond" w:hAnsi="Garamond" w:cs="Times New Roman"/>
          <w:bCs/>
          <w:i/>
          <w:sz w:val="24"/>
          <w:szCs w:val="24"/>
        </w:rPr>
        <w:t>scheduled</w:t>
      </w:r>
      <w:r w:rsidRPr="00B534E7">
        <w:rPr>
          <w:rFonts w:ascii="Garamond" w:hAnsi="Garamond" w:cs="Times New Roman"/>
          <w:bCs/>
          <w:sz w:val="24"/>
          <w:szCs w:val="24"/>
        </w:rPr>
        <w:t>) janë një seri fluturimesh që kanë këto veçori:</w:t>
      </w:r>
    </w:p>
    <w:p w14:paraId="1DE60C60" w14:textId="66982CA5"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w:t>
      </w:r>
      <w:r w:rsidR="00216496">
        <w:rPr>
          <w:rFonts w:ascii="Garamond" w:hAnsi="Garamond" w:cs="Times New Roman"/>
          <w:bCs/>
          <w:sz w:val="24"/>
          <w:szCs w:val="24"/>
        </w:rPr>
        <w:t xml:space="preserve"> </w:t>
      </w:r>
      <w:r w:rsidRPr="00B534E7">
        <w:rPr>
          <w:rFonts w:ascii="Garamond" w:hAnsi="Garamond" w:cs="Times New Roman"/>
          <w:bCs/>
          <w:sz w:val="24"/>
          <w:szCs w:val="24"/>
        </w:rPr>
        <w:t>në çdo fluturim, vendet dhe/ose kapaciteti për të transportuar ngarkesë dhe/ose postë janë të disponueshme për blerje individuale nga publiku (ose direkt nga transportuesi ajror, ose nga agjentët e tij të autorizuar);</w:t>
      </w:r>
    </w:p>
    <w:p w14:paraId="1DE60C61" w14:textId="4820803B"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w:t>
      </w:r>
      <w:r w:rsidR="00216496">
        <w:rPr>
          <w:rFonts w:ascii="Garamond" w:hAnsi="Garamond" w:cs="Times New Roman"/>
          <w:bCs/>
          <w:sz w:val="24"/>
          <w:szCs w:val="24"/>
        </w:rPr>
        <w:t xml:space="preserve"> </w:t>
      </w:r>
      <w:r w:rsidRPr="00B534E7">
        <w:rPr>
          <w:rFonts w:ascii="Garamond" w:hAnsi="Garamond" w:cs="Times New Roman"/>
          <w:bCs/>
          <w:sz w:val="24"/>
          <w:szCs w:val="24"/>
        </w:rPr>
        <w:t>operohen në rrugët e përcaktuara paraprakisht, sipas një orari të publikuar, ose një seri fluturimesh me frekuencë të rregullt.</w:t>
      </w:r>
    </w:p>
    <w:p w14:paraId="1DE60C6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63"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15</w:t>
      </w:r>
    </w:p>
    <w:p w14:paraId="1DE60C65"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Shërbimet ajrore jo të programuara</w:t>
      </w:r>
    </w:p>
    <w:p w14:paraId="1DE60C6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67" w14:textId="77777777" w:rsidR="00C463BA" w:rsidRPr="00B534E7" w:rsidRDefault="00D947C0"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Shërbimet ajrore jo </w:t>
      </w:r>
      <w:r w:rsidR="00C463BA" w:rsidRPr="00B534E7">
        <w:rPr>
          <w:rFonts w:ascii="Garamond" w:hAnsi="Garamond" w:cs="Times New Roman"/>
          <w:bCs/>
          <w:sz w:val="24"/>
          <w:szCs w:val="24"/>
        </w:rPr>
        <w:t>të programuara (</w:t>
      </w:r>
      <w:r w:rsidR="00C463BA" w:rsidRPr="00B534E7">
        <w:rPr>
          <w:rFonts w:ascii="Garamond" w:hAnsi="Garamond" w:cs="Times New Roman"/>
          <w:bCs/>
          <w:i/>
          <w:sz w:val="24"/>
          <w:szCs w:val="24"/>
        </w:rPr>
        <w:t>non-scheduled</w:t>
      </w:r>
      <w:r w:rsidR="00C463BA" w:rsidRPr="00B534E7">
        <w:rPr>
          <w:rFonts w:ascii="Garamond" w:hAnsi="Garamond" w:cs="Times New Roman"/>
          <w:bCs/>
          <w:sz w:val="24"/>
          <w:szCs w:val="24"/>
        </w:rPr>
        <w:t>) përfshijnë fluturimet e rastit (</w:t>
      </w:r>
      <w:r w:rsidR="00C463BA" w:rsidRPr="00B534E7">
        <w:rPr>
          <w:rFonts w:ascii="Garamond" w:hAnsi="Garamond" w:cs="Times New Roman"/>
          <w:bCs/>
          <w:i/>
          <w:sz w:val="24"/>
          <w:szCs w:val="24"/>
        </w:rPr>
        <w:t>charter</w:t>
      </w:r>
      <w:r w:rsidR="00C463BA" w:rsidRPr="00B534E7">
        <w:rPr>
          <w:rFonts w:ascii="Garamond" w:hAnsi="Garamond" w:cs="Times New Roman"/>
          <w:bCs/>
          <w:sz w:val="24"/>
          <w:szCs w:val="24"/>
        </w:rPr>
        <w:t>), fluturimet taksi, fluturimet sportive dhe çdo operim tjetër të transportit ajror tregtar, i cili nuk është shërbim ajror i programuar.</w:t>
      </w:r>
    </w:p>
    <w:p w14:paraId="1DE60C6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69"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16</w:t>
      </w:r>
    </w:p>
    <w:p w14:paraId="1DE60C6B"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Fluturimet për qëllime private</w:t>
      </w:r>
    </w:p>
    <w:p w14:paraId="1DE60C6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6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D947C0" w:rsidRPr="00B534E7">
        <w:rPr>
          <w:rFonts w:ascii="Garamond" w:hAnsi="Garamond" w:cs="Times New Roman"/>
          <w:bCs/>
          <w:sz w:val="24"/>
          <w:szCs w:val="24"/>
        </w:rPr>
        <w:t xml:space="preserve"> </w:t>
      </w:r>
      <w:r w:rsidRPr="00B534E7">
        <w:rPr>
          <w:rFonts w:ascii="Garamond" w:hAnsi="Garamond" w:cs="Times New Roman"/>
          <w:bCs/>
          <w:sz w:val="24"/>
          <w:szCs w:val="24"/>
        </w:rPr>
        <w:t>Fluturimet për qëllime private përfshijnë operimet e një avioni me anë të të cilit një person o</w:t>
      </w:r>
      <w:r w:rsidR="00D947C0" w:rsidRPr="00B534E7">
        <w:rPr>
          <w:rFonts w:ascii="Garamond" w:hAnsi="Garamond" w:cs="Times New Roman"/>
          <w:bCs/>
          <w:sz w:val="24"/>
          <w:szCs w:val="24"/>
        </w:rPr>
        <w:t>se sipërmarrje kryen operime jo</w:t>
      </w:r>
      <w:r w:rsidRPr="00B534E7">
        <w:rPr>
          <w:rFonts w:ascii="Garamond" w:hAnsi="Garamond" w:cs="Times New Roman"/>
          <w:bCs/>
          <w:sz w:val="24"/>
          <w:szCs w:val="24"/>
        </w:rPr>
        <w:t xml:space="preserve">tregtare në trafikun </w:t>
      </w:r>
      <w:r w:rsidR="00D947C0" w:rsidRPr="00B534E7">
        <w:rPr>
          <w:rFonts w:ascii="Garamond" w:hAnsi="Garamond" w:cs="Times New Roman"/>
          <w:bCs/>
          <w:sz w:val="24"/>
          <w:szCs w:val="24"/>
        </w:rPr>
        <w:t>ajror kombëtar ose ndërkombëtar</w:t>
      </w:r>
      <w:r w:rsidRPr="00B534E7">
        <w:rPr>
          <w:rFonts w:ascii="Garamond" w:hAnsi="Garamond" w:cs="Times New Roman"/>
          <w:bCs/>
          <w:sz w:val="24"/>
          <w:szCs w:val="24"/>
        </w:rPr>
        <w:t xml:space="preserve"> për transport të personave dhe sendeve për përdorim vetjak.</w:t>
      </w:r>
    </w:p>
    <w:p w14:paraId="1DE60C6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D947C0" w:rsidRPr="00B534E7">
        <w:rPr>
          <w:rFonts w:ascii="Garamond" w:hAnsi="Garamond" w:cs="Times New Roman"/>
          <w:bCs/>
          <w:sz w:val="24"/>
          <w:szCs w:val="24"/>
        </w:rPr>
        <w:t xml:space="preserve"> </w:t>
      </w:r>
      <w:r w:rsidRPr="00B534E7">
        <w:rPr>
          <w:rFonts w:ascii="Garamond" w:hAnsi="Garamond" w:cs="Times New Roman"/>
          <w:bCs/>
          <w:sz w:val="24"/>
          <w:szCs w:val="24"/>
        </w:rPr>
        <w:t>Në këto lloj fluturimesh personi ose sipërmarrja që vepron si operator i avionit kryen transportin pa shpërblim të mallrave, të personave, të punonjësve dhe të bashkëpunëtorëve të biznesit e të bagazheve të tyre.</w:t>
      </w:r>
    </w:p>
    <w:p w14:paraId="1DE60C6F" w14:textId="65104761" w:rsidR="00C463BA" w:rsidRPr="00B534E7" w:rsidRDefault="00814AED"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C463BA" w:rsidRPr="00B534E7">
        <w:rPr>
          <w:rFonts w:ascii="Garamond" w:hAnsi="Garamond" w:cs="Times New Roman"/>
          <w:bCs/>
          <w:sz w:val="24"/>
          <w:szCs w:val="24"/>
        </w:rPr>
        <w:t>3.</w:t>
      </w:r>
      <w:r w:rsidR="00D947C0" w:rsidRPr="00B534E7">
        <w:rPr>
          <w:rFonts w:ascii="Garamond" w:hAnsi="Garamond" w:cs="Times New Roman"/>
          <w:bCs/>
          <w:sz w:val="24"/>
          <w:szCs w:val="24"/>
        </w:rPr>
        <w:t xml:space="preserve"> </w:t>
      </w:r>
      <w:r w:rsidR="00C463BA" w:rsidRPr="00B534E7">
        <w:rPr>
          <w:rFonts w:ascii="Garamond" w:hAnsi="Garamond" w:cs="Times New Roman"/>
          <w:bCs/>
          <w:sz w:val="24"/>
          <w:szCs w:val="24"/>
        </w:rPr>
        <w:t>Rregullat për operimin e fluturimeve për qëllime private dhe kushtet e avionëve</w:t>
      </w:r>
      <w:r w:rsidR="00D947C0" w:rsidRPr="00B534E7">
        <w:rPr>
          <w:rFonts w:ascii="Garamond" w:hAnsi="Garamond" w:cs="Times New Roman"/>
          <w:bCs/>
          <w:sz w:val="24"/>
          <w:szCs w:val="24"/>
        </w:rPr>
        <w:t>,</w:t>
      </w:r>
      <w:r w:rsidR="00C463BA" w:rsidRPr="00B534E7">
        <w:rPr>
          <w:rFonts w:ascii="Garamond" w:hAnsi="Garamond" w:cs="Times New Roman"/>
          <w:bCs/>
          <w:sz w:val="24"/>
          <w:szCs w:val="24"/>
        </w:rPr>
        <w:t xml:space="preserve"> që lejohen të përdoren për këto lloj fluturimesh</w:t>
      </w:r>
      <w:r w:rsidR="00D947C0" w:rsidRPr="00B534E7">
        <w:rPr>
          <w:rFonts w:ascii="Garamond" w:hAnsi="Garamond" w:cs="Times New Roman"/>
          <w:bCs/>
          <w:sz w:val="24"/>
          <w:szCs w:val="24"/>
        </w:rPr>
        <w:t>,</w:t>
      </w:r>
      <w:r w:rsidR="00C463BA" w:rsidRPr="00B534E7">
        <w:rPr>
          <w:rFonts w:ascii="Garamond" w:hAnsi="Garamond" w:cs="Times New Roman"/>
          <w:bCs/>
          <w:sz w:val="24"/>
          <w:szCs w:val="24"/>
        </w:rPr>
        <w:t xml:space="preserve"> përcaktohen me rregullore të miratuar nga ministri.</w:t>
      </w:r>
    </w:p>
    <w:p w14:paraId="1DE60C7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71" w14:textId="77777777" w:rsidR="00C463BA" w:rsidRPr="00B534E7" w:rsidRDefault="00D947C0"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17</w:t>
      </w:r>
    </w:p>
    <w:p w14:paraId="1DE60C73"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Punë ajrore</w:t>
      </w:r>
    </w:p>
    <w:p w14:paraId="1DE60C7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7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750F00" w:rsidRPr="00B534E7">
        <w:rPr>
          <w:rFonts w:ascii="Garamond" w:hAnsi="Garamond" w:cs="Times New Roman"/>
          <w:bCs/>
          <w:sz w:val="24"/>
          <w:szCs w:val="24"/>
        </w:rPr>
        <w:t xml:space="preserve"> </w:t>
      </w:r>
      <w:r w:rsidR="00D947C0" w:rsidRPr="00B534E7">
        <w:rPr>
          <w:rFonts w:ascii="Garamond" w:hAnsi="Garamond" w:cs="Times New Roman"/>
          <w:bCs/>
          <w:sz w:val="24"/>
          <w:szCs w:val="24"/>
        </w:rPr>
        <w:t>Çdo person fizik ose juridik</w:t>
      </w:r>
      <w:r w:rsidRPr="00B534E7">
        <w:rPr>
          <w:rFonts w:ascii="Garamond" w:hAnsi="Garamond" w:cs="Times New Roman"/>
          <w:bCs/>
          <w:sz w:val="24"/>
          <w:szCs w:val="24"/>
        </w:rPr>
        <w:t xml:space="preserve"> për të kryer shërbi</w:t>
      </w:r>
      <w:r w:rsidR="00D947C0" w:rsidRPr="00B534E7">
        <w:rPr>
          <w:rFonts w:ascii="Garamond" w:hAnsi="Garamond" w:cs="Times New Roman"/>
          <w:bCs/>
          <w:sz w:val="24"/>
          <w:szCs w:val="24"/>
        </w:rPr>
        <w:t>me të caktuara të punëve ajrore</w:t>
      </w:r>
      <w:r w:rsidRPr="00B534E7">
        <w:rPr>
          <w:rFonts w:ascii="Garamond" w:hAnsi="Garamond" w:cs="Times New Roman"/>
          <w:bCs/>
          <w:sz w:val="24"/>
          <w:szCs w:val="24"/>
        </w:rPr>
        <w:t xml:space="preserve"> duhet të jetë i pajis</w:t>
      </w:r>
      <w:r w:rsidR="00D947C0" w:rsidRPr="00B534E7">
        <w:rPr>
          <w:rFonts w:ascii="Garamond" w:hAnsi="Garamond" w:cs="Times New Roman"/>
          <w:bCs/>
          <w:sz w:val="24"/>
          <w:szCs w:val="24"/>
        </w:rPr>
        <w:t>ur me autorizim për punë ajrore</w:t>
      </w:r>
      <w:r w:rsidRPr="00B534E7">
        <w:rPr>
          <w:rFonts w:ascii="Garamond" w:hAnsi="Garamond" w:cs="Times New Roman"/>
          <w:bCs/>
          <w:sz w:val="24"/>
          <w:szCs w:val="24"/>
        </w:rPr>
        <w:t xml:space="preserve"> të lëshuar nga AAC-ja. </w:t>
      </w:r>
    </w:p>
    <w:p w14:paraId="1DE60C7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750F00" w:rsidRPr="00B534E7">
        <w:rPr>
          <w:rFonts w:ascii="Garamond" w:hAnsi="Garamond" w:cs="Times New Roman"/>
          <w:bCs/>
          <w:sz w:val="24"/>
          <w:szCs w:val="24"/>
        </w:rPr>
        <w:t xml:space="preserve"> </w:t>
      </w:r>
      <w:r w:rsidRPr="00B534E7">
        <w:rPr>
          <w:rFonts w:ascii="Garamond" w:hAnsi="Garamond" w:cs="Times New Roman"/>
          <w:bCs/>
          <w:sz w:val="24"/>
          <w:szCs w:val="24"/>
        </w:rPr>
        <w:t>Mënyra e kryerjes së shërbimeve të punëve ajrore, kërkesat dhe kushtet sipas të cilave lëshohet, refuzohet, p</w:t>
      </w:r>
      <w:r w:rsidR="00D947C0" w:rsidRPr="00B534E7">
        <w:rPr>
          <w:rFonts w:ascii="Garamond" w:hAnsi="Garamond" w:cs="Times New Roman"/>
          <w:bCs/>
          <w:sz w:val="24"/>
          <w:szCs w:val="24"/>
        </w:rPr>
        <w:t>ezullohet, revokohet, rinovohet</w:t>
      </w:r>
      <w:r w:rsidRPr="00B534E7">
        <w:rPr>
          <w:rFonts w:ascii="Garamond" w:hAnsi="Garamond" w:cs="Times New Roman"/>
          <w:bCs/>
          <w:sz w:val="24"/>
          <w:szCs w:val="24"/>
        </w:rPr>
        <w:t xml:space="preserve"> ose ndryshohet një autorizim për punë </w:t>
      </w:r>
      <w:r w:rsidR="00D947C0" w:rsidRPr="00B534E7">
        <w:rPr>
          <w:rFonts w:ascii="Garamond" w:hAnsi="Garamond" w:cs="Times New Roman"/>
          <w:bCs/>
          <w:sz w:val="24"/>
          <w:szCs w:val="24"/>
        </w:rPr>
        <w:t>ajrore, si dhe formati përkatës</w:t>
      </w:r>
      <w:r w:rsidRPr="00B534E7">
        <w:rPr>
          <w:rFonts w:ascii="Garamond" w:hAnsi="Garamond" w:cs="Times New Roman"/>
          <w:bCs/>
          <w:sz w:val="24"/>
          <w:szCs w:val="24"/>
        </w:rPr>
        <w:t xml:space="preserve"> përcaktohen me rregullore të miratuar nga ministri. </w:t>
      </w:r>
    </w:p>
    <w:p w14:paraId="1DE60C7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Nëse nuk përmbushen kërkesat e përcaktuara në rregulloren e ministrit, AAC-ja vendos refuzimin e operimit ose pezullimin e tij, sipas rastit. Në rastin e pezullimit, afati i përmbushjes së kërkesave nuk do të kalojë 60 (gjashtëdhjetë) ditë nga marrja e vendimit, afat që do të përbëjë </w:t>
      </w:r>
      <w:r w:rsidR="00D947C0" w:rsidRPr="00B534E7">
        <w:rPr>
          <w:rFonts w:ascii="Garamond" w:hAnsi="Garamond" w:cs="Times New Roman"/>
          <w:bCs/>
          <w:sz w:val="24"/>
          <w:szCs w:val="24"/>
        </w:rPr>
        <w:t>e</w:t>
      </w:r>
      <w:r w:rsidRPr="00B534E7">
        <w:rPr>
          <w:rFonts w:ascii="Garamond" w:hAnsi="Garamond" w:cs="Times New Roman"/>
          <w:bCs/>
          <w:sz w:val="24"/>
          <w:szCs w:val="24"/>
        </w:rPr>
        <w:t>dhe afatin e pezullimit. Mospërmbushja e kërkesave brenda afatit të përcaktuar në vendimin e pezullimit shoqërohet me marrjen e një vendimi për revokim të autorizimit.</w:t>
      </w:r>
    </w:p>
    <w:p w14:paraId="1DE60C7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79"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18</w:t>
      </w:r>
    </w:p>
    <w:p w14:paraId="1DE60C7B"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Fluturimet sportive</w:t>
      </w:r>
    </w:p>
    <w:p w14:paraId="1DE60C7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7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Pr="00B534E7">
        <w:rPr>
          <w:rFonts w:ascii="Garamond" w:hAnsi="Garamond" w:cs="Times New Roman"/>
          <w:bCs/>
          <w:sz w:val="24"/>
          <w:szCs w:val="24"/>
        </w:rPr>
        <w:tab/>
      </w:r>
      <w:r w:rsidR="00D947C0" w:rsidRPr="00B534E7">
        <w:rPr>
          <w:rFonts w:ascii="Garamond" w:hAnsi="Garamond" w:cs="Times New Roman"/>
          <w:bCs/>
          <w:sz w:val="24"/>
          <w:szCs w:val="24"/>
        </w:rPr>
        <w:t>Çdo person fizik ose juridik</w:t>
      </w:r>
      <w:r w:rsidRPr="00B534E7">
        <w:rPr>
          <w:rFonts w:ascii="Garamond" w:hAnsi="Garamond" w:cs="Times New Roman"/>
          <w:bCs/>
          <w:sz w:val="24"/>
          <w:szCs w:val="24"/>
        </w:rPr>
        <w:t xml:space="preserve"> </w:t>
      </w:r>
      <w:r w:rsidR="00D947C0" w:rsidRPr="00B534E7">
        <w:rPr>
          <w:rFonts w:ascii="Garamond" w:hAnsi="Garamond" w:cs="Times New Roman"/>
          <w:bCs/>
          <w:sz w:val="24"/>
          <w:szCs w:val="24"/>
        </w:rPr>
        <w:t>për të kryer fluturime sportive</w:t>
      </w:r>
      <w:r w:rsidRPr="00B534E7">
        <w:rPr>
          <w:rFonts w:ascii="Garamond" w:hAnsi="Garamond" w:cs="Times New Roman"/>
          <w:bCs/>
          <w:sz w:val="24"/>
          <w:szCs w:val="24"/>
        </w:rPr>
        <w:t xml:space="preserve"> pajiset me leje për fluturime </w:t>
      </w:r>
      <w:r w:rsidR="00D947C0" w:rsidRPr="00B534E7">
        <w:rPr>
          <w:rFonts w:ascii="Garamond" w:hAnsi="Garamond" w:cs="Times New Roman"/>
          <w:bCs/>
          <w:sz w:val="24"/>
          <w:szCs w:val="24"/>
        </w:rPr>
        <w:t>sportive, të lëshuar nga AAC-ja</w:t>
      </w:r>
      <w:r w:rsidRPr="00B534E7">
        <w:rPr>
          <w:rFonts w:ascii="Garamond" w:hAnsi="Garamond" w:cs="Times New Roman"/>
          <w:bCs/>
          <w:sz w:val="24"/>
          <w:szCs w:val="24"/>
        </w:rPr>
        <w:t xml:space="preserve"> ose nga organizatat e pranuara e të autorizuara nga AAC-ja. </w:t>
      </w:r>
    </w:p>
    <w:p w14:paraId="1DE60C7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Pr="00B534E7">
        <w:rPr>
          <w:rFonts w:ascii="Garamond" w:hAnsi="Garamond" w:cs="Times New Roman"/>
          <w:bCs/>
          <w:sz w:val="24"/>
          <w:szCs w:val="24"/>
        </w:rPr>
        <w:tab/>
        <w:t>Kërkesat, mënyra e kryerjes së fluturimeve sportive, rregullat për mjetet ajrore sportive, për hedhjet me parashuta, shfaqjet me avion dhe organizimet e konkurseve, si dhe kushtet sipas të cilave lëshohet, r</w:t>
      </w:r>
      <w:r w:rsidR="00D947C0" w:rsidRPr="00B534E7">
        <w:rPr>
          <w:rFonts w:ascii="Garamond" w:hAnsi="Garamond" w:cs="Times New Roman"/>
          <w:bCs/>
          <w:sz w:val="24"/>
          <w:szCs w:val="24"/>
        </w:rPr>
        <w:t>efuzohet, pezullohet, revokohet</w:t>
      </w:r>
      <w:r w:rsidRPr="00B534E7">
        <w:rPr>
          <w:rFonts w:ascii="Garamond" w:hAnsi="Garamond" w:cs="Times New Roman"/>
          <w:bCs/>
          <w:sz w:val="24"/>
          <w:szCs w:val="24"/>
        </w:rPr>
        <w:t xml:space="preserve"> ose ndryshohet një leje për fluturime sp</w:t>
      </w:r>
      <w:r w:rsidR="00D947C0" w:rsidRPr="00B534E7">
        <w:rPr>
          <w:rFonts w:ascii="Garamond" w:hAnsi="Garamond" w:cs="Times New Roman"/>
          <w:bCs/>
          <w:sz w:val="24"/>
          <w:szCs w:val="24"/>
        </w:rPr>
        <w:t>ortive, si dhe formati përkatës</w:t>
      </w:r>
      <w:r w:rsidRPr="00B534E7">
        <w:rPr>
          <w:rFonts w:ascii="Garamond" w:hAnsi="Garamond" w:cs="Times New Roman"/>
          <w:bCs/>
          <w:sz w:val="24"/>
          <w:szCs w:val="24"/>
        </w:rPr>
        <w:t xml:space="preserve"> përcaktohen me rregullore të miratuar nga ministri.</w:t>
      </w:r>
    </w:p>
    <w:p w14:paraId="1DE60C7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Pr="00B534E7">
        <w:rPr>
          <w:rFonts w:ascii="Garamond" w:hAnsi="Garamond" w:cs="Times New Roman"/>
          <w:bCs/>
          <w:sz w:val="24"/>
          <w:szCs w:val="24"/>
        </w:rPr>
        <w:tab/>
        <w:t>Nëse nuk përmbushen kërkesat e përcaktuara në rregulloren e ministrit, AAC-ja vendos refuzim</w:t>
      </w:r>
      <w:r w:rsidR="00D947C0" w:rsidRPr="00B534E7">
        <w:rPr>
          <w:rFonts w:ascii="Garamond" w:hAnsi="Garamond" w:cs="Times New Roman"/>
          <w:bCs/>
          <w:sz w:val="24"/>
          <w:szCs w:val="24"/>
        </w:rPr>
        <w:t>in e lejes ose pezullimin e saj</w:t>
      </w:r>
      <w:r w:rsidRPr="00B534E7">
        <w:rPr>
          <w:rFonts w:ascii="Garamond" w:hAnsi="Garamond" w:cs="Times New Roman"/>
          <w:bCs/>
          <w:sz w:val="24"/>
          <w:szCs w:val="24"/>
        </w:rPr>
        <w:t xml:space="preserve"> </w:t>
      </w:r>
      <w:r w:rsidRPr="00B534E7">
        <w:rPr>
          <w:rFonts w:ascii="Garamond" w:hAnsi="Garamond" w:cs="Times New Roman"/>
          <w:bCs/>
          <w:color w:val="000000" w:themeColor="text1"/>
          <w:sz w:val="24"/>
          <w:szCs w:val="24"/>
        </w:rPr>
        <w:t>sipas rastit.</w:t>
      </w:r>
    </w:p>
    <w:p w14:paraId="1DE60C80" w14:textId="493AA800" w:rsidR="00C463BA" w:rsidRPr="00B534E7" w:rsidRDefault="00216496"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C463BA" w:rsidRPr="00B534E7">
        <w:rPr>
          <w:rFonts w:ascii="Garamond" w:hAnsi="Garamond" w:cs="Times New Roman"/>
          <w:bCs/>
          <w:sz w:val="24"/>
          <w:szCs w:val="24"/>
        </w:rPr>
        <w:t>4. Në rastin e pezullimit të lejes, afati i përmbushjes së kërkesave nuk do të kalojë 60 (gjashtëdhjetë) ditë nga marrja e vendimit, afat që do të përbëjë dhe afatin e pezullimit. Mospërmbushja e kërkesave brenda afatit të përcaktuar në vendimin e pezullimit shoqërohet me marrjen e një vendimi për revokim të lejes.</w:t>
      </w:r>
    </w:p>
    <w:p w14:paraId="1DE60C8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82"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19</w:t>
      </w:r>
    </w:p>
    <w:p w14:paraId="1DE60C84"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Licenca e operimit</w:t>
      </w:r>
    </w:p>
    <w:p w14:paraId="1DE60C8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86" w14:textId="304756F5"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903D80" w:rsidRPr="00B534E7">
        <w:rPr>
          <w:rFonts w:ascii="Garamond" w:hAnsi="Garamond" w:cs="Times New Roman"/>
          <w:bCs/>
          <w:sz w:val="24"/>
          <w:szCs w:val="24"/>
        </w:rPr>
        <w:t xml:space="preserve"> </w:t>
      </w:r>
      <w:r w:rsidRPr="00B534E7">
        <w:rPr>
          <w:rFonts w:ascii="Garamond" w:hAnsi="Garamond" w:cs="Times New Roman"/>
          <w:bCs/>
          <w:sz w:val="24"/>
          <w:szCs w:val="24"/>
        </w:rPr>
        <w:t>Një sipërmarrje që plotëson kërkesat e këtij Kodi ka të drejt</w:t>
      </w:r>
      <w:r w:rsidR="00903D80" w:rsidRPr="00B534E7">
        <w:rPr>
          <w:rFonts w:ascii="Garamond" w:hAnsi="Garamond" w:cs="Times New Roman"/>
          <w:bCs/>
          <w:sz w:val="24"/>
          <w:szCs w:val="24"/>
        </w:rPr>
        <w:t>ë të pajiset me licencë operimi</w:t>
      </w:r>
      <w:r w:rsidRPr="00B534E7">
        <w:rPr>
          <w:rFonts w:ascii="Garamond" w:hAnsi="Garamond" w:cs="Times New Roman"/>
          <w:bCs/>
          <w:sz w:val="24"/>
          <w:szCs w:val="24"/>
        </w:rPr>
        <w:t xml:space="preserve"> për ofrimin e shërbimeve ajrore,</w:t>
      </w:r>
      <w:r w:rsidR="00814AED">
        <w:rPr>
          <w:rFonts w:ascii="Garamond" w:hAnsi="Garamond" w:cs="Times New Roman"/>
          <w:bCs/>
          <w:sz w:val="24"/>
          <w:szCs w:val="24"/>
        </w:rPr>
        <w:t xml:space="preserve"> </w:t>
      </w:r>
      <w:r w:rsidRPr="00B534E7">
        <w:rPr>
          <w:rFonts w:ascii="Garamond" w:hAnsi="Garamond" w:cs="Times New Roman"/>
          <w:bCs/>
          <w:sz w:val="24"/>
          <w:szCs w:val="24"/>
        </w:rPr>
        <w:t xml:space="preserve">sipas dispozitave të legjislacionit për licencat në Republikën e Shqipërisë. Dokumentet provuese e shoqëruese për marrjen e licencës së operimit shqyrtohen nga AAC-ja si autoritet kompetent licencues. </w:t>
      </w:r>
    </w:p>
    <w:p w14:paraId="1DE60C8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 Licenca e operimit nuk ruan më vlefshmërinë e saj nëse konstatohen mospërputhje me kërkesat e këtij Kodi dhe aktet nënligjore në zbatim të tij.</w:t>
      </w:r>
    </w:p>
    <w:p w14:paraId="1DE60C88" w14:textId="147C413B"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 Përjasht</w:t>
      </w:r>
      <w:r w:rsidR="00903D80" w:rsidRPr="00B534E7">
        <w:rPr>
          <w:rFonts w:ascii="Garamond" w:hAnsi="Garamond" w:cs="Times New Roman"/>
          <w:bCs/>
          <w:sz w:val="24"/>
          <w:szCs w:val="24"/>
        </w:rPr>
        <w:t>ohen nga detyrimi për t’</w:t>
      </w:r>
      <w:r w:rsidRPr="00B534E7">
        <w:rPr>
          <w:rFonts w:ascii="Garamond" w:hAnsi="Garamond" w:cs="Times New Roman"/>
          <w:bCs/>
          <w:sz w:val="24"/>
          <w:szCs w:val="24"/>
        </w:rPr>
        <w:t>u pajisur me</w:t>
      </w:r>
      <w:r w:rsidR="00814AED">
        <w:rPr>
          <w:rFonts w:ascii="Garamond" w:hAnsi="Garamond" w:cs="Times New Roman"/>
          <w:bCs/>
          <w:sz w:val="24"/>
          <w:szCs w:val="24"/>
        </w:rPr>
        <w:t xml:space="preserve"> </w:t>
      </w:r>
      <w:r w:rsidRPr="00B534E7">
        <w:rPr>
          <w:rFonts w:ascii="Garamond" w:hAnsi="Garamond" w:cs="Times New Roman"/>
          <w:bCs/>
          <w:sz w:val="24"/>
          <w:szCs w:val="24"/>
        </w:rPr>
        <w:t>licencë operimi kategoritë e shër</w:t>
      </w:r>
      <w:r w:rsidR="00903D80" w:rsidRPr="00B534E7">
        <w:rPr>
          <w:rFonts w:ascii="Garamond" w:hAnsi="Garamond" w:cs="Times New Roman"/>
          <w:bCs/>
          <w:sz w:val="24"/>
          <w:szCs w:val="24"/>
        </w:rPr>
        <w:t>bimeve ajrore si më poshtë</w:t>
      </w:r>
      <w:r w:rsidRPr="00B534E7">
        <w:rPr>
          <w:rFonts w:ascii="Garamond" w:hAnsi="Garamond" w:cs="Times New Roman"/>
          <w:bCs/>
          <w:sz w:val="24"/>
          <w:szCs w:val="24"/>
        </w:rPr>
        <w:t xml:space="preserve">: </w:t>
      </w:r>
    </w:p>
    <w:p w14:paraId="1DE60C89" w14:textId="1F59DA38"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w:t>
      </w:r>
      <w:r w:rsidR="00441D08">
        <w:rPr>
          <w:rFonts w:ascii="Garamond" w:hAnsi="Garamond" w:cs="Times New Roman"/>
          <w:bCs/>
          <w:sz w:val="24"/>
          <w:szCs w:val="24"/>
        </w:rPr>
        <w:t xml:space="preserve"> </w:t>
      </w:r>
      <w:r w:rsidRPr="00B534E7">
        <w:rPr>
          <w:rFonts w:ascii="Garamond" w:hAnsi="Garamond" w:cs="Times New Roman"/>
          <w:bCs/>
          <w:sz w:val="24"/>
          <w:szCs w:val="24"/>
        </w:rPr>
        <w:t>shërbimet ajrore të kryera nga avionë pa ndezje motorike dhe/ose avionë me fuqi ultra</w:t>
      </w:r>
      <w:r w:rsidR="00903D80" w:rsidRPr="00B534E7">
        <w:rPr>
          <w:rFonts w:ascii="Garamond" w:hAnsi="Garamond" w:cs="Times New Roman"/>
          <w:bCs/>
          <w:sz w:val="24"/>
          <w:szCs w:val="24"/>
        </w:rPr>
        <w:t xml:space="preserve"> </w:t>
      </w:r>
      <w:r w:rsidRPr="00B534E7">
        <w:rPr>
          <w:rFonts w:ascii="Garamond" w:hAnsi="Garamond" w:cs="Times New Roman"/>
          <w:bCs/>
          <w:sz w:val="24"/>
          <w:szCs w:val="24"/>
        </w:rPr>
        <w:t xml:space="preserve">të lehtë; </w:t>
      </w:r>
    </w:p>
    <w:p w14:paraId="1DE60C8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 fluturimet lokale</w:t>
      </w:r>
      <w:r w:rsidR="00903D80" w:rsidRPr="00B534E7">
        <w:rPr>
          <w:rFonts w:ascii="Garamond" w:hAnsi="Garamond" w:cs="Times New Roman"/>
          <w:bCs/>
          <w:sz w:val="24"/>
          <w:szCs w:val="24"/>
        </w:rPr>
        <w:t>.</w:t>
      </w:r>
      <w:r w:rsidRPr="00B534E7">
        <w:rPr>
          <w:rFonts w:ascii="Garamond" w:hAnsi="Garamond" w:cs="Times New Roman"/>
          <w:bCs/>
          <w:sz w:val="24"/>
          <w:szCs w:val="24"/>
        </w:rPr>
        <w:t xml:space="preserve"> </w:t>
      </w:r>
    </w:p>
    <w:p w14:paraId="1DE60C8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4. Asnjë sipërmarrje e themeluar në Republikën e Shqipërisë nuk lejohet të kryejë transportin e pasagjerëve, të </w:t>
      </w:r>
      <w:r w:rsidR="00903D80" w:rsidRPr="00B534E7">
        <w:rPr>
          <w:rFonts w:ascii="Garamond" w:hAnsi="Garamond" w:cs="Times New Roman"/>
          <w:bCs/>
          <w:sz w:val="24"/>
          <w:szCs w:val="24"/>
        </w:rPr>
        <w:t>postës e të ngarkesave nga ajri për qëllime fitimi</w:t>
      </w:r>
      <w:r w:rsidRPr="00B534E7">
        <w:rPr>
          <w:rFonts w:ascii="Garamond" w:hAnsi="Garamond" w:cs="Times New Roman"/>
          <w:bCs/>
          <w:sz w:val="24"/>
          <w:szCs w:val="24"/>
        </w:rPr>
        <w:t xml:space="preserve"> nëse nuk i është dhënë licenca përkatëse e operimit.</w:t>
      </w:r>
    </w:p>
    <w:p w14:paraId="1DE60C8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8D"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20</w:t>
      </w:r>
    </w:p>
    <w:p w14:paraId="1DE60C8F"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Kushtet për dhënien e licencës së operimit</w:t>
      </w:r>
    </w:p>
    <w:p w14:paraId="1DE60C9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9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Pr="00B534E7">
        <w:rPr>
          <w:rFonts w:ascii="Garamond" w:hAnsi="Garamond" w:cs="Times New Roman"/>
          <w:bCs/>
          <w:sz w:val="24"/>
          <w:szCs w:val="24"/>
        </w:rPr>
        <w:tab/>
        <w:t xml:space="preserve">Një sipërmarrje ka të drejtë të pajiset me </w:t>
      </w:r>
      <w:r w:rsidR="00903D80" w:rsidRPr="00B534E7">
        <w:rPr>
          <w:rFonts w:ascii="Garamond" w:hAnsi="Garamond" w:cs="Times New Roman"/>
          <w:bCs/>
          <w:sz w:val="24"/>
          <w:szCs w:val="24"/>
        </w:rPr>
        <w:t>licencë operimi, sipas nenit 19</w:t>
      </w:r>
      <w:r w:rsidRPr="00B534E7">
        <w:rPr>
          <w:rFonts w:ascii="Garamond" w:hAnsi="Garamond" w:cs="Times New Roman"/>
          <w:bCs/>
          <w:sz w:val="24"/>
          <w:szCs w:val="24"/>
        </w:rPr>
        <w:t xml:space="preserve"> të këtij Kodi</w:t>
      </w:r>
      <w:r w:rsidR="00903D80" w:rsidRPr="00B534E7">
        <w:rPr>
          <w:rFonts w:ascii="Garamond" w:hAnsi="Garamond" w:cs="Times New Roman"/>
          <w:bCs/>
          <w:sz w:val="24"/>
          <w:szCs w:val="24"/>
        </w:rPr>
        <w:t>,</w:t>
      </w:r>
      <w:r w:rsidRPr="00B534E7">
        <w:rPr>
          <w:rFonts w:ascii="Garamond" w:hAnsi="Garamond" w:cs="Times New Roman"/>
          <w:bCs/>
          <w:sz w:val="24"/>
          <w:szCs w:val="24"/>
        </w:rPr>
        <w:t xml:space="preserve"> nëse plotëson kërkesat e mëposhtme:</w:t>
      </w:r>
    </w:p>
    <w:p w14:paraId="1DE60C92" w14:textId="7B660F4F" w:rsidR="00C463BA" w:rsidRPr="00B534E7" w:rsidRDefault="00216496"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C463BA" w:rsidRPr="00B534E7">
        <w:rPr>
          <w:rFonts w:ascii="Garamond" w:hAnsi="Garamond" w:cs="Times New Roman"/>
          <w:bCs/>
          <w:sz w:val="24"/>
          <w:szCs w:val="24"/>
        </w:rPr>
        <w:t xml:space="preserve">a) vendi kryesor i veprimtarisë është Republika e Shqipërisë; </w:t>
      </w:r>
    </w:p>
    <w:p w14:paraId="1DE60C9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 zotëron një certifikatë të vlefshme të operatorit ajror (AOC), lëshuar s</w:t>
      </w:r>
      <w:r w:rsidR="00903D80" w:rsidRPr="00B534E7">
        <w:rPr>
          <w:rFonts w:ascii="Garamond" w:hAnsi="Garamond" w:cs="Times New Roman"/>
          <w:bCs/>
          <w:sz w:val="24"/>
          <w:szCs w:val="24"/>
        </w:rPr>
        <w:t>ipas nenit 22</w:t>
      </w:r>
      <w:r w:rsidRPr="00B534E7">
        <w:rPr>
          <w:rFonts w:ascii="Garamond" w:hAnsi="Garamond" w:cs="Times New Roman"/>
          <w:bCs/>
          <w:sz w:val="24"/>
          <w:szCs w:val="24"/>
        </w:rPr>
        <w:t xml:space="preserve"> të këtij Kodi; </w:t>
      </w:r>
    </w:p>
    <w:p w14:paraId="1DE60C9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c) ka një ose më shumë avionë në dispozicion, përmes pronësisë ose marrëveshjes së qirasë së avionit pa personelin e sigurimin (qira e thatë - </w:t>
      </w:r>
      <w:r w:rsidRPr="00B534E7">
        <w:rPr>
          <w:rFonts w:ascii="Garamond" w:hAnsi="Garamond" w:cs="Times New Roman"/>
          <w:bCs/>
          <w:i/>
          <w:sz w:val="24"/>
          <w:szCs w:val="24"/>
        </w:rPr>
        <w:t>dry lease</w:t>
      </w:r>
      <w:r w:rsidRPr="00B534E7">
        <w:rPr>
          <w:rFonts w:ascii="Garamond" w:hAnsi="Garamond" w:cs="Times New Roman"/>
          <w:bCs/>
          <w:sz w:val="24"/>
          <w:szCs w:val="24"/>
        </w:rPr>
        <w:t xml:space="preserve">); </w:t>
      </w:r>
    </w:p>
    <w:p w14:paraId="1DE60C9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ç) është e regjistruar</w:t>
      </w:r>
      <w:r w:rsidR="00903D80" w:rsidRPr="00B534E7">
        <w:rPr>
          <w:rFonts w:ascii="Garamond" w:hAnsi="Garamond" w:cs="Times New Roman"/>
          <w:bCs/>
          <w:sz w:val="24"/>
          <w:szCs w:val="24"/>
        </w:rPr>
        <w:t xml:space="preserve"> në regjistrin kombëtar tregtar</w:t>
      </w:r>
      <w:r w:rsidRPr="00B534E7">
        <w:rPr>
          <w:rFonts w:ascii="Garamond" w:hAnsi="Garamond" w:cs="Times New Roman"/>
          <w:bCs/>
          <w:sz w:val="24"/>
          <w:szCs w:val="24"/>
        </w:rPr>
        <w:t xml:space="preserve"> me objekt kryesor të</w:t>
      </w:r>
      <w:r w:rsidR="00903D80" w:rsidRPr="00B534E7">
        <w:rPr>
          <w:rFonts w:ascii="Garamond" w:hAnsi="Garamond" w:cs="Times New Roman"/>
          <w:bCs/>
          <w:sz w:val="24"/>
          <w:szCs w:val="24"/>
        </w:rPr>
        <w:t xml:space="preserve"> veprimtarisë transportin ajror</w:t>
      </w:r>
      <w:r w:rsidRPr="00B534E7">
        <w:rPr>
          <w:rFonts w:ascii="Garamond" w:hAnsi="Garamond" w:cs="Times New Roman"/>
          <w:bCs/>
          <w:sz w:val="24"/>
          <w:szCs w:val="24"/>
        </w:rPr>
        <w:t xml:space="preserve"> ose transportin ajror të kombinuar me çdo operim tjetër tregtar të avionëve, ose transportin ajror të kombinuar me riparim e mirëmbajtje avionësh; </w:t>
      </w:r>
    </w:p>
    <w:p w14:paraId="1DE60C9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d) struktura organizative e saj mundëson autoritetin licencues kompetent të zbatojë dispozitat e këtij Kodi dhe të akteve nënligjore në zbatim të tij </w:t>
      </w:r>
      <w:r w:rsidR="00903D80" w:rsidRPr="00B534E7">
        <w:rPr>
          <w:rFonts w:ascii="Garamond" w:hAnsi="Garamond" w:cs="Times New Roman"/>
          <w:bCs/>
          <w:sz w:val="24"/>
          <w:szCs w:val="24"/>
        </w:rPr>
        <w:t>për</w:t>
      </w:r>
      <w:r w:rsidRPr="00B534E7">
        <w:rPr>
          <w:rFonts w:ascii="Garamond" w:hAnsi="Garamond" w:cs="Times New Roman"/>
          <w:bCs/>
          <w:sz w:val="24"/>
          <w:szCs w:val="24"/>
        </w:rPr>
        <w:t xml:space="preserve"> licencën e operimit; </w:t>
      </w:r>
    </w:p>
    <w:p w14:paraId="1DE60C97" w14:textId="6506E6AB"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dh) shteti shqiptar dhe/ose shtetas të saj kanë në pronësi më shumë se 50% të sipërmarrjes dhe e kontrollojnë efektivisht atë, në mënyrë të drejtpërd</w:t>
      </w:r>
      <w:r w:rsidR="00903D80" w:rsidRPr="00B534E7">
        <w:rPr>
          <w:rFonts w:ascii="Garamond" w:hAnsi="Garamond" w:cs="Times New Roman"/>
          <w:bCs/>
          <w:sz w:val="24"/>
          <w:szCs w:val="24"/>
        </w:rPr>
        <w:t>rejtë</w:t>
      </w:r>
      <w:r w:rsidRPr="00B534E7">
        <w:rPr>
          <w:rFonts w:ascii="Garamond" w:hAnsi="Garamond" w:cs="Times New Roman"/>
          <w:bCs/>
          <w:sz w:val="24"/>
          <w:szCs w:val="24"/>
        </w:rPr>
        <w:t xml:space="preserve"> ose jo të drejtpërdrejtë, nëpërmjet një ose më shumë sipërmarrjeve ndërmjetëse, përveçse kur është parashikuar ndryshe në një marrëveshje me një shtet tjetër, ku shteti shqiptar është palë, ose shteti i ZPEA-së ose shtetasit e shteteve të ZPEA-së, sipas parashikimeve të marrëveshjes shumëpalëshe, zotërojnë dhe vazhdojnë të zotërojnë më shumë se 50% të sipërmarrjes dhe e kontrollojnë efektivisht atë, në mënyrë të drejtpërdrejtë ose jo të drejtpërdrejtë , nëpërmjet një ose më shumë sipërmarrjeve ndërmjetëse, përveçse kur është parashikuar ndryshe në një marrëveshje me një shtet jashtë ZPEA-së, në të cilën</w:t>
      </w:r>
      <w:r w:rsidR="00903D80" w:rsidRPr="00B534E7">
        <w:rPr>
          <w:rFonts w:ascii="Garamond" w:hAnsi="Garamond" w:cs="Times New Roman"/>
          <w:bCs/>
          <w:sz w:val="24"/>
          <w:szCs w:val="24"/>
        </w:rPr>
        <w:t xml:space="preserve"> shteti shqiptar ose Bashkimi E</w:t>
      </w:r>
      <w:r w:rsidR="00AB632F">
        <w:rPr>
          <w:rFonts w:ascii="Garamond" w:hAnsi="Garamond" w:cs="Times New Roman"/>
          <w:bCs/>
          <w:sz w:val="24"/>
          <w:szCs w:val="24"/>
        </w:rPr>
        <w:t>v</w:t>
      </w:r>
      <w:r w:rsidRPr="00B534E7">
        <w:rPr>
          <w:rFonts w:ascii="Garamond" w:hAnsi="Garamond" w:cs="Times New Roman"/>
          <w:bCs/>
          <w:sz w:val="24"/>
          <w:szCs w:val="24"/>
        </w:rPr>
        <w:t xml:space="preserve">ropian është palë; </w:t>
      </w:r>
    </w:p>
    <w:p w14:paraId="1DE60C9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e) provon se ka fuqi financiare të mjaftueshme për të kryer veprimtarinë e saj; </w:t>
      </w:r>
    </w:p>
    <w:p w14:paraId="1DE60C9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ë) provon një mbulim të mjaftueshëm sigurimi në rast aksidenti, veçanërisht për pasagjerët, bagazhin, ngarkesën, postën dhe palët e treta; </w:t>
      </w:r>
    </w:p>
    <w:p w14:paraId="1DE60C9A" w14:textId="5578C13C"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f) provon se personat që do </w:t>
      </w:r>
      <w:r w:rsidR="00903D80" w:rsidRPr="00B534E7">
        <w:rPr>
          <w:rFonts w:ascii="Garamond" w:hAnsi="Garamond" w:cs="Times New Roman"/>
          <w:bCs/>
          <w:sz w:val="24"/>
          <w:szCs w:val="24"/>
        </w:rPr>
        <w:t xml:space="preserve">e </w:t>
      </w:r>
      <w:r w:rsidRPr="00B534E7">
        <w:rPr>
          <w:rFonts w:ascii="Garamond" w:hAnsi="Garamond" w:cs="Times New Roman"/>
          <w:bCs/>
          <w:sz w:val="24"/>
          <w:szCs w:val="24"/>
        </w:rPr>
        <w:t xml:space="preserve">drejtojnë efektivisht dhe në </w:t>
      </w:r>
      <w:r w:rsidR="00903D80" w:rsidRPr="00B534E7">
        <w:rPr>
          <w:rFonts w:ascii="Garamond" w:hAnsi="Garamond" w:cs="Times New Roman"/>
          <w:bCs/>
          <w:sz w:val="24"/>
          <w:szCs w:val="24"/>
        </w:rPr>
        <w:t>mënyrë të vazhdueshme shoqërinë kanë reputacion të mirë</w:t>
      </w:r>
      <w:r w:rsidRPr="00B534E7">
        <w:rPr>
          <w:rFonts w:ascii="Garamond" w:hAnsi="Garamond" w:cs="Times New Roman"/>
          <w:bCs/>
          <w:sz w:val="24"/>
          <w:szCs w:val="24"/>
        </w:rPr>
        <w:t xml:space="preserve"> ose</w:t>
      </w:r>
      <w:r w:rsidR="00814AED">
        <w:rPr>
          <w:rFonts w:ascii="Garamond" w:hAnsi="Garamond" w:cs="Times New Roman"/>
          <w:bCs/>
          <w:sz w:val="24"/>
          <w:szCs w:val="24"/>
        </w:rPr>
        <w:t xml:space="preserve"> </w:t>
      </w:r>
      <w:r w:rsidRPr="00B534E7">
        <w:rPr>
          <w:rFonts w:ascii="Garamond" w:hAnsi="Garamond" w:cs="Times New Roman"/>
          <w:bCs/>
          <w:sz w:val="24"/>
          <w:szCs w:val="24"/>
        </w:rPr>
        <w:t>nuk janë deklaruar</w:t>
      </w:r>
      <w:r w:rsidR="00814AED">
        <w:rPr>
          <w:rFonts w:ascii="Garamond" w:hAnsi="Garamond" w:cs="Times New Roman"/>
          <w:bCs/>
          <w:sz w:val="24"/>
          <w:szCs w:val="24"/>
        </w:rPr>
        <w:t xml:space="preserve"> </w:t>
      </w:r>
      <w:r w:rsidRPr="00B534E7">
        <w:rPr>
          <w:rFonts w:ascii="Garamond" w:hAnsi="Garamond" w:cs="Times New Roman"/>
          <w:bCs/>
          <w:sz w:val="24"/>
          <w:szCs w:val="24"/>
        </w:rPr>
        <w:t>zyrtarisht të falimentuar.</w:t>
      </w:r>
    </w:p>
    <w:p w14:paraId="1DE60C9B" w14:textId="7153827F"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 Kërkesat e detajuara për dhënien e licencës së operimit për kryerjen e shërbimeve ajrore miratohen</w:t>
      </w:r>
      <w:r w:rsidR="00814AED">
        <w:rPr>
          <w:rFonts w:ascii="Garamond" w:hAnsi="Garamond" w:cs="Times New Roman"/>
          <w:bCs/>
          <w:sz w:val="24"/>
          <w:szCs w:val="24"/>
        </w:rPr>
        <w:t xml:space="preserve"> </w:t>
      </w:r>
      <w:r w:rsidRPr="00B534E7">
        <w:rPr>
          <w:rFonts w:ascii="Garamond" w:hAnsi="Garamond" w:cs="Times New Roman"/>
          <w:bCs/>
          <w:sz w:val="24"/>
          <w:szCs w:val="24"/>
        </w:rPr>
        <w:t>me vendim të Këshillit të Ministrave, me propozim të ministrit përgjegjës për transportin.</w:t>
      </w:r>
    </w:p>
    <w:p w14:paraId="1DE60C9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9D"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21</w:t>
      </w:r>
    </w:p>
    <w:p w14:paraId="1DE60C9F"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Refuzimi, pezullimi dhe revokimi i licencës së operimit</w:t>
      </w:r>
    </w:p>
    <w:p w14:paraId="1DE60CA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A1" w14:textId="0C32C95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8C5F17">
        <w:rPr>
          <w:rFonts w:ascii="Garamond" w:hAnsi="Garamond" w:cs="Times New Roman"/>
          <w:bCs/>
          <w:sz w:val="24"/>
          <w:szCs w:val="24"/>
        </w:rPr>
        <w:t xml:space="preserve"> </w:t>
      </w:r>
      <w:r w:rsidRPr="00B534E7">
        <w:rPr>
          <w:rFonts w:ascii="Garamond" w:hAnsi="Garamond" w:cs="Times New Roman"/>
          <w:bCs/>
          <w:sz w:val="24"/>
          <w:szCs w:val="24"/>
        </w:rPr>
        <w:t>Kërkesa për pajisje me licencën e operimit refuzohet kur nuk plotësohen kus</w:t>
      </w:r>
      <w:r w:rsidR="00E873D8" w:rsidRPr="00B534E7">
        <w:rPr>
          <w:rFonts w:ascii="Garamond" w:hAnsi="Garamond" w:cs="Times New Roman"/>
          <w:bCs/>
          <w:sz w:val="24"/>
          <w:szCs w:val="24"/>
        </w:rPr>
        <w:t>htet e parashikuara në nenin 20</w:t>
      </w:r>
      <w:r w:rsidRPr="00B534E7">
        <w:rPr>
          <w:rFonts w:ascii="Garamond" w:hAnsi="Garamond" w:cs="Times New Roman"/>
          <w:bCs/>
          <w:sz w:val="24"/>
          <w:szCs w:val="24"/>
        </w:rPr>
        <w:t xml:space="preserve"> të këtij Kodi.</w:t>
      </w:r>
    </w:p>
    <w:p w14:paraId="1DE60CA2" w14:textId="10A0EF7F" w:rsidR="00C463BA" w:rsidRPr="00B534E7" w:rsidRDefault="00216496"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C463BA" w:rsidRPr="00B534E7">
        <w:rPr>
          <w:rFonts w:ascii="Garamond" w:hAnsi="Garamond" w:cs="Times New Roman"/>
          <w:bCs/>
          <w:sz w:val="24"/>
          <w:szCs w:val="24"/>
        </w:rPr>
        <w:t>2.</w:t>
      </w:r>
      <w:r w:rsidR="00C463BA" w:rsidRPr="00B534E7">
        <w:rPr>
          <w:rFonts w:ascii="Garamond" w:hAnsi="Garamond" w:cs="Times New Roman"/>
          <w:bCs/>
          <w:sz w:val="24"/>
          <w:szCs w:val="24"/>
        </w:rPr>
        <w:tab/>
        <w:t xml:space="preserve">Licenca e operimit pezullohet ose revokohet nga autoriteti kompetent licencues, kur konstatohet se: </w:t>
      </w:r>
    </w:p>
    <w:p w14:paraId="1DE60CA3" w14:textId="5ECE26EF"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w:t>
      </w:r>
      <w:r w:rsidR="00ED2984">
        <w:rPr>
          <w:rFonts w:ascii="Garamond" w:hAnsi="Garamond" w:cs="Times New Roman"/>
          <w:bCs/>
          <w:sz w:val="24"/>
          <w:szCs w:val="24"/>
        </w:rPr>
        <w:t xml:space="preserve"> </w:t>
      </w:r>
      <w:r w:rsidRPr="00B534E7">
        <w:rPr>
          <w:rFonts w:ascii="Garamond" w:hAnsi="Garamond" w:cs="Times New Roman"/>
          <w:bCs/>
          <w:sz w:val="24"/>
          <w:szCs w:val="24"/>
        </w:rPr>
        <w:t>pas një vlerësimi të situatës financiare, transportuesi ajror nu</w:t>
      </w:r>
      <w:r w:rsidR="00E873D8" w:rsidRPr="00B534E7">
        <w:rPr>
          <w:rFonts w:ascii="Garamond" w:hAnsi="Garamond" w:cs="Times New Roman"/>
          <w:bCs/>
          <w:sz w:val="24"/>
          <w:szCs w:val="24"/>
        </w:rPr>
        <w:t>k përmbush më detyrimet aktuale apo të mundshme</w:t>
      </w:r>
      <w:r w:rsidRPr="00B534E7">
        <w:rPr>
          <w:rFonts w:ascii="Garamond" w:hAnsi="Garamond" w:cs="Times New Roman"/>
          <w:bCs/>
          <w:sz w:val="24"/>
          <w:szCs w:val="24"/>
        </w:rPr>
        <w:t xml:space="preserve"> për një periudhë prej 12 (dymbëdhjetë) muajsh; </w:t>
      </w:r>
    </w:p>
    <w:p w14:paraId="1DE60CA4" w14:textId="44D6D2C6" w:rsidR="00C463BA" w:rsidRPr="00B534E7" w:rsidRDefault="00ED2984"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b) </w:t>
      </w:r>
      <w:r w:rsidR="00C463BA" w:rsidRPr="00B534E7">
        <w:rPr>
          <w:rFonts w:ascii="Garamond" w:hAnsi="Garamond" w:cs="Times New Roman"/>
          <w:bCs/>
          <w:sz w:val="24"/>
          <w:szCs w:val="24"/>
        </w:rPr>
        <w:t xml:space="preserve">llogaritë e audituara nuk janë paraqitur në AAC, edhe pas dy kërkesave të njëpasnjëshme; </w:t>
      </w:r>
    </w:p>
    <w:p w14:paraId="1DE60CA5" w14:textId="2D82FEFD" w:rsidR="00C463BA" w:rsidRPr="00B534E7" w:rsidRDefault="00ED2984"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c) </w:t>
      </w:r>
      <w:r w:rsidR="00C463BA" w:rsidRPr="00B534E7">
        <w:rPr>
          <w:rFonts w:ascii="Garamond" w:hAnsi="Garamond" w:cs="Times New Roman"/>
          <w:bCs/>
          <w:sz w:val="24"/>
          <w:szCs w:val="24"/>
        </w:rPr>
        <w:t xml:space="preserve">ka pezullim ose revokim të AOC-së; </w:t>
      </w:r>
    </w:p>
    <w:p w14:paraId="1DE60CA6" w14:textId="7584E39B" w:rsidR="00C463BA" w:rsidRPr="00B534E7" w:rsidRDefault="00ED2984"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ç) </w:t>
      </w:r>
      <w:r w:rsidR="00E873D8" w:rsidRPr="00B534E7">
        <w:rPr>
          <w:rFonts w:ascii="Garamond" w:hAnsi="Garamond" w:cs="Times New Roman"/>
          <w:bCs/>
          <w:sz w:val="24"/>
          <w:szCs w:val="24"/>
        </w:rPr>
        <w:t xml:space="preserve">operatori me qëllim </w:t>
      </w:r>
      <w:r w:rsidR="00C463BA" w:rsidRPr="00B534E7">
        <w:rPr>
          <w:rFonts w:ascii="Garamond" w:hAnsi="Garamond" w:cs="Times New Roman"/>
          <w:bCs/>
          <w:sz w:val="24"/>
          <w:szCs w:val="24"/>
        </w:rPr>
        <w:t>ose në mënyrë neglizhente</w:t>
      </w:r>
      <w:r w:rsidR="00E873D8" w:rsidRPr="00B534E7">
        <w:rPr>
          <w:rFonts w:ascii="Garamond" w:hAnsi="Garamond" w:cs="Times New Roman"/>
          <w:bCs/>
          <w:sz w:val="24"/>
          <w:szCs w:val="24"/>
        </w:rPr>
        <w:t xml:space="preserve"> </w:t>
      </w:r>
      <w:r w:rsidR="00C463BA" w:rsidRPr="00B534E7">
        <w:rPr>
          <w:rFonts w:ascii="Garamond" w:hAnsi="Garamond" w:cs="Times New Roman"/>
          <w:bCs/>
          <w:sz w:val="24"/>
          <w:szCs w:val="24"/>
        </w:rPr>
        <w:t xml:space="preserve">jep të dhëna të pasakta ose të pavërteta </w:t>
      </w:r>
      <w:r w:rsidR="00E873D8" w:rsidRPr="00B534E7">
        <w:rPr>
          <w:rFonts w:ascii="Garamond" w:hAnsi="Garamond" w:cs="Times New Roman"/>
          <w:bCs/>
          <w:sz w:val="24"/>
          <w:szCs w:val="24"/>
        </w:rPr>
        <w:t>për</w:t>
      </w:r>
      <w:r w:rsidR="00C463BA" w:rsidRPr="00B534E7">
        <w:rPr>
          <w:rFonts w:ascii="Garamond" w:hAnsi="Garamond" w:cs="Times New Roman"/>
          <w:bCs/>
          <w:sz w:val="24"/>
          <w:szCs w:val="24"/>
        </w:rPr>
        <w:t xml:space="preserve"> një çështje të rëndësishme; </w:t>
      </w:r>
    </w:p>
    <w:p w14:paraId="1DE60CA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d) nuk përmbush më kërkesat për reputacionin e mirë.</w:t>
      </w:r>
    </w:p>
    <w:p w14:paraId="1DE60CA8" w14:textId="08E83D32"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FB214A">
        <w:rPr>
          <w:rFonts w:ascii="Garamond" w:hAnsi="Garamond" w:cs="Times New Roman"/>
          <w:bCs/>
          <w:sz w:val="24"/>
          <w:szCs w:val="24"/>
        </w:rPr>
        <w:t xml:space="preserve"> </w:t>
      </w:r>
      <w:r w:rsidRPr="00B534E7">
        <w:rPr>
          <w:rFonts w:ascii="Garamond" w:hAnsi="Garamond" w:cs="Times New Roman"/>
          <w:bCs/>
          <w:sz w:val="24"/>
          <w:szCs w:val="24"/>
        </w:rPr>
        <w:t>Në rastin e pezullimit të licencës së operimit, autoriteti kompetent licencues ka të drejtë të japë një licencë të përkohshme për një afat jo më të gjatë se 12 (dymbëdhjetë) muaj, në pritje të riorganizimit financiar të transportuesit ajror, e nën mbikëqyrje të vazhdueshme nga AAC-ja. Licenca e përkohshme jepet nga AAC</w:t>
      </w:r>
      <w:r w:rsidR="00E873D8" w:rsidRPr="00B534E7">
        <w:rPr>
          <w:rFonts w:ascii="Garamond" w:hAnsi="Garamond" w:cs="Times New Roman"/>
          <w:bCs/>
          <w:sz w:val="24"/>
          <w:szCs w:val="24"/>
        </w:rPr>
        <w:t>-ja</w:t>
      </w:r>
      <w:r w:rsidRPr="00B534E7">
        <w:rPr>
          <w:rFonts w:ascii="Garamond" w:hAnsi="Garamond" w:cs="Times New Roman"/>
          <w:bCs/>
          <w:sz w:val="24"/>
          <w:szCs w:val="24"/>
        </w:rPr>
        <w:t>, me kushtin që siguria në operim nuk rrezikohet dhe ka një perspektivë reale për një rindërtim të kënaqshëm financiar brenda kësaj periudhe kohore. Licenca e përkohshme pasqyron çdo ndryshim të ndodhur në AOC.</w:t>
      </w:r>
    </w:p>
    <w:p w14:paraId="1DE60CA9" w14:textId="6A3893AF"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FB214A">
        <w:rPr>
          <w:rFonts w:ascii="Garamond" w:hAnsi="Garamond" w:cs="Times New Roman"/>
          <w:bCs/>
          <w:sz w:val="24"/>
          <w:szCs w:val="24"/>
        </w:rPr>
        <w:t xml:space="preserve"> </w:t>
      </w:r>
      <w:r w:rsidRPr="00B534E7">
        <w:rPr>
          <w:rFonts w:ascii="Garamond" w:hAnsi="Garamond" w:cs="Times New Roman"/>
          <w:bCs/>
          <w:sz w:val="24"/>
          <w:szCs w:val="24"/>
        </w:rPr>
        <w:t>Një sipërmarrje apli</w:t>
      </w:r>
      <w:r w:rsidR="00E873D8" w:rsidRPr="00B534E7">
        <w:rPr>
          <w:rFonts w:ascii="Garamond" w:hAnsi="Garamond" w:cs="Times New Roman"/>
          <w:bCs/>
          <w:sz w:val="24"/>
          <w:szCs w:val="24"/>
        </w:rPr>
        <w:t>kon përsëri për licencë operimi</w:t>
      </w:r>
      <w:r w:rsidRPr="00B534E7">
        <w:rPr>
          <w:rFonts w:ascii="Garamond" w:hAnsi="Garamond" w:cs="Times New Roman"/>
          <w:bCs/>
          <w:sz w:val="24"/>
          <w:szCs w:val="24"/>
        </w:rPr>
        <w:t xml:space="preserve"> kur: </w:t>
      </w:r>
    </w:p>
    <w:p w14:paraId="1DE60CAA" w14:textId="1FA54891"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w:t>
      </w:r>
      <w:r w:rsidR="00FB214A">
        <w:rPr>
          <w:rFonts w:ascii="Garamond" w:hAnsi="Garamond" w:cs="Times New Roman"/>
          <w:bCs/>
          <w:sz w:val="24"/>
          <w:szCs w:val="24"/>
        </w:rPr>
        <w:t xml:space="preserve"> </w:t>
      </w:r>
      <w:r w:rsidRPr="00B534E7">
        <w:rPr>
          <w:rFonts w:ascii="Garamond" w:hAnsi="Garamond" w:cs="Times New Roman"/>
          <w:bCs/>
          <w:sz w:val="24"/>
          <w:szCs w:val="24"/>
        </w:rPr>
        <w:t>nuk e ka filluar aktivitetin brenda 6 (gjashtë) muajve nga data e lëshim</w:t>
      </w:r>
      <w:r w:rsidR="00E873D8" w:rsidRPr="00B534E7">
        <w:rPr>
          <w:rFonts w:ascii="Garamond" w:hAnsi="Garamond" w:cs="Times New Roman"/>
          <w:bCs/>
          <w:sz w:val="24"/>
          <w:szCs w:val="24"/>
        </w:rPr>
        <w:t>it të licencës së operimit, ose</w:t>
      </w:r>
      <w:r w:rsidRPr="00B534E7">
        <w:rPr>
          <w:rFonts w:ascii="Garamond" w:hAnsi="Garamond" w:cs="Times New Roman"/>
          <w:bCs/>
          <w:sz w:val="24"/>
          <w:szCs w:val="24"/>
        </w:rPr>
        <w:t xml:space="preserve"> e ka pezulluar aktivitetin për 6 muaj; </w:t>
      </w:r>
    </w:p>
    <w:p w14:paraId="1DE60CAB" w14:textId="2C122E1B"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w:t>
      </w:r>
      <w:r w:rsidR="00FB214A">
        <w:rPr>
          <w:rFonts w:ascii="Garamond" w:hAnsi="Garamond" w:cs="Times New Roman"/>
          <w:bCs/>
          <w:sz w:val="24"/>
          <w:szCs w:val="24"/>
        </w:rPr>
        <w:t xml:space="preserve"> </w:t>
      </w:r>
      <w:r w:rsidRPr="00B534E7">
        <w:rPr>
          <w:rFonts w:ascii="Garamond" w:hAnsi="Garamond" w:cs="Times New Roman"/>
          <w:bCs/>
          <w:sz w:val="24"/>
          <w:szCs w:val="24"/>
        </w:rPr>
        <w:t>kur operatori është licencuar për operime me avionë me masë maksimale të ngritjes më pak se 10 ton</w:t>
      </w:r>
      <w:r w:rsidR="00E873D8" w:rsidRPr="00B534E7">
        <w:rPr>
          <w:rFonts w:ascii="Garamond" w:hAnsi="Garamond" w:cs="Times New Roman"/>
          <w:bCs/>
          <w:sz w:val="24"/>
          <w:szCs w:val="24"/>
        </w:rPr>
        <w:t>ë</w:t>
      </w:r>
      <w:r w:rsidRPr="00B534E7">
        <w:rPr>
          <w:rFonts w:ascii="Garamond" w:hAnsi="Garamond" w:cs="Times New Roman"/>
          <w:bCs/>
          <w:sz w:val="24"/>
          <w:szCs w:val="24"/>
        </w:rPr>
        <w:t xml:space="preserve">, dhe/ose më pak se 20 vende dhe ka qëllim të kryejë operime me avionë më të mëdhenj. </w:t>
      </w:r>
    </w:p>
    <w:p w14:paraId="1DE60CA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 Procedurat, kriteret dhe kushtet për refuzimin, pezullimin ose revokimin e licencës së operimit miratohen me vendim të Këshillit të Ministrave, me propozim të ministrit përgjegjës për transportin.</w:t>
      </w:r>
    </w:p>
    <w:p w14:paraId="1DE60CA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AE"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22</w:t>
      </w:r>
    </w:p>
    <w:p w14:paraId="1DE60CB0"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Certifikimi i operatorit ajror</w:t>
      </w:r>
    </w:p>
    <w:p w14:paraId="1DE60CB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B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 Subjekti, i cili ka objekt kryesor të veprimtarisë transportin ajror, tregtar, ose operime të tjera, duhet të zotërojë një AOC të vlefshme, të lëshuar nga AAC-ja.</w:t>
      </w:r>
    </w:p>
    <w:p w14:paraId="1DE60CB3" w14:textId="5A81171D" w:rsidR="00C463BA" w:rsidRPr="00B534E7" w:rsidRDefault="00216496"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C463BA" w:rsidRPr="00B534E7">
        <w:rPr>
          <w:rFonts w:ascii="Garamond" w:hAnsi="Garamond" w:cs="Times New Roman"/>
          <w:bCs/>
          <w:sz w:val="24"/>
          <w:szCs w:val="24"/>
        </w:rPr>
        <w:t xml:space="preserve">2. Pajisja me AOC bëhet për ato subjekte të cilat në aplikimin e tyre provojnë që kanë një organizim të përshtatshëm, metodologji kontrolli e </w:t>
      </w:r>
      <w:r w:rsidR="00871ABD" w:rsidRPr="00B534E7">
        <w:rPr>
          <w:rFonts w:ascii="Garamond" w:hAnsi="Garamond" w:cs="Times New Roman"/>
          <w:bCs/>
          <w:sz w:val="24"/>
          <w:szCs w:val="24"/>
        </w:rPr>
        <w:t>mbikëqyrjeje</w:t>
      </w:r>
      <w:r w:rsidR="00C463BA" w:rsidRPr="00B534E7">
        <w:rPr>
          <w:rFonts w:ascii="Garamond" w:hAnsi="Garamond" w:cs="Times New Roman"/>
          <w:bCs/>
          <w:sz w:val="24"/>
          <w:szCs w:val="24"/>
        </w:rPr>
        <w:t xml:space="preserve"> të operacioneve të fluturimit, programe trajnimi dhe plane mirëmbajtjeje të vazhdueshme, në përputhje me natyrën e shtrirjen e operimit.</w:t>
      </w:r>
    </w:p>
    <w:p w14:paraId="1DE60CB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Rregullat bazë për të garantuar operimin e sigurt të një operatori përcaktohen me vendim të Këshillit të Ministrave. </w:t>
      </w:r>
    </w:p>
    <w:p w14:paraId="1DE60CB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 Procedurat e kërkesat për pajisjen me AOC dhe certifikimin e një operatori përcaktohen me rregullore të miratuar nga ministri.</w:t>
      </w:r>
    </w:p>
    <w:p w14:paraId="1DE60CB6" w14:textId="03F14F7E" w:rsidR="00C463BA" w:rsidRPr="00B534E7" w:rsidRDefault="00216496"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C463BA" w:rsidRPr="00B534E7">
        <w:rPr>
          <w:rFonts w:ascii="Garamond" w:hAnsi="Garamond" w:cs="Times New Roman"/>
          <w:bCs/>
          <w:sz w:val="24"/>
          <w:szCs w:val="24"/>
        </w:rPr>
        <w:t>5. Një operator</w:t>
      </w:r>
      <w:r w:rsidR="00871ABD" w:rsidRPr="00B534E7">
        <w:rPr>
          <w:rFonts w:ascii="Garamond" w:hAnsi="Garamond" w:cs="Times New Roman"/>
          <w:bCs/>
          <w:sz w:val="24"/>
          <w:szCs w:val="24"/>
        </w:rPr>
        <w:t>i që kryen operime të tjera, jo tregtare</w:t>
      </w:r>
      <w:r w:rsidR="00C463BA" w:rsidRPr="00B534E7">
        <w:rPr>
          <w:rFonts w:ascii="Garamond" w:hAnsi="Garamond" w:cs="Times New Roman"/>
          <w:bCs/>
          <w:sz w:val="24"/>
          <w:szCs w:val="24"/>
        </w:rPr>
        <w:t>, në kushte të veçanta, të caktuara në rregulloren e mirat</w:t>
      </w:r>
      <w:r w:rsidR="00871ABD" w:rsidRPr="00B534E7">
        <w:rPr>
          <w:rFonts w:ascii="Garamond" w:hAnsi="Garamond" w:cs="Times New Roman"/>
          <w:bCs/>
          <w:sz w:val="24"/>
          <w:szCs w:val="24"/>
        </w:rPr>
        <w:t>uar nga ministri, sipas pikës 4</w:t>
      </w:r>
      <w:r w:rsidR="00C463BA" w:rsidRPr="00B534E7">
        <w:rPr>
          <w:rFonts w:ascii="Garamond" w:hAnsi="Garamond" w:cs="Times New Roman"/>
          <w:bCs/>
          <w:sz w:val="24"/>
          <w:szCs w:val="24"/>
        </w:rPr>
        <w:t xml:space="preserve"> të këtij neni, mund t’i lejo</w:t>
      </w:r>
      <w:r w:rsidR="00871ABD" w:rsidRPr="00B534E7">
        <w:rPr>
          <w:rFonts w:ascii="Garamond" w:hAnsi="Garamond" w:cs="Times New Roman"/>
          <w:bCs/>
          <w:sz w:val="24"/>
          <w:szCs w:val="24"/>
        </w:rPr>
        <w:t>het që</w:t>
      </w:r>
      <w:r w:rsidR="00C463BA" w:rsidRPr="00B534E7">
        <w:rPr>
          <w:rFonts w:ascii="Garamond" w:hAnsi="Garamond" w:cs="Times New Roman"/>
          <w:bCs/>
          <w:sz w:val="24"/>
          <w:szCs w:val="24"/>
        </w:rPr>
        <w:t xml:space="preserve"> në vend të pajisjes me certifikatë, të bëjë një deklarim lidhur me aftësinë e tij për të kryer me përgjegjësi operimet e synuara.</w:t>
      </w:r>
    </w:p>
    <w:p w14:paraId="1DE60CB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B8"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23</w:t>
      </w:r>
    </w:p>
    <w:p w14:paraId="1DE60CBA"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Transportuesit ajrorë të huaj</w:t>
      </w:r>
    </w:p>
    <w:p w14:paraId="1DE60CB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BC" w14:textId="542A4B6F"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00871ABD" w:rsidRPr="00B534E7">
        <w:rPr>
          <w:rFonts w:ascii="Garamond" w:hAnsi="Garamond" w:cs="Times New Roman"/>
          <w:bCs/>
          <w:sz w:val="24"/>
          <w:szCs w:val="24"/>
        </w:rPr>
        <w:t>Transportuesit ajrorë të huaj për të kryer shërbime ajrore</w:t>
      </w:r>
      <w:r w:rsidRPr="00B534E7">
        <w:rPr>
          <w:rFonts w:ascii="Garamond" w:hAnsi="Garamond" w:cs="Times New Roman"/>
          <w:bCs/>
          <w:sz w:val="24"/>
          <w:szCs w:val="24"/>
        </w:rPr>
        <w:t xml:space="preserve"> pajisen me leje </w:t>
      </w:r>
      <w:r w:rsidR="00871ABD" w:rsidRPr="00B534E7">
        <w:rPr>
          <w:rFonts w:ascii="Garamond" w:hAnsi="Garamond" w:cs="Times New Roman"/>
          <w:bCs/>
          <w:sz w:val="24"/>
          <w:szCs w:val="24"/>
        </w:rPr>
        <w:t>nga AAC-ja. Për dhënien e lejes</w:t>
      </w:r>
      <w:r w:rsidRPr="00B534E7">
        <w:rPr>
          <w:rFonts w:ascii="Garamond" w:hAnsi="Garamond" w:cs="Times New Roman"/>
          <w:bCs/>
          <w:sz w:val="24"/>
          <w:szCs w:val="24"/>
        </w:rPr>
        <w:t xml:space="preserve"> mbahen parasysh kushtet e përcaktuara në marrëveshjen dypalëshe ndërmjet Republikës së Shqipërisë dhe shtetit përkatës, ose në ndonjë marrëveshjeje shumëpalëshe për shërbimet ajrore.</w:t>
      </w:r>
    </w:p>
    <w:p w14:paraId="1DE60CBD" w14:textId="18D36B49"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Rregullat për dhënien e lejes për transportuesit ajrorë të huaj përcaktohen me rregullore të miratuar nga ministri.</w:t>
      </w:r>
    </w:p>
    <w:p w14:paraId="1DE60CB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BF"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24</w:t>
      </w:r>
    </w:p>
    <w:p w14:paraId="1DE60CC1"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Ushtrimi i të drejtave të trafikut</w:t>
      </w:r>
    </w:p>
    <w:p w14:paraId="1DE60CC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C3" w14:textId="548C4B64"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FB214A">
        <w:rPr>
          <w:rFonts w:ascii="Garamond" w:hAnsi="Garamond" w:cs="Times New Roman"/>
          <w:bCs/>
          <w:sz w:val="24"/>
          <w:szCs w:val="24"/>
        </w:rPr>
        <w:t xml:space="preserve"> </w:t>
      </w:r>
      <w:r w:rsidRPr="00B534E7">
        <w:rPr>
          <w:rFonts w:ascii="Garamond" w:hAnsi="Garamond" w:cs="Times New Roman"/>
          <w:bCs/>
          <w:sz w:val="24"/>
          <w:szCs w:val="24"/>
        </w:rPr>
        <w:t>Transportuesit ajrorë të ZPEA-së lejohen të ushtrojnë të drejta të pakufizuara të trafikut në rrugët e territorit të ZPEA-së, pa ndonjë autorizim, sipas kushteve të marrëveshjes shumëpalëshe, vetëm</w:t>
      </w:r>
      <w:r w:rsidR="00871ABD" w:rsidRPr="00B534E7">
        <w:rPr>
          <w:rFonts w:ascii="Garamond" w:hAnsi="Garamond" w:cs="Times New Roman"/>
          <w:bCs/>
          <w:sz w:val="24"/>
          <w:szCs w:val="24"/>
        </w:rPr>
        <w:t xml:space="preserve"> me paraqitjen me shkrim në AAC</w:t>
      </w:r>
      <w:r w:rsidR="00814AED">
        <w:rPr>
          <w:rFonts w:ascii="Garamond" w:hAnsi="Garamond" w:cs="Times New Roman"/>
          <w:bCs/>
          <w:sz w:val="24"/>
          <w:szCs w:val="24"/>
        </w:rPr>
        <w:t xml:space="preserve"> </w:t>
      </w:r>
      <w:r w:rsidRPr="00B534E7">
        <w:rPr>
          <w:rFonts w:ascii="Garamond" w:hAnsi="Garamond" w:cs="Times New Roman"/>
          <w:bCs/>
          <w:sz w:val="24"/>
          <w:szCs w:val="24"/>
        </w:rPr>
        <w:t xml:space="preserve">të njoftimit për fluturimin e planifikuar. </w:t>
      </w:r>
    </w:p>
    <w:p w14:paraId="1DE60CC4" w14:textId="1BC49D7F"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FB214A">
        <w:rPr>
          <w:rFonts w:ascii="Garamond" w:hAnsi="Garamond" w:cs="Times New Roman"/>
          <w:bCs/>
          <w:sz w:val="24"/>
          <w:szCs w:val="24"/>
        </w:rPr>
        <w:t xml:space="preserve"> </w:t>
      </w:r>
      <w:r w:rsidRPr="00B534E7">
        <w:rPr>
          <w:rFonts w:ascii="Garamond" w:hAnsi="Garamond" w:cs="Times New Roman"/>
          <w:bCs/>
          <w:sz w:val="24"/>
          <w:szCs w:val="24"/>
        </w:rPr>
        <w:t xml:space="preserve">Ushtrimi i të drejtave të trafikut dhe lejet, sipas nenit 23 të këtij Kodi, mund të kufizohen apo të </w:t>
      </w:r>
      <w:r w:rsidR="00871ABD" w:rsidRPr="00B534E7">
        <w:rPr>
          <w:rFonts w:ascii="Garamond" w:hAnsi="Garamond" w:cs="Times New Roman"/>
          <w:bCs/>
          <w:sz w:val="24"/>
          <w:szCs w:val="24"/>
        </w:rPr>
        <w:t>refuzohen</w:t>
      </w:r>
      <w:r w:rsidRPr="00B534E7">
        <w:rPr>
          <w:rFonts w:ascii="Garamond" w:hAnsi="Garamond" w:cs="Times New Roman"/>
          <w:bCs/>
          <w:sz w:val="24"/>
          <w:szCs w:val="24"/>
        </w:rPr>
        <w:t xml:space="preserve"> nëse krijohen mbingarkesa serioze dhe/ose probleme mjedisore. Rregulla</w:t>
      </w:r>
      <w:r w:rsidR="00871ABD" w:rsidRPr="00B534E7">
        <w:rPr>
          <w:rFonts w:ascii="Garamond" w:hAnsi="Garamond" w:cs="Times New Roman"/>
          <w:bCs/>
          <w:sz w:val="24"/>
          <w:szCs w:val="24"/>
        </w:rPr>
        <w:t>t</w:t>
      </w:r>
      <w:r w:rsidRPr="00B534E7">
        <w:rPr>
          <w:rFonts w:ascii="Garamond" w:hAnsi="Garamond" w:cs="Times New Roman"/>
          <w:bCs/>
          <w:sz w:val="24"/>
          <w:szCs w:val="24"/>
        </w:rPr>
        <w:t xml:space="preserve"> </w:t>
      </w:r>
      <w:r w:rsidR="00871ABD" w:rsidRPr="00B534E7">
        <w:rPr>
          <w:rFonts w:ascii="Garamond" w:hAnsi="Garamond" w:cs="Times New Roman"/>
          <w:bCs/>
          <w:sz w:val="24"/>
          <w:szCs w:val="24"/>
        </w:rPr>
        <w:t>e</w:t>
      </w:r>
      <w:r w:rsidRPr="00B534E7">
        <w:rPr>
          <w:rFonts w:ascii="Garamond" w:hAnsi="Garamond" w:cs="Times New Roman"/>
          <w:bCs/>
          <w:sz w:val="24"/>
          <w:szCs w:val="24"/>
        </w:rPr>
        <w:t xml:space="preserve"> detaju</w:t>
      </w:r>
      <w:r w:rsidR="00871ABD" w:rsidRPr="00B534E7">
        <w:rPr>
          <w:rFonts w:ascii="Garamond" w:hAnsi="Garamond" w:cs="Times New Roman"/>
          <w:bCs/>
          <w:sz w:val="24"/>
          <w:szCs w:val="24"/>
        </w:rPr>
        <w:t>ara për kufizimet apo refuzimet</w:t>
      </w:r>
      <w:r w:rsidRPr="00B534E7">
        <w:rPr>
          <w:rFonts w:ascii="Garamond" w:hAnsi="Garamond" w:cs="Times New Roman"/>
          <w:bCs/>
          <w:sz w:val="24"/>
          <w:szCs w:val="24"/>
        </w:rPr>
        <w:t xml:space="preserve"> përcaktohen në rregulloren e miratuar nga ministri, në përputhje me detyrimet ndërkombëtare. </w:t>
      </w:r>
    </w:p>
    <w:p w14:paraId="1DE60CC5" w14:textId="4322F34E"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w:t>
      </w:r>
      <w:r w:rsidR="00871ABD" w:rsidRPr="00B534E7">
        <w:rPr>
          <w:rFonts w:ascii="Garamond" w:hAnsi="Garamond" w:cs="Times New Roman"/>
          <w:bCs/>
          <w:sz w:val="24"/>
          <w:szCs w:val="24"/>
        </w:rPr>
        <w:t>Transportuesit ajrorë, të cilët</w:t>
      </w:r>
      <w:r w:rsidRPr="00B534E7">
        <w:rPr>
          <w:rFonts w:ascii="Garamond" w:hAnsi="Garamond" w:cs="Times New Roman"/>
          <w:bCs/>
          <w:sz w:val="24"/>
          <w:szCs w:val="24"/>
        </w:rPr>
        <w:t xml:space="preserve"> me vendim të Komisionit E</w:t>
      </w:r>
      <w:r w:rsidR="00FB214A">
        <w:rPr>
          <w:rFonts w:ascii="Garamond" w:hAnsi="Garamond" w:cs="Times New Roman"/>
          <w:bCs/>
          <w:sz w:val="24"/>
          <w:szCs w:val="24"/>
        </w:rPr>
        <w:t>v</w:t>
      </w:r>
      <w:r w:rsidR="00871ABD" w:rsidRPr="00B534E7">
        <w:rPr>
          <w:rFonts w:ascii="Garamond" w:hAnsi="Garamond" w:cs="Times New Roman"/>
          <w:bCs/>
          <w:sz w:val="24"/>
          <w:szCs w:val="24"/>
        </w:rPr>
        <w:t>ropian</w:t>
      </w:r>
      <w:r w:rsidRPr="00B534E7">
        <w:rPr>
          <w:rFonts w:ascii="Garamond" w:hAnsi="Garamond" w:cs="Times New Roman"/>
          <w:bCs/>
          <w:sz w:val="24"/>
          <w:szCs w:val="24"/>
        </w:rPr>
        <w:t xml:space="preserve"> i nënshtrohen një ndalimi operimi në zonën e ZPEA-së, nuk do të operojnë në hapësirën ajrore të Republikës së Shqipërisë.</w:t>
      </w:r>
    </w:p>
    <w:p w14:paraId="1DE60CC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C7"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25</w:t>
      </w:r>
    </w:p>
    <w:p w14:paraId="1DE60CC9"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E drejta e një transportuesi ajror kombëtar</w:t>
      </w:r>
    </w:p>
    <w:p w14:paraId="1DE60CC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CB" w14:textId="6094244E"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Një transportues ajror kombëtar zgjedh në mënyrë të pavarur rrugët për të operuar në shërbimet ajrore të programuara në Republikën e Shqipërisë.</w:t>
      </w:r>
    </w:p>
    <w:p w14:paraId="1DE60CCC" w14:textId="2AB31DCF" w:rsidR="00C463BA" w:rsidRPr="00B534E7" w:rsidRDefault="00216496"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C463BA" w:rsidRPr="00B534E7">
        <w:rPr>
          <w:rFonts w:ascii="Garamond" w:hAnsi="Garamond" w:cs="Times New Roman"/>
          <w:bCs/>
          <w:sz w:val="24"/>
          <w:szCs w:val="24"/>
        </w:rPr>
        <w:t>2.</w:t>
      </w:r>
      <w:r>
        <w:rPr>
          <w:rFonts w:ascii="Garamond" w:hAnsi="Garamond" w:cs="Times New Roman"/>
          <w:bCs/>
          <w:sz w:val="24"/>
          <w:szCs w:val="24"/>
        </w:rPr>
        <w:t xml:space="preserve"> </w:t>
      </w:r>
      <w:r w:rsidR="00C463BA" w:rsidRPr="00B534E7">
        <w:rPr>
          <w:rFonts w:ascii="Garamond" w:hAnsi="Garamond" w:cs="Times New Roman"/>
          <w:bCs/>
          <w:sz w:val="24"/>
          <w:szCs w:val="24"/>
        </w:rPr>
        <w:t>Një transportues ajror kombëtar mund të fillojë të operojë në shërbimet ajrore të programuara ndërkombëtare në një rrugë, në përputhje me kushtet e përcaktuara në marrëveshjet ndërkombëtare të ratifikuara.</w:t>
      </w:r>
    </w:p>
    <w:p w14:paraId="1DE60CCD" w14:textId="605199C4"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Një transportues ajror kombëtar, në mënyrë të pavarur, vendos nëse ai do të operojë shërbimet jo të programuara ajrore ndërkombëtare.</w:t>
      </w:r>
    </w:p>
    <w:p w14:paraId="1DE60CC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CF"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26</w:t>
      </w:r>
    </w:p>
    <w:p w14:paraId="1DE60CD1"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Personeli i aviacionit</w:t>
      </w:r>
    </w:p>
    <w:p w14:paraId="1DE60CD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D3" w14:textId="429970E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Pilotët dhe ekuipazhi i kabinës, të angazhuar në operimin e avionit, ashtu si dhe mjetet e simulimit të fluturimit, personat dhe organizatat e përfshira në trajnim, në testim, në kontrollin apo në vlerësimin mjekësor të ekuipazhit, duhet të jenë mbajtës të një licence, certifikate ose dëshmie të kompetencës sipas privilegjeve, kategorizimeve përkatëse, të dhëna apo të pranuara si të vlefshme, sipas këtij Kodi dhe akteve nënligjore në zbatim të tij.</w:t>
      </w:r>
    </w:p>
    <w:p w14:paraId="1DE60CD4" w14:textId="275B04BF" w:rsidR="00C463BA" w:rsidRPr="00B534E7" w:rsidRDefault="009A45CF"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Pika 1 e këtij neni</w:t>
      </w:r>
      <w:r w:rsidR="00C463BA" w:rsidRPr="00B534E7">
        <w:rPr>
          <w:rFonts w:ascii="Garamond" w:hAnsi="Garamond" w:cs="Times New Roman"/>
          <w:bCs/>
          <w:sz w:val="24"/>
          <w:szCs w:val="24"/>
        </w:rPr>
        <w:t xml:space="preserve"> zbatohet edhe për punonjësit e sektorëve të tjerë të aviacionit, si të shërbimeve të lundrimit ajror, të mirëmbajtjes, të operimit të fluturimit dhe operatorët e stacioneve aeronautike.</w:t>
      </w:r>
    </w:p>
    <w:p w14:paraId="1DE60CD5" w14:textId="351C408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Personeli i parashikuar në këtë nen dhe çdo personel tjetër, i cili ushtron funksionet e tij në aviacionin civil, nuk lejohet të ushtrojë këto funksione nën efektin e alkoolit, narkotikëve ose simulantëve të tjerë, ose kur është në gjendje psikologjike që e bën atë të papërshtatshëm për të kryer detyrat e tij në mënyrën e duhur dhe të sigurt.</w:t>
      </w:r>
    </w:p>
    <w:p w14:paraId="1DE60CD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D7"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27</w:t>
      </w:r>
    </w:p>
    <w:p w14:paraId="1DE60CD9"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Pranimi i licencave të huaja</w:t>
      </w:r>
    </w:p>
    <w:p w14:paraId="1DE60CD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DB" w14:textId="6540C053"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Bazuar në një licencë ose certifikim të lëshuar në një vend tjetër, përfshirë </w:t>
      </w:r>
      <w:r w:rsidR="009A45CF" w:rsidRPr="00B534E7">
        <w:rPr>
          <w:rFonts w:ascii="Garamond" w:hAnsi="Garamond" w:cs="Times New Roman"/>
          <w:bCs/>
          <w:sz w:val="24"/>
          <w:szCs w:val="24"/>
        </w:rPr>
        <w:t>e</w:t>
      </w:r>
      <w:r w:rsidRPr="00B534E7">
        <w:rPr>
          <w:rFonts w:ascii="Garamond" w:hAnsi="Garamond" w:cs="Times New Roman"/>
          <w:bCs/>
          <w:sz w:val="24"/>
          <w:szCs w:val="24"/>
        </w:rPr>
        <w:t xml:space="preserve">dhe vendet e ZPEA-së, sipas përcaktimeve të </w:t>
      </w:r>
      <w:r w:rsidR="009A45CF" w:rsidRPr="00B534E7">
        <w:rPr>
          <w:rFonts w:ascii="Garamond" w:hAnsi="Garamond" w:cs="Times New Roman"/>
          <w:bCs/>
          <w:sz w:val="24"/>
          <w:szCs w:val="24"/>
        </w:rPr>
        <w:t>m</w:t>
      </w:r>
      <w:r w:rsidRPr="00B534E7">
        <w:rPr>
          <w:rFonts w:ascii="Garamond" w:hAnsi="Garamond" w:cs="Times New Roman"/>
          <w:bCs/>
          <w:sz w:val="24"/>
          <w:szCs w:val="24"/>
        </w:rPr>
        <w:t xml:space="preserve">arrëveshjes </w:t>
      </w:r>
      <w:r w:rsidR="009A45CF" w:rsidRPr="00B534E7">
        <w:rPr>
          <w:rFonts w:ascii="Garamond" w:hAnsi="Garamond" w:cs="Times New Roman"/>
          <w:bCs/>
          <w:sz w:val="24"/>
          <w:szCs w:val="24"/>
        </w:rPr>
        <w:t>s</w:t>
      </w:r>
      <w:r w:rsidRPr="00B534E7">
        <w:rPr>
          <w:rFonts w:ascii="Garamond" w:hAnsi="Garamond" w:cs="Times New Roman"/>
          <w:bCs/>
          <w:sz w:val="24"/>
          <w:szCs w:val="24"/>
        </w:rPr>
        <w:t>humëpalëshe, për sa kohë Shqipëria nuk është pjesë e Zonës së Përbashkët E</w:t>
      </w:r>
      <w:r w:rsidR="00FB214A">
        <w:rPr>
          <w:rFonts w:ascii="Garamond" w:hAnsi="Garamond" w:cs="Times New Roman"/>
          <w:bCs/>
          <w:sz w:val="24"/>
          <w:szCs w:val="24"/>
        </w:rPr>
        <w:t>v</w:t>
      </w:r>
      <w:r w:rsidRPr="00B534E7">
        <w:rPr>
          <w:rFonts w:ascii="Garamond" w:hAnsi="Garamond" w:cs="Times New Roman"/>
          <w:bCs/>
          <w:sz w:val="24"/>
          <w:szCs w:val="24"/>
        </w:rPr>
        <w:t>ropiane të Aviacionit, AAC</w:t>
      </w:r>
      <w:r w:rsidR="009A45CF" w:rsidRPr="00B534E7">
        <w:rPr>
          <w:rFonts w:ascii="Garamond" w:hAnsi="Garamond" w:cs="Times New Roman"/>
          <w:bCs/>
          <w:sz w:val="24"/>
          <w:szCs w:val="24"/>
        </w:rPr>
        <w:t>-ja</w:t>
      </w:r>
      <w:r w:rsidRPr="00B534E7">
        <w:rPr>
          <w:rFonts w:ascii="Garamond" w:hAnsi="Garamond" w:cs="Times New Roman"/>
          <w:bCs/>
          <w:sz w:val="24"/>
          <w:szCs w:val="24"/>
        </w:rPr>
        <w:t xml:space="preserve"> mund të lëshojë një licencë apo certifikatë për të interesuarit, ashtu siç parashikohet në nenin 26 të këtij Kodi dhe </w:t>
      </w:r>
      <w:r w:rsidR="009A45CF" w:rsidRPr="00B534E7">
        <w:rPr>
          <w:rFonts w:ascii="Garamond" w:hAnsi="Garamond" w:cs="Times New Roman"/>
          <w:bCs/>
          <w:sz w:val="24"/>
          <w:szCs w:val="24"/>
        </w:rPr>
        <w:t xml:space="preserve">në </w:t>
      </w:r>
      <w:r w:rsidRPr="00B534E7">
        <w:rPr>
          <w:rFonts w:ascii="Garamond" w:hAnsi="Garamond" w:cs="Times New Roman"/>
          <w:bCs/>
          <w:sz w:val="24"/>
          <w:szCs w:val="24"/>
        </w:rPr>
        <w:t>aktet nënligjore në zbatim të tij.</w:t>
      </w:r>
    </w:p>
    <w:p w14:paraId="1DE60CDC" w14:textId="0287ECA1"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Në rast se AAC-j</w:t>
      </w:r>
      <w:r w:rsidR="009A45CF" w:rsidRPr="00B534E7">
        <w:rPr>
          <w:rFonts w:ascii="Garamond" w:hAnsi="Garamond" w:cs="Times New Roman"/>
          <w:bCs/>
          <w:sz w:val="24"/>
          <w:szCs w:val="24"/>
        </w:rPr>
        <w:t>a zgjedh të mos zbatojë pikën 1</w:t>
      </w:r>
      <w:r w:rsidRPr="00B534E7">
        <w:rPr>
          <w:rFonts w:ascii="Garamond" w:hAnsi="Garamond" w:cs="Times New Roman"/>
          <w:bCs/>
          <w:sz w:val="24"/>
          <w:szCs w:val="24"/>
        </w:rPr>
        <w:t xml:space="preserve"> të këtij neni, licencat dhe certifikimet e anëtarëve të ekuipazhit të fluturimit, ashtu si dhe të mjeteve të simulimit të fluturimit, </w:t>
      </w:r>
      <w:r w:rsidR="009A45CF" w:rsidRPr="00B534E7">
        <w:rPr>
          <w:rFonts w:ascii="Garamond" w:hAnsi="Garamond" w:cs="Times New Roman"/>
          <w:bCs/>
          <w:color w:val="000000" w:themeColor="text1"/>
          <w:sz w:val="24"/>
          <w:szCs w:val="24"/>
        </w:rPr>
        <w:t xml:space="preserve">e </w:t>
      </w:r>
      <w:r w:rsidRPr="00B534E7">
        <w:rPr>
          <w:rFonts w:ascii="Garamond" w:hAnsi="Garamond" w:cs="Times New Roman"/>
          <w:bCs/>
          <w:color w:val="000000" w:themeColor="text1"/>
          <w:sz w:val="24"/>
          <w:szCs w:val="24"/>
        </w:rPr>
        <w:t xml:space="preserve">personave </w:t>
      </w:r>
      <w:r w:rsidR="009A45CF" w:rsidRPr="00B534E7">
        <w:rPr>
          <w:rFonts w:ascii="Garamond" w:hAnsi="Garamond" w:cs="Times New Roman"/>
          <w:bCs/>
          <w:color w:val="000000" w:themeColor="text1"/>
          <w:sz w:val="24"/>
          <w:szCs w:val="24"/>
        </w:rPr>
        <w:t>dh</w:t>
      </w:r>
      <w:r w:rsidRPr="00B534E7">
        <w:rPr>
          <w:rFonts w:ascii="Garamond" w:hAnsi="Garamond" w:cs="Times New Roman"/>
          <w:bCs/>
          <w:color w:val="000000" w:themeColor="text1"/>
          <w:sz w:val="24"/>
          <w:szCs w:val="24"/>
        </w:rPr>
        <w:t xml:space="preserve">e </w:t>
      </w:r>
      <w:r w:rsidRPr="00B534E7">
        <w:rPr>
          <w:rFonts w:ascii="Garamond" w:hAnsi="Garamond" w:cs="Times New Roman"/>
          <w:bCs/>
          <w:sz w:val="24"/>
          <w:szCs w:val="24"/>
        </w:rPr>
        <w:t>organizatave të përfshira në trajnim, në testim, në kontrollin ose vlerësimin mjekësor të ekuipazhit, të lëshuara në një vend të huaj, pranohen si të vlefshme bashkë me privilegjet e certifikatat që u përkasin licencave, pa asnjë vonesë apo teste shtesë, në rast se ato bazohen mbi k</w:t>
      </w:r>
      <w:r w:rsidR="009A45CF" w:rsidRPr="00B534E7">
        <w:rPr>
          <w:rFonts w:ascii="Garamond" w:hAnsi="Garamond" w:cs="Times New Roman"/>
          <w:bCs/>
          <w:sz w:val="24"/>
          <w:szCs w:val="24"/>
        </w:rPr>
        <w:t>ërkesa, të cilat janë të njëjta</w:t>
      </w:r>
      <w:r w:rsidRPr="00B534E7">
        <w:rPr>
          <w:rFonts w:ascii="Garamond" w:hAnsi="Garamond" w:cs="Times New Roman"/>
          <w:bCs/>
          <w:sz w:val="24"/>
          <w:szCs w:val="24"/>
        </w:rPr>
        <w:t xml:space="preserve"> ose më të larta se standardet e vendosura sipas këtij Kodi dhe aktet</w:t>
      </w:r>
      <w:r w:rsidR="00814AED">
        <w:rPr>
          <w:rFonts w:ascii="Garamond" w:hAnsi="Garamond" w:cs="Times New Roman"/>
          <w:bCs/>
          <w:sz w:val="24"/>
          <w:szCs w:val="24"/>
        </w:rPr>
        <w:t xml:space="preserve"> </w:t>
      </w:r>
      <w:r w:rsidRPr="00B534E7">
        <w:rPr>
          <w:rFonts w:ascii="Garamond" w:hAnsi="Garamond" w:cs="Times New Roman"/>
          <w:bCs/>
          <w:sz w:val="24"/>
          <w:szCs w:val="24"/>
        </w:rPr>
        <w:t>nënligjore në zbatim të tij dhe kur kjo parashikohet:</w:t>
      </w:r>
    </w:p>
    <w:p w14:paraId="1DE60CDD" w14:textId="5E198B02"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w:t>
      </w:r>
      <w:r w:rsidR="00216496">
        <w:rPr>
          <w:rFonts w:ascii="Garamond" w:hAnsi="Garamond" w:cs="Times New Roman"/>
          <w:bCs/>
          <w:sz w:val="24"/>
          <w:szCs w:val="24"/>
        </w:rPr>
        <w:t xml:space="preserve"> </w:t>
      </w:r>
      <w:r w:rsidRPr="00B534E7">
        <w:rPr>
          <w:rFonts w:ascii="Garamond" w:hAnsi="Garamond" w:cs="Times New Roman"/>
          <w:bCs/>
          <w:sz w:val="24"/>
          <w:szCs w:val="24"/>
        </w:rPr>
        <w:t>në marrëveshjet ndërkombët</w:t>
      </w:r>
      <w:r w:rsidR="009A45CF" w:rsidRPr="00B534E7">
        <w:rPr>
          <w:rFonts w:ascii="Garamond" w:hAnsi="Garamond" w:cs="Times New Roman"/>
          <w:bCs/>
          <w:sz w:val="24"/>
          <w:szCs w:val="24"/>
        </w:rPr>
        <w:t>are për njohjen e certifikatave</w:t>
      </w:r>
      <w:r w:rsidRPr="00B534E7">
        <w:rPr>
          <w:rFonts w:ascii="Garamond" w:hAnsi="Garamond" w:cs="Times New Roman"/>
          <w:bCs/>
          <w:sz w:val="24"/>
          <w:szCs w:val="24"/>
        </w:rPr>
        <w:t xml:space="preserve"> të lidhura mes Republikës së Shqipërisë dhe shtetit në fjalë; ose</w:t>
      </w:r>
    </w:p>
    <w:p w14:paraId="1DE60CDE" w14:textId="56B30C68"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w:t>
      </w:r>
      <w:r w:rsidR="00216496">
        <w:rPr>
          <w:rFonts w:ascii="Garamond" w:hAnsi="Garamond" w:cs="Times New Roman"/>
          <w:bCs/>
          <w:sz w:val="24"/>
          <w:szCs w:val="24"/>
        </w:rPr>
        <w:t xml:space="preserve"> </w:t>
      </w:r>
      <w:r w:rsidRPr="00B534E7">
        <w:rPr>
          <w:rFonts w:ascii="Garamond" w:hAnsi="Garamond" w:cs="Times New Roman"/>
          <w:bCs/>
          <w:sz w:val="24"/>
          <w:szCs w:val="24"/>
        </w:rPr>
        <w:t>në një rregullore të miratuar nga ministri.</w:t>
      </w:r>
    </w:p>
    <w:p w14:paraId="1DE60CDF" w14:textId="62E7C9FE" w:rsidR="00C463BA" w:rsidRPr="00B534E7" w:rsidRDefault="009A45CF"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Pika 1 e këtij neni</w:t>
      </w:r>
      <w:r w:rsidR="00C463BA" w:rsidRPr="00B534E7">
        <w:rPr>
          <w:rFonts w:ascii="Garamond" w:hAnsi="Garamond" w:cs="Times New Roman"/>
          <w:bCs/>
          <w:sz w:val="24"/>
          <w:szCs w:val="24"/>
        </w:rPr>
        <w:t xml:space="preserve"> zbatohet, gjithashtu, për licencat dhe kategorizimet për punonjësit e sektorëve të tjerë të aviacionit, si të shërbimeve të lundrimit ajror, të mirëmbajtjes, të operimit të fluturimit dhe operatorët e stacioneve aeronautike, në përputhje me rregullat e miratuara nga ministri.</w:t>
      </w:r>
    </w:p>
    <w:p w14:paraId="1DE60CE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E1"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28</w:t>
      </w:r>
    </w:p>
    <w:p w14:paraId="1DE60CE3"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Vlefshmëria e licencave dhe kategorizimeve</w:t>
      </w:r>
    </w:p>
    <w:p w14:paraId="1DE60CE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E5" w14:textId="4D2BF4FC"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Në rast se mbajtësi i një licence ose kategorizimi nuk përmbush kërkesat e përcaktuara sipas këtij Kodi ose rregulloret në zbatim të tij, AAC-ja e njofton për mangësinë e vërejtur, duke i përcaktuar një afat kohor për korrigjim. Kur mbajtësi nuk merr masa për të korrigjuar mangësinë brenda afatit të përcaktuar, licenca dhe kategorizimi pezullohen ose revokohen nga AAC-ja.</w:t>
      </w:r>
    </w:p>
    <w:p w14:paraId="1DE60CE6" w14:textId="19CBDE1A"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Vendimi për pezullimin apo revokimin e licencës, së bashku me arsyet përkatëse, i komunikohen me shkrim mbajtësit të licencës ose të kategorizimit.</w:t>
      </w:r>
    </w:p>
    <w:p w14:paraId="1DE60CE7" w14:textId="4C9C36F5"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Kur një licencë ose kategorizim është revokuar, mbajtësi është i detyruar ta kthejë atë menjëherë tek AAC-ja.</w:t>
      </w:r>
    </w:p>
    <w:p w14:paraId="1DE60CE8" w14:textId="1DAB13C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216496">
        <w:rPr>
          <w:rFonts w:ascii="Garamond" w:hAnsi="Garamond" w:cs="Times New Roman"/>
          <w:bCs/>
          <w:sz w:val="24"/>
          <w:szCs w:val="24"/>
        </w:rPr>
        <w:t xml:space="preserve"> </w:t>
      </w:r>
      <w:r w:rsidRPr="00B534E7">
        <w:rPr>
          <w:rFonts w:ascii="Garamond" w:hAnsi="Garamond" w:cs="Times New Roman"/>
          <w:bCs/>
          <w:sz w:val="24"/>
          <w:szCs w:val="24"/>
        </w:rPr>
        <w:t>Rregulla</w:t>
      </w:r>
      <w:r w:rsidR="009A45CF" w:rsidRPr="00B534E7">
        <w:rPr>
          <w:rFonts w:ascii="Garamond" w:hAnsi="Garamond" w:cs="Times New Roman"/>
          <w:bCs/>
          <w:sz w:val="24"/>
          <w:szCs w:val="24"/>
        </w:rPr>
        <w:t>t</w:t>
      </w:r>
      <w:r w:rsidRPr="00B534E7">
        <w:rPr>
          <w:rFonts w:ascii="Garamond" w:hAnsi="Garamond" w:cs="Times New Roman"/>
          <w:bCs/>
          <w:sz w:val="24"/>
          <w:szCs w:val="24"/>
        </w:rPr>
        <w:t xml:space="preserve"> </w:t>
      </w:r>
      <w:r w:rsidR="009A45CF" w:rsidRPr="00B534E7">
        <w:rPr>
          <w:rFonts w:ascii="Garamond" w:hAnsi="Garamond" w:cs="Times New Roman"/>
          <w:bCs/>
          <w:sz w:val="24"/>
          <w:szCs w:val="24"/>
        </w:rPr>
        <w:t>e</w:t>
      </w:r>
      <w:r w:rsidRPr="00B534E7">
        <w:rPr>
          <w:rFonts w:ascii="Garamond" w:hAnsi="Garamond" w:cs="Times New Roman"/>
          <w:bCs/>
          <w:sz w:val="24"/>
          <w:szCs w:val="24"/>
        </w:rPr>
        <w:t xml:space="preserve"> hollësishme për kërkesat, vlefshmërinë, pezullimin dhe revokimin e licencës e të kategorizimeve, trajnimin dhe testimin e punonjësv</w:t>
      </w:r>
      <w:r w:rsidR="009A45CF" w:rsidRPr="00B534E7">
        <w:rPr>
          <w:rFonts w:ascii="Garamond" w:hAnsi="Garamond" w:cs="Times New Roman"/>
          <w:bCs/>
          <w:sz w:val="24"/>
          <w:szCs w:val="24"/>
        </w:rPr>
        <w:t>e, në zbatim të pikave 1, 2 e 3 të këtij neni dhe të neneve 26 e 27</w:t>
      </w:r>
      <w:r w:rsidRPr="00B534E7">
        <w:rPr>
          <w:rFonts w:ascii="Garamond" w:hAnsi="Garamond" w:cs="Times New Roman"/>
          <w:bCs/>
          <w:sz w:val="24"/>
          <w:szCs w:val="24"/>
        </w:rPr>
        <w:t xml:space="preserve"> të këtij Kodi, përcaktohen me rregullore të miratuar nga ministri, në përputhje me detyrimet ndërkombëtare.</w:t>
      </w:r>
    </w:p>
    <w:p w14:paraId="1DE60CE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EA"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29</w:t>
      </w:r>
    </w:p>
    <w:p w14:paraId="1DE60CEC"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Çmimet dhe tarifat</w:t>
      </w:r>
    </w:p>
    <w:p w14:paraId="1DE60CE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CEE" w14:textId="12EC629D"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Transportuesit ajrorë caktojnë lirisht çmimet dhe tarifat e shërbimeve ajrore, përveç rasteve kur tarifat përcaktohen me akte të tjera ligjore/nënligjore në fuqi.</w:t>
      </w:r>
    </w:p>
    <w:p w14:paraId="1DE60CEF" w14:textId="59480FB0"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Transportuesit ajrorë, mbi bazën e reciprocitetit, zbatojnë dispozitat përkatëse të marrëveshjeve dypalëshe e të marrëveshjes shumëpalëshe.</w:t>
      </w:r>
    </w:p>
    <w:p w14:paraId="1DE60CF0" w14:textId="49339834"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Transportuesit ajrorë informojnë publikun për të gjitha çmimet dhe tarifat ajrore për pasagjerët, postën dhe ngarkesat.</w:t>
      </w:r>
    </w:p>
    <w:p w14:paraId="1DE60CF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 Në informacionin e dhënë publikut për çmimin përfundimtar</w:t>
      </w:r>
      <w:r w:rsidR="009A45CF" w:rsidRPr="00B534E7">
        <w:rPr>
          <w:rFonts w:ascii="Garamond" w:hAnsi="Garamond" w:cs="Times New Roman"/>
          <w:bCs/>
          <w:sz w:val="24"/>
          <w:szCs w:val="24"/>
        </w:rPr>
        <w:t xml:space="preserve"> të biletës që do të paguhet</w:t>
      </w:r>
      <w:r w:rsidRPr="00B534E7">
        <w:rPr>
          <w:rFonts w:ascii="Garamond" w:hAnsi="Garamond" w:cs="Times New Roman"/>
          <w:bCs/>
          <w:sz w:val="24"/>
          <w:szCs w:val="24"/>
        </w:rPr>
        <w:t xml:space="preserve"> përfshihen tarifat ajrore të aplikuara, si dhe të gjitha taksat, tarifat e shpenzimet që janë të pashmangshme e të parashikueshme në kohën e publikimit. Në çmimin përfundimtar të biletës duhet të specifikohen të paktën elementet e mëposhtme:</w:t>
      </w:r>
    </w:p>
    <w:p w14:paraId="1DE60CF2" w14:textId="7DD9DFA6"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w:t>
      </w:r>
      <w:r w:rsidR="00216496">
        <w:rPr>
          <w:rFonts w:ascii="Garamond" w:hAnsi="Garamond" w:cs="Times New Roman"/>
          <w:bCs/>
          <w:sz w:val="24"/>
          <w:szCs w:val="24"/>
        </w:rPr>
        <w:t xml:space="preserve"> </w:t>
      </w:r>
      <w:r w:rsidRPr="00B534E7">
        <w:rPr>
          <w:rFonts w:ascii="Garamond" w:hAnsi="Garamond" w:cs="Times New Roman"/>
          <w:bCs/>
          <w:sz w:val="24"/>
          <w:szCs w:val="24"/>
        </w:rPr>
        <w:t>tarifa ajrore;</w:t>
      </w:r>
    </w:p>
    <w:p w14:paraId="1DE60CF3" w14:textId="228DBBB3"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w:t>
      </w:r>
      <w:r w:rsidR="00216496">
        <w:rPr>
          <w:rFonts w:ascii="Garamond" w:hAnsi="Garamond" w:cs="Times New Roman"/>
          <w:bCs/>
          <w:sz w:val="24"/>
          <w:szCs w:val="24"/>
        </w:rPr>
        <w:t xml:space="preserve"> </w:t>
      </w:r>
      <w:r w:rsidRPr="00B534E7">
        <w:rPr>
          <w:rFonts w:ascii="Garamond" w:hAnsi="Garamond" w:cs="Times New Roman"/>
          <w:bCs/>
          <w:sz w:val="24"/>
          <w:szCs w:val="24"/>
        </w:rPr>
        <w:t>taksat;</w:t>
      </w:r>
    </w:p>
    <w:p w14:paraId="1DE60CF4" w14:textId="2168B402"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c)</w:t>
      </w:r>
      <w:r w:rsidR="00216496">
        <w:rPr>
          <w:rFonts w:ascii="Garamond" w:hAnsi="Garamond" w:cs="Times New Roman"/>
          <w:bCs/>
          <w:sz w:val="24"/>
          <w:szCs w:val="24"/>
        </w:rPr>
        <w:t xml:space="preserve"> </w:t>
      </w:r>
      <w:r w:rsidRPr="00B534E7">
        <w:rPr>
          <w:rFonts w:ascii="Garamond" w:hAnsi="Garamond" w:cs="Times New Roman"/>
          <w:bCs/>
          <w:sz w:val="24"/>
          <w:szCs w:val="24"/>
        </w:rPr>
        <w:t>tarifat aeroportuale;</w:t>
      </w:r>
    </w:p>
    <w:p w14:paraId="1DE60CF5" w14:textId="35509DBD"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ç)</w:t>
      </w:r>
      <w:r w:rsidR="00216496">
        <w:rPr>
          <w:rFonts w:ascii="Garamond" w:hAnsi="Garamond" w:cs="Times New Roman"/>
          <w:bCs/>
          <w:sz w:val="24"/>
          <w:szCs w:val="24"/>
        </w:rPr>
        <w:t xml:space="preserve"> </w:t>
      </w:r>
      <w:r w:rsidRPr="00B534E7">
        <w:rPr>
          <w:rFonts w:ascii="Garamond" w:hAnsi="Garamond" w:cs="Times New Roman"/>
          <w:bCs/>
          <w:sz w:val="24"/>
          <w:szCs w:val="24"/>
        </w:rPr>
        <w:t>kosto të tjera, tarifa ose taksa, si ato që kanë të bëjnë me sigurinë në aviacion (</w:t>
      </w:r>
      <w:r w:rsidRPr="00B534E7">
        <w:rPr>
          <w:rFonts w:ascii="Garamond" w:hAnsi="Garamond" w:cs="Times New Roman"/>
          <w:bCs/>
          <w:i/>
          <w:sz w:val="24"/>
          <w:szCs w:val="24"/>
        </w:rPr>
        <w:t>security fee</w:t>
      </w:r>
      <w:r w:rsidRPr="00B534E7">
        <w:rPr>
          <w:rFonts w:ascii="Garamond" w:hAnsi="Garamond" w:cs="Times New Roman"/>
          <w:bCs/>
          <w:sz w:val="24"/>
          <w:szCs w:val="24"/>
        </w:rPr>
        <w:t>) ose karburantin.</w:t>
      </w:r>
    </w:p>
    <w:p w14:paraId="1DE60CF6" w14:textId="5ABE928C"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Për elementet si</w:t>
      </w:r>
      <w:r w:rsidR="009A45CF" w:rsidRPr="00B534E7">
        <w:rPr>
          <w:rFonts w:ascii="Garamond" w:hAnsi="Garamond" w:cs="Times New Roman"/>
          <w:bCs/>
          <w:sz w:val="24"/>
          <w:szCs w:val="24"/>
        </w:rPr>
        <w:t>pas shkronjave “b”, “c” dhe “ç”</w:t>
      </w:r>
      <w:r w:rsidRPr="00B534E7">
        <w:rPr>
          <w:rFonts w:ascii="Garamond" w:hAnsi="Garamond" w:cs="Times New Roman"/>
          <w:bCs/>
          <w:sz w:val="24"/>
          <w:szCs w:val="24"/>
        </w:rPr>
        <w:t xml:space="preserve"> të kësaj pike, informacioni jepet në rastin kur ato janë pjesë e çmimit përfundimtar të biletës.</w:t>
      </w:r>
      <w:r w:rsidR="00814AED">
        <w:rPr>
          <w:rFonts w:ascii="Garamond" w:hAnsi="Garamond" w:cs="Times New Roman"/>
          <w:bCs/>
          <w:sz w:val="24"/>
          <w:szCs w:val="24"/>
        </w:rPr>
        <w:t xml:space="preserve"> </w:t>
      </w:r>
    </w:p>
    <w:p w14:paraId="1DE60CF7" w14:textId="1780F04E"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w:t>
      </w:r>
      <w:r w:rsidR="00216496">
        <w:rPr>
          <w:rFonts w:ascii="Garamond" w:hAnsi="Garamond" w:cs="Times New Roman"/>
          <w:bCs/>
          <w:sz w:val="24"/>
          <w:szCs w:val="24"/>
        </w:rPr>
        <w:t xml:space="preserve"> </w:t>
      </w:r>
      <w:r w:rsidRPr="00B534E7">
        <w:rPr>
          <w:rFonts w:ascii="Garamond" w:hAnsi="Garamond" w:cs="Times New Roman"/>
          <w:bCs/>
          <w:sz w:val="24"/>
          <w:szCs w:val="24"/>
        </w:rPr>
        <w:t>E drejta për t’u njohur me çmimet dhe nivelet e pagesave për shërbimet ajrore në një aerodrom të vendosur në territorin e Republikës së Shqipërisë, të hapur për publikun, jepet pa diskriminim të bazuar në kombësinë ose vendin e rezidencës së konsumatorit ose të vendit të themelimit të agjentit të transportuesit ajror ose të shitësit të biletave.</w:t>
      </w:r>
    </w:p>
    <w:p w14:paraId="1DE60CF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6. Ministri, në përputhje me detyrimet ndërkombëtare, miraton rregullore për përcakti</w:t>
      </w:r>
      <w:r w:rsidR="009A45CF" w:rsidRPr="00B534E7">
        <w:rPr>
          <w:rFonts w:ascii="Garamond" w:hAnsi="Garamond" w:cs="Times New Roman"/>
          <w:bCs/>
          <w:sz w:val="24"/>
          <w:szCs w:val="24"/>
        </w:rPr>
        <w:t>min e rregullave të hollësishme</w:t>
      </w:r>
      <w:r w:rsidRPr="00B534E7">
        <w:rPr>
          <w:rFonts w:ascii="Garamond" w:hAnsi="Garamond" w:cs="Times New Roman"/>
          <w:bCs/>
          <w:sz w:val="24"/>
          <w:szCs w:val="24"/>
        </w:rPr>
        <w:t xml:space="preserve"> n</w:t>
      </w:r>
      <w:r w:rsidR="009A45CF" w:rsidRPr="00B534E7">
        <w:rPr>
          <w:rFonts w:ascii="Garamond" w:hAnsi="Garamond" w:cs="Times New Roman"/>
          <w:bCs/>
          <w:sz w:val="24"/>
          <w:szCs w:val="24"/>
        </w:rPr>
        <w:t>ë mbështetje të pikave 1, 2 e 3</w:t>
      </w:r>
      <w:r w:rsidRPr="00B534E7">
        <w:rPr>
          <w:rFonts w:ascii="Garamond" w:hAnsi="Garamond" w:cs="Times New Roman"/>
          <w:bCs/>
          <w:sz w:val="24"/>
          <w:szCs w:val="24"/>
        </w:rPr>
        <w:t xml:space="preserve"> të këtij neni.</w:t>
      </w:r>
    </w:p>
    <w:p w14:paraId="1DE60CF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85F6DAE" w14:textId="77777777" w:rsidR="007923DD" w:rsidRDefault="007923DD" w:rsidP="00216496">
      <w:pPr>
        <w:widowControl w:val="0"/>
        <w:spacing w:after="0" w:line="240" w:lineRule="auto"/>
        <w:ind w:firstLine="284"/>
        <w:jc w:val="center"/>
        <w:rPr>
          <w:rFonts w:ascii="Garamond" w:hAnsi="Garamond" w:cs="Times New Roman"/>
          <w:bCs/>
          <w:sz w:val="24"/>
          <w:szCs w:val="24"/>
        </w:rPr>
      </w:pPr>
    </w:p>
    <w:p w14:paraId="1FFF65C2" w14:textId="77777777" w:rsidR="007923DD" w:rsidRDefault="007923DD" w:rsidP="00216496">
      <w:pPr>
        <w:widowControl w:val="0"/>
        <w:spacing w:after="0" w:line="240" w:lineRule="auto"/>
        <w:ind w:firstLine="284"/>
        <w:jc w:val="center"/>
        <w:rPr>
          <w:rFonts w:ascii="Garamond" w:hAnsi="Garamond" w:cs="Times New Roman"/>
          <w:bCs/>
          <w:sz w:val="24"/>
          <w:szCs w:val="24"/>
        </w:rPr>
      </w:pPr>
    </w:p>
    <w:p w14:paraId="23EF8A23" w14:textId="77777777" w:rsidR="007923DD" w:rsidRDefault="007923DD" w:rsidP="00216496">
      <w:pPr>
        <w:widowControl w:val="0"/>
        <w:spacing w:after="0" w:line="240" w:lineRule="auto"/>
        <w:ind w:firstLine="284"/>
        <w:jc w:val="center"/>
        <w:rPr>
          <w:rFonts w:ascii="Garamond" w:hAnsi="Garamond" w:cs="Times New Roman"/>
          <w:bCs/>
          <w:sz w:val="24"/>
          <w:szCs w:val="24"/>
        </w:rPr>
      </w:pPr>
    </w:p>
    <w:p w14:paraId="1DE60CFA"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KAPITULLI III</w:t>
      </w:r>
    </w:p>
    <w:p w14:paraId="1DE60CFC"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OPERIMI I AVIONIT</w:t>
      </w:r>
    </w:p>
    <w:p w14:paraId="1DE60CFD"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p>
    <w:p w14:paraId="1DE60CFE"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30</w:t>
      </w:r>
    </w:p>
    <w:p w14:paraId="1DE60D00"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Regjistrimi i avionit</w:t>
      </w:r>
    </w:p>
    <w:p w14:paraId="1DE60D0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0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 Sht</w:t>
      </w:r>
      <w:r w:rsidR="009A45CF" w:rsidRPr="00B534E7">
        <w:rPr>
          <w:rFonts w:ascii="Garamond" w:hAnsi="Garamond" w:cs="Times New Roman"/>
          <w:bCs/>
          <w:sz w:val="24"/>
          <w:szCs w:val="24"/>
        </w:rPr>
        <w:t>eti i regjistrit është ai shtet</w:t>
      </w:r>
      <w:r w:rsidRPr="00B534E7">
        <w:rPr>
          <w:rFonts w:ascii="Garamond" w:hAnsi="Garamond" w:cs="Times New Roman"/>
          <w:bCs/>
          <w:sz w:val="24"/>
          <w:szCs w:val="24"/>
        </w:rPr>
        <w:t xml:space="preserve"> në regjistrin e të cilit është regjistruar avioni.</w:t>
      </w:r>
    </w:p>
    <w:p w14:paraId="1DE60D0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 AAC-ja mban regjistrin e avionëve civilë të Republikës së Shqipërisë.</w:t>
      </w:r>
    </w:p>
    <w:p w14:paraId="1DE60D0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 Avioni regjistrohet në Republikën e Shqipërisë vetëm nëse:</w:t>
      </w:r>
    </w:p>
    <w:p w14:paraId="1DE60D05" w14:textId="66356246" w:rsidR="00C463BA" w:rsidRPr="00B534E7" w:rsidRDefault="007923DD"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a) </w:t>
      </w:r>
      <w:r w:rsidR="00C463BA" w:rsidRPr="00B534E7">
        <w:rPr>
          <w:rFonts w:ascii="Garamond" w:hAnsi="Garamond" w:cs="Times New Roman"/>
          <w:bCs/>
          <w:sz w:val="24"/>
          <w:szCs w:val="24"/>
        </w:rPr>
        <w:t>nuk është i regjistruar në një shtet tjetër;</w:t>
      </w:r>
    </w:p>
    <w:p w14:paraId="1DE60D0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 është në pronësinë:</w:t>
      </w:r>
    </w:p>
    <w:p w14:paraId="1DE60D07" w14:textId="4DEF5C98" w:rsidR="00C463BA" w:rsidRPr="00B534E7" w:rsidRDefault="00FB214A"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i. </w:t>
      </w:r>
      <w:r w:rsidR="00C463BA" w:rsidRPr="00B534E7">
        <w:rPr>
          <w:rFonts w:ascii="Garamond" w:hAnsi="Garamond" w:cs="Times New Roman"/>
          <w:bCs/>
          <w:sz w:val="24"/>
          <w:szCs w:val="24"/>
        </w:rPr>
        <w:t>e personave me shtetësi shqiptare, personave me shtetësi të një shteti anëtar të marrëveshjes shumëpalëshe, por që kanë leje qëndrimi të përhershme në Republikën e Shqipërisë;</w:t>
      </w:r>
    </w:p>
    <w:p w14:paraId="1DE60D08" w14:textId="613861EC"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ii</w:t>
      </w:r>
      <w:r w:rsidR="00FB214A">
        <w:rPr>
          <w:rFonts w:ascii="Garamond" w:hAnsi="Garamond" w:cs="Times New Roman"/>
          <w:bCs/>
          <w:sz w:val="24"/>
          <w:szCs w:val="24"/>
        </w:rPr>
        <w:t xml:space="preserve">. </w:t>
      </w:r>
      <w:r w:rsidRPr="00B534E7">
        <w:rPr>
          <w:rFonts w:ascii="Garamond" w:hAnsi="Garamond" w:cs="Times New Roman"/>
          <w:bCs/>
          <w:sz w:val="24"/>
          <w:szCs w:val="24"/>
        </w:rPr>
        <w:t>e një sipërmarrjeje, që ka vendin e saj kryesor të veprimtarisë në Republikën e Shqipërisë, me objekt kryesor të veprimtarisë transportin ajror;</w:t>
      </w:r>
    </w:p>
    <w:p w14:paraId="1DE60D09" w14:textId="033454CF"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iii</w:t>
      </w:r>
      <w:r w:rsidR="00FB214A">
        <w:rPr>
          <w:rFonts w:ascii="Garamond" w:hAnsi="Garamond" w:cs="Times New Roman"/>
          <w:bCs/>
          <w:sz w:val="24"/>
          <w:szCs w:val="24"/>
        </w:rPr>
        <w:t>.</w:t>
      </w:r>
      <w:r w:rsidR="00216496">
        <w:rPr>
          <w:rFonts w:ascii="Garamond" w:hAnsi="Garamond" w:cs="Times New Roman"/>
          <w:bCs/>
          <w:sz w:val="24"/>
          <w:szCs w:val="24"/>
        </w:rPr>
        <w:t xml:space="preserve"> </w:t>
      </w:r>
      <w:r w:rsidRPr="00B534E7">
        <w:rPr>
          <w:rFonts w:ascii="Garamond" w:hAnsi="Garamond" w:cs="Times New Roman"/>
          <w:bCs/>
          <w:sz w:val="24"/>
          <w:szCs w:val="24"/>
        </w:rPr>
        <w:t>e një shoqërie të formuar në përputhje me ligjin e një shteti anëtar të Bashkimit E</w:t>
      </w:r>
      <w:r w:rsidR="001B3FB2">
        <w:rPr>
          <w:rFonts w:ascii="Garamond" w:hAnsi="Garamond" w:cs="Times New Roman"/>
          <w:bCs/>
          <w:sz w:val="24"/>
          <w:szCs w:val="24"/>
        </w:rPr>
        <w:t>v</w:t>
      </w:r>
      <w:r w:rsidRPr="00B534E7">
        <w:rPr>
          <w:rFonts w:ascii="Garamond" w:hAnsi="Garamond" w:cs="Times New Roman"/>
          <w:bCs/>
          <w:sz w:val="24"/>
          <w:szCs w:val="24"/>
        </w:rPr>
        <w:t>ropian, ose të një shteti palë në marrëveshjen shumëpalëshe, regjistrimi i së cilës, administrata qendrore ose vendi kryesor i veprimtarisë ndodhe</w:t>
      </w:r>
      <w:r w:rsidR="003A6752" w:rsidRPr="00B534E7">
        <w:rPr>
          <w:rFonts w:ascii="Garamond" w:hAnsi="Garamond" w:cs="Times New Roman"/>
          <w:bCs/>
          <w:color w:val="000000" w:themeColor="text1"/>
          <w:sz w:val="24"/>
          <w:szCs w:val="24"/>
        </w:rPr>
        <w:t>t</w:t>
      </w:r>
      <w:r w:rsidRPr="00B534E7">
        <w:rPr>
          <w:rFonts w:ascii="Garamond" w:hAnsi="Garamond" w:cs="Times New Roman"/>
          <w:bCs/>
          <w:sz w:val="24"/>
          <w:szCs w:val="24"/>
        </w:rPr>
        <w:t xml:space="preserve"> në atë shtet.</w:t>
      </w:r>
    </w:p>
    <w:p w14:paraId="1DE60D0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c) është marrë me qira të thatë nga një operator ajror i certifikuar nga AAC-ja.</w:t>
      </w:r>
    </w:p>
    <w:p w14:paraId="1DE60D0B" w14:textId="302738A8"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216496">
        <w:rPr>
          <w:rFonts w:ascii="Garamond" w:hAnsi="Garamond" w:cs="Times New Roman"/>
          <w:bCs/>
          <w:sz w:val="24"/>
          <w:szCs w:val="24"/>
        </w:rPr>
        <w:t xml:space="preserve"> </w:t>
      </w:r>
      <w:r w:rsidRPr="00B534E7">
        <w:rPr>
          <w:rFonts w:ascii="Garamond" w:hAnsi="Garamond" w:cs="Times New Roman"/>
          <w:bCs/>
          <w:sz w:val="24"/>
          <w:szCs w:val="24"/>
        </w:rPr>
        <w:t>Operatori i avionit mund të regjistrohet në regjistër në vend të pronarit, në rast se përmbush kërkesat për regjistrimin, me përjashtim të pronësisë.</w:t>
      </w:r>
    </w:p>
    <w:p w14:paraId="1DE60D0C" w14:textId="24734BD0"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w:t>
      </w:r>
      <w:r w:rsidR="00216496">
        <w:rPr>
          <w:rFonts w:ascii="Garamond" w:hAnsi="Garamond" w:cs="Times New Roman"/>
          <w:bCs/>
          <w:sz w:val="24"/>
          <w:szCs w:val="24"/>
        </w:rPr>
        <w:t xml:space="preserve"> </w:t>
      </w:r>
      <w:r w:rsidRPr="00B534E7">
        <w:rPr>
          <w:rFonts w:ascii="Garamond" w:hAnsi="Garamond" w:cs="Times New Roman"/>
          <w:bCs/>
          <w:sz w:val="24"/>
          <w:szCs w:val="24"/>
        </w:rPr>
        <w:t>Në rrethana të veçanta AAC-ja mund të lejojë përjashtime nga kërkesat e këtij neni.</w:t>
      </w:r>
    </w:p>
    <w:p w14:paraId="1DE60D0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6. Ministri, në përputhje me detyrimet ndërkombëtare, miraton rregulloren për përcaktimin e rregullave të hollësishme për kërkesat, përmbajtjen e procedurat e regjistrit, si dhe për rrethanat e veça</w:t>
      </w:r>
      <w:r w:rsidR="00D55A9C" w:rsidRPr="00B534E7">
        <w:rPr>
          <w:rFonts w:ascii="Garamond" w:hAnsi="Garamond" w:cs="Times New Roman"/>
          <w:bCs/>
          <w:sz w:val="24"/>
          <w:szCs w:val="24"/>
        </w:rPr>
        <w:t>nta, të parashikuara në pikën 5</w:t>
      </w:r>
      <w:r w:rsidRPr="00B534E7">
        <w:rPr>
          <w:rFonts w:ascii="Garamond" w:hAnsi="Garamond" w:cs="Times New Roman"/>
          <w:bCs/>
          <w:sz w:val="24"/>
          <w:szCs w:val="24"/>
        </w:rPr>
        <w:t xml:space="preserve"> të këtij neni. </w:t>
      </w:r>
    </w:p>
    <w:p w14:paraId="1DE60D0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0F"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31</w:t>
      </w:r>
    </w:p>
    <w:p w14:paraId="1DE60D11"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Shenja e shtetësisë dhe shenja e regjistrimit</w:t>
      </w:r>
    </w:p>
    <w:p w14:paraId="1DE60D1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1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Avionët shqiptarë mbajnë shenjën “ZA”, të shtetësisë shqiptare, dhe një shenjë të veçantë regjistrimi, që i jepet çdo avioni kur regjistrohet.</w:t>
      </w:r>
    </w:p>
    <w:p w14:paraId="1DE60D1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15"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32</w:t>
      </w:r>
    </w:p>
    <w:p w14:paraId="1DE60D17"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Heqja e avionit nga regjistri i avionëve civilë</w:t>
      </w:r>
    </w:p>
    <w:p w14:paraId="1DE60D1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19" w14:textId="77777777" w:rsidR="00C463BA" w:rsidRPr="00B534E7" w:rsidRDefault="00781FA5"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 xml:space="preserve">Avioni hiqet </w:t>
      </w:r>
      <w:r w:rsidR="00D943A7" w:rsidRPr="00B534E7">
        <w:rPr>
          <w:rFonts w:ascii="Garamond" w:hAnsi="Garamond" w:cs="Times New Roman"/>
          <w:bCs/>
          <w:sz w:val="24"/>
          <w:szCs w:val="24"/>
        </w:rPr>
        <w:t>nga regjistri i avionëve civilë</w:t>
      </w:r>
      <w:r w:rsidR="00C463BA" w:rsidRPr="00B534E7">
        <w:rPr>
          <w:rFonts w:ascii="Garamond" w:hAnsi="Garamond" w:cs="Times New Roman"/>
          <w:bCs/>
          <w:sz w:val="24"/>
          <w:szCs w:val="24"/>
        </w:rPr>
        <w:t xml:space="preserve"> kur:</w:t>
      </w:r>
    </w:p>
    <w:p w14:paraId="1DE60D1A" w14:textId="66E80756"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w:t>
      </w:r>
      <w:r w:rsidR="00216496">
        <w:rPr>
          <w:rFonts w:ascii="Garamond" w:hAnsi="Garamond" w:cs="Times New Roman"/>
          <w:bCs/>
          <w:sz w:val="24"/>
          <w:szCs w:val="24"/>
        </w:rPr>
        <w:t xml:space="preserve"> </w:t>
      </w:r>
      <w:r w:rsidRPr="00B534E7">
        <w:rPr>
          <w:rFonts w:ascii="Garamond" w:hAnsi="Garamond" w:cs="Times New Roman"/>
          <w:bCs/>
          <w:sz w:val="24"/>
          <w:szCs w:val="24"/>
        </w:rPr>
        <w:t>nuk ka certifikatë të vlefshmërisë ajrore, të vlefshme gjatë tr</w:t>
      </w:r>
      <w:r w:rsidR="00822877">
        <w:rPr>
          <w:rFonts w:ascii="Garamond" w:hAnsi="Garamond" w:cs="Times New Roman"/>
          <w:bCs/>
          <w:sz w:val="24"/>
          <w:szCs w:val="24"/>
        </w:rPr>
        <w:t>i</w:t>
      </w:r>
      <w:r w:rsidRPr="00B534E7">
        <w:rPr>
          <w:rFonts w:ascii="Garamond" w:hAnsi="Garamond" w:cs="Times New Roman"/>
          <w:bCs/>
          <w:sz w:val="24"/>
          <w:szCs w:val="24"/>
        </w:rPr>
        <w:t xml:space="preserve"> viteve të fundit dhe pronari nuk mund ta marrë këtë certifikatë brenda afateve kohore të caktuara;</w:t>
      </w:r>
    </w:p>
    <w:p w14:paraId="1DE60D1B" w14:textId="718130F2"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w:t>
      </w:r>
      <w:r w:rsidR="00216496">
        <w:rPr>
          <w:rFonts w:ascii="Garamond" w:hAnsi="Garamond" w:cs="Times New Roman"/>
          <w:bCs/>
          <w:sz w:val="24"/>
          <w:szCs w:val="24"/>
        </w:rPr>
        <w:t xml:space="preserve"> </w:t>
      </w:r>
      <w:r w:rsidRPr="00B534E7">
        <w:rPr>
          <w:rFonts w:ascii="Garamond" w:hAnsi="Garamond" w:cs="Times New Roman"/>
          <w:bCs/>
          <w:sz w:val="24"/>
          <w:szCs w:val="24"/>
        </w:rPr>
        <w:t>kërkohet nga pronari i avionit ose operatori i avionit, i pajisur me dokumentin origjinal ose të noterizuar, që shpreh dakordësinë e pronarit për çregjistrimin e avionit;</w:t>
      </w:r>
    </w:p>
    <w:p w14:paraId="1DE60D1C" w14:textId="17B7A805"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c)</w:t>
      </w:r>
      <w:r w:rsidR="00216496">
        <w:rPr>
          <w:rFonts w:ascii="Garamond" w:hAnsi="Garamond" w:cs="Times New Roman"/>
          <w:bCs/>
          <w:sz w:val="24"/>
          <w:szCs w:val="24"/>
        </w:rPr>
        <w:t xml:space="preserve"> </w:t>
      </w:r>
      <w:r w:rsidRPr="00B534E7">
        <w:rPr>
          <w:rFonts w:ascii="Garamond" w:hAnsi="Garamond" w:cs="Times New Roman"/>
          <w:bCs/>
          <w:sz w:val="24"/>
          <w:szCs w:val="24"/>
        </w:rPr>
        <w:t>nuk përmbushen më kërk</w:t>
      </w:r>
      <w:r w:rsidR="00D943A7" w:rsidRPr="00B534E7">
        <w:rPr>
          <w:rFonts w:ascii="Garamond" w:hAnsi="Garamond" w:cs="Times New Roman"/>
          <w:bCs/>
          <w:sz w:val="24"/>
          <w:szCs w:val="24"/>
        </w:rPr>
        <w:t>esat e parashikuara në nenin 30</w:t>
      </w:r>
      <w:r w:rsidRPr="00B534E7">
        <w:rPr>
          <w:rFonts w:ascii="Garamond" w:hAnsi="Garamond" w:cs="Times New Roman"/>
          <w:bCs/>
          <w:sz w:val="24"/>
          <w:szCs w:val="24"/>
        </w:rPr>
        <w:t xml:space="preserve"> të këtij Kodi;</w:t>
      </w:r>
    </w:p>
    <w:p w14:paraId="1DE60D1D" w14:textId="00B16B19"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ç)</w:t>
      </w:r>
      <w:r w:rsidR="00216496">
        <w:rPr>
          <w:rFonts w:ascii="Garamond" w:hAnsi="Garamond" w:cs="Times New Roman"/>
          <w:bCs/>
          <w:sz w:val="24"/>
          <w:szCs w:val="24"/>
        </w:rPr>
        <w:t xml:space="preserve"> </w:t>
      </w:r>
      <w:r w:rsidRPr="00B534E7">
        <w:rPr>
          <w:rFonts w:ascii="Garamond" w:hAnsi="Garamond" w:cs="Times New Roman"/>
          <w:bCs/>
          <w:sz w:val="24"/>
          <w:szCs w:val="24"/>
        </w:rPr>
        <w:t>ka humbur dhe nuk ka informacion për vendndodhjen e tij prej tre muajsh dhe operacionet e kërkim-shpëtimit kanë përfunduar. Ky rregull zbatohet edhe për avionët e çmontuar ose ata të shkatërruar plotësisht në një aksident.</w:t>
      </w:r>
    </w:p>
    <w:p w14:paraId="1DE60D1E" w14:textId="47F71B98"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1B3FB2">
        <w:rPr>
          <w:rFonts w:ascii="Garamond" w:hAnsi="Garamond" w:cs="Times New Roman"/>
          <w:bCs/>
          <w:sz w:val="24"/>
          <w:szCs w:val="24"/>
        </w:rPr>
        <w:t xml:space="preserve"> </w:t>
      </w:r>
      <w:r w:rsidRPr="00B534E7">
        <w:rPr>
          <w:rFonts w:ascii="Garamond" w:hAnsi="Garamond" w:cs="Times New Roman"/>
          <w:bCs/>
          <w:sz w:val="24"/>
          <w:szCs w:val="24"/>
        </w:rPr>
        <w:t>Heqja e avionit nga regjistri, kur kërkohet nga aplikanti, shoqërohet me lëshimin e certifikatës së çregjistrimit nga AAC-ja. Bazuar në kërkesën e aplikantit dhe arsyen e çregjistrimit, nëse avioni ka vlefshmëri ajrore, AAC-ja lëshon certifikatën e vlefshmërisë ajrore për eksport.</w:t>
      </w:r>
    </w:p>
    <w:p w14:paraId="1DE60D1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27FDB27D" w14:textId="77777777" w:rsidR="00BB6BF3" w:rsidRDefault="00BB6BF3" w:rsidP="00216496">
      <w:pPr>
        <w:widowControl w:val="0"/>
        <w:spacing w:after="0" w:line="240" w:lineRule="auto"/>
        <w:ind w:firstLine="284"/>
        <w:jc w:val="center"/>
        <w:rPr>
          <w:rFonts w:ascii="Garamond" w:hAnsi="Garamond" w:cs="Times New Roman"/>
          <w:bCs/>
          <w:sz w:val="24"/>
          <w:szCs w:val="24"/>
        </w:rPr>
      </w:pPr>
    </w:p>
    <w:p w14:paraId="4AB531E9" w14:textId="77777777" w:rsidR="00BB6BF3" w:rsidRDefault="00BB6BF3" w:rsidP="00216496">
      <w:pPr>
        <w:widowControl w:val="0"/>
        <w:spacing w:after="0" w:line="240" w:lineRule="auto"/>
        <w:ind w:firstLine="284"/>
        <w:jc w:val="center"/>
        <w:rPr>
          <w:rFonts w:ascii="Garamond" w:hAnsi="Garamond" w:cs="Times New Roman"/>
          <w:bCs/>
          <w:sz w:val="24"/>
          <w:szCs w:val="24"/>
        </w:rPr>
      </w:pPr>
    </w:p>
    <w:p w14:paraId="2448A2F2" w14:textId="77777777" w:rsidR="00BB6BF3" w:rsidRDefault="00BB6BF3" w:rsidP="00216496">
      <w:pPr>
        <w:widowControl w:val="0"/>
        <w:spacing w:after="0" w:line="240" w:lineRule="auto"/>
        <w:ind w:firstLine="284"/>
        <w:jc w:val="center"/>
        <w:rPr>
          <w:rFonts w:ascii="Garamond" w:hAnsi="Garamond" w:cs="Times New Roman"/>
          <w:bCs/>
          <w:sz w:val="24"/>
          <w:szCs w:val="24"/>
        </w:rPr>
      </w:pPr>
    </w:p>
    <w:p w14:paraId="1DE60D26"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33</w:t>
      </w:r>
    </w:p>
    <w:p w14:paraId="1DE60D28"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Transferimi i përgjegjësisë</w:t>
      </w:r>
    </w:p>
    <w:p w14:paraId="1DE60D2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2A" w14:textId="3C063BA0"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AAC</w:t>
      </w:r>
      <w:r w:rsidRPr="00B534E7">
        <w:rPr>
          <w:rFonts w:ascii="Garamond" w:hAnsi="Garamond" w:cs="Times New Roman"/>
          <w:bCs/>
          <w:color w:val="000000" w:themeColor="text1"/>
          <w:sz w:val="24"/>
          <w:szCs w:val="24"/>
        </w:rPr>
        <w:t>-</w:t>
      </w:r>
      <w:r w:rsidR="0015551B" w:rsidRPr="00B534E7">
        <w:rPr>
          <w:rFonts w:ascii="Garamond" w:hAnsi="Garamond" w:cs="Times New Roman"/>
          <w:bCs/>
          <w:color w:val="000000" w:themeColor="text1"/>
          <w:sz w:val="24"/>
          <w:szCs w:val="24"/>
        </w:rPr>
        <w:t>ja</w:t>
      </w:r>
      <w:r w:rsidRPr="00B534E7">
        <w:rPr>
          <w:rFonts w:ascii="Garamond" w:hAnsi="Garamond" w:cs="Times New Roman"/>
          <w:bCs/>
          <w:color w:val="000000" w:themeColor="text1"/>
          <w:sz w:val="24"/>
          <w:szCs w:val="24"/>
        </w:rPr>
        <w:t xml:space="preserve"> nëpërmjet </w:t>
      </w:r>
      <w:r w:rsidRPr="00B534E7">
        <w:rPr>
          <w:rFonts w:ascii="Garamond" w:hAnsi="Garamond" w:cs="Times New Roman"/>
          <w:bCs/>
          <w:sz w:val="24"/>
          <w:szCs w:val="24"/>
        </w:rPr>
        <w:t>një marrëveshjeje me autoritetin</w:t>
      </w:r>
      <w:r w:rsidR="0015551B" w:rsidRPr="00B534E7">
        <w:rPr>
          <w:rFonts w:ascii="Garamond" w:hAnsi="Garamond" w:cs="Times New Roman"/>
          <w:bCs/>
          <w:sz w:val="24"/>
          <w:szCs w:val="24"/>
        </w:rPr>
        <w:t xml:space="preserve"> kompetent të një shteti tjetër</w:t>
      </w:r>
      <w:r w:rsidRPr="00B534E7">
        <w:rPr>
          <w:rFonts w:ascii="Garamond" w:hAnsi="Garamond" w:cs="Times New Roman"/>
          <w:bCs/>
          <w:sz w:val="24"/>
          <w:szCs w:val="24"/>
        </w:rPr>
        <w:t xml:space="preserve"> ka të drejtë t’i transferojë atij përgjegjësinë për një avion të regjistruar në Republikën e Shqipërisë, në përputhje me nenin 83 bis të Konventës së Çikagos.</w:t>
      </w:r>
    </w:p>
    <w:p w14:paraId="1DE60D2B" w14:textId="2CE6700F"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Gjithashtu, AAC-ja mund të </w:t>
      </w:r>
      <w:r w:rsidRPr="00B534E7">
        <w:rPr>
          <w:rFonts w:ascii="Garamond" w:hAnsi="Garamond" w:cs="Times New Roman"/>
          <w:bCs/>
          <w:color w:val="000000" w:themeColor="text1"/>
          <w:sz w:val="24"/>
          <w:szCs w:val="24"/>
        </w:rPr>
        <w:t>p</w:t>
      </w:r>
      <w:r w:rsidR="0015551B" w:rsidRPr="00B534E7">
        <w:rPr>
          <w:rFonts w:ascii="Garamond" w:hAnsi="Garamond" w:cs="Times New Roman"/>
          <w:bCs/>
          <w:color w:val="000000" w:themeColor="text1"/>
          <w:sz w:val="24"/>
          <w:szCs w:val="24"/>
        </w:rPr>
        <w:t>ranojë</w:t>
      </w:r>
      <w:r w:rsidRPr="00B534E7">
        <w:rPr>
          <w:rFonts w:ascii="Garamond" w:hAnsi="Garamond" w:cs="Times New Roman"/>
          <w:bCs/>
          <w:color w:val="000000" w:themeColor="text1"/>
          <w:sz w:val="24"/>
          <w:szCs w:val="24"/>
        </w:rPr>
        <w:t xml:space="preserve"> nëpërmjet </w:t>
      </w:r>
      <w:r w:rsidRPr="00B534E7">
        <w:rPr>
          <w:rFonts w:ascii="Garamond" w:hAnsi="Garamond" w:cs="Times New Roman"/>
          <w:bCs/>
          <w:sz w:val="24"/>
          <w:szCs w:val="24"/>
        </w:rPr>
        <w:t>një marrëveshjeje me autoritetin</w:t>
      </w:r>
      <w:r w:rsidR="0015551B" w:rsidRPr="00B534E7">
        <w:rPr>
          <w:rFonts w:ascii="Garamond" w:hAnsi="Garamond" w:cs="Times New Roman"/>
          <w:bCs/>
          <w:sz w:val="24"/>
          <w:szCs w:val="24"/>
        </w:rPr>
        <w:t xml:space="preserve"> kompetent të një shteti tjetër</w:t>
      </w:r>
      <w:r w:rsidRPr="00B534E7">
        <w:rPr>
          <w:rFonts w:ascii="Garamond" w:hAnsi="Garamond" w:cs="Times New Roman"/>
          <w:bCs/>
          <w:sz w:val="24"/>
          <w:szCs w:val="24"/>
        </w:rPr>
        <w:t xml:space="preserve"> të marrë përgjegjësinë për një avion të regjistruar në atë shtet, në përputhje me nenin 83 bis të Konventës së Çikagos.</w:t>
      </w:r>
    </w:p>
    <w:p w14:paraId="1DE60D2C" w14:textId="1E3B7551"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Në zbatim të nenit 83 bis të Konventës së Çikagos, certifikata e vlefshmërisë ajrore, licenca e radios dhe licencat e personelit fluturues, të lëshuara nga shteti i operatorit, të lidhura me transferimin e pë</w:t>
      </w:r>
      <w:r w:rsidR="00D943A7" w:rsidRPr="00B534E7">
        <w:rPr>
          <w:rFonts w:ascii="Garamond" w:hAnsi="Garamond" w:cs="Times New Roman"/>
          <w:bCs/>
          <w:sz w:val="24"/>
          <w:szCs w:val="24"/>
        </w:rPr>
        <w:t>rgjegjësive, sipas pikave 1 e 2</w:t>
      </w:r>
      <w:r w:rsidRPr="00B534E7">
        <w:rPr>
          <w:rFonts w:ascii="Garamond" w:hAnsi="Garamond" w:cs="Times New Roman"/>
          <w:bCs/>
          <w:sz w:val="24"/>
          <w:szCs w:val="24"/>
        </w:rPr>
        <w:t xml:space="preserve"> të këtij neni, n</w:t>
      </w:r>
      <w:r w:rsidR="00D943A7" w:rsidRPr="00B534E7">
        <w:rPr>
          <w:rFonts w:ascii="Garamond" w:hAnsi="Garamond" w:cs="Times New Roman"/>
          <w:bCs/>
          <w:sz w:val="24"/>
          <w:szCs w:val="24"/>
        </w:rPr>
        <w:t>jihen si të vlefshme nga AAC-ja</w:t>
      </w:r>
      <w:r w:rsidRPr="00B534E7">
        <w:rPr>
          <w:rFonts w:ascii="Garamond" w:hAnsi="Garamond" w:cs="Times New Roman"/>
          <w:bCs/>
          <w:sz w:val="24"/>
          <w:szCs w:val="24"/>
        </w:rPr>
        <w:t xml:space="preserve"> nëse përmbushin </w:t>
      </w:r>
      <w:r w:rsidR="00D943A7" w:rsidRPr="00B534E7">
        <w:rPr>
          <w:rFonts w:ascii="Garamond" w:hAnsi="Garamond" w:cs="Times New Roman"/>
          <w:bCs/>
          <w:sz w:val="24"/>
          <w:szCs w:val="24"/>
        </w:rPr>
        <w:t>kërkesat e anekseve 1 deri në 8</w:t>
      </w:r>
      <w:r w:rsidRPr="00B534E7">
        <w:rPr>
          <w:rFonts w:ascii="Garamond" w:hAnsi="Garamond" w:cs="Times New Roman"/>
          <w:bCs/>
          <w:sz w:val="24"/>
          <w:szCs w:val="24"/>
        </w:rPr>
        <w:t xml:space="preserve"> të Konventës së Çikagos.</w:t>
      </w:r>
    </w:p>
    <w:p w14:paraId="1DE60D2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 Njohja e certifikatave dhe e licencave të lëshuara nga shteti kontraktues bëhet menjëherë nga personeli inspektues i AAC-së, pasi personeli i avionit paraqet një kopje të legalizuar të marrëveshjes së lidhur mes shteteve, sipas nenit 83 bis të Konventës së Çikagos.</w:t>
      </w:r>
    </w:p>
    <w:p w14:paraId="1DE60D2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2F"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34</w:t>
      </w:r>
    </w:p>
    <w:p w14:paraId="1DE60D31"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Dokumentet e avionit</w:t>
      </w:r>
    </w:p>
    <w:p w14:paraId="1DE60D3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3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 Një avi</w:t>
      </w:r>
      <w:r w:rsidR="00D943A7" w:rsidRPr="00B534E7">
        <w:rPr>
          <w:rFonts w:ascii="Garamond" w:hAnsi="Garamond" w:cs="Times New Roman"/>
          <w:bCs/>
          <w:sz w:val="24"/>
          <w:szCs w:val="24"/>
        </w:rPr>
        <w:t>on i regjistruar sipas nenit 30 të këtij Kodi</w:t>
      </w:r>
      <w:r w:rsidRPr="00B534E7">
        <w:rPr>
          <w:rFonts w:ascii="Garamond" w:hAnsi="Garamond" w:cs="Times New Roman"/>
          <w:bCs/>
          <w:sz w:val="24"/>
          <w:szCs w:val="24"/>
        </w:rPr>
        <w:t xml:space="preserve"> për t’u përdorur në operacionet e shërbimeve ajrore, duhet të jetë i pajisur të paktën me një certifikatë regjistrimi, një certifikatë të vlefshmërisë ajrore dhe një licencë radioje.</w:t>
      </w:r>
    </w:p>
    <w:p w14:paraId="1DE60D34" w14:textId="5DD26DFD" w:rsidR="00C463BA" w:rsidRPr="00B534E7" w:rsidRDefault="00216496"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C463BA" w:rsidRPr="00B534E7">
        <w:rPr>
          <w:rFonts w:ascii="Garamond" w:hAnsi="Garamond" w:cs="Times New Roman"/>
          <w:bCs/>
          <w:sz w:val="24"/>
          <w:szCs w:val="24"/>
        </w:rPr>
        <w:t>2. Avioni, motorët, helikat, pjesët dhe pajisjet e painstaluara duhet të jenë në përputhje me standardet e vlefshmërisë ajrore e të mjedisit, siç përcaktohet në</w:t>
      </w:r>
      <w:r w:rsidR="00814AED">
        <w:rPr>
          <w:rFonts w:ascii="Garamond" w:hAnsi="Garamond" w:cs="Times New Roman"/>
          <w:bCs/>
          <w:sz w:val="24"/>
          <w:szCs w:val="24"/>
        </w:rPr>
        <w:t xml:space="preserve"> </w:t>
      </w:r>
      <w:r w:rsidR="00C463BA" w:rsidRPr="00B534E7">
        <w:rPr>
          <w:rFonts w:ascii="Garamond" w:hAnsi="Garamond" w:cs="Times New Roman"/>
          <w:bCs/>
          <w:sz w:val="24"/>
          <w:szCs w:val="24"/>
        </w:rPr>
        <w:t xml:space="preserve">rregulloren e miratuar nga Këshilli i Ministrave. </w:t>
      </w:r>
    </w:p>
    <w:p w14:paraId="1DE60D3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 Rregulla</w:t>
      </w:r>
      <w:r w:rsidR="00D943A7" w:rsidRPr="00B534E7">
        <w:rPr>
          <w:rFonts w:ascii="Garamond" w:hAnsi="Garamond" w:cs="Times New Roman"/>
          <w:bCs/>
          <w:sz w:val="24"/>
          <w:szCs w:val="24"/>
        </w:rPr>
        <w:t>t</w:t>
      </w:r>
      <w:r w:rsidRPr="00B534E7">
        <w:rPr>
          <w:rFonts w:ascii="Garamond" w:hAnsi="Garamond" w:cs="Times New Roman"/>
          <w:bCs/>
          <w:sz w:val="24"/>
          <w:szCs w:val="24"/>
        </w:rPr>
        <w:t xml:space="preserve"> </w:t>
      </w:r>
      <w:r w:rsidR="00D943A7" w:rsidRPr="00B534E7">
        <w:rPr>
          <w:rFonts w:ascii="Garamond" w:hAnsi="Garamond" w:cs="Times New Roman"/>
          <w:bCs/>
          <w:sz w:val="24"/>
          <w:szCs w:val="24"/>
        </w:rPr>
        <w:t>e</w:t>
      </w:r>
      <w:r w:rsidRPr="00B534E7">
        <w:rPr>
          <w:rFonts w:ascii="Garamond" w:hAnsi="Garamond" w:cs="Times New Roman"/>
          <w:bCs/>
          <w:sz w:val="24"/>
          <w:szCs w:val="24"/>
        </w:rPr>
        <w:t xml:space="preserve"> hollësishme për dokumenta</w:t>
      </w:r>
      <w:r w:rsidR="00D943A7" w:rsidRPr="00B534E7">
        <w:rPr>
          <w:rFonts w:ascii="Garamond" w:hAnsi="Garamond" w:cs="Times New Roman"/>
          <w:bCs/>
          <w:sz w:val="24"/>
          <w:szCs w:val="24"/>
        </w:rPr>
        <w:t>cionin e kërkuar, sipas pikës 1</w:t>
      </w:r>
      <w:r w:rsidRPr="00B534E7">
        <w:rPr>
          <w:rFonts w:ascii="Garamond" w:hAnsi="Garamond" w:cs="Times New Roman"/>
          <w:bCs/>
          <w:sz w:val="24"/>
          <w:szCs w:val="24"/>
        </w:rPr>
        <w:t xml:space="preserve"> të këtij neni, si dhe procedurat për lëshimin apo revokimin e certifikatave e të licencave, përcaktohen me rregullore të miratuar nga ministri, në përputhje me detyrimet ndërkombëtare. </w:t>
      </w:r>
    </w:p>
    <w:p w14:paraId="1DE60D3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 Dokum</w:t>
      </w:r>
      <w:r w:rsidR="00D943A7" w:rsidRPr="00B534E7">
        <w:rPr>
          <w:rFonts w:ascii="Garamond" w:hAnsi="Garamond" w:cs="Times New Roman"/>
          <w:bCs/>
          <w:sz w:val="24"/>
          <w:szCs w:val="24"/>
        </w:rPr>
        <w:t>entet e parashikuara në pikën 1</w:t>
      </w:r>
      <w:r w:rsidRPr="00B534E7">
        <w:rPr>
          <w:rFonts w:ascii="Garamond" w:hAnsi="Garamond" w:cs="Times New Roman"/>
          <w:bCs/>
          <w:sz w:val="24"/>
          <w:szCs w:val="24"/>
        </w:rPr>
        <w:t xml:space="preserve"> të këtij neni, lëshohen, pezullohen, kufizohen dhe revokohen nga AAC-ja.</w:t>
      </w:r>
    </w:p>
    <w:p w14:paraId="1DE60D3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38"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35</w:t>
      </w:r>
    </w:p>
    <w:p w14:paraId="1DE60D3A"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Operimi në hapësirën ajrore shqiptare</w:t>
      </w:r>
    </w:p>
    <w:p w14:paraId="1DE60D3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3C" w14:textId="5FC9FFF3"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Avionët shqiptarë operojnë në hapësirën ajrore të Republikës së Shqipërisë vetëm nëse janë regjistruar në regjistrin e avionëve civilë të Republikës së Shqipërisë.</w:t>
      </w:r>
    </w:p>
    <w:p w14:paraId="1DE60D3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 Avionët, të cilët nuk janë të regjist</w:t>
      </w:r>
      <w:r w:rsidR="00D943A7" w:rsidRPr="00B534E7">
        <w:rPr>
          <w:rFonts w:ascii="Garamond" w:hAnsi="Garamond" w:cs="Times New Roman"/>
          <w:bCs/>
          <w:sz w:val="24"/>
          <w:szCs w:val="24"/>
        </w:rPr>
        <w:t>ruar në Republikën e Shqipërisë</w:t>
      </w:r>
      <w:r w:rsidRPr="00B534E7">
        <w:rPr>
          <w:rFonts w:ascii="Garamond" w:hAnsi="Garamond" w:cs="Times New Roman"/>
          <w:bCs/>
          <w:sz w:val="24"/>
          <w:szCs w:val="24"/>
        </w:rPr>
        <w:t xml:space="preserve"> në përputhje me dispozitat e këtij Kodi, hyjnë/operojnë në hapësirën ajrore shqiptare vetëm me leje paraprake të AAC-së, përveç rastit kur parashikohet ndryshe në marrëveshjen shumëpalëshe ose marrëveshje të tjera ndërkombëtare, të zbatueshme në shtetin e regjistrimit e në Republikën e Shqipërisë.</w:t>
      </w:r>
    </w:p>
    <w:p w14:paraId="1DE60D3E" w14:textId="531CD41A"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Në rastet e emergjencave, si</w:t>
      </w:r>
      <w:r w:rsidR="00D943A7" w:rsidRPr="00B534E7">
        <w:rPr>
          <w:rFonts w:ascii="Garamond" w:hAnsi="Garamond" w:cs="Times New Roman"/>
          <w:bCs/>
          <w:sz w:val="24"/>
          <w:szCs w:val="24"/>
        </w:rPr>
        <w:t>:</w:t>
      </w:r>
      <w:r w:rsidRPr="00B534E7">
        <w:rPr>
          <w:rFonts w:ascii="Garamond" w:hAnsi="Garamond" w:cs="Times New Roman"/>
          <w:bCs/>
          <w:sz w:val="24"/>
          <w:szCs w:val="24"/>
        </w:rPr>
        <w:t xml:space="preserve"> kushtet e këqija të motit, aktivitetet humanitare, aktivitetet për mbrojtjen nga zjarri të njerëzve dhe vlerave materiale, ose në rastet e akteve të ndërhyrjeve të paligjshme, Ofruesi i Shërbime</w:t>
      </w:r>
      <w:r w:rsidR="00D943A7" w:rsidRPr="00B534E7">
        <w:rPr>
          <w:rFonts w:ascii="Garamond" w:hAnsi="Garamond" w:cs="Times New Roman"/>
          <w:bCs/>
          <w:sz w:val="24"/>
          <w:szCs w:val="24"/>
        </w:rPr>
        <w:t>ve të Lundrimit Ajror (në vijim</w:t>
      </w:r>
      <w:r w:rsidRPr="00B534E7">
        <w:rPr>
          <w:rFonts w:ascii="Garamond" w:hAnsi="Garamond" w:cs="Times New Roman"/>
          <w:bCs/>
          <w:sz w:val="24"/>
          <w:szCs w:val="24"/>
        </w:rPr>
        <w:t xml:space="preserve"> </w:t>
      </w:r>
      <w:r w:rsidR="001B3FB2">
        <w:rPr>
          <w:rFonts w:ascii="Garamond" w:hAnsi="Garamond" w:cs="Times New Roman"/>
          <w:bCs/>
          <w:sz w:val="24"/>
          <w:szCs w:val="24"/>
        </w:rPr>
        <w:t>“</w:t>
      </w:r>
      <w:r w:rsidRPr="00B534E7">
        <w:rPr>
          <w:rFonts w:ascii="Garamond" w:hAnsi="Garamond" w:cs="Times New Roman"/>
          <w:bCs/>
          <w:sz w:val="24"/>
          <w:szCs w:val="24"/>
        </w:rPr>
        <w:t>OSHLA</w:t>
      </w:r>
      <w:r w:rsidR="001B3FB2">
        <w:rPr>
          <w:rFonts w:ascii="Garamond" w:hAnsi="Garamond" w:cs="Times New Roman"/>
          <w:bCs/>
          <w:sz w:val="24"/>
          <w:szCs w:val="24"/>
        </w:rPr>
        <w:t>”</w:t>
      </w:r>
      <w:r w:rsidRPr="00B534E7">
        <w:rPr>
          <w:rFonts w:ascii="Garamond" w:hAnsi="Garamond" w:cs="Times New Roman"/>
          <w:bCs/>
          <w:sz w:val="24"/>
          <w:szCs w:val="24"/>
        </w:rPr>
        <w:t xml:space="preserve">) mund të lëshojë një leje për hyrjen apo daljen përtej kufijve të miratuar </w:t>
      </w:r>
      <w:r w:rsidR="00D943A7" w:rsidRPr="00B534E7">
        <w:rPr>
          <w:rFonts w:ascii="Garamond" w:hAnsi="Garamond" w:cs="Times New Roman"/>
          <w:bCs/>
          <w:sz w:val="24"/>
          <w:szCs w:val="24"/>
        </w:rPr>
        <w:t>dh</w:t>
      </w:r>
      <w:r w:rsidRPr="00B534E7">
        <w:rPr>
          <w:rFonts w:ascii="Garamond" w:hAnsi="Garamond" w:cs="Times New Roman"/>
          <w:bCs/>
          <w:sz w:val="24"/>
          <w:szCs w:val="24"/>
        </w:rPr>
        <w:t>e mund të pranojë ndryshime të rrugës së fluturimit të një avioni.</w:t>
      </w:r>
    </w:p>
    <w:p w14:paraId="1DE60D3F" w14:textId="21860BA6"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Në rast të hyrjes apo të daljes së një avioni pa kërkesë e pa leje për të operuar, OSHLA-ja duhet të njoftojë pa asnjë vonesë ministrinë përgjegjëse për mbrojtjen dhe ministrinë përgjegjëse për rendin publik. </w:t>
      </w:r>
    </w:p>
    <w:p w14:paraId="1DE60D40" w14:textId="0D73211E"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w:t>
      </w:r>
      <w:r w:rsidR="00216496">
        <w:rPr>
          <w:rFonts w:ascii="Garamond" w:hAnsi="Garamond" w:cs="Times New Roman"/>
          <w:bCs/>
          <w:sz w:val="24"/>
          <w:szCs w:val="24"/>
        </w:rPr>
        <w:t xml:space="preserve"> </w:t>
      </w:r>
      <w:r w:rsidRPr="00B534E7">
        <w:rPr>
          <w:rFonts w:ascii="Garamond" w:hAnsi="Garamond" w:cs="Times New Roman"/>
          <w:bCs/>
          <w:sz w:val="24"/>
          <w:szCs w:val="24"/>
        </w:rPr>
        <w:t>Një avion shtetëror i huaj paraqet një plan fluturimi vetëm nëse për fluturimin e tij ministria përgjegjëse për punët e jashtm</w:t>
      </w:r>
      <w:r w:rsidR="00D943A7" w:rsidRPr="00B534E7">
        <w:rPr>
          <w:rFonts w:ascii="Garamond" w:hAnsi="Garamond" w:cs="Times New Roman"/>
          <w:bCs/>
          <w:sz w:val="24"/>
          <w:szCs w:val="24"/>
        </w:rPr>
        <w:t>e ka lëshuar leje diplomatike e</w:t>
      </w:r>
      <w:r w:rsidRPr="00B534E7">
        <w:rPr>
          <w:rFonts w:ascii="Garamond" w:hAnsi="Garamond" w:cs="Times New Roman"/>
          <w:bCs/>
          <w:sz w:val="24"/>
          <w:szCs w:val="24"/>
        </w:rPr>
        <w:t xml:space="preserve"> në rastin </w:t>
      </w:r>
      <w:r w:rsidR="00D943A7" w:rsidRPr="00B534E7">
        <w:rPr>
          <w:rFonts w:ascii="Garamond" w:hAnsi="Garamond" w:cs="Times New Roman"/>
          <w:bCs/>
          <w:sz w:val="24"/>
          <w:szCs w:val="24"/>
        </w:rPr>
        <w:t>e avionëve shtetërorë ushtarakë</w:t>
      </w:r>
      <w:r w:rsidRPr="00B534E7">
        <w:rPr>
          <w:rFonts w:ascii="Garamond" w:hAnsi="Garamond" w:cs="Times New Roman"/>
          <w:bCs/>
          <w:sz w:val="24"/>
          <w:szCs w:val="24"/>
        </w:rPr>
        <w:t xml:space="preserve"> edhe</w:t>
      </w:r>
      <w:r w:rsidRPr="00B534E7">
        <w:rPr>
          <w:rFonts w:ascii="Garamond" w:hAnsi="Garamond" w:cs="Times New Roman"/>
          <w:bCs/>
          <w:color w:val="FF0000"/>
          <w:sz w:val="24"/>
          <w:szCs w:val="24"/>
        </w:rPr>
        <w:t xml:space="preserve"> </w:t>
      </w:r>
      <w:r w:rsidRPr="00B534E7">
        <w:rPr>
          <w:rFonts w:ascii="Garamond" w:hAnsi="Garamond" w:cs="Times New Roman"/>
          <w:bCs/>
          <w:sz w:val="24"/>
          <w:szCs w:val="24"/>
        </w:rPr>
        <w:t>me miratimin e ministrisë përgjegjëse për mbrojtjen. Leja mund të jetë për një fluturim ose vjetore.</w:t>
      </w:r>
    </w:p>
    <w:p w14:paraId="1DE60D41" w14:textId="2E1D69CE"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6.</w:t>
      </w:r>
      <w:r w:rsidR="00216496">
        <w:rPr>
          <w:rFonts w:ascii="Garamond" w:hAnsi="Garamond" w:cs="Times New Roman"/>
          <w:bCs/>
          <w:sz w:val="24"/>
          <w:szCs w:val="24"/>
        </w:rPr>
        <w:t xml:space="preserve"> </w:t>
      </w:r>
      <w:r w:rsidRPr="00B534E7">
        <w:rPr>
          <w:rFonts w:ascii="Garamond" w:hAnsi="Garamond" w:cs="Times New Roman"/>
          <w:bCs/>
          <w:sz w:val="24"/>
          <w:szCs w:val="24"/>
        </w:rPr>
        <w:t>Rregullat dhe procedurat për bashkëren</w:t>
      </w:r>
      <w:r w:rsidR="00D943A7" w:rsidRPr="00B534E7">
        <w:rPr>
          <w:rFonts w:ascii="Garamond" w:hAnsi="Garamond" w:cs="Times New Roman"/>
          <w:bCs/>
          <w:sz w:val="24"/>
          <w:szCs w:val="24"/>
        </w:rPr>
        <w:t>dimin e veprimeve sipas pikës 5</w:t>
      </w:r>
      <w:r w:rsidRPr="00B534E7">
        <w:rPr>
          <w:rFonts w:ascii="Garamond" w:hAnsi="Garamond" w:cs="Times New Roman"/>
          <w:bCs/>
          <w:sz w:val="24"/>
          <w:szCs w:val="24"/>
        </w:rPr>
        <w:t xml:space="preserve"> të këtij neni, përcaktohen me udhëzim të përbashkët të ministrit përgjegjës për transportin, të ministrit për punët e jashtme dhe të ministrit përgjegjës për mbrojtjen.</w:t>
      </w:r>
    </w:p>
    <w:p w14:paraId="1DE60D4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43" w14:textId="77777777" w:rsidR="00781FA5"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36</w:t>
      </w:r>
    </w:p>
    <w:p w14:paraId="1DE60D45"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Plani i fluturimit</w:t>
      </w:r>
    </w:p>
    <w:p w14:paraId="1DE60D4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4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Një avion lejohet të fluturojë në hapësirën ajrore të Republikës së Shqipërisë në bazë të një plani fluturimi të paraqitur paraprakisht tek ofruesi i shërbimeve të lundrimit ajror, sipas rregullave të ajrit të përcaktuara në rregullore të miratuar nga ministri.</w:t>
      </w:r>
    </w:p>
    <w:p w14:paraId="1DE60D4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49"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37</w:t>
      </w:r>
    </w:p>
    <w:p w14:paraId="1DE60D4B"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Certifikatat e tipit</w:t>
      </w:r>
    </w:p>
    <w:p w14:paraId="1DE60D4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4D" w14:textId="35D3371D"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Projektimi i produktit është subjekt certifikimi dhe shoqërohet me lëshimin e certifikatës së tipit, e cila përcakton modelin dhe certifikon se ky model përmbush kërkesat e vlefshmërisë ajrore, si dhe vërteton miratimin për modelin e tipit të avionit. </w:t>
      </w:r>
    </w:p>
    <w:p w14:paraId="1DE60D4E" w14:textId="36746D5D"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Kur nuk plotësohen kërkesat për lëshimin e certifikatës së tipit, mund të lëshohet një certifikatë e tipit e kufizuar.</w:t>
      </w:r>
    </w:p>
    <w:p w14:paraId="1DE60D4F" w14:textId="733A2398"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Projektimi i pjesëve dhe i pajisjeve të painstaluara është subjekt certifikimi dhe shoqërohet me lëshimin e certifikatës nga AAC-ja, ose nga një organizatë e miratuar për të pasur privilegjin e lëshimit të këtyre certifikatave. Kërkesat thelbësore për certifikimin e projektimit të pjesëve dhe të pajisjeve të painstaluara përcaktohen me vendim të Këshillit të Ministrave. Rregullat për zbatimin e kërkesave thelbësore detajohen në një rregullore të miratuar nga ministri. </w:t>
      </w:r>
    </w:p>
    <w:p w14:paraId="1DE60D50" w14:textId="74A97EB2"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F2014A">
        <w:rPr>
          <w:rFonts w:ascii="Garamond" w:hAnsi="Garamond" w:cs="Times New Roman"/>
          <w:bCs/>
          <w:sz w:val="24"/>
          <w:szCs w:val="24"/>
        </w:rPr>
        <w:t xml:space="preserve"> </w:t>
      </w:r>
      <w:r w:rsidRPr="00B534E7">
        <w:rPr>
          <w:rFonts w:ascii="Garamond" w:hAnsi="Garamond" w:cs="Times New Roman"/>
          <w:bCs/>
          <w:sz w:val="24"/>
          <w:szCs w:val="24"/>
        </w:rPr>
        <w:t>Organizatat përgjegjëse për projektimin dhe prodhimin e produkteve, të pjesëve e pajisjeve të painstaluara janë subjekt certifikimi dhe pajisen me miratimin përkatës.</w:t>
      </w:r>
    </w:p>
    <w:p w14:paraId="1DE60D51" w14:textId="48032854"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w:t>
      </w:r>
      <w:r w:rsidR="00216496">
        <w:rPr>
          <w:rFonts w:ascii="Garamond" w:hAnsi="Garamond" w:cs="Times New Roman"/>
          <w:bCs/>
          <w:sz w:val="24"/>
          <w:szCs w:val="24"/>
        </w:rPr>
        <w:t xml:space="preserve"> </w:t>
      </w:r>
      <w:r w:rsidRPr="00B534E7">
        <w:rPr>
          <w:rFonts w:ascii="Garamond" w:hAnsi="Garamond" w:cs="Times New Roman"/>
          <w:bCs/>
          <w:sz w:val="24"/>
          <w:szCs w:val="24"/>
        </w:rPr>
        <w:t>Kërkesat dhe procedurat e lëshimit të certifikatës së tipit, certifikatës së tipit të kufizuar, certifikimit të pjesëve dhe pajisjeve, si dhe organizatave të projektimit e prodhimit të tyre përcaktohen me rregullore të miratuar nga ministri.</w:t>
      </w:r>
    </w:p>
    <w:p w14:paraId="1DE60D52" w14:textId="77777777" w:rsidR="00781FA5" w:rsidRPr="00B534E7" w:rsidRDefault="00781FA5" w:rsidP="00216496">
      <w:pPr>
        <w:widowControl w:val="0"/>
        <w:spacing w:after="0" w:line="240" w:lineRule="auto"/>
        <w:ind w:firstLine="284"/>
        <w:jc w:val="both"/>
        <w:rPr>
          <w:rFonts w:ascii="Garamond" w:hAnsi="Garamond" w:cs="Times New Roman"/>
          <w:bCs/>
          <w:sz w:val="24"/>
          <w:szCs w:val="24"/>
        </w:rPr>
      </w:pPr>
    </w:p>
    <w:p w14:paraId="1DE60D53"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38</w:t>
      </w:r>
    </w:p>
    <w:p w14:paraId="1DE60D55"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Certifikata e vlefshmërisë ajrore</w:t>
      </w:r>
    </w:p>
    <w:p w14:paraId="1DE60D5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57" w14:textId="71F4A17A"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Avionit i lëshohet certifikatë individuale e vlefshmërisë ajrore, ku vërtetohet përputhshmëria me modelin tip të miratuar në certifikatën e tipit të tij, kur dokumentet përkatëse, inspektimet dhe testet tregojnë se është në kushte për operim të sigurt.</w:t>
      </w:r>
    </w:p>
    <w:p w14:paraId="1DE60D58" w14:textId="4B0F6F05"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Certifikata e vlefshmërisë ajrore mbetet e vlefshme për sa kohë ajo nuk pezullohet, revokohet apo përfundon dhe për sa kohë avioni dhe motorët e tij, helikat, pjesët dhe paj</w:t>
      </w:r>
      <w:r w:rsidR="008955FD" w:rsidRPr="00B534E7">
        <w:rPr>
          <w:rFonts w:ascii="Garamond" w:hAnsi="Garamond" w:cs="Times New Roman"/>
          <w:bCs/>
          <w:sz w:val="24"/>
          <w:szCs w:val="24"/>
        </w:rPr>
        <w:t xml:space="preserve">isjet e painstaluara </w:t>
      </w:r>
      <w:r w:rsidR="008955FD" w:rsidRPr="00B534E7">
        <w:rPr>
          <w:rFonts w:ascii="Garamond" w:hAnsi="Garamond" w:cs="Times New Roman"/>
          <w:bCs/>
          <w:color w:val="000000" w:themeColor="text1"/>
          <w:sz w:val="24"/>
          <w:szCs w:val="24"/>
        </w:rPr>
        <w:t>mirëmbahen</w:t>
      </w:r>
      <w:r w:rsidRPr="00B534E7">
        <w:rPr>
          <w:rFonts w:ascii="Garamond" w:hAnsi="Garamond" w:cs="Times New Roman"/>
          <w:bCs/>
          <w:color w:val="000000" w:themeColor="text1"/>
          <w:sz w:val="24"/>
          <w:szCs w:val="24"/>
        </w:rPr>
        <w:t xml:space="preserve"> në përputhje </w:t>
      </w:r>
      <w:r w:rsidRPr="00B534E7">
        <w:rPr>
          <w:rFonts w:ascii="Garamond" w:hAnsi="Garamond" w:cs="Times New Roman"/>
          <w:bCs/>
          <w:sz w:val="24"/>
          <w:szCs w:val="24"/>
        </w:rPr>
        <w:t>me kërkesat themelore të përcaktuara në këtë Kod dhe në aktet nënligjore në zbatim të tij.</w:t>
      </w:r>
    </w:p>
    <w:p w14:paraId="1DE60D59" w14:textId="16D5721D"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Kërkesat dhe procedurat për lëshimin e certifikatës së vlefshmërisë ajrore e të certifikatës së kufizuar të vlefshmërisë ajrore përcaktohen në një rregullore të miratuar nga ministri.</w:t>
      </w:r>
    </w:p>
    <w:p w14:paraId="1DE60D5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5B"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39</w:t>
      </w:r>
    </w:p>
    <w:p w14:paraId="1DE60D5D"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Leja për fluturim</w:t>
      </w:r>
    </w:p>
    <w:p w14:paraId="1DE60D5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5F" w14:textId="0B42662F"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Leja p</w:t>
      </w:r>
      <w:r w:rsidR="008955FD" w:rsidRPr="00B534E7">
        <w:rPr>
          <w:rFonts w:ascii="Garamond" w:hAnsi="Garamond" w:cs="Times New Roman"/>
          <w:bCs/>
          <w:sz w:val="24"/>
          <w:szCs w:val="24"/>
        </w:rPr>
        <w:t>ër fluturim lëshohet nga AAC-ja</w:t>
      </w:r>
      <w:r w:rsidRPr="00B534E7">
        <w:rPr>
          <w:rFonts w:ascii="Garamond" w:hAnsi="Garamond" w:cs="Times New Roman"/>
          <w:bCs/>
          <w:sz w:val="24"/>
          <w:szCs w:val="24"/>
        </w:rPr>
        <w:t xml:space="preserve"> ose nga një organizatë e miratuar për këtë funksion nga AAC-ja, për të lejuar operimin e një </w:t>
      </w:r>
      <w:r w:rsidR="00D771F7" w:rsidRPr="00B534E7">
        <w:rPr>
          <w:rFonts w:ascii="Garamond" w:hAnsi="Garamond" w:cs="Times New Roman"/>
          <w:bCs/>
          <w:sz w:val="24"/>
          <w:szCs w:val="24"/>
        </w:rPr>
        <w:t>avioni</w:t>
      </w:r>
      <w:r w:rsidR="008955FD" w:rsidRPr="00B534E7">
        <w:rPr>
          <w:rFonts w:ascii="Garamond" w:hAnsi="Garamond" w:cs="Times New Roman"/>
          <w:bCs/>
          <w:sz w:val="24"/>
          <w:szCs w:val="24"/>
        </w:rPr>
        <w:t>,</w:t>
      </w:r>
      <w:r w:rsidRPr="00B534E7">
        <w:rPr>
          <w:rFonts w:ascii="Garamond" w:hAnsi="Garamond" w:cs="Times New Roman"/>
          <w:bCs/>
          <w:sz w:val="24"/>
          <w:szCs w:val="24"/>
        </w:rPr>
        <w:t xml:space="preserve"> që nuk ka një certifikatë vlefshmërie ajrore ose certifikatë të kufizuar vlefshmërie ajrore.</w:t>
      </w:r>
    </w:p>
    <w:p w14:paraId="1DE60D60" w14:textId="575F1E78"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Leja e fluturimit zbatohet me kufizimet e duhura, të cilat nuk cenojnë kërkesat thelbësore për të kryer në mënyrë të sigurt një fluturim bazë.</w:t>
      </w:r>
    </w:p>
    <w:p w14:paraId="1DE60D61" w14:textId="3FC02C1B"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Kërkesat dhe procedura e lëshimit të lejes së fluturimit përcaktohen në rregulloren e miratuar nga ministri, në përputhje me detyrimet ndërkombëtare.</w:t>
      </w:r>
    </w:p>
    <w:p w14:paraId="1DE60D6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63"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40</w:t>
      </w:r>
    </w:p>
    <w:p w14:paraId="1DE60D65"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Përgjegjësia e pronarit për mirëmbajtjen</w:t>
      </w:r>
    </w:p>
    <w:p w14:paraId="1DE60D6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67" w14:textId="3482F088"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Pronari është përgjegjës për vazhdueshmërinë e vlefshmërisë ajrore të avionit. Në transportin ajror tregtar kjo përgjegjësi mbahet nga operatori. </w:t>
      </w:r>
    </w:p>
    <w:p w14:paraId="1DE60D68" w14:textId="56C19168" w:rsidR="00C463BA" w:rsidRPr="00B534E7" w:rsidRDefault="008955F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Pronari</w:t>
      </w:r>
      <w:r w:rsidR="00C463BA" w:rsidRPr="00B534E7">
        <w:rPr>
          <w:rFonts w:ascii="Garamond" w:hAnsi="Garamond" w:cs="Times New Roman"/>
          <w:bCs/>
          <w:sz w:val="24"/>
          <w:szCs w:val="24"/>
        </w:rPr>
        <w:t xml:space="preserve"> ose operato</w:t>
      </w:r>
      <w:r w:rsidRPr="00B534E7">
        <w:rPr>
          <w:rFonts w:ascii="Garamond" w:hAnsi="Garamond" w:cs="Times New Roman"/>
          <w:bCs/>
          <w:sz w:val="24"/>
          <w:szCs w:val="24"/>
        </w:rPr>
        <w:t>ri</w:t>
      </w:r>
      <w:r w:rsidR="00C463BA" w:rsidRPr="00B534E7">
        <w:rPr>
          <w:rFonts w:ascii="Garamond" w:hAnsi="Garamond" w:cs="Times New Roman"/>
          <w:bCs/>
          <w:sz w:val="24"/>
          <w:szCs w:val="24"/>
        </w:rPr>
        <w:t xml:space="preserve"> </w:t>
      </w:r>
      <w:r w:rsidR="0015551B" w:rsidRPr="00B534E7">
        <w:rPr>
          <w:rFonts w:ascii="Garamond" w:hAnsi="Garamond" w:cs="Times New Roman"/>
          <w:bCs/>
          <w:color w:val="000000" w:themeColor="text1"/>
          <w:sz w:val="24"/>
          <w:szCs w:val="24"/>
        </w:rPr>
        <w:t>kryen</w:t>
      </w:r>
      <w:r w:rsidRPr="00B534E7">
        <w:rPr>
          <w:rFonts w:ascii="Garamond" w:hAnsi="Garamond" w:cs="Times New Roman"/>
          <w:bCs/>
          <w:sz w:val="24"/>
          <w:szCs w:val="24"/>
        </w:rPr>
        <w:t xml:space="preserve"> fluturimin</w:t>
      </w:r>
      <w:r w:rsidR="00C463BA" w:rsidRPr="00B534E7">
        <w:rPr>
          <w:rFonts w:ascii="Garamond" w:hAnsi="Garamond" w:cs="Times New Roman"/>
          <w:bCs/>
          <w:sz w:val="24"/>
          <w:szCs w:val="24"/>
        </w:rPr>
        <w:t xml:space="preserve"> vetëm nëse:</w:t>
      </w:r>
    </w:p>
    <w:p w14:paraId="1DE60D69" w14:textId="6633A0CE"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w:t>
      </w:r>
      <w:r w:rsidR="00216496">
        <w:rPr>
          <w:rFonts w:ascii="Garamond" w:hAnsi="Garamond" w:cs="Times New Roman"/>
          <w:bCs/>
          <w:sz w:val="24"/>
          <w:szCs w:val="24"/>
        </w:rPr>
        <w:t xml:space="preserve"> </w:t>
      </w:r>
      <w:r w:rsidRPr="00B534E7">
        <w:rPr>
          <w:rFonts w:ascii="Garamond" w:hAnsi="Garamond" w:cs="Times New Roman"/>
          <w:bCs/>
          <w:sz w:val="24"/>
          <w:szCs w:val="24"/>
        </w:rPr>
        <w:t>avioni është në përputhje me kërkesat e vlefshmërisë ajrore;</w:t>
      </w:r>
    </w:p>
    <w:p w14:paraId="1DE60D6A" w14:textId="3670CEF2"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w:t>
      </w:r>
      <w:r w:rsidR="00216496">
        <w:rPr>
          <w:rFonts w:ascii="Garamond" w:hAnsi="Garamond" w:cs="Times New Roman"/>
          <w:bCs/>
          <w:sz w:val="24"/>
          <w:szCs w:val="24"/>
        </w:rPr>
        <w:t xml:space="preserve"> </w:t>
      </w:r>
      <w:r w:rsidRPr="00B534E7">
        <w:rPr>
          <w:rFonts w:ascii="Garamond" w:hAnsi="Garamond" w:cs="Times New Roman"/>
          <w:bCs/>
          <w:sz w:val="24"/>
          <w:szCs w:val="24"/>
        </w:rPr>
        <w:t>çdo pajisje operacionale dhe emergjence është e instaluar në mënyrë korrekte dhe në gjendje pune ose, kur nuk është në gjendje pune, të jetë qartësisht e identifikuar si e tillë;</w:t>
      </w:r>
    </w:p>
    <w:p w14:paraId="1DE60D6B" w14:textId="7FA37D06"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c)</w:t>
      </w:r>
      <w:r w:rsidR="00216496">
        <w:rPr>
          <w:rFonts w:ascii="Garamond" w:hAnsi="Garamond" w:cs="Times New Roman"/>
          <w:bCs/>
          <w:sz w:val="24"/>
          <w:szCs w:val="24"/>
        </w:rPr>
        <w:t xml:space="preserve"> </w:t>
      </w:r>
      <w:r w:rsidRPr="00B534E7">
        <w:rPr>
          <w:rFonts w:ascii="Garamond" w:hAnsi="Garamond" w:cs="Times New Roman"/>
          <w:bCs/>
          <w:sz w:val="24"/>
          <w:szCs w:val="24"/>
        </w:rPr>
        <w:t>certifikata e vlefshmërisë ajrore mbetet e vlefshme;</w:t>
      </w:r>
    </w:p>
    <w:p w14:paraId="1DE60D6C" w14:textId="2A51929D"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ç)</w:t>
      </w:r>
      <w:r w:rsidR="00216496">
        <w:rPr>
          <w:rFonts w:ascii="Garamond" w:hAnsi="Garamond" w:cs="Times New Roman"/>
          <w:bCs/>
          <w:sz w:val="24"/>
          <w:szCs w:val="24"/>
        </w:rPr>
        <w:t xml:space="preserve"> </w:t>
      </w:r>
      <w:r w:rsidRPr="00B534E7">
        <w:rPr>
          <w:rFonts w:ascii="Garamond" w:hAnsi="Garamond" w:cs="Times New Roman"/>
          <w:bCs/>
          <w:sz w:val="24"/>
          <w:szCs w:val="24"/>
        </w:rPr>
        <w:t>mirëmbajtja e avionit bëhet në përputhje me programin e mirëmbajtjes, të miratuar nga AAC-ja.</w:t>
      </w:r>
    </w:p>
    <w:p w14:paraId="1DE60D6D" w14:textId="3A7E72F5"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Përgjegjësitë e prona</w:t>
      </w:r>
      <w:r w:rsidR="008955FD" w:rsidRPr="00B534E7">
        <w:rPr>
          <w:rFonts w:ascii="Garamond" w:hAnsi="Garamond" w:cs="Times New Roman"/>
          <w:bCs/>
          <w:sz w:val="24"/>
          <w:szCs w:val="24"/>
        </w:rPr>
        <w:t>rit transferohen te qiramarrësi</w:t>
      </w:r>
      <w:r w:rsidRPr="00B534E7">
        <w:rPr>
          <w:rFonts w:ascii="Garamond" w:hAnsi="Garamond" w:cs="Times New Roman"/>
          <w:bCs/>
          <w:sz w:val="24"/>
          <w:szCs w:val="24"/>
        </w:rPr>
        <w:t xml:space="preserve"> në rastin e avionëve të dhënë me qira, nëse emri i qiramarr</w:t>
      </w:r>
      <w:r w:rsidR="008955FD" w:rsidRPr="00B534E7">
        <w:rPr>
          <w:rFonts w:ascii="Garamond" w:hAnsi="Garamond" w:cs="Times New Roman"/>
          <w:bCs/>
          <w:sz w:val="24"/>
          <w:szCs w:val="24"/>
        </w:rPr>
        <w:t>ësit është shënuar në regjistër</w:t>
      </w:r>
      <w:r w:rsidRPr="00B534E7">
        <w:rPr>
          <w:rFonts w:ascii="Garamond" w:hAnsi="Garamond" w:cs="Times New Roman"/>
          <w:bCs/>
          <w:sz w:val="24"/>
          <w:szCs w:val="24"/>
        </w:rPr>
        <w:t xml:space="preserve"> ose është përcaktuar saktësisht në kontratën e qirasë.</w:t>
      </w:r>
    </w:p>
    <w:p w14:paraId="1DE60D6E" w14:textId="2DB519FF"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216496">
        <w:rPr>
          <w:rFonts w:ascii="Garamond" w:hAnsi="Garamond" w:cs="Times New Roman"/>
          <w:bCs/>
          <w:sz w:val="24"/>
          <w:szCs w:val="24"/>
        </w:rPr>
        <w:t xml:space="preserve"> </w:t>
      </w:r>
      <w:r w:rsidRPr="00B534E7">
        <w:rPr>
          <w:rFonts w:ascii="Garamond" w:hAnsi="Garamond" w:cs="Times New Roman"/>
          <w:bCs/>
          <w:sz w:val="24"/>
          <w:szCs w:val="24"/>
        </w:rPr>
        <w:t>Vazhdueshmëria e vlefshmërisë ajrore është tërë</w:t>
      </w:r>
      <w:r w:rsidR="008955FD" w:rsidRPr="00B534E7">
        <w:rPr>
          <w:rFonts w:ascii="Garamond" w:hAnsi="Garamond" w:cs="Times New Roman"/>
          <w:bCs/>
          <w:sz w:val="24"/>
          <w:szCs w:val="24"/>
        </w:rPr>
        <w:t>sia e proceseve që sigurojnë se</w:t>
      </w:r>
      <w:r w:rsidRPr="00B534E7">
        <w:rPr>
          <w:rFonts w:ascii="Garamond" w:hAnsi="Garamond" w:cs="Times New Roman"/>
          <w:bCs/>
          <w:sz w:val="24"/>
          <w:szCs w:val="24"/>
        </w:rPr>
        <w:t xml:space="preserve"> në çdo kohë, në periudhën e tij të operimit, avioni përmbush kërkesat e vlefshmërisë në fuqi dhe kushtet për operim të sigurt.</w:t>
      </w:r>
    </w:p>
    <w:p w14:paraId="1DE60D6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7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41</w:t>
      </w:r>
    </w:p>
    <w:p w14:paraId="1DE60D72"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Mirëmbajtja</w:t>
      </w:r>
    </w:p>
    <w:p w14:paraId="1DE60D7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7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 Mirëmbajtj</w:t>
      </w:r>
      <w:r w:rsidR="008955FD" w:rsidRPr="00B534E7">
        <w:rPr>
          <w:rFonts w:ascii="Garamond" w:hAnsi="Garamond" w:cs="Times New Roman"/>
          <w:bCs/>
          <w:sz w:val="24"/>
          <w:szCs w:val="24"/>
        </w:rPr>
        <w:t>a e avionit bëhet nga personeli</w:t>
      </w:r>
      <w:r w:rsidRPr="00B534E7">
        <w:rPr>
          <w:rFonts w:ascii="Garamond" w:hAnsi="Garamond" w:cs="Times New Roman"/>
          <w:bCs/>
          <w:sz w:val="24"/>
          <w:szCs w:val="24"/>
        </w:rPr>
        <w:t xml:space="preserve"> ose subjekte të kualifikuara për këtë qëllim. </w:t>
      </w:r>
    </w:p>
    <w:p w14:paraId="1DE60D7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 Organizatat përgjegjëse për mirëmbajtjen dhe për menaxhimin e vazhdueshmërisë së vlefshmërisë ajrore të produkteve, pjesëv</w:t>
      </w:r>
      <w:r w:rsidR="008955FD" w:rsidRPr="00B534E7">
        <w:rPr>
          <w:rFonts w:ascii="Garamond" w:hAnsi="Garamond" w:cs="Times New Roman"/>
          <w:bCs/>
          <w:sz w:val="24"/>
          <w:szCs w:val="24"/>
        </w:rPr>
        <w:t>e dhe pajisjeve të painstaluara,</w:t>
      </w:r>
      <w:r w:rsidRPr="00B534E7">
        <w:rPr>
          <w:rFonts w:ascii="Garamond" w:hAnsi="Garamond" w:cs="Times New Roman"/>
          <w:bCs/>
          <w:sz w:val="24"/>
          <w:szCs w:val="24"/>
        </w:rPr>
        <w:t xml:space="preserve"> janë subjekt certifikimi nga AAC-ja. </w:t>
      </w:r>
    </w:p>
    <w:p w14:paraId="1DE60D7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Personeli përgjegjës për nxjerrjen e një produkti, pjese apo pajisjeje, për shërbim pas mirëmbajtjes, është subjekt certifikimi dhe pajiset me licencë, e cila përcakton privilegjet e dhëna personelit. </w:t>
      </w:r>
    </w:p>
    <w:p w14:paraId="1DE60D7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 Organizatat që kryejnë trajnimin e personelit të mirëmbajtjes janë subjekt certifikimi nga AAC-ja.</w:t>
      </w:r>
    </w:p>
    <w:p w14:paraId="1DE60D7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79"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42</w:t>
      </w:r>
    </w:p>
    <w:p w14:paraId="1DE60D7B"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Certifikatë lejimi për shërbim</w:t>
      </w:r>
    </w:p>
    <w:p w14:paraId="1DE60D7C" w14:textId="77777777" w:rsidR="00C463BA" w:rsidRPr="00B534E7" w:rsidRDefault="00C463BA" w:rsidP="00216496">
      <w:pPr>
        <w:widowControl w:val="0"/>
        <w:spacing w:after="0" w:line="240" w:lineRule="auto"/>
        <w:ind w:firstLine="284"/>
        <w:jc w:val="both"/>
        <w:rPr>
          <w:rFonts w:ascii="Garamond" w:hAnsi="Garamond" w:cs="Times New Roman"/>
          <w:b/>
          <w:bCs/>
          <w:sz w:val="24"/>
          <w:szCs w:val="24"/>
        </w:rPr>
      </w:pPr>
    </w:p>
    <w:p w14:paraId="1DE60D7D" w14:textId="4A369E98"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Në përfundim të çdo mirëmbajtjeje, përpara kryerjes së fluturimit, jepet një certifikatë lejimi për shërbim.</w:t>
      </w:r>
    </w:p>
    <w:p w14:paraId="1DE60D7E" w14:textId="39914614"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Rregulla</w:t>
      </w:r>
      <w:r w:rsidR="008955FD" w:rsidRPr="00B534E7">
        <w:rPr>
          <w:rFonts w:ascii="Garamond" w:hAnsi="Garamond" w:cs="Times New Roman"/>
          <w:bCs/>
          <w:sz w:val="24"/>
          <w:szCs w:val="24"/>
        </w:rPr>
        <w:t>t e</w:t>
      </w:r>
      <w:r w:rsidRPr="00B534E7">
        <w:rPr>
          <w:rFonts w:ascii="Garamond" w:hAnsi="Garamond" w:cs="Times New Roman"/>
          <w:bCs/>
          <w:sz w:val="24"/>
          <w:szCs w:val="24"/>
        </w:rPr>
        <w:t xml:space="preserve"> hollësishme dhe procedura për mirëmbajtjen e avionit, për punonjësit e mirëmbajtjes dhe për subjektet që merren me mirëmbajtjen, si dhe për miratim</w:t>
      </w:r>
      <w:r w:rsidR="008955FD" w:rsidRPr="00B534E7">
        <w:rPr>
          <w:rFonts w:ascii="Garamond" w:hAnsi="Garamond" w:cs="Times New Roman"/>
          <w:bCs/>
          <w:sz w:val="24"/>
          <w:szCs w:val="24"/>
        </w:rPr>
        <w:t>in e tyre,</w:t>
      </w:r>
      <w:r w:rsidRPr="00B534E7">
        <w:rPr>
          <w:rFonts w:ascii="Garamond" w:hAnsi="Garamond" w:cs="Times New Roman"/>
          <w:bCs/>
          <w:sz w:val="24"/>
          <w:szCs w:val="24"/>
        </w:rPr>
        <w:t xml:space="preserve"> përcaktohen me rregullore të miratuar nga ministri, në përputhje me detyrimet ndërkombëtare.</w:t>
      </w:r>
    </w:p>
    <w:p w14:paraId="1DE60D7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8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43</w:t>
      </w:r>
    </w:p>
    <w:p w14:paraId="1DE60D82"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Përjashtimet</w:t>
      </w:r>
    </w:p>
    <w:p w14:paraId="1DE60D8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84" w14:textId="7944F74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Në kushte të caktuara dhe</w:t>
      </w:r>
      <w:r w:rsidR="008955FD" w:rsidRPr="00B534E7">
        <w:rPr>
          <w:rFonts w:ascii="Garamond" w:hAnsi="Garamond" w:cs="Times New Roman"/>
          <w:bCs/>
          <w:sz w:val="24"/>
          <w:szCs w:val="24"/>
        </w:rPr>
        <w:t xml:space="preserve"> sipas një procedure të caktuar</w:t>
      </w:r>
      <w:r w:rsidRPr="00B534E7">
        <w:rPr>
          <w:rFonts w:ascii="Garamond" w:hAnsi="Garamond" w:cs="Times New Roman"/>
          <w:bCs/>
          <w:sz w:val="24"/>
          <w:szCs w:val="24"/>
        </w:rPr>
        <w:t xml:space="preserve"> mund të përcaktohet që përputhshmëria e projektimit të produkteve </w:t>
      </w:r>
      <w:r w:rsidR="008955FD" w:rsidRPr="00B534E7">
        <w:rPr>
          <w:rFonts w:ascii="Garamond" w:hAnsi="Garamond" w:cs="Times New Roman"/>
          <w:bCs/>
          <w:sz w:val="24"/>
          <w:szCs w:val="24"/>
        </w:rPr>
        <w:t>dhe pjesëve me kërkesat në fuqi</w:t>
      </w:r>
      <w:r w:rsidRPr="00B534E7">
        <w:rPr>
          <w:rFonts w:ascii="Garamond" w:hAnsi="Garamond" w:cs="Times New Roman"/>
          <w:bCs/>
          <w:sz w:val="24"/>
          <w:szCs w:val="24"/>
        </w:rPr>
        <w:t xml:space="preserve"> të vlerësohet pa qenë nevoja për lëshimin e një certifikate. Organizatës përgjegjëse për projektim i jepet mundësia të bëjë një deklaratë për përputhshmërinë e saj me kërkesat.</w:t>
      </w:r>
    </w:p>
    <w:p w14:paraId="1DE60D85" w14:textId="5DC4623E"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Për avionin mund të lëshohet një certifikatë e kufizuar e vlefshmërisë ajrore, ose një certifikatë e kufizuar zhurmash, kur projektimi i atij avioni ka qenë subjek</w:t>
      </w:r>
      <w:r w:rsidR="004068E3" w:rsidRPr="00B534E7">
        <w:rPr>
          <w:rFonts w:ascii="Garamond" w:hAnsi="Garamond" w:cs="Times New Roman"/>
          <w:bCs/>
          <w:sz w:val="24"/>
          <w:szCs w:val="24"/>
        </w:rPr>
        <w:t>t i një deklarimi sipas pikës 1</w:t>
      </w:r>
      <w:r w:rsidRPr="00B534E7">
        <w:rPr>
          <w:rFonts w:ascii="Garamond" w:hAnsi="Garamond" w:cs="Times New Roman"/>
          <w:bCs/>
          <w:sz w:val="24"/>
          <w:szCs w:val="24"/>
        </w:rPr>
        <w:t xml:space="preserve"> të këtij neni, ose për atë avion është lëshuar një certifikatë e kufizuar tipi.</w:t>
      </w:r>
    </w:p>
    <w:p w14:paraId="1DE60D86" w14:textId="798F3356"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Kur lëshohet një certifikatë e kufizuar e vlefshmërisë ajrore, aplikuesi duhet të vërtetojë se avioni është në përputhje me projektimin, është në kushte për operime të sigurta dhe është në përputhje me normat e mbrojtjes së mjedisit.</w:t>
      </w:r>
    </w:p>
    <w:p w14:paraId="1DE60D87" w14:textId="008FDD23"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216496">
        <w:rPr>
          <w:rFonts w:ascii="Garamond" w:hAnsi="Garamond" w:cs="Times New Roman"/>
          <w:bCs/>
          <w:sz w:val="24"/>
          <w:szCs w:val="24"/>
        </w:rPr>
        <w:t xml:space="preserve"> </w:t>
      </w:r>
      <w:r w:rsidRPr="00B534E7">
        <w:rPr>
          <w:rFonts w:ascii="Garamond" w:hAnsi="Garamond" w:cs="Times New Roman"/>
          <w:bCs/>
          <w:sz w:val="24"/>
          <w:szCs w:val="24"/>
        </w:rPr>
        <w:t>Kushtet dhe procedurat për parashikime</w:t>
      </w:r>
      <w:r w:rsidR="004068E3" w:rsidRPr="00B534E7">
        <w:rPr>
          <w:rFonts w:ascii="Garamond" w:hAnsi="Garamond" w:cs="Times New Roman"/>
          <w:bCs/>
          <w:sz w:val="24"/>
          <w:szCs w:val="24"/>
        </w:rPr>
        <w:t>t e përmendura në pikat 1 dhe 2</w:t>
      </w:r>
      <w:r w:rsidRPr="00B534E7">
        <w:rPr>
          <w:rFonts w:ascii="Garamond" w:hAnsi="Garamond" w:cs="Times New Roman"/>
          <w:bCs/>
          <w:sz w:val="24"/>
          <w:szCs w:val="24"/>
        </w:rPr>
        <w:t xml:space="preserve"> të këtij neni, përcaktohen me rregullore të miratuar nga ministri.</w:t>
      </w:r>
    </w:p>
    <w:p w14:paraId="1DE60D8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89"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44</w:t>
      </w:r>
    </w:p>
    <w:p w14:paraId="1DE60D8B"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Mbikëqyrja e sigurisë në operim të avionëve të një shteti tjetër</w:t>
      </w:r>
    </w:p>
    <w:p w14:paraId="1DE60D8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8D" w14:textId="228ED06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Avionët e një shteti tjetër</w:t>
      </w:r>
      <w:r w:rsidR="004068E3" w:rsidRPr="00B534E7">
        <w:rPr>
          <w:rFonts w:ascii="Garamond" w:hAnsi="Garamond" w:cs="Times New Roman"/>
          <w:bCs/>
          <w:sz w:val="24"/>
          <w:szCs w:val="24"/>
        </w:rPr>
        <w:t>,</w:t>
      </w:r>
      <w:r w:rsidRPr="00B534E7">
        <w:rPr>
          <w:rFonts w:ascii="Garamond" w:hAnsi="Garamond" w:cs="Times New Roman"/>
          <w:bCs/>
          <w:sz w:val="24"/>
          <w:szCs w:val="24"/>
        </w:rPr>
        <w:t xml:space="preserve"> që ulen në një aeroport shqiptar, i nënshtrohen insp</w:t>
      </w:r>
      <w:r w:rsidR="004068E3" w:rsidRPr="00B534E7">
        <w:rPr>
          <w:rFonts w:ascii="Garamond" w:hAnsi="Garamond" w:cs="Times New Roman"/>
          <w:bCs/>
          <w:sz w:val="24"/>
          <w:szCs w:val="24"/>
        </w:rPr>
        <w:t>ektimit në vendqëndrimin e tyre</w:t>
      </w:r>
      <w:r w:rsidRPr="00B534E7">
        <w:rPr>
          <w:rFonts w:ascii="Garamond" w:hAnsi="Garamond" w:cs="Times New Roman"/>
          <w:bCs/>
          <w:sz w:val="24"/>
          <w:szCs w:val="24"/>
        </w:rPr>
        <w:t xml:space="preserve"> sipas një programi vjetor, si edhe në rastet kur dyshohet për mospërmbushje të standardeve ndërkombëtare të sigurisë në operim (</w:t>
      </w:r>
      <w:r w:rsidRPr="00B534E7">
        <w:rPr>
          <w:rFonts w:ascii="Garamond" w:hAnsi="Garamond" w:cs="Times New Roman"/>
          <w:bCs/>
          <w:i/>
          <w:sz w:val="24"/>
          <w:szCs w:val="24"/>
        </w:rPr>
        <w:t>safety</w:t>
      </w:r>
      <w:r w:rsidRPr="00B534E7">
        <w:rPr>
          <w:rFonts w:ascii="Garamond" w:hAnsi="Garamond" w:cs="Times New Roman"/>
          <w:bCs/>
          <w:sz w:val="24"/>
          <w:szCs w:val="24"/>
        </w:rPr>
        <w:t>). Këto inspektime mund të kryhen edhe në munges</w:t>
      </w:r>
      <w:r w:rsidR="004068E3" w:rsidRPr="00B534E7">
        <w:rPr>
          <w:rFonts w:ascii="Garamond" w:hAnsi="Garamond" w:cs="Times New Roman"/>
          <w:bCs/>
          <w:sz w:val="24"/>
          <w:szCs w:val="24"/>
        </w:rPr>
        <w:t>ë të ndonjë dyshimi të mundshëm</w:t>
      </w:r>
      <w:r w:rsidRPr="00B534E7">
        <w:rPr>
          <w:rFonts w:ascii="Garamond" w:hAnsi="Garamond" w:cs="Times New Roman"/>
          <w:bCs/>
          <w:sz w:val="24"/>
          <w:szCs w:val="24"/>
        </w:rPr>
        <w:t xml:space="preserve"> në përputhje me një procedurë kontrolli të menjëhershme, e cila</w:t>
      </w:r>
      <w:r w:rsidR="004068E3" w:rsidRPr="00B534E7">
        <w:rPr>
          <w:rFonts w:ascii="Garamond" w:hAnsi="Garamond" w:cs="Times New Roman"/>
          <w:bCs/>
          <w:sz w:val="24"/>
          <w:szCs w:val="24"/>
        </w:rPr>
        <w:t xml:space="preserve"> duhet të jetë jodiskriminuese.</w:t>
      </w:r>
    </w:p>
    <w:p w14:paraId="1DE60D8E" w14:textId="6411F231"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Inspektimet në vendq</w:t>
      </w:r>
      <w:r w:rsidR="004068E3" w:rsidRPr="00B534E7">
        <w:rPr>
          <w:rFonts w:ascii="Garamond" w:hAnsi="Garamond" w:cs="Times New Roman"/>
          <w:bCs/>
          <w:sz w:val="24"/>
          <w:szCs w:val="24"/>
        </w:rPr>
        <w:t>e</w:t>
      </w:r>
      <w:r w:rsidRPr="00B534E7">
        <w:rPr>
          <w:rFonts w:ascii="Garamond" w:hAnsi="Garamond" w:cs="Times New Roman"/>
          <w:bCs/>
          <w:sz w:val="24"/>
          <w:szCs w:val="24"/>
        </w:rPr>
        <w:t>ndrimin e avionit, sipas këtij neni, kryhen nga inspektorët e kualifikuar të AAC-së.</w:t>
      </w:r>
    </w:p>
    <w:p w14:paraId="1DE60D8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 Kriteret dhe procedurat e detajuara të vlerësimit të sigurisë në operim përcaktohen në një rregullore të miratuar nga ministri, në përputhje me detyrimet ndërkombëtare.</w:t>
      </w:r>
    </w:p>
    <w:p w14:paraId="1DE60D95" w14:textId="77777777" w:rsidR="0073535A" w:rsidRPr="00B534E7" w:rsidRDefault="0073535A" w:rsidP="00216496">
      <w:pPr>
        <w:widowControl w:val="0"/>
        <w:spacing w:after="0" w:line="240" w:lineRule="auto"/>
        <w:ind w:firstLine="284"/>
        <w:jc w:val="center"/>
        <w:rPr>
          <w:rFonts w:ascii="Garamond" w:hAnsi="Garamond" w:cs="Times New Roman"/>
          <w:bCs/>
          <w:sz w:val="24"/>
          <w:szCs w:val="24"/>
        </w:rPr>
      </w:pPr>
    </w:p>
    <w:p w14:paraId="1DE60D96"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45</w:t>
      </w:r>
    </w:p>
    <w:p w14:paraId="1DE60D98"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Mbajtja në tokë e avionit</w:t>
      </w:r>
    </w:p>
    <w:p w14:paraId="1DE60D9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9A" w14:textId="5E0BFA1C"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Kur mospërmbushja e standardeve të sigurisë në operim rrezikon dukshëm sigurinë e fluturimit, operatorit të avionit i jepet mundësia të korrigjojë mangësitë përpara nisjes së fluturimit. Kur vërehet se avioni ka për qëllim të operohet </w:t>
      </w:r>
      <w:r w:rsidR="004068E3" w:rsidRPr="00B534E7">
        <w:rPr>
          <w:rFonts w:ascii="Garamond" w:hAnsi="Garamond" w:cs="Times New Roman"/>
          <w:bCs/>
          <w:sz w:val="24"/>
          <w:szCs w:val="24"/>
        </w:rPr>
        <w:t>pa përmbushur masat korrigjuese</w:t>
      </w:r>
      <w:r w:rsidRPr="00B534E7">
        <w:rPr>
          <w:rFonts w:ascii="Garamond" w:hAnsi="Garamond" w:cs="Times New Roman"/>
          <w:bCs/>
          <w:sz w:val="24"/>
          <w:szCs w:val="24"/>
        </w:rPr>
        <w:t xml:space="preserve"> nga operatori ose pronari i tij, AAC-ja</w:t>
      </w:r>
      <w:r w:rsidR="00814AED">
        <w:rPr>
          <w:rFonts w:ascii="Garamond" w:hAnsi="Garamond" w:cs="Times New Roman"/>
          <w:bCs/>
          <w:sz w:val="24"/>
          <w:szCs w:val="24"/>
        </w:rPr>
        <w:t xml:space="preserve"> </w:t>
      </w:r>
      <w:r w:rsidRPr="00B534E7">
        <w:rPr>
          <w:rFonts w:ascii="Garamond" w:hAnsi="Garamond" w:cs="Times New Roman"/>
          <w:bCs/>
          <w:sz w:val="24"/>
          <w:szCs w:val="24"/>
        </w:rPr>
        <w:t xml:space="preserve">duhet të </w:t>
      </w:r>
      <w:r w:rsidR="004068E3" w:rsidRPr="00B534E7">
        <w:rPr>
          <w:rFonts w:ascii="Garamond" w:hAnsi="Garamond" w:cs="Times New Roman"/>
          <w:bCs/>
          <w:sz w:val="24"/>
          <w:szCs w:val="24"/>
        </w:rPr>
        <w:t>njoftojë pilotin në komandë</w:t>
      </w:r>
      <w:r w:rsidRPr="00B534E7">
        <w:rPr>
          <w:rFonts w:ascii="Garamond" w:hAnsi="Garamond" w:cs="Times New Roman"/>
          <w:bCs/>
          <w:sz w:val="24"/>
          <w:szCs w:val="24"/>
        </w:rPr>
        <w:t xml:space="preserve"> ose </w:t>
      </w:r>
      <w:r w:rsidR="004068E3" w:rsidRPr="00B534E7">
        <w:rPr>
          <w:rFonts w:ascii="Garamond" w:hAnsi="Garamond" w:cs="Times New Roman"/>
          <w:bCs/>
          <w:sz w:val="24"/>
          <w:szCs w:val="24"/>
        </w:rPr>
        <w:t>operatorin</w:t>
      </w:r>
      <w:r w:rsidRPr="00B534E7">
        <w:rPr>
          <w:rFonts w:ascii="Garamond" w:hAnsi="Garamond" w:cs="Times New Roman"/>
          <w:bCs/>
          <w:sz w:val="24"/>
          <w:szCs w:val="24"/>
        </w:rPr>
        <w:t xml:space="preserve"> për moslejimin e kryerjes së fluturimit deri në një njoftim të dytë dhe për mbajtjen në tokë të avionit.</w:t>
      </w:r>
    </w:p>
    <w:p w14:paraId="1DE60D9B" w14:textId="0C3B76E5"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Në rast të mbajtjes në tokë të një avioni, AAC-ja njofton menjëherë autoritetet kompetente të operatorit dhe të shtetit të regjistrit të avionit.</w:t>
      </w:r>
    </w:p>
    <w:p w14:paraId="1DE60D9C" w14:textId="0197C0AD" w:rsidR="00C463BA" w:rsidRPr="00B534E7" w:rsidRDefault="004068E3"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AAC-ja</w:t>
      </w:r>
      <w:r w:rsidR="00C463BA" w:rsidRPr="00B534E7">
        <w:rPr>
          <w:rFonts w:ascii="Garamond" w:hAnsi="Garamond" w:cs="Times New Roman"/>
          <w:bCs/>
          <w:sz w:val="24"/>
          <w:szCs w:val="24"/>
        </w:rPr>
        <w:t xml:space="preserve"> në bashkëpunim me shtetin përgjegjës për operimin e avionit, ose shtetin e regjistrit të avionit, përcaktojnë kushtet e nevojshme që duhet të përmbushë avioni për t’u lejuar të fluturojë në një aeroport ku mangësitë mund të korrigjohen. </w:t>
      </w:r>
    </w:p>
    <w:p w14:paraId="1DE60D9D" w14:textId="3B573261"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Kur mospërputhshmëria ndikon në vlefshmërinë e certifikatës së vlefshmërisë ajrore, avioni lejohet të fluturojë vetëm nëse operatori vërteton se përputhshmëria me kërkesat e aplikueshme rivendoset, është pajisur me leje për fluturim sipas rregullave të aplikueshme dhe lejet nga vendet ku do të mbikalojë, nëse aplikohet. </w:t>
      </w:r>
    </w:p>
    <w:p w14:paraId="1DE60D9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9F"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46</w:t>
      </w:r>
    </w:p>
    <w:p w14:paraId="1DE60DA1"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Ekuipazhi i fluturimit dhe i kabinës</w:t>
      </w:r>
    </w:p>
    <w:p w14:paraId="1DE60DA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A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Pr="00B534E7">
        <w:rPr>
          <w:rFonts w:ascii="Garamond" w:hAnsi="Garamond" w:cs="Times New Roman"/>
          <w:bCs/>
          <w:sz w:val="24"/>
          <w:szCs w:val="24"/>
        </w:rPr>
        <w:tab/>
        <w:t xml:space="preserve">Numri dhe përbërja e ekuipazhit të fluturimit të avionit nuk duhet të jetë më pak se ai i përcaktuar në manualin e fluturimit dhe materialet e tjera udhëzuese të operimeve. </w:t>
      </w:r>
    </w:p>
    <w:p w14:paraId="1DE60DA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Pr="00B534E7">
        <w:rPr>
          <w:rFonts w:ascii="Garamond" w:hAnsi="Garamond" w:cs="Times New Roman"/>
          <w:bCs/>
          <w:sz w:val="24"/>
          <w:szCs w:val="24"/>
        </w:rPr>
        <w:tab/>
        <w:t>Ekuipazhet e fluturimit të avi</w:t>
      </w:r>
      <w:r w:rsidR="004068E3" w:rsidRPr="00B534E7">
        <w:rPr>
          <w:rFonts w:ascii="Garamond" w:hAnsi="Garamond" w:cs="Times New Roman"/>
          <w:bCs/>
          <w:sz w:val="24"/>
          <w:szCs w:val="24"/>
        </w:rPr>
        <w:t>onëve përfshijnë anëtarë shtesë</w:t>
      </w:r>
      <w:r w:rsidRPr="00B534E7">
        <w:rPr>
          <w:rFonts w:ascii="Garamond" w:hAnsi="Garamond" w:cs="Times New Roman"/>
          <w:bCs/>
          <w:sz w:val="24"/>
          <w:szCs w:val="24"/>
        </w:rPr>
        <w:t xml:space="preserve"> mbi numrin minimal të specifikuar në manualin e fluturimit, ose dokumente </w:t>
      </w:r>
      <w:r w:rsidR="0015551B" w:rsidRPr="00B534E7">
        <w:rPr>
          <w:rFonts w:ascii="Garamond" w:hAnsi="Garamond" w:cs="Times New Roman"/>
          <w:bCs/>
          <w:sz w:val="24"/>
          <w:szCs w:val="24"/>
        </w:rPr>
        <w:t>të</w:t>
      </w:r>
      <w:r w:rsidRPr="00B534E7">
        <w:rPr>
          <w:rFonts w:ascii="Garamond" w:hAnsi="Garamond" w:cs="Times New Roman"/>
          <w:bCs/>
          <w:sz w:val="24"/>
          <w:szCs w:val="24"/>
        </w:rPr>
        <w:t xml:space="preserve"> tjera të lidhura me certifikatën e vlefshmërisë ajrore, kur kërkohet nga tipi i avionit, lloji i operacioneve të përfshira dhe kohëzgjatja e fluturimit. </w:t>
      </w:r>
    </w:p>
    <w:p w14:paraId="1DE60DA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 Rregullat e detajuara për përbërjen e ekuipazhit të fluturimit dhe të kabinës, trajnimin dhe testimin e tyre përcaktohen në rregulloren e miratuar nga ministri, në përputhje me detyrimet ndërkombëtare.</w:t>
      </w:r>
    </w:p>
    <w:p w14:paraId="1DE60DA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A7"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47</w:t>
      </w:r>
    </w:p>
    <w:p w14:paraId="1DE60DA9"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Piloti në komandë</w:t>
      </w:r>
    </w:p>
    <w:p w14:paraId="1DE60DA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A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Piloti në komandë i një avioni, në komandim ose jo, është pë</w:t>
      </w:r>
      <w:r w:rsidR="004068E3" w:rsidRPr="00B534E7">
        <w:rPr>
          <w:rFonts w:ascii="Garamond" w:hAnsi="Garamond" w:cs="Times New Roman"/>
          <w:bCs/>
          <w:sz w:val="24"/>
          <w:szCs w:val="24"/>
        </w:rPr>
        <w:t>rgjegjës për operimin e avionit</w:t>
      </w:r>
      <w:r w:rsidRPr="00B534E7">
        <w:rPr>
          <w:rFonts w:ascii="Garamond" w:hAnsi="Garamond" w:cs="Times New Roman"/>
          <w:bCs/>
          <w:sz w:val="24"/>
          <w:szCs w:val="24"/>
        </w:rPr>
        <w:t xml:space="preserve"> në përputhje me rregullat e ajrit. Ai mund të shmanget nga këto rregulla vetëm në raste të veçanta, kur rrethanat e bëjnë të detyrueshme këtë shmangie në interes të sigurisë së fluturimit.</w:t>
      </w:r>
    </w:p>
    <w:p w14:paraId="1DE60DA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AD"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48</w:t>
      </w:r>
    </w:p>
    <w:p w14:paraId="1DE60DAF"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Dokumentacioni i nevojshëm në bord</w:t>
      </w:r>
    </w:p>
    <w:p w14:paraId="1DE60DB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B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Avionët shqiptarë duhet të mbajnë në bord dokumentet e përcaktuara në rreg</w:t>
      </w:r>
      <w:r w:rsidR="004068E3" w:rsidRPr="00B534E7">
        <w:rPr>
          <w:rFonts w:ascii="Garamond" w:hAnsi="Garamond" w:cs="Times New Roman"/>
          <w:bCs/>
          <w:sz w:val="24"/>
          <w:szCs w:val="24"/>
        </w:rPr>
        <w:t>ulloren e miratuar nga ministri</w:t>
      </w:r>
      <w:r w:rsidRPr="00B534E7">
        <w:rPr>
          <w:rFonts w:ascii="Garamond" w:hAnsi="Garamond" w:cs="Times New Roman"/>
          <w:bCs/>
          <w:sz w:val="24"/>
          <w:szCs w:val="24"/>
        </w:rPr>
        <w:t xml:space="preserve"> në zbatim të këtij Kodi dhe në përputhje me detyrimet ndërkombëtare.</w:t>
      </w:r>
    </w:p>
    <w:p w14:paraId="1DE60DB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B3"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49</w:t>
      </w:r>
    </w:p>
    <w:p w14:paraId="1DE60DB5"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Lista minimale e pajisjeve</w:t>
      </w:r>
    </w:p>
    <w:p w14:paraId="1DE60DB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B7" w14:textId="77777777" w:rsidR="00C463BA" w:rsidRPr="00B534E7" w:rsidRDefault="004068E3"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 Operatori përcakton për çdo avion</w:t>
      </w:r>
      <w:r w:rsidR="00C463BA" w:rsidRPr="00B534E7">
        <w:rPr>
          <w:rFonts w:ascii="Garamond" w:hAnsi="Garamond" w:cs="Times New Roman"/>
          <w:bCs/>
          <w:sz w:val="24"/>
          <w:szCs w:val="24"/>
        </w:rPr>
        <w:t xml:space="preserve"> një listë minimale pajisjesh (MEL), e cila miratohet nga AAC-ja dhe është pjesë e dokumentacionit të parashikuar në nenin 3</w:t>
      </w:r>
      <w:r w:rsidRPr="00B534E7">
        <w:rPr>
          <w:rFonts w:ascii="Garamond" w:hAnsi="Garamond" w:cs="Times New Roman"/>
          <w:bCs/>
          <w:sz w:val="24"/>
          <w:szCs w:val="24"/>
        </w:rPr>
        <w:t>4</w:t>
      </w:r>
      <w:r w:rsidR="00C463BA" w:rsidRPr="00B534E7">
        <w:rPr>
          <w:rFonts w:ascii="Garamond" w:hAnsi="Garamond" w:cs="Times New Roman"/>
          <w:bCs/>
          <w:sz w:val="24"/>
          <w:szCs w:val="24"/>
        </w:rPr>
        <w:t xml:space="preserve"> të këtij Kodi. </w:t>
      </w:r>
    </w:p>
    <w:p w14:paraId="1DE60DB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 Avioni operon vetëm në përputhje me MEL-in. Përjashtimisht nga ky rregull, AAC-ja lejon operimin për rastet e parashikuara në rregulloren</w:t>
      </w:r>
      <w:r w:rsidR="003A6752" w:rsidRPr="00B534E7">
        <w:rPr>
          <w:rFonts w:ascii="Garamond" w:hAnsi="Garamond" w:cs="Times New Roman"/>
          <w:bCs/>
          <w:sz w:val="24"/>
          <w:szCs w:val="24"/>
        </w:rPr>
        <w:t>,</w:t>
      </w:r>
      <w:r w:rsidRPr="00B534E7">
        <w:rPr>
          <w:rFonts w:ascii="Garamond" w:hAnsi="Garamond" w:cs="Times New Roman"/>
          <w:bCs/>
          <w:sz w:val="24"/>
          <w:szCs w:val="24"/>
        </w:rPr>
        <w:t xml:space="preserve"> sipas </w:t>
      </w:r>
      <w:r w:rsidR="004068E3" w:rsidRPr="00B534E7">
        <w:rPr>
          <w:rFonts w:ascii="Garamond" w:hAnsi="Garamond" w:cs="Times New Roman"/>
          <w:bCs/>
          <w:sz w:val="24"/>
          <w:szCs w:val="24"/>
        </w:rPr>
        <w:t>nenit 48</w:t>
      </w:r>
      <w:r w:rsidRPr="00B534E7">
        <w:rPr>
          <w:rFonts w:ascii="Garamond" w:hAnsi="Garamond" w:cs="Times New Roman"/>
          <w:bCs/>
          <w:sz w:val="24"/>
          <w:szCs w:val="24"/>
        </w:rPr>
        <w:t xml:space="preserve"> të këtij Kodi.</w:t>
      </w:r>
    </w:p>
    <w:p w14:paraId="1DE60DB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BA"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50</w:t>
      </w:r>
    </w:p>
    <w:p w14:paraId="1DE60DBC"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Mjetet e pilotimit në distancë</w:t>
      </w:r>
    </w:p>
    <w:p w14:paraId="1DE60DB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B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Pr="00B534E7">
        <w:rPr>
          <w:rFonts w:ascii="Garamond" w:hAnsi="Garamond" w:cs="Times New Roman"/>
          <w:bCs/>
          <w:sz w:val="24"/>
          <w:szCs w:val="24"/>
        </w:rPr>
        <w:tab/>
        <w:t xml:space="preserve">Projektimi, prodhimi, mirëmbajtja dhe operimi i mjeteve të pilotimit në distancë, i motorëve, i pjesëve, i pajisjeve, i pjesëve të painstaluara dhe </w:t>
      </w:r>
      <w:r w:rsidR="004068E3" w:rsidRPr="00B534E7">
        <w:rPr>
          <w:rFonts w:ascii="Garamond" w:hAnsi="Garamond" w:cs="Times New Roman"/>
          <w:bCs/>
          <w:sz w:val="24"/>
          <w:szCs w:val="24"/>
        </w:rPr>
        <w:t>i mjeteve të komandimit të tyre</w:t>
      </w:r>
      <w:r w:rsidRPr="00B534E7">
        <w:rPr>
          <w:rFonts w:ascii="Garamond" w:hAnsi="Garamond" w:cs="Times New Roman"/>
          <w:bCs/>
          <w:sz w:val="24"/>
          <w:szCs w:val="24"/>
        </w:rPr>
        <w:t xml:space="preserve"> janë subjekt certifikimi nga AAC-ja. Certifikata përmban kufizimet përkatëse</w:t>
      </w:r>
      <w:r w:rsidR="004068E3" w:rsidRPr="00B534E7">
        <w:rPr>
          <w:rFonts w:ascii="Garamond" w:hAnsi="Garamond" w:cs="Times New Roman"/>
          <w:bCs/>
          <w:sz w:val="24"/>
          <w:szCs w:val="24"/>
        </w:rPr>
        <w:t>,</w:t>
      </w:r>
      <w:r w:rsidRPr="00B534E7">
        <w:rPr>
          <w:rFonts w:ascii="Garamond" w:hAnsi="Garamond" w:cs="Times New Roman"/>
          <w:bCs/>
          <w:sz w:val="24"/>
          <w:szCs w:val="24"/>
        </w:rPr>
        <w:t xml:space="preserve"> që ndikojnë në sigurinë e operimeve, kushtet e operimit dhe privilegjet.</w:t>
      </w:r>
    </w:p>
    <w:p w14:paraId="1DE60DBF" w14:textId="4A4BA77B"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Rregullat bazë për operimin e mjeteve të pilotimit në distancë përcaktohen me vendim të Këshillit të Ministrave.</w:t>
      </w:r>
    </w:p>
    <w:p w14:paraId="1DE60DC0" w14:textId="629190D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Rregullat e detajuara për vlefshmërinë e mjetit, organizatat e përfshira, perso</w:t>
      </w:r>
      <w:r w:rsidR="004068E3" w:rsidRPr="00B534E7">
        <w:rPr>
          <w:rFonts w:ascii="Garamond" w:hAnsi="Garamond" w:cs="Times New Roman"/>
          <w:bCs/>
          <w:sz w:val="24"/>
          <w:szCs w:val="24"/>
        </w:rPr>
        <w:t>nat operues dhe operimet</w:t>
      </w:r>
      <w:r w:rsidRPr="00B534E7">
        <w:rPr>
          <w:rFonts w:ascii="Garamond" w:hAnsi="Garamond" w:cs="Times New Roman"/>
          <w:bCs/>
          <w:sz w:val="24"/>
          <w:szCs w:val="24"/>
        </w:rPr>
        <w:t xml:space="preserve"> përcaktohen në një rreg</w:t>
      </w:r>
      <w:r w:rsidR="004068E3" w:rsidRPr="00B534E7">
        <w:rPr>
          <w:rFonts w:ascii="Garamond" w:hAnsi="Garamond" w:cs="Times New Roman"/>
          <w:bCs/>
          <w:sz w:val="24"/>
          <w:szCs w:val="24"/>
        </w:rPr>
        <w:t>ullore të miratuar nga ministri</w:t>
      </w:r>
      <w:r w:rsidRPr="00B534E7">
        <w:rPr>
          <w:rFonts w:ascii="Garamond" w:hAnsi="Garamond" w:cs="Times New Roman"/>
          <w:bCs/>
          <w:sz w:val="24"/>
          <w:szCs w:val="24"/>
        </w:rPr>
        <w:t xml:space="preserve"> në përput</w:t>
      </w:r>
      <w:r w:rsidR="004068E3" w:rsidRPr="00B534E7">
        <w:rPr>
          <w:rFonts w:ascii="Garamond" w:hAnsi="Garamond" w:cs="Times New Roman"/>
          <w:bCs/>
          <w:sz w:val="24"/>
          <w:szCs w:val="24"/>
        </w:rPr>
        <w:t>hje me detyrimet ndërkombëtare.</w:t>
      </w:r>
    </w:p>
    <w:p w14:paraId="1DE60DC1" w14:textId="7BCC37BD" w:rsidR="00C463BA" w:rsidRPr="00B534E7" w:rsidRDefault="004068E3"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216496">
        <w:rPr>
          <w:rFonts w:ascii="Garamond" w:hAnsi="Garamond" w:cs="Times New Roman"/>
          <w:bCs/>
          <w:sz w:val="24"/>
          <w:szCs w:val="24"/>
        </w:rPr>
        <w:t xml:space="preserve"> </w:t>
      </w:r>
      <w:r w:rsidRPr="00B534E7">
        <w:rPr>
          <w:rFonts w:ascii="Garamond" w:hAnsi="Garamond" w:cs="Times New Roman"/>
          <w:bCs/>
          <w:sz w:val="24"/>
          <w:szCs w:val="24"/>
        </w:rPr>
        <w:t>Në kushte të caktuara, kur pas vlerësimit</w:t>
      </w:r>
      <w:r w:rsidR="00C463BA" w:rsidRPr="00B534E7">
        <w:rPr>
          <w:rFonts w:ascii="Garamond" w:hAnsi="Garamond" w:cs="Times New Roman"/>
          <w:bCs/>
          <w:sz w:val="24"/>
          <w:szCs w:val="24"/>
        </w:rPr>
        <w:t xml:space="preserve"> dëshmohet se niveli minimal i sigurisë në operime arrihet, AAC-ja mund të lejojë që subjektet e përfshira në prodhim, operim, mirëmbajtje të mjeteve të pilotimit në distancë të bëjnë një deklarim, ose të mos kërkojë zbatueshmërinë e kërkesave teknike për operimet ajrore në fuqi, në përputhje me parashikimet e rregullores së miratuar nga ministri.</w:t>
      </w:r>
    </w:p>
    <w:p w14:paraId="1DE60DC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C3"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KAPITULLI IV</w:t>
      </w:r>
    </w:p>
    <w:p w14:paraId="1DE60DC5"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AERODROMET</w:t>
      </w:r>
    </w:p>
    <w:p w14:paraId="1DE60DC6"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p>
    <w:p w14:paraId="1DE60DC7"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51</w:t>
      </w:r>
    </w:p>
    <w:p w14:paraId="1DE60DC9"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Klasifikimi i aerodromeve civile</w:t>
      </w:r>
    </w:p>
    <w:p w14:paraId="1DE60DC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CB" w14:textId="1CF2C196"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Aerodromet mund të jenë civile, ushtarake ose aerodrome të kombinuara civile-ushtarake.</w:t>
      </w:r>
    </w:p>
    <w:p w14:paraId="1DE60DCC" w14:textId="26B7447A"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Aerodromet civile mund të jenë me pronësi shtetërore dhe/ose private, të cilat mund të jenë të hapura ose të mbyllura për përdorim publik.</w:t>
      </w:r>
    </w:p>
    <w:p w14:paraId="1DE60DCD" w14:textId="00143C46"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Aerodromet civile mund të përdoren për operime të transportit ajror publik kombëtar dhe/ose ndërkombëtar.</w:t>
      </w:r>
    </w:p>
    <w:p w14:paraId="1DE60DCE" w14:textId="27BA4428"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216496">
        <w:rPr>
          <w:rFonts w:ascii="Garamond" w:hAnsi="Garamond" w:cs="Times New Roman"/>
          <w:bCs/>
          <w:sz w:val="24"/>
          <w:szCs w:val="24"/>
        </w:rPr>
        <w:t xml:space="preserve"> </w:t>
      </w:r>
      <w:r w:rsidRPr="00B534E7">
        <w:rPr>
          <w:rFonts w:ascii="Garamond" w:hAnsi="Garamond" w:cs="Times New Roman"/>
          <w:bCs/>
          <w:sz w:val="24"/>
          <w:szCs w:val="24"/>
        </w:rPr>
        <w:t>Aerodromet civile mund të përdoren për nisjen dhe mbërritjen e avionëve për transport ajror të përgjithshëm dhe/ose punë ajrore (aerodrome për përdorim të aviacionit të përgjithshëm) ose për transportin ajror publik (aerodrome për përdorim publik).</w:t>
      </w:r>
    </w:p>
    <w:p w14:paraId="1DE60DCF" w14:textId="29B14126"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w:t>
      </w:r>
      <w:r w:rsidR="00216496">
        <w:rPr>
          <w:rFonts w:ascii="Garamond" w:hAnsi="Garamond" w:cs="Times New Roman"/>
          <w:bCs/>
          <w:sz w:val="24"/>
          <w:szCs w:val="24"/>
        </w:rPr>
        <w:t xml:space="preserve"> </w:t>
      </w:r>
      <w:r w:rsidRPr="00B534E7">
        <w:rPr>
          <w:rFonts w:ascii="Garamond" w:hAnsi="Garamond" w:cs="Times New Roman"/>
          <w:bCs/>
          <w:sz w:val="24"/>
          <w:szCs w:val="24"/>
        </w:rPr>
        <w:t>Të gjithë avionët civilë, të cilët kryejnë fluturime ndërkombëtare me origjinë/destinacion territorin e Republikës së Shqipërisë duhet të ngrihen e të ulen në një aeroport ndërkombëtar.</w:t>
      </w:r>
    </w:p>
    <w:p w14:paraId="1DE60DD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D1" w14:textId="77777777" w:rsidR="0081102D" w:rsidRPr="00B534E7" w:rsidRDefault="0081102D" w:rsidP="00216496">
      <w:pPr>
        <w:widowControl w:val="0"/>
        <w:spacing w:after="0" w:line="240" w:lineRule="auto"/>
        <w:ind w:firstLine="284"/>
        <w:jc w:val="center"/>
        <w:rPr>
          <w:rFonts w:ascii="Garamond" w:hAnsi="Garamond" w:cs="Times New Roman"/>
          <w:bCs/>
          <w:sz w:val="24"/>
          <w:szCs w:val="24"/>
        </w:rPr>
      </w:pPr>
    </w:p>
    <w:p w14:paraId="1DE60DD2"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52</w:t>
      </w:r>
    </w:p>
    <w:p w14:paraId="1DE60DD4"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Përdorimi i aerodromeve për qëllime civile dhe ushtarake</w:t>
      </w:r>
    </w:p>
    <w:p w14:paraId="1DE60DD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D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Kushtet dhe procedurat për përdorimin e aerodromeve civilë dhe aerodromeve ushtarake përcaktohen me rregullore të përbashkët të ministrit dhe ministrit përgjegjës për mbrojtjen, duke konsideruar të drejtën e pronarit të terrenit mbi pronën.</w:t>
      </w:r>
    </w:p>
    <w:p w14:paraId="1DE60DD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D8"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53</w:t>
      </w:r>
    </w:p>
    <w:p w14:paraId="1DE60DDA"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Ndërtimi i një aerodromi</w:t>
      </w:r>
    </w:p>
    <w:p w14:paraId="1DE60DD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D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Për planifikimin dhe hartimin e dokumentacionit teknik për ndërtimin e një aerodromi zbatohen të gjitha rregullat e zbatueshme të ndërtimit, si dhe rregullat e veçanta për ndërtimin e një aerodromi, të cilat garantojnë përmbushjen e kërkesave për sigurinë në operim dhe kërkesave për sigurinë në aviacion. </w:t>
      </w:r>
    </w:p>
    <w:p w14:paraId="1DE60DD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Përpara marrjes së lejes së ndërtimit të aerodromit, merret pëlqimi paraprak nga AAC-ja, duke paraqitur dokumentet teknike dhe të planifikimit të aerodromit. </w:t>
      </w:r>
    </w:p>
    <w:p w14:paraId="1DE60DD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Pëlqimi i AAC-së për ndërtimin e një aerodromi nuk jepet nëse terreni i planifikuar nuk është i përshtatshëm për operimin e aerodromit, ose ka fakte të tjera që provojnë se rrezikohet siguria publike. </w:t>
      </w:r>
    </w:p>
    <w:p w14:paraId="1DE60DD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 Në rastin kur planifikohet ndërtimi i një aerodromi për transport ajror të përgjithshëm, pëlqimi i AAC-s</w:t>
      </w:r>
      <w:r w:rsidR="004068E3" w:rsidRPr="00B534E7">
        <w:rPr>
          <w:rFonts w:ascii="Garamond" w:hAnsi="Garamond" w:cs="Times New Roman"/>
          <w:bCs/>
          <w:sz w:val="24"/>
          <w:szCs w:val="24"/>
        </w:rPr>
        <w:t>ë nuk jepet për ndërtimin e tij</w:t>
      </w:r>
      <w:r w:rsidRPr="00B534E7">
        <w:rPr>
          <w:rFonts w:ascii="Garamond" w:hAnsi="Garamond" w:cs="Times New Roman"/>
          <w:bCs/>
          <w:sz w:val="24"/>
          <w:szCs w:val="24"/>
        </w:rPr>
        <w:t xml:space="preserve"> nëse ndërtimi dhe operimi i aerodromit të planifikuar cenon në mënyrë të pajustifikuar interesat publike. </w:t>
      </w:r>
    </w:p>
    <w:p w14:paraId="1DE60DE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5. Përfaqësuesit e AAC-së lejohen të hyjnë në një pronë, e cila mund të bëhet pjesë e një aerodromi, me lejen e pronarit të tokës ose të çdo personi tjetër, i cili ka të drejta mbi pronën. Ata mund të kryejnë të gjitha veprimet e nevojshme për vlerësimin e përshtatshmërisë së terrenit për qëllime të transportit ajror. Ata nuk lejohen të hyjnë në banesë. </w:t>
      </w:r>
    </w:p>
    <w:p w14:paraId="1DE60DE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6. Rregullat që zbatohen në ndërtimin e aerodromeve civile përcaktohen me rregullore të miratuar nga ministri, në përputhje me standardet ndërkombëtare dhe me legjislacionin për planifikimin e territorit, për sa i përket ndërtimit.</w:t>
      </w:r>
    </w:p>
    <w:p w14:paraId="1DE60DE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E3"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54</w:t>
      </w:r>
    </w:p>
    <w:p w14:paraId="1DE60DE5"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Certifikimi i aerodromit</w:t>
      </w:r>
    </w:p>
    <w:p w14:paraId="1DE60DE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E7" w14:textId="479F0B48"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Një aerodrom është i hapur për operime të avionëve </w:t>
      </w:r>
      <w:r w:rsidR="00920731" w:rsidRPr="00B534E7">
        <w:rPr>
          <w:rFonts w:ascii="Garamond" w:hAnsi="Garamond" w:cs="Times New Roman"/>
          <w:bCs/>
          <w:sz w:val="24"/>
          <w:szCs w:val="24"/>
        </w:rPr>
        <w:t>civilë</w:t>
      </w:r>
      <w:r w:rsidRPr="00B534E7">
        <w:rPr>
          <w:rFonts w:ascii="Garamond" w:hAnsi="Garamond" w:cs="Times New Roman"/>
          <w:bCs/>
          <w:sz w:val="24"/>
          <w:szCs w:val="24"/>
        </w:rPr>
        <w:t xml:space="preserve"> nëse ai është i certifiku</w:t>
      </w:r>
      <w:r w:rsidR="00920731" w:rsidRPr="00B534E7">
        <w:rPr>
          <w:rFonts w:ascii="Garamond" w:hAnsi="Garamond" w:cs="Times New Roman"/>
          <w:bCs/>
          <w:sz w:val="24"/>
          <w:szCs w:val="24"/>
        </w:rPr>
        <w:t>ar dhe i regjistruar nga AAC-ja</w:t>
      </w:r>
      <w:r w:rsidRPr="00B534E7">
        <w:rPr>
          <w:rFonts w:ascii="Garamond" w:hAnsi="Garamond" w:cs="Times New Roman"/>
          <w:bCs/>
          <w:sz w:val="24"/>
          <w:szCs w:val="24"/>
        </w:rPr>
        <w:t xml:space="preserve"> dhe gjatë kohës së operimit është në përputhje me standardet e kërkuara për sigurinë në operim dhe sigurinë në aviacion. </w:t>
      </w:r>
    </w:p>
    <w:p w14:paraId="1DE60DE8" w14:textId="4EF199B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Çdo aerodrom, pajisjet e aerodromit, operimi i aerodromit, ofrimi i shërbimeve në tokë dhe menaxhimi në vendqëndrimin e avionit në aerodrome duhet të jenë në përputhje me kërkesat thelbësore për sigurinë në operim, të cilat përcaktohen në një rregullore të miratuar me vendim të Këshillit të Ministrave.</w:t>
      </w:r>
    </w:p>
    <w:p w14:paraId="1DE60DE9" w14:textId="763FEDE0"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Çdo aerodrom,</w:t>
      </w:r>
      <w:r w:rsidR="00920731" w:rsidRPr="00B534E7">
        <w:rPr>
          <w:rFonts w:ascii="Garamond" w:hAnsi="Garamond" w:cs="Times New Roman"/>
          <w:bCs/>
          <w:sz w:val="24"/>
          <w:szCs w:val="24"/>
        </w:rPr>
        <w:t xml:space="preserve"> sipas përcaktimeve të nenit 51</w:t>
      </w:r>
      <w:r w:rsidRPr="00B534E7">
        <w:rPr>
          <w:rFonts w:ascii="Garamond" w:hAnsi="Garamond" w:cs="Times New Roman"/>
          <w:bCs/>
          <w:sz w:val="24"/>
          <w:szCs w:val="24"/>
        </w:rPr>
        <w:t xml:space="preserve"> të këtij Kodi, pajiset me një certifikatë të aerodromit, e cila mbulon operimin e aerodromit dhe pajisjet e lidhura me sigurinë e operimeve në atë aerodrom.</w:t>
      </w:r>
    </w:p>
    <w:p w14:paraId="1DE60DEA" w14:textId="432AD12A"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Certifikata lëshohet dhe regjistrimi i aerodromit kryhet me kusht që operatori i aerodromit të provojë se aerodromi është në përputhje me kërkesat e zbatueshme të certifikimit të vendosura </w:t>
      </w:r>
      <w:r w:rsidR="00B471B1" w:rsidRPr="00B534E7">
        <w:rPr>
          <w:rFonts w:ascii="Garamond" w:hAnsi="Garamond" w:cs="Times New Roman"/>
          <w:bCs/>
          <w:color w:val="000000" w:themeColor="text1"/>
          <w:sz w:val="24"/>
          <w:szCs w:val="24"/>
        </w:rPr>
        <w:t>nga rregullorja</w:t>
      </w:r>
      <w:r w:rsidRPr="00B534E7">
        <w:rPr>
          <w:rFonts w:ascii="Garamond" w:hAnsi="Garamond" w:cs="Times New Roman"/>
          <w:bCs/>
          <w:color w:val="000000" w:themeColor="text1"/>
          <w:sz w:val="24"/>
          <w:szCs w:val="24"/>
        </w:rPr>
        <w:t xml:space="preserve"> </w:t>
      </w:r>
      <w:r w:rsidR="00B471B1" w:rsidRPr="00B534E7">
        <w:rPr>
          <w:rFonts w:ascii="Garamond" w:hAnsi="Garamond" w:cs="Times New Roman"/>
          <w:bCs/>
          <w:color w:val="000000" w:themeColor="text1"/>
          <w:sz w:val="24"/>
          <w:szCs w:val="24"/>
        </w:rPr>
        <w:t>e</w:t>
      </w:r>
      <w:r w:rsidRPr="00B534E7">
        <w:rPr>
          <w:rFonts w:ascii="Garamond" w:hAnsi="Garamond" w:cs="Times New Roman"/>
          <w:bCs/>
          <w:color w:val="000000" w:themeColor="text1"/>
          <w:sz w:val="24"/>
          <w:szCs w:val="24"/>
        </w:rPr>
        <w:t xml:space="preserve"> miratuar </w:t>
      </w:r>
      <w:r w:rsidRPr="00B534E7">
        <w:rPr>
          <w:rFonts w:ascii="Garamond" w:hAnsi="Garamond" w:cs="Times New Roman"/>
          <w:bCs/>
          <w:sz w:val="24"/>
          <w:szCs w:val="24"/>
        </w:rPr>
        <w:t xml:space="preserve">nga </w:t>
      </w:r>
      <w:r w:rsidR="00920731" w:rsidRPr="00B534E7">
        <w:rPr>
          <w:rFonts w:ascii="Garamond" w:hAnsi="Garamond" w:cs="Times New Roman"/>
          <w:bCs/>
          <w:sz w:val="24"/>
          <w:szCs w:val="24"/>
        </w:rPr>
        <w:t>m</w:t>
      </w:r>
      <w:r w:rsidRPr="00B534E7">
        <w:rPr>
          <w:rFonts w:ascii="Garamond" w:hAnsi="Garamond" w:cs="Times New Roman"/>
          <w:bCs/>
          <w:sz w:val="24"/>
          <w:szCs w:val="24"/>
        </w:rPr>
        <w:t>inistr</w:t>
      </w:r>
      <w:r w:rsidR="00920731" w:rsidRPr="00B534E7">
        <w:rPr>
          <w:rFonts w:ascii="Garamond" w:hAnsi="Garamond" w:cs="Times New Roman"/>
          <w:bCs/>
          <w:sz w:val="24"/>
          <w:szCs w:val="24"/>
        </w:rPr>
        <w:t>i sipas pikës 10 të këtij neni.</w:t>
      </w:r>
    </w:p>
    <w:p w14:paraId="1DE60DEB" w14:textId="0EC1CE0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w:t>
      </w:r>
      <w:r w:rsidR="00216496">
        <w:rPr>
          <w:rFonts w:ascii="Garamond" w:hAnsi="Garamond" w:cs="Times New Roman"/>
          <w:bCs/>
          <w:sz w:val="24"/>
          <w:szCs w:val="24"/>
        </w:rPr>
        <w:t xml:space="preserve"> </w:t>
      </w:r>
      <w:r w:rsidRPr="00B534E7">
        <w:rPr>
          <w:rFonts w:ascii="Garamond" w:hAnsi="Garamond" w:cs="Times New Roman"/>
          <w:bCs/>
          <w:sz w:val="24"/>
          <w:szCs w:val="24"/>
        </w:rPr>
        <w:t>Certifikata dhe regjistrimi i aerodromit mund të ndry</w:t>
      </w:r>
      <w:r w:rsidR="00813A20" w:rsidRPr="00B534E7">
        <w:rPr>
          <w:rFonts w:ascii="Garamond" w:hAnsi="Garamond" w:cs="Times New Roman"/>
          <w:bCs/>
          <w:sz w:val="24"/>
          <w:szCs w:val="24"/>
        </w:rPr>
        <w:t>shohet</w:t>
      </w:r>
      <w:r w:rsidRPr="00B534E7">
        <w:rPr>
          <w:rFonts w:ascii="Garamond" w:hAnsi="Garamond" w:cs="Times New Roman"/>
          <w:bCs/>
          <w:sz w:val="24"/>
          <w:szCs w:val="24"/>
        </w:rPr>
        <w:t xml:space="preserve"> në përputhje me ndryshimet ose zgjerimet thelbësore në instalimet ose operimet e aerodromit. Ndryshimi i certifikatës gjithashtu është subjekt certifikimi dhe shoqërohet me një certifikatë për ndryshimet.</w:t>
      </w:r>
    </w:p>
    <w:p w14:paraId="1DE60DEC" w14:textId="56C46FE0"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6.</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Certifikata dhe regjistrimi i aerodromit pezullohet ose anulohet </w:t>
      </w:r>
      <w:r w:rsidR="00813A20" w:rsidRPr="00B534E7">
        <w:rPr>
          <w:rFonts w:ascii="Garamond" w:hAnsi="Garamond" w:cs="Times New Roman"/>
          <w:bCs/>
          <w:sz w:val="24"/>
          <w:szCs w:val="24"/>
        </w:rPr>
        <w:t>vetëm kur vërtetohet nga AAC-ja</w:t>
      </w:r>
      <w:r w:rsidRPr="00B534E7">
        <w:rPr>
          <w:rFonts w:ascii="Garamond" w:hAnsi="Garamond" w:cs="Times New Roman"/>
          <w:bCs/>
          <w:sz w:val="24"/>
          <w:szCs w:val="24"/>
        </w:rPr>
        <w:t xml:space="preserve"> se aerodromi nuk plotëson kërk</w:t>
      </w:r>
      <w:r w:rsidR="00813A20" w:rsidRPr="00B534E7">
        <w:rPr>
          <w:rFonts w:ascii="Garamond" w:hAnsi="Garamond" w:cs="Times New Roman"/>
          <w:bCs/>
          <w:sz w:val="24"/>
          <w:szCs w:val="24"/>
        </w:rPr>
        <w:t>esat e zbatueshme sipas pikës 2</w:t>
      </w:r>
      <w:r w:rsidRPr="00B534E7">
        <w:rPr>
          <w:rFonts w:ascii="Garamond" w:hAnsi="Garamond" w:cs="Times New Roman"/>
          <w:bCs/>
          <w:sz w:val="24"/>
          <w:szCs w:val="24"/>
        </w:rPr>
        <w:t xml:space="preserve"> të këtij neni. </w:t>
      </w:r>
    </w:p>
    <w:p w14:paraId="1DE60DED" w14:textId="57CB211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7.</w:t>
      </w:r>
      <w:r w:rsidR="00216496">
        <w:rPr>
          <w:rFonts w:ascii="Garamond" w:hAnsi="Garamond" w:cs="Times New Roman"/>
          <w:bCs/>
          <w:sz w:val="24"/>
          <w:szCs w:val="24"/>
        </w:rPr>
        <w:t xml:space="preserve"> </w:t>
      </w:r>
      <w:r w:rsidRPr="00B534E7">
        <w:rPr>
          <w:rFonts w:ascii="Garamond" w:hAnsi="Garamond" w:cs="Times New Roman"/>
          <w:bCs/>
          <w:sz w:val="24"/>
          <w:szCs w:val="24"/>
        </w:rPr>
        <w:t>Pajisjet e lidhura me sigurinë e operimeve në një aerodrom janë subjekt certifikimi dhe pajisen me certifikatë.</w:t>
      </w:r>
    </w:p>
    <w:p w14:paraId="1DE60DEE" w14:textId="5F9ABAEA"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8.</w:t>
      </w:r>
      <w:r w:rsidR="00216496">
        <w:rPr>
          <w:rFonts w:ascii="Garamond" w:hAnsi="Garamond" w:cs="Times New Roman"/>
          <w:bCs/>
          <w:sz w:val="24"/>
          <w:szCs w:val="24"/>
        </w:rPr>
        <w:t xml:space="preserve"> </w:t>
      </w:r>
      <w:r w:rsidRPr="00B534E7">
        <w:rPr>
          <w:rFonts w:ascii="Garamond" w:hAnsi="Garamond" w:cs="Times New Roman"/>
          <w:bCs/>
          <w:sz w:val="24"/>
          <w:szCs w:val="24"/>
        </w:rPr>
        <w:t>Kur parashikohet në aktet nënligjore në zbatim të këtij Kodi, organizatave përgjegjëse për projektimin, prodhimin apo mirëmbajtjen e këtyre pajisjeve do t’u lejohet të deklarojnë përshtatshmërinë e këtyre pajisjeve me kërkesat në fuqi.</w:t>
      </w:r>
    </w:p>
    <w:p w14:paraId="1DE60DEF" w14:textId="2A56000C"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9.</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Gjatë procesit për lëshimin, mbajtjen e certifikatës dhe regjistrimin e aerodromit, përfaqësuesit e AAC-së kanë të drejtë të pakufizuar për të hyrë në të gjitha objektet e aerodromit, të inspektojnë objektet, pajisjet dhe infrastrukturën, si dhe të intervistojnë punonjësit e aerodromit. </w:t>
      </w:r>
    </w:p>
    <w:p w14:paraId="1DE60DF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10. Kushtet për certifikimin dhe regjistrimin e aerodromit, si dhe kërkesat për operatorët e aerodromeve të regjistruara përcaktohen </w:t>
      </w:r>
      <w:r w:rsidRPr="00B534E7">
        <w:rPr>
          <w:rFonts w:ascii="Garamond" w:hAnsi="Garamond" w:cs="Times New Roman"/>
          <w:bCs/>
          <w:color w:val="000000" w:themeColor="text1"/>
          <w:sz w:val="24"/>
          <w:szCs w:val="24"/>
        </w:rPr>
        <w:t>në rregullore</w:t>
      </w:r>
      <w:r w:rsidR="005D2B1B" w:rsidRPr="00B534E7">
        <w:rPr>
          <w:rFonts w:ascii="Garamond" w:hAnsi="Garamond" w:cs="Times New Roman"/>
          <w:bCs/>
          <w:color w:val="000000" w:themeColor="text1"/>
          <w:sz w:val="24"/>
          <w:szCs w:val="24"/>
        </w:rPr>
        <w:t>n</w:t>
      </w:r>
      <w:r w:rsidRPr="00B534E7">
        <w:rPr>
          <w:rFonts w:ascii="Garamond" w:hAnsi="Garamond" w:cs="Times New Roman"/>
          <w:bCs/>
          <w:color w:val="000000" w:themeColor="text1"/>
          <w:sz w:val="24"/>
          <w:szCs w:val="24"/>
        </w:rPr>
        <w:t xml:space="preserve"> </w:t>
      </w:r>
      <w:r w:rsidR="005D2B1B" w:rsidRPr="00B534E7">
        <w:rPr>
          <w:rFonts w:ascii="Garamond" w:hAnsi="Garamond" w:cs="Times New Roman"/>
          <w:bCs/>
          <w:color w:val="000000" w:themeColor="text1"/>
          <w:sz w:val="24"/>
          <w:szCs w:val="24"/>
        </w:rPr>
        <w:t>e</w:t>
      </w:r>
      <w:r w:rsidRPr="00B534E7">
        <w:rPr>
          <w:rFonts w:ascii="Garamond" w:hAnsi="Garamond" w:cs="Times New Roman"/>
          <w:bCs/>
          <w:color w:val="000000" w:themeColor="text1"/>
          <w:sz w:val="24"/>
          <w:szCs w:val="24"/>
        </w:rPr>
        <w:t xml:space="preserve"> miratuar </w:t>
      </w:r>
      <w:r w:rsidR="00813A20" w:rsidRPr="00B534E7">
        <w:rPr>
          <w:rFonts w:ascii="Garamond" w:hAnsi="Garamond" w:cs="Times New Roman"/>
          <w:bCs/>
          <w:sz w:val="24"/>
          <w:szCs w:val="24"/>
        </w:rPr>
        <w:t>nga ministri</w:t>
      </w:r>
      <w:r w:rsidRPr="00B534E7">
        <w:rPr>
          <w:rFonts w:ascii="Garamond" w:hAnsi="Garamond" w:cs="Times New Roman"/>
          <w:bCs/>
          <w:sz w:val="24"/>
          <w:szCs w:val="24"/>
        </w:rPr>
        <w:t xml:space="preserve"> në përputhje me detyrimet ndërkombëtare.</w:t>
      </w:r>
    </w:p>
    <w:p w14:paraId="1DE60DF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F2"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55</w:t>
      </w:r>
    </w:p>
    <w:p w14:paraId="1DE60DF4"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Operatori i aerodromit</w:t>
      </w:r>
    </w:p>
    <w:p w14:paraId="1DE60DF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F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 Operatori i aerodromit garanton zbatimin e kushteve të përcaktuara në rregulloret përkatëse të zbatueshme për uljen dhe ngritjen e sigurt të avionëve, sigurinë (</w:t>
      </w:r>
      <w:r w:rsidRPr="00B534E7">
        <w:rPr>
          <w:rFonts w:ascii="Garamond" w:hAnsi="Garamond" w:cs="Times New Roman"/>
          <w:bCs/>
          <w:i/>
          <w:sz w:val="24"/>
          <w:szCs w:val="24"/>
        </w:rPr>
        <w:t>security</w:t>
      </w:r>
      <w:r w:rsidRPr="00B534E7">
        <w:rPr>
          <w:rFonts w:ascii="Garamond" w:hAnsi="Garamond" w:cs="Times New Roman"/>
          <w:bCs/>
          <w:sz w:val="24"/>
          <w:szCs w:val="24"/>
        </w:rPr>
        <w:t xml:space="preserve">) në aviacion, shërbimet e nevojshme të përpunimit në tokë të avionëve, si dhe shërbimet e shpëtimit e masat kundër zjarrit. </w:t>
      </w:r>
    </w:p>
    <w:p w14:paraId="1DE60DF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Operatori i aerodromit garanton lehtësira për ambulancën dhe ndihmën e parë për emergjenca dhe, sipas rastit, lehtësira e formalitete të lidhura me doganën, kufirin, impiantet, shërbimin sanitar për kafshët, si dhe shërbimin shëndetësor për njerëzit. </w:t>
      </w:r>
    </w:p>
    <w:p w14:paraId="1DE60DF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AAC-ja është përgjegjëse për certifikimin dhe mbikëqyrjen e operatorëve të aerodromeve. </w:t>
      </w:r>
    </w:p>
    <w:p w14:paraId="1DE60DF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 AAC-ja kufizon, pezullon o</w:t>
      </w:r>
      <w:r w:rsidR="00813A20" w:rsidRPr="00B534E7">
        <w:rPr>
          <w:rFonts w:ascii="Garamond" w:hAnsi="Garamond" w:cs="Times New Roman"/>
          <w:bCs/>
          <w:sz w:val="24"/>
          <w:szCs w:val="24"/>
        </w:rPr>
        <w:t>se ndalon operimet e aerodromit</w:t>
      </w:r>
      <w:r w:rsidRPr="00B534E7">
        <w:rPr>
          <w:rFonts w:ascii="Garamond" w:hAnsi="Garamond" w:cs="Times New Roman"/>
          <w:bCs/>
          <w:sz w:val="24"/>
          <w:szCs w:val="24"/>
        </w:rPr>
        <w:t xml:space="preserve"> në rast se operatori i aerodromit nuk plotëson të gjitha kërkesat e zbatueshme për kryerjen e parrezikshme e të sigurt të transportit ajror.</w:t>
      </w:r>
    </w:p>
    <w:p w14:paraId="1DE60DF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FB"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56</w:t>
      </w:r>
    </w:p>
    <w:p w14:paraId="1DE60DFD"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Operatorët ekonomikë që kryejnë aktivitet në aerodromet civile</w:t>
      </w:r>
    </w:p>
    <w:p w14:paraId="1DE60DF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DFF" w14:textId="574327B1"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Operatorët ekonomikë dhe organizmat e veçantë shtetërorë</w:t>
      </w:r>
      <w:r w:rsidR="00813A20" w:rsidRPr="00B534E7">
        <w:rPr>
          <w:rFonts w:ascii="Garamond" w:hAnsi="Garamond" w:cs="Times New Roman"/>
          <w:bCs/>
          <w:sz w:val="24"/>
          <w:szCs w:val="24"/>
        </w:rPr>
        <w:t>,</w:t>
      </w:r>
      <w:r w:rsidRPr="00B534E7">
        <w:rPr>
          <w:rFonts w:ascii="Garamond" w:hAnsi="Garamond" w:cs="Times New Roman"/>
          <w:bCs/>
          <w:sz w:val="24"/>
          <w:szCs w:val="24"/>
        </w:rPr>
        <w:t xml:space="preserve"> që kryejnë aktivitet në aerodromet civile</w:t>
      </w:r>
      <w:r w:rsidR="00813A20" w:rsidRPr="00B534E7">
        <w:rPr>
          <w:rFonts w:ascii="Garamond" w:hAnsi="Garamond" w:cs="Times New Roman"/>
          <w:bCs/>
          <w:sz w:val="24"/>
          <w:szCs w:val="24"/>
        </w:rPr>
        <w:t>,</w:t>
      </w:r>
      <w:r w:rsidRPr="00B534E7">
        <w:rPr>
          <w:rFonts w:ascii="Garamond" w:hAnsi="Garamond" w:cs="Times New Roman"/>
          <w:bCs/>
          <w:sz w:val="24"/>
          <w:szCs w:val="24"/>
        </w:rPr>
        <w:t xml:space="preserve"> duhet të plotësojnë standardet e kërkesat e vendosura nga operatori i aerodromit mbi bazën e këtij Kodi dhe rregulloreve të veçanta të miratuar</w:t>
      </w:r>
      <w:r w:rsidR="00813A20" w:rsidRPr="00B534E7">
        <w:rPr>
          <w:rFonts w:ascii="Garamond" w:hAnsi="Garamond" w:cs="Times New Roman"/>
          <w:bCs/>
          <w:sz w:val="24"/>
          <w:szCs w:val="24"/>
        </w:rPr>
        <w:t>a nga ministri</w:t>
      </w:r>
      <w:r w:rsidRPr="00B534E7">
        <w:rPr>
          <w:rFonts w:ascii="Garamond" w:hAnsi="Garamond" w:cs="Times New Roman"/>
          <w:bCs/>
          <w:sz w:val="24"/>
          <w:szCs w:val="24"/>
        </w:rPr>
        <w:t xml:space="preserve"> në zbatim të këtij Kodi.</w:t>
      </w:r>
    </w:p>
    <w:p w14:paraId="1DE60E00" w14:textId="0080DD20"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Çdo aktivitet brenda kufijve të perimetrit të aerodromit civil kryhet vetëm me koordinimin direkt me operatorin e aerodromit. </w:t>
      </w:r>
    </w:p>
    <w:p w14:paraId="1DE60E0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02BC9A02" w14:textId="77777777" w:rsidR="00E907FF" w:rsidRDefault="00E907FF" w:rsidP="00216496">
      <w:pPr>
        <w:widowControl w:val="0"/>
        <w:spacing w:after="0" w:line="240" w:lineRule="auto"/>
        <w:ind w:firstLine="284"/>
        <w:jc w:val="center"/>
        <w:rPr>
          <w:rFonts w:ascii="Garamond" w:hAnsi="Garamond" w:cs="Times New Roman"/>
          <w:bCs/>
          <w:sz w:val="24"/>
          <w:szCs w:val="24"/>
        </w:rPr>
      </w:pPr>
    </w:p>
    <w:p w14:paraId="186CE159" w14:textId="77777777" w:rsidR="00E907FF" w:rsidRDefault="00E907FF" w:rsidP="00216496">
      <w:pPr>
        <w:widowControl w:val="0"/>
        <w:spacing w:after="0" w:line="240" w:lineRule="auto"/>
        <w:ind w:firstLine="284"/>
        <w:jc w:val="center"/>
        <w:rPr>
          <w:rFonts w:ascii="Garamond" w:hAnsi="Garamond" w:cs="Times New Roman"/>
          <w:bCs/>
          <w:sz w:val="24"/>
          <w:szCs w:val="24"/>
        </w:rPr>
      </w:pPr>
    </w:p>
    <w:p w14:paraId="240DC3AA" w14:textId="77777777" w:rsidR="00E907FF" w:rsidRDefault="00E907FF" w:rsidP="00216496">
      <w:pPr>
        <w:widowControl w:val="0"/>
        <w:spacing w:after="0" w:line="240" w:lineRule="auto"/>
        <w:ind w:firstLine="284"/>
        <w:jc w:val="center"/>
        <w:rPr>
          <w:rFonts w:ascii="Garamond" w:hAnsi="Garamond" w:cs="Times New Roman"/>
          <w:bCs/>
          <w:sz w:val="24"/>
          <w:szCs w:val="24"/>
        </w:rPr>
      </w:pPr>
    </w:p>
    <w:p w14:paraId="1DE60E05"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57</w:t>
      </w:r>
    </w:p>
    <w:p w14:paraId="1DE60E07"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Manuali i aerodromit</w:t>
      </w:r>
    </w:p>
    <w:p w14:paraId="1DE60E0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09" w14:textId="754037BE"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Operatori i aerodromit krijon dhe mirëmban një manual të shërbimeve dhe operimeve të aerodromit, i cili pasqyron kërkesat dhe detyrimet e përcaktuara për certifikimin e aerodromit. Ky manual përmban të gjithë informacionin dhe udhëzimet e nevojshme për operimin e aerodromit në mënyrë të sigurt, të rregullt dhe me përgjegjësi mjedisore, përfshirë:</w:t>
      </w:r>
    </w:p>
    <w:p w14:paraId="1DE60E0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 organizimin e aerodromit;</w:t>
      </w:r>
    </w:p>
    <w:p w14:paraId="1DE60E0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 rregullat e ngritjes e të uljes në tokë;</w:t>
      </w:r>
    </w:p>
    <w:p w14:paraId="1DE60E0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c) rregullat e përgjithshme për përdorimin e aerodromit.</w:t>
      </w:r>
    </w:p>
    <w:p w14:paraId="1DE60E0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 Manuali i shërbimeve dhe i operimeve të aerodromit d</w:t>
      </w:r>
      <w:r w:rsidR="00813A20" w:rsidRPr="00B534E7">
        <w:rPr>
          <w:rFonts w:ascii="Garamond" w:hAnsi="Garamond" w:cs="Times New Roman"/>
          <w:bCs/>
          <w:sz w:val="24"/>
          <w:szCs w:val="24"/>
        </w:rPr>
        <w:t>he ndryshimet e mundshme të tij</w:t>
      </w:r>
      <w:r w:rsidRPr="00B534E7">
        <w:rPr>
          <w:rFonts w:ascii="Garamond" w:hAnsi="Garamond" w:cs="Times New Roman"/>
          <w:bCs/>
          <w:sz w:val="24"/>
          <w:szCs w:val="24"/>
        </w:rPr>
        <w:t xml:space="preserve"> miratohen ose pranohen nga AAC</w:t>
      </w:r>
      <w:r w:rsidR="00813A20" w:rsidRPr="00B534E7">
        <w:rPr>
          <w:rFonts w:ascii="Garamond" w:hAnsi="Garamond" w:cs="Times New Roman"/>
          <w:bCs/>
          <w:sz w:val="24"/>
          <w:szCs w:val="24"/>
        </w:rPr>
        <w:t>-ja</w:t>
      </w:r>
      <w:r w:rsidRPr="00B534E7">
        <w:rPr>
          <w:rFonts w:ascii="Garamond" w:hAnsi="Garamond" w:cs="Times New Roman"/>
          <w:bCs/>
          <w:sz w:val="24"/>
          <w:szCs w:val="24"/>
        </w:rPr>
        <w:t xml:space="preserve"> sipas përcaktimeve të rregullores së miratuar nga ministri, sipas </w:t>
      </w:r>
      <w:r w:rsidR="00813A20" w:rsidRPr="00B534E7">
        <w:rPr>
          <w:rFonts w:ascii="Garamond" w:hAnsi="Garamond" w:cs="Times New Roman"/>
          <w:bCs/>
          <w:sz w:val="24"/>
          <w:szCs w:val="24"/>
        </w:rPr>
        <w:t>n</w:t>
      </w:r>
      <w:r w:rsidRPr="00B534E7">
        <w:rPr>
          <w:rFonts w:ascii="Garamond" w:hAnsi="Garamond" w:cs="Times New Roman"/>
          <w:bCs/>
          <w:sz w:val="24"/>
          <w:szCs w:val="24"/>
        </w:rPr>
        <w:t>enit 54, pika 10, të k</w:t>
      </w:r>
      <w:r w:rsidR="00813A20" w:rsidRPr="00B534E7">
        <w:rPr>
          <w:rFonts w:ascii="Garamond" w:hAnsi="Garamond" w:cs="Times New Roman"/>
          <w:bCs/>
          <w:sz w:val="24"/>
          <w:szCs w:val="24"/>
        </w:rPr>
        <w:t>ë</w:t>
      </w:r>
      <w:r w:rsidRPr="00B534E7">
        <w:rPr>
          <w:rFonts w:ascii="Garamond" w:hAnsi="Garamond" w:cs="Times New Roman"/>
          <w:bCs/>
          <w:sz w:val="24"/>
          <w:szCs w:val="24"/>
        </w:rPr>
        <w:t>tij Kodi.</w:t>
      </w:r>
    </w:p>
    <w:p w14:paraId="1DE60E0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0F"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58</w:t>
      </w:r>
    </w:p>
    <w:p w14:paraId="1DE60E11"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Regjistri i aerodromit</w:t>
      </w:r>
    </w:p>
    <w:p w14:paraId="1DE60E1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13" w14:textId="23141BF5"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Aerodromet e certif</w:t>
      </w:r>
      <w:r w:rsidR="00813A20" w:rsidRPr="00B534E7">
        <w:rPr>
          <w:rFonts w:ascii="Garamond" w:hAnsi="Garamond" w:cs="Times New Roman"/>
          <w:bCs/>
          <w:sz w:val="24"/>
          <w:szCs w:val="24"/>
        </w:rPr>
        <w:t>ikuara në përputhje me nenin 54</w:t>
      </w:r>
      <w:r w:rsidRPr="00B534E7">
        <w:rPr>
          <w:rFonts w:ascii="Garamond" w:hAnsi="Garamond" w:cs="Times New Roman"/>
          <w:bCs/>
          <w:sz w:val="24"/>
          <w:szCs w:val="24"/>
        </w:rPr>
        <w:t xml:space="preserve"> të këtij </w:t>
      </w:r>
      <w:r w:rsidR="00813A20" w:rsidRPr="00B534E7">
        <w:rPr>
          <w:rFonts w:ascii="Garamond" w:hAnsi="Garamond" w:cs="Times New Roman"/>
          <w:bCs/>
          <w:sz w:val="24"/>
          <w:szCs w:val="24"/>
        </w:rPr>
        <w:t>Kodi, si dhe aerodromet e tjera</w:t>
      </w:r>
      <w:r w:rsidRPr="00B534E7">
        <w:rPr>
          <w:rFonts w:ascii="Garamond" w:hAnsi="Garamond" w:cs="Times New Roman"/>
          <w:bCs/>
          <w:sz w:val="24"/>
          <w:szCs w:val="24"/>
        </w:rPr>
        <w:t xml:space="preserve"> regjistrohen në regjistrin e aerodromit, i cili mbahet nga AAC-ja.</w:t>
      </w:r>
    </w:p>
    <w:p w14:paraId="1DE60E14" w14:textId="5A5E8BA8"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Aerodromi çregjistrohet nga regjistri:</w:t>
      </w:r>
    </w:p>
    <w:p w14:paraId="1DE60E15" w14:textId="1257F23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w:t>
      </w:r>
      <w:r w:rsidR="00216496">
        <w:rPr>
          <w:rFonts w:ascii="Garamond" w:hAnsi="Garamond" w:cs="Times New Roman"/>
          <w:bCs/>
          <w:sz w:val="24"/>
          <w:szCs w:val="24"/>
        </w:rPr>
        <w:t xml:space="preserve"> </w:t>
      </w:r>
      <w:r w:rsidRPr="00B534E7">
        <w:rPr>
          <w:rFonts w:ascii="Garamond" w:hAnsi="Garamond" w:cs="Times New Roman"/>
          <w:bCs/>
          <w:sz w:val="24"/>
          <w:szCs w:val="24"/>
        </w:rPr>
        <w:t>nëse nuk përmbush më kushtet për të cilat është certifikuar;</w:t>
      </w:r>
    </w:p>
    <w:p w14:paraId="1DE60E16" w14:textId="6EC6F9BA"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w:t>
      </w:r>
      <w:r w:rsidR="00216496">
        <w:rPr>
          <w:rFonts w:ascii="Garamond" w:hAnsi="Garamond" w:cs="Times New Roman"/>
          <w:bCs/>
          <w:sz w:val="24"/>
          <w:szCs w:val="24"/>
        </w:rPr>
        <w:t xml:space="preserve"> </w:t>
      </w:r>
      <w:r w:rsidRPr="00B534E7">
        <w:rPr>
          <w:rFonts w:ascii="Garamond" w:hAnsi="Garamond" w:cs="Times New Roman"/>
          <w:bCs/>
          <w:sz w:val="24"/>
          <w:szCs w:val="24"/>
        </w:rPr>
        <w:t>me kërkesën e pronarit.</w:t>
      </w:r>
    </w:p>
    <w:p w14:paraId="1DE60E17" w14:textId="2FAAD302"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Forma, përmbajtja dhe procedura administrative për regjistrin e aerodromit përcaktohen me rregullore të miratuar nga ministri.</w:t>
      </w:r>
    </w:p>
    <w:p w14:paraId="1DE60E1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19"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59</w:t>
      </w:r>
    </w:p>
    <w:p w14:paraId="1DE60E1B"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Fusha e fluturimit dhe terreni</w:t>
      </w:r>
    </w:p>
    <w:p w14:paraId="1DE60E1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1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 Çdo fushë fluturimi dhe terreni regjistrohet në regjistrin e fushave të fluturimit dhe te</w:t>
      </w:r>
      <w:r w:rsidR="00813A20" w:rsidRPr="00B534E7">
        <w:rPr>
          <w:rFonts w:ascii="Garamond" w:hAnsi="Garamond" w:cs="Times New Roman"/>
          <w:bCs/>
          <w:sz w:val="24"/>
          <w:szCs w:val="24"/>
        </w:rPr>
        <w:t xml:space="preserve">rreneve, që mbahet nga AAC-ja. </w:t>
      </w:r>
    </w:p>
    <w:p w14:paraId="1DE60E1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 Kushtet për regjistrimin dhe përdorimin e fushave të fluturimit dhe terreneve përcaktohen në rregulloren e miratuar nga ministri.</w:t>
      </w:r>
    </w:p>
    <w:p w14:paraId="1DE60E1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2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60</w:t>
      </w:r>
    </w:p>
    <w:p w14:paraId="1DE60E22"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Zonat e mbrojtura të aeroportit dhe kufizimet ndërtimore</w:t>
      </w:r>
    </w:p>
    <w:p w14:paraId="1DE60E2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24" w14:textId="57F30230"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Përcaktimi i </w:t>
      </w:r>
      <w:r w:rsidR="00813A20" w:rsidRPr="00B534E7">
        <w:rPr>
          <w:rFonts w:ascii="Garamond" w:hAnsi="Garamond" w:cs="Times New Roman"/>
          <w:bCs/>
          <w:sz w:val="24"/>
          <w:szCs w:val="24"/>
        </w:rPr>
        <w:t>z</w:t>
      </w:r>
      <w:r w:rsidRPr="00B534E7">
        <w:rPr>
          <w:rFonts w:ascii="Garamond" w:hAnsi="Garamond" w:cs="Times New Roman"/>
          <w:bCs/>
          <w:sz w:val="24"/>
          <w:szCs w:val="24"/>
        </w:rPr>
        <w:t xml:space="preserve">onave të mbrojtura të aeroportit, kushtet dhe kriteret e zhvillimit dhe ndërtimit në këto </w:t>
      </w:r>
      <w:r w:rsidR="00813A20" w:rsidRPr="00B534E7">
        <w:rPr>
          <w:rFonts w:ascii="Garamond" w:hAnsi="Garamond" w:cs="Times New Roman"/>
          <w:bCs/>
          <w:sz w:val="24"/>
          <w:szCs w:val="24"/>
        </w:rPr>
        <w:t>zona dhe territorit përreth saj</w:t>
      </w:r>
      <w:r w:rsidRPr="00B534E7">
        <w:rPr>
          <w:rFonts w:ascii="Garamond" w:hAnsi="Garamond" w:cs="Times New Roman"/>
          <w:bCs/>
          <w:sz w:val="24"/>
          <w:szCs w:val="24"/>
        </w:rPr>
        <w:t xml:space="preserve"> bëhen sipas legjislacionit në fuqi për planifikimin dhe zhvillimin e territorit.</w:t>
      </w:r>
    </w:p>
    <w:p w14:paraId="1DE60E25" w14:textId="5EF4AA3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Asnjë leje ndërtimi, brenda zonës së mbrojtur të aeroportit, nuk jepet pa miratimin e AAC-së, pas marrjes parasysh të mendimit zyrtar të entit menaxhues të aeroportit.</w:t>
      </w:r>
    </w:p>
    <w:p w14:paraId="1DE60E26" w14:textId="1973781C"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Leja e ndërtimit jashtë zonës së mbrojtur të aeroportit jepet me pëlqimin e AAC-së, kur lartësia e ndërtimit kalon 100 (njëqind) metra mbi sipërfaqen e tokës. AAC-ja mund të imponojë kufizime të instalimeve më të larta se 30 (tridhjetë) metra, të cilat vendosen mbi lartësitë natyrale apo artificiale, në rastet kur pika më e lartë e këtyre instalimeve kalon lartësinë më të madhe se 100 (njëqind) metra, në një rreze prej 15 (pesëmbëdhjetë) kilometrash përreth instalimit (me më shumë se 100 (njëqind) metra).</w:t>
      </w:r>
    </w:p>
    <w:p w14:paraId="1DE60E2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3F18214E" w14:textId="77777777" w:rsidR="00E907FF" w:rsidRDefault="00E907FF" w:rsidP="00216496">
      <w:pPr>
        <w:widowControl w:val="0"/>
        <w:spacing w:after="0" w:line="240" w:lineRule="auto"/>
        <w:ind w:firstLine="284"/>
        <w:jc w:val="center"/>
        <w:rPr>
          <w:rFonts w:ascii="Garamond" w:hAnsi="Garamond" w:cs="Times New Roman"/>
          <w:bCs/>
          <w:sz w:val="24"/>
          <w:szCs w:val="24"/>
        </w:rPr>
      </w:pPr>
    </w:p>
    <w:p w14:paraId="1BC2914B" w14:textId="77777777" w:rsidR="00E907FF" w:rsidRDefault="00E907FF" w:rsidP="00216496">
      <w:pPr>
        <w:widowControl w:val="0"/>
        <w:spacing w:after="0" w:line="240" w:lineRule="auto"/>
        <w:ind w:firstLine="284"/>
        <w:jc w:val="center"/>
        <w:rPr>
          <w:rFonts w:ascii="Garamond" w:hAnsi="Garamond" w:cs="Times New Roman"/>
          <w:bCs/>
          <w:sz w:val="24"/>
          <w:szCs w:val="24"/>
        </w:rPr>
      </w:pPr>
    </w:p>
    <w:p w14:paraId="124CA990" w14:textId="77777777" w:rsidR="00E907FF" w:rsidRDefault="00E907FF" w:rsidP="00216496">
      <w:pPr>
        <w:widowControl w:val="0"/>
        <w:spacing w:after="0" w:line="240" w:lineRule="auto"/>
        <w:ind w:firstLine="284"/>
        <w:jc w:val="center"/>
        <w:rPr>
          <w:rFonts w:ascii="Garamond" w:hAnsi="Garamond" w:cs="Times New Roman"/>
          <w:bCs/>
          <w:sz w:val="24"/>
          <w:szCs w:val="24"/>
        </w:rPr>
      </w:pPr>
    </w:p>
    <w:p w14:paraId="1DE60E28"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61</w:t>
      </w:r>
    </w:p>
    <w:p w14:paraId="1DE60E2A"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Ndikimi në instalimet e KLM-së</w:t>
      </w:r>
    </w:p>
    <w:p w14:paraId="1DE60E2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2C" w14:textId="373D0752"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Ofruesi i shërbimeve të komuniki</w:t>
      </w:r>
      <w:r w:rsidR="00413649" w:rsidRPr="00B534E7">
        <w:rPr>
          <w:rFonts w:ascii="Garamond" w:hAnsi="Garamond" w:cs="Times New Roman"/>
          <w:bCs/>
          <w:sz w:val="24"/>
          <w:szCs w:val="24"/>
        </w:rPr>
        <w:t>mit, lundrimit dhe mbikëqyrjes (</w:t>
      </w:r>
      <w:r w:rsidRPr="00B534E7">
        <w:rPr>
          <w:rFonts w:ascii="Garamond" w:hAnsi="Garamond" w:cs="Times New Roman"/>
          <w:bCs/>
          <w:sz w:val="24"/>
          <w:szCs w:val="24"/>
        </w:rPr>
        <w:t xml:space="preserve">KLM) informon AAC-në për vendndodhjen e të gjitha </w:t>
      </w:r>
      <w:r w:rsidR="00413649" w:rsidRPr="00B534E7">
        <w:rPr>
          <w:rFonts w:ascii="Garamond" w:hAnsi="Garamond" w:cs="Times New Roman"/>
          <w:bCs/>
          <w:sz w:val="24"/>
          <w:szCs w:val="24"/>
        </w:rPr>
        <w:t>instalimeve të</w:t>
      </w:r>
      <w:r w:rsidRPr="00B534E7">
        <w:rPr>
          <w:rFonts w:ascii="Garamond" w:hAnsi="Garamond" w:cs="Times New Roman"/>
          <w:bCs/>
          <w:sz w:val="24"/>
          <w:szCs w:val="24"/>
        </w:rPr>
        <w:t xml:space="preserve"> KLM-së dhe zonat përreth këtyre instalimeve, ku mund të ndodhin ndërhyrje, si pasojë e ndërtimeve. AAC-ja informon ofruesin e shërbimeve për planifikimin e këtyre ndërtimeve në zonat e mësipërme. </w:t>
      </w:r>
      <w:r w:rsidR="00413649" w:rsidRPr="00B534E7">
        <w:rPr>
          <w:rFonts w:ascii="Garamond" w:hAnsi="Garamond" w:cs="Times New Roman"/>
          <w:bCs/>
          <w:sz w:val="24"/>
          <w:szCs w:val="24"/>
        </w:rPr>
        <w:t>Asnjë ndërtim nuk do të lejohet</w:t>
      </w:r>
      <w:r w:rsidRPr="00B534E7">
        <w:rPr>
          <w:rFonts w:ascii="Garamond" w:hAnsi="Garamond" w:cs="Times New Roman"/>
          <w:bCs/>
          <w:sz w:val="24"/>
          <w:szCs w:val="24"/>
        </w:rPr>
        <w:t xml:space="preserve"> nëse ofruesit e shërbimeve të KLM-së i argumentojnë AAC-së që ndërtimet e ardhshme ndikojnë në instalimet e KLM-së. </w:t>
      </w:r>
    </w:p>
    <w:p w14:paraId="1DE60E2D" w14:textId="529FBE6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Pronari dhe çdo person me të drejta mbi ndërtesën pranojnë modifikimin e ndërtesave, të cilat ndërhyjnë në instalimet e KLM-së, në mënyrë të tillë që ndërhyrja të eliminohet ose, kur është e mundur, të shmanget nga ofruesit e shërbimev</w:t>
      </w:r>
      <w:r w:rsidR="00413649" w:rsidRPr="00B534E7">
        <w:rPr>
          <w:rFonts w:ascii="Garamond" w:hAnsi="Garamond" w:cs="Times New Roman"/>
          <w:bCs/>
          <w:sz w:val="24"/>
          <w:szCs w:val="24"/>
        </w:rPr>
        <w:t>e të KLM-së</w:t>
      </w:r>
      <w:r w:rsidRPr="00B534E7">
        <w:rPr>
          <w:rFonts w:ascii="Garamond" w:hAnsi="Garamond" w:cs="Times New Roman"/>
          <w:bCs/>
          <w:sz w:val="24"/>
          <w:szCs w:val="24"/>
        </w:rPr>
        <w:t xml:space="preserve"> me kosto, e cila nuk është më e lartë se kostoja për ndryshimet e ardhshme të ndërtesës. </w:t>
      </w:r>
    </w:p>
    <w:p w14:paraId="1DE60E2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2F"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62</w:t>
      </w:r>
    </w:p>
    <w:p w14:paraId="1DE60E31"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Instalimet teknike, pajisjet, mjetet dhe objektet për ofrimin e SHLA-së</w:t>
      </w:r>
    </w:p>
    <w:p w14:paraId="1DE60E3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33" w14:textId="3A9189DF"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Instalimet teknike, pajisjet, mjetet dhe objektet për ofrimin e SH</w:t>
      </w:r>
      <w:r w:rsidR="00413649" w:rsidRPr="00B534E7">
        <w:rPr>
          <w:rFonts w:ascii="Garamond" w:hAnsi="Garamond" w:cs="Times New Roman"/>
          <w:bCs/>
          <w:sz w:val="24"/>
          <w:szCs w:val="24"/>
        </w:rPr>
        <w:t>LA-së janë instalime, të cilat</w:t>
      </w:r>
      <w:r w:rsidRPr="00B534E7">
        <w:rPr>
          <w:rFonts w:ascii="Garamond" w:hAnsi="Garamond" w:cs="Times New Roman"/>
          <w:bCs/>
          <w:sz w:val="24"/>
          <w:szCs w:val="24"/>
        </w:rPr>
        <w:t xml:space="preserve"> nëpë</w:t>
      </w:r>
      <w:r w:rsidR="00413649" w:rsidRPr="00B534E7">
        <w:rPr>
          <w:rFonts w:ascii="Garamond" w:hAnsi="Garamond" w:cs="Times New Roman"/>
          <w:bCs/>
          <w:sz w:val="24"/>
          <w:szCs w:val="24"/>
        </w:rPr>
        <w:t>rmjet operimit dhe funksionimit</w:t>
      </w:r>
      <w:r w:rsidRPr="00B534E7">
        <w:rPr>
          <w:rFonts w:ascii="Garamond" w:hAnsi="Garamond" w:cs="Times New Roman"/>
          <w:bCs/>
          <w:sz w:val="24"/>
          <w:szCs w:val="24"/>
        </w:rPr>
        <w:t xml:space="preserve"> garantojnë një</w:t>
      </w:r>
      <w:r w:rsidR="00413649" w:rsidRPr="00B534E7">
        <w:rPr>
          <w:rFonts w:ascii="Garamond" w:hAnsi="Garamond" w:cs="Times New Roman"/>
          <w:bCs/>
          <w:sz w:val="24"/>
          <w:szCs w:val="24"/>
        </w:rPr>
        <w:t xml:space="preserve"> ofrim të sigurt të SHLA-së dhe për të realizuar qëllimin</w:t>
      </w:r>
      <w:r w:rsidRPr="00B534E7">
        <w:rPr>
          <w:rFonts w:ascii="Garamond" w:hAnsi="Garamond" w:cs="Times New Roman"/>
          <w:bCs/>
          <w:sz w:val="24"/>
          <w:szCs w:val="24"/>
        </w:rPr>
        <w:t xml:space="preserve"> duhet të prokurohen, instalohen e të mirëmbahen në kushte optimale.</w:t>
      </w:r>
    </w:p>
    <w:p w14:paraId="1DE60E34" w14:textId="7B2AE825"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Të dhënat e instalimeve</w:t>
      </w:r>
      <w:r w:rsidR="00413649" w:rsidRPr="00B534E7">
        <w:rPr>
          <w:rFonts w:ascii="Garamond" w:hAnsi="Garamond" w:cs="Times New Roman"/>
          <w:bCs/>
          <w:sz w:val="24"/>
          <w:szCs w:val="24"/>
        </w:rPr>
        <w:t>,</w:t>
      </w:r>
      <w:r w:rsidRPr="00B534E7">
        <w:rPr>
          <w:rFonts w:ascii="Garamond" w:hAnsi="Garamond" w:cs="Times New Roman"/>
          <w:bCs/>
          <w:sz w:val="24"/>
          <w:szCs w:val="24"/>
        </w:rPr>
        <w:t xml:space="preserve"> të përmendura në </w:t>
      </w:r>
      <w:r w:rsidR="00413649" w:rsidRPr="00B534E7">
        <w:rPr>
          <w:rFonts w:ascii="Garamond" w:hAnsi="Garamond" w:cs="Times New Roman"/>
          <w:bCs/>
          <w:sz w:val="24"/>
          <w:szCs w:val="24"/>
        </w:rPr>
        <w:t>pikën 1</w:t>
      </w:r>
      <w:r w:rsidRPr="00B534E7">
        <w:rPr>
          <w:rFonts w:ascii="Garamond" w:hAnsi="Garamond" w:cs="Times New Roman"/>
          <w:bCs/>
          <w:sz w:val="24"/>
          <w:szCs w:val="24"/>
        </w:rPr>
        <w:t xml:space="preserve"> të këtij neni, publikohen sipas procedurave standarde të trafikut ajror dhe vetë instalimet mbrohen kundër çdo dëmtimi apo shkatërrimi.</w:t>
      </w:r>
    </w:p>
    <w:p w14:paraId="1DE60E35" w14:textId="2A45C0A8"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Çdo pengesë, pajisje që çliron energji, objekte, linja për përcjelljen e energjisë e pajisje të tjera që përcjellin valë elektromagnetike ndalohet të vendosen në një distancë në të cilën mund të ndërhyjnë në operimet e instalimeve teknike të përmendura në këtë nen.</w:t>
      </w:r>
    </w:p>
    <w:p w14:paraId="1DE60E36" w14:textId="0B15D9D1"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216496">
        <w:rPr>
          <w:rFonts w:ascii="Garamond" w:hAnsi="Garamond" w:cs="Times New Roman"/>
          <w:bCs/>
          <w:sz w:val="24"/>
          <w:szCs w:val="24"/>
        </w:rPr>
        <w:t xml:space="preserve"> </w:t>
      </w:r>
      <w:r w:rsidRPr="00B534E7">
        <w:rPr>
          <w:rFonts w:ascii="Garamond" w:hAnsi="Garamond" w:cs="Times New Roman"/>
          <w:bCs/>
          <w:sz w:val="24"/>
          <w:szCs w:val="24"/>
        </w:rPr>
        <w:t>Vendosja e pengesave lejohet vetëm me leje paraprake nga AAC-ja, sipas rregullave të përcaktuara në një rregullore të miratuar nga ministri.</w:t>
      </w:r>
    </w:p>
    <w:p w14:paraId="1DE60E3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38"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63</w:t>
      </w:r>
    </w:p>
    <w:p w14:paraId="1DE60E3A"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Pajisja me shenjat e pengesave të aviacionit</w:t>
      </w:r>
    </w:p>
    <w:p w14:paraId="1DE60E3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3C" w14:textId="4267AE3B"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Kur AAC-ja e gjykon të nevojshme, për të garantuar</w:t>
      </w:r>
      <w:r w:rsidR="00413649" w:rsidRPr="00B534E7">
        <w:rPr>
          <w:rFonts w:ascii="Garamond" w:hAnsi="Garamond" w:cs="Times New Roman"/>
          <w:bCs/>
          <w:sz w:val="24"/>
          <w:szCs w:val="24"/>
        </w:rPr>
        <w:t xml:space="preserve"> operime të sigurta të avionëve</w:t>
      </w:r>
      <w:r w:rsidRPr="00B534E7">
        <w:rPr>
          <w:rFonts w:ascii="Garamond" w:hAnsi="Garamond" w:cs="Times New Roman"/>
          <w:bCs/>
          <w:sz w:val="24"/>
          <w:szCs w:val="24"/>
        </w:rPr>
        <w:t xml:space="preserve"> kërkon që ndërtimet dhe pengesat e aviacionit, që nuk i kalojnë lartësi</w:t>
      </w:r>
      <w:r w:rsidR="00413649" w:rsidRPr="00B534E7">
        <w:rPr>
          <w:rFonts w:ascii="Garamond" w:hAnsi="Garamond" w:cs="Times New Roman"/>
          <w:bCs/>
          <w:sz w:val="24"/>
          <w:szCs w:val="24"/>
        </w:rPr>
        <w:t>të e instalimeve të përcaktuara sipas nenit 60</w:t>
      </w:r>
      <w:r w:rsidRPr="00B534E7">
        <w:rPr>
          <w:rFonts w:ascii="Garamond" w:hAnsi="Garamond" w:cs="Times New Roman"/>
          <w:bCs/>
          <w:sz w:val="24"/>
          <w:szCs w:val="24"/>
        </w:rPr>
        <w:t xml:space="preserve"> të këtij Kodi, të pajisen me shenja, të pozicionuara sa më afër majës së pengesave.</w:t>
      </w:r>
    </w:p>
    <w:p w14:paraId="1DE60E3D" w14:textId="2D41416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Personi përgjegjës për zbat</w:t>
      </w:r>
      <w:r w:rsidR="00413649" w:rsidRPr="00B534E7">
        <w:rPr>
          <w:rFonts w:ascii="Garamond" w:hAnsi="Garamond" w:cs="Times New Roman"/>
          <w:bCs/>
          <w:sz w:val="24"/>
          <w:szCs w:val="24"/>
        </w:rPr>
        <w:t>imin e detyrimit, sipas pikës 1</w:t>
      </w:r>
      <w:r w:rsidRPr="00B534E7">
        <w:rPr>
          <w:rFonts w:ascii="Garamond" w:hAnsi="Garamond" w:cs="Times New Roman"/>
          <w:bCs/>
          <w:sz w:val="24"/>
          <w:szCs w:val="24"/>
        </w:rPr>
        <w:t xml:space="preserve"> të këtij neni, duhet të sigurojë që instalimet e sh</w:t>
      </w:r>
      <w:r w:rsidR="001A7DDD" w:rsidRPr="00B534E7">
        <w:rPr>
          <w:rFonts w:ascii="Garamond" w:hAnsi="Garamond" w:cs="Times New Roman"/>
          <w:bCs/>
          <w:sz w:val="24"/>
          <w:szCs w:val="24"/>
        </w:rPr>
        <w:t>ë</w:t>
      </w:r>
      <w:r w:rsidRPr="00B534E7">
        <w:rPr>
          <w:rFonts w:ascii="Garamond" w:hAnsi="Garamond" w:cs="Times New Roman"/>
          <w:bCs/>
          <w:sz w:val="24"/>
          <w:szCs w:val="24"/>
        </w:rPr>
        <w:t>njuara të duken gjatë gjithë kohës. Në rast të ndonjë defekti të ndonjë shenje gjatë natës, personi përgjegjës duhet të riparojë ose të zëvendësojë instalimin sa më shpejt të jetë e mundur. Procedurat dhe rregullat për pajisjen me shenjat e pengesave të aviacionit përcaktohen me vendim të Këshillit të Ministrave.</w:t>
      </w:r>
    </w:p>
    <w:p w14:paraId="1DE60E3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41"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64</w:t>
      </w:r>
    </w:p>
    <w:p w14:paraId="1DE60E43"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Heqja e pengesave të aviacionit</w:t>
      </w:r>
    </w:p>
    <w:p w14:paraId="1DE60E4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45" w14:textId="586146B2"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Në rast se kërkohet nga AAC-ja, pronari dhe çdo person me të drejta mbi ndërtesën</w:t>
      </w:r>
      <w:r w:rsidR="00413649" w:rsidRPr="00B534E7">
        <w:rPr>
          <w:rFonts w:ascii="Garamond" w:hAnsi="Garamond" w:cs="Times New Roman"/>
          <w:bCs/>
          <w:sz w:val="24"/>
          <w:szCs w:val="24"/>
        </w:rPr>
        <w:t>,</w:t>
      </w:r>
      <w:r w:rsidRPr="00B534E7">
        <w:rPr>
          <w:rFonts w:ascii="Garamond" w:hAnsi="Garamond" w:cs="Times New Roman"/>
          <w:bCs/>
          <w:sz w:val="24"/>
          <w:szCs w:val="24"/>
        </w:rPr>
        <w:t xml:space="preserve"> që tejkalon lartësinë e lejuar, pranojnë që </w:t>
      </w:r>
      <w:r w:rsidR="00D771F7" w:rsidRPr="00B534E7">
        <w:rPr>
          <w:rFonts w:ascii="Garamond" w:hAnsi="Garamond" w:cs="Times New Roman"/>
          <w:bCs/>
          <w:sz w:val="24"/>
          <w:szCs w:val="24"/>
        </w:rPr>
        <w:t>ato</w:t>
      </w:r>
      <w:r w:rsidRPr="00B534E7">
        <w:rPr>
          <w:rFonts w:ascii="Garamond" w:hAnsi="Garamond" w:cs="Times New Roman"/>
          <w:bCs/>
          <w:sz w:val="24"/>
          <w:szCs w:val="24"/>
        </w:rPr>
        <w:t xml:space="preserve"> të modifikohen e të shemben deri në lartësinë e lejuar. E njëjta gjë zbatohet edhe për pengesat e tjera të aviacionit.</w:t>
      </w:r>
    </w:p>
    <w:p w14:paraId="1DE60E46" w14:textId="460063F1"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Në rast se shembja nuk është e mundur në një rast të veçantë, pronari ose personi me të drejta mbi pengesat pranon që të ndërmerren masa të nevojshme, për të garantuar sigurinë e aviacionit.</w:t>
      </w:r>
    </w:p>
    <w:p w14:paraId="1DE60E4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48" w14:textId="77777777" w:rsidR="00584E77"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65</w:t>
      </w:r>
    </w:p>
    <w:p w14:paraId="1DE60E4A"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Mbrojtja mjedisore</w:t>
      </w:r>
    </w:p>
    <w:p w14:paraId="1DE60E4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4C" w14:textId="77777777" w:rsidR="00C463BA" w:rsidRPr="00B534E7" w:rsidRDefault="0041364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 Ministri</w:t>
      </w:r>
      <w:r w:rsidR="00C463BA" w:rsidRPr="00B534E7">
        <w:rPr>
          <w:rFonts w:ascii="Garamond" w:hAnsi="Garamond" w:cs="Times New Roman"/>
          <w:bCs/>
          <w:sz w:val="24"/>
          <w:szCs w:val="24"/>
        </w:rPr>
        <w:t xml:space="preserve"> në bashkëpunim me ministrin që mbulon çështjet e mj</w:t>
      </w:r>
      <w:r w:rsidRPr="00B534E7">
        <w:rPr>
          <w:rFonts w:ascii="Garamond" w:hAnsi="Garamond" w:cs="Times New Roman"/>
          <w:bCs/>
          <w:sz w:val="24"/>
          <w:szCs w:val="24"/>
        </w:rPr>
        <w:t xml:space="preserve">edisit </w:t>
      </w:r>
      <w:r w:rsidR="005D2B1B" w:rsidRPr="00B534E7">
        <w:rPr>
          <w:rFonts w:ascii="Garamond" w:hAnsi="Garamond" w:cs="Times New Roman"/>
          <w:bCs/>
          <w:color w:val="000000" w:themeColor="text1"/>
          <w:sz w:val="24"/>
          <w:szCs w:val="24"/>
        </w:rPr>
        <w:t>harton</w:t>
      </w:r>
      <w:r w:rsidRPr="00B534E7">
        <w:rPr>
          <w:rFonts w:ascii="Garamond" w:hAnsi="Garamond" w:cs="Times New Roman"/>
          <w:bCs/>
          <w:sz w:val="24"/>
          <w:szCs w:val="24"/>
        </w:rPr>
        <w:t xml:space="preserve"> politika të veç</w:t>
      </w:r>
      <w:r w:rsidR="00C463BA" w:rsidRPr="00B534E7">
        <w:rPr>
          <w:rFonts w:ascii="Garamond" w:hAnsi="Garamond" w:cs="Times New Roman"/>
          <w:bCs/>
          <w:sz w:val="24"/>
          <w:szCs w:val="24"/>
        </w:rPr>
        <w:t>anta për mbrojtjen e mjedisit dhe mbrojtjen nga zhurmat, si dhe rregulloren që përmban standardet dhe përgjegjësitë e operatorit të aeroportit për respektimin e tyre.</w:t>
      </w:r>
    </w:p>
    <w:p w14:paraId="1DE60E4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 Ministri në bashkëpunim me mi</w:t>
      </w:r>
      <w:r w:rsidR="00413649" w:rsidRPr="00B534E7">
        <w:rPr>
          <w:rFonts w:ascii="Garamond" w:hAnsi="Garamond" w:cs="Times New Roman"/>
          <w:bCs/>
          <w:sz w:val="24"/>
          <w:szCs w:val="24"/>
        </w:rPr>
        <w:t xml:space="preserve">nistrin përgjegjës për financat </w:t>
      </w:r>
      <w:r w:rsidRPr="00B534E7">
        <w:rPr>
          <w:rFonts w:ascii="Garamond" w:hAnsi="Garamond" w:cs="Times New Roman"/>
          <w:bCs/>
          <w:color w:val="000000" w:themeColor="text1"/>
          <w:sz w:val="24"/>
          <w:szCs w:val="24"/>
        </w:rPr>
        <w:t xml:space="preserve">miraton </w:t>
      </w:r>
      <w:r w:rsidRPr="00B534E7">
        <w:rPr>
          <w:rFonts w:ascii="Garamond" w:hAnsi="Garamond" w:cs="Times New Roman"/>
          <w:bCs/>
          <w:sz w:val="24"/>
          <w:szCs w:val="24"/>
        </w:rPr>
        <w:t xml:space="preserve">stimuj ekonomikë për promovimin e teknologjive të qëndrueshme në aviacionin civil. </w:t>
      </w:r>
    </w:p>
    <w:p w14:paraId="1DE60E4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 Ministri, në bazë të kërkesës së operatorit të aeroportit, miraton masa të përkohshme dhe përjashtime, që lejojnë operimin e avionëve civilë, të cilët ndikojnë në mënyrë të ndjeshme në mjedis.</w:t>
      </w:r>
    </w:p>
    <w:p w14:paraId="1DE60E4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5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66</w:t>
      </w:r>
    </w:p>
    <w:p w14:paraId="1DE60E52"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Organi përgjegjës dhe rregullat për zhurmat nga operimi i avionëve</w:t>
      </w:r>
    </w:p>
    <w:p w14:paraId="1DE60E5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54" w14:textId="5A22C476"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AAC-ja është organi përgjegjës për garantimin e standardeve </w:t>
      </w:r>
      <w:r w:rsidR="00413649" w:rsidRPr="00B534E7">
        <w:rPr>
          <w:rFonts w:ascii="Garamond" w:hAnsi="Garamond" w:cs="Times New Roman"/>
          <w:bCs/>
          <w:sz w:val="24"/>
          <w:szCs w:val="24"/>
        </w:rPr>
        <w:t>për</w:t>
      </w:r>
      <w:r w:rsidRPr="00B534E7">
        <w:rPr>
          <w:rFonts w:ascii="Garamond" w:hAnsi="Garamond" w:cs="Times New Roman"/>
          <w:bCs/>
          <w:sz w:val="24"/>
          <w:szCs w:val="24"/>
        </w:rPr>
        <w:t xml:space="preserve"> zhurmat e krijuara nga operimi i avionëve. </w:t>
      </w:r>
    </w:p>
    <w:p w14:paraId="1DE60E55" w14:textId="292760A9"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Rregullat për kërkesat, vlerësimin, përjashtimet dhe kufizimet operative, të lidhura me zhurmat e krijuara nga operimi i avionëve</w:t>
      </w:r>
      <w:r w:rsidRPr="00B534E7">
        <w:rPr>
          <w:rFonts w:ascii="Garamond" w:hAnsi="Garamond" w:cs="Times New Roman"/>
          <w:bCs/>
          <w:color w:val="FF0000"/>
          <w:sz w:val="24"/>
          <w:szCs w:val="24"/>
        </w:rPr>
        <w:t>,</w:t>
      </w:r>
      <w:r w:rsidRPr="00B534E7">
        <w:rPr>
          <w:rFonts w:ascii="Garamond" w:hAnsi="Garamond" w:cs="Times New Roman"/>
          <w:bCs/>
          <w:sz w:val="24"/>
          <w:szCs w:val="24"/>
        </w:rPr>
        <w:t xml:space="preserve"> përcaktohen me rregullore të përbashkët të ministrit e të ministrit që mbulon çështjet e mjedisit, në përputhje me detyrimet ndërkombëtare.</w:t>
      </w:r>
    </w:p>
    <w:p w14:paraId="1DE60E5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57"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67</w:t>
      </w:r>
    </w:p>
    <w:p w14:paraId="1DE60E59"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Instalimet për matjen e zhurmave</w:t>
      </w:r>
    </w:p>
    <w:p w14:paraId="1DE60E5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5B" w14:textId="2E7B59B1" w:rsidR="0081102D"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AAC-ja i kërkon operatorit të aerodromit të ndërtojë e të mirëmbajë pajisje në aerodrom apo në afërsi të tij për matjen konstante të zhurmave, të emetuara nga avionët, që ulen dhe ngrihen, kur lëvizjet e trafikut ajror vj</w:t>
      </w:r>
      <w:r w:rsidR="0081102D" w:rsidRPr="00B534E7">
        <w:rPr>
          <w:rFonts w:ascii="Garamond" w:hAnsi="Garamond" w:cs="Times New Roman"/>
          <w:bCs/>
          <w:sz w:val="24"/>
          <w:szCs w:val="24"/>
        </w:rPr>
        <w:t>etor kalojnë shifrën</w:t>
      </w:r>
      <w:r w:rsidR="00814AED">
        <w:rPr>
          <w:rFonts w:ascii="Garamond" w:hAnsi="Garamond" w:cs="Times New Roman"/>
          <w:bCs/>
          <w:sz w:val="24"/>
          <w:szCs w:val="24"/>
        </w:rPr>
        <w:t xml:space="preserve"> </w:t>
      </w:r>
      <w:r w:rsidRPr="00B534E7">
        <w:rPr>
          <w:rFonts w:ascii="Garamond" w:hAnsi="Garamond" w:cs="Times New Roman"/>
          <w:bCs/>
          <w:sz w:val="24"/>
          <w:szCs w:val="24"/>
        </w:rPr>
        <w:t xml:space="preserve">50 000 (pesëdhjetë mijë) operime. Matjet </w:t>
      </w:r>
      <w:r w:rsidR="00413649" w:rsidRPr="00B534E7">
        <w:rPr>
          <w:rFonts w:ascii="Garamond" w:hAnsi="Garamond" w:cs="Times New Roman"/>
          <w:bCs/>
          <w:sz w:val="24"/>
          <w:szCs w:val="24"/>
        </w:rPr>
        <w:t>u</w:t>
      </w:r>
      <w:r w:rsidRPr="00B534E7">
        <w:rPr>
          <w:rFonts w:ascii="Garamond" w:hAnsi="Garamond" w:cs="Times New Roman"/>
          <w:bCs/>
          <w:sz w:val="24"/>
          <w:szCs w:val="24"/>
        </w:rPr>
        <w:t xml:space="preserve"> komuniko</w:t>
      </w:r>
      <w:r w:rsidR="0081102D" w:rsidRPr="00B534E7">
        <w:rPr>
          <w:rFonts w:ascii="Garamond" w:hAnsi="Garamond" w:cs="Times New Roman"/>
          <w:bCs/>
          <w:sz w:val="24"/>
          <w:szCs w:val="24"/>
        </w:rPr>
        <w:t xml:space="preserve">hen rregullisht </w:t>
      </w:r>
      <w:r w:rsidRPr="00B534E7">
        <w:rPr>
          <w:rFonts w:ascii="Garamond" w:hAnsi="Garamond" w:cs="Times New Roman"/>
          <w:bCs/>
          <w:sz w:val="24"/>
          <w:szCs w:val="24"/>
        </w:rPr>
        <w:t xml:space="preserve">AAC-së dhe çdo autoriteti tjetër publik të interesuar. </w:t>
      </w:r>
    </w:p>
    <w:p w14:paraId="1DE60E5C" w14:textId="77777777" w:rsidR="0081102D" w:rsidRPr="00B534E7" w:rsidRDefault="0081102D" w:rsidP="00216496">
      <w:pPr>
        <w:widowControl w:val="0"/>
        <w:spacing w:after="0" w:line="240" w:lineRule="auto"/>
        <w:ind w:firstLine="284"/>
        <w:rPr>
          <w:rFonts w:ascii="Garamond" w:hAnsi="Garamond" w:cs="Times New Roman"/>
          <w:bCs/>
          <w:sz w:val="24"/>
          <w:szCs w:val="24"/>
        </w:rPr>
      </w:pPr>
    </w:p>
    <w:p w14:paraId="1DE60E5D"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68</w:t>
      </w:r>
    </w:p>
    <w:p w14:paraId="1DE60E5F"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Rregullimi i orareve dhe përdorimi e alokimi i sloteve</w:t>
      </w:r>
    </w:p>
    <w:p w14:paraId="1DE60E6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6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 Ministri përcakto</w:t>
      </w:r>
      <w:r w:rsidR="00413649" w:rsidRPr="00B534E7">
        <w:rPr>
          <w:rFonts w:ascii="Garamond" w:hAnsi="Garamond" w:cs="Times New Roman"/>
          <w:bCs/>
          <w:sz w:val="24"/>
          <w:szCs w:val="24"/>
        </w:rPr>
        <w:t>n një aeroport si të koordinuar apo me orare të rregulluara</w:t>
      </w:r>
      <w:r w:rsidRPr="00B534E7">
        <w:rPr>
          <w:rFonts w:ascii="Garamond" w:hAnsi="Garamond" w:cs="Times New Roman"/>
          <w:bCs/>
          <w:sz w:val="24"/>
          <w:szCs w:val="24"/>
        </w:rPr>
        <w:t xml:space="preserve"> në përputhje me kërkesat e këtij Kodi o</w:t>
      </w:r>
      <w:r w:rsidR="00413649" w:rsidRPr="00B534E7">
        <w:rPr>
          <w:rFonts w:ascii="Garamond" w:hAnsi="Garamond" w:cs="Times New Roman"/>
          <w:bCs/>
          <w:sz w:val="24"/>
          <w:szCs w:val="24"/>
        </w:rPr>
        <w:t>se</w:t>
      </w:r>
      <w:r w:rsidRPr="00B534E7">
        <w:rPr>
          <w:rFonts w:ascii="Garamond" w:hAnsi="Garamond" w:cs="Times New Roman"/>
          <w:bCs/>
          <w:sz w:val="24"/>
          <w:szCs w:val="24"/>
        </w:rPr>
        <w:t xml:space="preserve"> të akteve nënligjore në zbatim të tij. </w:t>
      </w:r>
    </w:p>
    <w:p w14:paraId="1DE60E6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 Ministri, në përputhje me detyrimet ndërkombëtare, miraton rregullat për përcaktimi</w:t>
      </w:r>
      <w:r w:rsidR="00413649" w:rsidRPr="00B534E7">
        <w:rPr>
          <w:rFonts w:ascii="Garamond" w:hAnsi="Garamond" w:cs="Times New Roman"/>
          <w:bCs/>
          <w:sz w:val="24"/>
          <w:szCs w:val="24"/>
        </w:rPr>
        <w:t>n e një aeroporti të koordinuar</w:t>
      </w:r>
      <w:r w:rsidRPr="00B534E7">
        <w:rPr>
          <w:rFonts w:ascii="Garamond" w:hAnsi="Garamond" w:cs="Times New Roman"/>
          <w:bCs/>
          <w:sz w:val="24"/>
          <w:szCs w:val="24"/>
        </w:rPr>
        <w:t xml:space="preserve"> ose me orare të rregulluara, si dhe rregullat për alokimin e sloteve, rregullimin e orareve, funksionimin e komitetit koordinues, mënyrën e caktimit dhe ushtrimin e funksioneve të koordinatorit ose të rregulluesit të orareve, të paras</w:t>
      </w:r>
      <w:r w:rsidR="00FE1859" w:rsidRPr="00B534E7">
        <w:rPr>
          <w:rFonts w:ascii="Garamond" w:hAnsi="Garamond" w:cs="Times New Roman"/>
          <w:bCs/>
          <w:sz w:val="24"/>
          <w:szCs w:val="24"/>
        </w:rPr>
        <w:t>hikuara në nenet 68, 69 dhe 70</w:t>
      </w:r>
      <w:r w:rsidRPr="00B534E7">
        <w:rPr>
          <w:rFonts w:ascii="Garamond" w:hAnsi="Garamond" w:cs="Times New Roman"/>
          <w:bCs/>
          <w:sz w:val="24"/>
          <w:szCs w:val="24"/>
        </w:rPr>
        <w:t xml:space="preserve"> të këtij Kodi. </w:t>
      </w:r>
    </w:p>
    <w:p w14:paraId="1DE60E6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 Procedurat për monitorimin e përdorimit e të shfrytëzimit të sloteve, koordinimin dhe përgjegjësitë e pal</w:t>
      </w:r>
      <w:r w:rsidR="00FE1859" w:rsidRPr="00B534E7">
        <w:rPr>
          <w:rFonts w:ascii="Garamond" w:hAnsi="Garamond" w:cs="Times New Roman"/>
          <w:bCs/>
          <w:sz w:val="24"/>
          <w:szCs w:val="24"/>
        </w:rPr>
        <w:t>ëve të përfshira në këtë proces</w:t>
      </w:r>
      <w:r w:rsidRPr="00B534E7">
        <w:rPr>
          <w:rFonts w:ascii="Garamond" w:hAnsi="Garamond" w:cs="Times New Roman"/>
          <w:bCs/>
          <w:sz w:val="24"/>
          <w:szCs w:val="24"/>
        </w:rPr>
        <w:t xml:space="preserve"> përcaktohen me rregullore të miratuar nga ministri.</w:t>
      </w:r>
    </w:p>
    <w:p w14:paraId="1DE60E6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 Alokimi i sloteve bëhet në përputhje me rregullat transparente, asnjanëse dhe jodiskriminuese.</w:t>
      </w:r>
    </w:p>
    <w:p w14:paraId="1DE60E6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66" w14:textId="77777777" w:rsidR="00C463BA" w:rsidRPr="00B534E7" w:rsidRDefault="00FE1859"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 xml:space="preserve">Neni </w:t>
      </w:r>
      <w:r w:rsidR="00C463BA" w:rsidRPr="00B534E7">
        <w:rPr>
          <w:rFonts w:ascii="Garamond" w:hAnsi="Garamond" w:cs="Times New Roman"/>
          <w:bCs/>
          <w:sz w:val="24"/>
          <w:szCs w:val="24"/>
        </w:rPr>
        <w:t>69</w:t>
      </w:r>
    </w:p>
    <w:p w14:paraId="1DE60E68"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Koordinatori i aeroportit ose rregulluesi i orareve</w:t>
      </w:r>
    </w:p>
    <w:p w14:paraId="1DE60E6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6A" w14:textId="228C9512"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Koordinator aeroporti ose rregullues oraresh mund të jetë një person fizik ose juridik, i specializuar në fushën e aviacionit. I njëjti koordinator ose rregullues oraresh mund të caktohet për më shumë se një aeroport.</w:t>
      </w:r>
    </w:p>
    <w:p w14:paraId="1DE60E6B" w14:textId="52250858"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Koordinatori ose rregulluesi i orareve vepron në mënyrë</w:t>
      </w:r>
      <w:r w:rsidR="00FF4D0A" w:rsidRPr="00B534E7">
        <w:rPr>
          <w:rFonts w:ascii="Garamond" w:hAnsi="Garamond" w:cs="Times New Roman"/>
          <w:bCs/>
          <w:sz w:val="24"/>
          <w:szCs w:val="24"/>
        </w:rPr>
        <w:t xml:space="preserve"> transparente, asnjanëse dhe jo</w:t>
      </w:r>
      <w:r w:rsidRPr="00B534E7">
        <w:rPr>
          <w:rFonts w:ascii="Garamond" w:hAnsi="Garamond" w:cs="Times New Roman"/>
          <w:bCs/>
          <w:sz w:val="24"/>
          <w:szCs w:val="24"/>
        </w:rPr>
        <w:t>diskriminuese dhe është funksionalisht e financiarisht i pavarur nga çdo palë e interesuar.</w:t>
      </w:r>
    </w:p>
    <w:p w14:paraId="1DE60E6C" w14:textId="1EB8E676"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Koordinatori për alokimin e sloteve ose rregulluesi i orareve caktohet pas këshillimeve me transportuesit ajrorë që përdorin rregullisht aeroportin, përfaqësuesit e tyre, entin menaxhues të aeroportit dhe komitetin koordinues. </w:t>
      </w:r>
    </w:p>
    <w:p w14:paraId="1DE60E6D" w14:textId="33792855"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216496">
        <w:rPr>
          <w:rFonts w:ascii="Garamond" w:hAnsi="Garamond" w:cs="Times New Roman"/>
          <w:bCs/>
          <w:sz w:val="24"/>
          <w:szCs w:val="24"/>
        </w:rPr>
        <w:t xml:space="preserve"> </w:t>
      </w:r>
      <w:r w:rsidRPr="00B534E7">
        <w:rPr>
          <w:rFonts w:ascii="Garamond" w:hAnsi="Garamond" w:cs="Times New Roman"/>
          <w:bCs/>
          <w:sz w:val="24"/>
          <w:szCs w:val="24"/>
        </w:rPr>
        <w:t>Ministri përgjegjës për transportin emëron koordinatorin për alokimin e sloteve ose rregulluesin e orareve.</w:t>
      </w:r>
    </w:p>
    <w:p w14:paraId="1DE60E6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6F"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70</w:t>
      </w:r>
    </w:p>
    <w:p w14:paraId="1DE60E71"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Komiteti koordinues</w:t>
      </w:r>
    </w:p>
    <w:p w14:paraId="1DE60E7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73" w14:textId="70163BEA"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Në një aeroport të koordinuar, ministri ngre komitetin koordinues, i cili mund të caktohet për më shumë se një aeroport.</w:t>
      </w:r>
    </w:p>
    <w:p w14:paraId="1DE60E74" w14:textId="0E36E7D1"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Komiteti koordinues përbëhet nga transportuesit ajrorë</w:t>
      </w:r>
      <w:r w:rsidR="00FF4D0A" w:rsidRPr="00B534E7">
        <w:rPr>
          <w:rFonts w:ascii="Garamond" w:hAnsi="Garamond" w:cs="Times New Roman"/>
          <w:bCs/>
          <w:sz w:val="24"/>
          <w:szCs w:val="24"/>
        </w:rPr>
        <w:t>,</w:t>
      </w:r>
      <w:r w:rsidRPr="00B534E7">
        <w:rPr>
          <w:rFonts w:ascii="Garamond" w:hAnsi="Garamond" w:cs="Times New Roman"/>
          <w:bCs/>
          <w:sz w:val="24"/>
          <w:szCs w:val="24"/>
        </w:rPr>
        <w:t xml:space="preserve"> që përdorin rregullisht këtë aeroport, ose përfaqësuesit e tyre, nga organi drejtues i aeroportit, nga ofruesit përkatës të shërbimeve të lundrimit ajror dhe nga përfaqësuesit e aviacionit të përgjithshëm që përdorin aeroportin rregullisht.</w:t>
      </w:r>
    </w:p>
    <w:p w14:paraId="1DE60E7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76"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71</w:t>
      </w:r>
    </w:p>
    <w:p w14:paraId="1DE60E78"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Liria në tregun e shërbimeve të përpunimit në tokë</w:t>
      </w:r>
    </w:p>
    <w:p w14:paraId="1DE60E7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7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AAC-ja, në përputhje me detyrimet ligjore kombëtare dhe ndërkombëtare, merr masat e nevojshme për të siguruar hyrje të lirë në treg të ofruesve të shërbimeve të përpunimit në tokë për palët e treta, si dhe të sigurojë lirinë për vetëpërpunim në aeroport, përveç rastit kur është parashikuar ndryshe nga ky Kod ose aktet nënligjore në zbatim të tij. Asnjë ofrues i shërbimeve të përpu</w:t>
      </w:r>
      <w:r w:rsidR="00FF4D0A" w:rsidRPr="00B534E7">
        <w:rPr>
          <w:rFonts w:ascii="Garamond" w:hAnsi="Garamond" w:cs="Times New Roman"/>
          <w:bCs/>
          <w:sz w:val="24"/>
          <w:szCs w:val="24"/>
        </w:rPr>
        <w:t>nimit në tokë për palët e treta</w:t>
      </w:r>
      <w:r w:rsidRPr="00B534E7">
        <w:rPr>
          <w:rFonts w:ascii="Garamond" w:hAnsi="Garamond" w:cs="Times New Roman"/>
          <w:bCs/>
          <w:sz w:val="24"/>
          <w:szCs w:val="24"/>
        </w:rPr>
        <w:t xml:space="preserve"> nuk</w:t>
      </w:r>
      <w:r w:rsidR="00FF4D0A" w:rsidRPr="00B534E7">
        <w:rPr>
          <w:rFonts w:ascii="Garamond" w:hAnsi="Garamond" w:cs="Times New Roman"/>
          <w:bCs/>
          <w:sz w:val="24"/>
          <w:szCs w:val="24"/>
        </w:rPr>
        <w:t xml:space="preserve"> mund të zotërojë drejtpërdrejt dhe/</w:t>
      </w:r>
      <w:r w:rsidRPr="00B534E7">
        <w:rPr>
          <w:rFonts w:ascii="Garamond" w:hAnsi="Garamond" w:cs="Times New Roman"/>
          <w:bCs/>
          <w:sz w:val="24"/>
          <w:szCs w:val="24"/>
        </w:rPr>
        <w:t>ose tërthorazi, në total, më shumë se 60% të këtyre shërbimeve në aeroport.</w:t>
      </w:r>
    </w:p>
    <w:p w14:paraId="1DE60E7C" w14:textId="77777777" w:rsidR="00864626" w:rsidRPr="00B534E7" w:rsidRDefault="00864626" w:rsidP="00216496">
      <w:pPr>
        <w:widowControl w:val="0"/>
        <w:spacing w:after="0" w:line="240" w:lineRule="auto"/>
        <w:ind w:firstLine="284"/>
        <w:jc w:val="center"/>
        <w:rPr>
          <w:rFonts w:ascii="Garamond" w:hAnsi="Garamond" w:cs="Times New Roman"/>
          <w:bCs/>
          <w:sz w:val="24"/>
          <w:szCs w:val="24"/>
        </w:rPr>
      </w:pPr>
    </w:p>
    <w:p w14:paraId="1DE60E7E"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72</w:t>
      </w:r>
    </w:p>
    <w:p w14:paraId="1DE60E80"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Vetëpërpunimi dhe shërbimet e përpunimit në tokë për palët e treta</w:t>
      </w:r>
    </w:p>
    <w:p w14:paraId="1DE60E8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82" w14:textId="0CCF18FB"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Me kërkesë të entit menaxhues të aeroportit dhe pasi është konsultuar me transportuesit ajrorë, komitetin e përdoruesve të aeroportit dhe palë</w:t>
      </w:r>
      <w:r w:rsidR="00FF4D0A" w:rsidRPr="00B534E7">
        <w:rPr>
          <w:rFonts w:ascii="Garamond" w:hAnsi="Garamond" w:cs="Times New Roman"/>
          <w:bCs/>
          <w:sz w:val="24"/>
          <w:szCs w:val="24"/>
        </w:rPr>
        <w:t>t</w:t>
      </w:r>
      <w:r w:rsidRPr="00B534E7">
        <w:rPr>
          <w:rFonts w:ascii="Garamond" w:hAnsi="Garamond" w:cs="Times New Roman"/>
          <w:bCs/>
          <w:sz w:val="24"/>
          <w:szCs w:val="24"/>
        </w:rPr>
        <w:t xml:space="preserve"> </w:t>
      </w:r>
      <w:r w:rsidR="00FF4D0A" w:rsidRPr="00B534E7">
        <w:rPr>
          <w:rFonts w:ascii="Garamond" w:hAnsi="Garamond" w:cs="Times New Roman"/>
          <w:bCs/>
          <w:sz w:val="24"/>
          <w:szCs w:val="24"/>
        </w:rPr>
        <w:t>e</w:t>
      </w:r>
      <w:r w:rsidRPr="00B534E7">
        <w:rPr>
          <w:rFonts w:ascii="Garamond" w:hAnsi="Garamond" w:cs="Times New Roman"/>
          <w:bCs/>
          <w:sz w:val="24"/>
          <w:szCs w:val="24"/>
        </w:rPr>
        <w:t xml:space="preserve"> tjera të interesuara, AAC</w:t>
      </w:r>
      <w:r w:rsidR="00FF4D0A" w:rsidRPr="00B534E7">
        <w:rPr>
          <w:rFonts w:ascii="Garamond" w:hAnsi="Garamond" w:cs="Times New Roman"/>
          <w:bCs/>
          <w:sz w:val="24"/>
          <w:szCs w:val="24"/>
        </w:rPr>
        <w:t>-ja mund të vendosë që në aeroport</w:t>
      </w:r>
      <w:r w:rsidRPr="00B534E7">
        <w:rPr>
          <w:rFonts w:ascii="Garamond" w:hAnsi="Garamond" w:cs="Times New Roman"/>
          <w:bCs/>
          <w:sz w:val="24"/>
          <w:szCs w:val="24"/>
        </w:rPr>
        <w:t xml:space="preserve"> ose në një pjesë të aeroportit, disa përdoruesve të tij t’u rezervohet e drejta për vetëpërpunim, ose që numri i ofruesve të shërbimeve të përpunimit në tokë për palët e treta të kufizohet. Kjo zbatohet vetëm për kategoritë e mëposhtme të shërbimeve të përpunimit në tokë, të cilësuara këtu si shërbime në zonën ajrore:</w:t>
      </w:r>
    </w:p>
    <w:p w14:paraId="1DE60E8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 përpunimin e bagazheve;</w:t>
      </w:r>
    </w:p>
    <w:p w14:paraId="1DE60E8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 përpunimin e avionit në vendqëndrim;</w:t>
      </w:r>
    </w:p>
    <w:p w14:paraId="1DE60E8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c) furnizimin me karburant dhe vajra;</w:t>
      </w:r>
    </w:p>
    <w:p w14:paraId="1DE60E8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ç) përpunimin fizik të mallrave dhe të postës në mbërritje, nisje ose transit, në zonën nga terminali ajror deri në avion.</w:t>
      </w:r>
    </w:p>
    <w:p w14:paraId="1DE60E87" w14:textId="52BE291D"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Numri i përdoruesve të aeroportit, të lejuar për vetëpërpunim dhe numri i ofruesve të shërbimeve të përpunimit në tokë për palët e treta të jetë jo më pak se dy për çdo kategori.</w:t>
      </w:r>
    </w:p>
    <w:p w14:paraId="1DE60E88" w14:textId="71118744"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Në rastin e shërbimeve të përpunimit në tokë për palët e treta, AAC-ja duhet të sigurojë që të paktën njëri nga ofruesit e autorizuar nuk është i kontrolluar drejtpërdrejt ose tërthorazi nga:</w:t>
      </w:r>
    </w:p>
    <w:p w14:paraId="1DE60E8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 enti menaxhues i aeroportit;</w:t>
      </w:r>
    </w:p>
    <w:p w14:paraId="1DE60E8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 një përdorues i aeroportit, që ka transportuar më shumë se 25 (njëzet e pesë) për qind të pasagjerëve apo të dërgesave të regjistruara në aeroport gjatë vitit pararendës.</w:t>
      </w:r>
    </w:p>
    <w:p w14:paraId="1DE60E8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c) një organ, që kontrollon ose që kontrollohet drejtpërdrejt ose tërthorazi nga subjektet e para</w:t>
      </w:r>
      <w:r w:rsidR="00C43F0D" w:rsidRPr="00B534E7">
        <w:rPr>
          <w:rFonts w:ascii="Garamond" w:hAnsi="Garamond" w:cs="Times New Roman"/>
          <w:bCs/>
          <w:sz w:val="24"/>
          <w:szCs w:val="24"/>
        </w:rPr>
        <w:t>shikuara në shkronjat “a” e “b”</w:t>
      </w:r>
      <w:r w:rsidRPr="00B534E7">
        <w:rPr>
          <w:rFonts w:ascii="Garamond" w:hAnsi="Garamond" w:cs="Times New Roman"/>
          <w:bCs/>
          <w:sz w:val="24"/>
          <w:szCs w:val="24"/>
        </w:rPr>
        <w:t xml:space="preserve"> të këtij neni.</w:t>
      </w:r>
    </w:p>
    <w:p w14:paraId="1DE60E8C" w14:textId="4614446D"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Kërkesat </w:t>
      </w:r>
      <w:r w:rsidR="00C43F0D" w:rsidRPr="00B534E7">
        <w:rPr>
          <w:rFonts w:ascii="Garamond" w:hAnsi="Garamond" w:cs="Times New Roman"/>
          <w:bCs/>
          <w:sz w:val="24"/>
          <w:szCs w:val="24"/>
        </w:rPr>
        <w:t>e përcaktuara në pikat 1, 2 e 3 të këtij neni</w:t>
      </w:r>
      <w:r w:rsidRPr="00B534E7">
        <w:rPr>
          <w:rFonts w:ascii="Garamond" w:hAnsi="Garamond" w:cs="Times New Roman"/>
          <w:bCs/>
          <w:sz w:val="24"/>
          <w:szCs w:val="24"/>
        </w:rPr>
        <w:t xml:space="preserve"> zbatohen në rastet kur:</w:t>
      </w:r>
      <w:r w:rsidR="00814AED">
        <w:rPr>
          <w:rFonts w:ascii="Garamond" w:hAnsi="Garamond" w:cs="Times New Roman"/>
          <w:bCs/>
          <w:sz w:val="24"/>
          <w:szCs w:val="24"/>
        </w:rPr>
        <w:t xml:space="preserve"> </w:t>
      </w:r>
    </w:p>
    <w:p w14:paraId="1DE60E8D" w14:textId="153F3CC9"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w:t>
      </w:r>
      <w:r w:rsidR="00216496">
        <w:rPr>
          <w:rFonts w:ascii="Garamond" w:hAnsi="Garamond" w:cs="Times New Roman"/>
          <w:bCs/>
          <w:sz w:val="24"/>
          <w:szCs w:val="24"/>
        </w:rPr>
        <w:t xml:space="preserve"> </w:t>
      </w:r>
      <w:r w:rsidRPr="00B534E7">
        <w:rPr>
          <w:rFonts w:ascii="Garamond" w:hAnsi="Garamond" w:cs="Times New Roman"/>
          <w:bCs/>
          <w:sz w:val="24"/>
          <w:szCs w:val="24"/>
        </w:rPr>
        <w:t>për të drejtën e shërbimit të vetëpërpunimit në tokë volumi vjetor i trafikut në aeroport të jetë jo më pak se 1 000 000 (një milio</w:t>
      </w:r>
      <w:r w:rsidR="00C43F0D" w:rsidRPr="00B534E7">
        <w:rPr>
          <w:rFonts w:ascii="Garamond" w:hAnsi="Garamond" w:cs="Times New Roman"/>
          <w:bCs/>
          <w:sz w:val="24"/>
          <w:szCs w:val="24"/>
        </w:rPr>
        <w:t>n) pasagjerë ose 25 000 (</w:t>
      </w:r>
      <w:r w:rsidR="00C43F0D" w:rsidRPr="00B534E7">
        <w:rPr>
          <w:rFonts w:ascii="Garamond" w:hAnsi="Garamond" w:cs="Times New Roman"/>
          <w:bCs/>
          <w:color w:val="000000" w:themeColor="text1"/>
          <w:sz w:val="24"/>
          <w:szCs w:val="24"/>
        </w:rPr>
        <w:t>njëzet</w:t>
      </w:r>
      <w:r w:rsidR="005D2B1B" w:rsidRPr="00B534E7">
        <w:rPr>
          <w:rFonts w:ascii="Garamond" w:hAnsi="Garamond" w:cs="Times New Roman"/>
          <w:bCs/>
          <w:color w:val="000000" w:themeColor="text1"/>
          <w:sz w:val="24"/>
          <w:szCs w:val="24"/>
        </w:rPr>
        <w:t xml:space="preserve"> </w:t>
      </w:r>
      <w:r w:rsidR="00C43F0D" w:rsidRPr="00B534E7">
        <w:rPr>
          <w:rFonts w:ascii="Garamond" w:hAnsi="Garamond" w:cs="Times New Roman"/>
          <w:bCs/>
          <w:color w:val="000000" w:themeColor="text1"/>
          <w:sz w:val="24"/>
          <w:szCs w:val="24"/>
        </w:rPr>
        <w:t>e</w:t>
      </w:r>
      <w:r w:rsidR="005D2B1B" w:rsidRPr="00B534E7">
        <w:rPr>
          <w:rFonts w:ascii="Garamond" w:hAnsi="Garamond" w:cs="Times New Roman"/>
          <w:bCs/>
          <w:color w:val="000000" w:themeColor="text1"/>
          <w:sz w:val="24"/>
          <w:szCs w:val="24"/>
        </w:rPr>
        <w:t xml:space="preserve"> </w:t>
      </w:r>
      <w:r w:rsidR="00C43F0D" w:rsidRPr="00B534E7">
        <w:rPr>
          <w:rFonts w:ascii="Garamond" w:hAnsi="Garamond" w:cs="Times New Roman"/>
          <w:bCs/>
          <w:color w:val="000000" w:themeColor="text1"/>
          <w:sz w:val="24"/>
          <w:szCs w:val="24"/>
        </w:rPr>
        <w:t>pesë</w:t>
      </w:r>
      <w:r w:rsidR="005D2B1B" w:rsidRPr="00B534E7">
        <w:rPr>
          <w:rFonts w:ascii="Garamond" w:hAnsi="Garamond" w:cs="Times New Roman"/>
          <w:bCs/>
          <w:color w:val="000000" w:themeColor="text1"/>
          <w:sz w:val="24"/>
          <w:szCs w:val="24"/>
        </w:rPr>
        <w:t xml:space="preserve"> </w:t>
      </w:r>
      <w:r w:rsidRPr="00B534E7">
        <w:rPr>
          <w:rFonts w:ascii="Garamond" w:hAnsi="Garamond" w:cs="Times New Roman"/>
          <w:bCs/>
          <w:color w:val="000000" w:themeColor="text1"/>
          <w:sz w:val="24"/>
          <w:szCs w:val="24"/>
        </w:rPr>
        <w:t>mijë</w:t>
      </w:r>
      <w:r w:rsidRPr="00B534E7">
        <w:rPr>
          <w:rFonts w:ascii="Garamond" w:hAnsi="Garamond" w:cs="Times New Roman"/>
          <w:bCs/>
          <w:sz w:val="24"/>
          <w:szCs w:val="24"/>
        </w:rPr>
        <w:t>) ton</w:t>
      </w:r>
      <w:r w:rsidR="00C43F0D" w:rsidRPr="00B534E7">
        <w:rPr>
          <w:rFonts w:ascii="Garamond" w:hAnsi="Garamond" w:cs="Times New Roman"/>
          <w:bCs/>
          <w:sz w:val="24"/>
          <w:szCs w:val="24"/>
        </w:rPr>
        <w:t>ë</w:t>
      </w:r>
      <w:r w:rsidRPr="00B534E7">
        <w:rPr>
          <w:rFonts w:ascii="Garamond" w:hAnsi="Garamond" w:cs="Times New Roman"/>
          <w:bCs/>
          <w:sz w:val="24"/>
          <w:szCs w:val="24"/>
        </w:rPr>
        <w:t xml:space="preserve"> mallra;</w:t>
      </w:r>
    </w:p>
    <w:p w14:paraId="1DE60E8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b) për të drejtën e shërbimit të përpunimit në tokë për palë të </w:t>
      </w:r>
      <w:r w:rsidR="00D771F7" w:rsidRPr="00B534E7">
        <w:rPr>
          <w:rFonts w:ascii="Garamond" w:hAnsi="Garamond" w:cs="Times New Roman"/>
          <w:bCs/>
          <w:sz w:val="24"/>
          <w:szCs w:val="24"/>
        </w:rPr>
        <w:t>treta</w:t>
      </w:r>
      <w:r w:rsidR="00C43F0D" w:rsidRPr="00B534E7">
        <w:rPr>
          <w:rFonts w:ascii="Garamond" w:hAnsi="Garamond" w:cs="Times New Roman"/>
          <w:bCs/>
          <w:sz w:val="24"/>
          <w:szCs w:val="24"/>
        </w:rPr>
        <w:t>,</w:t>
      </w:r>
      <w:r w:rsidRPr="00B534E7">
        <w:rPr>
          <w:rFonts w:ascii="Garamond" w:hAnsi="Garamond" w:cs="Times New Roman"/>
          <w:bCs/>
          <w:sz w:val="24"/>
          <w:szCs w:val="24"/>
        </w:rPr>
        <w:t xml:space="preserve"> volumi vjetor i trafikut në aeroport të jetë jo më pak se 2 000 000 (dy milionë) pasagjerë ose 50 000 (pesëdhjetë mijë) ton</w:t>
      </w:r>
      <w:r w:rsidR="00C43F0D" w:rsidRPr="00B534E7">
        <w:rPr>
          <w:rFonts w:ascii="Garamond" w:hAnsi="Garamond" w:cs="Times New Roman"/>
          <w:bCs/>
          <w:sz w:val="24"/>
          <w:szCs w:val="24"/>
        </w:rPr>
        <w:t>ë</w:t>
      </w:r>
      <w:r w:rsidRPr="00B534E7">
        <w:rPr>
          <w:rFonts w:ascii="Garamond" w:hAnsi="Garamond" w:cs="Times New Roman"/>
          <w:bCs/>
          <w:sz w:val="24"/>
          <w:szCs w:val="24"/>
        </w:rPr>
        <w:t xml:space="preserve"> mallra.</w:t>
      </w:r>
    </w:p>
    <w:p w14:paraId="1DE60E8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9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73</w:t>
      </w:r>
    </w:p>
    <w:p w14:paraId="1DE60E92"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Përjashtimet</w:t>
      </w:r>
    </w:p>
    <w:p w14:paraId="1DE60E9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94" w14:textId="78A0CABA"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Kur në një aeroport shfaqen vështirësi për hapësirën dhe kapacitetin e disponueshëm, veçanërisht si rezultat i mbingarkesës dhe i tejkalimit të normës së shfrytëzimit të zonës, të cilat e bëjnë të pamundur lirinë e tregut të shërbimeve, ose zbatimin e vetëpërpunimit, në shkallën që parashikohet në këtë Kod, me kërkesë të entit menaxhues të aeroportit dhe pasi është konsultuar me transportuesit ajrorë, Komitetin e Përdoruesve të Aeroportit dhe palë</w:t>
      </w:r>
      <w:r w:rsidR="00C43F0D" w:rsidRPr="00B534E7">
        <w:rPr>
          <w:rFonts w:ascii="Garamond" w:hAnsi="Garamond" w:cs="Times New Roman"/>
          <w:bCs/>
          <w:sz w:val="24"/>
          <w:szCs w:val="24"/>
        </w:rPr>
        <w:t>t e</w:t>
      </w:r>
      <w:r w:rsidRPr="00B534E7">
        <w:rPr>
          <w:rFonts w:ascii="Garamond" w:hAnsi="Garamond" w:cs="Times New Roman"/>
          <w:bCs/>
          <w:sz w:val="24"/>
          <w:szCs w:val="24"/>
        </w:rPr>
        <w:t xml:space="preserve"> tjera të interesuara, AAC-ja vendos për:</w:t>
      </w:r>
    </w:p>
    <w:p w14:paraId="1DE60E95" w14:textId="287E9D22"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w:t>
      </w:r>
      <w:r w:rsidR="00216496">
        <w:rPr>
          <w:rFonts w:ascii="Garamond" w:hAnsi="Garamond" w:cs="Times New Roman"/>
          <w:bCs/>
          <w:sz w:val="24"/>
          <w:szCs w:val="24"/>
        </w:rPr>
        <w:t xml:space="preserve"> </w:t>
      </w:r>
      <w:r w:rsidRPr="00B534E7">
        <w:rPr>
          <w:rFonts w:ascii="Garamond" w:hAnsi="Garamond" w:cs="Times New Roman"/>
          <w:bCs/>
          <w:sz w:val="24"/>
          <w:szCs w:val="24"/>
        </w:rPr>
        <w:t>kufizimin e numrit të ofruesve për një ose më shumë kategori të s</w:t>
      </w:r>
      <w:r w:rsidR="00C43F0D" w:rsidRPr="00B534E7">
        <w:rPr>
          <w:rFonts w:ascii="Garamond" w:hAnsi="Garamond" w:cs="Times New Roman"/>
          <w:bCs/>
          <w:sz w:val="24"/>
          <w:szCs w:val="24"/>
        </w:rPr>
        <w:t>hërbimeve të përpunimit në tokë</w:t>
      </w:r>
      <w:r w:rsidRPr="00B534E7">
        <w:rPr>
          <w:rFonts w:ascii="Garamond" w:hAnsi="Garamond" w:cs="Times New Roman"/>
          <w:bCs/>
          <w:sz w:val="24"/>
          <w:szCs w:val="24"/>
        </w:rPr>
        <w:t xml:space="preserve"> në të gjithë apo në një pjesë të aeroportit, përveç a</w:t>
      </w:r>
      <w:r w:rsidR="00C43F0D" w:rsidRPr="00B534E7">
        <w:rPr>
          <w:rFonts w:ascii="Garamond" w:hAnsi="Garamond" w:cs="Times New Roman"/>
          <w:bCs/>
          <w:sz w:val="24"/>
          <w:szCs w:val="24"/>
        </w:rPr>
        <w:t>tyre të parashikuara në pikën 1 të nenit 72</w:t>
      </w:r>
      <w:r w:rsidRPr="00B534E7">
        <w:rPr>
          <w:rFonts w:ascii="Garamond" w:hAnsi="Garamond" w:cs="Times New Roman"/>
          <w:bCs/>
          <w:sz w:val="24"/>
          <w:szCs w:val="24"/>
        </w:rPr>
        <w:t xml:space="preserve"> të këtij Kodi. Edhe në k</w:t>
      </w:r>
      <w:r w:rsidR="00C43F0D" w:rsidRPr="00B534E7">
        <w:rPr>
          <w:rFonts w:ascii="Garamond" w:hAnsi="Garamond" w:cs="Times New Roman"/>
          <w:bCs/>
          <w:sz w:val="24"/>
          <w:szCs w:val="24"/>
        </w:rPr>
        <w:t>ëtë rast zbatohen pikat 2 dhe 3 të nenit 72</w:t>
      </w:r>
      <w:r w:rsidRPr="00B534E7">
        <w:rPr>
          <w:rFonts w:ascii="Garamond" w:hAnsi="Garamond" w:cs="Times New Roman"/>
          <w:bCs/>
          <w:sz w:val="24"/>
          <w:szCs w:val="24"/>
        </w:rPr>
        <w:t xml:space="preserve"> të këtij Kodi;</w:t>
      </w:r>
    </w:p>
    <w:p w14:paraId="1DE60E96" w14:textId="00F18E55"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dhënien e një ose më shumë kategorive të shërbimeve të përpunimit në </w:t>
      </w:r>
      <w:r w:rsidRPr="00B534E7">
        <w:rPr>
          <w:rFonts w:ascii="Garamond" w:hAnsi="Garamond" w:cs="Times New Roman"/>
          <w:bCs/>
          <w:color w:val="000000" w:themeColor="text1"/>
          <w:sz w:val="24"/>
          <w:szCs w:val="24"/>
        </w:rPr>
        <w:t xml:space="preserve">tokë, në zonën </w:t>
      </w:r>
      <w:r w:rsidRPr="00B534E7">
        <w:rPr>
          <w:rFonts w:ascii="Garamond" w:hAnsi="Garamond" w:cs="Times New Roman"/>
          <w:bCs/>
          <w:sz w:val="24"/>
          <w:szCs w:val="24"/>
        </w:rPr>
        <w:t>ajrore, një ofruesi të vetëm;</w:t>
      </w:r>
    </w:p>
    <w:p w14:paraId="1DE60E97" w14:textId="4048794B"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c)</w:t>
      </w:r>
      <w:r w:rsidR="00216496">
        <w:rPr>
          <w:rFonts w:ascii="Garamond" w:hAnsi="Garamond" w:cs="Times New Roman"/>
          <w:bCs/>
          <w:sz w:val="24"/>
          <w:szCs w:val="24"/>
        </w:rPr>
        <w:t xml:space="preserve"> </w:t>
      </w:r>
      <w:r w:rsidRPr="00B534E7">
        <w:rPr>
          <w:rFonts w:ascii="Garamond" w:hAnsi="Garamond" w:cs="Times New Roman"/>
          <w:bCs/>
          <w:sz w:val="24"/>
          <w:szCs w:val="24"/>
        </w:rPr>
        <w:t>dhënien e së drejtës për vetëpërpunim një numri të kufizuar përdoruesish të aeroportit, për një ose më shumë kategori të shërbimeve të përpunimit në tokë, të ndryshme nga ato që kryhen në zonën ajrore (</w:t>
      </w:r>
      <w:r w:rsidRPr="00B534E7">
        <w:rPr>
          <w:rFonts w:ascii="Garamond" w:hAnsi="Garamond" w:cs="Times New Roman"/>
          <w:bCs/>
          <w:i/>
          <w:color w:val="000000" w:themeColor="text1"/>
          <w:sz w:val="24"/>
          <w:szCs w:val="24"/>
        </w:rPr>
        <w:t>airside</w:t>
      </w:r>
      <w:r w:rsidRPr="00B534E7">
        <w:rPr>
          <w:rFonts w:ascii="Garamond" w:hAnsi="Garamond" w:cs="Times New Roman"/>
          <w:bCs/>
          <w:sz w:val="24"/>
          <w:szCs w:val="24"/>
        </w:rPr>
        <w:t>);</w:t>
      </w:r>
    </w:p>
    <w:p w14:paraId="1DE60E98" w14:textId="44461E65"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ç)</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pezullimin e shërbimit të vetëpërpunimit ose kufizimin e tij në një përdorues të vetëm aeroporti për kategoritë e shërbimeve të përpunimit në </w:t>
      </w:r>
      <w:r w:rsidR="00C43F0D" w:rsidRPr="00B534E7">
        <w:rPr>
          <w:rFonts w:ascii="Garamond" w:hAnsi="Garamond" w:cs="Times New Roman"/>
          <w:bCs/>
          <w:sz w:val="24"/>
          <w:szCs w:val="24"/>
        </w:rPr>
        <w:t>tokë, të përcaktuara në pikën 1 të nenit 72</w:t>
      </w:r>
      <w:r w:rsidRPr="00B534E7">
        <w:rPr>
          <w:rFonts w:ascii="Garamond" w:hAnsi="Garamond" w:cs="Times New Roman"/>
          <w:bCs/>
          <w:sz w:val="24"/>
          <w:szCs w:val="24"/>
        </w:rPr>
        <w:t xml:space="preserve"> të këtij Kodi.</w:t>
      </w:r>
    </w:p>
    <w:p w14:paraId="1DE60E99" w14:textId="5A01AE71" w:rsidR="00C463BA" w:rsidRPr="00B534E7" w:rsidRDefault="00C43F0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Përjashtimet</w:t>
      </w:r>
      <w:r w:rsidR="00C463BA" w:rsidRPr="00B534E7">
        <w:rPr>
          <w:rFonts w:ascii="Garamond" w:hAnsi="Garamond" w:cs="Times New Roman"/>
          <w:bCs/>
          <w:sz w:val="24"/>
          <w:szCs w:val="24"/>
        </w:rPr>
        <w:t xml:space="preserve"> </w:t>
      </w:r>
      <w:r w:rsidRPr="00B534E7">
        <w:rPr>
          <w:rFonts w:ascii="Garamond" w:hAnsi="Garamond" w:cs="Times New Roman"/>
          <w:bCs/>
          <w:sz w:val="24"/>
          <w:szCs w:val="24"/>
        </w:rPr>
        <w:t>sipas shkronjave “a”, “c” e “ç” të pikës 1</w:t>
      </w:r>
      <w:r w:rsidR="00C463BA" w:rsidRPr="00B534E7">
        <w:rPr>
          <w:rFonts w:ascii="Garamond" w:hAnsi="Garamond" w:cs="Times New Roman"/>
          <w:bCs/>
          <w:sz w:val="24"/>
          <w:szCs w:val="24"/>
        </w:rPr>
        <w:t xml:space="preserve"> të këtij neni, nuk do të zgjasin më shumë se tre vjet, ndërsa përjashtimet sipas shkronj</w:t>
      </w:r>
      <w:r w:rsidRPr="00B534E7">
        <w:rPr>
          <w:rFonts w:ascii="Garamond" w:hAnsi="Garamond" w:cs="Times New Roman"/>
          <w:bCs/>
          <w:sz w:val="24"/>
          <w:szCs w:val="24"/>
        </w:rPr>
        <w:t>ës “b” të kësaj pike</w:t>
      </w:r>
      <w:r w:rsidR="00C463BA" w:rsidRPr="00B534E7">
        <w:rPr>
          <w:rFonts w:ascii="Garamond" w:hAnsi="Garamond" w:cs="Times New Roman"/>
          <w:bCs/>
          <w:sz w:val="24"/>
          <w:szCs w:val="24"/>
        </w:rPr>
        <w:t xml:space="preserve"> nuk do të zgjasin më shumë se dy vjet.</w:t>
      </w:r>
    </w:p>
    <w:p w14:paraId="1DE60E9A" w14:textId="1F8313F2" w:rsidR="00C463BA" w:rsidRPr="00B534E7" w:rsidRDefault="00C43F0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Një vendim në përputhje me pikën 1 të këtij neni</w:t>
      </w:r>
      <w:r w:rsidR="00C463BA" w:rsidRPr="00B534E7">
        <w:rPr>
          <w:rFonts w:ascii="Garamond" w:hAnsi="Garamond" w:cs="Times New Roman"/>
          <w:bCs/>
          <w:sz w:val="24"/>
          <w:szCs w:val="24"/>
        </w:rPr>
        <w:t xml:space="preserve"> nuk duhet:</w:t>
      </w:r>
    </w:p>
    <w:p w14:paraId="1DE60E9B" w14:textId="72521F0C"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w:t>
      </w:r>
      <w:r w:rsidR="00216496">
        <w:rPr>
          <w:rFonts w:ascii="Garamond" w:hAnsi="Garamond" w:cs="Times New Roman"/>
          <w:bCs/>
          <w:sz w:val="24"/>
          <w:szCs w:val="24"/>
        </w:rPr>
        <w:t xml:space="preserve"> </w:t>
      </w:r>
      <w:r w:rsidRPr="00B534E7">
        <w:rPr>
          <w:rFonts w:ascii="Garamond" w:hAnsi="Garamond" w:cs="Times New Roman"/>
          <w:bCs/>
          <w:sz w:val="24"/>
          <w:szCs w:val="24"/>
        </w:rPr>
        <w:t>të cenojë lirinë në tregun e shërbimeve në tokë në aeroporte;</w:t>
      </w:r>
    </w:p>
    <w:p w14:paraId="1DE60E9C" w14:textId="23C68B68"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w:t>
      </w:r>
      <w:r w:rsidR="00216496">
        <w:rPr>
          <w:rFonts w:ascii="Garamond" w:hAnsi="Garamond" w:cs="Times New Roman"/>
          <w:bCs/>
          <w:sz w:val="24"/>
          <w:szCs w:val="24"/>
        </w:rPr>
        <w:t xml:space="preserve"> </w:t>
      </w:r>
      <w:r w:rsidRPr="00B534E7">
        <w:rPr>
          <w:rFonts w:ascii="Garamond" w:hAnsi="Garamond" w:cs="Times New Roman"/>
          <w:bCs/>
          <w:sz w:val="24"/>
          <w:szCs w:val="24"/>
        </w:rPr>
        <w:t>të cenojë konkurrencën e lirë ndërmjet ofruesve të shërbimeve në tokë dhe/ose përdoruesve me vetëpërpunim të aeroportit;</w:t>
      </w:r>
    </w:p>
    <w:p w14:paraId="1DE60E9D" w14:textId="0ABA9ADD"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c)</w:t>
      </w:r>
      <w:r w:rsidR="00216496">
        <w:rPr>
          <w:rFonts w:ascii="Garamond" w:hAnsi="Garamond" w:cs="Times New Roman"/>
          <w:bCs/>
          <w:sz w:val="24"/>
          <w:szCs w:val="24"/>
        </w:rPr>
        <w:t xml:space="preserve"> </w:t>
      </w:r>
      <w:r w:rsidRPr="00B534E7">
        <w:rPr>
          <w:rFonts w:ascii="Garamond" w:hAnsi="Garamond" w:cs="Times New Roman"/>
          <w:bCs/>
          <w:sz w:val="24"/>
          <w:szCs w:val="24"/>
        </w:rPr>
        <w:t>të zgjerohet më tepër sesa duhet.</w:t>
      </w:r>
    </w:p>
    <w:p w14:paraId="1DE60E9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9F"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74</w:t>
      </w:r>
    </w:p>
    <w:p w14:paraId="1DE60EA1"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Kërkesat për ofrimin e shërbimeve në tokë</w:t>
      </w:r>
    </w:p>
    <w:p w14:paraId="1DE60EA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A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 Çdo ofrues i shërbimeve të përpunimit në tokë duhet të provojë një gjendje të sigurt financiare.</w:t>
      </w:r>
    </w:p>
    <w:p w14:paraId="1DE60EA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 Çdo ofrues i shërbimeve të përpunimit në tokë dhe çdo përdorues i aeroportit me vetëpërpunim duhet të përmbushë kërkesat lidhur me:</w:t>
      </w:r>
    </w:p>
    <w:p w14:paraId="1DE60EA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 sigurinë;</w:t>
      </w:r>
    </w:p>
    <w:p w14:paraId="1DE60EA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 sigurinë e instalimeve, të pajisjeve të avionëve e të personave;</w:t>
      </w:r>
    </w:p>
    <w:p w14:paraId="1DE60EA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c) mbrojtjen e mjedisit; </w:t>
      </w:r>
    </w:p>
    <w:p w14:paraId="1DE60EA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ç) duhet të vërtetojë një mbulim të mjaftueshëm siguracioni.</w:t>
      </w:r>
    </w:p>
    <w:p w14:paraId="1DE60EA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2211BF73" w14:textId="77777777" w:rsidR="00E907FF" w:rsidRDefault="00E907FF" w:rsidP="00216496">
      <w:pPr>
        <w:widowControl w:val="0"/>
        <w:spacing w:after="0" w:line="240" w:lineRule="auto"/>
        <w:ind w:firstLine="284"/>
        <w:jc w:val="center"/>
        <w:rPr>
          <w:rFonts w:ascii="Garamond" w:hAnsi="Garamond" w:cs="Times New Roman"/>
          <w:bCs/>
          <w:sz w:val="24"/>
          <w:szCs w:val="24"/>
        </w:rPr>
      </w:pPr>
    </w:p>
    <w:p w14:paraId="1DEA52DB" w14:textId="77777777" w:rsidR="00E907FF" w:rsidRDefault="00E907FF" w:rsidP="00216496">
      <w:pPr>
        <w:widowControl w:val="0"/>
        <w:spacing w:after="0" w:line="240" w:lineRule="auto"/>
        <w:ind w:firstLine="284"/>
        <w:jc w:val="center"/>
        <w:rPr>
          <w:rFonts w:ascii="Garamond" w:hAnsi="Garamond" w:cs="Times New Roman"/>
          <w:bCs/>
          <w:sz w:val="24"/>
          <w:szCs w:val="24"/>
        </w:rPr>
      </w:pPr>
    </w:p>
    <w:p w14:paraId="41795840" w14:textId="77777777" w:rsidR="00E907FF" w:rsidRDefault="00E907FF" w:rsidP="00216496">
      <w:pPr>
        <w:widowControl w:val="0"/>
        <w:spacing w:after="0" w:line="240" w:lineRule="auto"/>
        <w:ind w:firstLine="284"/>
        <w:jc w:val="center"/>
        <w:rPr>
          <w:rFonts w:ascii="Garamond" w:hAnsi="Garamond" w:cs="Times New Roman"/>
          <w:bCs/>
          <w:sz w:val="24"/>
          <w:szCs w:val="24"/>
        </w:rPr>
      </w:pPr>
    </w:p>
    <w:p w14:paraId="1DE60EAA"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75</w:t>
      </w:r>
    </w:p>
    <w:p w14:paraId="1DE60EAC"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Ndarja e llogarive</w:t>
      </w:r>
    </w:p>
    <w:p w14:paraId="1DE60EA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AE" w14:textId="553C0926"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F2014A">
        <w:rPr>
          <w:rFonts w:ascii="Garamond" w:hAnsi="Garamond" w:cs="Times New Roman"/>
          <w:bCs/>
          <w:sz w:val="24"/>
          <w:szCs w:val="24"/>
        </w:rPr>
        <w:t xml:space="preserve"> </w:t>
      </w:r>
      <w:r w:rsidRPr="00B534E7">
        <w:rPr>
          <w:rFonts w:ascii="Garamond" w:hAnsi="Garamond" w:cs="Times New Roman"/>
          <w:bCs/>
          <w:sz w:val="24"/>
          <w:szCs w:val="24"/>
        </w:rPr>
        <w:t>Enti menaxhues i një aeroporti, përdoruesi i aeroportit ose ofruesit e shërbimeve të përpunimit në tokë, kur sigurojnë shërbime të përpunimit në tokë, duhet të ndajnë në mënyrë rigoroze llogaritë e veprimtarive të tyre të shërbimeve të përpunimit në tokë nga llogaritë e veprimtarive të tjera, në përputhje me praktikat tregtare në fuqi.</w:t>
      </w:r>
    </w:p>
    <w:p w14:paraId="1DE60EAF" w14:textId="17EA9F80"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F2014A">
        <w:rPr>
          <w:rFonts w:ascii="Garamond" w:hAnsi="Garamond" w:cs="Times New Roman"/>
          <w:bCs/>
          <w:sz w:val="24"/>
          <w:szCs w:val="24"/>
        </w:rPr>
        <w:t xml:space="preserve"> </w:t>
      </w:r>
      <w:r w:rsidRPr="00B534E7">
        <w:rPr>
          <w:rFonts w:ascii="Garamond" w:hAnsi="Garamond" w:cs="Times New Roman"/>
          <w:bCs/>
          <w:sz w:val="24"/>
          <w:szCs w:val="24"/>
        </w:rPr>
        <w:t>AAC-ja kontrollon që ndarja e këtyre llogarive të kryhet në përputhje me pikën 1 të këtij neni.</w:t>
      </w:r>
    </w:p>
    <w:p w14:paraId="1DE60EB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B1"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76</w:t>
      </w:r>
    </w:p>
    <w:p w14:paraId="1DE60EB3"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Përzgjedhja e ofruesve të shërbimeve në tokë</w:t>
      </w:r>
    </w:p>
    <w:p w14:paraId="1DE60EB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B5" w14:textId="294324FC"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F2014A">
        <w:rPr>
          <w:rFonts w:ascii="Garamond" w:hAnsi="Garamond" w:cs="Times New Roman"/>
          <w:bCs/>
          <w:sz w:val="24"/>
          <w:szCs w:val="24"/>
        </w:rPr>
        <w:t xml:space="preserve"> </w:t>
      </w:r>
      <w:r w:rsidRPr="00B534E7">
        <w:rPr>
          <w:rFonts w:ascii="Garamond" w:hAnsi="Garamond" w:cs="Times New Roman"/>
          <w:bCs/>
          <w:sz w:val="24"/>
          <w:szCs w:val="24"/>
        </w:rPr>
        <w:t>Përzgjedhja e ofruesve të shërbimeve të përpunimit në tokë dhe e përdoruesve të aeroportit me vetëpërpunim, kur numri i tyre ësh</w:t>
      </w:r>
      <w:r w:rsidR="00C43F0D" w:rsidRPr="00B534E7">
        <w:rPr>
          <w:rFonts w:ascii="Garamond" w:hAnsi="Garamond" w:cs="Times New Roman"/>
          <w:bCs/>
          <w:sz w:val="24"/>
          <w:szCs w:val="24"/>
        </w:rPr>
        <w:t>të i kufizuar, bëhet nga AAC-ja</w:t>
      </w:r>
      <w:r w:rsidRPr="00B534E7">
        <w:rPr>
          <w:rFonts w:ascii="Garamond" w:hAnsi="Garamond" w:cs="Times New Roman"/>
          <w:bCs/>
          <w:sz w:val="24"/>
          <w:szCs w:val="24"/>
        </w:rPr>
        <w:t xml:space="preserve"> sipas një procedure përzgjedhëse konkur</w:t>
      </w:r>
      <w:r w:rsidR="00392F74" w:rsidRPr="00B534E7">
        <w:rPr>
          <w:rFonts w:ascii="Garamond" w:hAnsi="Garamond" w:cs="Times New Roman"/>
          <w:bCs/>
          <w:sz w:val="24"/>
          <w:szCs w:val="24"/>
        </w:rPr>
        <w:t>r</w:t>
      </w:r>
      <w:r w:rsidRPr="00B534E7">
        <w:rPr>
          <w:rFonts w:ascii="Garamond" w:hAnsi="Garamond" w:cs="Times New Roman"/>
          <w:bCs/>
          <w:sz w:val="24"/>
          <w:szCs w:val="24"/>
        </w:rPr>
        <w:t xml:space="preserve">uese. </w:t>
      </w:r>
    </w:p>
    <w:p w14:paraId="1DE60EB6" w14:textId="4E71EA2D"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F2014A">
        <w:rPr>
          <w:rFonts w:ascii="Garamond" w:hAnsi="Garamond" w:cs="Times New Roman"/>
          <w:bCs/>
          <w:sz w:val="24"/>
          <w:szCs w:val="24"/>
        </w:rPr>
        <w:t xml:space="preserve"> </w:t>
      </w:r>
      <w:r w:rsidRPr="00B534E7">
        <w:rPr>
          <w:rFonts w:ascii="Garamond" w:hAnsi="Garamond" w:cs="Times New Roman"/>
          <w:bCs/>
          <w:sz w:val="24"/>
          <w:szCs w:val="24"/>
        </w:rPr>
        <w:t>Kriter</w:t>
      </w:r>
      <w:r w:rsidR="00C43F0D" w:rsidRPr="00B534E7">
        <w:rPr>
          <w:rFonts w:ascii="Garamond" w:hAnsi="Garamond" w:cs="Times New Roman"/>
          <w:bCs/>
          <w:sz w:val="24"/>
          <w:szCs w:val="24"/>
        </w:rPr>
        <w:t>et dhe procedura e përzgjedhjes</w:t>
      </w:r>
      <w:r w:rsidRPr="00B534E7">
        <w:rPr>
          <w:rFonts w:ascii="Garamond" w:hAnsi="Garamond" w:cs="Times New Roman"/>
          <w:bCs/>
          <w:sz w:val="24"/>
          <w:szCs w:val="24"/>
        </w:rPr>
        <w:t xml:space="preserve"> përcaktohen me vendim të Këshillit të Ministrave, sipas propozimit të ministrit përgjegjës për transportin.</w:t>
      </w:r>
    </w:p>
    <w:p w14:paraId="1DE60EB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B9"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77</w:t>
      </w:r>
    </w:p>
    <w:p w14:paraId="1DE60EBB"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Komiteti i përdoruesve të aeroportit</w:t>
      </w:r>
    </w:p>
    <w:p w14:paraId="1DE60EB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BD" w14:textId="5E90FB6F"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Enti menaxhues i një aeroporti ngre komitetin e përdoruesve të aeroportit, të përbërë nga përfaqësuesit e këtyre përdoruesve.</w:t>
      </w:r>
    </w:p>
    <w:p w14:paraId="1DE60EBE" w14:textId="62FC1FF0"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Të gjithë përdoruesit e aeroportit kanë të drejtë të jenë anëtarë të komitetit ose, me dëshirën e tyre, të përfaqësohen në të nga një</w:t>
      </w:r>
      <w:r w:rsidR="00C43F0D" w:rsidRPr="00B534E7">
        <w:rPr>
          <w:rFonts w:ascii="Garamond" w:hAnsi="Garamond" w:cs="Times New Roman"/>
          <w:bCs/>
          <w:sz w:val="24"/>
          <w:szCs w:val="24"/>
        </w:rPr>
        <w:t xml:space="preserve"> organizatë e caktuar prej tyre për këtë qëllim.</w:t>
      </w:r>
    </w:p>
    <w:p w14:paraId="1DE60EBF" w14:textId="77777777" w:rsidR="00C43F0D" w:rsidRPr="00B534E7" w:rsidRDefault="00C43F0D" w:rsidP="00216496">
      <w:pPr>
        <w:widowControl w:val="0"/>
        <w:spacing w:after="0" w:line="240" w:lineRule="auto"/>
        <w:ind w:firstLine="284"/>
        <w:jc w:val="center"/>
        <w:rPr>
          <w:rFonts w:ascii="Garamond" w:hAnsi="Garamond" w:cs="Times New Roman"/>
          <w:bCs/>
          <w:sz w:val="24"/>
          <w:szCs w:val="24"/>
        </w:rPr>
      </w:pPr>
    </w:p>
    <w:p w14:paraId="1DE60EC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78</w:t>
      </w:r>
    </w:p>
    <w:p w14:paraId="1DE60EC2"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E drejta e hyrjes në instalime dhe përdorimi i infrastrukturës aeroportuale</w:t>
      </w:r>
    </w:p>
    <w:p w14:paraId="1DE60EC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C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Enti menaxhues i aeroportit ka detyrim të garantojë që:</w:t>
      </w:r>
    </w:p>
    <w:p w14:paraId="1DE60EC5" w14:textId="387E8D02"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w:t>
      </w:r>
      <w:r w:rsidR="00216496">
        <w:rPr>
          <w:rFonts w:ascii="Garamond" w:hAnsi="Garamond" w:cs="Times New Roman"/>
          <w:bCs/>
          <w:sz w:val="24"/>
          <w:szCs w:val="24"/>
        </w:rPr>
        <w:t xml:space="preserve"> </w:t>
      </w:r>
      <w:r w:rsidRPr="00B534E7">
        <w:rPr>
          <w:rFonts w:ascii="Garamond" w:hAnsi="Garamond" w:cs="Times New Roman"/>
          <w:bCs/>
          <w:sz w:val="24"/>
          <w:szCs w:val="24"/>
        </w:rPr>
        <w:t>ofruesit e shërbimeve të aeroportit dhe përdoruesit e aeroportit, që lejohen të vetëpërpunohen, kanë të drejtën</w:t>
      </w:r>
      <w:r w:rsidR="00C43F0D" w:rsidRPr="00B534E7">
        <w:rPr>
          <w:rFonts w:ascii="Garamond" w:hAnsi="Garamond" w:cs="Times New Roman"/>
          <w:bCs/>
          <w:sz w:val="24"/>
          <w:szCs w:val="24"/>
        </w:rPr>
        <w:t xml:space="preserve"> e hyrjes në zonat e </w:t>
      </w:r>
      <w:r w:rsidR="00C43F0D" w:rsidRPr="00B534E7">
        <w:rPr>
          <w:rFonts w:ascii="Garamond" w:hAnsi="Garamond" w:cs="Times New Roman"/>
          <w:bCs/>
          <w:color w:val="000000" w:themeColor="text1"/>
          <w:sz w:val="24"/>
          <w:szCs w:val="24"/>
        </w:rPr>
        <w:t>aeroportit</w:t>
      </w:r>
      <w:r w:rsidR="003A6752" w:rsidRPr="00B534E7">
        <w:rPr>
          <w:rFonts w:ascii="Garamond" w:hAnsi="Garamond" w:cs="Times New Roman"/>
          <w:bCs/>
          <w:color w:val="000000" w:themeColor="text1"/>
          <w:sz w:val="24"/>
          <w:szCs w:val="24"/>
        </w:rPr>
        <w:t>,</w:t>
      </w:r>
      <w:r w:rsidRPr="00B534E7">
        <w:rPr>
          <w:rFonts w:ascii="Garamond" w:hAnsi="Garamond" w:cs="Times New Roman"/>
          <w:bCs/>
          <w:color w:val="000000" w:themeColor="text1"/>
          <w:sz w:val="24"/>
          <w:szCs w:val="24"/>
        </w:rPr>
        <w:t xml:space="preserve"> të nevojshme </w:t>
      </w:r>
      <w:r w:rsidRPr="00B534E7">
        <w:rPr>
          <w:rFonts w:ascii="Garamond" w:hAnsi="Garamond" w:cs="Times New Roman"/>
          <w:bCs/>
          <w:sz w:val="24"/>
          <w:szCs w:val="24"/>
        </w:rPr>
        <w:t>për të kryer veprimtarinë;</w:t>
      </w:r>
    </w:p>
    <w:p w14:paraId="1DE60EC6" w14:textId="5B6B38BB" w:rsidR="00C463BA" w:rsidRPr="00B534E7" w:rsidRDefault="00C43F0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w:t>
      </w:r>
      <w:r w:rsidR="00216496">
        <w:rPr>
          <w:rFonts w:ascii="Garamond" w:hAnsi="Garamond" w:cs="Times New Roman"/>
          <w:bCs/>
          <w:sz w:val="24"/>
          <w:szCs w:val="24"/>
        </w:rPr>
        <w:t xml:space="preserve"> </w:t>
      </w:r>
      <w:r w:rsidRPr="00B534E7">
        <w:rPr>
          <w:rFonts w:ascii="Garamond" w:hAnsi="Garamond" w:cs="Times New Roman"/>
          <w:bCs/>
          <w:sz w:val="24"/>
          <w:szCs w:val="24"/>
        </w:rPr>
        <w:t>kushtet</w:t>
      </w:r>
      <w:r w:rsidR="00C463BA" w:rsidRPr="00B534E7">
        <w:rPr>
          <w:rFonts w:ascii="Garamond" w:hAnsi="Garamond" w:cs="Times New Roman"/>
          <w:bCs/>
          <w:sz w:val="24"/>
          <w:szCs w:val="24"/>
        </w:rPr>
        <w:t xml:space="preserve"> që vendosen për këtë të drejtë hyrjeje, sipas shkronjës “a” të këtij neni, janë të besueshme, objektive, transparente dhe jodiskriminuese;</w:t>
      </w:r>
    </w:p>
    <w:p w14:paraId="1DE60EC7" w14:textId="43BB208C"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c)</w:t>
      </w:r>
      <w:r w:rsidR="00216496">
        <w:rPr>
          <w:rFonts w:ascii="Garamond" w:hAnsi="Garamond" w:cs="Times New Roman"/>
          <w:bCs/>
          <w:sz w:val="24"/>
          <w:szCs w:val="24"/>
        </w:rPr>
        <w:t xml:space="preserve"> </w:t>
      </w:r>
      <w:r w:rsidRPr="00B534E7">
        <w:rPr>
          <w:rFonts w:ascii="Garamond" w:hAnsi="Garamond" w:cs="Times New Roman"/>
          <w:bCs/>
          <w:sz w:val="24"/>
          <w:szCs w:val="24"/>
        </w:rPr>
        <w:t>hapësira në përdorim për shërbime përpunimi në tokë në aeroport ndahet ndërmjet ofruesve të ndryshëm të shërbimeve të përpunimit në tokë, përfshirë edhe ofruesit e rinj, në mënyrë të drejtë, të besueshme, objektive, transparente dhe jodiskriminuese, për të mundësuar konkurrencën e lirë e të drejtë;</w:t>
      </w:r>
    </w:p>
    <w:p w14:paraId="1DE60EC8" w14:textId="3081482F"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ç)</w:t>
      </w:r>
      <w:r w:rsidR="00216496">
        <w:rPr>
          <w:rFonts w:ascii="Garamond" w:hAnsi="Garamond" w:cs="Times New Roman"/>
          <w:bCs/>
          <w:sz w:val="24"/>
          <w:szCs w:val="24"/>
        </w:rPr>
        <w:t xml:space="preserve"> </w:t>
      </w:r>
      <w:r w:rsidRPr="00B534E7">
        <w:rPr>
          <w:rFonts w:ascii="Garamond" w:hAnsi="Garamond" w:cs="Times New Roman"/>
          <w:bCs/>
          <w:sz w:val="24"/>
          <w:szCs w:val="24"/>
        </w:rPr>
        <w:t>tarifa, që mund të vendoset për këtë të drejtë hyrjeje, përcaktohet në përputhje me kritere të besueshme, objektive, transparente e jodiskriminuese.</w:t>
      </w:r>
    </w:p>
    <w:p w14:paraId="1DE60EC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CA"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79</w:t>
      </w:r>
    </w:p>
    <w:p w14:paraId="1DE60ECC"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Reciprociteti për shërbimet e përpunimit në tokë</w:t>
      </w:r>
    </w:p>
    <w:p w14:paraId="1DE60EC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CE" w14:textId="58EC537A"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Ministri duhet të informohet kur vihet re se një vend i tretë, </w:t>
      </w:r>
      <w:r w:rsidRPr="00B534E7">
        <w:rPr>
          <w:rFonts w:ascii="Garamond" w:hAnsi="Garamond" w:cs="Times New Roman"/>
          <w:bCs/>
          <w:i/>
          <w:sz w:val="24"/>
          <w:szCs w:val="24"/>
        </w:rPr>
        <w:t>de jure</w:t>
      </w:r>
      <w:r w:rsidRPr="00B534E7">
        <w:rPr>
          <w:rFonts w:ascii="Garamond" w:hAnsi="Garamond" w:cs="Times New Roman"/>
          <w:bCs/>
          <w:sz w:val="24"/>
          <w:szCs w:val="24"/>
        </w:rPr>
        <w:t xml:space="preserve"> ose </w:t>
      </w:r>
      <w:r w:rsidRPr="00B534E7">
        <w:rPr>
          <w:rFonts w:ascii="Garamond" w:hAnsi="Garamond" w:cs="Times New Roman"/>
          <w:bCs/>
          <w:i/>
          <w:sz w:val="24"/>
          <w:szCs w:val="24"/>
        </w:rPr>
        <w:t>de facto</w:t>
      </w:r>
      <w:r w:rsidRPr="00B534E7">
        <w:rPr>
          <w:rFonts w:ascii="Garamond" w:hAnsi="Garamond" w:cs="Times New Roman"/>
          <w:bCs/>
          <w:sz w:val="24"/>
          <w:szCs w:val="24"/>
        </w:rPr>
        <w:t>, i trajton ofruesit e shërbimeve të përpunimit në tokë dhe përdoruesit me vetëpërpunim të aeroportit të një shteti anëtar të Bashkimit E</w:t>
      </w:r>
      <w:r w:rsidR="00550684">
        <w:rPr>
          <w:rFonts w:ascii="Garamond" w:hAnsi="Garamond" w:cs="Times New Roman"/>
          <w:bCs/>
          <w:sz w:val="24"/>
          <w:szCs w:val="24"/>
        </w:rPr>
        <w:t>v</w:t>
      </w:r>
      <w:r w:rsidRPr="00B534E7">
        <w:rPr>
          <w:rFonts w:ascii="Garamond" w:hAnsi="Garamond" w:cs="Times New Roman"/>
          <w:bCs/>
          <w:sz w:val="24"/>
          <w:szCs w:val="24"/>
        </w:rPr>
        <w:t>ropian, ose një shteti palë në marrëveshjen shumëpalëshe:</w:t>
      </w:r>
    </w:p>
    <w:p w14:paraId="1DE60ECF" w14:textId="38D99DCC"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w:t>
      </w:r>
      <w:r w:rsidR="00216496">
        <w:rPr>
          <w:rFonts w:ascii="Garamond" w:hAnsi="Garamond" w:cs="Times New Roman"/>
          <w:bCs/>
          <w:sz w:val="24"/>
          <w:szCs w:val="24"/>
        </w:rPr>
        <w:t xml:space="preserve"> </w:t>
      </w:r>
      <w:r w:rsidRPr="00B534E7">
        <w:rPr>
          <w:rFonts w:ascii="Garamond" w:hAnsi="Garamond" w:cs="Times New Roman"/>
          <w:bCs/>
          <w:sz w:val="24"/>
          <w:szCs w:val="24"/>
        </w:rPr>
        <w:t>në mënyrë të papërshtatshme, krahasuar me trajtimin e ofruar nga shtetet anëtare të Bashkimit E</w:t>
      </w:r>
      <w:r w:rsidR="00550684">
        <w:rPr>
          <w:rFonts w:ascii="Garamond" w:hAnsi="Garamond" w:cs="Times New Roman"/>
          <w:bCs/>
          <w:sz w:val="24"/>
          <w:szCs w:val="24"/>
        </w:rPr>
        <w:t>v</w:t>
      </w:r>
      <w:r w:rsidRPr="00B534E7">
        <w:rPr>
          <w:rFonts w:ascii="Garamond" w:hAnsi="Garamond" w:cs="Times New Roman"/>
          <w:bCs/>
          <w:sz w:val="24"/>
          <w:szCs w:val="24"/>
        </w:rPr>
        <w:t>ropian ose shtetet palë të marrëveshjes shumëpalëshe, për ofruesit e shërbimeve të përpunimit në tokë dhe të përdoruesve me vetëpërpunim të aeroportit të atij vendi;</w:t>
      </w:r>
    </w:p>
    <w:p w14:paraId="1DE60ED0" w14:textId="61943698"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w:t>
      </w:r>
      <w:r w:rsidR="00216496">
        <w:rPr>
          <w:rFonts w:ascii="Garamond" w:hAnsi="Garamond" w:cs="Times New Roman"/>
          <w:bCs/>
          <w:sz w:val="24"/>
          <w:szCs w:val="24"/>
        </w:rPr>
        <w:t xml:space="preserve"> </w:t>
      </w:r>
      <w:r w:rsidRPr="00B534E7">
        <w:rPr>
          <w:rFonts w:ascii="Garamond" w:hAnsi="Garamond" w:cs="Times New Roman"/>
          <w:bCs/>
          <w:sz w:val="24"/>
          <w:szCs w:val="24"/>
        </w:rPr>
        <w:t>në mënyrë më të pafavorshme sesa trajtimi i ofruar për ofruesit e shërbimeve apo përdoruesit e aeroportit me vetëpërpunim vendas;</w:t>
      </w:r>
    </w:p>
    <w:p w14:paraId="1DE60ED1" w14:textId="158D23D4"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c)</w:t>
      </w:r>
      <w:r w:rsidR="00216496">
        <w:rPr>
          <w:rFonts w:ascii="Garamond" w:hAnsi="Garamond" w:cs="Times New Roman"/>
          <w:bCs/>
          <w:sz w:val="24"/>
          <w:szCs w:val="24"/>
        </w:rPr>
        <w:t xml:space="preserve"> </w:t>
      </w:r>
      <w:r w:rsidRPr="00B534E7">
        <w:rPr>
          <w:rFonts w:ascii="Garamond" w:hAnsi="Garamond" w:cs="Times New Roman"/>
          <w:bCs/>
          <w:sz w:val="24"/>
          <w:szCs w:val="24"/>
        </w:rPr>
        <w:t>në mënyrë më të pafavorshme sesa trajtimi i ofruar për ofruesit e shërbimeve apo përdoruesit e aeroportit me vetëpërpunim nga vende të tjera të treta.</w:t>
      </w:r>
    </w:p>
    <w:p w14:paraId="1DE60ED2" w14:textId="5259A871"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Ministri mund të shmanget, pjesërisht ose plotësisht, nga d</w:t>
      </w:r>
      <w:r w:rsidR="00C43F0D" w:rsidRPr="00B534E7">
        <w:rPr>
          <w:rFonts w:ascii="Garamond" w:hAnsi="Garamond" w:cs="Times New Roman"/>
          <w:bCs/>
          <w:sz w:val="24"/>
          <w:szCs w:val="24"/>
        </w:rPr>
        <w:t>etyrimet që rrjedhin nga ky Kod</w:t>
      </w:r>
      <w:r w:rsidRPr="00B534E7">
        <w:rPr>
          <w:rFonts w:ascii="Garamond" w:hAnsi="Garamond" w:cs="Times New Roman"/>
          <w:bCs/>
          <w:sz w:val="24"/>
          <w:szCs w:val="24"/>
        </w:rPr>
        <w:t xml:space="preserve"> ose aktet nënligjore në zbatim të </w:t>
      </w:r>
      <w:r w:rsidR="00C43F0D" w:rsidRPr="00B534E7">
        <w:rPr>
          <w:rFonts w:ascii="Garamond" w:hAnsi="Garamond" w:cs="Times New Roman"/>
          <w:bCs/>
          <w:sz w:val="24"/>
          <w:szCs w:val="24"/>
        </w:rPr>
        <w:t>tij dhe rregullat ndërkombëtare</w:t>
      </w:r>
      <w:r w:rsidRPr="00B534E7">
        <w:rPr>
          <w:rFonts w:ascii="Garamond" w:hAnsi="Garamond" w:cs="Times New Roman"/>
          <w:bCs/>
          <w:sz w:val="24"/>
          <w:szCs w:val="24"/>
        </w:rPr>
        <w:t xml:space="preserve"> për ofruesit e shërbimeve të përpunimit në tokë e për përdoruesit e aeroportit me vetëpërpunim nga ai vend i tretë.</w:t>
      </w:r>
    </w:p>
    <w:p w14:paraId="1DE60ED3" w14:textId="127F481B"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Ministri informon komitetin e përbashkët të ZPEA-së për çdo vendim të </w:t>
      </w:r>
      <w:r w:rsidR="003A6752" w:rsidRPr="00B534E7">
        <w:rPr>
          <w:rFonts w:ascii="Garamond" w:hAnsi="Garamond" w:cs="Times New Roman"/>
          <w:bCs/>
          <w:sz w:val="24"/>
          <w:szCs w:val="24"/>
        </w:rPr>
        <w:t>marrë</w:t>
      </w:r>
      <w:r w:rsidR="00C43F0D" w:rsidRPr="00B534E7">
        <w:rPr>
          <w:rFonts w:ascii="Garamond" w:hAnsi="Garamond" w:cs="Times New Roman"/>
          <w:bCs/>
          <w:sz w:val="24"/>
          <w:szCs w:val="24"/>
        </w:rPr>
        <w:t xml:space="preserve"> </w:t>
      </w:r>
      <w:r w:rsidR="00C43F0D" w:rsidRPr="00B534E7">
        <w:rPr>
          <w:rFonts w:ascii="Garamond" w:hAnsi="Garamond" w:cs="Times New Roman"/>
          <w:bCs/>
          <w:color w:val="000000" w:themeColor="text1"/>
          <w:sz w:val="24"/>
          <w:szCs w:val="24"/>
        </w:rPr>
        <w:t>në mbështetje të pikës 2</w:t>
      </w:r>
      <w:r w:rsidRPr="00B534E7">
        <w:rPr>
          <w:rFonts w:ascii="Garamond" w:hAnsi="Garamond" w:cs="Times New Roman"/>
          <w:bCs/>
          <w:color w:val="000000" w:themeColor="text1"/>
          <w:sz w:val="24"/>
          <w:szCs w:val="24"/>
        </w:rPr>
        <w:t xml:space="preserve"> të këtij neni.</w:t>
      </w:r>
    </w:p>
    <w:p w14:paraId="1DE60ED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D7"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80</w:t>
      </w:r>
    </w:p>
    <w:p w14:paraId="1DE60ED9"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Rregullat për shërbimet e përpunimit në tokë</w:t>
      </w:r>
    </w:p>
    <w:p w14:paraId="1DE60ED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D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Ministri, në përputhje me detyrimet ndërkombëtare, miraton rregulloren për përcaktimin e rregullave të hollësishme për shërbimet e përpunimit në tokë, të parashikua</w:t>
      </w:r>
      <w:r w:rsidR="00ED737F" w:rsidRPr="00B534E7">
        <w:rPr>
          <w:rFonts w:ascii="Garamond" w:hAnsi="Garamond" w:cs="Times New Roman"/>
          <w:bCs/>
          <w:sz w:val="24"/>
          <w:szCs w:val="24"/>
        </w:rPr>
        <w:t>ra në nenet 73, 74, 76, 78 e 79</w:t>
      </w:r>
      <w:r w:rsidRPr="00B534E7">
        <w:rPr>
          <w:rFonts w:ascii="Garamond" w:hAnsi="Garamond" w:cs="Times New Roman"/>
          <w:bCs/>
          <w:sz w:val="24"/>
          <w:szCs w:val="24"/>
        </w:rPr>
        <w:t xml:space="preserve"> të këtij Kodi.</w:t>
      </w:r>
    </w:p>
    <w:p w14:paraId="1DE60ED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DD"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KAPITULLI V</w:t>
      </w:r>
    </w:p>
    <w:p w14:paraId="1DE60EDF"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RREGULLAT E AJRIT</w:t>
      </w:r>
    </w:p>
    <w:p w14:paraId="1DE60EE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p>
    <w:p w14:paraId="1DE60EE1"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81</w:t>
      </w:r>
    </w:p>
    <w:p w14:paraId="1DE60EE3"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Zbatimi i rregullave të ajrit</w:t>
      </w:r>
    </w:p>
    <w:p w14:paraId="1DE60EE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E5" w14:textId="248D16F3"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Operimi i avionit në fluturim ose në zonën e lëvizjes në një aerodrom bëhet në përputhje me rregullat e përgjithshme ajrore dhe, kryesish</w:t>
      </w:r>
      <w:r w:rsidR="00ED737F" w:rsidRPr="00B534E7">
        <w:rPr>
          <w:rFonts w:ascii="Garamond" w:hAnsi="Garamond" w:cs="Times New Roman"/>
          <w:bCs/>
          <w:sz w:val="24"/>
          <w:szCs w:val="24"/>
        </w:rPr>
        <w:t>t, kur avioni është në fluturim</w:t>
      </w:r>
      <w:r w:rsidRPr="00B534E7">
        <w:rPr>
          <w:rFonts w:ascii="Garamond" w:hAnsi="Garamond" w:cs="Times New Roman"/>
          <w:bCs/>
          <w:sz w:val="24"/>
          <w:szCs w:val="24"/>
        </w:rPr>
        <w:t xml:space="preserve"> zbaton:</w:t>
      </w:r>
    </w:p>
    <w:p w14:paraId="1DE60EE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a) rregullat vizuale të fluturimit; </w:t>
      </w:r>
    </w:p>
    <w:p w14:paraId="1DE60EE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 rregullat instrumentale të fluturimit.</w:t>
      </w:r>
    </w:p>
    <w:p w14:paraId="1DE60EE8" w14:textId="0F44AAE8"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Rregullat për operimin e avionit, në përputhje me rregullat e ajrit, përcaktohen në një rregullore të miratuar nga ministri.</w:t>
      </w:r>
    </w:p>
    <w:p w14:paraId="1DE60EE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EA"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82</w:t>
      </w:r>
    </w:p>
    <w:p w14:paraId="1DE60EEC"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Mbrojtja e personave dhe e pasurisë</w:t>
      </w:r>
    </w:p>
    <w:p w14:paraId="1DE60EE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E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Një avion nuk duhet të operohet në mënyrë neglizhente apo të pakujdesshme, duke rrezikuar jetën ose pasurinë e të tjerëve.</w:t>
      </w:r>
    </w:p>
    <w:p w14:paraId="1DE60EE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F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83</w:t>
      </w:r>
    </w:p>
    <w:p w14:paraId="1DE60EF2"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Përdorimi i aerodromeve</w:t>
      </w:r>
    </w:p>
    <w:p w14:paraId="1DE60EF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EF4" w14:textId="0A97A380"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Avionët lejohen të ngrihen ose të ulen vetëm në aerodrome të certifikuara ose të regjistruara nga AAC-ja. </w:t>
      </w:r>
    </w:p>
    <w:p w14:paraId="1DE60EF5" w14:textId="102BDC2C"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Avionët lejohen të ngrihen ose të ulen jashtë aerodromeve të regjistruara vetëm në përputhje me rregullat e përcaktuara nga ministri, mbi bazën e një marrëveshjeje me pronarin e tokës dhe me miratim të organeve të pushtetit vendor ku ndodhet fusha e uljes. </w:t>
      </w:r>
    </w:p>
    <w:p w14:paraId="5EFF71C0" w14:textId="77777777" w:rsidR="00D50B5C" w:rsidRDefault="00ED737F" w:rsidP="00D50B5C">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Pika 2</w:t>
      </w:r>
      <w:r w:rsidR="00C463BA" w:rsidRPr="00B534E7">
        <w:rPr>
          <w:rFonts w:ascii="Garamond" w:hAnsi="Garamond" w:cs="Times New Roman"/>
          <w:bCs/>
          <w:sz w:val="24"/>
          <w:szCs w:val="24"/>
        </w:rPr>
        <w:t xml:space="preserve"> e kët</w:t>
      </w:r>
      <w:r w:rsidRPr="00B534E7">
        <w:rPr>
          <w:rFonts w:ascii="Garamond" w:hAnsi="Garamond" w:cs="Times New Roman"/>
          <w:bCs/>
          <w:sz w:val="24"/>
          <w:szCs w:val="24"/>
        </w:rPr>
        <w:t>ij neni</w:t>
      </w:r>
      <w:r w:rsidR="00C463BA" w:rsidRPr="00B534E7">
        <w:rPr>
          <w:rFonts w:ascii="Garamond" w:hAnsi="Garamond" w:cs="Times New Roman"/>
          <w:bCs/>
          <w:sz w:val="24"/>
          <w:szCs w:val="24"/>
        </w:rPr>
        <w:t xml:space="preserve"> nuk zbatohet vetë</w:t>
      </w:r>
      <w:r w:rsidRPr="00B534E7">
        <w:rPr>
          <w:rFonts w:ascii="Garamond" w:hAnsi="Garamond" w:cs="Times New Roman"/>
          <w:bCs/>
          <w:sz w:val="24"/>
          <w:szCs w:val="24"/>
        </w:rPr>
        <w:t>m në rastet e uljeve emergjente</w:t>
      </w:r>
      <w:r w:rsidR="00C463BA" w:rsidRPr="00B534E7">
        <w:rPr>
          <w:rFonts w:ascii="Garamond" w:hAnsi="Garamond" w:cs="Times New Roman"/>
          <w:bCs/>
          <w:sz w:val="24"/>
          <w:szCs w:val="24"/>
        </w:rPr>
        <w:t xml:space="preserve"> për arsye sigurie dhe/ose rreziku. Në këtë rast, ekuipazhi i avionit njofton menjëherë ofruesit përkatës të shërbimit të trafikut ajror dhe, sa më shpejt të jetë e mundur, policinë, organet doganore dhe Qendrën Kombëtare Opera</w:t>
      </w:r>
      <w:r w:rsidR="00D50B5C">
        <w:rPr>
          <w:rFonts w:ascii="Garamond" w:hAnsi="Garamond" w:cs="Times New Roman"/>
          <w:bCs/>
          <w:sz w:val="24"/>
          <w:szCs w:val="24"/>
        </w:rPr>
        <w:t>cionale të Emergjencave Civile.</w:t>
      </w:r>
    </w:p>
    <w:p w14:paraId="309EDB48" w14:textId="08BBB642" w:rsidR="00D50B5C" w:rsidRDefault="00C463BA" w:rsidP="00D50B5C">
      <w:pPr>
        <w:widowControl w:val="0"/>
        <w:spacing w:after="0" w:line="240" w:lineRule="auto"/>
        <w:ind w:firstLine="284"/>
        <w:jc w:val="both"/>
        <w:rPr>
          <w:rFonts w:ascii="Garamond" w:hAnsi="Garamond" w:cs="Times New Roman"/>
          <w:bCs/>
          <w:sz w:val="24"/>
          <w:szCs w:val="24"/>
        </w:rPr>
      </w:pPr>
      <w:bookmarkStart w:id="0" w:name="_GoBack"/>
      <w:bookmarkEnd w:id="0"/>
      <w:r w:rsidRPr="00B534E7">
        <w:rPr>
          <w:rFonts w:ascii="Garamond" w:hAnsi="Garamond" w:cs="Times New Roman"/>
          <w:bCs/>
          <w:sz w:val="24"/>
          <w:szCs w:val="24"/>
        </w:rPr>
        <w:t>4.</w:t>
      </w:r>
      <w:r w:rsidR="00216496">
        <w:rPr>
          <w:rFonts w:ascii="Garamond" w:hAnsi="Garamond" w:cs="Times New Roman"/>
          <w:bCs/>
          <w:sz w:val="24"/>
          <w:szCs w:val="24"/>
        </w:rPr>
        <w:t xml:space="preserve"> </w:t>
      </w:r>
      <w:r w:rsidRPr="00B534E7">
        <w:rPr>
          <w:rFonts w:ascii="Garamond" w:hAnsi="Garamond" w:cs="Times New Roman"/>
          <w:bCs/>
          <w:sz w:val="24"/>
          <w:szCs w:val="24"/>
        </w:rPr>
        <w:t>Ngritja pas një uljeje të detyruar lejohet vetëm pas mar</w:t>
      </w:r>
      <w:r w:rsidR="00D50B5C">
        <w:rPr>
          <w:rFonts w:ascii="Garamond" w:hAnsi="Garamond" w:cs="Times New Roman"/>
          <w:bCs/>
          <w:sz w:val="24"/>
          <w:szCs w:val="24"/>
        </w:rPr>
        <w:t>rjes së autorizimit nga AAC-ja.</w:t>
      </w:r>
    </w:p>
    <w:p w14:paraId="1DE60EF8" w14:textId="594F2CC6" w:rsidR="00C463BA" w:rsidRPr="00B534E7" w:rsidRDefault="00C463BA" w:rsidP="00D50B5C">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w:t>
      </w:r>
      <w:r w:rsidR="00216496">
        <w:rPr>
          <w:rFonts w:ascii="Garamond" w:hAnsi="Garamond" w:cs="Times New Roman"/>
          <w:bCs/>
          <w:sz w:val="24"/>
          <w:szCs w:val="24"/>
        </w:rPr>
        <w:t xml:space="preserve"> </w:t>
      </w:r>
      <w:r w:rsidRPr="00B534E7">
        <w:rPr>
          <w:rFonts w:ascii="Garamond" w:hAnsi="Garamond" w:cs="Times New Roman"/>
          <w:bCs/>
          <w:sz w:val="24"/>
          <w:szCs w:val="24"/>
        </w:rPr>
        <w:t>Kushtet për lejimin e operimit të avionëve jas</w:t>
      </w:r>
      <w:r w:rsidR="00ED737F" w:rsidRPr="00B534E7">
        <w:rPr>
          <w:rFonts w:ascii="Garamond" w:hAnsi="Garamond" w:cs="Times New Roman"/>
          <w:bCs/>
          <w:sz w:val="24"/>
          <w:szCs w:val="24"/>
        </w:rPr>
        <w:t>htë aerodromeve të regjistruara</w:t>
      </w:r>
      <w:r w:rsidRPr="00B534E7">
        <w:rPr>
          <w:rFonts w:ascii="Garamond" w:hAnsi="Garamond" w:cs="Times New Roman"/>
          <w:bCs/>
          <w:sz w:val="24"/>
          <w:szCs w:val="24"/>
        </w:rPr>
        <w:t xml:space="preserve"> përcaktohen me rregullore të miratuar nga ministri, në përputhje me detyrimet ndërkombëtare.</w:t>
      </w:r>
    </w:p>
    <w:p w14:paraId="1DE60EFA" w14:textId="77777777" w:rsidR="00864626" w:rsidRPr="00B534E7" w:rsidRDefault="00864626" w:rsidP="00216496">
      <w:pPr>
        <w:widowControl w:val="0"/>
        <w:spacing w:after="0" w:line="240" w:lineRule="auto"/>
        <w:ind w:firstLine="284"/>
        <w:jc w:val="center"/>
        <w:rPr>
          <w:rFonts w:ascii="Garamond" w:hAnsi="Garamond" w:cs="Times New Roman"/>
          <w:bCs/>
          <w:sz w:val="24"/>
          <w:szCs w:val="24"/>
        </w:rPr>
      </w:pPr>
    </w:p>
    <w:p w14:paraId="1DE60EFB"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KAPITULLI VI</w:t>
      </w:r>
    </w:p>
    <w:p w14:paraId="1DE60EFD"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LUNDRIMI AJROR</w:t>
      </w:r>
    </w:p>
    <w:p w14:paraId="1DE60EFE"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p>
    <w:p w14:paraId="1DE60EFF"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84</w:t>
      </w:r>
    </w:p>
    <w:p w14:paraId="1DE60F01"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Ofrimi i shërbimeve të lundrimit ajror</w:t>
      </w:r>
    </w:p>
    <w:p w14:paraId="1DE60F0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03" w14:textId="31D3A753"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Në kuptim të këtij Kodi, shërbimet e lundrimit ajror (SHLA) përfshijnë: menaxhimin e trafikut a</w:t>
      </w:r>
      <w:r w:rsidR="00ED737F" w:rsidRPr="00B534E7">
        <w:rPr>
          <w:rFonts w:ascii="Garamond" w:hAnsi="Garamond" w:cs="Times New Roman"/>
          <w:bCs/>
          <w:sz w:val="24"/>
          <w:szCs w:val="24"/>
        </w:rPr>
        <w:t>jror (</w:t>
      </w:r>
      <w:r w:rsidRPr="00B534E7">
        <w:rPr>
          <w:rFonts w:ascii="Garamond" w:hAnsi="Garamond" w:cs="Times New Roman"/>
          <w:bCs/>
          <w:sz w:val="24"/>
          <w:szCs w:val="24"/>
        </w:rPr>
        <w:t>MTA), shërbimet e komunikimi</w:t>
      </w:r>
      <w:r w:rsidR="00ED737F" w:rsidRPr="00B534E7">
        <w:rPr>
          <w:rFonts w:ascii="Garamond" w:hAnsi="Garamond" w:cs="Times New Roman"/>
          <w:bCs/>
          <w:sz w:val="24"/>
          <w:szCs w:val="24"/>
        </w:rPr>
        <w:t xml:space="preserve">t, të lundrimit dhe mbikëqyrjes </w:t>
      </w:r>
      <w:r w:rsidRPr="00B534E7">
        <w:rPr>
          <w:rFonts w:ascii="Garamond" w:hAnsi="Garamond" w:cs="Times New Roman"/>
          <w:bCs/>
          <w:sz w:val="24"/>
          <w:szCs w:val="24"/>
        </w:rPr>
        <w:t>(SHKLM), shërbimet e informacionit aeronautik (SHIA) dhe shërbimet meteorologjike për lundrimin ajror (SHMLA).</w:t>
      </w:r>
    </w:p>
    <w:p w14:paraId="1DE60F04" w14:textId="2FBFB9CA"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Rregullat thelbësore për sigurinë e operimeve për shërbimet e lundrimit ajror përcaktohen në një rregullore të miratuar me vendim të Këshillit të </w:t>
      </w:r>
      <w:r w:rsidR="00AC3A01" w:rsidRPr="00B534E7">
        <w:rPr>
          <w:rFonts w:ascii="Garamond" w:hAnsi="Garamond" w:cs="Times New Roman"/>
          <w:bCs/>
          <w:color w:val="000000" w:themeColor="text1"/>
          <w:sz w:val="24"/>
          <w:szCs w:val="24"/>
        </w:rPr>
        <w:t>Ministrave</w:t>
      </w:r>
      <w:r w:rsidRPr="00B534E7">
        <w:rPr>
          <w:rFonts w:ascii="Garamond" w:hAnsi="Garamond" w:cs="Times New Roman"/>
          <w:bCs/>
          <w:color w:val="000000" w:themeColor="text1"/>
          <w:sz w:val="24"/>
          <w:szCs w:val="24"/>
        </w:rPr>
        <w:t xml:space="preserve"> në </w:t>
      </w:r>
      <w:r w:rsidRPr="00B534E7">
        <w:rPr>
          <w:rFonts w:ascii="Garamond" w:hAnsi="Garamond" w:cs="Times New Roman"/>
          <w:bCs/>
          <w:sz w:val="24"/>
          <w:szCs w:val="24"/>
        </w:rPr>
        <w:t>përputhje me detyrimet ndërkombëtare.</w:t>
      </w:r>
    </w:p>
    <w:p w14:paraId="1DE60F05" w14:textId="025B29E6"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Rregullat dhe kërkesat për ndërveprimin e sistemeve, përbërësit e tyre dhe procedurat për ofrimin e shërbimeve të lundrimit ajror me Rrjetin E</w:t>
      </w:r>
      <w:r w:rsidR="00382A29">
        <w:rPr>
          <w:rFonts w:ascii="Garamond" w:hAnsi="Garamond" w:cs="Times New Roman"/>
          <w:bCs/>
          <w:sz w:val="24"/>
          <w:szCs w:val="24"/>
        </w:rPr>
        <w:t>v</w:t>
      </w:r>
      <w:r w:rsidRPr="00B534E7">
        <w:rPr>
          <w:rFonts w:ascii="Garamond" w:hAnsi="Garamond" w:cs="Times New Roman"/>
          <w:bCs/>
          <w:sz w:val="24"/>
          <w:szCs w:val="24"/>
        </w:rPr>
        <w:t>ropian të Menaxhimit të Trafikut Ajror miratohen me urdhër të ministrit.</w:t>
      </w:r>
    </w:p>
    <w:p w14:paraId="1DE60F06" w14:textId="7CA7DD6E"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Në rast se AAC-ja konstaton se sistemet dhe përbërësit e tyre nuk janë në përputhje me rregullat dhe kërkesat për ndërveprimin, merr të gjitha masat për kufizimin </w:t>
      </w:r>
      <w:r w:rsidR="00AC3A01" w:rsidRPr="00B534E7">
        <w:rPr>
          <w:rFonts w:ascii="Garamond" w:hAnsi="Garamond" w:cs="Times New Roman"/>
          <w:bCs/>
          <w:sz w:val="24"/>
          <w:szCs w:val="24"/>
        </w:rPr>
        <w:t>e zonës së aplikimit të tyre</w:t>
      </w:r>
      <w:r w:rsidRPr="00B534E7">
        <w:rPr>
          <w:rFonts w:ascii="Garamond" w:hAnsi="Garamond" w:cs="Times New Roman"/>
          <w:bCs/>
          <w:sz w:val="24"/>
          <w:szCs w:val="24"/>
        </w:rPr>
        <w:t xml:space="preserve"> ose ndalon përdorimin e tyre, me kusht që të garantohet siguria e operimit dhe vazhdimësia e tyre.</w:t>
      </w:r>
    </w:p>
    <w:p w14:paraId="1DE60F07" w14:textId="36FDF084"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 Repub</w:t>
      </w:r>
      <w:r w:rsidR="00AC3A01" w:rsidRPr="00B534E7">
        <w:rPr>
          <w:rFonts w:ascii="Garamond" w:hAnsi="Garamond" w:cs="Times New Roman"/>
          <w:bCs/>
          <w:sz w:val="24"/>
          <w:szCs w:val="24"/>
        </w:rPr>
        <w:t>lika e Shqipërisë ofron SHLA-në</w:t>
      </w:r>
      <w:r w:rsidRPr="00B534E7">
        <w:rPr>
          <w:rFonts w:ascii="Garamond" w:hAnsi="Garamond" w:cs="Times New Roman"/>
          <w:bCs/>
          <w:sz w:val="24"/>
          <w:szCs w:val="24"/>
        </w:rPr>
        <w:t xml:space="preserve"> duke pasur përparësi parandalimin e rreziqeve në operim, rregullsinë, efi</w:t>
      </w:r>
      <w:r w:rsidR="00382A29">
        <w:rPr>
          <w:rFonts w:ascii="Garamond" w:hAnsi="Garamond" w:cs="Times New Roman"/>
          <w:bCs/>
          <w:sz w:val="24"/>
          <w:szCs w:val="24"/>
        </w:rPr>
        <w:t>ci</w:t>
      </w:r>
      <w:r w:rsidRPr="00B534E7">
        <w:rPr>
          <w:rFonts w:ascii="Garamond" w:hAnsi="Garamond" w:cs="Times New Roman"/>
          <w:bCs/>
          <w:sz w:val="24"/>
          <w:szCs w:val="24"/>
        </w:rPr>
        <w:t>encën dhe përshpejtimin e lundrimit ajror.</w:t>
      </w:r>
    </w:p>
    <w:p w14:paraId="1DE60F0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6. Rregulla</w:t>
      </w:r>
      <w:r w:rsidR="00AC3A01" w:rsidRPr="00B534E7">
        <w:rPr>
          <w:rFonts w:ascii="Garamond" w:hAnsi="Garamond" w:cs="Times New Roman"/>
          <w:bCs/>
          <w:sz w:val="24"/>
          <w:szCs w:val="24"/>
        </w:rPr>
        <w:t>t</w:t>
      </w:r>
      <w:r w:rsidRPr="00B534E7">
        <w:rPr>
          <w:rFonts w:ascii="Garamond" w:hAnsi="Garamond" w:cs="Times New Roman"/>
          <w:bCs/>
          <w:sz w:val="24"/>
          <w:szCs w:val="24"/>
        </w:rPr>
        <w:t xml:space="preserve"> </w:t>
      </w:r>
      <w:r w:rsidR="00AC3A01" w:rsidRPr="00B534E7">
        <w:rPr>
          <w:rFonts w:ascii="Garamond" w:hAnsi="Garamond" w:cs="Times New Roman"/>
          <w:bCs/>
          <w:sz w:val="24"/>
          <w:szCs w:val="24"/>
        </w:rPr>
        <w:t>e hollësishme për SHLA-në</w:t>
      </w:r>
      <w:r w:rsidRPr="00B534E7">
        <w:rPr>
          <w:rFonts w:ascii="Garamond" w:hAnsi="Garamond" w:cs="Times New Roman"/>
          <w:bCs/>
          <w:sz w:val="24"/>
          <w:szCs w:val="24"/>
        </w:rPr>
        <w:t xml:space="preserve"> dhe proced</w:t>
      </w:r>
      <w:r w:rsidR="00AC3A01" w:rsidRPr="00B534E7">
        <w:rPr>
          <w:rFonts w:ascii="Garamond" w:hAnsi="Garamond" w:cs="Times New Roman"/>
          <w:bCs/>
          <w:sz w:val="24"/>
          <w:szCs w:val="24"/>
        </w:rPr>
        <w:t xml:space="preserve">ura për përzgjedhjen e OSHLA-së </w:t>
      </w:r>
      <w:r w:rsidRPr="00B534E7">
        <w:rPr>
          <w:rFonts w:ascii="Garamond" w:hAnsi="Garamond" w:cs="Times New Roman"/>
          <w:bCs/>
          <w:sz w:val="24"/>
          <w:szCs w:val="24"/>
        </w:rPr>
        <w:t>përcaktohen në rreg</w:t>
      </w:r>
      <w:r w:rsidR="00AC3A01" w:rsidRPr="00B534E7">
        <w:rPr>
          <w:rFonts w:ascii="Garamond" w:hAnsi="Garamond" w:cs="Times New Roman"/>
          <w:bCs/>
          <w:sz w:val="24"/>
          <w:szCs w:val="24"/>
        </w:rPr>
        <w:t>ulloren e miratuar nga ministri</w:t>
      </w:r>
      <w:r w:rsidRPr="00B534E7">
        <w:rPr>
          <w:rFonts w:ascii="Garamond" w:hAnsi="Garamond" w:cs="Times New Roman"/>
          <w:bCs/>
          <w:sz w:val="24"/>
          <w:szCs w:val="24"/>
        </w:rPr>
        <w:t xml:space="preserve"> në përputhje me detyrimet ndërkombëtare.</w:t>
      </w:r>
    </w:p>
    <w:p w14:paraId="1DE60F0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0A"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85</w:t>
      </w:r>
    </w:p>
    <w:p w14:paraId="1DE60F0C"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Ofruesit e shërbimeve të lundrimit ajror</w:t>
      </w:r>
    </w:p>
    <w:p w14:paraId="1DE60F0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0E" w14:textId="05E770DB"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Shërbimet e lundrimit ajror ofrohen nga një ent publik ose privat, të cilët përcaktohen, certifikohen dhe mbikëqyren nga AAC-ja. </w:t>
      </w:r>
    </w:p>
    <w:p w14:paraId="1DE60F0F" w14:textId="4A0D6ADA"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Certifikata e OSHLA-së mund të kufizohet, pezu</w:t>
      </w:r>
      <w:r w:rsidR="00AC3A01" w:rsidRPr="00B534E7">
        <w:rPr>
          <w:rFonts w:ascii="Garamond" w:hAnsi="Garamond" w:cs="Times New Roman"/>
          <w:bCs/>
          <w:sz w:val="24"/>
          <w:szCs w:val="24"/>
        </w:rPr>
        <w:t>llohet apo revokohet nga AAC-ja</w:t>
      </w:r>
      <w:r w:rsidRPr="00B534E7">
        <w:rPr>
          <w:rFonts w:ascii="Garamond" w:hAnsi="Garamond" w:cs="Times New Roman"/>
          <w:bCs/>
          <w:sz w:val="24"/>
          <w:szCs w:val="24"/>
        </w:rPr>
        <w:t xml:space="preserve"> në rastet kur konstatohet se ofruesi nuk përmbush më kushtet për të ofruar shërbimet e parashikuara në certifikatë. </w:t>
      </w:r>
    </w:p>
    <w:p w14:paraId="1DE60F10" w14:textId="5BD18DEE"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Ofruesit e SHLA-së, të certifikuar nga shtete të tjera anëtare të Bashkimit E</w:t>
      </w:r>
      <w:r w:rsidR="00A96DCE">
        <w:rPr>
          <w:rFonts w:ascii="Garamond" w:hAnsi="Garamond" w:cs="Times New Roman"/>
          <w:bCs/>
          <w:sz w:val="24"/>
          <w:szCs w:val="24"/>
        </w:rPr>
        <w:t>v</w:t>
      </w:r>
      <w:r w:rsidRPr="00B534E7">
        <w:rPr>
          <w:rFonts w:ascii="Garamond" w:hAnsi="Garamond" w:cs="Times New Roman"/>
          <w:bCs/>
          <w:sz w:val="24"/>
          <w:szCs w:val="24"/>
        </w:rPr>
        <w:t>ropian, ose shtete palë të marrëveshjes shumëpalëshe, mund t’i ofrojnë këto shërbime në Repu</w:t>
      </w:r>
      <w:r w:rsidR="00AC3A01" w:rsidRPr="00B534E7">
        <w:rPr>
          <w:rFonts w:ascii="Garamond" w:hAnsi="Garamond" w:cs="Times New Roman"/>
          <w:bCs/>
          <w:sz w:val="24"/>
          <w:szCs w:val="24"/>
        </w:rPr>
        <w:t>blikën e Shqipërisë</w:t>
      </w:r>
      <w:r w:rsidRPr="00B534E7">
        <w:rPr>
          <w:rFonts w:ascii="Garamond" w:hAnsi="Garamond" w:cs="Times New Roman"/>
          <w:bCs/>
          <w:sz w:val="24"/>
          <w:szCs w:val="24"/>
        </w:rPr>
        <w:t xml:space="preserve"> kur ekziston një marrëv</w:t>
      </w:r>
      <w:r w:rsidR="00AC3A01" w:rsidRPr="00B534E7">
        <w:rPr>
          <w:rFonts w:ascii="Garamond" w:hAnsi="Garamond" w:cs="Times New Roman"/>
          <w:bCs/>
          <w:sz w:val="24"/>
          <w:szCs w:val="24"/>
        </w:rPr>
        <w:t>eshje e ratifikuar mes shteteve</w:t>
      </w:r>
      <w:r w:rsidRPr="00B534E7">
        <w:rPr>
          <w:rFonts w:ascii="Garamond" w:hAnsi="Garamond" w:cs="Times New Roman"/>
          <w:bCs/>
          <w:sz w:val="24"/>
          <w:szCs w:val="24"/>
        </w:rPr>
        <w:t xml:space="preserve"> për këtë qëllim.</w:t>
      </w:r>
    </w:p>
    <w:p w14:paraId="1DE60F11" w14:textId="60751391"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216496">
        <w:rPr>
          <w:rFonts w:ascii="Garamond" w:hAnsi="Garamond" w:cs="Times New Roman"/>
          <w:bCs/>
          <w:sz w:val="24"/>
          <w:szCs w:val="24"/>
        </w:rPr>
        <w:t xml:space="preserve"> </w:t>
      </w:r>
      <w:r w:rsidR="00AC3A01" w:rsidRPr="00B534E7">
        <w:rPr>
          <w:rFonts w:ascii="Garamond" w:hAnsi="Garamond" w:cs="Times New Roman"/>
          <w:bCs/>
          <w:sz w:val="24"/>
          <w:szCs w:val="24"/>
        </w:rPr>
        <w:t xml:space="preserve">Ofruesit e SHLA-së hartojnë, </w:t>
      </w:r>
      <w:r w:rsidRPr="00B534E7">
        <w:rPr>
          <w:rFonts w:ascii="Garamond" w:hAnsi="Garamond" w:cs="Times New Roman"/>
          <w:bCs/>
          <w:sz w:val="24"/>
          <w:szCs w:val="24"/>
        </w:rPr>
        <w:t>paraqesin për auditim dhe publikojnë llogaritë e tyre financiare.</w:t>
      </w:r>
    </w:p>
    <w:p w14:paraId="1DE60F12" w14:textId="72F12DB9"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w:t>
      </w:r>
      <w:r w:rsidR="00216496">
        <w:rPr>
          <w:rFonts w:ascii="Garamond" w:hAnsi="Garamond" w:cs="Times New Roman"/>
          <w:bCs/>
          <w:sz w:val="24"/>
          <w:szCs w:val="24"/>
        </w:rPr>
        <w:t xml:space="preserve"> </w:t>
      </w:r>
      <w:r w:rsidRPr="00B534E7">
        <w:rPr>
          <w:rFonts w:ascii="Garamond" w:hAnsi="Garamond" w:cs="Times New Roman"/>
          <w:bCs/>
          <w:sz w:val="24"/>
          <w:szCs w:val="24"/>
        </w:rPr>
        <w:t>Ofruesit e SHLA-së duhet të kenë sistem menaxhimi për parandalimin e rreziqeve në operim dhe për cilësinë për të gjitha shërbimet që kryejnë. Ata, gjithashtu, duhet të kenë sistem menaxhimi për sigurinë fizike të mjeteve, të personelit të tyre, si dhe për të dhënat operacionale që ata marrin ose shfrytëzojnë.</w:t>
      </w:r>
    </w:p>
    <w:p w14:paraId="1DE60F13" w14:textId="62E7EF6D"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6.</w:t>
      </w:r>
      <w:r w:rsidR="00216496">
        <w:rPr>
          <w:rFonts w:ascii="Garamond" w:hAnsi="Garamond" w:cs="Times New Roman"/>
          <w:bCs/>
          <w:sz w:val="24"/>
          <w:szCs w:val="24"/>
        </w:rPr>
        <w:t xml:space="preserve"> </w:t>
      </w:r>
      <w:r w:rsidRPr="00B534E7">
        <w:rPr>
          <w:rFonts w:ascii="Garamond" w:hAnsi="Garamond" w:cs="Times New Roman"/>
          <w:bCs/>
          <w:sz w:val="24"/>
          <w:szCs w:val="24"/>
        </w:rPr>
        <w:t>AAC-ja kryen mbikëqyrjen për të verifikuar përmbushjen nga ofruesit e SHLA-së, të dispozitave të këtij Kodi dhe të akteve nënligjore në zbatim të tij. Mbikëqyrja mund t’</w:t>
      </w:r>
      <w:r w:rsidR="00AC3A01" w:rsidRPr="00B534E7">
        <w:rPr>
          <w:rFonts w:ascii="Garamond" w:hAnsi="Garamond" w:cs="Times New Roman"/>
          <w:bCs/>
          <w:sz w:val="24"/>
          <w:szCs w:val="24"/>
        </w:rPr>
        <w:t>u</w:t>
      </w:r>
      <w:r w:rsidRPr="00B534E7">
        <w:rPr>
          <w:rFonts w:ascii="Garamond" w:hAnsi="Garamond" w:cs="Times New Roman"/>
          <w:bCs/>
          <w:sz w:val="24"/>
          <w:szCs w:val="24"/>
        </w:rPr>
        <w:t xml:space="preserve"> delegohet plotësisht ose pjesërisht organizatave të njohura në këtë fushë. Rastet, afatet dhe kushtet e delegimit përcaktohen në rregulloren e miratuar nga ministri.</w:t>
      </w:r>
    </w:p>
    <w:p w14:paraId="1DE60F1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5AF7C1B3" w14:textId="77777777" w:rsidR="00605011" w:rsidRDefault="00605011" w:rsidP="00216496">
      <w:pPr>
        <w:widowControl w:val="0"/>
        <w:spacing w:after="0" w:line="240" w:lineRule="auto"/>
        <w:ind w:firstLine="284"/>
        <w:jc w:val="center"/>
        <w:rPr>
          <w:rFonts w:ascii="Garamond" w:hAnsi="Garamond" w:cs="Times New Roman"/>
          <w:bCs/>
          <w:sz w:val="24"/>
          <w:szCs w:val="24"/>
        </w:rPr>
      </w:pPr>
    </w:p>
    <w:p w14:paraId="6DCECD03" w14:textId="77777777" w:rsidR="00605011" w:rsidRDefault="00605011" w:rsidP="00216496">
      <w:pPr>
        <w:widowControl w:val="0"/>
        <w:spacing w:after="0" w:line="240" w:lineRule="auto"/>
        <w:ind w:firstLine="284"/>
        <w:jc w:val="center"/>
        <w:rPr>
          <w:rFonts w:ascii="Garamond" w:hAnsi="Garamond" w:cs="Times New Roman"/>
          <w:bCs/>
          <w:sz w:val="24"/>
          <w:szCs w:val="24"/>
        </w:rPr>
      </w:pPr>
    </w:p>
    <w:p w14:paraId="1DE60F15"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86</w:t>
      </w:r>
    </w:p>
    <w:p w14:paraId="1DE60F17"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Përgjegjësia për shkaktimin e dëmeve nga ofruesit e SHLA</w:t>
      </w:r>
      <w:r w:rsidR="00D11124" w:rsidRPr="00B534E7">
        <w:rPr>
          <w:rFonts w:ascii="Garamond" w:hAnsi="Garamond" w:cs="Times New Roman"/>
          <w:b/>
          <w:bCs/>
          <w:sz w:val="24"/>
          <w:szCs w:val="24"/>
        </w:rPr>
        <w:t>-së</w:t>
      </w:r>
    </w:p>
    <w:p w14:paraId="1DE60F1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19" w14:textId="026404A4"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Ofruesi i SHLA-së përgjigjet për çdo dëmtim të shkaktuar gjatë kryerjes së veprimtarisë së tij. Ky rregull nuk zba</w:t>
      </w:r>
      <w:r w:rsidR="00D11124" w:rsidRPr="00B534E7">
        <w:rPr>
          <w:rFonts w:ascii="Garamond" w:hAnsi="Garamond" w:cs="Times New Roman"/>
          <w:bCs/>
          <w:sz w:val="24"/>
          <w:szCs w:val="24"/>
        </w:rPr>
        <w:t>tohet për dëmtimet e shkaktuara</w:t>
      </w:r>
      <w:r w:rsidRPr="00B534E7">
        <w:rPr>
          <w:rFonts w:ascii="Garamond" w:hAnsi="Garamond" w:cs="Times New Roman"/>
          <w:bCs/>
          <w:sz w:val="24"/>
          <w:szCs w:val="24"/>
        </w:rPr>
        <w:t xml:space="preserve"> si pasojë e forcës madhore.</w:t>
      </w:r>
    </w:p>
    <w:p w14:paraId="1DE60F1A" w14:textId="35A4427B"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Ofruesi i SHLA-së duhet të ketë siguracion të mjaftueshëm për të mbuluar humbjet dhe dëmet e mundshme </w:t>
      </w:r>
      <w:r w:rsidRPr="00B534E7">
        <w:rPr>
          <w:rFonts w:ascii="Garamond" w:hAnsi="Garamond" w:cs="Times New Roman"/>
          <w:bCs/>
          <w:color w:val="000000" w:themeColor="text1"/>
          <w:sz w:val="24"/>
          <w:szCs w:val="24"/>
        </w:rPr>
        <w:t xml:space="preserve">që mund të shkaktohen prej tij, në përputhje </w:t>
      </w:r>
      <w:r w:rsidRPr="00B534E7">
        <w:rPr>
          <w:rFonts w:ascii="Garamond" w:hAnsi="Garamond" w:cs="Times New Roman"/>
          <w:bCs/>
          <w:sz w:val="24"/>
          <w:szCs w:val="24"/>
        </w:rPr>
        <w:t>me legjislacionin përkatës.</w:t>
      </w:r>
    </w:p>
    <w:p w14:paraId="1DE60F1B" w14:textId="3C52AFAB"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Kontrollorët e trafikut ajror janë personalisht përgjegjës për shkaktimin e dëmit vetëm në rastet e neglizhencës së rëndë, të rezultuar nga një investigim. Ky rregull nuk përjashton rastet e përgjegjësisë penale.</w:t>
      </w:r>
    </w:p>
    <w:p w14:paraId="1DE60F1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1D"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87</w:t>
      </w:r>
    </w:p>
    <w:p w14:paraId="1DE60F1F"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Ofrimi i shërbimeve të menaxhimit të trafikut ajror</w:t>
      </w:r>
    </w:p>
    <w:p w14:paraId="1DE60F2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21" w14:textId="2803823F"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Sipas këtij Kodi, menaxhimi i trafikut ajror (MTA) përmbledh funksionet e bazuara në tokë dhe në ajër, të cilat janë shërbimet e trafikut ajror, menaxhimi i hapësirës ajrore dhe menaxhimi i fluksit të trafikut ajror, të kërkuara për të garantuar lëvizjen e sigurt dhe efektive të avionit gjatë të gjitha fazave të operimit. </w:t>
      </w:r>
    </w:p>
    <w:p w14:paraId="1DE60F22" w14:textId="3F26FA31"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Shërbimet e trafikut ajror (SHTA) janë shërbimet e informimit të fluturimeve, të alarmit, ato këshilluese të trafikut ajror dhe shërbimet e SHKTA-së, që përfshijnë shërbimet e kontrollit të aerodromit, të afrimit dhe të zonës.</w:t>
      </w:r>
    </w:p>
    <w:p w14:paraId="1DE60F23" w14:textId="552C6262"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Shërbimet e MTA-së kanë për qëllim që t’u mundësojnë operatorëve të avionëve realizimin e orareve të tyre të planifikuara të nisjes dhe të mbërritjes, si dhe qëndrimin në profilin e tyre të preferuar të fluturimit, me minimumin e devijimeve, pa kompromentuar nivelet e përcaktuara të sigurisë në operim.</w:t>
      </w:r>
    </w:p>
    <w:p w14:paraId="1DE60F24" w14:textId="3007D81A"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216496">
        <w:rPr>
          <w:rFonts w:ascii="Garamond" w:hAnsi="Garamond" w:cs="Times New Roman"/>
          <w:bCs/>
          <w:sz w:val="24"/>
          <w:szCs w:val="24"/>
        </w:rPr>
        <w:t xml:space="preserve"> </w:t>
      </w:r>
      <w:r w:rsidRPr="00B534E7">
        <w:rPr>
          <w:rFonts w:ascii="Garamond" w:hAnsi="Garamond" w:cs="Times New Roman"/>
          <w:bCs/>
          <w:sz w:val="24"/>
          <w:szCs w:val="24"/>
        </w:rPr>
        <w:t>Sistemet e MTA-së, përbërësit dhe procedurat që lidhen me to duhet të plotësojnë kërkesat themelore dhe të përmbushin rregullat tekn</w:t>
      </w:r>
      <w:r w:rsidR="00F41742" w:rsidRPr="00B534E7">
        <w:rPr>
          <w:rFonts w:ascii="Garamond" w:hAnsi="Garamond" w:cs="Times New Roman"/>
          <w:bCs/>
          <w:sz w:val="24"/>
          <w:szCs w:val="24"/>
        </w:rPr>
        <w:t>ike të veçanta</w:t>
      </w:r>
      <w:r w:rsidRPr="00B534E7">
        <w:rPr>
          <w:rFonts w:ascii="Garamond" w:hAnsi="Garamond" w:cs="Times New Roman"/>
          <w:bCs/>
          <w:sz w:val="24"/>
          <w:szCs w:val="24"/>
        </w:rPr>
        <w:t xml:space="preserve"> për garantimin e ndërveprimit me rrjetin e</w:t>
      </w:r>
      <w:r w:rsidR="00A96DCE">
        <w:rPr>
          <w:rFonts w:ascii="Garamond" w:hAnsi="Garamond" w:cs="Times New Roman"/>
          <w:bCs/>
          <w:sz w:val="24"/>
          <w:szCs w:val="24"/>
        </w:rPr>
        <w:t>v</w:t>
      </w:r>
      <w:r w:rsidRPr="00B534E7">
        <w:rPr>
          <w:rFonts w:ascii="Garamond" w:hAnsi="Garamond" w:cs="Times New Roman"/>
          <w:bCs/>
          <w:sz w:val="24"/>
          <w:szCs w:val="24"/>
        </w:rPr>
        <w:t xml:space="preserve">ropian të MTA-së. </w:t>
      </w:r>
    </w:p>
    <w:p w14:paraId="1DE60F2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26"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88</w:t>
      </w:r>
    </w:p>
    <w:p w14:paraId="1DE60F28"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Ofrimi i shërbimeve të komunikimit, lundrimit dhe mbikëqyrjes</w:t>
      </w:r>
    </w:p>
    <w:p w14:paraId="1DE60F2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2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 Republika e Shqipërisë është përgjegjëse për</w:t>
      </w:r>
      <w:r w:rsidR="00F41742" w:rsidRPr="00B534E7">
        <w:rPr>
          <w:rFonts w:ascii="Garamond" w:hAnsi="Garamond" w:cs="Times New Roman"/>
          <w:bCs/>
          <w:sz w:val="24"/>
          <w:szCs w:val="24"/>
        </w:rPr>
        <w:t xml:space="preserve"> ofrimin e shërbimeve të KLM-së</w:t>
      </w:r>
      <w:r w:rsidRPr="00B534E7">
        <w:rPr>
          <w:rFonts w:ascii="Garamond" w:hAnsi="Garamond" w:cs="Times New Roman"/>
          <w:bCs/>
          <w:sz w:val="24"/>
          <w:szCs w:val="24"/>
        </w:rPr>
        <w:t xml:space="preserve"> për parandalimin e rreziqeve në operim dhe përshpejtimin e lundrimit ajror. </w:t>
      </w:r>
    </w:p>
    <w:p w14:paraId="1DE60F2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 Shërbimet e KLM-së ofrohen në mënyrë të tillë që të garantojnë vlefshmërinë, vazhdimësinë, saktësinë dhe integritetin e tyre.</w:t>
      </w:r>
    </w:p>
    <w:p w14:paraId="1DE60F2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2D"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89</w:t>
      </w:r>
    </w:p>
    <w:p w14:paraId="1DE60F2F"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Ofrimi i shërbimeve meteorologjike për lundrimin ajror</w:t>
      </w:r>
    </w:p>
    <w:p w14:paraId="1DE60F3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31" w14:textId="12AC79C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Republika e Shqipërisë është përgjegjëse për ofrimin e shërbimeve meteorologjike për operatorët, anëtarët e ekuipazhit të fluturimit, njësitë e MTA-së, njësitë e shërbimeve të kërkimit dhe shpëtimit, administratorët e aeroporteve dhe përdoruesit e tjerë, që kanë të bëjnë me kryerjen ose zhvillimin e lundrimit ajror ndërkombëtar, për të kontribuar në sigurinë e operimit, rregullshmërinë dhe efi</w:t>
      </w:r>
      <w:r w:rsidR="00A96DCE">
        <w:rPr>
          <w:rFonts w:ascii="Garamond" w:hAnsi="Garamond" w:cs="Times New Roman"/>
          <w:bCs/>
          <w:sz w:val="24"/>
          <w:szCs w:val="24"/>
        </w:rPr>
        <w:t>ci</w:t>
      </w:r>
      <w:r w:rsidRPr="00B534E7">
        <w:rPr>
          <w:rFonts w:ascii="Garamond" w:hAnsi="Garamond" w:cs="Times New Roman"/>
          <w:bCs/>
          <w:sz w:val="24"/>
          <w:szCs w:val="24"/>
        </w:rPr>
        <w:t>encën e lundrimit ajror.</w:t>
      </w:r>
    </w:p>
    <w:p w14:paraId="1DE60F3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 </w:t>
      </w:r>
    </w:p>
    <w:p w14:paraId="1DE60F33"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90</w:t>
      </w:r>
    </w:p>
    <w:p w14:paraId="1DE60F35"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Ofrimi i shërbimit të informacionit aeronautik</w:t>
      </w:r>
    </w:p>
    <w:p w14:paraId="1DE60F3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3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 Republika e Shqipërisë është përgjegjëse për ofrimin e shërbimit të informacionit aeronautik brenda territorit të saj, si dhe në zonat jashtë territorit të saj, në të cilat është përgjegjëse për ofrimin e shërbimeve të MTA-së.</w:t>
      </w:r>
    </w:p>
    <w:p w14:paraId="1DE60F38" w14:textId="6CCD091E" w:rsidR="00C463BA" w:rsidRPr="00B534E7" w:rsidRDefault="00216496"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C463BA" w:rsidRPr="00B534E7">
        <w:rPr>
          <w:rFonts w:ascii="Garamond" w:hAnsi="Garamond" w:cs="Times New Roman"/>
          <w:bCs/>
          <w:sz w:val="24"/>
          <w:szCs w:val="24"/>
        </w:rPr>
        <w:t xml:space="preserve">2. Ofruesi i shërbimit të informacionit aeronautik është përgjegjës për mbledhjen, përpunimin, publikimin, ruajtjen dhe shpërndarjen e informacionit dhe të dhënave aeronautike, të nevojshme për sigurinë, rregullsinë </w:t>
      </w:r>
      <w:r w:rsidR="00F41742" w:rsidRPr="00B534E7">
        <w:rPr>
          <w:rFonts w:ascii="Garamond" w:hAnsi="Garamond" w:cs="Times New Roman"/>
          <w:bCs/>
          <w:sz w:val="24"/>
          <w:szCs w:val="24"/>
        </w:rPr>
        <w:t>dhe efiçencën e lundrimit ajror</w:t>
      </w:r>
      <w:r w:rsidR="00C463BA" w:rsidRPr="00B534E7">
        <w:rPr>
          <w:rFonts w:ascii="Garamond" w:hAnsi="Garamond" w:cs="Times New Roman"/>
          <w:bCs/>
          <w:sz w:val="24"/>
          <w:szCs w:val="24"/>
        </w:rPr>
        <w:t xml:space="preserve"> në territorin dhe hapësirën ajrore të Shqipërisë. </w:t>
      </w:r>
    </w:p>
    <w:p w14:paraId="1DE60F3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 Informacioni dhe të dhënat aeronautike, përfshirë hartat aeronautike, publikohen dhe përditësohen në Publikimin e Informacionit Aeronautik të Shqipërisë (PIA), të nxjerrë në përputhje me rregulloren e miratuar nga ministri.</w:t>
      </w:r>
    </w:p>
    <w:p w14:paraId="1DE60F3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3B"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91</w:t>
      </w:r>
    </w:p>
    <w:p w14:paraId="1DE60F3D"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Kontrollorët e trafikut ajror</w:t>
      </w:r>
    </w:p>
    <w:p w14:paraId="1DE60F3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3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Kontrollorët e trafikut ajror, si dhe personat dhe organizatat e përfshira në trajnimin, testimin, kontrollimin ose vlerësimin mjekësor të kontrollorëve të trafikut ajror, pajisen me licencë dhe/ose certifikatë, në përputhje me kërkesat e këtij Kodi dhe akteve </w:t>
      </w:r>
      <w:r w:rsidR="00F41742" w:rsidRPr="00B534E7">
        <w:rPr>
          <w:rFonts w:ascii="Garamond" w:hAnsi="Garamond" w:cs="Times New Roman"/>
          <w:bCs/>
          <w:sz w:val="24"/>
          <w:szCs w:val="24"/>
        </w:rPr>
        <w:t>nënligjore në zbatim të tij.</w:t>
      </w:r>
    </w:p>
    <w:p w14:paraId="1DE60F4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 Kontrollorët e tr</w:t>
      </w:r>
      <w:r w:rsidR="00F41742" w:rsidRPr="00B534E7">
        <w:rPr>
          <w:rFonts w:ascii="Garamond" w:hAnsi="Garamond" w:cs="Times New Roman"/>
          <w:bCs/>
          <w:sz w:val="24"/>
          <w:szCs w:val="24"/>
        </w:rPr>
        <w:t>afikut ajror pajisen me licencë</w:t>
      </w:r>
      <w:r w:rsidRPr="00B534E7">
        <w:rPr>
          <w:rFonts w:ascii="Garamond" w:hAnsi="Garamond" w:cs="Times New Roman"/>
          <w:bCs/>
          <w:sz w:val="24"/>
          <w:szCs w:val="24"/>
        </w:rPr>
        <w:t xml:space="preserve"> nga AAC-ja. Kërkesat, kriteret dhe procedurat për licenci</w:t>
      </w:r>
      <w:r w:rsidR="00F41742" w:rsidRPr="00B534E7">
        <w:rPr>
          <w:rFonts w:ascii="Garamond" w:hAnsi="Garamond" w:cs="Times New Roman"/>
          <w:bCs/>
          <w:sz w:val="24"/>
          <w:szCs w:val="24"/>
        </w:rPr>
        <w:t>min përcaktohen me rregullore të</w:t>
      </w:r>
      <w:r w:rsidRPr="00B534E7">
        <w:rPr>
          <w:rFonts w:ascii="Garamond" w:hAnsi="Garamond" w:cs="Times New Roman"/>
          <w:bCs/>
          <w:sz w:val="24"/>
          <w:szCs w:val="24"/>
        </w:rPr>
        <w:t xml:space="preserve"> miratuar me urdhër të ministrit përgjegjës për transportin.</w:t>
      </w:r>
    </w:p>
    <w:p w14:paraId="1DE60F4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Licenca sipas pikës </w:t>
      </w:r>
      <w:r w:rsidR="00F41742" w:rsidRPr="00B534E7">
        <w:rPr>
          <w:rFonts w:ascii="Garamond" w:hAnsi="Garamond" w:cs="Times New Roman"/>
          <w:bCs/>
          <w:sz w:val="24"/>
          <w:szCs w:val="24"/>
        </w:rPr>
        <w:t>2</w:t>
      </w:r>
      <w:r w:rsidRPr="00B534E7">
        <w:rPr>
          <w:rFonts w:ascii="Garamond" w:hAnsi="Garamond" w:cs="Times New Roman"/>
          <w:bCs/>
          <w:sz w:val="24"/>
          <w:szCs w:val="24"/>
        </w:rPr>
        <w:t xml:space="preserve"> të këtij neni, lëshohet </w:t>
      </w:r>
      <w:r w:rsidR="00F41742" w:rsidRPr="00B534E7">
        <w:rPr>
          <w:rFonts w:ascii="Garamond" w:hAnsi="Garamond" w:cs="Times New Roman"/>
          <w:bCs/>
          <w:sz w:val="24"/>
          <w:szCs w:val="24"/>
        </w:rPr>
        <w:t>vetëm kur aplikanti për licencë</w:t>
      </w:r>
      <w:r w:rsidRPr="00B534E7">
        <w:rPr>
          <w:rFonts w:ascii="Garamond" w:hAnsi="Garamond" w:cs="Times New Roman"/>
          <w:bCs/>
          <w:sz w:val="24"/>
          <w:szCs w:val="24"/>
        </w:rPr>
        <w:t xml:space="preserve"> demonstron se ai/ajo përmbush kërkesat thelbësore</w:t>
      </w:r>
      <w:r w:rsidR="00F41742" w:rsidRPr="00B534E7">
        <w:rPr>
          <w:rFonts w:ascii="Garamond" w:hAnsi="Garamond" w:cs="Times New Roman"/>
          <w:bCs/>
          <w:sz w:val="24"/>
          <w:szCs w:val="24"/>
        </w:rPr>
        <w:t>,</w:t>
      </w:r>
      <w:r w:rsidRPr="00B534E7">
        <w:rPr>
          <w:rFonts w:ascii="Garamond" w:hAnsi="Garamond" w:cs="Times New Roman"/>
          <w:bCs/>
          <w:sz w:val="24"/>
          <w:szCs w:val="24"/>
        </w:rPr>
        <w:t xml:space="preserve"> që lidhen me njohuritë teorike, aftësitë praktike, aftësitë gjuhësore, përvojën, dhe procedurat e përcaktuara me vendim të Këshillit të Ministrave.</w:t>
      </w:r>
    </w:p>
    <w:p w14:paraId="1DE60F4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43"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92</w:t>
      </w:r>
    </w:p>
    <w:p w14:paraId="1DE60F45"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Tarifat për SHLA-në</w:t>
      </w:r>
    </w:p>
    <w:p w14:paraId="1DE60F4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47" w14:textId="0CA1EE4D"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Tarifat për ofrimin e SHLA-së llogariten nga ofruesit e përcaktuar për këto shërbime, duke reflektuar koston bazë të shërbimeve dhe përballohen nga përdoruesit e këtyre shërbimeve, përveç rastit kur është parashikuar ndryshe sipas këtij Kodi. Tarifat e lundrimit ajror përfshijnë tarifat e lundrimit ajror në rrugëkalim (</w:t>
      </w:r>
      <w:r w:rsidRPr="00B534E7">
        <w:rPr>
          <w:rFonts w:ascii="Garamond" w:hAnsi="Garamond" w:cs="Times New Roman"/>
          <w:bCs/>
          <w:i/>
          <w:sz w:val="24"/>
          <w:szCs w:val="24"/>
        </w:rPr>
        <w:t>enroute</w:t>
      </w:r>
      <w:r w:rsidRPr="00B534E7">
        <w:rPr>
          <w:rFonts w:ascii="Garamond" w:hAnsi="Garamond" w:cs="Times New Roman"/>
          <w:bCs/>
          <w:sz w:val="24"/>
          <w:szCs w:val="24"/>
        </w:rPr>
        <w:t>) dhe tarifat për shërbimet e lundrimit ajror, që ofrohen në aerodrome për nisjen dhe mbërritjen e fluturimeve.</w:t>
      </w:r>
    </w:p>
    <w:p w14:paraId="1DE60F48" w14:textId="14614523" w:rsidR="00C463BA" w:rsidRPr="00B534E7" w:rsidRDefault="00C463BA" w:rsidP="00216496">
      <w:pPr>
        <w:widowControl w:val="0"/>
        <w:spacing w:after="0" w:line="240" w:lineRule="auto"/>
        <w:ind w:firstLine="284"/>
        <w:jc w:val="both"/>
        <w:rPr>
          <w:rFonts w:ascii="Garamond" w:hAnsi="Garamond" w:cs="Times New Roman"/>
          <w:bCs/>
          <w:color w:val="000000" w:themeColor="text1"/>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Tarifat e lundrimit ajror në rrugëkalim përcaktohen, faturohen dhe mblidhen nga </w:t>
      </w:r>
      <w:r w:rsidRPr="00B534E7">
        <w:rPr>
          <w:rFonts w:ascii="Garamond" w:hAnsi="Garamond" w:cs="Times New Roman"/>
          <w:bCs/>
          <w:color w:val="000000" w:themeColor="text1"/>
          <w:sz w:val="24"/>
          <w:szCs w:val="24"/>
        </w:rPr>
        <w:t xml:space="preserve">Eurocontrol-i, në emër të Republikës së Shqipërisë, bazuar në sistemin e tarifave në rrugëkalim të Eurocontrol-it. </w:t>
      </w:r>
    </w:p>
    <w:p w14:paraId="1DE60F49" w14:textId="44082872" w:rsidR="00C463BA" w:rsidRPr="00B534E7" w:rsidRDefault="00C463BA" w:rsidP="00216496">
      <w:pPr>
        <w:widowControl w:val="0"/>
        <w:spacing w:after="0" w:line="240" w:lineRule="auto"/>
        <w:ind w:firstLine="284"/>
        <w:jc w:val="both"/>
        <w:rPr>
          <w:rFonts w:ascii="Garamond" w:hAnsi="Garamond" w:cs="Times New Roman"/>
          <w:bCs/>
          <w:color w:val="000000" w:themeColor="text1"/>
          <w:sz w:val="24"/>
          <w:szCs w:val="24"/>
        </w:rPr>
      </w:pPr>
      <w:r w:rsidRPr="00B534E7">
        <w:rPr>
          <w:rFonts w:ascii="Garamond" w:hAnsi="Garamond" w:cs="Times New Roman"/>
          <w:bCs/>
          <w:color w:val="000000" w:themeColor="text1"/>
          <w:sz w:val="24"/>
          <w:szCs w:val="24"/>
        </w:rPr>
        <w:t>3.</w:t>
      </w:r>
      <w:r w:rsidR="00216496">
        <w:rPr>
          <w:rFonts w:ascii="Garamond" w:hAnsi="Garamond" w:cs="Times New Roman"/>
          <w:bCs/>
          <w:color w:val="000000" w:themeColor="text1"/>
          <w:sz w:val="24"/>
          <w:szCs w:val="24"/>
        </w:rPr>
        <w:t xml:space="preserve"> </w:t>
      </w:r>
      <w:r w:rsidRPr="00B534E7">
        <w:rPr>
          <w:rFonts w:ascii="Garamond" w:hAnsi="Garamond" w:cs="Times New Roman"/>
          <w:bCs/>
          <w:color w:val="000000" w:themeColor="text1"/>
          <w:sz w:val="24"/>
          <w:szCs w:val="24"/>
        </w:rPr>
        <w:t xml:space="preserve">Në kuptim të këtij Kodi, termi “sistemi i tarifave në rrugëkalim të Eurocontrol-it” është sistemi i vendosur në konventën e Eurocontrol-it, “Për bashkëpunimin </w:t>
      </w:r>
      <w:r w:rsidR="009C04E1" w:rsidRPr="00B534E7">
        <w:rPr>
          <w:rFonts w:ascii="Garamond" w:hAnsi="Garamond" w:cs="Times New Roman"/>
          <w:bCs/>
          <w:color w:val="000000" w:themeColor="text1"/>
          <w:sz w:val="24"/>
          <w:szCs w:val="24"/>
        </w:rPr>
        <w:t>për sigurinë e lundrimit ajror”</w:t>
      </w:r>
      <w:r w:rsidRPr="00B534E7">
        <w:rPr>
          <w:rFonts w:ascii="Garamond" w:hAnsi="Garamond" w:cs="Times New Roman"/>
          <w:bCs/>
          <w:color w:val="000000" w:themeColor="text1"/>
          <w:sz w:val="24"/>
          <w:szCs w:val="24"/>
        </w:rPr>
        <w:t xml:space="preserve"> të 13 dhjetorit 1960, të ndryshuar, dhe në marrëveshjen shumëpalëshe “Për ta</w:t>
      </w:r>
      <w:r w:rsidR="009C04E1" w:rsidRPr="00B534E7">
        <w:rPr>
          <w:rFonts w:ascii="Garamond" w:hAnsi="Garamond" w:cs="Times New Roman"/>
          <w:bCs/>
          <w:color w:val="000000" w:themeColor="text1"/>
          <w:sz w:val="24"/>
          <w:szCs w:val="24"/>
        </w:rPr>
        <w:t xml:space="preserve">rifat në rrugë”, të </w:t>
      </w:r>
      <w:r w:rsidRPr="00B534E7">
        <w:rPr>
          <w:rFonts w:ascii="Garamond" w:hAnsi="Garamond" w:cs="Times New Roman"/>
          <w:bCs/>
          <w:color w:val="000000" w:themeColor="text1"/>
          <w:sz w:val="24"/>
          <w:szCs w:val="24"/>
        </w:rPr>
        <w:t>12 shkurtit 1981. Tarifat për shërbimet e lundrimit ajror në rrugëkalim faturohen si një tarifë e vetme për fluturimin, në bazë të distancës së fluturuar brenda secilit vëllim tarifor të hapësirës ajrore dhe në bazë të peshës së avionit.</w:t>
      </w:r>
    </w:p>
    <w:p w14:paraId="1DE60F4A" w14:textId="2EC2B369" w:rsidR="00C463BA" w:rsidRPr="00B534E7" w:rsidRDefault="00C463BA" w:rsidP="00216496">
      <w:pPr>
        <w:widowControl w:val="0"/>
        <w:spacing w:after="0" w:line="240" w:lineRule="auto"/>
        <w:ind w:firstLine="284"/>
        <w:jc w:val="both"/>
        <w:rPr>
          <w:rFonts w:ascii="Garamond" w:hAnsi="Garamond" w:cs="Times New Roman"/>
          <w:bCs/>
          <w:color w:val="000000" w:themeColor="text1"/>
          <w:sz w:val="24"/>
          <w:szCs w:val="24"/>
        </w:rPr>
      </w:pPr>
      <w:r w:rsidRPr="00B534E7">
        <w:rPr>
          <w:rFonts w:ascii="Garamond" w:hAnsi="Garamond" w:cs="Times New Roman"/>
          <w:bCs/>
          <w:color w:val="000000" w:themeColor="text1"/>
          <w:sz w:val="24"/>
          <w:szCs w:val="24"/>
        </w:rPr>
        <w:t>4.</w:t>
      </w:r>
      <w:r w:rsidR="00216496">
        <w:rPr>
          <w:rFonts w:ascii="Garamond" w:hAnsi="Garamond" w:cs="Times New Roman"/>
          <w:bCs/>
          <w:color w:val="000000" w:themeColor="text1"/>
          <w:sz w:val="24"/>
          <w:szCs w:val="24"/>
        </w:rPr>
        <w:t xml:space="preserve"> </w:t>
      </w:r>
      <w:r w:rsidRPr="00B534E7">
        <w:rPr>
          <w:rFonts w:ascii="Garamond" w:hAnsi="Garamond" w:cs="Times New Roman"/>
          <w:bCs/>
          <w:color w:val="000000" w:themeColor="text1"/>
          <w:sz w:val="24"/>
          <w:szCs w:val="24"/>
        </w:rPr>
        <w:t>Tarifat për SHLA-të</w:t>
      </w:r>
      <w:r w:rsidR="009C04E1" w:rsidRPr="00B534E7">
        <w:rPr>
          <w:rFonts w:ascii="Garamond" w:hAnsi="Garamond" w:cs="Times New Roman"/>
          <w:bCs/>
          <w:color w:val="000000" w:themeColor="text1"/>
          <w:sz w:val="24"/>
          <w:szCs w:val="24"/>
        </w:rPr>
        <w:t>,</w:t>
      </w:r>
      <w:r w:rsidRPr="00B534E7">
        <w:rPr>
          <w:rFonts w:ascii="Garamond" w:hAnsi="Garamond" w:cs="Times New Roman"/>
          <w:bCs/>
          <w:color w:val="000000" w:themeColor="text1"/>
          <w:sz w:val="24"/>
          <w:szCs w:val="24"/>
        </w:rPr>
        <w:t xml:space="preserve"> që ofrohen në aerodrome ose grupe aerodromesh për nisj</w:t>
      </w:r>
      <w:r w:rsidR="009C04E1" w:rsidRPr="00B534E7">
        <w:rPr>
          <w:rFonts w:ascii="Garamond" w:hAnsi="Garamond" w:cs="Times New Roman"/>
          <w:bCs/>
          <w:color w:val="000000" w:themeColor="text1"/>
          <w:sz w:val="24"/>
          <w:szCs w:val="24"/>
        </w:rPr>
        <w:t>en dhe mbërritjen e fluturimeve,</w:t>
      </w:r>
      <w:r w:rsidRPr="00B534E7">
        <w:rPr>
          <w:rFonts w:ascii="Garamond" w:hAnsi="Garamond" w:cs="Times New Roman"/>
          <w:bCs/>
          <w:color w:val="000000" w:themeColor="text1"/>
          <w:sz w:val="24"/>
          <w:szCs w:val="24"/>
        </w:rPr>
        <w:t xml:space="preserve"> llogariten si një tarifë vetëm për nisjen e fluturimit, duke marrë parasysh peshën e avionit dhe duke aplikuar metodat e përcaktuara dhe të miratuara nga AAC-ja. Tarifat e llogaritura sipas kësaj pike faturohen e mblidhen nga ofruesit përkatës të SHLA-ve ose përfaqësuesit e autorizuar të tyre, përveç rastit kur parashikohet ndryshe nga ky Kod.</w:t>
      </w:r>
    </w:p>
    <w:p w14:paraId="1DE60F4B" w14:textId="77777777" w:rsidR="00C463BA" w:rsidRPr="00B534E7" w:rsidRDefault="00C463BA" w:rsidP="00216496">
      <w:pPr>
        <w:widowControl w:val="0"/>
        <w:spacing w:after="0" w:line="240" w:lineRule="auto"/>
        <w:ind w:firstLine="284"/>
        <w:jc w:val="both"/>
        <w:rPr>
          <w:rFonts w:ascii="Garamond" w:hAnsi="Garamond" w:cs="Times New Roman"/>
          <w:bCs/>
          <w:color w:val="000000" w:themeColor="text1"/>
          <w:sz w:val="24"/>
          <w:szCs w:val="24"/>
        </w:rPr>
      </w:pPr>
    </w:p>
    <w:p w14:paraId="1DE60F4C" w14:textId="77777777" w:rsidR="00C463BA" w:rsidRPr="00B534E7" w:rsidRDefault="00C463BA" w:rsidP="00216496">
      <w:pPr>
        <w:widowControl w:val="0"/>
        <w:spacing w:after="0" w:line="240" w:lineRule="auto"/>
        <w:ind w:firstLine="284"/>
        <w:jc w:val="center"/>
        <w:rPr>
          <w:rFonts w:ascii="Garamond" w:hAnsi="Garamond" w:cs="Times New Roman"/>
          <w:bCs/>
          <w:color w:val="000000" w:themeColor="text1"/>
          <w:sz w:val="24"/>
          <w:szCs w:val="24"/>
        </w:rPr>
      </w:pPr>
      <w:r w:rsidRPr="00B534E7">
        <w:rPr>
          <w:rFonts w:ascii="Garamond" w:hAnsi="Garamond" w:cs="Times New Roman"/>
          <w:bCs/>
          <w:color w:val="000000" w:themeColor="text1"/>
          <w:sz w:val="24"/>
          <w:szCs w:val="24"/>
        </w:rPr>
        <w:t>Neni 93</w:t>
      </w:r>
    </w:p>
    <w:p w14:paraId="1DE60F4E" w14:textId="77777777" w:rsidR="00C463BA" w:rsidRPr="00B534E7" w:rsidRDefault="00C463BA" w:rsidP="00216496">
      <w:pPr>
        <w:widowControl w:val="0"/>
        <w:spacing w:after="0" w:line="240" w:lineRule="auto"/>
        <w:ind w:firstLine="284"/>
        <w:jc w:val="center"/>
        <w:rPr>
          <w:rFonts w:ascii="Garamond" w:hAnsi="Garamond" w:cs="Times New Roman"/>
          <w:b/>
          <w:bCs/>
          <w:color w:val="000000" w:themeColor="text1"/>
          <w:sz w:val="24"/>
          <w:szCs w:val="24"/>
        </w:rPr>
      </w:pPr>
      <w:r w:rsidRPr="00B534E7">
        <w:rPr>
          <w:rFonts w:ascii="Garamond" w:hAnsi="Garamond" w:cs="Times New Roman"/>
          <w:b/>
          <w:bCs/>
          <w:color w:val="000000" w:themeColor="text1"/>
          <w:sz w:val="24"/>
          <w:szCs w:val="24"/>
        </w:rPr>
        <w:t>Parimet e vendosjes së tarifave</w:t>
      </w:r>
    </w:p>
    <w:p w14:paraId="1DE60F4F" w14:textId="77777777" w:rsidR="00C463BA" w:rsidRPr="00605011" w:rsidRDefault="00C463BA" w:rsidP="00216496">
      <w:pPr>
        <w:widowControl w:val="0"/>
        <w:spacing w:after="0" w:line="240" w:lineRule="auto"/>
        <w:ind w:firstLine="284"/>
        <w:jc w:val="both"/>
        <w:rPr>
          <w:rFonts w:ascii="Garamond" w:hAnsi="Garamond" w:cs="Times New Roman"/>
          <w:bCs/>
          <w:color w:val="000000" w:themeColor="text1"/>
          <w:sz w:val="18"/>
          <w:szCs w:val="24"/>
        </w:rPr>
      </w:pPr>
    </w:p>
    <w:p w14:paraId="1DE60F50" w14:textId="77777777" w:rsidR="00C463BA" w:rsidRPr="00B534E7" w:rsidRDefault="00C463BA" w:rsidP="00216496">
      <w:pPr>
        <w:widowControl w:val="0"/>
        <w:spacing w:after="0" w:line="240" w:lineRule="auto"/>
        <w:ind w:firstLine="284"/>
        <w:jc w:val="both"/>
        <w:rPr>
          <w:rFonts w:ascii="Garamond" w:hAnsi="Garamond" w:cs="Times New Roman"/>
          <w:bCs/>
          <w:color w:val="000000" w:themeColor="text1"/>
          <w:sz w:val="24"/>
          <w:szCs w:val="24"/>
        </w:rPr>
      </w:pPr>
      <w:r w:rsidRPr="00B534E7">
        <w:rPr>
          <w:rFonts w:ascii="Garamond" w:hAnsi="Garamond" w:cs="Times New Roman"/>
          <w:bCs/>
          <w:color w:val="000000" w:themeColor="text1"/>
          <w:sz w:val="24"/>
          <w:szCs w:val="24"/>
        </w:rPr>
        <w:t>Tarifat bazohen në koston për njësi dhe janë të një natyre jodiskriminuese. Ato llogariten duke pasur parasysh interesat e të dyja palëve, të ofruesve dhe përdoruesve të shërbimeve të trafikut ajror.</w:t>
      </w:r>
    </w:p>
    <w:p w14:paraId="1DE60F51" w14:textId="77777777" w:rsidR="00C463BA" w:rsidRPr="00B534E7" w:rsidRDefault="00C463BA" w:rsidP="00216496">
      <w:pPr>
        <w:widowControl w:val="0"/>
        <w:spacing w:after="0" w:line="240" w:lineRule="auto"/>
        <w:ind w:firstLine="284"/>
        <w:jc w:val="both"/>
        <w:rPr>
          <w:rFonts w:ascii="Garamond" w:hAnsi="Garamond" w:cs="Times New Roman"/>
          <w:bCs/>
          <w:color w:val="000000" w:themeColor="text1"/>
          <w:sz w:val="24"/>
          <w:szCs w:val="24"/>
        </w:rPr>
      </w:pPr>
    </w:p>
    <w:p w14:paraId="1DE60F52" w14:textId="77777777" w:rsidR="00C463BA" w:rsidRPr="00B534E7" w:rsidRDefault="00C463BA" w:rsidP="00216496">
      <w:pPr>
        <w:widowControl w:val="0"/>
        <w:spacing w:after="0" w:line="240" w:lineRule="auto"/>
        <w:ind w:firstLine="284"/>
        <w:jc w:val="center"/>
        <w:rPr>
          <w:rFonts w:ascii="Garamond" w:hAnsi="Garamond" w:cs="Times New Roman"/>
          <w:bCs/>
          <w:color w:val="000000" w:themeColor="text1"/>
          <w:sz w:val="24"/>
          <w:szCs w:val="24"/>
        </w:rPr>
      </w:pPr>
      <w:r w:rsidRPr="00B534E7">
        <w:rPr>
          <w:rFonts w:ascii="Garamond" w:hAnsi="Garamond" w:cs="Times New Roman"/>
          <w:bCs/>
          <w:color w:val="000000" w:themeColor="text1"/>
          <w:sz w:val="24"/>
          <w:szCs w:val="24"/>
        </w:rPr>
        <w:t>Neni 94</w:t>
      </w:r>
    </w:p>
    <w:p w14:paraId="1DE60F54" w14:textId="77777777" w:rsidR="00C463BA" w:rsidRPr="00B534E7" w:rsidRDefault="00C463BA" w:rsidP="00216496">
      <w:pPr>
        <w:widowControl w:val="0"/>
        <w:spacing w:after="0" w:line="240" w:lineRule="auto"/>
        <w:ind w:firstLine="284"/>
        <w:jc w:val="center"/>
        <w:rPr>
          <w:rFonts w:ascii="Garamond" w:hAnsi="Garamond" w:cs="Times New Roman"/>
          <w:b/>
          <w:bCs/>
          <w:color w:val="000000" w:themeColor="text1"/>
          <w:sz w:val="24"/>
          <w:szCs w:val="24"/>
        </w:rPr>
      </w:pPr>
      <w:r w:rsidRPr="00B534E7">
        <w:rPr>
          <w:rFonts w:ascii="Garamond" w:hAnsi="Garamond" w:cs="Times New Roman"/>
          <w:b/>
          <w:bCs/>
          <w:color w:val="000000" w:themeColor="text1"/>
          <w:sz w:val="24"/>
          <w:szCs w:val="24"/>
        </w:rPr>
        <w:t>Kostoja për njësi</w:t>
      </w:r>
    </w:p>
    <w:p w14:paraId="1DE60F55" w14:textId="77777777" w:rsidR="00C463BA" w:rsidRPr="00B534E7" w:rsidRDefault="00C463BA" w:rsidP="00216496">
      <w:pPr>
        <w:widowControl w:val="0"/>
        <w:spacing w:after="0" w:line="240" w:lineRule="auto"/>
        <w:ind w:firstLine="284"/>
        <w:jc w:val="both"/>
        <w:rPr>
          <w:rFonts w:ascii="Garamond" w:hAnsi="Garamond" w:cs="Times New Roman"/>
          <w:bCs/>
          <w:color w:val="000000" w:themeColor="text1"/>
          <w:sz w:val="24"/>
          <w:szCs w:val="24"/>
        </w:rPr>
      </w:pPr>
    </w:p>
    <w:p w14:paraId="1DE60F5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color w:val="000000" w:themeColor="text1"/>
          <w:sz w:val="24"/>
          <w:szCs w:val="24"/>
        </w:rPr>
        <w:t>1. Kostoja për njësi për shërbimin e lundrimit ajror në rrugëkalim llogaritet nga ofruesit e SHLA-së si një njësi kostoje mbi bazë vjetore për çdo vëllim tarifor të hapësirës ajrore, në përputhje me parimet për përcaktimin e kostos bazë, për pagesat gjatë udhëtimeve në korridoret ajrore dhe për llogaritjen e kurseve të njësisë të Eurocontrol-it. Kostot autorizohen nga AAC-ja, miratohen nga Eurocontrol-i, publikohen në P</w:t>
      </w:r>
      <w:r w:rsidRPr="00B534E7">
        <w:rPr>
          <w:rFonts w:ascii="Garamond" w:hAnsi="Garamond" w:cs="Times New Roman"/>
          <w:bCs/>
          <w:sz w:val="24"/>
          <w:szCs w:val="24"/>
        </w:rPr>
        <w:t>IA dhe komunikohen në ICAO.</w:t>
      </w:r>
    </w:p>
    <w:p w14:paraId="1DE60F57" w14:textId="33708FF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Kostoja për njësi, për shërbimet e ofruara në aerodrome dhe grupe aerodromesh, llogaritet nga ofruesi i SHLA-së si njësi kostoje me bazë vjetore dhe </w:t>
      </w:r>
      <w:r w:rsidR="009C04E1" w:rsidRPr="00B534E7">
        <w:rPr>
          <w:rFonts w:ascii="Garamond" w:hAnsi="Garamond" w:cs="Times New Roman"/>
          <w:bCs/>
          <w:sz w:val="24"/>
          <w:szCs w:val="24"/>
        </w:rPr>
        <w:t>miratohet nga AAC-ja</w:t>
      </w:r>
      <w:r w:rsidRPr="00B534E7">
        <w:rPr>
          <w:rFonts w:ascii="Garamond" w:hAnsi="Garamond" w:cs="Times New Roman"/>
          <w:bCs/>
          <w:sz w:val="24"/>
          <w:szCs w:val="24"/>
        </w:rPr>
        <w:t xml:space="preserve"> në përputhje me dispozitat e këtij Kodi.</w:t>
      </w:r>
    </w:p>
    <w:p w14:paraId="1DE60F58" w14:textId="0C9A7569"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Mënyra e llogaritjes së kostos për njësi për shërbimet e lundrimit ajror dhe për s</w:t>
      </w:r>
      <w:r w:rsidR="009C04E1" w:rsidRPr="00B534E7">
        <w:rPr>
          <w:rFonts w:ascii="Garamond" w:hAnsi="Garamond" w:cs="Times New Roman"/>
          <w:bCs/>
          <w:sz w:val="24"/>
          <w:szCs w:val="24"/>
        </w:rPr>
        <w:t>hërbimet e ofruara në aerodrome</w:t>
      </w:r>
      <w:r w:rsidRPr="00B534E7">
        <w:rPr>
          <w:rFonts w:ascii="Garamond" w:hAnsi="Garamond" w:cs="Times New Roman"/>
          <w:bCs/>
          <w:sz w:val="24"/>
          <w:szCs w:val="24"/>
        </w:rPr>
        <w:t xml:space="preserve"> përcaktohet me rregullore të miratuar me urdhër të ministrit përgjegjës pë</w:t>
      </w:r>
      <w:r w:rsidR="009C04E1" w:rsidRPr="00B534E7">
        <w:rPr>
          <w:rFonts w:ascii="Garamond" w:hAnsi="Garamond" w:cs="Times New Roman"/>
          <w:bCs/>
          <w:sz w:val="24"/>
          <w:szCs w:val="24"/>
        </w:rPr>
        <w:t>r transportin</w:t>
      </w:r>
      <w:r w:rsidRPr="00B534E7">
        <w:rPr>
          <w:rFonts w:ascii="Garamond" w:hAnsi="Garamond" w:cs="Times New Roman"/>
          <w:bCs/>
          <w:sz w:val="24"/>
          <w:szCs w:val="24"/>
        </w:rPr>
        <w:t xml:space="preserve"> në përputhje me marrëveshjet ndërkombëtare përkatëse.</w:t>
      </w:r>
    </w:p>
    <w:p w14:paraId="1DE60F5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 Bazuar në parimet e mësipërme, ofruesi i SHLA-së nuk është subjekt fitimprurës. OSHLA-ja mbulon nevojat dhe operon me bilance, ku të ardhurat barazohen me shpenzimet.</w:t>
      </w:r>
    </w:p>
    <w:p w14:paraId="1DE60F5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5B"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95</w:t>
      </w:r>
    </w:p>
    <w:p w14:paraId="1DE60F5D"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Skema e performancës</w:t>
      </w:r>
    </w:p>
    <w:p w14:paraId="1DE60F5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5F" w14:textId="34CA4598"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Për të përmirësuar performancën e shërbimeve të lundrimit ajror dhe funksionet e rrjetit në qiellin e vetëm e</w:t>
      </w:r>
      <w:r w:rsidR="00A96DCE">
        <w:rPr>
          <w:rFonts w:ascii="Garamond" w:hAnsi="Garamond" w:cs="Times New Roman"/>
          <w:bCs/>
          <w:sz w:val="24"/>
          <w:szCs w:val="24"/>
        </w:rPr>
        <w:t>v</w:t>
      </w:r>
      <w:r w:rsidRPr="00B534E7">
        <w:rPr>
          <w:rFonts w:ascii="Garamond" w:hAnsi="Garamond" w:cs="Times New Roman"/>
          <w:bCs/>
          <w:sz w:val="24"/>
          <w:szCs w:val="24"/>
        </w:rPr>
        <w:t>ropian, hartohet një skemë e performancës për shërbimet e lundrimit ajror, e cila përfshin:</w:t>
      </w:r>
    </w:p>
    <w:p w14:paraId="1DE60F6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 përshtatjen me objektivat e performancës në nivel kombëtar e rajonal, kur Republika e Sh</w:t>
      </w:r>
      <w:r w:rsidR="009C04E1" w:rsidRPr="00B534E7">
        <w:rPr>
          <w:rFonts w:ascii="Garamond" w:hAnsi="Garamond" w:cs="Times New Roman"/>
          <w:bCs/>
          <w:sz w:val="24"/>
          <w:szCs w:val="24"/>
        </w:rPr>
        <w:t>qipërisë të jetë pjesë e FAB-it</w:t>
      </w:r>
      <w:r w:rsidRPr="00B534E7">
        <w:rPr>
          <w:rFonts w:ascii="Garamond" w:hAnsi="Garamond" w:cs="Times New Roman"/>
          <w:bCs/>
          <w:sz w:val="24"/>
          <w:szCs w:val="24"/>
        </w:rPr>
        <w:t xml:space="preserve"> në fushat kryesore të performancës së sigurisë, mjedisit, kapacitetit dhe efikasitetit të kostove;</w:t>
      </w:r>
    </w:p>
    <w:p w14:paraId="1DE60F61" w14:textId="0D8B1B38"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b) planet kombëtare ose planet për blloqet funksionale të hapësirës ajrore, duke përfshirë objektivat e performancës, </w:t>
      </w:r>
      <w:r w:rsidRPr="00B534E7">
        <w:rPr>
          <w:rFonts w:ascii="Garamond" w:hAnsi="Garamond" w:cs="Times New Roman"/>
          <w:bCs/>
          <w:color w:val="000000" w:themeColor="text1"/>
          <w:sz w:val="24"/>
          <w:szCs w:val="24"/>
        </w:rPr>
        <w:t xml:space="preserve">të përputhshëm </w:t>
      </w:r>
      <w:r w:rsidRPr="00B534E7">
        <w:rPr>
          <w:rFonts w:ascii="Garamond" w:hAnsi="Garamond" w:cs="Times New Roman"/>
          <w:bCs/>
          <w:sz w:val="24"/>
          <w:szCs w:val="24"/>
        </w:rPr>
        <w:t>me objektivat e performancës së Komunitetit E</w:t>
      </w:r>
      <w:r w:rsidR="00A96DCE">
        <w:rPr>
          <w:rFonts w:ascii="Garamond" w:hAnsi="Garamond" w:cs="Times New Roman"/>
          <w:bCs/>
          <w:sz w:val="24"/>
          <w:szCs w:val="24"/>
        </w:rPr>
        <w:t>v</w:t>
      </w:r>
      <w:r w:rsidRPr="00B534E7">
        <w:rPr>
          <w:rFonts w:ascii="Garamond" w:hAnsi="Garamond" w:cs="Times New Roman"/>
          <w:bCs/>
          <w:sz w:val="24"/>
          <w:szCs w:val="24"/>
        </w:rPr>
        <w:t xml:space="preserve">ropian; </w:t>
      </w:r>
    </w:p>
    <w:p w14:paraId="1DE60F6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c) rishikimin, monitorimin dhe krahasimin periodik të performancës së shërbimeve të lundrimit ajror.</w:t>
      </w:r>
    </w:p>
    <w:p w14:paraId="1DE60F63" w14:textId="30187A94" w:rsidR="00C463BA" w:rsidRPr="00B534E7" w:rsidRDefault="009C04E1"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Planet kombëtare</w:t>
      </w:r>
      <w:r w:rsidR="00C463BA" w:rsidRPr="00B534E7">
        <w:rPr>
          <w:rFonts w:ascii="Garamond" w:hAnsi="Garamond" w:cs="Times New Roman"/>
          <w:bCs/>
          <w:sz w:val="24"/>
          <w:szCs w:val="24"/>
        </w:rPr>
        <w:t xml:space="preserve"> apo të bllokut funksional të hapësirës ajrore,</w:t>
      </w:r>
      <w:r w:rsidRPr="00B534E7">
        <w:rPr>
          <w:rFonts w:ascii="Garamond" w:hAnsi="Garamond" w:cs="Times New Roman"/>
          <w:bCs/>
          <w:sz w:val="24"/>
          <w:szCs w:val="24"/>
        </w:rPr>
        <w:t xml:space="preserve"> të përmendura në shkronjën “b” të pikës 1</w:t>
      </w:r>
      <w:r w:rsidR="00C463BA" w:rsidRPr="00B534E7">
        <w:rPr>
          <w:rFonts w:ascii="Garamond" w:hAnsi="Garamond" w:cs="Times New Roman"/>
          <w:bCs/>
          <w:sz w:val="24"/>
          <w:szCs w:val="24"/>
        </w:rPr>
        <w:t xml:space="preserve"> të këtij neni, hartohen nga AAC-ja dhe miratohen nga ministri.</w:t>
      </w:r>
      <w:r w:rsidR="00814AED">
        <w:rPr>
          <w:rFonts w:ascii="Garamond" w:hAnsi="Garamond" w:cs="Times New Roman"/>
          <w:bCs/>
          <w:sz w:val="24"/>
          <w:szCs w:val="24"/>
        </w:rPr>
        <w:t xml:space="preserve"> </w:t>
      </w:r>
    </w:p>
    <w:p w14:paraId="1DE60F64" w14:textId="02C75CCA"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AAC-ja, në cilësinë e </w:t>
      </w:r>
      <w:r w:rsidR="009C04E1" w:rsidRPr="00B534E7">
        <w:rPr>
          <w:rFonts w:ascii="Garamond" w:hAnsi="Garamond" w:cs="Times New Roman"/>
          <w:bCs/>
          <w:sz w:val="24"/>
          <w:szCs w:val="24"/>
        </w:rPr>
        <w:t>Autoritetit Mbikëqyrës Kombëtar,</w:t>
      </w:r>
      <w:r w:rsidRPr="00B534E7">
        <w:rPr>
          <w:rFonts w:ascii="Garamond" w:hAnsi="Garamond" w:cs="Times New Roman"/>
          <w:bCs/>
          <w:sz w:val="24"/>
          <w:szCs w:val="24"/>
        </w:rPr>
        <w:t xml:space="preserve"> koordinon me Komisionin E</w:t>
      </w:r>
      <w:r w:rsidR="00A96DCE">
        <w:rPr>
          <w:rFonts w:ascii="Garamond" w:hAnsi="Garamond" w:cs="Times New Roman"/>
          <w:bCs/>
          <w:sz w:val="24"/>
          <w:szCs w:val="24"/>
        </w:rPr>
        <w:t>v</w:t>
      </w:r>
      <w:r w:rsidRPr="00B534E7">
        <w:rPr>
          <w:rFonts w:ascii="Garamond" w:hAnsi="Garamond" w:cs="Times New Roman"/>
          <w:bCs/>
          <w:sz w:val="24"/>
          <w:szCs w:val="24"/>
        </w:rPr>
        <w:t>ropian dhe me organin e përcaktuar prej tij për rishikimin e performancës, për të përfituar ndihmë për zbati</w:t>
      </w:r>
      <w:r w:rsidR="009C04E1" w:rsidRPr="00B534E7">
        <w:rPr>
          <w:rFonts w:ascii="Garamond" w:hAnsi="Garamond" w:cs="Times New Roman"/>
          <w:bCs/>
          <w:sz w:val="24"/>
          <w:szCs w:val="24"/>
        </w:rPr>
        <w:t>min e skemës së performancës.</w:t>
      </w:r>
      <w:r w:rsidR="00814AED">
        <w:rPr>
          <w:rFonts w:ascii="Garamond" w:hAnsi="Garamond" w:cs="Times New Roman"/>
          <w:bCs/>
          <w:sz w:val="24"/>
          <w:szCs w:val="24"/>
        </w:rPr>
        <w:t xml:space="preserve"> </w:t>
      </w:r>
    </w:p>
    <w:p w14:paraId="1DE60F6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 Rregullat dhe metodologjia për ndërtimin e skemës së performancës përcaktohen me udhëzim të ministrit.</w:t>
      </w:r>
    </w:p>
    <w:p w14:paraId="1DE60F6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67"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KAPITULLI VII</w:t>
      </w:r>
    </w:p>
    <w:p w14:paraId="1DE60F69"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KËRKIMI DHE SHPËTIMI</w:t>
      </w:r>
    </w:p>
    <w:p w14:paraId="1DE60F6A"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p>
    <w:p w14:paraId="1DE60F6B"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96</w:t>
      </w:r>
    </w:p>
    <w:p w14:paraId="1DE60F6D"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Shërbimet e kërkimit dhe të shpëtimit</w:t>
      </w:r>
    </w:p>
    <w:p w14:paraId="1DE60F6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6F" w14:textId="6DEC4E88"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color w:val="000000" w:themeColor="text1"/>
          <w:sz w:val="24"/>
          <w:szCs w:val="24"/>
        </w:rPr>
        <w:t>Plan</w:t>
      </w:r>
      <w:r w:rsidR="00756325" w:rsidRPr="00B534E7">
        <w:rPr>
          <w:rFonts w:ascii="Garamond" w:hAnsi="Garamond" w:cs="Times New Roman"/>
          <w:bCs/>
          <w:color w:val="000000" w:themeColor="text1"/>
          <w:sz w:val="24"/>
          <w:szCs w:val="24"/>
        </w:rPr>
        <w:t>ë</w:t>
      </w:r>
      <w:r w:rsidRPr="00B534E7">
        <w:rPr>
          <w:rFonts w:ascii="Garamond" w:hAnsi="Garamond" w:cs="Times New Roman"/>
          <w:bCs/>
          <w:color w:val="000000" w:themeColor="text1"/>
          <w:sz w:val="24"/>
          <w:szCs w:val="24"/>
        </w:rPr>
        <w:t>zimi,</w:t>
      </w:r>
      <w:r w:rsidRPr="00B534E7">
        <w:rPr>
          <w:rFonts w:ascii="Garamond" w:hAnsi="Garamond" w:cs="Times New Roman"/>
          <w:bCs/>
          <w:sz w:val="24"/>
          <w:szCs w:val="24"/>
        </w:rPr>
        <w:t xml:space="preserve"> organizimi, koordinimi dhe kryerja e operacioneve të kërkimit dhe të shpëtimit në territorin e Republikës së Shqipërisë është përgjegjësi e Qendrës Kombëtare të Kërkim-Shpëtimit.</w:t>
      </w:r>
    </w:p>
    <w:p w14:paraId="1DE60F70" w14:textId="5C1263BC"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Operacionet e kërkimit dhe të shpëtimit kryhen nga strukturat e shërbimit të kërkim-shpëtimit, të përcaktuara në Planin Kombëtar të Kërkim-Shpëtimit.</w:t>
      </w:r>
    </w:p>
    <w:p w14:paraId="1DE60F71" w14:textId="2BC4E84A"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Rregullat dhe procedurat për organizimin e Qendrës Kombëtare të Kërkim-Shpëtimit përcaktohen në legjislacionin</w:t>
      </w:r>
      <w:r w:rsidR="009C04E1" w:rsidRPr="00B534E7">
        <w:rPr>
          <w:rFonts w:ascii="Garamond" w:hAnsi="Garamond" w:cs="Times New Roman"/>
          <w:bCs/>
          <w:sz w:val="24"/>
          <w:szCs w:val="24"/>
        </w:rPr>
        <w:t xml:space="preserve"> për shërbimin e </w:t>
      </w:r>
      <w:r w:rsidRPr="00B534E7">
        <w:rPr>
          <w:rFonts w:ascii="Garamond" w:hAnsi="Garamond" w:cs="Times New Roman"/>
          <w:bCs/>
          <w:sz w:val="24"/>
          <w:szCs w:val="24"/>
        </w:rPr>
        <w:t xml:space="preserve">kërkim-shpëtimit në Republikën e Shqipërisë. </w:t>
      </w:r>
    </w:p>
    <w:p w14:paraId="1DE60F7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73"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97</w:t>
      </w:r>
    </w:p>
    <w:p w14:paraId="1DE60F75"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Bashkëpunimi me shtetet fqinje</w:t>
      </w:r>
    </w:p>
    <w:p w14:paraId="1DE60F7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77" w14:textId="77777777" w:rsidR="00C463BA" w:rsidRPr="00B534E7" w:rsidRDefault="00D771F7"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Qendra Kombëtare e Kërkim</w:t>
      </w:r>
      <w:r w:rsidR="00C463BA" w:rsidRPr="00B534E7">
        <w:rPr>
          <w:rFonts w:ascii="Garamond" w:hAnsi="Garamond" w:cs="Times New Roman"/>
          <w:bCs/>
          <w:sz w:val="24"/>
          <w:szCs w:val="24"/>
        </w:rPr>
        <w:t>-Shpëtimit bashkëpunon me shërbimet e huaja të kërkimit dhe shpëtimit, në përputhje me marrëveshjet ekzistuese dypalëshe ose shumëpalëshe.</w:t>
      </w:r>
    </w:p>
    <w:p w14:paraId="1DE60F78" w14:textId="77777777" w:rsidR="0083691D" w:rsidRPr="00B534E7" w:rsidRDefault="0083691D" w:rsidP="00216496">
      <w:pPr>
        <w:widowControl w:val="0"/>
        <w:spacing w:after="0" w:line="240" w:lineRule="auto"/>
        <w:ind w:firstLine="284"/>
        <w:jc w:val="both"/>
        <w:rPr>
          <w:rFonts w:ascii="Garamond" w:hAnsi="Garamond" w:cs="Times New Roman"/>
          <w:bCs/>
          <w:sz w:val="24"/>
          <w:szCs w:val="24"/>
        </w:rPr>
      </w:pPr>
    </w:p>
    <w:p w14:paraId="1DE60F79"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98</w:t>
      </w:r>
    </w:p>
    <w:p w14:paraId="1DE60F7B"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Kostot</w:t>
      </w:r>
    </w:p>
    <w:p w14:paraId="1DE60F7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7D" w14:textId="73489316"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Qendra Kombëtare e Kërkim-Shpëtimit përgatit planet e operimit, të</w:t>
      </w:r>
      <w:r w:rsidR="009C04E1" w:rsidRPr="00B534E7">
        <w:rPr>
          <w:rFonts w:ascii="Garamond" w:hAnsi="Garamond" w:cs="Times New Roman"/>
          <w:bCs/>
          <w:sz w:val="24"/>
          <w:szCs w:val="24"/>
        </w:rPr>
        <w:t xml:space="preserve"> cilat përmbajnë hollësi për </w:t>
      </w:r>
      <w:r w:rsidRPr="00B534E7">
        <w:rPr>
          <w:rFonts w:ascii="Garamond" w:hAnsi="Garamond" w:cs="Times New Roman"/>
          <w:bCs/>
          <w:sz w:val="24"/>
          <w:szCs w:val="24"/>
        </w:rPr>
        <w:t xml:space="preserve">aktivitetet që duhen kryer për shërbimet e kërkimit dhe shpëtimit, duke përfshirë </w:t>
      </w:r>
      <w:r w:rsidR="009C04E1" w:rsidRPr="00B534E7">
        <w:rPr>
          <w:rFonts w:ascii="Garamond" w:hAnsi="Garamond" w:cs="Times New Roman"/>
          <w:bCs/>
          <w:sz w:val="24"/>
          <w:szCs w:val="24"/>
        </w:rPr>
        <w:t>e</w:t>
      </w:r>
      <w:r w:rsidRPr="00B534E7">
        <w:rPr>
          <w:rFonts w:ascii="Garamond" w:hAnsi="Garamond" w:cs="Times New Roman"/>
          <w:bCs/>
          <w:sz w:val="24"/>
          <w:szCs w:val="24"/>
        </w:rPr>
        <w:t>dhe fondet përkatëse.</w:t>
      </w:r>
    </w:p>
    <w:p w14:paraId="1DE60F7E" w14:textId="21966DCE"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Llogaritja e kostos së shërbimit të kërkimit dhe të shpëtimit përfshin kostot e krijuara nga tërësia e pajisjeve dhe e personelit të përhershëm të angazhuar për ofrimin e këtij shërbimi, në funksion të aviacionit civil, të cilat përfshihen në koston bazë.</w:t>
      </w:r>
    </w:p>
    <w:p w14:paraId="1DE60F7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Pr="00B534E7">
        <w:rPr>
          <w:rFonts w:ascii="Garamond" w:hAnsi="Garamond" w:cs="Times New Roman"/>
          <w:bCs/>
          <w:sz w:val="24"/>
          <w:szCs w:val="24"/>
        </w:rPr>
        <w:tab/>
        <w:t>Rregulla</w:t>
      </w:r>
      <w:r w:rsidR="009C04E1" w:rsidRPr="00B534E7">
        <w:rPr>
          <w:rFonts w:ascii="Garamond" w:hAnsi="Garamond" w:cs="Times New Roman"/>
          <w:bCs/>
          <w:sz w:val="24"/>
          <w:szCs w:val="24"/>
        </w:rPr>
        <w:t>t</w:t>
      </w:r>
      <w:r w:rsidRPr="00B534E7">
        <w:rPr>
          <w:rFonts w:ascii="Garamond" w:hAnsi="Garamond" w:cs="Times New Roman"/>
          <w:bCs/>
          <w:sz w:val="24"/>
          <w:szCs w:val="24"/>
        </w:rPr>
        <w:t xml:space="preserve"> </w:t>
      </w:r>
      <w:r w:rsidR="009C04E1" w:rsidRPr="00B534E7">
        <w:rPr>
          <w:rFonts w:ascii="Garamond" w:hAnsi="Garamond" w:cs="Times New Roman"/>
          <w:bCs/>
          <w:sz w:val="24"/>
          <w:szCs w:val="24"/>
        </w:rPr>
        <w:t>e</w:t>
      </w:r>
      <w:r w:rsidRPr="00B534E7">
        <w:rPr>
          <w:rFonts w:ascii="Garamond" w:hAnsi="Garamond" w:cs="Times New Roman"/>
          <w:bCs/>
          <w:sz w:val="24"/>
          <w:szCs w:val="24"/>
        </w:rPr>
        <w:t xml:space="preserve"> hollësishme për llogaritjen e kostove përcaktohen në legjislacionin për shërbimin e kërkim-shpëtimit në Republikën e Shqipërisë.</w:t>
      </w:r>
    </w:p>
    <w:p w14:paraId="1DE60F8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86"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KAPITULLI VIII</w:t>
      </w:r>
    </w:p>
    <w:p w14:paraId="1DE60F88"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INVESTIGIMI I AKSIDENTEVE DHE INCIDENTEVE</w:t>
      </w:r>
    </w:p>
    <w:p w14:paraId="1DE60F8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8A"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99</w:t>
      </w:r>
    </w:p>
    <w:p w14:paraId="1DE60F8C"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Objekti dhe qëllimi</w:t>
      </w:r>
    </w:p>
    <w:p w14:paraId="1DE60F8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8E" w14:textId="3657DDC1"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Çdo aksident apo incident i rëndë ajror</w:t>
      </w:r>
      <w:r w:rsidR="009C04E1" w:rsidRPr="00B534E7">
        <w:rPr>
          <w:rFonts w:ascii="Garamond" w:hAnsi="Garamond" w:cs="Times New Roman"/>
          <w:bCs/>
          <w:sz w:val="24"/>
          <w:szCs w:val="24"/>
        </w:rPr>
        <w:t>,</w:t>
      </w:r>
      <w:r w:rsidRPr="00B534E7">
        <w:rPr>
          <w:rFonts w:ascii="Garamond" w:hAnsi="Garamond" w:cs="Times New Roman"/>
          <w:bCs/>
          <w:sz w:val="24"/>
          <w:szCs w:val="24"/>
        </w:rPr>
        <w:t xml:space="preserve"> i ndodhur në territorin e Republikës së Shqipërisë, investigohet. </w:t>
      </w:r>
    </w:p>
    <w:p w14:paraId="1DE60F8F" w14:textId="1987CF64"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Qëllimi i investigimit është përmirësimi i sigurisë ajrore, duke mundësuar kryerjen e shpejtë të investigimeve, të cilat synojnë parandalimin e aksidenteve dhe të incidenteve të ardhshme.</w:t>
      </w:r>
    </w:p>
    <w:p w14:paraId="1DE60F90" w14:textId="53F8C45B"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Përcaktimi i fajit dhe i përgjegjësisë nuk është qëllim i investigimit. </w:t>
      </w:r>
    </w:p>
    <w:p w14:paraId="1DE60F9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92"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100</w:t>
      </w:r>
    </w:p>
    <w:p w14:paraId="1DE60F94"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Autoriteti Kombëtar i Investigimit për Sigurinë e Operimit</w:t>
      </w:r>
    </w:p>
    <w:p w14:paraId="1DE60F9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96" w14:textId="36F40571"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Investigimi i aksidenteve dhe i incidenteve të rënda kryhet nga Autoriteti Kombëtar i Investigimit për Sigurinë e Operimit (</w:t>
      </w:r>
      <w:r w:rsidRPr="00B534E7">
        <w:rPr>
          <w:rFonts w:ascii="Garamond" w:hAnsi="Garamond" w:cs="Times New Roman"/>
          <w:bCs/>
          <w:i/>
          <w:sz w:val="24"/>
          <w:szCs w:val="24"/>
        </w:rPr>
        <w:t>safety</w:t>
      </w:r>
      <w:r w:rsidRPr="00B534E7">
        <w:rPr>
          <w:rFonts w:ascii="Garamond" w:hAnsi="Garamond" w:cs="Times New Roman"/>
          <w:bCs/>
          <w:sz w:val="24"/>
          <w:szCs w:val="24"/>
        </w:rPr>
        <w:t>) në Aviacionin Civil, në varësi të ministrit.</w:t>
      </w:r>
    </w:p>
    <w:p w14:paraId="1DE60F97" w14:textId="66674F1D"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Organizimi dhe funksionimi i Autoritetit Kombëtar të Investigimit për Sigurinë e Operimit në Aviacionin Civil (Autoriteti i Investigimit) përcaktohen me vendim të Këshillit të Ministrave. </w:t>
      </w:r>
    </w:p>
    <w:p w14:paraId="1DE60F98" w14:textId="1E979E9F"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Autoriteti i Investigimit, nga pikëpamja funksionale dhe organizative, është i pavarur nga autoritetet e aviacionit, të cilët mbikëqyrin vlefshmërinë ajrore, licencimin, operimin e një avioni, mirëmbajtjen, licencimin e personelit, kontrollin e trafikut ajror dhe operimin e aerodromeve, si edhe nga të gjithë personat fizikë e juridikë, interesat ose misioni i të cilëve mund të jenë në konflikt me detyrën e ngarkuar tek autoriteti i investigimit, ose mund të influencojnë në objektivitetin e këtij autoriteti.</w:t>
      </w:r>
    </w:p>
    <w:p w14:paraId="1DE60F99" w14:textId="3DD90382"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Autoriteti i investigimit mund të bashkëpunojë me shtete të tjera për kryerjen e investigimeve. </w:t>
      </w:r>
    </w:p>
    <w:p w14:paraId="1DE60F9A" w14:textId="460979B8"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Autoriteti i investigimit mund të delegojë detyrën e kryerjes së një investigimi </w:t>
      </w:r>
      <w:r w:rsidR="009C04E1" w:rsidRPr="00B534E7">
        <w:rPr>
          <w:rFonts w:ascii="Garamond" w:hAnsi="Garamond" w:cs="Times New Roman"/>
          <w:bCs/>
          <w:sz w:val="24"/>
          <w:szCs w:val="24"/>
        </w:rPr>
        <w:t>për</w:t>
      </w:r>
      <w:r w:rsidRPr="00B534E7">
        <w:rPr>
          <w:rFonts w:ascii="Garamond" w:hAnsi="Garamond" w:cs="Times New Roman"/>
          <w:bCs/>
          <w:sz w:val="24"/>
          <w:szCs w:val="24"/>
        </w:rPr>
        <w:t xml:space="preserve"> një aksident ose incident të rëndë te një autoritet homolog i një shteti tjetër, në varësi të një marrëveshjeje të përbashkët dhe mundëson kryerjen e procesit të investigimit nga ky autoritet tjetër.</w:t>
      </w:r>
    </w:p>
    <w:p w14:paraId="1DE60F9B" w14:textId="3AF3F023"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6.</w:t>
      </w:r>
      <w:r w:rsidR="00216496">
        <w:rPr>
          <w:rFonts w:ascii="Garamond" w:hAnsi="Garamond" w:cs="Times New Roman"/>
          <w:bCs/>
          <w:sz w:val="24"/>
          <w:szCs w:val="24"/>
        </w:rPr>
        <w:t xml:space="preserve"> </w:t>
      </w:r>
      <w:r w:rsidRPr="00B534E7">
        <w:rPr>
          <w:rFonts w:ascii="Garamond" w:hAnsi="Garamond" w:cs="Times New Roman"/>
          <w:bCs/>
          <w:sz w:val="24"/>
          <w:szCs w:val="24"/>
        </w:rPr>
        <w:t>Autoriteti i investigimit investigon edhe aksidente apo incidente të rënda, që përfshijnë avionë të regjistruar në Republikën e Shqipërisë apo që operohen nga një sipërmarrje e vendosur në Republikën e Shqipërisë, të cilat kanë ndodhur jashtë territorit të saj, kur hetime të tilla nuk kryhen nga një shtet tjetër.</w:t>
      </w:r>
    </w:p>
    <w:p w14:paraId="1DE60F9C" w14:textId="0F5B9F86"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7.</w:t>
      </w:r>
      <w:r w:rsidR="00216496">
        <w:rPr>
          <w:rFonts w:ascii="Garamond" w:hAnsi="Garamond" w:cs="Times New Roman"/>
          <w:bCs/>
          <w:sz w:val="24"/>
          <w:szCs w:val="24"/>
        </w:rPr>
        <w:t xml:space="preserve"> </w:t>
      </w:r>
      <w:r w:rsidRPr="00B534E7">
        <w:rPr>
          <w:rFonts w:ascii="Garamond" w:hAnsi="Garamond" w:cs="Times New Roman"/>
          <w:bCs/>
          <w:sz w:val="24"/>
          <w:szCs w:val="24"/>
        </w:rPr>
        <w:t>Autoriteti i Investigimit ka të paktën një investigues të aftë për të kryer funksionin e investiguesit në detyrë, në rastin e një aksidenti ajror.</w:t>
      </w:r>
    </w:p>
    <w:p w14:paraId="1DE60F9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9E"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101</w:t>
      </w:r>
    </w:p>
    <w:p w14:paraId="1DE60FA0"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Rregullat për investigimin</w:t>
      </w:r>
    </w:p>
    <w:p w14:paraId="1DE60FA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A2" w14:textId="77777777" w:rsidR="00C463BA" w:rsidRPr="00B534E7" w:rsidRDefault="009C04E1"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Këshilli i Ministrave me vendim</w:t>
      </w:r>
      <w:r w:rsidR="00C463BA" w:rsidRPr="00B534E7">
        <w:rPr>
          <w:rFonts w:ascii="Garamond" w:hAnsi="Garamond" w:cs="Times New Roman"/>
          <w:bCs/>
          <w:sz w:val="24"/>
          <w:szCs w:val="24"/>
        </w:rPr>
        <w:t xml:space="preserve"> përcakton rregullat për procesin e investigimit lidhur me:</w:t>
      </w:r>
    </w:p>
    <w:p w14:paraId="1DE60FA3" w14:textId="770C421D" w:rsidR="00C463BA" w:rsidRPr="00B534E7" w:rsidRDefault="006B0A82"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a) </w:t>
      </w:r>
      <w:r w:rsidR="009C04E1" w:rsidRPr="00B534E7">
        <w:rPr>
          <w:rFonts w:ascii="Garamond" w:hAnsi="Garamond" w:cs="Times New Roman"/>
          <w:bCs/>
          <w:sz w:val="24"/>
          <w:szCs w:val="24"/>
        </w:rPr>
        <w:t>përcaktimin e aksidenteve dhe</w:t>
      </w:r>
      <w:r w:rsidR="00C463BA" w:rsidRPr="00B534E7">
        <w:rPr>
          <w:rFonts w:ascii="Garamond" w:hAnsi="Garamond" w:cs="Times New Roman"/>
          <w:bCs/>
          <w:sz w:val="24"/>
          <w:szCs w:val="24"/>
        </w:rPr>
        <w:t xml:space="preserve"> incidenteve të rënda, subjekt i investigimit të sigurisë së operimit;</w:t>
      </w:r>
    </w:p>
    <w:p w14:paraId="1DE60FA4" w14:textId="79C49D62" w:rsidR="00C463BA" w:rsidRPr="00B534E7" w:rsidRDefault="006B0A82"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b) </w:t>
      </w:r>
      <w:r w:rsidR="00C463BA" w:rsidRPr="00B534E7">
        <w:rPr>
          <w:rFonts w:ascii="Garamond" w:hAnsi="Garamond" w:cs="Times New Roman"/>
          <w:bCs/>
          <w:sz w:val="24"/>
          <w:szCs w:val="24"/>
        </w:rPr>
        <w:t>bashkëpunimin ndërmjet Autoritetit të Investigimit me autoritetet homologe të investigimit dhe EASA-s;</w:t>
      </w:r>
    </w:p>
    <w:p w14:paraId="1DE60FA5" w14:textId="39727188" w:rsidR="00C463BA" w:rsidRPr="00B534E7" w:rsidRDefault="006B0A82"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c) </w:t>
      </w:r>
      <w:r w:rsidR="00C463BA" w:rsidRPr="00B534E7">
        <w:rPr>
          <w:rFonts w:ascii="Garamond" w:hAnsi="Garamond" w:cs="Times New Roman"/>
          <w:bCs/>
          <w:sz w:val="24"/>
          <w:szCs w:val="24"/>
        </w:rPr>
        <w:t>koordinimin e investigimeve me organet e tjera juridike të përfshira;</w:t>
      </w:r>
    </w:p>
    <w:p w14:paraId="1DE60FA6" w14:textId="28B646EE"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ç)</w:t>
      </w:r>
      <w:r w:rsidR="00216496">
        <w:rPr>
          <w:rFonts w:ascii="Garamond" w:hAnsi="Garamond" w:cs="Times New Roman"/>
          <w:bCs/>
          <w:sz w:val="24"/>
          <w:szCs w:val="24"/>
        </w:rPr>
        <w:t xml:space="preserve"> </w:t>
      </w:r>
      <w:r w:rsidRPr="00B534E7">
        <w:rPr>
          <w:rFonts w:ascii="Garamond" w:hAnsi="Garamond" w:cs="Times New Roman"/>
          <w:bCs/>
          <w:sz w:val="24"/>
          <w:szCs w:val="24"/>
        </w:rPr>
        <w:t>kompetencat e investiguesit në detyrë dhe rekomandimet e sigurisë;</w:t>
      </w:r>
    </w:p>
    <w:p w14:paraId="1DE60FA7" w14:textId="537887FD" w:rsidR="00C463BA" w:rsidRPr="00B534E7" w:rsidRDefault="00B925D5"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d) </w:t>
      </w:r>
      <w:r w:rsidR="00C463BA" w:rsidRPr="00B534E7">
        <w:rPr>
          <w:rFonts w:ascii="Garamond" w:hAnsi="Garamond" w:cs="Times New Roman"/>
          <w:bCs/>
          <w:sz w:val="24"/>
          <w:szCs w:val="24"/>
        </w:rPr>
        <w:t>mbrojtjen e informacionit të ndjeshëm për sigurinë e operimit.</w:t>
      </w:r>
    </w:p>
    <w:p w14:paraId="1DE60FA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A9"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102</w:t>
      </w:r>
    </w:p>
    <w:p w14:paraId="1DE60FAB"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Detyrimi për të njoftuar aksidentet dhe incidentet e rënda</w:t>
      </w:r>
    </w:p>
    <w:p w14:paraId="1DE60FA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AD" w14:textId="5C88B809"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9C04E1" w:rsidRPr="00B534E7">
        <w:rPr>
          <w:rFonts w:ascii="Garamond" w:hAnsi="Garamond" w:cs="Times New Roman"/>
          <w:bCs/>
          <w:sz w:val="24"/>
          <w:szCs w:val="24"/>
        </w:rPr>
        <w:t xml:space="preserve"> </w:t>
      </w:r>
      <w:r w:rsidRPr="00B534E7">
        <w:rPr>
          <w:rFonts w:ascii="Garamond" w:hAnsi="Garamond" w:cs="Times New Roman"/>
          <w:bCs/>
          <w:sz w:val="24"/>
          <w:szCs w:val="24"/>
        </w:rPr>
        <w:t>Në ras</w:t>
      </w:r>
      <w:r w:rsidR="009C04E1" w:rsidRPr="00B534E7">
        <w:rPr>
          <w:rFonts w:ascii="Garamond" w:hAnsi="Garamond" w:cs="Times New Roman"/>
          <w:bCs/>
          <w:sz w:val="24"/>
          <w:szCs w:val="24"/>
        </w:rPr>
        <w:t>tin e ndodhjes së një aksidenti ose incidenti të rëndë</w:t>
      </w:r>
      <w:r w:rsidRPr="00B534E7">
        <w:rPr>
          <w:rFonts w:ascii="Garamond" w:hAnsi="Garamond" w:cs="Times New Roman"/>
          <w:bCs/>
          <w:sz w:val="24"/>
          <w:szCs w:val="24"/>
        </w:rPr>
        <w:t xml:space="preserve"> në territorin e Republikës së</w:t>
      </w:r>
      <w:r w:rsidR="00814AED">
        <w:rPr>
          <w:rFonts w:ascii="Garamond" w:hAnsi="Garamond" w:cs="Times New Roman"/>
          <w:bCs/>
          <w:sz w:val="24"/>
          <w:szCs w:val="24"/>
        </w:rPr>
        <w:t xml:space="preserve"> </w:t>
      </w:r>
      <w:r w:rsidRPr="00B534E7">
        <w:rPr>
          <w:rFonts w:ascii="Garamond" w:hAnsi="Garamond" w:cs="Times New Roman"/>
          <w:bCs/>
          <w:sz w:val="24"/>
          <w:szCs w:val="24"/>
        </w:rPr>
        <w:t>Shqipërisë, çdo person i përfshirë në të dhe/ose ka njohuri për ndodhjen e tij, njofton menjëherë Autoritetin e Investigimit.</w:t>
      </w:r>
    </w:p>
    <w:p w14:paraId="1DE60FA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Autoriteti i Investigimit njofton menjëherë EASA-n, ICAO-n dhe </w:t>
      </w:r>
      <w:r w:rsidR="00BA256A" w:rsidRPr="00B534E7">
        <w:rPr>
          <w:rFonts w:ascii="Garamond" w:hAnsi="Garamond" w:cs="Times New Roman"/>
          <w:bCs/>
          <w:sz w:val="24"/>
          <w:szCs w:val="24"/>
        </w:rPr>
        <w:t>autoritetet homologe të shtete</w:t>
      </w:r>
      <w:r w:rsidRPr="00B534E7">
        <w:rPr>
          <w:rFonts w:ascii="Garamond" w:hAnsi="Garamond" w:cs="Times New Roman"/>
          <w:bCs/>
          <w:sz w:val="24"/>
          <w:szCs w:val="24"/>
        </w:rPr>
        <w:t>ve të tjera që kanë të bëjnë me ngjarjen, si dhe Qendrën Kombëtare Operacionale të Emergjencave Civile.</w:t>
      </w:r>
    </w:p>
    <w:p w14:paraId="1DE60FA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B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103</w:t>
      </w:r>
    </w:p>
    <w:p w14:paraId="1DE60FB2"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Pjesëmarrja e shteteve të tjera në investigim</w:t>
      </w:r>
    </w:p>
    <w:p w14:paraId="1DE60FB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B4" w14:textId="69CE04E9"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814AED">
        <w:rPr>
          <w:rFonts w:ascii="Garamond" w:hAnsi="Garamond" w:cs="Times New Roman"/>
          <w:bCs/>
          <w:sz w:val="24"/>
          <w:szCs w:val="24"/>
        </w:rPr>
        <w:t xml:space="preserve"> </w:t>
      </w:r>
      <w:r w:rsidRPr="00B534E7">
        <w:rPr>
          <w:rFonts w:ascii="Garamond" w:hAnsi="Garamond" w:cs="Times New Roman"/>
          <w:bCs/>
          <w:sz w:val="24"/>
          <w:szCs w:val="24"/>
        </w:rPr>
        <w:t>Me marrjen e n</w:t>
      </w:r>
      <w:r w:rsidR="009C04E1" w:rsidRPr="00B534E7">
        <w:rPr>
          <w:rFonts w:ascii="Garamond" w:hAnsi="Garamond" w:cs="Times New Roman"/>
          <w:bCs/>
          <w:sz w:val="24"/>
          <w:szCs w:val="24"/>
        </w:rPr>
        <w:t>joftimit sipas pikës 2</w:t>
      </w:r>
      <w:r w:rsidRPr="00B534E7">
        <w:rPr>
          <w:rFonts w:ascii="Garamond" w:hAnsi="Garamond" w:cs="Times New Roman"/>
          <w:bCs/>
          <w:sz w:val="24"/>
          <w:szCs w:val="24"/>
        </w:rPr>
        <w:t xml:space="preserve"> të nenit 102, shteti i regjistrit, shteti i operatorit, shteti i modelimit dhe shteti i prodhimit kanë të drejtë të caktojn</w:t>
      </w:r>
      <w:r w:rsidR="009C04E1" w:rsidRPr="00B534E7">
        <w:rPr>
          <w:rFonts w:ascii="Garamond" w:hAnsi="Garamond" w:cs="Times New Roman"/>
          <w:bCs/>
          <w:sz w:val="24"/>
          <w:szCs w:val="24"/>
        </w:rPr>
        <w:t>ë një përfaqësues të akredituar</w:t>
      </w:r>
      <w:r w:rsidRPr="00B534E7">
        <w:rPr>
          <w:rFonts w:ascii="Garamond" w:hAnsi="Garamond" w:cs="Times New Roman"/>
          <w:bCs/>
          <w:sz w:val="24"/>
          <w:szCs w:val="24"/>
        </w:rPr>
        <w:t xml:space="preserve"> për të marrë pjesë në investigim.</w:t>
      </w:r>
    </w:p>
    <w:p w14:paraId="1DE60FB5" w14:textId="6D02405B"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Përfaqësuesi i akredituar mund të cakt</w:t>
      </w:r>
      <w:r w:rsidR="009C04E1" w:rsidRPr="00B534E7">
        <w:rPr>
          <w:rFonts w:ascii="Garamond" w:hAnsi="Garamond" w:cs="Times New Roman"/>
          <w:bCs/>
          <w:sz w:val="24"/>
          <w:szCs w:val="24"/>
        </w:rPr>
        <w:t>ojë këshilltarë</w:t>
      </w:r>
      <w:r w:rsidRPr="00B534E7">
        <w:rPr>
          <w:rFonts w:ascii="Garamond" w:hAnsi="Garamond" w:cs="Times New Roman"/>
          <w:bCs/>
          <w:sz w:val="24"/>
          <w:szCs w:val="24"/>
        </w:rPr>
        <w:t xml:space="preserve"> për të marrë pjesë në investigim</w:t>
      </w:r>
      <w:r w:rsidRPr="00B534E7">
        <w:rPr>
          <w:rFonts w:ascii="Garamond" w:hAnsi="Garamond" w:cs="Times New Roman"/>
          <w:bCs/>
          <w:color w:val="FF0000"/>
          <w:sz w:val="24"/>
          <w:szCs w:val="24"/>
        </w:rPr>
        <w:t xml:space="preserve"> </w:t>
      </w:r>
      <w:r w:rsidRPr="00B534E7">
        <w:rPr>
          <w:rFonts w:ascii="Garamond" w:hAnsi="Garamond" w:cs="Times New Roman"/>
          <w:bCs/>
          <w:color w:val="000000" w:themeColor="text1"/>
          <w:sz w:val="24"/>
          <w:szCs w:val="24"/>
        </w:rPr>
        <w:t>nën</w:t>
      </w:r>
      <w:r w:rsidRPr="00B534E7">
        <w:rPr>
          <w:rFonts w:ascii="Garamond" w:hAnsi="Garamond" w:cs="Times New Roman"/>
          <w:bCs/>
          <w:color w:val="FF0000"/>
          <w:sz w:val="24"/>
          <w:szCs w:val="24"/>
        </w:rPr>
        <w:t xml:space="preserve"> </w:t>
      </w:r>
      <w:r w:rsidRPr="00B534E7">
        <w:rPr>
          <w:rFonts w:ascii="Garamond" w:hAnsi="Garamond" w:cs="Times New Roman"/>
          <w:bCs/>
          <w:sz w:val="24"/>
          <w:szCs w:val="24"/>
        </w:rPr>
        <w:t>mbikëqyrjen e tij.</w:t>
      </w:r>
    </w:p>
    <w:p w14:paraId="1DE60FB6" w14:textId="6A46E224"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 Pjesëmarrësit në investigim kanë të drejtë të marrin pjesë në të gjitha aspektet e investigimit, nën kontrollin e investiguesit në detyrë dhe në veçanti, kanë të drejtë:</w:t>
      </w:r>
    </w:p>
    <w:p w14:paraId="1DE60FB7" w14:textId="6695E31F"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w:t>
      </w:r>
      <w:r w:rsidR="00216496">
        <w:rPr>
          <w:rFonts w:ascii="Garamond" w:hAnsi="Garamond" w:cs="Times New Roman"/>
          <w:bCs/>
          <w:sz w:val="24"/>
          <w:szCs w:val="24"/>
        </w:rPr>
        <w:t xml:space="preserve"> </w:t>
      </w:r>
      <w:r w:rsidRPr="00B534E7">
        <w:rPr>
          <w:rFonts w:ascii="Garamond" w:hAnsi="Garamond" w:cs="Times New Roman"/>
          <w:bCs/>
          <w:sz w:val="24"/>
          <w:szCs w:val="24"/>
        </w:rPr>
        <w:t>të vizitojnë vendin e aksidentit;</w:t>
      </w:r>
    </w:p>
    <w:p w14:paraId="1DE60FB8" w14:textId="7E49A4DE"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 të ekzaminojnë mbetjet;</w:t>
      </w:r>
    </w:p>
    <w:p w14:paraId="1DE60FB9" w14:textId="7FA88029"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c)</w:t>
      </w:r>
      <w:r w:rsidR="00A96DCE">
        <w:rPr>
          <w:rFonts w:ascii="Garamond" w:hAnsi="Garamond" w:cs="Times New Roman"/>
          <w:bCs/>
          <w:sz w:val="24"/>
          <w:szCs w:val="24"/>
        </w:rPr>
        <w:t xml:space="preserve"> </w:t>
      </w:r>
      <w:r w:rsidRPr="00B534E7">
        <w:rPr>
          <w:rFonts w:ascii="Garamond" w:hAnsi="Garamond" w:cs="Times New Roman"/>
          <w:bCs/>
          <w:sz w:val="24"/>
          <w:szCs w:val="24"/>
        </w:rPr>
        <w:t>të marrin informacion nga dëshm</w:t>
      </w:r>
      <w:r w:rsidR="00BD2973" w:rsidRPr="00B534E7">
        <w:rPr>
          <w:rFonts w:ascii="Garamond" w:hAnsi="Garamond" w:cs="Times New Roman"/>
          <w:bCs/>
          <w:sz w:val="24"/>
          <w:szCs w:val="24"/>
        </w:rPr>
        <w:t>itarët dhe të sugjerojnë pyetje</w:t>
      </w:r>
      <w:r w:rsidRPr="00B534E7">
        <w:rPr>
          <w:rFonts w:ascii="Garamond" w:hAnsi="Garamond" w:cs="Times New Roman"/>
          <w:bCs/>
          <w:sz w:val="24"/>
          <w:szCs w:val="24"/>
        </w:rPr>
        <w:t xml:space="preserve"> sipas fushave; </w:t>
      </w:r>
    </w:p>
    <w:p w14:paraId="1DE60FBA" w14:textId="77777777" w:rsidR="00C463BA" w:rsidRPr="00B534E7" w:rsidRDefault="00BD2973"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ç) </w:t>
      </w:r>
      <w:r w:rsidR="00C463BA" w:rsidRPr="00B534E7">
        <w:rPr>
          <w:rFonts w:ascii="Garamond" w:hAnsi="Garamond" w:cs="Times New Roman"/>
          <w:bCs/>
          <w:sz w:val="24"/>
          <w:szCs w:val="24"/>
        </w:rPr>
        <w:t>të kenë akses të plotë te</w:t>
      </w:r>
      <w:r w:rsidRPr="00B534E7">
        <w:rPr>
          <w:rFonts w:ascii="Garamond" w:hAnsi="Garamond" w:cs="Times New Roman"/>
          <w:bCs/>
          <w:sz w:val="24"/>
          <w:szCs w:val="24"/>
        </w:rPr>
        <w:t>k</w:t>
      </w:r>
      <w:r w:rsidR="00C463BA" w:rsidRPr="00B534E7">
        <w:rPr>
          <w:rFonts w:ascii="Garamond" w:hAnsi="Garamond" w:cs="Times New Roman"/>
          <w:bCs/>
          <w:sz w:val="24"/>
          <w:szCs w:val="24"/>
        </w:rPr>
        <w:t xml:space="preserve"> të gjitha provat, sa më shpejt të jetë e mundur;</w:t>
      </w:r>
    </w:p>
    <w:p w14:paraId="1DE60FBB" w14:textId="77777777" w:rsidR="00C463BA" w:rsidRPr="00B534E7" w:rsidRDefault="00BD2973"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d) </w:t>
      </w:r>
      <w:r w:rsidR="00C463BA" w:rsidRPr="00B534E7">
        <w:rPr>
          <w:rFonts w:ascii="Garamond" w:hAnsi="Garamond" w:cs="Times New Roman"/>
          <w:bCs/>
          <w:sz w:val="24"/>
          <w:szCs w:val="24"/>
        </w:rPr>
        <w:t>të marrin kopje të të gjitha dokumenteve përkatëse;</w:t>
      </w:r>
    </w:p>
    <w:p w14:paraId="1DE60FBC" w14:textId="77777777" w:rsidR="00BD2973" w:rsidRPr="00B534E7" w:rsidRDefault="00BD2973"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dh) </w:t>
      </w:r>
      <w:r w:rsidR="00C463BA" w:rsidRPr="00B534E7">
        <w:rPr>
          <w:rFonts w:ascii="Garamond" w:hAnsi="Garamond" w:cs="Times New Roman"/>
          <w:bCs/>
          <w:sz w:val="24"/>
          <w:szCs w:val="24"/>
        </w:rPr>
        <w:t>të marrin pjesë në analizat e regjistr</w:t>
      </w:r>
      <w:r w:rsidRPr="00B534E7">
        <w:rPr>
          <w:rFonts w:ascii="Garamond" w:hAnsi="Garamond" w:cs="Times New Roman"/>
          <w:bCs/>
          <w:sz w:val="24"/>
          <w:szCs w:val="24"/>
        </w:rPr>
        <w:t>imeve të marra nga pajisjet dhe</w:t>
      </w:r>
    </w:p>
    <w:p w14:paraId="1DE60FBD" w14:textId="77777777" w:rsidR="00C463BA" w:rsidRPr="00B534E7" w:rsidRDefault="00BD2973"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sistemet elektronike</w:t>
      </w:r>
      <w:r w:rsidR="00C463BA" w:rsidRPr="00B534E7">
        <w:rPr>
          <w:rFonts w:ascii="Garamond" w:hAnsi="Garamond" w:cs="Times New Roman"/>
          <w:bCs/>
          <w:sz w:val="24"/>
          <w:szCs w:val="24"/>
        </w:rPr>
        <w:t>;</w:t>
      </w:r>
    </w:p>
    <w:p w14:paraId="1DE60FB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e) të marrin pjesë në veprimtaritë investiguese të ngjarjes jashtë vendit, siç janë ekzaminimet e përbërësve, të mbledhjeve teknike, testet dhe eksperimentet;</w:t>
      </w:r>
    </w:p>
    <w:p w14:paraId="1DE60FB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ë) të marrin pjesë në takime për ecurinë e investigimit dhe të diskutojnë analizat, rezultatet, shkaqet dhe rekomandimet për sigurinë;</w:t>
      </w:r>
    </w:p>
    <w:p w14:paraId="1DE60FC0" w14:textId="3E574FE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f)</w:t>
      </w:r>
      <w:r w:rsidR="00814AED">
        <w:rPr>
          <w:rFonts w:ascii="Garamond" w:hAnsi="Garamond" w:cs="Times New Roman"/>
          <w:bCs/>
          <w:sz w:val="24"/>
          <w:szCs w:val="24"/>
        </w:rPr>
        <w:t xml:space="preserve"> </w:t>
      </w:r>
      <w:r w:rsidRPr="00B534E7">
        <w:rPr>
          <w:rFonts w:ascii="Garamond" w:hAnsi="Garamond" w:cs="Times New Roman"/>
          <w:bCs/>
          <w:sz w:val="24"/>
          <w:szCs w:val="24"/>
        </w:rPr>
        <w:t>të paraqesin mendime apo pretendime me shkrim për elemente të ndryshme të investigimit.</w:t>
      </w:r>
    </w:p>
    <w:p w14:paraId="1DE60FC1" w14:textId="0C51EC5B"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A96DCE">
        <w:rPr>
          <w:rFonts w:ascii="Garamond" w:hAnsi="Garamond" w:cs="Times New Roman"/>
          <w:bCs/>
          <w:sz w:val="24"/>
          <w:szCs w:val="24"/>
        </w:rPr>
        <w:t xml:space="preserve"> </w:t>
      </w:r>
      <w:r w:rsidRPr="00B534E7">
        <w:rPr>
          <w:rFonts w:ascii="Garamond" w:hAnsi="Garamond" w:cs="Times New Roman"/>
          <w:bCs/>
          <w:sz w:val="24"/>
          <w:szCs w:val="24"/>
        </w:rPr>
        <w:t>Autoriteti i investigimit mund të prano</w:t>
      </w:r>
      <w:r w:rsidR="00BD2973" w:rsidRPr="00B534E7">
        <w:rPr>
          <w:rFonts w:ascii="Garamond" w:hAnsi="Garamond" w:cs="Times New Roman"/>
          <w:bCs/>
          <w:sz w:val="24"/>
          <w:szCs w:val="24"/>
        </w:rPr>
        <w:t>jë si pjesëmarrës në investigim</w:t>
      </w:r>
      <w:r w:rsidRPr="00B534E7">
        <w:rPr>
          <w:rFonts w:ascii="Garamond" w:hAnsi="Garamond" w:cs="Times New Roman"/>
          <w:bCs/>
          <w:sz w:val="24"/>
          <w:szCs w:val="24"/>
        </w:rPr>
        <w:t xml:space="preserve"> përfaqësues të akredituar të shteteve të tjera, të ndryshëm nga ata të përmendur në pikën 1 të këtij neni. Pjesëmarrja e tyr</w:t>
      </w:r>
      <w:r w:rsidR="00BD2973" w:rsidRPr="00B534E7">
        <w:rPr>
          <w:rFonts w:ascii="Garamond" w:hAnsi="Garamond" w:cs="Times New Roman"/>
          <w:bCs/>
          <w:sz w:val="24"/>
          <w:szCs w:val="24"/>
        </w:rPr>
        <w:t>e lejohet vetëm për ato çështje</w:t>
      </w:r>
      <w:r w:rsidRPr="00B534E7">
        <w:rPr>
          <w:rFonts w:ascii="Garamond" w:hAnsi="Garamond" w:cs="Times New Roman"/>
          <w:bCs/>
          <w:sz w:val="24"/>
          <w:szCs w:val="24"/>
        </w:rPr>
        <w:t xml:space="preserve"> për të cilat autoriteti i investigimit i ka pranuar ata.</w:t>
      </w:r>
    </w:p>
    <w:p w14:paraId="1DE60FC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5. Mbi të njëjtën bazë, si për pikat pararendëse të këtij neni, një përfaqësues i autoritetit për investigimin, gjithashtu, mund të marrë pjesë në investigime të ndërmarra nga një shtet tjetër. </w:t>
      </w:r>
    </w:p>
    <w:p w14:paraId="1DE60FC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C5"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104</w:t>
      </w:r>
    </w:p>
    <w:p w14:paraId="1DE60FC7"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Raporti i investigimit</w:t>
      </w:r>
    </w:p>
    <w:p w14:paraId="1DE60FC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C9" w14:textId="2DC4FD01"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Çdo investigim për sigurinë e operimit pasohet nga një raport në një formë të përshtatshme për ll</w:t>
      </w:r>
      <w:r w:rsidR="00EE516E" w:rsidRPr="00B534E7">
        <w:rPr>
          <w:rFonts w:ascii="Garamond" w:hAnsi="Garamond" w:cs="Times New Roman"/>
          <w:bCs/>
          <w:sz w:val="24"/>
          <w:szCs w:val="24"/>
        </w:rPr>
        <w:t>ojin dhe rëndësinë e aksidentit</w:t>
      </w:r>
      <w:r w:rsidRPr="00B534E7">
        <w:rPr>
          <w:rFonts w:ascii="Garamond" w:hAnsi="Garamond" w:cs="Times New Roman"/>
          <w:bCs/>
          <w:sz w:val="24"/>
          <w:szCs w:val="24"/>
        </w:rPr>
        <w:t xml:space="preserve"> ose incidentit të rëndë. Raporti i referohet vetëm qëllimit të investigimit dhe</w:t>
      </w:r>
      <w:r w:rsidR="00EE516E" w:rsidRPr="00B534E7">
        <w:rPr>
          <w:rFonts w:ascii="Garamond" w:hAnsi="Garamond" w:cs="Times New Roman"/>
          <w:bCs/>
          <w:sz w:val="24"/>
          <w:szCs w:val="24"/>
        </w:rPr>
        <w:t>,</w:t>
      </w:r>
      <w:r w:rsidRPr="00B534E7">
        <w:rPr>
          <w:rFonts w:ascii="Garamond" w:hAnsi="Garamond" w:cs="Times New Roman"/>
          <w:bCs/>
          <w:sz w:val="24"/>
          <w:szCs w:val="24"/>
        </w:rPr>
        <w:t xml:space="preserve"> nëse është e nevojshme, përmban rekomandime për sigurinë e operimit. Në raport ruhet anonimati i personave të përfshirë në ngjarje.</w:t>
      </w:r>
    </w:p>
    <w:p w14:paraId="1DE60FCA" w14:textId="7BE87C9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Raporti përfundimtar u dërgohet për mendim e koment:</w:t>
      </w:r>
    </w:p>
    <w:p w14:paraId="1DE60FC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 përfaqësuesve të akredituar të shtet</w:t>
      </w:r>
      <w:r w:rsidR="00EE516E" w:rsidRPr="00B534E7">
        <w:rPr>
          <w:rFonts w:ascii="Garamond" w:hAnsi="Garamond" w:cs="Times New Roman"/>
          <w:bCs/>
          <w:sz w:val="24"/>
          <w:szCs w:val="24"/>
        </w:rPr>
        <w:t>eve që përcaktohen në nenin 103</w:t>
      </w:r>
      <w:r w:rsidRPr="00B534E7">
        <w:rPr>
          <w:rFonts w:ascii="Garamond" w:hAnsi="Garamond" w:cs="Times New Roman"/>
          <w:bCs/>
          <w:sz w:val="24"/>
          <w:szCs w:val="24"/>
        </w:rPr>
        <w:t xml:space="preserve"> të këtij Kodi;</w:t>
      </w:r>
    </w:p>
    <w:p w14:paraId="1DE60FC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b) të gjitha shteteve që kanë marrë pjesë në hetim, përfshirë </w:t>
      </w:r>
      <w:r w:rsidR="00EE516E" w:rsidRPr="00B534E7">
        <w:rPr>
          <w:rFonts w:ascii="Garamond" w:hAnsi="Garamond" w:cs="Times New Roman"/>
          <w:bCs/>
          <w:sz w:val="24"/>
          <w:szCs w:val="24"/>
        </w:rPr>
        <w:t>e</w:t>
      </w:r>
      <w:r w:rsidRPr="00B534E7">
        <w:rPr>
          <w:rFonts w:ascii="Garamond" w:hAnsi="Garamond" w:cs="Times New Roman"/>
          <w:bCs/>
          <w:sz w:val="24"/>
          <w:szCs w:val="24"/>
        </w:rPr>
        <w:t>dhe EASA-n;</w:t>
      </w:r>
    </w:p>
    <w:p w14:paraId="1DE60FC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c) autoriteteve që kanë lidhje me aviacionin;</w:t>
      </w:r>
    </w:p>
    <w:p w14:paraId="1DE60FCE" w14:textId="77777777" w:rsidR="00C463BA" w:rsidRPr="00B534E7" w:rsidRDefault="00EE516E"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ç) ministrit dhe AAC-së.</w:t>
      </w:r>
    </w:p>
    <w:p w14:paraId="1DE60FC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Komentet e rëndësishme dhe të bazuara përfshihen në raportin përfundimtar sipas rastit. Në rast se brenda 60 (gjashtëdhjetë) ditëve nga data e dërgimit të draftit nuk ka komente, raporti përfundimtar quhet i përfunduar.</w:t>
      </w:r>
    </w:p>
    <w:p w14:paraId="1DE60FD0" w14:textId="2EC5CF2F"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Autoriteti i Investigimit, nëse është e mundur, brenda 12 (dymbëdhjetë) muajve nga data e aksidentit ose incidentit të rëndë, përgatit raportin përfundimtar të investigimit dhe rekomandimet për</w:t>
      </w:r>
      <w:r w:rsidR="00EE516E" w:rsidRPr="00B534E7">
        <w:rPr>
          <w:rFonts w:ascii="Garamond" w:hAnsi="Garamond" w:cs="Times New Roman"/>
          <w:bCs/>
          <w:sz w:val="24"/>
          <w:szCs w:val="24"/>
        </w:rPr>
        <w:t xml:space="preserve"> sigurinë, të cilat ua përcjell:</w:t>
      </w:r>
    </w:p>
    <w:p w14:paraId="1DE60FD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 Këshillit të Ministrave;</w:t>
      </w:r>
    </w:p>
    <w:p w14:paraId="1DE60FD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 ministrit;</w:t>
      </w:r>
    </w:p>
    <w:p w14:paraId="1DE60FD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c) sht</w:t>
      </w:r>
      <w:r w:rsidR="00EE516E" w:rsidRPr="00B534E7">
        <w:rPr>
          <w:rFonts w:ascii="Garamond" w:hAnsi="Garamond" w:cs="Times New Roman"/>
          <w:bCs/>
          <w:sz w:val="24"/>
          <w:szCs w:val="24"/>
        </w:rPr>
        <w:t>eteve të përcaktuara në pikën 1 të nenit 103</w:t>
      </w:r>
      <w:r w:rsidRPr="00B534E7">
        <w:rPr>
          <w:rFonts w:ascii="Garamond" w:hAnsi="Garamond" w:cs="Times New Roman"/>
          <w:bCs/>
          <w:sz w:val="24"/>
          <w:szCs w:val="24"/>
        </w:rPr>
        <w:t xml:space="preserve"> të këtij Kodi;</w:t>
      </w:r>
    </w:p>
    <w:p w14:paraId="1DE60FD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ç) sht</w:t>
      </w:r>
      <w:r w:rsidR="00EE516E" w:rsidRPr="00B534E7">
        <w:rPr>
          <w:rFonts w:ascii="Garamond" w:hAnsi="Garamond" w:cs="Times New Roman"/>
          <w:bCs/>
          <w:sz w:val="24"/>
          <w:szCs w:val="24"/>
        </w:rPr>
        <w:t>eteve të përcaktuara në pikën 4 të nenit 103</w:t>
      </w:r>
      <w:r w:rsidRPr="00B534E7">
        <w:rPr>
          <w:rFonts w:ascii="Garamond" w:hAnsi="Garamond" w:cs="Times New Roman"/>
          <w:bCs/>
          <w:sz w:val="24"/>
          <w:szCs w:val="24"/>
        </w:rPr>
        <w:t xml:space="preserve"> të këtij Kodi;</w:t>
      </w:r>
    </w:p>
    <w:p w14:paraId="1DE60FD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d) ICAO-s, në përputhje me standardet ndërkombëtare;</w:t>
      </w:r>
    </w:p>
    <w:p w14:paraId="1DE60FD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dh) shteteve palë në marrëveshjen shumëpalëshe;</w:t>
      </w:r>
    </w:p>
    <w:p w14:paraId="1DE60FD7" w14:textId="77C291D1"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e) Komisionit E</w:t>
      </w:r>
      <w:r w:rsidR="007A0068">
        <w:rPr>
          <w:rFonts w:ascii="Garamond" w:hAnsi="Garamond" w:cs="Times New Roman"/>
          <w:bCs/>
          <w:sz w:val="24"/>
          <w:szCs w:val="24"/>
        </w:rPr>
        <w:t>v</w:t>
      </w:r>
      <w:r w:rsidRPr="00B534E7">
        <w:rPr>
          <w:rFonts w:ascii="Garamond" w:hAnsi="Garamond" w:cs="Times New Roman"/>
          <w:bCs/>
          <w:sz w:val="24"/>
          <w:szCs w:val="24"/>
        </w:rPr>
        <w:t>ropian dhe EASA-s, me përjashtim të rasteve kur raporti është publikuar në mënyrë elektronike, në këtë rast Autoriteti i Investigimit vetëm i njofton ata reciprokisht.</w:t>
      </w:r>
    </w:p>
    <w:p w14:paraId="1DE60FD8" w14:textId="18C624CC"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216496">
        <w:rPr>
          <w:rFonts w:ascii="Garamond" w:hAnsi="Garamond" w:cs="Times New Roman"/>
          <w:bCs/>
          <w:sz w:val="24"/>
          <w:szCs w:val="24"/>
        </w:rPr>
        <w:t xml:space="preserve"> </w:t>
      </w:r>
      <w:r w:rsidRPr="00B534E7">
        <w:rPr>
          <w:rFonts w:ascii="Garamond" w:hAnsi="Garamond" w:cs="Times New Roman"/>
          <w:bCs/>
          <w:sz w:val="24"/>
          <w:szCs w:val="24"/>
        </w:rPr>
        <w:t>Këshilli i Ministrave merr masat e nevojshme për zbatimin e rekomandimeve për sigurinë e operimit, të nxjerra nga Autoriteti i Investigimit.</w:t>
      </w:r>
    </w:p>
    <w:p w14:paraId="1DE60FD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DA"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105</w:t>
      </w:r>
    </w:p>
    <w:p w14:paraId="1DE60FDC"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Mbledhja e të dhënave</w:t>
      </w:r>
    </w:p>
    <w:p w14:paraId="1DE60FD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D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Autoriteti i Investigimit, investiguesi në detyrë dhe pjesëmarrësi</w:t>
      </w:r>
      <w:r w:rsidR="00EE516E" w:rsidRPr="00B534E7">
        <w:rPr>
          <w:rFonts w:ascii="Garamond" w:hAnsi="Garamond" w:cs="Times New Roman"/>
          <w:bCs/>
          <w:sz w:val="24"/>
          <w:szCs w:val="24"/>
        </w:rPr>
        <w:t>t, sipas nenit 104</w:t>
      </w:r>
      <w:r w:rsidRPr="00B534E7">
        <w:rPr>
          <w:rFonts w:ascii="Garamond" w:hAnsi="Garamond" w:cs="Times New Roman"/>
          <w:bCs/>
          <w:sz w:val="24"/>
          <w:szCs w:val="24"/>
        </w:rPr>
        <w:t xml:space="preserve"> të këtij Kodi, kanë të drejtë, në përputhje me kompetencat përkatëse, të mbledhin, të përpunojnë e të përdorin të dhëna personale të personave të përfshirë në investigim, të prekur nga/ose dëshmitarë të aksidentit apo incidentit të rëndë, për aq sa nevojitet për qëllimin e investigimit dhe duhet të ruajnë konfidencialitetin e të dhënave personale të personave të përfshirë në investigim e të mos bëjnë shpërndarjen e tyre.</w:t>
      </w:r>
    </w:p>
    <w:p w14:paraId="1DE60FD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E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106</w:t>
      </w:r>
    </w:p>
    <w:p w14:paraId="1DE60FE2"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Shpërndarja e të dhënave</w:t>
      </w:r>
    </w:p>
    <w:p w14:paraId="1DE60FE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E4" w14:textId="77777777" w:rsidR="00C463BA" w:rsidRPr="00B534E7" w:rsidRDefault="00EE516E"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Autoriteti i I</w:t>
      </w:r>
      <w:r w:rsidR="00C463BA" w:rsidRPr="00B534E7">
        <w:rPr>
          <w:rFonts w:ascii="Garamond" w:hAnsi="Garamond" w:cs="Times New Roman"/>
          <w:bCs/>
          <w:sz w:val="24"/>
          <w:szCs w:val="24"/>
        </w:rPr>
        <w:t>nvestigimit ka të drejtë t’u shpërndajë autoriteteve publike të dhën</w:t>
      </w:r>
      <w:r w:rsidRPr="00B534E7">
        <w:rPr>
          <w:rFonts w:ascii="Garamond" w:hAnsi="Garamond" w:cs="Times New Roman"/>
          <w:bCs/>
          <w:sz w:val="24"/>
          <w:szCs w:val="24"/>
        </w:rPr>
        <w:t>at e mbledhura, sipas nenit 105</w:t>
      </w:r>
      <w:r w:rsidR="00C463BA" w:rsidRPr="00B534E7">
        <w:rPr>
          <w:rFonts w:ascii="Garamond" w:hAnsi="Garamond" w:cs="Times New Roman"/>
          <w:bCs/>
          <w:sz w:val="24"/>
          <w:szCs w:val="24"/>
        </w:rPr>
        <w:t xml:space="preserve"> të këtij Kodi, kur është në interes të sigurisë së aviacionit, lëshimit të licencave ose lejeve të avionëve, zhvillimit të procedurave gjyqësore, sqarimit të pretendimeve për aksidentin ose incidentin e rëndë dhe inform</w:t>
      </w:r>
      <w:r w:rsidRPr="00B534E7">
        <w:rPr>
          <w:rFonts w:ascii="Garamond" w:hAnsi="Garamond" w:cs="Times New Roman"/>
          <w:bCs/>
          <w:sz w:val="24"/>
          <w:szCs w:val="24"/>
        </w:rPr>
        <w:t>imit të të afërmve të personave</w:t>
      </w:r>
      <w:r w:rsidR="00C463BA" w:rsidRPr="00B534E7">
        <w:rPr>
          <w:rFonts w:ascii="Garamond" w:hAnsi="Garamond" w:cs="Times New Roman"/>
          <w:bCs/>
          <w:sz w:val="24"/>
          <w:szCs w:val="24"/>
        </w:rPr>
        <w:t xml:space="preserve"> të përfshir</w:t>
      </w:r>
      <w:r w:rsidRPr="00B534E7">
        <w:rPr>
          <w:rFonts w:ascii="Garamond" w:hAnsi="Garamond" w:cs="Times New Roman"/>
          <w:bCs/>
          <w:sz w:val="24"/>
          <w:szCs w:val="24"/>
        </w:rPr>
        <w:t>ë ose të ndikuar nga aksidenti apo</w:t>
      </w:r>
      <w:r w:rsidR="00C463BA" w:rsidRPr="00B534E7">
        <w:rPr>
          <w:rFonts w:ascii="Garamond" w:hAnsi="Garamond" w:cs="Times New Roman"/>
          <w:bCs/>
          <w:sz w:val="24"/>
          <w:szCs w:val="24"/>
        </w:rPr>
        <w:t xml:space="preserve"> incidenti i rëndë.</w:t>
      </w:r>
    </w:p>
    <w:p w14:paraId="1DE60FE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E6"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107</w:t>
      </w:r>
    </w:p>
    <w:p w14:paraId="1DE60FE8"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 xml:space="preserve">Kostot e </w:t>
      </w:r>
      <w:r w:rsidR="00EE516E" w:rsidRPr="00B534E7">
        <w:rPr>
          <w:rFonts w:ascii="Garamond" w:hAnsi="Garamond" w:cs="Times New Roman"/>
          <w:b/>
          <w:bCs/>
          <w:sz w:val="24"/>
          <w:szCs w:val="24"/>
        </w:rPr>
        <w:t>A</w:t>
      </w:r>
      <w:r w:rsidRPr="00B534E7">
        <w:rPr>
          <w:rFonts w:ascii="Garamond" w:hAnsi="Garamond" w:cs="Times New Roman"/>
          <w:b/>
          <w:bCs/>
          <w:sz w:val="24"/>
          <w:szCs w:val="24"/>
        </w:rPr>
        <w:t xml:space="preserve">utoritetit të </w:t>
      </w:r>
      <w:r w:rsidR="00EE516E" w:rsidRPr="00B534E7">
        <w:rPr>
          <w:rFonts w:ascii="Garamond" w:hAnsi="Garamond" w:cs="Times New Roman"/>
          <w:b/>
          <w:bCs/>
          <w:sz w:val="24"/>
          <w:szCs w:val="24"/>
        </w:rPr>
        <w:t>I</w:t>
      </w:r>
      <w:r w:rsidRPr="00B534E7">
        <w:rPr>
          <w:rFonts w:ascii="Garamond" w:hAnsi="Garamond" w:cs="Times New Roman"/>
          <w:b/>
          <w:bCs/>
          <w:sz w:val="24"/>
          <w:szCs w:val="24"/>
        </w:rPr>
        <w:t>nvestigimit dhe kostot e investigimit</w:t>
      </w:r>
    </w:p>
    <w:p w14:paraId="1DE60FE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EA" w14:textId="7DAA27E3"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Llogaritja e kostos së </w:t>
      </w:r>
      <w:r w:rsidR="00EE516E" w:rsidRPr="00B534E7">
        <w:rPr>
          <w:rFonts w:ascii="Garamond" w:hAnsi="Garamond" w:cs="Times New Roman"/>
          <w:bCs/>
          <w:sz w:val="24"/>
          <w:szCs w:val="24"/>
        </w:rPr>
        <w:t>A</w:t>
      </w:r>
      <w:r w:rsidRPr="00B534E7">
        <w:rPr>
          <w:rFonts w:ascii="Garamond" w:hAnsi="Garamond" w:cs="Times New Roman"/>
          <w:bCs/>
          <w:sz w:val="24"/>
          <w:szCs w:val="24"/>
        </w:rPr>
        <w:t xml:space="preserve">utoritetit të </w:t>
      </w:r>
      <w:r w:rsidR="00EE516E" w:rsidRPr="00B534E7">
        <w:rPr>
          <w:rFonts w:ascii="Garamond" w:hAnsi="Garamond" w:cs="Times New Roman"/>
          <w:bCs/>
          <w:sz w:val="24"/>
          <w:szCs w:val="24"/>
        </w:rPr>
        <w:t>I</w:t>
      </w:r>
      <w:r w:rsidRPr="00B534E7">
        <w:rPr>
          <w:rFonts w:ascii="Garamond" w:hAnsi="Garamond" w:cs="Times New Roman"/>
          <w:bCs/>
          <w:sz w:val="24"/>
          <w:szCs w:val="24"/>
        </w:rPr>
        <w:t>nvestigimit përfshin kostot e krijuara nga tërësia e pajisjeve dhe e personelit të përhershëm civil, të angazhuar në funksion të aviacionit civil për këtë qëllim, të cilat përfshihen në koston bazë.</w:t>
      </w:r>
    </w:p>
    <w:p w14:paraId="1DE60FEB" w14:textId="55C3E10F"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Në rastin e një aksidenti ose incidenti të rëndë, Këshilli i Ministrave miraton fondin e veçantë për shpenzimet e nevojshme për investigimin.</w:t>
      </w:r>
    </w:p>
    <w:p w14:paraId="1DE60FEC" w14:textId="0393DFA2"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Pronari i avionit mbulon shpenzimet për heqjen e avionëve ose të mbetjeve. Ky rregull zbatohet </w:t>
      </w:r>
      <w:r w:rsidR="00EE516E" w:rsidRPr="00B534E7">
        <w:rPr>
          <w:rFonts w:ascii="Garamond" w:hAnsi="Garamond" w:cs="Times New Roman"/>
          <w:bCs/>
          <w:sz w:val="24"/>
          <w:szCs w:val="24"/>
        </w:rPr>
        <w:t>e</w:t>
      </w:r>
      <w:r w:rsidRPr="00B534E7">
        <w:rPr>
          <w:rFonts w:ascii="Garamond" w:hAnsi="Garamond" w:cs="Times New Roman"/>
          <w:bCs/>
          <w:sz w:val="24"/>
          <w:szCs w:val="24"/>
        </w:rPr>
        <w:t xml:space="preserve">dhe kur investiguesi në detyrë urdhëron heqjen e tyre për qëllime të investigimit. </w:t>
      </w:r>
    </w:p>
    <w:p w14:paraId="1DE60FE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EE"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KAPITULLI IX</w:t>
      </w:r>
    </w:p>
    <w:p w14:paraId="1DE60FF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RAPORTIMI I NGJARJEVE</w:t>
      </w:r>
    </w:p>
    <w:p w14:paraId="1DE60FF1"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p>
    <w:p w14:paraId="1DE60FF2"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108</w:t>
      </w:r>
    </w:p>
    <w:p w14:paraId="1DE60FF4"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Qëllimi i raportimit të ngjarjeve</w:t>
      </w:r>
    </w:p>
    <w:p w14:paraId="1DE60FF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F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Qëllimi i vetëm i raportimit të ngjarjeve është parandalimi i aksidenteve dhe i incidenteve dhe jo përcaktimi i fajit apo i përgjegjësisë. </w:t>
      </w:r>
    </w:p>
    <w:p w14:paraId="1DE60FF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0FF8"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109</w:t>
      </w:r>
    </w:p>
    <w:p w14:paraId="1DE60FFA"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Raportimi i detyrueshëm</w:t>
      </w:r>
    </w:p>
    <w:p w14:paraId="1DE60FFB"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p>
    <w:p w14:paraId="1DE60FF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 Ngjarjet</w:t>
      </w:r>
      <w:r w:rsidR="00EE516E" w:rsidRPr="00B534E7">
        <w:rPr>
          <w:rFonts w:ascii="Garamond" w:hAnsi="Garamond" w:cs="Times New Roman"/>
          <w:bCs/>
          <w:sz w:val="24"/>
          <w:szCs w:val="24"/>
        </w:rPr>
        <w:t>,</w:t>
      </w:r>
      <w:r w:rsidRPr="00B534E7">
        <w:rPr>
          <w:rFonts w:ascii="Garamond" w:hAnsi="Garamond" w:cs="Times New Roman"/>
          <w:bCs/>
          <w:sz w:val="24"/>
          <w:szCs w:val="24"/>
        </w:rPr>
        <w:t xml:space="preserve"> të cilat paraqesin një rrezik të konsiderueshëm për sigurinë e aviacionit dhe që bien në kategoritë e mëposhtme, raportohen ng</w:t>
      </w:r>
      <w:r w:rsidR="00EE516E" w:rsidRPr="00B534E7">
        <w:rPr>
          <w:rFonts w:ascii="Garamond" w:hAnsi="Garamond" w:cs="Times New Roman"/>
          <w:bCs/>
          <w:sz w:val="24"/>
          <w:szCs w:val="24"/>
        </w:rPr>
        <w:t>a personat e listuar në pikën 2 të këtij neni</w:t>
      </w:r>
      <w:r w:rsidRPr="00B534E7">
        <w:rPr>
          <w:rFonts w:ascii="Garamond" w:hAnsi="Garamond" w:cs="Times New Roman"/>
          <w:bCs/>
          <w:sz w:val="24"/>
          <w:szCs w:val="24"/>
        </w:rPr>
        <w:t xml:space="preserve"> nëpërmjet sistemeve të raportimit të detyrueshëm për: </w:t>
      </w:r>
    </w:p>
    <w:p w14:paraId="1DE60FF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a) ngjarje që lidhen me operimin e avionit; </w:t>
      </w:r>
    </w:p>
    <w:p w14:paraId="1DE60FF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b) ngjarje që lidhen me kushtet teknike, mirëmbajtjen dhe riparimin e avionit; </w:t>
      </w:r>
    </w:p>
    <w:p w14:paraId="1DE60FF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c) ngjarje që lidhen me shërbimet e lundrimit ajror dhe facilitetet; </w:t>
      </w:r>
    </w:p>
    <w:p w14:paraId="1DE6100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ç) ngjarje që lidhen me aerodromet dhe shërbimet e</w:t>
      </w:r>
      <w:r w:rsidR="00EE516E" w:rsidRPr="00B534E7">
        <w:rPr>
          <w:rFonts w:ascii="Garamond" w:hAnsi="Garamond" w:cs="Times New Roman"/>
          <w:bCs/>
          <w:sz w:val="24"/>
          <w:szCs w:val="24"/>
        </w:rPr>
        <w:t xml:space="preserve"> përpunimit në tokë;</w:t>
      </w:r>
      <w:r w:rsidRPr="00B534E7">
        <w:rPr>
          <w:rFonts w:ascii="Garamond" w:hAnsi="Garamond" w:cs="Times New Roman"/>
          <w:bCs/>
          <w:sz w:val="24"/>
          <w:szCs w:val="24"/>
        </w:rPr>
        <w:t xml:space="preserve"> </w:t>
      </w:r>
    </w:p>
    <w:p w14:paraId="1DE6100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d) ngjarje që përfshijnë një avion pa pilot, për të</w:t>
      </w:r>
      <w:r w:rsidR="00EE516E" w:rsidRPr="00B534E7">
        <w:rPr>
          <w:rFonts w:ascii="Garamond" w:hAnsi="Garamond" w:cs="Times New Roman"/>
          <w:bCs/>
          <w:sz w:val="24"/>
          <w:szCs w:val="24"/>
        </w:rPr>
        <w:t xml:space="preserve"> cilin nuk kërkohet certifikatë</w:t>
      </w:r>
      <w:r w:rsidRPr="00B534E7">
        <w:rPr>
          <w:rFonts w:ascii="Garamond" w:hAnsi="Garamond" w:cs="Times New Roman"/>
          <w:bCs/>
          <w:sz w:val="24"/>
          <w:szCs w:val="24"/>
        </w:rPr>
        <w:t xml:space="preserve"> ose deklara</w:t>
      </w:r>
      <w:r w:rsidR="00EE516E" w:rsidRPr="00B534E7">
        <w:rPr>
          <w:rFonts w:ascii="Garamond" w:hAnsi="Garamond" w:cs="Times New Roman"/>
          <w:bCs/>
          <w:sz w:val="24"/>
          <w:szCs w:val="24"/>
        </w:rPr>
        <w:t xml:space="preserve">të, përveç rasteve kur ngjarja apo </w:t>
      </w:r>
      <w:r w:rsidRPr="00B534E7">
        <w:rPr>
          <w:rFonts w:ascii="Garamond" w:hAnsi="Garamond" w:cs="Times New Roman"/>
          <w:bCs/>
          <w:sz w:val="24"/>
          <w:szCs w:val="24"/>
        </w:rPr>
        <w:t>ndonjë informacion i lidhur me sigurinë në operim të mjetit ka rezultuar në një dëmtim fatal të një per</w:t>
      </w:r>
      <w:r w:rsidR="00EE516E" w:rsidRPr="00B534E7">
        <w:rPr>
          <w:rFonts w:ascii="Garamond" w:hAnsi="Garamond" w:cs="Times New Roman"/>
          <w:bCs/>
          <w:sz w:val="24"/>
          <w:szCs w:val="24"/>
        </w:rPr>
        <w:t>soni</w:t>
      </w:r>
      <w:r w:rsidRPr="00B534E7">
        <w:rPr>
          <w:rFonts w:ascii="Garamond" w:hAnsi="Garamond" w:cs="Times New Roman"/>
          <w:bCs/>
          <w:sz w:val="24"/>
          <w:szCs w:val="24"/>
        </w:rPr>
        <w:t xml:space="preserve"> ose ka përfshirë një avion tjetër me pilot. </w:t>
      </w:r>
    </w:p>
    <w:p w14:paraId="1DE6100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 Personat fizikë që detyrohen t’i raportojnë AAC-së ngja</w:t>
      </w:r>
      <w:r w:rsidR="00EE516E" w:rsidRPr="00B534E7">
        <w:rPr>
          <w:rFonts w:ascii="Garamond" w:hAnsi="Garamond" w:cs="Times New Roman"/>
          <w:bCs/>
          <w:sz w:val="24"/>
          <w:szCs w:val="24"/>
        </w:rPr>
        <w:t>rjet në Republikën e Shqipërisë</w:t>
      </w:r>
      <w:r w:rsidRPr="00B534E7">
        <w:rPr>
          <w:rFonts w:ascii="Garamond" w:hAnsi="Garamond" w:cs="Times New Roman"/>
          <w:bCs/>
          <w:sz w:val="24"/>
          <w:szCs w:val="24"/>
        </w:rPr>
        <w:t xml:space="preserve"> n</w:t>
      </w:r>
      <w:r w:rsidR="00EE516E" w:rsidRPr="00B534E7">
        <w:rPr>
          <w:rFonts w:ascii="Garamond" w:hAnsi="Garamond" w:cs="Times New Roman"/>
          <w:bCs/>
          <w:sz w:val="24"/>
          <w:szCs w:val="24"/>
        </w:rPr>
        <w:t>ëpërmjet sistemit të raportimit</w:t>
      </w:r>
      <w:r w:rsidRPr="00B534E7">
        <w:rPr>
          <w:rFonts w:ascii="Garamond" w:hAnsi="Garamond" w:cs="Times New Roman"/>
          <w:bCs/>
          <w:sz w:val="24"/>
          <w:szCs w:val="24"/>
        </w:rPr>
        <w:t xml:space="preserve"> janë: </w:t>
      </w:r>
    </w:p>
    <w:p w14:paraId="1DE6100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a) piloti në komandë, ose, në rastet kur piloti në komandë nuk është në gjendje për të raportuar ngjarjen, çdo anëtar tjetër në zinxhirin komandues të një avioni; </w:t>
      </w:r>
    </w:p>
    <w:p w14:paraId="1DE6100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b) personi, i cili merret me biznesin e modelimit, të prodhimit, mirëmbajtjes ose modifikimit të një avioni, ose të çdo pajisjeje ose pjese të lidhur me to; </w:t>
      </w:r>
    </w:p>
    <w:p w14:paraId="1DE6100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c) </w:t>
      </w:r>
      <w:r w:rsidRPr="00B534E7">
        <w:rPr>
          <w:rFonts w:ascii="Garamond" w:hAnsi="Garamond" w:cs="Times New Roman"/>
          <w:bCs/>
          <w:color w:val="000000" w:themeColor="text1"/>
          <w:sz w:val="24"/>
          <w:szCs w:val="24"/>
        </w:rPr>
        <w:t>personi, i cili nënshkruan një certifikatë të vlefshmërisë ajrore, ose të lejimit për shërbim p</w:t>
      </w:r>
      <w:r w:rsidR="005D2B1B" w:rsidRPr="00B534E7">
        <w:rPr>
          <w:rFonts w:ascii="Garamond" w:hAnsi="Garamond" w:cs="Times New Roman"/>
          <w:bCs/>
          <w:color w:val="000000" w:themeColor="text1"/>
          <w:sz w:val="24"/>
          <w:szCs w:val="24"/>
        </w:rPr>
        <w:t>ër një avion, ose çdo pajisje apo</w:t>
      </w:r>
      <w:r w:rsidRPr="00B534E7">
        <w:rPr>
          <w:rFonts w:ascii="Garamond" w:hAnsi="Garamond" w:cs="Times New Roman"/>
          <w:bCs/>
          <w:color w:val="000000" w:themeColor="text1"/>
          <w:sz w:val="24"/>
          <w:szCs w:val="24"/>
        </w:rPr>
        <w:t xml:space="preserve"> pjesë e lidhur me to; </w:t>
      </w:r>
    </w:p>
    <w:p w14:paraId="1DE6100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ç) personi, i cili ushtron një funksion, që i kërkon atij të jetë i autori</w:t>
      </w:r>
      <w:r w:rsidR="00EE516E" w:rsidRPr="00B534E7">
        <w:rPr>
          <w:rFonts w:ascii="Garamond" w:hAnsi="Garamond" w:cs="Times New Roman"/>
          <w:bCs/>
          <w:sz w:val="24"/>
          <w:szCs w:val="24"/>
        </w:rPr>
        <w:t>zuar nga Republika e Shqipërisë</w:t>
      </w:r>
      <w:r w:rsidRPr="00B534E7">
        <w:rPr>
          <w:rFonts w:ascii="Garamond" w:hAnsi="Garamond" w:cs="Times New Roman"/>
          <w:bCs/>
          <w:sz w:val="24"/>
          <w:szCs w:val="24"/>
        </w:rPr>
        <w:t xml:space="preserve"> si kontrollor i trafikut ajror, ose zyrtar i informacionit për shërbimet e fluturimeve; </w:t>
      </w:r>
    </w:p>
    <w:p w14:paraId="1DE6100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d) </w:t>
      </w:r>
      <w:r w:rsidRPr="00B534E7">
        <w:rPr>
          <w:rFonts w:ascii="Garamond" w:hAnsi="Garamond" w:cs="Times New Roman"/>
          <w:bCs/>
          <w:color w:val="000000" w:themeColor="text1"/>
          <w:sz w:val="24"/>
          <w:szCs w:val="24"/>
        </w:rPr>
        <w:t xml:space="preserve">personi, i </w:t>
      </w:r>
      <w:r w:rsidRPr="00B534E7">
        <w:rPr>
          <w:rFonts w:ascii="Garamond" w:hAnsi="Garamond" w:cs="Times New Roman"/>
          <w:bCs/>
          <w:sz w:val="24"/>
          <w:szCs w:val="24"/>
        </w:rPr>
        <w:t xml:space="preserve">cili kryen një funksion të lidhur me menaxhimin e sigurisë së operimit të një aeroporti të hapur për transport ajror tregtar; </w:t>
      </w:r>
    </w:p>
    <w:p w14:paraId="1DE6100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dh) personi, i cili kryen një funksion të lidhur me instalimin, modifikimin, mirëmbajtjen, riparimin, rinovimin, kontrollin e fluturimit (</w:t>
      </w:r>
      <w:r w:rsidRPr="00B534E7">
        <w:rPr>
          <w:rFonts w:ascii="Garamond" w:hAnsi="Garamond" w:cs="Times New Roman"/>
          <w:bCs/>
          <w:i/>
          <w:sz w:val="24"/>
          <w:szCs w:val="24"/>
        </w:rPr>
        <w:t>flight-checking</w:t>
      </w:r>
      <w:r w:rsidRPr="00B534E7">
        <w:rPr>
          <w:rFonts w:ascii="Garamond" w:hAnsi="Garamond" w:cs="Times New Roman"/>
          <w:bCs/>
          <w:sz w:val="24"/>
          <w:szCs w:val="24"/>
        </w:rPr>
        <w:t xml:space="preserve">), ose inspektimin e pajisjeve të lundrimit ajror; </w:t>
      </w:r>
    </w:p>
    <w:p w14:paraId="1DE6100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e) per</w:t>
      </w:r>
      <w:r w:rsidR="00EE516E" w:rsidRPr="00B534E7">
        <w:rPr>
          <w:rFonts w:ascii="Garamond" w:hAnsi="Garamond" w:cs="Times New Roman"/>
          <w:bCs/>
          <w:sz w:val="24"/>
          <w:szCs w:val="24"/>
        </w:rPr>
        <w:t>soni, i cili kryen një funksion</w:t>
      </w:r>
      <w:r w:rsidRPr="00B534E7">
        <w:rPr>
          <w:rFonts w:ascii="Garamond" w:hAnsi="Garamond" w:cs="Times New Roman"/>
          <w:bCs/>
          <w:sz w:val="24"/>
          <w:szCs w:val="24"/>
        </w:rPr>
        <w:t xml:space="preserve"> të lidhur me përpunimin e avionit në tokë, përfshirë furnizimin me karburant, shërbimet, përgatitjen e listëngarkesës, ngarkimin, heqjen e akullit dhe tërheqjen e avionit në një aeroport të hapur për transport ajror tregtar. </w:t>
      </w:r>
    </w:p>
    <w:p w14:paraId="1DE6100A" w14:textId="77777777" w:rsidR="00C463BA" w:rsidRPr="00B534E7" w:rsidRDefault="00EE516E"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 Pika 1 e këtij neni</w:t>
      </w:r>
      <w:r w:rsidR="00C463BA" w:rsidRPr="00B534E7">
        <w:rPr>
          <w:rFonts w:ascii="Garamond" w:hAnsi="Garamond" w:cs="Times New Roman"/>
          <w:bCs/>
          <w:sz w:val="24"/>
          <w:szCs w:val="24"/>
        </w:rPr>
        <w:t xml:space="preserve"> zbatohet edhe për ngjarjet që përfshijnë avionët shqiptarë jashtë territorit të Republikës së </w:t>
      </w:r>
      <w:r w:rsidRPr="00B534E7">
        <w:rPr>
          <w:rFonts w:ascii="Garamond" w:hAnsi="Garamond" w:cs="Times New Roman"/>
          <w:bCs/>
          <w:sz w:val="24"/>
          <w:szCs w:val="24"/>
        </w:rPr>
        <w:t>Shqipërisë, si dhe për ngjarjet</w:t>
      </w:r>
      <w:r w:rsidR="00C463BA" w:rsidRPr="00B534E7">
        <w:rPr>
          <w:rFonts w:ascii="Garamond" w:hAnsi="Garamond" w:cs="Times New Roman"/>
          <w:bCs/>
          <w:sz w:val="24"/>
          <w:szCs w:val="24"/>
        </w:rPr>
        <w:t xml:space="preserve"> që përf</w:t>
      </w:r>
      <w:r w:rsidRPr="00B534E7">
        <w:rPr>
          <w:rFonts w:ascii="Garamond" w:hAnsi="Garamond" w:cs="Times New Roman"/>
          <w:bCs/>
          <w:sz w:val="24"/>
          <w:szCs w:val="24"/>
        </w:rPr>
        <w:t>shijnë avionët e huaj, të cilët në kohën e ngjarjes</w:t>
      </w:r>
      <w:r w:rsidR="00C463BA" w:rsidRPr="00B534E7">
        <w:rPr>
          <w:rFonts w:ascii="Garamond" w:hAnsi="Garamond" w:cs="Times New Roman"/>
          <w:bCs/>
          <w:sz w:val="24"/>
          <w:szCs w:val="24"/>
        </w:rPr>
        <w:t xml:space="preserve"> operohen nga operatorë shqiptarë. </w:t>
      </w:r>
    </w:p>
    <w:p w14:paraId="1DE6100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 Ngjarjet e raportuara nga pers</w:t>
      </w:r>
      <w:r w:rsidR="00EE516E" w:rsidRPr="00B534E7">
        <w:rPr>
          <w:rFonts w:ascii="Garamond" w:hAnsi="Garamond" w:cs="Times New Roman"/>
          <w:bCs/>
          <w:sz w:val="24"/>
          <w:szCs w:val="24"/>
        </w:rPr>
        <w:t>onat e përcaktuar sipas pikës 1</w:t>
      </w:r>
      <w:r w:rsidRPr="00B534E7">
        <w:rPr>
          <w:rFonts w:ascii="Garamond" w:hAnsi="Garamond" w:cs="Times New Roman"/>
          <w:bCs/>
          <w:sz w:val="24"/>
          <w:szCs w:val="24"/>
        </w:rPr>
        <w:t xml:space="preserve"> të këtij neni, verifikohen/investigohen nga AAC-ja.</w:t>
      </w:r>
    </w:p>
    <w:p w14:paraId="1DE6100C" w14:textId="77777777" w:rsidR="006E2A52" w:rsidRPr="00B534E7" w:rsidRDefault="006E2A52" w:rsidP="00216496">
      <w:pPr>
        <w:widowControl w:val="0"/>
        <w:spacing w:after="0" w:line="240" w:lineRule="auto"/>
        <w:ind w:firstLine="284"/>
        <w:jc w:val="both"/>
        <w:rPr>
          <w:rFonts w:ascii="Garamond" w:hAnsi="Garamond" w:cs="Times New Roman"/>
          <w:bCs/>
          <w:sz w:val="24"/>
          <w:szCs w:val="24"/>
        </w:rPr>
      </w:pPr>
    </w:p>
    <w:p w14:paraId="1DE6100D"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110</w:t>
      </w:r>
    </w:p>
    <w:p w14:paraId="1DE6100F"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Raportimi vullnetar</w:t>
      </w:r>
    </w:p>
    <w:p w14:paraId="1DE6101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1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AAC-ja krijon sistemin e raportimit vullnetar të ngjarjeve, i cili shërben për të mbledhur të dhënat për detajet e ngjarjeve dhe informacionin lidhur me sigurinë e operimit për:</w:t>
      </w:r>
    </w:p>
    <w:p w14:paraId="1DE61012" w14:textId="4E648814"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w:t>
      </w:r>
      <w:r w:rsidR="00216496">
        <w:rPr>
          <w:rFonts w:ascii="Garamond" w:hAnsi="Garamond" w:cs="Times New Roman"/>
          <w:bCs/>
          <w:sz w:val="24"/>
          <w:szCs w:val="24"/>
        </w:rPr>
        <w:t xml:space="preserve"> </w:t>
      </w:r>
      <w:r w:rsidR="00A226F9" w:rsidRPr="00B534E7">
        <w:rPr>
          <w:rFonts w:ascii="Garamond" w:hAnsi="Garamond" w:cs="Times New Roman"/>
          <w:bCs/>
          <w:sz w:val="24"/>
          <w:szCs w:val="24"/>
        </w:rPr>
        <w:t xml:space="preserve">ngjarjet që </w:t>
      </w:r>
      <w:r w:rsidRPr="00B534E7">
        <w:rPr>
          <w:rFonts w:ascii="Garamond" w:hAnsi="Garamond" w:cs="Times New Roman"/>
          <w:bCs/>
          <w:sz w:val="24"/>
          <w:szCs w:val="24"/>
        </w:rPr>
        <w:t>nuk i nënshtrohen raportim</w:t>
      </w:r>
      <w:r w:rsidR="00A226F9" w:rsidRPr="00B534E7">
        <w:rPr>
          <w:rFonts w:ascii="Garamond" w:hAnsi="Garamond" w:cs="Times New Roman"/>
          <w:bCs/>
          <w:sz w:val="24"/>
          <w:szCs w:val="24"/>
        </w:rPr>
        <w:t>it të detyrueshëm sipas pikës 1 të nenit 109</w:t>
      </w:r>
      <w:r w:rsidRPr="00B534E7">
        <w:rPr>
          <w:rFonts w:ascii="Garamond" w:hAnsi="Garamond" w:cs="Times New Roman"/>
          <w:bCs/>
          <w:sz w:val="24"/>
          <w:szCs w:val="24"/>
        </w:rPr>
        <w:t xml:space="preserve"> të këtij Kodi;</w:t>
      </w:r>
    </w:p>
    <w:p w14:paraId="1DE61013" w14:textId="07625A5B"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w:t>
      </w:r>
      <w:r w:rsidR="00216496">
        <w:rPr>
          <w:rFonts w:ascii="Garamond" w:hAnsi="Garamond" w:cs="Times New Roman"/>
          <w:bCs/>
          <w:sz w:val="24"/>
          <w:szCs w:val="24"/>
        </w:rPr>
        <w:t xml:space="preserve"> </w:t>
      </w:r>
      <w:r w:rsidRPr="00B534E7">
        <w:rPr>
          <w:rFonts w:ascii="Garamond" w:hAnsi="Garamond" w:cs="Times New Roman"/>
          <w:bCs/>
          <w:sz w:val="24"/>
          <w:szCs w:val="24"/>
        </w:rPr>
        <w:t>ngjarjet e raportuara nga persona</w:t>
      </w:r>
      <w:r w:rsidR="00A226F9" w:rsidRPr="00B534E7">
        <w:rPr>
          <w:rFonts w:ascii="Garamond" w:hAnsi="Garamond" w:cs="Times New Roman"/>
          <w:bCs/>
          <w:sz w:val="24"/>
          <w:szCs w:val="24"/>
        </w:rPr>
        <w:t xml:space="preserve"> që nuk janë listuar në pikën 2 të nenit 109</w:t>
      </w:r>
      <w:r w:rsidRPr="00B534E7">
        <w:rPr>
          <w:rFonts w:ascii="Garamond" w:hAnsi="Garamond" w:cs="Times New Roman"/>
          <w:bCs/>
          <w:sz w:val="24"/>
          <w:szCs w:val="24"/>
        </w:rPr>
        <w:t xml:space="preserve"> të këtij Kodi.</w:t>
      </w:r>
    </w:p>
    <w:p w14:paraId="1DE6101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15"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111</w:t>
      </w:r>
    </w:p>
    <w:p w14:paraId="1DE61017"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Konfidencialiteti dhe përdorimi i përshtatshëm i informacionit</w:t>
      </w:r>
    </w:p>
    <w:p w14:paraId="1DE6101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19" w14:textId="77777777" w:rsidR="00C463BA" w:rsidRPr="00B534E7" w:rsidRDefault="00CB131B"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 xml:space="preserve">AAC-ja merr masa për të garantuar konfidencialitetin e informacionit dhe të detajeve </w:t>
      </w:r>
      <w:r w:rsidR="00A226F9" w:rsidRPr="00B534E7">
        <w:rPr>
          <w:rFonts w:ascii="Garamond" w:hAnsi="Garamond" w:cs="Times New Roman"/>
          <w:bCs/>
          <w:sz w:val="24"/>
          <w:szCs w:val="24"/>
        </w:rPr>
        <w:t>për</w:t>
      </w:r>
      <w:r w:rsidR="00C463BA" w:rsidRPr="00B534E7">
        <w:rPr>
          <w:rFonts w:ascii="Garamond" w:hAnsi="Garamond" w:cs="Times New Roman"/>
          <w:bCs/>
          <w:sz w:val="24"/>
          <w:szCs w:val="24"/>
        </w:rPr>
        <w:t xml:space="preserve"> ngjarjen. Të dhënat personale përdoren, për aq sa është e nevojshme, në përmbushje të qëllimit të raportimit të ngjarjeve.</w:t>
      </w:r>
    </w:p>
    <w:p w14:paraId="1DE6101A" w14:textId="77777777" w:rsidR="00C463BA" w:rsidRPr="00B534E7" w:rsidRDefault="00CB131B"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Nuk vihet n</w:t>
      </w:r>
      <w:r w:rsidR="00A226F9" w:rsidRPr="00B534E7">
        <w:rPr>
          <w:rFonts w:ascii="Garamond" w:hAnsi="Garamond" w:cs="Times New Roman"/>
          <w:bCs/>
          <w:sz w:val="24"/>
          <w:szCs w:val="24"/>
        </w:rPr>
        <w:t>ë dispozicion</w:t>
      </w:r>
      <w:r w:rsidR="005D2B1B" w:rsidRPr="00B534E7">
        <w:rPr>
          <w:rFonts w:ascii="Garamond" w:hAnsi="Garamond" w:cs="Times New Roman"/>
          <w:bCs/>
          <w:color w:val="FF0000"/>
          <w:sz w:val="24"/>
          <w:szCs w:val="24"/>
        </w:rPr>
        <w:t xml:space="preserve"> </w:t>
      </w:r>
      <w:r w:rsidR="00C463BA" w:rsidRPr="00B534E7">
        <w:rPr>
          <w:rFonts w:ascii="Garamond" w:hAnsi="Garamond" w:cs="Times New Roman"/>
          <w:bCs/>
          <w:color w:val="000000" w:themeColor="text1"/>
          <w:sz w:val="24"/>
          <w:szCs w:val="24"/>
        </w:rPr>
        <w:t xml:space="preserve">ose përdoret </w:t>
      </w:r>
      <w:r w:rsidR="00C463BA" w:rsidRPr="00B534E7">
        <w:rPr>
          <w:rFonts w:ascii="Garamond" w:hAnsi="Garamond" w:cs="Times New Roman"/>
          <w:bCs/>
          <w:sz w:val="24"/>
          <w:szCs w:val="24"/>
        </w:rPr>
        <w:t>informacioni për ngjarjet:</w:t>
      </w:r>
    </w:p>
    <w:p w14:paraId="1DE6101B" w14:textId="77777777" w:rsidR="00C463BA" w:rsidRPr="00B534E7" w:rsidRDefault="00CB131B"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a) </w:t>
      </w:r>
      <w:r w:rsidR="00C463BA" w:rsidRPr="00B534E7">
        <w:rPr>
          <w:rFonts w:ascii="Garamond" w:hAnsi="Garamond" w:cs="Times New Roman"/>
          <w:bCs/>
          <w:sz w:val="24"/>
          <w:szCs w:val="24"/>
        </w:rPr>
        <w:t>me qëllim përcaktimin e fajit ose përgjegjësisë; ose</w:t>
      </w:r>
    </w:p>
    <w:p w14:paraId="1DE6101C" w14:textId="77777777" w:rsidR="00C463BA" w:rsidRPr="00B534E7" w:rsidRDefault="00CB131B"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b) </w:t>
      </w:r>
      <w:r w:rsidR="00C463BA" w:rsidRPr="00B534E7">
        <w:rPr>
          <w:rFonts w:ascii="Garamond" w:hAnsi="Garamond" w:cs="Times New Roman"/>
          <w:bCs/>
          <w:sz w:val="24"/>
          <w:szCs w:val="24"/>
        </w:rPr>
        <w:t>për çdo qëllim tjetër, përveç atij të ruajtjes ose përmirësimit të sigurisë së operimit.</w:t>
      </w:r>
    </w:p>
    <w:p w14:paraId="1DE6101D" w14:textId="77777777" w:rsidR="00C463BA" w:rsidRPr="00B534E7" w:rsidRDefault="00CB131B"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w:t>
      </w:r>
      <w:r w:rsidR="00C463BA" w:rsidRPr="00B534E7">
        <w:rPr>
          <w:rFonts w:ascii="Garamond" w:hAnsi="Garamond" w:cs="Times New Roman"/>
          <w:bCs/>
          <w:sz w:val="24"/>
          <w:szCs w:val="24"/>
        </w:rPr>
        <w:t>Çdo subjekt që raporton një ngjarje në AAC, përpara se të raportojë, do të fshijë çdo të dhënë personale të raportuesit</w:t>
      </w:r>
      <w:r w:rsidR="00A226F9" w:rsidRPr="00B534E7">
        <w:rPr>
          <w:rFonts w:ascii="Garamond" w:hAnsi="Garamond" w:cs="Times New Roman"/>
          <w:bCs/>
          <w:sz w:val="24"/>
          <w:szCs w:val="24"/>
        </w:rPr>
        <w:t>,</w:t>
      </w:r>
      <w:r w:rsidR="00C463BA" w:rsidRPr="00B534E7">
        <w:rPr>
          <w:rFonts w:ascii="Garamond" w:hAnsi="Garamond" w:cs="Times New Roman"/>
          <w:bCs/>
          <w:sz w:val="24"/>
          <w:szCs w:val="24"/>
        </w:rPr>
        <w:t xml:space="preserve"> që është vënë i pari në dijeni për ngjarjen.</w:t>
      </w:r>
    </w:p>
    <w:p w14:paraId="1DE6101E" w14:textId="77777777" w:rsidR="00C463BA" w:rsidRPr="00B534E7" w:rsidRDefault="00CB131B"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4. </w:t>
      </w:r>
      <w:r w:rsidR="00C463BA" w:rsidRPr="00B534E7">
        <w:rPr>
          <w:rFonts w:ascii="Garamond" w:hAnsi="Garamond" w:cs="Times New Roman"/>
          <w:bCs/>
          <w:sz w:val="24"/>
          <w:szCs w:val="24"/>
        </w:rPr>
        <w:t xml:space="preserve">Çdo person përgjegjës i AAC-së, i cili ka autorizim për të pasur akses në bazën e të dhënave të ngjarjeve të raportuara, nënshkruan një deklaratë, </w:t>
      </w:r>
      <w:r w:rsidR="00A226F9" w:rsidRPr="00B534E7">
        <w:rPr>
          <w:rFonts w:ascii="Garamond" w:hAnsi="Garamond" w:cs="Times New Roman"/>
          <w:bCs/>
          <w:sz w:val="24"/>
          <w:szCs w:val="24"/>
        </w:rPr>
        <w:t>ku</w:t>
      </w:r>
      <w:r w:rsidR="00C463BA" w:rsidRPr="00B534E7">
        <w:rPr>
          <w:rFonts w:ascii="Garamond" w:hAnsi="Garamond" w:cs="Times New Roman"/>
          <w:bCs/>
          <w:sz w:val="24"/>
          <w:szCs w:val="24"/>
        </w:rPr>
        <w:t xml:space="preserve"> angazhohet se nuk </w:t>
      </w:r>
      <w:r w:rsidR="00A226F9" w:rsidRPr="00B534E7">
        <w:rPr>
          <w:rFonts w:ascii="Garamond" w:hAnsi="Garamond" w:cs="Times New Roman"/>
          <w:bCs/>
          <w:sz w:val="24"/>
          <w:szCs w:val="24"/>
        </w:rPr>
        <w:t>do të shpërndajë asnjë të dhënë</w:t>
      </w:r>
      <w:r w:rsidR="00C463BA" w:rsidRPr="00B534E7">
        <w:rPr>
          <w:rFonts w:ascii="Garamond" w:hAnsi="Garamond" w:cs="Times New Roman"/>
          <w:bCs/>
          <w:sz w:val="24"/>
          <w:szCs w:val="24"/>
        </w:rPr>
        <w:t xml:space="preserve"> për të cilën janë vënë në dijeni nga baza e të dhënave të raportimit.</w:t>
      </w:r>
    </w:p>
    <w:p w14:paraId="1DE6101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2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112</w:t>
      </w:r>
    </w:p>
    <w:p w14:paraId="1DE61022"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Rregullat për raportimin e ngjarjeve</w:t>
      </w:r>
    </w:p>
    <w:p w14:paraId="1DE6102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2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Rregulla</w:t>
      </w:r>
      <w:r w:rsidR="00A226F9" w:rsidRPr="00B534E7">
        <w:rPr>
          <w:rFonts w:ascii="Garamond" w:hAnsi="Garamond" w:cs="Times New Roman"/>
          <w:bCs/>
          <w:sz w:val="24"/>
          <w:szCs w:val="24"/>
        </w:rPr>
        <w:t>t e</w:t>
      </w:r>
      <w:r w:rsidRPr="00B534E7">
        <w:rPr>
          <w:rFonts w:ascii="Garamond" w:hAnsi="Garamond" w:cs="Times New Roman"/>
          <w:bCs/>
          <w:sz w:val="24"/>
          <w:szCs w:val="24"/>
        </w:rPr>
        <w:t xml:space="preserve"> hollësishme për raportimin e ngjarjeve parashikohen në rreg</w:t>
      </w:r>
      <w:r w:rsidR="00A226F9" w:rsidRPr="00B534E7">
        <w:rPr>
          <w:rFonts w:ascii="Garamond" w:hAnsi="Garamond" w:cs="Times New Roman"/>
          <w:bCs/>
          <w:sz w:val="24"/>
          <w:szCs w:val="24"/>
        </w:rPr>
        <w:t>ulloren e miratuar nga ministri</w:t>
      </w:r>
      <w:r w:rsidRPr="00B534E7">
        <w:rPr>
          <w:rFonts w:ascii="Garamond" w:hAnsi="Garamond" w:cs="Times New Roman"/>
          <w:bCs/>
          <w:sz w:val="24"/>
          <w:szCs w:val="24"/>
        </w:rPr>
        <w:t xml:space="preserve"> në përputhje me detyrimet ndërkombëtare.</w:t>
      </w:r>
    </w:p>
    <w:p w14:paraId="1DE6102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28"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KAPITULLI X</w:t>
      </w:r>
    </w:p>
    <w:p w14:paraId="1DE6102A"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SIGURIA E AVIACIONIT CIVIL</w:t>
      </w:r>
    </w:p>
    <w:p w14:paraId="1DE6102B"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p>
    <w:p w14:paraId="1DE6102C"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113</w:t>
      </w:r>
    </w:p>
    <w:p w14:paraId="1DE6102E"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Standardet bazë dhe masat e përgjithshme të sigurisë në aviacion</w:t>
      </w:r>
    </w:p>
    <w:p w14:paraId="1DE6102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3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A226F9" w:rsidRPr="00B534E7">
        <w:rPr>
          <w:rFonts w:ascii="Garamond" w:hAnsi="Garamond" w:cs="Times New Roman"/>
          <w:bCs/>
          <w:sz w:val="24"/>
          <w:szCs w:val="24"/>
        </w:rPr>
        <w:t xml:space="preserve"> </w:t>
      </w:r>
      <w:r w:rsidRPr="00B534E7">
        <w:rPr>
          <w:rFonts w:ascii="Garamond" w:hAnsi="Garamond" w:cs="Times New Roman"/>
          <w:bCs/>
          <w:sz w:val="24"/>
          <w:szCs w:val="24"/>
        </w:rPr>
        <w:t xml:space="preserve">Standardet bazë për ruajtjen e aviacionit civil nga aktet e ndërhyrjes së paligjshme, që rrezikojnë sigurinë e aviacionit civil, përcaktohen me vendim të Këshillit të Ministrave. </w:t>
      </w:r>
    </w:p>
    <w:p w14:paraId="1DE6103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Masat e detajuara dhe ato të lejuara alternative </w:t>
      </w:r>
      <w:r w:rsidR="00A226F9" w:rsidRPr="00B534E7">
        <w:rPr>
          <w:rFonts w:ascii="Garamond" w:hAnsi="Garamond" w:cs="Times New Roman"/>
          <w:bCs/>
          <w:sz w:val="24"/>
          <w:szCs w:val="24"/>
        </w:rPr>
        <w:t>për zbatimin e standardeve bazë</w:t>
      </w:r>
      <w:r w:rsidRPr="00B534E7">
        <w:rPr>
          <w:rFonts w:ascii="Garamond" w:hAnsi="Garamond" w:cs="Times New Roman"/>
          <w:bCs/>
          <w:sz w:val="24"/>
          <w:szCs w:val="24"/>
        </w:rPr>
        <w:t xml:space="preserve"> miratohen nga ministri.</w:t>
      </w:r>
    </w:p>
    <w:p w14:paraId="1DE61033"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114</w:t>
      </w:r>
    </w:p>
    <w:p w14:paraId="1DE61035"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Organizimi dhe mbikëqyrja e sigurisë në aviacionin civil</w:t>
      </w:r>
    </w:p>
    <w:p w14:paraId="1DE6103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37" w14:textId="6A720052"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Autoriteti përgjegjës për sigurinë e aviacionit civil në Republikën e Shqipërisë është AAC-ja, përveç kur parashikohet ndryshe në këtë Kod.</w:t>
      </w:r>
    </w:p>
    <w:p w14:paraId="1DE61038" w14:textId="71306D26"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Përveçse kur parashikohet ndryshe në këtë Kod, AAC-ja ndërmerr masat e nevojshme rregullative për parandalimin e ndërhyrjeve të paligjshme në aviacionin civil.</w:t>
      </w:r>
    </w:p>
    <w:p w14:paraId="1DE61039" w14:textId="16DFB0A3"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AAC-ja ka detyrimin e përgjegjësinë për hartimin, zhvillimin, zbatimin dhe mbikëqyrjen e zbatimit të ligjeve, rregulloreve, praktikave dhe procedurave për mbrojtjen e aviacionit civil nga aktet e ndërhyrjes së paligjshme, duke marrë parasysh sigurinë e operimit (</w:t>
      </w:r>
      <w:r w:rsidRPr="00B534E7">
        <w:rPr>
          <w:rFonts w:ascii="Garamond" w:hAnsi="Garamond" w:cs="Times New Roman"/>
          <w:bCs/>
          <w:i/>
          <w:sz w:val="24"/>
          <w:szCs w:val="24"/>
        </w:rPr>
        <w:t>safety</w:t>
      </w:r>
      <w:r w:rsidRPr="00B534E7">
        <w:rPr>
          <w:rFonts w:ascii="Garamond" w:hAnsi="Garamond" w:cs="Times New Roman"/>
          <w:bCs/>
          <w:sz w:val="24"/>
          <w:szCs w:val="24"/>
        </w:rPr>
        <w:t>), rregullshmërinë dhe efi</w:t>
      </w:r>
      <w:r w:rsidR="00A96DCE">
        <w:rPr>
          <w:rFonts w:ascii="Garamond" w:hAnsi="Garamond" w:cs="Times New Roman"/>
          <w:bCs/>
          <w:sz w:val="24"/>
          <w:szCs w:val="24"/>
        </w:rPr>
        <w:t>ci</w:t>
      </w:r>
      <w:r w:rsidRPr="00B534E7">
        <w:rPr>
          <w:rFonts w:ascii="Garamond" w:hAnsi="Garamond" w:cs="Times New Roman"/>
          <w:bCs/>
          <w:sz w:val="24"/>
          <w:szCs w:val="24"/>
        </w:rPr>
        <w:t>encën e fluturimeve, në përputhje me detyrimet ndërkombëtare.</w:t>
      </w:r>
    </w:p>
    <w:p w14:paraId="1DE6103A" w14:textId="2EFBDB89"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216496">
        <w:rPr>
          <w:rFonts w:ascii="Garamond" w:hAnsi="Garamond" w:cs="Times New Roman"/>
          <w:bCs/>
          <w:sz w:val="24"/>
          <w:szCs w:val="24"/>
        </w:rPr>
        <w:t xml:space="preserve"> </w:t>
      </w:r>
      <w:r w:rsidRPr="00B534E7">
        <w:rPr>
          <w:rFonts w:ascii="Garamond" w:hAnsi="Garamond" w:cs="Times New Roman"/>
          <w:bCs/>
          <w:sz w:val="24"/>
          <w:szCs w:val="24"/>
        </w:rPr>
        <w:t>Me qëllim koordinimin e aktiviteteve të sigurisë ndërmjet departamenteve dhe organizatave të tjera shtetërore, aeroporteve dhe operatorëve ajrorë, ofruesit të shërbimeve të lundrimit ajror dhe</w:t>
      </w:r>
      <w:r w:rsidR="00A226F9" w:rsidRPr="00B534E7">
        <w:rPr>
          <w:rFonts w:ascii="Garamond" w:hAnsi="Garamond" w:cs="Times New Roman"/>
          <w:bCs/>
          <w:sz w:val="24"/>
          <w:szCs w:val="24"/>
        </w:rPr>
        <w:t xml:space="preserve"> entiteteve të tjera të lidhura</w:t>
      </w:r>
      <w:r w:rsidRPr="00B534E7">
        <w:rPr>
          <w:rFonts w:ascii="Garamond" w:hAnsi="Garamond" w:cs="Times New Roman"/>
          <w:bCs/>
          <w:sz w:val="24"/>
          <w:szCs w:val="24"/>
        </w:rPr>
        <w:t xml:space="preserve"> ose që janë përgjegjëse për zbatimin e Programit Kombëtar të Sigurisë së Aviacionit Civil dhe standardeve për mbrojtjen e aviacionit civil nga aktet e ndërhyrjeve të paligjshme, krijohet Komiteti Kombëtar i Sigurisë së Aviacionit Civil, i kryesuar nga drejtuesi i AAC-së.</w:t>
      </w:r>
    </w:p>
    <w:p w14:paraId="1DE6103B" w14:textId="233B17CE"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w:t>
      </w:r>
      <w:r w:rsidR="00216496">
        <w:rPr>
          <w:rFonts w:ascii="Garamond" w:hAnsi="Garamond" w:cs="Times New Roman"/>
          <w:bCs/>
          <w:sz w:val="24"/>
          <w:szCs w:val="24"/>
        </w:rPr>
        <w:t xml:space="preserve"> </w:t>
      </w:r>
      <w:r w:rsidRPr="00B534E7">
        <w:rPr>
          <w:rFonts w:ascii="Garamond" w:hAnsi="Garamond" w:cs="Times New Roman"/>
          <w:bCs/>
          <w:sz w:val="24"/>
          <w:szCs w:val="24"/>
        </w:rPr>
        <w:t>Përbërja dhe funksionimi i Komitetit Kombëtar të Sigurisë së Aviacionit Civil miratohet me vendim të Këshillit të Minist</w:t>
      </w:r>
      <w:r w:rsidR="00A226F9" w:rsidRPr="00B534E7">
        <w:rPr>
          <w:rFonts w:ascii="Garamond" w:hAnsi="Garamond" w:cs="Times New Roman"/>
          <w:bCs/>
          <w:sz w:val="24"/>
          <w:szCs w:val="24"/>
        </w:rPr>
        <w:t>rave, me propozimin e ministrit</w:t>
      </w:r>
      <w:r w:rsidRPr="00B534E7">
        <w:rPr>
          <w:rFonts w:ascii="Garamond" w:hAnsi="Garamond" w:cs="Times New Roman"/>
          <w:bCs/>
          <w:sz w:val="24"/>
          <w:szCs w:val="24"/>
        </w:rPr>
        <w:t xml:space="preserve"> përgjegjës për transportin.</w:t>
      </w:r>
    </w:p>
    <w:p w14:paraId="1DE6103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3D"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115</w:t>
      </w:r>
    </w:p>
    <w:p w14:paraId="1DE6103F"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Programi Kombëtar i Sigurisë së Aviacionit Civil</w:t>
      </w:r>
    </w:p>
    <w:p w14:paraId="1DE6104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41" w14:textId="67A92D40"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Autoriteti i Aviacionit Civil është përgjegjës për hartimin, zbatimin dhe mirëmbajtjen e Programit Kombëtar të Sigurisë së Aviacionit Civil (PKSAC).</w:t>
      </w:r>
    </w:p>
    <w:p w14:paraId="1DE61042" w14:textId="253148BC"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PKSAC-ja përcakton përgjegjësitë për zbatimin e standardeve bazë të përbashk</w:t>
      </w:r>
      <w:r w:rsidR="00A226F9" w:rsidRPr="00B534E7">
        <w:rPr>
          <w:rFonts w:ascii="Garamond" w:hAnsi="Garamond" w:cs="Times New Roman"/>
          <w:bCs/>
          <w:sz w:val="24"/>
          <w:szCs w:val="24"/>
        </w:rPr>
        <w:t>ëta të përcaktuara në nenin 113 të këtij Kodi</w:t>
      </w:r>
      <w:r w:rsidRPr="00B534E7">
        <w:rPr>
          <w:rFonts w:ascii="Garamond" w:hAnsi="Garamond" w:cs="Times New Roman"/>
          <w:bCs/>
          <w:sz w:val="24"/>
          <w:szCs w:val="24"/>
        </w:rPr>
        <w:t xml:space="preserve"> dhe përshkruan masat që duhen zbatuar nga operatorët dhe entitetet për këtë qëllim.</w:t>
      </w:r>
    </w:p>
    <w:p w14:paraId="1DE61043" w14:textId="5D100DE3"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PKSAC-ja miratohet me vendim të Këshillit të Ministrave, me propozimin e ministrit.</w:t>
      </w:r>
    </w:p>
    <w:p w14:paraId="1DE6104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48"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116</w:t>
      </w:r>
    </w:p>
    <w:p w14:paraId="1DE6104A"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Programi Kombëtar për Kontrollin e Cilësisë së Sigurisë së Aviacionit</w:t>
      </w:r>
    </w:p>
    <w:p w14:paraId="1DE6104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4C" w14:textId="0F884E8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AAC-ja duhet të hartojë, të zbatojë dhe të mirëmbajë një Program Kombëtar të Kontrollit të Cilësisë së Sigurisë së Aviacionit Civil, që të përcaktojë përputhshmërinë, vlefshmërinë dhe efektivitetin me kërkesat e Programit Kombëtar të Sigurisë së Aviacionit Civil.</w:t>
      </w:r>
    </w:p>
    <w:p w14:paraId="1DE6104D" w14:textId="5EC736D5"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Dispozitat e Programit Kombëtar të Kontrollit të Cilësisë së Sigurisë së Aviacionit Civil janë të detyrueshme për të gjithë operatorët e aeroportit/aeroporteve, transportuesit ajrorë, ofruesit e shërbimeve të lundrimit ajro</w:t>
      </w:r>
      <w:r w:rsidR="00A226F9" w:rsidRPr="00B534E7">
        <w:rPr>
          <w:rFonts w:ascii="Garamond" w:hAnsi="Garamond" w:cs="Times New Roman"/>
          <w:bCs/>
          <w:sz w:val="24"/>
          <w:szCs w:val="24"/>
        </w:rPr>
        <w:t xml:space="preserve">r dhe subjektet e përfshira </w:t>
      </w:r>
      <w:r w:rsidR="00D771F7" w:rsidRPr="00B534E7">
        <w:rPr>
          <w:rFonts w:ascii="Garamond" w:hAnsi="Garamond" w:cs="Times New Roman"/>
          <w:bCs/>
          <w:sz w:val="24"/>
          <w:szCs w:val="24"/>
        </w:rPr>
        <w:t>,</w:t>
      </w:r>
      <w:r w:rsidRPr="00B534E7">
        <w:rPr>
          <w:rFonts w:ascii="Garamond" w:hAnsi="Garamond" w:cs="Times New Roman"/>
          <w:bCs/>
          <w:sz w:val="24"/>
          <w:szCs w:val="24"/>
        </w:rPr>
        <w:t>ose që janë përgjegjëse për çdo aspekt të zbatimit të këtij programi.</w:t>
      </w:r>
    </w:p>
    <w:p w14:paraId="1DE6104E" w14:textId="68E395BC"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Programi Kombëtar i Kontrollit të Cilësisë së Sigurisë së Aviacionit Civil miratohet nga ministri.</w:t>
      </w:r>
    </w:p>
    <w:p w14:paraId="1DE6104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5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117</w:t>
      </w:r>
    </w:p>
    <w:p w14:paraId="1DE61052"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Aktivitetet e kontrollit të cilësisë</w:t>
      </w:r>
    </w:p>
    <w:p w14:paraId="1DE6105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5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Aktivitetet e kontrollit, të detajuara në Programin Kombëtar të Kontrollit të Cilësisë së Sigurisë së Aviacionit Civil, kryhen nga një personel i trajnuar dhe i kualifikuar, i zgjedhur në përputhje me kritere</w:t>
      </w:r>
      <w:r w:rsidR="00A226F9" w:rsidRPr="00B534E7">
        <w:rPr>
          <w:rFonts w:ascii="Garamond" w:hAnsi="Garamond" w:cs="Times New Roman"/>
          <w:bCs/>
          <w:sz w:val="24"/>
          <w:szCs w:val="24"/>
        </w:rPr>
        <w:t>t</w:t>
      </w:r>
      <w:r w:rsidRPr="00B534E7">
        <w:rPr>
          <w:rFonts w:ascii="Garamond" w:hAnsi="Garamond" w:cs="Times New Roman"/>
          <w:bCs/>
          <w:sz w:val="24"/>
          <w:szCs w:val="24"/>
        </w:rPr>
        <w:t xml:space="preserve"> </w:t>
      </w:r>
      <w:r w:rsidR="00A226F9" w:rsidRPr="00B534E7">
        <w:rPr>
          <w:rFonts w:ascii="Garamond" w:hAnsi="Garamond" w:cs="Times New Roman"/>
          <w:bCs/>
          <w:sz w:val="24"/>
          <w:szCs w:val="24"/>
        </w:rPr>
        <w:t>e</w:t>
      </w:r>
      <w:r w:rsidRPr="00B534E7">
        <w:rPr>
          <w:rFonts w:ascii="Garamond" w:hAnsi="Garamond" w:cs="Times New Roman"/>
          <w:bCs/>
          <w:sz w:val="24"/>
          <w:szCs w:val="24"/>
        </w:rPr>
        <w:t xml:space="preserve"> miratuara. Aktivitetet e kontrollit përfshijnë auditime të sigurisë, inspektime, testime (të hapura ose të fshehta), studime dhe investigime nga inspektorë dhe/ose au</w:t>
      </w:r>
      <w:r w:rsidR="00A226F9" w:rsidRPr="00B534E7">
        <w:rPr>
          <w:rFonts w:ascii="Garamond" w:hAnsi="Garamond" w:cs="Times New Roman"/>
          <w:bCs/>
          <w:sz w:val="24"/>
          <w:szCs w:val="24"/>
        </w:rPr>
        <w:t>ditues të certifikuar kombëtarë</w:t>
      </w:r>
      <w:r w:rsidRPr="00B534E7">
        <w:rPr>
          <w:rFonts w:ascii="Garamond" w:hAnsi="Garamond" w:cs="Times New Roman"/>
          <w:bCs/>
          <w:sz w:val="24"/>
          <w:szCs w:val="24"/>
        </w:rPr>
        <w:t xml:space="preserve"> të sigurisë së aviacionit.</w:t>
      </w:r>
    </w:p>
    <w:p w14:paraId="1DE61056"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118</w:t>
      </w:r>
    </w:p>
    <w:p w14:paraId="1DE61058"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Programi i sigurisë së aeroportit</w:t>
      </w:r>
    </w:p>
    <w:p w14:paraId="1DE6105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5A" w14:textId="1E4E5032"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Çdo operator i aeroportit, që ofron shërbime të aviacionit civil, harton, zbaton dhe mir</w:t>
      </w:r>
      <w:r w:rsidR="00A226F9" w:rsidRPr="00B534E7">
        <w:rPr>
          <w:rFonts w:ascii="Garamond" w:hAnsi="Garamond" w:cs="Times New Roman"/>
          <w:bCs/>
          <w:sz w:val="24"/>
          <w:szCs w:val="24"/>
        </w:rPr>
        <w:t>ëmban</w:t>
      </w:r>
      <w:r w:rsidRPr="00B534E7">
        <w:rPr>
          <w:rFonts w:ascii="Garamond" w:hAnsi="Garamond" w:cs="Times New Roman"/>
          <w:bCs/>
          <w:sz w:val="24"/>
          <w:szCs w:val="24"/>
        </w:rPr>
        <w:t xml:space="preserve"> një program të sigurisë së atij aeroporti.</w:t>
      </w:r>
    </w:p>
    <w:p w14:paraId="1DE6105B" w14:textId="3DEEFB02"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Ky program përshkruan metodat dhe procedurat që duhen ndjekur nga operatori i aeroportit, me qëllim që të plotësohen kërkesat e këtij Kodi dhe ato të PKSAC-së. </w:t>
      </w:r>
    </w:p>
    <w:p w14:paraId="1DE6105C" w14:textId="37572F29"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Autoriteti i aeroportit është përgjegjës për zhvillimin, zbatimin, mirëmbajtjen e programit të trajnimeve të sigurisë për stafin e aeroportit, të programit të kontrollit të brendshëm dhe për kryerjen e funksioneve të kontrollit të cilësisë në nivel aeroporti.</w:t>
      </w:r>
    </w:p>
    <w:p w14:paraId="1DE6105D" w14:textId="21FECC98"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4.</w:t>
      </w:r>
      <w:r w:rsidR="00216496">
        <w:rPr>
          <w:rFonts w:ascii="Garamond" w:hAnsi="Garamond" w:cs="Times New Roman"/>
          <w:bCs/>
          <w:sz w:val="24"/>
          <w:szCs w:val="24"/>
        </w:rPr>
        <w:t xml:space="preserve"> </w:t>
      </w:r>
      <w:r w:rsidRPr="00B534E7">
        <w:rPr>
          <w:rFonts w:ascii="Garamond" w:hAnsi="Garamond" w:cs="Times New Roman"/>
          <w:bCs/>
          <w:sz w:val="24"/>
          <w:szCs w:val="24"/>
        </w:rPr>
        <w:t>Programet fillestare dhe ndryshimet miratohen nga AAC-ja.</w:t>
      </w:r>
    </w:p>
    <w:p w14:paraId="1DE6105E" w14:textId="4217FF8E"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w:t>
      </w:r>
      <w:r w:rsidR="00216496">
        <w:rPr>
          <w:rFonts w:ascii="Garamond" w:hAnsi="Garamond" w:cs="Times New Roman"/>
          <w:bCs/>
          <w:sz w:val="24"/>
          <w:szCs w:val="24"/>
        </w:rPr>
        <w:t xml:space="preserve"> </w:t>
      </w:r>
      <w:r w:rsidRPr="00B534E7">
        <w:rPr>
          <w:rFonts w:ascii="Garamond" w:hAnsi="Garamond" w:cs="Times New Roman"/>
          <w:bCs/>
          <w:sz w:val="24"/>
          <w:szCs w:val="24"/>
        </w:rPr>
        <w:t>Programi i sigurisë së aeroportit zbatohet nga të gjitha subjektet e përfshira ose që kanë përgjegjësi për zbatimin e masave të sigurisë në atë aeroport, në bazë të Programit Kombëtar të Sigurisë së Aviacionit Civil.</w:t>
      </w:r>
    </w:p>
    <w:p w14:paraId="1DE6105F" w14:textId="61A37C60"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6.</w:t>
      </w:r>
      <w:r w:rsidR="00216496">
        <w:rPr>
          <w:rFonts w:ascii="Garamond" w:hAnsi="Garamond" w:cs="Times New Roman"/>
          <w:bCs/>
          <w:sz w:val="24"/>
          <w:szCs w:val="24"/>
        </w:rPr>
        <w:t xml:space="preserve"> </w:t>
      </w:r>
      <w:r w:rsidRPr="00B534E7">
        <w:rPr>
          <w:rFonts w:ascii="Garamond" w:hAnsi="Garamond" w:cs="Times New Roman"/>
          <w:bCs/>
          <w:sz w:val="24"/>
          <w:szCs w:val="24"/>
        </w:rPr>
        <w:t>Në çdo aeroport, për të ndihmuar autoritetin e aeroportit në rolin e tij të koordinimit për zbatimin e kontrolleve të sigurisë dhe procedurave të detajuara në programin e sigurisë së aeroportit, krijohet komiteti i sigurisë së aeroportit.</w:t>
      </w:r>
    </w:p>
    <w:p w14:paraId="1DE61060" w14:textId="61AC05D2"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7.</w:t>
      </w:r>
      <w:r w:rsidR="00216496">
        <w:rPr>
          <w:rFonts w:ascii="Garamond" w:hAnsi="Garamond" w:cs="Times New Roman"/>
          <w:bCs/>
          <w:sz w:val="24"/>
          <w:szCs w:val="24"/>
        </w:rPr>
        <w:t xml:space="preserve"> </w:t>
      </w:r>
      <w:r w:rsidRPr="00B534E7">
        <w:rPr>
          <w:rFonts w:ascii="Garamond" w:hAnsi="Garamond" w:cs="Times New Roman"/>
          <w:bCs/>
          <w:sz w:val="24"/>
          <w:szCs w:val="24"/>
        </w:rPr>
        <w:t>Në projektimin e aeroporteve, në ndërtimet e objekteve të reja dhe/ose shtesave në ato ekzistuese në aeroporte përfshihen kërkesat e nevojshme që garantojnë zbatimin e masave të sigurisë të parashikuara në këtë Kod dhe në PKSAC.</w:t>
      </w:r>
    </w:p>
    <w:p w14:paraId="3C103547" w14:textId="77777777" w:rsidR="004D7A47" w:rsidRDefault="004D7A47" w:rsidP="00216496">
      <w:pPr>
        <w:widowControl w:val="0"/>
        <w:spacing w:after="0" w:line="240" w:lineRule="auto"/>
        <w:ind w:firstLine="284"/>
        <w:jc w:val="center"/>
        <w:rPr>
          <w:rFonts w:ascii="Garamond" w:hAnsi="Garamond" w:cs="Times New Roman"/>
          <w:bCs/>
          <w:sz w:val="24"/>
          <w:szCs w:val="24"/>
        </w:rPr>
      </w:pPr>
    </w:p>
    <w:p w14:paraId="1DE61065"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119</w:t>
      </w:r>
    </w:p>
    <w:p w14:paraId="1DE61067"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Programi i sigurisë së transportuesve ajrorë, operatorit të avionit dhe ofruesit të shërbimit të lundrimit ajror</w:t>
      </w:r>
    </w:p>
    <w:p w14:paraId="1DE6106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69" w14:textId="79DBF1DD"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Çdo transportues ajror</w:t>
      </w:r>
      <w:r w:rsidR="00A226F9" w:rsidRPr="00B534E7">
        <w:rPr>
          <w:rFonts w:ascii="Garamond" w:hAnsi="Garamond" w:cs="Times New Roman"/>
          <w:bCs/>
          <w:sz w:val="24"/>
          <w:szCs w:val="24"/>
        </w:rPr>
        <w:t>,</w:t>
      </w:r>
      <w:r w:rsidRPr="00B534E7">
        <w:rPr>
          <w:rFonts w:ascii="Garamond" w:hAnsi="Garamond" w:cs="Times New Roman"/>
          <w:bCs/>
          <w:sz w:val="24"/>
          <w:szCs w:val="24"/>
        </w:rPr>
        <w:t xml:space="preserve"> që ofron shërbime nga aeroportet e Republikës së Shqipërisë, harton, zbaton dhe përditëson një program të sigurisë së kompanisë ajrore. Ky program përshkruan metodat dhe procedurat që duhet të ndjekë transportuesi ajror në përputhje me PKSAC-në. Programi përfshin masa të brendshme të kontrollit të cilësisë që përshkruajnë se si pajtueshmëria me këto metoda e procedura duhet monitoruar nga kompania ajrore. Programet fillestare dhe ndryshimet miratohen nga AAC-ja.</w:t>
      </w:r>
    </w:p>
    <w:p w14:paraId="1DE6106A" w14:textId="2F20011C"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Çdo subjekt që kryen operime në të cilat avioni përdoret për shërbime të specializuara, si ato për agrikulturë, ndërtim, fotografime, vëzhgime, mbikëqyrje dhe patrullime, kërkim dhe shpëtim, reklamë etj., harton, zbaton dhe mirëmban një program të shkruar të sigurisë si operator avioni, që plotëson kërkesat e PKSAC-së. Programi përmban të dhëna specifike të operimeve për tipin e operimeve që kryhen.</w:t>
      </w:r>
    </w:p>
    <w:p w14:paraId="1DE6106B" w14:textId="556EE615"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OS</w:t>
      </w:r>
      <w:r w:rsidR="00A226F9" w:rsidRPr="00B534E7">
        <w:rPr>
          <w:rFonts w:ascii="Garamond" w:hAnsi="Garamond" w:cs="Times New Roman"/>
          <w:bCs/>
          <w:sz w:val="24"/>
          <w:szCs w:val="24"/>
        </w:rPr>
        <w:t>HLA-ja dhe subjektet e tjera që</w:t>
      </w:r>
      <w:r w:rsidRPr="00B534E7">
        <w:rPr>
          <w:rFonts w:ascii="Garamond" w:hAnsi="Garamond" w:cs="Times New Roman"/>
          <w:bCs/>
          <w:sz w:val="24"/>
          <w:szCs w:val="24"/>
        </w:rPr>
        <w:t xml:space="preserve"> s</w:t>
      </w:r>
      <w:r w:rsidR="00A226F9" w:rsidRPr="00B534E7">
        <w:rPr>
          <w:rFonts w:ascii="Garamond" w:hAnsi="Garamond" w:cs="Times New Roman"/>
          <w:bCs/>
          <w:sz w:val="24"/>
          <w:szCs w:val="24"/>
        </w:rPr>
        <w:t>ipas PKSAC-së</w:t>
      </w:r>
      <w:r w:rsidRPr="00B534E7">
        <w:rPr>
          <w:rFonts w:ascii="Garamond" w:hAnsi="Garamond" w:cs="Times New Roman"/>
          <w:bCs/>
          <w:sz w:val="24"/>
          <w:szCs w:val="24"/>
        </w:rPr>
        <w:t xml:space="preserve"> zbatojnë standardet e sigurisë së aviacionit civil, hartojnë, zbatojnë dhe mirëmbajnë një program sigurie për të plotësuar kërkesat e PKSAC-së. Ky program përshkruan metodat dhe procedurat </w:t>
      </w:r>
      <w:r w:rsidR="00A226F9" w:rsidRPr="00B534E7">
        <w:rPr>
          <w:rFonts w:ascii="Garamond" w:hAnsi="Garamond" w:cs="Times New Roman"/>
          <w:bCs/>
          <w:sz w:val="24"/>
          <w:szCs w:val="24"/>
        </w:rPr>
        <w:t>q</w:t>
      </w:r>
      <w:r w:rsidRPr="00B534E7">
        <w:rPr>
          <w:rFonts w:ascii="Garamond" w:hAnsi="Garamond" w:cs="Times New Roman"/>
          <w:bCs/>
          <w:sz w:val="24"/>
          <w:szCs w:val="24"/>
        </w:rPr>
        <w:t>ë duhen ndjekur nga OSHLA-ja dhe/ose subjekte</w:t>
      </w:r>
      <w:r w:rsidR="00A226F9" w:rsidRPr="00B534E7">
        <w:rPr>
          <w:rFonts w:ascii="Garamond" w:hAnsi="Garamond" w:cs="Times New Roman"/>
          <w:bCs/>
          <w:sz w:val="24"/>
          <w:szCs w:val="24"/>
        </w:rPr>
        <w:t>t</w:t>
      </w:r>
      <w:r w:rsidRPr="00B534E7">
        <w:rPr>
          <w:rFonts w:ascii="Garamond" w:hAnsi="Garamond" w:cs="Times New Roman"/>
          <w:bCs/>
          <w:sz w:val="24"/>
          <w:szCs w:val="24"/>
        </w:rPr>
        <w:t xml:space="preserve"> për plotësimin e kërkesave të PKSAC-së. Programi fillestar dhe ndryshimet miratohen nga AAC-ja. </w:t>
      </w:r>
    </w:p>
    <w:p w14:paraId="1DE6106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6D"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120</w:t>
      </w:r>
    </w:p>
    <w:p w14:paraId="1DE6106F"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Programi Kombëtar i Trajnimit për Sigurinë e Aviacionit Civil</w:t>
      </w:r>
    </w:p>
    <w:p w14:paraId="1DE6107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71" w14:textId="609FE41F"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AAC-ja, në bashkëpunim me ministrinë që mbulon çështjet e rendit publik, harton dhe zbaton Programin Kombëtar të Trajnimit për Sigurinë e Aviacionit Civil. Programi ka për qëllim vendosjen e kuadrit rregullator për zgjedhjen, trajnimin dhe procedurat e certifikimit për të gjitha ka</w:t>
      </w:r>
      <w:r w:rsidR="00A226F9" w:rsidRPr="00B534E7">
        <w:rPr>
          <w:rFonts w:ascii="Garamond" w:hAnsi="Garamond" w:cs="Times New Roman"/>
          <w:bCs/>
          <w:sz w:val="24"/>
          <w:szCs w:val="24"/>
        </w:rPr>
        <w:t>tegoritë e personelit që zbaton</w:t>
      </w:r>
      <w:r w:rsidRPr="00B534E7">
        <w:rPr>
          <w:rFonts w:ascii="Garamond" w:hAnsi="Garamond" w:cs="Times New Roman"/>
          <w:bCs/>
          <w:sz w:val="24"/>
          <w:szCs w:val="24"/>
        </w:rPr>
        <w:t xml:space="preserve"> ose ka përgjegjësi për zbatimin e masave të sigurisë e të organizatave të trajnimit të përfshira në sigurinë e aviacionit, duke vendosur përgjegjësi të caktuara për të gjitha subjektet e përfshira, ose që mbikëqyrin masat e sigurisë të përshkruara në PKSAC.</w:t>
      </w:r>
    </w:p>
    <w:p w14:paraId="1DE61072" w14:textId="11C1747A"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 xml:space="preserve">Dispozitat e Programit Kombëtar të Trajnimit për Sigurinë e Aviacionit Civil janë të detyrueshme për </w:t>
      </w:r>
      <w:r w:rsidR="0012186D" w:rsidRPr="00B534E7">
        <w:rPr>
          <w:rFonts w:ascii="Garamond" w:hAnsi="Garamond" w:cs="Times New Roman"/>
          <w:bCs/>
          <w:sz w:val="24"/>
          <w:szCs w:val="24"/>
        </w:rPr>
        <w:t>të gjitha subjektet e përfshira</w:t>
      </w:r>
      <w:r w:rsidRPr="00B534E7">
        <w:rPr>
          <w:rFonts w:ascii="Garamond" w:hAnsi="Garamond" w:cs="Times New Roman"/>
          <w:bCs/>
          <w:sz w:val="24"/>
          <w:szCs w:val="24"/>
        </w:rPr>
        <w:t xml:space="preserve"> ose që janë përgjegjëse për çdo aspekt të zbatimit të programit. Ky program miratohet nga ministri.</w:t>
      </w:r>
    </w:p>
    <w:p w14:paraId="1DE61073" w14:textId="60810C66"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AAC-ja siguron që të gjitha kategoritë e personelit të sigurisë dhe të subjekteve të përfshira, ose që janë përgjegjëse për implementimin e aspekteve të ndryshme të PKSAC-së dhe persona të tjerë jo pasagjerë që kërkojnë hyrje të pashoqëruar në zonën ajrore, të marrin në fillim dhe periodikisht trajnim të përgjithshëm të ndërgjegjësimit të sigurisë.</w:t>
      </w:r>
    </w:p>
    <w:p w14:paraId="1DE6107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75" w14:textId="77777777" w:rsidR="00C463BA" w:rsidRPr="00B534E7" w:rsidRDefault="00C463BA" w:rsidP="00216496">
      <w:pPr>
        <w:widowControl w:val="0"/>
        <w:tabs>
          <w:tab w:val="left" w:pos="1500"/>
        </w:tabs>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121</w:t>
      </w:r>
    </w:p>
    <w:p w14:paraId="1DE61077"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Kontrolli i së kaluarës së personelit të sigurisë</w:t>
      </w:r>
    </w:p>
    <w:p w14:paraId="1DE6107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7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Pr="00B534E7">
        <w:rPr>
          <w:rFonts w:ascii="Garamond" w:hAnsi="Garamond" w:cs="Times New Roman"/>
          <w:bCs/>
          <w:sz w:val="24"/>
          <w:szCs w:val="24"/>
        </w:rPr>
        <w:tab/>
        <w:t xml:space="preserve">Personeli i aviacionit, që ka akses në zonat me siguri të kufizuar ose që punon në pozicione të lidhura me sigurinë, i nënshtrohet kontrollit të së kaluarës për një periudhë jo më të shkurtër se pesë vjet. Kontrolli përsëritet në intervale të rregullta, të cilat nuk duhet të tejkalojnë periudhën prej pesë vjetësh. </w:t>
      </w:r>
    </w:p>
    <w:p w14:paraId="1DE6107A"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Kontrolli i së kaluarës kryhet me kërkesë të AAC-së nga ministria që mbulon çështjet e rendit publik, në përputhje me aktet ligjore dhe nënligjore në fuqi.</w:t>
      </w:r>
    </w:p>
    <w:p w14:paraId="1DE6107B"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w:t>
      </w:r>
      <w:r w:rsidR="00C463BA" w:rsidRPr="00B534E7">
        <w:rPr>
          <w:rFonts w:ascii="Garamond" w:hAnsi="Garamond" w:cs="Times New Roman"/>
          <w:bCs/>
          <w:sz w:val="24"/>
          <w:szCs w:val="24"/>
        </w:rPr>
        <w:t xml:space="preserve">Ofruesit e shërbimeve në aviacionin </w:t>
      </w:r>
      <w:r w:rsidR="00AE3A3F" w:rsidRPr="00B534E7">
        <w:rPr>
          <w:rFonts w:ascii="Garamond" w:hAnsi="Garamond" w:cs="Times New Roman"/>
          <w:bCs/>
          <w:sz w:val="24"/>
          <w:szCs w:val="24"/>
        </w:rPr>
        <w:t>civil i propozojnë AAC-së inici</w:t>
      </w:r>
      <w:r w:rsidR="00C463BA" w:rsidRPr="00B534E7">
        <w:rPr>
          <w:rFonts w:ascii="Garamond" w:hAnsi="Garamond" w:cs="Times New Roman"/>
          <w:bCs/>
          <w:sz w:val="24"/>
          <w:szCs w:val="24"/>
        </w:rPr>
        <w:t>min e kontrollit të së kaluarës për per</w:t>
      </w:r>
      <w:r w:rsidR="0012186D" w:rsidRPr="00B534E7">
        <w:rPr>
          <w:rFonts w:ascii="Garamond" w:hAnsi="Garamond" w:cs="Times New Roman"/>
          <w:bCs/>
          <w:sz w:val="24"/>
          <w:szCs w:val="24"/>
        </w:rPr>
        <w:t>sonelin përkatës sipas pikës 1</w:t>
      </w:r>
      <w:r w:rsidR="00C463BA" w:rsidRPr="00B534E7">
        <w:rPr>
          <w:rFonts w:ascii="Garamond" w:hAnsi="Garamond" w:cs="Times New Roman"/>
          <w:bCs/>
          <w:sz w:val="24"/>
          <w:szCs w:val="24"/>
        </w:rPr>
        <w:t xml:space="preserve"> të këtij neni.</w:t>
      </w:r>
    </w:p>
    <w:p w14:paraId="1DE6107C" w14:textId="2F0C80A4" w:rsidR="00C463BA" w:rsidRPr="00B534E7" w:rsidRDefault="007B4B6A"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4. </w:t>
      </w:r>
      <w:r w:rsidR="00C463BA" w:rsidRPr="00B534E7">
        <w:rPr>
          <w:rFonts w:ascii="Garamond" w:hAnsi="Garamond" w:cs="Times New Roman"/>
          <w:bCs/>
          <w:sz w:val="24"/>
          <w:szCs w:val="24"/>
        </w:rPr>
        <w:t xml:space="preserve">AAC-ja miraton dhe publikon kriteret skualifikuese të lidhura me kontrollin e së kaluarës. </w:t>
      </w:r>
    </w:p>
    <w:p w14:paraId="1DE6107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7E"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122</w:t>
      </w:r>
    </w:p>
    <w:p w14:paraId="1DE61080"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Masat parandaluese të sigurisë</w:t>
      </w:r>
    </w:p>
    <w:p w14:paraId="1DE6108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8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 Në bordin e avionëve civilë ndalohet futja, mbartja apo transportimi i paautorizuar i armëve, lëndëve eksplozive ose i pajisjeve të tjera të rrezikshme, artikujve ose substancave, që mund të shërbejnë për kryerjen e akteve të ndërhyrjes së paligjshme.</w:t>
      </w:r>
    </w:p>
    <w:p w14:paraId="1DE61083" w14:textId="52F760E2" w:rsidR="00C463BA" w:rsidRPr="00B534E7" w:rsidRDefault="00814AED"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C463BA" w:rsidRPr="00B534E7">
        <w:rPr>
          <w:rFonts w:ascii="Garamond" w:hAnsi="Garamond" w:cs="Times New Roman"/>
          <w:bCs/>
          <w:sz w:val="24"/>
          <w:szCs w:val="24"/>
        </w:rPr>
        <w:t>2. Masat e posaçme parandaluese zbatohen lidhur me:</w:t>
      </w:r>
    </w:p>
    <w:p w14:paraId="1DE61084"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a) </w:t>
      </w:r>
      <w:r w:rsidR="00C463BA" w:rsidRPr="00B534E7">
        <w:rPr>
          <w:rFonts w:ascii="Garamond" w:hAnsi="Garamond" w:cs="Times New Roman"/>
          <w:bCs/>
          <w:sz w:val="24"/>
          <w:szCs w:val="24"/>
        </w:rPr>
        <w:t>kontrollin në hyrje të zonave të aeroporteve;</w:t>
      </w:r>
    </w:p>
    <w:p w14:paraId="1DE61085"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b) </w:t>
      </w:r>
      <w:r w:rsidR="00C463BA" w:rsidRPr="00B534E7">
        <w:rPr>
          <w:rFonts w:ascii="Garamond" w:hAnsi="Garamond" w:cs="Times New Roman"/>
          <w:bCs/>
          <w:sz w:val="24"/>
          <w:szCs w:val="24"/>
        </w:rPr>
        <w:t xml:space="preserve">avionët e angazhuar në fluturimet tregtare; </w:t>
      </w:r>
    </w:p>
    <w:p w14:paraId="1DE61086"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c) </w:t>
      </w:r>
      <w:r w:rsidR="00C463BA" w:rsidRPr="00B534E7">
        <w:rPr>
          <w:rFonts w:ascii="Garamond" w:hAnsi="Garamond" w:cs="Times New Roman"/>
          <w:bCs/>
          <w:sz w:val="24"/>
          <w:szCs w:val="24"/>
        </w:rPr>
        <w:t>pasagjerët dhe bagazhet e tyre të dorës;</w:t>
      </w:r>
    </w:p>
    <w:p w14:paraId="1DE61087"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ç) </w:t>
      </w:r>
      <w:r w:rsidR="00C463BA" w:rsidRPr="00B534E7">
        <w:rPr>
          <w:rFonts w:ascii="Garamond" w:hAnsi="Garamond" w:cs="Times New Roman"/>
          <w:bCs/>
          <w:sz w:val="24"/>
          <w:szCs w:val="24"/>
        </w:rPr>
        <w:t>bagazhet e hambarit;</w:t>
      </w:r>
    </w:p>
    <w:p w14:paraId="1DE61088"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d) </w:t>
      </w:r>
      <w:r w:rsidR="00C463BA" w:rsidRPr="00B534E7">
        <w:rPr>
          <w:rFonts w:ascii="Garamond" w:hAnsi="Garamond" w:cs="Times New Roman"/>
          <w:bCs/>
          <w:sz w:val="24"/>
          <w:szCs w:val="24"/>
        </w:rPr>
        <w:t>kargon, postën dhe mallrat e tjera;</w:t>
      </w:r>
    </w:p>
    <w:p w14:paraId="1DE61089" w14:textId="77777777" w:rsidR="00C463BA" w:rsidRPr="00B534E7" w:rsidRDefault="0012186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dh) </w:t>
      </w:r>
      <w:r w:rsidR="00C463BA" w:rsidRPr="00B534E7">
        <w:rPr>
          <w:rFonts w:ascii="Garamond" w:hAnsi="Garamond" w:cs="Times New Roman"/>
          <w:bCs/>
          <w:sz w:val="24"/>
          <w:szCs w:val="24"/>
        </w:rPr>
        <w:t xml:space="preserve">kategoritë e veçanta të pasagjerëve; </w:t>
      </w:r>
    </w:p>
    <w:p w14:paraId="1DE6108A"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e) </w:t>
      </w:r>
      <w:r w:rsidR="00C463BA" w:rsidRPr="00B534E7">
        <w:rPr>
          <w:rFonts w:ascii="Garamond" w:hAnsi="Garamond" w:cs="Times New Roman"/>
          <w:bCs/>
          <w:sz w:val="24"/>
          <w:szCs w:val="24"/>
        </w:rPr>
        <w:t xml:space="preserve">zonën publike; </w:t>
      </w:r>
    </w:p>
    <w:p w14:paraId="1DE6108B" w14:textId="77777777" w:rsidR="00C463BA" w:rsidRPr="00B534E7" w:rsidRDefault="0012186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color w:val="000000" w:themeColor="text1"/>
          <w:sz w:val="24"/>
          <w:szCs w:val="24"/>
        </w:rPr>
        <w:t>ë</w:t>
      </w:r>
      <w:r w:rsidR="00C463BA" w:rsidRPr="00B534E7">
        <w:rPr>
          <w:rFonts w:ascii="Garamond" w:hAnsi="Garamond" w:cs="Times New Roman"/>
          <w:bCs/>
          <w:color w:val="000000" w:themeColor="text1"/>
          <w:sz w:val="24"/>
          <w:szCs w:val="24"/>
        </w:rPr>
        <w:t>)</w:t>
      </w:r>
      <w:r w:rsidR="00C33206" w:rsidRPr="00B534E7">
        <w:rPr>
          <w:rFonts w:ascii="Garamond" w:hAnsi="Garamond" w:cs="Times New Roman"/>
          <w:bCs/>
          <w:sz w:val="24"/>
          <w:szCs w:val="24"/>
        </w:rPr>
        <w:t xml:space="preserve"> </w:t>
      </w:r>
      <w:r w:rsidR="00C463BA" w:rsidRPr="00B534E7">
        <w:rPr>
          <w:rFonts w:ascii="Garamond" w:hAnsi="Garamond" w:cs="Times New Roman"/>
          <w:bCs/>
          <w:sz w:val="24"/>
          <w:szCs w:val="24"/>
        </w:rPr>
        <w:t xml:space="preserve">kërcënimet kibernetike për mbrojtjen nga ndërhyrjet e paligjshme të informacionit kritik dhe sistemeve të teknologjisë së komunikimit e të dhënave që përdoren në aviacionin civil. </w:t>
      </w:r>
    </w:p>
    <w:p w14:paraId="1DE6108C" w14:textId="77777777" w:rsidR="006E2A52" w:rsidRPr="00B534E7" w:rsidRDefault="006E2A52" w:rsidP="00216496">
      <w:pPr>
        <w:widowControl w:val="0"/>
        <w:spacing w:after="0" w:line="240" w:lineRule="auto"/>
        <w:ind w:firstLine="284"/>
        <w:jc w:val="both"/>
        <w:rPr>
          <w:rFonts w:ascii="Garamond" w:hAnsi="Garamond" w:cs="Times New Roman"/>
          <w:bCs/>
          <w:sz w:val="24"/>
          <w:szCs w:val="24"/>
        </w:rPr>
      </w:pPr>
    </w:p>
    <w:p w14:paraId="1DE6108D"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123</w:t>
      </w:r>
    </w:p>
    <w:p w14:paraId="1DE6108F"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Kostot e sigurisë</w:t>
      </w:r>
    </w:p>
    <w:p w14:paraId="1DE6109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91" w14:textId="77777777" w:rsidR="00C463BA" w:rsidRPr="00B534E7" w:rsidRDefault="0012186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Kostot e nevojshme për zbatimin e masave të sigurisë</w:t>
      </w:r>
      <w:r w:rsidRPr="00B534E7">
        <w:rPr>
          <w:rFonts w:ascii="Garamond" w:hAnsi="Garamond" w:cs="Times New Roman"/>
          <w:bCs/>
          <w:sz w:val="24"/>
          <w:szCs w:val="24"/>
        </w:rPr>
        <w:t xml:space="preserve"> të përcaktuara në këtë Kod</w:t>
      </w:r>
      <w:r w:rsidR="00C463BA" w:rsidRPr="00B534E7">
        <w:rPr>
          <w:rFonts w:ascii="Garamond" w:hAnsi="Garamond" w:cs="Times New Roman"/>
          <w:bCs/>
          <w:sz w:val="24"/>
          <w:szCs w:val="24"/>
        </w:rPr>
        <w:t xml:space="preserve"> për mbrojtjen e aviacionit civil nga aktet e ndërhyrjes së paligjshme, përballohen nga shteti, subjektet e aeroportit, shoqëritë ajrore, agjenci të tjera përgjegjëse ose përdoruesit. </w:t>
      </w:r>
    </w:p>
    <w:p w14:paraId="1DE61092" w14:textId="77777777" w:rsidR="00C463BA" w:rsidRPr="00B534E7" w:rsidRDefault="0012186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Shteti përcakton rrethanat dhe masën e tarifave të sigurisë, të cilat duhet të jenë të lidhura direkt me kostot e operimit të shërbimeve të sigurisë. Nëse kërkohet për forcimin e mëtejshëm të masave të sigurisë dhe është në përputhje me ligjin e zbatueshëm, shteti mund të kontribuojë me përdoruesit.</w:t>
      </w:r>
    </w:p>
    <w:p w14:paraId="1DE6109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56C2359" w14:textId="77777777" w:rsidR="00C30BF0" w:rsidRDefault="00C30BF0" w:rsidP="00216496">
      <w:pPr>
        <w:widowControl w:val="0"/>
        <w:spacing w:after="0" w:line="240" w:lineRule="auto"/>
        <w:ind w:firstLine="284"/>
        <w:jc w:val="center"/>
        <w:rPr>
          <w:rFonts w:ascii="Garamond" w:hAnsi="Garamond" w:cs="Times New Roman"/>
          <w:bCs/>
          <w:sz w:val="24"/>
          <w:szCs w:val="24"/>
        </w:rPr>
      </w:pPr>
    </w:p>
    <w:p w14:paraId="1DE61094"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124</w:t>
      </w:r>
    </w:p>
    <w:p w14:paraId="1DE61096"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Transporti i armëve dhe i municioneve të luftës</w:t>
      </w:r>
    </w:p>
    <w:p w14:paraId="1DE6109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98" w14:textId="529899BE"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Ope</w:t>
      </w:r>
      <w:r w:rsidR="0012186D" w:rsidRPr="00B534E7">
        <w:rPr>
          <w:rFonts w:ascii="Garamond" w:hAnsi="Garamond" w:cs="Times New Roman"/>
          <w:bCs/>
          <w:sz w:val="24"/>
          <w:szCs w:val="24"/>
        </w:rPr>
        <w:t>ratori nuk mund të transportojë nëpërmjet ajrit</w:t>
      </w:r>
      <w:r w:rsidR="00C463BA" w:rsidRPr="00B534E7">
        <w:rPr>
          <w:rFonts w:ascii="Garamond" w:hAnsi="Garamond" w:cs="Times New Roman"/>
          <w:bCs/>
          <w:sz w:val="24"/>
          <w:szCs w:val="24"/>
        </w:rPr>
        <w:t xml:space="preserve"> armë dhe/ose municione lufte, përveç rasteve kur personi</w:t>
      </w:r>
      <w:r w:rsidR="00814AED">
        <w:rPr>
          <w:rFonts w:ascii="Garamond" w:hAnsi="Garamond" w:cs="Times New Roman"/>
          <w:bCs/>
          <w:sz w:val="24"/>
          <w:szCs w:val="24"/>
        </w:rPr>
        <w:t xml:space="preserve"> </w:t>
      </w:r>
      <w:r w:rsidR="00C463BA" w:rsidRPr="00B534E7">
        <w:rPr>
          <w:rFonts w:ascii="Garamond" w:hAnsi="Garamond" w:cs="Times New Roman"/>
          <w:bCs/>
          <w:sz w:val="24"/>
          <w:szCs w:val="24"/>
        </w:rPr>
        <w:t xml:space="preserve">i mbart ato në zbatim të ligjeve të vendit, në përmbushje të detyrës dhe kur është i autorizuar nga shteti. Operatori informon me shkrim pilotin në komandë për personin e autorizuar, llojin, peshën ose sasinë dhe vendndodhjen e çdo arme dhe/ose municioni lufte, që do të transportohet, përpara se të fillojë fluturimi. </w:t>
      </w:r>
    </w:p>
    <w:p w14:paraId="1DE61099" w14:textId="0A3E85C8" w:rsidR="00C463BA" w:rsidRPr="00B534E7" w:rsidRDefault="00216496"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12186D" w:rsidRPr="00B534E7">
        <w:rPr>
          <w:rFonts w:ascii="Garamond" w:hAnsi="Garamond" w:cs="Times New Roman"/>
          <w:bCs/>
          <w:sz w:val="24"/>
          <w:szCs w:val="24"/>
        </w:rPr>
        <w:t xml:space="preserve">2. </w:t>
      </w:r>
      <w:r w:rsidR="00C463BA" w:rsidRPr="00B534E7">
        <w:rPr>
          <w:rFonts w:ascii="Garamond" w:hAnsi="Garamond" w:cs="Times New Roman"/>
          <w:bCs/>
          <w:sz w:val="24"/>
          <w:szCs w:val="24"/>
        </w:rPr>
        <w:t>Municionet e luftës, kur autorizohen për transp</w:t>
      </w:r>
      <w:r w:rsidR="0012186D" w:rsidRPr="00B534E7">
        <w:rPr>
          <w:rFonts w:ascii="Garamond" w:hAnsi="Garamond" w:cs="Times New Roman"/>
          <w:bCs/>
          <w:sz w:val="24"/>
          <w:szCs w:val="24"/>
        </w:rPr>
        <w:t>ort, mbahen në bordin e avionit</w:t>
      </w:r>
      <w:r w:rsidR="00C463BA" w:rsidRPr="00B534E7">
        <w:rPr>
          <w:rFonts w:ascii="Garamond" w:hAnsi="Garamond" w:cs="Times New Roman"/>
          <w:bCs/>
          <w:sz w:val="24"/>
          <w:szCs w:val="24"/>
        </w:rPr>
        <w:t xml:space="preserve"> ose në hambar, sipas rregullave dhe procedurave të miratuara nga ministri, në një vend të paarritshëm nga pasagjerët</w:t>
      </w:r>
      <w:r w:rsidR="000F5BEF" w:rsidRPr="00B534E7">
        <w:rPr>
          <w:rFonts w:ascii="Garamond" w:hAnsi="Garamond" w:cs="Times New Roman"/>
          <w:bCs/>
          <w:sz w:val="24"/>
          <w:szCs w:val="24"/>
        </w:rPr>
        <w:t>, të përcaktuar për këtë fluturim.</w:t>
      </w:r>
    </w:p>
    <w:p w14:paraId="1DE6109A"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w:t>
      </w:r>
      <w:r w:rsidR="0012186D" w:rsidRPr="00B534E7">
        <w:rPr>
          <w:rFonts w:ascii="Garamond" w:hAnsi="Garamond" w:cs="Times New Roman"/>
          <w:bCs/>
          <w:sz w:val="24"/>
          <w:szCs w:val="24"/>
        </w:rPr>
        <w:t>Armët e zjarrit gjatë transportit</w:t>
      </w:r>
      <w:r w:rsidR="00C463BA" w:rsidRPr="00B534E7">
        <w:rPr>
          <w:rFonts w:ascii="Garamond" w:hAnsi="Garamond" w:cs="Times New Roman"/>
          <w:bCs/>
          <w:sz w:val="24"/>
          <w:szCs w:val="24"/>
        </w:rPr>
        <w:t xml:space="preserve"> duhet të jenë të pambushura.</w:t>
      </w:r>
    </w:p>
    <w:p w14:paraId="1DE6109B" w14:textId="77777777" w:rsidR="006E2A52"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 </w:t>
      </w:r>
    </w:p>
    <w:p w14:paraId="1DE6109C"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125</w:t>
      </w:r>
    </w:p>
    <w:p w14:paraId="1DE6109E"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Transportimi i armëve sportive</w:t>
      </w:r>
    </w:p>
    <w:p w14:paraId="1DE6109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A0"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Operatori merr të gjitha masat e nevojshme për t’u siguruar se atij do t’</w:t>
      </w:r>
      <w:r w:rsidR="0012186D" w:rsidRPr="00B534E7">
        <w:rPr>
          <w:rFonts w:ascii="Garamond" w:hAnsi="Garamond" w:cs="Times New Roman"/>
          <w:bCs/>
          <w:sz w:val="24"/>
          <w:szCs w:val="24"/>
        </w:rPr>
        <w:t>i raportohet për armët sportive</w:t>
      </w:r>
      <w:r w:rsidR="00C463BA" w:rsidRPr="00B534E7">
        <w:rPr>
          <w:rFonts w:ascii="Garamond" w:hAnsi="Garamond" w:cs="Times New Roman"/>
          <w:bCs/>
          <w:sz w:val="24"/>
          <w:szCs w:val="24"/>
        </w:rPr>
        <w:t xml:space="preserve"> që transportohen nëpërmjet ajrit. </w:t>
      </w:r>
    </w:p>
    <w:p w14:paraId="1DE610A1"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12186D" w:rsidRPr="00B534E7">
        <w:rPr>
          <w:rFonts w:ascii="Garamond" w:hAnsi="Garamond" w:cs="Times New Roman"/>
          <w:bCs/>
          <w:sz w:val="24"/>
          <w:szCs w:val="24"/>
        </w:rPr>
        <w:t>Pikat 2 dhe 3 të nenit 124 të këtij Kodi</w:t>
      </w:r>
      <w:r w:rsidR="00C463BA" w:rsidRPr="00B534E7">
        <w:rPr>
          <w:rFonts w:ascii="Garamond" w:hAnsi="Garamond" w:cs="Times New Roman"/>
          <w:bCs/>
          <w:sz w:val="24"/>
          <w:szCs w:val="24"/>
        </w:rPr>
        <w:t xml:space="preserve"> zbatohen edhe për transportimin e armëve sportive.</w:t>
      </w:r>
    </w:p>
    <w:p w14:paraId="1DE610A2" w14:textId="77777777" w:rsidR="006E2A52" w:rsidRPr="00B534E7" w:rsidRDefault="006E2A52" w:rsidP="00216496">
      <w:pPr>
        <w:widowControl w:val="0"/>
        <w:spacing w:after="0" w:line="240" w:lineRule="auto"/>
        <w:ind w:firstLine="284"/>
        <w:jc w:val="both"/>
        <w:rPr>
          <w:rFonts w:ascii="Garamond" w:hAnsi="Garamond" w:cs="Times New Roman"/>
          <w:bCs/>
          <w:sz w:val="24"/>
          <w:szCs w:val="24"/>
        </w:rPr>
      </w:pPr>
    </w:p>
    <w:p w14:paraId="1DE610A3"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126</w:t>
      </w:r>
    </w:p>
    <w:p w14:paraId="1DE610A5"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Transportimi i mallrave të rrezikshme</w:t>
      </w:r>
    </w:p>
    <w:p w14:paraId="1DE610A6" w14:textId="77777777" w:rsidR="006E2A52" w:rsidRPr="00B534E7" w:rsidRDefault="006E2A52" w:rsidP="00216496">
      <w:pPr>
        <w:widowControl w:val="0"/>
        <w:spacing w:after="0" w:line="240" w:lineRule="auto"/>
        <w:ind w:firstLine="284"/>
        <w:jc w:val="both"/>
        <w:rPr>
          <w:rFonts w:ascii="Garamond" w:hAnsi="Garamond" w:cs="Times New Roman"/>
          <w:bCs/>
          <w:sz w:val="24"/>
          <w:szCs w:val="24"/>
        </w:rPr>
      </w:pPr>
    </w:p>
    <w:p w14:paraId="1DE610A7"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Operatori ajror nuk mund të transportojë mallra, të cilat janë të përkufizua</w:t>
      </w:r>
      <w:r w:rsidR="0012186D" w:rsidRPr="00B534E7">
        <w:rPr>
          <w:rFonts w:ascii="Garamond" w:hAnsi="Garamond" w:cs="Times New Roman"/>
          <w:bCs/>
          <w:sz w:val="24"/>
          <w:szCs w:val="24"/>
        </w:rPr>
        <w:t>ra si të rrezikshme, në veçanti</w:t>
      </w:r>
      <w:r w:rsidR="00C463BA" w:rsidRPr="00B534E7">
        <w:rPr>
          <w:rFonts w:ascii="Garamond" w:hAnsi="Garamond" w:cs="Times New Roman"/>
          <w:bCs/>
          <w:sz w:val="24"/>
          <w:szCs w:val="24"/>
        </w:rPr>
        <w:t xml:space="preserve"> gazra helmuese, karburant bërthamor, armë biologjike dhe lëndë të tjera radioaktive, përveçse kur ai është i pajisur me leje të lëshuar nga AAC-ja.</w:t>
      </w:r>
    </w:p>
    <w:p w14:paraId="1DE610A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Rregullat për transportimin e mallrave të rrezikshme nga ajri përcaktohen me rregullore të miratuar nga </w:t>
      </w:r>
      <w:r w:rsidR="005D2B1B" w:rsidRPr="00B534E7">
        <w:rPr>
          <w:rFonts w:ascii="Garamond" w:hAnsi="Garamond" w:cs="Times New Roman"/>
          <w:bCs/>
          <w:color w:val="000000" w:themeColor="text1"/>
          <w:sz w:val="24"/>
          <w:szCs w:val="24"/>
        </w:rPr>
        <w:t>ministri</w:t>
      </w:r>
      <w:r w:rsidRPr="00B534E7">
        <w:rPr>
          <w:rFonts w:ascii="Garamond" w:hAnsi="Garamond" w:cs="Times New Roman"/>
          <w:bCs/>
          <w:color w:val="000000" w:themeColor="text1"/>
          <w:sz w:val="24"/>
          <w:szCs w:val="24"/>
        </w:rPr>
        <w:t xml:space="preserve"> në </w:t>
      </w:r>
      <w:r w:rsidRPr="00B534E7">
        <w:rPr>
          <w:rFonts w:ascii="Garamond" w:hAnsi="Garamond" w:cs="Times New Roman"/>
          <w:bCs/>
          <w:sz w:val="24"/>
          <w:szCs w:val="24"/>
        </w:rPr>
        <w:t>përputhje me detyrimet ndërkombëtare.</w:t>
      </w:r>
    </w:p>
    <w:p w14:paraId="1DE610A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AA"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127</w:t>
      </w:r>
    </w:p>
    <w:p w14:paraId="1DE610AC"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Menaxhimi i përgjigjes ndaj akteve të ndërhyrjes së paligjshme</w:t>
      </w:r>
    </w:p>
    <w:p w14:paraId="1DE610A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A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Me qëllim parandalimin dhe organizimin e përgjigjes ndaj një akti të ndërhyrjes së paligjshme, AAC-ja, në bashkëpunim me organet e tjera shtetërore, operatorët dhe subjektet, zhvillon masat parandaluese për menaxhimin e krizave, teknikave dhe procedurave, të cilat përfshijn</w:t>
      </w:r>
      <w:r w:rsidR="00D935F7" w:rsidRPr="00B534E7">
        <w:rPr>
          <w:rFonts w:ascii="Garamond" w:hAnsi="Garamond" w:cs="Times New Roman"/>
          <w:bCs/>
          <w:sz w:val="24"/>
          <w:szCs w:val="24"/>
        </w:rPr>
        <w:t>ë identifikimin e krizave, planë</w:t>
      </w:r>
      <w:r w:rsidRPr="00B534E7">
        <w:rPr>
          <w:rFonts w:ascii="Garamond" w:hAnsi="Garamond" w:cs="Times New Roman"/>
          <w:bCs/>
          <w:sz w:val="24"/>
          <w:szCs w:val="24"/>
        </w:rPr>
        <w:t>zimin e përgjigjes së duhur, ballafaqimin dhe zgjidhjen e tyre.</w:t>
      </w:r>
    </w:p>
    <w:p w14:paraId="1DE610A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 </w:t>
      </w:r>
    </w:p>
    <w:p w14:paraId="1DE610B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128</w:t>
      </w:r>
    </w:p>
    <w:p w14:paraId="1DE610B2"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Lehtësirat</w:t>
      </w:r>
    </w:p>
    <w:p w14:paraId="1DE610B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B4"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Në çdo aeroport, operatori ngre një komitet për lehtësirat e aeroportit. Anëtarët e këtij komiteti janë përfaqësues nga operatori i aeroportit, transportuesit ajrorë, ofruesit e shërbimeve në aeroport, ofruesit e shërbimeve të lundrimit ajror, AAC-ja, ministria përgjegjëse për transportin, ministria përgjegjëse për rendin publik, autoriteti përgjegjës për doganat, përfaqësues të tjerë, nëse aktivitetet e tyre janë të lidhura me lehtësirat.</w:t>
      </w:r>
    </w:p>
    <w:p w14:paraId="1DE610B5"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 xml:space="preserve">Komiteti për lehtësirat e aeroportit kontrollon e monitoron zbatimin e masave lehtësuese dhe këshillon </w:t>
      </w:r>
      <w:r w:rsidR="0012186D" w:rsidRPr="00B534E7">
        <w:rPr>
          <w:rFonts w:ascii="Garamond" w:hAnsi="Garamond" w:cs="Times New Roman"/>
          <w:bCs/>
          <w:sz w:val="24"/>
          <w:szCs w:val="24"/>
        </w:rPr>
        <w:t>për</w:t>
      </w:r>
      <w:r w:rsidR="00C463BA" w:rsidRPr="00B534E7">
        <w:rPr>
          <w:rFonts w:ascii="Garamond" w:hAnsi="Garamond" w:cs="Times New Roman"/>
          <w:bCs/>
          <w:sz w:val="24"/>
          <w:szCs w:val="24"/>
        </w:rPr>
        <w:t xml:space="preserve"> të gjitha aktivitetet e tjera të lidhura drejtpërdrejt me lehtësirat e aviacionit në aeroport.</w:t>
      </w:r>
    </w:p>
    <w:p w14:paraId="1DE610B6"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w:t>
      </w:r>
      <w:r w:rsidR="00C463BA" w:rsidRPr="00B534E7">
        <w:rPr>
          <w:rFonts w:ascii="Garamond" w:hAnsi="Garamond" w:cs="Times New Roman"/>
          <w:bCs/>
          <w:sz w:val="24"/>
          <w:szCs w:val="24"/>
        </w:rPr>
        <w:t>Operatori i aeroportit zhvillon një prog</w:t>
      </w:r>
      <w:r w:rsidR="0012186D" w:rsidRPr="00B534E7">
        <w:rPr>
          <w:rFonts w:ascii="Garamond" w:hAnsi="Garamond" w:cs="Times New Roman"/>
          <w:bCs/>
          <w:sz w:val="24"/>
          <w:szCs w:val="24"/>
        </w:rPr>
        <w:t>ram për lehtësirat e aeroportit</w:t>
      </w:r>
      <w:r w:rsidR="00C463BA" w:rsidRPr="00B534E7">
        <w:rPr>
          <w:rFonts w:ascii="Garamond" w:hAnsi="Garamond" w:cs="Times New Roman"/>
          <w:bCs/>
          <w:sz w:val="24"/>
          <w:szCs w:val="24"/>
        </w:rPr>
        <w:t xml:space="preserve"> në përputhje me Programin Kombëtar për Lehtësirat në Aviacionin Civil. Programi për lehtësirat e aeroportit miratohet nga AAC-ja.</w:t>
      </w:r>
    </w:p>
    <w:p w14:paraId="1DE610B7"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4. </w:t>
      </w:r>
      <w:r w:rsidR="00C463BA" w:rsidRPr="00B534E7">
        <w:rPr>
          <w:rFonts w:ascii="Garamond" w:hAnsi="Garamond" w:cs="Times New Roman"/>
          <w:bCs/>
          <w:sz w:val="24"/>
          <w:szCs w:val="24"/>
        </w:rPr>
        <w:t>Operatori i një aeroporti zbaton masat e lehtësirave në përputhje me programin e miratuar të lehtësirave të aeroportit. Masat e procedurat për lehtësirat e aviacionit civil miratohen me vendim të Këshillit të Ministrave.</w:t>
      </w:r>
    </w:p>
    <w:p w14:paraId="1DE610B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B9"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129</w:t>
      </w:r>
    </w:p>
    <w:p w14:paraId="1DE610BB"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Komiteti Kombëtar për Lehtësirat</w:t>
      </w:r>
    </w:p>
    <w:p w14:paraId="1DE610B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BD" w14:textId="77777777" w:rsidR="00C463BA" w:rsidRPr="00B534E7" w:rsidRDefault="0012186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Me qëllim marrjen e masave për lehtësirat në aviacionin civil</w:t>
      </w:r>
      <w:r w:rsidRPr="00B534E7">
        <w:rPr>
          <w:rFonts w:ascii="Garamond" w:hAnsi="Garamond" w:cs="Times New Roman"/>
          <w:bCs/>
          <w:sz w:val="24"/>
          <w:szCs w:val="24"/>
        </w:rPr>
        <w:t>,</w:t>
      </w:r>
      <w:r w:rsidR="00C463BA" w:rsidRPr="00B534E7">
        <w:rPr>
          <w:rFonts w:ascii="Garamond" w:hAnsi="Garamond" w:cs="Times New Roman"/>
          <w:bCs/>
          <w:sz w:val="24"/>
          <w:szCs w:val="24"/>
        </w:rPr>
        <w:t xml:space="preserve"> ngrihet Komiteti Kombëtar për Lehtësirat në Aviacionin Civil. </w:t>
      </w:r>
    </w:p>
    <w:p w14:paraId="1DE610BE" w14:textId="77777777" w:rsidR="00C463BA" w:rsidRPr="00B534E7" w:rsidRDefault="0012186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 xml:space="preserve">Komiteti Kombëtar për Lehtësirat drejtohet nga drejtori ekzekutiv i Autoritetit të Aviacionit Civil, në cilësinë e Koordinatorit Kombëtar për Lehtësirat në Aviacionin Civil. </w:t>
      </w:r>
    </w:p>
    <w:p w14:paraId="1DE610BF"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w:t>
      </w:r>
      <w:r w:rsidR="00C463BA" w:rsidRPr="00B534E7">
        <w:rPr>
          <w:rFonts w:ascii="Garamond" w:hAnsi="Garamond" w:cs="Times New Roman"/>
          <w:bCs/>
          <w:sz w:val="24"/>
          <w:szCs w:val="24"/>
        </w:rPr>
        <w:t>Anëtarët e Komitetit Kombëtar për Lehtësirat janë përfaqësues të propozuar nga ministri përgjegjës për transportin, ministri përgjegjës për rendin publik, Autoriteti i Aviacionit Civil, autoriteti përgjegjës për doganat, autoriteti përgjegjës për turizmin, operatorët e aeroporteve, ofruesit e shërbimeve në aeroport, shoqëritë ajrore dhe përfaqësues të tjerë, nëse aktivitetet e tyre janë të lidhura me lehtësirat. Mënyra e organizimit dhe funksionimi i këtij Komiteti përcaktohet me vendim të Këshillit të Ministrave.</w:t>
      </w:r>
    </w:p>
    <w:p w14:paraId="1DE610C0" w14:textId="77777777" w:rsidR="00C463BA" w:rsidRPr="00B534E7" w:rsidRDefault="0012186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4. </w:t>
      </w:r>
      <w:r w:rsidR="00C463BA" w:rsidRPr="00B534E7">
        <w:rPr>
          <w:rFonts w:ascii="Garamond" w:hAnsi="Garamond" w:cs="Times New Roman"/>
          <w:bCs/>
          <w:sz w:val="24"/>
          <w:szCs w:val="24"/>
        </w:rPr>
        <w:t>Programi Kombëtar për Lehtësirat në Aviacionin Civil propozohet nga ministri dhe miratohet me vendim të Këshillit të Ministrave.</w:t>
      </w:r>
    </w:p>
    <w:p w14:paraId="1DE610C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C2"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KAPITULLI XI</w:t>
      </w:r>
    </w:p>
    <w:p w14:paraId="1DE610C4"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PËRGJEGJËSIA DHE TË DREJTAT E PASAGJERËVE</w:t>
      </w:r>
    </w:p>
    <w:p w14:paraId="1DE610C5"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p>
    <w:p w14:paraId="1DE610C6"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NËNKAPITULLI I</w:t>
      </w:r>
    </w:p>
    <w:p w14:paraId="1DE610C8"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RREGULLA TË PËRGJITHSHME</w:t>
      </w:r>
    </w:p>
    <w:p w14:paraId="1DE610C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CA"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130</w:t>
      </w:r>
    </w:p>
    <w:p w14:paraId="1DE610CC"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Shkëmbimi i njësive monetare</w:t>
      </w:r>
    </w:p>
    <w:p w14:paraId="1DE610C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CE" w14:textId="77777777" w:rsidR="00C463BA" w:rsidRPr="00B534E7" w:rsidRDefault="00C463BA" w:rsidP="00216496">
      <w:pPr>
        <w:widowControl w:val="0"/>
        <w:spacing w:after="0" w:line="240" w:lineRule="auto"/>
        <w:ind w:firstLine="284"/>
        <w:jc w:val="both"/>
        <w:rPr>
          <w:rFonts w:ascii="Garamond" w:hAnsi="Garamond" w:cs="Times New Roman"/>
          <w:bCs/>
          <w:color w:val="FF0000"/>
          <w:sz w:val="24"/>
          <w:szCs w:val="24"/>
        </w:rPr>
      </w:pPr>
      <w:r w:rsidRPr="00B534E7">
        <w:rPr>
          <w:rFonts w:ascii="Garamond" w:hAnsi="Garamond" w:cs="Times New Roman"/>
          <w:bCs/>
          <w:sz w:val="24"/>
          <w:szCs w:val="24"/>
        </w:rPr>
        <w:t>Konvertimi në lekë i shumave të pasqyruara në të drejtat e posaçme të tërheqjes (SDR), në rastet e procedimeve gjyqësore, bëhet sipas vlerës së lekut kundrejt SDR-së në datën e gjykimit. Vlera e lekut kundrejt SDR-së llogaritet sipas metodës së vlerësimit të Fondit Monetar Ndërkombëtar, në fuqi, në datën e gjykimit, për kryerjen e operacioneve ose të shkëmbimeve bankare.</w:t>
      </w:r>
    </w:p>
    <w:p w14:paraId="1DE610C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D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131</w:t>
      </w:r>
    </w:p>
    <w:p w14:paraId="1DE610D2"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Juridiksioni</w:t>
      </w:r>
    </w:p>
    <w:p w14:paraId="1DE610D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D4"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 xml:space="preserve">Në rast se transportimi ajror i nënshtrohet Konventës së Montrealit, juridiksioni rregullohet nga kjo konventë. Kur gjykatat shqiptare kanë </w:t>
      </w:r>
      <w:r w:rsidR="0012186D" w:rsidRPr="00B534E7">
        <w:rPr>
          <w:rFonts w:ascii="Garamond" w:hAnsi="Garamond" w:cs="Times New Roman"/>
          <w:bCs/>
          <w:sz w:val="24"/>
          <w:szCs w:val="24"/>
        </w:rPr>
        <w:t>juridiksion sipas paragrafit 2</w:t>
      </w:r>
      <w:r w:rsidR="00C463BA" w:rsidRPr="00B534E7">
        <w:rPr>
          <w:rFonts w:ascii="Garamond" w:hAnsi="Garamond" w:cs="Times New Roman"/>
          <w:bCs/>
          <w:sz w:val="24"/>
          <w:szCs w:val="24"/>
        </w:rPr>
        <w:t xml:space="preserve"> të nenit 33, të Konventës së Montrealit, veprimet për kërkim dëmi, bazuar në vdekjen apo plagosjen trupore të një pasagjeri, duhet të ngrihen përpara gjykatës në vendin ku pasagjeri ka adresën kryesore e të përhershme në ditën e aksidentit.</w:t>
      </w:r>
    </w:p>
    <w:p w14:paraId="1DE610D5"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 xml:space="preserve">Paditë e ngritura, sipas dispozitave nga neni 142 deri tek neni 144 të këtij Kodi, mund t’i nënshtrohen juridiksionit të gjykatave të vendit të destinacionit. </w:t>
      </w:r>
    </w:p>
    <w:p w14:paraId="1DE610D6" w14:textId="77777777" w:rsidR="00C463BA" w:rsidRPr="00B534E7" w:rsidRDefault="0012186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Në rastin e nenit 148</w:t>
      </w:r>
      <w:r w:rsidR="00C463BA" w:rsidRPr="00B534E7">
        <w:rPr>
          <w:rFonts w:ascii="Garamond" w:hAnsi="Garamond" w:cs="Times New Roman"/>
          <w:bCs/>
          <w:sz w:val="24"/>
          <w:szCs w:val="24"/>
        </w:rPr>
        <w:t xml:space="preserve"> të këtij Kodi, paditë për kërkim dëmi kundër transportuesit në fjalë mund të ngrihen, gjithashtu, përpara gjykatës që ka nën juridiksion transportuesin e kontraktuar dhe paditë kundër transportuesit të kontraktuar mund të ngrihen në gjykatën që ka nën juridiksion transportuesin në fjalë.</w:t>
      </w:r>
    </w:p>
    <w:p w14:paraId="1DE610D7"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w:t>
      </w:r>
      <w:r w:rsidR="00C463BA" w:rsidRPr="00B534E7">
        <w:rPr>
          <w:rFonts w:ascii="Garamond" w:hAnsi="Garamond" w:cs="Times New Roman"/>
          <w:bCs/>
          <w:sz w:val="24"/>
          <w:szCs w:val="24"/>
        </w:rPr>
        <w:t>Padia për shpërblimin e dëmit mund të bëhet edhe në gjykatën e vendit ku ndodh aksidenti ose incidenti.</w:t>
      </w:r>
    </w:p>
    <w:p w14:paraId="1DE610D9"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NËNKAPITULLI II</w:t>
      </w:r>
    </w:p>
    <w:p w14:paraId="1DE610DB"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PËRGJEGJËSIA PËR DËMTIMET NDAJ PALËVE TË TRETA</w:t>
      </w:r>
    </w:p>
    <w:p w14:paraId="1DE610DC"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p>
    <w:p w14:paraId="1DE610DD"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132</w:t>
      </w:r>
    </w:p>
    <w:p w14:paraId="1DE610DF"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Përgjegjësia e operatorit të avionit</w:t>
      </w:r>
    </w:p>
    <w:p w14:paraId="1DE610E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E1" w14:textId="6EAEEE1F"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C463BA" w:rsidRPr="00B534E7">
        <w:rPr>
          <w:rFonts w:ascii="Garamond" w:hAnsi="Garamond" w:cs="Times New Roman"/>
          <w:bCs/>
          <w:sz w:val="24"/>
          <w:szCs w:val="24"/>
        </w:rPr>
        <w:t xml:space="preserve"> Në qoftë se si paso</w:t>
      </w:r>
      <w:r w:rsidR="0012186D" w:rsidRPr="00B534E7">
        <w:rPr>
          <w:rFonts w:ascii="Garamond" w:hAnsi="Garamond" w:cs="Times New Roman"/>
          <w:bCs/>
          <w:sz w:val="24"/>
          <w:szCs w:val="24"/>
        </w:rPr>
        <w:t xml:space="preserve">jë e ndodhjes së një aksidenti </w:t>
      </w:r>
      <w:r w:rsidR="00C463BA" w:rsidRPr="00B534E7">
        <w:rPr>
          <w:rFonts w:ascii="Garamond" w:hAnsi="Garamond" w:cs="Times New Roman"/>
          <w:bCs/>
          <w:sz w:val="24"/>
          <w:szCs w:val="24"/>
        </w:rPr>
        <w:t>gjatë operimit të avionit,</w:t>
      </w:r>
      <w:r w:rsidR="00814AED">
        <w:rPr>
          <w:rFonts w:ascii="Garamond" w:hAnsi="Garamond" w:cs="Times New Roman"/>
          <w:bCs/>
          <w:sz w:val="24"/>
          <w:szCs w:val="24"/>
        </w:rPr>
        <w:t xml:space="preserve"> </w:t>
      </w:r>
      <w:r w:rsidR="00C463BA" w:rsidRPr="00B534E7">
        <w:rPr>
          <w:rFonts w:ascii="Garamond" w:hAnsi="Garamond" w:cs="Times New Roman"/>
          <w:bCs/>
          <w:sz w:val="24"/>
          <w:szCs w:val="24"/>
        </w:rPr>
        <w:t>personit i shkaktohet një</w:t>
      </w:r>
      <w:r w:rsidR="000E6536" w:rsidRPr="00B534E7">
        <w:rPr>
          <w:rFonts w:ascii="Garamond" w:hAnsi="Garamond" w:cs="Times New Roman"/>
          <w:bCs/>
          <w:sz w:val="24"/>
          <w:szCs w:val="24"/>
        </w:rPr>
        <w:t xml:space="preserve"> dëmtim trupor, dëmtim i pronës</w:t>
      </w:r>
      <w:r w:rsidR="00C463BA" w:rsidRPr="00B534E7">
        <w:rPr>
          <w:rFonts w:ascii="Garamond" w:hAnsi="Garamond" w:cs="Times New Roman"/>
          <w:bCs/>
          <w:sz w:val="24"/>
          <w:szCs w:val="24"/>
        </w:rPr>
        <w:t xml:space="preserve"> dhe/ose vdekje, operatori i avionit konsiderohet</w:t>
      </w:r>
      <w:r w:rsidR="00814AED">
        <w:rPr>
          <w:rFonts w:ascii="Garamond" w:hAnsi="Garamond" w:cs="Times New Roman"/>
          <w:bCs/>
          <w:sz w:val="24"/>
          <w:szCs w:val="24"/>
        </w:rPr>
        <w:t xml:space="preserve"> </w:t>
      </w:r>
      <w:r w:rsidR="00C463BA" w:rsidRPr="00B534E7">
        <w:rPr>
          <w:rFonts w:ascii="Garamond" w:hAnsi="Garamond" w:cs="Times New Roman"/>
          <w:bCs/>
          <w:sz w:val="24"/>
          <w:szCs w:val="24"/>
        </w:rPr>
        <w:t>përgjegjës.</w:t>
      </w:r>
    </w:p>
    <w:p w14:paraId="1DE610E2"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Një person kons</w:t>
      </w:r>
      <w:r w:rsidR="000E6536" w:rsidRPr="00B534E7">
        <w:rPr>
          <w:rFonts w:ascii="Garamond" w:hAnsi="Garamond" w:cs="Times New Roman"/>
          <w:bCs/>
          <w:sz w:val="24"/>
          <w:szCs w:val="24"/>
        </w:rPr>
        <w:t>iderohet se po përdor një avion</w:t>
      </w:r>
      <w:r w:rsidR="00C463BA" w:rsidRPr="00B534E7">
        <w:rPr>
          <w:rFonts w:ascii="Garamond" w:hAnsi="Garamond" w:cs="Times New Roman"/>
          <w:bCs/>
          <w:sz w:val="24"/>
          <w:szCs w:val="24"/>
        </w:rPr>
        <w:t xml:space="preserve"> k</w:t>
      </w:r>
      <w:r w:rsidR="000E6536" w:rsidRPr="00B534E7">
        <w:rPr>
          <w:rFonts w:ascii="Garamond" w:hAnsi="Garamond" w:cs="Times New Roman"/>
          <w:bCs/>
          <w:sz w:val="24"/>
          <w:szCs w:val="24"/>
        </w:rPr>
        <w:t>ur ai e përdor personalisht ose</w:t>
      </w:r>
      <w:r w:rsidR="00C463BA" w:rsidRPr="00B534E7">
        <w:rPr>
          <w:rFonts w:ascii="Garamond" w:hAnsi="Garamond" w:cs="Times New Roman"/>
          <w:bCs/>
          <w:sz w:val="24"/>
          <w:szCs w:val="24"/>
        </w:rPr>
        <w:t xml:space="preserve"> kur punonjësit ose agjentët e tij përdorin avionin gjatë periudhës së punësimit të tyre, pavarësisht nëse është ose jo brenda qëllimit të detyrave të tyre. </w:t>
      </w:r>
    </w:p>
    <w:p w14:paraId="1DE610E3"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w:t>
      </w:r>
      <w:r w:rsidR="00C463BA" w:rsidRPr="00B534E7">
        <w:rPr>
          <w:rFonts w:ascii="Garamond" w:hAnsi="Garamond" w:cs="Times New Roman"/>
          <w:bCs/>
          <w:sz w:val="24"/>
          <w:szCs w:val="24"/>
        </w:rPr>
        <w:t>Pronari i regjistruar i avionit prezumohet operator dhe njihet si personi</w:t>
      </w:r>
      <w:r w:rsidR="000E6536" w:rsidRPr="00B534E7">
        <w:rPr>
          <w:rFonts w:ascii="Garamond" w:hAnsi="Garamond" w:cs="Times New Roman"/>
          <w:bCs/>
          <w:sz w:val="24"/>
          <w:szCs w:val="24"/>
        </w:rPr>
        <w:t xml:space="preserve"> përgjegjës, përveç rasteve kur</w:t>
      </w:r>
      <w:r w:rsidR="00C463BA" w:rsidRPr="00B534E7">
        <w:rPr>
          <w:rFonts w:ascii="Garamond" w:hAnsi="Garamond" w:cs="Times New Roman"/>
          <w:bCs/>
          <w:sz w:val="24"/>
          <w:szCs w:val="24"/>
        </w:rPr>
        <w:t xml:space="preserve"> gjatë procesit gjyqësor për për</w:t>
      </w:r>
      <w:r w:rsidR="000E6536" w:rsidRPr="00B534E7">
        <w:rPr>
          <w:rFonts w:ascii="Garamond" w:hAnsi="Garamond" w:cs="Times New Roman"/>
          <w:bCs/>
          <w:sz w:val="24"/>
          <w:szCs w:val="24"/>
        </w:rPr>
        <w:t>caktimin e përgjegjësisë së tij</w:t>
      </w:r>
      <w:r w:rsidR="00C463BA" w:rsidRPr="00B534E7">
        <w:rPr>
          <w:rFonts w:ascii="Garamond" w:hAnsi="Garamond" w:cs="Times New Roman"/>
          <w:bCs/>
          <w:sz w:val="24"/>
          <w:szCs w:val="24"/>
        </w:rPr>
        <w:t xml:space="preserve"> ai provon se operatori ishte një person tjetër. </w:t>
      </w:r>
    </w:p>
    <w:p w14:paraId="1DE610E4"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4. </w:t>
      </w:r>
      <w:r w:rsidR="00C463BA" w:rsidRPr="00B534E7">
        <w:rPr>
          <w:rFonts w:ascii="Garamond" w:hAnsi="Garamond" w:cs="Times New Roman"/>
          <w:bCs/>
          <w:sz w:val="24"/>
          <w:szCs w:val="24"/>
        </w:rPr>
        <w:t>Përgjegjësia që rrjedh nga kontrata u nënshtrohet për</w:t>
      </w:r>
      <w:r w:rsidR="000E6536" w:rsidRPr="00B534E7">
        <w:rPr>
          <w:rFonts w:ascii="Garamond" w:hAnsi="Garamond" w:cs="Times New Roman"/>
          <w:bCs/>
          <w:sz w:val="24"/>
          <w:szCs w:val="24"/>
        </w:rPr>
        <w:t>caktimeve në nenet 141 deri 149 të këtij Kodi</w:t>
      </w:r>
      <w:r w:rsidR="00C463BA" w:rsidRPr="00B534E7">
        <w:rPr>
          <w:rFonts w:ascii="Garamond" w:hAnsi="Garamond" w:cs="Times New Roman"/>
          <w:bCs/>
          <w:sz w:val="24"/>
          <w:szCs w:val="24"/>
        </w:rPr>
        <w:t xml:space="preserve"> dhe përgjegjësia që rrjedh nga veprimtaritë e avionëve shtetërorë u nënshtrohet </w:t>
      </w:r>
      <w:r w:rsidR="000E6536" w:rsidRPr="00B534E7">
        <w:rPr>
          <w:rFonts w:ascii="Garamond" w:hAnsi="Garamond" w:cs="Times New Roman"/>
          <w:bCs/>
          <w:sz w:val="24"/>
          <w:szCs w:val="24"/>
        </w:rPr>
        <w:t>përcaktimeve në nenet 150 e 151</w:t>
      </w:r>
      <w:r w:rsidR="00C463BA" w:rsidRPr="00B534E7">
        <w:rPr>
          <w:rFonts w:ascii="Garamond" w:hAnsi="Garamond" w:cs="Times New Roman"/>
          <w:bCs/>
          <w:sz w:val="24"/>
          <w:szCs w:val="24"/>
        </w:rPr>
        <w:t xml:space="preserve"> të këtij Kodi.</w:t>
      </w:r>
    </w:p>
    <w:p w14:paraId="1DE610E5" w14:textId="77777777" w:rsidR="00C463BA" w:rsidRPr="00B534E7" w:rsidRDefault="000E653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5. </w:t>
      </w:r>
      <w:r w:rsidR="00C463BA" w:rsidRPr="00B534E7">
        <w:rPr>
          <w:rFonts w:ascii="Garamond" w:hAnsi="Garamond" w:cs="Times New Roman"/>
          <w:bCs/>
          <w:sz w:val="24"/>
          <w:szCs w:val="24"/>
        </w:rPr>
        <w:t>Një person që dëmtohet gjatë trajnimit të tij në aviacion</w:t>
      </w:r>
      <w:r w:rsidRPr="00B534E7">
        <w:rPr>
          <w:rFonts w:ascii="Garamond" w:hAnsi="Garamond" w:cs="Times New Roman"/>
          <w:bCs/>
          <w:sz w:val="24"/>
          <w:szCs w:val="24"/>
        </w:rPr>
        <w:t>, ngre padi ndaj trajnuesit</w:t>
      </w:r>
      <w:r w:rsidR="00C463BA" w:rsidRPr="00B534E7">
        <w:rPr>
          <w:rFonts w:ascii="Garamond" w:hAnsi="Garamond" w:cs="Times New Roman"/>
          <w:bCs/>
          <w:sz w:val="24"/>
          <w:szCs w:val="24"/>
        </w:rPr>
        <w:t xml:space="preserve"> në bazë të dispozitave të Kodit Civil. </w:t>
      </w:r>
    </w:p>
    <w:p w14:paraId="1DE610E6" w14:textId="77777777" w:rsidR="00C463BA" w:rsidRPr="00B534E7" w:rsidRDefault="000E653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6. </w:t>
      </w:r>
      <w:r w:rsidR="00C463BA" w:rsidRPr="00B534E7">
        <w:rPr>
          <w:rFonts w:ascii="Garamond" w:hAnsi="Garamond" w:cs="Times New Roman"/>
          <w:bCs/>
          <w:sz w:val="24"/>
          <w:szCs w:val="24"/>
        </w:rPr>
        <w:t>Në rast se avioni përdoret pa dijeninë dhe miratimin e pronarit, përdoruesi është përgjegjës në vend të pronarit. Pronari është bashkëpërgjegjës kur ai mundëson përdorimin e avionit në mënyrë të tillë. Pronari është personi përgjegjës kur përdoruesi është i</w:t>
      </w:r>
      <w:r w:rsidRPr="00B534E7">
        <w:rPr>
          <w:rFonts w:ascii="Garamond" w:hAnsi="Garamond" w:cs="Times New Roman"/>
          <w:bCs/>
          <w:sz w:val="24"/>
          <w:szCs w:val="24"/>
        </w:rPr>
        <w:t xml:space="preserve"> punësuar nga pronari i avionit</w:t>
      </w:r>
      <w:r w:rsidR="00C463BA" w:rsidRPr="00B534E7">
        <w:rPr>
          <w:rFonts w:ascii="Garamond" w:hAnsi="Garamond" w:cs="Times New Roman"/>
          <w:bCs/>
          <w:sz w:val="24"/>
          <w:szCs w:val="24"/>
        </w:rPr>
        <w:t xml:space="preserve"> ose kur ai përdor avionin me miratimin e pronarit. Ky rregull nuk përjashton nga përgjegjësia përdoruesin e avionit.</w:t>
      </w:r>
    </w:p>
    <w:p w14:paraId="1DE610E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E8"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133</w:t>
      </w:r>
    </w:p>
    <w:p w14:paraId="1DE610EA"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Kompensimi në rast vdekjeje</w:t>
      </w:r>
    </w:p>
    <w:p w14:paraId="1DE610E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EC"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Në rast vdekjeje të një personi, kompensimi përfshin koston e trajtimit mjekësor, të ardhurat e munguara të viktimës së aksidentit gjatë trajtimit mjekësor deri në çastin e vdekjes dhe koston e funeralit, të cilat i rimbursohen personit që është i detyruar të mbulojë këto shpenzime.</w:t>
      </w:r>
    </w:p>
    <w:p w14:paraId="1DE610ED" w14:textId="3E368974" w:rsidR="00C463BA" w:rsidRPr="00B534E7" w:rsidRDefault="00216496"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0E6536" w:rsidRPr="00B534E7">
        <w:rPr>
          <w:rFonts w:ascii="Garamond" w:hAnsi="Garamond" w:cs="Times New Roman"/>
          <w:bCs/>
          <w:sz w:val="24"/>
          <w:szCs w:val="24"/>
        </w:rPr>
        <w:t xml:space="preserve">2. </w:t>
      </w:r>
      <w:r w:rsidR="00C463BA" w:rsidRPr="00B534E7">
        <w:rPr>
          <w:rFonts w:ascii="Garamond" w:hAnsi="Garamond" w:cs="Times New Roman"/>
          <w:bCs/>
          <w:sz w:val="24"/>
          <w:szCs w:val="24"/>
        </w:rPr>
        <w:t>Në rast se viktima e aksidentit ka detyrime financiare ndaj një personi të tretë në kohën e aksidentit, sipas detyrimeve ligjore, personi përgjegjës për kompensim është përgjegjës edhe për shlyerjen e këtyre detyrimeve, të cilat viktima parashikohej t’i shlyente gjatë jetës së tij. Ky rregull zbatohet edhe ndaj një personi të tretë, i cili ka qenë konceptuar, por nuk kishte lindur në kohën e aksidentit.</w:t>
      </w:r>
    </w:p>
    <w:p w14:paraId="1DE610E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EF"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134</w:t>
      </w:r>
    </w:p>
    <w:p w14:paraId="1DE610F1"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Kompensimi në rast dëmtimi trupor</w:t>
      </w:r>
    </w:p>
    <w:p w14:paraId="1DE610F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F3"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Në rast të dëmtimit trupor, kompensimi përfshin:</w:t>
      </w:r>
    </w:p>
    <w:p w14:paraId="1DE610F4"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a) </w:t>
      </w:r>
      <w:r w:rsidR="00C463BA" w:rsidRPr="00B534E7">
        <w:rPr>
          <w:rFonts w:ascii="Garamond" w:hAnsi="Garamond" w:cs="Times New Roman"/>
          <w:bCs/>
          <w:sz w:val="24"/>
          <w:szCs w:val="24"/>
        </w:rPr>
        <w:t>shpenzimet e trajtimit mjekësor;</w:t>
      </w:r>
    </w:p>
    <w:p w14:paraId="1DE610F5"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b) </w:t>
      </w:r>
      <w:r w:rsidR="00C463BA" w:rsidRPr="00B534E7">
        <w:rPr>
          <w:rFonts w:ascii="Garamond" w:hAnsi="Garamond" w:cs="Times New Roman"/>
          <w:bCs/>
          <w:sz w:val="24"/>
          <w:szCs w:val="24"/>
        </w:rPr>
        <w:t>të ardhurat e munguara gjatë periudhës së trajtimit mjekësor të të plagosurit;</w:t>
      </w:r>
    </w:p>
    <w:p w14:paraId="1DE610F6"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c) </w:t>
      </w:r>
      <w:r w:rsidR="00C463BA" w:rsidRPr="00B534E7">
        <w:rPr>
          <w:rFonts w:ascii="Garamond" w:hAnsi="Garamond" w:cs="Times New Roman"/>
          <w:bCs/>
          <w:sz w:val="24"/>
          <w:szCs w:val="24"/>
        </w:rPr>
        <w:t>të ardhurat e munguara gjatë periudhës së humbjes së përkohshme ose të përhershme, si pasojë e kufizimeve lokomotore (mendore dhe lëvizëse);</w:t>
      </w:r>
    </w:p>
    <w:p w14:paraId="1DE610F7"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ç) </w:t>
      </w:r>
      <w:r w:rsidR="000E6536" w:rsidRPr="00B534E7">
        <w:rPr>
          <w:rFonts w:ascii="Garamond" w:hAnsi="Garamond" w:cs="Times New Roman"/>
          <w:bCs/>
          <w:sz w:val="24"/>
          <w:szCs w:val="24"/>
        </w:rPr>
        <w:t>të ardhurat e pakësuara</w:t>
      </w:r>
      <w:r w:rsidR="00C463BA" w:rsidRPr="00B534E7">
        <w:rPr>
          <w:rFonts w:ascii="Garamond" w:hAnsi="Garamond" w:cs="Times New Roman"/>
          <w:bCs/>
          <w:sz w:val="24"/>
          <w:szCs w:val="24"/>
        </w:rPr>
        <w:t xml:space="preserve"> si pasojë e kufizimeve lokomotore (mendore dhe lëvizëse);</w:t>
      </w:r>
    </w:p>
    <w:p w14:paraId="1DE610F8" w14:textId="77777777" w:rsidR="00C463BA" w:rsidRPr="00B534E7" w:rsidRDefault="00C3320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d) </w:t>
      </w:r>
      <w:r w:rsidR="00C463BA" w:rsidRPr="00B534E7">
        <w:rPr>
          <w:rFonts w:ascii="Garamond" w:hAnsi="Garamond" w:cs="Times New Roman"/>
          <w:bCs/>
          <w:sz w:val="24"/>
          <w:szCs w:val="24"/>
        </w:rPr>
        <w:t>shpenzimet si pasojë</w:t>
      </w:r>
      <w:r w:rsidR="000E6536" w:rsidRPr="00B534E7">
        <w:rPr>
          <w:rFonts w:ascii="Garamond" w:hAnsi="Garamond" w:cs="Times New Roman"/>
          <w:bCs/>
          <w:sz w:val="24"/>
          <w:szCs w:val="24"/>
        </w:rPr>
        <w:t xml:space="preserve"> e rritjes së nevojave vetjake.</w:t>
      </w:r>
    </w:p>
    <w:p w14:paraId="1DE610F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 Viktima mund të pretendojë një kompensim</w:t>
      </w:r>
      <w:r w:rsidR="000E6536" w:rsidRPr="00B534E7">
        <w:rPr>
          <w:rFonts w:ascii="Garamond" w:hAnsi="Garamond" w:cs="Times New Roman"/>
          <w:bCs/>
          <w:sz w:val="24"/>
          <w:szCs w:val="24"/>
        </w:rPr>
        <w:t xml:space="preserve"> të drejtë monetar për dëmin </w:t>
      </w:r>
      <w:r w:rsidR="000E6536" w:rsidRPr="00B534E7">
        <w:rPr>
          <w:rFonts w:ascii="Garamond" w:hAnsi="Garamond" w:cs="Times New Roman"/>
          <w:bCs/>
          <w:color w:val="000000" w:themeColor="text1"/>
          <w:sz w:val="24"/>
          <w:szCs w:val="24"/>
        </w:rPr>
        <w:t>jo</w:t>
      </w:r>
      <w:r w:rsidRPr="00B534E7">
        <w:rPr>
          <w:rFonts w:ascii="Garamond" w:hAnsi="Garamond" w:cs="Times New Roman"/>
          <w:bCs/>
          <w:color w:val="000000" w:themeColor="text1"/>
          <w:sz w:val="24"/>
          <w:szCs w:val="24"/>
        </w:rPr>
        <w:t>material.</w:t>
      </w:r>
      <w:r w:rsidRPr="00B534E7">
        <w:rPr>
          <w:rFonts w:ascii="Garamond" w:hAnsi="Garamond" w:cs="Times New Roman"/>
          <w:bCs/>
          <w:sz w:val="24"/>
          <w:szCs w:val="24"/>
        </w:rPr>
        <w:t xml:space="preserve"> </w:t>
      </w:r>
    </w:p>
    <w:p w14:paraId="1DE610FA" w14:textId="3982A81E" w:rsidR="00C463BA" w:rsidRDefault="00C463BA" w:rsidP="00216496">
      <w:pPr>
        <w:widowControl w:val="0"/>
        <w:spacing w:after="0" w:line="240" w:lineRule="auto"/>
        <w:ind w:firstLine="284"/>
        <w:jc w:val="both"/>
        <w:rPr>
          <w:rFonts w:ascii="Garamond" w:hAnsi="Garamond" w:cs="Times New Roman"/>
          <w:bCs/>
          <w:sz w:val="24"/>
          <w:szCs w:val="24"/>
        </w:rPr>
      </w:pPr>
    </w:p>
    <w:p w14:paraId="64784E4E" w14:textId="77777777" w:rsidR="000C694F" w:rsidRPr="00B534E7" w:rsidRDefault="000C694F" w:rsidP="00216496">
      <w:pPr>
        <w:widowControl w:val="0"/>
        <w:spacing w:after="0" w:line="240" w:lineRule="auto"/>
        <w:ind w:firstLine="284"/>
        <w:jc w:val="both"/>
        <w:rPr>
          <w:rFonts w:ascii="Garamond" w:hAnsi="Garamond" w:cs="Times New Roman"/>
          <w:bCs/>
          <w:sz w:val="24"/>
          <w:szCs w:val="24"/>
        </w:rPr>
      </w:pPr>
    </w:p>
    <w:p w14:paraId="1DE610FB"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135</w:t>
      </w:r>
    </w:p>
    <w:p w14:paraId="1DE610FD"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Shuma e përgjegjësisë</w:t>
      </w:r>
    </w:p>
    <w:p w14:paraId="1DE610F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0F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 Shuma e përgjegjësisë për një aksident ku</w:t>
      </w:r>
      <w:r w:rsidR="000E6536" w:rsidRPr="00B534E7">
        <w:rPr>
          <w:rFonts w:ascii="Garamond" w:hAnsi="Garamond" w:cs="Times New Roman"/>
          <w:bCs/>
          <w:sz w:val="24"/>
          <w:szCs w:val="24"/>
        </w:rPr>
        <w:t>fizohet sipas MMN-së së avionit</w:t>
      </w:r>
      <w:r w:rsidRPr="00B534E7">
        <w:rPr>
          <w:rFonts w:ascii="Garamond" w:hAnsi="Garamond" w:cs="Times New Roman"/>
          <w:bCs/>
          <w:sz w:val="24"/>
          <w:szCs w:val="24"/>
        </w:rPr>
        <w:t xml:space="preserve"> si më poshtë: </w:t>
      </w:r>
    </w:p>
    <w:p w14:paraId="1DE6110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a) </w:t>
      </w:r>
      <w:r w:rsidR="000E6536" w:rsidRPr="00B534E7">
        <w:rPr>
          <w:rFonts w:ascii="Garamond" w:hAnsi="Garamond" w:cs="Times New Roman"/>
          <w:bCs/>
          <w:sz w:val="24"/>
          <w:szCs w:val="24"/>
        </w:rPr>
        <w:t>m</w:t>
      </w:r>
      <w:r w:rsidRPr="00B534E7">
        <w:rPr>
          <w:rFonts w:ascii="Garamond" w:hAnsi="Garamond" w:cs="Times New Roman"/>
          <w:bCs/>
          <w:sz w:val="24"/>
          <w:szCs w:val="24"/>
        </w:rPr>
        <w:t>ë pak se 500 (pesëqind) kg deri në 750 000 (</w:t>
      </w:r>
      <w:r w:rsidRPr="00B534E7">
        <w:rPr>
          <w:rFonts w:ascii="Garamond" w:hAnsi="Garamond" w:cs="Times New Roman"/>
          <w:bCs/>
          <w:color w:val="000000" w:themeColor="text1"/>
          <w:sz w:val="24"/>
          <w:szCs w:val="24"/>
        </w:rPr>
        <w:t>shta</w:t>
      </w:r>
      <w:r w:rsidRPr="00B534E7">
        <w:rPr>
          <w:rFonts w:ascii="Garamond" w:hAnsi="Garamond" w:cs="Times New Roman"/>
          <w:bCs/>
          <w:sz w:val="24"/>
          <w:szCs w:val="24"/>
        </w:rPr>
        <w:t>tëqind e pesëdhjetë mijë) SDR;</w:t>
      </w:r>
    </w:p>
    <w:p w14:paraId="1DE61101" w14:textId="2C2BCBF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b) </w:t>
      </w:r>
      <w:r w:rsidR="000E6536" w:rsidRPr="00B534E7">
        <w:rPr>
          <w:rFonts w:ascii="Garamond" w:hAnsi="Garamond" w:cs="Times New Roman"/>
          <w:bCs/>
          <w:sz w:val="24"/>
          <w:szCs w:val="24"/>
        </w:rPr>
        <w:t>m</w:t>
      </w:r>
      <w:r w:rsidRPr="00B534E7">
        <w:rPr>
          <w:rFonts w:ascii="Garamond" w:hAnsi="Garamond" w:cs="Times New Roman"/>
          <w:bCs/>
          <w:sz w:val="24"/>
          <w:szCs w:val="24"/>
        </w:rPr>
        <w:t>ë pak se 1 000 (një mijë) kg deri në 1 500 000 (një milion e pesëqind mijë) SDR;</w:t>
      </w:r>
      <w:r w:rsidR="00814AED">
        <w:rPr>
          <w:rFonts w:ascii="Garamond" w:hAnsi="Garamond" w:cs="Times New Roman"/>
          <w:bCs/>
          <w:sz w:val="24"/>
          <w:szCs w:val="24"/>
        </w:rPr>
        <w:t xml:space="preserve"> </w:t>
      </w:r>
    </w:p>
    <w:p w14:paraId="1DE6110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c) </w:t>
      </w:r>
      <w:r w:rsidR="000E6536" w:rsidRPr="00B534E7">
        <w:rPr>
          <w:rFonts w:ascii="Garamond" w:hAnsi="Garamond" w:cs="Times New Roman"/>
          <w:bCs/>
          <w:sz w:val="24"/>
          <w:szCs w:val="24"/>
        </w:rPr>
        <w:t>m</w:t>
      </w:r>
      <w:r w:rsidRPr="00B534E7">
        <w:rPr>
          <w:rFonts w:ascii="Garamond" w:hAnsi="Garamond" w:cs="Times New Roman"/>
          <w:bCs/>
          <w:sz w:val="24"/>
          <w:szCs w:val="24"/>
        </w:rPr>
        <w:t xml:space="preserve">ë pak se 2 700 (dy mijë e shtatëqind) kg deri në 3 000 000 (tre milionë) SDR; </w:t>
      </w:r>
    </w:p>
    <w:p w14:paraId="1DE61103" w14:textId="544A9DBC" w:rsidR="00C463BA" w:rsidRPr="00B534E7" w:rsidRDefault="000E653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ç) m</w:t>
      </w:r>
      <w:r w:rsidR="00C463BA" w:rsidRPr="00B534E7">
        <w:rPr>
          <w:rFonts w:ascii="Garamond" w:hAnsi="Garamond" w:cs="Times New Roman"/>
          <w:bCs/>
          <w:sz w:val="24"/>
          <w:szCs w:val="24"/>
        </w:rPr>
        <w:t>ë pak se 6 000 (gjashtë mijë) kg deri në 7 000 000 (shtatë milionë) SDR;</w:t>
      </w:r>
      <w:r w:rsidR="00814AED">
        <w:rPr>
          <w:rFonts w:ascii="Garamond" w:hAnsi="Garamond" w:cs="Times New Roman"/>
          <w:bCs/>
          <w:sz w:val="24"/>
          <w:szCs w:val="24"/>
        </w:rPr>
        <w:t xml:space="preserve"> </w:t>
      </w:r>
    </w:p>
    <w:p w14:paraId="1DE61104" w14:textId="779500CC"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d) </w:t>
      </w:r>
      <w:r w:rsidR="000E6536" w:rsidRPr="00B534E7">
        <w:rPr>
          <w:rFonts w:ascii="Garamond" w:hAnsi="Garamond" w:cs="Times New Roman"/>
          <w:bCs/>
          <w:sz w:val="24"/>
          <w:szCs w:val="24"/>
        </w:rPr>
        <w:t>m</w:t>
      </w:r>
      <w:r w:rsidRPr="00B534E7">
        <w:rPr>
          <w:rFonts w:ascii="Garamond" w:hAnsi="Garamond" w:cs="Times New Roman"/>
          <w:bCs/>
          <w:sz w:val="24"/>
          <w:szCs w:val="24"/>
        </w:rPr>
        <w:t>ë pak se 12 000 (dymbëdhjetë mijë) kg deri në 18 000 000 (tetëmbëdhjetë milionë) SDR;</w:t>
      </w:r>
      <w:r w:rsidR="00814AED">
        <w:rPr>
          <w:rFonts w:ascii="Garamond" w:hAnsi="Garamond" w:cs="Times New Roman"/>
          <w:bCs/>
          <w:sz w:val="24"/>
          <w:szCs w:val="24"/>
        </w:rPr>
        <w:t xml:space="preserve"> </w:t>
      </w:r>
    </w:p>
    <w:p w14:paraId="1DE61105" w14:textId="1E6882C3"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dh) </w:t>
      </w:r>
      <w:r w:rsidR="000E6536" w:rsidRPr="00B534E7">
        <w:rPr>
          <w:rFonts w:ascii="Garamond" w:hAnsi="Garamond" w:cs="Times New Roman"/>
          <w:bCs/>
          <w:sz w:val="24"/>
          <w:szCs w:val="24"/>
        </w:rPr>
        <w:t>m</w:t>
      </w:r>
      <w:r w:rsidRPr="00B534E7">
        <w:rPr>
          <w:rFonts w:ascii="Garamond" w:hAnsi="Garamond" w:cs="Times New Roman"/>
          <w:bCs/>
          <w:sz w:val="24"/>
          <w:szCs w:val="24"/>
        </w:rPr>
        <w:t>ë pak se 25 000 (njëzet e pesë mijë) kg deri në 80 000 000 (tetëdhjetë milionë) SDR;</w:t>
      </w:r>
      <w:r w:rsidR="00814AED">
        <w:rPr>
          <w:rFonts w:ascii="Garamond" w:hAnsi="Garamond" w:cs="Times New Roman"/>
          <w:bCs/>
          <w:sz w:val="24"/>
          <w:szCs w:val="24"/>
        </w:rPr>
        <w:t xml:space="preserve"> </w:t>
      </w:r>
    </w:p>
    <w:p w14:paraId="1DE61106" w14:textId="3A9A099F" w:rsidR="00C463BA" w:rsidRPr="00B534E7" w:rsidRDefault="00216496"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C463BA" w:rsidRPr="00B534E7">
        <w:rPr>
          <w:rFonts w:ascii="Garamond" w:hAnsi="Garamond" w:cs="Times New Roman"/>
          <w:bCs/>
          <w:sz w:val="24"/>
          <w:szCs w:val="24"/>
        </w:rPr>
        <w:t xml:space="preserve">e) </w:t>
      </w:r>
      <w:r w:rsidR="000E6536" w:rsidRPr="00B534E7">
        <w:rPr>
          <w:rFonts w:ascii="Garamond" w:hAnsi="Garamond" w:cs="Times New Roman"/>
          <w:bCs/>
          <w:sz w:val="24"/>
          <w:szCs w:val="24"/>
        </w:rPr>
        <w:t>m</w:t>
      </w:r>
      <w:r w:rsidR="00C463BA" w:rsidRPr="00B534E7">
        <w:rPr>
          <w:rFonts w:ascii="Garamond" w:hAnsi="Garamond" w:cs="Times New Roman"/>
          <w:bCs/>
          <w:sz w:val="24"/>
          <w:szCs w:val="24"/>
        </w:rPr>
        <w:t>ë pak se 50 000 (pesëdhjetë mijë) kg deri në 150 000 000 (njëqind e pesëdhjetë milionë)</w:t>
      </w:r>
      <w:r w:rsidR="00814AED">
        <w:rPr>
          <w:rFonts w:ascii="Garamond" w:hAnsi="Garamond" w:cs="Times New Roman"/>
          <w:bCs/>
          <w:sz w:val="24"/>
          <w:szCs w:val="24"/>
        </w:rPr>
        <w:t xml:space="preserve"> </w:t>
      </w:r>
      <w:r w:rsidR="00C463BA" w:rsidRPr="00B534E7">
        <w:rPr>
          <w:rFonts w:ascii="Garamond" w:hAnsi="Garamond" w:cs="Times New Roman"/>
          <w:bCs/>
          <w:sz w:val="24"/>
          <w:szCs w:val="24"/>
        </w:rPr>
        <w:t>SDR;</w:t>
      </w:r>
    </w:p>
    <w:p w14:paraId="1DE61107" w14:textId="5ABAFB20" w:rsidR="00C463BA" w:rsidRPr="00B534E7" w:rsidRDefault="000E653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ë) m</w:t>
      </w:r>
      <w:r w:rsidR="00C463BA" w:rsidRPr="00B534E7">
        <w:rPr>
          <w:rFonts w:ascii="Garamond" w:hAnsi="Garamond" w:cs="Times New Roman"/>
          <w:bCs/>
          <w:sz w:val="24"/>
          <w:szCs w:val="24"/>
        </w:rPr>
        <w:t>ë pak se 200 000 (dyqind mijë) kg deri në 300 000 000 (treqind milionë) SDR;</w:t>
      </w:r>
      <w:r w:rsidR="00814AED">
        <w:rPr>
          <w:rFonts w:ascii="Garamond" w:hAnsi="Garamond" w:cs="Times New Roman"/>
          <w:bCs/>
          <w:sz w:val="24"/>
          <w:szCs w:val="24"/>
        </w:rPr>
        <w:t xml:space="preserve"> </w:t>
      </w:r>
    </w:p>
    <w:p w14:paraId="1DE61108" w14:textId="77777777" w:rsidR="00C463BA" w:rsidRPr="00B534E7" w:rsidRDefault="000E653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f) m</w:t>
      </w:r>
      <w:r w:rsidR="00C463BA" w:rsidRPr="00B534E7">
        <w:rPr>
          <w:rFonts w:ascii="Garamond" w:hAnsi="Garamond" w:cs="Times New Roman"/>
          <w:bCs/>
          <w:sz w:val="24"/>
          <w:szCs w:val="24"/>
        </w:rPr>
        <w:t xml:space="preserve">ë pak se 500 000 (pesëqind mijë) kg deri në 500 000 000 (pesëqind milionë) SDR; </w:t>
      </w:r>
    </w:p>
    <w:p w14:paraId="1DE61109" w14:textId="1F4B6690"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g)</w:t>
      </w:r>
      <w:r w:rsidR="00814AED">
        <w:rPr>
          <w:rFonts w:ascii="Garamond" w:hAnsi="Garamond" w:cs="Times New Roman"/>
          <w:bCs/>
          <w:sz w:val="24"/>
          <w:szCs w:val="24"/>
        </w:rPr>
        <w:t xml:space="preserve"> </w:t>
      </w:r>
      <w:r w:rsidRPr="00B534E7">
        <w:rPr>
          <w:rFonts w:ascii="Garamond" w:hAnsi="Garamond" w:cs="Times New Roman"/>
          <w:bCs/>
          <w:sz w:val="24"/>
          <w:szCs w:val="24"/>
        </w:rPr>
        <w:t xml:space="preserve">500 000 (pesëqind mijë) kg dhe më shumë deri në 700 000 000 (shtatëqind milionë) SDR. </w:t>
      </w:r>
    </w:p>
    <w:p w14:paraId="1DE6110A" w14:textId="77777777" w:rsidR="00C463BA" w:rsidRPr="00B534E7" w:rsidRDefault="00B77FA3"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 xml:space="preserve">Në rastet e vdekjeve dhe të dëmtimeve trupore përgjegjësia është e kufizuar deri në 100 000 (njëqind mijë) SDR. </w:t>
      </w:r>
    </w:p>
    <w:p w14:paraId="1DE6110B" w14:textId="77777777" w:rsidR="00C463BA" w:rsidRPr="00B534E7" w:rsidRDefault="00B77FA3"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w:t>
      </w:r>
      <w:r w:rsidR="00C463BA" w:rsidRPr="00B534E7">
        <w:rPr>
          <w:rFonts w:ascii="Garamond" w:hAnsi="Garamond" w:cs="Times New Roman"/>
          <w:bCs/>
          <w:sz w:val="24"/>
          <w:szCs w:val="24"/>
        </w:rPr>
        <w:t xml:space="preserve">Në rast se shuma totale e kompensimit të viktimave të të njëjtit aksident tejkalon </w:t>
      </w:r>
      <w:r w:rsidR="000E6536" w:rsidRPr="00B534E7">
        <w:rPr>
          <w:rFonts w:ascii="Garamond" w:hAnsi="Garamond" w:cs="Times New Roman"/>
          <w:bCs/>
          <w:sz w:val="24"/>
          <w:szCs w:val="24"/>
        </w:rPr>
        <w:t>shumën maksimale sipas pikës 1</w:t>
      </w:r>
      <w:r w:rsidR="00C463BA" w:rsidRPr="00B534E7">
        <w:rPr>
          <w:rFonts w:ascii="Garamond" w:hAnsi="Garamond" w:cs="Times New Roman"/>
          <w:bCs/>
          <w:sz w:val="24"/>
          <w:szCs w:val="24"/>
        </w:rPr>
        <w:t xml:space="preserve"> të këtij neni, kompensimi për çdo viktimë duhet të zvogëlohet në mënyrë të barabartë, në përputhje me raportin e shumës totale të kërkuar me shumën maksimale. </w:t>
      </w:r>
    </w:p>
    <w:p w14:paraId="1DE6110C" w14:textId="77777777" w:rsidR="00C463BA" w:rsidRPr="00B534E7" w:rsidRDefault="00B77FA3"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4. </w:t>
      </w:r>
      <w:r w:rsidR="0089394A" w:rsidRPr="00B534E7">
        <w:rPr>
          <w:rFonts w:ascii="Garamond" w:hAnsi="Garamond" w:cs="Times New Roman"/>
          <w:bCs/>
          <w:sz w:val="24"/>
          <w:szCs w:val="24"/>
        </w:rPr>
        <w:t>Në ra</w:t>
      </w:r>
      <w:r w:rsidR="00C463BA" w:rsidRPr="00B534E7">
        <w:rPr>
          <w:rFonts w:ascii="Garamond" w:hAnsi="Garamond" w:cs="Times New Roman"/>
          <w:bCs/>
          <w:sz w:val="24"/>
          <w:szCs w:val="24"/>
        </w:rPr>
        <w:t xml:space="preserve">st se kërkohet kompensimi për dëmtim vetjak dhe dëmtim material, dy të tretat e </w:t>
      </w:r>
      <w:r w:rsidR="000E6536" w:rsidRPr="00B534E7">
        <w:rPr>
          <w:rFonts w:ascii="Garamond" w:hAnsi="Garamond" w:cs="Times New Roman"/>
          <w:bCs/>
          <w:sz w:val="24"/>
          <w:szCs w:val="24"/>
        </w:rPr>
        <w:t>shumës maksimale, sipas pikës 1</w:t>
      </w:r>
      <w:r w:rsidR="00C463BA" w:rsidRPr="00B534E7">
        <w:rPr>
          <w:rFonts w:ascii="Garamond" w:hAnsi="Garamond" w:cs="Times New Roman"/>
          <w:bCs/>
          <w:sz w:val="24"/>
          <w:szCs w:val="24"/>
        </w:rPr>
        <w:t xml:space="preserve"> të këtij neni, do të paguhen për dëmtimet vetjake. Në rast se kjo shumë nuk është e mjaftueshme për të mbuluar të gjitha kërkesat, ajo duhet të jepet në mënyrë të përpjesshme. Një e treta e shumës maksimale duhet të jepet në mënyrë të përpjesshme për dëmtimet materiale dhe për dëmtimet personale, të cilat nuk janë mbuluar ende.</w:t>
      </w:r>
    </w:p>
    <w:p w14:paraId="1DE6110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0E"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136</w:t>
      </w:r>
    </w:p>
    <w:p w14:paraId="1DE61110"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Kompensimi me pagesa periodike</w:t>
      </w:r>
    </w:p>
    <w:p w14:paraId="1DE6111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12" w14:textId="77777777" w:rsidR="00C463BA" w:rsidRPr="00B534E7" w:rsidRDefault="00B77FA3"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 xml:space="preserve">Në rast se </w:t>
      </w:r>
      <w:r w:rsidR="000E6536" w:rsidRPr="00B534E7">
        <w:rPr>
          <w:rFonts w:ascii="Garamond" w:hAnsi="Garamond" w:cs="Times New Roman"/>
          <w:bCs/>
          <w:sz w:val="24"/>
          <w:szCs w:val="24"/>
        </w:rPr>
        <w:t>një viktimë humbet përkohësisht ose përgjithmonë</w:t>
      </w:r>
      <w:r w:rsidR="00C463BA" w:rsidRPr="00B534E7">
        <w:rPr>
          <w:rFonts w:ascii="Garamond" w:hAnsi="Garamond" w:cs="Times New Roman"/>
          <w:bCs/>
          <w:sz w:val="24"/>
          <w:szCs w:val="24"/>
        </w:rPr>
        <w:t xml:space="preserve"> aftësinë për të fituar të ardhura, ose kjo aftësi kufizohet, kompensimi paguhet në mënyrë periodike. Ky rregull zbatohet për kompensimet që paguhen për kufizimet lokomotore (mendore ose lëvizëse), për rritjen e nevojave vetjake ose për ndihmën ndaj një per</w:t>
      </w:r>
      <w:r w:rsidR="000E6536" w:rsidRPr="00B534E7">
        <w:rPr>
          <w:rFonts w:ascii="Garamond" w:hAnsi="Garamond" w:cs="Times New Roman"/>
          <w:bCs/>
          <w:sz w:val="24"/>
          <w:szCs w:val="24"/>
        </w:rPr>
        <w:t>soni të tretë, sipas pikës 2 të nenit 133</w:t>
      </w:r>
      <w:r w:rsidR="00C463BA" w:rsidRPr="00B534E7">
        <w:rPr>
          <w:rFonts w:ascii="Garamond" w:hAnsi="Garamond" w:cs="Times New Roman"/>
          <w:bCs/>
          <w:sz w:val="24"/>
          <w:szCs w:val="24"/>
        </w:rPr>
        <w:t xml:space="preserve"> të këtij Kodi.</w:t>
      </w:r>
    </w:p>
    <w:p w14:paraId="1DE61113" w14:textId="77777777" w:rsidR="00C463BA" w:rsidRPr="00B534E7" w:rsidRDefault="00B77FA3"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Në rastin e marrjes së pagesës periodike, përfituesi mund të kërkojë të sigurohet për vazhdueshmërinë e pagesës ose rritjen e pagesës, nëse gjendja financiare e personit përgjegjës bie në mënyrë të ndjeshme.</w:t>
      </w:r>
    </w:p>
    <w:p w14:paraId="1DE6111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15"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137</w:t>
      </w:r>
    </w:p>
    <w:p w14:paraId="1DE61117"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Kufizime të veprimit</w:t>
      </w:r>
    </w:p>
    <w:p w14:paraId="1DE6111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1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Dispozitat ligjore të Kodit Civil të Rep</w:t>
      </w:r>
      <w:r w:rsidR="000E6536" w:rsidRPr="00B534E7">
        <w:rPr>
          <w:rFonts w:ascii="Garamond" w:hAnsi="Garamond" w:cs="Times New Roman"/>
          <w:bCs/>
          <w:sz w:val="24"/>
          <w:szCs w:val="24"/>
        </w:rPr>
        <w:t>ublikës së Shqipërisë për dëmet</w:t>
      </w:r>
      <w:r w:rsidRPr="00B534E7">
        <w:rPr>
          <w:rFonts w:ascii="Garamond" w:hAnsi="Garamond" w:cs="Times New Roman"/>
          <w:bCs/>
          <w:sz w:val="24"/>
          <w:szCs w:val="24"/>
        </w:rPr>
        <w:t xml:space="preserve"> zbatohen edhe për kërkimin e dëmshpërblimeve, për dëmet e parashikuara në këtë kapitull.</w:t>
      </w:r>
    </w:p>
    <w:p w14:paraId="1DE6111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1B"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138</w:t>
      </w:r>
    </w:p>
    <w:p w14:paraId="1DE6111D"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Parashkrimi i kërkesës për shpërblimin e dëmit</w:t>
      </w:r>
    </w:p>
    <w:p w14:paraId="1DE6111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1F" w14:textId="77777777" w:rsidR="00C463BA" w:rsidRPr="00B534E7" w:rsidRDefault="000E653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Përfituesi humbet të drejtat e tij, sipas këtij Kodi, nëse ai nuk ia kërkon ato personit përgjegjës brenda një periudhe prej 3 (tre) vjetësh që nga çasti kur ai vihet në dijeni për dëmet dhe për personin përgjegjës të aksidentit.</w:t>
      </w:r>
    </w:p>
    <w:p w14:paraId="1DE61120" w14:textId="77777777" w:rsidR="00C463BA" w:rsidRPr="00B534E7" w:rsidRDefault="000E653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B77FA3" w:rsidRPr="00B534E7">
        <w:rPr>
          <w:rFonts w:ascii="Garamond" w:hAnsi="Garamond" w:cs="Times New Roman"/>
          <w:bCs/>
          <w:sz w:val="24"/>
          <w:szCs w:val="24"/>
        </w:rPr>
        <w:t xml:space="preserve"> </w:t>
      </w:r>
      <w:r w:rsidR="00C463BA" w:rsidRPr="00B534E7">
        <w:rPr>
          <w:rFonts w:ascii="Garamond" w:hAnsi="Garamond" w:cs="Times New Roman"/>
          <w:bCs/>
          <w:sz w:val="24"/>
          <w:szCs w:val="24"/>
        </w:rPr>
        <w:t>Përfitu</w:t>
      </w:r>
      <w:r w:rsidRPr="00B534E7">
        <w:rPr>
          <w:rFonts w:ascii="Garamond" w:hAnsi="Garamond" w:cs="Times New Roman"/>
          <w:bCs/>
          <w:sz w:val="24"/>
          <w:szCs w:val="24"/>
        </w:rPr>
        <w:t>esi nuk humbet të drejtat e tij</w:t>
      </w:r>
      <w:r w:rsidR="00C463BA" w:rsidRPr="00B534E7">
        <w:rPr>
          <w:rFonts w:ascii="Garamond" w:hAnsi="Garamond" w:cs="Times New Roman"/>
          <w:bCs/>
          <w:sz w:val="24"/>
          <w:szCs w:val="24"/>
        </w:rPr>
        <w:t xml:space="preserve"> në rast se ai nuk i kërkon ato si pasojë e rrethanave, të cilat nuk varen prej tij ose në rast se personi përgjegjës vihet vetë në dijeni për aksidentin brenda 3 (tre) vjetëve.</w:t>
      </w:r>
    </w:p>
    <w:p w14:paraId="1DE6112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22"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139</w:t>
      </w:r>
    </w:p>
    <w:p w14:paraId="1DE61124"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Dëmet e shkaktuara nga më shumë se një avion</w:t>
      </w:r>
    </w:p>
    <w:p w14:paraId="1DE6112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26" w14:textId="77777777" w:rsidR="00C463BA" w:rsidRPr="00B534E7" w:rsidRDefault="006675A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Në rast se dëmet janë shkaktuar nga më shumë se një avion, operatorët e avionëve përgjigjen bashkërisht dhe veç e veç.</w:t>
      </w:r>
    </w:p>
    <w:p w14:paraId="1DE61127" w14:textId="77777777" w:rsidR="00C463BA" w:rsidRPr="00B534E7" w:rsidRDefault="006675A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Ndërmjet palëve, operatorët e avionëve janë përgjegjës në përputhje me shkallën e shkaktimit të dëmit nga secili. I njëjti parim zbatohet për dëmtimet e shkaktuara ndaj njërit operator për përgjegjësinë e operatorit tjetër.</w:t>
      </w:r>
    </w:p>
    <w:p w14:paraId="1DE6112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29"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140</w:t>
      </w:r>
    </w:p>
    <w:p w14:paraId="1DE6112B" w14:textId="77777777" w:rsidR="00C463BA" w:rsidRPr="00B534E7" w:rsidRDefault="006E2A52"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 xml:space="preserve">Përgjegjësia </w:t>
      </w:r>
      <w:r w:rsidR="00C463BA" w:rsidRPr="00B534E7">
        <w:rPr>
          <w:rFonts w:ascii="Garamond" w:hAnsi="Garamond" w:cs="Times New Roman"/>
          <w:b/>
          <w:bCs/>
          <w:sz w:val="24"/>
          <w:szCs w:val="24"/>
        </w:rPr>
        <w:t>bazuar në dispozita të tjera ligjore</w:t>
      </w:r>
    </w:p>
    <w:p w14:paraId="1DE6112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2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Dispozitat e tjera ligjore, në bazë të të cilave operatori, përdoruesi ose çdo person i tretë mund të vlerësohet përgjegjës në një shkallë më të gjerë për dëmtimet, të cilat kanë ndodhur gjatë operimit të avionit, nuk preken nga nenet e mësipërme. </w:t>
      </w:r>
    </w:p>
    <w:p w14:paraId="1DE6112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2F"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NËNKAPITULLI III</w:t>
      </w:r>
    </w:p>
    <w:p w14:paraId="1DE61131"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PËRGJEGJËSIA KONTRAKTUESE</w:t>
      </w:r>
    </w:p>
    <w:p w14:paraId="1DE61132"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p>
    <w:p w14:paraId="1DE61133"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141</w:t>
      </w:r>
    </w:p>
    <w:p w14:paraId="1DE61135"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Fusha e zbatimit</w:t>
      </w:r>
    </w:p>
    <w:p w14:paraId="1DE6113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3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Dispozitat e këtij nënkapitulli zbatohen për përgjegjësinë e bazuar në një kontratë transporti ajror, për vdekjen dhe dëmtimet trupore të një pasagjeri, në rastin e një aksidenti, të vonesave të transportit të një pasagjeri dhe të shkatërrimit, humbjes, dëmtimit ose të vonesës së bagazheve dhe për sigurimet e tyre, vetëm në rast se ato nuk parashikohen apo rregullohen nga konventa për unifikimin e rregullave të caktuara, që lidhen me transportimin ajror ndërkombëtar (Konventa e Montrealit).</w:t>
      </w:r>
    </w:p>
    <w:p w14:paraId="1DE6113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39"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142</w:t>
      </w:r>
    </w:p>
    <w:p w14:paraId="1DE6113B"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Dëmtimet vetjake</w:t>
      </w:r>
    </w:p>
    <w:p w14:paraId="1DE6113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3D" w14:textId="77777777" w:rsidR="00C463BA" w:rsidRPr="00B534E7" w:rsidRDefault="006675A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Transportuesi është p</w:t>
      </w:r>
      <w:r w:rsidR="000E6536" w:rsidRPr="00B534E7">
        <w:rPr>
          <w:rFonts w:ascii="Garamond" w:hAnsi="Garamond" w:cs="Times New Roman"/>
          <w:bCs/>
          <w:sz w:val="24"/>
          <w:szCs w:val="24"/>
        </w:rPr>
        <w:t>ërgjegjës për dëmin e shkaktuar</w:t>
      </w:r>
      <w:r w:rsidR="00C463BA" w:rsidRPr="00B534E7">
        <w:rPr>
          <w:rFonts w:ascii="Garamond" w:hAnsi="Garamond" w:cs="Times New Roman"/>
          <w:bCs/>
          <w:sz w:val="24"/>
          <w:szCs w:val="24"/>
        </w:rPr>
        <w:t xml:space="preserve"> në rast vdekjeje ose dëmtimi trupor të një pasagjeri, vetëm në rast se aksidenti, me pasojë vdekjen </w:t>
      </w:r>
      <w:r w:rsidR="000E6536" w:rsidRPr="00B534E7">
        <w:rPr>
          <w:rFonts w:ascii="Garamond" w:hAnsi="Garamond" w:cs="Times New Roman"/>
          <w:bCs/>
          <w:sz w:val="24"/>
          <w:szCs w:val="24"/>
        </w:rPr>
        <w:t>apo</w:t>
      </w:r>
      <w:r w:rsidR="00C463BA" w:rsidRPr="00B534E7">
        <w:rPr>
          <w:rFonts w:ascii="Garamond" w:hAnsi="Garamond" w:cs="Times New Roman"/>
          <w:bCs/>
          <w:sz w:val="24"/>
          <w:szCs w:val="24"/>
        </w:rPr>
        <w:t xml:space="preserve"> dëmt</w:t>
      </w:r>
      <w:r w:rsidR="000E6536" w:rsidRPr="00B534E7">
        <w:rPr>
          <w:rFonts w:ascii="Garamond" w:hAnsi="Garamond" w:cs="Times New Roman"/>
          <w:bCs/>
          <w:sz w:val="24"/>
          <w:szCs w:val="24"/>
        </w:rPr>
        <w:t>imin, ndodh në bordin e avionit ose gjatë procesit të ngjitjes</w:t>
      </w:r>
      <w:r w:rsidR="00C463BA" w:rsidRPr="00B534E7">
        <w:rPr>
          <w:rFonts w:ascii="Garamond" w:hAnsi="Garamond" w:cs="Times New Roman"/>
          <w:bCs/>
          <w:sz w:val="24"/>
          <w:szCs w:val="24"/>
        </w:rPr>
        <w:t xml:space="preserve"> ose zbritjes nga bordi i avionit.</w:t>
      </w:r>
    </w:p>
    <w:p w14:paraId="1DE6113E" w14:textId="77777777" w:rsidR="00C463BA" w:rsidRPr="00B534E7" w:rsidRDefault="000E653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 xml:space="preserve">Transportuesi nuk është përgjegjës për </w:t>
      </w:r>
      <w:r w:rsidRPr="00B534E7">
        <w:rPr>
          <w:rFonts w:ascii="Garamond" w:hAnsi="Garamond" w:cs="Times New Roman"/>
          <w:bCs/>
          <w:sz w:val="24"/>
          <w:szCs w:val="24"/>
        </w:rPr>
        <w:t>dëmet që rrjedhin sipas pikës 1</w:t>
      </w:r>
      <w:r w:rsidR="00C463BA" w:rsidRPr="00B534E7">
        <w:rPr>
          <w:rFonts w:ascii="Garamond" w:hAnsi="Garamond" w:cs="Times New Roman"/>
          <w:bCs/>
          <w:sz w:val="24"/>
          <w:szCs w:val="24"/>
        </w:rPr>
        <w:t xml:space="preserve"> të këtij neni, për masën e dëmeve</w:t>
      </w:r>
      <w:r w:rsidR="00D034FB" w:rsidRPr="00B534E7">
        <w:rPr>
          <w:rFonts w:ascii="Garamond" w:hAnsi="Garamond" w:cs="Times New Roman"/>
          <w:bCs/>
          <w:sz w:val="24"/>
          <w:szCs w:val="24"/>
        </w:rPr>
        <w:t xml:space="preserve"> mbi 100 000 (njëqind mijë) SDR</w:t>
      </w:r>
      <w:r w:rsidR="00C463BA" w:rsidRPr="00B534E7">
        <w:rPr>
          <w:rFonts w:ascii="Garamond" w:hAnsi="Garamond" w:cs="Times New Roman"/>
          <w:bCs/>
          <w:sz w:val="24"/>
          <w:szCs w:val="24"/>
        </w:rPr>
        <w:t xml:space="preserve"> për çdo pasagjer, në rast se transportuesi provon se një dëmtim i tillë:</w:t>
      </w:r>
    </w:p>
    <w:p w14:paraId="1DE6113F" w14:textId="77777777" w:rsidR="00C463BA" w:rsidRPr="00B534E7" w:rsidRDefault="000E6536"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a) </w:t>
      </w:r>
      <w:r w:rsidR="00C463BA" w:rsidRPr="00B534E7">
        <w:rPr>
          <w:rFonts w:ascii="Garamond" w:hAnsi="Garamond" w:cs="Times New Roman"/>
          <w:bCs/>
          <w:sz w:val="24"/>
          <w:szCs w:val="24"/>
        </w:rPr>
        <w:t>nuk ndodh si pasojë e pakujdesisë, veprimeve të gabuara ose neglizhencë</w:t>
      </w:r>
      <w:r w:rsidR="00D034FB" w:rsidRPr="00B534E7">
        <w:rPr>
          <w:rFonts w:ascii="Garamond" w:hAnsi="Garamond" w:cs="Times New Roman"/>
          <w:bCs/>
          <w:sz w:val="24"/>
          <w:szCs w:val="24"/>
        </w:rPr>
        <w:t>s nga transportuesi, punonjësit</w:t>
      </w:r>
      <w:r w:rsidR="00C463BA" w:rsidRPr="00B534E7">
        <w:rPr>
          <w:rFonts w:ascii="Garamond" w:hAnsi="Garamond" w:cs="Times New Roman"/>
          <w:bCs/>
          <w:sz w:val="24"/>
          <w:szCs w:val="24"/>
        </w:rPr>
        <w:t xml:space="preserve"> ose agjentët e tij; </w:t>
      </w:r>
    </w:p>
    <w:p w14:paraId="1DE61140" w14:textId="4E1C9C8F"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w:t>
      </w:r>
      <w:r w:rsidR="00216496">
        <w:rPr>
          <w:rFonts w:ascii="Garamond" w:hAnsi="Garamond" w:cs="Times New Roman"/>
          <w:bCs/>
          <w:sz w:val="24"/>
          <w:szCs w:val="24"/>
        </w:rPr>
        <w:t xml:space="preserve"> </w:t>
      </w:r>
      <w:r w:rsidRPr="00B534E7">
        <w:rPr>
          <w:rFonts w:ascii="Garamond" w:hAnsi="Garamond" w:cs="Times New Roman"/>
          <w:bCs/>
          <w:sz w:val="24"/>
          <w:szCs w:val="24"/>
        </w:rPr>
        <w:t>ndodh vetëm si pasojë e pa</w:t>
      </w:r>
      <w:r w:rsidR="00D034FB" w:rsidRPr="00B534E7">
        <w:rPr>
          <w:rFonts w:ascii="Garamond" w:hAnsi="Garamond" w:cs="Times New Roman"/>
          <w:bCs/>
          <w:sz w:val="24"/>
          <w:szCs w:val="24"/>
        </w:rPr>
        <w:t>kujdesisë, veprimeve të gabuara</w:t>
      </w:r>
      <w:r w:rsidRPr="00B534E7">
        <w:rPr>
          <w:rFonts w:ascii="Garamond" w:hAnsi="Garamond" w:cs="Times New Roman"/>
          <w:bCs/>
          <w:sz w:val="24"/>
          <w:szCs w:val="24"/>
        </w:rPr>
        <w:t xml:space="preserve"> ose ne</w:t>
      </w:r>
      <w:r w:rsidR="00D034FB" w:rsidRPr="00B534E7">
        <w:rPr>
          <w:rFonts w:ascii="Garamond" w:hAnsi="Garamond" w:cs="Times New Roman"/>
          <w:bCs/>
          <w:sz w:val="24"/>
          <w:szCs w:val="24"/>
        </w:rPr>
        <w:t>glizhencës nga një palë e tretë.</w:t>
      </w:r>
    </w:p>
    <w:p w14:paraId="1DE61141" w14:textId="77777777" w:rsidR="00C463BA" w:rsidRPr="00B534E7" w:rsidRDefault="00D034FB"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Shuma maksimale, sipas pikës 2</w:t>
      </w:r>
      <w:r w:rsidR="00C463BA" w:rsidRPr="00B534E7">
        <w:rPr>
          <w:rFonts w:ascii="Garamond" w:hAnsi="Garamond" w:cs="Times New Roman"/>
          <w:bCs/>
          <w:sz w:val="24"/>
          <w:szCs w:val="24"/>
        </w:rPr>
        <w:t xml:space="preserve"> të këtij neni, zbatohet, gjithashtu, edhe për kompensimin me pagesa periodike.</w:t>
      </w:r>
    </w:p>
    <w:p w14:paraId="1DE61142" w14:textId="63A06B81"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Në rast se shuma totale që duhet t’</w:t>
      </w:r>
      <w:r w:rsidR="00D034FB" w:rsidRPr="00B534E7">
        <w:rPr>
          <w:rFonts w:ascii="Garamond" w:hAnsi="Garamond" w:cs="Times New Roman"/>
          <w:bCs/>
          <w:sz w:val="24"/>
          <w:szCs w:val="24"/>
        </w:rPr>
        <w:t>u</w:t>
      </w:r>
      <w:r w:rsidRPr="00B534E7">
        <w:rPr>
          <w:rFonts w:ascii="Garamond" w:hAnsi="Garamond" w:cs="Times New Roman"/>
          <w:bCs/>
          <w:sz w:val="24"/>
          <w:szCs w:val="24"/>
        </w:rPr>
        <w:t xml:space="preserve"> paguh</w:t>
      </w:r>
      <w:r w:rsidR="00D034FB" w:rsidRPr="00B534E7">
        <w:rPr>
          <w:rFonts w:ascii="Garamond" w:hAnsi="Garamond" w:cs="Times New Roman"/>
          <w:bCs/>
          <w:sz w:val="24"/>
          <w:szCs w:val="24"/>
        </w:rPr>
        <w:t>et disa përfituesve për vdekjen</w:t>
      </w:r>
      <w:r w:rsidRPr="00B534E7">
        <w:rPr>
          <w:rFonts w:ascii="Garamond" w:hAnsi="Garamond" w:cs="Times New Roman"/>
          <w:bCs/>
          <w:sz w:val="24"/>
          <w:szCs w:val="24"/>
        </w:rPr>
        <w:t xml:space="preserve"> ose</w:t>
      </w:r>
      <w:r w:rsidR="00D034FB" w:rsidRPr="00B534E7">
        <w:rPr>
          <w:rFonts w:ascii="Garamond" w:hAnsi="Garamond" w:cs="Times New Roman"/>
          <w:bCs/>
          <w:sz w:val="24"/>
          <w:szCs w:val="24"/>
        </w:rPr>
        <w:t xml:space="preserve"> dëmtimin trupor, sipas pikës 1</w:t>
      </w:r>
      <w:r w:rsidRPr="00B534E7">
        <w:rPr>
          <w:rFonts w:ascii="Garamond" w:hAnsi="Garamond" w:cs="Times New Roman"/>
          <w:bCs/>
          <w:sz w:val="24"/>
          <w:szCs w:val="24"/>
        </w:rPr>
        <w:t xml:space="preserve"> të këtij neni, është më e madhe se kufiri i parashikuar dhe në rast se transportuesi është shkarkuar </w:t>
      </w:r>
      <w:r w:rsidR="00D034FB" w:rsidRPr="00B534E7">
        <w:rPr>
          <w:rFonts w:ascii="Garamond" w:hAnsi="Garamond" w:cs="Times New Roman"/>
          <w:bCs/>
          <w:sz w:val="24"/>
          <w:szCs w:val="24"/>
        </w:rPr>
        <w:t>nga përgjegjësia, sipas pikës 2</w:t>
      </w:r>
      <w:r w:rsidRPr="00B534E7">
        <w:rPr>
          <w:rFonts w:ascii="Garamond" w:hAnsi="Garamond" w:cs="Times New Roman"/>
          <w:bCs/>
          <w:sz w:val="24"/>
          <w:szCs w:val="24"/>
        </w:rPr>
        <w:t xml:space="preserve"> të këtij neni, shuma e përgjegjësisë përkatëse zvogëlohet në përpjesëtim me raportin e shumës totale të kërkuar dhe shumës maksimale</w:t>
      </w:r>
      <w:r w:rsidR="00D034FB" w:rsidRPr="00B534E7">
        <w:rPr>
          <w:rFonts w:ascii="Garamond" w:hAnsi="Garamond" w:cs="Times New Roman"/>
          <w:bCs/>
          <w:sz w:val="24"/>
          <w:szCs w:val="24"/>
        </w:rPr>
        <w:t xml:space="preserve"> sipas pikës 2</w:t>
      </w:r>
      <w:r w:rsidRPr="00B534E7">
        <w:rPr>
          <w:rFonts w:ascii="Garamond" w:hAnsi="Garamond" w:cs="Times New Roman"/>
          <w:bCs/>
          <w:sz w:val="24"/>
          <w:szCs w:val="24"/>
        </w:rPr>
        <w:t xml:space="preserve"> të këtij neni.</w:t>
      </w:r>
    </w:p>
    <w:p w14:paraId="1DE61143"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p>
    <w:p w14:paraId="1DE61144"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143</w:t>
      </w:r>
    </w:p>
    <w:p w14:paraId="1DE61146"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Vonesa në transport</w:t>
      </w:r>
    </w:p>
    <w:p w14:paraId="1DE6114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48" w14:textId="77777777" w:rsidR="00C463BA" w:rsidRPr="00B534E7" w:rsidRDefault="006675A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 xml:space="preserve">Transportuesi është përgjegjës për dëmtimet e shkaktuara nga vonesat në transportimin ajror të pasagjerëve. Transportuesi nuk është përgjegjës për dëmet, shkaktuar nga vonesa, kur provon se ai, punonjësit dhe agjentët e tij morën të </w:t>
      </w:r>
      <w:r w:rsidR="00D034FB" w:rsidRPr="00B534E7">
        <w:rPr>
          <w:rFonts w:ascii="Garamond" w:hAnsi="Garamond" w:cs="Times New Roman"/>
          <w:bCs/>
          <w:sz w:val="24"/>
          <w:szCs w:val="24"/>
        </w:rPr>
        <w:t>gjitha masat e mundshme</w:t>
      </w:r>
      <w:r w:rsidR="00C463BA" w:rsidRPr="00B534E7">
        <w:rPr>
          <w:rFonts w:ascii="Garamond" w:hAnsi="Garamond" w:cs="Times New Roman"/>
          <w:bCs/>
          <w:sz w:val="24"/>
          <w:szCs w:val="24"/>
        </w:rPr>
        <w:t xml:space="preserve"> për të shmangur dëmtimin, ose kur provon se marrja e masave të tilla ishte e pamundur.</w:t>
      </w:r>
    </w:p>
    <w:p w14:paraId="1DE61149" w14:textId="77777777" w:rsidR="00C463BA" w:rsidRPr="00B534E7" w:rsidRDefault="006675A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Në rast dëmi të shkaktuar nga vonesa në transportimin e një pers</w:t>
      </w:r>
      <w:r w:rsidR="00D034FB" w:rsidRPr="00B534E7">
        <w:rPr>
          <w:rFonts w:ascii="Garamond" w:hAnsi="Garamond" w:cs="Times New Roman"/>
          <w:bCs/>
          <w:sz w:val="24"/>
          <w:szCs w:val="24"/>
        </w:rPr>
        <w:t>oni, siç përcaktohet në pikën 1</w:t>
      </w:r>
      <w:r w:rsidR="00C463BA" w:rsidRPr="00B534E7">
        <w:rPr>
          <w:rFonts w:ascii="Garamond" w:hAnsi="Garamond" w:cs="Times New Roman"/>
          <w:bCs/>
          <w:sz w:val="24"/>
          <w:szCs w:val="24"/>
        </w:rPr>
        <w:t xml:space="preserve"> të këtij neni, përgjegjësia e transportuesit për çdo pasagjer kufizohet deri në 4 150 (k</w:t>
      </w:r>
      <w:r w:rsidR="00C463BA" w:rsidRPr="00B534E7">
        <w:rPr>
          <w:rFonts w:ascii="Garamond" w:hAnsi="Garamond" w:cs="Times New Roman"/>
          <w:bCs/>
          <w:color w:val="000000" w:themeColor="text1"/>
          <w:sz w:val="24"/>
          <w:szCs w:val="24"/>
        </w:rPr>
        <w:t>atër</w:t>
      </w:r>
      <w:r w:rsidR="00C463BA" w:rsidRPr="00B534E7">
        <w:rPr>
          <w:rFonts w:ascii="Garamond" w:hAnsi="Garamond" w:cs="Times New Roman"/>
          <w:bCs/>
          <w:sz w:val="24"/>
          <w:szCs w:val="24"/>
        </w:rPr>
        <w:t xml:space="preserve"> mijë e njëqind e pesëdhjetë) SDR. Ky kufizim nuk respektohet në rast se provohet që dëmtimi shkaktohet nga neglizhen</w:t>
      </w:r>
      <w:r w:rsidR="00D034FB" w:rsidRPr="00B534E7">
        <w:rPr>
          <w:rFonts w:ascii="Garamond" w:hAnsi="Garamond" w:cs="Times New Roman"/>
          <w:bCs/>
          <w:sz w:val="24"/>
          <w:szCs w:val="24"/>
        </w:rPr>
        <w:t>ca e transportuesit, punonjësit</w:t>
      </w:r>
      <w:r w:rsidR="00C463BA" w:rsidRPr="00B534E7">
        <w:rPr>
          <w:rFonts w:ascii="Garamond" w:hAnsi="Garamond" w:cs="Times New Roman"/>
          <w:bCs/>
          <w:sz w:val="24"/>
          <w:szCs w:val="24"/>
        </w:rPr>
        <w:t xml:space="preserve"> ose agjentëve të tij, e bërë me qëllim për të shkaktuar dëm. </w:t>
      </w:r>
    </w:p>
    <w:p w14:paraId="1DE6114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4B"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144</w:t>
      </w:r>
    </w:p>
    <w:p w14:paraId="1DE6114D"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Dëmtimi i bagazheve</w:t>
      </w:r>
    </w:p>
    <w:p w14:paraId="1DE6114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4F" w14:textId="77777777" w:rsidR="00C463BA" w:rsidRPr="00B534E7" w:rsidRDefault="006675A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Transportuesi është përgjegjës për dëmet e shkaktuara në rast shkatërrimi, humbjeje ose dëmtimi të bagazheve të dorëzuara (</w:t>
      </w:r>
      <w:r w:rsidR="00C463BA" w:rsidRPr="00B534E7">
        <w:rPr>
          <w:rFonts w:ascii="Garamond" w:hAnsi="Garamond" w:cs="Times New Roman"/>
          <w:bCs/>
          <w:i/>
          <w:sz w:val="24"/>
          <w:szCs w:val="24"/>
        </w:rPr>
        <w:t>checked baggage</w:t>
      </w:r>
      <w:r w:rsidR="00C70046" w:rsidRPr="00B534E7">
        <w:rPr>
          <w:rFonts w:ascii="Garamond" w:hAnsi="Garamond" w:cs="Times New Roman"/>
          <w:bCs/>
          <w:sz w:val="24"/>
          <w:szCs w:val="24"/>
        </w:rPr>
        <w:t>)</w:t>
      </w:r>
      <w:r w:rsidR="00C463BA" w:rsidRPr="00B534E7">
        <w:rPr>
          <w:rFonts w:ascii="Garamond" w:hAnsi="Garamond" w:cs="Times New Roman"/>
          <w:bCs/>
          <w:sz w:val="24"/>
          <w:szCs w:val="24"/>
        </w:rPr>
        <w:t xml:space="preserve"> kur këto veprime ndodhin në bordin e avionit apo gjatë periudhës në të cilën bagazhi i dorëzuar është në përgjegjësinë e transportuesit. Transportuesi nuk është përgjegjës kur dëmtimi rrjedh nga një defekt i mbartur, cilësi ose cen i bagazhit.</w:t>
      </w:r>
    </w:p>
    <w:p w14:paraId="1DE61150" w14:textId="77777777" w:rsidR="00C463BA" w:rsidRPr="00B534E7" w:rsidRDefault="006675A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Transportuesi është përgjegjës për dëmin e shkaktuar në rast vonese të bagazhit të dorëzuar, përveçse kur vërteton se ai, punonjësit dhe agjentët e tij morën të gjitha masat e mundshme për të shmangur dëmtimin, ose kur marrja e masave të tilla ishte e pamundur.</w:t>
      </w:r>
    </w:p>
    <w:p w14:paraId="1DE61151" w14:textId="77777777" w:rsidR="00C463BA" w:rsidRPr="00B534E7" w:rsidRDefault="006675A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w:t>
      </w:r>
      <w:r w:rsidR="00C463BA" w:rsidRPr="00B534E7">
        <w:rPr>
          <w:rFonts w:ascii="Garamond" w:hAnsi="Garamond" w:cs="Times New Roman"/>
          <w:bCs/>
          <w:sz w:val="24"/>
          <w:szCs w:val="24"/>
        </w:rPr>
        <w:t>Në rast humbjeje, shkatërrimi ose dëmtimi të bagazhit të dorës (</w:t>
      </w:r>
      <w:r w:rsidR="00C463BA" w:rsidRPr="00B534E7">
        <w:rPr>
          <w:rFonts w:ascii="Garamond" w:hAnsi="Garamond" w:cs="Times New Roman"/>
          <w:bCs/>
          <w:i/>
          <w:sz w:val="24"/>
          <w:szCs w:val="24"/>
        </w:rPr>
        <w:t>hand baggage</w:t>
      </w:r>
      <w:r w:rsidR="00C463BA" w:rsidRPr="00B534E7">
        <w:rPr>
          <w:rFonts w:ascii="Garamond" w:hAnsi="Garamond" w:cs="Times New Roman"/>
          <w:bCs/>
          <w:sz w:val="24"/>
          <w:szCs w:val="24"/>
        </w:rPr>
        <w:t>), përfshirë edhe sendet vetjake, transportuesi është përgjegjës nëse vërtetohet që ai, punonjësit dhe agjentët janë fajtorë për veprimet e kryera. Në rast vonese të bagazhit të dorës zbatohet, sipas r</w:t>
      </w:r>
      <w:r w:rsidR="00C70046" w:rsidRPr="00B534E7">
        <w:rPr>
          <w:rFonts w:ascii="Garamond" w:hAnsi="Garamond" w:cs="Times New Roman"/>
          <w:bCs/>
          <w:sz w:val="24"/>
          <w:szCs w:val="24"/>
        </w:rPr>
        <w:t>astit, pika 2</w:t>
      </w:r>
      <w:r w:rsidR="00C463BA" w:rsidRPr="00B534E7">
        <w:rPr>
          <w:rFonts w:ascii="Garamond" w:hAnsi="Garamond" w:cs="Times New Roman"/>
          <w:bCs/>
          <w:sz w:val="24"/>
          <w:szCs w:val="24"/>
        </w:rPr>
        <w:t xml:space="preserve"> e këtij neni.</w:t>
      </w:r>
    </w:p>
    <w:p w14:paraId="1DE61152" w14:textId="77777777" w:rsidR="00C463BA" w:rsidRPr="00B534E7" w:rsidRDefault="006675A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4. </w:t>
      </w:r>
      <w:r w:rsidR="00C70046" w:rsidRPr="00B534E7">
        <w:rPr>
          <w:rFonts w:ascii="Garamond" w:hAnsi="Garamond" w:cs="Times New Roman"/>
          <w:bCs/>
          <w:sz w:val="24"/>
          <w:szCs w:val="24"/>
        </w:rPr>
        <w:t>Në rastet e pikave 1, 2 e 3</w:t>
      </w:r>
      <w:r w:rsidR="00C463BA" w:rsidRPr="00B534E7">
        <w:rPr>
          <w:rFonts w:ascii="Garamond" w:hAnsi="Garamond" w:cs="Times New Roman"/>
          <w:bCs/>
          <w:sz w:val="24"/>
          <w:szCs w:val="24"/>
        </w:rPr>
        <w:t xml:space="preserve"> të këtij neni, përgjegjësia e transportuesit për shkatërrimin, humbjen, dëmtimin ose vonesën kufizohet në 1 000 (një mijë) SDR për çdo pasagjer. </w:t>
      </w:r>
      <w:r w:rsidR="00C70046" w:rsidRPr="00B534E7">
        <w:rPr>
          <w:rFonts w:ascii="Garamond" w:hAnsi="Garamond" w:cs="Times New Roman"/>
          <w:bCs/>
          <w:sz w:val="24"/>
          <w:szCs w:val="24"/>
        </w:rPr>
        <w:t>Ky kufizim nuk respektohet nëse</w:t>
      </w:r>
      <w:r w:rsidR="00C463BA" w:rsidRPr="00B534E7">
        <w:rPr>
          <w:rFonts w:ascii="Garamond" w:hAnsi="Garamond" w:cs="Times New Roman"/>
          <w:bCs/>
          <w:sz w:val="24"/>
          <w:szCs w:val="24"/>
        </w:rPr>
        <w:t xml:space="preserve"> në kohën kur bagazhi i dorëzuar është marrë nga transportuesi, pasagjeri bën një deklaratë të veçantë interesi për dorëzimin në destinacion dhe, sipas rastit, paguan një shumë shtesë. Në këtë rast, transportuesi paguan shumën e deklaruar, përveç rastit kur ai provon se shuma e deklaruar është më e madhe se interesi aktual i pasagjerit në dorëzimin në destinacion.</w:t>
      </w:r>
    </w:p>
    <w:p w14:paraId="1DE61153" w14:textId="77777777" w:rsidR="00C463BA" w:rsidRPr="00B534E7" w:rsidRDefault="006675A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5. </w:t>
      </w:r>
      <w:r w:rsidR="00C70046" w:rsidRPr="00B534E7">
        <w:rPr>
          <w:rFonts w:ascii="Garamond" w:hAnsi="Garamond" w:cs="Times New Roman"/>
          <w:bCs/>
          <w:sz w:val="24"/>
          <w:szCs w:val="24"/>
        </w:rPr>
        <w:t>Pika 4 e këtij neni</w:t>
      </w:r>
      <w:r w:rsidR="00C463BA" w:rsidRPr="00B534E7">
        <w:rPr>
          <w:rFonts w:ascii="Garamond" w:hAnsi="Garamond" w:cs="Times New Roman"/>
          <w:bCs/>
          <w:sz w:val="24"/>
          <w:szCs w:val="24"/>
        </w:rPr>
        <w:t xml:space="preserve"> nuk respektohet në rast</w:t>
      </w:r>
      <w:r w:rsidR="00C70046" w:rsidRPr="00B534E7">
        <w:rPr>
          <w:rFonts w:ascii="Garamond" w:hAnsi="Garamond" w:cs="Times New Roman"/>
          <w:bCs/>
          <w:sz w:val="24"/>
          <w:szCs w:val="24"/>
        </w:rPr>
        <w:t xml:space="preserve"> se dëmtimet janë të qëllimshme</w:t>
      </w:r>
      <w:r w:rsidR="00C463BA" w:rsidRPr="00B534E7">
        <w:rPr>
          <w:rFonts w:ascii="Garamond" w:hAnsi="Garamond" w:cs="Times New Roman"/>
          <w:bCs/>
          <w:sz w:val="24"/>
          <w:szCs w:val="24"/>
        </w:rPr>
        <w:t xml:space="preserve"> ose shkaktohen nga neglizhen</w:t>
      </w:r>
      <w:r w:rsidR="00C70046" w:rsidRPr="00B534E7">
        <w:rPr>
          <w:rFonts w:ascii="Garamond" w:hAnsi="Garamond" w:cs="Times New Roman"/>
          <w:bCs/>
          <w:sz w:val="24"/>
          <w:szCs w:val="24"/>
        </w:rPr>
        <w:t>ca e transportuesit, punonjësve</w:t>
      </w:r>
      <w:r w:rsidR="00C463BA" w:rsidRPr="00B534E7">
        <w:rPr>
          <w:rFonts w:ascii="Garamond" w:hAnsi="Garamond" w:cs="Times New Roman"/>
          <w:bCs/>
          <w:sz w:val="24"/>
          <w:szCs w:val="24"/>
        </w:rPr>
        <w:t xml:space="preserve"> ose e agjentëve të tij.</w:t>
      </w:r>
    </w:p>
    <w:p w14:paraId="1DE61154" w14:textId="77777777" w:rsidR="00C463BA" w:rsidRPr="00B534E7" w:rsidRDefault="006675A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6. </w:t>
      </w:r>
      <w:r w:rsidR="00C463BA" w:rsidRPr="00B534E7">
        <w:rPr>
          <w:rFonts w:ascii="Garamond" w:hAnsi="Garamond" w:cs="Times New Roman"/>
          <w:bCs/>
          <w:sz w:val="24"/>
          <w:szCs w:val="24"/>
        </w:rPr>
        <w:t>Në rast dëmtimi, pritësi i bagazheve ankohet te transportuesi në çastin e zbulimit të dëmtimit, por jo më vonë se 7 (shtatë) ditë nga data e marrjes, në rastin e bagazhit të dorëzuar. Në rast dëmtimi për arsye vonese, ankimi bëhet jo më vonë se 21 (njëzet e një) ditë nga data kur ai ka marrë bagazhin në dorëzim. Ankesa bëhet me shkrim. Nëse ankesa nuk bëhet brenda afateve, transportuesi nuk mban përgjegjësi. Nëse pasagjeri e pranon bagazhin e dorëzuar pa ndonjë rezervë, prezumohet se bagazhi është marrë pa dëmtime.</w:t>
      </w:r>
    </w:p>
    <w:p w14:paraId="1DE61155" w14:textId="77777777" w:rsidR="00C463BA" w:rsidRPr="00B534E7" w:rsidRDefault="006675A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7. </w:t>
      </w:r>
      <w:r w:rsidR="00C463BA" w:rsidRPr="00B534E7">
        <w:rPr>
          <w:rFonts w:ascii="Garamond" w:hAnsi="Garamond" w:cs="Times New Roman"/>
          <w:bCs/>
          <w:sz w:val="24"/>
          <w:szCs w:val="24"/>
        </w:rPr>
        <w:t>Në rast se bagazh</w:t>
      </w:r>
      <w:r w:rsidR="00C70046" w:rsidRPr="00B534E7">
        <w:rPr>
          <w:rFonts w:ascii="Garamond" w:hAnsi="Garamond" w:cs="Times New Roman"/>
          <w:bCs/>
          <w:sz w:val="24"/>
          <w:szCs w:val="24"/>
        </w:rPr>
        <w:t>i i dorëzuar ka humbur, kërkesa, sipas pikës 1</w:t>
      </w:r>
      <w:r w:rsidR="00C463BA" w:rsidRPr="00B534E7">
        <w:rPr>
          <w:rFonts w:ascii="Garamond" w:hAnsi="Garamond" w:cs="Times New Roman"/>
          <w:bCs/>
          <w:sz w:val="24"/>
          <w:szCs w:val="24"/>
        </w:rPr>
        <w:t xml:space="preserve"> të këtij neni, bëhet vetëm në</w:t>
      </w:r>
      <w:r w:rsidR="00C70046" w:rsidRPr="00B534E7">
        <w:rPr>
          <w:rFonts w:ascii="Garamond" w:hAnsi="Garamond" w:cs="Times New Roman"/>
          <w:bCs/>
          <w:sz w:val="24"/>
          <w:szCs w:val="24"/>
        </w:rPr>
        <w:t>se transportuesi pranon humbjen</w:t>
      </w:r>
      <w:r w:rsidR="00C463BA" w:rsidRPr="00B534E7">
        <w:rPr>
          <w:rFonts w:ascii="Garamond" w:hAnsi="Garamond" w:cs="Times New Roman"/>
          <w:bCs/>
          <w:sz w:val="24"/>
          <w:szCs w:val="24"/>
        </w:rPr>
        <w:t xml:space="preserve"> ose me kalimin e periudhës 21</w:t>
      </w:r>
      <w:r w:rsidR="00C70046" w:rsidRPr="00B534E7">
        <w:rPr>
          <w:rFonts w:ascii="Garamond" w:hAnsi="Garamond" w:cs="Times New Roman"/>
          <w:bCs/>
          <w:sz w:val="24"/>
          <w:szCs w:val="24"/>
        </w:rPr>
        <w:t xml:space="preserve"> </w:t>
      </w:r>
      <w:r w:rsidR="00C463BA" w:rsidRPr="00B534E7">
        <w:rPr>
          <w:rFonts w:ascii="Garamond" w:hAnsi="Garamond" w:cs="Times New Roman"/>
          <w:bCs/>
          <w:sz w:val="24"/>
          <w:szCs w:val="24"/>
        </w:rPr>
        <w:t xml:space="preserve">(njëzet e një) ditore nga data kur bagazhi duhej të kishte arritur. </w:t>
      </w:r>
    </w:p>
    <w:p w14:paraId="1DE6115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61534EC1" w14:textId="77777777" w:rsidR="008C651A" w:rsidRDefault="008C651A" w:rsidP="00216496">
      <w:pPr>
        <w:widowControl w:val="0"/>
        <w:spacing w:after="0" w:line="240" w:lineRule="auto"/>
        <w:ind w:firstLine="284"/>
        <w:jc w:val="center"/>
        <w:rPr>
          <w:rFonts w:ascii="Garamond" w:hAnsi="Garamond" w:cs="Times New Roman"/>
          <w:bCs/>
          <w:sz w:val="24"/>
          <w:szCs w:val="24"/>
        </w:rPr>
      </w:pPr>
    </w:p>
    <w:p w14:paraId="54011ECC" w14:textId="77777777" w:rsidR="008C651A" w:rsidRDefault="008C651A" w:rsidP="00216496">
      <w:pPr>
        <w:widowControl w:val="0"/>
        <w:spacing w:after="0" w:line="240" w:lineRule="auto"/>
        <w:ind w:firstLine="284"/>
        <w:jc w:val="center"/>
        <w:rPr>
          <w:rFonts w:ascii="Garamond" w:hAnsi="Garamond" w:cs="Times New Roman"/>
          <w:bCs/>
          <w:sz w:val="24"/>
          <w:szCs w:val="24"/>
        </w:rPr>
      </w:pPr>
    </w:p>
    <w:p w14:paraId="4A076C66" w14:textId="77777777" w:rsidR="008C651A" w:rsidRDefault="008C651A" w:rsidP="00216496">
      <w:pPr>
        <w:widowControl w:val="0"/>
        <w:spacing w:after="0" w:line="240" w:lineRule="auto"/>
        <w:ind w:firstLine="284"/>
        <w:jc w:val="center"/>
        <w:rPr>
          <w:rFonts w:ascii="Garamond" w:hAnsi="Garamond" w:cs="Times New Roman"/>
          <w:bCs/>
          <w:sz w:val="24"/>
          <w:szCs w:val="24"/>
        </w:rPr>
      </w:pPr>
    </w:p>
    <w:p w14:paraId="1DE61157"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145</w:t>
      </w:r>
    </w:p>
    <w:p w14:paraId="1DE61159"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Përgjegjësia e bazuar në dispozita të tjera ligjore</w:t>
      </w:r>
    </w:p>
    <w:p w14:paraId="1DE6115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5B" w14:textId="77777777" w:rsidR="00C463BA" w:rsidRPr="00B534E7" w:rsidRDefault="006675A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Pretendimi për zhdëmtim bëhet vetëm sipas kushteve dhe kufizimeve të parashikuara në këtë nënkapitull, pavarësisht se në cilën dispozitë ligjore mund të jetë bazuar.</w:t>
      </w:r>
    </w:p>
    <w:p w14:paraId="1DE6115C" w14:textId="77777777" w:rsidR="00C463BA" w:rsidRPr="00B534E7" w:rsidRDefault="006675A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70046" w:rsidRPr="00B534E7">
        <w:rPr>
          <w:rFonts w:ascii="Garamond" w:hAnsi="Garamond" w:cs="Times New Roman"/>
          <w:bCs/>
          <w:sz w:val="24"/>
          <w:szCs w:val="24"/>
        </w:rPr>
        <w:t>Përgjegjësia e punonjësit</w:t>
      </w:r>
      <w:r w:rsidR="00C463BA" w:rsidRPr="00B534E7">
        <w:rPr>
          <w:rFonts w:ascii="Garamond" w:hAnsi="Garamond" w:cs="Times New Roman"/>
          <w:bCs/>
          <w:sz w:val="24"/>
          <w:szCs w:val="24"/>
        </w:rPr>
        <w:t xml:space="preserve"> ose e agje</w:t>
      </w:r>
      <w:r w:rsidR="00C70046" w:rsidRPr="00B534E7">
        <w:rPr>
          <w:rFonts w:ascii="Garamond" w:hAnsi="Garamond" w:cs="Times New Roman"/>
          <w:bCs/>
          <w:sz w:val="24"/>
          <w:szCs w:val="24"/>
        </w:rPr>
        <w:t>ntit të transportuesit</w:t>
      </w:r>
      <w:r w:rsidR="00C463BA" w:rsidRPr="00B534E7">
        <w:rPr>
          <w:rFonts w:ascii="Garamond" w:hAnsi="Garamond" w:cs="Times New Roman"/>
          <w:bCs/>
          <w:sz w:val="24"/>
          <w:szCs w:val="24"/>
        </w:rPr>
        <w:t xml:space="preserve"> për dëme të shkaktuara jashtë rregullimeve ligjore të këtij nënkapitulli, kufizohet në rast se këto të fundit vërtetojnë se kanë vepruar brenda qëllimit të detyrave të tyre.</w:t>
      </w:r>
    </w:p>
    <w:p w14:paraId="1DE6115D" w14:textId="77777777" w:rsidR="00C463BA" w:rsidRPr="00B534E7" w:rsidRDefault="006675A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w:t>
      </w:r>
      <w:r w:rsidR="00C463BA" w:rsidRPr="00B534E7">
        <w:rPr>
          <w:rFonts w:ascii="Garamond" w:hAnsi="Garamond" w:cs="Times New Roman"/>
          <w:bCs/>
          <w:sz w:val="24"/>
          <w:szCs w:val="24"/>
        </w:rPr>
        <w:t>Në rastet e sipërpërmendura, totali i shumave të dëmshpërblimi</w:t>
      </w:r>
      <w:r w:rsidR="00C70046" w:rsidRPr="00B534E7">
        <w:rPr>
          <w:rFonts w:ascii="Garamond" w:hAnsi="Garamond" w:cs="Times New Roman"/>
          <w:bCs/>
          <w:sz w:val="24"/>
          <w:szCs w:val="24"/>
        </w:rPr>
        <w:t>t nga transportuesi, punonjësit</w:t>
      </w:r>
      <w:r w:rsidR="00C463BA" w:rsidRPr="00B534E7">
        <w:rPr>
          <w:rFonts w:ascii="Garamond" w:hAnsi="Garamond" w:cs="Times New Roman"/>
          <w:bCs/>
          <w:sz w:val="24"/>
          <w:szCs w:val="24"/>
        </w:rPr>
        <w:t xml:space="preserve"> ose agjentët e tij nuk duhet të kalojë kufijtë, sipas këtij nënkapitulli.</w:t>
      </w:r>
    </w:p>
    <w:p w14:paraId="1DE6115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5F"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146</w:t>
      </w:r>
    </w:p>
    <w:p w14:paraId="1DE61161"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Transportimi i njëpasnjëshëm nga ajri</w:t>
      </w:r>
    </w:p>
    <w:p w14:paraId="1DE6116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63" w14:textId="77777777" w:rsidR="00C463BA" w:rsidRPr="00B534E7" w:rsidRDefault="00CB131B"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Në rast se transportimi nga ajri është kryer nga transportues të ndryshëm të njëpasnjëshëm dhe rezulta</w:t>
      </w:r>
      <w:r w:rsidR="00C70046" w:rsidRPr="00B534E7">
        <w:rPr>
          <w:rFonts w:ascii="Garamond" w:hAnsi="Garamond" w:cs="Times New Roman"/>
          <w:bCs/>
          <w:sz w:val="24"/>
          <w:szCs w:val="24"/>
        </w:rPr>
        <w:t>ti është vdekja, dëmtimi trupor</w:t>
      </w:r>
      <w:r w:rsidR="00C463BA" w:rsidRPr="00B534E7">
        <w:rPr>
          <w:rFonts w:ascii="Garamond" w:hAnsi="Garamond" w:cs="Times New Roman"/>
          <w:bCs/>
          <w:sz w:val="24"/>
          <w:szCs w:val="24"/>
        </w:rPr>
        <w:t xml:space="preserve"> ose vonesa e pasagjerit, përgjegjësia bie vetëm mbi transportuesin, i</w:t>
      </w:r>
      <w:r w:rsidR="00C70046" w:rsidRPr="00B534E7">
        <w:rPr>
          <w:rFonts w:ascii="Garamond" w:hAnsi="Garamond" w:cs="Times New Roman"/>
          <w:bCs/>
          <w:sz w:val="24"/>
          <w:szCs w:val="24"/>
        </w:rPr>
        <w:t xml:space="preserve"> cili kryen transportimin ajror</w:t>
      </w:r>
      <w:r w:rsidR="00C463BA" w:rsidRPr="00B534E7">
        <w:rPr>
          <w:rFonts w:ascii="Garamond" w:hAnsi="Garamond" w:cs="Times New Roman"/>
          <w:bCs/>
          <w:sz w:val="24"/>
          <w:szCs w:val="24"/>
        </w:rPr>
        <w:t xml:space="preserve"> gjatë të cilit ndodhi aksidenti ose vonesa, përveçse kur, me anë të marrëveshjeve të shprehura, transportuesi i parë merr përgjegjësinë për të gjithë udhëtimin.</w:t>
      </w:r>
    </w:p>
    <w:p w14:paraId="1DE61164" w14:textId="77777777" w:rsidR="00C463BA" w:rsidRPr="00B534E7" w:rsidRDefault="006675A9"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Në rast</w:t>
      </w:r>
      <w:r w:rsidR="00C70046" w:rsidRPr="00B534E7">
        <w:rPr>
          <w:rFonts w:ascii="Garamond" w:hAnsi="Garamond" w:cs="Times New Roman"/>
          <w:bCs/>
          <w:sz w:val="24"/>
          <w:szCs w:val="24"/>
        </w:rPr>
        <w:t xml:space="preserve"> shkatërrimi, humbjeje, dëmtimi</w:t>
      </w:r>
      <w:r w:rsidR="00C463BA" w:rsidRPr="00B534E7">
        <w:rPr>
          <w:rFonts w:ascii="Garamond" w:hAnsi="Garamond" w:cs="Times New Roman"/>
          <w:bCs/>
          <w:sz w:val="24"/>
          <w:szCs w:val="24"/>
        </w:rPr>
        <w:t xml:space="preserve"> ose vonese të bagazhit, transportuesi i parë, transportuesi i fundit, si dhe ai që kryen transportimin, gjatë të cilit sh</w:t>
      </w:r>
      <w:r w:rsidR="00C70046" w:rsidRPr="00B534E7">
        <w:rPr>
          <w:rFonts w:ascii="Garamond" w:hAnsi="Garamond" w:cs="Times New Roman"/>
          <w:bCs/>
          <w:sz w:val="24"/>
          <w:szCs w:val="24"/>
        </w:rPr>
        <w:t>kaktohet dëmtimi, sipas pikës 1</w:t>
      </w:r>
      <w:r w:rsidR="00C463BA" w:rsidRPr="00B534E7">
        <w:rPr>
          <w:rFonts w:ascii="Garamond" w:hAnsi="Garamond" w:cs="Times New Roman"/>
          <w:bCs/>
          <w:sz w:val="24"/>
          <w:szCs w:val="24"/>
        </w:rPr>
        <w:t xml:space="preserve"> të këtij neni, mbajnë përgjegjësi bashkërisht dhe veç e veç. </w:t>
      </w:r>
    </w:p>
    <w:p w14:paraId="1DE6116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66"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147</w:t>
      </w:r>
    </w:p>
    <w:p w14:paraId="1DE61168"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Transportimi ajror i kryer nga një person i ndryshëm</w:t>
      </w:r>
    </w:p>
    <w:p w14:paraId="1DE61169"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nga transportuesi i kontraktuar</w:t>
      </w:r>
    </w:p>
    <w:p w14:paraId="1DE6116A"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6B" w14:textId="19D65B4D" w:rsidR="00C463BA" w:rsidRPr="00B534E7" w:rsidRDefault="004F771C"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8C651A">
        <w:rPr>
          <w:rFonts w:ascii="Garamond" w:hAnsi="Garamond" w:cs="Times New Roman"/>
          <w:bCs/>
          <w:sz w:val="24"/>
          <w:szCs w:val="24"/>
        </w:rPr>
        <w:t xml:space="preserve"> </w:t>
      </w:r>
      <w:r w:rsidR="00C463BA" w:rsidRPr="00B534E7">
        <w:rPr>
          <w:rFonts w:ascii="Garamond" w:hAnsi="Garamond" w:cs="Times New Roman"/>
          <w:bCs/>
          <w:sz w:val="24"/>
          <w:szCs w:val="24"/>
        </w:rPr>
        <w:t>Dispozitat e këtij neni zb</w:t>
      </w:r>
      <w:r w:rsidR="00C70046" w:rsidRPr="00B534E7">
        <w:rPr>
          <w:rFonts w:ascii="Garamond" w:hAnsi="Garamond" w:cs="Times New Roman"/>
          <w:bCs/>
          <w:sz w:val="24"/>
          <w:szCs w:val="24"/>
        </w:rPr>
        <w:t>atohen kur një person, në vijim</w:t>
      </w:r>
      <w:r w:rsidR="00C463BA" w:rsidRPr="00B534E7">
        <w:rPr>
          <w:rFonts w:ascii="Garamond" w:hAnsi="Garamond" w:cs="Times New Roman"/>
          <w:bCs/>
          <w:sz w:val="24"/>
          <w:szCs w:val="24"/>
        </w:rPr>
        <w:t xml:space="preserve"> referuar si transportuesi i kontraktuar</w:t>
      </w:r>
      <w:r w:rsidR="00C70046" w:rsidRPr="00B534E7">
        <w:rPr>
          <w:rFonts w:ascii="Garamond" w:hAnsi="Garamond" w:cs="Times New Roman"/>
          <w:bCs/>
          <w:sz w:val="24"/>
          <w:szCs w:val="24"/>
        </w:rPr>
        <w:t>, që në parim</w:t>
      </w:r>
      <w:r w:rsidR="00C463BA" w:rsidRPr="00B534E7">
        <w:rPr>
          <w:rFonts w:ascii="Garamond" w:hAnsi="Garamond" w:cs="Times New Roman"/>
          <w:bCs/>
          <w:sz w:val="24"/>
          <w:szCs w:val="24"/>
        </w:rPr>
        <w:t xml:space="preserve"> lidh një kontratë transporti me një pasagjer ose me një person, i cili vepron për llogari të një pasagjeri d</w:t>
      </w:r>
      <w:r w:rsidR="00C70046" w:rsidRPr="00B534E7">
        <w:rPr>
          <w:rFonts w:ascii="Garamond" w:hAnsi="Garamond" w:cs="Times New Roman"/>
          <w:bCs/>
          <w:sz w:val="24"/>
          <w:szCs w:val="24"/>
        </w:rPr>
        <w:t>he një personi tjetër, në vijim</w:t>
      </w:r>
      <w:r w:rsidR="00C463BA" w:rsidRPr="00B534E7">
        <w:rPr>
          <w:rFonts w:ascii="Garamond" w:hAnsi="Garamond" w:cs="Times New Roman"/>
          <w:bCs/>
          <w:sz w:val="24"/>
          <w:szCs w:val="24"/>
        </w:rPr>
        <w:t xml:space="preserve"> referuar si transportuesi aktual, </w:t>
      </w:r>
      <w:r w:rsidR="00C70046" w:rsidRPr="00B534E7">
        <w:rPr>
          <w:rFonts w:ascii="Garamond" w:hAnsi="Garamond" w:cs="Times New Roman"/>
          <w:bCs/>
          <w:sz w:val="24"/>
          <w:szCs w:val="24"/>
        </w:rPr>
        <w:t>që</w:t>
      </w:r>
      <w:r w:rsidR="00C463BA" w:rsidRPr="00B534E7">
        <w:rPr>
          <w:rFonts w:ascii="Garamond" w:hAnsi="Garamond" w:cs="Times New Roman"/>
          <w:bCs/>
          <w:sz w:val="24"/>
          <w:szCs w:val="24"/>
        </w:rPr>
        <w:t xml:space="preserve"> në emër të transportuesit të </w:t>
      </w:r>
      <w:r w:rsidR="00C70046" w:rsidRPr="00B534E7">
        <w:rPr>
          <w:rFonts w:ascii="Garamond" w:hAnsi="Garamond" w:cs="Times New Roman"/>
          <w:bCs/>
          <w:sz w:val="24"/>
          <w:szCs w:val="24"/>
        </w:rPr>
        <w:t>kontraktuar kryen</w:t>
      </w:r>
      <w:r w:rsidR="00C463BA" w:rsidRPr="00B534E7">
        <w:rPr>
          <w:rFonts w:ascii="Garamond" w:hAnsi="Garamond" w:cs="Times New Roman"/>
          <w:bCs/>
          <w:sz w:val="24"/>
          <w:szCs w:val="24"/>
        </w:rPr>
        <w:t xml:space="preserve"> plotë</w:t>
      </w:r>
      <w:r w:rsidR="00C70046" w:rsidRPr="00B534E7">
        <w:rPr>
          <w:rFonts w:ascii="Garamond" w:hAnsi="Garamond" w:cs="Times New Roman"/>
          <w:bCs/>
          <w:sz w:val="24"/>
          <w:szCs w:val="24"/>
        </w:rPr>
        <w:t>sisht apo pjesërisht</w:t>
      </w:r>
      <w:r w:rsidR="00C463BA" w:rsidRPr="00B534E7">
        <w:rPr>
          <w:rFonts w:ascii="Garamond" w:hAnsi="Garamond" w:cs="Times New Roman"/>
          <w:bCs/>
          <w:sz w:val="24"/>
          <w:szCs w:val="24"/>
        </w:rPr>
        <w:t xml:space="preserve"> transportin, por nuk përmbush kushtet</w:t>
      </w:r>
      <w:r w:rsidR="00C70046" w:rsidRPr="00B534E7">
        <w:rPr>
          <w:rFonts w:ascii="Garamond" w:hAnsi="Garamond" w:cs="Times New Roman"/>
          <w:bCs/>
          <w:sz w:val="24"/>
          <w:szCs w:val="24"/>
        </w:rPr>
        <w:t xml:space="preserve"> e transportit të njëpasnjëshëm</w:t>
      </w:r>
      <w:r w:rsidR="00C463BA" w:rsidRPr="00B534E7">
        <w:rPr>
          <w:rFonts w:ascii="Garamond" w:hAnsi="Garamond" w:cs="Times New Roman"/>
          <w:bCs/>
          <w:sz w:val="24"/>
          <w:szCs w:val="24"/>
        </w:rPr>
        <w:t xml:space="preserve"> </w:t>
      </w:r>
      <w:r w:rsidR="00C70046" w:rsidRPr="00B534E7">
        <w:rPr>
          <w:rFonts w:ascii="Garamond" w:hAnsi="Garamond" w:cs="Times New Roman"/>
          <w:bCs/>
          <w:sz w:val="24"/>
          <w:szCs w:val="24"/>
        </w:rPr>
        <w:t>sipas pikës 1 të nenit 146</w:t>
      </w:r>
      <w:r w:rsidR="00C463BA" w:rsidRPr="00B534E7">
        <w:rPr>
          <w:rFonts w:ascii="Garamond" w:hAnsi="Garamond" w:cs="Times New Roman"/>
          <w:bCs/>
          <w:sz w:val="24"/>
          <w:szCs w:val="24"/>
        </w:rPr>
        <w:t xml:space="preserve"> të këtij Kodi. Transportuesi aktual prezumohet se vepron në emër të transportuesit të kontraktuar, përveçse kur provohet e kundërta. Transportuesi i kontraktuar dhe transportuesi aktual janë përgjegjës bashkërisht dhe veç e veç.</w:t>
      </w:r>
    </w:p>
    <w:p w14:paraId="1DE6116C" w14:textId="77777777" w:rsidR="00C463BA" w:rsidRPr="00B534E7" w:rsidRDefault="004F771C"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Në rast se transportuesi kryen transport ajror vetëm në një pjesë të udhëtimit, ai është përgjegjës vetëm për dëmet e ndodhura në atë pjesë udhëtimi.</w:t>
      </w:r>
    </w:p>
    <w:p w14:paraId="1DE6116D" w14:textId="77777777" w:rsidR="00C463BA" w:rsidRPr="00B534E7" w:rsidRDefault="004F771C"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w:t>
      </w:r>
      <w:r w:rsidR="00C463BA" w:rsidRPr="00B534E7">
        <w:rPr>
          <w:rFonts w:ascii="Garamond" w:hAnsi="Garamond" w:cs="Times New Roman"/>
          <w:bCs/>
          <w:sz w:val="24"/>
          <w:szCs w:val="24"/>
        </w:rPr>
        <w:t>Veprimet dhe mosveprimet e transportuesit aktual, të punonjësve dhe agjentëve të tij, të cilët veprojnë brenda objektit të detyrave të tyre për transportimin nga transportuesi aktual, konsiderohen se janë edhe të transportuesit të kontraktuar. Veprimet dhe mosveprimet e transportuesit të kontraktuar, të punonjësve dhe të agjentëve të tij, të cilët veprojnë brenda objektit të detyrave të tyre për transportimin nga transportuesi aktual, konsiderohen se janë edhe të transportuesit aktual. Veprime ose mosveprime të tilla nuk e ngarkojnë transportuesin aktual me përgjegjësi, që i tejkalojnë shumat e përme</w:t>
      </w:r>
      <w:r w:rsidR="00C70046" w:rsidRPr="00B534E7">
        <w:rPr>
          <w:rFonts w:ascii="Garamond" w:hAnsi="Garamond" w:cs="Times New Roman"/>
          <w:bCs/>
          <w:sz w:val="24"/>
          <w:szCs w:val="24"/>
        </w:rPr>
        <w:t xml:space="preserve">ndura në nenet 142 deri në 144 </w:t>
      </w:r>
      <w:r w:rsidR="00C463BA" w:rsidRPr="00B534E7">
        <w:rPr>
          <w:rFonts w:ascii="Garamond" w:hAnsi="Garamond" w:cs="Times New Roman"/>
          <w:bCs/>
          <w:sz w:val="24"/>
          <w:szCs w:val="24"/>
        </w:rPr>
        <w:t>të këtij Kodi. Marrëveshjet e veçanta, sipas të cilave transportuesi i kontraktuar merr përsipër detyrime të paparashikuara nga ky kapitull apo heqja dorë nga të drejtat e njohura nga ky kapitull ose deklarata e veçantë e interesit për dorëzimin e bagazhit në destin</w:t>
      </w:r>
      <w:r w:rsidR="00C70046" w:rsidRPr="00B534E7">
        <w:rPr>
          <w:rFonts w:ascii="Garamond" w:hAnsi="Garamond" w:cs="Times New Roman"/>
          <w:bCs/>
          <w:sz w:val="24"/>
          <w:szCs w:val="24"/>
        </w:rPr>
        <w:t>acion, e parashikuar në pikën 4 të nenit 145</w:t>
      </w:r>
      <w:r w:rsidR="00C463BA" w:rsidRPr="00B534E7">
        <w:rPr>
          <w:rFonts w:ascii="Garamond" w:hAnsi="Garamond" w:cs="Times New Roman"/>
          <w:bCs/>
          <w:sz w:val="24"/>
          <w:szCs w:val="24"/>
        </w:rPr>
        <w:t xml:space="preserve"> të këtij Kodi, nuk cenojnë transportuesin aktual, përveçse kur ai bie dakord.</w:t>
      </w:r>
    </w:p>
    <w:p w14:paraId="1DE6116E" w14:textId="77777777" w:rsidR="00C463BA" w:rsidRPr="00B534E7" w:rsidRDefault="004F771C"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4. </w:t>
      </w:r>
      <w:r w:rsidR="00C463BA" w:rsidRPr="00B534E7">
        <w:rPr>
          <w:rFonts w:ascii="Garamond" w:hAnsi="Garamond" w:cs="Times New Roman"/>
          <w:bCs/>
          <w:sz w:val="24"/>
          <w:szCs w:val="24"/>
        </w:rPr>
        <w:t xml:space="preserve">Në transportimin e kryer nga transportuesi aktual mund të ngrihet padi për zhdëmtim ndaj këtij transportuesi ose transportuesit të kontraktuar apo kundër të dyve së bashku. Në rast se padia ngrihet kundër njërit prej transportuesve, ai transportues ka të drejtë të kërkojë që transportuesi tjetër të thirret në proces. </w:t>
      </w:r>
    </w:p>
    <w:p w14:paraId="1DE6116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5. Nëse vërtetohet se punonjësit ose agjentët e transportues</w:t>
      </w:r>
      <w:r w:rsidR="009D4979" w:rsidRPr="00B534E7">
        <w:rPr>
          <w:rFonts w:ascii="Garamond" w:hAnsi="Garamond" w:cs="Times New Roman"/>
          <w:bCs/>
          <w:sz w:val="24"/>
          <w:szCs w:val="24"/>
        </w:rPr>
        <w:t>it veprojnë gjatë transportimit</w:t>
      </w:r>
      <w:r w:rsidRPr="00B534E7">
        <w:rPr>
          <w:rFonts w:ascii="Garamond" w:hAnsi="Garamond" w:cs="Times New Roman"/>
          <w:bCs/>
          <w:sz w:val="24"/>
          <w:szCs w:val="24"/>
        </w:rPr>
        <w:t xml:space="preserve"> brenda objektit të detyrave të tyre, ata kanë të drejtë të përfitojnë nga kushtet dhe kufizimet e përgjegjësisë, të parashikuara nga ky kapitull për transportuesin për të cilin ata punojnë.</w:t>
      </w:r>
    </w:p>
    <w:p w14:paraId="1DE6117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6. Në transportimin e kryer nga transportuesi aktual, totali i shumës së dëmshpërblimit nga ky transportues, transportuesi i kontraktuar, si dhe nga punonjësit dhe agjentët, që veprojnë brenda objektit të detyrave të tyre, nuk duhet të kalojë shumën më të lartë, e cila mund të vendoset ose për transportuesin e kontraktuar, ose për transportuesin aktual, sipas këtij kapitulli, por asnjë subjekt nuk është përgjegjës për një shumë që e tejkalon kufirin e zbatueshëm për atë subjekt.</w:t>
      </w:r>
    </w:p>
    <w:p w14:paraId="1DE6117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72"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148</w:t>
      </w:r>
    </w:p>
    <w:p w14:paraId="1DE61174"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Kufizime të pretendimeve</w:t>
      </w:r>
    </w:p>
    <w:p w14:paraId="1DE6117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7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E drejta për kërkimin e dëmit humbet nëse padia nuk ngrihet brenda një periudhe prej tre vjetësh, llogaritur nga data e mbërritjes në destinacion, nga data kur</w:t>
      </w:r>
      <w:r w:rsidR="009D4979" w:rsidRPr="00B534E7">
        <w:rPr>
          <w:rFonts w:ascii="Garamond" w:hAnsi="Garamond" w:cs="Times New Roman"/>
          <w:bCs/>
          <w:sz w:val="24"/>
          <w:szCs w:val="24"/>
        </w:rPr>
        <w:t xml:space="preserve"> avioni duhet të kishte arritur</w:t>
      </w:r>
      <w:r w:rsidRPr="00B534E7">
        <w:rPr>
          <w:rFonts w:ascii="Garamond" w:hAnsi="Garamond" w:cs="Times New Roman"/>
          <w:bCs/>
          <w:sz w:val="24"/>
          <w:szCs w:val="24"/>
        </w:rPr>
        <w:t xml:space="preserve"> ose nga data kur transporti u ndërpre. </w:t>
      </w:r>
    </w:p>
    <w:p w14:paraId="1DE6117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78"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149</w:t>
      </w:r>
    </w:p>
    <w:p w14:paraId="1DE6117A"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Zbatimi i detyrueshëm</w:t>
      </w:r>
    </w:p>
    <w:p w14:paraId="1DE6117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7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Dispozitat e kontratës së transportit dhe marrëveshjet e veçanta të hyra në fuqi përpara ndodhjes së dëmtimit, të cilat janë në kundërshtim me rregullat e përcaktuara në këtë kapitull, janë absolutisht të pavlefshme. </w:t>
      </w:r>
    </w:p>
    <w:p w14:paraId="1DE6117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7E"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NËNKAPITULLI IV</w:t>
      </w:r>
    </w:p>
    <w:p w14:paraId="1DE6118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PËRGJEGJËSIA PËR AVIONËT SHTETËRORË</w:t>
      </w:r>
    </w:p>
    <w:p w14:paraId="1DE61181"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p>
    <w:p w14:paraId="1DE61182"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150</w:t>
      </w:r>
    </w:p>
    <w:p w14:paraId="1DE61184"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Dëmtimet ndaj palëve të treta</w:t>
      </w:r>
    </w:p>
    <w:p w14:paraId="1DE6118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8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Në rast se një avion shtetëror shkakton </w:t>
      </w:r>
      <w:r w:rsidR="009D4979" w:rsidRPr="00B534E7">
        <w:rPr>
          <w:rFonts w:ascii="Garamond" w:hAnsi="Garamond" w:cs="Times New Roman"/>
          <w:bCs/>
          <w:sz w:val="24"/>
          <w:szCs w:val="24"/>
        </w:rPr>
        <w:t>dëmet e përmendura në nenin 132</w:t>
      </w:r>
      <w:r w:rsidRPr="00B534E7">
        <w:rPr>
          <w:rFonts w:ascii="Garamond" w:hAnsi="Garamond" w:cs="Times New Roman"/>
          <w:bCs/>
          <w:sz w:val="24"/>
          <w:szCs w:val="24"/>
        </w:rPr>
        <w:t xml:space="preserve"> të këtij Kodi, operatori është përgjegjës sipas dispozitave të këtij kapitu</w:t>
      </w:r>
      <w:r w:rsidR="009D4979" w:rsidRPr="00B534E7">
        <w:rPr>
          <w:rFonts w:ascii="Garamond" w:hAnsi="Garamond" w:cs="Times New Roman"/>
          <w:bCs/>
          <w:sz w:val="24"/>
          <w:szCs w:val="24"/>
        </w:rPr>
        <w:t>lli, me përjashtim të nenit 135</w:t>
      </w:r>
      <w:r w:rsidRPr="00B534E7">
        <w:rPr>
          <w:rFonts w:ascii="Garamond" w:hAnsi="Garamond" w:cs="Times New Roman"/>
          <w:bCs/>
          <w:sz w:val="24"/>
          <w:szCs w:val="24"/>
        </w:rPr>
        <w:t xml:space="preserve"> të këtij Kodi.</w:t>
      </w:r>
    </w:p>
    <w:p w14:paraId="1DE6118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88"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151</w:t>
      </w:r>
    </w:p>
    <w:p w14:paraId="1DE6118A"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Dëmtimi ndaj pasagjerëve</w:t>
      </w:r>
    </w:p>
    <w:p w14:paraId="1DE6118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8C" w14:textId="77777777"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Operatori i avionit shtetëror është përgjegjës në rastin e një aksidenti, me pasojë vdekjen ose dëmtimin trupor të një pasagjeri. Përgjegjësia e tij është e kufizuar në shumën 100 000 (njëqind mijë) SDR për pasagjer, kur:</w:t>
      </w:r>
    </w:p>
    <w:p w14:paraId="1DE6118D" w14:textId="77777777"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a) </w:t>
      </w:r>
      <w:r w:rsidR="00C463BA" w:rsidRPr="00B534E7">
        <w:rPr>
          <w:rFonts w:ascii="Garamond" w:hAnsi="Garamond" w:cs="Times New Roman"/>
          <w:bCs/>
          <w:sz w:val="24"/>
          <w:szCs w:val="24"/>
        </w:rPr>
        <w:t>dëmi nuk është shkaktuar nga veprimet o</w:t>
      </w:r>
      <w:r w:rsidR="009D4979" w:rsidRPr="00B534E7">
        <w:rPr>
          <w:rFonts w:ascii="Garamond" w:hAnsi="Garamond" w:cs="Times New Roman"/>
          <w:bCs/>
          <w:sz w:val="24"/>
          <w:szCs w:val="24"/>
        </w:rPr>
        <w:t>se mosveprimet e paligjshme dhe të qëllimshme të tij</w:t>
      </w:r>
      <w:r w:rsidR="00C463BA" w:rsidRPr="00B534E7">
        <w:rPr>
          <w:rFonts w:ascii="Garamond" w:hAnsi="Garamond" w:cs="Times New Roman"/>
          <w:bCs/>
          <w:sz w:val="24"/>
          <w:szCs w:val="24"/>
        </w:rPr>
        <w:t xml:space="preserve"> ose të punonjësve të tij;</w:t>
      </w:r>
    </w:p>
    <w:p w14:paraId="1DE6118E" w14:textId="3A8B3975"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b)</w:t>
      </w:r>
      <w:r w:rsidR="00216496">
        <w:rPr>
          <w:rFonts w:ascii="Garamond" w:hAnsi="Garamond" w:cs="Times New Roman"/>
          <w:bCs/>
          <w:sz w:val="24"/>
          <w:szCs w:val="24"/>
        </w:rPr>
        <w:t xml:space="preserve"> </w:t>
      </w:r>
      <w:r w:rsidRPr="00B534E7">
        <w:rPr>
          <w:rFonts w:ascii="Garamond" w:hAnsi="Garamond" w:cs="Times New Roman"/>
          <w:bCs/>
          <w:sz w:val="24"/>
          <w:szCs w:val="24"/>
        </w:rPr>
        <w:t>dëmtimi ka qenë shkaktuar vetëm nga veprimet ose mosveprimet e paligjshme e të qëllimshme të një personi të tretë.</w:t>
      </w:r>
    </w:p>
    <w:p w14:paraId="1DE6118F" w14:textId="77777777"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Operatori</w:t>
      </w:r>
      <w:r w:rsidR="009D4979" w:rsidRPr="00B534E7">
        <w:rPr>
          <w:rFonts w:ascii="Garamond" w:hAnsi="Garamond" w:cs="Times New Roman"/>
          <w:bCs/>
          <w:sz w:val="24"/>
          <w:szCs w:val="24"/>
        </w:rPr>
        <w:t xml:space="preserve"> i avionit është përgjegjës kur</w:t>
      </w:r>
      <w:r w:rsidR="00C463BA" w:rsidRPr="00B534E7">
        <w:rPr>
          <w:rFonts w:ascii="Garamond" w:hAnsi="Garamond" w:cs="Times New Roman"/>
          <w:bCs/>
          <w:sz w:val="24"/>
          <w:szCs w:val="24"/>
        </w:rPr>
        <w:t xml:space="preserve"> gjatë transport</w:t>
      </w:r>
      <w:r w:rsidR="009D4979" w:rsidRPr="00B534E7">
        <w:rPr>
          <w:rFonts w:ascii="Garamond" w:hAnsi="Garamond" w:cs="Times New Roman"/>
          <w:bCs/>
          <w:sz w:val="24"/>
          <w:szCs w:val="24"/>
        </w:rPr>
        <w:t>it me avion shtetëror, bagazhet</w:t>
      </w:r>
      <w:r w:rsidR="00C463BA" w:rsidRPr="00B534E7">
        <w:rPr>
          <w:rFonts w:ascii="Garamond" w:hAnsi="Garamond" w:cs="Times New Roman"/>
          <w:bCs/>
          <w:sz w:val="24"/>
          <w:szCs w:val="24"/>
        </w:rPr>
        <w:t xml:space="preserve"> ose materialet</w:t>
      </w:r>
      <w:r w:rsidR="009D4979" w:rsidRPr="00B534E7">
        <w:rPr>
          <w:rFonts w:ascii="Garamond" w:hAnsi="Garamond" w:cs="Times New Roman"/>
          <w:bCs/>
          <w:sz w:val="24"/>
          <w:szCs w:val="24"/>
        </w:rPr>
        <w:t>,</w:t>
      </w:r>
      <w:r w:rsidR="00C463BA" w:rsidRPr="00B534E7">
        <w:rPr>
          <w:rFonts w:ascii="Garamond" w:hAnsi="Garamond" w:cs="Times New Roman"/>
          <w:bCs/>
          <w:sz w:val="24"/>
          <w:szCs w:val="24"/>
        </w:rPr>
        <w:t xml:space="preserve"> të cilat pasagjeri i kishte me vete, janë shkatërruar ose dëmtuar nga një aksident. Në këtë rast, përgjegjësia kufizohet në 1 000 (një mijë) SDR, përveçse kur dëmtimi është shk</w:t>
      </w:r>
      <w:r w:rsidR="009D4979" w:rsidRPr="00B534E7">
        <w:rPr>
          <w:rFonts w:ascii="Garamond" w:hAnsi="Garamond" w:cs="Times New Roman"/>
          <w:bCs/>
          <w:sz w:val="24"/>
          <w:szCs w:val="24"/>
        </w:rPr>
        <w:t xml:space="preserve">aktuar në mënyrë të qëllimshme </w:t>
      </w:r>
      <w:r w:rsidR="00C463BA" w:rsidRPr="00B534E7">
        <w:rPr>
          <w:rFonts w:ascii="Garamond" w:hAnsi="Garamond" w:cs="Times New Roman"/>
          <w:bCs/>
          <w:sz w:val="24"/>
          <w:szCs w:val="24"/>
        </w:rPr>
        <w:t>ose nga neglizhenca e theksuar gjatë kry</w:t>
      </w:r>
      <w:r w:rsidR="009D4979" w:rsidRPr="00B534E7">
        <w:rPr>
          <w:rFonts w:ascii="Garamond" w:hAnsi="Garamond" w:cs="Times New Roman"/>
          <w:bCs/>
          <w:sz w:val="24"/>
          <w:szCs w:val="24"/>
        </w:rPr>
        <w:t xml:space="preserve">erjes së detyrës nga operatori </w:t>
      </w:r>
      <w:r w:rsidR="00C463BA" w:rsidRPr="00B534E7">
        <w:rPr>
          <w:rFonts w:ascii="Garamond" w:hAnsi="Garamond" w:cs="Times New Roman"/>
          <w:bCs/>
          <w:sz w:val="24"/>
          <w:szCs w:val="24"/>
        </w:rPr>
        <w:t>ose punonjësit e tij.</w:t>
      </w:r>
    </w:p>
    <w:p w14:paraId="1DE61190" w14:textId="77777777"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w:t>
      </w:r>
      <w:r w:rsidR="009D4979" w:rsidRPr="00B534E7">
        <w:rPr>
          <w:rFonts w:ascii="Garamond" w:hAnsi="Garamond" w:cs="Times New Roman"/>
          <w:bCs/>
          <w:sz w:val="24"/>
          <w:szCs w:val="24"/>
        </w:rPr>
        <w:t>Neni 138 dhe pika 3 e nenit 145</w:t>
      </w:r>
      <w:r w:rsidR="00C463BA" w:rsidRPr="00B534E7">
        <w:rPr>
          <w:rFonts w:ascii="Garamond" w:hAnsi="Garamond" w:cs="Times New Roman"/>
          <w:bCs/>
          <w:sz w:val="24"/>
          <w:szCs w:val="24"/>
        </w:rPr>
        <w:t xml:space="preserve"> </w:t>
      </w:r>
      <w:r w:rsidR="009D4979" w:rsidRPr="00B534E7">
        <w:rPr>
          <w:rFonts w:ascii="Garamond" w:hAnsi="Garamond" w:cs="Times New Roman"/>
          <w:bCs/>
          <w:sz w:val="24"/>
          <w:szCs w:val="24"/>
        </w:rPr>
        <w:t>të këtij Kodi zbatohen</w:t>
      </w:r>
      <w:r w:rsidR="00C463BA" w:rsidRPr="00B534E7">
        <w:rPr>
          <w:rFonts w:ascii="Garamond" w:hAnsi="Garamond" w:cs="Times New Roman"/>
          <w:bCs/>
          <w:sz w:val="24"/>
          <w:szCs w:val="24"/>
        </w:rPr>
        <w:t xml:space="preserve"> sipas rastit edhe për dëmtimet e shkaktuara pasagjer</w:t>
      </w:r>
      <w:r w:rsidR="009D4979" w:rsidRPr="00B534E7">
        <w:rPr>
          <w:rFonts w:ascii="Garamond" w:hAnsi="Garamond" w:cs="Times New Roman"/>
          <w:bCs/>
          <w:sz w:val="24"/>
          <w:szCs w:val="24"/>
        </w:rPr>
        <w:t>ë</w:t>
      </w:r>
      <w:r w:rsidR="00C463BA" w:rsidRPr="00B534E7">
        <w:rPr>
          <w:rFonts w:ascii="Garamond" w:hAnsi="Garamond" w:cs="Times New Roman"/>
          <w:bCs/>
          <w:sz w:val="24"/>
          <w:szCs w:val="24"/>
        </w:rPr>
        <w:t>ve nga avionët shtetërorë.</w:t>
      </w:r>
    </w:p>
    <w:p w14:paraId="1DE6119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4. Përgjegjësia, sipas këtij neni, nuk mund të përjashtohet apo të kufizohet paraprakisht me marrëveshje. </w:t>
      </w:r>
    </w:p>
    <w:p w14:paraId="1DE6119B" w14:textId="77777777" w:rsidR="0077412D" w:rsidRPr="00B534E7" w:rsidRDefault="0077412D" w:rsidP="00216496">
      <w:pPr>
        <w:widowControl w:val="0"/>
        <w:spacing w:after="0" w:line="240" w:lineRule="auto"/>
        <w:ind w:firstLine="284"/>
        <w:jc w:val="center"/>
        <w:rPr>
          <w:rFonts w:ascii="Garamond" w:hAnsi="Garamond" w:cs="Times New Roman"/>
          <w:bCs/>
          <w:sz w:val="24"/>
          <w:szCs w:val="24"/>
        </w:rPr>
      </w:pPr>
    </w:p>
    <w:p w14:paraId="1DE6119C"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NËNKAPITULLI V</w:t>
      </w:r>
    </w:p>
    <w:p w14:paraId="1DE6119E"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SIGURIMI I DETYRUAR</w:t>
      </w:r>
    </w:p>
    <w:p w14:paraId="1DE6119F"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p>
    <w:p w14:paraId="1DE611A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152</w:t>
      </w:r>
    </w:p>
    <w:p w14:paraId="1DE611A2"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Sigurimi i detyruar</w:t>
      </w:r>
    </w:p>
    <w:p w14:paraId="1DE611A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A4" w14:textId="77777777"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Transportuesit dhe operatorët ajrorë, që mbikalojnë ose fluturojnë brenda ose/për/dhe nga territori i Republikës së Shqipërisë, duhet të sigurohen për të mbuluar përgjegjësinë e tyre, sipas këtij Kodi, ndaj pasagjerëve, bagazheve, ngarkesave dhe palëve të treta. Risku i mbuluar nga siguracioni përfshin aktet e luftës, terrorizmit, rrëmbimit të avionit, akte të sabotimit, veprime të paligjshme e rebelime civile.</w:t>
      </w:r>
    </w:p>
    <w:p w14:paraId="1DE611A5" w14:textId="77777777"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 xml:space="preserve">Transportuesit dhe operatorët ajrorë mbulojnë me siguracion çdo fluturim, pavarësisht nga fakti se avioni operues është në pronësi ose në përdorim, nëpërmjet një marrëveshjeje qiraje apo marrëveshjeje për operime të përbashkëta apo </w:t>
      </w:r>
      <w:r w:rsidR="00C463BA" w:rsidRPr="00B534E7">
        <w:rPr>
          <w:rFonts w:ascii="Garamond" w:hAnsi="Garamond" w:cs="Times New Roman"/>
          <w:bCs/>
          <w:i/>
          <w:sz w:val="24"/>
          <w:szCs w:val="24"/>
        </w:rPr>
        <w:t>franchise</w:t>
      </w:r>
      <w:r w:rsidR="00C463BA" w:rsidRPr="00B534E7">
        <w:rPr>
          <w:rFonts w:ascii="Garamond" w:hAnsi="Garamond" w:cs="Times New Roman"/>
          <w:bCs/>
          <w:sz w:val="24"/>
          <w:szCs w:val="24"/>
        </w:rPr>
        <w:t>, marrëveshje për ndarje kodi (</w:t>
      </w:r>
      <w:r w:rsidR="00C463BA" w:rsidRPr="00B534E7">
        <w:rPr>
          <w:rFonts w:ascii="Garamond" w:hAnsi="Garamond" w:cs="Times New Roman"/>
          <w:bCs/>
          <w:i/>
          <w:sz w:val="24"/>
          <w:szCs w:val="24"/>
        </w:rPr>
        <w:t>code-share</w:t>
      </w:r>
      <w:r w:rsidR="00C463BA" w:rsidRPr="00B534E7">
        <w:rPr>
          <w:rFonts w:ascii="Garamond" w:hAnsi="Garamond" w:cs="Times New Roman"/>
          <w:bCs/>
          <w:sz w:val="24"/>
          <w:szCs w:val="24"/>
        </w:rPr>
        <w:t>) ose çdolloj marrëveshjeje tjetër të kësaj natyre.</w:t>
      </w:r>
    </w:p>
    <w:p w14:paraId="1DE611A6" w14:textId="77777777"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w:t>
      </w:r>
      <w:r w:rsidR="00C463BA" w:rsidRPr="00B534E7">
        <w:rPr>
          <w:rFonts w:ascii="Garamond" w:hAnsi="Garamond" w:cs="Times New Roman"/>
          <w:bCs/>
          <w:sz w:val="24"/>
          <w:szCs w:val="24"/>
        </w:rPr>
        <w:t>Detyrimi i sigurimit nuk zbatohet për avionët, të cilët janë në pronësi të Republikës së Shqipërisë.</w:t>
      </w:r>
    </w:p>
    <w:p w14:paraId="1DE611A7" w14:textId="77777777"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4. </w:t>
      </w:r>
      <w:r w:rsidR="00C463BA" w:rsidRPr="00B534E7">
        <w:rPr>
          <w:rFonts w:ascii="Garamond" w:hAnsi="Garamond" w:cs="Times New Roman"/>
          <w:bCs/>
          <w:sz w:val="24"/>
          <w:szCs w:val="24"/>
        </w:rPr>
        <w:t>Shumat minimale të mbu</w:t>
      </w:r>
      <w:r w:rsidR="009D4979" w:rsidRPr="00B534E7">
        <w:rPr>
          <w:rFonts w:ascii="Garamond" w:hAnsi="Garamond" w:cs="Times New Roman"/>
          <w:bCs/>
          <w:sz w:val="24"/>
          <w:szCs w:val="24"/>
        </w:rPr>
        <w:t>limit nga siguracioni për</w:t>
      </w:r>
      <w:r w:rsidR="00C463BA" w:rsidRPr="00B534E7">
        <w:rPr>
          <w:rFonts w:ascii="Garamond" w:hAnsi="Garamond" w:cs="Times New Roman"/>
          <w:bCs/>
          <w:sz w:val="24"/>
          <w:szCs w:val="24"/>
        </w:rPr>
        <w:t xml:space="preserve"> përgjegjësinë ndaj palëve të treta, janë a</w:t>
      </w:r>
      <w:r w:rsidR="009D4979" w:rsidRPr="00B534E7">
        <w:rPr>
          <w:rFonts w:ascii="Garamond" w:hAnsi="Garamond" w:cs="Times New Roman"/>
          <w:bCs/>
          <w:sz w:val="24"/>
          <w:szCs w:val="24"/>
        </w:rPr>
        <w:t>to të parashikuara në nenin 135</w:t>
      </w:r>
      <w:r w:rsidR="00C463BA" w:rsidRPr="00B534E7">
        <w:rPr>
          <w:rFonts w:ascii="Garamond" w:hAnsi="Garamond" w:cs="Times New Roman"/>
          <w:bCs/>
          <w:sz w:val="24"/>
          <w:szCs w:val="24"/>
        </w:rPr>
        <w:t xml:space="preserve"> të këtij Kodi, si dhe në ligjin specifik për sigurimin e detyrueshëm në sektorin e transportit.</w:t>
      </w:r>
    </w:p>
    <w:p w14:paraId="1DE611A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A9"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153</w:t>
      </w:r>
    </w:p>
    <w:p w14:paraId="1DE611AB"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Sigurimi për pasagjerët, bagazhet dhe ngarkesën</w:t>
      </w:r>
    </w:p>
    <w:p w14:paraId="1DE611A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AD" w14:textId="77777777"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Për përgjegjësinë ndaj pasagjerëve, shuma minimale e mbulimit të sigurimit është:</w:t>
      </w:r>
    </w:p>
    <w:p w14:paraId="1DE611AE" w14:textId="77777777"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a) </w:t>
      </w:r>
      <w:r w:rsidR="00C463BA" w:rsidRPr="00B534E7">
        <w:rPr>
          <w:rFonts w:ascii="Garamond" w:hAnsi="Garamond" w:cs="Times New Roman"/>
          <w:bCs/>
          <w:sz w:val="24"/>
          <w:szCs w:val="24"/>
        </w:rPr>
        <w:t>për operimet tregtare, 250 000 (</w:t>
      </w:r>
      <w:r w:rsidR="00C463BA" w:rsidRPr="00B534E7">
        <w:rPr>
          <w:rFonts w:ascii="Garamond" w:hAnsi="Garamond" w:cs="Times New Roman"/>
          <w:bCs/>
          <w:color w:val="000000" w:themeColor="text1"/>
          <w:sz w:val="24"/>
          <w:szCs w:val="24"/>
        </w:rPr>
        <w:t xml:space="preserve">dyqind e pesëdhjetë </w:t>
      </w:r>
      <w:r w:rsidR="00C463BA" w:rsidRPr="00B534E7">
        <w:rPr>
          <w:rFonts w:ascii="Garamond" w:hAnsi="Garamond" w:cs="Times New Roman"/>
          <w:bCs/>
          <w:sz w:val="24"/>
          <w:szCs w:val="24"/>
        </w:rPr>
        <w:t xml:space="preserve">mijë) SDR për çdo pasagjer; </w:t>
      </w:r>
    </w:p>
    <w:p w14:paraId="1DE611AF" w14:textId="2C9320D6"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b) </w:t>
      </w:r>
      <w:r w:rsidR="00C463BA" w:rsidRPr="00B534E7">
        <w:rPr>
          <w:rFonts w:ascii="Garamond" w:hAnsi="Garamond" w:cs="Times New Roman"/>
          <w:bCs/>
          <w:sz w:val="24"/>
          <w:szCs w:val="24"/>
        </w:rPr>
        <w:t>për operimet jotregtare me avionë me m</w:t>
      </w:r>
      <w:r w:rsidR="00BF7AE2">
        <w:rPr>
          <w:rFonts w:ascii="Garamond" w:hAnsi="Garamond" w:cs="Times New Roman"/>
          <w:bCs/>
          <w:sz w:val="24"/>
          <w:szCs w:val="24"/>
        </w:rPr>
        <w:t xml:space="preserve">asë maksimale të ngritjes prej </w:t>
      </w:r>
      <w:r w:rsidR="00C463BA" w:rsidRPr="00B534E7">
        <w:rPr>
          <w:rFonts w:ascii="Garamond" w:hAnsi="Garamond" w:cs="Times New Roman"/>
          <w:bCs/>
          <w:sz w:val="24"/>
          <w:szCs w:val="24"/>
        </w:rPr>
        <w:t>2 700 (dy mijë e shtatëqind) kg ose më pak, mund të jetë një nivel më i ulët mbulimi, me kusht që një mbulim i tillë të jetë të paktën 100 000 (njëqind mijë) SDR për çdo pasagjer.</w:t>
      </w:r>
    </w:p>
    <w:p w14:paraId="1DE611B0" w14:textId="77777777"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Për përgjegjësinë ndaj bagazheve, për operimet tregtare, shuma minimale e mbulimit të sigurimit është 1131 (një mijë e njëqind e tridhjetë e një) SDR për çdo pasagjer.</w:t>
      </w:r>
    </w:p>
    <w:p w14:paraId="1DE611B1" w14:textId="77777777"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w:t>
      </w:r>
      <w:r w:rsidR="00C463BA" w:rsidRPr="00B534E7">
        <w:rPr>
          <w:rFonts w:ascii="Garamond" w:hAnsi="Garamond" w:cs="Times New Roman"/>
          <w:bCs/>
          <w:sz w:val="24"/>
          <w:szCs w:val="24"/>
        </w:rPr>
        <w:t>Për përgjegjësinë e ngarkesës, për operimet tregtare, shuma minimale e mbulimit të sigurimit do të jetë 19 (nëntëmbëdhjetë) SDR për çdo kilogram ngarkesë.</w:t>
      </w:r>
    </w:p>
    <w:p w14:paraId="1DE611B2" w14:textId="77777777"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4. </w:t>
      </w:r>
      <w:r w:rsidR="000E7763" w:rsidRPr="00B534E7">
        <w:rPr>
          <w:rFonts w:ascii="Garamond" w:hAnsi="Garamond" w:cs="Times New Roman"/>
          <w:bCs/>
          <w:sz w:val="24"/>
          <w:szCs w:val="24"/>
        </w:rPr>
        <w:t>Pikat 1, 2 dhe 3 të këtij neni</w:t>
      </w:r>
      <w:r w:rsidR="00C463BA" w:rsidRPr="00B534E7">
        <w:rPr>
          <w:rFonts w:ascii="Garamond" w:hAnsi="Garamond" w:cs="Times New Roman"/>
          <w:bCs/>
          <w:sz w:val="24"/>
          <w:szCs w:val="24"/>
        </w:rPr>
        <w:t xml:space="preserve"> nuk zbatohen për fluturime mbi territorin e Republikë</w:t>
      </w:r>
      <w:r w:rsidR="000E7763" w:rsidRPr="00B534E7">
        <w:rPr>
          <w:rFonts w:ascii="Garamond" w:hAnsi="Garamond" w:cs="Times New Roman"/>
          <w:bCs/>
          <w:sz w:val="24"/>
          <w:szCs w:val="24"/>
        </w:rPr>
        <w:t>s së Shqipërisë,</w:t>
      </w:r>
      <w:r w:rsidR="00C463BA" w:rsidRPr="00B534E7">
        <w:rPr>
          <w:rFonts w:ascii="Garamond" w:hAnsi="Garamond" w:cs="Times New Roman"/>
          <w:bCs/>
          <w:sz w:val="24"/>
          <w:szCs w:val="24"/>
        </w:rPr>
        <w:t xml:space="preserve"> të kryera nga avionë të regjistruar jashtë Republikës së Shqipërisë, apo ZPEA-së, sipas përcaktimeve të marrëveshjes shumëpalëshe, të cilët nuk ulen apo ngrihen nga ky territor.</w:t>
      </w:r>
    </w:p>
    <w:p w14:paraId="235F6C0A" w14:textId="77777777" w:rsidR="00BF7AE2" w:rsidRDefault="00BF7AE2" w:rsidP="00216496">
      <w:pPr>
        <w:widowControl w:val="0"/>
        <w:spacing w:after="0" w:line="240" w:lineRule="auto"/>
        <w:ind w:firstLine="284"/>
        <w:jc w:val="center"/>
        <w:rPr>
          <w:rFonts w:ascii="Garamond" w:hAnsi="Garamond" w:cs="Times New Roman"/>
          <w:bCs/>
          <w:sz w:val="24"/>
          <w:szCs w:val="24"/>
        </w:rPr>
      </w:pPr>
    </w:p>
    <w:p w14:paraId="1DE611BD"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NËNKAPITULLI VI</w:t>
      </w:r>
    </w:p>
    <w:p w14:paraId="1DE611BF"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MBROJTJA E PASAGJERIT</w:t>
      </w:r>
    </w:p>
    <w:p w14:paraId="1DE611C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p>
    <w:p w14:paraId="1DE611C1"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154</w:t>
      </w:r>
    </w:p>
    <w:p w14:paraId="1DE611C3"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Mohimi i hyrjes në bord, anulimi ose vonesat e gjata të fluturimeve</w:t>
      </w:r>
    </w:p>
    <w:p w14:paraId="1DE611C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C5" w14:textId="77777777"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 xml:space="preserve">Në rast mohimi të hyrjes në bord, anulimi ose vonesash të gjata të fluturimeve, e drejta e pasagjerëve për t’u </w:t>
      </w:r>
      <w:r w:rsidR="007E3928" w:rsidRPr="00B534E7">
        <w:rPr>
          <w:rFonts w:ascii="Garamond" w:hAnsi="Garamond" w:cs="Times New Roman"/>
          <w:bCs/>
          <w:color w:val="000000" w:themeColor="text1"/>
          <w:sz w:val="24"/>
          <w:szCs w:val="24"/>
        </w:rPr>
        <w:t>kompensuar</w:t>
      </w:r>
      <w:r w:rsidR="00C463BA" w:rsidRPr="00B534E7">
        <w:rPr>
          <w:rFonts w:ascii="Garamond" w:hAnsi="Garamond" w:cs="Times New Roman"/>
          <w:bCs/>
          <w:color w:val="000000" w:themeColor="text1"/>
          <w:sz w:val="24"/>
          <w:szCs w:val="24"/>
        </w:rPr>
        <w:t xml:space="preserve"> për </w:t>
      </w:r>
      <w:r w:rsidR="00C463BA" w:rsidRPr="00B534E7">
        <w:rPr>
          <w:rFonts w:ascii="Garamond" w:hAnsi="Garamond" w:cs="Times New Roman"/>
          <w:bCs/>
          <w:sz w:val="24"/>
          <w:szCs w:val="24"/>
        </w:rPr>
        <w:t>ridrejtim, e drejta e tyre për ndihmë dhe kujdes përcaktohen me akt nënl</w:t>
      </w:r>
      <w:r w:rsidR="000E7763" w:rsidRPr="00B534E7">
        <w:rPr>
          <w:rFonts w:ascii="Garamond" w:hAnsi="Garamond" w:cs="Times New Roman"/>
          <w:bCs/>
          <w:sz w:val="24"/>
          <w:szCs w:val="24"/>
        </w:rPr>
        <w:t>igjor, të miratuar nga ministri</w:t>
      </w:r>
      <w:r w:rsidR="00C463BA" w:rsidRPr="00B534E7">
        <w:rPr>
          <w:rFonts w:ascii="Garamond" w:hAnsi="Garamond" w:cs="Times New Roman"/>
          <w:bCs/>
          <w:sz w:val="24"/>
          <w:szCs w:val="24"/>
        </w:rPr>
        <w:t xml:space="preserve"> në përputhje me detyrimet ndërkombëtare e veçanërisht me marrëveshjen shumëpalëshe.</w:t>
      </w:r>
    </w:p>
    <w:p w14:paraId="1DE611C6" w14:textId="77777777"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0E7763" w:rsidRPr="00B534E7">
        <w:rPr>
          <w:rFonts w:ascii="Garamond" w:hAnsi="Garamond" w:cs="Times New Roman"/>
          <w:bCs/>
          <w:sz w:val="24"/>
          <w:szCs w:val="24"/>
        </w:rPr>
        <w:t>Pika 1 e këtij neni</w:t>
      </w:r>
      <w:r w:rsidR="00C463BA" w:rsidRPr="00B534E7">
        <w:rPr>
          <w:rFonts w:ascii="Garamond" w:hAnsi="Garamond" w:cs="Times New Roman"/>
          <w:bCs/>
          <w:sz w:val="24"/>
          <w:szCs w:val="24"/>
        </w:rPr>
        <w:t xml:space="preserve"> zbatohet pa cenuar të drejtat e tjera të pasagjerëve, të cilat rrjedhin nga një kontratë transporti ajror,</w:t>
      </w:r>
      <w:r w:rsidR="000E7763" w:rsidRPr="00B534E7">
        <w:rPr>
          <w:rFonts w:ascii="Garamond" w:hAnsi="Garamond" w:cs="Times New Roman"/>
          <w:bCs/>
          <w:sz w:val="24"/>
          <w:szCs w:val="24"/>
        </w:rPr>
        <w:t xml:space="preserve"> sipas kapitullit </w:t>
      </w:r>
      <w:r w:rsidR="000E7763" w:rsidRPr="00B534E7">
        <w:rPr>
          <w:rFonts w:ascii="Garamond" w:hAnsi="Garamond" w:cs="Times New Roman"/>
          <w:bCs/>
          <w:color w:val="000000" w:themeColor="text1"/>
          <w:sz w:val="24"/>
          <w:szCs w:val="24"/>
        </w:rPr>
        <w:t>XI</w:t>
      </w:r>
      <w:r w:rsidR="00C463BA" w:rsidRPr="00B534E7">
        <w:rPr>
          <w:rFonts w:ascii="Garamond" w:hAnsi="Garamond" w:cs="Times New Roman"/>
          <w:bCs/>
          <w:sz w:val="24"/>
          <w:szCs w:val="24"/>
        </w:rPr>
        <w:t xml:space="preserve"> të këtij Kodi.</w:t>
      </w:r>
    </w:p>
    <w:p w14:paraId="1DE611C7" w14:textId="401CD0BE"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w:t>
      </w:r>
      <w:r w:rsidR="00216496">
        <w:rPr>
          <w:rFonts w:ascii="Garamond" w:hAnsi="Garamond" w:cs="Times New Roman"/>
          <w:bCs/>
          <w:sz w:val="24"/>
          <w:szCs w:val="24"/>
        </w:rPr>
        <w:t xml:space="preserve"> </w:t>
      </w:r>
      <w:r w:rsidRPr="00B534E7">
        <w:rPr>
          <w:rFonts w:ascii="Garamond" w:hAnsi="Garamond" w:cs="Times New Roman"/>
          <w:bCs/>
          <w:sz w:val="24"/>
          <w:szCs w:val="24"/>
        </w:rPr>
        <w:t>AAC-ja është autoriteti pë</w:t>
      </w:r>
      <w:r w:rsidR="000E7763" w:rsidRPr="00B534E7">
        <w:rPr>
          <w:rFonts w:ascii="Garamond" w:hAnsi="Garamond" w:cs="Times New Roman"/>
          <w:bCs/>
          <w:sz w:val="24"/>
          <w:szCs w:val="24"/>
        </w:rPr>
        <w:t>rgjegjës për zbatimin e pikës 1</w:t>
      </w:r>
      <w:r w:rsidRPr="00B534E7">
        <w:rPr>
          <w:rFonts w:ascii="Garamond" w:hAnsi="Garamond" w:cs="Times New Roman"/>
          <w:bCs/>
          <w:sz w:val="24"/>
          <w:szCs w:val="24"/>
        </w:rPr>
        <w:t xml:space="preserve"> të këtij neni, për sa u përket fluturimeve nga aeroportet e vendosura në Republikën e Shqipërisë dhe fluturimeve nga një vend i tretë në këto aeroporte. AAC-ja merr të gjitha masat e nevojshme për të siguruar respektimin e të drejtave të pasagjerëve.</w:t>
      </w:r>
    </w:p>
    <w:p w14:paraId="1DE611C8" w14:textId="77777777"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4. </w:t>
      </w:r>
      <w:r w:rsidR="00C463BA" w:rsidRPr="00B534E7">
        <w:rPr>
          <w:rFonts w:ascii="Garamond" w:hAnsi="Garamond" w:cs="Times New Roman"/>
          <w:bCs/>
          <w:sz w:val="24"/>
          <w:szCs w:val="24"/>
        </w:rPr>
        <w:t>Në rast të cenimit të të drejtave të pasagjerëve, përveç masës së gjobës të parashikuar në këtë Kod, AAC-ja merr edhe masa të tjera, të cilat përcaktohen në rreg</w:t>
      </w:r>
      <w:r w:rsidR="000E7763" w:rsidRPr="00B534E7">
        <w:rPr>
          <w:rFonts w:ascii="Garamond" w:hAnsi="Garamond" w:cs="Times New Roman"/>
          <w:bCs/>
          <w:sz w:val="24"/>
          <w:szCs w:val="24"/>
        </w:rPr>
        <w:t>ulloren e miratuar nga ministri</w:t>
      </w:r>
      <w:r w:rsidR="00C463BA" w:rsidRPr="00B534E7">
        <w:rPr>
          <w:rFonts w:ascii="Garamond" w:hAnsi="Garamond" w:cs="Times New Roman"/>
          <w:bCs/>
          <w:sz w:val="24"/>
          <w:szCs w:val="24"/>
        </w:rPr>
        <w:t xml:space="preserve"> në përputhje me detyrimet ndërkombëtare, si dhe në përputhje me legjislacionin përkatës për mbrojtjen e konsumatorit.</w:t>
      </w:r>
    </w:p>
    <w:p w14:paraId="1DE611C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CB"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155</w:t>
      </w:r>
    </w:p>
    <w:p w14:paraId="1DE611CD"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Informacioni për identitetin e transportuesit operues</w:t>
      </w:r>
    </w:p>
    <w:p w14:paraId="1DE611C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CF" w14:textId="77777777"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Menjëherë pas rezervimit, pavarësisht nga mënyrat e përdorura për rezervim, kontraktuesi i transportuesit ajror njofton pasagjerin për identitetin e transportuesit ose të transportuesve operues.</w:t>
      </w:r>
    </w:p>
    <w:p w14:paraId="1DE611D0" w14:textId="77777777"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Kur identiteti i transportuesit/transportuesve operues nuk është akoma i ditur në kohën e rezervimit, kontrata e transportuesit ajror duhet të garantojë që pasagjeri të informohet për emrin/emrat e transportuesit/transportuesve operues që kryejnë ose mund të kryejnë fluturimin/fluturimet në fjalë. Në një rast të tillë, pasagjeri informohet për identitetin e transportuesit/transportuesve operues menjëherë pas përcaktimit të tyre.</w:t>
      </w:r>
    </w:p>
    <w:p w14:paraId="1DE611D1" w14:textId="77777777"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w:t>
      </w:r>
      <w:r w:rsidR="00C463BA" w:rsidRPr="00B534E7">
        <w:rPr>
          <w:rFonts w:ascii="Garamond" w:hAnsi="Garamond" w:cs="Times New Roman"/>
          <w:bCs/>
          <w:sz w:val="24"/>
          <w:szCs w:val="24"/>
        </w:rPr>
        <w:t>Kur transportuesi apo transportuesit operues ka/kanë ndryshime pas rezervimit, kontraktuesi i transportuesit ajror, pavarësisht nga arsyeja për ndryshim, ndërmerr menjëherë të gjitha hapat e nevojshëm për të siguruar se pasagjer</w:t>
      </w:r>
      <w:r w:rsidR="000E7763" w:rsidRPr="00B534E7">
        <w:rPr>
          <w:rFonts w:ascii="Garamond" w:hAnsi="Garamond" w:cs="Times New Roman"/>
          <w:bCs/>
          <w:sz w:val="24"/>
          <w:szCs w:val="24"/>
        </w:rPr>
        <w:t>i është njoftuar për ndryshimet</w:t>
      </w:r>
      <w:r w:rsidR="00C463BA" w:rsidRPr="00B534E7">
        <w:rPr>
          <w:rFonts w:ascii="Garamond" w:hAnsi="Garamond" w:cs="Times New Roman"/>
          <w:bCs/>
          <w:sz w:val="24"/>
          <w:szCs w:val="24"/>
        </w:rPr>
        <w:t xml:space="preserve"> sa më shpejt të jetë e mundur. Në të gjitha </w:t>
      </w:r>
      <w:r w:rsidR="000E7763" w:rsidRPr="00B534E7">
        <w:rPr>
          <w:rFonts w:ascii="Garamond" w:hAnsi="Garamond" w:cs="Times New Roman"/>
          <w:bCs/>
          <w:sz w:val="24"/>
          <w:szCs w:val="24"/>
        </w:rPr>
        <w:t>rastet, pasagjerët njoftohen te</w:t>
      </w:r>
      <w:r w:rsidR="00C463BA" w:rsidRPr="00B534E7">
        <w:rPr>
          <w:rFonts w:ascii="Garamond" w:hAnsi="Garamond" w:cs="Times New Roman"/>
          <w:bCs/>
          <w:sz w:val="24"/>
          <w:szCs w:val="24"/>
        </w:rPr>
        <w:t xml:space="preserve"> pika e kontrollit (</w:t>
      </w:r>
      <w:r w:rsidR="00C463BA" w:rsidRPr="00B534E7">
        <w:rPr>
          <w:rFonts w:ascii="Garamond" w:hAnsi="Garamond" w:cs="Times New Roman"/>
          <w:bCs/>
          <w:i/>
          <w:sz w:val="24"/>
          <w:szCs w:val="24"/>
        </w:rPr>
        <w:t>check-in</w:t>
      </w:r>
      <w:r w:rsidR="00C463BA" w:rsidRPr="00B534E7">
        <w:rPr>
          <w:rFonts w:ascii="Garamond" w:hAnsi="Garamond" w:cs="Times New Roman"/>
          <w:bCs/>
          <w:sz w:val="24"/>
          <w:szCs w:val="24"/>
        </w:rPr>
        <w:t>) ose gjatë hyrjes në avion (</w:t>
      </w:r>
      <w:r w:rsidR="00C463BA" w:rsidRPr="00B534E7">
        <w:rPr>
          <w:rFonts w:ascii="Garamond" w:hAnsi="Garamond" w:cs="Times New Roman"/>
          <w:bCs/>
          <w:i/>
          <w:sz w:val="24"/>
          <w:szCs w:val="24"/>
        </w:rPr>
        <w:t>boarding</w:t>
      </w:r>
      <w:r w:rsidR="00C463BA" w:rsidRPr="00B534E7">
        <w:rPr>
          <w:rFonts w:ascii="Garamond" w:hAnsi="Garamond" w:cs="Times New Roman"/>
          <w:bCs/>
          <w:sz w:val="24"/>
          <w:szCs w:val="24"/>
        </w:rPr>
        <w:t>), ku kërkohet kontroll i mëtejshëm i biletës për fluturimet e njëpasnjëshme.</w:t>
      </w:r>
    </w:p>
    <w:p w14:paraId="1DE611D2" w14:textId="77777777"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4. </w:t>
      </w:r>
      <w:r w:rsidR="000E7763" w:rsidRPr="00B534E7">
        <w:rPr>
          <w:rFonts w:ascii="Garamond" w:hAnsi="Garamond" w:cs="Times New Roman"/>
          <w:bCs/>
          <w:sz w:val="24"/>
          <w:szCs w:val="24"/>
        </w:rPr>
        <w:t>Transportuesi ajror</w:t>
      </w:r>
      <w:r w:rsidR="00C463BA" w:rsidRPr="00B534E7">
        <w:rPr>
          <w:rFonts w:ascii="Garamond" w:hAnsi="Garamond" w:cs="Times New Roman"/>
          <w:bCs/>
          <w:sz w:val="24"/>
          <w:szCs w:val="24"/>
        </w:rPr>
        <w:t xml:space="preserve"> ose operatori turistik (</w:t>
      </w:r>
      <w:r w:rsidR="00C463BA" w:rsidRPr="00B534E7">
        <w:rPr>
          <w:rFonts w:ascii="Garamond" w:hAnsi="Garamond" w:cs="Times New Roman"/>
          <w:bCs/>
          <w:i/>
          <w:sz w:val="24"/>
          <w:szCs w:val="24"/>
        </w:rPr>
        <w:t>tour operator</w:t>
      </w:r>
      <w:r w:rsidR="00C463BA" w:rsidRPr="00B534E7">
        <w:rPr>
          <w:rFonts w:ascii="Garamond" w:hAnsi="Garamond" w:cs="Times New Roman"/>
          <w:bCs/>
          <w:sz w:val="24"/>
          <w:szCs w:val="24"/>
        </w:rPr>
        <w:t>), sipas rastit, sigurohen që pasagjeri të informohet për identitetin e transportuesit/transportuesve operues, sa më shpejt të jetë e mundur, veçanërisht në rastet kur një identitet i tillë ndryshohet.</w:t>
      </w:r>
    </w:p>
    <w:p w14:paraId="1DE611D3" w14:textId="77777777"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5. </w:t>
      </w:r>
      <w:r w:rsidR="00C463BA" w:rsidRPr="00B534E7">
        <w:rPr>
          <w:rFonts w:ascii="Garamond" w:hAnsi="Garamond" w:cs="Times New Roman"/>
          <w:bCs/>
          <w:sz w:val="24"/>
          <w:szCs w:val="24"/>
        </w:rPr>
        <w:t>Në rast se një agjent shitës bilete nuk është njoftuar për identitetin e transportuesit ajror operues, ai nuk përgjigjet për mospërmbushjen e detyrimeve të parashikuara nga ky nen.</w:t>
      </w:r>
    </w:p>
    <w:p w14:paraId="1DE611D4" w14:textId="77777777" w:rsidR="00C463BA" w:rsidRPr="00B534E7" w:rsidRDefault="0077412D"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6. </w:t>
      </w:r>
      <w:r w:rsidR="00C463BA" w:rsidRPr="00B534E7">
        <w:rPr>
          <w:rFonts w:ascii="Garamond" w:hAnsi="Garamond" w:cs="Times New Roman"/>
          <w:bCs/>
          <w:sz w:val="24"/>
          <w:szCs w:val="24"/>
        </w:rPr>
        <w:t xml:space="preserve">Detyrimi i kontraktuesit të transportuesit ajror për të njoftuar pasagjerët për identitetin e transportuesit/transportuesve operues specifikohet në kushtet e përgjithshme të shitjes, të zbatueshme në kontratën e transportimit. </w:t>
      </w:r>
    </w:p>
    <w:p w14:paraId="1DE611D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D6"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156</w:t>
      </w:r>
    </w:p>
    <w:p w14:paraId="1DE611D8"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Detyrimi për të informuar pasagjerët për të drejtat e tyre</w:t>
      </w:r>
    </w:p>
    <w:p w14:paraId="1DE611D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DA" w14:textId="77777777" w:rsidR="00C463BA" w:rsidRPr="00B534E7" w:rsidRDefault="007A77DE"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Transportuesi ajror operues duhet të sigurojë që në kontrollin e biletave (</w:t>
      </w:r>
      <w:r w:rsidR="00C463BA" w:rsidRPr="00B534E7">
        <w:rPr>
          <w:rFonts w:ascii="Garamond" w:hAnsi="Garamond" w:cs="Times New Roman"/>
          <w:bCs/>
          <w:i/>
          <w:sz w:val="24"/>
          <w:szCs w:val="24"/>
        </w:rPr>
        <w:t>check-in</w:t>
      </w:r>
      <w:r w:rsidR="00C463BA" w:rsidRPr="00B534E7">
        <w:rPr>
          <w:rFonts w:ascii="Garamond" w:hAnsi="Garamond" w:cs="Times New Roman"/>
          <w:bCs/>
          <w:sz w:val="24"/>
          <w:szCs w:val="24"/>
        </w:rPr>
        <w:t xml:space="preserve">) të ketë një njoftim të ekspozuar në mënyrë të dallueshme për pasagjerët </w:t>
      </w:r>
      <w:r w:rsidR="000E7763" w:rsidRPr="00B534E7">
        <w:rPr>
          <w:rFonts w:ascii="Garamond" w:hAnsi="Garamond" w:cs="Times New Roman"/>
          <w:bCs/>
          <w:sz w:val="24"/>
          <w:szCs w:val="24"/>
        </w:rPr>
        <w:t>për</w:t>
      </w:r>
      <w:r w:rsidR="00C463BA" w:rsidRPr="00B534E7">
        <w:rPr>
          <w:rFonts w:ascii="Garamond" w:hAnsi="Garamond" w:cs="Times New Roman"/>
          <w:bCs/>
          <w:sz w:val="24"/>
          <w:szCs w:val="24"/>
        </w:rPr>
        <w:t xml:space="preserve"> rregullat për të drejtat e pasagjerit, në rast se i refuzohet hipja në avion, ose nëse fluturimi anulohet, ose vonohet, veçanërisht të drejtat që kanë të bëjnë me kompensimin dhe asistencën.</w:t>
      </w:r>
    </w:p>
    <w:p w14:paraId="1DE611DB" w14:textId="77777777" w:rsidR="00C463BA" w:rsidRPr="00B534E7" w:rsidRDefault="007A77DE"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Transportuesi ajror operues i paraqet çdo pasagjeri të dëmtuar</w:t>
      </w:r>
      <w:r w:rsidR="000E7763" w:rsidRPr="00B534E7">
        <w:rPr>
          <w:rFonts w:ascii="Garamond" w:hAnsi="Garamond" w:cs="Times New Roman"/>
          <w:bCs/>
          <w:sz w:val="24"/>
          <w:szCs w:val="24"/>
        </w:rPr>
        <w:t xml:space="preserve"> nga refuzimi i hipjes në avion</w:t>
      </w:r>
      <w:r w:rsidR="00C463BA" w:rsidRPr="00B534E7">
        <w:rPr>
          <w:rFonts w:ascii="Garamond" w:hAnsi="Garamond" w:cs="Times New Roman"/>
          <w:bCs/>
          <w:sz w:val="24"/>
          <w:szCs w:val="24"/>
        </w:rPr>
        <w:t xml:space="preserve"> ose anulimi </w:t>
      </w:r>
      <w:r w:rsidR="000E7763" w:rsidRPr="00B534E7">
        <w:rPr>
          <w:rFonts w:ascii="Garamond" w:hAnsi="Garamond" w:cs="Times New Roman"/>
          <w:bCs/>
          <w:sz w:val="24"/>
          <w:szCs w:val="24"/>
        </w:rPr>
        <w:t>i fluturimit</w:t>
      </w:r>
      <w:r w:rsidR="00C463BA" w:rsidRPr="00B534E7">
        <w:rPr>
          <w:rFonts w:ascii="Garamond" w:hAnsi="Garamond" w:cs="Times New Roman"/>
          <w:bCs/>
          <w:sz w:val="24"/>
          <w:szCs w:val="24"/>
        </w:rPr>
        <w:t xml:space="preserve"> një njoftim me shkrim</w:t>
      </w:r>
      <w:r w:rsidR="000E7763" w:rsidRPr="00B534E7">
        <w:rPr>
          <w:rFonts w:ascii="Garamond" w:hAnsi="Garamond" w:cs="Times New Roman"/>
          <w:bCs/>
          <w:sz w:val="24"/>
          <w:szCs w:val="24"/>
        </w:rPr>
        <w:t>,</w:t>
      </w:r>
      <w:r w:rsidR="00C463BA" w:rsidRPr="00B534E7">
        <w:rPr>
          <w:rFonts w:ascii="Garamond" w:hAnsi="Garamond" w:cs="Times New Roman"/>
          <w:bCs/>
          <w:sz w:val="24"/>
          <w:szCs w:val="24"/>
        </w:rPr>
        <w:t xml:space="preserve"> ku specifikohen rregullat për kompensim dhe asistencë, sipas përcaktimeve me akt nënligjor, të miratuar nga ministri.</w:t>
      </w:r>
    </w:p>
    <w:p w14:paraId="1DE611D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DD"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157</w:t>
      </w:r>
    </w:p>
    <w:p w14:paraId="1DE611DF"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E drejta për rimbursim ose ridrejtim</w:t>
      </w:r>
    </w:p>
    <w:p w14:paraId="1DE611E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E1" w14:textId="77777777" w:rsidR="00C463BA" w:rsidRPr="00B534E7" w:rsidRDefault="007A77DE"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0E7763" w:rsidRPr="00B534E7">
        <w:rPr>
          <w:rFonts w:ascii="Garamond" w:hAnsi="Garamond" w:cs="Times New Roman"/>
          <w:bCs/>
          <w:sz w:val="24"/>
          <w:szCs w:val="24"/>
        </w:rPr>
        <w:t>Neni 155 i këtij Kodi</w:t>
      </w:r>
      <w:r w:rsidR="00C463BA" w:rsidRPr="00B534E7">
        <w:rPr>
          <w:rFonts w:ascii="Garamond" w:hAnsi="Garamond" w:cs="Times New Roman"/>
          <w:bCs/>
          <w:sz w:val="24"/>
          <w:szCs w:val="24"/>
        </w:rPr>
        <w:t xml:space="preserve"> nuk cenon të drejtën e pasagjerit për rimbursim ose ridrejtim, në përputhje me rregullore</w:t>
      </w:r>
      <w:r w:rsidR="000E7763" w:rsidRPr="00B534E7">
        <w:rPr>
          <w:rFonts w:ascii="Garamond" w:hAnsi="Garamond" w:cs="Times New Roman"/>
          <w:bCs/>
          <w:sz w:val="24"/>
          <w:szCs w:val="24"/>
        </w:rPr>
        <w:t>n e dalë në zbatim të nenit 154</w:t>
      </w:r>
      <w:r w:rsidR="00C463BA" w:rsidRPr="00B534E7">
        <w:rPr>
          <w:rFonts w:ascii="Garamond" w:hAnsi="Garamond" w:cs="Times New Roman"/>
          <w:bCs/>
          <w:sz w:val="24"/>
          <w:szCs w:val="24"/>
        </w:rPr>
        <w:t xml:space="preserve"> të këtij Kodi.</w:t>
      </w:r>
    </w:p>
    <w:p w14:paraId="1DE611E2" w14:textId="47667825" w:rsidR="00C463BA" w:rsidRPr="00B534E7" w:rsidRDefault="007A77DE"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Transportuesi ajror i kontraktuar, i cili do të kryejë fluturimin, sipas kontratës së transportit ajror, do të rimbursojë ose do të sigurojë të drejtën për ridrejtim, në përputhje me rregull</w:t>
      </w:r>
      <w:r w:rsidR="000E7763" w:rsidRPr="00B534E7">
        <w:rPr>
          <w:rFonts w:ascii="Garamond" w:hAnsi="Garamond" w:cs="Times New Roman"/>
          <w:bCs/>
          <w:sz w:val="24"/>
          <w:szCs w:val="24"/>
        </w:rPr>
        <w:t>oren e miratuar sipas nenit 154</w:t>
      </w:r>
      <w:r w:rsidR="00BF7AE2">
        <w:rPr>
          <w:rFonts w:ascii="Garamond" w:hAnsi="Garamond" w:cs="Times New Roman"/>
          <w:bCs/>
          <w:sz w:val="24"/>
          <w:szCs w:val="24"/>
        </w:rPr>
        <w:t xml:space="preserve"> të këtij Kodi, kur:</w:t>
      </w:r>
    </w:p>
    <w:p w14:paraId="1DE611E3" w14:textId="77777777" w:rsidR="00C463BA" w:rsidRPr="00B534E7" w:rsidRDefault="007A77DE"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a) </w:t>
      </w:r>
      <w:r w:rsidR="00C463BA" w:rsidRPr="00B534E7">
        <w:rPr>
          <w:rFonts w:ascii="Garamond" w:hAnsi="Garamond" w:cs="Times New Roman"/>
          <w:bCs/>
          <w:sz w:val="24"/>
          <w:szCs w:val="24"/>
        </w:rPr>
        <w:t xml:space="preserve">transportuesi ajror operues, për të cilin pasagjeri është njoftuar, bën pjesë në listën e komunitetit dhe i nënshtrohet një ndalimi në operim, i cili ka çuar në anulimin e fluturimit në fjalë, ose </w:t>
      </w:r>
      <w:r w:rsidR="000E7763" w:rsidRPr="00B534E7">
        <w:rPr>
          <w:rFonts w:ascii="Garamond" w:hAnsi="Garamond" w:cs="Times New Roman"/>
          <w:bCs/>
          <w:sz w:val="24"/>
          <w:szCs w:val="24"/>
        </w:rPr>
        <w:t>mund të kishte çuar në anulim</w:t>
      </w:r>
      <w:r w:rsidR="00C463BA" w:rsidRPr="00B534E7">
        <w:rPr>
          <w:rFonts w:ascii="Garamond" w:hAnsi="Garamond" w:cs="Times New Roman"/>
          <w:bCs/>
          <w:sz w:val="24"/>
          <w:szCs w:val="24"/>
        </w:rPr>
        <w:t xml:space="preserve"> nëse fluturimi do të ishte kryer brenda ZPEA-së;</w:t>
      </w:r>
    </w:p>
    <w:p w14:paraId="1DE611E4" w14:textId="77777777" w:rsidR="00C463BA" w:rsidRPr="00B534E7" w:rsidRDefault="007A77DE"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b) </w:t>
      </w:r>
      <w:r w:rsidR="00C463BA" w:rsidRPr="00B534E7">
        <w:rPr>
          <w:rFonts w:ascii="Garamond" w:hAnsi="Garamond" w:cs="Times New Roman"/>
          <w:bCs/>
          <w:sz w:val="24"/>
          <w:szCs w:val="24"/>
        </w:rPr>
        <w:t xml:space="preserve">transportuesi ajror operues, për të cilin pasagjeri është njoftuar, është zëvendësuar nga një transportues tjetër, i cili bën pjesë në listën e komunitetit dhe i nënshtrohet një ndalimi në operim, </w:t>
      </w:r>
      <w:r w:rsidR="000E7763" w:rsidRPr="00B534E7">
        <w:rPr>
          <w:rFonts w:ascii="Garamond" w:hAnsi="Garamond" w:cs="Times New Roman"/>
          <w:bCs/>
          <w:sz w:val="24"/>
          <w:szCs w:val="24"/>
        </w:rPr>
        <w:t>që</w:t>
      </w:r>
      <w:r w:rsidR="00C463BA" w:rsidRPr="00B534E7">
        <w:rPr>
          <w:rFonts w:ascii="Garamond" w:hAnsi="Garamond" w:cs="Times New Roman"/>
          <w:bCs/>
          <w:sz w:val="24"/>
          <w:szCs w:val="24"/>
        </w:rPr>
        <w:t xml:space="preserve"> ka çuar në anulimin e fluturimit në fjalë, ose i cil</w:t>
      </w:r>
      <w:r w:rsidR="000E7763" w:rsidRPr="00B534E7">
        <w:rPr>
          <w:rFonts w:ascii="Garamond" w:hAnsi="Garamond" w:cs="Times New Roman"/>
          <w:bCs/>
          <w:sz w:val="24"/>
          <w:szCs w:val="24"/>
        </w:rPr>
        <w:t>i mund të kishte çuar në anulim</w:t>
      </w:r>
      <w:r w:rsidR="00C463BA" w:rsidRPr="00B534E7">
        <w:rPr>
          <w:rFonts w:ascii="Garamond" w:hAnsi="Garamond" w:cs="Times New Roman"/>
          <w:bCs/>
          <w:sz w:val="24"/>
          <w:szCs w:val="24"/>
        </w:rPr>
        <w:t xml:space="preserve"> nëse fluturimi do të ishte kryer brenda ZPEA-së.</w:t>
      </w:r>
    </w:p>
    <w:p w14:paraId="1DE611E5" w14:textId="682742F9" w:rsidR="00C463BA" w:rsidRPr="00B534E7" w:rsidRDefault="00216496"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0E7763" w:rsidRPr="00B534E7">
        <w:rPr>
          <w:rFonts w:ascii="Garamond" w:hAnsi="Garamond" w:cs="Times New Roman"/>
          <w:bCs/>
          <w:sz w:val="24"/>
          <w:szCs w:val="24"/>
        </w:rPr>
        <w:t>3. Pika 2</w:t>
      </w:r>
      <w:r w:rsidR="00C463BA" w:rsidRPr="00B534E7">
        <w:rPr>
          <w:rFonts w:ascii="Garamond" w:hAnsi="Garamond" w:cs="Times New Roman"/>
          <w:bCs/>
          <w:sz w:val="24"/>
          <w:szCs w:val="24"/>
        </w:rPr>
        <w:t xml:space="preserve"> e këtij neni nuk zbatohet kur fluturimi nuk anulohet dhe pasagjeri vendos vetë për të mos kryer fluturimin.</w:t>
      </w:r>
    </w:p>
    <w:p w14:paraId="1DE611E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E7"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158</w:t>
      </w:r>
    </w:p>
    <w:p w14:paraId="1DE611E9"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Zbatueshmëria</w:t>
      </w:r>
    </w:p>
    <w:p w14:paraId="1DE611EA" w14:textId="77777777" w:rsidR="00C463BA" w:rsidRPr="00B534E7" w:rsidRDefault="00C463BA" w:rsidP="00524C11">
      <w:pPr>
        <w:widowControl w:val="0"/>
        <w:shd w:val="clear" w:color="auto" w:fill="FFFFFF" w:themeFill="background1"/>
        <w:spacing w:after="0" w:line="240" w:lineRule="auto"/>
        <w:ind w:firstLine="284"/>
        <w:jc w:val="both"/>
        <w:rPr>
          <w:rFonts w:ascii="Garamond" w:hAnsi="Garamond" w:cs="Times New Roman"/>
          <w:bCs/>
          <w:sz w:val="24"/>
          <w:szCs w:val="24"/>
        </w:rPr>
      </w:pPr>
    </w:p>
    <w:p w14:paraId="1DE611EB" w14:textId="77777777" w:rsidR="00C463BA" w:rsidRPr="00524C11" w:rsidRDefault="007A77DE" w:rsidP="00524C11">
      <w:pPr>
        <w:widowControl w:val="0"/>
        <w:shd w:val="clear" w:color="auto" w:fill="FFFFFF" w:themeFill="background1"/>
        <w:spacing w:after="0" w:line="240" w:lineRule="auto"/>
        <w:ind w:firstLine="284"/>
        <w:jc w:val="both"/>
        <w:rPr>
          <w:rFonts w:ascii="Garamond" w:hAnsi="Garamond" w:cs="Times New Roman"/>
          <w:bCs/>
          <w:sz w:val="24"/>
          <w:szCs w:val="24"/>
        </w:rPr>
      </w:pPr>
      <w:r w:rsidRPr="00524C11">
        <w:rPr>
          <w:rFonts w:ascii="Garamond" w:hAnsi="Garamond" w:cs="Times New Roman"/>
          <w:bCs/>
          <w:sz w:val="24"/>
          <w:szCs w:val="24"/>
        </w:rPr>
        <w:t xml:space="preserve">1. </w:t>
      </w:r>
      <w:r w:rsidR="000E7763" w:rsidRPr="00524C11">
        <w:rPr>
          <w:rFonts w:ascii="Garamond" w:hAnsi="Garamond" w:cs="Times New Roman"/>
          <w:bCs/>
          <w:sz w:val="24"/>
          <w:szCs w:val="24"/>
        </w:rPr>
        <w:t>Nenet 155 e 157 të këtij Kodi</w:t>
      </w:r>
      <w:r w:rsidR="00C463BA" w:rsidRPr="00524C11">
        <w:rPr>
          <w:rFonts w:ascii="Garamond" w:hAnsi="Garamond" w:cs="Times New Roman"/>
          <w:bCs/>
          <w:sz w:val="24"/>
          <w:szCs w:val="24"/>
        </w:rPr>
        <w:t xml:space="preserve"> zbatohen për t</w:t>
      </w:r>
      <w:r w:rsidR="000E7763" w:rsidRPr="00524C11">
        <w:rPr>
          <w:rFonts w:ascii="Garamond" w:hAnsi="Garamond" w:cs="Times New Roman"/>
          <w:bCs/>
          <w:sz w:val="24"/>
          <w:szCs w:val="24"/>
        </w:rPr>
        <w:t>ransportin ajror të pasagjerëve</w:t>
      </w:r>
      <w:r w:rsidR="00C463BA" w:rsidRPr="00524C11">
        <w:rPr>
          <w:rFonts w:ascii="Garamond" w:hAnsi="Garamond" w:cs="Times New Roman"/>
          <w:bCs/>
          <w:sz w:val="24"/>
          <w:szCs w:val="24"/>
        </w:rPr>
        <w:t xml:space="preserve"> kur fluturimi është pjesë e një kontrate transporti dhe kur transporti ka filluar nga një aeroport brenda Republikës së Shqipërisë dhe fluturimi niset:</w:t>
      </w:r>
    </w:p>
    <w:p w14:paraId="1DE611EC" w14:textId="77777777" w:rsidR="00C463BA" w:rsidRPr="00524C11" w:rsidRDefault="007A77DE" w:rsidP="00524C11">
      <w:pPr>
        <w:widowControl w:val="0"/>
        <w:shd w:val="clear" w:color="auto" w:fill="FFFFFF" w:themeFill="background1"/>
        <w:spacing w:after="0" w:line="240" w:lineRule="auto"/>
        <w:ind w:firstLine="284"/>
        <w:jc w:val="both"/>
        <w:rPr>
          <w:rFonts w:ascii="Garamond" w:hAnsi="Garamond" w:cs="Times New Roman"/>
          <w:bCs/>
          <w:sz w:val="24"/>
          <w:szCs w:val="24"/>
        </w:rPr>
      </w:pPr>
      <w:r w:rsidRPr="00524C11">
        <w:rPr>
          <w:rFonts w:ascii="Garamond" w:hAnsi="Garamond" w:cs="Times New Roman"/>
          <w:bCs/>
          <w:sz w:val="24"/>
          <w:szCs w:val="24"/>
        </w:rPr>
        <w:t xml:space="preserve">a) </w:t>
      </w:r>
      <w:r w:rsidR="00C463BA" w:rsidRPr="00524C11">
        <w:rPr>
          <w:rFonts w:ascii="Garamond" w:hAnsi="Garamond" w:cs="Times New Roman"/>
          <w:bCs/>
          <w:sz w:val="24"/>
          <w:szCs w:val="24"/>
        </w:rPr>
        <w:t>nga një aeroport i Republikës së Shqipërisë;</w:t>
      </w:r>
    </w:p>
    <w:p w14:paraId="1DE611ED" w14:textId="77777777" w:rsidR="00C463BA" w:rsidRPr="00524C11" w:rsidRDefault="007A77DE" w:rsidP="00524C11">
      <w:pPr>
        <w:widowControl w:val="0"/>
        <w:shd w:val="clear" w:color="auto" w:fill="FFFFFF" w:themeFill="background1"/>
        <w:spacing w:after="0" w:line="240" w:lineRule="auto"/>
        <w:ind w:firstLine="284"/>
        <w:jc w:val="both"/>
        <w:rPr>
          <w:rFonts w:ascii="Garamond" w:hAnsi="Garamond" w:cs="Times New Roman"/>
          <w:bCs/>
          <w:sz w:val="24"/>
          <w:szCs w:val="24"/>
        </w:rPr>
      </w:pPr>
      <w:r w:rsidRPr="00524C11">
        <w:rPr>
          <w:rFonts w:ascii="Garamond" w:hAnsi="Garamond" w:cs="Times New Roman"/>
          <w:bCs/>
          <w:sz w:val="24"/>
          <w:szCs w:val="24"/>
        </w:rPr>
        <w:t xml:space="preserve">b) </w:t>
      </w:r>
      <w:r w:rsidR="00C463BA" w:rsidRPr="00524C11">
        <w:rPr>
          <w:rFonts w:ascii="Garamond" w:hAnsi="Garamond" w:cs="Times New Roman"/>
          <w:bCs/>
          <w:sz w:val="24"/>
          <w:szCs w:val="24"/>
        </w:rPr>
        <w:t>nga një aeroport i një vendi të tretë dhe mbërrin në një aeroport të Republikës së Shqipërisë, përveçse kur është kompensuar në atë vend të tretë.</w:t>
      </w:r>
    </w:p>
    <w:p w14:paraId="1DE611EE" w14:textId="23E477A0" w:rsidR="00C463BA" w:rsidRPr="00B534E7" w:rsidRDefault="00524C11" w:rsidP="00524C11">
      <w:pPr>
        <w:widowControl w:val="0"/>
        <w:shd w:val="clear" w:color="auto" w:fill="FFFFFF" w:themeFill="background1"/>
        <w:spacing w:after="0" w:line="240" w:lineRule="auto"/>
        <w:ind w:firstLine="284"/>
        <w:jc w:val="both"/>
        <w:rPr>
          <w:rFonts w:ascii="Garamond" w:hAnsi="Garamond" w:cs="Times New Roman"/>
          <w:bCs/>
          <w:sz w:val="24"/>
          <w:szCs w:val="24"/>
        </w:rPr>
      </w:pPr>
      <w:r w:rsidRPr="00524C11">
        <w:rPr>
          <w:rFonts w:ascii="Garamond" w:hAnsi="Garamond" w:cs="Times New Roman"/>
          <w:bCs/>
          <w:sz w:val="24"/>
          <w:szCs w:val="24"/>
          <w:shd w:val="clear" w:color="auto" w:fill="FFFFFF" w:themeFill="background1"/>
        </w:rPr>
        <w:t>2</w:t>
      </w:r>
      <w:r w:rsidR="007A77DE" w:rsidRPr="00524C11">
        <w:rPr>
          <w:rFonts w:ascii="Garamond" w:hAnsi="Garamond" w:cs="Times New Roman"/>
          <w:bCs/>
          <w:sz w:val="24"/>
          <w:szCs w:val="24"/>
          <w:shd w:val="clear" w:color="auto" w:fill="FFFFFF" w:themeFill="background1"/>
        </w:rPr>
        <w:t xml:space="preserve">. </w:t>
      </w:r>
      <w:r w:rsidR="000E7763" w:rsidRPr="00524C11">
        <w:rPr>
          <w:rFonts w:ascii="Garamond" w:hAnsi="Garamond" w:cs="Times New Roman"/>
          <w:bCs/>
          <w:sz w:val="24"/>
          <w:szCs w:val="24"/>
          <w:shd w:val="clear" w:color="auto" w:fill="FFFFFF" w:themeFill="background1"/>
        </w:rPr>
        <w:t>Nenet</w:t>
      </w:r>
      <w:r w:rsidR="000E7763" w:rsidRPr="00B534E7">
        <w:rPr>
          <w:rFonts w:ascii="Garamond" w:hAnsi="Garamond" w:cs="Times New Roman"/>
          <w:bCs/>
          <w:sz w:val="24"/>
          <w:szCs w:val="24"/>
        </w:rPr>
        <w:t xml:space="preserve"> 155 e 157 të këtij Kodi</w:t>
      </w:r>
      <w:r w:rsidR="00C463BA" w:rsidRPr="00B534E7">
        <w:rPr>
          <w:rFonts w:ascii="Garamond" w:hAnsi="Garamond" w:cs="Times New Roman"/>
          <w:bCs/>
          <w:sz w:val="24"/>
          <w:szCs w:val="24"/>
        </w:rPr>
        <w:t xml:space="preserve"> zbatohen pavarësisht në</w:t>
      </w:r>
      <w:r w:rsidR="000E7763" w:rsidRPr="00B534E7">
        <w:rPr>
          <w:rFonts w:ascii="Garamond" w:hAnsi="Garamond" w:cs="Times New Roman"/>
          <w:bCs/>
          <w:sz w:val="24"/>
          <w:szCs w:val="24"/>
        </w:rPr>
        <w:t>se fluturimi është i programuar</w:t>
      </w:r>
      <w:r w:rsidR="00C463BA" w:rsidRPr="00B534E7">
        <w:rPr>
          <w:rFonts w:ascii="Garamond" w:hAnsi="Garamond" w:cs="Times New Roman"/>
          <w:bCs/>
          <w:sz w:val="24"/>
          <w:szCs w:val="24"/>
        </w:rPr>
        <w:t xml:space="preserve"> ose</w:t>
      </w:r>
      <w:r w:rsidR="000E7763" w:rsidRPr="00B534E7">
        <w:rPr>
          <w:rFonts w:ascii="Garamond" w:hAnsi="Garamond" w:cs="Times New Roman"/>
          <w:bCs/>
          <w:sz w:val="24"/>
          <w:szCs w:val="24"/>
        </w:rPr>
        <w:t xml:space="preserve"> i paprogramuar dhe është pjesë</w:t>
      </w:r>
      <w:r w:rsidR="00C463BA" w:rsidRPr="00B534E7">
        <w:rPr>
          <w:rFonts w:ascii="Garamond" w:hAnsi="Garamond" w:cs="Times New Roman"/>
          <w:bCs/>
          <w:sz w:val="24"/>
          <w:szCs w:val="24"/>
        </w:rPr>
        <w:t xml:space="preserve"> ose jo e një pakete dhe nuk prek të drejtat e pasagjerëve, të rregulluara nga ligje të tjera për paketat e udhëtimit dhe sistemet e kompjuterizuara të rezervimit.</w:t>
      </w:r>
    </w:p>
    <w:p w14:paraId="1DE611E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F3"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159</w:t>
      </w:r>
    </w:p>
    <w:p w14:paraId="1DE611F5"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Përpunimi i të dhënave personale</w:t>
      </w:r>
    </w:p>
    <w:p w14:paraId="1DE611F6" w14:textId="77777777" w:rsidR="000E7763" w:rsidRPr="00B534E7" w:rsidRDefault="000E7763" w:rsidP="00216496">
      <w:pPr>
        <w:widowControl w:val="0"/>
        <w:spacing w:after="0" w:line="240" w:lineRule="auto"/>
        <w:ind w:firstLine="284"/>
        <w:jc w:val="center"/>
        <w:rPr>
          <w:rFonts w:ascii="Garamond" w:hAnsi="Garamond" w:cs="Times New Roman"/>
          <w:b/>
          <w:bCs/>
          <w:sz w:val="24"/>
          <w:szCs w:val="24"/>
        </w:rPr>
      </w:pPr>
    </w:p>
    <w:p w14:paraId="1DE611F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Përpunimi i të dhënave p</w:t>
      </w:r>
      <w:r w:rsidR="004566EE" w:rsidRPr="00B534E7">
        <w:rPr>
          <w:rFonts w:ascii="Garamond" w:hAnsi="Garamond" w:cs="Times New Roman"/>
          <w:bCs/>
          <w:sz w:val="24"/>
          <w:szCs w:val="24"/>
        </w:rPr>
        <w:t>e</w:t>
      </w:r>
      <w:r w:rsidRPr="00B534E7">
        <w:rPr>
          <w:rFonts w:ascii="Garamond" w:hAnsi="Garamond" w:cs="Times New Roman"/>
          <w:bCs/>
          <w:sz w:val="24"/>
          <w:szCs w:val="24"/>
        </w:rPr>
        <w:t xml:space="preserve">rsonale, për qëllim të zbatimit të këtij ligji, bëhet sipas dispozitave të kuadrit ligjor në fuqi për mbrojtjen e të dhënave personale. </w:t>
      </w:r>
    </w:p>
    <w:p w14:paraId="1DE611F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1F9"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KAPITULLI XII</w:t>
      </w:r>
    </w:p>
    <w:p w14:paraId="1DE611FB"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KUNDËRVAJTJET DHE GJOBAT</w:t>
      </w:r>
    </w:p>
    <w:p w14:paraId="1DE611FC"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p>
    <w:p w14:paraId="1DE611FD"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160</w:t>
      </w:r>
    </w:p>
    <w:p w14:paraId="1DE611FF"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Kundërvajtjet administrative dhe sanksionet</w:t>
      </w:r>
    </w:p>
    <w:p w14:paraId="1DE6120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201" w14:textId="77777777" w:rsidR="00C463BA" w:rsidRPr="00B534E7" w:rsidRDefault="007A77DE"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I. </w:t>
      </w:r>
      <w:r w:rsidR="00C463BA" w:rsidRPr="00B534E7">
        <w:rPr>
          <w:rFonts w:ascii="Garamond" w:hAnsi="Garamond" w:cs="Times New Roman"/>
          <w:bCs/>
          <w:sz w:val="24"/>
          <w:szCs w:val="24"/>
        </w:rPr>
        <w:t>Shkeljet e rregullave të dispozitave të këtij Kodi dhe të akteve nënligjore në zbatim të tij, kur nuk përbëjnë vepër penale, përbëjnë kundërvajtje admi</w:t>
      </w:r>
      <w:r w:rsidR="000E7763" w:rsidRPr="00B534E7">
        <w:rPr>
          <w:rFonts w:ascii="Garamond" w:hAnsi="Garamond" w:cs="Times New Roman"/>
          <w:bCs/>
          <w:sz w:val="24"/>
          <w:szCs w:val="24"/>
        </w:rPr>
        <w:t>nistrative dhe dënohen me gjobë</w:t>
      </w:r>
      <w:r w:rsidR="00C463BA" w:rsidRPr="00B534E7">
        <w:rPr>
          <w:rFonts w:ascii="Garamond" w:hAnsi="Garamond" w:cs="Times New Roman"/>
          <w:bCs/>
          <w:sz w:val="24"/>
          <w:szCs w:val="24"/>
        </w:rPr>
        <w:t xml:space="preserve"> për individë deri në 200 000 (dyqind mijë) lekë dhe për subjekte nga 500 000 (pesëqind mijë) deri 2 000 000 (dy milionë) lekë, të cilat mund të shoqërohen edhe me sanksione në pezullimin ose revokimin e licencës, cert</w:t>
      </w:r>
      <w:r w:rsidR="000E7763" w:rsidRPr="00B534E7">
        <w:rPr>
          <w:rFonts w:ascii="Garamond" w:hAnsi="Garamond" w:cs="Times New Roman"/>
          <w:bCs/>
          <w:sz w:val="24"/>
          <w:szCs w:val="24"/>
        </w:rPr>
        <w:t>ifikatës apo dëshmisë përkatëse</w:t>
      </w:r>
      <w:r w:rsidR="00C463BA" w:rsidRPr="00B534E7">
        <w:rPr>
          <w:rFonts w:ascii="Garamond" w:hAnsi="Garamond" w:cs="Times New Roman"/>
          <w:bCs/>
          <w:sz w:val="24"/>
          <w:szCs w:val="24"/>
        </w:rPr>
        <w:t xml:space="preserve"> nëse: </w:t>
      </w:r>
    </w:p>
    <w:p w14:paraId="1DE61202" w14:textId="77777777" w:rsidR="00C463BA" w:rsidRPr="00B534E7" w:rsidRDefault="007A77DE"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transporti ajror kryhet pa pasur një licencë të vlefshme operimi, në përputhje me nenet 19 dhe 20;</w:t>
      </w:r>
    </w:p>
    <w:p w14:paraId="1DE61203" w14:textId="77777777" w:rsidR="00C463BA" w:rsidRPr="00B534E7" w:rsidRDefault="007A77DE"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transporti ajror tregtar kryhet pa një AOC të vlefshme, në përputhje me përcaktimet e nenit 22;</w:t>
      </w:r>
    </w:p>
    <w:p w14:paraId="1DE61204" w14:textId="77777777" w:rsidR="00C463BA" w:rsidRPr="00B534E7" w:rsidRDefault="007A77DE"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3) </w:t>
      </w:r>
      <w:r w:rsidR="00C463BA" w:rsidRPr="00B534E7">
        <w:rPr>
          <w:rFonts w:ascii="Garamond" w:hAnsi="Garamond" w:cs="Times New Roman"/>
          <w:bCs/>
          <w:sz w:val="24"/>
          <w:szCs w:val="24"/>
        </w:rPr>
        <w:t>shërbimet ajrore të programuara kryhen pa pasur një licencë të vlefshme dhe/ose pa pasur leje për të operuar shërbime ajrore, në përputhje me nenet 14, 23 dhe 24;</w:t>
      </w:r>
    </w:p>
    <w:p w14:paraId="1DE61205" w14:textId="77777777" w:rsidR="00C463BA" w:rsidRPr="00B534E7" w:rsidRDefault="007A77DE"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4) </w:t>
      </w:r>
      <w:r w:rsidR="00C463BA" w:rsidRPr="00B534E7">
        <w:rPr>
          <w:rFonts w:ascii="Garamond" w:hAnsi="Garamond" w:cs="Times New Roman"/>
          <w:bCs/>
          <w:sz w:val="24"/>
          <w:szCs w:val="24"/>
        </w:rPr>
        <w:t>n</w:t>
      </w:r>
      <w:r w:rsidR="000E7763" w:rsidRPr="00B534E7">
        <w:rPr>
          <w:rFonts w:ascii="Garamond" w:hAnsi="Garamond" w:cs="Times New Roman"/>
          <w:bCs/>
          <w:sz w:val="24"/>
          <w:szCs w:val="24"/>
        </w:rPr>
        <w:t>jë operator operon punë ajrore ose fluturime sportive</w:t>
      </w:r>
      <w:r w:rsidR="00C463BA" w:rsidRPr="00B534E7">
        <w:rPr>
          <w:rFonts w:ascii="Garamond" w:hAnsi="Garamond" w:cs="Times New Roman"/>
          <w:bCs/>
          <w:sz w:val="24"/>
          <w:szCs w:val="24"/>
        </w:rPr>
        <w:t xml:space="preserve"> në kundërshtim me rregullat e përcaktuara në nenet 17, 18 dhe 24;</w:t>
      </w:r>
    </w:p>
    <w:p w14:paraId="1DE61206" w14:textId="77777777" w:rsidR="00C463BA" w:rsidRPr="00B534E7" w:rsidRDefault="007A77DE"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5) </w:t>
      </w:r>
      <w:r w:rsidR="00C463BA" w:rsidRPr="00B534E7">
        <w:rPr>
          <w:rFonts w:ascii="Garamond" w:hAnsi="Garamond" w:cs="Times New Roman"/>
          <w:bCs/>
          <w:sz w:val="24"/>
          <w:szCs w:val="24"/>
        </w:rPr>
        <w:t>një anëtar i ekuipazhit të fluturimit ose çdo personel tjetër i aviacionit nuk ka një licencë, cer</w:t>
      </w:r>
      <w:r w:rsidR="000E7763" w:rsidRPr="00B534E7">
        <w:rPr>
          <w:rFonts w:ascii="Garamond" w:hAnsi="Garamond" w:cs="Times New Roman"/>
          <w:bCs/>
          <w:sz w:val="24"/>
          <w:szCs w:val="24"/>
        </w:rPr>
        <w:t>tifikatë ose dëshmi të vlefshme</w:t>
      </w:r>
      <w:r w:rsidR="00C463BA" w:rsidRPr="00B534E7">
        <w:rPr>
          <w:rFonts w:ascii="Garamond" w:hAnsi="Garamond" w:cs="Times New Roman"/>
          <w:bCs/>
          <w:sz w:val="24"/>
          <w:szCs w:val="24"/>
        </w:rPr>
        <w:t xml:space="preserve"> në përputhje me dispozitat e neneve 26 deri në 28; </w:t>
      </w:r>
    </w:p>
    <w:p w14:paraId="1DE61207" w14:textId="34FBFB92"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6)</w:t>
      </w:r>
      <w:r w:rsidR="00814AED">
        <w:rPr>
          <w:rFonts w:ascii="Garamond" w:hAnsi="Garamond" w:cs="Times New Roman"/>
          <w:bCs/>
          <w:sz w:val="24"/>
          <w:szCs w:val="24"/>
        </w:rPr>
        <w:t xml:space="preserve"> </w:t>
      </w:r>
      <w:r w:rsidRPr="00B534E7">
        <w:rPr>
          <w:rFonts w:ascii="Garamond" w:hAnsi="Garamond" w:cs="Times New Roman"/>
          <w:bCs/>
          <w:sz w:val="24"/>
          <w:szCs w:val="24"/>
        </w:rPr>
        <w:t>operatori ajror cenon parimin e lirisë së vendosjes së çmimeve, si dhe të drejtën e publikut për t’u njohur me element</w:t>
      </w:r>
      <w:r w:rsidR="000E7763" w:rsidRPr="00B534E7">
        <w:rPr>
          <w:rFonts w:ascii="Garamond" w:hAnsi="Garamond" w:cs="Times New Roman"/>
          <w:bCs/>
          <w:sz w:val="24"/>
          <w:szCs w:val="24"/>
        </w:rPr>
        <w:t>e</w:t>
      </w:r>
      <w:r w:rsidRPr="00B534E7">
        <w:rPr>
          <w:rFonts w:ascii="Garamond" w:hAnsi="Garamond" w:cs="Times New Roman"/>
          <w:bCs/>
          <w:sz w:val="24"/>
          <w:szCs w:val="24"/>
        </w:rPr>
        <w:t>t e çmimit të përcaktuar për shërbime</w:t>
      </w:r>
      <w:r w:rsidR="000E7763" w:rsidRPr="00B534E7">
        <w:rPr>
          <w:rFonts w:ascii="Garamond" w:hAnsi="Garamond" w:cs="Times New Roman"/>
          <w:bCs/>
          <w:sz w:val="24"/>
          <w:szCs w:val="24"/>
        </w:rPr>
        <w:t>t ajrore</w:t>
      </w:r>
      <w:r w:rsidRPr="00B534E7">
        <w:rPr>
          <w:rFonts w:ascii="Garamond" w:hAnsi="Garamond" w:cs="Times New Roman"/>
          <w:bCs/>
          <w:sz w:val="24"/>
          <w:szCs w:val="24"/>
        </w:rPr>
        <w:t xml:space="preserve"> në përputhje me nenin 29;</w:t>
      </w:r>
    </w:p>
    <w:p w14:paraId="1DE61208" w14:textId="77777777" w:rsidR="00C463BA" w:rsidRPr="00B534E7" w:rsidRDefault="007A77DE"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7) </w:t>
      </w:r>
      <w:r w:rsidR="00C463BA" w:rsidRPr="00B534E7">
        <w:rPr>
          <w:rFonts w:ascii="Garamond" w:hAnsi="Garamond" w:cs="Times New Roman"/>
          <w:bCs/>
          <w:sz w:val="24"/>
          <w:szCs w:val="24"/>
        </w:rPr>
        <w:t>personeli i kualifikuar i aviacionit ushtron detyrën nën influen</w:t>
      </w:r>
      <w:r w:rsidR="000E7763" w:rsidRPr="00B534E7">
        <w:rPr>
          <w:rFonts w:ascii="Garamond" w:hAnsi="Garamond" w:cs="Times New Roman"/>
          <w:bCs/>
          <w:sz w:val="24"/>
          <w:szCs w:val="24"/>
        </w:rPr>
        <w:t>cën e alkoolit, narkotikëve apo simulantëve të tjerë, ose</w:t>
      </w:r>
      <w:r w:rsidR="00C463BA" w:rsidRPr="00B534E7">
        <w:rPr>
          <w:rFonts w:ascii="Garamond" w:hAnsi="Garamond" w:cs="Times New Roman"/>
          <w:bCs/>
          <w:sz w:val="24"/>
          <w:szCs w:val="24"/>
        </w:rPr>
        <w:t xml:space="preserve"> është n</w:t>
      </w:r>
      <w:r w:rsidR="000E7763" w:rsidRPr="00B534E7">
        <w:rPr>
          <w:rFonts w:ascii="Garamond" w:hAnsi="Garamond" w:cs="Times New Roman"/>
          <w:bCs/>
          <w:sz w:val="24"/>
          <w:szCs w:val="24"/>
        </w:rPr>
        <w:t>ë gjendje psikologjike të tillë</w:t>
      </w:r>
      <w:r w:rsidR="00C463BA" w:rsidRPr="00B534E7">
        <w:rPr>
          <w:rFonts w:ascii="Garamond" w:hAnsi="Garamond" w:cs="Times New Roman"/>
          <w:bCs/>
          <w:sz w:val="24"/>
          <w:szCs w:val="24"/>
        </w:rPr>
        <w:t xml:space="preserve"> që e bën të paaftë të performojë detyrat e tij, siç përcaktohet në nenin 26;</w:t>
      </w:r>
    </w:p>
    <w:p w14:paraId="1DE61209" w14:textId="0372C6BA"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8)</w:t>
      </w:r>
      <w:r w:rsidR="00814AED">
        <w:rPr>
          <w:rFonts w:ascii="Garamond" w:hAnsi="Garamond" w:cs="Times New Roman"/>
          <w:bCs/>
          <w:sz w:val="24"/>
          <w:szCs w:val="24"/>
        </w:rPr>
        <w:t xml:space="preserve"> </w:t>
      </w:r>
      <w:r w:rsidRPr="00B534E7">
        <w:rPr>
          <w:rFonts w:ascii="Garamond" w:hAnsi="Garamond" w:cs="Times New Roman"/>
          <w:bCs/>
          <w:sz w:val="24"/>
          <w:szCs w:val="24"/>
        </w:rPr>
        <w:t>një avion operohet</w:t>
      </w:r>
      <w:r w:rsidR="00604A8E" w:rsidRPr="00B534E7">
        <w:rPr>
          <w:rFonts w:ascii="Garamond" w:hAnsi="Garamond" w:cs="Times New Roman"/>
          <w:bCs/>
          <w:sz w:val="24"/>
          <w:szCs w:val="24"/>
        </w:rPr>
        <w:t xml:space="preserve"> pa pasur dokumentet e vlefshme</w:t>
      </w:r>
      <w:r w:rsidRPr="00B534E7">
        <w:rPr>
          <w:rFonts w:ascii="Garamond" w:hAnsi="Garamond" w:cs="Times New Roman"/>
          <w:bCs/>
          <w:sz w:val="24"/>
          <w:szCs w:val="24"/>
        </w:rPr>
        <w:t xml:space="preserve"> në përputhje me nenet 34 deri 39; </w:t>
      </w:r>
    </w:p>
    <w:p w14:paraId="1DE6120A" w14:textId="2AF7AEE0"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9)</w:t>
      </w:r>
      <w:r w:rsidR="00814AED">
        <w:rPr>
          <w:rFonts w:ascii="Garamond" w:hAnsi="Garamond" w:cs="Times New Roman"/>
          <w:bCs/>
          <w:sz w:val="24"/>
          <w:szCs w:val="24"/>
        </w:rPr>
        <w:t xml:space="preserve"> </w:t>
      </w:r>
      <w:r w:rsidRPr="00B534E7">
        <w:rPr>
          <w:rFonts w:ascii="Garamond" w:hAnsi="Garamond" w:cs="Times New Roman"/>
          <w:bCs/>
          <w:sz w:val="24"/>
          <w:szCs w:val="24"/>
        </w:rPr>
        <w:t>personi fizik që drejton avionin hyn brenda hapësirës ajrore sh</w:t>
      </w:r>
      <w:r w:rsidR="00604A8E" w:rsidRPr="00B534E7">
        <w:rPr>
          <w:rFonts w:ascii="Garamond" w:hAnsi="Garamond" w:cs="Times New Roman"/>
          <w:bCs/>
          <w:sz w:val="24"/>
          <w:szCs w:val="24"/>
        </w:rPr>
        <w:t>qiptare pa lejen përkatëse, apo</w:t>
      </w:r>
      <w:r w:rsidRPr="00B534E7">
        <w:rPr>
          <w:rFonts w:ascii="Garamond" w:hAnsi="Garamond" w:cs="Times New Roman"/>
          <w:bCs/>
          <w:sz w:val="24"/>
          <w:szCs w:val="24"/>
        </w:rPr>
        <w:t xml:space="preserve"> ul/ngre</w:t>
      </w:r>
      <w:r w:rsidR="00604A8E" w:rsidRPr="00B534E7">
        <w:rPr>
          <w:rFonts w:ascii="Garamond" w:hAnsi="Garamond" w:cs="Times New Roman"/>
          <w:bCs/>
          <w:sz w:val="24"/>
          <w:szCs w:val="24"/>
        </w:rPr>
        <w:t xml:space="preserve"> avionin në një fushë fluturimi</w:t>
      </w:r>
      <w:r w:rsidRPr="00B534E7">
        <w:rPr>
          <w:rFonts w:ascii="Garamond" w:hAnsi="Garamond" w:cs="Times New Roman"/>
          <w:bCs/>
          <w:sz w:val="24"/>
          <w:szCs w:val="24"/>
        </w:rPr>
        <w:t xml:space="preserve"> ose aeroport, i cili nuk është i hapur për operime të trafikut ajror ndërkombëtar, siç përcaktohet në nenin 35;</w:t>
      </w:r>
    </w:p>
    <w:p w14:paraId="1DE6120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10)</w:t>
      </w:r>
      <w:r w:rsidR="00604A8E" w:rsidRPr="00B534E7">
        <w:rPr>
          <w:rFonts w:ascii="Garamond" w:hAnsi="Garamond" w:cs="Times New Roman"/>
          <w:bCs/>
          <w:sz w:val="24"/>
          <w:szCs w:val="24"/>
        </w:rPr>
        <w:t xml:space="preserve"> pronari</w:t>
      </w:r>
      <w:r w:rsidRPr="00B534E7">
        <w:rPr>
          <w:rFonts w:ascii="Garamond" w:hAnsi="Garamond" w:cs="Times New Roman"/>
          <w:bCs/>
          <w:sz w:val="24"/>
          <w:szCs w:val="24"/>
        </w:rPr>
        <w:t xml:space="preserve"> ose, në rastin e transportit ajr</w:t>
      </w:r>
      <w:r w:rsidR="00604A8E" w:rsidRPr="00B534E7">
        <w:rPr>
          <w:rFonts w:ascii="Garamond" w:hAnsi="Garamond" w:cs="Times New Roman"/>
          <w:bCs/>
          <w:sz w:val="24"/>
          <w:szCs w:val="24"/>
        </w:rPr>
        <w:t>or tregtar, operatori i avionit</w:t>
      </w:r>
      <w:r w:rsidRPr="00B534E7">
        <w:rPr>
          <w:rFonts w:ascii="Garamond" w:hAnsi="Garamond" w:cs="Times New Roman"/>
          <w:bCs/>
          <w:sz w:val="24"/>
          <w:szCs w:val="24"/>
        </w:rPr>
        <w:t xml:space="preserve"> n</w:t>
      </w:r>
      <w:r w:rsidR="00604A8E" w:rsidRPr="00B534E7">
        <w:rPr>
          <w:rFonts w:ascii="Garamond" w:hAnsi="Garamond" w:cs="Times New Roman"/>
          <w:bCs/>
          <w:sz w:val="24"/>
          <w:szCs w:val="24"/>
        </w:rPr>
        <w:t>uk mirëmban vazhdimisht avionin</w:t>
      </w:r>
      <w:r w:rsidRPr="00B534E7">
        <w:rPr>
          <w:rFonts w:ascii="Garamond" w:hAnsi="Garamond" w:cs="Times New Roman"/>
          <w:bCs/>
          <w:sz w:val="24"/>
          <w:szCs w:val="24"/>
        </w:rPr>
        <w:t xml:space="preserve"> në përputhje me kushtet e </w:t>
      </w:r>
      <w:r w:rsidR="00604A8E" w:rsidRPr="00B534E7">
        <w:rPr>
          <w:rFonts w:ascii="Garamond" w:hAnsi="Garamond" w:cs="Times New Roman"/>
          <w:bCs/>
          <w:sz w:val="24"/>
          <w:szCs w:val="24"/>
        </w:rPr>
        <w:t>vlefshmërisë ajrore, sipas neneve</w:t>
      </w:r>
      <w:r w:rsidRPr="00B534E7">
        <w:rPr>
          <w:rFonts w:ascii="Garamond" w:hAnsi="Garamond" w:cs="Times New Roman"/>
          <w:bCs/>
          <w:sz w:val="24"/>
          <w:szCs w:val="24"/>
        </w:rPr>
        <w:t xml:space="preserve"> 40, 41, 42;</w:t>
      </w:r>
    </w:p>
    <w:p w14:paraId="1DE6120C" w14:textId="77777777" w:rsidR="00C463BA" w:rsidRPr="00B534E7" w:rsidRDefault="00604A8E"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 11) o</w:t>
      </w:r>
      <w:r w:rsidR="00C463BA" w:rsidRPr="00B534E7">
        <w:rPr>
          <w:rFonts w:ascii="Garamond" w:hAnsi="Garamond" w:cs="Times New Roman"/>
          <w:bCs/>
          <w:sz w:val="24"/>
          <w:szCs w:val="24"/>
        </w:rPr>
        <w:t xml:space="preserve">peratori ajror nuk zbaton parashikimet e </w:t>
      </w:r>
      <w:r w:rsidRPr="00B534E7">
        <w:rPr>
          <w:rFonts w:ascii="Garamond" w:hAnsi="Garamond" w:cs="Times New Roman"/>
          <w:bCs/>
          <w:sz w:val="24"/>
          <w:szCs w:val="24"/>
        </w:rPr>
        <w:t>n</w:t>
      </w:r>
      <w:r w:rsidR="00C463BA" w:rsidRPr="00B534E7">
        <w:rPr>
          <w:rFonts w:ascii="Garamond" w:hAnsi="Garamond" w:cs="Times New Roman"/>
          <w:bCs/>
          <w:sz w:val="24"/>
          <w:szCs w:val="24"/>
        </w:rPr>
        <w:t>enit 46 për ekuipazhin dhe piloti në komandë nuk mban në bord d</w:t>
      </w:r>
      <w:r w:rsidRPr="00B534E7">
        <w:rPr>
          <w:rFonts w:ascii="Garamond" w:hAnsi="Garamond" w:cs="Times New Roman"/>
          <w:bCs/>
          <w:sz w:val="24"/>
          <w:szCs w:val="24"/>
        </w:rPr>
        <w:t>okumentet e përshkruara nga nenet</w:t>
      </w:r>
      <w:r w:rsidR="00C463BA" w:rsidRPr="00B534E7">
        <w:rPr>
          <w:rFonts w:ascii="Garamond" w:hAnsi="Garamond" w:cs="Times New Roman"/>
          <w:bCs/>
          <w:sz w:val="24"/>
          <w:szCs w:val="24"/>
        </w:rPr>
        <w:t xml:space="preserve"> 48, 49, ose refuzon t’</w:t>
      </w:r>
      <w:r w:rsidRPr="00B534E7">
        <w:rPr>
          <w:rFonts w:ascii="Garamond" w:hAnsi="Garamond" w:cs="Times New Roman"/>
          <w:bCs/>
          <w:sz w:val="24"/>
          <w:szCs w:val="24"/>
        </w:rPr>
        <w:t>u</w:t>
      </w:r>
      <w:r w:rsidR="00C463BA" w:rsidRPr="00B534E7">
        <w:rPr>
          <w:rFonts w:ascii="Garamond" w:hAnsi="Garamond" w:cs="Times New Roman"/>
          <w:bCs/>
          <w:sz w:val="24"/>
          <w:szCs w:val="24"/>
        </w:rPr>
        <w:t xml:space="preserve">a paraqesë ato inspektorëve të autorizuar për kontroll; </w:t>
      </w:r>
    </w:p>
    <w:p w14:paraId="1DE6120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 12) </w:t>
      </w:r>
      <w:r w:rsidR="00604A8E" w:rsidRPr="00B534E7">
        <w:rPr>
          <w:rFonts w:ascii="Garamond" w:hAnsi="Garamond" w:cs="Times New Roman"/>
          <w:bCs/>
          <w:sz w:val="24"/>
          <w:szCs w:val="24"/>
        </w:rPr>
        <w:t>m</w:t>
      </w:r>
      <w:r w:rsidRPr="00B534E7">
        <w:rPr>
          <w:rFonts w:ascii="Garamond" w:hAnsi="Garamond" w:cs="Times New Roman"/>
          <w:bCs/>
          <w:sz w:val="24"/>
          <w:szCs w:val="24"/>
        </w:rPr>
        <w:t>jetet e pilotimit në distancë projektohen, pro</w:t>
      </w:r>
      <w:r w:rsidR="00604A8E" w:rsidRPr="00B534E7">
        <w:rPr>
          <w:rFonts w:ascii="Garamond" w:hAnsi="Garamond" w:cs="Times New Roman"/>
          <w:bCs/>
          <w:sz w:val="24"/>
          <w:szCs w:val="24"/>
        </w:rPr>
        <w:t xml:space="preserve">dhohen, mirëmbahen dhe operohen në </w:t>
      </w:r>
      <w:r w:rsidRPr="00B534E7">
        <w:rPr>
          <w:rFonts w:ascii="Garamond" w:hAnsi="Garamond" w:cs="Times New Roman"/>
          <w:bCs/>
          <w:sz w:val="24"/>
          <w:szCs w:val="24"/>
        </w:rPr>
        <w:t xml:space="preserve">kundërshtim me parashikimin e </w:t>
      </w:r>
      <w:r w:rsidR="00604A8E" w:rsidRPr="00B534E7">
        <w:rPr>
          <w:rFonts w:ascii="Garamond" w:hAnsi="Garamond" w:cs="Times New Roman"/>
          <w:bCs/>
          <w:sz w:val="24"/>
          <w:szCs w:val="24"/>
        </w:rPr>
        <w:t>n</w:t>
      </w:r>
      <w:r w:rsidRPr="00B534E7">
        <w:rPr>
          <w:rFonts w:ascii="Garamond" w:hAnsi="Garamond" w:cs="Times New Roman"/>
          <w:bCs/>
          <w:sz w:val="24"/>
          <w:szCs w:val="24"/>
        </w:rPr>
        <w:t xml:space="preserve">enit 50 dhe </w:t>
      </w:r>
      <w:r w:rsidR="00604A8E" w:rsidRPr="00B534E7">
        <w:rPr>
          <w:rFonts w:ascii="Garamond" w:hAnsi="Garamond" w:cs="Times New Roman"/>
          <w:bCs/>
          <w:sz w:val="24"/>
          <w:szCs w:val="24"/>
        </w:rPr>
        <w:t xml:space="preserve">akteve nënligjore në zbatim të </w:t>
      </w:r>
      <w:r w:rsidRPr="00B534E7">
        <w:rPr>
          <w:rFonts w:ascii="Garamond" w:hAnsi="Garamond" w:cs="Times New Roman"/>
          <w:bCs/>
          <w:sz w:val="24"/>
          <w:szCs w:val="24"/>
        </w:rPr>
        <w:t>tij;</w:t>
      </w:r>
    </w:p>
    <w:p w14:paraId="1DE6120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 13)</w:t>
      </w:r>
      <w:r w:rsidR="00604A8E" w:rsidRPr="00B534E7">
        <w:rPr>
          <w:rFonts w:ascii="Garamond" w:hAnsi="Garamond" w:cs="Times New Roman"/>
          <w:bCs/>
          <w:sz w:val="24"/>
          <w:szCs w:val="24"/>
        </w:rPr>
        <w:t xml:space="preserve"> o</w:t>
      </w:r>
      <w:r w:rsidRPr="00B534E7">
        <w:rPr>
          <w:rFonts w:ascii="Garamond" w:hAnsi="Garamond" w:cs="Times New Roman"/>
          <w:bCs/>
          <w:sz w:val="24"/>
          <w:szCs w:val="24"/>
        </w:rPr>
        <w:t>peratori ajror dështon në përmbushjen e ndonjë prej detyrimeve t</w:t>
      </w:r>
      <w:r w:rsidR="00604A8E" w:rsidRPr="00B534E7">
        <w:rPr>
          <w:rFonts w:ascii="Garamond" w:hAnsi="Garamond" w:cs="Times New Roman"/>
          <w:bCs/>
          <w:sz w:val="24"/>
          <w:szCs w:val="24"/>
        </w:rPr>
        <w:t>ë përcaktuara në Kapitullin III dhe/</w:t>
      </w:r>
      <w:r w:rsidRPr="00B534E7">
        <w:rPr>
          <w:rFonts w:ascii="Garamond" w:hAnsi="Garamond" w:cs="Times New Roman"/>
          <w:bCs/>
          <w:sz w:val="24"/>
          <w:szCs w:val="24"/>
        </w:rPr>
        <w:t xml:space="preserve">ose akteve nënligjore në zbatim të tij, lejon vazhdimin e shkeljes dhe/ose nuk merr masa për korrigjimin e mangësive të </w:t>
      </w:r>
      <w:r w:rsidR="00604A8E" w:rsidRPr="00B534E7">
        <w:rPr>
          <w:rFonts w:ascii="Garamond" w:hAnsi="Garamond" w:cs="Times New Roman"/>
          <w:bCs/>
          <w:sz w:val="24"/>
          <w:szCs w:val="24"/>
        </w:rPr>
        <w:t>gjetura gjatë inspektimeve</w:t>
      </w:r>
      <w:r w:rsidRPr="00B534E7">
        <w:rPr>
          <w:rFonts w:ascii="Garamond" w:hAnsi="Garamond" w:cs="Times New Roman"/>
          <w:bCs/>
          <w:sz w:val="24"/>
          <w:szCs w:val="24"/>
        </w:rPr>
        <w:t xml:space="preserve"> apo auditimeve të sigurisë në operim, në afatet e caktuara, ose kur masat e zbatuara nuk janë efikase;</w:t>
      </w:r>
    </w:p>
    <w:p w14:paraId="1DE6120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14)</w:t>
      </w:r>
      <w:r w:rsidR="00604A8E" w:rsidRPr="00B534E7">
        <w:rPr>
          <w:rFonts w:ascii="Garamond" w:hAnsi="Garamond" w:cs="Times New Roman"/>
          <w:bCs/>
          <w:sz w:val="24"/>
          <w:szCs w:val="24"/>
        </w:rPr>
        <w:t xml:space="preserve"> </w:t>
      </w:r>
      <w:r w:rsidRPr="00B534E7">
        <w:rPr>
          <w:rFonts w:ascii="Garamond" w:hAnsi="Garamond" w:cs="Times New Roman"/>
          <w:bCs/>
          <w:sz w:val="24"/>
          <w:szCs w:val="24"/>
        </w:rPr>
        <w:t xml:space="preserve">një subjekt i certifikuar ose i regjistruar për një aerodrom nuk e operon aerodromin në përputhje me certifikatën e aerodromit, me manualin e shërbimeve dhe të operimeve të aerodromit, siç </w:t>
      </w:r>
      <w:r w:rsidR="00604A8E" w:rsidRPr="00B534E7">
        <w:rPr>
          <w:rFonts w:ascii="Garamond" w:hAnsi="Garamond" w:cs="Times New Roman"/>
          <w:bCs/>
          <w:sz w:val="24"/>
          <w:szCs w:val="24"/>
        </w:rPr>
        <w:t>përcaktohen në nenet 54, 55, 57</w:t>
      </w:r>
      <w:r w:rsidRPr="00B534E7">
        <w:rPr>
          <w:rFonts w:ascii="Garamond" w:hAnsi="Garamond" w:cs="Times New Roman"/>
          <w:bCs/>
          <w:sz w:val="24"/>
          <w:szCs w:val="24"/>
        </w:rPr>
        <w:t xml:space="preserve"> dhe në aktet nënligjore në zbatim të tyre;</w:t>
      </w:r>
    </w:p>
    <w:p w14:paraId="1DE6121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15) </w:t>
      </w:r>
      <w:r w:rsidR="00604A8E" w:rsidRPr="00B534E7">
        <w:rPr>
          <w:rFonts w:ascii="Garamond" w:hAnsi="Garamond" w:cs="Times New Roman"/>
          <w:bCs/>
          <w:sz w:val="24"/>
          <w:szCs w:val="24"/>
        </w:rPr>
        <w:t>o</w:t>
      </w:r>
      <w:r w:rsidRPr="00B534E7">
        <w:rPr>
          <w:rFonts w:ascii="Garamond" w:hAnsi="Garamond" w:cs="Times New Roman"/>
          <w:bCs/>
          <w:sz w:val="24"/>
          <w:szCs w:val="24"/>
        </w:rPr>
        <w:t>peratori i aerodromit dështon në përmbushjen e ndonjë prej detyrimeve të pë</w:t>
      </w:r>
      <w:r w:rsidR="00604A8E" w:rsidRPr="00B534E7">
        <w:rPr>
          <w:rFonts w:ascii="Garamond" w:hAnsi="Garamond" w:cs="Times New Roman"/>
          <w:bCs/>
          <w:sz w:val="24"/>
          <w:szCs w:val="24"/>
        </w:rPr>
        <w:t>rcaktuara në Kapitullin IV dhe/</w:t>
      </w:r>
      <w:r w:rsidRPr="00B534E7">
        <w:rPr>
          <w:rFonts w:ascii="Garamond" w:hAnsi="Garamond" w:cs="Times New Roman"/>
          <w:bCs/>
          <w:sz w:val="24"/>
          <w:szCs w:val="24"/>
        </w:rPr>
        <w:t>ose akteve nënligjore në zbatim të tij, lejon vazhdimin e shkeljes dhe/ose nuk merr masa për korrigjimin e mangësive të gjetura gjatë inspektimeve apo a</w:t>
      </w:r>
      <w:r w:rsidR="00604A8E" w:rsidRPr="00B534E7">
        <w:rPr>
          <w:rFonts w:ascii="Garamond" w:hAnsi="Garamond" w:cs="Times New Roman"/>
          <w:bCs/>
          <w:sz w:val="24"/>
          <w:szCs w:val="24"/>
        </w:rPr>
        <w:t>uditimeve të sigurisë në operim në afatet e caktuara, ose</w:t>
      </w:r>
      <w:r w:rsidRPr="00B534E7">
        <w:rPr>
          <w:rFonts w:ascii="Garamond" w:hAnsi="Garamond" w:cs="Times New Roman"/>
          <w:bCs/>
          <w:sz w:val="24"/>
          <w:szCs w:val="24"/>
        </w:rPr>
        <w:t xml:space="preserve"> kur masat e zbatuara nuk janë efikase;</w:t>
      </w:r>
    </w:p>
    <w:p w14:paraId="1DE61211"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16) </w:t>
      </w:r>
      <w:r w:rsidR="00D771F7" w:rsidRPr="00B534E7">
        <w:rPr>
          <w:rFonts w:ascii="Garamond" w:hAnsi="Garamond" w:cs="Times New Roman"/>
          <w:bCs/>
          <w:sz w:val="24"/>
          <w:szCs w:val="24"/>
        </w:rPr>
        <w:t>subjektet</w:t>
      </w:r>
      <w:r w:rsidRPr="00B534E7">
        <w:rPr>
          <w:rFonts w:ascii="Garamond" w:hAnsi="Garamond" w:cs="Times New Roman"/>
          <w:bCs/>
          <w:sz w:val="24"/>
          <w:szCs w:val="24"/>
        </w:rPr>
        <w:t xml:space="preserve"> operuese në aviacionin civil veprojnë në kundërshtim me nenin 65 për mbrojtjen mjedisore;</w:t>
      </w:r>
    </w:p>
    <w:p w14:paraId="1DE6121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17)</w:t>
      </w:r>
      <w:r w:rsidR="00604A8E" w:rsidRPr="00B534E7">
        <w:rPr>
          <w:rFonts w:ascii="Garamond" w:hAnsi="Garamond" w:cs="Times New Roman"/>
          <w:bCs/>
          <w:sz w:val="24"/>
          <w:szCs w:val="24"/>
        </w:rPr>
        <w:t xml:space="preserve"> </w:t>
      </w:r>
      <w:r w:rsidRPr="00B534E7">
        <w:rPr>
          <w:rFonts w:ascii="Garamond" w:hAnsi="Garamond" w:cs="Times New Roman"/>
          <w:bCs/>
          <w:sz w:val="24"/>
          <w:szCs w:val="24"/>
        </w:rPr>
        <w:t>një op</w:t>
      </w:r>
      <w:r w:rsidR="00604A8E" w:rsidRPr="00B534E7">
        <w:rPr>
          <w:rFonts w:ascii="Garamond" w:hAnsi="Garamond" w:cs="Times New Roman"/>
          <w:bCs/>
          <w:sz w:val="24"/>
          <w:szCs w:val="24"/>
        </w:rPr>
        <w:t>erator ajror tregtar apo privat përdor aerodrome</w:t>
      </w:r>
      <w:r w:rsidRPr="00B534E7">
        <w:rPr>
          <w:rFonts w:ascii="Garamond" w:hAnsi="Garamond" w:cs="Times New Roman"/>
          <w:bCs/>
          <w:sz w:val="24"/>
          <w:szCs w:val="24"/>
        </w:rPr>
        <w:t xml:space="preserve"> ose fusha uljeje që nuk përmbushin kërkesat e sigurisë së operimeve, siç përcaktohet në këtë Kod dhe në aktet nënligjore në zbatim të tij;</w:t>
      </w:r>
    </w:p>
    <w:p w14:paraId="1DE6121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18)</w:t>
      </w:r>
      <w:r w:rsidR="00604A8E" w:rsidRPr="00B534E7">
        <w:rPr>
          <w:rFonts w:ascii="Garamond" w:hAnsi="Garamond" w:cs="Times New Roman"/>
          <w:bCs/>
          <w:sz w:val="24"/>
          <w:szCs w:val="24"/>
        </w:rPr>
        <w:t xml:space="preserve"> </w:t>
      </w:r>
      <w:r w:rsidRPr="00B534E7">
        <w:rPr>
          <w:rFonts w:ascii="Garamond" w:hAnsi="Garamond" w:cs="Times New Roman"/>
          <w:bCs/>
          <w:sz w:val="24"/>
          <w:szCs w:val="24"/>
        </w:rPr>
        <w:t>sistemet radionaviguese, ndriçuese dhe meteorologjike në një aerodrom nuk përmbushin kërkesat e përcaktuara sipas këtij Kodi apo rregulloreve të nxjerra për zbatimin e tij;</w:t>
      </w:r>
    </w:p>
    <w:p w14:paraId="1DE6121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19)</w:t>
      </w:r>
      <w:r w:rsidR="00604A8E" w:rsidRPr="00B534E7">
        <w:rPr>
          <w:rFonts w:ascii="Garamond" w:hAnsi="Garamond" w:cs="Times New Roman"/>
          <w:bCs/>
          <w:sz w:val="24"/>
          <w:szCs w:val="24"/>
        </w:rPr>
        <w:t xml:space="preserve"> </w:t>
      </w:r>
      <w:r w:rsidRPr="00B534E7">
        <w:rPr>
          <w:rFonts w:ascii="Garamond" w:hAnsi="Garamond" w:cs="Times New Roman"/>
          <w:bCs/>
          <w:sz w:val="24"/>
          <w:szCs w:val="24"/>
        </w:rPr>
        <w:t>ndërtimet ndërhyjnë në instalimet e KLM-së, siç përcaktohet në nenin 61;</w:t>
      </w:r>
    </w:p>
    <w:p w14:paraId="1DE61215" w14:textId="684762E6" w:rsidR="00C463BA" w:rsidRPr="00B534E7" w:rsidRDefault="00814AED"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C463BA" w:rsidRPr="00B534E7">
        <w:rPr>
          <w:rFonts w:ascii="Garamond" w:hAnsi="Garamond" w:cs="Times New Roman"/>
          <w:bCs/>
          <w:sz w:val="24"/>
          <w:szCs w:val="24"/>
        </w:rPr>
        <w:t>20) OSHLA-ja nuk mbron instalimet teknike, pajisjet, mjetet dhe objektet dhe nuk përmbush rregullat në fuqi për instalimet, mirëmbajtjen, mbrojtjen, siç përcaktohet në dispozitat e këtij Kodi;</w:t>
      </w:r>
    </w:p>
    <w:p w14:paraId="1DE6121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21)</w:t>
      </w:r>
      <w:r w:rsidR="00604A8E" w:rsidRPr="00B534E7">
        <w:rPr>
          <w:rFonts w:ascii="Garamond" w:hAnsi="Garamond" w:cs="Times New Roman"/>
          <w:bCs/>
          <w:sz w:val="24"/>
          <w:szCs w:val="24"/>
        </w:rPr>
        <w:t xml:space="preserve"> nuk riparohen apo zëvendësohen shenjat</w:t>
      </w:r>
      <w:r w:rsidRPr="00B534E7">
        <w:rPr>
          <w:rFonts w:ascii="Garamond" w:hAnsi="Garamond" w:cs="Times New Roman"/>
          <w:bCs/>
          <w:sz w:val="24"/>
          <w:szCs w:val="24"/>
        </w:rPr>
        <w:t xml:space="preserve"> në përputhje me nenin 63;</w:t>
      </w:r>
    </w:p>
    <w:p w14:paraId="1DE6121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22)</w:t>
      </w:r>
      <w:r w:rsidR="00604A8E" w:rsidRPr="00B534E7">
        <w:rPr>
          <w:rFonts w:ascii="Garamond" w:hAnsi="Garamond" w:cs="Times New Roman"/>
          <w:bCs/>
          <w:sz w:val="24"/>
          <w:szCs w:val="24"/>
        </w:rPr>
        <w:t xml:space="preserve"> </w:t>
      </w:r>
      <w:r w:rsidRPr="00B534E7">
        <w:rPr>
          <w:rFonts w:ascii="Garamond" w:hAnsi="Garamond" w:cs="Times New Roman"/>
          <w:bCs/>
          <w:sz w:val="24"/>
          <w:szCs w:val="24"/>
        </w:rPr>
        <w:t xml:space="preserve">koordinatori i sloteve ose rregulluesi i orareve vepron në mënyrë diskriminuese dhe jotransparente, në kundërshtim me </w:t>
      </w:r>
      <w:r w:rsidR="00604A8E" w:rsidRPr="00B534E7">
        <w:rPr>
          <w:rFonts w:ascii="Garamond" w:hAnsi="Garamond" w:cs="Times New Roman"/>
          <w:bCs/>
          <w:sz w:val="24"/>
          <w:szCs w:val="24"/>
        </w:rPr>
        <w:t>parashikimet në nenet 68 dhe 69</w:t>
      </w:r>
      <w:r w:rsidRPr="00B534E7">
        <w:rPr>
          <w:rFonts w:ascii="Garamond" w:hAnsi="Garamond" w:cs="Times New Roman"/>
          <w:bCs/>
          <w:sz w:val="24"/>
          <w:szCs w:val="24"/>
        </w:rPr>
        <w:t xml:space="preserve"> ose aktet përkatëse nënligjore në zbatim të tyre; </w:t>
      </w:r>
    </w:p>
    <w:p w14:paraId="1DE61218" w14:textId="4C1064A0" w:rsidR="00C463BA" w:rsidRPr="00B534E7" w:rsidRDefault="00216496"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604A8E" w:rsidRPr="00B534E7">
        <w:rPr>
          <w:rFonts w:ascii="Garamond" w:hAnsi="Garamond" w:cs="Times New Roman"/>
          <w:bCs/>
          <w:sz w:val="24"/>
          <w:szCs w:val="24"/>
        </w:rPr>
        <w:t xml:space="preserve">23) </w:t>
      </w:r>
      <w:r w:rsidR="00C463BA" w:rsidRPr="00B534E7">
        <w:rPr>
          <w:rFonts w:ascii="Garamond" w:hAnsi="Garamond" w:cs="Times New Roman"/>
          <w:bCs/>
          <w:sz w:val="24"/>
          <w:szCs w:val="24"/>
        </w:rPr>
        <w:t>enti menaxhues i aeroportit vepron në kundërshtim me parimet dhe rregullat për shërbimet e përpuni</w:t>
      </w:r>
      <w:r w:rsidR="00604A8E" w:rsidRPr="00B534E7">
        <w:rPr>
          <w:rFonts w:ascii="Garamond" w:hAnsi="Garamond" w:cs="Times New Roman"/>
          <w:bCs/>
          <w:sz w:val="24"/>
          <w:szCs w:val="24"/>
        </w:rPr>
        <w:t>mit në tokë sipas neneve 72, 74, 75 dhe 78</w:t>
      </w:r>
      <w:r w:rsidR="00C463BA" w:rsidRPr="00B534E7">
        <w:rPr>
          <w:rFonts w:ascii="Garamond" w:hAnsi="Garamond" w:cs="Times New Roman"/>
          <w:bCs/>
          <w:sz w:val="24"/>
          <w:szCs w:val="24"/>
        </w:rPr>
        <w:t xml:space="preserve"> ose akteve përkatëse nënligjore në zbatim të tyre;</w:t>
      </w:r>
    </w:p>
    <w:p w14:paraId="1DE61219"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24)</w:t>
      </w:r>
      <w:r w:rsidR="00604A8E" w:rsidRPr="00B534E7">
        <w:rPr>
          <w:rFonts w:ascii="Garamond" w:hAnsi="Garamond" w:cs="Times New Roman"/>
          <w:bCs/>
          <w:sz w:val="24"/>
          <w:szCs w:val="24"/>
        </w:rPr>
        <w:t xml:space="preserve"> </w:t>
      </w:r>
      <w:r w:rsidRPr="00B534E7">
        <w:rPr>
          <w:rFonts w:ascii="Garamond" w:hAnsi="Garamond" w:cs="Times New Roman"/>
          <w:bCs/>
          <w:sz w:val="24"/>
          <w:szCs w:val="24"/>
        </w:rPr>
        <w:t xml:space="preserve">operatori i avionit në </w:t>
      </w:r>
      <w:r w:rsidR="00604A8E" w:rsidRPr="00B534E7">
        <w:rPr>
          <w:rFonts w:ascii="Garamond" w:hAnsi="Garamond" w:cs="Times New Roman"/>
          <w:bCs/>
          <w:sz w:val="24"/>
          <w:szCs w:val="24"/>
        </w:rPr>
        <w:t>fluturim</w:t>
      </w:r>
      <w:r w:rsidRPr="00B534E7">
        <w:rPr>
          <w:rFonts w:ascii="Garamond" w:hAnsi="Garamond" w:cs="Times New Roman"/>
          <w:bCs/>
          <w:sz w:val="24"/>
          <w:szCs w:val="24"/>
        </w:rPr>
        <w:t xml:space="preserve"> ose në zonën e lëvizjes në një aerodrom, operon në kundërshtim me nenet 81 deri në 83; </w:t>
      </w:r>
    </w:p>
    <w:p w14:paraId="1DE6121A" w14:textId="5D99E046" w:rsidR="00C463BA" w:rsidRPr="00B534E7" w:rsidRDefault="00216496"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604A8E" w:rsidRPr="00B534E7">
        <w:rPr>
          <w:rFonts w:ascii="Garamond" w:hAnsi="Garamond" w:cs="Times New Roman"/>
          <w:bCs/>
          <w:sz w:val="24"/>
          <w:szCs w:val="24"/>
        </w:rPr>
        <w:t>25) OSHLA-ja</w:t>
      </w:r>
      <w:r w:rsidR="00C463BA" w:rsidRPr="00B534E7">
        <w:rPr>
          <w:rFonts w:ascii="Garamond" w:hAnsi="Garamond" w:cs="Times New Roman"/>
          <w:bCs/>
          <w:sz w:val="24"/>
          <w:szCs w:val="24"/>
        </w:rPr>
        <w:t xml:space="preserve"> operon në kundërshtim </w:t>
      </w:r>
      <w:r w:rsidR="00604A8E" w:rsidRPr="00B534E7">
        <w:rPr>
          <w:rFonts w:ascii="Garamond" w:hAnsi="Garamond" w:cs="Times New Roman"/>
          <w:bCs/>
          <w:sz w:val="24"/>
          <w:szCs w:val="24"/>
        </w:rPr>
        <w:t>me parashikimet e Kapitullit VI të këtij Kodi</w:t>
      </w:r>
      <w:r w:rsidR="00C463BA" w:rsidRPr="00B534E7">
        <w:rPr>
          <w:rFonts w:ascii="Garamond" w:hAnsi="Garamond" w:cs="Times New Roman"/>
          <w:bCs/>
          <w:sz w:val="24"/>
          <w:szCs w:val="24"/>
        </w:rPr>
        <w:t xml:space="preserve"> ose akteve përkatëse nënligjore në zbatim të tij, dështon në përmbushjen e ndonjë prej detyrimeve të përcaktuara, lejon vazhdimin e shkeljes dhe/ose nuk merr masa për korrigjimin e mangësive të</w:t>
      </w:r>
      <w:r w:rsidR="00604A8E" w:rsidRPr="00B534E7">
        <w:rPr>
          <w:rFonts w:ascii="Garamond" w:hAnsi="Garamond" w:cs="Times New Roman"/>
          <w:bCs/>
          <w:sz w:val="24"/>
          <w:szCs w:val="24"/>
        </w:rPr>
        <w:t xml:space="preserve"> gjetura gjatë inspektimeve apo</w:t>
      </w:r>
      <w:r w:rsidR="00C463BA" w:rsidRPr="00B534E7">
        <w:rPr>
          <w:rFonts w:ascii="Garamond" w:hAnsi="Garamond" w:cs="Times New Roman"/>
          <w:bCs/>
          <w:sz w:val="24"/>
          <w:szCs w:val="24"/>
        </w:rPr>
        <w:t xml:space="preserve"> auditimeve të sigurisë në operim, në afatet e caktuara, ose kur masat e zbatuara nuk janë efikase;</w:t>
      </w:r>
    </w:p>
    <w:p w14:paraId="1DE6121B"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26)</w:t>
      </w:r>
      <w:r w:rsidR="00604A8E" w:rsidRPr="00B534E7">
        <w:rPr>
          <w:rFonts w:ascii="Garamond" w:hAnsi="Garamond" w:cs="Times New Roman"/>
          <w:bCs/>
          <w:sz w:val="24"/>
          <w:szCs w:val="24"/>
        </w:rPr>
        <w:t xml:space="preserve"> </w:t>
      </w:r>
      <w:r w:rsidRPr="00B534E7">
        <w:rPr>
          <w:rFonts w:ascii="Garamond" w:hAnsi="Garamond" w:cs="Times New Roman"/>
          <w:bCs/>
          <w:sz w:val="24"/>
          <w:szCs w:val="24"/>
        </w:rPr>
        <w:t>OSHLA-ja nuk përmbush rregullat dhe kërkesat për sistemin e ndërveprimit, përbërësit e tyre dhe procedurat, siç përcaktohet në këtë Kod dhe aktet nënligjore në zbatim të tij;</w:t>
      </w:r>
    </w:p>
    <w:p w14:paraId="1DE6121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27)</w:t>
      </w:r>
      <w:r w:rsidR="00604A8E" w:rsidRPr="00B534E7">
        <w:rPr>
          <w:rFonts w:ascii="Garamond" w:hAnsi="Garamond" w:cs="Times New Roman"/>
          <w:bCs/>
          <w:sz w:val="24"/>
          <w:szCs w:val="24"/>
        </w:rPr>
        <w:t xml:space="preserve"> </w:t>
      </w:r>
      <w:r w:rsidRPr="00B534E7">
        <w:rPr>
          <w:rFonts w:ascii="Garamond" w:hAnsi="Garamond" w:cs="Times New Roman"/>
          <w:bCs/>
          <w:sz w:val="24"/>
          <w:szCs w:val="24"/>
        </w:rPr>
        <w:t>nuk realizohet njoftimi dhe raportimi i aksidenteve dhe incidenteve sipas parashikimeve në nenet 102 dhe 104;</w:t>
      </w:r>
    </w:p>
    <w:p w14:paraId="1DE6121D"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28)</w:t>
      </w:r>
      <w:r w:rsidR="00604A8E" w:rsidRPr="00B534E7">
        <w:rPr>
          <w:rFonts w:ascii="Garamond" w:hAnsi="Garamond" w:cs="Times New Roman"/>
          <w:bCs/>
          <w:sz w:val="24"/>
          <w:szCs w:val="24"/>
        </w:rPr>
        <w:t xml:space="preserve"> </w:t>
      </w:r>
      <w:r w:rsidRPr="00B534E7">
        <w:rPr>
          <w:rFonts w:ascii="Garamond" w:hAnsi="Garamond" w:cs="Times New Roman"/>
          <w:bCs/>
          <w:sz w:val="24"/>
          <w:szCs w:val="24"/>
        </w:rPr>
        <w:t>cenohet parimi i ruajtjes së konfidencialitetit të të dhënave personale dhe shpërndarjes së atyre të dhënave, për të cilat merret dijeni për shkak të investigimit, përtej qëllimit të mbledhjes së tyre, siç përcaktohet në nenin 105;</w:t>
      </w:r>
    </w:p>
    <w:p w14:paraId="1DE6121E"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29) </w:t>
      </w:r>
      <w:r w:rsidR="00604A8E" w:rsidRPr="00B534E7">
        <w:rPr>
          <w:rFonts w:ascii="Garamond" w:hAnsi="Garamond" w:cs="Times New Roman"/>
          <w:bCs/>
          <w:sz w:val="24"/>
          <w:szCs w:val="24"/>
        </w:rPr>
        <w:t>n</w:t>
      </w:r>
      <w:r w:rsidRPr="00B534E7">
        <w:rPr>
          <w:rFonts w:ascii="Garamond" w:hAnsi="Garamond" w:cs="Times New Roman"/>
          <w:bCs/>
          <w:sz w:val="24"/>
          <w:szCs w:val="24"/>
        </w:rPr>
        <w:t>uk kryhet rap</w:t>
      </w:r>
      <w:r w:rsidR="00604A8E" w:rsidRPr="00B534E7">
        <w:rPr>
          <w:rFonts w:ascii="Garamond" w:hAnsi="Garamond" w:cs="Times New Roman"/>
          <w:bCs/>
          <w:sz w:val="24"/>
          <w:szCs w:val="24"/>
        </w:rPr>
        <w:t>ortimi i</w:t>
      </w:r>
      <w:r w:rsidR="00614FB9" w:rsidRPr="00B534E7">
        <w:rPr>
          <w:rFonts w:ascii="Garamond" w:hAnsi="Garamond" w:cs="Times New Roman"/>
          <w:bCs/>
          <w:sz w:val="24"/>
          <w:szCs w:val="24"/>
        </w:rPr>
        <w:t xml:space="preserve"> </w:t>
      </w:r>
      <w:r w:rsidR="00604A8E" w:rsidRPr="00B534E7">
        <w:rPr>
          <w:rFonts w:ascii="Garamond" w:hAnsi="Garamond" w:cs="Times New Roman"/>
          <w:bCs/>
          <w:sz w:val="24"/>
          <w:szCs w:val="24"/>
        </w:rPr>
        <w:t>detyrueshëm i ngjarjeve</w:t>
      </w:r>
      <w:r w:rsidRPr="00B534E7">
        <w:rPr>
          <w:rFonts w:ascii="Garamond" w:hAnsi="Garamond" w:cs="Times New Roman"/>
          <w:bCs/>
          <w:sz w:val="24"/>
          <w:szCs w:val="24"/>
        </w:rPr>
        <w:t xml:space="preserve"> sipas nenit 109;</w:t>
      </w:r>
    </w:p>
    <w:p w14:paraId="1DE6121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30)</w:t>
      </w:r>
      <w:r w:rsidR="00604A8E" w:rsidRPr="00B534E7">
        <w:rPr>
          <w:rFonts w:ascii="Garamond" w:hAnsi="Garamond" w:cs="Times New Roman"/>
          <w:bCs/>
          <w:sz w:val="24"/>
          <w:szCs w:val="24"/>
        </w:rPr>
        <w:t xml:space="preserve"> </w:t>
      </w:r>
      <w:r w:rsidRPr="00B534E7">
        <w:rPr>
          <w:rFonts w:ascii="Garamond" w:hAnsi="Garamond" w:cs="Times New Roman"/>
          <w:bCs/>
          <w:sz w:val="24"/>
          <w:szCs w:val="24"/>
        </w:rPr>
        <w:t>operatori i një aerodromi, transportuesi ajror, ofrues i SHLA-së dhe çdo subjekt tjetër në formën e një organizate, që ofron shërbimin e sigurisë në aviacion, nuk vendos, zbaton dhe m</w:t>
      </w:r>
      <w:r w:rsidR="00604A8E" w:rsidRPr="00B534E7">
        <w:rPr>
          <w:rFonts w:ascii="Garamond" w:hAnsi="Garamond" w:cs="Times New Roman"/>
          <w:bCs/>
          <w:sz w:val="24"/>
          <w:szCs w:val="24"/>
        </w:rPr>
        <w:t>irëmban një program të sigurisë</w:t>
      </w:r>
      <w:r w:rsidRPr="00B534E7">
        <w:rPr>
          <w:rFonts w:ascii="Garamond" w:hAnsi="Garamond" w:cs="Times New Roman"/>
          <w:bCs/>
          <w:sz w:val="24"/>
          <w:szCs w:val="24"/>
        </w:rPr>
        <w:t xml:space="preserve"> në përputhje me nenet 115 deri 120;</w:t>
      </w:r>
    </w:p>
    <w:p w14:paraId="1DE61220"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31)</w:t>
      </w:r>
      <w:r w:rsidR="00604A8E" w:rsidRPr="00B534E7">
        <w:rPr>
          <w:rFonts w:ascii="Garamond" w:hAnsi="Garamond" w:cs="Times New Roman"/>
          <w:bCs/>
          <w:sz w:val="24"/>
          <w:szCs w:val="24"/>
        </w:rPr>
        <w:t xml:space="preserve"> </w:t>
      </w:r>
      <w:r w:rsidRPr="00B534E7">
        <w:rPr>
          <w:rFonts w:ascii="Garamond" w:hAnsi="Garamond" w:cs="Times New Roman"/>
          <w:bCs/>
          <w:sz w:val="24"/>
          <w:szCs w:val="24"/>
        </w:rPr>
        <w:t>lejohet hyrja e paautorizuar në zon</w:t>
      </w:r>
      <w:r w:rsidR="004E15DA" w:rsidRPr="00B534E7">
        <w:rPr>
          <w:rFonts w:ascii="Garamond" w:hAnsi="Garamond" w:cs="Times New Roman"/>
          <w:bCs/>
          <w:sz w:val="24"/>
          <w:szCs w:val="24"/>
        </w:rPr>
        <w:t>at e kufizuara të sigurisë dhe/</w:t>
      </w:r>
      <w:r w:rsidR="00DA234A" w:rsidRPr="00B534E7">
        <w:rPr>
          <w:rFonts w:ascii="Garamond" w:hAnsi="Garamond" w:cs="Times New Roman"/>
          <w:bCs/>
          <w:sz w:val="24"/>
          <w:szCs w:val="24"/>
        </w:rPr>
        <w:t xml:space="preserve">ose në </w:t>
      </w:r>
      <w:r w:rsidR="004E15DA" w:rsidRPr="00B534E7">
        <w:rPr>
          <w:rFonts w:ascii="Garamond" w:hAnsi="Garamond" w:cs="Times New Roman"/>
          <w:bCs/>
          <w:sz w:val="24"/>
          <w:szCs w:val="24"/>
        </w:rPr>
        <w:t>infrastrukturën kritike</w:t>
      </w:r>
      <w:r w:rsidRPr="00B534E7">
        <w:rPr>
          <w:rFonts w:ascii="Garamond" w:hAnsi="Garamond" w:cs="Times New Roman"/>
          <w:bCs/>
          <w:sz w:val="24"/>
          <w:szCs w:val="24"/>
        </w:rPr>
        <w:t xml:space="preserve"> e personave dhe/ose automjeteve, futen sende të ndaluara dhe të paautorizuara </w:t>
      </w:r>
      <w:r w:rsidR="004E15DA" w:rsidRPr="00B534E7">
        <w:rPr>
          <w:rFonts w:ascii="Garamond" w:hAnsi="Garamond" w:cs="Times New Roman"/>
          <w:bCs/>
          <w:sz w:val="24"/>
          <w:szCs w:val="24"/>
        </w:rPr>
        <w:t>brenda perimetrit të aerodromit</w:t>
      </w:r>
      <w:r w:rsidRPr="00B534E7">
        <w:rPr>
          <w:rFonts w:ascii="Garamond" w:hAnsi="Garamond" w:cs="Times New Roman"/>
          <w:bCs/>
          <w:sz w:val="24"/>
          <w:szCs w:val="24"/>
        </w:rPr>
        <w:t xml:space="preserve"> në kundërshtim me PSA</w:t>
      </w:r>
      <w:r w:rsidR="004E15DA" w:rsidRPr="00B534E7">
        <w:rPr>
          <w:rFonts w:ascii="Garamond" w:hAnsi="Garamond" w:cs="Times New Roman"/>
          <w:bCs/>
          <w:sz w:val="24"/>
          <w:szCs w:val="24"/>
        </w:rPr>
        <w:t>-në</w:t>
      </w:r>
      <w:r w:rsidRPr="00B534E7">
        <w:rPr>
          <w:rFonts w:ascii="Garamond" w:hAnsi="Garamond" w:cs="Times New Roman"/>
          <w:bCs/>
          <w:sz w:val="24"/>
          <w:szCs w:val="24"/>
        </w:rPr>
        <w:t>;</w:t>
      </w:r>
    </w:p>
    <w:p w14:paraId="1DE61221" w14:textId="20FD4BA1" w:rsidR="00C463BA" w:rsidRPr="00B534E7" w:rsidRDefault="00216496" w:rsidP="00216496">
      <w:pPr>
        <w:widowControl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C463BA" w:rsidRPr="00B534E7">
        <w:rPr>
          <w:rFonts w:ascii="Garamond" w:hAnsi="Garamond" w:cs="Times New Roman"/>
          <w:bCs/>
          <w:sz w:val="24"/>
          <w:szCs w:val="24"/>
        </w:rPr>
        <w:t>32)</w:t>
      </w:r>
      <w:r w:rsidR="004E15DA" w:rsidRPr="00B534E7">
        <w:rPr>
          <w:rFonts w:ascii="Garamond" w:hAnsi="Garamond" w:cs="Times New Roman"/>
          <w:bCs/>
          <w:sz w:val="24"/>
          <w:szCs w:val="24"/>
        </w:rPr>
        <w:t xml:space="preserve"> o</w:t>
      </w:r>
      <w:r w:rsidR="00C463BA" w:rsidRPr="00B534E7">
        <w:rPr>
          <w:rFonts w:ascii="Garamond" w:hAnsi="Garamond" w:cs="Times New Roman"/>
          <w:bCs/>
          <w:sz w:val="24"/>
          <w:szCs w:val="24"/>
        </w:rPr>
        <w:t>peratori ajror nuk zbaton kërkesat e përcak</w:t>
      </w:r>
      <w:r w:rsidR="004E15DA" w:rsidRPr="00B534E7">
        <w:rPr>
          <w:rFonts w:ascii="Garamond" w:hAnsi="Garamond" w:cs="Times New Roman"/>
          <w:bCs/>
          <w:sz w:val="24"/>
          <w:szCs w:val="24"/>
        </w:rPr>
        <w:t>tuara në nenet 124, 125 dhe 126</w:t>
      </w:r>
      <w:r w:rsidR="00C463BA" w:rsidRPr="00B534E7">
        <w:rPr>
          <w:rFonts w:ascii="Garamond" w:hAnsi="Garamond" w:cs="Times New Roman"/>
          <w:bCs/>
          <w:sz w:val="24"/>
          <w:szCs w:val="24"/>
        </w:rPr>
        <w:t xml:space="preserve"> për transportimin e armëve dhe mallrave të rrezikshme;</w:t>
      </w:r>
    </w:p>
    <w:p w14:paraId="1DE61222"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 33) kryhet raportimi i pasaktë, fshehja apo njoftimi me vonesë, si</w:t>
      </w:r>
      <w:r w:rsidR="004E15DA" w:rsidRPr="00B534E7">
        <w:rPr>
          <w:rFonts w:ascii="Garamond" w:hAnsi="Garamond" w:cs="Times New Roman"/>
          <w:bCs/>
          <w:sz w:val="24"/>
          <w:szCs w:val="24"/>
        </w:rPr>
        <w:t>pas afateve të caktuara me ligj</w:t>
      </w:r>
      <w:r w:rsidRPr="00B534E7">
        <w:rPr>
          <w:rFonts w:ascii="Garamond" w:hAnsi="Garamond" w:cs="Times New Roman"/>
          <w:bCs/>
          <w:sz w:val="24"/>
          <w:szCs w:val="24"/>
        </w:rPr>
        <w:t xml:space="preserve"> ose akt nënligjor, i ndonjë incidenti të sigurisë, shkelje, ngjarje apo akti të ndërhyrjes së paligjshme ndaj sigurisë së aviacionit;</w:t>
      </w:r>
    </w:p>
    <w:p w14:paraId="1DE6122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34)</w:t>
      </w:r>
      <w:r w:rsidR="004E15DA" w:rsidRPr="00B534E7">
        <w:rPr>
          <w:rFonts w:ascii="Garamond" w:hAnsi="Garamond" w:cs="Times New Roman"/>
          <w:bCs/>
          <w:sz w:val="24"/>
          <w:szCs w:val="24"/>
        </w:rPr>
        <w:t xml:space="preserve"> </w:t>
      </w:r>
      <w:r w:rsidRPr="00B534E7">
        <w:rPr>
          <w:rFonts w:ascii="Garamond" w:hAnsi="Garamond" w:cs="Times New Roman"/>
          <w:bCs/>
          <w:sz w:val="24"/>
          <w:szCs w:val="24"/>
        </w:rPr>
        <w:t xml:space="preserve">dështon në përmbushjen e ndonjë prej detyrimeve të përcaktuara në Kapitullin X </w:t>
      </w:r>
      <w:r w:rsidR="004E15DA" w:rsidRPr="00B534E7">
        <w:rPr>
          <w:rFonts w:ascii="Garamond" w:hAnsi="Garamond" w:cs="Times New Roman"/>
          <w:bCs/>
          <w:sz w:val="24"/>
          <w:szCs w:val="24"/>
        </w:rPr>
        <w:t>të këtij Kodi dhe/</w:t>
      </w:r>
      <w:r w:rsidRPr="00B534E7">
        <w:rPr>
          <w:rFonts w:ascii="Garamond" w:hAnsi="Garamond" w:cs="Times New Roman"/>
          <w:bCs/>
          <w:sz w:val="24"/>
          <w:szCs w:val="24"/>
        </w:rPr>
        <w:t>ose akteve nënligjore në zbatim të tij, lejohet vazhdimi i shkeljes dhe/ose nuk merren masa për korrigjimin e mangësive të gjetura gjatë kontrolleve të cilësisë së sigurisë në afatet e caktuara, ose kur masat e zbatuara nuk janë efikase.</w:t>
      </w:r>
    </w:p>
    <w:p w14:paraId="1DE6122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35)</w:t>
      </w:r>
      <w:r w:rsidR="004E15DA" w:rsidRPr="00B534E7">
        <w:rPr>
          <w:rFonts w:ascii="Garamond" w:hAnsi="Garamond" w:cs="Times New Roman"/>
          <w:bCs/>
          <w:sz w:val="24"/>
          <w:szCs w:val="24"/>
        </w:rPr>
        <w:t xml:space="preserve"> </w:t>
      </w:r>
      <w:r w:rsidRPr="00B534E7">
        <w:rPr>
          <w:rFonts w:ascii="Garamond" w:hAnsi="Garamond" w:cs="Times New Roman"/>
          <w:bCs/>
          <w:sz w:val="24"/>
          <w:szCs w:val="24"/>
        </w:rPr>
        <w:t>operatori i një aeroporti operon pa pasur të miratuar një program lehtësirash të aeroportit, siç përcaktohet në nenin 128;</w:t>
      </w:r>
    </w:p>
    <w:p w14:paraId="1DE6122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36)</w:t>
      </w:r>
      <w:r w:rsidR="004E15DA" w:rsidRPr="00B534E7">
        <w:rPr>
          <w:rFonts w:ascii="Garamond" w:hAnsi="Garamond" w:cs="Times New Roman"/>
          <w:bCs/>
          <w:sz w:val="24"/>
          <w:szCs w:val="24"/>
        </w:rPr>
        <w:t xml:space="preserve"> </w:t>
      </w:r>
      <w:r w:rsidRPr="00B534E7">
        <w:rPr>
          <w:rFonts w:ascii="Garamond" w:hAnsi="Garamond" w:cs="Times New Roman"/>
          <w:bCs/>
          <w:sz w:val="24"/>
          <w:szCs w:val="24"/>
        </w:rPr>
        <w:t>cenohen të drejtat e pasagjerit, n</w:t>
      </w:r>
      <w:r w:rsidR="004E15DA" w:rsidRPr="00B534E7">
        <w:rPr>
          <w:rFonts w:ascii="Garamond" w:hAnsi="Garamond" w:cs="Times New Roman"/>
          <w:bCs/>
          <w:sz w:val="24"/>
          <w:szCs w:val="24"/>
        </w:rPr>
        <w:t>ë përputhje me nënkapitullin VI të kapitullit XI</w:t>
      </w:r>
      <w:r w:rsidR="007E3928" w:rsidRPr="00B534E7">
        <w:rPr>
          <w:rFonts w:ascii="Garamond" w:hAnsi="Garamond" w:cs="Times New Roman"/>
          <w:bCs/>
          <w:sz w:val="24"/>
          <w:szCs w:val="24"/>
        </w:rPr>
        <w:t xml:space="preserve"> të këtij Kodi</w:t>
      </w:r>
      <w:r w:rsidRPr="00B534E7">
        <w:rPr>
          <w:rFonts w:ascii="Garamond" w:hAnsi="Garamond" w:cs="Times New Roman"/>
          <w:bCs/>
          <w:sz w:val="24"/>
          <w:szCs w:val="24"/>
        </w:rPr>
        <w:t xml:space="preserve"> </w:t>
      </w:r>
      <w:r w:rsidRPr="00B534E7">
        <w:rPr>
          <w:rFonts w:ascii="Garamond" w:hAnsi="Garamond" w:cs="Times New Roman"/>
          <w:bCs/>
          <w:color w:val="000000" w:themeColor="text1"/>
          <w:sz w:val="24"/>
          <w:szCs w:val="24"/>
        </w:rPr>
        <w:t xml:space="preserve">ose aktet </w:t>
      </w:r>
      <w:r w:rsidRPr="00B534E7">
        <w:rPr>
          <w:rFonts w:ascii="Garamond" w:hAnsi="Garamond" w:cs="Times New Roman"/>
          <w:bCs/>
          <w:sz w:val="24"/>
          <w:szCs w:val="24"/>
        </w:rPr>
        <w:t>nënligjore në zbatim të tij;</w:t>
      </w:r>
    </w:p>
    <w:p w14:paraId="1DE6122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37)</w:t>
      </w:r>
      <w:r w:rsidR="004E15DA" w:rsidRPr="00B534E7">
        <w:rPr>
          <w:rFonts w:ascii="Garamond" w:hAnsi="Garamond" w:cs="Times New Roman"/>
          <w:bCs/>
          <w:sz w:val="24"/>
          <w:szCs w:val="24"/>
        </w:rPr>
        <w:t xml:space="preserve"> </w:t>
      </w:r>
      <w:r w:rsidRPr="00B534E7">
        <w:rPr>
          <w:rFonts w:ascii="Garamond" w:hAnsi="Garamond" w:cs="Times New Roman"/>
          <w:bCs/>
          <w:sz w:val="24"/>
          <w:szCs w:val="24"/>
        </w:rPr>
        <w:t xml:space="preserve">një transportues ajror, që ofron shërbime nga Republika e Shqipërisë, nuk </w:t>
      </w:r>
      <w:r w:rsidR="004E15DA" w:rsidRPr="00B534E7">
        <w:rPr>
          <w:rFonts w:ascii="Garamond" w:hAnsi="Garamond" w:cs="Times New Roman"/>
          <w:bCs/>
          <w:sz w:val="24"/>
          <w:szCs w:val="24"/>
        </w:rPr>
        <w:t>mban një sigurim të detyrueshëm</w:t>
      </w:r>
      <w:r w:rsidRPr="00B534E7">
        <w:rPr>
          <w:rFonts w:ascii="Garamond" w:hAnsi="Garamond" w:cs="Times New Roman"/>
          <w:bCs/>
          <w:sz w:val="24"/>
          <w:szCs w:val="24"/>
        </w:rPr>
        <w:t xml:space="preserve"> në </w:t>
      </w:r>
      <w:r w:rsidR="004E15DA" w:rsidRPr="00B534E7">
        <w:rPr>
          <w:rFonts w:ascii="Garamond" w:hAnsi="Garamond" w:cs="Times New Roman"/>
          <w:bCs/>
          <w:sz w:val="24"/>
          <w:szCs w:val="24"/>
        </w:rPr>
        <w:t>përputhje me nenet 152 dhe 153.</w:t>
      </w:r>
    </w:p>
    <w:p w14:paraId="1DE61227"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II. Procedurat e konstatimit, shqyrt</w:t>
      </w:r>
      <w:r w:rsidR="004E15DA" w:rsidRPr="00B534E7">
        <w:rPr>
          <w:rFonts w:ascii="Garamond" w:hAnsi="Garamond" w:cs="Times New Roman"/>
          <w:bCs/>
          <w:sz w:val="24"/>
          <w:szCs w:val="24"/>
        </w:rPr>
        <w:t>imit, ankimimit dhe ekzekutimit</w:t>
      </w:r>
      <w:r w:rsidRPr="00B534E7">
        <w:rPr>
          <w:rFonts w:ascii="Garamond" w:hAnsi="Garamond" w:cs="Times New Roman"/>
          <w:bCs/>
          <w:sz w:val="24"/>
          <w:szCs w:val="24"/>
        </w:rPr>
        <w:t xml:space="preserve"> të shkeljeve të dispozitave të këtij Kodi dhe akteve nënligjore në zbatim të tij, bëhen në përputhje me legjislacionin për kundërvajtjet administrative. </w:t>
      </w:r>
    </w:p>
    <w:p w14:paraId="1DE6122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229"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161</w:t>
      </w:r>
    </w:p>
    <w:p w14:paraId="1DE6122B"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Komisioni i shqyrtimit të kundërvajtjeve administrative</w:t>
      </w:r>
    </w:p>
    <w:p w14:paraId="1DE6122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22D" w14:textId="4E427B73"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Për shqyrtimin e kundërvajtjeve administrative krijohet Komisioni i Shqyrtimit të Kundërvajtjeve Administrative (KSHKA), i cili përbëhet nga 5 (pesë) anëtarë dhe drejtohet nga drejtuesi i AAC-së. Procedura dhe funksionimi i këtij komisioni përcaktohen me urdhër të ministrit përgjegjës për transportin.</w:t>
      </w:r>
    </w:p>
    <w:p w14:paraId="1DE6122E" w14:textId="38E9AACB"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Sanksionet administrative, të vendosura nga KSHKA-ja, sipas këtij neni, dhe njoftimi për vendimin e marrë nënshkruhen nga kryetari i komisionit.</w:t>
      </w:r>
    </w:p>
    <w:p w14:paraId="1DE6122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23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162</w:t>
      </w:r>
    </w:p>
    <w:p w14:paraId="1DE61232"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Ankimi ndaj vendimeve të komisionit</w:t>
      </w:r>
    </w:p>
    <w:p w14:paraId="1DE6123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234" w14:textId="6EB88FA9"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1.</w:t>
      </w:r>
      <w:r w:rsidR="00216496">
        <w:rPr>
          <w:rFonts w:ascii="Garamond" w:hAnsi="Garamond" w:cs="Times New Roman"/>
          <w:bCs/>
          <w:sz w:val="24"/>
          <w:szCs w:val="24"/>
        </w:rPr>
        <w:t xml:space="preserve"> </w:t>
      </w:r>
      <w:r w:rsidRPr="00B534E7">
        <w:rPr>
          <w:rFonts w:ascii="Garamond" w:hAnsi="Garamond" w:cs="Times New Roman"/>
          <w:bCs/>
          <w:sz w:val="24"/>
          <w:szCs w:val="24"/>
        </w:rPr>
        <w:t>Kundër vendimit të KSHKA-së mund të bëhet ankim te ministri brenda 30 (tridhjetë) ditëve nga data e njoftimit të këtij vendimi. Me kalimin e 30 (tridhjetë) ditëve nga data e dorëzimit të kërkesës te ministri, ankuesi i drejtohet gjykatës.</w:t>
      </w:r>
    </w:p>
    <w:p w14:paraId="1DE61235" w14:textId="0878BD5E"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2.</w:t>
      </w:r>
      <w:r w:rsidR="00216496">
        <w:rPr>
          <w:rFonts w:ascii="Garamond" w:hAnsi="Garamond" w:cs="Times New Roman"/>
          <w:bCs/>
          <w:sz w:val="24"/>
          <w:szCs w:val="24"/>
        </w:rPr>
        <w:t xml:space="preserve"> </w:t>
      </w:r>
      <w:r w:rsidRPr="00B534E7">
        <w:rPr>
          <w:rFonts w:ascii="Garamond" w:hAnsi="Garamond" w:cs="Times New Roman"/>
          <w:bCs/>
          <w:sz w:val="24"/>
          <w:szCs w:val="24"/>
        </w:rPr>
        <w:t>Sanksionet administrative, të vendosura nga KSHKA-ja, përbëjnë titull ekzekutiv. Ankimimi në rrugë gjyqësore nuk e pengon ekzekutimin e vendimit të komisionit.</w:t>
      </w:r>
    </w:p>
    <w:p w14:paraId="1DE61236"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23E"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KAPITULLI XIII</w:t>
      </w:r>
    </w:p>
    <w:p w14:paraId="1DE61240" w14:textId="200DCBD8" w:rsidR="00C463BA" w:rsidRPr="00B534E7" w:rsidRDefault="007A0068"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DISPOZITA TË FUNDIT</w:t>
      </w:r>
    </w:p>
    <w:p w14:paraId="1DE61241"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p>
    <w:p w14:paraId="1DE61242"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163</w:t>
      </w:r>
    </w:p>
    <w:p w14:paraId="1DE61244"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Aktet nënligjore</w:t>
      </w:r>
    </w:p>
    <w:p w14:paraId="1DE6124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246" w14:textId="37897BE2" w:rsidR="00C463BA" w:rsidRPr="00B534E7" w:rsidRDefault="00DA234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Ngarkohet Këshilli i Ministrave që brenda 18 muajve</w:t>
      </w:r>
      <w:r w:rsidR="004E15DA" w:rsidRPr="00B534E7">
        <w:rPr>
          <w:rFonts w:ascii="Garamond" w:hAnsi="Garamond" w:cs="Times New Roman"/>
          <w:bCs/>
          <w:sz w:val="24"/>
          <w:szCs w:val="24"/>
        </w:rPr>
        <w:t xml:space="preserve"> nga hyrja në fuqi e këtij Kodi</w:t>
      </w:r>
      <w:r w:rsidR="00C463BA" w:rsidRPr="00B534E7">
        <w:rPr>
          <w:rFonts w:ascii="Garamond" w:hAnsi="Garamond" w:cs="Times New Roman"/>
          <w:bCs/>
          <w:sz w:val="24"/>
          <w:szCs w:val="24"/>
        </w:rPr>
        <w:t xml:space="preserve"> të nxjerrë aktet nënligjore</w:t>
      </w:r>
      <w:r w:rsidR="00814AED">
        <w:rPr>
          <w:rFonts w:ascii="Garamond" w:hAnsi="Garamond" w:cs="Times New Roman"/>
          <w:bCs/>
          <w:sz w:val="24"/>
          <w:szCs w:val="24"/>
        </w:rPr>
        <w:t xml:space="preserve"> </w:t>
      </w:r>
      <w:r w:rsidR="00C463BA" w:rsidRPr="00B534E7">
        <w:rPr>
          <w:rFonts w:ascii="Garamond" w:hAnsi="Garamond" w:cs="Times New Roman"/>
          <w:bCs/>
          <w:sz w:val="24"/>
          <w:szCs w:val="24"/>
        </w:rPr>
        <w:t>në zbatim të neneve: 9, pika 4; 10, pika 1; 20, pika 2, 21, pika 5; 22 pika 3; 34, pika 2; 37, pika 3; 50, pika 2; 54, pika 2; 63, pika 2; 84, pika 2; 91, pika 3; 100, pika 2; 101;113, pika 1;114, pika 5;115, pika 3; 129, pika 4; 130, pika 1 dhe 4.</w:t>
      </w:r>
    </w:p>
    <w:p w14:paraId="1DE61247" w14:textId="01A21344" w:rsidR="00C463BA" w:rsidRPr="00B534E7" w:rsidRDefault="00DA234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 xml:space="preserve">Ngarkohet </w:t>
      </w:r>
      <w:r w:rsidR="004E15DA" w:rsidRPr="00B534E7">
        <w:rPr>
          <w:rFonts w:ascii="Garamond" w:hAnsi="Garamond" w:cs="Times New Roman"/>
          <w:bCs/>
          <w:sz w:val="24"/>
          <w:szCs w:val="24"/>
        </w:rPr>
        <w:t>m</w:t>
      </w:r>
      <w:r w:rsidR="00C463BA" w:rsidRPr="00B534E7">
        <w:rPr>
          <w:rFonts w:ascii="Garamond" w:hAnsi="Garamond" w:cs="Times New Roman"/>
          <w:bCs/>
          <w:sz w:val="24"/>
          <w:szCs w:val="24"/>
        </w:rPr>
        <w:t>inistri dhe ministrat përgjegjës që brenda 18 muajve</w:t>
      </w:r>
      <w:r w:rsidR="004E15DA" w:rsidRPr="00B534E7">
        <w:rPr>
          <w:rFonts w:ascii="Garamond" w:hAnsi="Garamond" w:cs="Times New Roman"/>
          <w:bCs/>
          <w:sz w:val="24"/>
          <w:szCs w:val="24"/>
        </w:rPr>
        <w:t xml:space="preserve"> nga hyrja në fuqi e këtij Kodi</w:t>
      </w:r>
      <w:r w:rsidR="00C463BA" w:rsidRPr="00B534E7">
        <w:rPr>
          <w:rFonts w:ascii="Garamond" w:hAnsi="Garamond" w:cs="Times New Roman"/>
          <w:bCs/>
          <w:sz w:val="24"/>
          <w:szCs w:val="24"/>
        </w:rPr>
        <w:t xml:space="preserve"> të nxjerrin aktet </w:t>
      </w:r>
      <w:r w:rsidR="004E15DA" w:rsidRPr="00B534E7">
        <w:rPr>
          <w:rFonts w:ascii="Garamond" w:hAnsi="Garamond" w:cs="Times New Roman"/>
          <w:bCs/>
          <w:sz w:val="24"/>
          <w:szCs w:val="24"/>
        </w:rPr>
        <w:t>nënligjore në zbatim të neneve:</w:t>
      </w:r>
      <w:r w:rsidR="00814AED">
        <w:rPr>
          <w:rFonts w:ascii="Garamond" w:hAnsi="Garamond" w:cs="Times New Roman"/>
          <w:bCs/>
          <w:sz w:val="24"/>
          <w:szCs w:val="24"/>
        </w:rPr>
        <w:t xml:space="preserve"> </w:t>
      </w:r>
      <w:r w:rsidR="00C463BA" w:rsidRPr="00B534E7">
        <w:rPr>
          <w:rFonts w:ascii="Garamond" w:hAnsi="Garamond" w:cs="Times New Roman"/>
          <w:bCs/>
          <w:sz w:val="24"/>
          <w:szCs w:val="24"/>
        </w:rPr>
        <w:t>9,</w:t>
      </w:r>
      <w:r w:rsidR="004E15DA" w:rsidRPr="00B534E7">
        <w:rPr>
          <w:rFonts w:ascii="Garamond" w:hAnsi="Garamond" w:cs="Times New Roman"/>
          <w:bCs/>
          <w:sz w:val="24"/>
          <w:szCs w:val="24"/>
        </w:rPr>
        <w:t xml:space="preserve"> </w:t>
      </w:r>
      <w:r w:rsidR="00C463BA" w:rsidRPr="00B534E7">
        <w:rPr>
          <w:rFonts w:ascii="Garamond" w:hAnsi="Garamond" w:cs="Times New Roman"/>
          <w:bCs/>
          <w:sz w:val="24"/>
          <w:szCs w:val="24"/>
        </w:rPr>
        <w:t>pika 3;</w:t>
      </w:r>
      <w:r w:rsidR="00814AED">
        <w:rPr>
          <w:rFonts w:ascii="Garamond" w:hAnsi="Garamond" w:cs="Times New Roman"/>
          <w:bCs/>
          <w:sz w:val="24"/>
          <w:szCs w:val="24"/>
        </w:rPr>
        <w:t xml:space="preserve"> </w:t>
      </w:r>
      <w:r w:rsidR="00C463BA" w:rsidRPr="00B534E7">
        <w:rPr>
          <w:rFonts w:ascii="Garamond" w:hAnsi="Garamond" w:cs="Times New Roman"/>
          <w:bCs/>
          <w:sz w:val="24"/>
          <w:szCs w:val="24"/>
        </w:rPr>
        <w:t>11, pika 2;</w:t>
      </w:r>
      <w:r w:rsidR="00814AED">
        <w:rPr>
          <w:rFonts w:ascii="Garamond" w:hAnsi="Garamond" w:cs="Times New Roman"/>
          <w:bCs/>
          <w:sz w:val="24"/>
          <w:szCs w:val="24"/>
        </w:rPr>
        <w:t xml:space="preserve"> </w:t>
      </w:r>
      <w:r w:rsidR="00C463BA" w:rsidRPr="00B534E7">
        <w:rPr>
          <w:rFonts w:ascii="Garamond" w:hAnsi="Garamond" w:cs="Times New Roman"/>
          <w:bCs/>
          <w:sz w:val="24"/>
          <w:szCs w:val="24"/>
        </w:rPr>
        <w:t>13, pika 3;</w:t>
      </w:r>
      <w:r w:rsidR="00814AED">
        <w:rPr>
          <w:rFonts w:ascii="Garamond" w:hAnsi="Garamond" w:cs="Times New Roman"/>
          <w:bCs/>
          <w:sz w:val="24"/>
          <w:szCs w:val="24"/>
        </w:rPr>
        <w:t xml:space="preserve"> </w:t>
      </w:r>
      <w:r w:rsidR="00C463BA" w:rsidRPr="00B534E7">
        <w:rPr>
          <w:rFonts w:ascii="Garamond" w:hAnsi="Garamond" w:cs="Times New Roman"/>
          <w:bCs/>
          <w:sz w:val="24"/>
          <w:szCs w:val="24"/>
        </w:rPr>
        <w:t>16, pika 3;</w:t>
      </w:r>
      <w:r w:rsidR="00814AED">
        <w:rPr>
          <w:rFonts w:ascii="Garamond" w:hAnsi="Garamond" w:cs="Times New Roman"/>
          <w:bCs/>
          <w:sz w:val="24"/>
          <w:szCs w:val="24"/>
        </w:rPr>
        <w:t xml:space="preserve"> </w:t>
      </w:r>
      <w:r w:rsidR="00C463BA" w:rsidRPr="00B534E7">
        <w:rPr>
          <w:rFonts w:ascii="Garamond" w:hAnsi="Garamond" w:cs="Times New Roman"/>
          <w:bCs/>
          <w:sz w:val="24"/>
          <w:szCs w:val="24"/>
        </w:rPr>
        <w:t>17, pika 2;</w:t>
      </w:r>
      <w:r w:rsidR="00814AED">
        <w:rPr>
          <w:rFonts w:ascii="Garamond" w:hAnsi="Garamond" w:cs="Times New Roman"/>
          <w:bCs/>
          <w:sz w:val="24"/>
          <w:szCs w:val="24"/>
        </w:rPr>
        <w:t xml:space="preserve"> </w:t>
      </w:r>
      <w:r w:rsidR="00C463BA" w:rsidRPr="00B534E7">
        <w:rPr>
          <w:rFonts w:ascii="Garamond" w:hAnsi="Garamond" w:cs="Times New Roman"/>
          <w:bCs/>
          <w:sz w:val="24"/>
          <w:szCs w:val="24"/>
        </w:rPr>
        <w:t>18, pika 2;</w:t>
      </w:r>
      <w:r w:rsidR="00814AED">
        <w:rPr>
          <w:rFonts w:ascii="Garamond" w:hAnsi="Garamond" w:cs="Times New Roman"/>
          <w:bCs/>
          <w:sz w:val="24"/>
          <w:szCs w:val="24"/>
        </w:rPr>
        <w:t xml:space="preserve"> </w:t>
      </w:r>
      <w:r w:rsidR="00C463BA" w:rsidRPr="00B534E7">
        <w:rPr>
          <w:rFonts w:ascii="Garamond" w:hAnsi="Garamond" w:cs="Times New Roman"/>
          <w:bCs/>
          <w:sz w:val="24"/>
          <w:szCs w:val="24"/>
        </w:rPr>
        <w:t>22, pika 4;</w:t>
      </w:r>
      <w:r w:rsidR="00814AED">
        <w:rPr>
          <w:rFonts w:ascii="Garamond" w:hAnsi="Garamond" w:cs="Times New Roman"/>
          <w:bCs/>
          <w:sz w:val="24"/>
          <w:szCs w:val="24"/>
        </w:rPr>
        <w:t xml:space="preserve"> </w:t>
      </w:r>
      <w:r w:rsidR="00C463BA" w:rsidRPr="00B534E7">
        <w:rPr>
          <w:rFonts w:ascii="Garamond" w:hAnsi="Garamond" w:cs="Times New Roman"/>
          <w:bCs/>
          <w:sz w:val="24"/>
          <w:szCs w:val="24"/>
        </w:rPr>
        <w:t>23, pika 2;</w:t>
      </w:r>
      <w:r w:rsidR="00814AED">
        <w:rPr>
          <w:rFonts w:ascii="Garamond" w:hAnsi="Garamond" w:cs="Times New Roman"/>
          <w:bCs/>
          <w:sz w:val="24"/>
          <w:szCs w:val="24"/>
        </w:rPr>
        <w:t xml:space="preserve"> </w:t>
      </w:r>
      <w:r w:rsidR="00C463BA" w:rsidRPr="00B534E7">
        <w:rPr>
          <w:rFonts w:ascii="Garamond" w:hAnsi="Garamond" w:cs="Times New Roman"/>
          <w:bCs/>
          <w:sz w:val="24"/>
          <w:szCs w:val="24"/>
        </w:rPr>
        <w:t>24, pika 2;</w:t>
      </w:r>
      <w:r w:rsidR="00814AED">
        <w:rPr>
          <w:rFonts w:ascii="Garamond" w:hAnsi="Garamond" w:cs="Times New Roman"/>
          <w:bCs/>
          <w:sz w:val="24"/>
          <w:szCs w:val="24"/>
        </w:rPr>
        <w:t xml:space="preserve"> </w:t>
      </w:r>
      <w:r w:rsidR="00C463BA" w:rsidRPr="00B534E7">
        <w:rPr>
          <w:rFonts w:ascii="Garamond" w:hAnsi="Garamond" w:cs="Times New Roman"/>
          <w:bCs/>
          <w:sz w:val="24"/>
          <w:szCs w:val="24"/>
        </w:rPr>
        <w:t>27, pika 3;</w:t>
      </w:r>
      <w:r w:rsidR="00814AED">
        <w:rPr>
          <w:rFonts w:ascii="Garamond" w:hAnsi="Garamond" w:cs="Times New Roman"/>
          <w:bCs/>
          <w:sz w:val="24"/>
          <w:szCs w:val="24"/>
        </w:rPr>
        <w:t xml:space="preserve"> </w:t>
      </w:r>
      <w:r w:rsidR="00C463BA" w:rsidRPr="00B534E7">
        <w:rPr>
          <w:rFonts w:ascii="Garamond" w:hAnsi="Garamond" w:cs="Times New Roman"/>
          <w:bCs/>
          <w:sz w:val="24"/>
          <w:szCs w:val="24"/>
        </w:rPr>
        <w:t>28, pika 4;</w:t>
      </w:r>
      <w:r w:rsidR="00814AED">
        <w:rPr>
          <w:rFonts w:ascii="Garamond" w:hAnsi="Garamond" w:cs="Times New Roman"/>
          <w:bCs/>
          <w:sz w:val="24"/>
          <w:szCs w:val="24"/>
        </w:rPr>
        <w:t xml:space="preserve"> </w:t>
      </w:r>
      <w:r w:rsidR="00C463BA" w:rsidRPr="00B534E7">
        <w:rPr>
          <w:rFonts w:ascii="Garamond" w:hAnsi="Garamond" w:cs="Times New Roman"/>
          <w:bCs/>
          <w:sz w:val="24"/>
          <w:szCs w:val="24"/>
        </w:rPr>
        <w:t>29, pika 6;</w:t>
      </w:r>
      <w:r w:rsidR="00814AED">
        <w:rPr>
          <w:rFonts w:ascii="Garamond" w:hAnsi="Garamond" w:cs="Times New Roman"/>
          <w:bCs/>
          <w:sz w:val="24"/>
          <w:szCs w:val="24"/>
        </w:rPr>
        <w:t xml:space="preserve"> </w:t>
      </w:r>
      <w:r w:rsidR="00C463BA" w:rsidRPr="00B534E7">
        <w:rPr>
          <w:rFonts w:ascii="Garamond" w:hAnsi="Garamond" w:cs="Times New Roman"/>
          <w:bCs/>
          <w:sz w:val="24"/>
          <w:szCs w:val="24"/>
        </w:rPr>
        <w:t>30, pika 6;</w:t>
      </w:r>
      <w:r w:rsidR="00814AED">
        <w:rPr>
          <w:rFonts w:ascii="Garamond" w:hAnsi="Garamond" w:cs="Times New Roman"/>
          <w:bCs/>
          <w:sz w:val="24"/>
          <w:szCs w:val="24"/>
        </w:rPr>
        <w:t xml:space="preserve"> </w:t>
      </w:r>
      <w:r w:rsidR="00C463BA" w:rsidRPr="00B534E7">
        <w:rPr>
          <w:rFonts w:ascii="Garamond" w:hAnsi="Garamond" w:cs="Times New Roman"/>
          <w:bCs/>
          <w:sz w:val="24"/>
          <w:szCs w:val="24"/>
        </w:rPr>
        <w:t>34, pika 3;</w:t>
      </w:r>
      <w:r w:rsidR="00814AED">
        <w:rPr>
          <w:rFonts w:ascii="Garamond" w:hAnsi="Garamond" w:cs="Times New Roman"/>
          <w:bCs/>
          <w:sz w:val="24"/>
          <w:szCs w:val="24"/>
        </w:rPr>
        <w:t xml:space="preserve"> </w:t>
      </w:r>
      <w:r w:rsidR="00C463BA" w:rsidRPr="00B534E7">
        <w:rPr>
          <w:rFonts w:ascii="Garamond" w:hAnsi="Garamond" w:cs="Times New Roman"/>
          <w:bCs/>
          <w:sz w:val="24"/>
          <w:szCs w:val="24"/>
        </w:rPr>
        <w:t>35, pika 6,</w:t>
      </w:r>
      <w:r w:rsidR="00814AED">
        <w:rPr>
          <w:rFonts w:ascii="Garamond" w:hAnsi="Garamond" w:cs="Times New Roman"/>
          <w:bCs/>
          <w:sz w:val="24"/>
          <w:szCs w:val="24"/>
        </w:rPr>
        <w:t xml:space="preserve"> </w:t>
      </w:r>
      <w:r w:rsidR="00C463BA" w:rsidRPr="00B534E7">
        <w:rPr>
          <w:rFonts w:ascii="Garamond" w:hAnsi="Garamond" w:cs="Times New Roman"/>
          <w:bCs/>
          <w:sz w:val="24"/>
          <w:szCs w:val="24"/>
        </w:rPr>
        <w:t>36;</w:t>
      </w:r>
      <w:r w:rsidR="00814AED">
        <w:rPr>
          <w:rFonts w:ascii="Garamond" w:hAnsi="Garamond" w:cs="Times New Roman"/>
          <w:bCs/>
          <w:sz w:val="24"/>
          <w:szCs w:val="24"/>
        </w:rPr>
        <w:t xml:space="preserve"> </w:t>
      </w:r>
      <w:r w:rsidR="00C463BA" w:rsidRPr="00B534E7">
        <w:rPr>
          <w:rFonts w:ascii="Garamond" w:hAnsi="Garamond" w:cs="Times New Roman"/>
          <w:bCs/>
          <w:sz w:val="24"/>
          <w:szCs w:val="24"/>
        </w:rPr>
        <w:t>37, pika 5;</w:t>
      </w:r>
      <w:r w:rsidR="00814AED">
        <w:rPr>
          <w:rFonts w:ascii="Garamond" w:hAnsi="Garamond" w:cs="Times New Roman"/>
          <w:bCs/>
          <w:sz w:val="24"/>
          <w:szCs w:val="24"/>
        </w:rPr>
        <w:t xml:space="preserve"> </w:t>
      </w:r>
      <w:r w:rsidR="00C463BA" w:rsidRPr="00B534E7">
        <w:rPr>
          <w:rFonts w:ascii="Garamond" w:hAnsi="Garamond" w:cs="Times New Roman"/>
          <w:bCs/>
          <w:sz w:val="24"/>
          <w:szCs w:val="24"/>
        </w:rPr>
        <w:t>38, pika 3;</w:t>
      </w:r>
      <w:r w:rsidR="00814AED">
        <w:rPr>
          <w:rFonts w:ascii="Garamond" w:hAnsi="Garamond" w:cs="Times New Roman"/>
          <w:bCs/>
          <w:sz w:val="24"/>
          <w:szCs w:val="24"/>
        </w:rPr>
        <w:t xml:space="preserve"> </w:t>
      </w:r>
      <w:r w:rsidR="00C463BA" w:rsidRPr="00B534E7">
        <w:rPr>
          <w:rFonts w:ascii="Garamond" w:hAnsi="Garamond" w:cs="Times New Roman"/>
          <w:bCs/>
          <w:sz w:val="24"/>
          <w:szCs w:val="24"/>
        </w:rPr>
        <w:t>39, pika 3;</w:t>
      </w:r>
      <w:r w:rsidR="00814AED">
        <w:rPr>
          <w:rFonts w:ascii="Garamond" w:hAnsi="Garamond" w:cs="Times New Roman"/>
          <w:bCs/>
          <w:sz w:val="24"/>
          <w:szCs w:val="24"/>
        </w:rPr>
        <w:t xml:space="preserve"> </w:t>
      </w:r>
      <w:r w:rsidR="00C463BA" w:rsidRPr="00B534E7">
        <w:rPr>
          <w:rFonts w:ascii="Garamond" w:hAnsi="Garamond" w:cs="Times New Roman"/>
          <w:bCs/>
          <w:sz w:val="24"/>
          <w:szCs w:val="24"/>
        </w:rPr>
        <w:t>42, pika 2;</w:t>
      </w:r>
      <w:r w:rsidR="00814AED">
        <w:rPr>
          <w:rFonts w:ascii="Garamond" w:hAnsi="Garamond" w:cs="Times New Roman"/>
          <w:bCs/>
          <w:sz w:val="24"/>
          <w:szCs w:val="24"/>
        </w:rPr>
        <w:t xml:space="preserve"> </w:t>
      </w:r>
      <w:r w:rsidR="00C463BA" w:rsidRPr="00B534E7">
        <w:rPr>
          <w:rFonts w:ascii="Garamond" w:hAnsi="Garamond" w:cs="Times New Roman"/>
          <w:bCs/>
          <w:sz w:val="24"/>
          <w:szCs w:val="24"/>
        </w:rPr>
        <w:t>43, pika 4;</w:t>
      </w:r>
      <w:r w:rsidR="00814AED">
        <w:rPr>
          <w:rFonts w:ascii="Garamond" w:hAnsi="Garamond" w:cs="Times New Roman"/>
          <w:bCs/>
          <w:sz w:val="24"/>
          <w:szCs w:val="24"/>
        </w:rPr>
        <w:t xml:space="preserve"> </w:t>
      </w:r>
      <w:r w:rsidR="00C463BA" w:rsidRPr="00B534E7">
        <w:rPr>
          <w:rFonts w:ascii="Garamond" w:hAnsi="Garamond" w:cs="Times New Roman"/>
          <w:bCs/>
          <w:sz w:val="24"/>
          <w:szCs w:val="24"/>
        </w:rPr>
        <w:t>44, pika 3; 46, pika 3;</w:t>
      </w:r>
      <w:r w:rsidR="00814AED">
        <w:rPr>
          <w:rFonts w:ascii="Garamond" w:hAnsi="Garamond" w:cs="Times New Roman"/>
          <w:bCs/>
          <w:sz w:val="24"/>
          <w:szCs w:val="24"/>
        </w:rPr>
        <w:t xml:space="preserve"> </w:t>
      </w:r>
      <w:r w:rsidR="00C463BA" w:rsidRPr="00B534E7">
        <w:rPr>
          <w:rFonts w:ascii="Garamond" w:hAnsi="Garamond" w:cs="Times New Roman"/>
          <w:bCs/>
          <w:sz w:val="24"/>
          <w:szCs w:val="24"/>
        </w:rPr>
        <w:t>48;</w:t>
      </w:r>
      <w:r w:rsidR="00814AED">
        <w:rPr>
          <w:rFonts w:ascii="Garamond" w:hAnsi="Garamond" w:cs="Times New Roman"/>
          <w:bCs/>
          <w:sz w:val="24"/>
          <w:szCs w:val="24"/>
        </w:rPr>
        <w:t xml:space="preserve"> </w:t>
      </w:r>
      <w:r w:rsidR="00C463BA" w:rsidRPr="00B534E7">
        <w:rPr>
          <w:rFonts w:ascii="Garamond" w:hAnsi="Garamond" w:cs="Times New Roman"/>
          <w:bCs/>
          <w:sz w:val="24"/>
          <w:szCs w:val="24"/>
        </w:rPr>
        <w:t>50, pika 3;</w:t>
      </w:r>
      <w:r w:rsidR="00814AED">
        <w:rPr>
          <w:rFonts w:ascii="Garamond" w:hAnsi="Garamond" w:cs="Times New Roman"/>
          <w:bCs/>
          <w:sz w:val="24"/>
          <w:szCs w:val="24"/>
        </w:rPr>
        <w:t xml:space="preserve"> </w:t>
      </w:r>
      <w:r w:rsidR="00C463BA" w:rsidRPr="00B534E7">
        <w:rPr>
          <w:rFonts w:ascii="Garamond" w:hAnsi="Garamond" w:cs="Times New Roman"/>
          <w:bCs/>
          <w:sz w:val="24"/>
          <w:szCs w:val="24"/>
        </w:rPr>
        <w:t>52;</w:t>
      </w:r>
      <w:r w:rsidR="00814AED">
        <w:rPr>
          <w:rFonts w:ascii="Garamond" w:hAnsi="Garamond" w:cs="Times New Roman"/>
          <w:bCs/>
          <w:sz w:val="24"/>
          <w:szCs w:val="24"/>
        </w:rPr>
        <w:t xml:space="preserve"> </w:t>
      </w:r>
      <w:r w:rsidR="00C463BA" w:rsidRPr="00B534E7">
        <w:rPr>
          <w:rFonts w:ascii="Garamond" w:hAnsi="Garamond" w:cs="Times New Roman"/>
          <w:bCs/>
          <w:sz w:val="24"/>
          <w:szCs w:val="24"/>
        </w:rPr>
        <w:t>53, pika 6;</w:t>
      </w:r>
      <w:r w:rsidR="00814AED">
        <w:rPr>
          <w:rFonts w:ascii="Garamond" w:hAnsi="Garamond" w:cs="Times New Roman"/>
          <w:bCs/>
          <w:sz w:val="24"/>
          <w:szCs w:val="24"/>
        </w:rPr>
        <w:t xml:space="preserve"> </w:t>
      </w:r>
      <w:r w:rsidR="00C463BA" w:rsidRPr="00B534E7">
        <w:rPr>
          <w:rFonts w:ascii="Garamond" w:hAnsi="Garamond" w:cs="Times New Roman"/>
          <w:bCs/>
          <w:sz w:val="24"/>
          <w:szCs w:val="24"/>
        </w:rPr>
        <w:t>54, pika 10;</w:t>
      </w:r>
      <w:r w:rsidR="00814AED">
        <w:rPr>
          <w:rFonts w:ascii="Garamond" w:hAnsi="Garamond" w:cs="Times New Roman"/>
          <w:bCs/>
          <w:sz w:val="24"/>
          <w:szCs w:val="24"/>
        </w:rPr>
        <w:t xml:space="preserve"> </w:t>
      </w:r>
      <w:r w:rsidR="00C463BA" w:rsidRPr="00B534E7">
        <w:rPr>
          <w:rFonts w:ascii="Garamond" w:hAnsi="Garamond" w:cs="Times New Roman"/>
          <w:bCs/>
          <w:sz w:val="24"/>
          <w:szCs w:val="24"/>
        </w:rPr>
        <w:t>58, pika 3;</w:t>
      </w:r>
      <w:r w:rsidR="00814AED">
        <w:rPr>
          <w:rFonts w:ascii="Garamond" w:hAnsi="Garamond" w:cs="Times New Roman"/>
          <w:bCs/>
          <w:sz w:val="24"/>
          <w:szCs w:val="24"/>
        </w:rPr>
        <w:t xml:space="preserve"> </w:t>
      </w:r>
      <w:r w:rsidR="00C463BA" w:rsidRPr="00B534E7">
        <w:rPr>
          <w:rFonts w:ascii="Garamond" w:hAnsi="Garamond" w:cs="Times New Roman"/>
          <w:bCs/>
          <w:sz w:val="24"/>
          <w:szCs w:val="24"/>
        </w:rPr>
        <w:t>59, pika 2;</w:t>
      </w:r>
      <w:r w:rsidR="00814AED">
        <w:rPr>
          <w:rFonts w:ascii="Garamond" w:hAnsi="Garamond" w:cs="Times New Roman"/>
          <w:bCs/>
          <w:sz w:val="24"/>
          <w:szCs w:val="24"/>
        </w:rPr>
        <w:t xml:space="preserve"> </w:t>
      </w:r>
      <w:r w:rsidR="00C463BA" w:rsidRPr="00B534E7">
        <w:rPr>
          <w:rFonts w:ascii="Garamond" w:hAnsi="Garamond" w:cs="Times New Roman"/>
          <w:bCs/>
          <w:sz w:val="24"/>
          <w:szCs w:val="24"/>
        </w:rPr>
        <w:t>62, pika 4;</w:t>
      </w:r>
      <w:r w:rsidR="00814AED">
        <w:rPr>
          <w:rFonts w:ascii="Garamond" w:hAnsi="Garamond" w:cs="Times New Roman"/>
          <w:bCs/>
          <w:sz w:val="24"/>
          <w:szCs w:val="24"/>
        </w:rPr>
        <w:t xml:space="preserve"> </w:t>
      </w:r>
      <w:r w:rsidR="00C463BA" w:rsidRPr="00B534E7">
        <w:rPr>
          <w:rFonts w:ascii="Garamond" w:hAnsi="Garamond" w:cs="Times New Roman"/>
          <w:bCs/>
          <w:sz w:val="24"/>
          <w:szCs w:val="24"/>
        </w:rPr>
        <w:t>65, pikat 1, 2,3;</w:t>
      </w:r>
      <w:r w:rsidR="00814AED">
        <w:rPr>
          <w:rFonts w:ascii="Garamond" w:hAnsi="Garamond" w:cs="Times New Roman"/>
          <w:bCs/>
          <w:sz w:val="24"/>
          <w:szCs w:val="24"/>
        </w:rPr>
        <w:t xml:space="preserve"> </w:t>
      </w:r>
      <w:r w:rsidR="00C463BA" w:rsidRPr="00B534E7">
        <w:rPr>
          <w:rFonts w:ascii="Garamond" w:hAnsi="Garamond" w:cs="Times New Roman"/>
          <w:bCs/>
          <w:sz w:val="24"/>
          <w:szCs w:val="24"/>
        </w:rPr>
        <w:t>66, pika 2;</w:t>
      </w:r>
      <w:r w:rsidR="00814AED">
        <w:rPr>
          <w:rFonts w:ascii="Garamond" w:hAnsi="Garamond" w:cs="Times New Roman"/>
          <w:bCs/>
          <w:sz w:val="24"/>
          <w:szCs w:val="24"/>
        </w:rPr>
        <w:t xml:space="preserve"> </w:t>
      </w:r>
      <w:r w:rsidR="00C463BA" w:rsidRPr="00B534E7">
        <w:rPr>
          <w:rFonts w:ascii="Garamond" w:hAnsi="Garamond" w:cs="Times New Roman"/>
          <w:bCs/>
          <w:sz w:val="24"/>
          <w:szCs w:val="24"/>
        </w:rPr>
        <w:t>68, pika 3;</w:t>
      </w:r>
      <w:r w:rsidR="00814AED">
        <w:rPr>
          <w:rFonts w:ascii="Garamond" w:hAnsi="Garamond" w:cs="Times New Roman"/>
          <w:bCs/>
          <w:sz w:val="24"/>
          <w:szCs w:val="24"/>
        </w:rPr>
        <w:t xml:space="preserve"> </w:t>
      </w:r>
      <w:r w:rsidR="00C463BA" w:rsidRPr="00B534E7">
        <w:rPr>
          <w:rFonts w:ascii="Garamond" w:hAnsi="Garamond" w:cs="Times New Roman"/>
          <w:bCs/>
          <w:sz w:val="24"/>
          <w:szCs w:val="24"/>
        </w:rPr>
        <w:t>80;</w:t>
      </w:r>
      <w:r w:rsidR="00814AED">
        <w:rPr>
          <w:rFonts w:ascii="Garamond" w:hAnsi="Garamond" w:cs="Times New Roman"/>
          <w:bCs/>
          <w:sz w:val="24"/>
          <w:szCs w:val="24"/>
        </w:rPr>
        <w:t xml:space="preserve"> </w:t>
      </w:r>
      <w:r w:rsidR="00C463BA" w:rsidRPr="00B534E7">
        <w:rPr>
          <w:rFonts w:ascii="Garamond" w:hAnsi="Garamond" w:cs="Times New Roman"/>
          <w:bCs/>
          <w:sz w:val="24"/>
          <w:szCs w:val="24"/>
        </w:rPr>
        <w:t>81, pika 2;</w:t>
      </w:r>
      <w:r w:rsidR="00814AED">
        <w:rPr>
          <w:rFonts w:ascii="Garamond" w:hAnsi="Garamond" w:cs="Times New Roman"/>
          <w:bCs/>
          <w:sz w:val="24"/>
          <w:szCs w:val="24"/>
        </w:rPr>
        <w:t xml:space="preserve"> </w:t>
      </w:r>
      <w:r w:rsidR="00C463BA" w:rsidRPr="00B534E7">
        <w:rPr>
          <w:rFonts w:ascii="Garamond" w:hAnsi="Garamond" w:cs="Times New Roman"/>
          <w:bCs/>
          <w:sz w:val="24"/>
          <w:szCs w:val="24"/>
        </w:rPr>
        <w:t>83, pika 5;</w:t>
      </w:r>
      <w:r w:rsidR="00814AED">
        <w:rPr>
          <w:rFonts w:ascii="Garamond" w:hAnsi="Garamond" w:cs="Times New Roman"/>
          <w:bCs/>
          <w:sz w:val="24"/>
          <w:szCs w:val="24"/>
        </w:rPr>
        <w:t xml:space="preserve"> </w:t>
      </w:r>
      <w:r w:rsidR="00C463BA" w:rsidRPr="00B534E7">
        <w:rPr>
          <w:rFonts w:ascii="Garamond" w:hAnsi="Garamond" w:cs="Times New Roman"/>
          <w:bCs/>
          <w:sz w:val="24"/>
          <w:szCs w:val="24"/>
        </w:rPr>
        <w:t>84, pikat 3 dhe 6;</w:t>
      </w:r>
      <w:r w:rsidR="00814AED">
        <w:rPr>
          <w:rFonts w:ascii="Garamond" w:hAnsi="Garamond" w:cs="Times New Roman"/>
          <w:bCs/>
          <w:sz w:val="24"/>
          <w:szCs w:val="24"/>
        </w:rPr>
        <w:t xml:space="preserve"> </w:t>
      </w:r>
      <w:r w:rsidR="00C463BA" w:rsidRPr="00B534E7">
        <w:rPr>
          <w:rFonts w:ascii="Garamond" w:hAnsi="Garamond" w:cs="Times New Roman"/>
          <w:bCs/>
          <w:sz w:val="24"/>
          <w:szCs w:val="24"/>
        </w:rPr>
        <w:t>85, pika 6;</w:t>
      </w:r>
      <w:r w:rsidR="00814AED">
        <w:rPr>
          <w:rFonts w:ascii="Garamond" w:hAnsi="Garamond" w:cs="Times New Roman"/>
          <w:bCs/>
          <w:sz w:val="24"/>
          <w:szCs w:val="24"/>
        </w:rPr>
        <w:t xml:space="preserve"> </w:t>
      </w:r>
      <w:r w:rsidR="00C463BA" w:rsidRPr="00B534E7">
        <w:rPr>
          <w:rFonts w:ascii="Garamond" w:hAnsi="Garamond" w:cs="Times New Roman"/>
          <w:bCs/>
          <w:sz w:val="24"/>
          <w:szCs w:val="24"/>
        </w:rPr>
        <w:t>90, pika 3;</w:t>
      </w:r>
      <w:r w:rsidR="00814AED">
        <w:rPr>
          <w:rFonts w:ascii="Garamond" w:hAnsi="Garamond" w:cs="Times New Roman"/>
          <w:bCs/>
          <w:sz w:val="24"/>
          <w:szCs w:val="24"/>
        </w:rPr>
        <w:t xml:space="preserve"> </w:t>
      </w:r>
      <w:r w:rsidR="00C463BA" w:rsidRPr="00B534E7">
        <w:rPr>
          <w:rFonts w:ascii="Garamond" w:hAnsi="Garamond" w:cs="Times New Roman"/>
          <w:bCs/>
          <w:sz w:val="24"/>
          <w:szCs w:val="24"/>
        </w:rPr>
        <w:t>91, pika 2;</w:t>
      </w:r>
      <w:r w:rsidR="00814AED">
        <w:rPr>
          <w:rFonts w:ascii="Garamond" w:hAnsi="Garamond" w:cs="Times New Roman"/>
          <w:bCs/>
          <w:sz w:val="24"/>
          <w:szCs w:val="24"/>
        </w:rPr>
        <w:t xml:space="preserve"> </w:t>
      </w:r>
      <w:r w:rsidR="00C463BA" w:rsidRPr="00B534E7">
        <w:rPr>
          <w:rFonts w:ascii="Garamond" w:hAnsi="Garamond" w:cs="Times New Roman"/>
          <w:bCs/>
          <w:sz w:val="24"/>
          <w:szCs w:val="24"/>
        </w:rPr>
        <w:t>94, pika 3;</w:t>
      </w:r>
      <w:r w:rsidR="00814AED">
        <w:rPr>
          <w:rFonts w:ascii="Garamond" w:hAnsi="Garamond" w:cs="Times New Roman"/>
          <w:bCs/>
          <w:sz w:val="24"/>
          <w:szCs w:val="24"/>
        </w:rPr>
        <w:t xml:space="preserve"> </w:t>
      </w:r>
      <w:r w:rsidR="00C463BA" w:rsidRPr="00B534E7">
        <w:rPr>
          <w:rFonts w:ascii="Garamond" w:hAnsi="Garamond" w:cs="Times New Roman"/>
          <w:bCs/>
          <w:sz w:val="24"/>
          <w:szCs w:val="24"/>
        </w:rPr>
        <w:t>95, pika 4;</w:t>
      </w:r>
      <w:r w:rsidR="00814AED">
        <w:rPr>
          <w:rFonts w:ascii="Garamond" w:hAnsi="Garamond" w:cs="Times New Roman"/>
          <w:bCs/>
          <w:sz w:val="24"/>
          <w:szCs w:val="24"/>
        </w:rPr>
        <w:t xml:space="preserve"> </w:t>
      </w:r>
      <w:r w:rsidR="00C463BA" w:rsidRPr="00B534E7">
        <w:rPr>
          <w:rFonts w:ascii="Garamond" w:hAnsi="Garamond" w:cs="Times New Roman"/>
          <w:bCs/>
          <w:sz w:val="24"/>
          <w:szCs w:val="24"/>
        </w:rPr>
        <w:t>112;</w:t>
      </w:r>
      <w:r w:rsidR="00814AED">
        <w:rPr>
          <w:rFonts w:ascii="Garamond" w:hAnsi="Garamond" w:cs="Times New Roman"/>
          <w:bCs/>
          <w:sz w:val="24"/>
          <w:szCs w:val="24"/>
        </w:rPr>
        <w:t xml:space="preserve"> </w:t>
      </w:r>
      <w:r w:rsidR="00C463BA" w:rsidRPr="00B534E7">
        <w:rPr>
          <w:rFonts w:ascii="Garamond" w:hAnsi="Garamond" w:cs="Times New Roman"/>
          <w:bCs/>
          <w:sz w:val="24"/>
          <w:szCs w:val="24"/>
        </w:rPr>
        <w:t>113, pika 2;</w:t>
      </w:r>
      <w:r w:rsidR="00814AED">
        <w:rPr>
          <w:rFonts w:ascii="Garamond" w:hAnsi="Garamond" w:cs="Times New Roman"/>
          <w:bCs/>
          <w:sz w:val="24"/>
          <w:szCs w:val="24"/>
        </w:rPr>
        <w:t xml:space="preserve"> </w:t>
      </w:r>
      <w:r w:rsidR="00C463BA" w:rsidRPr="00B534E7">
        <w:rPr>
          <w:rFonts w:ascii="Garamond" w:hAnsi="Garamond" w:cs="Times New Roman"/>
          <w:bCs/>
          <w:sz w:val="24"/>
          <w:szCs w:val="24"/>
        </w:rPr>
        <w:t>116, pika 3;</w:t>
      </w:r>
      <w:r w:rsidR="00814AED">
        <w:rPr>
          <w:rFonts w:ascii="Garamond" w:hAnsi="Garamond" w:cs="Times New Roman"/>
          <w:bCs/>
          <w:sz w:val="24"/>
          <w:szCs w:val="24"/>
        </w:rPr>
        <w:t xml:space="preserve"> </w:t>
      </w:r>
      <w:r w:rsidR="00C463BA" w:rsidRPr="00B534E7">
        <w:rPr>
          <w:rFonts w:ascii="Garamond" w:hAnsi="Garamond" w:cs="Times New Roman"/>
          <w:bCs/>
          <w:sz w:val="24"/>
          <w:szCs w:val="24"/>
        </w:rPr>
        <w:t>120, pika 2;</w:t>
      </w:r>
      <w:r w:rsidR="00814AED">
        <w:rPr>
          <w:rFonts w:ascii="Garamond" w:hAnsi="Garamond" w:cs="Times New Roman"/>
          <w:bCs/>
          <w:sz w:val="24"/>
          <w:szCs w:val="24"/>
        </w:rPr>
        <w:t xml:space="preserve"> </w:t>
      </w:r>
      <w:r w:rsidR="00C463BA" w:rsidRPr="00B534E7">
        <w:rPr>
          <w:rFonts w:ascii="Garamond" w:hAnsi="Garamond" w:cs="Times New Roman"/>
          <w:bCs/>
          <w:sz w:val="24"/>
          <w:szCs w:val="24"/>
        </w:rPr>
        <w:t>124, pika 2;</w:t>
      </w:r>
      <w:r w:rsidR="00814AED">
        <w:rPr>
          <w:rFonts w:ascii="Garamond" w:hAnsi="Garamond" w:cs="Times New Roman"/>
          <w:bCs/>
          <w:sz w:val="24"/>
          <w:szCs w:val="24"/>
        </w:rPr>
        <w:t xml:space="preserve"> </w:t>
      </w:r>
      <w:r w:rsidR="00C463BA" w:rsidRPr="00B534E7">
        <w:rPr>
          <w:rFonts w:ascii="Garamond" w:hAnsi="Garamond" w:cs="Times New Roman"/>
          <w:bCs/>
          <w:sz w:val="24"/>
          <w:szCs w:val="24"/>
        </w:rPr>
        <w:t>126, pika 2;</w:t>
      </w:r>
      <w:r w:rsidR="00814AED">
        <w:rPr>
          <w:rFonts w:ascii="Garamond" w:hAnsi="Garamond" w:cs="Times New Roman"/>
          <w:bCs/>
          <w:sz w:val="24"/>
          <w:szCs w:val="24"/>
        </w:rPr>
        <w:t xml:space="preserve"> </w:t>
      </w:r>
      <w:r w:rsidR="00C463BA" w:rsidRPr="00B534E7">
        <w:rPr>
          <w:rFonts w:ascii="Garamond" w:hAnsi="Garamond" w:cs="Times New Roman"/>
          <w:bCs/>
          <w:sz w:val="24"/>
          <w:szCs w:val="24"/>
        </w:rPr>
        <w:t>154, pika 4;</w:t>
      </w:r>
      <w:r w:rsidR="00814AED">
        <w:rPr>
          <w:rFonts w:ascii="Garamond" w:hAnsi="Garamond" w:cs="Times New Roman"/>
          <w:bCs/>
          <w:sz w:val="24"/>
          <w:szCs w:val="24"/>
        </w:rPr>
        <w:t xml:space="preserve"> </w:t>
      </w:r>
      <w:r w:rsidR="00C463BA" w:rsidRPr="00B534E7">
        <w:rPr>
          <w:rFonts w:ascii="Garamond" w:hAnsi="Garamond" w:cs="Times New Roman"/>
          <w:bCs/>
          <w:sz w:val="24"/>
          <w:szCs w:val="24"/>
        </w:rPr>
        <w:t>156, pika 2;</w:t>
      </w:r>
      <w:r w:rsidR="00814AED">
        <w:rPr>
          <w:rFonts w:ascii="Garamond" w:hAnsi="Garamond" w:cs="Times New Roman"/>
          <w:bCs/>
          <w:sz w:val="24"/>
          <w:szCs w:val="24"/>
        </w:rPr>
        <w:t xml:space="preserve"> </w:t>
      </w:r>
      <w:r w:rsidR="00C463BA" w:rsidRPr="00B534E7">
        <w:rPr>
          <w:rFonts w:ascii="Garamond" w:hAnsi="Garamond" w:cs="Times New Roman"/>
          <w:bCs/>
          <w:sz w:val="24"/>
          <w:szCs w:val="24"/>
        </w:rPr>
        <w:t>161, pika 1.</w:t>
      </w:r>
    </w:p>
    <w:p w14:paraId="1DE61248"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249"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164</w:t>
      </w:r>
    </w:p>
    <w:p w14:paraId="1DE6124B"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Shfuqizimet</w:t>
      </w:r>
    </w:p>
    <w:p w14:paraId="1DE6124C"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24D" w14:textId="4012D7F0" w:rsidR="00C463BA" w:rsidRPr="00B534E7" w:rsidRDefault="00DA234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1. </w:t>
      </w:r>
      <w:r w:rsidR="00C463BA" w:rsidRPr="00B534E7">
        <w:rPr>
          <w:rFonts w:ascii="Garamond" w:hAnsi="Garamond" w:cs="Times New Roman"/>
          <w:bCs/>
          <w:sz w:val="24"/>
          <w:szCs w:val="24"/>
        </w:rPr>
        <w:t xml:space="preserve">Ligji </w:t>
      </w:r>
      <w:r w:rsidR="00814AED">
        <w:rPr>
          <w:rFonts w:ascii="Garamond" w:hAnsi="Garamond" w:cs="Times New Roman"/>
          <w:bCs/>
          <w:sz w:val="24"/>
          <w:szCs w:val="24"/>
        </w:rPr>
        <w:t xml:space="preserve">nr. </w:t>
      </w:r>
      <w:r w:rsidR="00C463BA" w:rsidRPr="00B534E7">
        <w:rPr>
          <w:rFonts w:ascii="Garamond" w:hAnsi="Garamond" w:cs="Times New Roman"/>
          <w:bCs/>
          <w:sz w:val="24"/>
          <w:szCs w:val="24"/>
        </w:rPr>
        <w:t>10</w:t>
      </w:r>
      <w:r w:rsidR="00810865" w:rsidRPr="00B534E7">
        <w:rPr>
          <w:rFonts w:ascii="Garamond" w:hAnsi="Garamond" w:cs="Times New Roman"/>
          <w:bCs/>
          <w:sz w:val="24"/>
          <w:szCs w:val="24"/>
        </w:rPr>
        <w:t xml:space="preserve"> </w:t>
      </w:r>
      <w:r w:rsidR="00C463BA" w:rsidRPr="00B534E7">
        <w:rPr>
          <w:rFonts w:ascii="Garamond" w:hAnsi="Garamond" w:cs="Times New Roman"/>
          <w:bCs/>
          <w:sz w:val="24"/>
          <w:szCs w:val="24"/>
        </w:rPr>
        <w:t xml:space="preserve">040, datë 22.12.2008, “Kodi Ajror i Republikës së Shqipërisë”, i ndryshuar, shfuqizohet. </w:t>
      </w:r>
    </w:p>
    <w:p w14:paraId="1DE6124E" w14:textId="77777777" w:rsidR="00C463BA" w:rsidRPr="00B534E7" w:rsidRDefault="00DA234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2. </w:t>
      </w:r>
      <w:r w:rsidR="00C463BA" w:rsidRPr="00B534E7">
        <w:rPr>
          <w:rFonts w:ascii="Garamond" w:hAnsi="Garamond" w:cs="Times New Roman"/>
          <w:bCs/>
          <w:sz w:val="24"/>
          <w:szCs w:val="24"/>
        </w:rPr>
        <w:t>Aktet nënligjore në fuqi, të cilat nuk bien në kundërshtim me dispozitat e këtij Kodi, vazhdojnë të mbeten në fuqi deri në daljen e akteve nënligjore në zbatim të këtij Kodi.</w:t>
      </w:r>
    </w:p>
    <w:p w14:paraId="1DE6124F"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250" w14:textId="77777777" w:rsidR="00C463BA" w:rsidRPr="00B534E7" w:rsidRDefault="00C463BA" w:rsidP="00216496">
      <w:pPr>
        <w:widowControl w:val="0"/>
        <w:spacing w:after="0" w:line="240" w:lineRule="auto"/>
        <w:ind w:firstLine="284"/>
        <w:jc w:val="center"/>
        <w:rPr>
          <w:rFonts w:ascii="Garamond" w:hAnsi="Garamond" w:cs="Times New Roman"/>
          <w:bCs/>
          <w:sz w:val="24"/>
          <w:szCs w:val="24"/>
        </w:rPr>
      </w:pPr>
      <w:r w:rsidRPr="00B534E7">
        <w:rPr>
          <w:rFonts w:ascii="Garamond" w:hAnsi="Garamond" w:cs="Times New Roman"/>
          <w:bCs/>
          <w:sz w:val="24"/>
          <w:szCs w:val="24"/>
        </w:rPr>
        <w:t>Neni 165</w:t>
      </w:r>
    </w:p>
    <w:p w14:paraId="1DE61252" w14:textId="77777777" w:rsidR="00C463BA" w:rsidRPr="00B534E7" w:rsidRDefault="00C463BA" w:rsidP="00216496">
      <w:pPr>
        <w:widowControl w:val="0"/>
        <w:spacing w:after="0" w:line="240" w:lineRule="auto"/>
        <w:ind w:firstLine="284"/>
        <w:jc w:val="center"/>
        <w:rPr>
          <w:rFonts w:ascii="Garamond" w:hAnsi="Garamond" w:cs="Times New Roman"/>
          <w:b/>
          <w:bCs/>
          <w:sz w:val="24"/>
          <w:szCs w:val="24"/>
        </w:rPr>
      </w:pPr>
      <w:r w:rsidRPr="00B534E7">
        <w:rPr>
          <w:rFonts w:ascii="Garamond" w:hAnsi="Garamond" w:cs="Times New Roman"/>
          <w:b/>
          <w:bCs/>
          <w:sz w:val="24"/>
          <w:szCs w:val="24"/>
        </w:rPr>
        <w:t>Hyrja në fuqi</w:t>
      </w:r>
    </w:p>
    <w:p w14:paraId="1DE61253"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254"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Ky ligj hyn </w:t>
      </w:r>
      <w:r w:rsidR="00F0703B" w:rsidRPr="00B534E7">
        <w:rPr>
          <w:rFonts w:ascii="Garamond" w:hAnsi="Garamond" w:cs="Times New Roman"/>
          <w:bCs/>
          <w:sz w:val="24"/>
          <w:szCs w:val="24"/>
        </w:rPr>
        <w:t>në fuqi 15 ditë pas botimit në Fletoren Z</w:t>
      </w:r>
      <w:r w:rsidRPr="00B534E7">
        <w:rPr>
          <w:rFonts w:ascii="Garamond" w:hAnsi="Garamond" w:cs="Times New Roman"/>
          <w:bCs/>
          <w:sz w:val="24"/>
          <w:szCs w:val="24"/>
        </w:rPr>
        <w:t xml:space="preserve">yrtare. </w:t>
      </w:r>
    </w:p>
    <w:p w14:paraId="1DE61255" w14:textId="77777777" w:rsidR="00C463BA" w:rsidRPr="00B534E7" w:rsidRDefault="00C463BA" w:rsidP="00216496">
      <w:pPr>
        <w:widowControl w:val="0"/>
        <w:spacing w:after="0" w:line="240" w:lineRule="auto"/>
        <w:ind w:firstLine="284"/>
        <w:jc w:val="both"/>
        <w:rPr>
          <w:rFonts w:ascii="Garamond" w:hAnsi="Garamond" w:cs="Times New Roman"/>
          <w:bCs/>
          <w:sz w:val="24"/>
          <w:szCs w:val="24"/>
        </w:rPr>
      </w:pPr>
    </w:p>
    <w:p w14:paraId="1DE6125B" w14:textId="708F3CC5" w:rsidR="00976A3C" w:rsidRPr="00B534E7" w:rsidRDefault="00976A3C" w:rsidP="00216496">
      <w:pPr>
        <w:widowControl w:val="0"/>
        <w:spacing w:after="0" w:line="240" w:lineRule="auto"/>
        <w:ind w:firstLine="284"/>
        <w:jc w:val="both"/>
        <w:rPr>
          <w:rFonts w:ascii="Garamond" w:hAnsi="Garamond" w:cs="Times New Roman"/>
          <w:bCs/>
          <w:sz w:val="24"/>
          <w:szCs w:val="24"/>
        </w:rPr>
      </w:pPr>
      <w:r w:rsidRPr="00B534E7">
        <w:rPr>
          <w:rFonts w:ascii="Garamond" w:hAnsi="Garamond" w:cs="Times New Roman"/>
          <w:bCs/>
          <w:sz w:val="24"/>
          <w:szCs w:val="24"/>
        </w:rPr>
        <w:t xml:space="preserve">Miratuar në datën </w:t>
      </w:r>
      <w:r w:rsidR="005D365C" w:rsidRPr="00B534E7">
        <w:rPr>
          <w:rFonts w:ascii="Garamond" w:hAnsi="Garamond" w:cs="Times New Roman"/>
          <w:bCs/>
          <w:sz w:val="24"/>
          <w:szCs w:val="24"/>
        </w:rPr>
        <w:t>23</w:t>
      </w:r>
      <w:r w:rsidR="00146D52" w:rsidRPr="00B534E7">
        <w:rPr>
          <w:rFonts w:ascii="Garamond" w:hAnsi="Garamond" w:cs="Times New Roman"/>
          <w:bCs/>
          <w:sz w:val="24"/>
          <w:szCs w:val="24"/>
        </w:rPr>
        <w:t>.</w:t>
      </w:r>
      <w:r w:rsidR="005D365C" w:rsidRPr="00B534E7">
        <w:rPr>
          <w:rFonts w:ascii="Garamond" w:hAnsi="Garamond" w:cs="Times New Roman"/>
          <w:bCs/>
          <w:sz w:val="24"/>
          <w:szCs w:val="24"/>
        </w:rPr>
        <w:t>7</w:t>
      </w:r>
      <w:r w:rsidR="00146D52" w:rsidRPr="00B534E7">
        <w:rPr>
          <w:rFonts w:ascii="Garamond" w:hAnsi="Garamond" w:cs="Times New Roman"/>
          <w:bCs/>
          <w:sz w:val="24"/>
          <w:szCs w:val="24"/>
        </w:rPr>
        <w:t>.</w:t>
      </w:r>
      <w:r w:rsidR="001C7EC0" w:rsidRPr="00B534E7">
        <w:rPr>
          <w:rFonts w:ascii="Garamond" w:hAnsi="Garamond" w:cs="Times New Roman"/>
          <w:bCs/>
          <w:sz w:val="24"/>
          <w:szCs w:val="24"/>
        </w:rPr>
        <w:t>2020</w:t>
      </w:r>
      <w:r w:rsidR="00313898">
        <w:rPr>
          <w:rFonts w:ascii="Garamond" w:hAnsi="Garamond" w:cs="Times New Roman"/>
          <w:bCs/>
          <w:sz w:val="24"/>
          <w:szCs w:val="24"/>
        </w:rPr>
        <w:t>.</w:t>
      </w:r>
    </w:p>
    <w:p w14:paraId="1DE6125C" w14:textId="77777777" w:rsidR="001F194A" w:rsidRPr="00B534E7" w:rsidRDefault="001F194A" w:rsidP="00216496">
      <w:pPr>
        <w:widowControl w:val="0"/>
        <w:spacing w:after="0" w:line="240" w:lineRule="auto"/>
        <w:ind w:firstLine="284"/>
        <w:jc w:val="both"/>
        <w:rPr>
          <w:rFonts w:ascii="Garamond" w:hAnsi="Garamond" w:cs="Times New Roman"/>
          <w:bCs/>
          <w:sz w:val="24"/>
          <w:szCs w:val="24"/>
        </w:rPr>
      </w:pPr>
    </w:p>
    <w:p w14:paraId="0462B1D4" w14:textId="4909886D" w:rsidR="00971B96" w:rsidRDefault="00971B96" w:rsidP="00971B96">
      <w:r>
        <w:rPr>
          <w:rFonts w:ascii="Garamond" w:eastAsia="Times New Roman" w:hAnsi="Garamond" w:cs="Times New Roman"/>
          <w:b/>
          <w:sz w:val="24"/>
          <w:szCs w:val="24"/>
          <w:lang w:val="en-US"/>
        </w:rPr>
        <w:t>Shpallur me dekretin nr. 11581, datë 5.8.2020 të Presidentit të Republikës së Shqipërisë, Ilir Meta</w:t>
      </w:r>
      <w:r w:rsidR="00A5213D">
        <w:rPr>
          <w:rFonts w:ascii="Garamond" w:eastAsia="Times New Roman" w:hAnsi="Garamond" w:cs="Times New Roman"/>
          <w:b/>
          <w:sz w:val="24"/>
          <w:szCs w:val="24"/>
          <w:lang w:val="en-US"/>
        </w:rPr>
        <w:t>.</w:t>
      </w:r>
    </w:p>
    <w:p w14:paraId="1DE6125D" w14:textId="77777777" w:rsidR="00CB131B" w:rsidRPr="00B534E7" w:rsidRDefault="00CB131B" w:rsidP="00216496">
      <w:pPr>
        <w:widowControl w:val="0"/>
        <w:spacing w:after="0" w:line="240" w:lineRule="auto"/>
        <w:ind w:firstLine="284"/>
        <w:rPr>
          <w:rFonts w:ascii="Garamond" w:eastAsia="Times New Roman" w:hAnsi="Garamond" w:cs="Times New Roman"/>
          <w:sz w:val="24"/>
          <w:szCs w:val="24"/>
        </w:rPr>
      </w:pPr>
    </w:p>
    <w:p w14:paraId="1DE6125E" w14:textId="77777777" w:rsidR="00213234" w:rsidRPr="00B534E7" w:rsidRDefault="00213234" w:rsidP="00216496">
      <w:pPr>
        <w:widowControl w:val="0"/>
        <w:spacing w:after="0" w:line="240" w:lineRule="auto"/>
        <w:ind w:firstLine="284"/>
        <w:rPr>
          <w:rFonts w:ascii="Garamond" w:eastAsia="Times New Roman" w:hAnsi="Garamond" w:cs="Times New Roman"/>
          <w:sz w:val="24"/>
          <w:szCs w:val="24"/>
        </w:rPr>
      </w:pPr>
    </w:p>
    <w:sectPr w:rsidR="00213234" w:rsidRPr="00B534E7" w:rsidSect="00216496">
      <w:footerReference w:type="default" r:id="rId13"/>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9F0D36" w14:textId="77777777" w:rsidR="00524C11" w:rsidRDefault="00524C11" w:rsidP="00420682">
      <w:pPr>
        <w:spacing w:after="0" w:line="240" w:lineRule="auto"/>
      </w:pPr>
      <w:r>
        <w:separator/>
      </w:r>
    </w:p>
  </w:endnote>
  <w:endnote w:type="continuationSeparator" w:id="0">
    <w:p w14:paraId="01E0BFE0" w14:textId="77777777" w:rsidR="00524C11" w:rsidRDefault="00524C11" w:rsidP="00420682">
      <w:pPr>
        <w:spacing w:after="0" w:line="240" w:lineRule="auto"/>
      </w:pPr>
      <w:r>
        <w:continuationSeparator/>
      </w:r>
    </w:p>
  </w:endnote>
  <w:endnote w:type="continuationNotice" w:id="1">
    <w:p w14:paraId="3E767FED" w14:textId="77777777" w:rsidR="00524C11" w:rsidRDefault="00524C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3402757"/>
      <w:docPartObj>
        <w:docPartGallery w:val="Page Numbers (Bottom of Page)"/>
        <w:docPartUnique/>
      </w:docPartObj>
    </w:sdtPr>
    <w:sdtEndPr>
      <w:rPr>
        <w:noProof/>
      </w:rPr>
    </w:sdtEndPr>
    <w:sdtContent>
      <w:p w14:paraId="1DE61263" w14:textId="77777777" w:rsidR="00524C11" w:rsidRDefault="00524C11">
        <w:pPr>
          <w:pStyle w:val="Footer"/>
          <w:jc w:val="center"/>
        </w:pPr>
        <w:r>
          <w:fldChar w:fldCharType="begin"/>
        </w:r>
        <w:r>
          <w:instrText xml:space="preserve"> PAGE   \* MERGEFORMAT </w:instrText>
        </w:r>
        <w:r>
          <w:fldChar w:fldCharType="separate"/>
        </w:r>
        <w:r w:rsidR="00D50B5C">
          <w:rPr>
            <w:noProof/>
          </w:rPr>
          <w:t>40</w:t>
        </w:r>
        <w:r>
          <w:rPr>
            <w:noProof/>
          </w:rPr>
          <w:fldChar w:fldCharType="end"/>
        </w:r>
      </w:p>
    </w:sdtContent>
  </w:sdt>
  <w:p w14:paraId="1DE61264" w14:textId="77777777" w:rsidR="00524C11" w:rsidRDefault="00524C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EE1D70" w14:textId="77777777" w:rsidR="00524C11" w:rsidRDefault="00524C11" w:rsidP="00420682">
      <w:pPr>
        <w:spacing w:after="0" w:line="240" w:lineRule="auto"/>
      </w:pPr>
      <w:r>
        <w:separator/>
      </w:r>
    </w:p>
  </w:footnote>
  <w:footnote w:type="continuationSeparator" w:id="0">
    <w:p w14:paraId="5470D324" w14:textId="77777777" w:rsidR="00524C11" w:rsidRDefault="00524C11" w:rsidP="00420682">
      <w:pPr>
        <w:spacing w:after="0" w:line="240" w:lineRule="auto"/>
      </w:pPr>
      <w:r>
        <w:continuationSeparator/>
      </w:r>
    </w:p>
  </w:footnote>
  <w:footnote w:type="continuationNotice" w:id="1">
    <w:p w14:paraId="2EB413C4" w14:textId="77777777" w:rsidR="00524C11" w:rsidRDefault="00524C11">
      <w:pPr>
        <w:spacing w:after="0" w:line="240" w:lineRule="auto"/>
      </w:pPr>
    </w:p>
  </w:footnote>
  <w:footnote w:id="2">
    <w:p w14:paraId="1DE61265" w14:textId="77777777" w:rsidR="00524C11" w:rsidRPr="00216496" w:rsidRDefault="00524C11" w:rsidP="00F0703B">
      <w:pPr>
        <w:spacing w:after="0" w:line="240" w:lineRule="auto"/>
        <w:ind w:firstLine="340"/>
        <w:jc w:val="both"/>
        <w:rPr>
          <w:rFonts w:ascii="Garamond" w:hAnsi="Garamond" w:cs="Times New Roman"/>
          <w:bCs/>
          <w:i/>
          <w:iCs/>
          <w:sz w:val="20"/>
          <w:szCs w:val="20"/>
        </w:rPr>
      </w:pPr>
      <w:r w:rsidRPr="00216496">
        <w:rPr>
          <w:rStyle w:val="FootnoteReference"/>
          <w:rFonts w:ascii="Garamond" w:hAnsi="Garamond"/>
          <w:sz w:val="20"/>
          <w:szCs w:val="20"/>
        </w:rPr>
        <w:footnoteRef/>
      </w:r>
      <w:r w:rsidRPr="00216496">
        <w:rPr>
          <w:rFonts w:ascii="Garamond" w:hAnsi="Garamond"/>
          <w:sz w:val="20"/>
          <w:szCs w:val="20"/>
        </w:rPr>
        <w:t xml:space="preserve"> </w:t>
      </w:r>
      <w:r w:rsidRPr="00216496">
        <w:rPr>
          <w:rFonts w:ascii="Garamond" w:hAnsi="Garamond" w:cs="Times New Roman"/>
          <w:bCs/>
          <w:i/>
          <w:iCs/>
          <w:sz w:val="20"/>
          <w:szCs w:val="20"/>
        </w:rPr>
        <w:t>Ky ligj është përafruar pjesërisht me:</w:t>
      </w:r>
      <w:r w:rsidRPr="00216496">
        <w:rPr>
          <w:rFonts w:ascii="Garamond" w:hAnsi="Garamond" w:cs="Times New Roman"/>
          <w:i/>
          <w:sz w:val="20"/>
          <w:szCs w:val="20"/>
        </w:rPr>
        <w:t xml:space="preserve"> </w:t>
      </w:r>
    </w:p>
    <w:p w14:paraId="1DE61266" w14:textId="50052D26" w:rsidR="00524C11" w:rsidRPr="00216496" w:rsidRDefault="00524C11" w:rsidP="00AC4276">
      <w:pPr>
        <w:spacing w:after="0" w:line="240" w:lineRule="auto"/>
        <w:ind w:firstLine="340"/>
        <w:jc w:val="both"/>
        <w:rPr>
          <w:rFonts w:ascii="Garamond" w:hAnsi="Garamond" w:cs="Times New Roman"/>
          <w:i/>
          <w:sz w:val="20"/>
          <w:szCs w:val="20"/>
        </w:rPr>
      </w:pPr>
      <w:r w:rsidRPr="00216496">
        <w:rPr>
          <w:rFonts w:ascii="Garamond" w:hAnsi="Garamond" w:cs="Times New Roman"/>
          <w:i/>
          <w:sz w:val="20"/>
          <w:szCs w:val="20"/>
        </w:rPr>
        <w:t>- Rregulloren (BE) 2018/1139 të Parlamentit E</w:t>
      </w:r>
      <w:r>
        <w:rPr>
          <w:rFonts w:ascii="Garamond" w:hAnsi="Garamond" w:cs="Times New Roman"/>
          <w:i/>
          <w:sz w:val="20"/>
          <w:szCs w:val="20"/>
        </w:rPr>
        <w:t>v</w:t>
      </w:r>
      <w:r w:rsidRPr="00216496">
        <w:rPr>
          <w:rFonts w:ascii="Garamond" w:hAnsi="Garamond" w:cs="Times New Roman"/>
          <w:i/>
          <w:sz w:val="20"/>
          <w:szCs w:val="20"/>
        </w:rPr>
        <w:t>ropian dhe të Këshillit, datë 4 korrik 2018 “Mbi rregullat e përbashkëta në fushën e aviacionit civil dhe krijimin e një Agjencie të Sigurisë së Aviacionit të Bashkimit E</w:t>
      </w:r>
      <w:r>
        <w:rPr>
          <w:rFonts w:ascii="Garamond" w:hAnsi="Garamond" w:cs="Times New Roman"/>
          <w:i/>
          <w:sz w:val="20"/>
          <w:szCs w:val="20"/>
        </w:rPr>
        <w:t>v</w:t>
      </w:r>
      <w:r w:rsidRPr="00216496">
        <w:rPr>
          <w:rFonts w:ascii="Garamond" w:hAnsi="Garamond" w:cs="Times New Roman"/>
          <w:i/>
          <w:sz w:val="20"/>
          <w:szCs w:val="20"/>
        </w:rPr>
        <w:t>ropian, dhe që ndryshon Rregulloret (KE)</w:t>
      </w:r>
      <w:r>
        <w:rPr>
          <w:rFonts w:ascii="Garamond" w:hAnsi="Garamond" w:cs="Times New Roman"/>
          <w:i/>
          <w:sz w:val="20"/>
          <w:szCs w:val="20"/>
        </w:rPr>
        <w:t xml:space="preserve"> nr. </w:t>
      </w:r>
      <w:r w:rsidRPr="00216496">
        <w:rPr>
          <w:rFonts w:ascii="Garamond" w:hAnsi="Garamond" w:cs="Times New Roman"/>
          <w:i/>
          <w:sz w:val="20"/>
          <w:szCs w:val="20"/>
        </w:rPr>
        <w:t>2111/2005, (KE)</w:t>
      </w:r>
      <w:r>
        <w:rPr>
          <w:rFonts w:ascii="Garamond" w:hAnsi="Garamond" w:cs="Times New Roman"/>
          <w:i/>
          <w:sz w:val="20"/>
          <w:szCs w:val="20"/>
        </w:rPr>
        <w:t xml:space="preserve"> nr. </w:t>
      </w:r>
      <w:r w:rsidRPr="00216496">
        <w:rPr>
          <w:rFonts w:ascii="Garamond" w:hAnsi="Garamond" w:cs="Times New Roman"/>
          <w:i/>
          <w:sz w:val="20"/>
          <w:szCs w:val="20"/>
        </w:rPr>
        <w:t>1008/2008, (BE)</w:t>
      </w:r>
      <w:r>
        <w:rPr>
          <w:rFonts w:ascii="Garamond" w:hAnsi="Garamond" w:cs="Times New Roman"/>
          <w:i/>
          <w:sz w:val="20"/>
          <w:szCs w:val="20"/>
        </w:rPr>
        <w:t xml:space="preserve"> nr. </w:t>
      </w:r>
      <w:r w:rsidRPr="00216496">
        <w:rPr>
          <w:rFonts w:ascii="Garamond" w:hAnsi="Garamond" w:cs="Times New Roman"/>
          <w:i/>
          <w:sz w:val="20"/>
          <w:szCs w:val="20"/>
        </w:rPr>
        <w:t>996/2010, (BE)</w:t>
      </w:r>
      <w:r>
        <w:rPr>
          <w:rFonts w:ascii="Garamond" w:hAnsi="Garamond" w:cs="Times New Roman"/>
          <w:i/>
          <w:sz w:val="20"/>
          <w:szCs w:val="20"/>
        </w:rPr>
        <w:t xml:space="preserve"> nr. </w:t>
      </w:r>
      <w:r w:rsidRPr="00216496">
        <w:rPr>
          <w:rFonts w:ascii="Garamond" w:hAnsi="Garamond" w:cs="Times New Roman"/>
          <w:i/>
          <w:sz w:val="20"/>
          <w:szCs w:val="20"/>
        </w:rPr>
        <w:t xml:space="preserve">376/2014 dhe </w:t>
      </w:r>
      <w:r>
        <w:rPr>
          <w:rFonts w:ascii="Garamond" w:hAnsi="Garamond" w:cs="Times New Roman"/>
          <w:i/>
          <w:sz w:val="20"/>
          <w:szCs w:val="20"/>
        </w:rPr>
        <w:t>d</w:t>
      </w:r>
      <w:r w:rsidRPr="00216496">
        <w:rPr>
          <w:rFonts w:ascii="Garamond" w:hAnsi="Garamond" w:cs="Times New Roman"/>
          <w:i/>
          <w:sz w:val="20"/>
          <w:szCs w:val="20"/>
        </w:rPr>
        <w:t>irektivat 2014/30/BE dhe 2014/53/BE të Parlamentit E</w:t>
      </w:r>
      <w:r>
        <w:rPr>
          <w:rFonts w:ascii="Garamond" w:hAnsi="Garamond" w:cs="Times New Roman"/>
          <w:i/>
          <w:sz w:val="20"/>
          <w:szCs w:val="20"/>
        </w:rPr>
        <w:t>v</w:t>
      </w:r>
      <w:r w:rsidRPr="00216496">
        <w:rPr>
          <w:rFonts w:ascii="Garamond" w:hAnsi="Garamond" w:cs="Times New Roman"/>
          <w:i/>
          <w:sz w:val="20"/>
          <w:szCs w:val="20"/>
        </w:rPr>
        <w:t>ropian dhe të Këshillit, dhe që shfuqizon Rregulloret (KE)</w:t>
      </w:r>
      <w:r>
        <w:rPr>
          <w:rFonts w:ascii="Garamond" w:hAnsi="Garamond" w:cs="Times New Roman"/>
          <w:i/>
          <w:sz w:val="20"/>
          <w:szCs w:val="20"/>
        </w:rPr>
        <w:t xml:space="preserve"> nr. </w:t>
      </w:r>
      <w:r w:rsidRPr="00216496">
        <w:rPr>
          <w:rFonts w:ascii="Garamond" w:hAnsi="Garamond" w:cs="Times New Roman"/>
          <w:i/>
          <w:sz w:val="20"/>
          <w:szCs w:val="20"/>
        </w:rPr>
        <w:t>552/2004 dhe (KE)</w:t>
      </w:r>
      <w:r>
        <w:rPr>
          <w:rFonts w:ascii="Garamond" w:hAnsi="Garamond" w:cs="Times New Roman"/>
          <w:i/>
          <w:sz w:val="20"/>
          <w:szCs w:val="20"/>
        </w:rPr>
        <w:t xml:space="preserve"> nr. </w:t>
      </w:r>
      <w:r w:rsidRPr="00216496">
        <w:rPr>
          <w:rFonts w:ascii="Garamond" w:hAnsi="Garamond" w:cs="Times New Roman"/>
          <w:i/>
          <w:sz w:val="20"/>
          <w:szCs w:val="20"/>
        </w:rPr>
        <w:t>216/2008 të Parlamentit E</w:t>
      </w:r>
      <w:r>
        <w:rPr>
          <w:rFonts w:ascii="Garamond" w:hAnsi="Garamond" w:cs="Times New Roman"/>
          <w:i/>
          <w:sz w:val="20"/>
          <w:szCs w:val="20"/>
        </w:rPr>
        <w:t>v</w:t>
      </w:r>
      <w:r w:rsidRPr="00216496">
        <w:rPr>
          <w:rFonts w:ascii="Garamond" w:hAnsi="Garamond" w:cs="Times New Roman"/>
          <w:i/>
          <w:sz w:val="20"/>
          <w:szCs w:val="20"/>
        </w:rPr>
        <w:t>ropian dhe të Këshillit dhe Rregulloren e Këshillit (KEE)</w:t>
      </w:r>
      <w:r>
        <w:rPr>
          <w:rFonts w:ascii="Garamond" w:hAnsi="Garamond" w:cs="Times New Roman"/>
          <w:i/>
          <w:sz w:val="20"/>
          <w:szCs w:val="20"/>
        </w:rPr>
        <w:t xml:space="preserve"> nr. </w:t>
      </w:r>
      <w:r w:rsidRPr="00216496">
        <w:rPr>
          <w:rFonts w:ascii="Garamond" w:hAnsi="Garamond" w:cs="Times New Roman"/>
          <w:i/>
          <w:sz w:val="20"/>
          <w:szCs w:val="20"/>
        </w:rPr>
        <w:t xml:space="preserve">3922/91. Numri CELEX 32018R1139, </w:t>
      </w:r>
      <w:r w:rsidRPr="00216496">
        <w:rPr>
          <w:rFonts w:ascii="Garamond" w:hAnsi="Garamond" w:cs="Times New Roman"/>
          <w:sz w:val="20"/>
          <w:szCs w:val="20"/>
        </w:rPr>
        <w:t>Fletorja Zyrtare e Bashkimit E</w:t>
      </w:r>
      <w:r>
        <w:rPr>
          <w:rFonts w:ascii="Garamond" w:hAnsi="Garamond" w:cs="Times New Roman"/>
          <w:sz w:val="20"/>
          <w:szCs w:val="20"/>
        </w:rPr>
        <w:t>v</w:t>
      </w:r>
      <w:r w:rsidRPr="00216496">
        <w:rPr>
          <w:rFonts w:ascii="Garamond" w:hAnsi="Garamond" w:cs="Times New Roman"/>
          <w:sz w:val="20"/>
          <w:szCs w:val="20"/>
        </w:rPr>
        <w:t>ropian,</w:t>
      </w:r>
      <w:r>
        <w:rPr>
          <w:rFonts w:ascii="Garamond" w:hAnsi="Garamond" w:cs="Times New Roman"/>
          <w:i/>
          <w:sz w:val="20"/>
          <w:szCs w:val="20"/>
        </w:rPr>
        <w:t xml:space="preserve"> seria </w:t>
      </w:r>
      <w:r w:rsidRPr="00216496">
        <w:rPr>
          <w:rFonts w:ascii="Garamond" w:hAnsi="Garamond" w:cs="Times New Roman"/>
          <w:i/>
          <w:sz w:val="20"/>
          <w:szCs w:val="20"/>
        </w:rPr>
        <w:t xml:space="preserve">L, </w:t>
      </w:r>
      <w:r>
        <w:rPr>
          <w:rFonts w:ascii="Garamond" w:hAnsi="Garamond" w:cs="Times New Roman"/>
          <w:i/>
          <w:sz w:val="20"/>
          <w:szCs w:val="20"/>
        </w:rPr>
        <w:t xml:space="preserve">nr. </w:t>
      </w:r>
      <w:r w:rsidRPr="00216496">
        <w:rPr>
          <w:rFonts w:ascii="Garamond" w:hAnsi="Garamond" w:cs="Times New Roman"/>
          <w:i/>
          <w:sz w:val="20"/>
          <w:szCs w:val="20"/>
        </w:rPr>
        <w:t xml:space="preserve">212, datë 22.8.2018, </w:t>
      </w:r>
      <w:r>
        <w:rPr>
          <w:rFonts w:ascii="Garamond" w:hAnsi="Garamond" w:cs="Times New Roman"/>
          <w:i/>
          <w:sz w:val="20"/>
          <w:szCs w:val="20"/>
        </w:rPr>
        <w:t xml:space="preserve">f. </w:t>
      </w:r>
      <w:r w:rsidRPr="00216496">
        <w:rPr>
          <w:rFonts w:ascii="Garamond" w:hAnsi="Garamond" w:cs="Times New Roman"/>
          <w:i/>
          <w:sz w:val="20"/>
          <w:szCs w:val="20"/>
        </w:rPr>
        <w:t>1-122.</w:t>
      </w:r>
    </w:p>
    <w:p w14:paraId="1DE61267" w14:textId="6D87E02F" w:rsidR="00524C11" w:rsidRPr="00216496" w:rsidRDefault="00524C11" w:rsidP="00AC4276">
      <w:pPr>
        <w:spacing w:after="0" w:line="240" w:lineRule="auto"/>
        <w:ind w:firstLine="340"/>
        <w:jc w:val="both"/>
        <w:rPr>
          <w:rFonts w:ascii="Garamond" w:hAnsi="Garamond" w:cs="Times New Roman"/>
          <w:i/>
          <w:sz w:val="20"/>
          <w:szCs w:val="20"/>
        </w:rPr>
      </w:pPr>
      <w:r w:rsidRPr="00216496">
        <w:rPr>
          <w:rFonts w:ascii="Garamond" w:hAnsi="Garamond" w:cs="Times New Roman"/>
          <w:i/>
          <w:sz w:val="20"/>
          <w:szCs w:val="20"/>
        </w:rPr>
        <w:t>- Rregulloren (KE)</w:t>
      </w:r>
      <w:r>
        <w:rPr>
          <w:rFonts w:ascii="Garamond" w:hAnsi="Garamond" w:cs="Times New Roman"/>
          <w:i/>
          <w:sz w:val="20"/>
          <w:szCs w:val="20"/>
        </w:rPr>
        <w:t xml:space="preserve"> nr. </w:t>
      </w:r>
      <w:r w:rsidRPr="00216496">
        <w:rPr>
          <w:rFonts w:ascii="Garamond" w:hAnsi="Garamond" w:cs="Times New Roman"/>
          <w:i/>
          <w:sz w:val="20"/>
          <w:szCs w:val="20"/>
        </w:rPr>
        <w:t>1008/2008 të Parlamentit E</w:t>
      </w:r>
      <w:r>
        <w:rPr>
          <w:rFonts w:ascii="Garamond" w:hAnsi="Garamond" w:cs="Times New Roman"/>
          <w:i/>
          <w:sz w:val="20"/>
          <w:szCs w:val="20"/>
        </w:rPr>
        <w:t>v</w:t>
      </w:r>
      <w:r w:rsidRPr="00216496">
        <w:rPr>
          <w:rFonts w:ascii="Garamond" w:hAnsi="Garamond" w:cs="Times New Roman"/>
          <w:i/>
          <w:sz w:val="20"/>
          <w:szCs w:val="20"/>
        </w:rPr>
        <w:t>ropian dhe të Këshillit, datë 24 shtator 2008 “Mbi rregullat e përbashkëta për operimin e shërbimeve ajrore në Komunitetin E</w:t>
      </w:r>
      <w:r>
        <w:rPr>
          <w:rFonts w:ascii="Garamond" w:hAnsi="Garamond" w:cs="Times New Roman"/>
          <w:i/>
          <w:sz w:val="20"/>
          <w:szCs w:val="20"/>
        </w:rPr>
        <w:t>v</w:t>
      </w:r>
      <w:r w:rsidRPr="00216496">
        <w:rPr>
          <w:rFonts w:ascii="Garamond" w:hAnsi="Garamond" w:cs="Times New Roman"/>
          <w:i/>
          <w:sz w:val="20"/>
          <w:szCs w:val="20"/>
        </w:rPr>
        <w:t xml:space="preserve">ropian”, e ndryshuar”. Numri CELEX 32008R1008, </w:t>
      </w:r>
      <w:r w:rsidRPr="00216496">
        <w:rPr>
          <w:rFonts w:ascii="Garamond" w:hAnsi="Garamond" w:cs="Times New Roman"/>
          <w:sz w:val="20"/>
          <w:szCs w:val="20"/>
        </w:rPr>
        <w:t>Fletorja Zyrtare e Bashkimit E</w:t>
      </w:r>
      <w:r>
        <w:rPr>
          <w:rFonts w:ascii="Garamond" w:hAnsi="Garamond" w:cs="Times New Roman"/>
          <w:sz w:val="20"/>
          <w:szCs w:val="20"/>
        </w:rPr>
        <w:t>v</w:t>
      </w:r>
      <w:r w:rsidRPr="00216496">
        <w:rPr>
          <w:rFonts w:ascii="Garamond" w:hAnsi="Garamond" w:cs="Times New Roman"/>
          <w:sz w:val="20"/>
          <w:szCs w:val="20"/>
        </w:rPr>
        <w:t>ropian,</w:t>
      </w:r>
      <w:r>
        <w:rPr>
          <w:rFonts w:ascii="Garamond" w:hAnsi="Garamond" w:cs="Times New Roman"/>
          <w:i/>
          <w:sz w:val="20"/>
          <w:szCs w:val="20"/>
        </w:rPr>
        <w:t xml:space="preserve"> seria </w:t>
      </w:r>
      <w:r w:rsidRPr="00216496">
        <w:rPr>
          <w:rFonts w:ascii="Garamond" w:hAnsi="Garamond" w:cs="Times New Roman"/>
          <w:i/>
          <w:sz w:val="20"/>
          <w:szCs w:val="20"/>
        </w:rPr>
        <w:t xml:space="preserve">L, </w:t>
      </w:r>
      <w:r>
        <w:rPr>
          <w:rFonts w:ascii="Garamond" w:hAnsi="Garamond" w:cs="Times New Roman"/>
          <w:i/>
          <w:sz w:val="20"/>
          <w:szCs w:val="20"/>
        </w:rPr>
        <w:t xml:space="preserve">nr. </w:t>
      </w:r>
      <w:r w:rsidRPr="00216496">
        <w:rPr>
          <w:rFonts w:ascii="Garamond" w:hAnsi="Garamond" w:cs="Times New Roman"/>
          <w:i/>
          <w:sz w:val="20"/>
          <w:szCs w:val="20"/>
        </w:rPr>
        <w:t xml:space="preserve">293, datë 31.10.2008, </w:t>
      </w:r>
      <w:r>
        <w:rPr>
          <w:rFonts w:ascii="Garamond" w:hAnsi="Garamond" w:cs="Times New Roman"/>
          <w:i/>
          <w:sz w:val="20"/>
          <w:szCs w:val="20"/>
        </w:rPr>
        <w:t xml:space="preserve">f. </w:t>
      </w:r>
      <w:r w:rsidRPr="00216496">
        <w:rPr>
          <w:rFonts w:ascii="Garamond" w:hAnsi="Garamond" w:cs="Times New Roman"/>
          <w:i/>
          <w:sz w:val="20"/>
          <w:szCs w:val="20"/>
        </w:rPr>
        <w:t>3-20.</w:t>
      </w:r>
    </w:p>
    <w:p w14:paraId="1DE61268" w14:textId="6BA6D966" w:rsidR="00524C11" w:rsidRPr="00216496" w:rsidRDefault="00524C11" w:rsidP="00AC4276">
      <w:pPr>
        <w:spacing w:after="0" w:line="240" w:lineRule="auto"/>
        <w:ind w:firstLine="340"/>
        <w:jc w:val="both"/>
        <w:rPr>
          <w:rFonts w:ascii="Garamond" w:hAnsi="Garamond" w:cs="Times New Roman"/>
          <w:i/>
          <w:sz w:val="20"/>
          <w:szCs w:val="20"/>
        </w:rPr>
      </w:pPr>
      <w:r w:rsidRPr="00216496">
        <w:rPr>
          <w:rFonts w:ascii="Garamond" w:hAnsi="Garamond" w:cs="Times New Roman"/>
          <w:i/>
          <w:sz w:val="20"/>
          <w:szCs w:val="20"/>
        </w:rPr>
        <w:t>- Rregulloren (KE)</w:t>
      </w:r>
      <w:r>
        <w:rPr>
          <w:rFonts w:ascii="Garamond" w:hAnsi="Garamond" w:cs="Times New Roman"/>
          <w:i/>
          <w:sz w:val="20"/>
          <w:szCs w:val="20"/>
        </w:rPr>
        <w:t xml:space="preserve"> nr. </w:t>
      </w:r>
      <w:r w:rsidRPr="00216496">
        <w:rPr>
          <w:rFonts w:ascii="Garamond" w:hAnsi="Garamond" w:cs="Times New Roman"/>
          <w:i/>
          <w:sz w:val="20"/>
          <w:szCs w:val="20"/>
        </w:rPr>
        <w:t>1070/2009 të Parlamentit E</w:t>
      </w:r>
      <w:r>
        <w:rPr>
          <w:rFonts w:ascii="Garamond" w:hAnsi="Garamond" w:cs="Times New Roman"/>
          <w:i/>
          <w:sz w:val="20"/>
          <w:szCs w:val="20"/>
        </w:rPr>
        <w:t>v</w:t>
      </w:r>
      <w:r w:rsidRPr="00216496">
        <w:rPr>
          <w:rFonts w:ascii="Garamond" w:hAnsi="Garamond" w:cs="Times New Roman"/>
          <w:i/>
          <w:sz w:val="20"/>
          <w:szCs w:val="20"/>
        </w:rPr>
        <w:t>ropian dhe të Këshillit, datë 21 tetor 2009, që ndryshon Rregulloret (KE)</w:t>
      </w:r>
      <w:r>
        <w:rPr>
          <w:rFonts w:ascii="Garamond" w:hAnsi="Garamond" w:cs="Times New Roman"/>
          <w:i/>
          <w:sz w:val="20"/>
          <w:szCs w:val="20"/>
        </w:rPr>
        <w:t xml:space="preserve"> nr. </w:t>
      </w:r>
      <w:r w:rsidRPr="00216496">
        <w:rPr>
          <w:rFonts w:ascii="Garamond" w:hAnsi="Garamond" w:cs="Times New Roman"/>
          <w:i/>
          <w:sz w:val="20"/>
          <w:szCs w:val="20"/>
        </w:rPr>
        <w:t>549/2004, (KE)</w:t>
      </w:r>
      <w:r>
        <w:rPr>
          <w:rFonts w:ascii="Garamond" w:hAnsi="Garamond" w:cs="Times New Roman"/>
          <w:i/>
          <w:sz w:val="20"/>
          <w:szCs w:val="20"/>
        </w:rPr>
        <w:t xml:space="preserve"> nr. </w:t>
      </w:r>
      <w:r w:rsidRPr="00216496">
        <w:rPr>
          <w:rFonts w:ascii="Garamond" w:hAnsi="Garamond" w:cs="Times New Roman"/>
          <w:i/>
          <w:sz w:val="20"/>
          <w:szCs w:val="20"/>
        </w:rPr>
        <w:t>550/2004, (KE)</w:t>
      </w:r>
      <w:r>
        <w:rPr>
          <w:rFonts w:ascii="Garamond" w:hAnsi="Garamond" w:cs="Times New Roman"/>
          <w:i/>
          <w:sz w:val="20"/>
          <w:szCs w:val="20"/>
        </w:rPr>
        <w:t xml:space="preserve"> nr. </w:t>
      </w:r>
      <w:r w:rsidRPr="00216496">
        <w:rPr>
          <w:rFonts w:ascii="Garamond" w:hAnsi="Garamond" w:cs="Times New Roman"/>
          <w:i/>
          <w:sz w:val="20"/>
          <w:szCs w:val="20"/>
        </w:rPr>
        <w:t>551/2004 dhe (KE)</w:t>
      </w:r>
      <w:r>
        <w:rPr>
          <w:rFonts w:ascii="Garamond" w:hAnsi="Garamond" w:cs="Times New Roman"/>
          <w:i/>
          <w:sz w:val="20"/>
          <w:szCs w:val="20"/>
        </w:rPr>
        <w:t xml:space="preserve"> nr. </w:t>
      </w:r>
      <w:r w:rsidRPr="00216496">
        <w:rPr>
          <w:rFonts w:ascii="Garamond" w:hAnsi="Garamond" w:cs="Times New Roman"/>
          <w:i/>
          <w:sz w:val="20"/>
          <w:szCs w:val="20"/>
        </w:rPr>
        <w:t>552/2004, me qëllim</w:t>
      </w:r>
      <w:r>
        <w:rPr>
          <w:rFonts w:ascii="Garamond" w:hAnsi="Garamond" w:cs="Times New Roman"/>
          <w:i/>
          <w:sz w:val="20"/>
          <w:szCs w:val="20"/>
        </w:rPr>
        <w:t xml:space="preserve"> </w:t>
      </w:r>
      <w:r w:rsidRPr="00216496">
        <w:rPr>
          <w:rFonts w:ascii="Garamond" w:hAnsi="Garamond" w:cs="Times New Roman"/>
          <w:i/>
          <w:sz w:val="20"/>
          <w:szCs w:val="20"/>
        </w:rPr>
        <w:t>përmirësimin e performancës dhe qëndrueshmërisë së sistemit të aviacionit e</w:t>
      </w:r>
      <w:r>
        <w:rPr>
          <w:rFonts w:ascii="Garamond" w:hAnsi="Garamond" w:cs="Times New Roman"/>
          <w:i/>
          <w:sz w:val="20"/>
          <w:szCs w:val="20"/>
        </w:rPr>
        <w:t>v</w:t>
      </w:r>
      <w:r w:rsidRPr="00216496">
        <w:rPr>
          <w:rFonts w:ascii="Garamond" w:hAnsi="Garamond" w:cs="Times New Roman"/>
          <w:i/>
          <w:sz w:val="20"/>
          <w:szCs w:val="20"/>
        </w:rPr>
        <w:t xml:space="preserve">ropian”. Numri CELEX 32009R1070, </w:t>
      </w:r>
      <w:r w:rsidRPr="00216496">
        <w:rPr>
          <w:rFonts w:ascii="Garamond" w:hAnsi="Garamond" w:cs="Times New Roman"/>
          <w:sz w:val="20"/>
          <w:szCs w:val="20"/>
        </w:rPr>
        <w:t>Fletorja Zyrtare e Bashkimit E</w:t>
      </w:r>
      <w:r>
        <w:rPr>
          <w:rFonts w:ascii="Garamond" w:hAnsi="Garamond" w:cs="Times New Roman"/>
          <w:sz w:val="20"/>
          <w:szCs w:val="20"/>
        </w:rPr>
        <w:t>v</w:t>
      </w:r>
      <w:r w:rsidRPr="00216496">
        <w:rPr>
          <w:rFonts w:ascii="Garamond" w:hAnsi="Garamond" w:cs="Times New Roman"/>
          <w:sz w:val="20"/>
          <w:szCs w:val="20"/>
        </w:rPr>
        <w:t>ropian,</w:t>
      </w:r>
      <w:r>
        <w:rPr>
          <w:rFonts w:ascii="Garamond" w:hAnsi="Garamond" w:cs="Times New Roman"/>
          <w:i/>
          <w:sz w:val="20"/>
          <w:szCs w:val="20"/>
        </w:rPr>
        <w:t xml:space="preserve"> seria </w:t>
      </w:r>
      <w:r w:rsidRPr="00216496">
        <w:rPr>
          <w:rFonts w:ascii="Garamond" w:hAnsi="Garamond" w:cs="Times New Roman"/>
          <w:i/>
          <w:sz w:val="20"/>
          <w:szCs w:val="20"/>
        </w:rPr>
        <w:t xml:space="preserve">L, </w:t>
      </w:r>
      <w:r>
        <w:rPr>
          <w:rFonts w:ascii="Garamond" w:hAnsi="Garamond" w:cs="Times New Roman"/>
          <w:i/>
          <w:sz w:val="20"/>
          <w:szCs w:val="20"/>
        </w:rPr>
        <w:t xml:space="preserve">nr. </w:t>
      </w:r>
      <w:r w:rsidRPr="00216496">
        <w:rPr>
          <w:rFonts w:ascii="Garamond" w:hAnsi="Garamond" w:cs="Times New Roman"/>
          <w:i/>
          <w:sz w:val="20"/>
          <w:szCs w:val="20"/>
        </w:rPr>
        <w:t xml:space="preserve">300, datë 14.11.2009, </w:t>
      </w:r>
      <w:r>
        <w:rPr>
          <w:rFonts w:ascii="Garamond" w:hAnsi="Garamond" w:cs="Times New Roman"/>
          <w:i/>
          <w:sz w:val="20"/>
          <w:szCs w:val="20"/>
        </w:rPr>
        <w:t xml:space="preserve">f. </w:t>
      </w:r>
      <w:r w:rsidRPr="00216496">
        <w:rPr>
          <w:rFonts w:ascii="Garamond" w:hAnsi="Garamond" w:cs="Times New Roman"/>
          <w:i/>
          <w:sz w:val="20"/>
          <w:szCs w:val="20"/>
        </w:rPr>
        <w:t>34-50.</w:t>
      </w:r>
    </w:p>
    <w:p w14:paraId="1DE61269" w14:textId="413DA92C" w:rsidR="00524C11" w:rsidRPr="00216496" w:rsidRDefault="00524C11" w:rsidP="00AC4276">
      <w:pPr>
        <w:spacing w:after="0" w:line="240" w:lineRule="auto"/>
        <w:ind w:firstLine="340"/>
        <w:jc w:val="both"/>
        <w:rPr>
          <w:rFonts w:ascii="Garamond" w:hAnsi="Garamond" w:cs="Times New Roman"/>
          <w:i/>
          <w:sz w:val="20"/>
          <w:szCs w:val="20"/>
        </w:rPr>
      </w:pPr>
      <w:r w:rsidRPr="00216496">
        <w:rPr>
          <w:rFonts w:ascii="Garamond" w:hAnsi="Garamond" w:cs="Times New Roman"/>
          <w:i/>
          <w:sz w:val="20"/>
          <w:szCs w:val="20"/>
        </w:rPr>
        <w:t>- Rregulloren (BE)</w:t>
      </w:r>
      <w:r>
        <w:rPr>
          <w:rFonts w:ascii="Garamond" w:hAnsi="Garamond" w:cs="Times New Roman"/>
          <w:i/>
          <w:sz w:val="20"/>
          <w:szCs w:val="20"/>
        </w:rPr>
        <w:t xml:space="preserve"> nr. </w:t>
      </w:r>
      <w:r w:rsidRPr="00216496">
        <w:rPr>
          <w:rFonts w:ascii="Garamond" w:hAnsi="Garamond" w:cs="Times New Roman"/>
          <w:i/>
          <w:sz w:val="20"/>
          <w:szCs w:val="20"/>
        </w:rPr>
        <w:t xml:space="preserve">996/2010 të Parlamentit Evropian dhe të Këshillit, datë 20 tetor 2010 “Mbi hetimin dhe parandalimin e aksidenteve dhe incidenteve në aviacionin civil, e cila shfuqizon </w:t>
      </w:r>
      <w:r>
        <w:rPr>
          <w:rFonts w:ascii="Garamond" w:hAnsi="Garamond" w:cs="Times New Roman"/>
          <w:i/>
          <w:sz w:val="20"/>
          <w:szCs w:val="20"/>
        </w:rPr>
        <w:t>d</w:t>
      </w:r>
      <w:r w:rsidRPr="00216496">
        <w:rPr>
          <w:rFonts w:ascii="Garamond" w:hAnsi="Garamond" w:cs="Times New Roman"/>
          <w:i/>
          <w:sz w:val="20"/>
          <w:szCs w:val="20"/>
        </w:rPr>
        <w:t xml:space="preserve">irektivën 94/56/KE”, e ndryshuar”. Numri CELEX 32010R0996, </w:t>
      </w:r>
      <w:r w:rsidRPr="00216496">
        <w:rPr>
          <w:rFonts w:ascii="Garamond" w:hAnsi="Garamond" w:cs="Times New Roman"/>
          <w:sz w:val="20"/>
          <w:szCs w:val="20"/>
        </w:rPr>
        <w:t>Fletorja Zyrtare e Bashkimit E</w:t>
      </w:r>
      <w:r>
        <w:rPr>
          <w:rFonts w:ascii="Garamond" w:hAnsi="Garamond" w:cs="Times New Roman"/>
          <w:sz w:val="20"/>
          <w:szCs w:val="20"/>
        </w:rPr>
        <w:t>v</w:t>
      </w:r>
      <w:r w:rsidRPr="00216496">
        <w:rPr>
          <w:rFonts w:ascii="Garamond" w:hAnsi="Garamond" w:cs="Times New Roman"/>
          <w:sz w:val="20"/>
          <w:szCs w:val="20"/>
        </w:rPr>
        <w:t>ropian,</w:t>
      </w:r>
      <w:r>
        <w:rPr>
          <w:rFonts w:ascii="Garamond" w:hAnsi="Garamond" w:cs="Times New Roman"/>
          <w:i/>
          <w:sz w:val="20"/>
          <w:szCs w:val="20"/>
        </w:rPr>
        <w:t xml:space="preserve"> seria </w:t>
      </w:r>
      <w:r w:rsidRPr="00216496">
        <w:rPr>
          <w:rFonts w:ascii="Garamond" w:hAnsi="Garamond" w:cs="Times New Roman"/>
          <w:i/>
          <w:sz w:val="20"/>
          <w:szCs w:val="20"/>
        </w:rPr>
        <w:t xml:space="preserve">L, </w:t>
      </w:r>
      <w:r>
        <w:rPr>
          <w:rFonts w:ascii="Garamond" w:hAnsi="Garamond" w:cs="Times New Roman"/>
          <w:i/>
          <w:sz w:val="20"/>
          <w:szCs w:val="20"/>
        </w:rPr>
        <w:t xml:space="preserve">nr. </w:t>
      </w:r>
      <w:r w:rsidRPr="00216496">
        <w:rPr>
          <w:rFonts w:ascii="Garamond" w:hAnsi="Garamond" w:cs="Times New Roman"/>
          <w:i/>
          <w:sz w:val="20"/>
          <w:szCs w:val="20"/>
        </w:rPr>
        <w:t xml:space="preserve">295, datë 12.11.2010, </w:t>
      </w:r>
      <w:r>
        <w:rPr>
          <w:rFonts w:ascii="Garamond" w:hAnsi="Garamond" w:cs="Times New Roman"/>
          <w:i/>
          <w:sz w:val="20"/>
          <w:szCs w:val="20"/>
        </w:rPr>
        <w:t xml:space="preserve">f. </w:t>
      </w:r>
      <w:r w:rsidRPr="00216496">
        <w:rPr>
          <w:rFonts w:ascii="Garamond" w:hAnsi="Garamond" w:cs="Times New Roman"/>
          <w:i/>
          <w:sz w:val="20"/>
          <w:szCs w:val="20"/>
        </w:rPr>
        <w:t>35-50.</w:t>
      </w:r>
    </w:p>
    <w:p w14:paraId="1DE6126B" w14:textId="2C2B1790" w:rsidR="00524C11" w:rsidRPr="00216496" w:rsidRDefault="00524C11" w:rsidP="00216496">
      <w:pPr>
        <w:spacing w:after="0" w:line="240" w:lineRule="auto"/>
        <w:ind w:firstLine="340"/>
        <w:jc w:val="both"/>
        <w:rPr>
          <w:rFonts w:ascii="Times New Roman" w:hAnsi="Times New Roman" w:cs="Times New Roman"/>
          <w:i/>
          <w:sz w:val="20"/>
          <w:szCs w:val="20"/>
        </w:rPr>
      </w:pPr>
      <w:r w:rsidRPr="00216496">
        <w:rPr>
          <w:rFonts w:ascii="Garamond" w:hAnsi="Garamond" w:cs="Times New Roman"/>
          <w:i/>
          <w:sz w:val="20"/>
          <w:szCs w:val="20"/>
        </w:rPr>
        <w:t xml:space="preserve">- Rregulloren (KE) </w:t>
      </w:r>
      <w:r>
        <w:rPr>
          <w:rFonts w:ascii="Garamond" w:hAnsi="Garamond" w:cs="Times New Roman"/>
          <w:i/>
          <w:sz w:val="20"/>
          <w:szCs w:val="20"/>
        </w:rPr>
        <w:t xml:space="preserve">Nr. </w:t>
      </w:r>
      <w:r w:rsidRPr="00216496">
        <w:rPr>
          <w:rFonts w:ascii="Garamond" w:hAnsi="Garamond" w:cs="Times New Roman"/>
          <w:i/>
          <w:sz w:val="20"/>
          <w:szCs w:val="20"/>
        </w:rPr>
        <w:t>300/2008 të Parlamentit E</w:t>
      </w:r>
      <w:r>
        <w:rPr>
          <w:rFonts w:ascii="Garamond" w:hAnsi="Garamond" w:cs="Times New Roman"/>
          <w:i/>
          <w:sz w:val="20"/>
          <w:szCs w:val="20"/>
        </w:rPr>
        <w:t>v</w:t>
      </w:r>
      <w:r w:rsidRPr="00216496">
        <w:rPr>
          <w:rFonts w:ascii="Garamond" w:hAnsi="Garamond" w:cs="Times New Roman"/>
          <w:i/>
          <w:sz w:val="20"/>
          <w:szCs w:val="20"/>
        </w:rPr>
        <w:t>ropian dhe të Këshillit, datë 11 mars 2008 “Mbi rregullat e përbashkëta në fushën e sigurisë së aviacionit civil, e cila shfuqizon rregulloren (KE)</w:t>
      </w:r>
      <w:r>
        <w:rPr>
          <w:rFonts w:ascii="Garamond" w:hAnsi="Garamond" w:cs="Times New Roman"/>
          <w:i/>
          <w:sz w:val="20"/>
          <w:szCs w:val="20"/>
        </w:rPr>
        <w:t xml:space="preserve"> nr. </w:t>
      </w:r>
      <w:r w:rsidRPr="00216496">
        <w:rPr>
          <w:rFonts w:ascii="Garamond" w:hAnsi="Garamond" w:cs="Times New Roman"/>
          <w:i/>
          <w:sz w:val="20"/>
          <w:szCs w:val="20"/>
        </w:rPr>
        <w:t xml:space="preserve">2320/2002”, e ndryshuar”. Numri CELEX 32008R0300, </w:t>
      </w:r>
      <w:r w:rsidRPr="00216496">
        <w:rPr>
          <w:rFonts w:ascii="Garamond" w:hAnsi="Garamond" w:cs="Times New Roman"/>
          <w:sz w:val="20"/>
          <w:szCs w:val="20"/>
        </w:rPr>
        <w:t>Fletorja Zyrtare e Bashkimit E</w:t>
      </w:r>
      <w:r>
        <w:rPr>
          <w:rFonts w:ascii="Garamond" w:hAnsi="Garamond" w:cs="Times New Roman"/>
          <w:sz w:val="20"/>
          <w:szCs w:val="20"/>
        </w:rPr>
        <w:t>v</w:t>
      </w:r>
      <w:r w:rsidRPr="00216496">
        <w:rPr>
          <w:rFonts w:ascii="Garamond" w:hAnsi="Garamond" w:cs="Times New Roman"/>
          <w:sz w:val="20"/>
          <w:szCs w:val="20"/>
        </w:rPr>
        <w:t>ropian,</w:t>
      </w:r>
      <w:r>
        <w:rPr>
          <w:rFonts w:ascii="Garamond" w:hAnsi="Garamond" w:cs="Times New Roman"/>
          <w:i/>
          <w:sz w:val="20"/>
          <w:szCs w:val="20"/>
        </w:rPr>
        <w:t xml:space="preserve"> seria </w:t>
      </w:r>
      <w:r w:rsidRPr="00216496">
        <w:rPr>
          <w:rFonts w:ascii="Garamond" w:hAnsi="Garamond" w:cs="Times New Roman"/>
          <w:i/>
          <w:sz w:val="20"/>
          <w:szCs w:val="20"/>
        </w:rPr>
        <w:t xml:space="preserve">L, </w:t>
      </w:r>
      <w:r>
        <w:rPr>
          <w:rFonts w:ascii="Garamond" w:hAnsi="Garamond" w:cs="Times New Roman"/>
          <w:i/>
          <w:sz w:val="20"/>
          <w:szCs w:val="20"/>
        </w:rPr>
        <w:t xml:space="preserve">nr. </w:t>
      </w:r>
      <w:r w:rsidRPr="00216496">
        <w:rPr>
          <w:rFonts w:ascii="Garamond" w:hAnsi="Garamond" w:cs="Times New Roman"/>
          <w:i/>
          <w:sz w:val="20"/>
          <w:szCs w:val="20"/>
        </w:rPr>
        <w:t xml:space="preserve">97, datë 9.4.2008, </w:t>
      </w:r>
      <w:r>
        <w:rPr>
          <w:rFonts w:ascii="Garamond" w:hAnsi="Garamond" w:cs="Times New Roman"/>
          <w:i/>
          <w:sz w:val="20"/>
          <w:szCs w:val="20"/>
        </w:rPr>
        <w:t xml:space="preserve">f. </w:t>
      </w:r>
      <w:r w:rsidRPr="00216496">
        <w:rPr>
          <w:rFonts w:ascii="Garamond" w:hAnsi="Garamond" w:cs="Times New Roman"/>
          <w:i/>
          <w:sz w:val="20"/>
          <w:szCs w:val="20"/>
        </w:rPr>
        <w:t>72-84.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826EB5"/>
    <w:multiLevelType w:val="hybridMultilevel"/>
    <w:tmpl w:val="58006844"/>
    <w:lvl w:ilvl="0" w:tplc="52B2CD5C">
      <w:numFmt w:val="bullet"/>
      <w:lvlText w:val="-"/>
      <w:lvlJc w:val="left"/>
      <w:pPr>
        <w:ind w:left="360" w:hanging="360"/>
      </w:pPr>
      <w:rPr>
        <w:rFonts w:ascii="Times New Roman" w:eastAsia="Calibri" w:hAnsi="Times New Roman" w:cs="Times New Roman"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2"/>
  </w:compat>
  <w:rsids>
    <w:rsidRoot w:val="0099741A"/>
    <w:rsid w:val="00002637"/>
    <w:rsid w:val="00055AB5"/>
    <w:rsid w:val="000577D2"/>
    <w:rsid w:val="00060376"/>
    <w:rsid w:val="000714DE"/>
    <w:rsid w:val="000765C2"/>
    <w:rsid w:val="000933EE"/>
    <w:rsid w:val="000A3B4D"/>
    <w:rsid w:val="000C0BA7"/>
    <w:rsid w:val="000C694F"/>
    <w:rsid w:val="000D199E"/>
    <w:rsid w:val="000E2752"/>
    <w:rsid w:val="000E5BA6"/>
    <w:rsid w:val="000E6536"/>
    <w:rsid w:val="000E7763"/>
    <w:rsid w:val="000F5BEF"/>
    <w:rsid w:val="00106F6D"/>
    <w:rsid w:val="0012186D"/>
    <w:rsid w:val="0012550D"/>
    <w:rsid w:val="00134718"/>
    <w:rsid w:val="00146D52"/>
    <w:rsid w:val="0015280E"/>
    <w:rsid w:val="00153CC5"/>
    <w:rsid w:val="0015551B"/>
    <w:rsid w:val="00155BCF"/>
    <w:rsid w:val="00166898"/>
    <w:rsid w:val="001816AF"/>
    <w:rsid w:val="00190B76"/>
    <w:rsid w:val="001942D4"/>
    <w:rsid w:val="001A7DDD"/>
    <w:rsid w:val="001B3FB2"/>
    <w:rsid w:val="001B796E"/>
    <w:rsid w:val="001C0806"/>
    <w:rsid w:val="001C2191"/>
    <w:rsid w:val="001C445C"/>
    <w:rsid w:val="001C5CDE"/>
    <w:rsid w:val="001C7EC0"/>
    <w:rsid w:val="001D25E5"/>
    <w:rsid w:val="001D2895"/>
    <w:rsid w:val="001E4B7F"/>
    <w:rsid w:val="001F194A"/>
    <w:rsid w:val="002009A1"/>
    <w:rsid w:val="0020160E"/>
    <w:rsid w:val="0020170B"/>
    <w:rsid w:val="002044C3"/>
    <w:rsid w:val="0020507F"/>
    <w:rsid w:val="00213234"/>
    <w:rsid w:val="00214854"/>
    <w:rsid w:val="00216496"/>
    <w:rsid w:val="0021715D"/>
    <w:rsid w:val="00223149"/>
    <w:rsid w:val="00230466"/>
    <w:rsid w:val="00233280"/>
    <w:rsid w:val="0024206A"/>
    <w:rsid w:val="00243B60"/>
    <w:rsid w:val="00266C06"/>
    <w:rsid w:val="002A47D7"/>
    <w:rsid w:val="002B1862"/>
    <w:rsid w:val="002B2032"/>
    <w:rsid w:val="002F5953"/>
    <w:rsid w:val="00301296"/>
    <w:rsid w:val="00313898"/>
    <w:rsid w:val="0033037F"/>
    <w:rsid w:val="00381D6E"/>
    <w:rsid w:val="00382A29"/>
    <w:rsid w:val="0038331D"/>
    <w:rsid w:val="00392F74"/>
    <w:rsid w:val="00397541"/>
    <w:rsid w:val="003A63A5"/>
    <w:rsid w:val="003A6752"/>
    <w:rsid w:val="003C48FF"/>
    <w:rsid w:val="003E749D"/>
    <w:rsid w:val="003F29A8"/>
    <w:rsid w:val="004068E3"/>
    <w:rsid w:val="0041300C"/>
    <w:rsid w:val="00413649"/>
    <w:rsid w:val="00416604"/>
    <w:rsid w:val="00420682"/>
    <w:rsid w:val="00433BCD"/>
    <w:rsid w:val="00441D08"/>
    <w:rsid w:val="00445610"/>
    <w:rsid w:val="00455BBA"/>
    <w:rsid w:val="004566EE"/>
    <w:rsid w:val="00460BC4"/>
    <w:rsid w:val="004647DB"/>
    <w:rsid w:val="004670F4"/>
    <w:rsid w:val="00476913"/>
    <w:rsid w:val="00477804"/>
    <w:rsid w:val="004952F9"/>
    <w:rsid w:val="004A5884"/>
    <w:rsid w:val="004B6ED9"/>
    <w:rsid w:val="004C2DFD"/>
    <w:rsid w:val="004D279C"/>
    <w:rsid w:val="004D7A47"/>
    <w:rsid w:val="004E15DA"/>
    <w:rsid w:val="004E7290"/>
    <w:rsid w:val="004E7E53"/>
    <w:rsid w:val="004F447A"/>
    <w:rsid w:val="004F7030"/>
    <w:rsid w:val="004F771C"/>
    <w:rsid w:val="00512B0E"/>
    <w:rsid w:val="005201B5"/>
    <w:rsid w:val="00524C11"/>
    <w:rsid w:val="00531A97"/>
    <w:rsid w:val="00542102"/>
    <w:rsid w:val="00550684"/>
    <w:rsid w:val="00550FA3"/>
    <w:rsid w:val="0055575B"/>
    <w:rsid w:val="005726F2"/>
    <w:rsid w:val="00573EE3"/>
    <w:rsid w:val="005767F6"/>
    <w:rsid w:val="00576E70"/>
    <w:rsid w:val="00577B12"/>
    <w:rsid w:val="00584E77"/>
    <w:rsid w:val="0059342C"/>
    <w:rsid w:val="005B6811"/>
    <w:rsid w:val="005B6E3F"/>
    <w:rsid w:val="005D2B1B"/>
    <w:rsid w:val="005D365C"/>
    <w:rsid w:val="005D36D6"/>
    <w:rsid w:val="005F4FF6"/>
    <w:rsid w:val="00602876"/>
    <w:rsid w:val="00604A8E"/>
    <w:rsid w:val="00605011"/>
    <w:rsid w:val="00614FB9"/>
    <w:rsid w:val="0062077A"/>
    <w:rsid w:val="0063161E"/>
    <w:rsid w:val="006400E1"/>
    <w:rsid w:val="006444E8"/>
    <w:rsid w:val="00645523"/>
    <w:rsid w:val="006465EF"/>
    <w:rsid w:val="00646924"/>
    <w:rsid w:val="00647C93"/>
    <w:rsid w:val="00654837"/>
    <w:rsid w:val="006675A9"/>
    <w:rsid w:val="006719E1"/>
    <w:rsid w:val="0067406E"/>
    <w:rsid w:val="00674611"/>
    <w:rsid w:val="00677E6C"/>
    <w:rsid w:val="00680820"/>
    <w:rsid w:val="006864F4"/>
    <w:rsid w:val="006B0A82"/>
    <w:rsid w:val="006E2A52"/>
    <w:rsid w:val="006E688F"/>
    <w:rsid w:val="006F22AE"/>
    <w:rsid w:val="006F4D55"/>
    <w:rsid w:val="00726525"/>
    <w:rsid w:val="0073535A"/>
    <w:rsid w:val="00736DC8"/>
    <w:rsid w:val="007403CF"/>
    <w:rsid w:val="00750F00"/>
    <w:rsid w:val="007523ED"/>
    <w:rsid w:val="00756325"/>
    <w:rsid w:val="007654B3"/>
    <w:rsid w:val="0077412D"/>
    <w:rsid w:val="00774741"/>
    <w:rsid w:val="00781FA5"/>
    <w:rsid w:val="0078644B"/>
    <w:rsid w:val="007923DD"/>
    <w:rsid w:val="0079485B"/>
    <w:rsid w:val="007A0068"/>
    <w:rsid w:val="007A2E0E"/>
    <w:rsid w:val="007A77DE"/>
    <w:rsid w:val="007B280A"/>
    <w:rsid w:val="007B4B6A"/>
    <w:rsid w:val="007C083E"/>
    <w:rsid w:val="007D742E"/>
    <w:rsid w:val="007E2515"/>
    <w:rsid w:val="007E3928"/>
    <w:rsid w:val="00810865"/>
    <w:rsid w:val="0081102D"/>
    <w:rsid w:val="00811138"/>
    <w:rsid w:val="00813A20"/>
    <w:rsid w:val="00814AED"/>
    <w:rsid w:val="00822877"/>
    <w:rsid w:val="0083691D"/>
    <w:rsid w:val="00840462"/>
    <w:rsid w:val="0085472C"/>
    <w:rsid w:val="008620E4"/>
    <w:rsid w:val="0086360A"/>
    <w:rsid w:val="00864626"/>
    <w:rsid w:val="00871ABD"/>
    <w:rsid w:val="008720AB"/>
    <w:rsid w:val="0087264B"/>
    <w:rsid w:val="00875FA9"/>
    <w:rsid w:val="008914C1"/>
    <w:rsid w:val="00892C77"/>
    <w:rsid w:val="0089394A"/>
    <w:rsid w:val="008955FD"/>
    <w:rsid w:val="008A1646"/>
    <w:rsid w:val="008C5F17"/>
    <w:rsid w:val="008C651A"/>
    <w:rsid w:val="008D12D7"/>
    <w:rsid w:val="008F526E"/>
    <w:rsid w:val="00900D7B"/>
    <w:rsid w:val="00903D80"/>
    <w:rsid w:val="0091014E"/>
    <w:rsid w:val="009104DF"/>
    <w:rsid w:val="00916DCE"/>
    <w:rsid w:val="00920731"/>
    <w:rsid w:val="00933C12"/>
    <w:rsid w:val="00956308"/>
    <w:rsid w:val="00970D95"/>
    <w:rsid w:val="00971B96"/>
    <w:rsid w:val="00974717"/>
    <w:rsid w:val="00976A3C"/>
    <w:rsid w:val="00991D86"/>
    <w:rsid w:val="0099741A"/>
    <w:rsid w:val="009A45CF"/>
    <w:rsid w:val="009A6F98"/>
    <w:rsid w:val="009B4E48"/>
    <w:rsid w:val="009C04E1"/>
    <w:rsid w:val="009D4979"/>
    <w:rsid w:val="00A01869"/>
    <w:rsid w:val="00A06D12"/>
    <w:rsid w:val="00A15DE9"/>
    <w:rsid w:val="00A226F9"/>
    <w:rsid w:val="00A23C82"/>
    <w:rsid w:val="00A24E34"/>
    <w:rsid w:val="00A34D9D"/>
    <w:rsid w:val="00A431DD"/>
    <w:rsid w:val="00A5213D"/>
    <w:rsid w:val="00A645A6"/>
    <w:rsid w:val="00A96DCE"/>
    <w:rsid w:val="00AA32E0"/>
    <w:rsid w:val="00AB0D9C"/>
    <w:rsid w:val="00AB632F"/>
    <w:rsid w:val="00AC2686"/>
    <w:rsid w:val="00AC3A01"/>
    <w:rsid w:val="00AC4276"/>
    <w:rsid w:val="00AE3A3F"/>
    <w:rsid w:val="00AF0CE9"/>
    <w:rsid w:val="00B03A16"/>
    <w:rsid w:val="00B03B39"/>
    <w:rsid w:val="00B07FB8"/>
    <w:rsid w:val="00B21CC6"/>
    <w:rsid w:val="00B471B1"/>
    <w:rsid w:val="00B534E7"/>
    <w:rsid w:val="00B54D96"/>
    <w:rsid w:val="00B6427E"/>
    <w:rsid w:val="00B67778"/>
    <w:rsid w:val="00B75C35"/>
    <w:rsid w:val="00B77FA3"/>
    <w:rsid w:val="00B81F28"/>
    <w:rsid w:val="00B925D5"/>
    <w:rsid w:val="00BA1706"/>
    <w:rsid w:val="00BA256A"/>
    <w:rsid w:val="00BA5571"/>
    <w:rsid w:val="00BB15C8"/>
    <w:rsid w:val="00BB6BF3"/>
    <w:rsid w:val="00BD2973"/>
    <w:rsid w:val="00BD4611"/>
    <w:rsid w:val="00BF35D0"/>
    <w:rsid w:val="00BF7AE2"/>
    <w:rsid w:val="00C0758A"/>
    <w:rsid w:val="00C10624"/>
    <w:rsid w:val="00C30BF0"/>
    <w:rsid w:val="00C33206"/>
    <w:rsid w:val="00C4191B"/>
    <w:rsid w:val="00C43F0D"/>
    <w:rsid w:val="00C446ED"/>
    <w:rsid w:val="00C463BA"/>
    <w:rsid w:val="00C57B97"/>
    <w:rsid w:val="00C60CAD"/>
    <w:rsid w:val="00C621A9"/>
    <w:rsid w:val="00C6573D"/>
    <w:rsid w:val="00C70046"/>
    <w:rsid w:val="00C83CC9"/>
    <w:rsid w:val="00C90E73"/>
    <w:rsid w:val="00CA0828"/>
    <w:rsid w:val="00CB131B"/>
    <w:rsid w:val="00CC7CA2"/>
    <w:rsid w:val="00CF48BF"/>
    <w:rsid w:val="00CF5B26"/>
    <w:rsid w:val="00D034FB"/>
    <w:rsid w:val="00D11124"/>
    <w:rsid w:val="00D23C4B"/>
    <w:rsid w:val="00D32780"/>
    <w:rsid w:val="00D45AC2"/>
    <w:rsid w:val="00D50B5C"/>
    <w:rsid w:val="00D55A9C"/>
    <w:rsid w:val="00D60C6B"/>
    <w:rsid w:val="00D771F7"/>
    <w:rsid w:val="00D8508A"/>
    <w:rsid w:val="00D86380"/>
    <w:rsid w:val="00D935F7"/>
    <w:rsid w:val="00D943A7"/>
    <w:rsid w:val="00D947C0"/>
    <w:rsid w:val="00DA234A"/>
    <w:rsid w:val="00DA56D4"/>
    <w:rsid w:val="00DC03DB"/>
    <w:rsid w:val="00DD0884"/>
    <w:rsid w:val="00E1111A"/>
    <w:rsid w:val="00E250FF"/>
    <w:rsid w:val="00E32647"/>
    <w:rsid w:val="00E32B8C"/>
    <w:rsid w:val="00E357F8"/>
    <w:rsid w:val="00E370B3"/>
    <w:rsid w:val="00E43DBA"/>
    <w:rsid w:val="00E452DA"/>
    <w:rsid w:val="00E6234F"/>
    <w:rsid w:val="00E72BC5"/>
    <w:rsid w:val="00E76B9D"/>
    <w:rsid w:val="00E873D8"/>
    <w:rsid w:val="00E907FF"/>
    <w:rsid w:val="00E91D9D"/>
    <w:rsid w:val="00EA1409"/>
    <w:rsid w:val="00EC55E7"/>
    <w:rsid w:val="00EC57E8"/>
    <w:rsid w:val="00ED2984"/>
    <w:rsid w:val="00ED737F"/>
    <w:rsid w:val="00EE516E"/>
    <w:rsid w:val="00EE7E5D"/>
    <w:rsid w:val="00EF017D"/>
    <w:rsid w:val="00F069CE"/>
    <w:rsid w:val="00F0703B"/>
    <w:rsid w:val="00F07F7F"/>
    <w:rsid w:val="00F2014A"/>
    <w:rsid w:val="00F225FB"/>
    <w:rsid w:val="00F234B6"/>
    <w:rsid w:val="00F26EE1"/>
    <w:rsid w:val="00F41742"/>
    <w:rsid w:val="00F52125"/>
    <w:rsid w:val="00F537D2"/>
    <w:rsid w:val="00F630AC"/>
    <w:rsid w:val="00F73E15"/>
    <w:rsid w:val="00F83380"/>
    <w:rsid w:val="00F84F9C"/>
    <w:rsid w:val="00F92677"/>
    <w:rsid w:val="00F93233"/>
    <w:rsid w:val="00FA2F97"/>
    <w:rsid w:val="00FB214A"/>
    <w:rsid w:val="00FB5CED"/>
    <w:rsid w:val="00FC484A"/>
    <w:rsid w:val="00FC631E"/>
    <w:rsid w:val="00FD45CF"/>
    <w:rsid w:val="00FE1859"/>
    <w:rsid w:val="00FF2798"/>
    <w:rsid w:val="00FF4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60B66"/>
  <w15:docId w15:val="{9ABE5224-C01B-4C5E-BFD7-1AFB4B940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48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C463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63BA"/>
  </w:style>
  <w:style w:type="paragraph" w:styleId="Footer">
    <w:name w:val="footer"/>
    <w:basedOn w:val="Normal"/>
    <w:link w:val="FooterChar"/>
    <w:uiPriority w:val="99"/>
    <w:unhideWhenUsed/>
    <w:rsid w:val="00C463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63BA"/>
  </w:style>
  <w:style w:type="paragraph" w:styleId="ListParagraph">
    <w:name w:val="List Paragraph"/>
    <w:basedOn w:val="Normal"/>
    <w:uiPriority w:val="34"/>
    <w:qFormat/>
    <w:rsid w:val="00AC42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24F99C18546473AA27F1C2D9F2FD8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96</Nr_x002e__x0020_akti>
    <Data_x0020_e_x0020_Krijimit xmlns="0e656187-b300-4fb0-8bf4-3a50f872073c">2020-08-06T09:30:29Z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2020-08-05T22:00:00Z</Date_x0020_protokolli>
    <Titulli xmlns="0e656187-b300-4fb0-8bf4-3a50f872073c">Kodi Ajror i Republikës së Shqipërisë</Titulli>
    <Modifikuesi xmlns="0e656187-b300-4fb0-8bf4-3a50f872073c">Amarilda.Halilaj</Modifikuesi>
    <Nr_x002e__x0020_prot_x0020_QBZ xmlns="0e656187-b300-4fb0-8bf4-3a50f872073c">1245/1</Nr_x002e__x0020_prot_x0020_QBZ>
    <Data_x0020_e_x0020_Modifikimit xmlns="0e656187-b300-4fb0-8bf4-3a50f872073c">2020-08-07T07:30:41Z</Data_x0020_e_x0020_Modifikimit>
    <Dekretuar xmlns="0e656187-b300-4fb0-8bf4-3a50f872073c">false</Dekretuar>
    <Data xmlns="0e656187-b300-4fb0-8bf4-3a50f872073c">2020-07-22T22:00:00Z</Data>
    <Nr_x002e__x0020_protokolli_x0020_i_x0020_aktit xmlns="0e656187-b300-4fb0-8bf4-3a50f872073c">2002/1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24F99C18546473AA27F1C2D9F2FD8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97157-343E-433F-9EB5-8F86A2F89DD7}">
  <ds:schemaRefs>
    <ds:schemaRef ds:uri="http://schemas.microsoft.com/sharepoint/v3/contenttype/forms"/>
  </ds:schemaRefs>
</ds:datastoreItem>
</file>

<file path=customXml/itemProps2.xml><?xml version="1.0" encoding="utf-8"?>
<ds:datastoreItem xmlns:ds="http://schemas.openxmlformats.org/officeDocument/2006/customXml" ds:itemID="{A695F885-0095-445F-B71D-A0693FD6E9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1EDFA74-5928-4B47-A734-BA5C654917F0}">
  <ds:schemaRefs>
    <ds:schemaRef ds:uri="http://purl.org/dc/elements/1.1/"/>
    <ds:schemaRef ds:uri="http://schemas.microsoft.com/office/2006/metadata/properties"/>
    <ds:schemaRef ds:uri="http://www.w3.org/XML/1998/namespace"/>
    <ds:schemaRef ds:uri="http://purl.org/dc/dcmitype/"/>
    <ds:schemaRef ds:uri="http://schemas.microsoft.com/office/2006/documentManagement/types"/>
    <ds:schemaRef ds:uri="0e656187-b300-4fb0-8bf4-3a50f872073c"/>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2FB60688-6974-456C-9E65-594AA6BBDB0C}">
  <ds:schemaRefs>
    <ds:schemaRef ds:uri="http://schemas.microsoft.com/sharepoint/v3/contenttype/forms"/>
  </ds:schemaRefs>
</ds:datastoreItem>
</file>

<file path=customXml/itemProps5.xml><?xml version="1.0" encoding="utf-8"?>
<ds:datastoreItem xmlns:ds="http://schemas.openxmlformats.org/officeDocument/2006/customXml" ds:itemID="{FC2A8E20-05E5-469B-AB6A-CC17B90F08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13ABEDC-4375-43E3-BD7D-E008D48D1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55</Pages>
  <Words>24647</Words>
  <Characters>140491</Characters>
  <Application>Microsoft Office Word</Application>
  <DocSecurity>0</DocSecurity>
  <Lines>1170</Lines>
  <Paragraphs>329</Paragraphs>
  <ScaleCrop>false</ScaleCrop>
  <HeadingPairs>
    <vt:vector size="2" baseType="variant">
      <vt:variant>
        <vt:lpstr>Title</vt:lpstr>
      </vt:variant>
      <vt:variant>
        <vt:i4>1</vt:i4>
      </vt:variant>
    </vt:vector>
  </HeadingPairs>
  <TitlesOfParts>
    <vt:vector size="1" baseType="lpstr">
      <vt:lpstr>Kodi Ajror i Republikës së Shqipërisë</vt:lpstr>
    </vt:vector>
  </TitlesOfParts>
  <Company/>
  <LinksUpToDate>false</LinksUpToDate>
  <CharactersWithSpaces>164809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Kodi Ajror i Republikës së Shqipërisë</dc:title>
  <dc:creator>gazmend.hanku</dc:creator>
  <cp:lastModifiedBy>Entela Suli</cp:lastModifiedBy>
  <cp:revision>79</cp:revision>
  <cp:lastPrinted>2020-07-29T11:26:00Z</cp:lastPrinted>
  <dcterms:created xsi:type="dcterms:W3CDTF">2020-07-29T08:39:00Z</dcterms:created>
  <dcterms:modified xsi:type="dcterms:W3CDTF">2020-08-07T07:59:00Z</dcterms:modified>
</cp:coreProperties>
</file>