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E2085" w14:textId="77777777" w:rsidR="009B17D0" w:rsidRPr="00AE6405" w:rsidRDefault="009B17D0" w:rsidP="009B17D0">
      <w:pPr>
        <w:spacing w:after="0" w:line="240" w:lineRule="auto"/>
        <w:jc w:val="center"/>
        <w:rPr>
          <w:rFonts w:ascii="Garamond" w:hAnsi="Garamond"/>
          <w:b/>
          <w:sz w:val="24"/>
          <w:szCs w:val="24"/>
        </w:rPr>
      </w:pPr>
      <w:r w:rsidRPr="00AE6405">
        <w:rPr>
          <w:rFonts w:ascii="Garamond" w:hAnsi="Garamond"/>
          <w:b/>
          <w:sz w:val="24"/>
          <w:szCs w:val="24"/>
        </w:rPr>
        <w:t>LIGJ</w:t>
      </w:r>
    </w:p>
    <w:p w14:paraId="0FFE2086" w14:textId="77777777" w:rsidR="009B17D0" w:rsidRPr="00AE6405" w:rsidRDefault="009B17D0" w:rsidP="009B17D0">
      <w:pPr>
        <w:spacing w:after="0" w:line="240" w:lineRule="auto"/>
        <w:jc w:val="center"/>
        <w:rPr>
          <w:rFonts w:ascii="Garamond" w:hAnsi="Garamond"/>
          <w:b/>
          <w:sz w:val="24"/>
          <w:szCs w:val="24"/>
        </w:rPr>
      </w:pPr>
      <w:r w:rsidRPr="00AE6405">
        <w:rPr>
          <w:rFonts w:ascii="Garamond" w:hAnsi="Garamond"/>
          <w:b/>
          <w:sz w:val="24"/>
          <w:szCs w:val="24"/>
        </w:rPr>
        <w:t>Nr. 99/2020</w:t>
      </w:r>
    </w:p>
    <w:p w14:paraId="0FFE2087" w14:textId="77777777" w:rsidR="009B17D0" w:rsidRPr="00AE6405" w:rsidRDefault="009B17D0" w:rsidP="009B17D0">
      <w:pPr>
        <w:spacing w:after="0" w:line="240" w:lineRule="auto"/>
        <w:jc w:val="center"/>
        <w:rPr>
          <w:rFonts w:ascii="Garamond" w:hAnsi="Garamond"/>
          <w:b/>
          <w:sz w:val="24"/>
          <w:szCs w:val="24"/>
        </w:rPr>
      </w:pPr>
    </w:p>
    <w:p w14:paraId="0FFE2088" w14:textId="3C56A42D" w:rsidR="009B17D0" w:rsidRPr="00AE6405" w:rsidRDefault="009B17D0" w:rsidP="009B17D0">
      <w:pPr>
        <w:spacing w:after="0" w:line="240" w:lineRule="auto"/>
        <w:jc w:val="center"/>
        <w:rPr>
          <w:rFonts w:ascii="Garamond" w:hAnsi="Garamond"/>
          <w:b/>
          <w:sz w:val="24"/>
          <w:szCs w:val="24"/>
        </w:rPr>
      </w:pPr>
      <w:r w:rsidRPr="00AE6405">
        <w:rPr>
          <w:rFonts w:ascii="Garamond" w:hAnsi="Garamond"/>
          <w:b/>
          <w:sz w:val="24"/>
          <w:szCs w:val="24"/>
        </w:rPr>
        <w:t>PËR RATIFIKIMIN E MARRËVESHJES DYPALËSHE NDËRMJET KËSHILLIT TË MINISTRAVE TË REPUBLIKËS SË SHQIPËRISË DHE KONFEDERATËS ZVICERANE PËR PROGRAMIN E ZHVILLIMIT RAJONAL NË SHQIPËRI (FAZA 4, 2019</w:t>
      </w:r>
      <w:r w:rsidR="00AE6405">
        <w:rPr>
          <w:rFonts w:ascii="Garamond" w:hAnsi="Garamond"/>
          <w:b/>
          <w:sz w:val="24"/>
          <w:szCs w:val="24"/>
        </w:rPr>
        <w:t>–</w:t>
      </w:r>
      <w:r w:rsidRPr="00AE6405">
        <w:rPr>
          <w:rFonts w:ascii="Garamond" w:hAnsi="Garamond"/>
          <w:b/>
          <w:sz w:val="24"/>
          <w:szCs w:val="24"/>
        </w:rPr>
        <w:t>2023)</w:t>
      </w:r>
    </w:p>
    <w:p w14:paraId="0FFE2089" w14:textId="77777777" w:rsidR="009B17D0" w:rsidRPr="00AE6405" w:rsidRDefault="009B17D0" w:rsidP="009B17D0">
      <w:pPr>
        <w:spacing w:after="0" w:line="240" w:lineRule="auto"/>
        <w:jc w:val="both"/>
        <w:rPr>
          <w:rFonts w:ascii="Garamond" w:hAnsi="Garamond"/>
          <w:sz w:val="24"/>
          <w:szCs w:val="24"/>
        </w:rPr>
      </w:pPr>
    </w:p>
    <w:p w14:paraId="0FFE208A" w14:textId="77777777" w:rsidR="009B17D0" w:rsidRPr="00AE6405" w:rsidRDefault="009B17D0" w:rsidP="009B17D0">
      <w:pPr>
        <w:spacing w:after="0" w:line="240" w:lineRule="auto"/>
        <w:ind w:firstLine="284"/>
        <w:jc w:val="both"/>
        <w:rPr>
          <w:rFonts w:ascii="Garamond" w:hAnsi="Garamond"/>
          <w:sz w:val="24"/>
          <w:szCs w:val="24"/>
        </w:rPr>
      </w:pPr>
      <w:r w:rsidRPr="00AE6405">
        <w:rPr>
          <w:rFonts w:ascii="Garamond" w:hAnsi="Garamond"/>
          <w:sz w:val="24"/>
          <w:szCs w:val="24"/>
        </w:rPr>
        <w:t xml:space="preserve">Në mbështetje të neneve 78, 83, pika 1, dhe 121, pika 1, të Kushtetutës, me propozimin e Këshillit të Ministrave, </w:t>
      </w:r>
    </w:p>
    <w:p w14:paraId="0FFE208B" w14:textId="77777777" w:rsidR="009B17D0" w:rsidRPr="00AE6405" w:rsidRDefault="009B17D0" w:rsidP="009B17D0">
      <w:pPr>
        <w:spacing w:after="0" w:line="240" w:lineRule="auto"/>
        <w:ind w:firstLine="284"/>
        <w:jc w:val="both"/>
        <w:rPr>
          <w:rFonts w:ascii="Garamond" w:hAnsi="Garamond"/>
          <w:sz w:val="24"/>
          <w:szCs w:val="24"/>
        </w:rPr>
      </w:pPr>
    </w:p>
    <w:p w14:paraId="0FFE208C" w14:textId="77777777" w:rsidR="009B17D0" w:rsidRPr="00AE6405" w:rsidRDefault="009B17D0" w:rsidP="009B17D0">
      <w:pPr>
        <w:spacing w:after="0" w:line="240" w:lineRule="auto"/>
        <w:ind w:firstLine="284"/>
        <w:jc w:val="center"/>
        <w:rPr>
          <w:rFonts w:ascii="Garamond" w:hAnsi="Garamond"/>
          <w:sz w:val="24"/>
          <w:szCs w:val="24"/>
        </w:rPr>
      </w:pPr>
      <w:r w:rsidRPr="00AE6405">
        <w:rPr>
          <w:rFonts w:ascii="Garamond" w:hAnsi="Garamond"/>
          <w:sz w:val="24"/>
          <w:szCs w:val="24"/>
        </w:rPr>
        <w:t>KUVENDI</w:t>
      </w:r>
    </w:p>
    <w:p w14:paraId="0FFE208D" w14:textId="77777777" w:rsidR="009B17D0" w:rsidRPr="00AE6405" w:rsidRDefault="009B17D0" w:rsidP="009B17D0">
      <w:pPr>
        <w:spacing w:after="0" w:line="240" w:lineRule="auto"/>
        <w:ind w:firstLine="284"/>
        <w:jc w:val="center"/>
        <w:rPr>
          <w:rFonts w:ascii="Garamond" w:hAnsi="Garamond"/>
          <w:sz w:val="24"/>
          <w:szCs w:val="24"/>
        </w:rPr>
      </w:pPr>
      <w:r w:rsidRPr="00AE6405">
        <w:rPr>
          <w:rFonts w:ascii="Garamond" w:hAnsi="Garamond"/>
          <w:sz w:val="24"/>
          <w:szCs w:val="24"/>
        </w:rPr>
        <w:t>I REPUBLIKËS SË SHQIPËRISË</w:t>
      </w:r>
    </w:p>
    <w:p w14:paraId="0FFE208E" w14:textId="77777777" w:rsidR="009B17D0" w:rsidRPr="00AE6405" w:rsidRDefault="009B17D0" w:rsidP="009B17D0">
      <w:pPr>
        <w:spacing w:after="0" w:line="240" w:lineRule="auto"/>
        <w:ind w:firstLine="284"/>
        <w:jc w:val="center"/>
        <w:rPr>
          <w:rFonts w:ascii="Garamond" w:hAnsi="Garamond"/>
          <w:sz w:val="24"/>
          <w:szCs w:val="24"/>
        </w:rPr>
      </w:pPr>
    </w:p>
    <w:p w14:paraId="0FFE208F" w14:textId="77777777" w:rsidR="009B17D0" w:rsidRPr="00AE6405" w:rsidRDefault="009B17D0" w:rsidP="009B17D0">
      <w:pPr>
        <w:spacing w:after="0" w:line="240" w:lineRule="auto"/>
        <w:ind w:firstLine="284"/>
        <w:jc w:val="center"/>
        <w:rPr>
          <w:rFonts w:ascii="Garamond" w:hAnsi="Garamond"/>
          <w:sz w:val="24"/>
          <w:szCs w:val="24"/>
        </w:rPr>
      </w:pPr>
      <w:r w:rsidRPr="00AE6405">
        <w:rPr>
          <w:rFonts w:ascii="Garamond" w:hAnsi="Garamond"/>
          <w:sz w:val="24"/>
          <w:szCs w:val="24"/>
        </w:rPr>
        <w:t>VENDOSI:</w:t>
      </w:r>
    </w:p>
    <w:p w14:paraId="0FFE2090" w14:textId="77777777" w:rsidR="009B17D0" w:rsidRPr="00AE6405" w:rsidRDefault="009B17D0" w:rsidP="009B17D0">
      <w:pPr>
        <w:spacing w:after="0" w:line="240" w:lineRule="auto"/>
        <w:ind w:firstLine="284"/>
        <w:jc w:val="center"/>
        <w:rPr>
          <w:rFonts w:ascii="Garamond" w:hAnsi="Garamond"/>
          <w:sz w:val="24"/>
          <w:szCs w:val="24"/>
        </w:rPr>
      </w:pPr>
    </w:p>
    <w:p w14:paraId="0FFE2091" w14:textId="77777777" w:rsidR="009B17D0" w:rsidRPr="00AE6405" w:rsidRDefault="009B17D0" w:rsidP="009B17D0">
      <w:pPr>
        <w:spacing w:after="0" w:line="240" w:lineRule="auto"/>
        <w:ind w:firstLine="284"/>
        <w:jc w:val="center"/>
        <w:rPr>
          <w:rFonts w:ascii="Garamond" w:hAnsi="Garamond"/>
          <w:sz w:val="24"/>
          <w:szCs w:val="24"/>
        </w:rPr>
      </w:pPr>
      <w:r w:rsidRPr="00AE6405">
        <w:rPr>
          <w:rFonts w:ascii="Garamond" w:hAnsi="Garamond"/>
          <w:sz w:val="24"/>
          <w:szCs w:val="24"/>
        </w:rPr>
        <w:t>Neni 1</w:t>
      </w:r>
    </w:p>
    <w:p w14:paraId="0FFE2092" w14:textId="77777777" w:rsidR="009B17D0" w:rsidRPr="00AE6405" w:rsidRDefault="009B17D0" w:rsidP="009B17D0">
      <w:pPr>
        <w:spacing w:after="0" w:line="240" w:lineRule="auto"/>
        <w:ind w:firstLine="284"/>
        <w:jc w:val="both"/>
        <w:rPr>
          <w:rFonts w:ascii="Garamond" w:hAnsi="Garamond"/>
          <w:sz w:val="24"/>
          <w:szCs w:val="24"/>
        </w:rPr>
      </w:pPr>
    </w:p>
    <w:p w14:paraId="0FFE2093" w14:textId="6EC0E132" w:rsidR="009B17D0" w:rsidRPr="00AE6405" w:rsidRDefault="009B17D0" w:rsidP="009B17D0">
      <w:pPr>
        <w:spacing w:after="0" w:line="240" w:lineRule="auto"/>
        <w:ind w:firstLine="284"/>
        <w:jc w:val="both"/>
        <w:rPr>
          <w:rFonts w:ascii="Garamond" w:hAnsi="Garamond"/>
          <w:sz w:val="24"/>
          <w:szCs w:val="24"/>
        </w:rPr>
      </w:pPr>
      <w:r w:rsidRPr="00AE6405">
        <w:rPr>
          <w:rFonts w:ascii="Garamond" w:hAnsi="Garamond"/>
          <w:sz w:val="24"/>
          <w:szCs w:val="24"/>
        </w:rPr>
        <w:t>Ratifikohet marrëveshja dypalëshe ndërmjet Këshillit të Ministrave të Republikës së Shqipërisë dhe Konfederatës Zvicerane për programin e zhvillimit rajonal në Shqipëri (Faza 4, 2019</w:t>
      </w:r>
      <w:r w:rsidR="00AE6405">
        <w:rPr>
          <w:rFonts w:ascii="Garamond" w:hAnsi="Garamond"/>
          <w:sz w:val="24"/>
          <w:szCs w:val="24"/>
        </w:rPr>
        <w:t>–</w:t>
      </w:r>
      <w:r w:rsidRPr="00AE6405">
        <w:rPr>
          <w:rFonts w:ascii="Garamond" w:hAnsi="Garamond"/>
          <w:sz w:val="24"/>
          <w:szCs w:val="24"/>
        </w:rPr>
        <w:t xml:space="preserve">2023), sipas tekstit që i bashkëlidhet këtij ligji dhe është pjesë përbërëse e tij. </w:t>
      </w:r>
    </w:p>
    <w:p w14:paraId="0FFE2094" w14:textId="77777777" w:rsidR="009B17D0" w:rsidRPr="00AE6405" w:rsidRDefault="009B17D0" w:rsidP="009B17D0">
      <w:pPr>
        <w:spacing w:after="0" w:line="240" w:lineRule="auto"/>
        <w:ind w:firstLine="284"/>
        <w:jc w:val="both"/>
        <w:rPr>
          <w:rFonts w:ascii="Garamond" w:hAnsi="Garamond"/>
          <w:sz w:val="24"/>
          <w:szCs w:val="24"/>
        </w:rPr>
      </w:pPr>
    </w:p>
    <w:p w14:paraId="0FFE2095" w14:textId="77777777" w:rsidR="009B17D0" w:rsidRPr="00AE6405" w:rsidRDefault="009B17D0" w:rsidP="009B17D0">
      <w:pPr>
        <w:spacing w:after="0" w:line="240" w:lineRule="auto"/>
        <w:ind w:firstLine="284"/>
        <w:jc w:val="center"/>
        <w:rPr>
          <w:rFonts w:ascii="Garamond" w:hAnsi="Garamond"/>
          <w:sz w:val="24"/>
          <w:szCs w:val="24"/>
        </w:rPr>
      </w:pPr>
      <w:r w:rsidRPr="00AE6405">
        <w:rPr>
          <w:rFonts w:ascii="Garamond" w:hAnsi="Garamond"/>
          <w:sz w:val="24"/>
          <w:szCs w:val="24"/>
        </w:rPr>
        <w:t>Neni 2</w:t>
      </w:r>
    </w:p>
    <w:p w14:paraId="0FFE2096" w14:textId="77777777" w:rsidR="009B17D0" w:rsidRPr="00AE6405" w:rsidRDefault="009B17D0" w:rsidP="009B17D0">
      <w:pPr>
        <w:spacing w:after="0" w:line="240" w:lineRule="auto"/>
        <w:ind w:firstLine="284"/>
        <w:jc w:val="both"/>
        <w:rPr>
          <w:rFonts w:ascii="Garamond" w:hAnsi="Garamond"/>
          <w:sz w:val="24"/>
          <w:szCs w:val="24"/>
        </w:rPr>
      </w:pPr>
    </w:p>
    <w:p w14:paraId="0FFE2097" w14:textId="77777777" w:rsidR="009B17D0" w:rsidRPr="00AE6405" w:rsidRDefault="009B17D0" w:rsidP="009B17D0">
      <w:pPr>
        <w:spacing w:after="0" w:line="240" w:lineRule="auto"/>
        <w:ind w:firstLine="284"/>
        <w:jc w:val="both"/>
        <w:rPr>
          <w:rFonts w:ascii="Garamond" w:hAnsi="Garamond"/>
          <w:sz w:val="24"/>
          <w:szCs w:val="24"/>
        </w:rPr>
      </w:pPr>
      <w:r w:rsidRPr="00AE6405">
        <w:rPr>
          <w:rFonts w:ascii="Garamond" w:hAnsi="Garamond"/>
          <w:sz w:val="24"/>
          <w:szCs w:val="24"/>
        </w:rPr>
        <w:t>Ky ligj hyn në fuqi 15 ditë pas botimit në Fletoren Zyrtare.</w:t>
      </w:r>
    </w:p>
    <w:p w14:paraId="0FFE2098" w14:textId="77777777" w:rsidR="009B17D0" w:rsidRPr="00AE6405" w:rsidRDefault="009B17D0" w:rsidP="009B17D0">
      <w:pPr>
        <w:spacing w:after="0" w:line="240" w:lineRule="auto"/>
        <w:ind w:firstLine="284"/>
        <w:jc w:val="both"/>
        <w:rPr>
          <w:rFonts w:ascii="Garamond" w:hAnsi="Garamond"/>
          <w:sz w:val="24"/>
          <w:szCs w:val="24"/>
        </w:rPr>
      </w:pPr>
    </w:p>
    <w:p w14:paraId="0FFE209C" w14:textId="0FECF343" w:rsidR="009B17D0" w:rsidRDefault="009B17D0" w:rsidP="009B17D0">
      <w:pPr>
        <w:spacing w:after="0" w:line="240" w:lineRule="auto"/>
        <w:ind w:firstLine="284"/>
        <w:jc w:val="both"/>
        <w:rPr>
          <w:rFonts w:ascii="Garamond" w:hAnsi="Garamond"/>
          <w:sz w:val="24"/>
          <w:szCs w:val="24"/>
        </w:rPr>
      </w:pPr>
      <w:r w:rsidRPr="00AE6405">
        <w:rPr>
          <w:rFonts w:ascii="Garamond" w:hAnsi="Garamond"/>
          <w:sz w:val="24"/>
          <w:szCs w:val="24"/>
        </w:rPr>
        <w:t>Miratuar në datën 23.7.2020</w:t>
      </w:r>
      <w:r w:rsidR="00AE6405">
        <w:rPr>
          <w:rFonts w:ascii="Garamond" w:hAnsi="Garamond"/>
          <w:sz w:val="24"/>
          <w:szCs w:val="24"/>
        </w:rPr>
        <w:t>.</w:t>
      </w:r>
    </w:p>
    <w:p w14:paraId="71089D26" w14:textId="77777777" w:rsidR="00E66D33" w:rsidRDefault="00E66D33" w:rsidP="009B17D0">
      <w:pPr>
        <w:spacing w:after="0" w:line="240" w:lineRule="auto"/>
        <w:ind w:firstLine="284"/>
        <w:jc w:val="both"/>
        <w:rPr>
          <w:rFonts w:ascii="Garamond" w:hAnsi="Garamond"/>
          <w:sz w:val="24"/>
          <w:szCs w:val="24"/>
        </w:rPr>
      </w:pPr>
    </w:p>
    <w:p w14:paraId="76E46267" w14:textId="5585B2C6" w:rsidR="00E66D33" w:rsidRPr="00F375B9" w:rsidRDefault="00E66D33" w:rsidP="00E66D33">
      <w:pPr>
        <w:spacing w:after="0" w:line="240" w:lineRule="auto"/>
        <w:ind w:firstLine="284"/>
        <w:jc w:val="both"/>
        <w:rPr>
          <w:rFonts w:ascii="Garamond" w:eastAsia="Times New Roman" w:hAnsi="Garamond" w:cs="Times New Roman"/>
          <w:b/>
          <w:sz w:val="24"/>
          <w:szCs w:val="24"/>
          <w:lang w:val="en-US"/>
        </w:rPr>
      </w:pPr>
      <w:proofErr w:type="spellStart"/>
      <w:r w:rsidRPr="00F375B9">
        <w:rPr>
          <w:rFonts w:ascii="Garamond" w:eastAsia="Times New Roman" w:hAnsi="Garamond" w:cs="Times New Roman"/>
          <w:b/>
          <w:sz w:val="24"/>
          <w:szCs w:val="24"/>
          <w:lang w:val="en-US"/>
        </w:rPr>
        <w:t>Shpallur</w:t>
      </w:r>
      <w:proofErr w:type="spellEnd"/>
      <w:r w:rsidRPr="00F375B9">
        <w:rPr>
          <w:rFonts w:ascii="Garamond" w:eastAsia="Times New Roman" w:hAnsi="Garamond" w:cs="Times New Roman"/>
          <w:b/>
          <w:sz w:val="24"/>
          <w:szCs w:val="24"/>
          <w:lang w:val="en-US"/>
        </w:rPr>
        <w:t xml:space="preserve"> me </w:t>
      </w:r>
      <w:proofErr w:type="spellStart"/>
      <w:r w:rsidRPr="00F375B9">
        <w:rPr>
          <w:rFonts w:ascii="Garamond" w:eastAsia="Times New Roman" w:hAnsi="Garamond" w:cs="Times New Roman"/>
          <w:b/>
          <w:sz w:val="24"/>
          <w:szCs w:val="24"/>
          <w:lang w:val="en-US"/>
        </w:rPr>
        <w:t>dekretin</w:t>
      </w:r>
      <w:proofErr w:type="spellEnd"/>
      <w:r w:rsidRPr="00F375B9">
        <w:rPr>
          <w:rFonts w:ascii="Garamond" w:eastAsia="Times New Roman" w:hAnsi="Garamond" w:cs="Times New Roman"/>
          <w:b/>
          <w:sz w:val="24"/>
          <w:szCs w:val="24"/>
          <w:lang w:val="en-US"/>
        </w:rPr>
        <w:t xml:space="preserve"> nr.</w:t>
      </w:r>
      <w:r>
        <w:rPr>
          <w:rFonts w:ascii="Garamond" w:eastAsia="Times New Roman" w:hAnsi="Garamond" w:cs="Times New Roman"/>
          <w:b/>
          <w:sz w:val="24"/>
          <w:szCs w:val="24"/>
          <w:lang w:val="en-US"/>
        </w:rPr>
        <w:t xml:space="preserve"> 11576</w:t>
      </w:r>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datë</w:t>
      </w:r>
      <w:proofErr w:type="spellEnd"/>
      <w:r w:rsidRPr="00F375B9">
        <w:rPr>
          <w:rFonts w:ascii="Garamond" w:eastAsia="Times New Roman" w:hAnsi="Garamond" w:cs="Times New Roman"/>
          <w:b/>
          <w:sz w:val="24"/>
          <w:szCs w:val="24"/>
          <w:lang w:val="en-US"/>
        </w:rPr>
        <w:t xml:space="preserve"> </w:t>
      </w:r>
      <w:r>
        <w:rPr>
          <w:rFonts w:ascii="Garamond" w:eastAsia="Times New Roman" w:hAnsi="Garamond" w:cs="Times New Roman"/>
          <w:b/>
          <w:sz w:val="24"/>
          <w:szCs w:val="24"/>
          <w:lang w:val="en-US"/>
        </w:rPr>
        <w:t>3.8.2020</w:t>
      </w:r>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të</w:t>
      </w:r>
      <w:proofErr w:type="spellEnd"/>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Presidentit</w:t>
      </w:r>
      <w:proofErr w:type="spellEnd"/>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të</w:t>
      </w:r>
      <w:proofErr w:type="spellEnd"/>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Republikës</w:t>
      </w:r>
      <w:proofErr w:type="spellEnd"/>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së</w:t>
      </w:r>
      <w:proofErr w:type="spellEnd"/>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Shqipërisë</w:t>
      </w:r>
      <w:proofErr w:type="spellEnd"/>
      <w:r w:rsidRPr="00F375B9">
        <w:rPr>
          <w:rFonts w:ascii="Garamond" w:eastAsia="Times New Roman" w:hAnsi="Garamond" w:cs="Times New Roman"/>
          <w:b/>
          <w:sz w:val="24"/>
          <w:szCs w:val="24"/>
          <w:lang w:val="en-US"/>
        </w:rPr>
        <w:t xml:space="preserve">, </w:t>
      </w:r>
      <w:proofErr w:type="spellStart"/>
      <w:r w:rsidRPr="00F375B9">
        <w:rPr>
          <w:rFonts w:ascii="Garamond" w:eastAsia="Times New Roman" w:hAnsi="Garamond" w:cs="Times New Roman"/>
          <w:b/>
          <w:sz w:val="24"/>
          <w:szCs w:val="24"/>
          <w:lang w:val="en-US"/>
        </w:rPr>
        <w:t>Ilir</w:t>
      </w:r>
      <w:proofErr w:type="spellEnd"/>
      <w:r w:rsidRPr="00F375B9">
        <w:rPr>
          <w:rFonts w:ascii="Garamond" w:eastAsia="Times New Roman" w:hAnsi="Garamond" w:cs="Times New Roman"/>
          <w:b/>
          <w:sz w:val="24"/>
          <w:szCs w:val="24"/>
          <w:lang w:val="en-US"/>
        </w:rPr>
        <w:t xml:space="preserve"> Meta.</w:t>
      </w:r>
    </w:p>
    <w:p w14:paraId="7281C160" w14:textId="77777777" w:rsidR="00E66D33" w:rsidRPr="00AE6405" w:rsidRDefault="00E66D33" w:rsidP="009B17D0">
      <w:pPr>
        <w:spacing w:after="0" w:line="240" w:lineRule="auto"/>
        <w:ind w:firstLine="284"/>
        <w:jc w:val="both"/>
        <w:rPr>
          <w:rFonts w:ascii="Garamond" w:hAnsi="Garamond"/>
          <w:sz w:val="24"/>
          <w:szCs w:val="24"/>
        </w:rPr>
      </w:pPr>
    </w:p>
    <w:p w14:paraId="0FFE209D" w14:textId="77777777" w:rsidR="00FF11BA" w:rsidRPr="00AE6405" w:rsidRDefault="00FF11BA" w:rsidP="009B17D0">
      <w:pPr>
        <w:spacing w:after="0" w:line="240" w:lineRule="auto"/>
        <w:jc w:val="both"/>
        <w:rPr>
          <w:rFonts w:ascii="Garamond" w:hAnsi="Garamond"/>
          <w:sz w:val="24"/>
          <w:szCs w:val="24"/>
        </w:rPr>
      </w:pPr>
    </w:p>
    <w:p w14:paraId="0FFE209E" w14:textId="77777777" w:rsidR="009333F8" w:rsidRPr="00AE6405" w:rsidRDefault="009333F8" w:rsidP="009333F8">
      <w:pPr>
        <w:spacing w:after="0" w:line="240" w:lineRule="auto"/>
        <w:jc w:val="center"/>
        <w:rPr>
          <w:rFonts w:ascii="Garamond" w:hAnsi="Garamond"/>
          <w:b/>
          <w:sz w:val="24"/>
          <w:szCs w:val="24"/>
        </w:rPr>
      </w:pPr>
      <w:r w:rsidRPr="00AE6405">
        <w:rPr>
          <w:rFonts w:ascii="Garamond" w:hAnsi="Garamond"/>
          <w:b/>
          <w:sz w:val="24"/>
          <w:szCs w:val="24"/>
        </w:rPr>
        <w:t xml:space="preserve">MARRËVESHJE DYPALËSHE </w:t>
      </w:r>
    </w:p>
    <w:p w14:paraId="0FFE209F" w14:textId="77777777" w:rsidR="0003231D" w:rsidRPr="00AE6405" w:rsidRDefault="009333F8" w:rsidP="009333F8">
      <w:pPr>
        <w:spacing w:after="0" w:line="240" w:lineRule="auto"/>
        <w:jc w:val="center"/>
        <w:rPr>
          <w:rFonts w:ascii="Garamond" w:hAnsi="Garamond"/>
          <w:sz w:val="24"/>
          <w:szCs w:val="24"/>
        </w:rPr>
      </w:pPr>
      <w:r w:rsidRPr="00AE6405">
        <w:rPr>
          <w:rFonts w:ascii="Garamond" w:hAnsi="Garamond"/>
          <w:sz w:val="24"/>
          <w:szCs w:val="24"/>
        </w:rPr>
        <w:t>NDËRMJET KËSHILLIT TË MINISTRAVE TË REPUBLIKËS SË SHQIPËRISË DHE KONFEDERATËS ZVICERANE PËR PROGRAMIN E ZHVILLIMIT RAJONAL NË SHQIPËRI</w:t>
      </w:r>
    </w:p>
    <w:p w14:paraId="0FFE20A0" w14:textId="2B9C4EFB" w:rsidR="0003231D" w:rsidRPr="00AE6405" w:rsidRDefault="009333F8" w:rsidP="009333F8">
      <w:pPr>
        <w:spacing w:after="0" w:line="240" w:lineRule="auto"/>
        <w:jc w:val="center"/>
        <w:rPr>
          <w:rFonts w:ascii="Garamond" w:hAnsi="Garamond"/>
          <w:sz w:val="24"/>
          <w:szCs w:val="24"/>
        </w:rPr>
      </w:pPr>
      <w:r w:rsidRPr="00AE6405">
        <w:rPr>
          <w:rFonts w:ascii="Garamond" w:hAnsi="Garamond"/>
          <w:sz w:val="24"/>
          <w:szCs w:val="24"/>
        </w:rPr>
        <w:t>FAZA 4, 2019</w:t>
      </w:r>
      <w:r w:rsidR="001D5C34">
        <w:rPr>
          <w:rFonts w:ascii="Garamond" w:hAnsi="Garamond"/>
          <w:sz w:val="24"/>
          <w:szCs w:val="24"/>
        </w:rPr>
        <w:t>–</w:t>
      </w:r>
      <w:r w:rsidRPr="00AE6405">
        <w:rPr>
          <w:rFonts w:ascii="Garamond" w:hAnsi="Garamond"/>
          <w:sz w:val="24"/>
          <w:szCs w:val="24"/>
        </w:rPr>
        <w:t>2023</w:t>
      </w:r>
    </w:p>
    <w:p w14:paraId="0FFE20A1" w14:textId="77777777" w:rsidR="0003231D" w:rsidRPr="00AE6405" w:rsidRDefault="0003231D" w:rsidP="009B17D0">
      <w:pPr>
        <w:spacing w:after="0" w:line="240" w:lineRule="auto"/>
        <w:jc w:val="both"/>
        <w:rPr>
          <w:rFonts w:ascii="Garamond" w:hAnsi="Garamond"/>
          <w:sz w:val="24"/>
          <w:szCs w:val="24"/>
        </w:rPr>
      </w:pPr>
    </w:p>
    <w:p w14:paraId="22C0878A" w14:textId="7955DA8C" w:rsidR="001D5C34"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Me qëllim forcimin e marrëdhënieve miqësore që ekzistojnë ndërmjet dy vendeve</w:t>
      </w:r>
      <w:r w:rsidR="001D5C34">
        <w:rPr>
          <w:rFonts w:ascii="Garamond" w:hAnsi="Garamond"/>
          <w:sz w:val="24"/>
          <w:szCs w:val="24"/>
        </w:rPr>
        <w:t>;</w:t>
      </w:r>
      <w:r w:rsidRPr="00AE6405">
        <w:rPr>
          <w:rFonts w:ascii="Garamond" w:hAnsi="Garamond"/>
          <w:sz w:val="24"/>
          <w:szCs w:val="24"/>
        </w:rPr>
        <w:t xml:space="preserve"> </w:t>
      </w:r>
    </w:p>
    <w:p w14:paraId="43DF533D" w14:textId="77777777" w:rsidR="00F56F5C" w:rsidRDefault="001D5C34"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Në </w:t>
      </w:r>
      <w:r w:rsidR="0003231D" w:rsidRPr="00AE6405">
        <w:rPr>
          <w:rFonts w:ascii="Garamond" w:hAnsi="Garamond"/>
          <w:sz w:val="24"/>
          <w:szCs w:val="24"/>
        </w:rPr>
        <w:t xml:space="preserve">përputhje me dhe në zbatim të Marrëveshjes Kuadër lidhur me bashkëpunimin </w:t>
      </w:r>
      <w:r w:rsidR="00F56F5C" w:rsidRPr="00AE6405">
        <w:rPr>
          <w:rFonts w:ascii="Garamond" w:hAnsi="Garamond"/>
          <w:sz w:val="24"/>
          <w:szCs w:val="24"/>
        </w:rPr>
        <w:t>teknik, financiar dhe h</w:t>
      </w:r>
      <w:r w:rsidR="00F56F5C">
        <w:rPr>
          <w:rFonts w:ascii="Garamond" w:hAnsi="Garamond"/>
          <w:sz w:val="24"/>
          <w:szCs w:val="24"/>
        </w:rPr>
        <w:t>um</w:t>
      </w:r>
      <w:r w:rsidR="00F56F5C" w:rsidRPr="00AE6405">
        <w:rPr>
          <w:rFonts w:ascii="Garamond" w:hAnsi="Garamond"/>
          <w:sz w:val="24"/>
          <w:szCs w:val="24"/>
        </w:rPr>
        <w:t xml:space="preserve">anitar </w:t>
      </w:r>
      <w:r w:rsidR="0003231D" w:rsidRPr="00AE6405">
        <w:rPr>
          <w:rFonts w:ascii="Garamond" w:hAnsi="Garamond"/>
          <w:sz w:val="24"/>
          <w:szCs w:val="24"/>
        </w:rPr>
        <w:t>ndërmjet Këshillit Federal Zviceran dhe Këshillit të Ministrave të Republikës së Shqipërisë, nënshkruar më 11 maj 2007</w:t>
      </w:r>
      <w:r w:rsidR="00F56F5C">
        <w:rPr>
          <w:rFonts w:ascii="Garamond" w:hAnsi="Garamond"/>
          <w:sz w:val="24"/>
          <w:szCs w:val="24"/>
        </w:rPr>
        <w:t>;</w:t>
      </w:r>
    </w:p>
    <w:p w14:paraId="00B193B7" w14:textId="22D34328" w:rsidR="00F56F5C"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Respektimi i parimeve demokratike dhe </w:t>
      </w:r>
      <w:r w:rsidR="00F56F5C">
        <w:rPr>
          <w:rFonts w:ascii="Garamond" w:hAnsi="Garamond"/>
          <w:sz w:val="24"/>
          <w:szCs w:val="24"/>
        </w:rPr>
        <w:t xml:space="preserve">i </w:t>
      </w:r>
      <w:r w:rsidRPr="00AE6405">
        <w:rPr>
          <w:rFonts w:ascii="Garamond" w:hAnsi="Garamond"/>
          <w:sz w:val="24"/>
          <w:szCs w:val="24"/>
        </w:rPr>
        <w:t xml:space="preserve">të drejtave themelore të njeriut </w:t>
      </w:r>
      <w:r w:rsidR="00F56F5C">
        <w:rPr>
          <w:rFonts w:ascii="Garamond" w:hAnsi="Garamond"/>
          <w:sz w:val="24"/>
          <w:szCs w:val="24"/>
        </w:rPr>
        <w:t>–</w:t>
      </w:r>
      <w:r w:rsidRPr="00AE6405">
        <w:rPr>
          <w:rFonts w:ascii="Garamond" w:hAnsi="Garamond"/>
          <w:sz w:val="24"/>
          <w:szCs w:val="24"/>
        </w:rPr>
        <w:t xml:space="preserve"> siç përcaktohet në mënyre të veçantë në Deklaratën Universale të të Drejtave të Njeriut </w:t>
      </w:r>
      <w:r w:rsidR="00F56F5C">
        <w:rPr>
          <w:rFonts w:ascii="Garamond" w:hAnsi="Garamond"/>
          <w:sz w:val="24"/>
          <w:szCs w:val="24"/>
        </w:rPr>
        <w:t>–</w:t>
      </w:r>
      <w:r w:rsidRPr="00AE6405">
        <w:rPr>
          <w:rFonts w:ascii="Garamond" w:hAnsi="Garamond"/>
          <w:sz w:val="24"/>
          <w:szCs w:val="24"/>
        </w:rPr>
        <w:t xml:space="preserve"> frymëzon politikat e brendshme dhe të jashtme të dy </w:t>
      </w:r>
      <w:r w:rsidR="00765926" w:rsidRPr="00AE6405">
        <w:rPr>
          <w:rFonts w:ascii="Garamond" w:hAnsi="Garamond"/>
          <w:sz w:val="24"/>
          <w:szCs w:val="24"/>
        </w:rPr>
        <w:t xml:space="preserve">Palëve </w:t>
      </w:r>
      <w:r w:rsidRPr="00AE6405">
        <w:rPr>
          <w:rFonts w:ascii="Garamond" w:hAnsi="Garamond"/>
          <w:sz w:val="24"/>
          <w:szCs w:val="24"/>
        </w:rPr>
        <w:t>dhe përbën një element thelbësor në pozita të barabarta me objektivat e Marrëveshjes aktuale</w:t>
      </w:r>
      <w:r w:rsidR="00F56F5C">
        <w:rPr>
          <w:rFonts w:ascii="Garamond" w:hAnsi="Garamond"/>
          <w:sz w:val="24"/>
          <w:szCs w:val="24"/>
        </w:rPr>
        <w:t>;</w:t>
      </w:r>
    </w:p>
    <w:p w14:paraId="5C4B93D5" w14:textId="77777777" w:rsidR="00F56F5C"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Në përpjekje për të arritur një zhvillim të integruar dhe të qëndrueshëm, një ekonomi më konkurruese dhe përmirësim të cilësisë së jetesës së qytetarëve shqiptarë, </w:t>
      </w:r>
    </w:p>
    <w:p w14:paraId="0FFE20A2" w14:textId="308C950B" w:rsidR="0003231D"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lastRenderedPageBreak/>
        <w:t>Këshilli i Ministrave i Republikës së Shqipërisë</w:t>
      </w:r>
      <w:r w:rsidR="00F56F5C">
        <w:rPr>
          <w:rFonts w:ascii="Garamond" w:hAnsi="Garamond"/>
          <w:sz w:val="24"/>
          <w:szCs w:val="24"/>
        </w:rPr>
        <w:t>,</w:t>
      </w:r>
      <w:r w:rsidRPr="00AE6405">
        <w:rPr>
          <w:rFonts w:ascii="Garamond" w:hAnsi="Garamond"/>
          <w:sz w:val="24"/>
          <w:szCs w:val="24"/>
        </w:rPr>
        <w:t xml:space="preserve"> i përfaqësuar nga </w:t>
      </w:r>
      <w:r w:rsidR="00F56F5C" w:rsidRPr="00AE6405">
        <w:rPr>
          <w:rFonts w:ascii="Garamond" w:hAnsi="Garamond"/>
          <w:sz w:val="24"/>
          <w:szCs w:val="24"/>
        </w:rPr>
        <w:t>zëvendëskryeministri</w:t>
      </w:r>
      <w:r w:rsidR="00F56F5C">
        <w:rPr>
          <w:rFonts w:ascii="Garamond" w:hAnsi="Garamond"/>
          <w:sz w:val="24"/>
          <w:szCs w:val="24"/>
        </w:rPr>
        <w:t>,</w:t>
      </w:r>
      <w:r w:rsidR="00F56F5C" w:rsidRPr="00AE6405">
        <w:rPr>
          <w:rFonts w:ascii="Garamond" w:hAnsi="Garamond"/>
          <w:sz w:val="24"/>
          <w:szCs w:val="24"/>
        </w:rPr>
        <w:t xml:space="preserve"> </w:t>
      </w:r>
      <w:r w:rsidRPr="00AE6405">
        <w:rPr>
          <w:rFonts w:ascii="Garamond" w:hAnsi="Garamond"/>
          <w:sz w:val="24"/>
          <w:szCs w:val="24"/>
        </w:rPr>
        <w:t>dhe Konfederata Zvicerane, e përfaqësuar nga Agjencia Zvicerane për Zhvillim dhe Bashkëpunim</w:t>
      </w:r>
      <w:r w:rsidR="00F56F5C">
        <w:rPr>
          <w:rFonts w:ascii="Garamond" w:hAnsi="Garamond"/>
          <w:sz w:val="24"/>
          <w:szCs w:val="24"/>
        </w:rPr>
        <w:t>,</w:t>
      </w:r>
      <w:r w:rsidRPr="00AE6405">
        <w:rPr>
          <w:rFonts w:ascii="Garamond" w:hAnsi="Garamond"/>
          <w:sz w:val="24"/>
          <w:szCs w:val="24"/>
        </w:rPr>
        <w:t xml:space="preserve"> kanë rënë dakord për termat dhe kushtet e përcaktuar më poshtë. </w:t>
      </w:r>
    </w:p>
    <w:p w14:paraId="0FFE20A3" w14:textId="77777777" w:rsidR="0003231D" w:rsidRPr="00AE6405" w:rsidRDefault="0003231D" w:rsidP="003113C7">
      <w:pPr>
        <w:spacing w:after="0" w:line="240" w:lineRule="auto"/>
        <w:ind w:firstLine="284"/>
        <w:jc w:val="both"/>
        <w:rPr>
          <w:rFonts w:ascii="Garamond" w:hAnsi="Garamond"/>
          <w:sz w:val="24"/>
          <w:szCs w:val="24"/>
        </w:rPr>
      </w:pPr>
    </w:p>
    <w:p w14:paraId="0FFE20A4" w14:textId="77777777" w:rsidR="0003231D" w:rsidRPr="00AE6405" w:rsidRDefault="0003231D" w:rsidP="00FE1F96">
      <w:pPr>
        <w:spacing w:after="0" w:line="240" w:lineRule="auto"/>
        <w:ind w:firstLine="284"/>
        <w:jc w:val="center"/>
        <w:rPr>
          <w:rFonts w:ascii="Garamond" w:hAnsi="Garamond"/>
          <w:sz w:val="24"/>
          <w:szCs w:val="24"/>
        </w:rPr>
      </w:pPr>
      <w:r w:rsidRPr="00AE6405">
        <w:rPr>
          <w:rFonts w:ascii="Garamond" w:hAnsi="Garamond"/>
          <w:sz w:val="24"/>
          <w:szCs w:val="24"/>
        </w:rPr>
        <w:t>Neni I</w:t>
      </w:r>
    </w:p>
    <w:p w14:paraId="0FFE20A5" w14:textId="77777777" w:rsidR="0003231D" w:rsidRPr="00AE6405" w:rsidRDefault="0003231D" w:rsidP="00FE1F96">
      <w:pPr>
        <w:spacing w:after="0" w:line="240" w:lineRule="auto"/>
        <w:ind w:firstLine="284"/>
        <w:jc w:val="center"/>
        <w:rPr>
          <w:rFonts w:ascii="Garamond" w:hAnsi="Garamond"/>
          <w:b/>
          <w:sz w:val="24"/>
          <w:szCs w:val="24"/>
        </w:rPr>
      </w:pPr>
      <w:r w:rsidRPr="00AE6405">
        <w:rPr>
          <w:rFonts w:ascii="Garamond" w:hAnsi="Garamond"/>
          <w:b/>
          <w:sz w:val="24"/>
          <w:szCs w:val="24"/>
        </w:rPr>
        <w:t>Përkufizime</w:t>
      </w:r>
    </w:p>
    <w:p w14:paraId="0FFE20A6" w14:textId="77777777" w:rsidR="00FE1F96" w:rsidRPr="00AE6405" w:rsidRDefault="00FE1F96" w:rsidP="003113C7">
      <w:pPr>
        <w:spacing w:after="0" w:line="240" w:lineRule="auto"/>
        <w:ind w:firstLine="284"/>
        <w:jc w:val="both"/>
        <w:rPr>
          <w:rFonts w:ascii="Garamond" w:hAnsi="Garamond"/>
          <w:sz w:val="24"/>
          <w:szCs w:val="24"/>
        </w:rPr>
      </w:pPr>
    </w:p>
    <w:p w14:paraId="0FFE20A7" w14:textId="1C3E887C" w:rsidR="00FE1F96"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Kudo të përdorura në këtë Marrëveshje, përveç nëse konteksti e kërkon ndryshe, termat vijues kanë kuptimin e mëposhtëm: </w:t>
      </w:r>
    </w:p>
    <w:p w14:paraId="0FFE20A8" w14:textId="14BB14D7" w:rsidR="00FE1F96" w:rsidRPr="00AE6405" w:rsidRDefault="00FE1F96" w:rsidP="003113C7">
      <w:pPr>
        <w:spacing w:after="0" w:line="240" w:lineRule="auto"/>
        <w:ind w:firstLine="284"/>
        <w:jc w:val="both"/>
        <w:rPr>
          <w:rFonts w:ascii="Garamond" w:hAnsi="Garamond"/>
          <w:sz w:val="24"/>
          <w:szCs w:val="24"/>
        </w:rPr>
      </w:pPr>
      <w:r w:rsidRPr="00AE6405">
        <w:rPr>
          <w:rFonts w:ascii="Garamond" w:hAnsi="Garamond"/>
          <w:sz w:val="24"/>
          <w:szCs w:val="24"/>
        </w:rPr>
        <w:t>1</w:t>
      </w:r>
      <w:r w:rsidR="0003231D" w:rsidRPr="00AE6405">
        <w:rPr>
          <w:rFonts w:ascii="Garamond" w:hAnsi="Garamond"/>
          <w:sz w:val="24"/>
          <w:szCs w:val="24"/>
        </w:rPr>
        <w:t xml:space="preserve">. </w:t>
      </w:r>
      <w:r w:rsidR="00F56F5C">
        <w:rPr>
          <w:rFonts w:ascii="Garamond" w:hAnsi="Garamond"/>
          <w:sz w:val="24"/>
          <w:szCs w:val="24"/>
        </w:rPr>
        <w:t>“</w:t>
      </w:r>
      <w:r w:rsidR="0003231D" w:rsidRPr="00AE6405">
        <w:rPr>
          <w:rFonts w:ascii="Garamond" w:hAnsi="Garamond"/>
          <w:sz w:val="24"/>
          <w:szCs w:val="24"/>
        </w:rPr>
        <w:t>Palët Kontraktuese</w:t>
      </w:r>
      <w:r w:rsidR="00F56F5C">
        <w:rPr>
          <w:rFonts w:ascii="Garamond" w:hAnsi="Garamond"/>
          <w:sz w:val="24"/>
          <w:szCs w:val="24"/>
        </w:rPr>
        <w:t>”</w:t>
      </w:r>
      <w:r w:rsidR="0003231D" w:rsidRPr="00AE6405">
        <w:rPr>
          <w:rFonts w:ascii="Garamond" w:hAnsi="Garamond"/>
          <w:sz w:val="24"/>
          <w:szCs w:val="24"/>
        </w:rPr>
        <w:t xml:space="preserve"> nënkupton Këshillin e Ministrave të Republikës së Shqipërisë dhe Konfederatën Zvicerane; </w:t>
      </w:r>
    </w:p>
    <w:p w14:paraId="0FFE20A9" w14:textId="14F325EC" w:rsidR="00FE1F96"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2. </w:t>
      </w:r>
      <w:r w:rsidR="00F56F5C">
        <w:rPr>
          <w:rFonts w:ascii="Garamond" w:hAnsi="Garamond"/>
          <w:sz w:val="24"/>
          <w:szCs w:val="24"/>
        </w:rPr>
        <w:t>“</w:t>
      </w:r>
      <w:r w:rsidRPr="00AE6405">
        <w:rPr>
          <w:rFonts w:ascii="Garamond" w:hAnsi="Garamond"/>
          <w:sz w:val="24"/>
          <w:szCs w:val="24"/>
        </w:rPr>
        <w:t>Zyra</w:t>
      </w:r>
      <w:r w:rsidR="00F56F5C">
        <w:rPr>
          <w:rFonts w:ascii="Garamond" w:hAnsi="Garamond"/>
          <w:sz w:val="24"/>
          <w:szCs w:val="24"/>
        </w:rPr>
        <w:t>”</w:t>
      </w:r>
      <w:r w:rsidRPr="00AE6405">
        <w:rPr>
          <w:rFonts w:ascii="Garamond" w:hAnsi="Garamond"/>
          <w:sz w:val="24"/>
          <w:szCs w:val="24"/>
        </w:rPr>
        <w:t xml:space="preserve"> nënkupton Zyrën e Zëvendëskryeministrit; </w:t>
      </w:r>
    </w:p>
    <w:p w14:paraId="0FFE20AA" w14:textId="24E4EDC1" w:rsidR="00FE1F96"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3. </w:t>
      </w:r>
      <w:r w:rsidR="00F56F5C">
        <w:rPr>
          <w:rFonts w:ascii="Garamond" w:hAnsi="Garamond"/>
          <w:sz w:val="24"/>
          <w:szCs w:val="24"/>
        </w:rPr>
        <w:t>“</w:t>
      </w:r>
      <w:r w:rsidRPr="00AE6405">
        <w:rPr>
          <w:rFonts w:ascii="Garamond" w:hAnsi="Garamond"/>
          <w:sz w:val="24"/>
          <w:szCs w:val="24"/>
        </w:rPr>
        <w:t>SDC</w:t>
      </w:r>
      <w:r w:rsidR="00F56F5C">
        <w:rPr>
          <w:rFonts w:ascii="Garamond" w:hAnsi="Garamond"/>
          <w:sz w:val="24"/>
          <w:szCs w:val="24"/>
        </w:rPr>
        <w:t>”</w:t>
      </w:r>
      <w:r w:rsidRPr="00AE6405">
        <w:rPr>
          <w:rFonts w:ascii="Garamond" w:hAnsi="Garamond"/>
          <w:sz w:val="24"/>
          <w:szCs w:val="24"/>
        </w:rPr>
        <w:t xml:space="preserve"> nënkupton Agjencinë Zvicerane për Zhvillim dhe Bashkëpunim të Departamentit Federal të Punëve të Jashtme Zviceran, e cila përfaqësohet në Shqipëri nga Ambasada e Zvicrës; </w:t>
      </w:r>
    </w:p>
    <w:p w14:paraId="0FFE20AB" w14:textId="77777777" w:rsidR="00FE1F96"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4. Agjencia Ekzekutive i referohet Agjencisë Zvicerane për Zhvillim dhe Bashkëpunim (SDC); </w:t>
      </w:r>
    </w:p>
    <w:p w14:paraId="0FFE20AC" w14:textId="10008D64" w:rsidR="00FE1F96"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5. </w:t>
      </w:r>
      <w:r w:rsidR="00F56F5C">
        <w:rPr>
          <w:rFonts w:ascii="Garamond" w:hAnsi="Garamond"/>
          <w:sz w:val="24"/>
          <w:szCs w:val="24"/>
        </w:rPr>
        <w:t>“</w:t>
      </w:r>
      <w:r w:rsidRPr="00AE6405">
        <w:rPr>
          <w:rFonts w:ascii="Garamond" w:hAnsi="Garamond"/>
          <w:sz w:val="24"/>
          <w:szCs w:val="24"/>
        </w:rPr>
        <w:t>Projekti</w:t>
      </w:r>
      <w:r w:rsidR="00F56F5C">
        <w:rPr>
          <w:rFonts w:ascii="Garamond" w:hAnsi="Garamond"/>
          <w:sz w:val="24"/>
          <w:szCs w:val="24"/>
        </w:rPr>
        <w:t>”</w:t>
      </w:r>
      <w:r w:rsidRPr="00AE6405">
        <w:rPr>
          <w:rFonts w:ascii="Garamond" w:hAnsi="Garamond"/>
          <w:sz w:val="24"/>
          <w:szCs w:val="24"/>
        </w:rPr>
        <w:t xml:space="preserve"> nënkupton Programin e Zhvillimit Rajonal në Shqipëri, faza 4, e f</w:t>
      </w:r>
      <w:r w:rsidR="00F56F5C">
        <w:rPr>
          <w:rFonts w:ascii="Garamond" w:hAnsi="Garamond"/>
          <w:sz w:val="24"/>
          <w:szCs w:val="24"/>
        </w:rPr>
        <w:t>in</w:t>
      </w:r>
      <w:r w:rsidRPr="00AE6405">
        <w:rPr>
          <w:rFonts w:ascii="Garamond" w:hAnsi="Garamond"/>
          <w:sz w:val="24"/>
          <w:szCs w:val="24"/>
        </w:rPr>
        <w:t>ancuar nga SDC</w:t>
      </w:r>
      <w:r w:rsidR="00F56F5C">
        <w:rPr>
          <w:rFonts w:ascii="Garamond" w:hAnsi="Garamond"/>
          <w:sz w:val="24"/>
          <w:szCs w:val="24"/>
        </w:rPr>
        <w:t>-ja</w:t>
      </w:r>
      <w:r w:rsidRPr="00AE6405">
        <w:rPr>
          <w:rFonts w:ascii="Garamond" w:hAnsi="Garamond"/>
          <w:sz w:val="24"/>
          <w:szCs w:val="24"/>
        </w:rPr>
        <w:t xml:space="preserve"> dhe Agjencia Austriake e Zhvillimit (ADA); </w:t>
      </w:r>
    </w:p>
    <w:p w14:paraId="0FFE20AD" w14:textId="1B4BB874" w:rsidR="00FE1F96"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6. </w:t>
      </w:r>
      <w:r w:rsidR="00F56F5C">
        <w:rPr>
          <w:rFonts w:ascii="Garamond" w:hAnsi="Garamond"/>
          <w:sz w:val="24"/>
          <w:szCs w:val="24"/>
        </w:rPr>
        <w:t>“</w:t>
      </w:r>
      <w:r w:rsidRPr="00AE6405">
        <w:rPr>
          <w:rFonts w:ascii="Garamond" w:hAnsi="Garamond"/>
          <w:sz w:val="24"/>
          <w:szCs w:val="24"/>
        </w:rPr>
        <w:t xml:space="preserve">Agjencia e </w:t>
      </w:r>
      <w:r w:rsidR="00F56F5C" w:rsidRPr="00AE6405">
        <w:rPr>
          <w:rFonts w:ascii="Garamond" w:hAnsi="Garamond"/>
          <w:sz w:val="24"/>
          <w:szCs w:val="24"/>
        </w:rPr>
        <w:t>bashkëpunimit</w:t>
      </w:r>
      <w:r w:rsidR="00F56F5C">
        <w:rPr>
          <w:rFonts w:ascii="Garamond" w:hAnsi="Garamond"/>
          <w:sz w:val="24"/>
          <w:szCs w:val="24"/>
        </w:rPr>
        <w:t>”</w:t>
      </w:r>
      <w:r w:rsidRPr="00AE6405">
        <w:rPr>
          <w:rFonts w:ascii="Garamond" w:hAnsi="Garamond"/>
          <w:sz w:val="24"/>
          <w:szCs w:val="24"/>
        </w:rPr>
        <w:t xml:space="preserve"> i referohet Fondit Shqiptar të Zhvillimit (FSHZH); </w:t>
      </w:r>
    </w:p>
    <w:p w14:paraId="0FFE20AE" w14:textId="55E60EFD" w:rsidR="0003231D" w:rsidRPr="00AE6405" w:rsidRDefault="0003231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7. </w:t>
      </w:r>
      <w:r w:rsidR="00F56F5C">
        <w:rPr>
          <w:rFonts w:ascii="Garamond" w:hAnsi="Garamond"/>
          <w:sz w:val="24"/>
          <w:szCs w:val="24"/>
        </w:rPr>
        <w:t>“</w:t>
      </w:r>
      <w:r w:rsidRPr="00AE6405">
        <w:rPr>
          <w:rFonts w:ascii="Garamond" w:hAnsi="Garamond"/>
          <w:sz w:val="24"/>
          <w:szCs w:val="24"/>
        </w:rPr>
        <w:t>Agjencia e bash</w:t>
      </w:r>
      <w:r w:rsidR="00F56F5C">
        <w:rPr>
          <w:rFonts w:ascii="Garamond" w:hAnsi="Garamond"/>
          <w:sz w:val="24"/>
          <w:szCs w:val="24"/>
        </w:rPr>
        <w:t>k</w:t>
      </w:r>
      <w:r w:rsidRPr="00AE6405">
        <w:rPr>
          <w:rFonts w:ascii="Garamond" w:hAnsi="Garamond"/>
          <w:sz w:val="24"/>
          <w:szCs w:val="24"/>
        </w:rPr>
        <w:t>ëf</w:t>
      </w:r>
      <w:r w:rsidR="00F56F5C">
        <w:rPr>
          <w:rFonts w:ascii="Garamond" w:hAnsi="Garamond"/>
          <w:sz w:val="24"/>
          <w:szCs w:val="24"/>
        </w:rPr>
        <w:t>i</w:t>
      </w:r>
      <w:r w:rsidR="006146F0">
        <w:rPr>
          <w:rFonts w:ascii="Garamond" w:hAnsi="Garamond"/>
          <w:sz w:val="24"/>
          <w:szCs w:val="24"/>
        </w:rPr>
        <w:t>n</w:t>
      </w:r>
      <w:r w:rsidRPr="00AE6405">
        <w:rPr>
          <w:rFonts w:ascii="Garamond" w:hAnsi="Garamond"/>
          <w:sz w:val="24"/>
          <w:szCs w:val="24"/>
        </w:rPr>
        <w:t>ancimit</w:t>
      </w:r>
      <w:r w:rsidR="00F56F5C">
        <w:rPr>
          <w:rFonts w:ascii="Garamond" w:hAnsi="Garamond"/>
          <w:sz w:val="24"/>
          <w:szCs w:val="24"/>
        </w:rPr>
        <w:t>”</w:t>
      </w:r>
      <w:r w:rsidRPr="00AE6405">
        <w:rPr>
          <w:rFonts w:ascii="Garamond" w:hAnsi="Garamond"/>
          <w:sz w:val="24"/>
          <w:szCs w:val="24"/>
        </w:rPr>
        <w:t xml:space="preserve"> i referohet Agjencisë Austriake të Zhvillimit (ADA);</w:t>
      </w:r>
    </w:p>
    <w:p w14:paraId="0FFE20AF" w14:textId="5883A918" w:rsidR="005A1BBD"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8. </w:t>
      </w:r>
      <w:r w:rsidR="00F56F5C">
        <w:rPr>
          <w:rFonts w:ascii="Garamond" w:hAnsi="Garamond"/>
          <w:sz w:val="24"/>
          <w:szCs w:val="24"/>
        </w:rPr>
        <w:t>“</w:t>
      </w:r>
      <w:r w:rsidRPr="00AE6405">
        <w:rPr>
          <w:rFonts w:ascii="Garamond" w:hAnsi="Garamond"/>
          <w:sz w:val="24"/>
          <w:szCs w:val="24"/>
        </w:rPr>
        <w:t xml:space="preserve">Partner </w:t>
      </w:r>
      <w:r w:rsidR="00765926" w:rsidRPr="00AE6405">
        <w:rPr>
          <w:rFonts w:ascii="Garamond" w:hAnsi="Garamond"/>
          <w:sz w:val="24"/>
          <w:szCs w:val="24"/>
        </w:rPr>
        <w:t>Zbatues</w:t>
      </w:r>
      <w:r w:rsidR="00F56F5C">
        <w:rPr>
          <w:rFonts w:ascii="Garamond" w:hAnsi="Garamond"/>
          <w:sz w:val="24"/>
          <w:szCs w:val="24"/>
        </w:rPr>
        <w:t>”</w:t>
      </w:r>
      <w:r w:rsidRPr="00AE6405">
        <w:rPr>
          <w:rFonts w:ascii="Garamond" w:hAnsi="Garamond"/>
          <w:sz w:val="24"/>
          <w:szCs w:val="24"/>
        </w:rPr>
        <w:t xml:space="preserve"> nënkupton Ecorys, agjencia që është kontraktuar pas një tenderi të hapur ndërkombëtar nga një komitet i përbashkët vlerësimi i SDC</w:t>
      </w:r>
      <w:r w:rsidR="00F56F5C">
        <w:rPr>
          <w:rFonts w:ascii="Garamond" w:hAnsi="Garamond"/>
          <w:sz w:val="24"/>
          <w:szCs w:val="24"/>
        </w:rPr>
        <w:t>-së</w:t>
      </w:r>
      <w:r w:rsidRPr="00AE6405">
        <w:rPr>
          <w:rFonts w:ascii="Garamond" w:hAnsi="Garamond"/>
          <w:sz w:val="24"/>
          <w:szCs w:val="24"/>
        </w:rPr>
        <w:t xml:space="preserve">, ADA dhe </w:t>
      </w:r>
      <w:r w:rsidR="00F56F5C" w:rsidRPr="00AE6405">
        <w:rPr>
          <w:rFonts w:ascii="Garamond" w:hAnsi="Garamond"/>
          <w:sz w:val="24"/>
          <w:szCs w:val="24"/>
        </w:rPr>
        <w:t xml:space="preserve">qeverisë </w:t>
      </w:r>
      <w:r w:rsidRPr="00AE6405">
        <w:rPr>
          <w:rFonts w:ascii="Garamond" w:hAnsi="Garamond"/>
          <w:sz w:val="24"/>
          <w:szCs w:val="24"/>
        </w:rPr>
        <w:t xml:space="preserve">së </w:t>
      </w:r>
      <w:r w:rsidR="00F56F5C" w:rsidRPr="00AE6405">
        <w:rPr>
          <w:rFonts w:ascii="Garamond" w:hAnsi="Garamond"/>
          <w:sz w:val="24"/>
          <w:szCs w:val="24"/>
        </w:rPr>
        <w:t xml:space="preserve">Shqipërisë </w:t>
      </w:r>
      <w:r w:rsidRPr="00AE6405">
        <w:rPr>
          <w:rFonts w:ascii="Garamond" w:hAnsi="Garamond"/>
          <w:sz w:val="24"/>
          <w:szCs w:val="24"/>
        </w:rPr>
        <w:t xml:space="preserve">e cila ka për detyrë zbatimin e Projektit. </w:t>
      </w:r>
    </w:p>
    <w:p w14:paraId="0FFE20B0" w14:textId="77777777" w:rsidR="005A1BBD" w:rsidRPr="00AE6405" w:rsidRDefault="005A1BBD" w:rsidP="003113C7">
      <w:pPr>
        <w:spacing w:after="0" w:line="240" w:lineRule="auto"/>
        <w:ind w:firstLine="284"/>
        <w:jc w:val="both"/>
        <w:rPr>
          <w:rFonts w:ascii="Garamond" w:hAnsi="Garamond"/>
          <w:sz w:val="24"/>
          <w:szCs w:val="24"/>
        </w:rPr>
      </w:pPr>
    </w:p>
    <w:p w14:paraId="0FFE20B1" w14:textId="77777777" w:rsidR="005A1BBD" w:rsidRPr="00AE6405" w:rsidRDefault="005A1BBD" w:rsidP="00EE3C26">
      <w:pPr>
        <w:spacing w:after="0" w:line="240" w:lineRule="auto"/>
        <w:ind w:firstLine="284"/>
        <w:jc w:val="center"/>
        <w:rPr>
          <w:rFonts w:ascii="Garamond" w:hAnsi="Garamond"/>
          <w:sz w:val="24"/>
          <w:szCs w:val="24"/>
        </w:rPr>
      </w:pPr>
      <w:r w:rsidRPr="00AE6405">
        <w:rPr>
          <w:rFonts w:ascii="Garamond" w:hAnsi="Garamond"/>
          <w:sz w:val="24"/>
          <w:szCs w:val="24"/>
        </w:rPr>
        <w:t>Neni II</w:t>
      </w:r>
    </w:p>
    <w:p w14:paraId="0FFE20B2" w14:textId="0BB9957A" w:rsidR="005A1BBD" w:rsidRPr="00AE6405" w:rsidRDefault="005A1BBD" w:rsidP="00EE3C26">
      <w:pPr>
        <w:spacing w:after="0" w:line="240" w:lineRule="auto"/>
        <w:ind w:firstLine="284"/>
        <w:jc w:val="center"/>
        <w:rPr>
          <w:rFonts w:ascii="Garamond" w:hAnsi="Garamond"/>
          <w:b/>
          <w:sz w:val="24"/>
          <w:szCs w:val="24"/>
        </w:rPr>
      </w:pPr>
      <w:r w:rsidRPr="00AE6405">
        <w:rPr>
          <w:rFonts w:ascii="Garamond" w:hAnsi="Garamond"/>
          <w:b/>
          <w:sz w:val="24"/>
          <w:szCs w:val="24"/>
        </w:rPr>
        <w:t xml:space="preserve">Qëllimet dhe </w:t>
      </w:r>
      <w:r w:rsidR="00F56F5C" w:rsidRPr="00AE6405">
        <w:rPr>
          <w:rFonts w:ascii="Garamond" w:hAnsi="Garamond"/>
          <w:b/>
          <w:sz w:val="24"/>
          <w:szCs w:val="24"/>
        </w:rPr>
        <w:t>objektivat</w:t>
      </w:r>
    </w:p>
    <w:p w14:paraId="0FFE20B3" w14:textId="77777777" w:rsidR="005A1BBD" w:rsidRPr="00AE6405" w:rsidRDefault="005A1BBD" w:rsidP="00EE3C26">
      <w:pPr>
        <w:spacing w:after="0" w:line="240" w:lineRule="auto"/>
        <w:ind w:firstLine="284"/>
        <w:jc w:val="center"/>
        <w:rPr>
          <w:rFonts w:ascii="Garamond" w:hAnsi="Garamond"/>
          <w:sz w:val="24"/>
          <w:szCs w:val="24"/>
        </w:rPr>
      </w:pPr>
    </w:p>
    <w:p w14:paraId="0FFE20B4" w14:textId="55E4CB24" w:rsidR="005A1BBD"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Qëllimi i përgjithshëm i projektit: Nxitja e një zhvillimi shoqëror dhe ekonomik të ekuilibruar dhe të qëndrueshëm</w:t>
      </w:r>
      <w:r w:rsidR="00F56F5C">
        <w:rPr>
          <w:rFonts w:ascii="Garamond" w:hAnsi="Garamond"/>
          <w:sz w:val="24"/>
          <w:szCs w:val="24"/>
        </w:rPr>
        <w:t>,</w:t>
      </w:r>
      <w:r w:rsidRPr="00AE6405">
        <w:rPr>
          <w:rFonts w:ascii="Garamond" w:hAnsi="Garamond"/>
          <w:sz w:val="24"/>
          <w:szCs w:val="24"/>
        </w:rPr>
        <w:t xml:space="preserve"> duke u mbështetur në karakteristikat dhe atributet e rajoneve, duke ruajtur dhe zhvilluar karakteristikat e tyre natyrore dhe kulturore, duke inkurajuar potencialin e tyre të zhvillimit ekonomik</w:t>
      </w:r>
      <w:r w:rsidR="00D9035A">
        <w:rPr>
          <w:rFonts w:ascii="Garamond" w:hAnsi="Garamond"/>
          <w:sz w:val="24"/>
          <w:szCs w:val="24"/>
        </w:rPr>
        <w:t>,</w:t>
      </w:r>
      <w:r w:rsidRPr="00AE6405">
        <w:rPr>
          <w:rFonts w:ascii="Garamond" w:hAnsi="Garamond"/>
          <w:sz w:val="24"/>
          <w:szCs w:val="24"/>
        </w:rPr>
        <w:t xml:space="preserve"> me qëllim uljen e pabarazive në Shqipëri dhe sigurimin e kushteve më të mira sociale dhe ekonomike për qytetarët shqiptarë. Projekti përshkruhet në detaje në përshkrimin e </w:t>
      </w:r>
      <w:r w:rsidR="00D9035A" w:rsidRPr="00AE6405">
        <w:rPr>
          <w:rFonts w:ascii="Garamond" w:hAnsi="Garamond"/>
          <w:sz w:val="24"/>
          <w:szCs w:val="24"/>
        </w:rPr>
        <w:t xml:space="preserve">projektit </w:t>
      </w:r>
      <w:r w:rsidRPr="00AE6405">
        <w:rPr>
          <w:rFonts w:ascii="Garamond" w:hAnsi="Garamond"/>
          <w:sz w:val="24"/>
          <w:szCs w:val="24"/>
        </w:rPr>
        <w:t xml:space="preserve">bashkëlidhur kësaj </w:t>
      </w:r>
      <w:r w:rsidR="00A066F9" w:rsidRPr="00AE6405">
        <w:rPr>
          <w:rFonts w:ascii="Garamond" w:hAnsi="Garamond"/>
          <w:sz w:val="24"/>
          <w:szCs w:val="24"/>
        </w:rPr>
        <w:t>Marrëveshje</w:t>
      </w:r>
      <w:r w:rsidR="00A066F9">
        <w:rPr>
          <w:rFonts w:ascii="Garamond" w:hAnsi="Garamond"/>
          <w:sz w:val="24"/>
          <w:szCs w:val="24"/>
        </w:rPr>
        <w:t>je</w:t>
      </w:r>
      <w:r w:rsidR="00A066F9" w:rsidRPr="00AE6405">
        <w:rPr>
          <w:rFonts w:ascii="Garamond" w:hAnsi="Garamond"/>
          <w:sz w:val="24"/>
          <w:szCs w:val="24"/>
        </w:rPr>
        <w:t xml:space="preserve"> </w:t>
      </w:r>
      <w:r w:rsidRPr="00AE6405">
        <w:rPr>
          <w:rFonts w:ascii="Garamond" w:hAnsi="Garamond"/>
          <w:sz w:val="24"/>
          <w:szCs w:val="24"/>
        </w:rPr>
        <w:t xml:space="preserve">(shtojca 1). </w:t>
      </w:r>
    </w:p>
    <w:p w14:paraId="0FFE20B5" w14:textId="66E9C4FF" w:rsidR="00EE0AA3"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Objektivat specifik</w:t>
      </w:r>
      <w:r w:rsidR="00D9035A">
        <w:rPr>
          <w:rFonts w:ascii="Garamond" w:hAnsi="Garamond"/>
          <w:sz w:val="24"/>
          <w:szCs w:val="24"/>
        </w:rPr>
        <w:t>ë</w:t>
      </w:r>
      <w:r w:rsidR="00BD4B77">
        <w:rPr>
          <w:rFonts w:ascii="Garamond" w:hAnsi="Garamond"/>
          <w:sz w:val="24"/>
          <w:szCs w:val="24"/>
        </w:rPr>
        <w:t>:</w:t>
      </w:r>
      <w:r w:rsidRPr="00AE6405">
        <w:rPr>
          <w:rFonts w:ascii="Garamond" w:hAnsi="Garamond"/>
          <w:sz w:val="24"/>
          <w:szCs w:val="24"/>
        </w:rPr>
        <w:t xml:space="preserve"> </w:t>
      </w:r>
    </w:p>
    <w:p w14:paraId="0FFE20B6" w14:textId="313762AC" w:rsidR="00EE0AA3"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1. Mbështetja e orientimit të politikave qeveritare drejt një zhvillimi funksional rajonal</w:t>
      </w:r>
      <w:r w:rsidR="00BD4B77">
        <w:rPr>
          <w:rFonts w:ascii="Garamond" w:hAnsi="Garamond"/>
          <w:sz w:val="24"/>
          <w:szCs w:val="24"/>
        </w:rPr>
        <w:t>,</w:t>
      </w:r>
      <w:r w:rsidRPr="00AE6405">
        <w:rPr>
          <w:rFonts w:ascii="Garamond" w:hAnsi="Garamond"/>
          <w:sz w:val="24"/>
          <w:szCs w:val="24"/>
        </w:rPr>
        <w:t xml:space="preserve"> në përputhje me politikën rajonale të BE-së; </w:t>
      </w:r>
    </w:p>
    <w:p w14:paraId="0FFE20B7" w14:textId="34D139E0" w:rsidR="00EE0AA3"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2. Hartimi dhe miratimi i një kornize strategjike dhe rregullatore që mundëson krijimin dhe funksionimin efikas të një sistemi të zhvillimit rajonal</w:t>
      </w:r>
      <w:r w:rsidR="00BD4B77">
        <w:rPr>
          <w:rFonts w:ascii="Garamond" w:hAnsi="Garamond"/>
          <w:sz w:val="24"/>
          <w:szCs w:val="24"/>
        </w:rPr>
        <w:t>,</w:t>
      </w:r>
      <w:r w:rsidRPr="00AE6405">
        <w:rPr>
          <w:rFonts w:ascii="Garamond" w:hAnsi="Garamond"/>
          <w:sz w:val="24"/>
          <w:szCs w:val="24"/>
        </w:rPr>
        <w:t xml:space="preserve"> në përputhje me politikat dhe praktikat e BE-së; </w:t>
      </w:r>
    </w:p>
    <w:p w14:paraId="0FFE20B8" w14:textId="01B74540" w:rsidR="00EE0AA3"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3. Ngritja e një sistemi institucional t</w:t>
      </w:r>
      <w:r w:rsidR="00BD4B77">
        <w:rPr>
          <w:rFonts w:ascii="Garamond" w:hAnsi="Garamond"/>
          <w:sz w:val="24"/>
          <w:szCs w:val="24"/>
        </w:rPr>
        <w:t>ë</w:t>
      </w:r>
      <w:r w:rsidRPr="00AE6405">
        <w:rPr>
          <w:rFonts w:ascii="Garamond" w:hAnsi="Garamond"/>
          <w:sz w:val="24"/>
          <w:szCs w:val="24"/>
        </w:rPr>
        <w:t xml:space="preserve"> zhvillimit rajonal, si një mekanizëm efikas drejt administrimit dhe zhvillimit në nivel rajonal për menaxhimin e fondeve strukturore të BE-së në të ardhmen; </w:t>
      </w:r>
    </w:p>
    <w:p w14:paraId="0FFE20B9" w14:textId="6EE85667" w:rsidR="005A1BBD"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4. Bërja e administratës funksionale financiare dhe </w:t>
      </w:r>
      <w:r w:rsidR="00BD4B77">
        <w:rPr>
          <w:rFonts w:ascii="Garamond" w:hAnsi="Garamond"/>
          <w:sz w:val="24"/>
          <w:szCs w:val="24"/>
        </w:rPr>
        <w:t xml:space="preserve">e </w:t>
      </w:r>
      <w:r w:rsidRPr="00AE6405">
        <w:rPr>
          <w:rFonts w:ascii="Garamond" w:hAnsi="Garamond"/>
          <w:sz w:val="24"/>
          <w:szCs w:val="24"/>
        </w:rPr>
        <w:t xml:space="preserve">sistemit të administrimit të zhvillimit rajonal në nivelin qendror, rajonal dhe lokal, përmes zbatimit të drejtpërdrejtë të skemave të granteve në kushte reale, duke ndikuar njëkohësisht në përmirësimin e jetës social-ekonomike të qytetarëve në Shqipëri. </w:t>
      </w:r>
    </w:p>
    <w:p w14:paraId="6247A96D" w14:textId="77777777" w:rsidR="00BD4B77"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Rezultatet e pritshme </w:t>
      </w:r>
    </w:p>
    <w:p w14:paraId="0FFE20BA" w14:textId="00A66875" w:rsidR="005A1BBD" w:rsidRPr="00AE6405" w:rsidRDefault="005A1BB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Nëpërmjet realizimit të qëllimeve dhe </w:t>
      </w:r>
      <w:r w:rsidR="00BD4B77">
        <w:rPr>
          <w:rFonts w:ascii="Garamond" w:hAnsi="Garamond"/>
          <w:sz w:val="24"/>
          <w:szCs w:val="24"/>
        </w:rPr>
        <w:t xml:space="preserve">të </w:t>
      </w:r>
      <w:r w:rsidRPr="00AE6405">
        <w:rPr>
          <w:rFonts w:ascii="Garamond" w:hAnsi="Garamond"/>
          <w:sz w:val="24"/>
          <w:szCs w:val="24"/>
        </w:rPr>
        <w:t>arritjes së objektivave të përmendur më lart, pritet të arrihen rezultatet e mëposhtme.</w:t>
      </w:r>
    </w:p>
    <w:p w14:paraId="0FFE20BB" w14:textId="11CBC248"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lastRenderedPageBreak/>
        <w:t xml:space="preserve">1. Zhvillimi i kuadrit ligjor </w:t>
      </w:r>
      <w:r w:rsidR="00FA22F3">
        <w:rPr>
          <w:rFonts w:ascii="Garamond" w:hAnsi="Garamond"/>
          <w:sz w:val="24"/>
          <w:szCs w:val="24"/>
        </w:rPr>
        <w:t>–</w:t>
      </w:r>
      <w:r w:rsidRPr="00AE6405">
        <w:rPr>
          <w:rFonts w:ascii="Garamond" w:hAnsi="Garamond"/>
          <w:sz w:val="24"/>
          <w:szCs w:val="24"/>
        </w:rPr>
        <w:t xml:space="preserve"> Ligji për </w:t>
      </w:r>
      <w:r w:rsidR="00FA22F3" w:rsidRPr="00AE6405">
        <w:rPr>
          <w:rFonts w:ascii="Garamond" w:hAnsi="Garamond"/>
          <w:sz w:val="24"/>
          <w:szCs w:val="24"/>
        </w:rPr>
        <w:t>zhvillimin rajonal dhe kohezionin</w:t>
      </w:r>
      <w:r w:rsidR="00FA22F3">
        <w:rPr>
          <w:rFonts w:ascii="Garamond" w:hAnsi="Garamond"/>
          <w:sz w:val="24"/>
          <w:szCs w:val="24"/>
        </w:rPr>
        <w:t>,</w:t>
      </w:r>
      <w:r w:rsidR="00FA22F3" w:rsidRPr="00AE6405">
        <w:rPr>
          <w:rFonts w:ascii="Garamond" w:hAnsi="Garamond"/>
          <w:sz w:val="24"/>
          <w:szCs w:val="24"/>
        </w:rPr>
        <w:t xml:space="preserve"> </w:t>
      </w:r>
      <w:r w:rsidR="00EE0AA3" w:rsidRPr="00AE6405">
        <w:rPr>
          <w:rFonts w:ascii="Garamond" w:hAnsi="Garamond"/>
          <w:sz w:val="24"/>
          <w:szCs w:val="24"/>
        </w:rPr>
        <w:t>si dhe aktet nënligjore</w:t>
      </w:r>
      <w:r w:rsidR="00FA22F3">
        <w:rPr>
          <w:rFonts w:ascii="Garamond" w:hAnsi="Garamond"/>
          <w:sz w:val="24"/>
          <w:szCs w:val="24"/>
        </w:rPr>
        <w:t>.</w:t>
      </w:r>
    </w:p>
    <w:p w14:paraId="0FFE20BC" w14:textId="0C412740"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2. Propozimi për krijimin e strukturave në nivelin qendror dhe rajonal</w:t>
      </w:r>
      <w:r w:rsidR="00FA22F3">
        <w:rPr>
          <w:rFonts w:ascii="Garamond" w:hAnsi="Garamond"/>
          <w:sz w:val="24"/>
          <w:szCs w:val="24"/>
        </w:rPr>
        <w:t>,</w:t>
      </w:r>
      <w:r w:rsidRPr="00AE6405">
        <w:rPr>
          <w:rFonts w:ascii="Garamond" w:hAnsi="Garamond"/>
          <w:sz w:val="24"/>
          <w:szCs w:val="24"/>
        </w:rPr>
        <w:t xml:space="preserve"> përgjegjëse për koordinimin, monitorimin dhe vlerësimin e Politikës për Zhvillimin Rajonal</w:t>
      </w:r>
      <w:r w:rsidR="00FA22F3">
        <w:rPr>
          <w:rFonts w:ascii="Garamond" w:hAnsi="Garamond"/>
          <w:sz w:val="24"/>
          <w:szCs w:val="24"/>
        </w:rPr>
        <w:t>.</w:t>
      </w:r>
      <w:r w:rsidRPr="00AE6405">
        <w:rPr>
          <w:rFonts w:ascii="Garamond" w:hAnsi="Garamond"/>
          <w:sz w:val="24"/>
          <w:szCs w:val="24"/>
        </w:rPr>
        <w:t xml:space="preserve"> </w:t>
      </w:r>
    </w:p>
    <w:p w14:paraId="4BF12F5A" w14:textId="77777777" w:rsidR="00FA22F3"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3. Mbështetje për FSHZH</w:t>
      </w:r>
      <w:r w:rsidR="00FA22F3">
        <w:rPr>
          <w:rFonts w:ascii="Garamond" w:hAnsi="Garamond"/>
          <w:sz w:val="24"/>
          <w:szCs w:val="24"/>
        </w:rPr>
        <w:t>-në,</w:t>
      </w:r>
      <w:r w:rsidRPr="00AE6405">
        <w:rPr>
          <w:rFonts w:ascii="Garamond" w:hAnsi="Garamond"/>
          <w:sz w:val="24"/>
          <w:szCs w:val="24"/>
        </w:rPr>
        <w:t xml:space="preserve"> si një </w:t>
      </w:r>
      <w:r w:rsidR="00FA22F3" w:rsidRPr="00AE6405">
        <w:rPr>
          <w:rFonts w:ascii="Garamond" w:hAnsi="Garamond"/>
          <w:sz w:val="24"/>
          <w:szCs w:val="24"/>
        </w:rPr>
        <w:t xml:space="preserve">autoritet menaxhues </w:t>
      </w:r>
      <w:r w:rsidRPr="00AE6405">
        <w:rPr>
          <w:rFonts w:ascii="Garamond" w:hAnsi="Garamond"/>
          <w:sz w:val="24"/>
          <w:szCs w:val="24"/>
        </w:rPr>
        <w:t xml:space="preserve">për zbatimin e </w:t>
      </w:r>
      <w:r w:rsidR="00FA22F3" w:rsidRPr="00AE6405">
        <w:rPr>
          <w:rFonts w:ascii="Garamond" w:hAnsi="Garamond"/>
          <w:sz w:val="24"/>
          <w:szCs w:val="24"/>
        </w:rPr>
        <w:t>programit</w:t>
      </w:r>
      <w:r w:rsidR="00FA22F3">
        <w:rPr>
          <w:rFonts w:ascii="Garamond" w:hAnsi="Garamond"/>
          <w:sz w:val="24"/>
          <w:szCs w:val="24"/>
        </w:rPr>
        <w:t>:</w:t>
      </w:r>
    </w:p>
    <w:p w14:paraId="0FFE20BD" w14:textId="5258AC38"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a</w:t>
      </w:r>
      <w:r w:rsidR="00FA22F3">
        <w:rPr>
          <w:rFonts w:ascii="Garamond" w:hAnsi="Garamond"/>
          <w:sz w:val="24"/>
          <w:szCs w:val="24"/>
        </w:rPr>
        <w:t>)</w:t>
      </w:r>
      <w:r w:rsidRPr="00AE6405">
        <w:rPr>
          <w:rFonts w:ascii="Garamond" w:hAnsi="Garamond"/>
          <w:sz w:val="24"/>
          <w:szCs w:val="24"/>
        </w:rPr>
        <w:t xml:space="preserve"> </w:t>
      </w:r>
      <w:r w:rsidR="00FA22F3" w:rsidRPr="00AE6405">
        <w:rPr>
          <w:rFonts w:ascii="Garamond" w:hAnsi="Garamond"/>
          <w:sz w:val="24"/>
          <w:szCs w:val="24"/>
        </w:rPr>
        <w:t xml:space="preserve">operacional </w:t>
      </w:r>
      <w:r w:rsidRPr="00AE6405">
        <w:rPr>
          <w:rFonts w:ascii="Garamond" w:hAnsi="Garamond"/>
          <w:sz w:val="24"/>
          <w:szCs w:val="24"/>
        </w:rPr>
        <w:t>dhe institucione të tjera përgjegjëse për zhvillimin rajonal</w:t>
      </w:r>
      <w:r w:rsidR="00FA22F3">
        <w:rPr>
          <w:rFonts w:ascii="Garamond" w:hAnsi="Garamond"/>
          <w:sz w:val="24"/>
          <w:szCs w:val="24"/>
        </w:rPr>
        <w:t>.</w:t>
      </w:r>
      <w:r w:rsidRPr="00AE6405">
        <w:rPr>
          <w:rFonts w:ascii="Garamond" w:hAnsi="Garamond"/>
          <w:sz w:val="24"/>
          <w:szCs w:val="24"/>
        </w:rPr>
        <w:t xml:space="preserve"> </w:t>
      </w:r>
    </w:p>
    <w:p w14:paraId="0FFE20BE" w14:textId="091CA3F9"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4. Përgatit</w:t>
      </w:r>
      <w:r w:rsidR="00FA22F3">
        <w:rPr>
          <w:rFonts w:ascii="Garamond" w:hAnsi="Garamond"/>
          <w:sz w:val="24"/>
          <w:szCs w:val="24"/>
        </w:rPr>
        <w:t>ja e një kuadri financiar shumë</w:t>
      </w:r>
      <w:r w:rsidRPr="00AE6405">
        <w:rPr>
          <w:rFonts w:ascii="Garamond" w:hAnsi="Garamond"/>
          <w:sz w:val="24"/>
          <w:szCs w:val="24"/>
        </w:rPr>
        <w:t>vjeçar për zhvillimin rajonal</w:t>
      </w:r>
      <w:r w:rsidR="00FA22F3">
        <w:rPr>
          <w:rFonts w:ascii="Garamond" w:hAnsi="Garamond"/>
          <w:sz w:val="24"/>
          <w:szCs w:val="24"/>
        </w:rPr>
        <w:t>.</w:t>
      </w:r>
    </w:p>
    <w:p w14:paraId="0FFE20BF" w14:textId="1636FF18"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5. Ekspozimi ndërkombëtar i zhvillimit rajonal në Shqipëri</w:t>
      </w:r>
      <w:r w:rsidR="00FA22F3">
        <w:rPr>
          <w:rFonts w:ascii="Garamond" w:hAnsi="Garamond"/>
          <w:sz w:val="24"/>
          <w:szCs w:val="24"/>
        </w:rPr>
        <w:t>.</w:t>
      </w:r>
    </w:p>
    <w:p w14:paraId="0FFE20C0" w14:textId="7824359E"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6. Të mbështesë ngritjen e kapaciteteve rajonale dhe kombëtare për hartimin dhe </w:t>
      </w:r>
      <w:r w:rsidR="00FA22F3">
        <w:rPr>
          <w:rFonts w:ascii="Garamond" w:hAnsi="Garamond"/>
          <w:sz w:val="24"/>
          <w:szCs w:val="24"/>
        </w:rPr>
        <w:t xml:space="preserve">për </w:t>
      </w:r>
      <w:r w:rsidRPr="00AE6405">
        <w:rPr>
          <w:rFonts w:ascii="Garamond" w:hAnsi="Garamond"/>
          <w:sz w:val="24"/>
          <w:szCs w:val="24"/>
        </w:rPr>
        <w:t>komunikimin e një strategjie të përshtatshme për zbatimin e zhvillimit rajonal në nivelin rajonal dhe lokal</w:t>
      </w:r>
      <w:r w:rsidR="00FA22F3">
        <w:rPr>
          <w:rFonts w:ascii="Garamond" w:hAnsi="Garamond"/>
          <w:sz w:val="24"/>
          <w:szCs w:val="24"/>
        </w:rPr>
        <w:t>.</w:t>
      </w:r>
      <w:r w:rsidRPr="00AE6405">
        <w:rPr>
          <w:rFonts w:ascii="Garamond" w:hAnsi="Garamond"/>
          <w:sz w:val="24"/>
          <w:szCs w:val="24"/>
        </w:rPr>
        <w:t xml:space="preserve"> </w:t>
      </w:r>
    </w:p>
    <w:p w14:paraId="0FFE20C1" w14:textId="45E62439"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7. Zhvillimi i një mekanizmi të skemës së </w:t>
      </w:r>
      <w:r w:rsidR="00FA22F3" w:rsidRPr="00AE6405">
        <w:rPr>
          <w:rFonts w:ascii="Garamond" w:hAnsi="Garamond"/>
          <w:sz w:val="24"/>
          <w:szCs w:val="24"/>
        </w:rPr>
        <w:t xml:space="preserve">granteve </w:t>
      </w:r>
      <w:r w:rsidRPr="00AE6405">
        <w:rPr>
          <w:rFonts w:ascii="Garamond" w:hAnsi="Garamond"/>
          <w:sz w:val="24"/>
          <w:szCs w:val="24"/>
        </w:rPr>
        <w:t>që mbështet përmirësimin e kushteve socioekonomike të qytetarëve të Shqipërisë, duke reflektuar nevojat dhe përparësitë rajonale</w:t>
      </w:r>
      <w:r w:rsidR="00FA22F3">
        <w:rPr>
          <w:rFonts w:ascii="Garamond" w:hAnsi="Garamond"/>
          <w:sz w:val="24"/>
          <w:szCs w:val="24"/>
        </w:rPr>
        <w:t>.</w:t>
      </w:r>
      <w:r w:rsidRPr="00AE6405">
        <w:rPr>
          <w:rFonts w:ascii="Garamond" w:hAnsi="Garamond"/>
          <w:sz w:val="24"/>
          <w:szCs w:val="24"/>
        </w:rPr>
        <w:t xml:space="preserve"> </w:t>
      </w:r>
    </w:p>
    <w:p w14:paraId="0FFE20C2" w14:textId="46EE0E8C"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8. Forcimi i kapaciteteve për të zhvilluar projekte në nivel kombëtar, rajonal dhe lokal</w:t>
      </w:r>
      <w:r w:rsidR="00FA22F3">
        <w:rPr>
          <w:rFonts w:ascii="Garamond" w:hAnsi="Garamond"/>
          <w:sz w:val="24"/>
          <w:szCs w:val="24"/>
        </w:rPr>
        <w:t>.</w:t>
      </w:r>
      <w:r w:rsidRPr="00AE6405">
        <w:rPr>
          <w:rFonts w:ascii="Garamond" w:hAnsi="Garamond"/>
          <w:sz w:val="24"/>
          <w:szCs w:val="24"/>
        </w:rPr>
        <w:t xml:space="preserve"> </w:t>
      </w:r>
    </w:p>
    <w:p w14:paraId="0FFE20C3" w14:textId="5D9638CE"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9. Forcimi i kapaciteteve të menaxhimit të granteve në nivel kombëtar, rajonal dhe lokal</w:t>
      </w:r>
      <w:r w:rsidR="00FA22F3">
        <w:rPr>
          <w:rFonts w:ascii="Garamond" w:hAnsi="Garamond"/>
          <w:sz w:val="24"/>
          <w:szCs w:val="24"/>
        </w:rPr>
        <w:t>.</w:t>
      </w:r>
      <w:r w:rsidRPr="00AE6405">
        <w:rPr>
          <w:rFonts w:ascii="Garamond" w:hAnsi="Garamond"/>
          <w:sz w:val="24"/>
          <w:szCs w:val="24"/>
        </w:rPr>
        <w:t xml:space="preserve"> </w:t>
      </w:r>
    </w:p>
    <w:p w14:paraId="0FFE20C4" w14:textId="5F3E19D1" w:rsidR="00A232B9"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10. Vizibiliteti dhe komunikimi i skemave të granteve për </w:t>
      </w:r>
      <w:r w:rsidR="00FA22F3" w:rsidRPr="00AE6405">
        <w:rPr>
          <w:rFonts w:ascii="Garamond" w:hAnsi="Garamond"/>
          <w:sz w:val="24"/>
          <w:szCs w:val="24"/>
        </w:rPr>
        <w:t>zhvillimin rajon</w:t>
      </w:r>
      <w:r w:rsidRPr="00AE6405">
        <w:rPr>
          <w:rFonts w:ascii="Garamond" w:hAnsi="Garamond"/>
          <w:sz w:val="24"/>
          <w:szCs w:val="24"/>
        </w:rPr>
        <w:t xml:space="preserve">al në Shqipëri. </w:t>
      </w:r>
    </w:p>
    <w:p w14:paraId="0FFE20C5" w14:textId="77777777" w:rsidR="00EE0AA3" w:rsidRPr="00AE6405" w:rsidRDefault="00EE0AA3" w:rsidP="003113C7">
      <w:pPr>
        <w:spacing w:after="0" w:line="240" w:lineRule="auto"/>
        <w:ind w:firstLine="284"/>
        <w:jc w:val="both"/>
        <w:rPr>
          <w:rFonts w:ascii="Garamond" w:hAnsi="Garamond"/>
          <w:sz w:val="24"/>
          <w:szCs w:val="24"/>
        </w:rPr>
      </w:pPr>
    </w:p>
    <w:p w14:paraId="0FFE20C6" w14:textId="77777777" w:rsidR="00A232B9" w:rsidRPr="00AE6405" w:rsidRDefault="00A232B9" w:rsidP="00EE0AA3">
      <w:pPr>
        <w:spacing w:after="0" w:line="240" w:lineRule="auto"/>
        <w:ind w:firstLine="284"/>
        <w:jc w:val="center"/>
        <w:rPr>
          <w:rFonts w:ascii="Garamond" w:hAnsi="Garamond"/>
          <w:sz w:val="24"/>
          <w:szCs w:val="24"/>
        </w:rPr>
      </w:pPr>
      <w:r w:rsidRPr="00AE6405">
        <w:rPr>
          <w:rFonts w:ascii="Garamond" w:hAnsi="Garamond"/>
          <w:sz w:val="24"/>
          <w:szCs w:val="24"/>
        </w:rPr>
        <w:t>Neni III</w:t>
      </w:r>
    </w:p>
    <w:p w14:paraId="0FFE20C7" w14:textId="77777777" w:rsidR="00A232B9" w:rsidRPr="00AE6405" w:rsidRDefault="00A232B9" w:rsidP="00EE0AA3">
      <w:pPr>
        <w:spacing w:after="0" w:line="240" w:lineRule="auto"/>
        <w:ind w:firstLine="284"/>
        <w:jc w:val="center"/>
        <w:rPr>
          <w:rFonts w:ascii="Garamond" w:hAnsi="Garamond"/>
          <w:b/>
          <w:sz w:val="24"/>
          <w:szCs w:val="24"/>
        </w:rPr>
      </w:pPr>
      <w:r w:rsidRPr="00AE6405">
        <w:rPr>
          <w:rFonts w:ascii="Garamond" w:hAnsi="Garamond"/>
          <w:b/>
          <w:sz w:val="24"/>
          <w:szCs w:val="24"/>
        </w:rPr>
        <w:t>Përgjegjësia e zbatimit</w:t>
      </w:r>
    </w:p>
    <w:p w14:paraId="0FFE20C8" w14:textId="77777777" w:rsidR="00A232B9" w:rsidRPr="00AE6405" w:rsidRDefault="00A232B9" w:rsidP="00EE0AA3">
      <w:pPr>
        <w:spacing w:after="0" w:line="240" w:lineRule="auto"/>
        <w:ind w:firstLine="284"/>
        <w:jc w:val="center"/>
        <w:rPr>
          <w:rFonts w:ascii="Garamond" w:hAnsi="Garamond"/>
          <w:sz w:val="24"/>
          <w:szCs w:val="24"/>
        </w:rPr>
      </w:pPr>
    </w:p>
    <w:p w14:paraId="0FFE20C9" w14:textId="27E888C0"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1. Zëvendëskryeministri do t</w:t>
      </w:r>
      <w:r w:rsidR="00FA22F3">
        <w:rPr>
          <w:rFonts w:ascii="Garamond" w:hAnsi="Garamond"/>
          <w:sz w:val="24"/>
          <w:szCs w:val="24"/>
        </w:rPr>
        <w:t>’</w:t>
      </w:r>
      <w:r w:rsidRPr="00AE6405">
        <w:rPr>
          <w:rFonts w:ascii="Garamond" w:hAnsi="Garamond"/>
          <w:sz w:val="24"/>
          <w:szCs w:val="24"/>
        </w:rPr>
        <w:t xml:space="preserve">i besojë FSHZH-së përgjegjësinë për zbatimin teknik të </w:t>
      </w:r>
      <w:r w:rsidR="00FA22F3" w:rsidRPr="00AE6405">
        <w:rPr>
          <w:rFonts w:ascii="Garamond" w:hAnsi="Garamond"/>
          <w:sz w:val="24"/>
          <w:szCs w:val="24"/>
        </w:rPr>
        <w:t xml:space="preserve">Projektit </w:t>
      </w:r>
      <w:r w:rsidR="00F56F5C">
        <w:rPr>
          <w:rFonts w:ascii="Garamond" w:hAnsi="Garamond"/>
          <w:sz w:val="24"/>
          <w:szCs w:val="24"/>
        </w:rPr>
        <w:t>“</w:t>
      </w:r>
      <w:r w:rsidRPr="00AE6405">
        <w:rPr>
          <w:rFonts w:ascii="Garamond" w:hAnsi="Garamond"/>
          <w:sz w:val="24"/>
          <w:szCs w:val="24"/>
        </w:rPr>
        <w:t xml:space="preserve">Programi për </w:t>
      </w:r>
      <w:r w:rsidR="00FA22F3" w:rsidRPr="00AE6405">
        <w:rPr>
          <w:rFonts w:ascii="Garamond" w:hAnsi="Garamond"/>
          <w:sz w:val="24"/>
          <w:szCs w:val="24"/>
        </w:rPr>
        <w:t>zhvillimin rajonal</w:t>
      </w:r>
      <w:r w:rsidR="00F56F5C">
        <w:rPr>
          <w:rFonts w:ascii="Garamond" w:hAnsi="Garamond"/>
          <w:sz w:val="24"/>
          <w:szCs w:val="24"/>
        </w:rPr>
        <w:t>”</w:t>
      </w:r>
      <w:r w:rsidR="00FA22F3">
        <w:rPr>
          <w:rFonts w:ascii="Garamond" w:hAnsi="Garamond"/>
          <w:sz w:val="24"/>
          <w:szCs w:val="24"/>
        </w:rPr>
        <w:t>.</w:t>
      </w:r>
      <w:r w:rsidRPr="00AE6405">
        <w:rPr>
          <w:rFonts w:ascii="Garamond" w:hAnsi="Garamond"/>
          <w:sz w:val="24"/>
          <w:szCs w:val="24"/>
        </w:rPr>
        <w:t xml:space="preserve"> </w:t>
      </w:r>
    </w:p>
    <w:p w14:paraId="0FFE20CA" w14:textId="090C166A" w:rsidR="00EE0AA3"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2. SDC</w:t>
      </w:r>
      <w:r w:rsidR="00FA22F3">
        <w:rPr>
          <w:rFonts w:ascii="Garamond" w:hAnsi="Garamond"/>
          <w:sz w:val="24"/>
          <w:szCs w:val="24"/>
        </w:rPr>
        <w:t>-ja</w:t>
      </w:r>
      <w:r w:rsidRPr="00AE6405">
        <w:rPr>
          <w:rFonts w:ascii="Garamond" w:hAnsi="Garamond"/>
          <w:sz w:val="24"/>
          <w:szCs w:val="24"/>
        </w:rPr>
        <w:t xml:space="preserve"> do të jetë Agjencia Ekzekutive për zbatimin e Marrëveshjes dhe </w:t>
      </w:r>
      <w:r w:rsidR="00FA22F3">
        <w:rPr>
          <w:rFonts w:ascii="Garamond" w:hAnsi="Garamond"/>
          <w:sz w:val="24"/>
          <w:szCs w:val="24"/>
        </w:rPr>
        <w:t xml:space="preserve">të </w:t>
      </w:r>
      <w:r w:rsidRPr="00AE6405">
        <w:rPr>
          <w:rFonts w:ascii="Garamond" w:hAnsi="Garamond"/>
          <w:sz w:val="24"/>
          <w:szCs w:val="24"/>
        </w:rPr>
        <w:t>Projektit. SDC</w:t>
      </w:r>
      <w:r w:rsidR="00FA22F3">
        <w:rPr>
          <w:rFonts w:ascii="Garamond" w:hAnsi="Garamond"/>
          <w:sz w:val="24"/>
          <w:szCs w:val="24"/>
        </w:rPr>
        <w:t>-ja</w:t>
      </w:r>
      <w:r w:rsidRPr="00AE6405">
        <w:rPr>
          <w:rFonts w:ascii="Garamond" w:hAnsi="Garamond"/>
          <w:sz w:val="24"/>
          <w:szCs w:val="24"/>
        </w:rPr>
        <w:t xml:space="preserve"> do t</w:t>
      </w:r>
      <w:r w:rsidR="00FA22F3">
        <w:rPr>
          <w:rFonts w:ascii="Garamond" w:hAnsi="Garamond"/>
          <w:sz w:val="24"/>
          <w:szCs w:val="24"/>
        </w:rPr>
        <w:t>’</w:t>
      </w:r>
      <w:r w:rsidRPr="00AE6405">
        <w:rPr>
          <w:rFonts w:ascii="Garamond" w:hAnsi="Garamond"/>
          <w:sz w:val="24"/>
          <w:szCs w:val="24"/>
        </w:rPr>
        <w:t xml:space="preserve">ia delegojë përgjegjësinë e zbatimit Ambasadës së Zvicrës në Shqipëri. </w:t>
      </w:r>
    </w:p>
    <w:p w14:paraId="0FFE20CB" w14:textId="24F9DB13" w:rsidR="00A232B9" w:rsidRPr="00AE6405" w:rsidRDefault="00A232B9" w:rsidP="003113C7">
      <w:pPr>
        <w:spacing w:after="0" w:line="240" w:lineRule="auto"/>
        <w:ind w:firstLine="284"/>
        <w:jc w:val="both"/>
        <w:rPr>
          <w:rFonts w:ascii="Garamond" w:hAnsi="Garamond"/>
          <w:sz w:val="24"/>
          <w:szCs w:val="24"/>
        </w:rPr>
      </w:pPr>
      <w:r w:rsidRPr="00AE6405">
        <w:rPr>
          <w:rFonts w:ascii="Garamond" w:hAnsi="Garamond"/>
          <w:sz w:val="24"/>
          <w:szCs w:val="24"/>
        </w:rPr>
        <w:t>3. ADA është një agjenci bashk</w:t>
      </w:r>
      <w:r w:rsidR="00FA22F3">
        <w:rPr>
          <w:rFonts w:ascii="Garamond" w:hAnsi="Garamond"/>
          <w:sz w:val="24"/>
          <w:szCs w:val="24"/>
        </w:rPr>
        <w:t>ë</w:t>
      </w:r>
      <w:r w:rsidRPr="00AE6405">
        <w:rPr>
          <w:rFonts w:ascii="Garamond" w:hAnsi="Garamond"/>
          <w:sz w:val="24"/>
          <w:szCs w:val="24"/>
        </w:rPr>
        <w:t>financuese e Projektit. ADA dhe SDC kanë rënë dakord në një Marrëveshje për Delegim të Bashkëpunimit</w:t>
      </w:r>
      <w:r w:rsidR="00FA22F3">
        <w:rPr>
          <w:rFonts w:ascii="Garamond" w:hAnsi="Garamond"/>
          <w:sz w:val="24"/>
          <w:szCs w:val="24"/>
        </w:rPr>
        <w:t>,</w:t>
      </w:r>
      <w:r w:rsidRPr="00AE6405">
        <w:rPr>
          <w:rFonts w:ascii="Garamond" w:hAnsi="Garamond"/>
          <w:sz w:val="24"/>
          <w:szCs w:val="24"/>
        </w:rPr>
        <w:t xml:space="preserve"> për t</w:t>
      </w:r>
      <w:r w:rsidR="00FA22F3">
        <w:rPr>
          <w:rFonts w:ascii="Garamond" w:hAnsi="Garamond"/>
          <w:sz w:val="24"/>
          <w:szCs w:val="24"/>
        </w:rPr>
        <w:t>’</w:t>
      </w:r>
      <w:r w:rsidRPr="00AE6405">
        <w:rPr>
          <w:rFonts w:ascii="Garamond" w:hAnsi="Garamond"/>
          <w:sz w:val="24"/>
          <w:szCs w:val="24"/>
        </w:rPr>
        <w:t>i dhënë SDC-së pozicionin e donatorit kryesor të Projektit. SDC</w:t>
      </w:r>
      <w:r w:rsidR="00FA22F3">
        <w:rPr>
          <w:rFonts w:ascii="Garamond" w:hAnsi="Garamond"/>
          <w:sz w:val="24"/>
          <w:szCs w:val="24"/>
        </w:rPr>
        <w:t>-ja</w:t>
      </w:r>
      <w:r w:rsidRPr="00AE6405">
        <w:rPr>
          <w:rFonts w:ascii="Garamond" w:hAnsi="Garamond"/>
          <w:sz w:val="24"/>
          <w:szCs w:val="24"/>
        </w:rPr>
        <w:t xml:space="preserve"> do të administrojë kontributet (e SDC-së dhe </w:t>
      </w:r>
      <w:r w:rsidR="00FA22F3">
        <w:rPr>
          <w:rFonts w:ascii="Garamond" w:hAnsi="Garamond"/>
          <w:sz w:val="24"/>
          <w:szCs w:val="24"/>
        </w:rPr>
        <w:t xml:space="preserve">të </w:t>
      </w:r>
      <w:r w:rsidRPr="00AE6405">
        <w:rPr>
          <w:rFonts w:ascii="Garamond" w:hAnsi="Garamond"/>
          <w:sz w:val="24"/>
          <w:szCs w:val="24"/>
        </w:rPr>
        <w:t xml:space="preserve">ADA-s) dhe do </w:t>
      </w:r>
      <w:r w:rsidR="00FA22F3">
        <w:rPr>
          <w:rFonts w:ascii="Garamond" w:hAnsi="Garamond"/>
          <w:sz w:val="24"/>
          <w:szCs w:val="24"/>
        </w:rPr>
        <w:t xml:space="preserve">të </w:t>
      </w:r>
      <w:r w:rsidRPr="00AE6405">
        <w:rPr>
          <w:rFonts w:ascii="Garamond" w:hAnsi="Garamond"/>
          <w:sz w:val="24"/>
          <w:szCs w:val="24"/>
        </w:rPr>
        <w:t xml:space="preserve">ndjekë Projektin me </w:t>
      </w:r>
      <w:r w:rsidR="00FA22F3" w:rsidRPr="00AE6405">
        <w:rPr>
          <w:rFonts w:ascii="Garamond" w:hAnsi="Garamond"/>
          <w:sz w:val="24"/>
          <w:szCs w:val="24"/>
        </w:rPr>
        <w:t xml:space="preserve">qeverinë shqiptare </w:t>
      </w:r>
      <w:r w:rsidRPr="00AE6405">
        <w:rPr>
          <w:rFonts w:ascii="Garamond" w:hAnsi="Garamond"/>
          <w:sz w:val="24"/>
          <w:szCs w:val="24"/>
        </w:rPr>
        <w:t xml:space="preserve">dhe </w:t>
      </w:r>
      <w:r w:rsidR="00765926" w:rsidRPr="00AE6405">
        <w:rPr>
          <w:rFonts w:ascii="Garamond" w:hAnsi="Garamond"/>
          <w:sz w:val="24"/>
          <w:szCs w:val="24"/>
        </w:rPr>
        <w:t>Partnerin Zbatues</w:t>
      </w:r>
      <w:r w:rsidRPr="00AE6405">
        <w:rPr>
          <w:rFonts w:ascii="Garamond" w:hAnsi="Garamond"/>
          <w:sz w:val="24"/>
          <w:szCs w:val="24"/>
        </w:rPr>
        <w:t xml:space="preserve">. Nëse ADA do të reduktojë </w:t>
      </w:r>
      <w:r w:rsidR="00FA22F3" w:rsidRPr="00AE6405">
        <w:rPr>
          <w:rFonts w:ascii="Garamond" w:hAnsi="Garamond"/>
          <w:sz w:val="24"/>
          <w:szCs w:val="24"/>
        </w:rPr>
        <w:t xml:space="preserve">ose </w:t>
      </w:r>
      <w:r w:rsidRPr="00AE6405">
        <w:rPr>
          <w:rFonts w:ascii="Garamond" w:hAnsi="Garamond"/>
          <w:sz w:val="24"/>
          <w:szCs w:val="24"/>
        </w:rPr>
        <w:t>anulojë kontributin e saj ose anulojë Marrëveshjen për Delegimin e Bashkëpunimit gjatë periudhës s</w:t>
      </w:r>
      <w:r w:rsidR="00765926">
        <w:rPr>
          <w:rFonts w:ascii="Garamond" w:hAnsi="Garamond"/>
          <w:sz w:val="24"/>
          <w:szCs w:val="24"/>
        </w:rPr>
        <w:t>ë</w:t>
      </w:r>
      <w:r w:rsidRPr="00AE6405">
        <w:rPr>
          <w:rFonts w:ascii="Garamond" w:hAnsi="Garamond"/>
          <w:sz w:val="24"/>
          <w:szCs w:val="24"/>
        </w:rPr>
        <w:t xml:space="preserve"> kësaj </w:t>
      </w:r>
      <w:r w:rsidR="00A066F9" w:rsidRPr="00AE6405">
        <w:rPr>
          <w:rFonts w:ascii="Garamond" w:hAnsi="Garamond"/>
          <w:sz w:val="24"/>
          <w:szCs w:val="24"/>
        </w:rPr>
        <w:t>Marrëveshje</w:t>
      </w:r>
      <w:r w:rsidR="00A066F9">
        <w:rPr>
          <w:rFonts w:ascii="Garamond" w:hAnsi="Garamond"/>
          <w:sz w:val="24"/>
          <w:szCs w:val="24"/>
        </w:rPr>
        <w:t>je</w:t>
      </w:r>
      <w:r w:rsidRPr="00AE6405">
        <w:rPr>
          <w:rFonts w:ascii="Garamond" w:hAnsi="Garamond"/>
          <w:sz w:val="24"/>
          <w:szCs w:val="24"/>
        </w:rPr>
        <w:t>, kontributi i përgjithshëm do të reduktohet në përputhje me rrethanat.</w:t>
      </w:r>
    </w:p>
    <w:p w14:paraId="0FFE20CC" w14:textId="77777777" w:rsidR="008F5473" w:rsidRPr="00AE6405" w:rsidRDefault="008F5473" w:rsidP="003113C7">
      <w:pPr>
        <w:spacing w:after="0" w:line="240" w:lineRule="auto"/>
        <w:ind w:firstLine="284"/>
        <w:jc w:val="both"/>
        <w:rPr>
          <w:rFonts w:ascii="Garamond" w:hAnsi="Garamond"/>
          <w:sz w:val="24"/>
          <w:szCs w:val="24"/>
        </w:rPr>
      </w:pPr>
    </w:p>
    <w:p w14:paraId="0FFE20CD" w14:textId="77777777" w:rsidR="008F5473" w:rsidRPr="00AE6405" w:rsidRDefault="008F5473" w:rsidP="00EE0AA3">
      <w:pPr>
        <w:spacing w:after="0" w:line="240" w:lineRule="auto"/>
        <w:ind w:firstLine="284"/>
        <w:jc w:val="center"/>
        <w:rPr>
          <w:rFonts w:ascii="Garamond" w:hAnsi="Garamond"/>
          <w:sz w:val="24"/>
          <w:szCs w:val="24"/>
        </w:rPr>
      </w:pPr>
      <w:r w:rsidRPr="00AE6405">
        <w:rPr>
          <w:rFonts w:ascii="Garamond" w:hAnsi="Garamond"/>
          <w:sz w:val="24"/>
          <w:szCs w:val="24"/>
        </w:rPr>
        <w:t>Neni IV</w:t>
      </w:r>
    </w:p>
    <w:p w14:paraId="0FFE20CE" w14:textId="77777777" w:rsidR="008F5473" w:rsidRPr="00AE6405" w:rsidRDefault="008F5473" w:rsidP="00EE0AA3">
      <w:pPr>
        <w:spacing w:after="0" w:line="240" w:lineRule="auto"/>
        <w:ind w:firstLine="284"/>
        <w:jc w:val="center"/>
        <w:rPr>
          <w:rFonts w:ascii="Garamond" w:hAnsi="Garamond"/>
          <w:b/>
          <w:sz w:val="24"/>
          <w:szCs w:val="24"/>
        </w:rPr>
      </w:pPr>
      <w:r w:rsidRPr="00AE6405">
        <w:rPr>
          <w:rFonts w:ascii="Garamond" w:hAnsi="Garamond"/>
          <w:b/>
          <w:sz w:val="24"/>
          <w:szCs w:val="24"/>
        </w:rPr>
        <w:t>Kontributi i Palëve</w:t>
      </w:r>
    </w:p>
    <w:p w14:paraId="0FFE20CF" w14:textId="77777777" w:rsidR="008F5473" w:rsidRPr="00AE6405" w:rsidRDefault="008F5473" w:rsidP="003113C7">
      <w:pPr>
        <w:spacing w:after="0" w:line="240" w:lineRule="auto"/>
        <w:ind w:firstLine="284"/>
        <w:jc w:val="both"/>
        <w:rPr>
          <w:rFonts w:ascii="Garamond" w:hAnsi="Garamond"/>
          <w:sz w:val="24"/>
          <w:szCs w:val="24"/>
        </w:rPr>
      </w:pPr>
    </w:p>
    <w:p w14:paraId="0FFE20D0" w14:textId="77777777"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Nga pala shqiptare: </w:t>
      </w:r>
    </w:p>
    <w:p w14:paraId="0FFE20D1" w14:textId="39BFF0A5"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1. Këshilli i Ministrave vë në dispozicion të Projektit buxhetin e nevojshëm për të rimbursuar TVSH-në në shumën maksimale deri në 84,000 CHF (tetëdhjetë e katër mijë franga zvicerane). Fondi i mësipërm do të parashikohet si zë në </w:t>
      </w:r>
      <w:r w:rsidR="00B60816" w:rsidRPr="00AE6405">
        <w:rPr>
          <w:rFonts w:ascii="Garamond" w:hAnsi="Garamond"/>
          <w:sz w:val="24"/>
          <w:szCs w:val="24"/>
        </w:rPr>
        <w:t xml:space="preserve">buxhetin </w:t>
      </w:r>
      <w:r w:rsidRPr="00AE6405">
        <w:rPr>
          <w:rFonts w:ascii="Garamond" w:hAnsi="Garamond"/>
          <w:sz w:val="24"/>
          <w:szCs w:val="24"/>
        </w:rPr>
        <w:t>e FSHZH-së</w:t>
      </w:r>
      <w:r w:rsidR="00C552D7" w:rsidRPr="00AE6405">
        <w:rPr>
          <w:rFonts w:ascii="Garamond" w:hAnsi="Garamond"/>
          <w:sz w:val="24"/>
          <w:szCs w:val="24"/>
        </w:rPr>
        <w:t xml:space="preserve">. </w:t>
      </w:r>
    </w:p>
    <w:p w14:paraId="0FFE20D2" w14:textId="77777777" w:rsidR="00C552D7" w:rsidRPr="00AE6405" w:rsidRDefault="00C552D7" w:rsidP="003113C7">
      <w:pPr>
        <w:spacing w:after="0" w:line="240" w:lineRule="auto"/>
        <w:ind w:firstLine="284"/>
        <w:jc w:val="both"/>
        <w:rPr>
          <w:rFonts w:ascii="Garamond" w:hAnsi="Garamond"/>
          <w:sz w:val="24"/>
          <w:szCs w:val="24"/>
        </w:rPr>
      </w:pPr>
      <w:r w:rsidRPr="00AE6405">
        <w:rPr>
          <w:rFonts w:ascii="Garamond" w:hAnsi="Garamond"/>
          <w:sz w:val="24"/>
          <w:szCs w:val="24"/>
        </w:rPr>
        <w:t>Nga pala zvicerane-austriake:</w:t>
      </w:r>
    </w:p>
    <w:p w14:paraId="0FFE20D3" w14:textId="05E4F11D"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2. Kontributi kryhet në formën e një granti dhe përdoret për zbatimin e aktiviteteve të projektit, siç përcaktohet në përshkrimin e projektit (</w:t>
      </w:r>
      <w:r w:rsidR="00B60816" w:rsidRPr="00AE6405">
        <w:rPr>
          <w:rFonts w:ascii="Garamond" w:hAnsi="Garamond"/>
          <w:sz w:val="24"/>
          <w:szCs w:val="24"/>
        </w:rPr>
        <w:t xml:space="preserve">shtojca </w:t>
      </w:r>
      <w:r w:rsidRPr="00AE6405">
        <w:rPr>
          <w:rFonts w:ascii="Garamond" w:hAnsi="Garamond"/>
          <w:sz w:val="24"/>
          <w:szCs w:val="24"/>
        </w:rPr>
        <w:t>1), i cili përbën një pjesë integrale të kësaj Marrëveshjeje. Ky grant nuk mund të l</w:t>
      </w:r>
      <w:r w:rsidR="00B60816">
        <w:rPr>
          <w:rFonts w:ascii="Garamond" w:hAnsi="Garamond"/>
          <w:sz w:val="24"/>
          <w:szCs w:val="24"/>
        </w:rPr>
        <w:t>i</w:t>
      </w:r>
      <w:r w:rsidRPr="00AE6405">
        <w:rPr>
          <w:rFonts w:ascii="Garamond" w:hAnsi="Garamond"/>
          <w:sz w:val="24"/>
          <w:szCs w:val="24"/>
        </w:rPr>
        <w:t>vrohet për asnjë qëllim tjetër. Çdo pjesë e papërdorur e grantit të mbetur në fund të projektit i nënshtrohet rikthimit te SDC</w:t>
      </w:r>
      <w:r w:rsidR="00B60816">
        <w:rPr>
          <w:rFonts w:ascii="Garamond" w:hAnsi="Garamond"/>
          <w:sz w:val="24"/>
          <w:szCs w:val="24"/>
        </w:rPr>
        <w:t>-ja</w:t>
      </w:r>
      <w:r w:rsidRPr="00AE6405">
        <w:rPr>
          <w:rFonts w:ascii="Garamond" w:hAnsi="Garamond"/>
          <w:sz w:val="24"/>
          <w:szCs w:val="24"/>
        </w:rPr>
        <w:t xml:space="preserve">. </w:t>
      </w:r>
    </w:p>
    <w:p w14:paraId="0FFE20D4" w14:textId="2424BE8E" w:rsidR="008F5473"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3. Granti</w:t>
      </w:r>
      <w:r w:rsidR="00B60816">
        <w:rPr>
          <w:rFonts w:ascii="Garamond" w:hAnsi="Garamond"/>
          <w:sz w:val="24"/>
          <w:szCs w:val="24"/>
        </w:rPr>
        <w:t>,</w:t>
      </w:r>
      <w:r w:rsidRPr="00AE6405">
        <w:rPr>
          <w:rFonts w:ascii="Garamond" w:hAnsi="Garamond"/>
          <w:sz w:val="24"/>
          <w:szCs w:val="24"/>
        </w:rPr>
        <w:t xml:space="preserve"> për fazën 4</w:t>
      </w:r>
      <w:r w:rsidR="00B60816">
        <w:rPr>
          <w:rFonts w:ascii="Garamond" w:hAnsi="Garamond"/>
          <w:sz w:val="24"/>
          <w:szCs w:val="24"/>
        </w:rPr>
        <w:t>,</w:t>
      </w:r>
      <w:r w:rsidRPr="00AE6405">
        <w:rPr>
          <w:rFonts w:ascii="Garamond" w:hAnsi="Garamond"/>
          <w:sz w:val="24"/>
          <w:szCs w:val="24"/>
        </w:rPr>
        <w:t xml:space="preserve"> arrin në shumën e 7,725,000 CHF (shtatë milionë e shtatëqind e njëzet e pesë mijë </w:t>
      </w:r>
      <w:r w:rsidR="00B60816" w:rsidRPr="00AE6405">
        <w:rPr>
          <w:rFonts w:ascii="Garamond" w:hAnsi="Garamond"/>
          <w:sz w:val="24"/>
          <w:szCs w:val="24"/>
        </w:rPr>
        <w:t>franga zvicerane</w:t>
      </w:r>
      <w:r w:rsidRPr="00AE6405">
        <w:rPr>
          <w:rFonts w:ascii="Garamond" w:hAnsi="Garamond"/>
          <w:sz w:val="24"/>
          <w:szCs w:val="24"/>
        </w:rPr>
        <w:t>)</w:t>
      </w:r>
      <w:r w:rsidR="00B60816">
        <w:rPr>
          <w:rFonts w:ascii="Garamond" w:hAnsi="Garamond"/>
          <w:sz w:val="24"/>
          <w:szCs w:val="24"/>
        </w:rPr>
        <w:t>,</w:t>
      </w:r>
      <w:r w:rsidRPr="00AE6405">
        <w:rPr>
          <w:rFonts w:ascii="Garamond" w:hAnsi="Garamond"/>
          <w:sz w:val="24"/>
          <w:szCs w:val="24"/>
        </w:rPr>
        <w:t xml:space="preserve"> nga të cilat 1,725,000 CHF (një milion e shtatëqind e njëzet e pesë mijë </w:t>
      </w:r>
      <w:r w:rsidR="00B60816" w:rsidRPr="00AE6405">
        <w:rPr>
          <w:rFonts w:ascii="Garamond" w:hAnsi="Garamond"/>
          <w:sz w:val="24"/>
          <w:szCs w:val="24"/>
        </w:rPr>
        <w:t>franga zvicerane</w:t>
      </w:r>
      <w:r w:rsidRPr="00AE6405">
        <w:rPr>
          <w:rFonts w:ascii="Garamond" w:hAnsi="Garamond"/>
          <w:sz w:val="24"/>
          <w:szCs w:val="24"/>
        </w:rPr>
        <w:t xml:space="preserve">) janë kontribut i ADA-s dhe 6.000.000 CHF (gjashtë milion franga zvicerane) janë kontribut i SDC-së. </w:t>
      </w:r>
    </w:p>
    <w:p w14:paraId="0FFE20D5" w14:textId="77777777" w:rsidR="00C552D7" w:rsidRPr="00AE6405" w:rsidRDefault="00C552D7" w:rsidP="003113C7">
      <w:pPr>
        <w:spacing w:after="0" w:line="240" w:lineRule="auto"/>
        <w:ind w:firstLine="284"/>
        <w:jc w:val="both"/>
        <w:rPr>
          <w:rFonts w:ascii="Garamond" w:hAnsi="Garamond"/>
          <w:sz w:val="24"/>
          <w:szCs w:val="24"/>
        </w:rPr>
      </w:pPr>
    </w:p>
    <w:p w14:paraId="7C7AA6C9" w14:textId="77777777" w:rsidR="00A86CB4" w:rsidRDefault="00A86CB4" w:rsidP="00C552D7">
      <w:pPr>
        <w:spacing w:after="0" w:line="240" w:lineRule="auto"/>
        <w:ind w:firstLine="284"/>
        <w:jc w:val="center"/>
        <w:rPr>
          <w:rFonts w:ascii="Garamond" w:hAnsi="Garamond"/>
          <w:sz w:val="24"/>
          <w:szCs w:val="24"/>
        </w:rPr>
      </w:pPr>
    </w:p>
    <w:p w14:paraId="0FFE20D6" w14:textId="77777777" w:rsidR="00C552D7" w:rsidRPr="00AE6405" w:rsidRDefault="008F5473" w:rsidP="00C552D7">
      <w:pPr>
        <w:spacing w:after="0" w:line="240" w:lineRule="auto"/>
        <w:ind w:firstLine="284"/>
        <w:jc w:val="center"/>
        <w:rPr>
          <w:rFonts w:ascii="Garamond" w:hAnsi="Garamond"/>
          <w:sz w:val="24"/>
          <w:szCs w:val="24"/>
        </w:rPr>
      </w:pPr>
      <w:r w:rsidRPr="00AE6405">
        <w:rPr>
          <w:rFonts w:ascii="Garamond" w:hAnsi="Garamond"/>
          <w:sz w:val="24"/>
          <w:szCs w:val="24"/>
        </w:rPr>
        <w:t>Neni V</w:t>
      </w:r>
    </w:p>
    <w:p w14:paraId="0FFE20D7" w14:textId="60BEB230" w:rsidR="008F5473" w:rsidRPr="00AE6405" w:rsidRDefault="008F5473" w:rsidP="00C552D7">
      <w:pPr>
        <w:spacing w:after="0" w:line="240" w:lineRule="auto"/>
        <w:ind w:firstLine="284"/>
        <w:jc w:val="center"/>
        <w:rPr>
          <w:rFonts w:ascii="Garamond" w:hAnsi="Garamond"/>
          <w:b/>
          <w:sz w:val="24"/>
          <w:szCs w:val="24"/>
        </w:rPr>
      </w:pPr>
      <w:r w:rsidRPr="00AE6405">
        <w:rPr>
          <w:rFonts w:ascii="Garamond" w:hAnsi="Garamond"/>
          <w:b/>
          <w:sz w:val="24"/>
          <w:szCs w:val="24"/>
        </w:rPr>
        <w:lastRenderedPageBreak/>
        <w:t xml:space="preserve">Rolet dhe </w:t>
      </w:r>
      <w:r w:rsidR="00B60816" w:rsidRPr="00AE6405">
        <w:rPr>
          <w:rFonts w:ascii="Garamond" w:hAnsi="Garamond"/>
          <w:b/>
          <w:sz w:val="24"/>
          <w:szCs w:val="24"/>
        </w:rPr>
        <w:t xml:space="preserve">përgjegjësitë </w:t>
      </w:r>
      <w:r w:rsidRPr="00AE6405">
        <w:rPr>
          <w:rFonts w:ascii="Garamond" w:hAnsi="Garamond"/>
          <w:b/>
          <w:sz w:val="24"/>
          <w:szCs w:val="24"/>
        </w:rPr>
        <w:t>e Palëve</w:t>
      </w:r>
    </w:p>
    <w:p w14:paraId="0FFE20D8" w14:textId="77777777" w:rsidR="00C552D7" w:rsidRPr="00AE6405" w:rsidRDefault="00C552D7" w:rsidP="003113C7">
      <w:pPr>
        <w:spacing w:after="0" w:line="240" w:lineRule="auto"/>
        <w:ind w:firstLine="284"/>
        <w:jc w:val="both"/>
        <w:rPr>
          <w:rFonts w:ascii="Garamond" w:hAnsi="Garamond"/>
          <w:sz w:val="24"/>
          <w:szCs w:val="24"/>
        </w:rPr>
      </w:pPr>
    </w:p>
    <w:p w14:paraId="0FFE20D9" w14:textId="0BF61CF1"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Rolet dhe përgjegjësitë e </w:t>
      </w:r>
      <w:r w:rsidR="00B60816" w:rsidRPr="00AE6405">
        <w:rPr>
          <w:rFonts w:ascii="Garamond" w:hAnsi="Garamond"/>
          <w:sz w:val="24"/>
          <w:szCs w:val="24"/>
        </w:rPr>
        <w:t xml:space="preserve">zëvendëskryeministrit </w:t>
      </w:r>
      <w:r w:rsidRPr="00AE6405">
        <w:rPr>
          <w:rFonts w:ascii="Garamond" w:hAnsi="Garamond"/>
          <w:sz w:val="24"/>
          <w:szCs w:val="24"/>
        </w:rPr>
        <w:t xml:space="preserve">do të ekzekutohen përmes Zyrës. </w:t>
      </w:r>
    </w:p>
    <w:p w14:paraId="0FFE20DA" w14:textId="77777777"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Zyra do të: </w:t>
      </w:r>
    </w:p>
    <w:p w14:paraId="0FFE20DB" w14:textId="57998E4A"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1. </w:t>
      </w:r>
      <w:r w:rsidR="00B60816" w:rsidRPr="00AE6405">
        <w:rPr>
          <w:rFonts w:ascii="Garamond" w:hAnsi="Garamond"/>
          <w:sz w:val="24"/>
          <w:szCs w:val="24"/>
        </w:rPr>
        <w:t xml:space="preserve">sigurojë </w:t>
      </w:r>
      <w:r w:rsidRPr="00AE6405">
        <w:rPr>
          <w:rFonts w:ascii="Garamond" w:hAnsi="Garamond"/>
          <w:sz w:val="24"/>
          <w:szCs w:val="24"/>
        </w:rPr>
        <w:t>që FSHZH</w:t>
      </w:r>
      <w:r w:rsidR="00B60816">
        <w:rPr>
          <w:rFonts w:ascii="Garamond" w:hAnsi="Garamond"/>
          <w:sz w:val="24"/>
          <w:szCs w:val="24"/>
        </w:rPr>
        <w:t>-ja</w:t>
      </w:r>
      <w:r w:rsidRPr="00AE6405">
        <w:rPr>
          <w:rFonts w:ascii="Garamond" w:hAnsi="Garamond"/>
          <w:sz w:val="24"/>
          <w:szCs w:val="24"/>
        </w:rPr>
        <w:t xml:space="preserve"> do të vërë në dispozicion l</w:t>
      </w:r>
      <w:r w:rsidR="00B60816">
        <w:rPr>
          <w:rFonts w:ascii="Garamond" w:hAnsi="Garamond"/>
          <w:sz w:val="24"/>
          <w:szCs w:val="24"/>
        </w:rPr>
        <w:t>i</w:t>
      </w:r>
      <w:r w:rsidRPr="00AE6405">
        <w:rPr>
          <w:rFonts w:ascii="Garamond" w:hAnsi="Garamond"/>
          <w:sz w:val="24"/>
          <w:szCs w:val="24"/>
        </w:rPr>
        <w:t>vrimin e nevojshëm të buxhetit për të rimbursuar Tatimin mbi Vlerën e Shtuar (TVSH) për Projektin. FSHZH-së duhet t</w:t>
      </w:r>
      <w:r w:rsidR="00B60816">
        <w:rPr>
          <w:rFonts w:ascii="Garamond" w:hAnsi="Garamond"/>
          <w:sz w:val="24"/>
          <w:szCs w:val="24"/>
        </w:rPr>
        <w:t>’</w:t>
      </w:r>
      <w:r w:rsidRPr="00AE6405">
        <w:rPr>
          <w:rFonts w:ascii="Garamond" w:hAnsi="Garamond"/>
          <w:sz w:val="24"/>
          <w:szCs w:val="24"/>
        </w:rPr>
        <w:t xml:space="preserve">i paraqitet çdo vit konfirmimi i auditorit të jashtëm, kontraktuar nga projekti nën mandatin e SDC-së, lidhur me verifikimin e shpenzimeve për të cilat </w:t>
      </w:r>
      <w:r w:rsidR="00765926" w:rsidRPr="00AE6405">
        <w:rPr>
          <w:rFonts w:ascii="Garamond" w:hAnsi="Garamond"/>
          <w:sz w:val="24"/>
          <w:szCs w:val="24"/>
        </w:rPr>
        <w:t xml:space="preserve">Partneri Zbatues </w:t>
      </w:r>
      <w:r w:rsidRPr="00AE6405">
        <w:rPr>
          <w:rFonts w:ascii="Garamond" w:hAnsi="Garamond"/>
          <w:sz w:val="24"/>
          <w:szCs w:val="24"/>
        </w:rPr>
        <w:t>ka paraqitur kërkesën për rimbursim të TVSH-së</w:t>
      </w:r>
      <w:r w:rsidR="00B60816">
        <w:rPr>
          <w:rFonts w:ascii="Garamond" w:hAnsi="Garamond"/>
          <w:sz w:val="24"/>
          <w:szCs w:val="24"/>
        </w:rPr>
        <w:t>;</w:t>
      </w:r>
      <w:r w:rsidRPr="00AE6405">
        <w:rPr>
          <w:rFonts w:ascii="Garamond" w:hAnsi="Garamond"/>
          <w:sz w:val="24"/>
          <w:szCs w:val="24"/>
        </w:rPr>
        <w:t xml:space="preserve"> </w:t>
      </w:r>
    </w:p>
    <w:p w14:paraId="0FFE20DC" w14:textId="015F03D3"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2. </w:t>
      </w:r>
      <w:r w:rsidR="00B60816" w:rsidRPr="00AE6405">
        <w:rPr>
          <w:rFonts w:ascii="Garamond" w:hAnsi="Garamond"/>
          <w:sz w:val="24"/>
          <w:szCs w:val="24"/>
        </w:rPr>
        <w:t xml:space="preserve">jetë </w:t>
      </w:r>
      <w:r w:rsidRPr="00AE6405">
        <w:rPr>
          <w:rFonts w:ascii="Garamond" w:hAnsi="Garamond"/>
          <w:sz w:val="24"/>
          <w:szCs w:val="24"/>
        </w:rPr>
        <w:t xml:space="preserve">bashkëpërgjegjëse për drejtimin dhe zbatimin e Projektit; </w:t>
      </w:r>
    </w:p>
    <w:p w14:paraId="0FFE20DD" w14:textId="0BA73A9D" w:rsidR="00C552D7"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3. </w:t>
      </w:r>
      <w:r w:rsidR="00B60816" w:rsidRPr="00AE6405">
        <w:rPr>
          <w:rFonts w:ascii="Garamond" w:hAnsi="Garamond"/>
          <w:sz w:val="24"/>
          <w:szCs w:val="24"/>
        </w:rPr>
        <w:t xml:space="preserve">sigurojë </w:t>
      </w:r>
      <w:r w:rsidRPr="00AE6405">
        <w:rPr>
          <w:rFonts w:ascii="Garamond" w:hAnsi="Garamond"/>
          <w:sz w:val="24"/>
          <w:szCs w:val="24"/>
        </w:rPr>
        <w:t xml:space="preserve">zbatimin dhe përputhshmërinë e Projektit me programin politik të </w:t>
      </w:r>
      <w:r w:rsidR="00B60816" w:rsidRPr="00AE6405">
        <w:rPr>
          <w:rFonts w:ascii="Garamond" w:hAnsi="Garamond"/>
          <w:sz w:val="24"/>
          <w:szCs w:val="24"/>
        </w:rPr>
        <w:t xml:space="preserve">qeverisë shqiptare </w:t>
      </w:r>
      <w:r w:rsidRPr="00AE6405">
        <w:rPr>
          <w:rFonts w:ascii="Garamond" w:hAnsi="Garamond"/>
          <w:sz w:val="24"/>
          <w:szCs w:val="24"/>
        </w:rPr>
        <w:t>dhe me Strategjinë Kombëtare</w:t>
      </w:r>
      <w:r w:rsidR="00B60816">
        <w:rPr>
          <w:rFonts w:ascii="Garamond" w:hAnsi="Garamond"/>
          <w:sz w:val="24"/>
          <w:szCs w:val="24"/>
        </w:rPr>
        <w:t xml:space="preserve"> për Zhvillim dhe Integrim 2015–</w:t>
      </w:r>
      <w:r w:rsidRPr="00AE6405">
        <w:rPr>
          <w:rFonts w:ascii="Garamond" w:hAnsi="Garamond"/>
          <w:sz w:val="24"/>
          <w:szCs w:val="24"/>
        </w:rPr>
        <w:t xml:space="preserve">2020; </w:t>
      </w:r>
    </w:p>
    <w:p w14:paraId="0FFE20DE" w14:textId="35DDD0E3" w:rsidR="008F5473" w:rsidRPr="00AE6405" w:rsidRDefault="008F547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4. </w:t>
      </w:r>
      <w:r w:rsidR="00B60816" w:rsidRPr="00AE6405">
        <w:rPr>
          <w:rFonts w:ascii="Garamond" w:hAnsi="Garamond"/>
          <w:sz w:val="24"/>
          <w:szCs w:val="24"/>
        </w:rPr>
        <w:t xml:space="preserve">marrë </w:t>
      </w:r>
      <w:r w:rsidRPr="00AE6405">
        <w:rPr>
          <w:rFonts w:ascii="Garamond" w:hAnsi="Garamond"/>
          <w:sz w:val="24"/>
          <w:szCs w:val="24"/>
        </w:rPr>
        <w:t>pjesë në Komitetin Drejtues të Projektit</w:t>
      </w:r>
      <w:r w:rsidR="00B60816">
        <w:rPr>
          <w:rFonts w:ascii="Garamond" w:hAnsi="Garamond"/>
          <w:sz w:val="24"/>
          <w:szCs w:val="24"/>
        </w:rPr>
        <w:t>,</w:t>
      </w:r>
      <w:r w:rsidRPr="00AE6405">
        <w:rPr>
          <w:rFonts w:ascii="Garamond" w:hAnsi="Garamond"/>
          <w:sz w:val="24"/>
          <w:szCs w:val="24"/>
        </w:rPr>
        <w:t xml:space="preserve"> duke monitoruar në mënyrë periodike performancën e projektit dhe duke kontribuar në zgjidhjen e problemeve që mund të ndodhin gjatë zbatimit;</w:t>
      </w:r>
    </w:p>
    <w:p w14:paraId="0FFE20DF" w14:textId="3AA7C61C" w:rsidR="00C552D7"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5. </w:t>
      </w:r>
      <w:r w:rsidR="00B60816" w:rsidRPr="00AE6405">
        <w:rPr>
          <w:rFonts w:ascii="Garamond" w:hAnsi="Garamond"/>
          <w:sz w:val="24"/>
          <w:szCs w:val="24"/>
        </w:rPr>
        <w:t xml:space="preserve">jetë </w:t>
      </w:r>
      <w:r w:rsidRPr="00AE6405">
        <w:rPr>
          <w:rFonts w:ascii="Garamond" w:hAnsi="Garamond"/>
          <w:sz w:val="24"/>
          <w:szCs w:val="24"/>
        </w:rPr>
        <w:t>përgjegjëse për koordinimin e aktiviteteve me qëllimin e arritj</w:t>
      </w:r>
      <w:r w:rsidR="00C552D7" w:rsidRPr="00AE6405">
        <w:rPr>
          <w:rFonts w:ascii="Garamond" w:hAnsi="Garamond"/>
          <w:sz w:val="24"/>
          <w:szCs w:val="24"/>
        </w:rPr>
        <w:t>es së objektivave të projektit;</w:t>
      </w:r>
    </w:p>
    <w:p w14:paraId="0FFE20E0" w14:textId="23C6BA01" w:rsidR="00C552D7"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6. </w:t>
      </w:r>
      <w:r w:rsidR="00B60816" w:rsidRPr="00AE6405">
        <w:rPr>
          <w:rFonts w:ascii="Garamond" w:hAnsi="Garamond"/>
          <w:sz w:val="24"/>
          <w:szCs w:val="24"/>
        </w:rPr>
        <w:t xml:space="preserve">jetë </w:t>
      </w:r>
      <w:r w:rsidRPr="00AE6405">
        <w:rPr>
          <w:rFonts w:ascii="Garamond" w:hAnsi="Garamond"/>
          <w:sz w:val="24"/>
          <w:szCs w:val="24"/>
        </w:rPr>
        <w:t>përgjegjëse, së bashku me FSHZH</w:t>
      </w:r>
      <w:r w:rsidR="00B60816">
        <w:rPr>
          <w:rFonts w:ascii="Garamond" w:hAnsi="Garamond"/>
          <w:sz w:val="24"/>
          <w:szCs w:val="24"/>
        </w:rPr>
        <w:t>-në</w:t>
      </w:r>
      <w:r w:rsidRPr="00AE6405">
        <w:rPr>
          <w:rFonts w:ascii="Garamond" w:hAnsi="Garamond"/>
          <w:sz w:val="24"/>
          <w:szCs w:val="24"/>
        </w:rPr>
        <w:t xml:space="preserve">, për koordinimin e aktiviteteve me qëllim të arritjes së objektivave, siç përshkruhet në nenin II të kësaj </w:t>
      </w:r>
      <w:r w:rsidR="00A066F9" w:rsidRPr="00AE6405">
        <w:rPr>
          <w:rFonts w:ascii="Garamond" w:hAnsi="Garamond"/>
          <w:sz w:val="24"/>
          <w:szCs w:val="24"/>
        </w:rPr>
        <w:t>Marrëveshjeje</w:t>
      </w:r>
      <w:r w:rsidR="00B60816">
        <w:rPr>
          <w:rFonts w:ascii="Garamond" w:hAnsi="Garamond"/>
          <w:sz w:val="24"/>
          <w:szCs w:val="24"/>
        </w:rPr>
        <w:t>,</w:t>
      </w:r>
      <w:r w:rsidRPr="00AE6405">
        <w:rPr>
          <w:rFonts w:ascii="Garamond" w:hAnsi="Garamond"/>
          <w:sz w:val="24"/>
          <w:szCs w:val="24"/>
        </w:rPr>
        <w:t xml:space="preserve"> dhe pranimin e rezultateve të krijuara nga kët</w:t>
      </w:r>
      <w:r w:rsidR="00B60816">
        <w:rPr>
          <w:rFonts w:ascii="Garamond" w:hAnsi="Garamond"/>
          <w:sz w:val="24"/>
          <w:szCs w:val="24"/>
        </w:rPr>
        <w:t>a</w:t>
      </w:r>
      <w:r w:rsidRPr="00AE6405">
        <w:rPr>
          <w:rFonts w:ascii="Garamond" w:hAnsi="Garamond"/>
          <w:sz w:val="24"/>
          <w:szCs w:val="24"/>
        </w:rPr>
        <w:t xml:space="preserve"> objektiva; </w:t>
      </w:r>
    </w:p>
    <w:p w14:paraId="0FFE20E1" w14:textId="6A0D2005" w:rsidR="00C552D7"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7. </w:t>
      </w:r>
      <w:r w:rsidR="00B60816" w:rsidRPr="00AE6405">
        <w:rPr>
          <w:rFonts w:ascii="Garamond" w:hAnsi="Garamond"/>
          <w:sz w:val="24"/>
          <w:szCs w:val="24"/>
        </w:rPr>
        <w:t>ndërmarrë</w:t>
      </w:r>
      <w:r w:rsidRPr="00AE6405">
        <w:rPr>
          <w:rFonts w:ascii="Garamond" w:hAnsi="Garamond"/>
          <w:sz w:val="24"/>
          <w:szCs w:val="24"/>
        </w:rPr>
        <w:t>, së bashku me FSHZH</w:t>
      </w:r>
      <w:r w:rsidR="001002D8">
        <w:rPr>
          <w:rFonts w:ascii="Garamond" w:hAnsi="Garamond"/>
          <w:sz w:val="24"/>
          <w:szCs w:val="24"/>
        </w:rPr>
        <w:t>-në</w:t>
      </w:r>
      <w:r w:rsidRPr="00AE6405">
        <w:rPr>
          <w:rFonts w:ascii="Garamond" w:hAnsi="Garamond"/>
          <w:sz w:val="24"/>
          <w:szCs w:val="24"/>
        </w:rPr>
        <w:t xml:space="preserve">, të gjitha veprimet e nevojshme për të lehtësuar zbatimin e aktiviteteve të dakordësuara të Projektit; </w:t>
      </w:r>
    </w:p>
    <w:p w14:paraId="0FFE20E2" w14:textId="4622D51A" w:rsidR="00C552D7"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8. </w:t>
      </w:r>
      <w:r w:rsidR="00B60816" w:rsidRPr="00AE6405">
        <w:rPr>
          <w:rFonts w:ascii="Garamond" w:hAnsi="Garamond"/>
          <w:sz w:val="24"/>
          <w:szCs w:val="24"/>
        </w:rPr>
        <w:t>sigurojë</w:t>
      </w:r>
      <w:r w:rsidRPr="00AE6405">
        <w:rPr>
          <w:rFonts w:ascii="Garamond" w:hAnsi="Garamond"/>
          <w:sz w:val="24"/>
          <w:szCs w:val="24"/>
        </w:rPr>
        <w:t>, së bashku me FSHZH</w:t>
      </w:r>
      <w:r w:rsidR="001002D8">
        <w:rPr>
          <w:rFonts w:ascii="Garamond" w:hAnsi="Garamond"/>
          <w:sz w:val="24"/>
          <w:szCs w:val="24"/>
        </w:rPr>
        <w:t>-në</w:t>
      </w:r>
      <w:r w:rsidRPr="00AE6405">
        <w:rPr>
          <w:rFonts w:ascii="Garamond" w:hAnsi="Garamond"/>
          <w:sz w:val="24"/>
          <w:szCs w:val="24"/>
        </w:rPr>
        <w:t xml:space="preserve">, kapacitetet e nevojshme për të ndihmuar </w:t>
      </w:r>
      <w:r w:rsidR="00765926" w:rsidRPr="00AE6405">
        <w:rPr>
          <w:rFonts w:ascii="Garamond" w:hAnsi="Garamond"/>
          <w:sz w:val="24"/>
          <w:szCs w:val="24"/>
        </w:rPr>
        <w:t xml:space="preserve">Partnerin Zbatues </w:t>
      </w:r>
      <w:r w:rsidRPr="00AE6405">
        <w:rPr>
          <w:rFonts w:ascii="Garamond" w:hAnsi="Garamond"/>
          <w:sz w:val="24"/>
          <w:szCs w:val="24"/>
        </w:rPr>
        <w:t xml:space="preserve">për pjesë të ndryshme të Projektit; </w:t>
      </w:r>
    </w:p>
    <w:p w14:paraId="0FFE20E3" w14:textId="4E5BD7F2" w:rsidR="00421AEC"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9. </w:t>
      </w:r>
      <w:r w:rsidR="00B60816" w:rsidRPr="00AE6405">
        <w:rPr>
          <w:rFonts w:ascii="Garamond" w:hAnsi="Garamond"/>
          <w:sz w:val="24"/>
          <w:szCs w:val="24"/>
        </w:rPr>
        <w:t>sigurojë</w:t>
      </w:r>
      <w:r w:rsidRPr="00AE6405">
        <w:rPr>
          <w:rFonts w:ascii="Garamond" w:hAnsi="Garamond"/>
          <w:sz w:val="24"/>
          <w:szCs w:val="24"/>
        </w:rPr>
        <w:t>, së bashku me FSHZH</w:t>
      </w:r>
      <w:r w:rsidR="001002D8">
        <w:rPr>
          <w:rFonts w:ascii="Garamond" w:hAnsi="Garamond"/>
          <w:sz w:val="24"/>
          <w:szCs w:val="24"/>
        </w:rPr>
        <w:t>-në</w:t>
      </w:r>
      <w:r w:rsidRPr="00AE6405">
        <w:rPr>
          <w:rFonts w:ascii="Garamond" w:hAnsi="Garamond"/>
          <w:sz w:val="24"/>
          <w:szCs w:val="24"/>
        </w:rPr>
        <w:t xml:space="preserve">, akses në informacione të rëndësishme, përfshirë të dhëna statistikore, të cilat konsiderohen të nevojshme dhe të dobishme për arritjen e objektivave të Projektit. Informacioni do të përdoret vetëm për qëllimet e Projektit. </w:t>
      </w:r>
    </w:p>
    <w:p w14:paraId="0FFE20E4" w14:textId="77777777" w:rsidR="00421AEC"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Agjencia Zvicerane për Zhvillim dhe Bashkëpunim: </w:t>
      </w:r>
    </w:p>
    <w:p w14:paraId="0FFE20E5" w14:textId="2F060B4A" w:rsidR="00C552D7"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1. SDC</w:t>
      </w:r>
      <w:r w:rsidR="001002D8">
        <w:rPr>
          <w:rFonts w:ascii="Garamond" w:hAnsi="Garamond"/>
          <w:sz w:val="24"/>
          <w:szCs w:val="24"/>
        </w:rPr>
        <w:t>-ja</w:t>
      </w:r>
      <w:r w:rsidRPr="00AE6405">
        <w:rPr>
          <w:rFonts w:ascii="Garamond" w:hAnsi="Garamond"/>
          <w:sz w:val="24"/>
          <w:szCs w:val="24"/>
        </w:rPr>
        <w:t xml:space="preserve"> do të administrojë fondet e Projektit përmes Ambasadës së Zvicrës në Shqipëri</w:t>
      </w:r>
      <w:r w:rsidR="001002D8">
        <w:rPr>
          <w:rFonts w:ascii="Garamond" w:hAnsi="Garamond"/>
          <w:sz w:val="24"/>
          <w:szCs w:val="24"/>
        </w:rPr>
        <w:t>.</w:t>
      </w:r>
    </w:p>
    <w:p w14:paraId="0FFE20E6" w14:textId="429291B4" w:rsidR="00C552D7"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 2. SDC</w:t>
      </w:r>
      <w:r w:rsidR="001002D8">
        <w:rPr>
          <w:rFonts w:ascii="Garamond" w:hAnsi="Garamond"/>
          <w:sz w:val="24"/>
          <w:szCs w:val="24"/>
        </w:rPr>
        <w:t>-ja</w:t>
      </w:r>
      <w:r w:rsidRPr="00AE6405">
        <w:rPr>
          <w:rFonts w:ascii="Garamond" w:hAnsi="Garamond"/>
          <w:sz w:val="24"/>
          <w:szCs w:val="24"/>
        </w:rPr>
        <w:t xml:space="preserve"> do të sigurojë fonde nga granti i mësipërm për prokurimin dhe furnizimin e mallrave dhe </w:t>
      </w:r>
      <w:r w:rsidR="001002D8">
        <w:rPr>
          <w:rFonts w:ascii="Garamond" w:hAnsi="Garamond"/>
          <w:sz w:val="24"/>
          <w:szCs w:val="24"/>
        </w:rPr>
        <w:t xml:space="preserve">të </w:t>
      </w:r>
      <w:r w:rsidRPr="00AE6405">
        <w:rPr>
          <w:rFonts w:ascii="Garamond" w:hAnsi="Garamond"/>
          <w:sz w:val="24"/>
          <w:szCs w:val="24"/>
        </w:rPr>
        <w:t>shërbimeve</w:t>
      </w:r>
      <w:r w:rsidR="001002D8">
        <w:rPr>
          <w:rFonts w:ascii="Garamond" w:hAnsi="Garamond"/>
          <w:sz w:val="24"/>
          <w:szCs w:val="24"/>
        </w:rPr>
        <w:t>,</w:t>
      </w:r>
      <w:r w:rsidRPr="00AE6405">
        <w:rPr>
          <w:rFonts w:ascii="Garamond" w:hAnsi="Garamond"/>
          <w:sz w:val="24"/>
          <w:szCs w:val="24"/>
        </w:rPr>
        <w:t xml:space="preserve"> në përputhje me aktivitetet e dakordësuara nga Palët. </w:t>
      </w:r>
    </w:p>
    <w:p w14:paraId="0FFE20E7" w14:textId="72F98A7F" w:rsidR="00421AEC"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3. SDC</w:t>
      </w:r>
      <w:r w:rsidR="001002D8">
        <w:rPr>
          <w:rFonts w:ascii="Garamond" w:hAnsi="Garamond"/>
          <w:sz w:val="24"/>
          <w:szCs w:val="24"/>
        </w:rPr>
        <w:t>-ja</w:t>
      </w:r>
      <w:r w:rsidRPr="00AE6405">
        <w:rPr>
          <w:rFonts w:ascii="Garamond" w:hAnsi="Garamond"/>
          <w:sz w:val="24"/>
          <w:szCs w:val="24"/>
        </w:rPr>
        <w:t xml:space="preserve"> do të sigurojë ekspertizën teknike në dispozicion të Zyrës dhe FSHZH-së</w:t>
      </w:r>
      <w:r w:rsidR="001002D8">
        <w:rPr>
          <w:rFonts w:ascii="Garamond" w:hAnsi="Garamond"/>
          <w:sz w:val="24"/>
          <w:szCs w:val="24"/>
        </w:rPr>
        <w:t>,</w:t>
      </w:r>
      <w:r w:rsidRPr="00AE6405">
        <w:rPr>
          <w:rFonts w:ascii="Garamond" w:hAnsi="Garamond"/>
          <w:sz w:val="24"/>
          <w:szCs w:val="24"/>
        </w:rPr>
        <w:t xml:space="preserve"> në mbështetje të Reformës s</w:t>
      </w:r>
      <w:r w:rsidR="00765926">
        <w:rPr>
          <w:rFonts w:ascii="Garamond" w:hAnsi="Garamond"/>
          <w:sz w:val="24"/>
          <w:szCs w:val="24"/>
        </w:rPr>
        <w:t>ë</w:t>
      </w:r>
      <w:r w:rsidRPr="00AE6405">
        <w:rPr>
          <w:rFonts w:ascii="Garamond" w:hAnsi="Garamond"/>
          <w:sz w:val="24"/>
          <w:szCs w:val="24"/>
        </w:rPr>
        <w:t xml:space="preserve"> Zhvillimit Rajonal. </w:t>
      </w:r>
    </w:p>
    <w:p w14:paraId="0FFE20E8" w14:textId="77777777" w:rsidR="00421AEC" w:rsidRPr="00AE6405" w:rsidRDefault="00421AEC" w:rsidP="003113C7">
      <w:pPr>
        <w:spacing w:after="0" w:line="240" w:lineRule="auto"/>
        <w:ind w:firstLine="284"/>
        <w:jc w:val="both"/>
        <w:rPr>
          <w:rFonts w:ascii="Garamond" w:hAnsi="Garamond"/>
          <w:sz w:val="24"/>
          <w:szCs w:val="24"/>
        </w:rPr>
      </w:pPr>
    </w:p>
    <w:p w14:paraId="0FFE20E9" w14:textId="77777777" w:rsidR="00421AEC" w:rsidRPr="00AE6405" w:rsidRDefault="00421AEC" w:rsidP="00C552D7">
      <w:pPr>
        <w:spacing w:after="0" w:line="240" w:lineRule="auto"/>
        <w:ind w:firstLine="284"/>
        <w:jc w:val="center"/>
        <w:rPr>
          <w:rFonts w:ascii="Garamond" w:hAnsi="Garamond"/>
          <w:sz w:val="24"/>
          <w:szCs w:val="24"/>
        </w:rPr>
      </w:pPr>
      <w:r w:rsidRPr="00AE6405">
        <w:rPr>
          <w:rFonts w:ascii="Garamond" w:hAnsi="Garamond"/>
          <w:sz w:val="24"/>
          <w:szCs w:val="24"/>
        </w:rPr>
        <w:t>Neni VI</w:t>
      </w:r>
    </w:p>
    <w:p w14:paraId="0FFE20EA" w14:textId="09FD4676" w:rsidR="00421AEC" w:rsidRPr="00AE6405" w:rsidRDefault="00421AEC" w:rsidP="00C552D7">
      <w:pPr>
        <w:spacing w:after="0" w:line="240" w:lineRule="auto"/>
        <w:ind w:firstLine="284"/>
        <w:jc w:val="center"/>
        <w:rPr>
          <w:rFonts w:ascii="Garamond" w:hAnsi="Garamond"/>
          <w:b/>
          <w:sz w:val="24"/>
          <w:szCs w:val="24"/>
        </w:rPr>
      </w:pPr>
      <w:r w:rsidRPr="00AE6405">
        <w:rPr>
          <w:rFonts w:ascii="Garamond" w:hAnsi="Garamond"/>
          <w:b/>
          <w:sz w:val="24"/>
          <w:szCs w:val="24"/>
        </w:rPr>
        <w:t xml:space="preserve">Mbikëqyrja dhe </w:t>
      </w:r>
      <w:r w:rsidR="001002D8" w:rsidRPr="00AE6405">
        <w:rPr>
          <w:rFonts w:ascii="Garamond" w:hAnsi="Garamond"/>
          <w:b/>
          <w:sz w:val="24"/>
          <w:szCs w:val="24"/>
        </w:rPr>
        <w:t>koordinimi</w:t>
      </w:r>
    </w:p>
    <w:p w14:paraId="0FFE20EB" w14:textId="77777777" w:rsidR="00421AEC" w:rsidRPr="00AE6405" w:rsidRDefault="00421AEC" w:rsidP="003113C7">
      <w:pPr>
        <w:spacing w:after="0" w:line="240" w:lineRule="auto"/>
        <w:ind w:firstLine="284"/>
        <w:jc w:val="both"/>
        <w:rPr>
          <w:rFonts w:ascii="Garamond" w:hAnsi="Garamond"/>
          <w:sz w:val="24"/>
          <w:szCs w:val="24"/>
        </w:rPr>
      </w:pPr>
    </w:p>
    <w:p w14:paraId="0FFE20EC" w14:textId="39165EFD" w:rsidR="00215D1F"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1. Për të siguruar mbikëqyrjen dhe koordinimin e përgjithshëm të Projektit, si dhe për të adresuar çështjet politike, do të themelohet një Komitet Drejtues i Projektit (KDP). KDP</w:t>
      </w:r>
      <w:r w:rsidR="00951FEA">
        <w:rPr>
          <w:rFonts w:ascii="Garamond" w:hAnsi="Garamond"/>
          <w:sz w:val="24"/>
          <w:szCs w:val="24"/>
        </w:rPr>
        <w:t>-ja</w:t>
      </w:r>
      <w:r w:rsidRPr="00AE6405">
        <w:rPr>
          <w:rFonts w:ascii="Garamond" w:hAnsi="Garamond"/>
          <w:sz w:val="24"/>
          <w:szCs w:val="24"/>
        </w:rPr>
        <w:t xml:space="preserve"> do të ketë një kuorum vetëm kur përfaqësuesit e dy Palëve Kontraktuese të jenë të pranishëm dhe vendimet të merren me konsensus. </w:t>
      </w:r>
    </w:p>
    <w:p w14:paraId="0FFE20ED" w14:textId="512435C0" w:rsidR="00215D1F"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2. KDP</w:t>
      </w:r>
      <w:r w:rsidR="00951FEA">
        <w:rPr>
          <w:rFonts w:ascii="Garamond" w:hAnsi="Garamond"/>
          <w:sz w:val="24"/>
          <w:szCs w:val="24"/>
        </w:rPr>
        <w:t>-ja</w:t>
      </w:r>
      <w:r w:rsidRPr="00AE6405">
        <w:rPr>
          <w:rFonts w:ascii="Garamond" w:hAnsi="Garamond"/>
          <w:sz w:val="24"/>
          <w:szCs w:val="24"/>
        </w:rPr>
        <w:t xml:space="preserve"> do të përbëhet nga anëtarët e mëposhtëm me të drejtë vote</w:t>
      </w:r>
      <w:r w:rsidR="00951FEA">
        <w:rPr>
          <w:rFonts w:ascii="Garamond" w:hAnsi="Garamond"/>
          <w:sz w:val="24"/>
          <w:szCs w:val="24"/>
        </w:rPr>
        <w:t>:</w:t>
      </w:r>
    </w:p>
    <w:p w14:paraId="0FFE20EE" w14:textId="752EF74A" w:rsidR="00215D1F"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a) 1 përfaqësues i Zyrës së Zëvendëskryeministrit (bashkëkryetar i KDP-së); </w:t>
      </w:r>
    </w:p>
    <w:p w14:paraId="0FFE20EF" w14:textId="25D1CB58" w:rsidR="00215D1F"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b) 1 përfaqësues i Ambasadës së Zvicrës në Shqipëri (bashkëkryetar i KDP-së); </w:t>
      </w:r>
    </w:p>
    <w:p w14:paraId="0FFE20F0" w14:textId="7C72B360" w:rsidR="00421AEC"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c) 1 përfaqësues i ADA-s; </w:t>
      </w:r>
    </w:p>
    <w:p w14:paraId="0FFE20F1" w14:textId="77777777" w:rsidR="00215D1F"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d) 1 përfaqësues i Fondit Shqiptar të Zhvillimit; </w:t>
      </w:r>
    </w:p>
    <w:p w14:paraId="0FFE20F2" w14:textId="6A84ED4F" w:rsidR="00450047" w:rsidRPr="00AE6405" w:rsidRDefault="00421AEC"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e) 1 përfaqësues nga </w:t>
      </w:r>
      <w:r w:rsidR="00951FEA" w:rsidRPr="00AE6405">
        <w:rPr>
          <w:rFonts w:ascii="Garamond" w:hAnsi="Garamond"/>
          <w:sz w:val="24"/>
          <w:szCs w:val="24"/>
        </w:rPr>
        <w:t xml:space="preserve">shoqatat e qeverisjes vendore </w:t>
      </w:r>
      <w:r w:rsidRPr="00AE6405">
        <w:rPr>
          <w:rFonts w:ascii="Garamond" w:hAnsi="Garamond"/>
          <w:sz w:val="24"/>
          <w:szCs w:val="24"/>
        </w:rPr>
        <w:t>(me rotacion).</w:t>
      </w:r>
    </w:p>
    <w:p w14:paraId="0FFE20F3" w14:textId="77777777"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3. Aktorët e mëposhtëm do të kenë statusin e vëzhguesve në Komitet:</w:t>
      </w:r>
    </w:p>
    <w:p w14:paraId="0FFE20F4" w14:textId="051735DC" w:rsidR="00215D1F" w:rsidRPr="00AE6405" w:rsidRDefault="00215D1F" w:rsidP="003113C7">
      <w:pPr>
        <w:spacing w:after="0" w:line="240" w:lineRule="auto"/>
        <w:ind w:firstLine="284"/>
        <w:jc w:val="both"/>
        <w:rPr>
          <w:rFonts w:ascii="Garamond" w:hAnsi="Garamond"/>
          <w:sz w:val="24"/>
          <w:szCs w:val="24"/>
        </w:rPr>
      </w:pPr>
      <w:r w:rsidRPr="00AE6405">
        <w:rPr>
          <w:rFonts w:ascii="Garamond" w:hAnsi="Garamond"/>
          <w:sz w:val="24"/>
          <w:szCs w:val="24"/>
        </w:rPr>
        <w:lastRenderedPageBreak/>
        <w:t xml:space="preserve"> a) </w:t>
      </w:r>
      <w:r w:rsidR="002E4565" w:rsidRPr="00AE6405">
        <w:rPr>
          <w:rFonts w:ascii="Garamond" w:hAnsi="Garamond"/>
          <w:sz w:val="24"/>
          <w:szCs w:val="24"/>
        </w:rPr>
        <w:t xml:space="preserve">përfaqësuesit </w:t>
      </w:r>
      <w:r w:rsidR="00C700B7" w:rsidRPr="00AE6405">
        <w:rPr>
          <w:rFonts w:ascii="Garamond" w:hAnsi="Garamond"/>
          <w:sz w:val="24"/>
          <w:szCs w:val="24"/>
        </w:rPr>
        <w:t>e Zyrës së Kryeministrit</w:t>
      </w:r>
      <w:r w:rsidR="002E4565">
        <w:rPr>
          <w:rFonts w:ascii="Garamond" w:hAnsi="Garamond"/>
          <w:sz w:val="24"/>
          <w:szCs w:val="24"/>
        </w:rPr>
        <w:t>,</w:t>
      </w:r>
      <w:r w:rsidR="00C700B7" w:rsidRPr="00AE6405">
        <w:rPr>
          <w:rFonts w:ascii="Garamond" w:hAnsi="Garamond"/>
          <w:sz w:val="24"/>
          <w:szCs w:val="24"/>
        </w:rPr>
        <w:t xml:space="preserve"> Ministria e Brendshme që mbulon </w:t>
      </w:r>
      <w:r w:rsidR="002E4565" w:rsidRPr="00AE6405">
        <w:rPr>
          <w:rFonts w:ascii="Garamond" w:hAnsi="Garamond"/>
          <w:sz w:val="24"/>
          <w:szCs w:val="24"/>
        </w:rPr>
        <w:t>vetëqeverisjen lokale</w:t>
      </w:r>
      <w:r w:rsidR="00C700B7" w:rsidRPr="00AE6405">
        <w:rPr>
          <w:rFonts w:ascii="Garamond" w:hAnsi="Garamond"/>
          <w:sz w:val="24"/>
          <w:szCs w:val="24"/>
        </w:rPr>
        <w:t>; Ministria e Financave dhe Ekonomisë, Ministria e Turizmit dhe Mjedisit, Ministri i Shtetit për Sipërmarrje, Ministria e Bujqësisë dhe Zhvillimit Rural</w:t>
      </w:r>
      <w:r w:rsidR="002E4565">
        <w:rPr>
          <w:rFonts w:ascii="Garamond" w:hAnsi="Garamond"/>
          <w:sz w:val="24"/>
          <w:szCs w:val="24"/>
        </w:rPr>
        <w:t>;</w:t>
      </w:r>
      <w:r w:rsidR="00C700B7" w:rsidRPr="00AE6405">
        <w:rPr>
          <w:rFonts w:ascii="Garamond" w:hAnsi="Garamond"/>
          <w:sz w:val="24"/>
          <w:szCs w:val="24"/>
        </w:rPr>
        <w:t xml:space="preserve"> </w:t>
      </w:r>
      <w:r w:rsidR="002E4565" w:rsidRPr="00AE6405">
        <w:rPr>
          <w:rFonts w:ascii="Garamond" w:hAnsi="Garamond"/>
          <w:sz w:val="24"/>
          <w:szCs w:val="24"/>
        </w:rPr>
        <w:t xml:space="preserve">aktorë </w:t>
      </w:r>
      <w:r w:rsidR="00C700B7" w:rsidRPr="00AE6405">
        <w:rPr>
          <w:rFonts w:ascii="Garamond" w:hAnsi="Garamond"/>
          <w:sz w:val="24"/>
          <w:szCs w:val="24"/>
        </w:rPr>
        <w:t>të tjerë mund të ftohen nga bashkëkryetarët e KDP-së për t</w:t>
      </w:r>
      <w:r w:rsidR="002E4565">
        <w:rPr>
          <w:rFonts w:ascii="Garamond" w:hAnsi="Garamond"/>
          <w:sz w:val="24"/>
          <w:szCs w:val="24"/>
        </w:rPr>
        <w:t>’</w:t>
      </w:r>
      <w:r w:rsidR="00C700B7" w:rsidRPr="00AE6405">
        <w:rPr>
          <w:rFonts w:ascii="Garamond" w:hAnsi="Garamond"/>
          <w:sz w:val="24"/>
          <w:szCs w:val="24"/>
        </w:rPr>
        <w:t xml:space="preserve">iu bashkuar takimit si vëzhgues; </w:t>
      </w:r>
    </w:p>
    <w:p w14:paraId="0FFE20F5" w14:textId="2694E1C1"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b) </w:t>
      </w:r>
      <w:r w:rsidR="002E4565" w:rsidRPr="00AE6405">
        <w:rPr>
          <w:rFonts w:ascii="Garamond" w:hAnsi="Garamond"/>
          <w:sz w:val="24"/>
          <w:szCs w:val="24"/>
        </w:rPr>
        <w:t xml:space="preserve">përfaqësues </w:t>
      </w:r>
      <w:r w:rsidRPr="00AE6405">
        <w:rPr>
          <w:rFonts w:ascii="Garamond" w:hAnsi="Garamond"/>
          <w:sz w:val="24"/>
          <w:szCs w:val="24"/>
        </w:rPr>
        <w:t>nga donatorë të tjerë të interesuar për këtë çështje (si për shembull</w:t>
      </w:r>
      <w:r w:rsidR="002E4565">
        <w:rPr>
          <w:rFonts w:ascii="Garamond" w:hAnsi="Garamond"/>
          <w:sz w:val="24"/>
          <w:szCs w:val="24"/>
        </w:rPr>
        <w:t>,</w:t>
      </w:r>
      <w:r w:rsidRPr="00AE6405">
        <w:rPr>
          <w:rFonts w:ascii="Garamond" w:hAnsi="Garamond"/>
          <w:sz w:val="24"/>
          <w:szCs w:val="24"/>
        </w:rPr>
        <w:t xml:space="preserve"> BE, KB); </w:t>
      </w:r>
    </w:p>
    <w:p w14:paraId="0FFE20F6" w14:textId="3D7D046B"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c) </w:t>
      </w:r>
      <w:r w:rsidR="002E4565" w:rsidRPr="00AE6405">
        <w:rPr>
          <w:rFonts w:ascii="Garamond" w:hAnsi="Garamond"/>
          <w:sz w:val="24"/>
          <w:szCs w:val="24"/>
        </w:rPr>
        <w:t xml:space="preserve">përfaqësuesit </w:t>
      </w:r>
      <w:r w:rsidRPr="00AE6405">
        <w:rPr>
          <w:rFonts w:ascii="Garamond" w:hAnsi="Garamond"/>
          <w:sz w:val="24"/>
          <w:szCs w:val="24"/>
        </w:rPr>
        <w:t xml:space="preserve">e </w:t>
      </w:r>
      <w:r w:rsidR="002E4565" w:rsidRPr="00AE6405">
        <w:rPr>
          <w:rFonts w:ascii="Garamond" w:hAnsi="Garamond"/>
          <w:sz w:val="24"/>
          <w:szCs w:val="24"/>
        </w:rPr>
        <w:t xml:space="preserve">njësive të qeverisjes vendore </w:t>
      </w:r>
      <w:r w:rsidRPr="00AE6405">
        <w:rPr>
          <w:rFonts w:ascii="Garamond" w:hAnsi="Garamond"/>
          <w:sz w:val="24"/>
          <w:szCs w:val="24"/>
        </w:rPr>
        <w:t xml:space="preserve">të interesuara, </w:t>
      </w:r>
      <w:r w:rsidR="002E4565" w:rsidRPr="00AE6405">
        <w:rPr>
          <w:rFonts w:ascii="Garamond" w:hAnsi="Garamond"/>
          <w:sz w:val="24"/>
          <w:szCs w:val="24"/>
        </w:rPr>
        <w:t xml:space="preserve">shoqatat </w:t>
      </w:r>
      <w:r w:rsidRPr="00AE6405">
        <w:rPr>
          <w:rFonts w:ascii="Garamond" w:hAnsi="Garamond"/>
          <w:sz w:val="24"/>
          <w:szCs w:val="24"/>
        </w:rPr>
        <w:t xml:space="preserve">e saj dhe përfaqësuesit e </w:t>
      </w:r>
      <w:r w:rsidR="002E4565" w:rsidRPr="00AE6405">
        <w:rPr>
          <w:rFonts w:ascii="Garamond" w:hAnsi="Garamond"/>
          <w:sz w:val="24"/>
          <w:szCs w:val="24"/>
        </w:rPr>
        <w:t xml:space="preserve">qarqeve dhe shoqatat e </w:t>
      </w:r>
      <w:r w:rsidRPr="00AE6405">
        <w:rPr>
          <w:rFonts w:ascii="Garamond" w:hAnsi="Garamond"/>
          <w:sz w:val="24"/>
          <w:szCs w:val="24"/>
        </w:rPr>
        <w:t xml:space="preserve">tyre. </w:t>
      </w:r>
    </w:p>
    <w:p w14:paraId="0FFE20F7" w14:textId="77777777"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4. Vëzhguesit nuk kanë të drejtë të votojnë. Sipas nevojës dhe temës së diskutimit, aktorët e tjerë mund të ftohen të marrin pjesë si vëzhgues. </w:t>
      </w:r>
    </w:p>
    <w:p w14:paraId="0FFE20F8" w14:textId="77777777"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5. Sekretariati i Komitetit Drejtues të Projektit sigurohet nga Partneri Zbatues. Drejtuesi i Ekipit të Partnerit Zbatues merr pjesë në takim pa të drejtë vote. </w:t>
      </w:r>
    </w:p>
    <w:p w14:paraId="0FFE20F9" w14:textId="6679F7B6"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6. KDP</w:t>
      </w:r>
      <w:r w:rsidR="002E4565">
        <w:rPr>
          <w:rFonts w:ascii="Garamond" w:hAnsi="Garamond"/>
          <w:sz w:val="24"/>
          <w:szCs w:val="24"/>
        </w:rPr>
        <w:t>-ja</w:t>
      </w:r>
      <w:r w:rsidRPr="00AE6405">
        <w:rPr>
          <w:rFonts w:ascii="Garamond" w:hAnsi="Garamond"/>
          <w:sz w:val="24"/>
          <w:szCs w:val="24"/>
        </w:rPr>
        <w:t xml:space="preserve"> mblidhet të paktën dy herë në vit. </w:t>
      </w:r>
    </w:p>
    <w:p w14:paraId="0FFE20FA" w14:textId="7020E332"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7. KDP</w:t>
      </w:r>
      <w:r w:rsidR="002E4565">
        <w:rPr>
          <w:rFonts w:ascii="Garamond" w:hAnsi="Garamond"/>
          <w:sz w:val="24"/>
          <w:szCs w:val="24"/>
        </w:rPr>
        <w:t>-ja</w:t>
      </w:r>
      <w:r w:rsidRPr="00AE6405">
        <w:rPr>
          <w:rFonts w:ascii="Garamond" w:hAnsi="Garamond"/>
          <w:sz w:val="24"/>
          <w:szCs w:val="24"/>
        </w:rPr>
        <w:t xml:space="preserve"> do të kryejë detyrat e mëposhtme: </w:t>
      </w:r>
    </w:p>
    <w:p w14:paraId="0FFE20FB" w14:textId="1223AD35"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a) </w:t>
      </w:r>
      <w:r w:rsidR="009A0D7C" w:rsidRPr="00AE6405">
        <w:rPr>
          <w:rFonts w:ascii="Garamond" w:hAnsi="Garamond"/>
          <w:sz w:val="24"/>
          <w:szCs w:val="24"/>
        </w:rPr>
        <w:t>t</w:t>
      </w:r>
      <w:r w:rsidRPr="00AE6405">
        <w:rPr>
          <w:rFonts w:ascii="Garamond" w:hAnsi="Garamond"/>
          <w:sz w:val="24"/>
          <w:szCs w:val="24"/>
        </w:rPr>
        <w:t xml:space="preserve">ë shqyrtojë dhe diskutojë progresin në lidhje me të gjitha aspektet e reformës së zhvillimit rajonal dhe të shkëmbejë informacionin mbi politikën; </w:t>
      </w:r>
    </w:p>
    <w:p w14:paraId="0FFE20FC" w14:textId="0A1BDAB7"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b) </w:t>
      </w:r>
      <w:r w:rsidR="009A0D7C" w:rsidRPr="00AE6405">
        <w:rPr>
          <w:rFonts w:ascii="Garamond" w:hAnsi="Garamond"/>
          <w:sz w:val="24"/>
          <w:szCs w:val="24"/>
        </w:rPr>
        <w:t>t</w:t>
      </w:r>
      <w:r w:rsidRPr="00AE6405">
        <w:rPr>
          <w:rFonts w:ascii="Garamond" w:hAnsi="Garamond"/>
          <w:sz w:val="24"/>
          <w:szCs w:val="24"/>
        </w:rPr>
        <w:t xml:space="preserve">ë identifikojë, diskutojë dhe sugjerojë zgjidhje për problemet e mundshme të reformës së zhvillimit rajonal në Shqipëri dhe masat e nevojshme; </w:t>
      </w:r>
    </w:p>
    <w:p w14:paraId="0FFE20FD" w14:textId="27C5F374"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c) </w:t>
      </w:r>
      <w:r w:rsidR="009A0D7C" w:rsidRPr="00AE6405">
        <w:rPr>
          <w:rFonts w:ascii="Garamond" w:hAnsi="Garamond"/>
          <w:sz w:val="24"/>
          <w:szCs w:val="24"/>
        </w:rPr>
        <w:t>t</w:t>
      </w:r>
      <w:r w:rsidRPr="00AE6405">
        <w:rPr>
          <w:rFonts w:ascii="Garamond" w:hAnsi="Garamond"/>
          <w:sz w:val="24"/>
          <w:szCs w:val="24"/>
        </w:rPr>
        <w:t xml:space="preserve">ë </w:t>
      </w:r>
      <w:r w:rsidR="009A0D7C" w:rsidRPr="00AE6405">
        <w:rPr>
          <w:rFonts w:ascii="Garamond" w:hAnsi="Garamond"/>
          <w:sz w:val="24"/>
          <w:szCs w:val="24"/>
        </w:rPr>
        <w:t xml:space="preserve">mbështesë </w:t>
      </w:r>
      <w:r w:rsidRPr="00AE6405">
        <w:rPr>
          <w:rFonts w:ascii="Garamond" w:hAnsi="Garamond"/>
          <w:sz w:val="24"/>
          <w:szCs w:val="24"/>
        </w:rPr>
        <w:t>projektin dhe të jap</w:t>
      </w:r>
      <w:r w:rsidR="009A0D7C">
        <w:rPr>
          <w:rFonts w:ascii="Garamond" w:hAnsi="Garamond"/>
          <w:sz w:val="24"/>
          <w:szCs w:val="24"/>
        </w:rPr>
        <w:t>ë</w:t>
      </w:r>
      <w:r w:rsidRPr="00AE6405">
        <w:rPr>
          <w:rFonts w:ascii="Garamond" w:hAnsi="Garamond"/>
          <w:sz w:val="24"/>
          <w:szCs w:val="24"/>
        </w:rPr>
        <w:t xml:space="preserve"> udhëzime për gjetjen e zgjidhjeve ndaj problemeve të rëndësishme të zbatimit; </w:t>
      </w:r>
    </w:p>
    <w:p w14:paraId="0FFE20FE" w14:textId="09C83748"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d) </w:t>
      </w:r>
      <w:r w:rsidR="009A0D7C" w:rsidRPr="00AE6405">
        <w:rPr>
          <w:rFonts w:ascii="Garamond" w:hAnsi="Garamond"/>
          <w:sz w:val="24"/>
          <w:szCs w:val="24"/>
        </w:rPr>
        <w:t>t</w:t>
      </w:r>
      <w:r w:rsidRPr="00AE6405">
        <w:rPr>
          <w:rFonts w:ascii="Garamond" w:hAnsi="Garamond"/>
          <w:sz w:val="24"/>
          <w:szCs w:val="24"/>
        </w:rPr>
        <w:t xml:space="preserve">ë zgjidhë mosmarrëveshjet e mundshme që mund të shfaqen gjatë zbatimit të projektit; </w:t>
      </w:r>
    </w:p>
    <w:p w14:paraId="0FFE20FF" w14:textId="77222ECB" w:rsidR="00215D1F"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e) </w:t>
      </w:r>
      <w:r w:rsidR="009A0D7C" w:rsidRPr="00AE6405">
        <w:rPr>
          <w:rFonts w:ascii="Garamond" w:hAnsi="Garamond"/>
          <w:sz w:val="24"/>
          <w:szCs w:val="24"/>
        </w:rPr>
        <w:t>t</w:t>
      </w:r>
      <w:r w:rsidRPr="00AE6405">
        <w:rPr>
          <w:rFonts w:ascii="Garamond" w:hAnsi="Garamond"/>
          <w:sz w:val="24"/>
          <w:szCs w:val="24"/>
        </w:rPr>
        <w:t>ë shqyrtojë dhe a</w:t>
      </w:r>
      <w:r w:rsidR="009A0D7C">
        <w:rPr>
          <w:rFonts w:ascii="Garamond" w:hAnsi="Garamond"/>
          <w:sz w:val="24"/>
          <w:szCs w:val="24"/>
        </w:rPr>
        <w:t xml:space="preserve">të </w:t>
      </w:r>
      <w:r w:rsidRPr="00AE6405">
        <w:rPr>
          <w:rFonts w:ascii="Garamond" w:hAnsi="Garamond"/>
          <w:sz w:val="24"/>
          <w:szCs w:val="24"/>
        </w:rPr>
        <w:t xml:space="preserve">provojë raportet 6-mujore dhe vjetore të progresit të projektit; </w:t>
      </w:r>
    </w:p>
    <w:p w14:paraId="756A26D1" w14:textId="77777777" w:rsidR="009A0D7C"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f) </w:t>
      </w:r>
      <w:r w:rsidR="009A0D7C" w:rsidRPr="00AE6405">
        <w:rPr>
          <w:rFonts w:ascii="Garamond" w:hAnsi="Garamond"/>
          <w:sz w:val="24"/>
          <w:szCs w:val="24"/>
        </w:rPr>
        <w:t>t</w:t>
      </w:r>
      <w:r w:rsidRPr="00AE6405">
        <w:rPr>
          <w:rFonts w:ascii="Garamond" w:hAnsi="Garamond"/>
          <w:sz w:val="24"/>
          <w:szCs w:val="24"/>
        </w:rPr>
        <w:t xml:space="preserve">ë sigurojë reagime për planin e aktiviteteve të paraqitura pranë Ambasadës së Zvicrës; </w:t>
      </w:r>
    </w:p>
    <w:p w14:paraId="0FFE2100" w14:textId="0460108C" w:rsidR="00450047" w:rsidRPr="00AE6405" w:rsidRDefault="00C700B7" w:rsidP="003113C7">
      <w:pPr>
        <w:spacing w:after="0" w:line="240" w:lineRule="auto"/>
        <w:ind w:firstLine="284"/>
        <w:jc w:val="both"/>
        <w:rPr>
          <w:rFonts w:ascii="Garamond" w:hAnsi="Garamond"/>
          <w:sz w:val="24"/>
          <w:szCs w:val="24"/>
        </w:rPr>
      </w:pPr>
      <w:r w:rsidRPr="00AE6405">
        <w:rPr>
          <w:rFonts w:ascii="Garamond" w:hAnsi="Garamond"/>
          <w:sz w:val="24"/>
          <w:szCs w:val="24"/>
        </w:rPr>
        <w:t>8. Takimet e paplanifikuara mund të thirren me kërkesë të një prej anëtarëve të Komitetit me të drejtë vote. Takimet njoftohen nga drejtuesit e Komitetit.</w:t>
      </w:r>
    </w:p>
    <w:p w14:paraId="0FFE2101" w14:textId="44D6EE00" w:rsidR="00215D1F"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9. Për të siguruar cil</w:t>
      </w:r>
      <w:r w:rsidR="009A0D7C">
        <w:rPr>
          <w:rFonts w:ascii="Garamond" w:hAnsi="Garamond"/>
          <w:sz w:val="24"/>
          <w:szCs w:val="24"/>
        </w:rPr>
        <w:t>ës</w:t>
      </w:r>
      <w:r w:rsidRPr="00AE6405">
        <w:rPr>
          <w:rFonts w:ascii="Garamond" w:hAnsi="Garamond"/>
          <w:sz w:val="24"/>
          <w:szCs w:val="24"/>
        </w:rPr>
        <w:t>inë dhe shpërndarjen e produkteve, FSHZH</w:t>
      </w:r>
      <w:r w:rsidR="009A0D7C">
        <w:rPr>
          <w:rFonts w:ascii="Garamond" w:hAnsi="Garamond"/>
          <w:sz w:val="24"/>
          <w:szCs w:val="24"/>
        </w:rPr>
        <w:t>-ja</w:t>
      </w:r>
      <w:r w:rsidRPr="00AE6405">
        <w:rPr>
          <w:rFonts w:ascii="Garamond" w:hAnsi="Garamond"/>
          <w:sz w:val="24"/>
          <w:szCs w:val="24"/>
        </w:rPr>
        <w:t xml:space="preserve"> do të: </w:t>
      </w:r>
    </w:p>
    <w:p w14:paraId="0FFE2102" w14:textId="3C6EC7C8" w:rsidR="00215D1F"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a) </w:t>
      </w:r>
      <w:r w:rsidR="009A0D7C" w:rsidRPr="00AE6405">
        <w:rPr>
          <w:rFonts w:ascii="Garamond" w:hAnsi="Garamond"/>
          <w:sz w:val="24"/>
          <w:szCs w:val="24"/>
        </w:rPr>
        <w:t xml:space="preserve">sigurojë </w:t>
      </w:r>
      <w:r w:rsidRPr="00AE6405">
        <w:rPr>
          <w:rFonts w:ascii="Garamond" w:hAnsi="Garamond"/>
          <w:sz w:val="24"/>
          <w:szCs w:val="24"/>
        </w:rPr>
        <w:t>kontroll periodik mbi produktet e ofruara nga Partneri Zbatues. Për të përmbushur këtë detyrë, Agjencia e Bashkëpunimit bie dakord me SDC</w:t>
      </w:r>
      <w:r w:rsidR="009A0D7C">
        <w:rPr>
          <w:rFonts w:ascii="Garamond" w:hAnsi="Garamond"/>
          <w:sz w:val="24"/>
          <w:szCs w:val="24"/>
        </w:rPr>
        <w:t>-në</w:t>
      </w:r>
      <w:r w:rsidRPr="00AE6405">
        <w:rPr>
          <w:rFonts w:ascii="Garamond" w:hAnsi="Garamond"/>
          <w:sz w:val="24"/>
          <w:szCs w:val="24"/>
        </w:rPr>
        <w:t xml:space="preserve"> dhe Partnerin Zbatues</w:t>
      </w:r>
      <w:r w:rsidR="009A0D7C">
        <w:rPr>
          <w:rFonts w:ascii="Garamond" w:hAnsi="Garamond"/>
          <w:sz w:val="24"/>
          <w:szCs w:val="24"/>
        </w:rPr>
        <w:t>,</w:t>
      </w:r>
      <w:r w:rsidRPr="00AE6405">
        <w:rPr>
          <w:rFonts w:ascii="Garamond" w:hAnsi="Garamond"/>
          <w:sz w:val="24"/>
          <w:szCs w:val="24"/>
        </w:rPr>
        <w:t xml:space="preserve"> lidhur me procedurën dhe afatet e paraqitjes së produktit</w:t>
      </w:r>
      <w:r w:rsidR="009A0D7C">
        <w:rPr>
          <w:rFonts w:ascii="Garamond" w:hAnsi="Garamond"/>
          <w:sz w:val="24"/>
          <w:szCs w:val="24"/>
        </w:rPr>
        <w:t>,</w:t>
      </w:r>
      <w:r w:rsidRPr="00AE6405">
        <w:rPr>
          <w:rFonts w:ascii="Garamond" w:hAnsi="Garamond"/>
          <w:sz w:val="24"/>
          <w:szCs w:val="24"/>
        </w:rPr>
        <w:t xml:space="preserve"> si dhe afatin e përcjelljes së komenteve dhe </w:t>
      </w:r>
      <w:r w:rsidR="009A0D7C">
        <w:rPr>
          <w:rFonts w:ascii="Garamond" w:hAnsi="Garamond"/>
          <w:sz w:val="24"/>
          <w:szCs w:val="24"/>
        </w:rPr>
        <w:t xml:space="preserve">të </w:t>
      </w:r>
      <w:r w:rsidRPr="00AE6405">
        <w:rPr>
          <w:rFonts w:ascii="Garamond" w:hAnsi="Garamond"/>
          <w:sz w:val="24"/>
          <w:szCs w:val="24"/>
        </w:rPr>
        <w:t xml:space="preserve">sugjerimeve; </w:t>
      </w:r>
    </w:p>
    <w:p w14:paraId="0FFE2103" w14:textId="3C3ADCE3" w:rsidR="00215D1F"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b) </w:t>
      </w:r>
      <w:r w:rsidR="009A0D7C" w:rsidRPr="00AE6405">
        <w:rPr>
          <w:rFonts w:ascii="Garamond" w:hAnsi="Garamond"/>
          <w:sz w:val="24"/>
          <w:szCs w:val="24"/>
        </w:rPr>
        <w:t xml:space="preserve">kryejë </w:t>
      </w:r>
      <w:r w:rsidRPr="00AE6405">
        <w:rPr>
          <w:rFonts w:ascii="Garamond" w:hAnsi="Garamond"/>
          <w:sz w:val="24"/>
          <w:szCs w:val="24"/>
        </w:rPr>
        <w:t xml:space="preserve">diskutime teknike për të gjitha çështjet e rëndësishme që ndikojnë në cilësinë e projektit, ose ndikojnë në zbatimin e tij; </w:t>
      </w:r>
    </w:p>
    <w:p w14:paraId="0FFE2104" w14:textId="290D26F1" w:rsidR="00215D1F"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c) </w:t>
      </w:r>
      <w:r w:rsidR="009A0D7C" w:rsidRPr="00AE6405">
        <w:rPr>
          <w:rFonts w:ascii="Garamond" w:hAnsi="Garamond"/>
          <w:sz w:val="24"/>
          <w:szCs w:val="24"/>
        </w:rPr>
        <w:t xml:space="preserve">sigurojë </w:t>
      </w:r>
      <w:r w:rsidRPr="00AE6405">
        <w:rPr>
          <w:rFonts w:ascii="Garamond" w:hAnsi="Garamond"/>
          <w:sz w:val="24"/>
          <w:szCs w:val="24"/>
        </w:rPr>
        <w:t>komente dhe informacion teknik për rezultatet kryesore të projektit dhe, kur është e përshtatshme të kërkojë nga Partneri Zbatues për t</w:t>
      </w:r>
      <w:r w:rsidR="009A0D7C">
        <w:rPr>
          <w:rFonts w:ascii="Garamond" w:hAnsi="Garamond"/>
          <w:sz w:val="24"/>
          <w:szCs w:val="24"/>
        </w:rPr>
        <w:t>’</w:t>
      </w:r>
      <w:r w:rsidRPr="00AE6405">
        <w:rPr>
          <w:rFonts w:ascii="Garamond" w:hAnsi="Garamond"/>
          <w:sz w:val="24"/>
          <w:szCs w:val="24"/>
        </w:rPr>
        <w:t>i rishikuar dhe</w:t>
      </w:r>
      <w:r w:rsidR="009A0D7C" w:rsidRPr="009A0D7C">
        <w:rPr>
          <w:rFonts w:ascii="Garamond" w:hAnsi="Garamond"/>
          <w:sz w:val="24"/>
          <w:szCs w:val="24"/>
        </w:rPr>
        <w:t xml:space="preserve"> </w:t>
      </w:r>
      <w:r w:rsidR="009A0D7C" w:rsidRPr="00AE6405">
        <w:rPr>
          <w:rFonts w:ascii="Garamond" w:hAnsi="Garamond"/>
          <w:sz w:val="24"/>
          <w:szCs w:val="24"/>
        </w:rPr>
        <w:t>për t</w:t>
      </w:r>
      <w:r w:rsidR="009A0D7C">
        <w:rPr>
          <w:rFonts w:ascii="Garamond" w:hAnsi="Garamond"/>
          <w:sz w:val="24"/>
          <w:szCs w:val="24"/>
        </w:rPr>
        <w:t>’</w:t>
      </w:r>
      <w:r w:rsidR="009A0D7C" w:rsidRPr="00AE6405">
        <w:rPr>
          <w:rFonts w:ascii="Garamond" w:hAnsi="Garamond"/>
          <w:sz w:val="24"/>
          <w:szCs w:val="24"/>
        </w:rPr>
        <w:t>i</w:t>
      </w:r>
      <w:r w:rsidRPr="00AE6405">
        <w:rPr>
          <w:rFonts w:ascii="Garamond" w:hAnsi="Garamond"/>
          <w:sz w:val="24"/>
          <w:szCs w:val="24"/>
        </w:rPr>
        <w:t xml:space="preserve"> përmirësuar ato; </w:t>
      </w:r>
    </w:p>
    <w:p w14:paraId="0FFE2105" w14:textId="4D682CDE" w:rsidR="00B52D72"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d) </w:t>
      </w:r>
      <w:r w:rsidR="009A0D7C" w:rsidRPr="00AE6405">
        <w:rPr>
          <w:rFonts w:ascii="Garamond" w:hAnsi="Garamond"/>
          <w:sz w:val="24"/>
          <w:szCs w:val="24"/>
        </w:rPr>
        <w:t>t</w:t>
      </w:r>
      <w:r w:rsidR="009A0D7C">
        <w:rPr>
          <w:rFonts w:ascii="Garamond" w:hAnsi="Garamond"/>
          <w:sz w:val="24"/>
          <w:szCs w:val="24"/>
        </w:rPr>
        <w:t>’</w:t>
      </w:r>
      <w:r w:rsidR="009A0D7C" w:rsidRPr="00AE6405">
        <w:rPr>
          <w:rFonts w:ascii="Garamond" w:hAnsi="Garamond"/>
          <w:sz w:val="24"/>
          <w:szCs w:val="24"/>
        </w:rPr>
        <w:t xml:space="preserve">i </w:t>
      </w:r>
      <w:r w:rsidRPr="00AE6405">
        <w:rPr>
          <w:rFonts w:ascii="Garamond" w:hAnsi="Garamond"/>
          <w:sz w:val="24"/>
          <w:szCs w:val="24"/>
        </w:rPr>
        <w:t xml:space="preserve">propozojë SDC-së miratimin e ndryshimeve dhe </w:t>
      </w:r>
      <w:r w:rsidR="00F67336">
        <w:rPr>
          <w:rFonts w:ascii="Garamond" w:hAnsi="Garamond"/>
          <w:sz w:val="24"/>
          <w:szCs w:val="24"/>
        </w:rPr>
        <w:t xml:space="preserve">të </w:t>
      </w:r>
      <w:r w:rsidRPr="00AE6405">
        <w:rPr>
          <w:rFonts w:ascii="Garamond" w:hAnsi="Garamond"/>
          <w:sz w:val="24"/>
          <w:szCs w:val="24"/>
        </w:rPr>
        <w:t>shtesave në kushtet e projektit (planet e punës, ekspertizën etj.)</w:t>
      </w:r>
      <w:r w:rsidR="00F67336">
        <w:rPr>
          <w:rFonts w:ascii="Garamond" w:hAnsi="Garamond"/>
          <w:sz w:val="24"/>
          <w:szCs w:val="24"/>
        </w:rPr>
        <w:t>,</w:t>
      </w:r>
      <w:r w:rsidRPr="00AE6405">
        <w:rPr>
          <w:rFonts w:ascii="Garamond" w:hAnsi="Garamond"/>
          <w:sz w:val="24"/>
          <w:szCs w:val="24"/>
        </w:rPr>
        <w:t xml:space="preserve"> në mbështetje të zbatimit dhe arritjes s</w:t>
      </w:r>
      <w:r w:rsidR="00765926">
        <w:rPr>
          <w:rFonts w:ascii="Garamond" w:hAnsi="Garamond"/>
          <w:sz w:val="24"/>
          <w:szCs w:val="24"/>
        </w:rPr>
        <w:t>ë</w:t>
      </w:r>
      <w:r w:rsidRPr="00AE6405">
        <w:rPr>
          <w:rFonts w:ascii="Garamond" w:hAnsi="Garamond"/>
          <w:sz w:val="24"/>
          <w:szCs w:val="24"/>
        </w:rPr>
        <w:t xml:space="preserve"> objektivave të projektit. </w:t>
      </w:r>
    </w:p>
    <w:p w14:paraId="0FFE2106" w14:textId="77777777" w:rsidR="00215D1F" w:rsidRPr="00AE6405" w:rsidRDefault="00215D1F" w:rsidP="003113C7">
      <w:pPr>
        <w:spacing w:after="0" w:line="240" w:lineRule="auto"/>
        <w:ind w:firstLine="284"/>
        <w:jc w:val="both"/>
        <w:rPr>
          <w:rFonts w:ascii="Garamond" w:hAnsi="Garamond"/>
          <w:sz w:val="24"/>
          <w:szCs w:val="24"/>
        </w:rPr>
      </w:pPr>
    </w:p>
    <w:p w14:paraId="0FFE2107" w14:textId="77777777" w:rsidR="00215D1F" w:rsidRPr="00AE6405" w:rsidRDefault="00B52D72" w:rsidP="00215D1F">
      <w:pPr>
        <w:spacing w:after="0" w:line="240" w:lineRule="auto"/>
        <w:ind w:firstLine="284"/>
        <w:jc w:val="center"/>
        <w:rPr>
          <w:rFonts w:ascii="Garamond" w:hAnsi="Garamond"/>
          <w:sz w:val="24"/>
          <w:szCs w:val="24"/>
        </w:rPr>
      </w:pPr>
      <w:r w:rsidRPr="00AE6405">
        <w:rPr>
          <w:rFonts w:ascii="Garamond" w:hAnsi="Garamond"/>
          <w:sz w:val="24"/>
          <w:szCs w:val="24"/>
        </w:rPr>
        <w:t>Neni VII</w:t>
      </w:r>
    </w:p>
    <w:p w14:paraId="0FFE2108" w14:textId="31C48DCC" w:rsidR="00B52D72" w:rsidRPr="00AE6405" w:rsidRDefault="00B52D72" w:rsidP="00215D1F">
      <w:pPr>
        <w:spacing w:after="0" w:line="240" w:lineRule="auto"/>
        <w:ind w:firstLine="284"/>
        <w:jc w:val="center"/>
        <w:rPr>
          <w:rFonts w:ascii="Garamond" w:hAnsi="Garamond"/>
          <w:b/>
          <w:sz w:val="24"/>
          <w:szCs w:val="24"/>
        </w:rPr>
      </w:pPr>
      <w:r w:rsidRPr="00AE6405">
        <w:rPr>
          <w:rFonts w:ascii="Garamond" w:hAnsi="Garamond"/>
          <w:b/>
          <w:sz w:val="24"/>
          <w:szCs w:val="24"/>
        </w:rPr>
        <w:t xml:space="preserve">Raportimi dhe </w:t>
      </w:r>
      <w:r w:rsidR="00F67336" w:rsidRPr="00AE6405">
        <w:rPr>
          <w:rFonts w:ascii="Garamond" w:hAnsi="Garamond"/>
          <w:b/>
          <w:sz w:val="24"/>
          <w:szCs w:val="24"/>
        </w:rPr>
        <w:t>informimi</w:t>
      </w:r>
    </w:p>
    <w:p w14:paraId="0FFE2109" w14:textId="77777777" w:rsidR="00215D1F" w:rsidRPr="00AE6405" w:rsidRDefault="00215D1F" w:rsidP="003113C7">
      <w:pPr>
        <w:spacing w:after="0" w:line="240" w:lineRule="auto"/>
        <w:ind w:firstLine="284"/>
        <w:jc w:val="both"/>
        <w:rPr>
          <w:rFonts w:ascii="Garamond" w:hAnsi="Garamond"/>
          <w:sz w:val="24"/>
          <w:szCs w:val="24"/>
        </w:rPr>
      </w:pPr>
    </w:p>
    <w:p w14:paraId="0FFE210A" w14:textId="34D739CD" w:rsidR="00B52D72"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Raportet e progresit përgatiten nga Partneri Zbatues çdo 6 muaj. Të dy</w:t>
      </w:r>
      <w:r w:rsidR="00F67336">
        <w:rPr>
          <w:rFonts w:ascii="Garamond" w:hAnsi="Garamond"/>
          <w:sz w:val="24"/>
          <w:szCs w:val="24"/>
        </w:rPr>
        <w:t>ja</w:t>
      </w:r>
      <w:r w:rsidRPr="00AE6405">
        <w:rPr>
          <w:rFonts w:ascii="Garamond" w:hAnsi="Garamond"/>
          <w:sz w:val="24"/>
          <w:szCs w:val="24"/>
        </w:rPr>
        <w:t xml:space="preserve"> Palët do të informojnë menjëherë njëra-tjetrën për çdo situatë që lind, e </w:t>
      </w:r>
      <w:r w:rsidR="00F67336" w:rsidRPr="00AE6405">
        <w:rPr>
          <w:rFonts w:ascii="Garamond" w:hAnsi="Garamond"/>
          <w:sz w:val="24"/>
          <w:szCs w:val="24"/>
        </w:rPr>
        <w:t xml:space="preserve">cila </w:t>
      </w:r>
      <w:r w:rsidRPr="00AE6405">
        <w:rPr>
          <w:rFonts w:ascii="Garamond" w:hAnsi="Garamond"/>
          <w:sz w:val="24"/>
          <w:szCs w:val="24"/>
        </w:rPr>
        <w:t xml:space="preserve">mund të ketë ndikim në zbatimin e Projektit. </w:t>
      </w:r>
    </w:p>
    <w:p w14:paraId="0FFE210B" w14:textId="77777777" w:rsidR="00215D1F" w:rsidRPr="00AE6405" w:rsidRDefault="00215D1F" w:rsidP="003113C7">
      <w:pPr>
        <w:spacing w:after="0" w:line="240" w:lineRule="auto"/>
        <w:ind w:firstLine="284"/>
        <w:jc w:val="both"/>
        <w:rPr>
          <w:rFonts w:ascii="Garamond" w:hAnsi="Garamond"/>
          <w:sz w:val="24"/>
          <w:szCs w:val="24"/>
        </w:rPr>
      </w:pPr>
    </w:p>
    <w:p w14:paraId="0FFE210C" w14:textId="77777777" w:rsidR="00B52D72" w:rsidRPr="00AE6405" w:rsidRDefault="00B52D72" w:rsidP="004C2F20">
      <w:pPr>
        <w:spacing w:after="0" w:line="240" w:lineRule="auto"/>
        <w:ind w:firstLine="284"/>
        <w:jc w:val="center"/>
        <w:rPr>
          <w:rFonts w:ascii="Garamond" w:hAnsi="Garamond"/>
          <w:sz w:val="24"/>
          <w:szCs w:val="24"/>
        </w:rPr>
      </w:pPr>
      <w:r w:rsidRPr="00AE6405">
        <w:rPr>
          <w:rFonts w:ascii="Garamond" w:hAnsi="Garamond"/>
          <w:sz w:val="24"/>
          <w:szCs w:val="24"/>
        </w:rPr>
        <w:t>Neni VIII</w:t>
      </w:r>
    </w:p>
    <w:p w14:paraId="0FFE210D" w14:textId="6E252BE7" w:rsidR="004C2F20" w:rsidRPr="00AE6405" w:rsidRDefault="00B52D72" w:rsidP="004C2F20">
      <w:pPr>
        <w:spacing w:after="0" w:line="240" w:lineRule="auto"/>
        <w:ind w:firstLine="284"/>
        <w:jc w:val="center"/>
        <w:rPr>
          <w:rFonts w:ascii="Garamond" w:hAnsi="Garamond"/>
          <w:b/>
          <w:sz w:val="24"/>
          <w:szCs w:val="24"/>
        </w:rPr>
      </w:pPr>
      <w:r w:rsidRPr="00AE6405">
        <w:rPr>
          <w:rFonts w:ascii="Garamond" w:hAnsi="Garamond"/>
          <w:b/>
          <w:sz w:val="24"/>
          <w:szCs w:val="24"/>
        </w:rPr>
        <w:t xml:space="preserve">Monitorimi dhe </w:t>
      </w:r>
      <w:r w:rsidR="00F67336" w:rsidRPr="00AE6405">
        <w:rPr>
          <w:rFonts w:ascii="Garamond" w:hAnsi="Garamond"/>
          <w:b/>
          <w:sz w:val="24"/>
          <w:szCs w:val="24"/>
        </w:rPr>
        <w:t>vlerësimi</w:t>
      </w:r>
    </w:p>
    <w:p w14:paraId="0FFE210E" w14:textId="77777777" w:rsidR="004C2F20" w:rsidRPr="00AE6405" w:rsidRDefault="004C2F20" w:rsidP="003113C7">
      <w:pPr>
        <w:spacing w:after="0" w:line="240" w:lineRule="auto"/>
        <w:ind w:firstLine="284"/>
        <w:jc w:val="both"/>
        <w:rPr>
          <w:rFonts w:ascii="Garamond" w:hAnsi="Garamond"/>
          <w:sz w:val="24"/>
          <w:szCs w:val="24"/>
        </w:rPr>
      </w:pPr>
    </w:p>
    <w:p w14:paraId="0FFE210F" w14:textId="744E84F3" w:rsidR="004C2F20"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SDC</w:t>
      </w:r>
      <w:r w:rsidR="00F67336">
        <w:rPr>
          <w:rFonts w:ascii="Garamond" w:hAnsi="Garamond"/>
          <w:sz w:val="24"/>
          <w:szCs w:val="24"/>
        </w:rPr>
        <w:t>-ja</w:t>
      </w:r>
      <w:r w:rsidR="007B4D1C">
        <w:rPr>
          <w:rFonts w:ascii="Garamond" w:hAnsi="Garamond"/>
          <w:sz w:val="24"/>
          <w:szCs w:val="24"/>
        </w:rPr>
        <w:t xml:space="preserve"> </w:t>
      </w:r>
      <w:r w:rsidRPr="00AE6405">
        <w:rPr>
          <w:rFonts w:ascii="Garamond" w:hAnsi="Garamond"/>
          <w:sz w:val="24"/>
          <w:szCs w:val="24"/>
        </w:rPr>
        <w:t xml:space="preserve">dhe Zyra e Zëvendëskryeministrit do të mbikëqyrin zbatimin e Projektit. </w:t>
      </w:r>
    </w:p>
    <w:p w14:paraId="0FFE2110" w14:textId="77777777" w:rsidR="004C2F20" w:rsidRPr="00AE6405" w:rsidRDefault="004C2F20" w:rsidP="003113C7">
      <w:pPr>
        <w:spacing w:after="0" w:line="240" w:lineRule="auto"/>
        <w:ind w:firstLine="284"/>
        <w:jc w:val="both"/>
        <w:rPr>
          <w:rFonts w:ascii="Garamond" w:hAnsi="Garamond"/>
          <w:sz w:val="24"/>
          <w:szCs w:val="24"/>
        </w:rPr>
      </w:pPr>
    </w:p>
    <w:p w14:paraId="085D7804" w14:textId="77777777" w:rsidR="00A86CB4" w:rsidRDefault="00A86CB4" w:rsidP="004C2F20">
      <w:pPr>
        <w:spacing w:after="0" w:line="240" w:lineRule="auto"/>
        <w:ind w:firstLine="284"/>
        <w:jc w:val="center"/>
        <w:rPr>
          <w:rFonts w:ascii="Garamond" w:hAnsi="Garamond"/>
          <w:sz w:val="24"/>
          <w:szCs w:val="24"/>
        </w:rPr>
      </w:pPr>
    </w:p>
    <w:p w14:paraId="0FFE2111" w14:textId="77777777" w:rsidR="004C2F20" w:rsidRPr="00AE6405" w:rsidRDefault="00B52D72" w:rsidP="004C2F20">
      <w:pPr>
        <w:spacing w:after="0" w:line="240" w:lineRule="auto"/>
        <w:ind w:firstLine="284"/>
        <w:jc w:val="center"/>
        <w:rPr>
          <w:rFonts w:ascii="Garamond" w:hAnsi="Garamond"/>
          <w:sz w:val="24"/>
          <w:szCs w:val="24"/>
        </w:rPr>
      </w:pPr>
      <w:r w:rsidRPr="00AE6405">
        <w:rPr>
          <w:rFonts w:ascii="Garamond" w:hAnsi="Garamond"/>
          <w:sz w:val="24"/>
          <w:szCs w:val="24"/>
        </w:rPr>
        <w:t>Neni IX</w:t>
      </w:r>
    </w:p>
    <w:p w14:paraId="0FFE2112" w14:textId="77777777" w:rsidR="00B52D72" w:rsidRPr="00AE6405" w:rsidRDefault="00B52D72" w:rsidP="004C2F20">
      <w:pPr>
        <w:spacing w:after="0" w:line="240" w:lineRule="auto"/>
        <w:ind w:firstLine="284"/>
        <w:jc w:val="center"/>
        <w:rPr>
          <w:rFonts w:ascii="Garamond" w:hAnsi="Garamond"/>
          <w:b/>
          <w:sz w:val="24"/>
          <w:szCs w:val="24"/>
        </w:rPr>
      </w:pPr>
      <w:r w:rsidRPr="00AE6405">
        <w:rPr>
          <w:rFonts w:ascii="Garamond" w:hAnsi="Garamond"/>
          <w:b/>
          <w:sz w:val="24"/>
          <w:szCs w:val="24"/>
        </w:rPr>
        <w:lastRenderedPageBreak/>
        <w:t>Prokurimi</w:t>
      </w:r>
    </w:p>
    <w:p w14:paraId="0FFE2113" w14:textId="77777777" w:rsidR="00B52D72" w:rsidRPr="00AE6405" w:rsidRDefault="00B52D72" w:rsidP="003113C7">
      <w:pPr>
        <w:spacing w:after="0" w:line="240" w:lineRule="auto"/>
        <w:ind w:firstLine="284"/>
        <w:jc w:val="both"/>
        <w:rPr>
          <w:rFonts w:ascii="Garamond" w:hAnsi="Garamond"/>
          <w:sz w:val="24"/>
          <w:szCs w:val="24"/>
        </w:rPr>
      </w:pPr>
    </w:p>
    <w:p w14:paraId="0FFE2114" w14:textId="7A7D8149" w:rsidR="00C700B7" w:rsidRPr="00AE6405" w:rsidRDefault="00B52D72" w:rsidP="003113C7">
      <w:pPr>
        <w:spacing w:after="0" w:line="240" w:lineRule="auto"/>
        <w:ind w:firstLine="284"/>
        <w:jc w:val="both"/>
        <w:rPr>
          <w:rFonts w:ascii="Garamond" w:hAnsi="Garamond"/>
          <w:sz w:val="24"/>
          <w:szCs w:val="24"/>
        </w:rPr>
      </w:pPr>
      <w:r w:rsidRPr="00AE6405">
        <w:rPr>
          <w:rFonts w:ascii="Garamond" w:hAnsi="Garamond"/>
          <w:sz w:val="24"/>
          <w:szCs w:val="24"/>
        </w:rPr>
        <w:t>SDC</w:t>
      </w:r>
      <w:r w:rsidR="007B4D1C">
        <w:rPr>
          <w:rFonts w:ascii="Garamond" w:hAnsi="Garamond"/>
          <w:sz w:val="24"/>
          <w:szCs w:val="24"/>
        </w:rPr>
        <w:t>-ja</w:t>
      </w:r>
      <w:r w:rsidRPr="00AE6405">
        <w:rPr>
          <w:rFonts w:ascii="Garamond" w:hAnsi="Garamond"/>
          <w:sz w:val="24"/>
          <w:szCs w:val="24"/>
        </w:rPr>
        <w:t xml:space="preserve"> do t</w:t>
      </w:r>
      <w:r w:rsidR="0037136E">
        <w:rPr>
          <w:rFonts w:ascii="Garamond" w:hAnsi="Garamond"/>
          <w:sz w:val="24"/>
          <w:szCs w:val="24"/>
        </w:rPr>
        <w:t>’</w:t>
      </w:r>
      <w:r w:rsidRPr="00AE6405">
        <w:rPr>
          <w:rFonts w:ascii="Garamond" w:hAnsi="Garamond"/>
          <w:sz w:val="24"/>
          <w:szCs w:val="24"/>
        </w:rPr>
        <w:t xml:space="preserve">i akordojë zbatimin e projektit kompanisë Ecorys. Ecorys u zgjodh përmes një tenderi të hapur ndërkombëtar nga një komitet i përbashkët vlerësimi i SDC-së, ADA-s dhe </w:t>
      </w:r>
      <w:r w:rsidR="0037136E" w:rsidRPr="00AE6405">
        <w:rPr>
          <w:rFonts w:ascii="Garamond" w:hAnsi="Garamond"/>
          <w:sz w:val="24"/>
          <w:szCs w:val="24"/>
        </w:rPr>
        <w:t>qeverisë së Shqipërisë</w:t>
      </w:r>
      <w:r w:rsidR="0037136E">
        <w:rPr>
          <w:rFonts w:ascii="Garamond" w:hAnsi="Garamond"/>
          <w:sz w:val="24"/>
          <w:szCs w:val="24"/>
        </w:rPr>
        <w:t>,</w:t>
      </w:r>
      <w:r w:rsidR="0037136E" w:rsidRPr="00AE6405">
        <w:rPr>
          <w:rFonts w:ascii="Garamond" w:hAnsi="Garamond"/>
          <w:sz w:val="24"/>
          <w:szCs w:val="24"/>
        </w:rPr>
        <w:t xml:space="preserve"> </w:t>
      </w:r>
      <w:r w:rsidRPr="00AE6405">
        <w:rPr>
          <w:rFonts w:ascii="Garamond" w:hAnsi="Garamond"/>
          <w:sz w:val="24"/>
          <w:szCs w:val="24"/>
        </w:rPr>
        <w:t>në përputhje me rregullat zvicerane. Në parim, Partneri Zbatues është përgjegjës për prokurimin e mallrave, shërbimeve dhe punëve ndërtimore të nevojshme për zbatimin e projektit, duke zbatuar parimet e konkurrencës së ndershme (të lirë dhe të barabartë) midis ofertuesve të mundshëm</w:t>
      </w:r>
      <w:r w:rsidR="0037136E">
        <w:rPr>
          <w:rFonts w:ascii="Garamond" w:hAnsi="Garamond"/>
          <w:sz w:val="24"/>
          <w:szCs w:val="24"/>
        </w:rPr>
        <w:t>,</w:t>
      </w:r>
      <w:r w:rsidRPr="00AE6405">
        <w:rPr>
          <w:rFonts w:ascii="Garamond" w:hAnsi="Garamond"/>
          <w:sz w:val="24"/>
          <w:szCs w:val="24"/>
        </w:rPr>
        <w:t xml:space="preserve"> në mënyrë që të arrihet rendiment në përdorimin e fondeve publike.</w:t>
      </w:r>
    </w:p>
    <w:p w14:paraId="0FFE2115" w14:textId="4F9D161B" w:rsidR="00B43068" w:rsidRPr="00AE6405" w:rsidRDefault="00B43068" w:rsidP="003113C7">
      <w:pPr>
        <w:spacing w:after="0" w:line="240" w:lineRule="auto"/>
        <w:ind w:firstLine="284"/>
        <w:jc w:val="both"/>
        <w:rPr>
          <w:rFonts w:ascii="Garamond" w:hAnsi="Garamond"/>
          <w:sz w:val="24"/>
          <w:szCs w:val="24"/>
        </w:rPr>
      </w:pPr>
      <w:r w:rsidRPr="00AE6405">
        <w:rPr>
          <w:rFonts w:ascii="Garamond" w:hAnsi="Garamond"/>
          <w:sz w:val="24"/>
          <w:szCs w:val="24"/>
        </w:rPr>
        <w:t>Partneri Zbatues duhet të nënkontraktojë vetëm në përputhje me rregullat zvicerane</w:t>
      </w:r>
      <w:r w:rsidR="0037136E">
        <w:rPr>
          <w:rFonts w:ascii="Garamond" w:hAnsi="Garamond"/>
          <w:sz w:val="24"/>
          <w:szCs w:val="24"/>
        </w:rPr>
        <w:t>,</w:t>
      </w:r>
      <w:r w:rsidRPr="00AE6405">
        <w:rPr>
          <w:rFonts w:ascii="Garamond" w:hAnsi="Garamond"/>
          <w:sz w:val="24"/>
          <w:szCs w:val="24"/>
        </w:rPr>
        <w:t xml:space="preserve"> siç përcaktohet në kontratën që do të lidhet ndërmjet tij dhe SDC-së. Në rastin kur Partneri Zbatues do të jap</w:t>
      </w:r>
      <w:r w:rsidR="0037136E">
        <w:rPr>
          <w:rFonts w:ascii="Garamond" w:hAnsi="Garamond"/>
          <w:sz w:val="24"/>
          <w:szCs w:val="24"/>
        </w:rPr>
        <w:t>ë</w:t>
      </w:r>
      <w:r w:rsidRPr="00AE6405">
        <w:rPr>
          <w:rFonts w:ascii="Garamond" w:hAnsi="Garamond"/>
          <w:sz w:val="24"/>
          <w:szCs w:val="24"/>
        </w:rPr>
        <w:t xml:space="preserve"> grante për institucionet shqiptare, të cilat nga ana e tyre prokurojnë mallra dhe shërbime, këto institucione do të lidhin çdo nënkontratë</w:t>
      </w:r>
      <w:r w:rsidR="0037136E">
        <w:rPr>
          <w:rFonts w:ascii="Garamond" w:hAnsi="Garamond"/>
          <w:sz w:val="24"/>
          <w:szCs w:val="24"/>
        </w:rPr>
        <w:t>,</w:t>
      </w:r>
      <w:r w:rsidRPr="00AE6405">
        <w:rPr>
          <w:rFonts w:ascii="Garamond" w:hAnsi="Garamond"/>
          <w:sz w:val="24"/>
          <w:szCs w:val="24"/>
        </w:rPr>
        <w:t xml:space="preserve"> në përputhje me rregullat shqiptare. </w:t>
      </w:r>
    </w:p>
    <w:p w14:paraId="0FFE2116" w14:textId="77777777" w:rsidR="00B43068" w:rsidRPr="00AE6405" w:rsidRDefault="00B43068" w:rsidP="003113C7">
      <w:pPr>
        <w:spacing w:after="0" w:line="240" w:lineRule="auto"/>
        <w:ind w:firstLine="284"/>
        <w:jc w:val="both"/>
        <w:rPr>
          <w:rFonts w:ascii="Garamond" w:hAnsi="Garamond"/>
          <w:sz w:val="24"/>
          <w:szCs w:val="24"/>
        </w:rPr>
      </w:pPr>
    </w:p>
    <w:p w14:paraId="0FFE2117" w14:textId="77777777" w:rsidR="00B43068" w:rsidRPr="00AE6405" w:rsidRDefault="00B43068" w:rsidP="004C2F20">
      <w:pPr>
        <w:spacing w:after="0" w:line="240" w:lineRule="auto"/>
        <w:ind w:firstLine="284"/>
        <w:jc w:val="center"/>
        <w:rPr>
          <w:rFonts w:ascii="Garamond" w:hAnsi="Garamond"/>
          <w:sz w:val="24"/>
          <w:szCs w:val="24"/>
        </w:rPr>
      </w:pPr>
      <w:r w:rsidRPr="00AE6405">
        <w:rPr>
          <w:rFonts w:ascii="Garamond" w:hAnsi="Garamond"/>
          <w:sz w:val="24"/>
          <w:szCs w:val="24"/>
        </w:rPr>
        <w:t>Neni X</w:t>
      </w:r>
    </w:p>
    <w:p w14:paraId="0FFE2118" w14:textId="77777777" w:rsidR="00B43068" w:rsidRPr="00AE6405" w:rsidRDefault="00B43068" w:rsidP="004C2F20">
      <w:pPr>
        <w:spacing w:after="0" w:line="240" w:lineRule="auto"/>
        <w:ind w:firstLine="284"/>
        <w:jc w:val="center"/>
        <w:rPr>
          <w:rFonts w:ascii="Garamond" w:hAnsi="Garamond"/>
          <w:b/>
          <w:sz w:val="24"/>
          <w:szCs w:val="24"/>
        </w:rPr>
      </w:pPr>
      <w:r w:rsidRPr="00AE6405">
        <w:rPr>
          <w:rFonts w:ascii="Garamond" w:hAnsi="Garamond"/>
          <w:b/>
          <w:sz w:val="24"/>
          <w:szCs w:val="24"/>
        </w:rPr>
        <w:t>Mallrat</w:t>
      </w:r>
    </w:p>
    <w:p w14:paraId="0FFE2119" w14:textId="77777777" w:rsidR="00B43068" w:rsidRPr="00AE6405" w:rsidRDefault="00B43068" w:rsidP="003113C7">
      <w:pPr>
        <w:spacing w:after="0" w:line="240" w:lineRule="auto"/>
        <w:ind w:firstLine="284"/>
        <w:jc w:val="both"/>
        <w:rPr>
          <w:rFonts w:ascii="Garamond" w:hAnsi="Garamond"/>
          <w:sz w:val="24"/>
          <w:szCs w:val="24"/>
        </w:rPr>
      </w:pPr>
    </w:p>
    <w:p w14:paraId="0FFE211A" w14:textId="13CF817A" w:rsidR="004C2F20" w:rsidRPr="00AE6405" w:rsidRDefault="00B43068" w:rsidP="003113C7">
      <w:pPr>
        <w:spacing w:after="0" w:line="240" w:lineRule="auto"/>
        <w:ind w:firstLine="284"/>
        <w:jc w:val="both"/>
        <w:rPr>
          <w:rFonts w:ascii="Garamond" w:hAnsi="Garamond"/>
          <w:sz w:val="24"/>
          <w:szCs w:val="24"/>
        </w:rPr>
      </w:pPr>
      <w:r w:rsidRPr="00AE6405">
        <w:rPr>
          <w:rFonts w:ascii="Garamond" w:hAnsi="Garamond"/>
          <w:sz w:val="24"/>
          <w:szCs w:val="24"/>
        </w:rPr>
        <w:t>1. Për kohëzgjatjen e Projektit, mallrat e siguruara me fonde nga SDC</w:t>
      </w:r>
      <w:r w:rsidR="007503CD">
        <w:rPr>
          <w:rFonts w:ascii="Garamond" w:hAnsi="Garamond"/>
          <w:sz w:val="24"/>
          <w:szCs w:val="24"/>
        </w:rPr>
        <w:t>-ja,</w:t>
      </w:r>
      <w:r w:rsidRPr="00AE6405">
        <w:rPr>
          <w:rFonts w:ascii="Garamond" w:hAnsi="Garamond"/>
          <w:sz w:val="24"/>
          <w:szCs w:val="24"/>
        </w:rPr>
        <w:t xml:space="preserve"> për t</w:t>
      </w:r>
      <w:r w:rsidR="007503CD">
        <w:rPr>
          <w:rFonts w:ascii="Garamond" w:hAnsi="Garamond"/>
          <w:sz w:val="24"/>
          <w:szCs w:val="24"/>
        </w:rPr>
        <w:t>’</w:t>
      </w:r>
      <w:r w:rsidRPr="00AE6405">
        <w:rPr>
          <w:rFonts w:ascii="Garamond" w:hAnsi="Garamond"/>
          <w:sz w:val="24"/>
          <w:szCs w:val="24"/>
        </w:rPr>
        <w:t>u përdorur nga Projekti</w:t>
      </w:r>
      <w:r w:rsidR="007503CD">
        <w:rPr>
          <w:rFonts w:ascii="Garamond" w:hAnsi="Garamond"/>
          <w:sz w:val="24"/>
          <w:szCs w:val="24"/>
        </w:rPr>
        <w:t>,</w:t>
      </w:r>
      <w:r w:rsidRPr="00AE6405">
        <w:rPr>
          <w:rFonts w:ascii="Garamond" w:hAnsi="Garamond"/>
          <w:sz w:val="24"/>
          <w:szCs w:val="24"/>
        </w:rPr>
        <w:t xml:space="preserve"> do të mbeten në zotërimin e pakufizuar të Projektit dhe nuk do të dalin nga Projekti pa miratimin paraprak me shkrim të Ambasadës së Zvicrës në Shqipëri. </w:t>
      </w:r>
    </w:p>
    <w:p w14:paraId="0FFE211B" w14:textId="0DC97C6E" w:rsidR="004C2F20" w:rsidRPr="00AE6405" w:rsidRDefault="00B43068" w:rsidP="003113C7">
      <w:pPr>
        <w:spacing w:after="0" w:line="240" w:lineRule="auto"/>
        <w:ind w:firstLine="284"/>
        <w:jc w:val="both"/>
        <w:rPr>
          <w:rFonts w:ascii="Garamond" w:hAnsi="Garamond"/>
          <w:sz w:val="24"/>
          <w:szCs w:val="24"/>
        </w:rPr>
      </w:pPr>
      <w:r w:rsidRPr="00AE6405">
        <w:rPr>
          <w:rFonts w:ascii="Garamond" w:hAnsi="Garamond"/>
          <w:sz w:val="24"/>
          <w:szCs w:val="24"/>
        </w:rPr>
        <w:t>2. Nëse, për ndonjë arsye</w:t>
      </w:r>
      <w:r w:rsidR="007503CD">
        <w:rPr>
          <w:rFonts w:ascii="Garamond" w:hAnsi="Garamond"/>
          <w:sz w:val="24"/>
          <w:szCs w:val="24"/>
        </w:rPr>
        <w:t>,</w:t>
      </w:r>
      <w:r w:rsidRPr="00AE6405">
        <w:rPr>
          <w:rFonts w:ascii="Garamond" w:hAnsi="Garamond"/>
          <w:sz w:val="24"/>
          <w:szCs w:val="24"/>
        </w:rPr>
        <w:t xml:space="preserve"> Projekti duhet të ndërpritet, përdorimi i mallrave të siguruara me kontributin zviceran do të vendoset me shkrim nga Palët. Në një rast të tillë, SDC</w:t>
      </w:r>
      <w:r w:rsidR="007503CD">
        <w:rPr>
          <w:rFonts w:ascii="Garamond" w:hAnsi="Garamond"/>
          <w:sz w:val="24"/>
          <w:szCs w:val="24"/>
        </w:rPr>
        <w:t>-ja</w:t>
      </w:r>
      <w:r w:rsidRPr="00AE6405">
        <w:rPr>
          <w:rFonts w:ascii="Garamond" w:hAnsi="Garamond"/>
          <w:sz w:val="24"/>
          <w:szCs w:val="24"/>
        </w:rPr>
        <w:t xml:space="preserve"> nuk merr përsipër asnjë përgjegjësi në lidhje me mallrat në fjalë. </w:t>
      </w:r>
    </w:p>
    <w:p w14:paraId="0FFE211C" w14:textId="05B74F99" w:rsidR="00B43068" w:rsidRPr="00AE6405" w:rsidRDefault="00B43068" w:rsidP="003113C7">
      <w:pPr>
        <w:spacing w:after="0" w:line="240" w:lineRule="auto"/>
        <w:ind w:firstLine="284"/>
        <w:jc w:val="both"/>
        <w:rPr>
          <w:rFonts w:ascii="Garamond" w:hAnsi="Garamond"/>
          <w:sz w:val="24"/>
          <w:szCs w:val="24"/>
        </w:rPr>
      </w:pPr>
      <w:r w:rsidRPr="00AE6405">
        <w:rPr>
          <w:rFonts w:ascii="Garamond" w:hAnsi="Garamond"/>
          <w:sz w:val="24"/>
          <w:szCs w:val="24"/>
        </w:rPr>
        <w:t>3. Në fund të Projektit, të dy</w:t>
      </w:r>
      <w:r w:rsidR="007503CD">
        <w:rPr>
          <w:rFonts w:ascii="Garamond" w:hAnsi="Garamond"/>
          <w:sz w:val="24"/>
          <w:szCs w:val="24"/>
        </w:rPr>
        <w:t>ja</w:t>
      </w:r>
      <w:r w:rsidRPr="00AE6405">
        <w:rPr>
          <w:rFonts w:ascii="Garamond" w:hAnsi="Garamond"/>
          <w:sz w:val="24"/>
          <w:szCs w:val="24"/>
        </w:rPr>
        <w:t xml:space="preserve"> Palët do të bien dakord me shkrim për pronësinë dhe përdorimin e mallrave të prokuruara me fondet e Projektit. </w:t>
      </w:r>
    </w:p>
    <w:p w14:paraId="0FFE211D" w14:textId="77777777" w:rsidR="004C2F20" w:rsidRPr="00AE6405" w:rsidRDefault="004C2F20" w:rsidP="003113C7">
      <w:pPr>
        <w:spacing w:after="0" w:line="240" w:lineRule="auto"/>
        <w:ind w:firstLine="284"/>
        <w:jc w:val="both"/>
        <w:rPr>
          <w:rFonts w:ascii="Garamond" w:hAnsi="Garamond"/>
          <w:sz w:val="24"/>
          <w:szCs w:val="24"/>
        </w:rPr>
      </w:pPr>
    </w:p>
    <w:p w14:paraId="0FFE211E" w14:textId="77777777" w:rsidR="004C2F20" w:rsidRPr="00AE6405" w:rsidRDefault="00B43068" w:rsidP="004C2F20">
      <w:pPr>
        <w:spacing w:after="0" w:line="240" w:lineRule="auto"/>
        <w:ind w:firstLine="284"/>
        <w:jc w:val="center"/>
        <w:rPr>
          <w:rFonts w:ascii="Garamond" w:hAnsi="Garamond"/>
          <w:sz w:val="24"/>
          <w:szCs w:val="24"/>
        </w:rPr>
      </w:pPr>
      <w:r w:rsidRPr="00AE6405">
        <w:rPr>
          <w:rFonts w:ascii="Garamond" w:hAnsi="Garamond"/>
          <w:sz w:val="24"/>
          <w:szCs w:val="24"/>
        </w:rPr>
        <w:t>Neni XI</w:t>
      </w:r>
    </w:p>
    <w:p w14:paraId="0FFE211F" w14:textId="14733808" w:rsidR="00B43068" w:rsidRPr="00AE6405" w:rsidRDefault="00B43068" w:rsidP="004C2F20">
      <w:pPr>
        <w:spacing w:after="0" w:line="240" w:lineRule="auto"/>
        <w:ind w:firstLine="284"/>
        <w:jc w:val="center"/>
        <w:rPr>
          <w:rFonts w:ascii="Garamond" w:hAnsi="Garamond"/>
          <w:b/>
          <w:sz w:val="24"/>
          <w:szCs w:val="24"/>
        </w:rPr>
      </w:pPr>
      <w:r w:rsidRPr="00AE6405">
        <w:rPr>
          <w:rFonts w:ascii="Garamond" w:hAnsi="Garamond"/>
          <w:b/>
          <w:sz w:val="24"/>
          <w:szCs w:val="24"/>
        </w:rPr>
        <w:t xml:space="preserve">Modifikimi dhe </w:t>
      </w:r>
      <w:r w:rsidR="007503CD" w:rsidRPr="00AE6405">
        <w:rPr>
          <w:rFonts w:ascii="Garamond" w:hAnsi="Garamond"/>
          <w:b/>
          <w:sz w:val="24"/>
          <w:szCs w:val="24"/>
        </w:rPr>
        <w:t>zgjidhja e mosmarrëv</w:t>
      </w:r>
      <w:r w:rsidRPr="00AE6405">
        <w:rPr>
          <w:rFonts w:ascii="Garamond" w:hAnsi="Garamond"/>
          <w:b/>
          <w:sz w:val="24"/>
          <w:szCs w:val="24"/>
        </w:rPr>
        <w:t>eshjeve</w:t>
      </w:r>
    </w:p>
    <w:p w14:paraId="0FFE2120" w14:textId="77777777" w:rsidR="004C2F20" w:rsidRPr="00AE6405" w:rsidRDefault="004C2F20" w:rsidP="003113C7">
      <w:pPr>
        <w:spacing w:after="0" w:line="240" w:lineRule="auto"/>
        <w:ind w:firstLine="284"/>
        <w:jc w:val="both"/>
        <w:rPr>
          <w:rFonts w:ascii="Garamond" w:hAnsi="Garamond"/>
          <w:sz w:val="24"/>
          <w:szCs w:val="24"/>
        </w:rPr>
      </w:pPr>
    </w:p>
    <w:p w14:paraId="0FFE2121" w14:textId="6FDD156F" w:rsidR="00B43068" w:rsidRPr="00AE6405" w:rsidRDefault="00B43068" w:rsidP="003113C7">
      <w:pPr>
        <w:spacing w:after="0" w:line="240" w:lineRule="auto"/>
        <w:ind w:firstLine="284"/>
        <w:jc w:val="both"/>
        <w:rPr>
          <w:rFonts w:ascii="Garamond" w:hAnsi="Garamond"/>
          <w:sz w:val="24"/>
          <w:szCs w:val="24"/>
        </w:rPr>
      </w:pPr>
      <w:r w:rsidRPr="00AE6405">
        <w:rPr>
          <w:rFonts w:ascii="Garamond" w:hAnsi="Garamond"/>
          <w:sz w:val="24"/>
          <w:szCs w:val="24"/>
        </w:rPr>
        <w:t>Çdo modifikim ose ndryshim i Marrëveshjes aktuale do të bëhet me shkrim</w:t>
      </w:r>
      <w:r w:rsidR="007503CD">
        <w:rPr>
          <w:rFonts w:ascii="Garamond" w:hAnsi="Garamond"/>
          <w:sz w:val="24"/>
          <w:szCs w:val="24"/>
        </w:rPr>
        <w:t>,</w:t>
      </w:r>
      <w:r w:rsidRPr="00AE6405">
        <w:rPr>
          <w:rFonts w:ascii="Garamond" w:hAnsi="Garamond"/>
          <w:sz w:val="24"/>
          <w:szCs w:val="24"/>
        </w:rPr>
        <w:t xml:space="preserve"> me pëlqimin e të dy</w:t>
      </w:r>
      <w:r w:rsidR="007503CD">
        <w:rPr>
          <w:rFonts w:ascii="Garamond" w:hAnsi="Garamond"/>
          <w:sz w:val="24"/>
          <w:szCs w:val="24"/>
        </w:rPr>
        <w:t>ja</w:t>
      </w:r>
      <w:r w:rsidRPr="00AE6405">
        <w:rPr>
          <w:rFonts w:ascii="Garamond" w:hAnsi="Garamond"/>
          <w:sz w:val="24"/>
          <w:szCs w:val="24"/>
        </w:rPr>
        <w:t xml:space="preserve"> Palëve. Mosmarrëveshjet në lidhje me interpretimin ose </w:t>
      </w:r>
      <w:r w:rsidR="003C08DF">
        <w:rPr>
          <w:rFonts w:ascii="Garamond" w:hAnsi="Garamond"/>
          <w:sz w:val="24"/>
          <w:szCs w:val="24"/>
        </w:rPr>
        <w:t xml:space="preserve">me </w:t>
      </w:r>
      <w:r w:rsidRPr="00AE6405">
        <w:rPr>
          <w:rFonts w:ascii="Garamond" w:hAnsi="Garamond"/>
          <w:sz w:val="24"/>
          <w:szCs w:val="24"/>
        </w:rPr>
        <w:t xml:space="preserve">zbatimin e dispozitave të kësaj Marrëveshjeje do të zgjidhen me negociata diplomatike midis Palëve. Në këtë rast, teksti i përgjithshëm i </w:t>
      </w:r>
      <w:r w:rsidR="00A066F9" w:rsidRPr="00AE6405">
        <w:rPr>
          <w:rFonts w:ascii="Garamond" w:hAnsi="Garamond"/>
          <w:sz w:val="24"/>
          <w:szCs w:val="24"/>
        </w:rPr>
        <w:t xml:space="preserve">Marrëveshjes </w:t>
      </w:r>
      <w:r w:rsidRPr="00AE6405">
        <w:rPr>
          <w:rFonts w:ascii="Garamond" w:hAnsi="Garamond"/>
          <w:sz w:val="24"/>
          <w:szCs w:val="24"/>
        </w:rPr>
        <w:t xml:space="preserve">mbizotëron mbi aneksin e saj. </w:t>
      </w:r>
    </w:p>
    <w:p w14:paraId="0FFE2122" w14:textId="77777777" w:rsidR="008F6423" w:rsidRPr="00AE6405" w:rsidRDefault="008F6423" w:rsidP="003113C7">
      <w:pPr>
        <w:spacing w:after="0" w:line="240" w:lineRule="auto"/>
        <w:ind w:firstLine="284"/>
        <w:jc w:val="both"/>
        <w:rPr>
          <w:rFonts w:ascii="Garamond" w:hAnsi="Garamond"/>
          <w:sz w:val="24"/>
          <w:szCs w:val="24"/>
        </w:rPr>
      </w:pPr>
    </w:p>
    <w:p w14:paraId="0FFE2123" w14:textId="77777777" w:rsidR="008F6423" w:rsidRPr="00AE6405" w:rsidRDefault="00B43068" w:rsidP="004C2F20">
      <w:pPr>
        <w:spacing w:after="0" w:line="240" w:lineRule="auto"/>
        <w:ind w:firstLine="284"/>
        <w:jc w:val="center"/>
        <w:rPr>
          <w:rFonts w:ascii="Garamond" w:hAnsi="Garamond"/>
          <w:sz w:val="24"/>
          <w:szCs w:val="24"/>
        </w:rPr>
      </w:pPr>
      <w:r w:rsidRPr="00AE6405">
        <w:rPr>
          <w:rFonts w:ascii="Garamond" w:hAnsi="Garamond"/>
          <w:sz w:val="24"/>
          <w:szCs w:val="24"/>
        </w:rPr>
        <w:t>Neni XII</w:t>
      </w:r>
    </w:p>
    <w:p w14:paraId="0FFE2124" w14:textId="77777777" w:rsidR="00B43068" w:rsidRPr="00AE6405" w:rsidRDefault="00B43068" w:rsidP="004C2F20">
      <w:pPr>
        <w:spacing w:after="0" w:line="240" w:lineRule="auto"/>
        <w:ind w:firstLine="284"/>
        <w:jc w:val="center"/>
        <w:rPr>
          <w:rFonts w:ascii="Garamond" w:hAnsi="Garamond"/>
          <w:b/>
          <w:sz w:val="24"/>
          <w:szCs w:val="24"/>
        </w:rPr>
      </w:pPr>
      <w:r w:rsidRPr="00AE6405">
        <w:rPr>
          <w:rFonts w:ascii="Garamond" w:hAnsi="Garamond"/>
          <w:b/>
          <w:sz w:val="24"/>
          <w:szCs w:val="24"/>
        </w:rPr>
        <w:t>Përfundimi i Marrëveshjes</w:t>
      </w:r>
    </w:p>
    <w:p w14:paraId="0FFE2125" w14:textId="77777777" w:rsidR="008F6423" w:rsidRPr="00AE6405" w:rsidRDefault="008F6423" w:rsidP="003113C7">
      <w:pPr>
        <w:spacing w:after="0" w:line="240" w:lineRule="auto"/>
        <w:ind w:firstLine="284"/>
        <w:jc w:val="both"/>
        <w:rPr>
          <w:rFonts w:ascii="Garamond" w:hAnsi="Garamond"/>
          <w:sz w:val="24"/>
          <w:szCs w:val="24"/>
        </w:rPr>
      </w:pPr>
    </w:p>
    <w:p w14:paraId="0FFE2126" w14:textId="707B2585" w:rsidR="004C2F20" w:rsidRPr="00AE6405" w:rsidRDefault="00B43068" w:rsidP="003113C7">
      <w:pPr>
        <w:spacing w:after="0" w:line="240" w:lineRule="auto"/>
        <w:ind w:firstLine="284"/>
        <w:jc w:val="both"/>
        <w:rPr>
          <w:rFonts w:ascii="Garamond" w:hAnsi="Garamond"/>
          <w:sz w:val="24"/>
          <w:szCs w:val="24"/>
        </w:rPr>
      </w:pPr>
      <w:r w:rsidRPr="00AE6405">
        <w:rPr>
          <w:rFonts w:ascii="Garamond" w:hAnsi="Garamond"/>
          <w:sz w:val="24"/>
          <w:szCs w:val="24"/>
        </w:rPr>
        <w:t>1. Secila Palë do të ketë të drejtë të përfundojë këtë Marrëveshje duke dhënë një njoftim me shkrim për përfundimin e kontratës</w:t>
      </w:r>
      <w:r w:rsidR="003C08DF">
        <w:rPr>
          <w:rFonts w:ascii="Garamond" w:hAnsi="Garamond"/>
          <w:sz w:val="24"/>
          <w:szCs w:val="24"/>
        </w:rPr>
        <w:t>,</w:t>
      </w:r>
      <w:r w:rsidRPr="00AE6405">
        <w:rPr>
          <w:rFonts w:ascii="Garamond" w:hAnsi="Garamond"/>
          <w:sz w:val="24"/>
          <w:szCs w:val="24"/>
        </w:rPr>
        <w:t xml:space="preserve"> gjashtë muaj përpara. </w:t>
      </w:r>
    </w:p>
    <w:p w14:paraId="0FFE2127" w14:textId="5489E336" w:rsidR="004C2F20" w:rsidRPr="00AE6405" w:rsidRDefault="00B43068" w:rsidP="003113C7">
      <w:pPr>
        <w:spacing w:after="0" w:line="240" w:lineRule="auto"/>
        <w:ind w:firstLine="284"/>
        <w:jc w:val="both"/>
        <w:rPr>
          <w:rFonts w:ascii="Garamond" w:hAnsi="Garamond"/>
          <w:sz w:val="24"/>
          <w:szCs w:val="24"/>
        </w:rPr>
      </w:pPr>
      <w:r w:rsidRPr="00AE6405">
        <w:rPr>
          <w:rFonts w:ascii="Garamond" w:hAnsi="Garamond"/>
          <w:sz w:val="24"/>
          <w:szCs w:val="24"/>
        </w:rPr>
        <w:t>2. Nëse secila Palë pretendon se objektivat e kësaj Marrëveshjeje nuk mund të arrihen ose Pala e dytë nuk po përmbush detyrimet e saj, Pala tjetër do të ketë të</w:t>
      </w:r>
      <w:r w:rsidR="00EA56B9" w:rsidRPr="00AE6405">
        <w:rPr>
          <w:rFonts w:ascii="Garamond" w:hAnsi="Garamond"/>
          <w:sz w:val="24"/>
          <w:szCs w:val="24"/>
        </w:rPr>
        <w:t xml:space="preserve"> drejtë të pezullojë ose </w:t>
      </w:r>
      <w:r w:rsidR="003C08DF">
        <w:rPr>
          <w:rFonts w:ascii="Garamond" w:hAnsi="Garamond"/>
          <w:sz w:val="24"/>
          <w:szCs w:val="24"/>
        </w:rPr>
        <w:t xml:space="preserve">të </w:t>
      </w:r>
      <w:r w:rsidR="00EA56B9" w:rsidRPr="00AE6405">
        <w:rPr>
          <w:rFonts w:ascii="Garamond" w:hAnsi="Garamond"/>
          <w:sz w:val="24"/>
          <w:szCs w:val="24"/>
        </w:rPr>
        <w:t>përfundojë këtë Marrëveshje</w:t>
      </w:r>
      <w:r w:rsidR="003C08DF">
        <w:rPr>
          <w:rFonts w:ascii="Garamond" w:hAnsi="Garamond"/>
          <w:sz w:val="24"/>
          <w:szCs w:val="24"/>
        </w:rPr>
        <w:t>,</w:t>
      </w:r>
      <w:r w:rsidR="00EA56B9" w:rsidRPr="00AE6405">
        <w:rPr>
          <w:rFonts w:ascii="Garamond" w:hAnsi="Garamond"/>
          <w:sz w:val="24"/>
          <w:szCs w:val="24"/>
        </w:rPr>
        <w:t xml:space="preserve"> duke dhënë një njoftim me shkrim tre muaj përpara. Pavarësisht nga sa më sipër</w:t>
      </w:r>
      <w:r w:rsidR="003C08DF">
        <w:rPr>
          <w:rFonts w:ascii="Garamond" w:hAnsi="Garamond"/>
          <w:sz w:val="24"/>
          <w:szCs w:val="24"/>
        </w:rPr>
        <w:t>,</w:t>
      </w:r>
      <w:r w:rsidR="00EA56B9" w:rsidRPr="00AE6405">
        <w:rPr>
          <w:rFonts w:ascii="Garamond" w:hAnsi="Garamond"/>
          <w:sz w:val="24"/>
          <w:szCs w:val="24"/>
        </w:rPr>
        <w:t xml:space="preserve"> secila Palë mund të përfundojë këtë Marrëveshje me efekt të menjëhershëm</w:t>
      </w:r>
      <w:r w:rsidR="003C08DF">
        <w:rPr>
          <w:rFonts w:ascii="Garamond" w:hAnsi="Garamond"/>
          <w:sz w:val="24"/>
          <w:szCs w:val="24"/>
        </w:rPr>
        <w:t>,</w:t>
      </w:r>
      <w:r w:rsidR="00EA56B9" w:rsidRPr="00AE6405">
        <w:rPr>
          <w:rFonts w:ascii="Garamond" w:hAnsi="Garamond"/>
          <w:sz w:val="24"/>
          <w:szCs w:val="24"/>
        </w:rPr>
        <w:t xml:space="preserve"> në rast të shkeljes së rëndë të Marrëveshjes. Shkelje e rëndë është shkelja serioze e objektivave thelbësor</w:t>
      </w:r>
      <w:r w:rsidR="003C08DF">
        <w:rPr>
          <w:rFonts w:ascii="Garamond" w:hAnsi="Garamond"/>
          <w:sz w:val="24"/>
          <w:szCs w:val="24"/>
        </w:rPr>
        <w:t>ë</w:t>
      </w:r>
      <w:r w:rsidR="00EA56B9" w:rsidRPr="00AE6405">
        <w:rPr>
          <w:rFonts w:ascii="Garamond" w:hAnsi="Garamond"/>
          <w:sz w:val="24"/>
          <w:szCs w:val="24"/>
        </w:rPr>
        <w:t xml:space="preserve"> të kësaj Marrëveshje</w:t>
      </w:r>
      <w:r w:rsidR="003C08DF">
        <w:rPr>
          <w:rFonts w:ascii="Garamond" w:hAnsi="Garamond"/>
          <w:sz w:val="24"/>
          <w:szCs w:val="24"/>
        </w:rPr>
        <w:t>je</w:t>
      </w:r>
      <w:r w:rsidR="00EA56B9" w:rsidRPr="00AE6405">
        <w:rPr>
          <w:rFonts w:ascii="Garamond" w:hAnsi="Garamond"/>
          <w:sz w:val="24"/>
          <w:szCs w:val="24"/>
        </w:rPr>
        <w:t xml:space="preserve">. </w:t>
      </w:r>
    </w:p>
    <w:p w14:paraId="0FFE2128" w14:textId="2ED90F47" w:rsidR="004C2F20" w:rsidRPr="00AE6405" w:rsidRDefault="00EA56B9" w:rsidP="003113C7">
      <w:pPr>
        <w:spacing w:after="0" w:line="240" w:lineRule="auto"/>
        <w:ind w:firstLine="284"/>
        <w:jc w:val="both"/>
        <w:rPr>
          <w:rFonts w:ascii="Garamond" w:hAnsi="Garamond"/>
          <w:sz w:val="24"/>
          <w:szCs w:val="24"/>
        </w:rPr>
      </w:pPr>
      <w:r w:rsidRPr="00AE6405">
        <w:rPr>
          <w:rFonts w:ascii="Garamond" w:hAnsi="Garamond"/>
          <w:sz w:val="24"/>
          <w:szCs w:val="24"/>
        </w:rPr>
        <w:t>3. Nëse ngjarjet që vijnë nga fo</w:t>
      </w:r>
      <w:r w:rsidR="00853432">
        <w:rPr>
          <w:rFonts w:ascii="Garamond" w:hAnsi="Garamond"/>
          <w:sz w:val="24"/>
          <w:szCs w:val="24"/>
        </w:rPr>
        <w:t>rca madhore (fatkeqësi natyrore</w:t>
      </w:r>
      <w:r w:rsidRPr="00AE6405">
        <w:rPr>
          <w:rFonts w:ascii="Garamond" w:hAnsi="Garamond"/>
          <w:sz w:val="24"/>
          <w:szCs w:val="24"/>
        </w:rPr>
        <w:t xml:space="preserve"> etj.) pengojnë ekzekutimin e Marrëveshjes, secila Palë mund të ndërpresë Marrëveshjen në fuqi që nga momenti kur bëhet e pamundur zbatimi i saj. </w:t>
      </w:r>
    </w:p>
    <w:p w14:paraId="0FFE2129" w14:textId="407374FF" w:rsidR="00EA56B9" w:rsidRPr="00AE6405" w:rsidRDefault="00EA56B9" w:rsidP="003113C7">
      <w:pPr>
        <w:spacing w:after="0" w:line="240" w:lineRule="auto"/>
        <w:ind w:firstLine="284"/>
        <w:jc w:val="both"/>
        <w:rPr>
          <w:rFonts w:ascii="Garamond" w:hAnsi="Garamond"/>
          <w:sz w:val="24"/>
          <w:szCs w:val="24"/>
        </w:rPr>
      </w:pPr>
      <w:r w:rsidRPr="00AE6405">
        <w:rPr>
          <w:rFonts w:ascii="Garamond" w:hAnsi="Garamond"/>
          <w:sz w:val="24"/>
          <w:szCs w:val="24"/>
        </w:rPr>
        <w:lastRenderedPageBreak/>
        <w:t>4. Në rast të përfundimit të parakohshëm të kësaj Marrëveshjeje ose në fund të Projektit, çdo fond i pashpenzuar i siguruar në kuadër të Projektit do t</w:t>
      </w:r>
      <w:r w:rsidR="00EF3E5A">
        <w:rPr>
          <w:rFonts w:ascii="Garamond" w:hAnsi="Garamond"/>
          <w:sz w:val="24"/>
          <w:szCs w:val="24"/>
        </w:rPr>
        <w:t>’</w:t>
      </w:r>
      <w:r w:rsidRPr="00AE6405">
        <w:rPr>
          <w:rFonts w:ascii="Garamond" w:hAnsi="Garamond"/>
          <w:sz w:val="24"/>
          <w:szCs w:val="24"/>
        </w:rPr>
        <w:t xml:space="preserve">i kthehet SDC-së. </w:t>
      </w:r>
    </w:p>
    <w:p w14:paraId="0FFE212A" w14:textId="77777777" w:rsidR="00EA56B9" w:rsidRPr="00AE6405" w:rsidRDefault="00EA56B9" w:rsidP="003113C7">
      <w:pPr>
        <w:spacing w:after="0" w:line="240" w:lineRule="auto"/>
        <w:ind w:firstLine="284"/>
        <w:jc w:val="both"/>
        <w:rPr>
          <w:rFonts w:ascii="Garamond" w:hAnsi="Garamond"/>
          <w:sz w:val="24"/>
          <w:szCs w:val="24"/>
        </w:rPr>
      </w:pPr>
    </w:p>
    <w:p w14:paraId="0FFE212B" w14:textId="77777777" w:rsidR="00EA56B9" w:rsidRPr="00AE6405" w:rsidRDefault="00EA56B9" w:rsidP="004C2F20">
      <w:pPr>
        <w:spacing w:after="0" w:line="240" w:lineRule="auto"/>
        <w:ind w:firstLine="284"/>
        <w:jc w:val="center"/>
        <w:rPr>
          <w:rFonts w:ascii="Garamond" w:hAnsi="Garamond"/>
          <w:sz w:val="24"/>
          <w:szCs w:val="24"/>
        </w:rPr>
      </w:pPr>
      <w:r w:rsidRPr="00AE6405">
        <w:rPr>
          <w:rFonts w:ascii="Garamond" w:hAnsi="Garamond"/>
          <w:sz w:val="24"/>
          <w:szCs w:val="24"/>
        </w:rPr>
        <w:t>Neni XIII</w:t>
      </w:r>
    </w:p>
    <w:p w14:paraId="0FFE212C" w14:textId="77777777" w:rsidR="00EA56B9" w:rsidRPr="00AE6405" w:rsidRDefault="00EA56B9" w:rsidP="004C2F20">
      <w:pPr>
        <w:spacing w:after="0" w:line="240" w:lineRule="auto"/>
        <w:ind w:firstLine="284"/>
        <w:jc w:val="center"/>
        <w:rPr>
          <w:rFonts w:ascii="Garamond" w:hAnsi="Garamond"/>
          <w:b/>
          <w:sz w:val="24"/>
          <w:szCs w:val="24"/>
        </w:rPr>
      </w:pPr>
      <w:r w:rsidRPr="00AE6405">
        <w:rPr>
          <w:rFonts w:ascii="Garamond" w:hAnsi="Garamond"/>
          <w:b/>
          <w:sz w:val="24"/>
          <w:szCs w:val="24"/>
        </w:rPr>
        <w:t>Dispozita të përgjithshme</w:t>
      </w:r>
    </w:p>
    <w:p w14:paraId="0FFE212D" w14:textId="77777777" w:rsidR="00EA56B9" w:rsidRPr="00AE6405" w:rsidRDefault="00EA56B9" w:rsidP="003113C7">
      <w:pPr>
        <w:spacing w:after="0" w:line="240" w:lineRule="auto"/>
        <w:ind w:firstLine="284"/>
        <w:jc w:val="both"/>
        <w:rPr>
          <w:rFonts w:ascii="Garamond" w:hAnsi="Garamond"/>
          <w:sz w:val="24"/>
          <w:szCs w:val="24"/>
        </w:rPr>
      </w:pPr>
    </w:p>
    <w:p w14:paraId="0FFE212E" w14:textId="3A0844B0" w:rsidR="00EA56B9" w:rsidRPr="00AE6405" w:rsidRDefault="00EA56B9"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Brenda kuadrit të kësaj </w:t>
      </w:r>
      <w:r w:rsidR="00A066F9" w:rsidRPr="00AE6405">
        <w:rPr>
          <w:rFonts w:ascii="Garamond" w:hAnsi="Garamond"/>
          <w:sz w:val="24"/>
          <w:szCs w:val="24"/>
        </w:rPr>
        <w:t>Marrëveshjeje</w:t>
      </w:r>
      <w:r w:rsidRPr="00AE6405">
        <w:rPr>
          <w:rFonts w:ascii="Garamond" w:hAnsi="Garamond"/>
          <w:sz w:val="24"/>
          <w:szCs w:val="24"/>
        </w:rPr>
        <w:t xml:space="preserve">, Palët nuk propozojnë në mënyrë të drejtpërdrejtë apo të tërthortë përfitime të një natyre të çfarëdoshme. Ato nuk do të pranojnë asnjë propozim të tillë. Çdo sjellje e korruptuar ose e paligjshme përbën një shkelje të rëndë të kësaj </w:t>
      </w:r>
      <w:r w:rsidR="00A066F9" w:rsidRPr="00AE6405">
        <w:rPr>
          <w:rFonts w:ascii="Garamond" w:hAnsi="Garamond"/>
          <w:sz w:val="24"/>
          <w:szCs w:val="24"/>
        </w:rPr>
        <w:t xml:space="preserve">Marrëveshjeje </w:t>
      </w:r>
      <w:r w:rsidRPr="00AE6405">
        <w:rPr>
          <w:rFonts w:ascii="Garamond" w:hAnsi="Garamond"/>
          <w:sz w:val="24"/>
          <w:szCs w:val="24"/>
        </w:rPr>
        <w:t>dhe justifikon përfundimin e saj, si dhe/ose të drejtën për marrjen e masave korrigjuese shtesë</w:t>
      </w:r>
      <w:r w:rsidR="00EF3E5A">
        <w:rPr>
          <w:rFonts w:ascii="Garamond" w:hAnsi="Garamond"/>
          <w:sz w:val="24"/>
          <w:szCs w:val="24"/>
        </w:rPr>
        <w:t>,</w:t>
      </w:r>
      <w:r w:rsidRPr="00AE6405">
        <w:rPr>
          <w:rFonts w:ascii="Garamond" w:hAnsi="Garamond"/>
          <w:sz w:val="24"/>
          <w:szCs w:val="24"/>
        </w:rPr>
        <w:t xml:space="preserve"> në përputhje me legjislacionin në fuqi. Bazuar në ecurinë e Projektit dhe rezultatit të vlerësimit, Palët Kontraktuese do të vendosin nëse dhe në cilën formë të vazhdojnë bashkëpunimin përtej vitit 2023. </w:t>
      </w:r>
    </w:p>
    <w:p w14:paraId="0FFE212F" w14:textId="77777777" w:rsidR="00EA56B9" w:rsidRPr="00AE6405" w:rsidRDefault="00EA56B9" w:rsidP="003113C7">
      <w:pPr>
        <w:spacing w:after="0" w:line="240" w:lineRule="auto"/>
        <w:ind w:firstLine="284"/>
        <w:jc w:val="both"/>
        <w:rPr>
          <w:rFonts w:ascii="Garamond" w:hAnsi="Garamond"/>
          <w:sz w:val="24"/>
          <w:szCs w:val="24"/>
        </w:rPr>
      </w:pPr>
    </w:p>
    <w:p w14:paraId="0FFE2130" w14:textId="77777777" w:rsidR="004C2F20" w:rsidRPr="00AE6405" w:rsidRDefault="00EA56B9" w:rsidP="004C2F20">
      <w:pPr>
        <w:spacing w:after="0" w:line="240" w:lineRule="auto"/>
        <w:ind w:firstLine="284"/>
        <w:jc w:val="center"/>
        <w:rPr>
          <w:rFonts w:ascii="Garamond" w:hAnsi="Garamond"/>
          <w:sz w:val="24"/>
          <w:szCs w:val="24"/>
        </w:rPr>
      </w:pPr>
      <w:r w:rsidRPr="00AE6405">
        <w:rPr>
          <w:rFonts w:ascii="Garamond" w:hAnsi="Garamond"/>
          <w:sz w:val="24"/>
          <w:szCs w:val="24"/>
        </w:rPr>
        <w:t>Neni XIV</w:t>
      </w:r>
    </w:p>
    <w:p w14:paraId="0FFE2131" w14:textId="77777777" w:rsidR="004C2F20" w:rsidRPr="00AE6405" w:rsidRDefault="00EA56B9" w:rsidP="004C2F20">
      <w:pPr>
        <w:spacing w:after="0" w:line="240" w:lineRule="auto"/>
        <w:ind w:firstLine="284"/>
        <w:jc w:val="center"/>
        <w:rPr>
          <w:rFonts w:ascii="Garamond" w:hAnsi="Garamond"/>
          <w:b/>
          <w:sz w:val="24"/>
          <w:szCs w:val="24"/>
        </w:rPr>
      </w:pPr>
      <w:r w:rsidRPr="00AE6405">
        <w:rPr>
          <w:rFonts w:ascii="Garamond" w:hAnsi="Garamond"/>
          <w:b/>
          <w:sz w:val="24"/>
          <w:szCs w:val="24"/>
        </w:rPr>
        <w:t>Shtojcat</w:t>
      </w:r>
    </w:p>
    <w:p w14:paraId="0FFE2132" w14:textId="77777777" w:rsidR="004C2F20" w:rsidRPr="00AE6405" w:rsidRDefault="004C2F20" w:rsidP="003113C7">
      <w:pPr>
        <w:spacing w:after="0" w:line="240" w:lineRule="auto"/>
        <w:ind w:firstLine="284"/>
        <w:jc w:val="both"/>
        <w:rPr>
          <w:rFonts w:ascii="Garamond" w:hAnsi="Garamond"/>
          <w:sz w:val="24"/>
          <w:szCs w:val="24"/>
        </w:rPr>
      </w:pPr>
    </w:p>
    <w:p w14:paraId="0FFE2133" w14:textId="4CF31873" w:rsidR="00EA56B9" w:rsidRPr="00AE6405" w:rsidRDefault="00EA56B9" w:rsidP="003113C7">
      <w:pPr>
        <w:spacing w:after="0" w:line="240" w:lineRule="auto"/>
        <w:ind w:firstLine="284"/>
        <w:jc w:val="both"/>
        <w:rPr>
          <w:rFonts w:ascii="Garamond" w:hAnsi="Garamond"/>
          <w:sz w:val="24"/>
          <w:szCs w:val="24"/>
        </w:rPr>
      </w:pPr>
      <w:r w:rsidRPr="00AE6405">
        <w:rPr>
          <w:rFonts w:ascii="Garamond" w:hAnsi="Garamond"/>
          <w:sz w:val="24"/>
          <w:szCs w:val="24"/>
        </w:rPr>
        <w:t>Përshkrimi i projektit (</w:t>
      </w:r>
      <w:r w:rsidR="001E008D" w:rsidRPr="00AE6405">
        <w:rPr>
          <w:rFonts w:ascii="Garamond" w:hAnsi="Garamond"/>
          <w:sz w:val="24"/>
          <w:szCs w:val="24"/>
        </w:rPr>
        <w:t xml:space="preserve">shtojca </w:t>
      </w:r>
      <w:r w:rsidRPr="00AE6405">
        <w:rPr>
          <w:rFonts w:ascii="Garamond" w:hAnsi="Garamond"/>
          <w:sz w:val="24"/>
          <w:szCs w:val="24"/>
        </w:rPr>
        <w:t xml:space="preserve">1) përbën një pjesë integrale të kësaj Marrëveshjeje. </w:t>
      </w:r>
    </w:p>
    <w:p w14:paraId="0FFE2134" w14:textId="77777777" w:rsidR="004C2F20" w:rsidRPr="00AE6405" w:rsidRDefault="004C2F20" w:rsidP="003113C7">
      <w:pPr>
        <w:spacing w:after="0" w:line="240" w:lineRule="auto"/>
        <w:ind w:firstLine="284"/>
        <w:jc w:val="both"/>
        <w:rPr>
          <w:rFonts w:ascii="Garamond" w:hAnsi="Garamond"/>
          <w:sz w:val="24"/>
          <w:szCs w:val="24"/>
        </w:rPr>
      </w:pPr>
    </w:p>
    <w:p w14:paraId="0FFE2135" w14:textId="77777777" w:rsidR="00EA56B9" w:rsidRPr="00AE6405" w:rsidRDefault="00EA56B9" w:rsidP="004C2F20">
      <w:pPr>
        <w:spacing w:after="0" w:line="240" w:lineRule="auto"/>
        <w:ind w:firstLine="284"/>
        <w:jc w:val="center"/>
        <w:rPr>
          <w:rFonts w:ascii="Garamond" w:hAnsi="Garamond"/>
          <w:sz w:val="24"/>
          <w:szCs w:val="24"/>
        </w:rPr>
      </w:pPr>
      <w:r w:rsidRPr="00AE6405">
        <w:rPr>
          <w:rFonts w:ascii="Garamond" w:hAnsi="Garamond"/>
          <w:sz w:val="24"/>
          <w:szCs w:val="24"/>
        </w:rPr>
        <w:t>Neni XV</w:t>
      </w:r>
    </w:p>
    <w:p w14:paraId="0FFE2136" w14:textId="50E151AD" w:rsidR="00EA56B9" w:rsidRPr="00AE6405" w:rsidRDefault="00EA56B9" w:rsidP="004C2F20">
      <w:pPr>
        <w:spacing w:after="0" w:line="240" w:lineRule="auto"/>
        <w:ind w:firstLine="284"/>
        <w:jc w:val="center"/>
        <w:rPr>
          <w:rFonts w:ascii="Garamond" w:hAnsi="Garamond"/>
          <w:b/>
          <w:sz w:val="24"/>
          <w:szCs w:val="24"/>
        </w:rPr>
      </w:pPr>
      <w:r w:rsidRPr="00AE6405">
        <w:rPr>
          <w:rFonts w:ascii="Garamond" w:hAnsi="Garamond"/>
          <w:b/>
          <w:sz w:val="24"/>
          <w:szCs w:val="24"/>
        </w:rPr>
        <w:t xml:space="preserve">Kohëzgjatja dhe </w:t>
      </w:r>
      <w:r w:rsidR="001E008D" w:rsidRPr="00AE6405">
        <w:rPr>
          <w:rFonts w:ascii="Garamond" w:hAnsi="Garamond"/>
          <w:b/>
          <w:sz w:val="24"/>
          <w:szCs w:val="24"/>
        </w:rPr>
        <w:t>efektiviteti</w:t>
      </w:r>
    </w:p>
    <w:p w14:paraId="0FFE2137" w14:textId="77777777" w:rsidR="00EA56B9" w:rsidRPr="00AE6405" w:rsidRDefault="00EA56B9" w:rsidP="003113C7">
      <w:pPr>
        <w:spacing w:after="0" w:line="240" w:lineRule="auto"/>
        <w:ind w:firstLine="284"/>
        <w:jc w:val="both"/>
        <w:rPr>
          <w:rFonts w:ascii="Garamond" w:hAnsi="Garamond"/>
          <w:sz w:val="24"/>
          <w:szCs w:val="24"/>
        </w:rPr>
      </w:pPr>
    </w:p>
    <w:p w14:paraId="0FFE2138" w14:textId="05CB15B2" w:rsidR="00B43068" w:rsidRPr="00AE6405" w:rsidRDefault="00EA56B9" w:rsidP="003113C7">
      <w:pPr>
        <w:spacing w:after="0" w:line="240" w:lineRule="auto"/>
        <w:ind w:firstLine="284"/>
        <w:jc w:val="both"/>
        <w:rPr>
          <w:rFonts w:ascii="Garamond" w:hAnsi="Garamond"/>
          <w:sz w:val="24"/>
          <w:szCs w:val="24"/>
        </w:rPr>
      </w:pPr>
      <w:r w:rsidRPr="00AE6405">
        <w:rPr>
          <w:rFonts w:ascii="Garamond" w:hAnsi="Garamond"/>
          <w:sz w:val="24"/>
          <w:szCs w:val="24"/>
        </w:rPr>
        <w:t>Kjo ma</w:t>
      </w:r>
      <w:r w:rsidR="001E008D">
        <w:rPr>
          <w:rFonts w:ascii="Garamond" w:hAnsi="Garamond"/>
          <w:sz w:val="24"/>
          <w:szCs w:val="24"/>
        </w:rPr>
        <w:t>rrëveshje mbulon periudhën nga 1.</w:t>
      </w:r>
      <w:r w:rsidRPr="00AE6405">
        <w:rPr>
          <w:rFonts w:ascii="Garamond" w:hAnsi="Garamond"/>
          <w:sz w:val="24"/>
          <w:szCs w:val="24"/>
        </w:rPr>
        <w:t>4.2019</w:t>
      </w:r>
      <w:r w:rsidR="001E008D">
        <w:rPr>
          <w:rFonts w:ascii="Garamond" w:hAnsi="Garamond"/>
          <w:sz w:val="24"/>
          <w:szCs w:val="24"/>
        </w:rPr>
        <w:t xml:space="preserve"> deri më 31.</w:t>
      </w:r>
      <w:r w:rsidRPr="00AE6405">
        <w:rPr>
          <w:rFonts w:ascii="Garamond" w:hAnsi="Garamond"/>
          <w:sz w:val="24"/>
          <w:szCs w:val="24"/>
        </w:rPr>
        <w:t>3.2023. Ajo hyn në fuqi pas përfundimit të procedurës ligjore të brendshme në Shqipëri dhe info</w:t>
      </w:r>
      <w:r w:rsidR="001E008D">
        <w:rPr>
          <w:rFonts w:ascii="Garamond" w:hAnsi="Garamond"/>
          <w:sz w:val="24"/>
          <w:szCs w:val="24"/>
        </w:rPr>
        <w:t>rm</w:t>
      </w:r>
      <w:r w:rsidRPr="00AE6405">
        <w:rPr>
          <w:rFonts w:ascii="Garamond" w:hAnsi="Garamond"/>
          <w:sz w:val="24"/>
          <w:szCs w:val="24"/>
        </w:rPr>
        <w:t xml:space="preserve">imit të </w:t>
      </w:r>
      <w:r w:rsidR="00765926" w:rsidRPr="00AE6405">
        <w:rPr>
          <w:rFonts w:ascii="Garamond" w:hAnsi="Garamond"/>
          <w:sz w:val="24"/>
          <w:szCs w:val="24"/>
        </w:rPr>
        <w:t xml:space="preserve">Palës </w:t>
      </w:r>
      <w:r w:rsidR="001E008D" w:rsidRPr="00AE6405">
        <w:rPr>
          <w:rFonts w:ascii="Garamond" w:hAnsi="Garamond"/>
          <w:sz w:val="24"/>
          <w:szCs w:val="24"/>
        </w:rPr>
        <w:t xml:space="preserve">zvicerane </w:t>
      </w:r>
      <w:r w:rsidRPr="00AE6405">
        <w:rPr>
          <w:rFonts w:ascii="Garamond" w:hAnsi="Garamond"/>
          <w:sz w:val="24"/>
          <w:szCs w:val="24"/>
        </w:rPr>
        <w:t>për hyrjen në fuqi, në përputhje me legjislacionin shqiptar dhe përfundon sapo të dy</w:t>
      </w:r>
      <w:r w:rsidR="001E008D">
        <w:rPr>
          <w:rFonts w:ascii="Garamond" w:hAnsi="Garamond"/>
          <w:sz w:val="24"/>
          <w:szCs w:val="24"/>
        </w:rPr>
        <w:t>ja</w:t>
      </w:r>
      <w:r w:rsidRPr="00AE6405">
        <w:rPr>
          <w:rFonts w:ascii="Garamond" w:hAnsi="Garamond"/>
          <w:sz w:val="24"/>
          <w:szCs w:val="24"/>
        </w:rPr>
        <w:t xml:space="preserve"> Palët të kenë përmbushur të gjitha detyrimet e tyre kontraktuale.</w:t>
      </w:r>
    </w:p>
    <w:p w14:paraId="0FFE213A" w14:textId="3430D24D" w:rsidR="00B161C3"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Kjo </w:t>
      </w:r>
      <w:r w:rsidR="001E008D" w:rsidRPr="00AE6405">
        <w:rPr>
          <w:rFonts w:ascii="Garamond" w:hAnsi="Garamond"/>
          <w:sz w:val="24"/>
          <w:szCs w:val="24"/>
        </w:rPr>
        <w:t>marrëveshje</w:t>
      </w:r>
      <w:r w:rsidRPr="00AE6405">
        <w:rPr>
          <w:rFonts w:ascii="Garamond" w:hAnsi="Garamond"/>
          <w:sz w:val="24"/>
          <w:szCs w:val="24"/>
        </w:rPr>
        <w:t xml:space="preserve"> </w:t>
      </w:r>
      <w:r w:rsidR="001E008D" w:rsidRPr="00AE6405">
        <w:rPr>
          <w:rFonts w:ascii="Garamond" w:hAnsi="Garamond"/>
          <w:sz w:val="24"/>
          <w:szCs w:val="24"/>
        </w:rPr>
        <w:t>është</w:t>
      </w:r>
      <w:r w:rsidRPr="00AE6405">
        <w:rPr>
          <w:rFonts w:ascii="Garamond" w:hAnsi="Garamond"/>
          <w:sz w:val="24"/>
          <w:szCs w:val="24"/>
        </w:rPr>
        <w:t xml:space="preserve"> shkruar n</w:t>
      </w:r>
      <w:r w:rsidR="001E008D">
        <w:rPr>
          <w:rFonts w:ascii="Garamond" w:hAnsi="Garamond"/>
          <w:sz w:val="24"/>
          <w:szCs w:val="24"/>
        </w:rPr>
        <w:t>ë</w:t>
      </w:r>
      <w:r w:rsidRPr="00AE6405">
        <w:rPr>
          <w:rFonts w:ascii="Garamond" w:hAnsi="Garamond"/>
          <w:sz w:val="24"/>
          <w:szCs w:val="24"/>
        </w:rPr>
        <w:t xml:space="preserve"> 2</w:t>
      </w:r>
      <w:r w:rsidR="001E008D">
        <w:rPr>
          <w:rFonts w:ascii="Garamond" w:hAnsi="Garamond"/>
          <w:sz w:val="24"/>
          <w:szCs w:val="24"/>
        </w:rPr>
        <w:t xml:space="preserve"> </w:t>
      </w:r>
      <w:r w:rsidRPr="00AE6405">
        <w:rPr>
          <w:rFonts w:ascii="Garamond" w:hAnsi="Garamond"/>
          <w:sz w:val="24"/>
          <w:szCs w:val="24"/>
        </w:rPr>
        <w:t>(dy)</w:t>
      </w:r>
      <w:r w:rsidR="00AE6405">
        <w:rPr>
          <w:rFonts w:ascii="Garamond" w:hAnsi="Garamond"/>
          <w:sz w:val="24"/>
          <w:szCs w:val="24"/>
        </w:rPr>
        <w:t xml:space="preserve"> </w:t>
      </w:r>
      <w:r w:rsidRPr="00AE6405">
        <w:rPr>
          <w:rFonts w:ascii="Garamond" w:hAnsi="Garamond"/>
          <w:sz w:val="24"/>
          <w:szCs w:val="24"/>
        </w:rPr>
        <w:t>kopje origjinale</w:t>
      </w:r>
      <w:r w:rsidR="001E008D">
        <w:rPr>
          <w:rFonts w:ascii="Garamond" w:hAnsi="Garamond"/>
          <w:sz w:val="24"/>
          <w:szCs w:val="24"/>
        </w:rPr>
        <w:t>,</w:t>
      </w:r>
      <w:r w:rsidRPr="00AE6405">
        <w:rPr>
          <w:rFonts w:ascii="Garamond" w:hAnsi="Garamond"/>
          <w:sz w:val="24"/>
          <w:szCs w:val="24"/>
        </w:rPr>
        <w:t xml:space="preserve"> në gjuhën shqipe dhe angleze. Në rast të ndryshimeve në interpretim, ka përparësi versioni në gjuhën angleze.</w:t>
      </w:r>
    </w:p>
    <w:p w14:paraId="0FFE213B" w14:textId="759B8DE7" w:rsidR="004C2F20"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Palët</w:t>
      </w:r>
      <w:r w:rsidR="001E008D">
        <w:rPr>
          <w:rFonts w:ascii="Garamond" w:hAnsi="Garamond"/>
          <w:sz w:val="24"/>
          <w:szCs w:val="24"/>
        </w:rPr>
        <w:t>,</w:t>
      </w:r>
      <w:r w:rsidRPr="00AE6405">
        <w:rPr>
          <w:rFonts w:ascii="Garamond" w:hAnsi="Garamond"/>
          <w:sz w:val="24"/>
          <w:szCs w:val="24"/>
        </w:rPr>
        <w:t xml:space="preserve"> nëpërmjet kësaj</w:t>
      </w:r>
      <w:r w:rsidR="001E008D">
        <w:rPr>
          <w:rFonts w:ascii="Garamond" w:hAnsi="Garamond"/>
          <w:sz w:val="24"/>
          <w:szCs w:val="24"/>
        </w:rPr>
        <w:t>,</w:t>
      </w:r>
      <w:r w:rsidRPr="00AE6405">
        <w:rPr>
          <w:rFonts w:ascii="Garamond" w:hAnsi="Garamond"/>
          <w:sz w:val="24"/>
          <w:szCs w:val="24"/>
        </w:rPr>
        <w:t xml:space="preserve"> konfirmojnë dhe nënshkruajnë këtë </w:t>
      </w:r>
      <w:r w:rsidR="00A066F9" w:rsidRPr="00AE6405">
        <w:rPr>
          <w:rFonts w:ascii="Garamond" w:hAnsi="Garamond"/>
          <w:sz w:val="24"/>
          <w:szCs w:val="24"/>
        </w:rPr>
        <w:t xml:space="preserve">Marrëveshje </w:t>
      </w:r>
      <w:r w:rsidRPr="00AE6405">
        <w:rPr>
          <w:rFonts w:ascii="Garamond" w:hAnsi="Garamond"/>
          <w:sz w:val="24"/>
          <w:szCs w:val="24"/>
        </w:rPr>
        <w:t>të bërë në Tiranë më 30.4.2020</w:t>
      </w:r>
    </w:p>
    <w:p w14:paraId="0FFE213C" w14:textId="77777777" w:rsidR="004C2F20" w:rsidRPr="00AE6405" w:rsidRDefault="004C2F20" w:rsidP="003113C7">
      <w:pPr>
        <w:spacing w:after="0" w:line="240" w:lineRule="auto"/>
        <w:ind w:firstLine="284"/>
        <w:jc w:val="both"/>
        <w:rPr>
          <w:rFonts w:ascii="Garamond" w:hAnsi="Garamond"/>
          <w:sz w:val="24"/>
          <w:szCs w:val="24"/>
        </w:rPr>
      </w:pPr>
    </w:p>
    <w:p w14:paraId="0FFE213D" w14:textId="77777777" w:rsidR="004C2F20"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NË EMËR TË KËSHILLIT TË MINISTRAVE TË REPUBLIKËS SË SHQIPËRISË</w:t>
      </w:r>
    </w:p>
    <w:p w14:paraId="0FFE213E" w14:textId="77777777" w:rsidR="004C2F20" w:rsidRPr="00AE6405" w:rsidRDefault="004C2F20" w:rsidP="003113C7">
      <w:pPr>
        <w:spacing w:after="0" w:line="240" w:lineRule="auto"/>
        <w:ind w:firstLine="284"/>
        <w:jc w:val="both"/>
        <w:rPr>
          <w:rFonts w:ascii="Garamond" w:hAnsi="Garamond"/>
          <w:b/>
          <w:sz w:val="24"/>
          <w:szCs w:val="24"/>
        </w:rPr>
      </w:pPr>
      <w:r w:rsidRPr="00AE6405">
        <w:rPr>
          <w:rFonts w:ascii="Garamond" w:hAnsi="Garamond"/>
          <w:b/>
          <w:sz w:val="24"/>
          <w:szCs w:val="24"/>
        </w:rPr>
        <w:t>Erion Braçe</w:t>
      </w:r>
    </w:p>
    <w:p w14:paraId="0FFE213F" w14:textId="77777777" w:rsidR="004C2F20"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Zëvendëskryeministër </w:t>
      </w:r>
    </w:p>
    <w:p w14:paraId="0FFE2140" w14:textId="77777777" w:rsidR="004C2F20"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Kryeministria</w:t>
      </w:r>
    </w:p>
    <w:p w14:paraId="0FFE2141" w14:textId="77777777" w:rsidR="004C2F20" w:rsidRPr="00AE6405" w:rsidRDefault="004C2F20" w:rsidP="003113C7">
      <w:pPr>
        <w:spacing w:after="0" w:line="240" w:lineRule="auto"/>
        <w:ind w:firstLine="284"/>
        <w:jc w:val="both"/>
        <w:rPr>
          <w:rFonts w:ascii="Garamond" w:hAnsi="Garamond"/>
          <w:sz w:val="24"/>
          <w:szCs w:val="24"/>
        </w:rPr>
      </w:pPr>
    </w:p>
    <w:p w14:paraId="0FFE2142" w14:textId="77777777" w:rsidR="004C2F20"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NË EMËR TË KONFEDERATËS ZVICERANE</w:t>
      </w:r>
    </w:p>
    <w:p w14:paraId="0FFE2143" w14:textId="77777777" w:rsidR="004C2F20" w:rsidRPr="00AE6405" w:rsidRDefault="004C2F20" w:rsidP="003113C7">
      <w:pPr>
        <w:spacing w:after="0" w:line="240" w:lineRule="auto"/>
        <w:ind w:firstLine="284"/>
        <w:jc w:val="both"/>
        <w:rPr>
          <w:rFonts w:ascii="Garamond" w:hAnsi="Garamond"/>
          <w:b/>
          <w:sz w:val="24"/>
          <w:szCs w:val="24"/>
        </w:rPr>
      </w:pPr>
      <w:r w:rsidRPr="00AE6405">
        <w:rPr>
          <w:rFonts w:ascii="Garamond" w:hAnsi="Garamond"/>
          <w:b/>
          <w:sz w:val="24"/>
          <w:szCs w:val="24"/>
        </w:rPr>
        <w:t>Adrian Maître</w:t>
      </w:r>
    </w:p>
    <w:p w14:paraId="0FFE2144" w14:textId="77777777" w:rsidR="004C2F20"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Ambasador</w:t>
      </w:r>
    </w:p>
    <w:p w14:paraId="0FFE2145" w14:textId="77777777" w:rsidR="004C2F20" w:rsidRPr="00AE6405" w:rsidRDefault="004C2F20" w:rsidP="003113C7">
      <w:pPr>
        <w:spacing w:after="0" w:line="240" w:lineRule="auto"/>
        <w:ind w:firstLine="284"/>
        <w:jc w:val="both"/>
        <w:rPr>
          <w:rFonts w:ascii="Garamond" w:hAnsi="Garamond"/>
          <w:sz w:val="24"/>
          <w:szCs w:val="24"/>
        </w:rPr>
      </w:pPr>
      <w:r w:rsidRPr="00AE6405">
        <w:rPr>
          <w:rFonts w:ascii="Garamond" w:hAnsi="Garamond"/>
          <w:sz w:val="24"/>
          <w:szCs w:val="24"/>
        </w:rPr>
        <w:t>Ambasada e Zvicrës</w:t>
      </w:r>
    </w:p>
    <w:p w14:paraId="0FFE2146" w14:textId="77777777" w:rsidR="00B161C3" w:rsidRPr="00AE6405" w:rsidRDefault="00B161C3" w:rsidP="003113C7">
      <w:pPr>
        <w:spacing w:after="0" w:line="240" w:lineRule="auto"/>
        <w:ind w:firstLine="284"/>
        <w:jc w:val="both"/>
        <w:rPr>
          <w:rFonts w:ascii="Garamond" w:hAnsi="Garamond"/>
          <w:sz w:val="24"/>
          <w:szCs w:val="24"/>
        </w:rPr>
      </w:pPr>
    </w:p>
    <w:p w14:paraId="0FFE2147" w14:textId="77777777" w:rsidR="00B161C3" w:rsidRPr="00AE6405" w:rsidRDefault="00B161C3" w:rsidP="003113C7">
      <w:pPr>
        <w:spacing w:after="0" w:line="240" w:lineRule="auto"/>
        <w:ind w:firstLine="284"/>
        <w:jc w:val="both"/>
        <w:rPr>
          <w:rFonts w:ascii="Garamond" w:hAnsi="Garamond"/>
          <w:sz w:val="24"/>
          <w:szCs w:val="24"/>
        </w:rPr>
      </w:pPr>
    </w:p>
    <w:p w14:paraId="0FFE2148" w14:textId="77777777" w:rsidR="005E39B3" w:rsidRPr="00AE6405" w:rsidRDefault="005E39B3" w:rsidP="005E39B3">
      <w:pPr>
        <w:spacing w:after="0" w:line="240" w:lineRule="auto"/>
        <w:ind w:firstLine="284"/>
        <w:jc w:val="center"/>
        <w:rPr>
          <w:rFonts w:ascii="Garamond" w:hAnsi="Garamond"/>
          <w:sz w:val="24"/>
          <w:szCs w:val="24"/>
        </w:rPr>
      </w:pPr>
      <w:r w:rsidRPr="00AE6405">
        <w:rPr>
          <w:rFonts w:ascii="Garamond" w:hAnsi="Garamond"/>
          <w:sz w:val="24"/>
          <w:szCs w:val="24"/>
        </w:rPr>
        <w:t>SHTOJCA 1</w:t>
      </w:r>
    </w:p>
    <w:p w14:paraId="0FFE2149" w14:textId="77777777" w:rsidR="00B161C3" w:rsidRPr="00AE6405" w:rsidRDefault="00B161C3" w:rsidP="005E39B3">
      <w:pPr>
        <w:spacing w:after="0" w:line="240" w:lineRule="auto"/>
        <w:ind w:firstLine="284"/>
        <w:jc w:val="center"/>
        <w:rPr>
          <w:rFonts w:ascii="Garamond" w:hAnsi="Garamond"/>
          <w:sz w:val="24"/>
          <w:szCs w:val="24"/>
        </w:rPr>
      </w:pPr>
      <w:r w:rsidRPr="00AE6405">
        <w:rPr>
          <w:rFonts w:ascii="Garamond" w:hAnsi="Garamond"/>
          <w:sz w:val="24"/>
          <w:szCs w:val="24"/>
        </w:rPr>
        <w:t>PROGRAMI PËR ZHVILLIMIN RAJONAL FAZA 4 (PZHR 4)</w:t>
      </w:r>
    </w:p>
    <w:p w14:paraId="0FFE214A" w14:textId="77777777" w:rsidR="005E39B3" w:rsidRPr="00557142" w:rsidRDefault="005E39B3" w:rsidP="003113C7">
      <w:pPr>
        <w:spacing w:after="0" w:line="240" w:lineRule="auto"/>
        <w:ind w:firstLine="284"/>
        <w:jc w:val="both"/>
        <w:rPr>
          <w:rFonts w:ascii="Garamond" w:hAnsi="Garamond"/>
          <w:b/>
          <w:sz w:val="24"/>
          <w:szCs w:val="24"/>
        </w:rPr>
      </w:pPr>
    </w:p>
    <w:p w14:paraId="0FFE214B" w14:textId="77777777" w:rsidR="005E39B3" w:rsidRPr="00557142" w:rsidRDefault="00B161C3"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1. Informacion i përgjithshëm </w:t>
      </w:r>
    </w:p>
    <w:p w14:paraId="04D1E2D6" w14:textId="77777777" w:rsidR="00A86CB4" w:rsidRPr="00557142" w:rsidRDefault="00B161C3"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1.1 Informacion i përgjithshëm mbi situatën </w:t>
      </w:r>
    </w:p>
    <w:p w14:paraId="78836CCD" w14:textId="77777777" w:rsidR="00A86CB4" w:rsidRDefault="00B161C3" w:rsidP="003113C7">
      <w:pPr>
        <w:spacing w:after="0" w:line="240" w:lineRule="auto"/>
        <w:ind w:firstLine="284"/>
        <w:jc w:val="both"/>
        <w:rPr>
          <w:rFonts w:ascii="Garamond" w:hAnsi="Garamond"/>
          <w:sz w:val="24"/>
          <w:szCs w:val="24"/>
        </w:rPr>
      </w:pPr>
      <w:r w:rsidRPr="00AE6405">
        <w:rPr>
          <w:rFonts w:ascii="Garamond" w:hAnsi="Garamond"/>
          <w:sz w:val="24"/>
          <w:szCs w:val="24"/>
        </w:rPr>
        <w:t>Agjenda për integrimin evropian të Shqipërisë shoqërohet me një numër reformash</w:t>
      </w:r>
      <w:r w:rsidR="00231141">
        <w:rPr>
          <w:rFonts w:ascii="Garamond" w:hAnsi="Garamond"/>
          <w:sz w:val="24"/>
          <w:szCs w:val="24"/>
        </w:rPr>
        <w:t>,</w:t>
      </w:r>
      <w:r w:rsidRPr="00AE6405">
        <w:rPr>
          <w:rFonts w:ascii="Garamond" w:hAnsi="Garamond"/>
          <w:sz w:val="24"/>
          <w:szCs w:val="24"/>
        </w:rPr>
        <w:t xml:space="preserve"> të cilat e përgatisin vendin për procesin e pranimit në BE. Kapitulli 22 i </w:t>
      </w:r>
      <w:r w:rsidRPr="00231141">
        <w:rPr>
          <w:rFonts w:ascii="Garamond" w:hAnsi="Garamond"/>
          <w:i/>
          <w:sz w:val="24"/>
          <w:szCs w:val="24"/>
        </w:rPr>
        <w:t>Acquis communautaire</w:t>
      </w:r>
      <w:r w:rsidRPr="00AE6405">
        <w:rPr>
          <w:rFonts w:ascii="Garamond" w:hAnsi="Garamond"/>
          <w:sz w:val="24"/>
          <w:szCs w:val="24"/>
        </w:rPr>
        <w:t xml:space="preserve"> i BE</w:t>
      </w:r>
      <w:r w:rsidR="00231141">
        <w:rPr>
          <w:rFonts w:ascii="Garamond" w:hAnsi="Garamond"/>
          <w:sz w:val="24"/>
          <w:szCs w:val="24"/>
        </w:rPr>
        <w:t>-së</w:t>
      </w:r>
      <w:r w:rsidRPr="00AE6405">
        <w:rPr>
          <w:rFonts w:ascii="Garamond" w:hAnsi="Garamond"/>
          <w:sz w:val="24"/>
          <w:szCs w:val="24"/>
        </w:rPr>
        <w:t xml:space="preserve"> për </w:t>
      </w:r>
      <w:r w:rsidR="00F56F5C">
        <w:rPr>
          <w:rFonts w:ascii="Garamond" w:hAnsi="Garamond"/>
          <w:sz w:val="24"/>
          <w:szCs w:val="24"/>
        </w:rPr>
        <w:t>“</w:t>
      </w:r>
      <w:r w:rsidRPr="00AE6405">
        <w:rPr>
          <w:rFonts w:ascii="Garamond" w:hAnsi="Garamond"/>
          <w:sz w:val="24"/>
          <w:szCs w:val="24"/>
        </w:rPr>
        <w:t>politikën rajonale dhe bashkërendimin e instrumenteve strukturore</w:t>
      </w:r>
      <w:r w:rsidR="00F56F5C">
        <w:rPr>
          <w:rFonts w:ascii="Garamond" w:hAnsi="Garamond"/>
          <w:sz w:val="24"/>
          <w:szCs w:val="24"/>
        </w:rPr>
        <w:t>”</w:t>
      </w:r>
      <w:r w:rsidRPr="00AE6405">
        <w:rPr>
          <w:rFonts w:ascii="Garamond" w:hAnsi="Garamond"/>
          <w:sz w:val="24"/>
          <w:szCs w:val="24"/>
        </w:rPr>
        <w:t xml:space="preserve"> shërben si kuadri kryesor në të cilin Shqipëria përcakton këtë reformë. </w:t>
      </w:r>
    </w:p>
    <w:p w14:paraId="2DF47FC0" w14:textId="77777777" w:rsidR="00A86CB4" w:rsidRDefault="00B161C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Në Shqipëri, pushteti vendor është i organizuar në dy nivele: bashkitë (niveli i parë) dhe qarqet (niveli i dytë). Reforma Territoriale dhe Administrative më 2014, ajo më e rëndësishmja që prej vitit 1990, zvogëloi numrin e njësive të pushtetit vendor nga 373 në 61, duke synuar trajtimin e problemit të ndarjes së paefektshme dhe tejet të copëzuar territoriale dhe administrative të vendit. Për më tepër, reforma trajtoi zhvillimin asimetrik ekonomik të vendit, i cili gjatë dy dhjetëvjeçarëve të fundit karakterizohej nga një lëvizje demografike drejt zonave të mëdha urbane. </w:t>
      </w:r>
    </w:p>
    <w:p w14:paraId="0FFE214C" w14:textId="17D5B421" w:rsidR="00B161C3" w:rsidRPr="00AE6405" w:rsidRDefault="00B161C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Më 2015, </w:t>
      </w:r>
      <w:r w:rsidR="00A82CA8" w:rsidRPr="00AE6405">
        <w:rPr>
          <w:rFonts w:ascii="Garamond" w:hAnsi="Garamond"/>
          <w:sz w:val="24"/>
          <w:szCs w:val="24"/>
        </w:rPr>
        <w:t xml:space="preserve">qeveria e Shqipërisë </w:t>
      </w:r>
      <w:r w:rsidRPr="00AE6405">
        <w:rPr>
          <w:rFonts w:ascii="Garamond" w:hAnsi="Garamond"/>
          <w:sz w:val="24"/>
          <w:szCs w:val="24"/>
        </w:rPr>
        <w:t xml:space="preserve">i dha një shtysë të re reformës për Zhvillimin Rajonal (ZHR), duke e organizuar vendin sipas katër </w:t>
      </w:r>
      <w:r w:rsidR="00A82CA8" w:rsidRPr="00AE6405">
        <w:rPr>
          <w:rFonts w:ascii="Garamond" w:hAnsi="Garamond"/>
          <w:sz w:val="24"/>
          <w:szCs w:val="24"/>
        </w:rPr>
        <w:t xml:space="preserve">zonave rajonale të menaxhimit/rajoneve të zhvillimit. </w:t>
      </w:r>
      <w:r w:rsidRPr="00AE6405">
        <w:rPr>
          <w:rFonts w:ascii="Garamond" w:hAnsi="Garamond"/>
          <w:sz w:val="24"/>
          <w:szCs w:val="24"/>
        </w:rPr>
        <w:t>Si rrjedhojë, u krijuan strukturat e reja institucionale</w:t>
      </w:r>
      <w:r w:rsidR="00A82CA8">
        <w:rPr>
          <w:rFonts w:ascii="Garamond" w:hAnsi="Garamond"/>
          <w:sz w:val="24"/>
          <w:szCs w:val="24"/>
        </w:rPr>
        <w:t>,</w:t>
      </w:r>
      <w:r w:rsidRPr="00AE6405">
        <w:rPr>
          <w:rFonts w:ascii="Garamond" w:hAnsi="Garamond"/>
          <w:sz w:val="24"/>
          <w:szCs w:val="24"/>
        </w:rPr>
        <w:t xml:space="preserve"> të tilla si katër </w:t>
      </w:r>
      <w:r w:rsidR="00A82CA8" w:rsidRPr="00AE6405">
        <w:rPr>
          <w:rFonts w:ascii="Garamond" w:hAnsi="Garamond"/>
          <w:sz w:val="24"/>
          <w:szCs w:val="24"/>
        </w:rPr>
        <w:t xml:space="preserve">agjencitë për zhvillimin rajonal </w:t>
      </w:r>
      <w:r w:rsidRPr="00AE6405">
        <w:rPr>
          <w:rFonts w:ascii="Garamond" w:hAnsi="Garamond"/>
          <w:sz w:val="24"/>
          <w:szCs w:val="24"/>
        </w:rPr>
        <w:t>(AZHR)</w:t>
      </w:r>
      <w:r w:rsidR="00A82CA8">
        <w:rPr>
          <w:rFonts w:ascii="Garamond" w:hAnsi="Garamond"/>
          <w:sz w:val="24"/>
          <w:szCs w:val="24"/>
        </w:rPr>
        <w:t>,</w:t>
      </w:r>
      <w:r w:rsidRPr="00AE6405">
        <w:rPr>
          <w:rFonts w:ascii="Garamond" w:hAnsi="Garamond"/>
          <w:sz w:val="24"/>
          <w:szCs w:val="24"/>
        </w:rPr>
        <w:t xml:space="preserve"> dhe u përgatitën projektpolitikat dhe ligjet. Në korrik të vitit 2018 Këshilli i Ministrave u shpreh se </w:t>
      </w:r>
      <w:r w:rsidR="00A82CA8" w:rsidRPr="00AE6405">
        <w:rPr>
          <w:rFonts w:ascii="Garamond" w:hAnsi="Garamond"/>
          <w:sz w:val="24"/>
          <w:szCs w:val="24"/>
        </w:rPr>
        <w:t xml:space="preserve">agjencitë rajonale </w:t>
      </w:r>
      <w:r w:rsidRPr="00AE6405">
        <w:rPr>
          <w:rFonts w:ascii="Garamond" w:hAnsi="Garamond"/>
          <w:sz w:val="24"/>
          <w:szCs w:val="24"/>
        </w:rPr>
        <w:t>të krijuara në vitin 2015 do të integrohen brenda strukturës së Fondit Shqiptar për Zhvillim (FSHZH), duke transferuar kështu të gjitha funksionet pranë FSHZH. Ky vendim prezantoi institucionet e reja dhe kërkon të bëhen përshtatjet e duhura t</w:t>
      </w:r>
      <w:r w:rsidR="00765926">
        <w:rPr>
          <w:rFonts w:ascii="Garamond" w:hAnsi="Garamond"/>
          <w:sz w:val="24"/>
          <w:szCs w:val="24"/>
        </w:rPr>
        <w:t>ë</w:t>
      </w:r>
      <w:r w:rsidRPr="00AE6405">
        <w:rPr>
          <w:rFonts w:ascii="Garamond" w:hAnsi="Garamond"/>
          <w:sz w:val="24"/>
          <w:szCs w:val="24"/>
        </w:rPr>
        <w:t xml:space="preserve"> ligji për FSHZH</w:t>
      </w:r>
      <w:r w:rsidR="00A82CA8">
        <w:rPr>
          <w:rFonts w:ascii="Garamond" w:hAnsi="Garamond"/>
          <w:sz w:val="24"/>
          <w:szCs w:val="24"/>
        </w:rPr>
        <w:t>-në,</w:t>
      </w:r>
      <w:r w:rsidRPr="00AE6405">
        <w:rPr>
          <w:rFonts w:ascii="Garamond" w:hAnsi="Garamond"/>
          <w:sz w:val="24"/>
          <w:szCs w:val="24"/>
        </w:rPr>
        <w:t xml:space="preserve"> si dhe projektligji për ZHR</w:t>
      </w:r>
      <w:r w:rsidR="00A82CA8">
        <w:rPr>
          <w:rFonts w:ascii="Garamond" w:hAnsi="Garamond"/>
          <w:sz w:val="24"/>
          <w:szCs w:val="24"/>
        </w:rPr>
        <w:t>-në</w:t>
      </w:r>
      <w:r w:rsidRPr="00AE6405">
        <w:rPr>
          <w:rFonts w:ascii="Garamond" w:hAnsi="Garamond"/>
          <w:sz w:val="24"/>
          <w:szCs w:val="24"/>
        </w:rPr>
        <w:t xml:space="preserve">. </w:t>
      </w:r>
    </w:p>
    <w:p w14:paraId="0FFE214D" w14:textId="77777777" w:rsidR="005E39B3" w:rsidRPr="00557142" w:rsidRDefault="00B161C3"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2. Qëllimi, objektivat dhe rezultatet e pritshme </w:t>
      </w:r>
    </w:p>
    <w:p w14:paraId="7C6C257C" w14:textId="5E408EC2" w:rsidR="00A86CB4" w:rsidRPr="00557142" w:rsidRDefault="00B161C3"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2.1 Qëllimi i përgjithshëm </w:t>
      </w:r>
    </w:p>
    <w:p w14:paraId="0FFE214E" w14:textId="5BE6FB88" w:rsidR="00B161C3" w:rsidRPr="00AE6405" w:rsidRDefault="00B161C3" w:rsidP="003113C7">
      <w:pPr>
        <w:spacing w:after="0" w:line="240" w:lineRule="auto"/>
        <w:ind w:firstLine="284"/>
        <w:jc w:val="both"/>
        <w:rPr>
          <w:rFonts w:ascii="Garamond" w:hAnsi="Garamond"/>
          <w:sz w:val="24"/>
          <w:szCs w:val="24"/>
        </w:rPr>
      </w:pPr>
      <w:r w:rsidRPr="00AE6405">
        <w:rPr>
          <w:rFonts w:ascii="Garamond" w:hAnsi="Garamond"/>
          <w:sz w:val="24"/>
          <w:szCs w:val="24"/>
        </w:rPr>
        <w:t>Nxitja e një zhvillimi shoqëror dhe ekonomik të ekuilibruar dhe të qëndrueshëm duke u mbështetur në karakteristikat dhe atributet e rajoneve, duke ruajtur dhe zhvilluar karakteristikat e tyre natyrore dhe kulturore, duke inkurajuar potencialin e tyre të zhvillimit ekonomik me qëllim uljen e pabarazive në Shqipëri dhe sigurimin e kushteve më të mira sociale dhe ekonomike për qytetarët shqiptarë.</w:t>
      </w:r>
    </w:p>
    <w:p w14:paraId="609730BF" w14:textId="6DB18DDA" w:rsidR="0051450A" w:rsidRPr="00557142" w:rsidRDefault="00CE04FD" w:rsidP="003113C7">
      <w:pPr>
        <w:spacing w:after="0" w:line="240" w:lineRule="auto"/>
        <w:ind w:firstLine="284"/>
        <w:jc w:val="both"/>
        <w:rPr>
          <w:rFonts w:ascii="Garamond" w:hAnsi="Garamond"/>
          <w:b/>
          <w:sz w:val="24"/>
          <w:szCs w:val="24"/>
        </w:rPr>
      </w:pPr>
      <w:r w:rsidRPr="00557142">
        <w:rPr>
          <w:rFonts w:ascii="Garamond" w:hAnsi="Garamond"/>
          <w:b/>
          <w:sz w:val="24"/>
          <w:szCs w:val="24"/>
        </w:rPr>
        <w:t>2.2 Objektivat specifik</w:t>
      </w:r>
      <w:r w:rsidR="0051450A" w:rsidRPr="00557142">
        <w:rPr>
          <w:rFonts w:ascii="Garamond" w:hAnsi="Garamond"/>
          <w:b/>
          <w:sz w:val="24"/>
          <w:szCs w:val="24"/>
        </w:rPr>
        <w:t>ë</w:t>
      </w:r>
      <w:r w:rsidRPr="00557142">
        <w:rPr>
          <w:rFonts w:ascii="Garamond" w:hAnsi="Garamond"/>
          <w:b/>
          <w:sz w:val="24"/>
          <w:szCs w:val="24"/>
        </w:rPr>
        <w:t xml:space="preserve"> </w:t>
      </w:r>
    </w:p>
    <w:p w14:paraId="0FFE214F" w14:textId="22DFFEC7"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1. Mbështet orientimin e politikave qeveritare drejt një zhvillimi funksional rajonal</w:t>
      </w:r>
      <w:r w:rsidR="0051450A">
        <w:rPr>
          <w:rFonts w:ascii="Garamond" w:hAnsi="Garamond"/>
          <w:sz w:val="24"/>
          <w:szCs w:val="24"/>
        </w:rPr>
        <w:t>,</w:t>
      </w:r>
      <w:r w:rsidRPr="00AE6405">
        <w:rPr>
          <w:rFonts w:ascii="Garamond" w:hAnsi="Garamond"/>
          <w:sz w:val="24"/>
          <w:szCs w:val="24"/>
        </w:rPr>
        <w:t xml:space="preserve"> në përputhje me politikën rajonale të BE-së</w:t>
      </w:r>
      <w:r w:rsidR="002C0725">
        <w:rPr>
          <w:rFonts w:ascii="Garamond" w:hAnsi="Garamond"/>
          <w:sz w:val="24"/>
          <w:szCs w:val="24"/>
        </w:rPr>
        <w:t>.</w:t>
      </w:r>
    </w:p>
    <w:p w14:paraId="0FFE2150" w14:textId="0F5CAC99"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2. Hartimi dhe miratimi i një kornize strategjike dhe rregullatore që mundëson krijimin dhe funksionimin efikas të një sistemi të zhvillimit rajonal në përputhje me politikat dhe praktikat e BE-së</w:t>
      </w:r>
      <w:r w:rsidR="002C0725">
        <w:rPr>
          <w:rFonts w:ascii="Garamond" w:hAnsi="Garamond"/>
          <w:sz w:val="24"/>
          <w:szCs w:val="24"/>
        </w:rPr>
        <w:t>.</w:t>
      </w:r>
    </w:p>
    <w:p w14:paraId="0FFE2151" w14:textId="11EFFFBE"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3. Ngritja e një sistemi institucional të zhvillimit rajonal, si një mekanizëm efikas drejt administrimit dhe zhvillimit në nivel rajonal për menaxhimin e fondeve strukturore të BE-së në të ardhmen</w:t>
      </w:r>
      <w:r w:rsidR="002C0725">
        <w:rPr>
          <w:rFonts w:ascii="Garamond" w:hAnsi="Garamond"/>
          <w:sz w:val="24"/>
          <w:szCs w:val="24"/>
        </w:rPr>
        <w:t>.</w:t>
      </w:r>
      <w:r w:rsidRPr="00AE6405">
        <w:rPr>
          <w:rFonts w:ascii="Garamond" w:hAnsi="Garamond"/>
          <w:sz w:val="24"/>
          <w:szCs w:val="24"/>
        </w:rPr>
        <w:t xml:space="preserve"> </w:t>
      </w:r>
    </w:p>
    <w:p w14:paraId="0FFE2152" w14:textId="77777777"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4. Bërja e administratës funksionale financiare dhe sistemit të administrimit të zhvillimit rajonal në nivelin qendror, rajonal dhe lokal, përmes zbatimit të drejtpërdrejtë të skemave të granteve në kushte reale, duke ndikuar njëkohësisht në përmirësimin e jetës social-ekonomike të qytetarëve në Shqipëri. </w:t>
      </w:r>
    </w:p>
    <w:p w14:paraId="0FFE2153" w14:textId="5776CEBB" w:rsidR="005E39B3" w:rsidRPr="00557142" w:rsidRDefault="00CE04FD" w:rsidP="003113C7">
      <w:pPr>
        <w:spacing w:after="0" w:line="240" w:lineRule="auto"/>
        <w:ind w:firstLine="284"/>
        <w:jc w:val="both"/>
        <w:rPr>
          <w:rFonts w:ascii="Garamond" w:hAnsi="Garamond"/>
          <w:b/>
          <w:sz w:val="24"/>
          <w:szCs w:val="24"/>
        </w:rPr>
      </w:pPr>
      <w:r w:rsidRPr="00557142">
        <w:rPr>
          <w:rFonts w:ascii="Garamond" w:hAnsi="Garamond"/>
          <w:b/>
          <w:sz w:val="24"/>
          <w:szCs w:val="24"/>
        </w:rPr>
        <w:t>2.3 Rezultatet për t</w:t>
      </w:r>
      <w:r w:rsidR="002C0725" w:rsidRPr="00557142">
        <w:rPr>
          <w:rFonts w:ascii="Garamond" w:hAnsi="Garamond"/>
          <w:b/>
          <w:sz w:val="24"/>
          <w:szCs w:val="24"/>
        </w:rPr>
        <w:t>’</w:t>
      </w:r>
      <w:r w:rsidRPr="00557142">
        <w:rPr>
          <w:rFonts w:ascii="Garamond" w:hAnsi="Garamond"/>
          <w:b/>
          <w:sz w:val="24"/>
          <w:szCs w:val="24"/>
        </w:rPr>
        <w:t>u arritur</w:t>
      </w:r>
      <w:r w:rsidR="002C0725" w:rsidRPr="00557142">
        <w:rPr>
          <w:rFonts w:ascii="Garamond" w:hAnsi="Garamond"/>
          <w:b/>
          <w:sz w:val="24"/>
          <w:szCs w:val="24"/>
        </w:rPr>
        <w:t>:</w:t>
      </w:r>
      <w:r w:rsidRPr="00557142">
        <w:rPr>
          <w:rFonts w:ascii="Garamond" w:hAnsi="Garamond"/>
          <w:b/>
          <w:sz w:val="24"/>
          <w:szCs w:val="24"/>
        </w:rPr>
        <w:t xml:space="preserve"> </w:t>
      </w:r>
    </w:p>
    <w:p w14:paraId="0FFE2154" w14:textId="598D03BB"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1. Plotësimi dhe përgatitja e kuadrit ligjor </w:t>
      </w:r>
      <w:r w:rsidR="002C0725">
        <w:rPr>
          <w:rFonts w:ascii="Garamond" w:hAnsi="Garamond"/>
          <w:sz w:val="24"/>
          <w:szCs w:val="24"/>
        </w:rPr>
        <w:t>–</w:t>
      </w:r>
      <w:r w:rsidRPr="00AE6405">
        <w:rPr>
          <w:rFonts w:ascii="Garamond" w:hAnsi="Garamond"/>
          <w:sz w:val="24"/>
          <w:szCs w:val="24"/>
        </w:rPr>
        <w:t xml:space="preserve"> </w:t>
      </w:r>
      <w:r w:rsidR="002C0725" w:rsidRPr="00AE6405">
        <w:rPr>
          <w:rFonts w:ascii="Garamond" w:hAnsi="Garamond"/>
          <w:sz w:val="24"/>
          <w:szCs w:val="24"/>
        </w:rPr>
        <w:t>ligjit për zhvillimin rajonal dhe kohezionin</w:t>
      </w:r>
      <w:r w:rsidRPr="00AE6405">
        <w:rPr>
          <w:rFonts w:ascii="Garamond" w:hAnsi="Garamond"/>
          <w:sz w:val="24"/>
          <w:szCs w:val="24"/>
        </w:rPr>
        <w:t xml:space="preserve"> dhe akteve nënligjore</w:t>
      </w:r>
      <w:r w:rsidR="002C0725">
        <w:rPr>
          <w:rFonts w:ascii="Garamond" w:hAnsi="Garamond"/>
          <w:sz w:val="24"/>
          <w:szCs w:val="24"/>
        </w:rPr>
        <w:t>.</w:t>
      </w:r>
      <w:r w:rsidRPr="00AE6405">
        <w:rPr>
          <w:rFonts w:ascii="Garamond" w:hAnsi="Garamond"/>
          <w:sz w:val="24"/>
          <w:szCs w:val="24"/>
        </w:rPr>
        <w:t xml:space="preserve"> </w:t>
      </w:r>
    </w:p>
    <w:p w14:paraId="0FFE2155" w14:textId="31F4DCA3"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2. Propozim për ngritjen e strukturave në nivel qendror dhe rajonal, përgjegjëse për koordinimin, monitorimin dhe vlerësimin e Politikës së Zhvillimit Rajonal</w:t>
      </w:r>
      <w:r w:rsidR="002C0725">
        <w:rPr>
          <w:rFonts w:ascii="Garamond" w:hAnsi="Garamond"/>
          <w:sz w:val="24"/>
          <w:szCs w:val="24"/>
        </w:rPr>
        <w:t>.</w:t>
      </w:r>
    </w:p>
    <w:p w14:paraId="0FFE2156" w14:textId="2A36F97E"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3. Mbështetja e FSHZH</w:t>
      </w:r>
      <w:r w:rsidR="002C0725">
        <w:rPr>
          <w:rFonts w:ascii="Garamond" w:hAnsi="Garamond"/>
          <w:sz w:val="24"/>
          <w:szCs w:val="24"/>
        </w:rPr>
        <w:t>-së</w:t>
      </w:r>
      <w:r w:rsidRPr="00AE6405">
        <w:rPr>
          <w:rFonts w:ascii="Garamond" w:hAnsi="Garamond"/>
          <w:sz w:val="24"/>
          <w:szCs w:val="24"/>
        </w:rPr>
        <w:t xml:space="preserve"> si </w:t>
      </w:r>
      <w:r w:rsidR="002C0725" w:rsidRPr="00AE6405">
        <w:rPr>
          <w:rFonts w:ascii="Garamond" w:hAnsi="Garamond"/>
          <w:sz w:val="24"/>
          <w:szCs w:val="24"/>
        </w:rPr>
        <w:t xml:space="preserve">autoritet menaxhues </w:t>
      </w:r>
      <w:r w:rsidRPr="00AE6405">
        <w:rPr>
          <w:rFonts w:ascii="Garamond" w:hAnsi="Garamond"/>
          <w:sz w:val="24"/>
          <w:szCs w:val="24"/>
        </w:rPr>
        <w:t>dhe institucioneve të tjera përgjegjëse për zhvillimin rajonal</w:t>
      </w:r>
      <w:r w:rsidR="002C0725">
        <w:rPr>
          <w:rFonts w:ascii="Garamond" w:hAnsi="Garamond"/>
          <w:sz w:val="24"/>
          <w:szCs w:val="24"/>
        </w:rPr>
        <w:t>.</w:t>
      </w:r>
      <w:r w:rsidRPr="00AE6405">
        <w:rPr>
          <w:rFonts w:ascii="Garamond" w:hAnsi="Garamond"/>
          <w:sz w:val="24"/>
          <w:szCs w:val="24"/>
        </w:rPr>
        <w:t xml:space="preserve"> </w:t>
      </w:r>
    </w:p>
    <w:p w14:paraId="0FFE2157" w14:textId="4917DE02"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4. Përgatitja e kuadrit financiar shumëvjeçar për zhvillimin rajonal</w:t>
      </w:r>
      <w:r w:rsidR="002C0725">
        <w:rPr>
          <w:rFonts w:ascii="Garamond" w:hAnsi="Garamond"/>
          <w:sz w:val="24"/>
          <w:szCs w:val="24"/>
        </w:rPr>
        <w:t>.</w:t>
      </w:r>
      <w:r w:rsidRPr="00AE6405">
        <w:rPr>
          <w:rFonts w:ascii="Garamond" w:hAnsi="Garamond"/>
          <w:sz w:val="24"/>
          <w:szCs w:val="24"/>
        </w:rPr>
        <w:t xml:space="preserve"> </w:t>
      </w:r>
    </w:p>
    <w:p w14:paraId="0FFE2158" w14:textId="2CFE8D9F"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5. Ekspozim ndërkombëtar i Zhvillimit Rajonal në Shqipëri</w:t>
      </w:r>
      <w:r w:rsidR="002C0725">
        <w:rPr>
          <w:rFonts w:ascii="Garamond" w:hAnsi="Garamond"/>
          <w:sz w:val="24"/>
          <w:szCs w:val="24"/>
        </w:rPr>
        <w:t>.</w:t>
      </w:r>
      <w:r w:rsidRPr="00AE6405">
        <w:rPr>
          <w:rFonts w:ascii="Garamond" w:hAnsi="Garamond"/>
          <w:sz w:val="24"/>
          <w:szCs w:val="24"/>
        </w:rPr>
        <w:t xml:space="preserve"> </w:t>
      </w:r>
    </w:p>
    <w:p w14:paraId="0FFE2159" w14:textId="5E81EEF6"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6. Mbështetje për ngritje kapacitetesh kombëtare dhe rajonale në hartimin dhe komunikimin e një strategjie të duhur për implementimin e zhvillimit rajonal në nivel rajonal dhe lokal</w:t>
      </w:r>
      <w:r w:rsidR="002C0725">
        <w:rPr>
          <w:rFonts w:ascii="Garamond" w:hAnsi="Garamond"/>
          <w:sz w:val="24"/>
          <w:szCs w:val="24"/>
        </w:rPr>
        <w:t>.</w:t>
      </w:r>
      <w:r w:rsidRPr="00AE6405">
        <w:rPr>
          <w:rFonts w:ascii="Garamond" w:hAnsi="Garamond"/>
          <w:sz w:val="24"/>
          <w:szCs w:val="24"/>
        </w:rPr>
        <w:t xml:space="preserve"> </w:t>
      </w:r>
    </w:p>
    <w:p w14:paraId="0FFE215A" w14:textId="4B330BFF"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7. Zhvillimi i një mekanizmi të skemës së granteve</w:t>
      </w:r>
      <w:r w:rsidR="002C0725">
        <w:rPr>
          <w:rFonts w:ascii="Garamond" w:hAnsi="Garamond"/>
          <w:sz w:val="24"/>
          <w:szCs w:val="24"/>
        </w:rPr>
        <w:t>,</w:t>
      </w:r>
      <w:r w:rsidRPr="00AE6405">
        <w:rPr>
          <w:rFonts w:ascii="Garamond" w:hAnsi="Garamond"/>
          <w:sz w:val="24"/>
          <w:szCs w:val="24"/>
        </w:rPr>
        <w:t xml:space="preserve"> i cili mbështet përmirësimin e kushteve socio-ekonomike të qytetarëve shqiptar</w:t>
      </w:r>
      <w:r w:rsidR="002C0725">
        <w:rPr>
          <w:rFonts w:ascii="Garamond" w:hAnsi="Garamond"/>
          <w:sz w:val="24"/>
          <w:szCs w:val="24"/>
        </w:rPr>
        <w:t>ë,</w:t>
      </w:r>
      <w:r w:rsidRPr="00AE6405">
        <w:rPr>
          <w:rFonts w:ascii="Garamond" w:hAnsi="Garamond"/>
          <w:sz w:val="24"/>
          <w:szCs w:val="24"/>
        </w:rPr>
        <w:t xml:space="preserve"> duke reflektuar nevojat dhe prioritetet rajonale</w:t>
      </w:r>
      <w:r w:rsidR="002C0725">
        <w:rPr>
          <w:rFonts w:ascii="Garamond" w:hAnsi="Garamond"/>
          <w:sz w:val="24"/>
          <w:szCs w:val="24"/>
        </w:rPr>
        <w:t>.</w:t>
      </w:r>
      <w:r w:rsidRPr="00AE6405">
        <w:rPr>
          <w:rFonts w:ascii="Garamond" w:hAnsi="Garamond"/>
          <w:sz w:val="24"/>
          <w:szCs w:val="24"/>
        </w:rPr>
        <w:t xml:space="preserve"> </w:t>
      </w:r>
    </w:p>
    <w:p w14:paraId="0FFE215B" w14:textId="0291A93B"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8. Forcimi i aftësive për të zhvilluar projekte në nivel kombëtar, rajonal dhe lokal</w:t>
      </w:r>
      <w:r w:rsidR="002C0725">
        <w:rPr>
          <w:rFonts w:ascii="Garamond" w:hAnsi="Garamond"/>
          <w:sz w:val="24"/>
          <w:szCs w:val="24"/>
        </w:rPr>
        <w:t>.</w:t>
      </w:r>
      <w:r w:rsidRPr="00AE6405">
        <w:rPr>
          <w:rFonts w:ascii="Garamond" w:hAnsi="Garamond"/>
          <w:sz w:val="24"/>
          <w:szCs w:val="24"/>
        </w:rPr>
        <w:t xml:space="preserve"> </w:t>
      </w:r>
    </w:p>
    <w:p w14:paraId="0FFE215C" w14:textId="03F4CF20" w:rsidR="005E39B3"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9. Forcimi i aftësive të menaxhimit të granteve në nivel kombëtar, rajonal dhe lokal</w:t>
      </w:r>
      <w:r w:rsidR="002C0725">
        <w:rPr>
          <w:rFonts w:ascii="Garamond" w:hAnsi="Garamond"/>
          <w:sz w:val="24"/>
          <w:szCs w:val="24"/>
        </w:rPr>
        <w:t>.</w:t>
      </w:r>
    </w:p>
    <w:p w14:paraId="0FFE215D" w14:textId="2915DD55" w:rsidR="00CE04FD" w:rsidRPr="00AE6405" w:rsidRDefault="00CE04FD" w:rsidP="003113C7">
      <w:pPr>
        <w:spacing w:after="0" w:line="240" w:lineRule="auto"/>
        <w:ind w:firstLine="284"/>
        <w:jc w:val="both"/>
        <w:rPr>
          <w:rFonts w:ascii="Garamond" w:hAnsi="Garamond"/>
          <w:sz w:val="24"/>
          <w:szCs w:val="24"/>
        </w:rPr>
      </w:pPr>
      <w:r w:rsidRPr="00AE6405">
        <w:rPr>
          <w:rFonts w:ascii="Garamond" w:hAnsi="Garamond"/>
          <w:sz w:val="24"/>
          <w:szCs w:val="24"/>
        </w:rPr>
        <w:t>10. Vizibilitet dhe komunikim i skemave të granteve për Programin e Zhvillimit Rajonal në Shqipëri.</w:t>
      </w:r>
    </w:p>
    <w:p w14:paraId="0FFE215E" w14:textId="77777777" w:rsidR="005E39B3" w:rsidRPr="00557142" w:rsidRDefault="003206BA"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3. Supozimet dhe risqet </w:t>
      </w:r>
    </w:p>
    <w:p w14:paraId="0FFE215F" w14:textId="6E6A79C6" w:rsidR="003206BA" w:rsidRPr="00557142" w:rsidRDefault="003206BA"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3.1 Supozimet </w:t>
      </w:r>
    </w:p>
    <w:p w14:paraId="0FFE2160" w14:textId="0684C231"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1. Qeveria </w:t>
      </w:r>
      <w:r w:rsidR="002C0725" w:rsidRPr="00AE6405">
        <w:rPr>
          <w:rFonts w:ascii="Garamond" w:hAnsi="Garamond"/>
          <w:sz w:val="24"/>
          <w:szCs w:val="24"/>
        </w:rPr>
        <w:t xml:space="preserve">shqiptare </w:t>
      </w:r>
      <w:r w:rsidRPr="00AE6405">
        <w:rPr>
          <w:rFonts w:ascii="Garamond" w:hAnsi="Garamond"/>
          <w:sz w:val="24"/>
          <w:szCs w:val="24"/>
        </w:rPr>
        <w:t xml:space="preserve">implementon kuadrin ligjor për </w:t>
      </w:r>
      <w:r w:rsidR="002C0725" w:rsidRPr="00AE6405">
        <w:rPr>
          <w:rFonts w:ascii="Garamond" w:hAnsi="Garamond"/>
          <w:sz w:val="24"/>
          <w:szCs w:val="24"/>
        </w:rPr>
        <w:t xml:space="preserve">politikën e zhvillimit rajonal </w:t>
      </w:r>
      <w:r w:rsidRPr="00AE6405">
        <w:rPr>
          <w:rFonts w:ascii="Garamond" w:hAnsi="Garamond"/>
          <w:sz w:val="24"/>
          <w:szCs w:val="24"/>
        </w:rPr>
        <w:t xml:space="preserve">dhe prezanton të gjitha institucionet kompetente. </w:t>
      </w:r>
    </w:p>
    <w:p w14:paraId="0FFE2161" w14:textId="032BA677"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2. Qeveria </w:t>
      </w:r>
      <w:r w:rsidR="002C0725" w:rsidRPr="00AE6405">
        <w:rPr>
          <w:rFonts w:ascii="Garamond" w:hAnsi="Garamond"/>
          <w:sz w:val="24"/>
          <w:szCs w:val="24"/>
        </w:rPr>
        <w:t xml:space="preserve">shqiptare </w:t>
      </w:r>
      <w:r w:rsidRPr="00AE6405">
        <w:rPr>
          <w:rFonts w:ascii="Garamond" w:hAnsi="Garamond"/>
          <w:sz w:val="24"/>
          <w:szCs w:val="24"/>
        </w:rPr>
        <w:t xml:space="preserve">siguron qëndrueshmëri të kuadrit të procedurave institucionale për </w:t>
      </w:r>
      <w:r w:rsidR="002C0725" w:rsidRPr="00AE6405">
        <w:rPr>
          <w:rFonts w:ascii="Garamond" w:hAnsi="Garamond"/>
          <w:sz w:val="24"/>
          <w:szCs w:val="24"/>
        </w:rPr>
        <w:t>zhvillimin rajonal</w:t>
      </w:r>
      <w:r w:rsidRPr="00AE6405">
        <w:rPr>
          <w:rFonts w:ascii="Garamond" w:hAnsi="Garamond"/>
          <w:sz w:val="24"/>
          <w:szCs w:val="24"/>
        </w:rPr>
        <w:t xml:space="preserve">. </w:t>
      </w:r>
    </w:p>
    <w:p w14:paraId="0FFE2162" w14:textId="77777777"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3. Ngritje e suksesshme e mekanizmit për implementimin e skemës së granteve. </w:t>
      </w:r>
    </w:p>
    <w:p w14:paraId="0FFE2163" w14:textId="77777777"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4. Përfituesit kanë staf të mjaftueshëm. </w:t>
      </w:r>
    </w:p>
    <w:p w14:paraId="0FFE2164" w14:textId="0C710462"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5. Ngritja e sistemit të monitorimit dhe menaxhimit të implementimit të Politikës</w:t>
      </w:r>
      <w:r w:rsidR="002C0725">
        <w:rPr>
          <w:rFonts w:ascii="Garamond" w:hAnsi="Garamond"/>
          <w:sz w:val="24"/>
          <w:szCs w:val="24"/>
        </w:rPr>
        <w:t>.</w:t>
      </w:r>
      <w:r w:rsidRPr="00AE6405">
        <w:rPr>
          <w:rFonts w:ascii="Garamond" w:hAnsi="Garamond"/>
          <w:sz w:val="24"/>
          <w:szCs w:val="24"/>
        </w:rPr>
        <w:t xml:space="preserve"> </w:t>
      </w:r>
    </w:p>
    <w:p w14:paraId="0FFE2165" w14:textId="77777777"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6. Disponueshmëria e sistemit të duhur të IT-së. </w:t>
      </w:r>
    </w:p>
    <w:p w14:paraId="0FFE2166" w14:textId="77777777"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7. Rajonet janë përcaktuar nëpërmjet një instrumenti ligjor të miratuar. </w:t>
      </w:r>
    </w:p>
    <w:p w14:paraId="0FFE2167" w14:textId="77777777"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8. Ka një konsensus në dhënien përparësi të listës së projekteve. </w:t>
      </w:r>
    </w:p>
    <w:p w14:paraId="0FFE2168" w14:textId="77777777" w:rsidR="005E39B3" w:rsidRPr="00557142" w:rsidRDefault="003206BA"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3.2. Risqet </w:t>
      </w:r>
    </w:p>
    <w:p w14:paraId="0FFE2169" w14:textId="5CD8A471"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1. Ndryshimet strukturore në </w:t>
      </w:r>
      <w:r w:rsidR="00765926" w:rsidRPr="00AE6405">
        <w:rPr>
          <w:rFonts w:ascii="Garamond" w:hAnsi="Garamond"/>
          <w:sz w:val="24"/>
          <w:szCs w:val="24"/>
        </w:rPr>
        <w:t xml:space="preserve">Palët </w:t>
      </w:r>
      <w:r w:rsidRPr="00AE6405">
        <w:rPr>
          <w:rFonts w:ascii="Garamond" w:hAnsi="Garamond"/>
          <w:sz w:val="24"/>
          <w:szCs w:val="24"/>
        </w:rPr>
        <w:t>e përfshira</w:t>
      </w:r>
      <w:r w:rsidR="00765926">
        <w:rPr>
          <w:rFonts w:ascii="Garamond" w:hAnsi="Garamond"/>
          <w:sz w:val="24"/>
          <w:szCs w:val="24"/>
        </w:rPr>
        <w:t>,</w:t>
      </w:r>
      <w:r w:rsidRPr="00AE6405">
        <w:rPr>
          <w:rFonts w:ascii="Garamond" w:hAnsi="Garamond"/>
          <w:sz w:val="24"/>
          <w:szCs w:val="24"/>
        </w:rPr>
        <w:t xml:space="preserve"> të cilat nuk </w:t>
      </w:r>
      <w:r w:rsidR="002C0725" w:rsidRPr="00AE6405">
        <w:rPr>
          <w:rFonts w:ascii="Garamond" w:hAnsi="Garamond"/>
          <w:sz w:val="24"/>
          <w:szCs w:val="24"/>
        </w:rPr>
        <w:t>reflektojnë</w:t>
      </w:r>
      <w:r w:rsidR="005E39B3" w:rsidRPr="00AE6405">
        <w:rPr>
          <w:rFonts w:ascii="Garamond" w:hAnsi="Garamond"/>
          <w:sz w:val="24"/>
          <w:szCs w:val="24"/>
        </w:rPr>
        <w:t xml:space="preserve"> plotësisht zhvillimin rajonal.</w:t>
      </w:r>
    </w:p>
    <w:p w14:paraId="0FFE216A" w14:textId="4C0E1F2B"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2. Plane ambicioze për përgatitjen e </w:t>
      </w:r>
      <w:r w:rsidR="002C0725" w:rsidRPr="00AE6405">
        <w:rPr>
          <w:rFonts w:ascii="Garamond" w:hAnsi="Garamond"/>
          <w:sz w:val="24"/>
          <w:szCs w:val="24"/>
        </w:rPr>
        <w:t xml:space="preserve">programit operacional </w:t>
      </w:r>
      <w:r w:rsidRPr="00AE6405">
        <w:rPr>
          <w:rFonts w:ascii="Garamond" w:hAnsi="Garamond"/>
          <w:sz w:val="24"/>
          <w:szCs w:val="24"/>
        </w:rPr>
        <w:t xml:space="preserve">dhe implementimin e tij </w:t>
      </w:r>
      <w:r w:rsidR="002C0725">
        <w:rPr>
          <w:rFonts w:ascii="Garamond" w:hAnsi="Garamond"/>
          <w:sz w:val="24"/>
          <w:szCs w:val="24"/>
        </w:rPr>
        <w:t>m</w:t>
      </w:r>
      <w:r w:rsidRPr="00AE6405">
        <w:rPr>
          <w:rFonts w:ascii="Garamond" w:hAnsi="Garamond"/>
          <w:sz w:val="24"/>
          <w:szCs w:val="24"/>
        </w:rPr>
        <w:t>ë 2020</w:t>
      </w:r>
      <w:r w:rsidR="002C0725">
        <w:rPr>
          <w:rFonts w:ascii="Garamond" w:hAnsi="Garamond"/>
          <w:sz w:val="24"/>
          <w:szCs w:val="24"/>
        </w:rPr>
        <w:t>-ën</w:t>
      </w:r>
      <w:r w:rsidRPr="00AE6405">
        <w:rPr>
          <w:rFonts w:ascii="Garamond" w:hAnsi="Garamond"/>
          <w:sz w:val="24"/>
          <w:szCs w:val="24"/>
        </w:rPr>
        <w:t xml:space="preserve">. </w:t>
      </w:r>
    </w:p>
    <w:p w14:paraId="0FFE216B" w14:textId="19BCF993" w:rsidR="005E39B3"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3. Qeveria </w:t>
      </w:r>
      <w:r w:rsidR="005D12E5" w:rsidRPr="00AE6405">
        <w:rPr>
          <w:rFonts w:ascii="Garamond" w:hAnsi="Garamond"/>
          <w:sz w:val="24"/>
          <w:szCs w:val="24"/>
        </w:rPr>
        <w:t xml:space="preserve">shqiptare </w:t>
      </w:r>
      <w:r w:rsidRPr="00AE6405">
        <w:rPr>
          <w:rFonts w:ascii="Garamond" w:hAnsi="Garamond"/>
          <w:sz w:val="24"/>
          <w:szCs w:val="24"/>
        </w:rPr>
        <w:t xml:space="preserve">mund të mos arrijë me sukses ngritjen e kuadrit ligjor për zhvillimin rajonal dhe prezantimin e institucioneve të përfshira. </w:t>
      </w:r>
    </w:p>
    <w:p w14:paraId="0FFE216C" w14:textId="2E665D66" w:rsidR="003206BA" w:rsidRPr="00AE6405" w:rsidRDefault="003206BA"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4. Vonesa në përcaktimin e mekanizmit të partneritetit institucional për </w:t>
      </w:r>
      <w:r w:rsidR="005D12E5" w:rsidRPr="00AE6405">
        <w:rPr>
          <w:rFonts w:ascii="Garamond" w:hAnsi="Garamond"/>
          <w:sz w:val="24"/>
          <w:szCs w:val="24"/>
        </w:rPr>
        <w:t>zhvillimin rajonal</w:t>
      </w:r>
      <w:r w:rsidRPr="00AE6405">
        <w:rPr>
          <w:rFonts w:ascii="Garamond" w:hAnsi="Garamond"/>
          <w:sz w:val="24"/>
          <w:szCs w:val="24"/>
        </w:rPr>
        <w:t xml:space="preserve">. </w:t>
      </w:r>
    </w:p>
    <w:p w14:paraId="0FFE216D" w14:textId="77777777" w:rsidR="005E39B3" w:rsidRPr="00557142" w:rsidRDefault="003206BA"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4. Qëllimi i punës </w:t>
      </w:r>
    </w:p>
    <w:p w14:paraId="64B2EA8B" w14:textId="77777777" w:rsidR="00557142" w:rsidRPr="00557142" w:rsidRDefault="003206BA" w:rsidP="003113C7">
      <w:pPr>
        <w:spacing w:after="0" w:line="240" w:lineRule="auto"/>
        <w:ind w:firstLine="284"/>
        <w:jc w:val="both"/>
        <w:rPr>
          <w:rFonts w:ascii="Garamond" w:hAnsi="Garamond"/>
          <w:b/>
          <w:sz w:val="24"/>
          <w:szCs w:val="24"/>
        </w:rPr>
      </w:pPr>
      <w:r w:rsidRPr="00557142">
        <w:rPr>
          <w:rFonts w:ascii="Garamond" w:hAnsi="Garamond"/>
          <w:b/>
          <w:sz w:val="24"/>
          <w:szCs w:val="24"/>
        </w:rPr>
        <w:t>4.1 Kuadri strategjik i Projektit</w:t>
      </w:r>
    </w:p>
    <w:p w14:paraId="0FFE216E" w14:textId="59C21530" w:rsidR="00BF6B13" w:rsidRPr="00AE6405" w:rsidRDefault="00557142" w:rsidP="003113C7">
      <w:pPr>
        <w:spacing w:after="0" w:line="240" w:lineRule="auto"/>
        <w:ind w:firstLine="284"/>
        <w:jc w:val="both"/>
        <w:rPr>
          <w:rFonts w:ascii="Garamond" w:hAnsi="Garamond"/>
          <w:sz w:val="24"/>
          <w:szCs w:val="24"/>
        </w:rPr>
      </w:pPr>
      <w:r>
        <w:rPr>
          <w:rFonts w:ascii="Garamond" w:hAnsi="Garamond"/>
          <w:sz w:val="24"/>
          <w:szCs w:val="24"/>
        </w:rPr>
        <w:t>F</w:t>
      </w:r>
      <w:r w:rsidR="005D12E5" w:rsidRPr="00AE6405">
        <w:rPr>
          <w:rFonts w:ascii="Garamond" w:hAnsi="Garamond"/>
          <w:sz w:val="24"/>
          <w:szCs w:val="24"/>
        </w:rPr>
        <w:t xml:space="preserve">aza </w:t>
      </w:r>
      <w:r w:rsidR="003206BA" w:rsidRPr="00AE6405">
        <w:rPr>
          <w:rFonts w:ascii="Garamond" w:hAnsi="Garamond"/>
          <w:sz w:val="24"/>
          <w:szCs w:val="24"/>
        </w:rPr>
        <w:t>4 e Projektit</w:t>
      </w:r>
      <w:r w:rsidR="00925F1F">
        <w:rPr>
          <w:rFonts w:ascii="Garamond" w:hAnsi="Garamond"/>
          <w:sz w:val="24"/>
          <w:szCs w:val="24"/>
        </w:rPr>
        <w:t>,</w:t>
      </w:r>
      <w:r w:rsidR="003206BA" w:rsidRPr="00AE6405">
        <w:rPr>
          <w:rFonts w:ascii="Garamond" w:hAnsi="Garamond"/>
          <w:sz w:val="24"/>
          <w:szCs w:val="24"/>
        </w:rPr>
        <w:t xml:space="preserve"> është në linjë me parimin e qeverisjes së mirë të përmendur në Ligjin për Bashkëpunimin Ndërkombëtar të Zvicrës</w:t>
      </w:r>
      <w:r w:rsidR="00925F1F">
        <w:rPr>
          <w:rFonts w:ascii="Garamond" w:hAnsi="Garamond"/>
          <w:sz w:val="24"/>
          <w:szCs w:val="24"/>
        </w:rPr>
        <w:t>,</w:t>
      </w:r>
      <w:r w:rsidR="003206BA" w:rsidRPr="00AE6405">
        <w:rPr>
          <w:rFonts w:ascii="Garamond" w:hAnsi="Garamond"/>
          <w:sz w:val="24"/>
          <w:szCs w:val="24"/>
        </w:rPr>
        <w:t xml:space="preserve"> 2017</w:t>
      </w:r>
      <w:r w:rsidR="00CD0AE0">
        <w:rPr>
          <w:rFonts w:ascii="Garamond" w:hAnsi="Garamond"/>
          <w:sz w:val="24"/>
          <w:szCs w:val="24"/>
        </w:rPr>
        <w:t>–</w:t>
      </w:r>
      <w:r w:rsidR="003206BA" w:rsidRPr="00AE6405">
        <w:rPr>
          <w:rFonts w:ascii="Garamond" w:hAnsi="Garamond"/>
          <w:sz w:val="24"/>
          <w:szCs w:val="24"/>
        </w:rPr>
        <w:t>2020, me Strategjinë aktuale Zvicerane për Bashkëpunim me Shqipërinë</w:t>
      </w:r>
      <w:r w:rsidR="00925F1F">
        <w:rPr>
          <w:rFonts w:ascii="Garamond" w:hAnsi="Garamond"/>
          <w:sz w:val="24"/>
          <w:szCs w:val="24"/>
        </w:rPr>
        <w:t>,</w:t>
      </w:r>
      <w:r w:rsidR="003206BA" w:rsidRPr="00AE6405">
        <w:rPr>
          <w:rFonts w:ascii="Garamond" w:hAnsi="Garamond"/>
          <w:sz w:val="24"/>
          <w:szCs w:val="24"/>
        </w:rPr>
        <w:t xml:space="preserve"> 2018</w:t>
      </w:r>
      <w:r w:rsidR="00CD0AE0">
        <w:rPr>
          <w:rFonts w:ascii="Garamond" w:hAnsi="Garamond"/>
          <w:sz w:val="24"/>
          <w:szCs w:val="24"/>
        </w:rPr>
        <w:t>–</w:t>
      </w:r>
      <w:r w:rsidR="003206BA" w:rsidRPr="00AE6405">
        <w:rPr>
          <w:rFonts w:ascii="Garamond" w:hAnsi="Garamond"/>
          <w:sz w:val="24"/>
          <w:szCs w:val="24"/>
        </w:rPr>
        <w:t>2021; ajo i referohet</w:t>
      </w:r>
      <w:r w:rsidR="00925F1F">
        <w:rPr>
          <w:rFonts w:ascii="Garamond" w:hAnsi="Garamond"/>
          <w:sz w:val="24"/>
          <w:szCs w:val="24"/>
        </w:rPr>
        <w:t>,</w:t>
      </w:r>
      <w:r w:rsidR="003206BA" w:rsidRPr="00AE6405">
        <w:rPr>
          <w:rFonts w:ascii="Garamond" w:hAnsi="Garamond"/>
          <w:sz w:val="24"/>
          <w:szCs w:val="24"/>
        </w:rPr>
        <w:t xml:space="preserve"> veçanërisht</w:t>
      </w:r>
      <w:r w:rsidR="00925F1F">
        <w:rPr>
          <w:rFonts w:ascii="Garamond" w:hAnsi="Garamond"/>
          <w:sz w:val="24"/>
          <w:szCs w:val="24"/>
        </w:rPr>
        <w:t>,</w:t>
      </w:r>
      <w:r w:rsidR="003206BA" w:rsidRPr="00AE6405">
        <w:rPr>
          <w:rFonts w:ascii="Garamond" w:hAnsi="Garamond"/>
          <w:sz w:val="24"/>
          <w:szCs w:val="24"/>
        </w:rPr>
        <w:t xml:space="preserve"> </w:t>
      </w:r>
      <w:r w:rsidR="00925F1F" w:rsidRPr="00AE6405">
        <w:rPr>
          <w:rFonts w:ascii="Garamond" w:hAnsi="Garamond"/>
          <w:sz w:val="24"/>
          <w:szCs w:val="24"/>
        </w:rPr>
        <w:t>objektivit të parë të strategjisë për qeverisjen demokratike</w:t>
      </w:r>
      <w:r w:rsidR="003206BA" w:rsidRPr="00AE6405">
        <w:rPr>
          <w:rFonts w:ascii="Garamond" w:hAnsi="Garamond"/>
          <w:sz w:val="24"/>
          <w:szCs w:val="24"/>
        </w:rPr>
        <w:t xml:space="preserve">: </w:t>
      </w:r>
      <w:r w:rsidR="00F56F5C">
        <w:rPr>
          <w:rFonts w:ascii="Garamond" w:hAnsi="Garamond"/>
          <w:sz w:val="24"/>
          <w:szCs w:val="24"/>
        </w:rPr>
        <w:t>“</w:t>
      </w:r>
      <w:r w:rsidR="003206BA" w:rsidRPr="00AE6405">
        <w:rPr>
          <w:rFonts w:ascii="Garamond" w:hAnsi="Garamond"/>
          <w:sz w:val="24"/>
          <w:szCs w:val="24"/>
        </w:rPr>
        <w:t>Institucione ekzekutive me arritje të lartë: Institucione ekzekutive nënkombëtare të përgjegjshme ofrojnë shërbime gjithëpërfshirëse dhe efikase. Ajo</w:t>
      </w:r>
      <w:r w:rsidR="00925F1F">
        <w:rPr>
          <w:rFonts w:ascii="Garamond" w:hAnsi="Garamond"/>
          <w:sz w:val="24"/>
          <w:szCs w:val="24"/>
        </w:rPr>
        <w:t>,</w:t>
      </w:r>
      <w:r w:rsidR="003206BA" w:rsidRPr="00AE6405">
        <w:rPr>
          <w:rFonts w:ascii="Garamond" w:hAnsi="Garamond"/>
          <w:sz w:val="24"/>
          <w:szCs w:val="24"/>
        </w:rPr>
        <w:t xml:space="preserve"> gjithashtu</w:t>
      </w:r>
      <w:r w:rsidR="00925F1F">
        <w:rPr>
          <w:rFonts w:ascii="Garamond" w:hAnsi="Garamond"/>
          <w:sz w:val="24"/>
          <w:szCs w:val="24"/>
        </w:rPr>
        <w:t>,</w:t>
      </w:r>
      <w:r w:rsidR="003206BA" w:rsidRPr="00AE6405">
        <w:rPr>
          <w:rFonts w:ascii="Garamond" w:hAnsi="Garamond"/>
          <w:sz w:val="24"/>
          <w:szCs w:val="24"/>
        </w:rPr>
        <w:t xml:space="preserve"> përputhet edhe me Strategjinë Kombëtare</w:t>
      </w:r>
      <w:r w:rsidR="00BF6B13" w:rsidRPr="00AE6405">
        <w:rPr>
          <w:rFonts w:ascii="Garamond" w:hAnsi="Garamond"/>
          <w:sz w:val="24"/>
          <w:szCs w:val="24"/>
        </w:rPr>
        <w:t xml:space="preserve"> Shqiptare për Zhvillim dhe Integrim (SKSHZH) 2015</w:t>
      </w:r>
      <w:r w:rsidR="00925F1F">
        <w:rPr>
          <w:rFonts w:ascii="Garamond" w:hAnsi="Garamond"/>
          <w:sz w:val="24"/>
          <w:szCs w:val="24"/>
        </w:rPr>
        <w:t>–20</w:t>
      </w:r>
      <w:r w:rsidR="00BF6B13" w:rsidRPr="00AE6405">
        <w:rPr>
          <w:rFonts w:ascii="Garamond" w:hAnsi="Garamond"/>
          <w:sz w:val="24"/>
          <w:szCs w:val="24"/>
        </w:rPr>
        <w:t>20, e cila formulon objektivat strategjik</w:t>
      </w:r>
      <w:r w:rsidR="00925F1F">
        <w:rPr>
          <w:rFonts w:ascii="Garamond" w:hAnsi="Garamond"/>
          <w:sz w:val="24"/>
          <w:szCs w:val="24"/>
        </w:rPr>
        <w:t>ë</w:t>
      </w:r>
      <w:r w:rsidR="00BF6B13" w:rsidRPr="00AE6405">
        <w:rPr>
          <w:rFonts w:ascii="Garamond" w:hAnsi="Garamond"/>
          <w:sz w:val="24"/>
          <w:szCs w:val="24"/>
        </w:rPr>
        <w:t xml:space="preserve"> për zhvillimin rajonal</w:t>
      </w:r>
      <w:r w:rsidR="00925F1F">
        <w:rPr>
          <w:rFonts w:ascii="Garamond" w:hAnsi="Garamond"/>
          <w:sz w:val="24"/>
          <w:szCs w:val="24"/>
        </w:rPr>
        <w:t>,</w:t>
      </w:r>
      <w:r w:rsidR="00BF6B13" w:rsidRPr="00AE6405">
        <w:rPr>
          <w:rFonts w:ascii="Garamond" w:hAnsi="Garamond"/>
          <w:sz w:val="24"/>
          <w:szCs w:val="24"/>
        </w:rPr>
        <w:t xml:space="preserve"> si edhe me Strategjinë Kombëtare për Decentralizimin dhe projektligjin për zhvillimin rajonal. </w:t>
      </w:r>
    </w:p>
    <w:p w14:paraId="787CD1B6" w14:textId="77777777" w:rsidR="004D2E7A" w:rsidRPr="00557142" w:rsidRDefault="00BF6B13" w:rsidP="003113C7">
      <w:pPr>
        <w:spacing w:after="0" w:line="240" w:lineRule="auto"/>
        <w:ind w:firstLine="284"/>
        <w:jc w:val="both"/>
        <w:rPr>
          <w:rFonts w:ascii="Garamond" w:hAnsi="Garamond"/>
          <w:b/>
          <w:sz w:val="24"/>
          <w:szCs w:val="24"/>
        </w:rPr>
      </w:pPr>
      <w:r w:rsidRPr="00557142">
        <w:rPr>
          <w:rFonts w:ascii="Garamond" w:hAnsi="Garamond"/>
          <w:b/>
          <w:sz w:val="24"/>
          <w:szCs w:val="24"/>
        </w:rPr>
        <w:t>4.2 Përshkrimi i Projektit</w:t>
      </w:r>
    </w:p>
    <w:p w14:paraId="4F9BDB2E" w14:textId="77777777" w:rsidR="00A86CB4" w:rsidRDefault="00BF6B13" w:rsidP="003113C7">
      <w:pPr>
        <w:spacing w:after="0" w:line="240" w:lineRule="auto"/>
        <w:ind w:firstLine="284"/>
        <w:jc w:val="both"/>
        <w:rPr>
          <w:rFonts w:ascii="Garamond" w:hAnsi="Garamond"/>
          <w:sz w:val="24"/>
          <w:szCs w:val="24"/>
        </w:rPr>
      </w:pPr>
      <w:r w:rsidRPr="00AE6405">
        <w:rPr>
          <w:rFonts w:ascii="Garamond" w:hAnsi="Garamond"/>
          <w:sz w:val="24"/>
          <w:szCs w:val="24"/>
        </w:rPr>
        <w:t>Faza 4 e Projektit</w:t>
      </w:r>
      <w:r w:rsidR="00925F1F">
        <w:rPr>
          <w:rFonts w:ascii="Garamond" w:hAnsi="Garamond"/>
          <w:sz w:val="24"/>
          <w:szCs w:val="24"/>
        </w:rPr>
        <w:t>,</w:t>
      </w:r>
      <w:r w:rsidRPr="00AE6405">
        <w:rPr>
          <w:rFonts w:ascii="Garamond" w:hAnsi="Garamond"/>
          <w:sz w:val="24"/>
          <w:szCs w:val="24"/>
        </w:rPr>
        <w:t xml:space="preserve"> të Zhvillimit Rajonal trajt</w:t>
      </w:r>
      <w:r w:rsidR="00925F1F">
        <w:rPr>
          <w:rFonts w:ascii="Garamond" w:hAnsi="Garamond"/>
          <w:sz w:val="24"/>
          <w:szCs w:val="24"/>
        </w:rPr>
        <w:t>on tri nivele: në nivelin makro</w:t>
      </w:r>
      <w:r w:rsidRPr="00AE6405">
        <w:rPr>
          <w:rFonts w:ascii="Garamond" w:hAnsi="Garamond"/>
          <w:sz w:val="24"/>
          <w:szCs w:val="24"/>
        </w:rPr>
        <w:t xml:space="preserve"> do të mbështetet zhvillimi dhe implementimi i politikës dhe ligjit kombëtar të ZHR</w:t>
      </w:r>
      <w:r w:rsidR="00925F1F">
        <w:rPr>
          <w:rFonts w:ascii="Garamond" w:hAnsi="Garamond"/>
          <w:sz w:val="24"/>
          <w:szCs w:val="24"/>
        </w:rPr>
        <w:t>-së</w:t>
      </w:r>
      <w:r w:rsidRPr="00AE6405">
        <w:rPr>
          <w:rFonts w:ascii="Garamond" w:hAnsi="Garamond"/>
          <w:sz w:val="24"/>
          <w:szCs w:val="24"/>
        </w:rPr>
        <w:t>; në nivelin e mesëm mbështetja do të sigurohet ndaj institucioneve kombëtare dhe rajonale</w:t>
      </w:r>
      <w:r w:rsidR="00925F1F">
        <w:rPr>
          <w:rFonts w:ascii="Garamond" w:hAnsi="Garamond"/>
          <w:sz w:val="24"/>
          <w:szCs w:val="24"/>
        </w:rPr>
        <w:t>,</w:t>
      </w:r>
      <w:r w:rsidRPr="00AE6405">
        <w:rPr>
          <w:rFonts w:ascii="Garamond" w:hAnsi="Garamond"/>
          <w:sz w:val="24"/>
          <w:szCs w:val="24"/>
        </w:rPr>
        <w:t xml:space="preserve"> të cilat janë të ngarkuara me zhvillimin dhe implementimin e Kuadrit Kombëtar për Zhvillimin Rajonal dhe Programin Operativ për Zhvillimin Rajonal</w:t>
      </w:r>
      <w:r w:rsidR="00925F1F">
        <w:rPr>
          <w:rFonts w:ascii="Garamond" w:hAnsi="Garamond"/>
          <w:sz w:val="24"/>
          <w:szCs w:val="24"/>
        </w:rPr>
        <w:t>,</w:t>
      </w:r>
      <w:r w:rsidRPr="00AE6405">
        <w:rPr>
          <w:rFonts w:ascii="Garamond" w:hAnsi="Garamond"/>
          <w:sz w:val="24"/>
          <w:szCs w:val="24"/>
        </w:rPr>
        <w:t xml:space="preserve"> përmes qasjes së partneritetit dhe në përputhje me vizionin për zhvillimin rural përmes iniciativës </w:t>
      </w:r>
      <w:r w:rsidR="00925F1F">
        <w:rPr>
          <w:rFonts w:ascii="Garamond" w:hAnsi="Garamond"/>
          <w:sz w:val="24"/>
          <w:szCs w:val="24"/>
        </w:rPr>
        <w:t xml:space="preserve">100 fshatrat; në nivelin mikro </w:t>
      </w:r>
      <w:r w:rsidRPr="00AE6405">
        <w:rPr>
          <w:rFonts w:ascii="Garamond" w:hAnsi="Garamond"/>
          <w:sz w:val="24"/>
          <w:szCs w:val="24"/>
        </w:rPr>
        <w:t>mbështetja do të jepet për përgatitjen e procesit të zhvillimit të mekanizmit të grantit</w:t>
      </w:r>
      <w:r w:rsidR="00925F1F">
        <w:rPr>
          <w:rFonts w:ascii="Garamond" w:hAnsi="Garamond"/>
          <w:sz w:val="24"/>
          <w:szCs w:val="24"/>
        </w:rPr>
        <w:t>,</w:t>
      </w:r>
      <w:r w:rsidRPr="00AE6405">
        <w:rPr>
          <w:rFonts w:ascii="Garamond" w:hAnsi="Garamond"/>
          <w:sz w:val="24"/>
          <w:szCs w:val="24"/>
        </w:rPr>
        <w:t xml:space="preserve"> i cili do të menaxhohet nga FSHZH</w:t>
      </w:r>
      <w:r w:rsidR="00925F1F">
        <w:rPr>
          <w:rFonts w:ascii="Garamond" w:hAnsi="Garamond"/>
          <w:sz w:val="24"/>
          <w:szCs w:val="24"/>
        </w:rPr>
        <w:t>-ja</w:t>
      </w:r>
      <w:r w:rsidRPr="00AE6405">
        <w:rPr>
          <w:rFonts w:ascii="Garamond" w:hAnsi="Garamond"/>
          <w:sz w:val="24"/>
          <w:szCs w:val="24"/>
        </w:rPr>
        <w:t xml:space="preserve"> përmes financimit të projekteve për ZHR</w:t>
      </w:r>
      <w:r w:rsidR="008C27DD">
        <w:rPr>
          <w:rFonts w:ascii="Garamond" w:hAnsi="Garamond"/>
          <w:sz w:val="24"/>
          <w:szCs w:val="24"/>
        </w:rPr>
        <w:t xml:space="preserve">-në </w:t>
      </w:r>
      <w:r w:rsidRPr="00AE6405">
        <w:rPr>
          <w:rFonts w:ascii="Garamond" w:hAnsi="Garamond"/>
          <w:sz w:val="24"/>
          <w:szCs w:val="24"/>
        </w:rPr>
        <w:t xml:space="preserve">dhe përfshin dhe përgatit </w:t>
      </w:r>
      <w:r w:rsidR="008C27DD" w:rsidRPr="00AE6405">
        <w:rPr>
          <w:rFonts w:ascii="Garamond" w:hAnsi="Garamond"/>
          <w:sz w:val="24"/>
          <w:szCs w:val="24"/>
        </w:rPr>
        <w:t xml:space="preserve">bashkitë </w:t>
      </w:r>
      <w:r w:rsidRPr="00AE6405">
        <w:rPr>
          <w:rFonts w:ascii="Garamond" w:hAnsi="Garamond"/>
          <w:sz w:val="24"/>
          <w:szCs w:val="24"/>
        </w:rPr>
        <w:t xml:space="preserve">dhe grupet e interesit vendor të përgatiten për aplikimin për grante dhe menaxhimin e tyre. </w:t>
      </w:r>
    </w:p>
    <w:p w14:paraId="591F4E68" w14:textId="77777777" w:rsidR="00A86CB4" w:rsidRDefault="00BF6B1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Ndërhyrja do të përqendrohet në dy qasje: Asistenca </w:t>
      </w:r>
      <w:r w:rsidR="008C27DD" w:rsidRPr="00AE6405">
        <w:rPr>
          <w:rFonts w:ascii="Garamond" w:hAnsi="Garamond"/>
          <w:sz w:val="24"/>
          <w:szCs w:val="24"/>
        </w:rPr>
        <w:t xml:space="preserve">teknike dhe ndërtimi i kapaciteteve </w:t>
      </w:r>
      <w:r w:rsidRPr="00AE6405">
        <w:rPr>
          <w:rFonts w:ascii="Garamond" w:hAnsi="Garamond"/>
          <w:sz w:val="24"/>
          <w:szCs w:val="24"/>
        </w:rPr>
        <w:t>ndaj grupeve të ndryshme të interesit</w:t>
      </w:r>
      <w:r w:rsidR="008C27DD">
        <w:rPr>
          <w:rFonts w:ascii="Garamond" w:hAnsi="Garamond"/>
          <w:sz w:val="24"/>
          <w:szCs w:val="24"/>
        </w:rPr>
        <w:t>,</w:t>
      </w:r>
      <w:r w:rsidRPr="00AE6405">
        <w:rPr>
          <w:rFonts w:ascii="Garamond" w:hAnsi="Garamond"/>
          <w:sz w:val="24"/>
          <w:szCs w:val="24"/>
        </w:rPr>
        <w:t xml:space="preserve"> n</w:t>
      </w:r>
      <w:r w:rsidR="008C27DD">
        <w:rPr>
          <w:rFonts w:ascii="Garamond" w:hAnsi="Garamond"/>
          <w:sz w:val="24"/>
          <w:szCs w:val="24"/>
        </w:rPr>
        <w:t>ë</w:t>
      </w:r>
      <w:r w:rsidRPr="00AE6405">
        <w:rPr>
          <w:rFonts w:ascii="Garamond" w:hAnsi="Garamond"/>
          <w:sz w:val="24"/>
          <w:szCs w:val="24"/>
        </w:rPr>
        <w:t xml:space="preserve"> lidhje me ZHR</w:t>
      </w:r>
      <w:r w:rsidR="008C27DD">
        <w:rPr>
          <w:rFonts w:ascii="Garamond" w:hAnsi="Garamond"/>
          <w:sz w:val="24"/>
          <w:szCs w:val="24"/>
        </w:rPr>
        <w:t>-në</w:t>
      </w:r>
      <w:r w:rsidRPr="00AE6405">
        <w:rPr>
          <w:rFonts w:ascii="Garamond" w:hAnsi="Garamond"/>
          <w:sz w:val="24"/>
          <w:szCs w:val="24"/>
        </w:rPr>
        <w:t xml:space="preserve"> dhe </w:t>
      </w:r>
      <w:r w:rsidR="008C27DD" w:rsidRPr="00AE6405">
        <w:rPr>
          <w:rFonts w:ascii="Garamond" w:hAnsi="Garamond"/>
          <w:sz w:val="24"/>
          <w:szCs w:val="24"/>
        </w:rPr>
        <w:t xml:space="preserve">grantet </w:t>
      </w:r>
      <w:r w:rsidRPr="00AE6405">
        <w:rPr>
          <w:rFonts w:ascii="Garamond" w:hAnsi="Garamond"/>
          <w:sz w:val="24"/>
          <w:szCs w:val="24"/>
        </w:rPr>
        <w:t>për projektet e ZHR</w:t>
      </w:r>
      <w:r w:rsidR="008C27DD">
        <w:rPr>
          <w:rFonts w:ascii="Garamond" w:hAnsi="Garamond"/>
          <w:sz w:val="24"/>
          <w:szCs w:val="24"/>
        </w:rPr>
        <w:t>-së</w:t>
      </w:r>
      <w:r w:rsidRPr="00AE6405">
        <w:rPr>
          <w:rFonts w:ascii="Garamond" w:hAnsi="Garamond"/>
          <w:sz w:val="24"/>
          <w:szCs w:val="24"/>
        </w:rPr>
        <w:t xml:space="preserve">. Qasja e forcimit të sistemit zbatohet me idenë se i gjithë procesi testohet përmes sistemit </w:t>
      </w:r>
      <w:r w:rsidR="00E53A5E">
        <w:rPr>
          <w:rFonts w:ascii="Garamond" w:hAnsi="Garamond"/>
          <w:sz w:val="24"/>
          <w:szCs w:val="24"/>
        </w:rPr>
        <w:t>–</w:t>
      </w:r>
      <w:r w:rsidRPr="00AE6405">
        <w:rPr>
          <w:rFonts w:ascii="Garamond" w:hAnsi="Garamond"/>
          <w:sz w:val="24"/>
          <w:szCs w:val="24"/>
        </w:rPr>
        <w:t xml:space="preserve"> i shoqëruar nga projekti</w:t>
      </w:r>
      <w:r w:rsidR="00E53A5E">
        <w:rPr>
          <w:rFonts w:ascii="Garamond" w:hAnsi="Garamond"/>
          <w:sz w:val="24"/>
          <w:szCs w:val="24"/>
        </w:rPr>
        <w:t>,</w:t>
      </w:r>
      <w:r w:rsidRPr="00AE6405">
        <w:rPr>
          <w:rFonts w:ascii="Garamond" w:hAnsi="Garamond"/>
          <w:sz w:val="24"/>
          <w:szCs w:val="24"/>
        </w:rPr>
        <w:t xml:space="preserve"> duke siguruar ekspertizën e posaçme teknike dhe ndërtimin e kapaciteteve në punë. </w:t>
      </w:r>
    </w:p>
    <w:p w14:paraId="0FFE216F" w14:textId="210FD8A7" w:rsidR="005E39B3" w:rsidRPr="00AE6405" w:rsidRDefault="00BF6B13" w:rsidP="003113C7">
      <w:pPr>
        <w:spacing w:after="0" w:line="240" w:lineRule="auto"/>
        <w:ind w:firstLine="284"/>
        <w:jc w:val="both"/>
        <w:rPr>
          <w:rFonts w:ascii="Garamond" w:hAnsi="Garamond"/>
          <w:sz w:val="24"/>
          <w:szCs w:val="24"/>
        </w:rPr>
      </w:pPr>
      <w:r w:rsidRPr="00AE6405">
        <w:rPr>
          <w:rFonts w:ascii="Garamond" w:hAnsi="Garamond"/>
          <w:sz w:val="24"/>
          <w:szCs w:val="24"/>
        </w:rPr>
        <w:t>Në bazë të tenderit publik të organizuar më 2016</w:t>
      </w:r>
      <w:r w:rsidR="00E53A5E">
        <w:rPr>
          <w:rFonts w:ascii="Garamond" w:hAnsi="Garamond"/>
          <w:sz w:val="24"/>
          <w:szCs w:val="24"/>
        </w:rPr>
        <w:t>-ën,</w:t>
      </w:r>
      <w:r w:rsidRPr="00AE6405">
        <w:rPr>
          <w:rFonts w:ascii="Garamond" w:hAnsi="Garamond"/>
          <w:sz w:val="24"/>
          <w:szCs w:val="24"/>
        </w:rPr>
        <w:t xml:space="preserve"> me praninë </w:t>
      </w:r>
      <w:r w:rsidR="00E53A5E" w:rsidRPr="00AE6405">
        <w:rPr>
          <w:rFonts w:ascii="Garamond" w:hAnsi="Garamond"/>
          <w:sz w:val="24"/>
          <w:szCs w:val="24"/>
        </w:rPr>
        <w:t>e qeverisë shqiptare</w:t>
      </w:r>
      <w:r w:rsidRPr="00AE6405">
        <w:rPr>
          <w:rFonts w:ascii="Garamond" w:hAnsi="Garamond"/>
          <w:sz w:val="24"/>
          <w:szCs w:val="24"/>
        </w:rPr>
        <w:t>, SDC</w:t>
      </w:r>
      <w:r w:rsidR="00E53A5E">
        <w:rPr>
          <w:rFonts w:ascii="Garamond" w:hAnsi="Garamond"/>
          <w:sz w:val="24"/>
          <w:szCs w:val="24"/>
        </w:rPr>
        <w:t>-ja</w:t>
      </w:r>
      <w:r w:rsidRPr="00AE6405">
        <w:rPr>
          <w:rFonts w:ascii="Garamond" w:hAnsi="Garamond"/>
          <w:sz w:val="24"/>
          <w:szCs w:val="24"/>
        </w:rPr>
        <w:t xml:space="preserve"> dhe ADA për fazën 3 dhe 4 të </w:t>
      </w:r>
      <w:r w:rsidR="00F56F5C">
        <w:rPr>
          <w:rFonts w:ascii="Garamond" w:hAnsi="Garamond"/>
          <w:sz w:val="24"/>
          <w:szCs w:val="24"/>
        </w:rPr>
        <w:t>“</w:t>
      </w:r>
      <w:r w:rsidRPr="00AE6405">
        <w:rPr>
          <w:rFonts w:ascii="Garamond" w:hAnsi="Garamond"/>
          <w:sz w:val="24"/>
          <w:szCs w:val="24"/>
        </w:rPr>
        <w:t>Programit për Zhvillimin Rajonal</w:t>
      </w:r>
      <w:r w:rsidR="00F56F5C">
        <w:rPr>
          <w:rFonts w:ascii="Garamond" w:hAnsi="Garamond"/>
          <w:sz w:val="24"/>
          <w:szCs w:val="24"/>
        </w:rPr>
        <w:t>”</w:t>
      </w:r>
      <w:r w:rsidRPr="00AE6405">
        <w:rPr>
          <w:rFonts w:ascii="Garamond" w:hAnsi="Garamond"/>
          <w:sz w:val="24"/>
          <w:szCs w:val="24"/>
        </w:rPr>
        <w:t>, Ecorys fitoi mandatin për implementimin e PZHR</w:t>
      </w:r>
      <w:r w:rsidR="00E53A5E">
        <w:rPr>
          <w:rFonts w:ascii="Garamond" w:hAnsi="Garamond"/>
          <w:sz w:val="24"/>
          <w:szCs w:val="24"/>
        </w:rPr>
        <w:t>-së</w:t>
      </w:r>
      <w:r w:rsidRPr="00AE6405">
        <w:rPr>
          <w:rFonts w:ascii="Garamond" w:hAnsi="Garamond"/>
          <w:sz w:val="24"/>
          <w:szCs w:val="24"/>
        </w:rPr>
        <w:t xml:space="preserve"> në bashkëpunim me Co-Planin, organizatë e nënkontraktuar vend</w:t>
      </w:r>
      <w:r w:rsidR="00E53A5E">
        <w:rPr>
          <w:rFonts w:ascii="Garamond" w:hAnsi="Garamond"/>
          <w:sz w:val="24"/>
          <w:szCs w:val="24"/>
        </w:rPr>
        <w:t>ë</w:t>
      </w:r>
      <w:r w:rsidRPr="00AE6405">
        <w:rPr>
          <w:rFonts w:ascii="Garamond" w:hAnsi="Garamond"/>
          <w:sz w:val="24"/>
          <w:szCs w:val="24"/>
        </w:rPr>
        <w:t>se. Ecorys ka një përvojë të gjerë në mbështetjen e projekteve të zhvil</w:t>
      </w:r>
      <w:r w:rsidR="000F32BA" w:rsidRPr="00AE6405">
        <w:rPr>
          <w:rFonts w:ascii="Garamond" w:hAnsi="Garamond"/>
          <w:sz w:val="24"/>
          <w:szCs w:val="24"/>
        </w:rPr>
        <w:t>limit rajonal në vende të tjera</w:t>
      </w:r>
      <w:r w:rsidR="000F32BA" w:rsidRPr="00AE6405">
        <w:rPr>
          <w:rStyle w:val="FootnoteReference"/>
          <w:rFonts w:ascii="Garamond" w:hAnsi="Garamond"/>
          <w:sz w:val="24"/>
          <w:szCs w:val="24"/>
        </w:rPr>
        <w:footnoteReference w:id="2"/>
      </w:r>
      <w:r w:rsidRPr="00AE6405">
        <w:rPr>
          <w:rFonts w:ascii="Garamond" w:hAnsi="Garamond"/>
          <w:sz w:val="24"/>
          <w:szCs w:val="24"/>
        </w:rPr>
        <w:t xml:space="preserve"> dhe ekspertizë në vendin e origjinës në mbështetje të vendeve gjatë proceseve të pranimit në BE, e cila kombinohet me njohuritë e kontekstit vend</w:t>
      </w:r>
      <w:r w:rsidR="005C2C30">
        <w:rPr>
          <w:rFonts w:ascii="Garamond" w:hAnsi="Garamond"/>
          <w:sz w:val="24"/>
          <w:szCs w:val="24"/>
        </w:rPr>
        <w:t>ë</w:t>
      </w:r>
      <w:r w:rsidRPr="00AE6405">
        <w:rPr>
          <w:rFonts w:ascii="Garamond" w:hAnsi="Garamond"/>
          <w:sz w:val="24"/>
          <w:szCs w:val="24"/>
        </w:rPr>
        <w:t xml:space="preserve">s të partnerit shqiptar (përmes organizatës Co-Plan). </w:t>
      </w:r>
    </w:p>
    <w:p w14:paraId="5FC62A4F" w14:textId="77777777" w:rsidR="00E11954" w:rsidRPr="00557142" w:rsidRDefault="00BF6B13" w:rsidP="00C92585">
      <w:pPr>
        <w:spacing w:after="0" w:line="240" w:lineRule="auto"/>
        <w:ind w:firstLine="284"/>
        <w:jc w:val="both"/>
        <w:rPr>
          <w:rFonts w:ascii="Garamond" w:hAnsi="Garamond"/>
          <w:b/>
          <w:sz w:val="24"/>
          <w:szCs w:val="24"/>
        </w:rPr>
      </w:pPr>
      <w:r w:rsidRPr="00557142">
        <w:rPr>
          <w:rFonts w:ascii="Garamond" w:hAnsi="Garamond"/>
          <w:b/>
          <w:sz w:val="24"/>
          <w:szCs w:val="24"/>
        </w:rPr>
        <w:t xml:space="preserve">4.3 Përfituesit </w:t>
      </w:r>
    </w:p>
    <w:p w14:paraId="0FFE2170" w14:textId="5A4B6848" w:rsidR="00E32C26" w:rsidRPr="00AE6405" w:rsidRDefault="00E11954" w:rsidP="00C92585">
      <w:pPr>
        <w:spacing w:after="0" w:line="240" w:lineRule="auto"/>
        <w:ind w:firstLine="284"/>
        <w:jc w:val="both"/>
        <w:rPr>
          <w:rFonts w:ascii="Garamond" w:hAnsi="Garamond"/>
          <w:sz w:val="24"/>
          <w:szCs w:val="24"/>
        </w:rPr>
      </w:pPr>
      <w:r w:rsidRPr="00AE6405">
        <w:rPr>
          <w:rFonts w:ascii="Garamond" w:hAnsi="Garamond"/>
          <w:sz w:val="24"/>
          <w:szCs w:val="24"/>
        </w:rPr>
        <w:t xml:space="preserve">Përfituesit </w:t>
      </w:r>
      <w:r w:rsidR="00BF6B13" w:rsidRPr="00AE6405">
        <w:rPr>
          <w:rFonts w:ascii="Garamond" w:hAnsi="Garamond"/>
          <w:sz w:val="24"/>
          <w:szCs w:val="24"/>
        </w:rPr>
        <w:t xml:space="preserve">e drejtpërdrejtë të ndërhyrjes janë </w:t>
      </w:r>
      <w:r w:rsidR="005C2C30" w:rsidRPr="00AE6405">
        <w:rPr>
          <w:rFonts w:ascii="Garamond" w:hAnsi="Garamond"/>
          <w:sz w:val="24"/>
          <w:szCs w:val="24"/>
        </w:rPr>
        <w:t xml:space="preserve">qeveria </w:t>
      </w:r>
      <w:r w:rsidR="00BF6B13" w:rsidRPr="00AE6405">
        <w:rPr>
          <w:rFonts w:ascii="Garamond" w:hAnsi="Garamond"/>
          <w:sz w:val="24"/>
          <w:szCs w:val="24"/>
        </w:rPr>
        <w:t xml:space="preserve">e Shqipërisë, Fondi Shqiptar për Zhvillim (FSHZH) dhe katër </w:t>
      </w:r>
      <w:r w:rsidR="005C2C30" w:rsidRPr="00AE6405">
        <w:rPr>
          <w:rFonts w:ascii="Garamond" w:hAnsi="Garamond"/>
          <w:sz w:val="24"/>
          <w:szCs w:val="24"/>
        </w:rPr>
        <w:t xml:space="preserve">njësitë rajonale të fondit të zhvillimit. </w:t>
      </w:r>
      <w:r w:rsidR="00BF6B13" w:rsidRPr="00AE6405">
        <w:rPr>
          <w:rFonts w:ascii="Garamond" w:hAnsi="Garamond"/>
          <w:sz w:val="24"/>
          <w:szCs w:val="24"/>
        </w:rPr>
        <w:t>Bashkitë do të jenë</w:t>
      </w:r>
      <w:r w:rsidR="00AE6405">
        <w:rPr>
          <w:rFonts w:ascii="Garamond" w:hAnsi="Garamond"/>
          <w:sz w:val="24"/>
          <w:szCs w:val="24"/>
        </w:rPr>
        <w:t xml:space="preserve"> </w:t>
      </w:r>
      <w:r w:rsidR="00E32C26" w:rsidRPr="00AE6405">
        <w:rPr>
          <w:rFonts w:ascii="Garamond" w:hAnsi="Garamond"/>
          <w:sz w:val="24"/>
          <w:szCs w:val="24"/>
        </w:rPr>
        <w:t>implementueset dhe përfitueset kryesore për investime dhe hartojnë programin</w:t>
      </w:r>
      <w:r w:rsidR="005C2C30">
        <w:rPr>
          <w:rFonts w:ascii="Garamond" w:hAnsi="Garamond"/>
          <w:sz w:val="24"/>
          <w:szCs w:val="24"/>
        </w:rPr>
        <w:t>,</w:t>
      </w:r>
      <w:r w:rsidR="00E32C26" w:rsidRPr="00AE6405">
        <w:rPr>
          <w:rFonts w:ascii="Garamond" w:hAnsi="Garamond"/>
          <w:sz w:val="24"/>
          <w:szCs w:val="24"/>
        </w:rPr>
        <w:t xml:space="preserve"> sipas një perspektive afatmesme. </w:t>
      </w:r>
      <w:r w:rsidR="00A86CB4">
        <w:rPr>
          <w:rFonts w:ascii="Garamond" w:hAnsi="Garamond"/>
          <w:sz w:val="24"/>
          <w:szCs w:val="24"/>
        </w:rPr>
        <w:t xml:space="preserve">  </w:t>
      </w:r>
      <w:r w:rsidR="00E32C26" w:rsidRPr="00AE6405">
        <w:rPr>
          <w:rFonts w:ascii="Garamond" w:hAnsi="Garamond"/>
          <w:sz w:val="24"/>
          <w:szCs w:val="24"/>
        </w:rPr>
        <w:t>Përfituesit përfundimtarë janë shtetasit e Shqipërisë</w:t>
      </w:r>
      <w:r w:rsidR="005C2C30">
        <w:rPr>
          <w:rFonts w:ascii="Garamond" w:hAnsi="Garamond"/>
          <w:sz w:val="24"/>
          <w:szCs w:val="24"/>
        </w:rPr>
        <w:t>,</w:t>
      </w:r>
      <w:r w:rsidR="00E32C26" w:rsidRPr="00AE6405">
        <w:rPr>
          <w:rFonts w:ascii="Garamond" w:hAnsi="Garamond"/>
          <w:sz w:val="24"/>
          <w:szCs w:val="24"/>
        </w:rPr>
        <w:t xml:space="preserve"> të cilët do të përfitojnë nga politika të bashkërenduara më mirë dhe investime të qeverisë</w:t>
      </w:r>
      <w:r w:rsidR="005C2C30">
        <w:rPr>
          <w:rFonts w:ascii="Garamond" w:hAnsi="Garamond"/>
          <w:sz w:val="24"/>
          <w:szCs w:val="24"/>
        </w:rPr>
        <w:t>,</w:t>
      </w:r>
      <w:r w:rsidR="00E32C26" w:rsidRPr="00AE6405">
        <w:rPr>
          <w:rFonts w:ascii="Garamond" w:hAnsi="Garamond"/>
          <w:sz w:val="24"/>
          <w:szCs w:val="24"/>
        </w:rPr>
        <w:t xml:space="preserve"> duke marrë parasysh dallimet rajonale. </w:t>
      </w:r>
    </w:p>
    <w:p w14:paraId="23B95240" w14:textId="77777777" w:rsidR="005C2C30" w:rsidRDefault="00E32C26" w:rsidP="003113C7">
      <w:pPr>
        <w:spacing w:after="0" w:line="240" w:lineRule="auto"/>
        <w:ind w:firstLine="284"/>
        <w:jc w:val="both"/>
        <w:rPr>
          <w:rFonts w:ascii="Garamond" w:hAnsi="Garamond"/>
          <w:sz w:val="24"/>
          <w:szCs w:val="24"/>
        </w:rPr>
      </w:pPr>
      <w:r w:rsidRPr="00AE6405">
        <w:rPr>
          <w:rFonts w:ascii="Garamond" w:hAnsi="Garamond"/>
          <w:sz w:val="24"/>
          <w:szCs w:val="24"/>
        </w:rPr>
        <w:t>Shtetasit</w:t>
      </w:r>
      <w:r w:rsidR="005C2C30">
        <w:rPr>
          <w:rFonts w:ascii="Garamond" w:hAnsi="Garamond"/>
          <w:sz w:val="24"/>
          <w:szCs w:val="24"/>
        </w:rPr>
        <w:t>,</w:t>
      </w:r>
      <w:r w:rsidRPr="00AE6405">
        <w:rPr>
          <w:rFonts w:ascii="Garamond" w:hAnsi="Garamond"/>
          <w:sz w:val="24"/>
          <w:szCs w:val="24"/>
        </w:rPr>
        <w:t xml:space="preserve"> gjithashtu</w:t>
      </w:r>
      <w:r w:rsidR="005C2C30">
        <w:rPr>
          <w:rFonts w:ascii="Garamond" w:hAnsi="Garamond"/>
          <w:sz w:val="24"/>
          <w:szCs w:val="24"/>
        </w:rPr>
        <w:t>,</w:t>
      </w:r>
      <w:r w:rsidRPr="00AE6405">
        <w:rPr>
          <w:rFonts w:ascii="Garamond" w:hAnsi="Garamond"/>
          <w:sz w:val="24"/>
          <w:szCs w:val="24"/>
        </w:rPr>
        <w:t xml:space="preserve"> do të përfitojnë nga projektet e ZHR</w:t>
      </w:r>
      <w:r w:rsidR="005C2C30">
        <w:rPr>
          <w:rFonts w:ascii="Garamond" w:hAnsi="Garamond"/>
          <w:sz w:val="24"/>
          <w:szCs w:val="24"/>
        </w:rPr>
        <w:t>-së,</w:t>
      </w:r>
      <w:r w:rsidRPr="00AE6405">
        <w:rPr>
          <w:rFonts w:ascii="Garamond" w:hAnsi="Garamond"/>
          <w:sz w:val="24"/>
          <w:szCs w:val="24"/>
        </w:rPr>
        <w:t xml:space="preserve"> të cilat synojnë të përmirësojnë drejtpërdrejt situatën socioekonomike të popullsisë. </w:t>
      </w:r>
    </w:p>
    <w:p w14:paraId="016692AF" w14:textId="77777777" w:rsidR="002C4BE3" w:rsidRPr="00557142" w:rsidRDefault="00E32C26"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4.4 Financimi </w:t>
      </w:r>
    </w:p>
    <w:p w14:paraId="0FFE2171" w14:textId="3E12DDBD" w:rsidR="00C92585" w:rsidRPr="00AE6405" w:rsidRDefault="002C4BE3"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Për </w:t>
      </w:r>
      <w:r w:rsidR="005C2C30" w:rsidRPr="00AE6405">
        <w:rPr>
          <w:rFonts w:ascii="Garamond" w:hAnsi="Garamond"/>
          <w:sz w:val="24"/>
          <w:szCs w:val="24"/>
        </w:rPr>
        <w:t xml:space="preserve">fazën </w:t>
      </w:r>
      <w:r w:rsidR="00E32C26" w:rsidRPr="00AE6405">
        <w:rPr>
          <w:rFonts w:ascii="Garamond" w:hAnsi="Garamond"/>
          <w:sz w:val="24"/>
          <w:szCs w:val="24"/>
        </w:rPr>
        <w:t xml:space="preserve">4 të </w:t>
      </w:r>
      <w:r w:rsidRPr="00AE6405">
        <w:rPr>
          <w:rFonts w:ascii="Garamond" w:hAnsi="Garamond"/>
          <w:sz w:val="24"/>
          <w:szCs w:val="24"/>
        </w:rPr>
        <w:t>Projekti</w:t>
      </w:r>
      <w:r>
        <w:rPr>
          <w:rFonts w:ascii="Garamond" w:hAnsi="Garamond"/>
          <w:sz w:val="24"/>
          <w:szCs w:val="24"/>
        </w:rPr>
        <w:t>t</w:t>
      </w:r>
      <w:r w:rsidRPr="00AE6405">
        <w:rPr>
          <w:rFonts w:ascii="Garamond" w:hAnsi="Garamond"/>
          <w:sz w:val="24"/>
          <w:szCs w:val="24"/>
        </w:rPr>
        <w:t xml:space="preserve"> </w:t>
      </w:r>
      <w:r w:rsidR="00E32C26" w:rsidRPr="00AE6405">
        <w:rPr>
          <w:rFonts w:ascii="Garamond" w:hAnsi="Garamond"/>
          <w:sz w:val="24"/>
          <w:szCs w:val="24"/>
        </w:rPr>
        <w:t xml:space="preserve">do të sigurohet një shumë totale prej 6'000'000 </w:t>
      </w:r>
      <w:r w:rsidR="005C2C30" w:rsidRPr="00AE6405">
        <w:rPr>
          <w:rFonts w:ascii="Garamond" w:hAnsi="Garamond"/>
          <w:sz w:val="24"/>
          <w:szCs w:val="24"/>
        </w:rPr>
        <w:t xml:space="preserve">franga zvicerane </w:t>
      </w:r>
      <w:r w:rsidR="00E32C26" w:rsidRPr="00AE6405">
        <w:rPr>
          <w:rFonts w:ascii="Garamond" w:hAnsi="Garamond"/>
          <w:sz w:val="24"/>
          <w:szCs w:val="24"/>
        </w:rPr>
        <w:t>nga SDC</w:t>
      </w:r>
      <w:r w:rsidR="005C2C30">
        <w:rPr>
          <w:rFonts w:ascii="Garamond" w:hAnsi="Garamond"/>
          <w:sz w:val="24"/>
          <w:szCs w:val="24"/>
        </w:rPr>
        <w:t>-ja</w:t>
      </w:r>
      <w:r w:rsidR="00E32C26" w:rsidRPr="00AE6405">
        <w:rPr>
          <w:rFonts w:ascii="Garamond" w:hAnsi="Garamond"/>
          <w:sz w:val="24"/>
          <w:szCs w:val="24"/>
        </w:rPr>
        <w:t xml:space="preserve">. ADA ka bashkëfinancuar projektin gjatë fazës së tretë dhe do të vazhdojë të bashkëfinancojë PZHR 4 me </w:t>
      </w:r>
      <w:r w:rsidR="004123FE" w:rsidRPr="00AE6405">
        <w:rPr>
          <w:rFonts w:ascii="Garamond" w:hAnsi="Garamond"/>
          <w:sz w:val="24"/>
          <w:szCs w:val="24"/>
        </w:rPr>
        <w:t>franga z</w:t>
      </w:r>
      <w:r w:rsidR="00E32C26" w:rsidRPr="00AE6405">
        <w:rPr>
          <w:rFonts w:ascii="Garamond" w:hAnsi="Garamond"/>
          <w:sz w:val="24"/>
          <w:szCs w:val="24"/>
        </w:rPr>
        <w:t>vicerane 11725'000. Gjithashtu</w:t>
      </w:r>
      <w:r w:rsidR="004123FE">
        <w:rPr>
          <w:rFonts w:ascii="Garamond" w:hAnsi="Garamond"/>
          <w:sz w:val="24"/>
          <w:szCs w:val="24"/>
        </w:rPr>
        <w:t>,</w:t>
      </w:r>
      <w:r w:rsidR="00E32C26" w:rsidRPr="00AE6405">
        <w:rPr>
          <w:rFonts w:ascii="Garamond" w:hAnsi="Garamond"/>
          <w:sz w:val="24"/>
          <w:szCs w:val="24"/>
        </w:rPr>
        <w:t xml:space="preserve"> do të përmbyllet edhe marrëveshja e deleguar e bashkëpunimit ndërmjet SDC</w:t>
      </w:r>
      <w:r w:rsidR="004123FE">
        <w:rPr>
          <w:rFonts w:ascii="Garamond" w:hAnsi="Garamond"/>
          <w:sz w:val="24"/>
          <w:szCs w:val="24"/>
        </w:rPr>
        <w:t>-së</w:t>
      </w:r>
      <w:r w:rsidR="00E32C26" w:rsidRPr="00AE6405">
        <w:rPr>
          <w:rFonts w:ascii="Garamond" w:hAnsi="Garamond"/>
          <w:sz w:val="24"/>
          <w:szCs w:val="24"/>
        </w:rPr>
        <w:t xml:space="preserve"> dhe ADA</w:t>
      </w:r>
      <w:r w:rsidR="004123FE">
        <w:rPr>
          <w:rFonts w:ascii="Garamond" w:hAnsi="Garamond"/>
          <w:sz w:val="24"/>
          <w:szCs w:val="24"/>
        </w:rPr>
        <w:t>-s</w:t>
      </w:r>
      <w:r w:rsidR="00E32C26" w:rsidRPr="00AE6405">
        <w:rPr>
          <w:rFonts w:ascii="Garamond" w:hAnsi="Garamond"/>
          <w:sz w:val="24"/>
          <w:szCs w:val="24"/>
        </w:rPr>
        <w:t xml:space="preserve">. </w:t>
      </w:r>
    </w:p>
    <w:p w14:paraId="74D179EB" w14:textId="77777777" w:rsidR="002C4BE3" w:rsidRPr="00557142" w:rsidRDefault="00E32C26" w:rsidP="003113C7">
      <w:pPr>
        <w:spacing w:after="0" w:line="240" w:lineRule="auto"/>
        <w:ind w:firstLine="284"/>
        <w:jc w:val="both"/>
        <w:rPr>
          <w:rFonts w:ascii="Garamond" w:hAnsi="Garamond"/>
          <w:b/>
          <w:sz w:val="24"/>
          <w:szCs w:val="24"/>
        </w:rPr>
      </w:pPr>
      <w:bookmarkStart w:id="0" w:name="_GoBack"/>
      <w:r w:rsidRPr="00557142">
        <w:rPr>
          <w:rFonts w:ascii="Garamond" w:hAnsi="Garamond"/>
          <w:b/>
          <w:sz w:val="24"/>
          <w:szCs w:val="24"/>
        </w:rPr>
        <w:t xml:space="preserve">4.5 Periudha kohore </w:t>
      </w:r>
    </w:p>
    <w:bookmarkEnd w:id="0"/>
    <w:p w14:paraId="0FFE2172" w14:textId="12E5D947" w:rsidR="00E32C26" w:rsidRPr="00AE6405" w:rsidRDefault="00E32C26" w:rsidP="003113C7">
      <w:pPr>
        <w:spacing w:after="0" w:line="240" w:lineRule="auto"/>
        <w:ind w:firstLine="284"/>
        <w:jc w:val="both"/>
        <w:rPr>
          <w:rFonts w:ascii="Garamond" w:hAnsi="Garamond"/>
          <w:sz w:val="24"/>
          <w:szCs w:val="24"/>
        </w:rPr>
      </w:pPr>
      <w:r w:rsidRPr="00AE6405">
        <w:rPr>
          <w:rFonts w:ascii="Garamond" w:hAnsi="Garamond"/>
          <w:sz w:val="24"/>
          <w:szCs w:val="24"/>
        </w:rPr>
        <w:t>Ndërhyrja e propozuar parashik</w:t>
      </w:r>
      <w:r w:rsidR="002C4BE3">
        <w:rPr>
          <w:rFonts w:ascii="Garamond" w:hAnsi="Garamond"/>
          <w:sz w:val="24"/>
          <w:szCs w:val="24"/>
        </w:rPr>
        <w:t>on një fazë prej 48 muajsh nga 1.4.2019 deri më 31.</w:t>
      </w:r>
      <w:r w:rsidRPr="00AE6405">
        <w:rPr>
          <w:rFonts w:ascii="Garamond" w:hAnsi="Garamond"/>
          <w:sz w:val="24"/>
          <w:szCs w:val="24"/>
        </w:rPr>
        <w:t>3.2023; faza e daljes nga projekti do të vijojë për vitet 2023</w:t>
      </w:r>
      <w:r w:rsidR="002C4BE3">
        <w:rPr>
          <w:rFonts w:ascii="Garamond" w:hAnsi="Garamond"/>
          <w:sz w:val="24"/>
          <w:szCs w:val="24"/>
        </w:rPr>
        <w:t>–</w:t>
      </w:r>
      <w:r w:rsidRPr="00AE6405">
        <w:rPr>
          <w:rFonts w:ascii="Garamond" w:hAnsi="Garamond"/>
          <w:sz w:val="24"/>
          <w:szCs w:val="24"/>
        </w:rPr>
        <w:t>2026, duke ndjekur</w:t>
      </w:r>
      <w:r w:rsidR="002C4BE3">
        <w:rPr>
          <w:rFonts w:ascii="Garamond" w:hAnsi="Garamond"/>
          <w:sz w:val="24"/>
          <w:szCs w:val="24"/>
        </w:rPr>
        <w:t>,</w:t>
      </w:r>
      <w:r w:rsidRPr="00AE6405">
        <w:rPr>
          <w:rFonts w:ascii="Garamond" w:hAnsi="Garamond"/>
          <w:sz w:val="24"/>
          <w:szCs w:val="24"/>
        </w:rPr>
        <w:t xml:space="preserve"> gjithashtu</w:t>
      </w:r>
      <w:r w:rsidR="002C4BE3">
        <w:rPr>
          <w:rFonts w:ascii="Garamond" w:hAnsi="Garamond"/>
          <w:sz w:val="24"/>
          <w:szCs w:val="24"/>
        </w:rPr>
        <w:t>,</w:t>
      </w:r>
      <w:r w:rsidRPr="00AE6405">
        <w:rPr>
          <w:rFonts w:ascii="Garamond" w:hAnsi="Garamond"/>
          <w:sz w:val="24"/>
          <w:szCs w:val="24"/>
        </w:rPr>
        <w:t xml:space="preserve"> edhe rekomandimet për shqyrtimin e projektit që do të kryhet më 2020</w:t>
      </w:r>
      <w:r w:rsidR="002C4BE3">
        <w:rPr>
          <w:rFonts w:ascii="Garamond" w:hAnsi="Garamond"/>
          <w:sz w:val="24"/>
          <w:szCs w:val="24"/>
        </w:rPr>
        <w:t>-ën</w:t>
      </w:r>
      <w:r w:rsidRPr="00AE6405">
        <w:rPr>
          <w:rFonts w:ascii="Garamond" w:hAnsi="Garamond"/>
          <w:sz w:val="24"/>
          <w:szCs w:val="24"/>
        </w:rPr>
        <w:t xml:space="preserve"> dhe progresin e Shqipërisë. </w:t>
      </w:r>
    </w:p>
    <w:p w14:paraId="0FFE2173" w14:textId="77777777" w:rsidR="00E32C26" w:rsidRPr="00557142" w:rsidRDefault="00E32C26" w:rsidP="003113C7">
      <w:pPr>
        <w:spacing w:after="0" w:line="240" w:lineRule="auto"/>
        <w:ind w:firstLine="284"/>
        <w:jc w:val="both"/>
        <w:rPr>
          <w:rFonts w:ascii="Garamond" w:hAnsi="Garamond"/>
          <w:b/>
          <w:sz w:val="24"/>
          <w:szCs w:val="24"/>
        </w:rPr>
      </w:pPr>
      <w:r w:rsidRPr="00557142">
        <w:rPr>
          <w:rFonts w:ascii="Garamond" w:hAnsi="Garamond"/>
          <w:b/>
          <w:sz w:val="24"/>
          <w:szCs w:val="24"/>
        </w:rPr>
        <w:t xml:space="preserve">5. Monitorimi dhe vlerësimi </w:t>
      </w:r>
    </w:p>
    <w:p w14:paraId="0FFE2174" w14:textId="4CB116D3" w:rsidR="00E32C26" w:rsidRPr="00AE6405" w:rsidRDefault="00E32C26" w:rsidP="003113C7">
      <w:pPr>
        <w:spacing w:after="0" w:line="240" w:lineRule="auto"/>
        <w:ind w:firstLine="284"/>
        <w:jc w:val="both"/>
        <w:rPr>
          <w:rFonts w:ascii="Garamond" w:hAnsi="Garamond"/>
          <w:sz w:val="24"/>
          <w:szCs w:val="24"/>
        </w:rPr>
      </w:pPr>
      <w:r w:rsidRPr="00AE6405">
        <w:rPr>
          <w:rFonts w:ascii="Garamond" w:hAnsi="Garamond"/>
          <w:sz w:val="24"/>
          <w:szCs w:val="24"/>
        </w:rPr>
        <w:t xml:space="preserve">Kuadri logjik dhe </w:t>
      </w:r>
      <w:r w:rsidR="002C4BE3" w:rsidRPr="00AE6405">
        <w:rPr>
          <w:rFonts w:ascii="Garamond" w:hAnsi="Garamond"/>
          <w:sz w:val="24"/>
          <w:szCs w:val="24"/>
        </w:rPr>
        <w:t xml:space="preserve">planet e përvitshme të punës </w:t>
      </w:r>
      <w:r w:rsidRPr="00AE6405">
        <w:rPr>
          <w:rFonts w:ascii="Garamond" w:hAnsi="Garamond"/>
          <w:sz w:val="24"/>
          <w:szCs w:val="24"/>
        </w:rPr>
        <w:t>janë referimet kryesore për monitorimin e progresit dhe rezultateve gjatë implementimit të programit. Kuadri logjik do të përmbajë treguesit për çdo objektiv specifik dhe do të monitorohet nga brenda çdo 6 muaj. Ai</w:t>
      </w:r>
      <w:r w:rsidR="002C4BE3">
        <w:rPr>
          <w:rFonts w:ascii="Garamond" w:hAnsi="Garamond"/>
          <w:sz w:val="24"/>
          <w:szCs w:val="24"/>
        </w:rPr>
        <w:t>,</w:t>
      </w:r>
      <w:r w:rsidRPr="00AE6405">
        <w:rPr>
          <w:rFonts w:ascii="Garamond" w:hAnsi="Garamond"/>
          <w:sz w:val="24"/>
          <w:szCs w:val="24"/>
        </w:rPr>
        <w:t xml:space="preserve"> gjithashtu</w:t>
      </w:r>
      <w:r w:rsidR="002C4BE3">
        <w:rPr>
          <w:rFonts w:ascii="Garamond" w:hAnsi="Garamond"/>
          <w:sz w:val="24"/>
          <w:szCs w:val="24"/>
        </w:rPr>
        <w:t>,</w:t>
      </w:r>
      <w:r w:rsidRPr="00AE6405">
        <w:rPr>
          <w:rFonts w:ascii="Garamond" w:hAnsi="Garamond"/>
          <w:sz w:val="24"/>
          <w:szCs w:val="24"/>
        </w:rPr>
        <w:t xml:space="preserve"> do të shoqërohet nga standarde të mirëpërcaktuara dhe të rëna dakord</w:t>
      </w:r>
      <w:r w:rsidR="002C4BE3">
        <w:rPr>
          <w:rFonts w:ascii="Garamond" w:hAnsi="Garamond"/>
          <w:sz w:val="24"/>
          <w:szCs w:val="24"/>
        </w:rPr>
        <w:t>,</w:t>
      </w:r>
      <w:r w:rsidRPr="00AE6405">
        <w:rPr>
          <w:rFonts w:ascii="Garamond" w:hAnsi="Garamond"/>
          <w:sz w:val="24"/>
          <w:szCs w:val="24"/>
        </w:rPr>
        <w:t xml:space="preserve"> në bazë të planit të përbashkët të punës me </w:t>
      </w:r>
      <w:r w:rsidR="002C4BE3" w:rsidRPr="00AE6405">
        <w:rPr>
          <w:rFonts w:ascii="Garamond" w:hAnsi="Garamond"/>
          <w:sz w:val="24"/>
          <w:szCs w:val="24"/>
        </w:rPr>
        <w:t>homologun kombëtar</w:t>
      </w:r>
      <w:r w:rsidRPr="00AE6405">
        <w:rPr>
          <w:rFonts w:ascii="Garamond" w:hAnsi="Garamond"/>
          <w:sz w:val="24"/>
          <w:szCs w:val="24"/>
        </w:rPr>
        <w:t>, progresi i deritanishëm i reformës për ZHR</w:t>
      </w:r>
      <w:r w:rsidR="002C4BE3">
        <w:rPr>
          <w:rFonts w:ascii="Garamond" w:hAnsi="Garamond"/>
          <w:sz w:val="24"/>
          <w:szCs w:val="24"/>
        </w:rPr>
        <w:t>-në</w:t>
      </w:r>
      <w:r w:rsidRPr="00AE6405">
        <w:rPr>
          <w:rFonts w:ascii="Garamond" w:hAnsi="Garamond"/>
          <w:sz w:val="24"/>
          <w:szCs w:val="24"/>
        </w:rPr>
        <w:t xml:space="preserve"> dhe gjetjet dhe rezultatet e fazës III të programit. Shqyrtimi i përvitshëm i programit do të kryhet në bazë të </w:t>
      </w:r>
      <w:r w:rsidR="002C4BE3" w:rsidRPr="00AE6405">
        <w:rPr>
          <w:rFonts w:ascii="Garamond" w:hAnsi="Garamond"/>
          <w:sz w:val="24"/>
          <w:szCs w:val="24"/>
        </w:rPr>
        <w:t>raportit mbi shqyrtimin e përvitshëm</w:t>
      </w:r>
      <w:r w:rsidRPr="00AE6405">
        <w:rPr>
          <w:rFonts w:ascii="Garamond" w:hAnsi="Garamond"/>
          <w:sz w:val="24"/>
          <w:szCs w:val="24"/>
        </w:rPr>
        <w:t xml:space="preserve">. Ai do të vlerësojë ecurinë e programit të përgjithshëm dhe do të vlerësojë </w:t>
      </w:r>
      <w:r w:rsidR="002C4BE3" w:rsidRPr="00AE6405">
        <w:rPr>
          <w:rFonts w:ascii="Garamond" w:hAnsi="Garamond"/>
          <w:sz w:val="24"/>
          <w:szCs w:val="24"/>
        </w:rPr>
        <w:t xml:space="preserve">planin e përvitshëm të punës </w:t>
      </w:r>
      <w:r w:rsidRPr="00AE6405">
        <w:rPr>
          <w:rFonts w:ascii="Garamond" w:hAnsi="Garamond"/>
          <w:sz w:val="24"/>
          <w:szCs w:val="24"/>
        </w:rPr>
        <w:t>(PPP) për vitin e ardhshëm. Gjithashtu</w:t>
      </w:r>
      <w:r w:rsidR="002C4BE3">
        <w:rPr>
          <w:rFonts w:ascii="Garamond" w:hAnsi="Garamond"/>
          <w:sz w:val="24"/>
          <w:szCs w:val="24"/>
        </w:rPr>
        <w:t>,</w:t>
      </w:r>
      <w:r w:rsidRPr="00AE6405">
        <w:rPr>
          <w:rFonts w:ascii="Garamond" w:hAnsi="Garamond"/>
          <w:sz w:val="24"/>
          <w:szCs w:val="24"/>
        </w:rPr>
        <w:t xml:space="preserve"> do të kryhen dy vlerësime finale: shqyrtimi në mes të zbatimit të fazës dhe vlerësimi në fund </w:t>
      </w:r>
      <w:r w:rsidR="007F38D0" w:rsidRPr="00AE6405">
        <w:rPr>
          <w:rFonts w:ascii="Garamond" w:hAnsi="Garamond"/>
          <w:sz w:val="24"/>
          <w:szCs w:val="24"/>
        </w:rPr>
        <w:t>t</w:t>
      </w:r>
      <w:r w:rsidRPr="00AE6405">
        <w:rPr>
          <w:rFonts w:ascii="Garamond" w:hAnsi="Garamond"/>
          <w:sz w:val="24"/>
          <w:szCs w:val="24"/>
        </w:rPr>
        <w:t>ë programit.</w:t>
      </w:r>
    </w:p>
    <w:p w14:paraId="0FFE2175" w14:textId="40C57239" w:rsidR="00D36EB0" w:rsidRPr="00AE6405" w:rsidRDefault="007F38D0" w:rsidP="0009259D">
      <w:pPr>
        <w:spacing w:after="0" w:line="240" w:lineRule="auto"/>
        <w:ind w:firstLine="284"/>
        <w:jc w:val="both"/>
        <w:rPr>
          <w:rFonts w:ascii="Garamond" w:hAnsi="Garamond"/>
          <w:sz w:val="24"/>
          <w:szCs w:val="24"/>
        </w:rPr>
      </w:pPr>
      <w:r w:rsidRPr="00AE6405">
        <w:rPr>
          <w:rFonts w:ascii="Garamond" w:hAnsi="Garamond"/>
          <w:sz w:val="24"/>
          <w:szCs w:val="24"/>
        </w:rPr>
        <w:t>Do të krijohet Komisioni Drejtues i Programit i cili do të bashkëdrejtohet nga Zyra e Zëvendëskryeministrit dhe Ambasada Zvicerane dhe do të luajë rolin drejtues në përcaktimin e rreziqeve të mundshme dhe zhvillimin e strategjive për të zbutur efektet e dëmshme të shkaktuara prej tyre.</w:t>
      </w:r>
      <w:r w:rsidR="0009259D" w:rsidRPr="00AE6405">
        <w:rPr>
          <w:rFonts w:ascii="Garamond" w:hAnsi="Garamond"/>
          <w:sz w:val="24"/>
          <w:szCs w:val="24"/>
        </w:rPr>
        <w:t xml:space="preserve"> </w:t>
      </w:r>
    </w:p>
    <w:p w14:paraId="0FFE2176" w14:textId="77777777" w:rsidR="00D36EB0" w:rsidRPr="00AE6405" w:rsidRDefault="00D36EB0" w:rsidP="00D36EB0">
      <w:pPr>
        <w:spacing w:after="0" w:line="240" w:lineRule="auto"/>
        <w:jc w:val="center"/>
        <w:rPr>
          <w:rFonts w:ascii="Garamond" w:hAnsi="Garamond"/>
          <w:sz w:val="24"/>
          <w:szCs w:val="24"/>
        </w:rPr>
      </w:pPr>
    </w:p>
    <w:p w14:paraId="0FFE2177" w14:textId="77777777" w:rsidR="007F38D0" w:rsidRPr="00AE6405" w:rsidRDefault="007F38D0" w:rsidP="00E32C26">
      <w:pPr>
        <w:spacing w:after="0" w:line="240" w:lineRule="auto"/>
        <w:jc w:val="both"/>
        <w:rPr>
          <w:rFonts w:ascii="Garamond" w:hAnsi="Garamond"/>
          <w:sz w:val="24"/>
          <w:szCs w:val="24"/>
        </w:rPr>
      </w:pPr>
    </w:p>
    <w:sectPr w:rsidR="007F38D0" w:rsidRPr="00AE640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BF840" w14:textId="77777777" w:rsidR="00E66D33" w:rsidRDefault="00E66D33" w:rsidP="000F32BA">
      <w:pPr>
        <w:spacing w:after="0" w:line="240" w:lineRule="auto"/>
      </w:pPr>
      <w:r>
        <w:separator/>
      </w:r>
    </w:p>
  </w:endnote>
  <w:endnote w:type="continuationSeparator" w:id="0">
    <w:p w14:paraId="16313ABF" w14:textId="77777777" w:rsidR="00E66D33" w:rsidRDefault="00E66D33" w:rsidP="000F32BA">
      <w:pPr>
        <w:spacing w:after="0" w:line="240" w:lineRule="auto"/>
      </w:pPr>
      <w:r>
        <w:continuationSeparator/>
      </w:r>
    </w:p>
  </w:endnote>
  <w:endnote w:type="continuationNotice" w:id="1">
    <w:p w14:paraId="29E2F546" w14:textId="77777777" w:rsidR="00E66D33" w:rsidRDefault="00E66D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4614E" w14:textId="77777777" w:rsidR="00E66D33" w:rsidRDefault="00E66D33" w:rsidP="000F32BA">
      <w:pPr>
        <w:spacing w:after="0" w:line="240" w:lineRule="auto"/>
      </w:pPr>
      <w:r>
        <w:separator/>
      </w:r>
    </w:p>
  </w:footnote>
  <w:footnote w:type="continuationSeparator" w:id="0">
    <w:p w14:paraId="2BCC609A" w14:textId="77777777" w:rsidR="00E66D33" w:rsidRDefault="00E66D33" w:rsidP="000F32BA">
      <w:pPr>
        <w:spacing w:after="0" w:line="240" w:lineRule="auto"/>
      </w:pPr>
      <w:r>
        <w:continuationSeparator/>
      </w:r>
    </w:p>
  </w:footnote>
  <w:footnote w:type="continuationNotice" w:id="1">
    <w:p w14:paraId="2F2E32B0" w14:textId="77777777" w:rsidR="00E66D33" w:rsidRDefault="00E66D33">
      <w:pPr>
        <w:spacing w:after="0" w:line="240" w:lineRule="auto"/>
      </w:pPr>
    </w:p>
  </w:footnote>
  <w:footnote w:id="2">
    <w:p w14:paraId="0FFE217C" w14:textId="57B8F0AD" w:rsidR="00E66D33" w:rsidRPr="000F32BA" w:rsidRDefault="00E66D33">
      <w:pPr>
        <w:pStyle w:val="FootnoteText"/>
        <w:rPr>
          <w:lang w:val="en-US"/>
        </w:rPr>
      </w:pPr>
      <w:r>
        <w:rPr>
          <w:rStyle w:val="FootnoteReference"/>
        </w:rPr>
        <w:footnoteRef/>
      </w:r>
      <w:r>
        <w:t xml:space="preserve"> </w:t>
      </w:r>
      <w:r w:rsidRPr="000F32BA">
        <w:rPr>
          <w:rFonts w:ascii="Garamond" w:hAnsi="Garamond"/>
        </w:rPr>
        <w:t>M</w:t>
      </w:r>
      <w:r>
        <w:rPr>
          <w:rFonts w:ascii="Garamond" w:hAnsi="Garamond"/>
        </w:rPr>
        <w:t>b</w:t>
      </w:r>
      <w:r w:rsidRPr="000F32BA">
        <w:rPr>
          <w:rFonts w:ascii="Garamond" w:hAnsi="Garamond"/>
        </w:rPr>
        <w:t>ështetja e mëparshme për zhvillimin rajonal dhe implementimin e politikës rajonale mbulon vende</w:t>
      </w:r>
      <w:r>
        <w:rPr>
          <w:rFonts w:ascii="Garamond" w:hAnsi="Garamond"/>
        </w:rPr>
        <w:t>,</w:t>
      </w:r>
      <w:r w:rsidRPr="000F32BA">
        <w:rPr>
          <w:rFonts w:ascii="Garamond" w:hAnsi="Garamond"/>
        </w:rPr>
        <w:t xml:space="preserve"> si</w:t>
      </w:r>
      <w:r>
        <w:rPr>
          <w:rFonts w:ascii="Garamond" w:hAnsi="Garamond"/>
        </w:rPr>
        <w:t>:</w:t>
      </w:r>
      <w:r w:rsidRPr="000F32BA">
        <w:rPr>
          <w:rFonts w:ascii="Garamond" w:hAnsi="Garamond"/>
        </w:rPr>
        <w:t xml:space="preserve"> Armenia, Gjeorgjia, Bjellorusia, Republika e Krimesë, Kazakistani, Serbia, Shqipëria dhe Kosova.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9BA"/>
    <w:rsid w:val="0003231D"/>
    <w:rsid w:val="0009259D"/>
    <w:rsid w:val="000F32BA"/>
    <w:rsid w:val="001002D8"/>
    <w:rsid w:val="001D5C34"/>
    <w:rsid w:val="001E008D"/>
    <w:rsid w:val="00215D1F"/>
    <w:rsid w:val="00231141"/>
    <w:rsid w:val="002865D9"/>
    <w:rsid w:val="002C0725"/>
    <w:rsid w:val="002C4BE3"/>
    <w:rsid w:val="002E4565"/>
    <w:rsid w:val="003113C7"/>
    <w:rsid w:val="003206BA"/>
    <w:rsid w:val="0037136E"/>
    <w:rsid w:val="003C08DF"/>
    <w:rsid w:val="003F49BF"/>
    <w:rsid w:val="004123FE"/>
    <w:rsid w:val="00421AEC"/>
    <w:rsid w:val="00450047"/>
    <w:rsid w:val="0046303D"/>
    <w:rsid w:val="004C2F20"/>
    <w:rsid w:val="004C77C8"/>
    <w:rsid w:val="004D2E7A"/>
    <w:rsid w:val="0051450A"/>
    <w:rsid w:val="00557142"/>
    <w:rsid w:val="00587569"/>
    <w:rsid w:val="005A1BBD"/>
    <w:rsid w:val="005C2C30"/>
    <w:rsid w:val="005D12E5"/>
    <w:rsid w:val="005E39B3"/>
    <w:rsid w:val="006146F0"/>
    <w:rsid w:val="00680349"/>
    <w:rsid w:val="006859BA"/>
    <w:rsid w:val="007503CD"/>
    <w:rsid w:val="00763435"/>
    <w:rsid w:val="00765926"/>
    <w:rsid w:val="00786E4E"/>
    <w:rsid w:val="007B4D1C"/>
    <w:rsid w:val="007F38D0"/>
    <w:rsid w:val="00851034"/>
    <w:rsid w:val="00853432"/>
    <w:rsid w:val="008C27DD"/>
    <w:rsid w:val="008F5473"/>
    <w:rsid w:val="008F6423"/>
    <w:rsid w:val="00925F1F"/>
    <w:rsid w:val="009333F8"/>
    <w:rsid w:val="00951FEA"/>
    <w:rsid w:val="009A0D7C"/>
    <w:rsid w:val="009B17D0"/>
    <w:rsid w:val="00A066F9"/>
    <w:rsid w:val="00A1286F"/>
    <w:rsid w:val="00A232B9"/>
    <w:rsid w:val="00A82CA8"/>
    <w:rsid w:val="00A86CB4"/>
    <w:rsid w:val="00AB7F87"/>
    <w:rsid w:val="00AE6405"/>
    <w:rsid w:val="00B161C3"/>
    <w:rsid w:val="00B43068"/>
    <w:rsid w:val="00B52D72"/>
    <w:rsid w:val="00B60816"/>
    <w:rsid w:val="00BD4B77"/>
    <w:rsid w:val="00BF6B13"/>
    <w:rsid w:val="00C552D7"/>
    <w:rsid w:val="00C700B7"/>
    <w:rsid w:val="00C92585"/>
    <w:rsid w:val="00CD0AE0"/>
    <w:rsid w:val="00CE04FD"/>
    <w:rsid w:val="00D36EB0"/>
    <w:rsid w:val="00D9035A"/>
    <w:rsid w:val="00E11954"/>
    <w:rsid w:val="00E32C26"/>
    <w:rsid w:val="00E53A5E"/>
    <w:rsid w:val="00E66D33"/>
    <w:rsid w:val="00E7153A"/>
    <w:rsid w:val="00EA56B9"/>
    <w:rsid w:val="00EE0AA3"/>
    <w:rsid w:val="00EE3C26"/>
    <w:rsid w:val="00EF3E5A"/>
    <w:rsid w:val="00F14EA9"/>
    <w:rsid w:val="00F56F5C"/>
    <w:rsid w:val="00F67336"/>
    <w:rsid w:val="00FA22F3"/>
    <w:rsid w:val="00FB5433"/>
    <w:rsid w:val="00FE1F96"/>
    <w:rsid w:val="00FF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E2085"/>
  <w15:docId w15:val="{533008C8-CCF6-4C3C-8BA5-3B95A1ED1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7D0"/>
    <w:pPr>
      <w:spacing w:after="160" w:line="256"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5473"/>
    <w:pPr>
      <w:ind w:left="720"/>
      <w:contextualSpacing/>
    </w:pPr>
  </w:style>
  <w:style w:type="paragraph" w:styleId="BalloonText">
    <w:name w:val="Balloon Text"/>
    <w:basedOn w:val="Normal"/>
    <w:link w:val="BalloonTextChar"/>
    <w:uiPriority w:val="99"/>
    <w:semiHidden/>
    <w:unhideWhenUsed/>
    <w:rsid w:val="00D36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EB0"/>
    <w:rPr>
      <w:rFonts w:ascii="Tahoma" w:hAnsi="Tahoma" w:cs="Tahoma"/>
      <w:sz w:val="16"/>
      <w:szCs w:val="16"/>
      <w:lang w:val="sq-AL"/>
    </w:rPr>
  </w:style>
  <w:style w:type="paragraph" w:styleId="FootnoteText">
    <w:name w:val="footnote text"/>
    <w:basedOn w:val="Normal"/>
    <w:link w:val="FootnoteTextChar"/>
    <w:uiPriority w:val="99"/>
    <w:semiHidden/>
    <w:unhideWhenUsed/>
    <w:rsid w:val="000F32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32BA"/>
    <w:rPr>
      <w:sz w:val="20"/>
      <w:szCs w:val="20"/>
      <w:lang w:val="sq-AL"/>
    </w:rPr>
  </w:style>
  <w:style w:type="character" w:styleId="FootnoteReference">
    <w:name w:val="footnote reference"/>
    <w:basedOn w:val="DefaultParagraphFont"/>
    <w:uiPriority w:val="99"/>
    <w:semiHidden/>
    <w:unhideWhenUsed/>
    <w:rsid w:val="000F32BA"/>
    <w:rPr>
      <w:vertAlign w:val="superscript"/>
    </w:rPr>
  </w:style>
  <w:style w:type="paragraph" w:styleId="Header">
    <w:name w:val="header"/>
    <w:basedOn w:val="Normal"/>
    <w:link w:val="HeaderChar"/>
    <w:uiPriority w:val="99"/>
    <w:semiHidden/>
    <w:unhideWhenUsed/>
    <w:rsid w:val="00AB7F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7F87"/>
    <w:rPr>
      <w:lang w:val="sq-AL"/>
    </w:rPr>
  </w:style>
  <w:style w:type="paragraph" w:styleId="Footer">
    <w:name w:val="footer"/>
    <w:basedOn w:val="Normal"/>
    <w:link w:val="FooterChar"/>
    <w:uiPriority w:val="99"/>
    <w:semiHidden/>
    <w:unhideWhenUsed/>
    <w:rsid w:val="00AB7F8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B7F87"/>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22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74DCF5AA7A8F4622BDF4C98BCB9B35E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99</Nr_x002e__x0020_akti>
    <Data_x0020_e_x0020_Krijimit xmlns="0e656187-b300-4fb0-8bf4-3a50f872073c">2020-08-04T11:35:13Z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2020-08-03T22:00:00Z</Date_x0020_protokolli>
    <Titulli xmlns="0e656187-b300-4fb0-8bf4-3a50f872073c">Për ratifikimin e marrëveshjes dypalëshe ndërmjet Këshillit të Ministrave të Republikës së Shqipërisë dhe Konfederatës Zvicerane për programin e zhvillimit rajonal në Shqipëri (faza 4, 2019-2023)</Titulli>
    <Modifikuesi xmlns="0e656187-b300-4fb0-8bf4-3a50f872073c">alma.lisaku</Modifikuesi>
    <Nr_x002e__x0020_prot_x0020_QBZ xmlns="0e656187-b300-4fb0-8bf4-3a50f872073c">1227/2</Nr_x002e__x0020_prot_x0020_QBZ>
    <Data_x0020_e_x0020_Modifikimit xmlns="0e656187-b300-4fb0-8bf4-3a50f872073c">2020-08-05T09:00:56Z</Data_x0020_e_x0020_Modifikimit>
    <Dekretuar xmlns="0e656187-b300-4fb0-8bf4-3a50f872073c">false</Dekretuar>
    <Data xmlns="0e656187-b300-4fb0-8bf4-3a50f872073c">2020-07-22T22:00:00Z</Data>
    <Nr_x002e__x0020_protokolli_x0020_i_x0020_aktit xmlns="0e656187-b300-4fb0-8bf4-3a50f872073c">1978/1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4DCF5AA7A8F4622BDF4C98BCB9B35E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C5148-8740-41CE-A83A-CD77AF3AF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A0BA83-8901-404A-BA43-803637F29B57}">
  <ds:schemaRefs>
    <ds:schemaRef ds:uri="0e656187-b300-4fb0-8bf4-3a50f872073c"/>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EEDAC1F0-49DF-4831-864A-553784AC1AFF}">
  <ds:schemaRefs>
    <ds:schemaRef ds:uri="http://schemas.microsoft.com/sharepoint/v3/contenttype/forms"/>
  </ds:schemaRefs>
</ds:datastoreItem>
</file>

<file path=customXml/itemProps4.xml><?xml version="1.0" encoding="utf-8"?>
<ds:datastoreItem xmlns:ds="http://schemas.openxmlformats.org/officeDocument/2006/customXml" ds:itemID="{AFD17DC2-1E8C-4429-AF29-C3810ED8EDA9}">
  <ds:schemaRefs>
    <ds:schemaRef ds:uri="http://schemas.microsoft.com/sharepoint/v3/contenttype/forms"/>
  </ds:schemaRefs>
</ds:datastoreItem>
</file>

<file path=customXml/itemProps5.xml><?xml version="1.0" encoding="utf-8"?>
<ds:datastoreItem xmlns:ds="http://schemas.openxmlformats.org/officeDocument/2006/customXml" ds:itemID="{65B59BEC-D9BF-4DBF-B0A4-C3DFB5870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6CBD90F-E9D2-4650-AEE2-34607CF41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4351</Words>
  <Characters>24801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Për ratifikimin e marrëveshjes dypalëshe ndërmjet Këshillit të Ministrave të Republikës së Shqipërisë dhe Konfederatës Zvicerane për programin e zhvillimit rajonal në Shqipëri (faza 4, 2019-2023)</vt:lpstr>
    </vt:vector>
  </TitlesOfParts>
  <Company/>
  <LinksUpToDate>false</LinksUpToDate>
  <CharactersWithSpaces>29094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dypalëshe ndërmjet Këshillit të Ministrave të Republikës së Shqipërisë dhe Konfederatës Zvicerane për programin e zhvillimit rajonal në Shqipëri (faza 4, 2019-2023)</dc:title>
  <dc:creator>Ermira Bukaci</dc:creator>
  <cp:lastModifiedBy>Entela Suli</cp:lastModifiedBy>
  <cp:revision>75</cp:revision>
  <dcterms:created xsi:type="dcterms:W3CDTF">2020-08-04T07:43:00Z</dcterms:created>
  <dcterms:modified xsi:type="dcterms:W3CDTF">2020-08-05T09:33:00Z</dcterms:modified>
</cp:coreProperties>
</file>