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0D4FE" w14:textId="77777777" w:rsidR="00420682" w:rsidRPr="00E956CC" w:rsidRDefault="00420682" w:rsidP="007C25A1">
      <w:pPr>
        <w:spacing w:after="0" w:line="240" w:lineRule="auto"/>
        <w:jc w:val="center"/>
        <w:rPr>
          <w:rFonts w:ascii="Garamond" w:hAnsi="Garamond"/>
          <w:b/>
          <w:sz w:val="24"/>
          <w:szCs w:val="24"/>
        </w:rPr>
      </w:pPr>
      <w:r w:rsidRPr="00E956CC">
        <w:rPr>
          <w:rFonts w:ascii="Garamond" w:hAnsi="Garamond"/>
          <w:b/>
          <w:sz w:val="24"/>
          <w:szCs w:val="24"/>
        </w:rPr>
        <w:t>LIGJ</w:t>
      </w:r>
    </w:p>
    <w:p w14:paraId="5A00D500" w14:textId="77777777" w:rsidR="00420682" w:rsidRPr="00E956CC" w:rsidRDefault="002009A1" w:rsidP="007C25A1">
      <w:pPr>
        <w:spacing w:after="0" w:line="240" w:lineRule="auto"/>
        <w:jc w:val="center"/>
        <w:rPr>
          <w:rFonts w:ascii="Garamond" w:hAnsi="Garamond"/>
          <w:b/>
          <w:sz w:val="24"/>
          <w:szCs w:val="24"/>
        </w:rPr>
      </w:pPr>
      <w:r w:rsidRPr="00E956CC">
        <w:rPr>
          <w:rFonts w:ascii="Garamond" w:hAnsi="Garamond"/>
          <w:b/>
          <w:sz w:val="24"/>
          <w:szCs w:val="24"/>
        </w:rPr>
        <w:t xml:space="preserve">Nr. </w:t>
      </w:r>
      <w:r w:rsidR="00FA70D2" w:rsidRPr="00E956CC">
        <w:rPr>
          <w:rFonts w:ascii="Garamond" w:hAnsi="Garamond"/>
          <w:b/>
          <w:sz w:val="24"/>
          <w:szCs w:val="24"/>
        </w:rPr>
        <w:t>143</w:t>
      </w:r>
      <w:r w:rsidR="001C7EC0" w:rsidRPr="00E956CC">
        <w:rPr>
          <w:rFonts w:ascii="Garamond" w:hAnsi="Garamond"/>
          <w:b/>
          <w:sz w:val="24"/>
          <w:szCs w:val="24"/>
        </w:rPr>
        <w:t>/2020</w:t>
      </w:r>
    </w:p>
    <w:p w14:paraId="5A00D501" w14:textId="77777777" w:rsidR="00420682" w:rsidRPr="00E956CC" w:rsidRDefault="00420682" w:rsidP="007C25A1">
      <w:pPr>
        <w:spacing w:after="0" w:line="240" w:lineRule="auto"/>
        <w:jc w:val="center"/>
        <w:rPr>
          <w:rFonts w:ascii="Garamond" w:hAnsi="Garamond"/>
          <w:b/>
          <w:sz w:val="24"/>
          <w:szCs w:val="24"/>
        </w:rPr>
      </w:pPr>
    </w:p>
    <w:p w14:paraId="5A00D502" w14:textId="6C0D9FA0" w:rsidR="007F598D" w:rsidRPr="00E956CC" w:rsidRDefault="007F598D" w:rsidP="007C25A1">
      <w:pPr>
        <w:spacing w:after="0" w:line="240" w:lineRule="auto"/>
        <w:jc w:val="center"/>
        <w:rPr>
          <w:rFonts w:ascii="Garamond" w:hAnsi="Garamond"/>
          <w:b/>
          <w:sz w:val="24"/>
          <w:szCs w:val="24"/>
        </w:rPr>
      </w:pPr>
      <w:r w:rsidRPr="00E956CC">
        <w:rPr>
          <w:rFonts w:ascii="Garamond" w:hAnsi="Garamond"/>
          <w:b/>
          <w:sz w:val="24"/>
          <w:szCs w:val="24"/>
        </w:rPr>
        <w:t>PËR RATIFIKIMIN E MARRËVESHJES SË HUAS NDËRMJET REPUBLIKËS</w:t>
      </w:r>
    </w:p>
    <w:p w14:paraId="5A00D503" w14:textId="50F20547" w:rsidR="007F598D" w:rsidRPr="00E956CC" w:rsidRDefault="007F598D" w:rsidP="007C25A1">
      <w:pPr>
        <w:spacing w:after="0" w:line="240" w:lineRule="auto"/>
        <w:jc w:val="center"/>
        <w:rPr>
          <w:rFonts w:ascii="Garamond" w:hAnsi="Garamond"/>
          <w:b/>
          <w:sz w:val="24"/>
          <w:szCs w:val="24"/>
        </w:rPr>
      </w:pPr>
      <w:r w:rsidRPr="00E956CC">
        <w:rPr>
          <w:rFonts w:ascii="Garamond" w:hAnsi="Garamond"/>
          <w:b/>
          <w:sz w:val="24"/>
          <w:szCs w:val="24"/>
        </w:rPr>
        <w:t>SË SHQIPËRISË DHE BANKËS E</w:t>
      </w:r>
      <w:r w:rsidR="00225E8B" w:rsidRPr="00E956CC">
        <w:rPr>
          <w:rFonts w:ascii="Garamond" w:hAnsi="Garamond"/>
          <w:b/>
          <w:sz w:val="24"/>
          <w:szCs w:val="24"/>
        </w:rPr>
        <w:t>V</w:t>
      </w:r>
      <w:r w:rsidRPr="00E956CC">
        <w:rPr>
          <w:rFonts w:ascii="Garamond" w:hAnsi="Garamond"/>
          <w:b/>
          <w:sz w:val="24"/>
          <w:szCs w:val="24"/>
        </w:rPr>
        <w:t>ROP</w:t>
      </w:r>
      <w:r w:rsidR="00A40BE6" w:rsidRPr="00E956CC">
        <w:rPr>
          <w:rFonts w:ascii="Garamond" w:hAnsi="Garamond"/>
          <w:b/>
          <w:sz w:val="24"/>
          <w:szCs w:val="24"/>
        </w:rPr>
        <w:t>IANE PËR RINDËRTIM DHE ZHVILLIM</w:t>
      </w:r>
      <w:r w:rsidRPr="00E956CC">
        <w:rPr>
          <w:rFonts w:ascii="Garamond" w:hAnsi="Garamond"/>
          <w:b/>
          <w:sz w:val="24"/>
          <w:szCs w:val="24"/>
        </w:rPr>
        <w:t xml:space="preserve"> PËR PROGRAMIN PËR ZHVILLIMIN E TURIZMIT DHE INFRASTRUK</w:t>
      </w:r>
      <w:r w:rsidR="007C25A1" w:rsidRPr="00E956CC">
        <w:rPr>
          <w:rFonts w:ascii="Garamond" w:hAnsi="Garamond"/>
          <w:b/>
          <w:sz w:val="24"/>
          <w:szCs w:val="24"/>
        </w:rPr>
        <w:t>TURËS</w:t>
      </w:r>
      <w:r w:rsidRPr="00E956CC">
        <w:rPr>
          <w:rFonts w:ascii="Garamond" w:hAnsi="Garamond"/>
          <w:b/>
          <w:sz w:val="24"/>
          <w:szCs w:val="24"/>
        </w:rPr>
        <w:t xml:space="preserve"> NË SHQIPËRI</w:t>
      </w:r>
    </w:p>
    <w:p w14:paraId="5A00D504" w14:textId="77777777" w:rsidR="007F598D" w:rsidRPr="00E956CC" w:rsidRDefault="007F598D" w:rsidP="007C25A1">
      <w:pPr>
        <w:spacing w:after="0" w:line="240" w:lineRule="auto"/>
        <w:ind w:firstLine="284"/>
        <w:jc w:val="both"/>
        <w:rPr>
          <w:rFonts w:ascii="Garamond" w:hAnsi="Garamond"/>
          <w:sz w:val="24"/>
          <w:szCs w:val="24"/>
        </w:rPr>
      </w:pPr>
    </w:p>
    <w:p w14:paraId="5A00D505" w14:textId="73E6337E" w:rsidR="007F598D" w:rsidRPr="00E956CC" w:rsidRDefault="007F598D"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Në mbështetje të neneve 78, 83, </w:t>
      </w:r>
      <w:r w:rsidR="00F61504" w:rsidRPr="00E956CC">
        <w:rPr>
          <w:rFonts w:ascii="Garamond" w:hAnsi="Garamond"/>
          <w:sz w:val="24"/>
          <w:szCs w:val="24"/>
        </w:rPr>
        <w:t>pika 1</w:t>
      </w:r>
      <w:r w:rsidRPr="00E956CC">
        <w:rPr>
          <w:rFonts w:ascii="Garamond" w:hAnsi="Garamond"/>
          <w:sz w:val="24"/>
          <w:szCs w:val="24"/>
        </w:rPr>
        <w:t xml:space="preserve">, e 121, pika 1, shkronja </w:t>
      </w:r>
      <w:r w:rsidR="00AF19CF">
        <w:rPr>
          <w:rFonts w:ascii="Garamond" w:hAnsi="Garamond"/>
          <w:sz w:val="24"/>
          <w:szCs w:val="24"/>
        </w:rPr>
        <w:t>“</w:t>
      </w:r>
      <w:r w:rsidRPr="00E956CC">
        <w:rPr>
          <w:rFonts w:ascii="Garamond" w:hAnsi="Garamond"/>
          <w:sz w:val="24"/>
          <w:szCs w:val="24"/>
        </w:rPr>
        <w:t>ç</w:t>
      </w:r>
      <w:r w:rsidR="00AF19CF">
        <w:rPr>
          <w:rFonts w:ascii="Garamond" w:hAnsi="Garamond"/>
          <w:sz w:val="24"/>
          <w:szCs w:val="24"/>
        </w:rPr>
        <w:t>”</w:t>
      </w:r>
      <w:r w:rsidRPr="00E956CC">
        <w:rPr>
          <w:rFonts w:ascii="Garamond" w:hAnsi="Garamond"/>
          <w:sz w:val="24"/>
          <w:szCs w:val="24"/>
        </w:rPr>
        <w:t xml:space="preserve">, të Kushtetutës, me propozimin e Këshillit të Ministrave, </w:t>
      </w:r>
    </w:p>
    <w:p w14:paraId="5A00D506" w14:textId="77777777" w:rsidR="007F598D" w:rsidRPr="00E956CC" w:rsidRDefault="007F598D" w:rsidP="007C25A1">
      <w:pPr>
        <w:spacing w:after="0" w:line="240" w:lineRule="auto"/>
        <w:ind w:firstLine="284"/>
        <w:jc w:val="both"/>
        <w:rPr>
          <w:rFonts w:ascii="Garamond" w:hAnsi="Garamond"/>
          <w:sz w:val="24"/>
          <w:szCs w:val="24"/>
        </w:rPr>
      </w:pPr>
    </w:p>
    <w:p w14:paraId="5A00D507" w14:textId="01C85D4D" w:rsidR="007F598D" w:rsidRPr="00E956CC" w:rsidRDefault="007F598D" w:rsidP="007C25A1">
      <w:pPr>
        <w:spacing w:after="0" w:line="240" w:lineRule="auto"/>
        <w:jc w:val="center"/>
        <w:rPr>
          <w:rFonts w:ascii="Garamond" w:hAnsi="Garamond"/>
          <w:sz w:val="24"/>
          <w:szCs w:val="24"/>
        </w:rPr>
      </w:pPr>
      <w:r w:rsidRPr="00E956CC">
        <w:rPr>
          <w:rFonts w:ascii="Garamond" w:hAnsi="Garamond"/>
          <w:sz w:val="24"/>
          <w:szCs w:val="24"/>
        </w:rPr>
        <w:t>KUVENDI</w:t>
      </w:r>
    </w:p>
    <w:p w14:paraId="5A00D509" w14:textId="77777777" w:rsidR="007F598D" w:rsidRPr="00E956CC" w:rsidRDefault="007F598D" w:rsidP="007C25A1">
      <w:pPr>
        <w:spacing w:after="0" w:line="240" w:lineRule="auto"/>
        <w:jc w:val="center"/>
        <w:rPr>
          <w:rFonts w:ascii="Garamond" w:hAnsi="Garamond"/>
          <w:sz w:val="24"/>
          <w:szCs w:val="24"/>
        </w:rPr>
      </w:pPr>
      <w:r w:rsidRPr="00E956CC">
        <w:rPr>
          <w:rFonts w:ascii="Garamond" w:hAnsi="Garamond"/>
          <w:sz w:val="24"/>
          <w:szCs w:val="24"/>
        </w:rPr>
        <w:t>I REPUBLIKËS SË SHQIPËRISË</w:t>
      </w:r>
    </w:p>
    <w:p w14:paraId="5A00D50A" w14:textId="77777777" w:rsidR="007F598D" w:rsidRPr="00E956CC" w:rsidRDefault="007F598D" w:rsidP="007C25A1">
      <w:pPr>
        <w:spacing w:after="0" w:line="240" w:lineRule="auto"/>
        <w:jc w:val="center"/>
        <w:rPr>
          <w:rFonts w:ascii="Garamond" w:hAnsi="Garamond"/>
          <w:sz w:val="24"/>
          <w:szCs w:val="24"/>
        </w:rPr>
      </w:pPr>
    </w:p>
    <w:p w14:paraId="5A00D50B" w14:textId="19019068" w:rsidR="007F598D" w:rsidRPr="00E956CC" w:rsidRDefault="007C25A1" w:rsidP="007C25A1">
      <w:pPr>
        <w:spacing w:after="0" w:line="240" w:lineRule="auto"/>
        <w:jc w:val="center"/>
        <w:rPr>
          <w:rFonts w:ascii="Garamond" w:hAnsi="Garamond"/>
          <w:sz w:val="24"/>
          <w:szCs w:val="24"/>
        </w:rPr>
      </w:pPr>
      <w:r w:rsidRPr="00E956CC">
        <w:rPr>
          <w:rFonts w:ascii="Garamond" w:hAnsi="Garamond"/>
          <w:sz w:val="24"/>
          <w:szCs w:val="24"/>
        </w:rPr>
        <w:t>VENDOS</w:t>
      </w:r>
      <w:r w:rsidR="007F598D" w:rsidRPr="00E956CC">
        <w:rPr>
          <w:rFonts w:ascii="Garamond" w:hAnsi="Garamond"/>
          <w:sz w:val="24"/>
          <w:szCs w:val="24"/>
        </w:rPr>
        <w:t>I:</w:t>
      </w:r>
    </w:p>
    <w:p w14:paraId="5A00D50C" w14:textId="77777777" w:rsidR="007F598D" w:rsidRPr="00E956CC" w:rsidRDefault="007F598D" w:rsidP="007C25A1">
      <w:pPr>
        <w:spacing w:after="0" w:line="240" w:lineRule="auto"/>
        <w:jc w:val="center"/>
        <w:rPr>
          <w:rFonts w:ascii="Garamond" w:hAnsi="Garamond"/>
          <w:sz w:val="24"/>
          <w:szCs w:val="24"/>
        </w:rPr>
      </w:pPr>
    </w:p>
    <w:p w14:paraId="5A00D50D" w14:textId="77777777" w:rsidR="007F598D" w:rsidRPr="00E956CC" w:rsidRDefault="007F598D" w:rsidP="007C25A1">
      <w:pPr>
        <w:spacing w:after="0" w:line="240" w:lineRule="auto"/>
        <w:jc w:val="center"/>
        <w:rPr>
          <w:rFonts w:ascii="Garamond" w:hAnsi="Garamond"/>
          <w:sz w:val="24"/>
          <w:szCs w:val="24"/>
        </w:rPr>
      </w:pPr>
      <w:r w:rsidRPr="00E956CC">
        <w:rPr>
          <w:rFonts w:ascii="Garamond" w:hAnsi="Garamond"/>
          <w:sz w:val="24"/>
          <w:szCs w:val="24"/>
        </w:rPr>
        <w:t>Neni 1</w:t>
      </w:r>
    </w:p>
    <w:p w14:paraId="5A00D50E" w14:textId="77777777" w:rsidR="007F598D" w:rsidRPr="00E956CC" w:rsidRDefault="007F598D" w:rsidP="007C25A1">
      <w:pPr>
        <w:spacing w:after="0" w:line="240" w:lineRule="auto"/>
        <w:ind w:firstLine="284"/>
        <w:jc w:val="both"/>
        <w:rPr>
          <w:rFonts w:ascii="Garamond" w:hAnsi="Garamond"/>
          <w:sz w:val="24"/>
          <w:szCs w:val="24"/>
        </w:rPr>
      </w:pPr>
    </w:p>
    <w:p w14:paraId="5A00D50F" w14:textId="68BE2E52" w:rsidR="007F598D" w:rsidRPr="00E956CC" w:rsidRDefault="007F598D" w:rsidP="007C25A1">
      <w:pPr>
        <w:spacing w:after="0" w:line="240" w:lineRule="auto"/>
        <w:ind w:firstLine="284"/>
        <w:jc w:val="both"/>
        <w:rPr>
          <w:rFonts w:ascii="Garamond" w:hAnsi="Garamond"/>
          <w:sz w:val="24"/>
          <w:szCs w:val="24"/>
        </w:rPr>
      </w:pPr>
      <w:r w:rsidRPr="00E956CC">
        <w:rPr>
          <w:rFonts w:ascii="Garamond" w:hAnsi="Garamond"/>
          <w:sz w:val="24"/>
          <w:szCs w:val="24"/>
        </w:rPr>
        <w:t>Ratifikohet marrëveshja e huas ndërmjet Republikës së Shqipërisë dhe Bankës E</w:t>
      </w:r>
      <w:r w:rsidR="00225E8B" w:rsidRPr="00E956CC">
        <w:rPr>
          <w:rFonts w:ascii="Garamond" w:hAnsi="Garamond"/>
          <w:sz w:val="24"/>
          <w:szCs w:val="24"/>
        </w:rPr>
        <w:t>v</w:t>
      </w:r>
      <w:r w:rsidRPr="00E956CC">
        <w:rPr>
          <w:rFonts w:ascii="Garamond" w:hAnsi="Garamond"/>
          <w:sz w:val="24"/>
          <w:szCs w:val="24"/>
        </w:rPr>
        <w:t>rop</w:t>
      </w:r>
      <w:r w:rsidR="00A40BE6" w:rsidRPr="00E956CC">
        <w:rPr>
          <w:rFonts w:ascii="Garamond" w:hAnsi="Garamond"/>
          <w:sz w:val="24"/>
          <w:szCs w:val="24"/>
        </w:rPr>
        <w:t>iane për Rindërtim dhe Zhvillim</w:t>
      </w:r>
      <w:r w:rsidRPr="00E956CC">
        <w:rPr>
          <w:rFonts w:ascii="Garamond" w:hAnsi="Garamond"/>
          <w:sz w:val="24"/>
          <w:szCs w:val="24"/>
        </w:rPr>
        <w:t xml:space="preserve"> për programin për zhvillimin e turizmit dhe infrastrukturës në Shqipëri, sipas tekstit që i bashkëlidhet këtij ligji.</w:t>
      </w:r>
    </w:p>
    <w:p w14:paraId="5A00D510" w14:textId="77777777" w:rsidR="007F598D" w:rsidRPr="00E956CC" w:rsidRDefault="007F598D" w:rsidP="007C25A1">
      <w:pPr>
        <w:spacing w:after="0" w:line="240" w:lineRule="auto"/>
        <w:ind w:firstLine="284"/>
        <w:jc w:val="both"/>
        <w:rPr>
          <w:rFonts w:ascii="Garamond" w:hAnsi="Garamond"/>
          <w:sz w:val="24"/>
          <w:szCs w:val="24"/>
        </w:rPr>
      </w:pPr>
    </w:p>
    <w:p w14:paraId="5A00D511" w14:textId="77777777" w:rsidR="007F598D" w:rsidRPr="00E956CC" w:rsidRDefault="007F598D" w:rsidP="007C25A1">
      <w:pPr>
        <w:spacing w:after="0" w:line="240" w:lineRule="auto"/>
        <w:jc w:val="center"/>
        <w:rPr>
          <w:rFonts w:ascii="Garamond" w:hAnsi="Garamond"/>
          <w:sz w:val="24"/>
          <w:szCs w:val="24"/>
        </w:rPr>
      </w:pPr>
      <w:r w:rsidRPr="00E956CC">
        <w:rPr>
          <w:rFonts w:ascii="Garamond" w:hAnsi="Garamond"/>
          <w:sz w:val="24"/>
          <w:szCs w:val="24"/>
        </w:rPr>
        <w:t>Neni 2</w:t>
      </w:r>
    </w:p>
    <w:p w14:paraId="5A00D512" w14:textId="77777777" w:rsidR="007F598D" w:rsidRPr="00E956CC" w:rsidRDefault="007F598D" w:rsidP="007C25A1">
      <w:pPr>
        <w:spacing w:after="0" w:line="240" w:lineRule="auto"/>
        <w:ind w:firstLine="284"/>
        <w:jc w:val="both"/>
        <w:rPr>
          <w:rFonts w:ascii="Garamond" w:hAnsi="Garamond"/>
          <w:sz w:val="24"/>
          <w:szCs w:val="24"/>
        </w:rPr>
      </w:pPr>
    </w:p>
    <w:p w14:paraId="5A00D513" w14:textId="77777777" w:rsidR="00976A3C" w:rsidRPr="00E956CC" w:rsidRDefault="007F598D" w:rsidP="007C25A1">
      <w:pPr>
        <w:spacing w:after="0" w:line="240" w:lineRule="auto"/>
        <w:ind w:firstLine="284"/>
        <w:jc w:val="both"/>
        <w:rPr>
          <w:rFonts w:ascii="Garamond" w:hAnsi="Garamond"/>
          <w:sz w:val="24"/>
          <w:szCs w:val="24"/>
        </w:rPr>
      </w:pPr>
      <w:r w:rsidRPr="00E956CC">
        <w:rPr>
          <w:rFonts w:ascii="Garamond" w:hAnsi="Garamond"/>
          <w:sz w:val="24"/>
          <w:szCs w:val="24"/>
        </w:rPr>
        <w:t>Ky ligj hyn në fuqi 15 ditë pas botimit në Fletoren Zyrtare.</w:t>
      </w:r>
    </w:p>
    <w:p w14:paraId="5A00D514" w14:textId="77777777" w:rsidR="007F598D" w:rsidRPr="00E956CC" w:rsidRDefault="007F598D" w:rsidP="007C25A1">
      <w:pPr>
        <w:spacing w:after="0" w:line="240" w:lineRule="auto"/>
        <w:ind w:firstLine="284"/>
        <w:jc w:val="both"/>
        <w:rPr>
          <w:rFonts w:ascii="Garamond" w:hAnsi="Garamond"/>
          <w:sz w:val="24"/>
          <w:szCs w:val="24"/>
        </w:rPr>
      </w:pPr>
    </w:p>
    <w:p w14:paraId="5A00D51A" w14:textId="77777777" w:rsidR="00976A3C" w:rsidRPr="00E956CC" w:rsidRDefault="00976A3C"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Miratuar në datën </w:t>
      </w:r>
      <w:r w:rsidR="007F598D" w:rsidRPr="00E956CC">
        <w:rPr>
          <w:rFonts w:ascii="Garamond" w:hAnsi="Garamond"/>
          <w:sz w:val="24"/>
          <w:szCs w:val="24"/>
        </w:rPr>
        <w:t>3</w:t>
      </w:r>
      <w:r w:rsidR="00146D52" w:rsidRPr="00E956CC">
        <w:rPr>
          <w:rFonts w:ascii="Garamond" w:hAnsi="Garamond"/>
          <w:sz w:val="24"/>
          <w:szCs w:val="24"/>
        </w:rPr>
        <w:t>.1</w:t>
      </w:r>
      <w:r w:rsidR="007F598D" w:rsidRPr="00E956CC">
        <w:rPr>
          <w:rFonts w:ascii="Garamond" w:hAnsi="Garamond"/>
          <w:sz w:val="24"/>
          <w:szCs w:val="24"/>
        </w:rPr>
        <w:t>2</w:t>
      </w:r>
      <w:r w:rsidR="00146D52" w:rsidRPr="00E956CC">
        <w:rPr>
          <w:rFonts w:ascii="Garamond" w:hAnsi="Garamond"/>
          <w:sz w:val="24"/>
          <w:szCs w:val="24"/>
        </w:rPr>
        <w:t>.</w:t>
      </w:r>
      <w:r w:rsidR="001C7EC0" w:rsidRPr="00E956CC">
        <w:rPr>
          <w:rFonts w:ascii="Garamond" w:hAnsi="Garamond"/>
          <w:sz w:val="24"/>
          <w:szCs w:val="24"/>
        </w:rPr>
        <w:t>2020</w:t>
      </w:r>
    </w:p>
    <w:p w14:paraId="5A00D51B" w14:textId="77777777" w:rsidR="001F194A" w:rsidRDefault="001F194A" w:rsidP="007C25A1">
      <w:pPr>
        <w:spacing w:after="0" w:line="240" w:lineRule="auto"/>
        <w:ind w:firstLine="284"/>
        <w:jc w:val="both"/>
        <w:rPr>
          <w:rFonts w:ascii="Garamond" w:hAnsi="Garamond"/>
          <w:sz w:val="24"/>
          <w:szCs w:val="24"/>
        </w:rPr>
      </w:pPr>
    </w:p>
    <w:p w14:paraId="5F434401" w14:textId="5E56E889" w:rsidR="009D4890" w:rsidRDefault="009D4890" w:rsidP="009D4890">
      <w:pPr>
        <w:rPr>
          <w:rFonts w:ascii="Garamond" w:eastAsia="Times New Roman" w:hAnsi="Garamond" w:cs="Times New Roman"/>
          <w:b/>
          <w:sz w:val="24"/>
          <w:szCs w:val="24"/>
          <w:lang w:val="en-US"/>
        </w:rPr>
      </w:pPr>
      <w:r>
        <w:rPr>
          <w:rFonts w:ascii="Garamond" w:eastAsia="Times New Roman" w:hAnsi="Garamond" w:cs="Times New Roman"/>
          <w:b/>
          <w:sz w:val="24"/>
          <w:szCs w:val="24"/>
          <w:lang w:val="en-US"/>
        </w:rPr>
        <w:t>Shpallur me dekretin nr. 11868, datë 15.12.2020 të Presidentit të Republikës së Shqipërisë, Ilir Meta</w:t>
      </w:r>
    </w:p>
    <w:p w14:paraId="560705AE" w14:textId="77777777" w:rsidR="009D4890" w:rsidRDefault="009D4890" w:rsidP="007C25A1">
      <w:pPr>
        <w:spacing w:after="0" w:line="240" w:lineRule="auto"/>
        <w:ind w:firstLine="284"/>
        <w:jc w:val="both"/>
        <w:rPr>
          <w:rFonts w:ascii="Garamond" w:hAnsi="Garamond"/>
          <w:sz w:val="24"/>
          <w:szCs w:val="24"/>
        </w:rPr>
      </w:pPr>
    </w:p>
    <w:p w14:paraId="6671C7DD" w14:textId="77777777" w:rsidR="009D4890" w:rsidRPr="00E956CC" w:rsidRDefault="009D4890" w:rsidP="007C25A1">
      <w:pPr>
        <w:spacing w:after="0" w:line="240" w:lineRule="auto"/>
        <w:ind w:firstLine="284"/>
        <w:jc w:val="both"/>
        <w:rPr>
          <w:rFonts w:ascii="Garamond" w:hAnsi="Garamond"/>
          <w:sz w:val="24"/>
          <w:szCs w:val="24"/>
        </w:rPr>
      </w:pPr>
    </w:p>
    <w:p w14:paraId="73733150" w14:textId="7A48869B" w:rsidR="008D2A49" w:rsidRPr="00E956CC" w:rsidRDefault="008D2A49" w:rsidP="008D2A49">
      <w:pPr>
        <w:spacing w:after="0" w:line="240" w:lineRule="auto"/>
        <w:jc w:val="right"/>
        <w:rPr>
          <w:rFonts w:ascii="Garamond" w:hAnsi="Garamond"/>
          <w:sz w:val="24"/>
          <w:szCs w:val="24"/>
        </w:rPr>
      </w:pPr>
      <w:r w:rsidRPr="00E956CC">
        <w:rPr>
          <w:rFonts w:ascii="Garamond" w:hAnsi="Garamond"/>
          <w:sz w:val="24"/>
          <w:szCs w:val="24"/>
        </w:rPr>
        <w:t>VERSIONI I NËNSHKRUAR</w:t>
      </w:r>
    </w:p>
    <w:p w14:paraId="1554ABC5" w14:textId="471391B5" w:rsidR="008D2A49" w:rsidRPr="00E956CC" w:rsidRDefault="008D2A49" w:rsidP="008D2A49">
      <w:pPr>
        <w:spacing w:after="0" w:line="240" w:lineRule="auto"/>
        <w:jc w:val="right"/>
        <w:rPr>
          <w:rFonts w:ascii="Garamond" w:hAnsi="Garamond"/>
          <w:sz w:val="24"/>
          <w:szCs w:val="24"/>
        </w:rPr>
      </w:pPr>
      <w:r w:rsidRPr="00E956CC">
        <w:rPr>
          <w:rFonts w:ascii="Garamond" w:hAnsi="Garamond"/>
          <w:sz w:val="24"/>
          <w:szCs w:val="24"/>
        </w:rPr>
        <w:t>(Numri i veprimit: 49351)</w:t>
      </w:r>
    </w:p>
    <w:p w14:paraId="63CBE8F7" w14:textId="77777777" w:rsidR="008D2A49" w:rsidRPr="00E956CC" w:rsidRDefault="008D2A49" w:rsidP="007C25A1">
      <w:pPr>
        <w:spacing w:after="0" w:line="240" w:lineRule="auto"/>
        <w:jc w:val="center"/>
        <w:rPr>
          <w:rFonts w:ascii="Garamond" w:hAnsi="Garamond"/>
          <w:b/>
          <w:sz w:val="24"/>
          <w:szCs w:val="24"/>
        </w:rPr>
      </w:pPr>
    </w:p>
    <w:p w14:paraId="68FDD915" w14:textId="48094CAE" w:rsidR="007C25A1" w:rsidRPr="00E956CC" w:rsidRDefault="00225E8B" w:rsidP="007C25A1">
      <w:pPr>
        <w:spacing w:after="0" w:line="240" w:lineRule="auto"/>
        <w:jc w:val="center"/>
        <w:rPr>
          <w:rFonts w:ascii="Garamond" w:hAnsi="Garamond"/>
          <w:b/>
          <w:sz w:val="24"/>
          <w:szCs w:val="24"/>
        </w:rPr>
      </w:pPr>
      <w:r w:rsidRPr="00E956CC">
        <w:rPr>
          <w:rFonts w:ascii="Garamond" w:hAnsi="Garamond"/>
          <w:b/>
          <w:sz w:val="24"/>
          <w:szCs w:val="24"/>
        </w:rPr>
        <w:t>MARRËVESHJE HUAJE</w:t>
      </w:r>
    </w:p>
    <w:p w14:paraId="6832499C" w14:textId="21333E23" w:rsidR="007C25A1" w:rsidRPr="00E956CC" w:rsidRDefault="00225E8B" w:rsidP="007C25A1">
      <w:pPr>
        <w:spacing w:after="0" w:line="240" w:lineRule="auto"/>
        <w:jc w:val="center"/>
        <w:rPr>
          <w:rFonts w:ascii="Garamond" w:hAnsi="Garamond"/>
          <w:sz w:val="24"/>
          <w:szCs w:val="24"/>
        </w:rPr>
      </w:pPr>
      <w:r w:rsidRPr="00E956CC">
        <w:rPr>
          <w:rFonts w:ascii="Garamond" w:hAnsi="Garamond"/>
          <w:sz w:val="24"/>
          <w:szCs w:val="24"/>
        </w:rPr>
        <w:t>(PROGRAMI PËR ZHVILLIMIN E TURIZMIT DHE INFRASTRUKTURËS NË SHQIPËRI) NDËRMJET REPUBLIKËS SË SHQIPËRISË DHE BANKËS EVROPIANE PËR RINDËRTIM DHE ZHVILLIM</w:t>
      </w:r>
    </w:p>
    <w:p w14:paraId="548256CC" w14:textId="556EC456" w:rsidR="007C25A1" w:rsidRPr="00E956CC" w:rsidRDefault="00225E8B" w:rsidP="007C25A1">
      <w:pPr>
        <w:spacing w:after="0" w:line="240" w:lineRule="auto"/>
        <w:jc w:val="center"/>
        <w:rPr>
          <w:rFonts w:ascii="Garamond" w:hAnsi="Garamond"/>
          <w:sz w:val="24"/>
          <w:szCs w:val="24"/>
        </w:rPr>
      </w:pPr>
      <w:r w:rsidRPr="00E956CC">
        <w:rPr>
          <w:rFonts w:ascii="Garamond" w:hAnsi="Garamond"/>
          <w:sz w:val="24"/>
          <w:szCs w:val="24"/>
        </w:rPr>
        <w:t>Datë 8 tetor 2020</w:t>
      </w:r>
    </w:p>
    <w:p w14:paraId="2748B856" w14:textId="77777777" w:rsidR="007C25A1" w:rsidRPr="00E956CC" w:rsidRDefault="007C25A1" w:rsidP="007C25A1">
      <w:pPr>
        <w:spacing w:after="0" w:line="240" w:lineRule="auto"/>
        <w:ind w:firstLine="284"/>
        <w:jc w:val="both"/>
        <w:rPr>
          <w:rFonts w:ascii="Garamond" w:hAnsi="Garamond"/>
          <w:sz w:val="24"/>
          <w:szCs w:val="24"/>
        </w:rPr>
      </w:pPr>
    </w:p>
    <w:p w14:paraId="2BD4881F" w14:textId="77777777" w:rsidR="007C25A1" w:rsidRPr="00E956CC" w:rsidRDefault="007C25A1" w:rsidP="007C25A1">
      <w:pPr>
        <w:spacing w:after="0" w:line="240" w:lineRule="auto"/>
        <w:ind w:firstLine="284"/>
        <w:jc w:val="both"/>
        <w:rPr>
          <w:rFonts w:ascii="Garamond" w:hAnsi="Garamond"/>
          <w:sz w:val="24"/>
          <w:szCs w:val="24"/>
        </w:rPr>
      </w:pPr>
      <w:bookmarkStart w:id="0" w:name="TABLEOFCONTENTS"/>
      <w:r w:rsidRPr="00E956CC">
        <w:rPr>
          <w:rFonts w:ascii="Garamond" w:hAnsi="Garamond"/>
          <w:sz w:val="24"/>
          <w:szCs w:val="24"/>
        </w:rPr>
        <w:t xml:space="preserve">TABELA E PËRMBAJTJES </w:t>
      </w:r>
    </w:p>
    <w:p w14:paraId="609DEBE8" w14:textId="5CECBB3F"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NENI I - TERMAT DHE KUSHTET STANDARD</w:t>
      </w:r>
      <w:r w:rsidR="00225E8B" w:rsidRPr="00E956CC">
        <w:rPr>
          <w:rFonts w:ascii="Garamond" w:hAnsi="Garamond"/>
          <w:sz w:val="24"/>
          <w:szCs w:val="24"/>
        </w:rPr>
        <w:t>Ë</w:t>
      </w:r>
      <w:r w:rsidRPr="00E956CC">
        <w:rPr>
          <w:rFonts w:ascii="Garamond" w:hAnsi="Garamond"/>
          <w:sz w:val="24"/>
          <w:szCs w:val="24"/>
        </w:rPr>
        <w:t>; PËRKUFIZIMET</w:t>
      </w:r>
    </w:p>
    <w:p w14:paraId="25701C84" w14:textId="0E5D1733"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1.01</w:t>
      </w:r>
      <w:r w:rsidR="00225E8B" w:rsidRPr="00E956CC">
        <w:rPr>
          <w:rFonts w:ascii="Garamond" w:hAnsi="Garamond"/>
          <w:sz w:val="24"/>
          <w:szCs w:val="24"/>
        </w:rPr>
        <w:t xml:space="preserve"> </w:t>
      </w:r>
      <w:r w:rsidRPr="00E956CC">
        <w:rPr>
          <w:rFonts w:ascii="Garamond" w:hAnsi="Garamond"/>
          <w:sz w:val="24"/>
          <w:szCs w:val="24"/>
        </w:rPr>
        <w:t>Përfshirja e Termave dhe Kushteve Standarde</w:t>
      </w:r>
    </w:p>
    <w:p w14:paraId="5902C9BF" w14:textId="0CD83C4B"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1.02</w:t>
      </w:r>
      <w:r w:rsidR="00225E8B" w:rsidRPr="00E956CC">
        <w:rPr>
          <w:rFonts w:ascii="Garamond" w:hAnsi="Garamond"/>
          <w:sz w:val="24"/>
          <w:szCs w:val="24"/>
        </w:rPr>
        <w:t xml:space="preserve"> </w:t>
      </w:r>
      <w:r w:rsidRPr="00E956CC">
        <w:rPr>
          <w:rFonts w:ascii="Garamond" w:hAnsi="Garamond"/>
          <w:sz w:val="24"/>
          <w:szCs w:val="24"/>
        </w:rPr>
        <w:t>Përkufizime</w:t>
      </w:r>
    </w:p>
    <w:p w14:paraId="5B027D66" w14:textId="7D7143AE"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1.03</w:t>
      </w:r>
      <w:r w:rsidR="00225E8B" w:rsidRPr="00E956CC">
        <w:rPr>
          <w:rFonts w:ascii="Garamond" w:hAnsi="Garamond"/>
          <w:sz w:val="24"/>
          <w:szCs w:val="24"/>
        </w:rPr>
        <w:t xml:space="preserve"> </w:t>
      </w:r>
      <w:r w:rsidRPr="00E956CC">
        <w:rPr>
          <w:rFonts w:ascii="Garamond" w:hAnsi="Garamond"/>
          <w:sz w:val="24"/>
          <w:szCs w:val="24"/>
        </w:rPr>
        <w:t>Interpretimi</w:t>
      </w:r>
    </w:p>
    <w:p w14:paraId="0991AA2B" w14:textId="7D3E5BF3"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NENI II - KUSHTET E PRINCIPALIT TË HUAS</w:t>
      </w:r>
    </w:p>
    <w:p w14:paraId="3439ED9E" w14:textId="1185F952"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2.01</w:t>
      </w:r>
      <w:r w:rsidR="00F55FCB" w:rsidRPr="00E956CC">
        <w:rPr>
          <w:rFonts w:ascii="Garamond" w:hAnsi="Garamond"/>
          <w:sz w:val="24"/>
          <w:szCs w:val="24"/>
        </w:rPr>
        <w:t xml:space="preserve"> </w:t>
      </w:r>
      <w:r w:rsidRPr="00E956CC">
        <w:rPr>
          <w:rFonts w:ascii="Garamond" w:hAnsi="Garamond"/>
          <w:sz w:val="24"/>
          <w:szCs w:val="24"/>
        </w:rPr>
        <w:t xml:space="preserve">Shuma dhe </w:t>
      </w:r>
      <w:r w:rsidR="00F55FCB" w:rsidRPr="00E956CC">
        <w:rPr>
          <w:rFonts w:ascii="Garamond" w:hAnsi="Garamond"/>
          <w:sz w:val="24"/>
          <w:szCs w:val="24"/>
        </w:rPr>
        <w:t>monedha</w:t>
      </w:r>
    </w:p>
    <w:p w14:paraId="2D5D9081" w14:textId="42D43E40"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2.02</w:t>
      </w:r>
      <w:r w:rsidR="00F55FCB" w:rsidRPr="00E956CC">
        <w:rPr>
          <w:rFonts w:ascii="Garamond" w:hAnsi="Garamond"/>
          <w:sz w:val="24"/>
          <w:szCs w:val="24"/>
        </w:rPr>
        <w:t xml:space="preserve"> </w:t>
      </w:r>
      <w:r w:rsidRPr="00E956CC">
        <w:rPr>
          <w:rFonts w:ascii="Garamond" w:hAnsi="Garamond"/>
          <w:sz w:val="24"/>
          <w:szCs w:val="24"/>
        </w:rPr>
        <w:t xml:space="preserve">Kushte </w:t>
      </w:r>
      <w:r w:rsidR="00F55FCB" w:rsidRPr="00E956CC">
        <w:rPr>
          <w:rFonts w:ascii="Garamond" w:hAnsi="Garamond"/>
          <w:sz w:val="24"/>
          <w:szCs w:val="24"/>
        </w:rPr>
        <w:t>të tjera financiare të huas</w:t>
      </w:r>
      <w:r w:rsidRPr="00E956CC">
        <w:rPr>
          <w:rFonts w:ascii="Garamond" w:hAnsi="Garamond"/>
          <w:sz w:val="24"/>
          <w:szCs w:val="24"/>
        </w:rPr>
        <w:tab/>
      </w:r>
    </w:p>
    <w:p w14:paraId="797D70FD" w14:textId="7DAB62EC"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2.03</w:t>
      </w:r>
      <w:r w:rsidR="00F55FCB" w:rsidRPr="00E956CC">
        <w:rPr>
          <w:rFonts w:ascii="Garamond" w:hAnsi="Garamond"/>
          <w:sz w:val="24"/>
          <w:szCs w:val="24"/>
        </w:rPr>
        <w:t xml:space="preserve"> </w:t>
      </w:r>
      <w:r w:rsidRPr="00E956CC">
        <w:rPr>
          <w:rFonts w:ascii="Garamond" w:hAnsi="Garamond"/>
          <w:sz w:val="24"/>
          <w:szCs w:val="24"/>
        </w:rPr>
        <w:t>Tërheqjet dhe Llogaria e Veçantë e Përcaktuar</w:t>
      </w:r>
    </w:p>
    <w:p w14:paraId="5C6488BA" w14:textId="1AA13E8B"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lastRenderedPageBreak/>
        <w:t>Seksioni 2.04</w:t>
      </w:r>
      <w:r w:rsidR="00F55FCB" w:rsidRPr="00E956CC">
        <w:rPr>
          <w:rFonts w:ascii="Garamond" w:hAnsi="Garamond"/>
          <w:sz w:val="24"/>
          <w:szCs w:val="24"/>
        </w:rPr>
        <w:t xml:space="preserve"> </w:t>
      </w:r>
      <w:r w:rsidRPr="00E956CC">
        <w:rPr>
          <w:rFonts w:ascii="Garamond" w:hAnsi="Garamond"/>
          <w:sz w:val="24"/>
          <w:szCs w:val="24"/>
        </w:rPr>
        <w:t xml:space="preserve">Përfaqësuesi i </w:t>
      </w:r>
      <w:r w:rsidR="00F55FCB" w:rsidRPr="00E956CC">
        <w:rPr>
          <w:rFonts w:ascii="Garamond" w:hAnsi="Garamond"/>
          <w:sz w:val="24"/>
          <w:szCs w:val="24"/>
        </w:rPr>
        <w:t>autorizuar për tërheqjet</w:t>
      </w:r>
    </w:p>
    <w:p w14:paraId="17DE3A4A" w14:textId="656AD76E"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NENI III - EKZEKUTIMI I PROJEKTIT</w:t>
      </w:r>
      <w:r w:rsidRPr="00E956CC">
        <w:rPr>
          <w:rFonts w:ascii="Garamond" w:hAnsi="Garamond"/>
          <w:sz w:val="24"/>
          <w:szCs w:val="24"/>
        </w:rPr>
        <w:tab/>
      </w:r>
    </w:p>
    <w:p w14:paraId="436EDFE1" w14:textId="261304A3"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3.01</w:t>
      </w:r>
      <w:r w:rsidR="00F55FCB" w:rsidRPr="00E956CC">
        <w:rPr>
          <w:rFonts w:ascii="Garamond" w:hAnsi="Garamond"/>
          <w:sz w:val="24"/>
          <w:szCs w:val="24"/>
        </w:rPr>
        <w:t xml:space="preserve"> </w:t>
      </w:r>
      <w:r w:rsidRPr="00E956CC">
        <w:rPr>
          <w:rFonts w:ascii="Garamond" w:hAnsi="Garamond"/>
          <w:sz w:val="24"/>
          <w:szCs w:val="24"/>
        </w:rPr>
        <w:t xml:space="preserve">Angazhime të tjera </w:t>
      </w:r>
      <w:r w:rsidR="00F55FCB" w:rsidRPr="00E956CC">
        <w:rPr>
          <w:rFonts w:ascii="Garamond" w:hAnsi="Garamond"/>
          <w:sz w:val="24"/>
          <w:szCs w:val="24"/>
        </w:rPr>
        <w:t>afirmuese në lidhje me Projektin</w:t>
      </w:r>
    </w:p>
    <w:p w14:paraId="0F8FA105" w14:textId="7B2AC543"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3.02</w:t>
      </w:r>
      <w:r w:rsidR="00F55FCB" w:rsidRPr="00E956CC">
        <w:rPr>
          <w:rFonts w:ascii="Garamond" w:hAnsi="Garamond"/>
          <w:sz w:val="24"/>
          <w:szCs w:val="24"/>
        </w:rPr>
        <w:t xml:space="preserve"> </w:t>
      </w:r>
      <w:r w:rsidRPr="00E956CC">
        <w:rPr>
          <w:rFonts w:ascii="Garamond" w:hAnsi="Garamond"/>
          <w:sz w:val="24"/>
          <w:szCs w:val="24"/>
        </w:rPr>
        <w:t xml:space="preserve">Njësia e </w:t>
      </w:r>
      <w:r w:rsidR="00F55FCB" w:rsidRPr="00E956CC">
        <w:rPr>
          <w:rFonts w:ascii="Garamond" w:hAnsi="Garamond"/>
          <w:sz w:val="24"/>
          <w:szCs w:val="24"/>
        </w:rPr>
        <w:t>zbatimit të projektit</w:t>
      </w:r>
      <w:r w:rsidRPr="00E956CC">
        <w:rPr>
          <w:rFonts w:ascii="Garamond" w:hAnsi="Garamond"/>
          <w:sz w:val="24"/>
          <w:szCs w:val="24"/>
        </w:rPr>
        <w:tab/>
      </w:r>
    </w:p>
    <w:p w14:paraId="1420EDF9" w14:textId="63779F40"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3.03</w:t>
      </w:r>
      <w:r w:rsidR="00F55FCB" w:rsidRPr="00E956CC">
        <w:rPr>
          <w:rFonts w:ascii="Garamond" w:hAnsi="Garamond"/>
          <w:sz w:val="24"/>
          <w:szCs w:val="24"/>
        </w:rPr>
        <w:t xml:space="preserve"> </w:t>
      </w:r>
      <w:r w:rsidRPr="00E956CC">
        <w:rPr>
          <w:rFonts w:ascii="Garamond" w:hAnsi="Garamond"/>
          <w:sz w:val="24"/>
          <w:szCs w:val="24"/>
        </w:rPr>
        <w:t>Prokurimi</w:t>
      </w:r>
    </w:p>
    <w:p w14:paraId="4E5622ED" w14:textId="5CFCAA8D"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3.04</w:t>
      </w:r>
      <w:r w:rsidR="00F55FCB" w:rsidRPr="00E956CC">
        <w:rPr>
          <w:rFonts w:ascii="Garamond" w:hAnsi="Garamond"/>
          <w:sz w:val="24"/>
          <w:szCs w:val="24"/>
        </w:rPr>
        <w:t xml:space="preserve"> </w:t>
      </w:r>
      <w:r w:rsidRPr="00E956CC">
        <w:rPr>
          <w:rFonts w:ascii="Garamond" w:hAnsi="Garamond"/>
          <w:sz w:val="24"/>
          <w:szCs w:val="24"/>
        </w:rPr>
        <w:t xml:space="preserve">Angazhimet e </w:t>
      </w:r>
      <w:r w:rsidR="00F55FCB" w:rsidRPr="00E956CC">
        <w:rPr>
          <w:rFonts w:ascii="Garamond" w:hAnsi="Garamond"/>
          <w:sz w:val="24"/>
          <w:szCs w:val="24"/>
        </w:rPr>
        <w:t>pajtueshmërisë mjedisore dhe sociale</w:t>
      </w:r>
    </w:p>
    <w:p w14:paraId="5986C426" w14:textId="774F18BF"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3.05</w:t>
      </w:r>
      <w:r w:rsidR="00F55FCB" w:rsidRPr="00E956CC">
        <w:rPr>
          <w:rFonts w:ascii="Garamond" w:hAnsi="Garamond"/>
          <w:sz w:val="24"/>
          <w:szCs w:val="24"/>
        </w:rPr>
        <w:t xml:space="preserve"> </w:t>
      </w:r>
      <w:r w:rsidRPr="00E956CC">
        <w:rPr>
          <w:rFonts w:ascii="Garamond" w:hAnsi="Garamond"/>
          <w:sz w:val="24"/>
          <w:szCs w:val="24"/>
        </w:rPr>
        <w:t>Konsulentët</w:t>
      </w:r>
    </w:p>
    <w:p w14:paraId="221FCEC8" w14:textId="5B3FDDA8"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3.06</w:t>
      </w:r>
      <w:r w:rsidR="00F55FCB" w:rsidRPr="00E956CC">
        <w:rPr>
          <w:rFonts w:ascii="Garamond" w:hAnsi="Garamond"/>
          <w:sz w:val="24"/>
          <w:szCs w:val="24"/>
        </w:rPr>
        <w:t xml:space="preserve"> </w:t>
      </w:r>
      <w:r w:rsidRPr="00E956CC">
        <w:rPr>
          <w:rFonts w:ascii="Garamond" w:hAnsi="Garamond"/>
          <w:sz w:val="24"/>
          <w:szCs w:val="24"/>
        </w:rPr>
        <w:t xml:space="preserve">Angazhime </w:t>
      </w:r>
      <w:r w:rsidR="00F55FCB" w:rsidRPr="00E956CC">
        <w:rPr>
          <w:rFonts w:ascii="Garamond" w:hAnsi="Garamond"/>
          <w:sz w:val="24"/>
          <w:szCs w:val="24"/>
        </w:rPr>
        <w:t>negative</w:t>
      </w:r>
    </w:p>
    <w:p w14:paraId="394C947D" w14:textId="63C1DFDD"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3.07</w:t>
      </w:r>
      <w:r w:rsidR="00F55FCB" w:rsidRPr="00E956CC">
        <w:rPr>
          <w:rFonts w:ascii="Garamond" w:hAnsi="Garamond"/>
          <w:sz w:val="24"/>
          <w:szCs w:val="24"/>
        </w:rPr>
        <w:t xml:space="preserve"> </w:t>
      </w:r>
      <w:r w:rsidRPr="00E956CC">
        <w:rPr>
          <w:rFonts w:ascii="Garamond" w:hAnsi="Garamond"/>
          <w:sz w:val="24"/>
          <w:szCs w:val="24"/>
        </w:rPr>
        <w:t xml:space="preserve">Kërkesat e </w:t>
      </w:r>
      <w:r w:rsidR="00F55FCB" w:rsidRPr="00E956CC">
        <w:rPr>
          <w:rFonts w:ascii="Garamond" w:hAnsi="Garamond"/>
          <w:sz w:val="24"/>
          <w:szCs w:val="24"/>
        </w:rPr>
        <w:t>shpeshtësisë së raportimit dhe kërkesat e dorëzimeve</w:t>
      </w:r>
    </w:p>
    <w:p w14:paraId="49E96457" w14:textId="6C81D00A"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NENI IV - ANGAZHIME FINANCIARE</w:t>
      </w:r>
      <w:r w:rsidRPr="00E956CC">
        <w:rPr>
          <w:rFonts w:ascii="Garamond" w:hAnsi="Garamond"/>
          <w:sz w:val="24"/>
          <w:szCs w:val="24"/>
        </w:rPr>
        <w:tab/>
      </w:r>
    </w:p>
    <w:p w14:paraId="19BB2AC9" w14:textId="3355DE8A"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4.01</w:t>
      </w:r>
      <w:r w:rsidR="00F55FCB" w:rsidRPr="00E956CC">
        <w:rPr>
          <w:rFonts w:ascii="Garamond" w:hAnsi="Garamond"/>
          <w:sz w:val="24"/>
          <w:szCs w:val="24"/>
        </w:rPr>
        <w:t xml:space="preserve"> </w:t>
      </w:r>
      <w:r w:rsidRPr="00E956CC">
        <w:rPr>
          <w:rFonts w:ascii="Garamond" w:hAnsi="Garamond"/>
          <w:sz w:val="24"/>
          <w:szCs w:val="24"/>
        </w:rPr>
        <w:t xml:space="preserve">Regjistrat dhe </w:t>
      </w:r>
      <w:r w:rsidR="00F55FCB" w:rsidRPr="00E956CC">
        <w:rPr>
          <w:rFonts w:ascii="Garamond" w:hAnsi="Garamond"/>
          <w:sz w:val="24"/>
          <w:szCs w:val="24"/>
        </w:rPr>
        <w:t>raportet financiare</w:t>
      </w:r>
    </w:p>
    <w:p w14:paraId="3C6517F1" w14:textId="354948ED"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NENI V - PEZULLIMI; PËRSHPEJTIMI; ANULIMI</w:t>
      </w:r>
    </w:p>
    <w:p w14:paraId="0D5457DD" w14:textId="6C3C49A3"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5.01</w:t>
      </w:r>
      <w:r w:rsidR="00F55FCB" w:rsidRPr="00E956CC">
        <w:rPr>
          <w:rFonts w:ascii="Garamond" w:hAnsi="Garamond"/>
          <w:sz w:val="24"/>
          <w:szCs w:val="24"/>
        </w:rPr>
        <w:t xml:space="preserve"> </w:t>
      </w:r>
      <w:r w:rsidRPr="00E956CC">
        <w:rPr>
          <w:rFonts w:ascii="Garamond" w:hAnsi="Garamond"/>
          <w:sz w:val="24"/>
          <w:szCs w:val="24"/>
        </w:rPr>
        <w:t>Pezullimi</w:t>
      </w:r>
    </w:p>
    <w:p w14:paraId="77BB6E8E" w14:textId="764F5062"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5.02</w:t>
      </w:r>
      <w:r w:rsidR="00F55FCB" w:rsidRPr="00E956CC">
        <w:rPr>
          <w:rFonts w:ascii="Garamond" w:hAnsi="Garamond"/>
          <w:sz w:val="24"/>
          <w:szCs w:val="24"/>
        </w:rPr>
        <w:t xml:space="preserve"> </w:t>
      </w:r>
      <w:r w:rsidRPr="00E956CC">
        <w:rPr>
          <w:rFonts w:ascii="Garamond" w:hAnsi="Garamond"/>
          <w:sz w:val="24"/>
          <w:szCs w:val="24"/>
        </w:rPr>
        <w:t>Anulimi</w:t>
      </w:r>
    </w:p>
    <w:p w14:paraId="6C8D4368" w14:textId="45BD1661"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NENI VI – EFEKTIVITETI</w:t>
      </w:r>
    </w:p>
    <w:p w14:paraId="025FD682" w14:textId="51937087"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6.01</w:t>
      </w:r>
      <w:r w:rsidR="00F55FCB" w:rsidRPr="00E956CC">
        <w:rPr>
          <w:rFonts w:ascii="Garamond" w:hAnsi="Garamond"/>
          <w:sz w:val="24"/>
          <w:szCs w:val="24"/>
        </w:rPr>
        <w:t xml:space="preserve"> </w:t>
      </w:r>
      <w:r w:rsidRPr="00E956CC">
        <w:rPr>
          <w:rFonts w:ascii="Garamond" w:hAnsi="Garamond"/>
          <w:sz w:val="24"/>
          <w:szCs w:val="24"/>
        </w:rPr>
        <w:t xml:space="preserve">Kushtet </w:t>
      </w:r>
      <w:r w:rsidR="00F55FCB" w:rsidRPr="00E956CC">
        <w:rPr>
          <w:rFonts w:ascii="Garamond" w:hAnsi="Garamond"/>
          <w:sz w:val="24"/>
          <w:szCs w:val="24"/>
        </w:rPr>
        <w:t>paraprake të efektivitetit</w:t>
      </w:r>
    </w:p>
    <w:p w14:paraId="31B4F818" w14:textId="4BB8977E"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6.02</w:t>
      </w:r>
      <w:r w:rsidR="00F55FCB" w:rsidRPr="00E956CC">
        <w:rPr>
          <w:rFonts w:ascii="Garamond" w:hAnsi="Garamond"/>
          <w:sz w:val="24"/>
          <w:szCs w:val="24"/>
        </w:rPr>
        <w:t xml:space="preserve"> </w:t>
      </w:r>
      <w:r w:rsidRPr="00E956CC">
        <w:rPr>
          <w:rFonts w:ascii="Garamond" w:hAnsi="Garamond"/>
          <w:sz w:val="24"/>
          <w:szCs w:val="24"/>
        </w:rPr>
        <w:t xml:space="preserve">Kushtet </w:t>
      </w:r>
      <w:r w:rsidR="00F55FCB" w:rsidRPr="00E956CC">
        <w:rPr>
          <w:rFonts w:ascii="Garamond" w:hAnsi="Garamond"/>
          <w:sz w:val="24"/>
          <w:szCs w:val="24"/>
        </w:rPr>
        <w:t xml:space="preserve">paraprake </w:t>
      </w:r>
      <w:r w:rsidRPr="00E956CC">
        <w:rPr>
          <w:rFonts w:ascii="Garamond" w:hAnsi="Garamond"/>
          <w:sz w:val="24"/>
          <w:szCs w:val="24"/>
        </w:rPr>
        <w:t xml:space="preserve">të </w:t>
      </w:r>
      <w:r w:rsidR="00F55FCB" w:rsidRPr="00E956CC">
        <w:rPr>
          <w:rFonts w:ascii="Garamond" w:hAnsi="Garamond"/>
          <w:sz w:val="24"/>
          <w:szCs w:val="24"/>
        </w:rPr>
        <w:t>tërheqjes së parë</w:t>
      </w:r>
    </w:p>
    <w:p w14:paraId="069E7369" w14:textId="49F19324"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6.03</w:t>
      </w:r>
      <w:r w:rsidR="00F55FCB" w:rsidRPr="00E956CC">
        <w:rPr>
          <w:rFonts w:ascii="Garamond" w:hAnsi="Garamond"/>
          <w:sz w:val="24"/>
          <w:szCs w:val="24"/>
        </w:rPr>
        <w:t xml:space="preserve"> </w:t>
      </w:r>
      <w:r w:rsidRPr="00E956CC">
        <w:rPr>
          <w:rFonts w:ascii="Garamond" w:hAnsi="Garamond"/>
          <w:sz w:val="24"/>
          <w:szCs w:val="24"/>
        </w:rPr>
        <w:t xml:space="preserve">Opinioni </w:t>
      </w:r>
      <w:r w:rsidR="00F55FCB" w:rsidRPr="00E956CC">
        <w:rPr>
          <w:rFonts w:ascii="Garamond" w:hAnsi="Garamond"/>
          <w:sz w:val="24"/>
          <w:szCs w:val="24"/>
        </w:rPr>
        <w:t>ligjor</w:t>
      </w:r>
    </w:p>
    <w:p w14:paraId="07BE4097" w14:textId="5B01DBAD"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6.04</w:t>
      </w:r>
      <w:r w:rsidR="00F55FCB" w:rsidRPr="00E956CC">
        <w:rPr>
          <w:rFonts w:ascii="Garamond" w:hAnsi="Garamond"/>
          <w:sz w:val="24"/>
          <w:szCs w:val="24"/>
        </w:rPr>
        <w:t xml:space="preserve"> </w:t>
      </w:r>
      <w:r w:rsidRPr="00E956CC">
        <w:rPr>
          <w:rFonts w:ascii="Garamond" w:hAnsi="Garamond"/>
          <w:sz w:val="24"/>
          <w:szCs w:val="24"/>
        </w:rPr>
        <w:t xml:space="preserve">Kushtet </w:t>
      </w:r>
      <w:r w:rsidR="00F55FCB" w:rsidRPr="00E956CC">
        <w:rPr>
          <w:rFonts w:ascii="Garamond" w:hAnsi="Garamond"/>
          <w:sz w:val="24"/>
          <w:szCs w:val="24"/>
        </w:rPr>
        <w:t xml:space="preserve">paraprake </w:t>
      </w:r>
      <w:r w:rsidRPr="00E956CC">
        <w:rPr>
          <w:rFonts w:ascii="Garamond" w:hAnsi="Garamond"/>
          <w:sz w:val="24"/>
          <w:szCs w:val="24"/>
        </w:rPr>
        <w:t xml:space="preserve">të </w:t>
      </w:r>
      <w:r w:rsidR="00F55FCB" w:rsidRPr="00E956CC">
        <w:rPr>
          <w:rFonts w:ascii="Garamond" w:hAnsi="Garamond"/>
          <w:sz w:val="24"/>
          <w:szCs w:val="24"/>
        </w:rPr>
        <w:t xml:space="preserve">angazhimit </w:t>
      </w:r>
      <w:r w:rsidRPr="00E956CC">
        <w:rPr>
          <w:rFonts w:ascii="Garamond" w:hAnsi="Garamond"/>
          <w:sz w:val="24"/>
          <w:szCs w:val="24"/>
        </w:rPr>
        <w:t xml:space="preserve">të </w:t>
      </w:r>
      <w:r w:rsidR="003E4C29" w:rsidRPr="00E956CC">
        <w:rPr>
          <w:rFonts w:ascii="Garamond" w:hAnsi="Garamond"/>
          <w:sz w:val="24"/>
          <w:szCs w:val="24"/>
        </w:rPr>
        <w:t xml:space="preserve">Transhit </w:t>
      </w:r>
      <w:r w:rsidRPr="00E956CC">
        <w:rPr>
          <w:rFonts w:ascii="Garamond" w:hAnsi="Garamond"/>
          <w:sz w:val="24"/>
          <w:szCs w:val="24"/>
        </w:rPr>
        <w:t>B</w:t>
      </w:r>
      <w:r w:rsidRPr="00E956CC">
        <w:rPr>
          <w:rFonts w:ascii="Garamond" w:hAnsi="Garamond"/>
          <w:sz w:val="24"/>
          <w:szCs w:val="24"/>
        </w:rPr>
        <w:tab/>
      </w:r>
    </w:p>
    <w:p w14:paraId="28C0923C" w14:textId="5791C9E8"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6.05</w:t>
      </w:r>
      <w:r w:rsidR="00F55FCB" w:rsidRPr="00E956CC">
        <w:rPr>
          <w:rFonts w:ascii="Garamond" w:hAnsi="Garamond"/>
          <w:sz w:val="24"/>
          <w:szCs w:val="24"/>
        </w:rPr>
        <w:t xml:space="preserve"> </w:t>
      </w:r>
      <w:r w:rsidRPr="00E956CC">
        <w:rPr>
          <w:rFonts w:ascii="Garamond" w:hAnsi="Garamond"/>
          <w:sz w:val="24"/>
          <w:szCs w:val="24"/>
        </w:rPr>
        <w:t xml:space="preserve">Kushtet </w:t>
      </w:r>
      <w:r w:rsidR="00F55FCB" w:rsidRPr="00E956CC">
        <w:rPr>
          <w:rFonts w:ascii="Garamond" w:hAnsi="Garamond"/>
          <w:sz w:val="24"/>
          <w:szCs w:val="24"/>
        </w:rPr>
        <w:t>paraprake për të gjitha tërheqjet</w:t>
      </w:r>
    </w:p>
    <w:p w14:paraId="7EB6D62B" w14:textId="28B99461"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6.06</w:t>
      </w:r>
      <w:r w:rsidR="00F55FCB" w:rsidRPr="00E956CC">
        <w:rPr>
          <w:rFonts w:ascii="Garamond" w:hAnsi="Garamond"/>
          <w:sz w:val="24"/>
          <w:szCs w:val="24"/>
        </w:rPr>
        <w:t xml:space="preserve"> </w:t>
      </w:r>
      <w:r w:rsidRPr="00E956CC">
        <w:rPr>
          <w:rFonts w:ascii="Garamond" w:hAnsi="Garamond"/>
          <w:sz w:val="24"/>
          <w:szCs w:val="24"/>
        </w:rPr>
        <w:t xml:space="preserve">Zgjidhja për shkak të </w:t>
      </w:r>
      <w:r w:rsidR="00F55FCB" w:rsidRPr="00E956CC">
        <w:rPr>
          <w:rFonts w:ascii="Garamond" w:hAnsi="Garamond"/>
          <w:sz w:val="24"/>
          <w:szCs w:val="24"/>
        </w:rPr>
        <w:t xml:space="preserve">moshyrjes </w:t>
      </w:r>
      <w:r w:rsidRPr="00E956CC">
        <w:rPr>
          <w:rFonts w:ascii="Garamond" w:hAnsi="Garamond"/>
          <w:sz w:val="24"/>
          <w:szCs w:val="24"/>
        </w:rPr>
        <w:t xml:space="preserve">në </w:t>
      </w:r>
      <w:r w:rsidR="00F55FCB" w:rsidRPr="00E956CC">
        <w:rPr>
          <w:rFonts w:ascii="Garamond" w:hAnsi="Garamond"/>
          <w:sz w:val="24"/>
          <w:szCs w:val="24"/>
        </w:rPr>
        <w:t>fuqi</w:t>
      </w:r>
      <w:r w:rsidRPr="00E956CC">
        <w:rPr>
          <w:rFonts w:ascii="Garamond" w:hAnsi="Garamond"/>
          <w:sz w:val="24"/>
          <w:szCs w:val="24"/>
        </w:rPr>
        <w:tab/>
      </w:r>
    </w:p>
    <w:p w14:paraId="47432FAC" w14:textId="0EBDD02E"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NENI VII - TË NDRYSHME</w:t>
      </w:r>
    </w:p>
    <w:p w14:paraId="7788C3A8" w14:textId="290E557F"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Seksioni 7.01</w:t>
      </w:r>
      <w:r w:rsidR="00F55FCB" w:rsidRPr="00E956CC">
        <w:rPr>
          <w:rFonts w:ascii="Garamond" w:hAnsi="Garamond"/>
          <w:sz w:val="24"/>
          <w:szCs w:val="24"/>
        </w:rPr>
        <w:t xml:space="preserve"> </w:t>
      </w:r>
      <w:r w:rsidRPr="00E956CC">
        <w:rPr>
          <w:rFonts w:ascii="Garamond" w:hAnsi="Garamond"/>
          <w:sz w:val="24"/>
          <w:szCs w:val="24"/>
        </w:rPr>
        <w:t>Njoftimet</w:t>
      </w:r>
    </w:p>
    <w:p w14:paraId="54C6ECA1" w14:textId="20B57D7C" w:rsidR="007C25A1" w:rsidRPr="00E956CC" w:rsidRDefault="00F55FC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Skeduli </w:t>
      </w:r>
      <w:r w:rsidR="007C25A1" w:rsidRPr="00E956CC">
        <w:rPr>
          <w:rFonts w:ascii="Garamond" w:hAnsi="Garamond"/>
          <w:sz w:val="24"/>
          <w:szCs w:val="24"/>
        </w:rPr>
        <w:t xml:space="preserve">1 </w:t>
      </w:r>
      <w:r w:rsidRPr="00E956CC">
        <w:rPr>
          <w:rFonts w:ascii="Garamond" w:hAnsi="Garamond"/>
          <w:sz w:val="24"/>
          <w:szCs w:val="24"/>
        </w:rPr>
        <w:t>–</w:t>
      </w:r>
      <w:r w:rsidR="007C25A1" w:rsidRPr="00E956CC">
        <w:rPr>
          <w:rFonts w:ascii="Garamond" w:hAnsi="Garamond"/>
          <w:sz w:val="24"/>
          <w:szCs w:val="24"/>
        </w:rPr>
        <w:t xml:space="preserve"> </w:t>
      </w:r>
      <w:r w:rsidRPr="00E956CC">
        <w:rPr>
          <w:rFonts w:ascii="Garamond" w:hAnsi="Garamond"/>
          <w:sz w:val="24"/>
          <w:szCs w:val="24"/>
        </w:rPr>
        <w:t xml:space="preserve">Përshkrimi i </w:t>
      </w:r>
      <w:r w:rsidR="00144B51" w:rsidRPr="00E956CC">
        <w:rPr>
          <w:rFonts w:ascii="Garamond" w:hAnsi="Garamond"/>
          <w:sz w:val="24"/>
          <w:szCs w:val="24"/>
        </w:rPr>
        <w:t>Projektit</w:t>
      </w:r>
      <w:r w:rsidR="007C25A1" w:rsidRPr="00E956CC">
        <w:rPr>
          <w:rFonts w:ascii="Garamond" w:hAnsi="Garamond"/>
          <w:sz w:val="24"/>
          <w:szCs w:val="24"/>
        </w:rPr>
        <w:tab/>
        <w:t>S1-1</w:t>
      </w:r>
    </w:p>
    <w:p w14:paraId="6E70CC34" w14:textId="0CFB450E" w:rsidR="007C25A1" w:rsidRPr="00E956CC" w:rsidRDefault="00F55FC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Skeduli </w:t>
      </w:r>
      <w:r w:rsidR="007C25A1" w:rsidRPr="00E956CC">
        <w:rPr>
          <w:rFonts w:ascii="Garamond" w:hAnsi="Garamond"/>
          <w:sz w:val="24"/>
          <w:szCs w:val="24"/>
        </w:rPr>
        <w:t xml:space="preserve">2 </w:t>
      </w:r>
      <w:r w:rsidRPr="00E956CC">
        <w:rPr>
          <w:rFonts w:ascii="Garamond" w:hAnsi="Garamond"/>
          <w:sz w:val="24"/>
          <w:szCs w:val="24"/>
        </w:rPr>
        <w:t>–</w:t>
      </w:r>
      <w:r w:rsidR="007C25A1" w:rsidRPr="00E956CC">
        <w:rPr>
          <w:rFonts w:ascii="Garamond" w:hAnsi="Garamond"/>
          <w:sz w:val="24"/>
          <w:szCs w:val="24"/>
        </w:rPr>
        <w:t xml:space="preserve"> </w:t>
      </w:r>
      <w:r w:rsidRPr="00E956CC">
        <w:rPr>
          <w:rFonts w:ascii="Garamond" w:hAnsi="Garamond"/>
          <w:sz w:val="24"/>
          <w:szCs w:val="24"/>
        </w:rPr>
        <w:t xml:space="preserve">Kriteret e pranimit për </w:t>
      </w:r>
      <w:r w:rsidR="00144B51" w:rsidRPr="00E956CC">
        <w:rPr>
          <w:rFonts w:ascii="Garamond" w:hAnsi="Garamond"/>
          <w:sz w:val="24"/>
          <w:szCs w:val="24"/>
        </w:rPr>
        <w:t>Nënprojektet</w:t>
      </w:r>
      <w:r w:rsidR="007C25A1" w:rsidRPr="00E956CC">
        <w:rPr>
          <w:rFonts w:ascii="Garamond" w:hAnsi="Garamond"/>
          <w:sz w:val="24"/>
          <w:szCs w:val="24"/>
        </w:rPr>
        <w:tab/>
        <w:t>S2-1</w:t>
      </w:r>
    </w:p>
    <w:p w14:paraId="7856E06C" w14:textId="3F87A200" w:rsidR="007C25A1" w:rsidRPr="00E956CC" w:rsidRDefault="00F55FC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Skeduli </w:t>
      </w:r>
      <w:r w:rsidR="007C25A1" w:rsidRPr="00E956CC">
        <w:rPr>
          <w:rFonts w:ascii="Garamond" w:hAnsi="Garamond"/>
          <w:sz w:val="24"/>
          <w:szCs w:val="24"/>
        </w:rPr>
        <w:t xml:space="preserve">3 </w:t>
      </w:r>
      <w:r w:rsidRPr="00E956CC">
        <w:rPr>
          <w:rFonts w:ascii="Garamond" w:hAnsi="Garamond"/>
          <w:sz w:val="24"/>
          <w:szCs w:val="24"/>
        </w:rPr>
        <w:t>–</w:t>
      </w:r>
      <w:r w:rsidR="007C25A1" w:rsidRPr="00E956CC">
        <w:rPr>
          <w:rFonts w:ascii="Garamond" w:hAnsi="Garamond"/>
          <w:sz w:val="24"/>
          <w:szCs w:val="24"/>
        </w:rPr>
        <w:t xml:space="preserve"> </w:t>
      </w:r>
      <w:r w:rsidRPr="00E956CC">
        <w:rPr>
          <w:rFonts w:ascii="Garamond" w:hAnsi="Garamond"/>
          <w:sz w:val="24"/>
          <w:szCs w:val="24"/>
        </w:rPr>
        <w:t>Kategoritë dhe tërheqjet</w:t>
      </w:r>
      <w:r w:rsidR="007C25A1" w:rsidRPr="00E956CC">
        <w:rPr>
          <w:rFonts w:ascii="Garamond" w:hAnsi="Garamond"/>
          <w:sz w:val="24"/>
          <w:szCs w:val="24"/>
        </w:rPr>
        <w:tab/>
        <w:t>S3-1</w:t>
      </w:r>
    </w:p>
    <w:p w14:paraId="37EC810D" w14:textId="1AF34691" w:rsidR="007C25A1" w:rsidRPr="00E956CC" w:rsidRDefault="00F55FC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Skeduli </w:t>
      </w:r>
      <w:r w:rsidR="007C25A1" w:rsidRPr="00E956CC">
        <w:rPr>
          <w:rFonts w:ascii="Garamond" w:hAnsi="Garamond"/>
          <w:sz w:val="24"/>
          <w:szCs w:val="24"/>
        </w:rPr>
        <w:t xml:space="preserve">4 – </w:t>
      </w:r>
      <w:r w:rsidRPr="00E956CC">
        <w:rPr>
          <w:rFonts w:ascii="Garamond" w:hAnsi="Garamond"/>
          <w:sz w:val="24"/>
          <w:szCs w:val="24"/>
        </w:rPr>
        <w:t xml:space="preserve">Llogaria e </w:t>
      </w:r>
      <w:r w:rsidR="00144B51" w:rsidRPr="00E956CC">
        <w:rPr>
          <w:rFonts w:ascii="Garamond" w:hAnsi="Garamond"/>
          <w:sz w:val="24"/>
          <w:szCs w:val="24"/>
        </w:rPr>
        <w:t xml:space="preserve">Veçantë </w:t>
      </w:r>
      <w:r w:rsidRPr="00E956CC">
        <w:rPr>
          <w:rFonts w:ascii="Garamond" w:hAnsi="Garamond"/>
          <w:sz w:val="24"/>
          <w:szCs w:val="24"/>
        </w:rPr>
        <w:t xml:space="preserve">e </w:t>
      </w:r>
      <w:r w:rsidR="00144B51" w:rsidRPr="00E956CC">
        <w:rPr>
          <w:rFonts w:ascii="Garamond" w:hAnsi="Garamond"/>
          <w:sz w:val="24"/>
          <w:szCs w:val="24"/>
        </w:rPr>
        <w:t>Përcaktuar</w:t>
      </w:r>
      <w:r w:rsidR="007C25A1" w:rsidRPr="00E956CC">
        <w:rPr>
          <w:rFonts w:ascii="Garamond" w:hAnsi="Garamond"/>
          <w:sz w:val="24"/>
          <w:szCs w:val="24"/>
        </w:rPr>
        <w:tab/>
      </w:r>
      <w:r w:rsidRPr="00E956CC">
        <w:rPr>
          <w:rFonts w:ascii="Garamond" w:hAnsi="Garamond"/>
          <w:sz w:val="24"/>
          <w:szCs w:val="24"/>
        </w:rPr>
        <w:t>S</w:t>
      </w:r>
      <w:r w:rsidR="007C25A1" w:rsidRPr="00E956CC">
        <w:rPr>
          <w:rFonts w:ascii="Garamond" w:hAnsi="Garamond"/>
          <w:sz w:val="24"/>
          <w:szCs w:val="24"/>
        </w:rPr>
        <w:t>4-1</w:t>
      </w:r>
    </w:p>
    <w:p w14:paraId="071FA645" w14:textId="04934917"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ANEKS</w:t>
      </w:r>
      <w:r w:rsidR="00406395">
        <w:rPr>
          <w:rFonts w:ascii="Garamond" w:hAnsi="Garamond"/>
          <w:sz w:val="24"/>
          <w:szCs w:val="24"/>
        </w:rPr>
        <w:t>I</w:t>
      </w:r>
      <w:r w:rsidRPr="00E956CC">
        <w:rPr>
          <w:rFonts w:ascii="Garamond" w:hAnsi="Garamond"/>
          <w:sz w:val="24"/>
          <w:szCs w:val="24"/>
        </w:rPr>
        <w:t xml:space="preserve"> 1 </w:t>
      </w:r>
      <w:r w:rsidR="00F55FCB" w:rsidRPr="00E956CC">
        <w:rPr>
          <w:rFonts w:ascii="Garamond" w:hAnsi="Garamond"/>
          <w:sz w:val="24"/>
          <w:szCs w:val="24"/>
        </w:rPr>
        <w:t xml:space="preserve">– Plani i </w:t>
      </w:r>
      <w:r w:rsidR="00144B51" w:rsidRPr="00E956CC">
        <w:rPr>
          <w:rFonts w:ascii="Garamond" w:hAnsi="Garamond"/>
          <w:sz w:val="24"/>
          <w:szCs w:val="24"/>
        </w:rPr>
        <w:t xml:space="preserve">Veprimit Mjedisor </w:t>
      </w:r>
      <w:r w:rsidR="00F55FCB" w:rsidRPr="00E956CC">
        <w:rPr>
          <w:rFonts w:ascii="Garamond" w:hAnsi="Garamond"/>
          <w:sz w:val="24"/>
          <w:szCs w:val="24"/>
        </w:rPr>
        <w:t xml:space="preserve">dhe </w:t>
      </w:r>
      <w:r w:rsidR="00144B51" w:rsidRPr="00E956CC">
        <w:rPr>
          <w:rFonts w:ascii="Garamond" w:hAnsi="Garamond"/>
          <w:sz w:val="24"/>
          <w:szCs w:val="24"/>
        </w:rPr>
        <w:t>Social</w:t>
      </w:r>
      <w:r w:rsidRPr="00E956CC">
        <w:rPr>
          <w:rFonts w:ascii="Garamond" w:hAnsi="Garamond"/>
          <w:sz w:val="24"/>
          <w:szCs w:val="24"/>
        </w:rPr>
        <w:tab/>
      </w:r>
      <w:r w:rsidR="00F55FCB" w:rsidRPr="00E956CC">
        <w:rPr>
          <w:rFonts w:ascii="Garamond" w:hAnsi="Garamond"/>
          <w:sz w:val="24"/>
          <w:szCs w:val="24"/>
        </w:rPr>
        <w:t xml:space="preserve"> A</w:t>
      </w:r>
      <w:r w:rsidRPr="00E956CC">
        <w:rPr>
          <w:rFonts w:ascii="Garamond" w:hAnsi="Garamond"/>
          <w:sz w:val="24"/>
          <w:szCs w:val="24"/>
        </w:rPr>
        <w:t>1-1</w:t>
      </w:r>
    </w:p>
    <w:p w14:paraId="643A50AC" w14:textId="2167A690"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ANEKS</w:t>
      </w:r>
      <w:r w:rsidR="00406395">
        <w:rPr>
          <w:rFonts w:ascii="Garamond" w:hAnsi="Garamond"/>
          <w:sz w:val="24"/>
          <w:szCs w:val="24"/>
        </w:rPr>
        <w:t>I</w:t>
      </w:r>
      <w:r w:rsidRPr="00E956CC">
        <w:rPr>
          <w:rFonts w:ascii="Garamond" w:hAnsi="Garamond"/>
          <w:sz w:val="24"/>
          <w:szCs w:val="24"/>
        </w:rPr>
        <w:t xml:space="preserve"> 2 </w:t>
      </w:r>
      <w:r w:rsidR="00F55FCB" w:rsidRPr="00E956CC">
        <w:rPr>
          <w:rFonts w:ascii="Garamond" w:hAnsi="Garamond"/>
          <w:sz w:val="24"/>
          <w:szCs w:val="24"/>
        </w:rPr>
        <w:t>–</w:t>
      </w:r>
      <w:r w:rsidRPr="00E956CC">
        <w:rPr>
          <w:rFonts w:ascii="Garamond" w:hAnsi="Garamond"/>
          <w:sz w:val="24"/>
          <w:szCs w:val="24"/>
        </w:rPr>
        <w:t xml:space="preserve"> </w:t>
      </w:r>
      <w:r w:rsidR="00F55FCB" w:rsidRPr="00E956CC">
        <w:rPr>
          <w:rFonts w:ascii="Garamond" w:hAnsi="Garamond"/>
          <w:sz w:val="24"/>
          <w:szCs w:val="24"/>
        </w:rPr>
        <w:t>Raportimi tremujor</w:t>
      </w:r>
      <w:r w:rsidRPr="00E956CC">
        <w:rPr>
          <w:rFonts w:ascii="Garamond" w:hAnsi="Garamond"/>
          <w:sz w:val="24"/>
          <w:szCs w:val="24"/>
        </w:rPr>
        <w:tab/>
      </w:r>
      <w:r w:rsidR="00F55FCB" w:rsidRPr="00E956CC">
        <w:rPr>
          <w:rFonts w:ascii="Garamond" w:hAnsi="Garamond"/>
          <w:sz w:val="24"/>
          <w:szCs w:val="24"/>
        </w:rPr>
        <w:t>A</w:t>
      </w:r>
      <w:r w:rsidRPr="00E956CC">
        <w:rPr>
          <w:rFonts w:ascii="Garamond" w:hAnsi="Garamond"/>
          <w:sz w:val="24"/>
          <w:szCs w:val="24"/>
        </w:rPr>
        <w:t>2-1</w:t>
      </w:r>
    </w:p>
    <w:p w14:paraId="2F96B58C" w14:textId="77777777" w:rsidR="007C25A1" w:rsidRPr="00E956CC" w:rsidRDefault="007C25A1" w:rsidP="007C25A1">
      <w:pPr>
        <w:spacing w:after="0" w:line="240" w:lineRule="auto"/>
        <w:ind w:firstLine="284"/>
        <w:jc w:val="both"/>
        <w:rPr>
          <w:rFonts w:ascii="Garamond" w:hAnsi="Garamond"/>
          <w:sz w:val="24"/>
          <w:szCs w:val="24"/>
        </w:rPr>
      </w:pPr>
    </w:p>
    <w:p w14:paraId="43BF9061" w14:textId="223C18D2" w:rsidR="007C25A1" w:rsidRPr="00E956CC" w:rsidRDefault="007C25A1" w:rsidP="007C25A1">
      <w:pPr>
        <w:spacing w:after="0" w:line="240" w:lineRule="auto"/>
        <w:jc w:val="center"/>
        <w:rPr>
          <w:rFonts w:ascii="Garamond" w:hAnsi="Garamond"/>
          <w:sz w:val="24"/>
          <w:szCs w:val="24"/>
        </w:rPr>
      </w:pPr>
      <w:bookmarkStart w:id="1" w:name="AGREEMENT_INTRO"/>
      <w:bookmarkEnd w:id="0"/>
      <w:r w:rsidRPr="00E956CC">
        <w:rPr>
          <w:rFonts w:ascii="Garamond" w:hAnsi="Garamond"/>
          <w:sz w:val="24"/>
          <w:szCs w:val="24"/>
        </w:rPr>
        <w:t>MARRËVESHJE E HUAS</w:t>
      </w:r>
    </w:p>
    <w:bookmarkEnd w:id="1"/>
    <w:p w14:paraId="115DCB1F" w14:textId="77777777" w:rsidR="007C25A1" w:rsidRPr="00E956CC" w:rsidRDefault="007C25A1" w:rsidP="007C25A1">
      <w:pPr>
        <w:spacing w:after="0" w:line="240" w:lineRule="auto"/>
        <w:ind w:firstLine="284"/>
        <w:jc w:val="both"/>
        <w:rPr>
          <w:rFonts w:ascii="Garamond" w:hAnsi="Garamond"/>
          <w:sz w:val="24"/>
          <w:szCs w:val="24"/>
        </w:rPr>
      </w:pPr>
    </w:p>
    <w:p w14:paraId="2712AEE2" w14:textId="73C8F2A7" w:rsidR="007C25A1" w:rsidRPr="00E956CC" w:rsidRDefault="00F55FC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Marrëveshje </w:t>
      </w:r>
      <w:r w:rsidR="007C25A1" w:rsidRPr="00E956CC">
        <w:rPr>
          <w:rFonts w:ascii="Garamond" w:hAnsi="Garamond"/>
          <w:sz w:val="24"/>
          <w:szCs w:val="24"/>
        </w:rPr>
        <w:t xml:space="preserve">e datës 8 tetor 2020 ndërmjet </w:t>
      </w:r>
      <w:r w:rsidRPr="00E956CC">
        <w:rPr>
          <w:rFonts w:ascii="Garamond" w:hAnsi="Garamond"/>
          <w:sz w:val="24"/>
          <w:szCs w:val="24"/>
        </w:rPr>
        <w:t>Republikës së Shqipërisë (Huamarrësi</w:t>
      </w:r>
      <w:r w:rsidR="007C25A1" w:rsidRPr="00E956CC">
        <w:rPr>
          <w:rFonts w:ascii="Garamond" w:hAnsi="Garamond"/>
          <w:sz w:val="24"/>
          <w:szCs w:val="24"/>
        </w:rPr>
        <w:t xml:space="preserve">) dhe </w:t>
      </w:r>
      <w:r w:rsidRPr="00E956CC">
        <w:rPr>
          <w:rFonts w:ascii="Garamond" w:hAnsi="Garamond"/>
          <w:sz w:val="24"/>
          <w:szCs w:val="24"/>
        </w:rPr>
        <w:t xml:space="preserve">Bankës Evropiane për Rindërtim dhe Zhvillim </w:t>
      </w:r>
      <w:r w:rsidR="007C25A1" w:rsidRPr="00E956CC">
        <w:rPr>
          <w:rFonts w:ascii="Garamond" w:hAnsi="Garamond"/>
          <w:sz w:val="24"/>
          <w:szCs w:val="24"/>
        </w:rPr>
        <w:t>(Banka).</w:t>
      </w:r>
    </w:p>
    <w:p w14:paraId="12CBDF2F" w14:textId="77777777"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PREAMBULË</w:t>
      </w:r>
    </w:p>
    <w:p w14:paraId="323DC1B3" w14:textId="649C7882" w:rsidR="007C25A1" w:rsidRPr="00E956CC" w:rsidRDefault="00F55FCB" w:rsidP="007C25A1">
      <w:pPr>
        <w:spacing w:after="0" w:line="240" w:lineRule="auto"/>
        <w:ind w:firstLine="284"/>
        <w:jc w:val="both"/>
        <w:rPr>
          <w:rFonts w:ascii="Garamond" w:hAnsi="Garamond"/>
          <w:sz w:val="24"/>
          <w:szCs w:val="24"/>
        </w:rPr>
      </w:pPr>
      <w:r w:rsidRPr="00E956CC">
        <w:rPr>
          <w:rFonts w:ascii="Garamond" w:hAnsi="Garamond"/>
          <w:i/>
          <w:sz w:val="24"/>
          <w:szCs w:val="24"/>
        </w:rPr>
        <w:t>Duke pasur parasysh se</w:t>
      </w:r>
      <w:r w:rsidRPr="00E956CC">
        <w:rPr>
          <w:rFonts w:ascii="Garamond" w:hAnsi="Garamond"/>
          <w:sz w:val="24"/>
          <w:szCs w:val="24"/>
        </w:rPr>
        <w:t xml:space="preserve"> </w:t>
      </w:r>
      <w:r w:rsidR="007C25A1" w:rsidRPr="00E956CC">
        <w:rPr>
          <w:rFonts w:ascii="Garamond" w:hAnsi="Garamond"/>
          <w:sz w:val="24"/>
          <w:szCs w:val="24"/>
        </w:rPr>
        <w:t>Banka është themeluar për të mundësuar financim për projekte specifike, me qëllim lehtësimin e kalimit drejt ekonomive të hapura të orientuara nga tregu dhe promovimin e nismave private dhe sipërmarrëse në vende të caktuara të angazhuara për dhe që zbatojnë parimet e demokracisë shumëpartiake, pluralizmit dhe ekonomive të tregut</w:t>
      </w:r>
      <w:r w:rsidR="00B27938" w:rsidRPr="00E956CC">
        <w:rPr>
          <w:rFonts w:ascii="Garamond" w:hAnsi="Garamond"/>
          <w:sz w:val="24"/>
          <w:szCs w:val="24"/>
        </w:rPr>
        <w:t>;</w:t>
      </w:r>
    </w:p>
    <w:p w14:paraId="063CCFA4" w14:textId="722B4781" w:rsidR="007C25A1" w:rsidRPr="00E956CC" w:rsidRDefault="00B27938" w:rsidP="007C25A1">
      <w:pPr>
        <w:spacing w:after="0" w:line="240" w:lineRule="auto"/>
        <w:ind w:firstLine="284"/>
        <w:jc w:val="both"/>
        <w:rPr>
          <w:rFonts w:ascii="Garamond" w:hAnsi="Garamond"/>
          <w:sz w:val="24"/>
          <w:szCs w:val="24"/>
        </w:rPr>
      </w:pPr>
      <w:r w:rsidRPr="00E956CC">
        <w:rPr>
          <w:rFonts w:ascii="Garamond" w:hAnsi="Garamond"/>
          <w:i/>
          <w:sz w:val="24"/>
          <w:szCs w:val="24"/>
        </w:rPr>
        <w:t xml:space="preserve">duke </w:t>
      </w:r>
      <w:r w:rsidR="00F55FCB" w:rsidRPr="00E956CC">
        <w:rPr>
          <w:rFonts w:ascii="Garamond" w:hAnsi="Garamond"/>
          <w:i/>
          <w:sz w:val="24"/>
          <w:szCs w:val="24"/>
        </w:rPr>
        <w:t>pasur parasysh se</w:t>
      </w:r>
      <w:r w:rsidR="00F55FCB" w:rsidRPr="00E956CC">
        <w:rPr>
          <w:rFonts w:ascii="Garamond" w:hAnsi="Garamond"/>
          <w:sz w:val="24"/>
          <w:szCs w:val="24"/>
        </w:rPr>
        <w:t xml:space="preserve"> </w:t>
      </w:r>
      <w:r w:rsidR="007C25A1" w:rsidRPr="00E956CC">
        <w:rPr>
          <w:rFonts w:ascii="Garamond" w:hAnsi="Garamond"/>
          <w:sz w:val="24"/>
          <w:szCs w:val="24"/>
        </w:rPr>
        <w:t>Huamarrësi, nëpërmjet Fondit Shqiptar të Zhvillimit (Agjencia e Zbatimit të Programit)</w:t>
      </w:r>
      <w:r w:rsidR="00EF13CF" w:rsidRPr="00E956CC">
        <w:rPr>
          <w:rFonts w:ascii="Garamond" w:hAnsi="Garamond"/>
          <w:sz w:val="24"/>
          <w:szCs w:val="24"/>
        </w:rPr>
        <w:t>,</w:t>
      </w:r>
      <w:r w:rsidR="007C25A1" w:rsidRPr="00E956CC">
        <w:rPr>
          <w:rFonts w:ascii="Garamond" w:hAnsi="Garamond"/>
          <w:sz w:val="24"/>
          <w:szCs w:val="24"/>
        </w:rPr>
        <w:t xml:space="preserve"> synon të zbatojë Projektin</w:t>
      </w:r>
      <w:r w:rsidR="00F55FCB" w:rsidRPr="00E956CC">
        <w:rPr>
          <w:rFonts w:ascii="Garamond" w:hAnsi="Garamond"/>
          <w:sz w:val="24"/>
          <w:szCs w:val="24"/>
        </w:rPr>
        <w:t>,</w:t>
      </w:r>
      <w:r w:rsidR="007C25A1" w:rsidRPr="00E956CC">
        <w:rPr>
          <w:rFonts w:ascii="Garamond" w:hAnsi="Garamond"/>
          <w:sz w:val="24"/>
          <w:szCs w:val="24"/>
        </w:rPr>
        <w:t xml:space="preserve"> siç përshkruhet në </w:t>
      </w:r>
      <w:r w:rsidR="00F55FCB" w:rsidRPr="00E956CC">
        <w:rPr>
          <w:rFonts w:ascii="Garamond" w:hAnsi="Garamond"/>
          <w:sz w:val="24"/>
          <w:szCs w:val="24"/>
        </w:rPr>
        <w:t xml:space="preserve">skedulin </w:t>
      </w:r>
      <w:r w:rsidR="007C25A1" w:rsidRPr="00E956CC">
        <w:rPr>
          <w:rFonts w:ascii="Garamond" w:hAnsi="Garamond"/>
          <w:sz w:val="24"/>
          <w:szCs w:val="24"/>
        </w:rPr>
        <w:t>1</w:t>
      </w:r>
      <w:r w:rsidR="00EF13CF" w:rsidRPr="00E956CC">
        <w:rPr>
          <w:rFonts w:ascii="Garamond" w:hAnsi="Garamond"/>
          <w:sz w:val="24"/>
          <w:szCs w:val="24"/>
        </w:rPr>
        <w:t>,</w:t>
      </w:r>
      <w:r w:rsidR="007C25A1" w:rsidRPr="00E956CC">
        <w:rPr>
          <w:rFonts w:ascii="Garamond" w:hAnsi="Garamond"/>
          <w:sz w:val="24"/>
          <w:szCs w:val="24"/>
        </w:rPr>
        <w:t xml:space="preserve"> që është projektuar për të ndihmuar Huamarrësin të përmirësojë konkurrueshmërinë nëpërmjet financimit të Nënprojekteve që përmbushin Kriteret e Pranimit të përcaktuara në </w:t>
      </w:r>
      <w:r w:rsidR="00EF13CF" w:rsidRPr="00E956CC">
        <w:rPr>
          <w:rFonts w:ascii="Garamond" w:hAnsi="Garamond"/>
          <w:sz w:val="24"/>
          <w:szCs w:val="24"/>
        </w:rPr>
        <w:t xml:space="preserve">skedulin </w:t>
      </w:r>
      <w:r w:rsidR="007C25A1" w:rsidRPr="00E956CC">
        <w:rPr>
          <w:rFonts w:ascii="Garamond" w:hAnsi="Garamond"/>
          <w:sz w:val="24"/>
          <w:szCs w:val="24"/>
        </w:rPr>
        <w:t>2, lidhur me</w:t>
      </w:r>
      <w:r w:rsidR="00EF13CF" w:rsidRPr="00E956CC">
        <w:rPr>
          <w:rFonts w:ascii="Garamond" w:hAnsi="Garamond"/>
          <w:sz w:val="24"/>
          <w:szCs w:val="24"/>
        </w:rPr>
        <w:t xml:space="preserve">: </w:t>
      </w:r>
      <w:r w:rsidR="007C25A1" w:rsidRPr="00E956CC">
        <w:rPr>
          <w:rFonts w:ascii="Garamond" w:hAnsi="Garamond"/>
          <w:sz w:val="24"/>
          <w:szCs w:val="24"/>
        </w:rPr>
        <w:t>A</w:t>
      </w:r>
      <w:r w:rsidR="00EF13CF" w:rsidRPr="00E956CC">
        <w:rPr>
          <w:rFonts w:ascii="Garamond" w:hAnsi="Garamond"/>
          <w:sz w:val="24"/>
          <w:szCs w:val="24"/>
        </w:rPr>
        <w:t>.</w:t>
      </w:r>
      <w:r w:rsidR="007C25A1" w:rsidRPr="00E956CC">
        <w:rPr>
          <w:rFonts w:ascii="Garamond" w:hAnsi="Garamond"/>
          <w:sz w:val="24"/>
          <w:szCs w:val="24"/>
        </w:rPr>
        <w:t xml:space="preserve"> </w:t>
      </w:r>
      <w:r w:rsidR="00EF13CF" w:rsidRPr="00E956CC">
        <w:rPr>
          <w:rFonts w:ascii="Garamond" w:hAnsi="Garamond"/>
          <w:sz w:val="24"/>
          <w:szCs w:val="24"/>
        </w:rPr>
        <w:t xml:space="preserve">Investimet </w:t>
      </w:r>
      <w:r w:rsidR="007C25A1" w:rsidRPr="00E956CC">
        <w:rPr>
          <w:rFonts w:ascii="Garamond" w:hAnsi="Garamond"/>
          <w:sz w:val="24"/>
          <w:szCs w:val="24"/>
        </w:rPr>
        <w:t>në Infrastrukturë për zhvillimin e turi</w:t>
      </w:r>
      <w:r w:rsidR="00EF13CF" w:rsidRPr="00E956CC">
        <w:rPr>
          <w:rFonts w:ascii="Garamond" w:hAnsi="Garamond"/>
          <w:sz w:val="24"/>
          <w:szCs w:val="24"/>
        </w:rPr>
        <w:t>zmit në Rajonet e Përcaktuara (Komponenti A</w:t>
      </w:r>
      <w:r w:rsidR="007C25A1" w:rsidRPr="00E956CC">
        <w:rPr>
          <w:rFonts w:ascii="Garamond" w:hAnsi="Garamond"/>
          <w:sz w:val="24"/>
          <w:szCs w:val="24"/>
        </w:rPr>
        <w:t>)</w:t>
      </w:r>
      <w:r w:rsidR="00EF13CF" w:rsidRPr="00E956CC">
        <w:rPr>
          <w:rFonts w:ascii="Garamond" w:hAnsi="Garamond"/>
          <w:sz w:val="24"/>
          <w:szCs w:val="24"/>
        </w:rPr>
        <w:t xml:space="preserve">; dhe </w:t>
      </w:r>
      <w:r w:rsidR="007C25A1" w:rsidRPr="00E956CC">
        <w:rPr>
          <w:rFonts w:ascii="Garamond" w:hAnsi="Garamond"/>
          <w:sz w:val="24"/>
          <w:szCs w:val="24"/>
        </w:rPr>
        <w:t>B</w:t>
      </w:r>
      <w:r w:rsidR="00EF13CF" w:rsidRPr="00E956CC">
        <w:rPr>
          <w:rFonts w:ascii="Garamond" w:hAnsi="Garamond"/>
          <w:sz w:val="24"/>
          <w:szCs w:val="24"/>
        </w:rPr>
        <w:t>.</w:t>
      </w:r>
      <w:r w:rsidR="007C25A1" w:rsidRPr="00E956CC">
        <w:rPr>
          <w:rFonts w:ascii="Garamond" w:hAnsi="Garamond"/>
          <w:sz w:val="24"/>
          <w:szCs w:val="24"/>
        </w:rPr>
        <w:t xml:space="preserve"> </w:t>
      </w:r>
      <w:r w:rsidR="00EF13CF" w:rsidRPr="00E956CC">
        <w:rPr>
          <w:rFonts w:ascii="Garamond" w:hAnsi="Garamond"/>
          <w:sz w:val="24"/>
          <w:szCs w:val="24"/>
        </w:rPr>
        <w:t xml:space="preserve">Investime </w:t>
      </w:r>
      <w:r w:rsidR="007C25A1" w:rsidRPr="00E956CC">
        <w:rPr>
          <w:rFonts w:ascii="Garamond" w:hAnsi="Garamond"/>
          <w:sz w:val="24"/>
          <w:szCs w:val="24"/>
        </w:rPr>
        <w:t>të përgjithshme në Infrastrukturën e bashkisë dhe të transportit për përmirësimin e turizmit në m</w:t>
      </w:r>
      <w:r w:rsidR="00EF13CF" w:rsidRPr="00E956CC">
        <w:rPr>
          <w:rFonts w:ascii="Garamond" w:hAnsi="Garamond"/>
          <w:sz w:val="24"/>
          <w:szCs w:val="24"/>
        </w:rPr>
        <w:t>barë territorin e Huamarrësit (Komponenti B</w:t>
      </w:r>
      <w:r w:rsidR="007C25A1" w:rsidRPr="00E956CC">
        <w:rPr>
          <w:rFonts w:ascii="Garamond" w:hAnsi="Garamond"/>
          <w:sz w:val="24"/>
          <w:szCs w:val="24"/>
        </w:rPr>
        <w:t>);</w:t>
      </w:r>
    </w:p>
    <w:p w14:paraId="65F6715C" w14:textId="4B9DDACD" w:rsidR="007C25A1" w:rsidRPr="00E956CC" w:rsidRDefault="00B27938" w:rsidP="007C25A1">
      <w:pPr>
        <w:spacing w:after="0" w:line="240" w:lineRule="auto"/>
        <w:ind w:firstLine="284"/>
        <w:jc w:val="both"/>
        <w:rPr>
          <w:rFonts w:ascii="Garamond" w:hAnsi="Garamond"/>
          <w:sz w:val="24"/>
          <w:szCs w:val="24"/>
        </w:rPr>
      </w:pPr>
      <w:r w:rsidRPr="00E956CC">
        <w:rPr>
          <w:rFonts w:ascii="Garamond" w:hAnsi="Garamond"/>
          <w:i/>
          <w:sz w:val="24"/>
          <w:szCs w:val="24"/>
        </w:rPr>
        <w:t>duke pasur parasysh se</w:t>
      </w:r>
      <w:r w:rsidRPr="00E956CC">
        <w:rPr>
          <w:rFonts w:ascii="Garamond" w:hAnsi="Garamond"/>
          <w:sz w:val="24"/>
          <w:szCs w:val="24"/>
        </w:rPr>
        <w:t xml:space="preserve"> </w:t>
      </w:r>
      <w:r w:rsidR="007C25A1" w:rsidRPr="00E956CC">
        <w:rPr>
          <w:rFonts w:ascii="Garamond" w:hAnsi="Garamond"/>
          <w:sz w:val="24"/>
          <w:szCs w:val="24"/>
        </w:rPr>
        <w:t>Projekti do të zhvillohet nga Agjencia e Zbatimit të Programit me anë të ndihmës financiare të Huamarrësit;</w:t>
      </w:r>
    </w:p>
    <w:p w14:paraId="3A67CBC3" w14:textId="04594440" w:rsidR="007C25A1" w:rsidRPr="00E956CC" w:rsidRDefault="00B27938" w:rsidP="007C25A1">
      <w:pPr>
        <w:spacing w:after="0" w:line="240" w:lineRule="auto"/>
        <w:ind w:firstLine="284"/>
        <w:jc w:val="both"/>
        <w:rPr>
          <w:rFonts w:ascii="Garamond" w:hAnsi="Garamond"/>
          <w:sz w:val="24"/>
          <w:szCs w:val="24"/>
        </w:rPr>
      </w:pPr>
      <w:r w:rsidRPr="00E956CC">
        <w:rPr>
          <w:rFonts w:ascii="Garamond" w:hAnsi="Garamond"/>
          <w:i/>
          <w:sz w:val="24"/>
          <w:szCs w:val="24"/>
        </w:rPr>
        <w:lastRenderedPageBreak/>
        <w:t>duke pasur parasysh se</w:t>
      </w:r>
      <w:r w:rsidRPr="00E956CC">
        <w:rPr>
          <w:rFonts w:ascii="Garamond" w:hAnsi="Garamond"/>
          <w:sz w:val="24"/>
          <w:szCs w:val="24"/>
        </w:rPr>
        <w:t xml:space="preserve"> </w:t>
      </w:r>
      <w:r w:rsidR="007C25A1" w:rsidRPr="00E956CC">
        <w:rPr>
          <w:rFonts w:ascii="Garamond" w:hAnsi="Garamond"/>
          <w:sz w:val="24"/>
          <w:szCs w:val="24"/>
        </w:rPr>
        <w:t>Huamarrësi ka kërkuar ndihmën e Bankës për financimin e pjesshëm të Projektit;</w:t>
      </w:r>
    </w:p>
    <w:p w14:paraId="3B00BC8D" w14:textId="2363D5BE"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B27938" w:rsidRPr="00E956CC">
        <w:rPr>
          <w:rFonts w:ascii="Garamond" w:hAnsi="Garamond"/>
          <w:i/>
          <w:sz w:val="24"/>
          <w:szCs w:val="24"/>
        </w:rPr>
        <w:t>duke pasur parasysh se</w:t>
      </w:r>
      <w:r w:rsidR="00B27938" w:rsidRPr="00E956CC">
        <w:rPr>
          <w:rFonts w:ascii="Garamond" w:hAnsi="Garamond"/>
          <w:sz w:val="24"/>
          <w:szCs w:val="24"/>
        </w:rPr>
        <w:t xml:space="preserve"> </w:t>
      </w:r>
      <w:r w:rsidRPr="00E956CC">
        <w:rPr>
          <w:rFonts w:ascii="Garamond" w:hAnsi="Garamond"/>
          <w:sz w:val="24"/>
          <w:szCs w:val="24"/>
        </w:rPr>
        <w:t>Banka ka rënë dakord të planifikojë bashkëpunim teknik dhe investim nëpërmjet fondeve në formën e granteve, për t</w:t>
      </w:r>
      <w:r w:rsidR="00EF13CF" w:rsidRPr="00E956CC">
        <w:rPr>
          <w:rFonts w:ascii="Garamond" w:hAnsi="Garamond"/>
          <w:sz w:val="24"/>
          <w:szCs w:val="24"/>
        </w:rPr>
        <w:t>’</w:t>
      </w:r>
      <w:r w:rsidRPr="00E956CC">
        <w:rPr>
          <w:rFonts w:ascii="Garamond" w:hAnsi="Garamond"/>
          <w:sz w:val="24"/>
          <w:szCs w:val="24"/>
        </w:rPr>
        <w:t>u mundësuar nga Bashkimi Evropian</w:t>
      </w:r>
      <w:r w:rsidR="00EF13CF" w:rsidRPr="00E956CC">
        <w:rPr>
          <w:rFonts w:ascii="Garamond" w:hAnsi="Garamond"/>
          <w:sz w:val="24"/>
          <w:szCs w:val="24"/>
        </w:rPr>
        <w:t>,</w:t>
      </w:r>
      <w:r w:rsidRPr="00E956CC">
        <w:rPr>
          <w:rFonts w:ascii="Garamond" w:hAnsi="Garamond"/>
          <w:sz w:val="24"/>
          <w:szCs w:val="24"/>
        </w:rPr>
        <w:t xml:space="preserve"> me qëllim asistimin e Huamarr</w:t>
      </w:r>
      <w:r w:rsidR="00EF13CF" w:rsidRPr="00E956CC">
        <w:rPr>
          <w:rFonts w:ascii="Garamond" w:hAnsi="Garamond"/>
          <w:sz w:val="24"/>
          <w:szCs w:val="24"/>
        </w:rPr>
        <w:t>ësit për të zbatuar Projektin (Financimi nga Granti</w:t>
      </w:r>
      <w:r w:rsidRPr="00E956CC">
        <w:rPr>
          <w:rFonts w:ascii="Garamond" w:hAnsi="Garamond"/>
          <w:sz w:val="24"/>
          <w:szCs w:val="24"/>
        </w:rPr>
        <w:t>)</w:t>
      </w:r>
      <w:r w:rsidR="00EF13CF" w:rsidRPr="00E956CC">
        <w:rPr>
          <w:rFonts w:ascii="Garamond" w:hAnsi="Garamond"/>
          <w:sz w:val="24"/>
          <w:szCs w:val="24"/>
        </w:rPr>
        <w:t>,</w:t>
      </w:r>
      <w:r w:rsidRPr="00E956CC">
        <w:rPr>
          <w:rFonts w:ascii="Garamond" w:hAnsi="Garamond"/>
          <w:sz w:val="24"/>
          <w:szCs w:val="24"/>
        </w:rPr>
        <w:t xml:space="preserve"> që u nënshtrohet termave dhe kushteve të p</w:t>
      </w:r>
      <w:r w:rsidR="00B27938" w:rsidRPr="00E956CC">
        <w:rPr>
          <w:rFonts w:ascii="Garamond" w:hAnsi="Garamond"/>
          <w:sz w:val="24"/>
          <w:szCs w:val="24"/>
        </w:rPr>
        <w:t>ërcaktuar në një marrëveshje (Marrëveshja e Granti</w:t>
      </w:r>
      <w:r w:rsidRPr="00E956CC">
        <w:rPr>
          <w:rFonts w:ascii="Garamond" w:hAnsi="Garamond"/>
          <w:sz w:val="24"/>
          <w:szCs w:val="24"/>
        </w:rPr>
        <w:t>) ndërmjet Bankës dhe Huamarrësit; dhe</w:t>
      </w:r>
    </w:p>
    <w:p w14:paraId="264E365B" w14:textId="3DBC9EC1"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B27938" w:rsidRPr="00E956CC">
        <w:rPr>
          <w:rFonts w:ascii="Garamond" w:hAnsi="Garamond"/>
          <w:i/>
          <w:sz w:val="24"/>
          <w:szCs w:val="24"/>
        </w:rPr>
        <w:t>duke pasur parasysh se</w:t>
      </w:r>
      <w:r w:rsidR="00B27938" w:rsidRPr="00E956CC">
        <w:rPr>
          <w:rFonts w:ascii="Garamond" w:hAnsi="Garamond"/>
          <w:sz w:val="24"/>
          <w:szCs w:val="24"/>
        </w:rPr>
        <w:t xml:space="preserve"> </w:t>
      </w:r>
      <w:r w:rsidRPr="00E956CC">
        <w:rPr>
          <w:rFonts w:ascii="Garamond" w:hAnsi="Garamond"/>
          <w:sz w:val="24"/>
          <w:szCs w:val="24"/>
        </w:rPr>
        <w:t xml:space="preserve">Banka ka rënë dakord që për sa më sipër, ndër të tjera, t’i japë Huamarrësit një hua në shumën deri në 60,000,000 </w:t>
      </w:r>
      <w:r w:rsidR="00EF13CF" w:rsidRPr="00E956CC">
        <w:rPr>
          <w:rFonts w:ascii="Garamond" w:hAnsi="Garamond"/>
          <w:sz w:val="24"/>
          <w:szCs w:val="24"/>
        </w:rPr>
        <w:t xml:space="preserve">euro, </w:t>
      </w:r>
      <w:r w:rsidRPr="00E956CC">
        <w:rPr>
          <w:rFonts w:ascii="Garamond" w:hAnsi="Garamond"/>
          <w:sz w:val="24"/>
          <w:szCs w:val="24"/>
        </w:rPr>
        <w:t xml:space="preserve">që </w:t>
      </w:r>
      <w:r w:rsidR="00EF13CF" w:rsidRPr="00E956CC">
        <w:rPr>
          <w:rFonts w:ascii="Garamond" w:hAnsi="Garamond"/>
          <w:sz w:val="24"/>
          <w:szCs w:val="24"/>
        </w:rPr>
        <w:t>u</w:t>
      </w:r>
      <w:r w:rsidRPr="00E956CC">
        <w:rPr>
          <w:rFonts w:ascii="Garamond" w:hAnsi="Garamond"/>
          <w:sz w:val="24"/>
          <w:szCs w:val="24"/>
        </w:rPr>
        <w:t xml:space="preserve"> nënshtrohet termave dhe kushteve të përcaktuar ose të referuara në këtë Marrëveshje</w:t>
      </w:r>
      <w:r w:rsidR="00B27938" w:rsidRPr="00E956CC">
        <w:rPr>
          <w:rFonts w:ascii="Garamond" w:hAnsi="Garamond"/>
          <w:sz w:val="24"/>
          <w:szCs w:val="24"/>
        </w:rPr>
        <w:t>,</w:t>
      </w:r>
    </w:p>
    <w:p w14:paraId="2187FF54" w14:textId="5776F6FE" w:rsidR="007C25A1" w:rsidRPr="00E956CC" w:rsidRDefault="00B27938" w:rsidP="007C25A1">
      <w:pPr>
        <w:spacing w:after="0" w:line="240" w:lineRule="auto"/>
        <w:ind w:firstLine="284"/>
        <w:jc w:val="both"/>
        <w:rPr>
          <w:rFonts w:ascii="Garamond" w:hAnsi="Garamond"/>
          <w:sz w:val="24"/>
          <w:szCs w:val="24"/>
        </w:rPr>
      </w:pPr>
      <w:r w:rsidRPr="00E956CC">
        <w:rPr>
          <w:rFonts w:ascii="Garamond" w:hAnsi="Garamond"/>
          <w:i/>
          <w:sz w:val="24"/>
          <w:szCs w:val="24"/>
        </w:rPr>
        <w:t>për rrjedhojë</w:t>
      </w:r>
      <w:r w:rsidR="007C25A1" w:rsidRPr="00E956CC">
        <w:rPr>
          <w:rFonts w:ascii="Garamond" w:hAnsi="Garamond"/>
          <w:sz w:val="24"/>
          <w:szCs w:val="24"/>
        </w:rPr>
        <w:t>, Palët bien dakord si më poshtë:</w:t>
      </w:r>
    </w:p>
    <w:p w14:paraId="0804A390" w14:textId="77777777" w:rsidR="007C25A1" w:rsidRPr="00E956CC" w:rsidRDefault="007C25A1" w:rsidP="007C25A1">
      <w:pPr>
        <w:spacing w:after="0" w:line="240" w:lineRule="auto"/>
        <w:ind w:firstLine="284"/>
        <w:jc w:val="both"/>
        <w:rPr>
          <w:rFonts w:ascii="Garamond" w:hAnsi="Garamond"/>
          <w:sz w:val="24"/>
          <w:szCs w:val="24"/>
        </w:rPr>
      </w:pPr>
      <w:bookmarkStart w:id="2" w:name="_Toc446740945"/>
      <w:bookmarkStart w:id="3" w:name="_Toc46765129"/>
    </w:p>
    <w:p w14:paraId="11359075" w14:textId="3F71DC7F" w:rsidR="007C25A1" w:rsidRPr="00E956CC" w:rsidRDefault="007C25A1" w:rsidP="007C25A1">
      <w:pPr>
        <w:spacing w:after="0" w:line="240" w:lineRule="auto"/>
        <w:jc w:val="center"/>
        <w:rPr>
          <w:rFonts w:ascii="Garamond" w:hAnsi="Garamond"/>
          <w:sz w:val="24"/>
          <w:szCs w:val="24"/>
        </w:rPr>
      </w:pPr>
      <w:r w:rsidRPr="00E956CC">
        <w:rPr>
          <w:rFonts w:ascii="Garamond" w:hAnsi="Garamond"/>
          <w:sz w:val="24"/>
          <w:szCs w:val="24"/>
        </w:rPr>
        <w:t xml:space="preserve">Neni </w:t>
      </w:r>
      <w:r w:rsidR="0025317C">
        <w:rPr>
          <w:rFonts w:ascii="Garamond" w:hAnsi="Garamond"/>
          <w:sz w:val="24"/>
          <w:szCs w:val="24"/>
        </w:rPr>
        <w:t>I</w:t>
      </w:r>
    </w:p>
    <w:p w14:paraId="795AEAD1" w14:textId="2D870250" w:rsidR="007C25A1" w:rsidRPr="00E956CC" w:rsidRDefault="007C25A1" w:rsidP="007C25A1">
      <w:pPr>
        <w:spacing w:after="0" w:line="240" w:lineRule="auto"/>
        <w:jc w:val="center"/>
        <w:rPr>
          <w:rFonts w:ascii="Garamond" w:hAnsi="Garamond"/>
          <w:b/>
          <w:sz w:val="24"/>
          <w:szCs w:val="24"/>
        </w:rPr>
      </w:pPr>
      <w:r w:rsidRPr="00E956CC">
        <w:rPr>
          <w:rFonts w:ascii="Garamond" w:hAnsi="Garamond"/>
          <w:b/>
          <w:sz w:val="24"/>
          <w:szCs w:val="24"/>
        </w:rPr>
        <w:t>Termat dhe kushtet standard</w:t>
      </w:r>
      <w:r w:rsidR="0057731D" w:rsidRPr="00E956CC">
        <w:rPr>
          <w:rFonts w:ascii="Garamond" w:hAnsi="Garamond"/>
          <w:b/>
          <w:sz w:val="24"/>
          <w:szCs w:val="24"/>
        </w:rPr>
        <w:t>ë</w:t>
      </w:r>
      <w:r w:rsidRPr="00E956CC">
        <w:rPr>
          <w:rFonts w:ascii="Garamond" w:hAnsi="Garamond"/>
          <w:b/>
          <w:sz w:val="24"/>
          <w:szCs w:val="24"/>
        </w:rPr>
        <w:t>; përkufizimet</w:t>
      </w:r>
      <w:bookmarkEnd w:id="2"/>
      <w:bookmarkEnd w:id="3"/>
    </w:p>
    <w:p w14:paraId="35037486" w14:textId="77777777" w:rsidR="007C25A1" w:rsidRPr="00E956CC" w:rsidRDefault="007C25A1" w:rsidP="007C25A1">
      <w:pPr>
        <w:spacing w:after="0" w:line="240" w:lineRule="auto"/>
        <w:ind w:firstLine="284"/>
        <w:jc w:val="both"/>
        <w:rPr>
          <w:rFonts w:ascii="Garamond" w:hAnsi="Garamond"/>
          <w:sz w:val="24"/>
          <w:szCs w:val="24"/>
        </w:rPr>
      </w:pPr>
      <w:bookmarkStart w:id="4" w:name="_Toc446419963"/>
      <w:bookmarkStart w:id="5" w:name="_Toc446740946"/>
      <w:bookmarkStart w:id="6" w:name="_Toc46765130"/>
    </w:p>
    <w:p w14:paraId="2FEF41B2" w14:textId="0CB01CE1" w:rsidR="007C25A1" w:rsidRPr="00FA2838" w:rsidRDefault="007C25A1" w:rsidP="007C25A1">
      <w:pPr>
        <w:spacing w:after="0" w:line="240" w:lineRule="auto"/>
        <w:ind w:firstLine="284"/>
        <w:jc w:val="both"/>
        <w:rPr>
          <w:rFonts w:ascii="Garamond" w:hAnsi="Garamond"/>
          <w:b/>
          <w:sz w:val="24"/>
          <w:szCs w:val="24"/>
        </w:rPr>
      </w:pPr>
      <w:r w:rsidRPr="00FA2838">
        <w:rPr>
          <w:rFonts w:ascii="Garamond" w:hAnsi="Garamond"/>
          <w:b/>
          <w:sz w:val="24"/>
          <w:szCs w:val="24"/>
        </w:rPr>
        <w:t>Seksioni 1.01</w:t>
      </w:r>
      <w:r w:rsidR="0057731D" w:rsidRPr="00FA2838">
        <w:rPr>
          <w:rFonts w:ascii="Garamond" w:hAnsi="Garamond"/>
          <w:b/>
          <w:sz w:val="24"/>
          <w:szCs w:val="24"/>
        </w:rPr>
        <w:t xml:space="preserve"> </w:t>
      </w:r>
      <w:r w:rsidRPr="00FA2838">
        <w:rPr>
          <w:rFonts w:ascii="Garamond" w:hAnsi="Garamond"/>
          <w:b/>
          <w:sz w:val="24"/>
          <w:szCs w:val="24"/>
        </w:rPr>
        <w:t>Përfshirja e Termave dhe Kushteve Standarde</w:t>
      </w:r>
      <w:bookmarkEnd w:id="4"/>
      <w:bookmarkEnd w:id="5"/>
      <w:bookmarkEnd w:id="6"/>
    </w:p>
    <w:p w14:paraId="08B8278E" w14:textId="1806F013" w:rsidR="007C25A1" w:rsidRPr="00E956CC" w:rsidRDefault="007C25A1" w:rsidP="007C25A1">
      <w:pPr>
        <w:spacing w:after="0" w:line="240" w:lineRule="auto"/>
        <w:ind w:firstLine="284"/>
        <w:jc w:val="both"/>
        <w:rPr>
          <w:rFonts w:ascii="Garamond" w:hAnsi="Garamond"/>
          <w:sz w:val="24"/>
          <w:szCs w:val="24"/>
        </w:rPr>
      </w:pPr>
      <w:bookmarkStart w:id="7" w:name="_Toc446419964"/>
      <w:bookmarkStart w:id="8" w:name="_Toc446740947"/>
      <w:r w:rsidRPr="00E956CC">
        <w:rPr>
          <w:rFonts w:ascii="Garamond" w:hAnsi="Garamond"/>
          <w:sz w:val="24"/>
          <w:szCs w:val="24"/>
        </w:rPr>
        <w:t>Të gjitha dispozitat e Termave dhe Kushteve Standard</w:t>
      </w:r>
      <w:r w:rsidR="00EF13CF" w:rsidRPr="00E956CC">
        <w:rPr>
          <w:rFonts w:ascii="Garamond" w:hAnsi="Garamond"/>
          <w:sz w:val="24"/>
          <w:szCs w:val="24"/>
        </w:rPr>
        <w:t>ë</w:t>
      </w:r>
      <w:r w:rsidRPr="00E956CC">
        <w:rPr>
          <w:rFonts w:ascii="Garamond" w:hAnsi="Garamond"/>
          <w:sz w:val="24"/>
          <w:szCs w:val="24"/>
        </w:rPr>
        <w:t xml:space="preserve"> të Bankës të datës 1 tetor 2018 përfshihen dhe janë të zbatueshme në këtë Marrëveshje me të njëjtin efekt dhe fuqi</w:t>
      </w:r>
      <w:r w:rsidR="0082415B" w:rsidRPr="00E956CC">
        <w:rPr>
          <w:rFonts w:ascii="Garamond" w:hAnsi="Garamond"/>
          <w:sz w:val="24"/>
          <w:szCs w:val="24"/>
        </w:rPr>
        <w:t>,</w:t>
      </w:r>
      <w:r w:rsidRPr="00E956CC">
        <w:rPr>
          <w:rFonts w:ascii="Garamond" w:hAnsi="Garamond"/>
          <w:sz w:val="24"/>
          <w:szCs w:val="24"/>
        </w:rPr>
        <w:t xml:space="preserve"> sikur të ishin të përcaktuara plotësisht në të, por megjithatë, u nënshtrohen ndryshimeve të mëposhtme (dispozitat përkatëse të ndryshuara referohen në vijim si </w:t>
      </w:r>
      <w:r w:rsidR="00AF19CF">
        <w:rPr>
          <w:rFonts w:ascii="Garamond" w:hAnsi="Garamond"/>
          <w:sz w:val="24"/>
          <w:szCs w:val="24"/>
        </w:rPr>
        <w:t>“</w:t>
      </w:r>
      <w:r w:rsidRPr="00E956CC">
        <w:rPr>
          <w:rFonts w:ascii="Garamond" w:hAnsi="Garamond"/>
          <w:sz w:val="24"/>
          <w:szCs w:val="24"/>
        </w:rPr>
        <w:t>Termat dhe Kushtet Standard</w:t>
      </w:r>
      <w:r w:rsidR="001F1ED9">
        <w:rPr>
          <w:rFonts w:ascii="Garamond" w:hAnsi="Garamond"/>
          <w:sz w:val="24"/>
          <w:szCs w:val="24"/>
        </w:rPr>
        <w:t>ë</w:t>
      </w:r>
      <w:r w:rsidR="00AF19CF">
        <w:rPr>
          <w:rFonts w:ascii="Garamond" w:hAnsi="Garamond"/>
          <w:sz w:val="24"/>
          <w:szCs w:val="24"/>
        </w:rPr>
        <w:t>”</w:t>
      </w:r>
      <w:r w:rsidRPr="00E956CC">
        <w:rPr>
          <w:rFonts w:ascii="Garamond" w:hAnsi="Garamond"/>
          <w:sz w:val="24"/>
          <w:szCs w:val="24"/>
        </w:rPr>
        <w:t>):</w:t>
      </w:r>
    </w:p>
    <w:p w14:paraId="1BD2168E" w14:textId="1DE6510B"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Përkufizimi i </w:t>
      </w:r>
      <w:r w:rsidR="00AF19CF">
        <w:rPr>
          <w:rFonts w:ascii="Garamond" w:hAnsi="Garamond"/>
          <w:sz w:val="24"/>
          <w:szCs w:val="24"/>
        </w:rPr>
        <w:t>“</w:t>
      </w:r>
      <w:r w:rsidRPr="00E956CC">
        <w:rPr>
          <w:rFonts w:ascii="Garamond" w:hAnsi="Garamond"/>
          <w:sz w:val="24"/>
          <w:szCs w:val="24"/>
        </w:rPr>
        <w:t>Shumës së Disponueshme</w:t>
      </w:r>
      <w:r w:rsidR="00AF19CF">
        <w:rPr>
          <w:rFonts w:ascii="Garamond" w:hAnsi="Garamond"/>
          <w:sz w:val="24"/>
          <w:szCs w:val="24"/>
        </w:rPr>
        <w:t>”</w:t>
      </w:r>
      <w:r w:rsidRPr="00E956CC">
        <w:rPr>
          <w:rFonts w:ascii="Garamond" w:hAnsi="Garamond"/>
          <w:sz w:val="24"/>
          <w:szCs w:val="24"/>
        </w:rPr>
        <w:t xml:space="preserve"> në </w:t>
      </w:r>
      <w:r w:rsidR="00C06F9E" w:rsidRPr="00E956CC">
        <w:rPr>
          <w:rFonts w:ascii="Garamond" w:hAnsi="Garamond"/>
          <w:sz w:val="24"/>
          <w:szCs w:val="24"/>
        </w:rPr>
        <w:t xml:space="preserve">seksionin </w:t>
      </w:r>
      <w:r w:rsidRPr="00E956CC">
        <w:rPr>
          <w:rFonts w:ascii="Garamond" w:hAnsi="Garamond"/>
          <w:sz w:val="24"/>
          <w:szCs w:val="24"/>
        </w:rPr>
        <w:t>2.02 të Termave dhe Kushteve Standard</w:t>
      </w:r>
      <w:r w:rsidR="00C06F9E" w:rsidRPr="00E956CC">
        <w:rPr>
          <w:rFonts w:ascii="Garamond" w:hAnsi="Garamond"/>
          <w:sz w:val="24"/>
          <w:szCs w:val="24"/>
        </w:rPr>
        <w:t>ë</w:t>
      </w:r>
      <w:r w:rsidRPr="00E956CC">
        <w:rPr>
          <w:rFonts w:ascii="Garamond" w:hAnsi="Garamond"/>
          <w:sz w:val="24"/>
          <w:szCs w:val="24"/>
        </w:rPr>
        <w:t>, për qëllime të kësaj Marrëveshjeje, ndryshohet me tekstin e mëposhtëm:</w:t>
      </w:r>
    </w:p>
    <w:p w14:paraId="65B80041" w14:textId="0C8E4045"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Shumë e Disponueshme</w:t>
      </w:r>
      <w:r>
        <w:rPr>
          <w:rFonts w:ascii="Garamond" w:hAnsi="Garamond"/>
          <w:sz w:val="24"/>
          <w:szCs w:val="24"/>
        </w:rPr>
        <w:t>”</w:t>
      </w:r>
      <w:r w:rsidR="007C25A1" w:rsidRPr="00E956CC">
        <w:rPr>
          <w:rFonts w:ascii="Garamond" w:hAnsi="Garamond"/>
          <w:sz w:val="24"/>
          <w:szCs w:val="24"/>
        </w:rPr>
        <w:tab/>
        <w:t>nënkupton</w:t>
      </w:r>
      <w:r w:rsidR="00AC79AD" w:rsidRPr="00E956CC">
        <w:rPr>
          <w:rFonts w:ascii="Garamond" w:hAnsi="Garamond"/>
          <w:sz w:val="24"/>
          <w:szCs w:val="24"/>
        </w:rPr>
        <w:t>:</w:t>
      </w:r>
      <w:r w:rsidR="007C25A1" w:rsidRPr="00E956CC">
        <w:rPr>
          <w:rFonts w:ascii="Garamond" w:hAnsi="Garamond"/>
          <w:sz w:val="24"/>
          <w:szCs w:val="24"/>
        </w:rPr>
        <w:t xml:space="preserve"> i</w:t>
      </w:r>
      <w:r w:rsidR="00AC79AD" w:rsidRPr="00E956CC">
        <w:rPr>
          <w:rFonts w:ascii="Garamond" w:hAnsi="Garamond"/>
          <w:sz w:val="24"/>
          <w:szCs w:val="24"/>
        </w:rPr>
        <w:t>.</w:t>
      </w:r>
      <w:r w:rsidR="007C25A1" w:rsidRPr="00E956CC">
        <w:rPr>
          <w:rFonts w:ascii="Garamond" w:hAnsi="Garamond"/>
          <w:sz w:val="24"/>
          <w:szCs w:val="24"/>
        </w:rPr>
        <w:t xml:space="preserve"> deri në, por pa përfshirë Datën e Disponueshmërisë së </w:t>
      </w:r>
      <w:r w:rsidR="003E4C29" w:rsidRPr="00E956CC">
        <w:rPr>
          <w:rFonts w:ascii="Garamond" w:hAnsi="Garamond"/>
          <w:sz w:val="24"/>
          <w:szCs w:val="24"/>
        </w:rPr>
        <w:t>T</w:t>
      </w:r>
      <w:r w:rsidR="00E956CC" w:rsidRPr="00E956CC">
        <w:rPr>
          <w:rFonts w:ascii="Garamond" w:hAnsi="Garamond"/>
          <w:sz w:val="24"/>
          <w:szCs w:val="24"/>
        </w:rPr>
        <w:t xml:space="preserve">ranshit </w:t>
      </w:r>
      <w:r w:rsidR="007C25A1" w:rsidRPr="00E956CC">
        <w:rPr>
          <w:rFonts w:ascii="Garamond" w:hAnsi="Garamond"/>
          <w:sz w:val="24"/>
          <w:szCs w:val="24"/>
        </w:rPr>
        <w:t xml:space="preserve">B dhe atë pjesë të </w:t>
      </w:r>
      <w:r w:rsidR="003E4C29" w:rsidRPr="00E956CC">
        <w:rPr>
          <w:rFonts w:ascii="Garamond" w:hAnsi="Garamond"/>
          <w:sz w:val="24"/>
          <w:szCs w:val="24"/>
        </w:rPr>
        <w:t>T</w:t>
      </w:r>
      <w:r w:rsidR="00E956CC" w:rsidRPr="00E956CC">
        <w:rPr>
          <w:rFonts w:ascii="Garamond" w:hAnsi="Garamond"/>
          <w:sz w:val="24"/>
          <w:szCs w:val="24"/>
        </w:rPr>
        <w:t xml:space="preserve">ranshit </w:t>
      </w:r>
      <w:r w:rsidR="007C25A1" w:rsidRPr="00E956CC">
        <w:rPr>
          <w:rFonts w:ascii="Garamond" w:hAnsi="Garamond"/>
          <w:sz w:val="24"/>
          <w:szCs w:val="24"/>
        </w:rPr>
        <w:t>A të Huas</w:t>
      </w:r>
      <w:r w:rsidR="00E956CC">
        <w:rPr>
          <w:rFonts w:ascii="Garamond" w:hAnsi="Garamond"/>
          <w:sz w:val="24"/>
          <w:szCs w:val="24"/>
        </w:rPr>
        <w:t>,</w:t>
      </w:r>
      <w:r w:rsidR="007C25A1" w:rsidRPr="00E956CC">
        <w:rPr>
          <w:rFonts w:ascii="Garamond" w:hAnsi="Garamond"/>
          <w:sz w:val="24"/>
          <w:szCs w:val="24"/>
        </w:rPr>
        <w:t xml:space="preserve"> që, sipas rastit, nuk është anuluar ose tërhequr apo i është nënshtruar një </w:t>
      </w:r>
      <w:r w:rsidR="00E956CC" w:rsidRPr="00E956CC">
        <w:rPr>
          <w:rFonts w:ascii="Garamond" w:hAnsi="Garamond"/>
          <w:sz w:val="24"/>
          <w:szCs w:val="24"/>
        </w:rPr>
        <w:t xml:space="preserve">Angazhimi </w:t>
      </w:r>
      <w:r w:rsidR="007C25A1" w:rsidRPr="00E956CC">
        <w:rPr>
          <w:rFonts w:ascii="Garamond" w:hAnsi="Garamond"/>
          <w:sz w:val="24"/>
          <w:szCs w:val="24"/>
        </w:rPr>
        <w:t>të kushtëzuar ose të pakushtëzuar për Rimbursim; dhe ii</w:t>
      </w:r>
      <w:r w:rsidR="00AC79AD" w:rsidRPr="00E956CC">
        <w:rPr>
          <w:rFonts w:ascii="Garamond" w:hAnsi="Garamond"/>
          <w:sz w:val="24"/>
          <w:szCs w:val="24"/>
        </w:rPr>
        <w:t>.</w:t>
      </w:r>
      <w:r w:rsidR="007C25A1" w:rsidRPr="00E956CC">
        <w:rPr>
          <w:rFonts w:ascii="Garamond" w:hAnsi="Garamond"/>
          <w:sz w:val="24"/>
          <w:szCs w:val="24"/>
        </w:rPr>
        <w:t xml:space="preserve"> nga dhe duke përfshirë Datën e Disponueshmërisë së </w:t>
      </w:r>
      <w:r w:rsidR="003E4C29" w:rsidRPr="00E956CC">
        <w:rPr>
          <w:rFonts w:ascii="Garamond" w:hAnsi="Garamond"/>
          <w:sz w:val="24"/>
          <w:szCs w:val="24"/>
        </w:rPr>
        <w:t>T</w:t>
      </w:r>
      <w:r w:rsidR="00E956CC" w:rsidRPr="00E956CC">
        <w:rPr>
          <w:rFonts w:ascii="Garamond" w:hAnsi="Garamond"/>
          <w:sz w:val="24"/>
          <w:szCs w:val="24"/>
        </w:rPr>
        <w:t xml:space="preserve">ranshit </w:t>
      </w:r>
      <w:r w:rsidR="007C25A1" w:rsidRPr="00E956CC">
        <w:rPr>
          <w:rFonts w:ascii="Garamond" w:hAnsi="Garamond"/>
          <w:sz w:val="24"/>
          <w:szCs w:val="24"/>
        </w:rPr>
        <w:t>B dhe atë pjesë të Huas</w:t>
      </w:r>
      <w:r w:rsidR="00E956CC">
        <w:rPr>
          <w:rFonts w:ascii="Garamond" w:hAnsi="Garamond"/>
          <w:sz w:val="24"/>
          <w:szCs w:val="24"/>
        </w:rPr>
        <w:t>,</w:t>
      </w:r>
      <w:r w:rsidR="007C25A1" w:rsidRPr="00E956CC">
        <w:rPr>
          <w:rFonts w:ascii="Garamond" w:hAnsi="Garamond"/>
          <w:sz w:val="24"/>
          <w:szCs w:val="24"/>
        </w:rPr>
        <w:t xml:space="preserve"> që, sipas rastit, nuk është anuluar ose tërhequr apo i është nënshtruar një Angazhimi të kushtëzuar ose të pakushtëzuar për Rimbursim (dhe të gjithë termat me shkronjë kapitale në këtë përkufizim dhe që nuk përcaktohen ndryshe në këtë Marrëveshje, kanë kuptimet e përcaktuara në Marrëveshjen e Huas</w:t>
      </w:r>
      <w:r w:rsidR="00AC79AD" w:rsidRPr="00E956CC">
        <w:rPr>
          <w:rFonts w:ascii="Garamond" w:hAnsi="Garamond"/>
          <w:sz w:val="24"/>
          <w:szCs w:val="24"/>
        </w:rPr>
        <w:t>)</w:t>
      </w:r>
      <w:r w:rsidR="00E956CC">
        <w:rPr>
          <w:rFonts w:ascii="Garamond" w:hAnsi="Garamond"/>
          <w:sz w:val="24"/>
          <w:szCs w:val="24"/>
        </w:rPr>
        <w:t>.</w:t>
      </w:r>
      <w:r>
        <w:rPr>
          <w:rFonts w:ascii="Garamond" w:hAnsi="Garamond"/>
          <w:sz w:val="24"/>
          <w:szCs w:val="24"/>
        </w:rPr>
        <w:t>”</w:t>
      </w:r>
      <w:r w:rsidR="00AC79AD" w:rsidRPr="00E956CC">
        <w:rPr>
          <w:rFonts w:ascii="Garamond" w:hAnsi="Garamond"/>
          <w:sz w:val="24"/>
          <w:szCs w:val="24"/>
        </w:rPr>
        <w:t>.</w:t>
      </w:r>
    </w:p>
    <w:p w14:paraId="5EEEA011" w14:textId="6FCCE652"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b) Seksioni 3.05 (Tarifa e Angazhimit dhe Komisioni Paraprak) e Termave dhe Kushteve Standard</w:t>
      </w:r>
      <w:r w:rsidR="00AC79AD" w:rsidRPr="00E956CC">
        <w:rPr>
          <w:rFonts w:ascii="Garamond" w:hAnsi="Garamond"/>
          <w:sz w:val="24"/>
          <w:szCs w:val="24"/>
        </w:rPr>
        <w:t>ë</w:t>
      </w:r>
      <w:r w:rsidRPr="00E956CC">
        <w:rPr>
          <w:rFonts w:ascii="Garamond" w:hAnsi="Garamond"/>
          <w:sz w:val="24"/>
          <w:szCs w:val="24"/>
        </w:rPr>
        <w:t>, për qëllime të kësaj Marrëveshjeje, ndryshohet me tekstin e mëposhtëm:</w:t>
      </w:r>
    </w:p>
    <w:p w14:paraId="037F9FF2" w14:textId="00E0CA5D"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a) Huamarrësi i paguan Bankës një tarifë angazhimi në normën e pagueshme të përcaktuar në Marrëveshjen e Huas ndaj vlerës totale të Shumës së Disponueshme plus çdo shumë të Huas që i nënshtrohet Angazhimit për Rimbursim dhe që nuk është tërhequr ende, me kusht që Tarifa e Angazhimit e pagueshme ndaj shumës së Huas që i nënshtrohet një Angazhimi të pakushtëzuar për Rimbursim të jetë 0.5% në vit</w:t>
      </w:r>
      <w:r w:rsidR="004076CC">
        <w:rPr>
          <w:rFonts w:ascii="Garamond" w:hAnsi="Garamond"/>
          <w:sz w:val="24"/>
          <w:szCs w:val="24"/>
        </w:rPr>
        <w:t xml:space="preserve"> </w:t>
      </w:r>
      <w:r w:rsidR="007C25A1" w:rsidRPr="00E956CC">
        <w:rPr>
          <w:rFonts w:ascii="Garamond" w:hAnsi="Garamond"/>
          <w:sz w:val="24"/>
          <w:szCs w:val="24"/>
        </w:rPr>
        <w:t xml:space="preserve"> më e lartë se</w:t>
      </w:r>
      <w:r w:rsidR="004076CC">
        <w:rPr>
          <w:rFonts w:ascii="Garamond" w:hAnsi="Garamond"/>
          <w:sz w:val="24"/>
          <w:szCs w:val="24"/>
        </w:rPr>
        <w:t xml:space="preserve"> </w:t>
      </w:r>
      <w:r w:rsidR="007C25A1" w:rsidRPr="00E956CC">
        <w:rPr>
          <w:rFonts w:ascii="Garamond" w:hAnsi="Garamond"/>
          <w:sz w:val="24"/>
          <w:szCs w:val="24"/>
        </w:rPr>
        <w:t>sa norma e Tarifës së Angazhimit të përcaktuar në Marrëveshjen e Huas. Tarifa e Angazhimit ngarkohet:</w:t>
      </w:r>
    </w:p>
    <w:p w14:paraId="570CD82F" w14:textId="41829A3F"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1. </w:t>
      </w:r>
      <w:r w:rsidR="004076CC" w:rsidRPr="00E956CC">
        <w:rPr>
          <w:rFonts w:ascii="Garamond" w:hAnsi="Garamond"/>
          <w:sz w:val="24"/>
          <w:szCs w:val="24"/>
        </w:rPr>
        <w:t xml:space="preserve">Për </w:t>
      </w:r>
      <w:r w:rsidR="003E4C29" w:rsidRPr="00E956CC">
        <w:rPr>
          <w:rFonts w:ascii="Garamond" w:hAnsi="Garamond"/>
          <w:sz w:val="24"/>
          <w:szCs w:val="24"/>
        </w:rPr>
        <w:t>T</w:t>
      </w:r>
      <w:r w:rsidR="0057731D" w:rsidRPr="00E956CC">
        <w:rPr>
          <w:rFonts w:ascii="Garamond" w:hAnsi="Garamond"/>
          <w:sz w:val="24"/>
          <w:szCs w:val="24"/>
        </w:rPr>
        <w:t xml:space="preserve">ranshin </w:t>
      </w:r>
      <w:r w:rsidRPr="00E956CC">
        <w:rPr>
          <w:rFonts w:ascii="Garamond" w:hAnsi="Garamond"/>
          <w:sz w:val="24"/>
          <w:szCs w:val="24"/>
        </w:rPr>
        <w:t xml:space="preserve">A, nga data </w:t>
      </w:r>
      <w:r w:rsidR="004076CC" w:rsidRPr="00E956CC">
        <w:rPr>
          <w:rFonts w:ascii="Garamond" w:hAnsi="Garamond"/>
          <w:sz w:val="24"/>
          <w:szCs w:val="24"/>
        </w:rPr>
        <w:t>60</w:t>
      </w:r>
      <w:r w:rsidRPr="00E956CC">
        <w:rPr>
          <w:rFonts w:ascii="Garamond" w:hAnsi="Garamond"/>
          <w:sz w:val="24"/>
          <w:szCs w:val="24"/>
        </w:rPr>
        <w:t xml:space="preserve"> (</w:t>
      </w:r>
      <w:r w:rsidR="004076CC" w:rsidRPr="00E956CC">
        <w:rPr>
          <w:rFonts w:ascii="Garamond" w:hAnsi="Garamond"/>
          <w:sz w:val="24"/>
          <w:szCs w:val="24"/>
        </w:rPr>
        <w:t>gjashtëdhjetë</w:t>
      </w:r>
      <w:r w:rsidRPr="00E956CC">
        <w:rPr>
          <w:rFonts w:ascii="Garamond" w:hAnsi="Garamond"/>
          <w:sz w:val="24"/>
          <w:szCs w:val="24"/>
        </w:rPr>
        <w:t>) ditë pas datës së Marrëveshjes së Huas</w:t>
      </w:r>
      <w:r w:rsidR="004076CC">
        <w:rPr>
          <w:rFonts w:ascii="Garamond" w:hAnsi="Garamond"/>
          <w:sz w:val="24"/>
          <w:szCs w:val="24"/>
        </w:rPr>
        <w:t>;</w:t>
      </w:r>
      <w:r w:rsidRPr="00E956CC">
        <w:rPr>
          <w:rFonts w:ascii="Garamond" w:hAnsi="Garamond"/>
          <w:sz w:val="24"/>
          <w:szCs w:val="24"/>
        </w:rPr>
        <w:t xml:space="preserve"> dhe</w:t>
      </w:r>
    </w:p>
    <w:p w14:paraId="22CE5FD6" w14:textId="456872EA"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4076CC" w:rsidRPr="00E956CC">
        <w:rPr>
          <w:rFonts w:ascii="Garamond" w:hAnsi="Garamond"/>
          <w:sz w:val="24"/>
          <w:szCs w:val="24"/>
        </w:rPr>
        <w:t xml:space="preserve">Për </w:t>
      </w:r>
      <w:r w:rsidR="003E4C29" w:rsidRPr="00E956CC">
        <w:rPr>
          <w:rFonts w:ascii="Garamond" w:hAnsi="Garamond"/>
          <w:sz w:val="24"/>
          <w:szCs w:val="24"/>
        </w:rPr>
        <w:t>T</w:t>
      </w:r>
      <w:r w:rsidR="0057731D" w:rsidRPr="00E956CC">
        <w:rPr>
          <w:rFonts w:ascii="Garamond" w:hAnsi="Garamond"/>
          <w:sz w:val="24"/>
          <w:szCs w:val="24"/>
        </w:rPr>
        <w:t xml:space="preserve">ranshin </w:t>
      </w:r>
      <w:r w:rsidRPr="00E956CC">
        <w:rPr>
          <w:rFonts w:ascii="Garamond" w:hAnsi="Garamond"/>
          <w:sz w:val="24"/>
          <w:szCs w:val="24"/>
        </w:rPr>
        <w:t xml:space="preserve">B, nga data </w:t>
      </w:r>
      <w:r w:rsidR="004076CC" w:rsidRPr="00E956CC">
        <w:rPr>
          <w:rFonts w:ascii="Garamond" w:hAnsi="Garamond"/>
          <w:sz w:val="24"/>
          <w:szCs w:val="24"/>
        </w:rPr>
        <w:t>7</w:t>
      </w:r>
      <w:r w:rsidRPr="00E956CC">
        <w:rPr>
          <w:rFonts w:ascii="Garamond" w:hAnsi="Garamond"/>
          <w:sz w:val="24"/>
          <w:szCs w:val="24"/>
        </w:rPr>
        <w:t xml:space="preserve"> (</w:t>
      </w:r>
      <w:r w:rsidR="004076CC" w:rsidRPr="00E956CC">
        <w:rPr>
          <w:rFonts w:ascii="Garamond" w:hAnsi="Garamond"/>
          <w:sz w:val="24"/>
          <w:szCs w:val="24"/>
        </w:rPr>
        <w:t>shtatë</w:t>
      </w:r>
      <w:r w:rsidRPr="00E956CC">
        <w:rPr>
          <w:rFonts w:ascii="Garamond" w:hAnsi="Garamond"/>
          <w:sz w:val="24"/>
          <w:szCs w:val="24"/>
        </w:rPr>
        <w:t xml:space="preserve">) ditë pas Datës së Disponueshmërisë së </w:t>
      </w:r>
      <w:r w:rsidR="003E4C29" w:rsidRPr="00E956CC">
        <w:rPr>
          <w:rFonts w:ascii="Garamond" w:hAnsi="Garamond"/>
          <w:sz w:val="24"/>
          <w:szCs w:val="24"/>
        </w:rPr>
        <w:t>T</w:t>
      </w:r>
      <w:r w:rsidR="004076CC" w:rsidRPr="00E956CC">
        <w:rPr>
          <w:rFonts w:ascii="Garamond" w:hAnsi="Garamond"/>
          <w:sz w:val="24"/>
          <w:szCs w:val="24"/>
        </w:rPr>
        <w:t xml:space="preserve">ranshit </w:t>
      </w:r>
      <w:r w:rsidRPr="00E956CC">
        <w:rPr>
          <w:rFonts w:ascii="Garamond" w:hAnsi="Garamond"/>
          <w:sz w:val="24"/>
          <w:szCs w:val="24"/>
        </w:rPr>
        <w:t>B; ose</w:t>
      </w:r>
    </w:p>
    <w:p w14:paraId="623F69A2" w14:textId="6D299CE1"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3. </w:t>
      </w:r>
      <w:r w:rsidR="003D0647" w:rsidRPr="00E956CC">
        <w:rPr>
          <w:rFonts w:ascii="Garamond" w:hAnsi="Garamond"/>
          <w:sz w:val="24"/>
          <w:szCs w:val="24"/>
        </w:rPr>
        <w:t xml:space="preserve">Në </w:t>
      </w:r>
      <w:r w:rsidRPr="00E956CC">
        <w:rPr>
          <w:rFonts w:ascii="Garamond" w:hAnsi="Garamond"/>
          <w:sz w:val="24"/>
          <w:szCs w:val="24"/>
        </w:rPr>
        <w:t>rast të Tarifës së Angazhimit të pagueshme ndaj shumës së Huas që i nënshtrohet një Angazhimi të pakushtëzuar për Rimbursim, nga data e lëshimit të Angazhimit të pakushtëzuar për Rimbursim në fjalë;</w:t>
      </w:r>
    </w:p>
    <w:p w14:paraId="35C46456" w14:textId="51D2B6E0"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4. </w:t>
      </w:r>
      <w:r w:rsidR="003D0647" w:rsidRPr="00E956CC">
        <w:rPr>
          <w:rFonts w:ascii="Garamond" w:hAnsi="Garamond"/>
          <w:sz w:val="24"/>
          <w:szCs w:val="24"/>
        </w:rPr>
        <w:t xml:space="preserve">Dhe </w:t>
      </w:r>
      <w:r w:rsidRPr="00E956CC">
        <w:rPr>
          <w:rFonts w:ascii="Garamond" w:hAnsi="Garamond"/>
          <w:sz w:val="24"/>
          <w:szCs w:val="24"/>
        </w:rPr>
        <w:t xml:space="preserve">në secilin nga rastet, Tarifa e Angazhimit ngarkohet dhe llogaritet mbi të njëjtën bazë si interesi i përcaktuar në </w:t>
      </w:r>
      <w:r w:rsidR="003D0647" w:rsidRPr="00E956CC">
        <w:rPr>
          <w:rFonts w:ascii="Garamond" w:hAnsi="Garamond"/>
          <w:sz w:val="24"/>
          <w:szCs w:val="24"/>
        </w:rPr>
        <w:t xml:space="preserve">seksionin </w:t>
      </w:r>
      <w:r w:rsidRPr="00E956CC">
        <w:rPr>
          <w:rFonts w:ascii="Garamond" w:hAnsi="Garamond"/>
          <w:sz w:val="24"/>
          <w:szCs w:val="24"/>
        </w:rPr>
        <w:t xml:space="preserve">3.04(b)(ii). Tarifa e Angazhimit bëhet e pagueshme </w:t>
      </w:r>
      <w:r w:rsidRPr="00E956CC">
        <w:rPr>
          <w:rFonts w:ascii="Garamond" w:hAnsi="Garamond"/>
          <w:sz w:val="24"/>
          <w:szCs w:val="24"/>
        </w:rPr>
        <w:lastRenderedPageBreak/>
        <w:t>në çdo Datë të Pagesës së Interesit (pavarësisht nëse ka interes të pagueshëm në atë datë), duke filluar që nga Data e parë e Pagesës së Interesit pas Datës së Hyrjes në Fuqi.</w:t>
      </w:r>
    </w:p>
    <w:p w14:paraId="4A4A1414" w14:textId="1BBE7FED"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b) Huamarrësi i paguan Bankës komision paraprak në vlerën një për qind (1%) të shumës së principalit të huas</w:t>
      </w:r>
      <w:r w:rsidR="003D0647">
        <w:rPr>
          <w:rFonts w:ascii="Garamond" w:hAnsi="Garamond"/>
          <w:sz w:val="24"/>
          <w:szCs w:val="24"/>
        </w:rPr>
        <w:t>,</w:t>
      </w:r>
      <w:r w:rsidRPr="00E956CC">
        <w:rPr>
          <w:rFonts w:ascii="Garamond" w:hAnsi="Garamond"/>
          <w:sz w:val="24"/>
          <w:szCs w:val="24"/>
        </w:rPr>
        <w:t xml:space="preserve"> si më poshtë:</w:t>
      </w:r>
    </w:p>
    <w:p w14:paraId="16F11F21" w14:textId="18DD9B24" w:rsidR="007C25A1" w:rsidRPr="001A5A17" w:rsidRDefault="007C25A1" w:rsidP="007C25A1">
      <w:pPr>
        <w:spacing w:after="0" w:line="240" w:lineRule="auto"/>
        <w:ind w:firstLine="284"/>
        <w:jc w:val="both"/>
        <w:rPr>
          <w:rFonts w:ascii="Garamond" w:hAnsi="Garamond"/>
          <w:sz w:val="24"/>
          <w:szCs w:val="24"/>
        </w:rPr>
      </w:pPr>
      <w:r w:rsidRPr="001A5A17">
        <w:rPr>
          <w:rFonts w:ascii="Garamond" w:hAnsi="Garamond"/>
          <w:sz w:val="24"/>
          <w:szCs w:val="24"/>
        </w:rPr>
        <w:t xml:space="preserve">i. për </w:t>
      </w:r>
      <w:r w:rsidR="003E4C29" w:rsidRPr="001A5A17">
        <w:rPr>
          <w:rFonts w:ascii="Garamond" w:hAnsi="Garamond"/>
          <w:sz w:val="24"/>
          <w:szCs w:val="24"/>
        </w:rPr>
        <w:t>T</w:t>
      </w:r>
      <w:r w:rsidR="0057731D" w:rsidRPr="001A5A17">
        <w:rPr>
          <w:rFonts w:ascii="Garamond" w:hAnsi="Garamond"/>
          <w:sz w:val="24"/>
          <w:szCs w:val="24"/>
        </w:rPr>
        <w:t xml:space="preserve">ranshin </w:t>
      </w:r>
      <w:r w:rsidRPr="001A5A17">
        <w:rPr>
          <w:rFonts w:ascii="Garamond" w:hAnsi="Garamond"/>
          <w:sz w:val="24"/>
          <w:szCs w:val="24"/>
        </w:rPr>
        <w:t xml:space="preserve">A, 300,000] (tre mijë </w:t>
      </w:r>
      <w:r w:rsidR="00D70796" w:rsidRPr="001A5A17">
        <w:rPr>
          <w:rFonts w:ascii="Garamond" w:hAnsi="Garamond"/>
          <w:sz w:val="24"/>
          <w:szCs w:val="24"/>
        </w:rPr>
        <w:t>euro</w:t>
      </w:r>
      <w:r w:rsidR="003D0647" w:rsidRPr="001A5A17">
        <w:rPr>
          <w:rFonts w:ascii="Garamond" w:hAnsi="Garamond"/>
          <w:sz w:val="24"/>
          <w:szCs w:val="24"/>
        </w:rPr>
        <w:t>)</w:t>
      </w:r>
      <w:r w:rsidRPr="001A5A17">
        <w:rPr>
          <w:rFonts w:ascii="Garamond" w:hAnsi="Garamond"/>
          <w:sz w:val="24"/>
          <w:szCs w:val="24"/>
        </w:rPr>
        <w:t>; dhe</w:t>
      </w:r>
    </w:p>
    <w:p w14:paraId="3B4402FD" w14:textId="7EAD3B80" w:rsidR="007C25A1" w:rsidRPr="00E956CC" w:rsidRDefault="007C25A1" w:rsidP="007C25A1">
      <w:pPr>
        <w:spacing w:after="0" w:line="240" w:lineRule="auto"/>
        <w:ind w:firstLine="284"/>
        <w:jc w:val="both"/>
        <w:rPr>
          <w:rFonts w:ascii="Garamond" w:hAnsi="Garamond"/>
          <w:sz w:val="24"/>
          <w:szCs w:val="24"/>
        </w:rPr>
      </w:pPr>
      <w:r w:rsidRPr="001A5A17">
        <w:rPr>
          <w:rFonts w:ascii="Garamond" w:hAnsi="Garamond"/>
          <w:sz w:val="24"/>
          <w:szCs w:val="24"/>
        </w:rPr>
        <w:t xml:space="preserve">ii. për </w:t>
      </w:r>
      <w:r w:rsidR="003E4C29" w:rsidRPr="001A5A17">
        <w:rPr>
          <w:rFonts w:ascii="Garamond" w:hAnsi="Garamond"/>
          <w:sz w:val="24"/>
          <w:szCs w:val="24"/>
        </w:rPr>
        <w:t>T</w:t>
      </w:r>
      <w:r w:rsidR="003D0647" w:rsidRPr="001A5A17">
        <w:rPr>
          <w:rFonts w:ascii="Garamond" w:hAnsi="Garamond"/>
          <w:sz w:val="24"/>
          <w:szCs w:val="24"/>
        </w:rPr>
        <w:t xml:space="preserve">ranshin </w:t>
      </w:r>
      <w:r w:rsidRPr="001A5A17">
        <w:rPr>
          <w:rFonts w:ascii="Garamond" w:hAnsi="Garamond"/>
          <w:sz w:val="24"/>
          <w:szCs w:val="24"/>
        </w:rPr>
        <w:t xml:space="preserve">B, 300,000] (tre mijë </w:t>
      </w:r>
      <w:r w:rsidR="00D70796" w:rsidRPr="001A5A17">
        <w:rPr>
          <w:rFonts w:ascii="Garamond" w:hAnsi="Garamond"/>
          <w:sz w:val="24"/>
          <w:szCs w:val="24"/>
        </w:rPr>
        <w:t>euro</w:t>
      </w:r>
      <w:r w:rsidR="00BE551F" w:rsidRPr="001A5A17">
        <w:rPr>
          <w:rFonts w:ascii="Garamond" w:hAnsi="Garamond"/>
          <w:sz w:val="24"/>
          <w:szCs w:val="24"/>
        </w:rPr>
        <w:t>)</w:t>
      </w:r>
      <w:r w:rsidRPr="001A5A17">
        <w:rPr>
          <w:rFonts w:ascii="Garamond" w:hAnsi="Garamond"/>
          <w:sz w:val="24"/>
          <w:szCs w:val="24"/>
        </w:rPr>
        <w:t>.</w:t>
      </w:r>
    </w:p>
    <w:p w14:paraId="3B33811F" w14:textId="305B480E"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c) </w:t>
      </w:r>
      <w:r w:rsidR="003D0647" w:rsidRPr="00E956CC">
        <w:rPr>
          <w:rFonts w:ascii="Garamond" w:hAnsi="Garamond"/>
          <w:sz w:val="24"/>
          <w:szCs w:val="24"/>
        </w:rPr>
        <w:t>Banka</w:t>
      </w:r>
      <w:r w:rsidRPr="00E956CC">
        <w:rPr>
          <w:rFonts w:ascii="Garamond" w:hAnsi="Garamond"/>
          <w:sz w:val="24"/>
          <w:szCs w:val="24"/>
        </w:rPr>
        <w:t xml:space="preserve">, në emër të Huamarrësit, tërheq nga </w:t>
      </w:r>
      <w:r w:rsidR="00D22528" w:rsidRPr="00E956CC">
        <w:rPr>
          <w:rFonts w:ascii="Garamond" w:hAnsi="Garamond"/>
          <w:sz w:val="24"/>
          <w:szCs w:val="24"/>
        </w:rPr>
        <w:t xml:space="preserve">shuma e disponueshme </w:t>
      </w:r>
      <w:r w:rsidRPr="00E956CC">
        <w:rPr>
          <w:rFonts w:ascii="Garamond" w:hAnsi="Garamond"/>
          <w:sz w:val="24"/>
          <w:szCs w:val="24"/>
        </w:rPr>
        <w:t xml:space="preserve">dhe i paguan vetes shumën e Komisionit Paraprak të pagueshëm në përputhje me </w:t>
      </w:r>
      <w:r w:rsidR="003D0647" w:rsidRPr="00E956CC">
        <w:rPr>
          <w:rFonts w:ascii="Garamond" w:hAnsi="Garamond"/>
          <w:sz w:val="24"/>
          <w:szCs w:val="24"/>
        </w:rPr>
        <w:t xml:space="preserve">seksionin </w:t>
      </w:r>
      <w:r w:rsidRPr="00E956CC">
        <w:rPr>
          <w:rFonts w:ascii="Garamond" w:hAnsi="Garamond"/>
          <w:sz w:val="24"/>
          <w:szCs w:val="24"/>
        </w:rPr>
        <w:t>3.05(b):</w:t>
      </w:r>
    </w:p>
    <w:p w14:paraId="41ED5A9A" w14:textId="09FA48AB"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i. për </w:t>
      </w:r>
      <w:r w:rsidR="003E4C29" w:rsidRPr="00E956CC">
        <w:rPr>
          <w:rFonts w:ascii="Garamond" w:hAnsi="Garamond"/>
          <w:sz w:val="24"/>
          <w:szCs w:val="24"/>
        </w:rPr>
        <w:t>T</w:t>
      </w:r>
      <w:r w:rsidR="00D22528" w:rsidRPr="00E956CC">
        <w:rPr>
          <w:rFonts w:ascii="Garamond" w:hAnsi="Garamond"/>
          <w:sz w:val="24"/>
          <w:szCs w:val="24"/>
        </w:rPr>
        <w:t xml:space="preserve">ranshin </w:t>
      </w:r>
      <w:r w:rsidRPr="00E956CC">
        <w:rPr>
          <w:rFonts w:ascii="Garamond" w:hAnsi="Garamond"/>
          <w:sz w:val="24"/>
          <w:szCs w:val="24"/>
        </w:rPr>
        <w:t xml:space="preserve">A, në Datën e Hyrjes në Fuqi ose brenda </w:t>
      </w:r>
      <w:r w:rsidR="003D0647" w:rsidRPr="00E956CC">
        <w:rPr>
          <w:rFonts w:ascii="Garamond" w:hAnsi="Garamond"/>
          <w:sz w:val="24"/>
          <w:szCs w:val="24"/>
        </w:rPr>
        <w:t>7</w:t>
      </w:r>
      <w:r w:rsidRPr="00E956CC">
        <w:rPr>
          <w:rFonts w:ascii="Garamond" w:hAnsi="Garamond"/>
          <w:sz w:val="24"/>
          <w:szCs w:val="24"/>
        </w:rPr>
        <w:t xml:space="preserve"> (</w:t>
      </w:r>
      <w:r w:rsidR="003D0647" w:rsidRPr="00E956CC">
        <w:rPr>
          <w:rFonts w:ascii="Garamond" w:hAnsi="Garamond"/>
          <w:sz w:val="24"/>
          <w:szCs w:val="24"/>
        </w:rPr>
        <w:t>shtatë</w:t>
      </w:r>
      <w:r w:rsidRPr="00E956CC">
        <w:rPr>
          <w:rFonts w:ascii="Garamond" w:hAnsi="Garamond"/>
          <w:sz w:val="24"/>
          <w:szCs w:val="24"/>
        </w:rPr>
        <w:t>) ditëve nga ajo datë; dhe</w:t>
      </w:r>
    </w:p>
    <w:p w14:paraId="49B9A5B4" w14:textId="1C21C109"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ii. për </w:t>
      </w:r>
      <w:r w:rsidR="003E4C29" w:rsidRPr="00E956CC">
        <w:rPr>
          <w:rFonts w:ascii="Garamond" w:hAnsi="Garamond"/>
          <w:sz w:val="24"/>
          <w:szCs w:val="24"/>
        </w:rPr>
        <w:t>T</w:t>
      </w:r>
      <w:r w:rsidR="00D22528" w:rsidRPr="00E956CC">
        <w:rPr>
          <w:rFonts w:ascii="Garamond" w:hAnsi="Garamond"/>
          <w:sz w:val="24"/>
          <w:szCs w:val="24"/>
        </w:rPr>
        <w:t xml:space="preserve">ranshin </w:t>
      </w:r>
      <w:r w:rsidRPr="00E956CC">
        <w:rPr>
          <w:rFonts w:ascii="Garamond" w:hAnsi="Garamond"/>
          <w:sz w:val="24"/>
          <w:szCs w:val="24"/>
        </w:rPr>
        <w:t xml:space="preserve">B, në Datën e Disponueshmërisë së </w:t>
      </w:r>
      <w:r w:rsidR="003E4C29" w:rsidRPr="00E956CC">
        <w:rPr>
          <w:rFonts w:ascii="Garamond" w:hAnsi="Garamond"/>
          <w:sz w:val="24"/>
          <w:szCs w:val="24"/>
        </w:rPr>
        <w:t>T</w:t>
      </w:r>
      <w:r w:rsidR="003D0647" w:rsidRPr="00E956CC">
        <w:rPr>
          <w:rFonts w:ascii="Garamond" w:hAnsi="Garamond"/>
          <w:sz w:val="24"/>
          <w:szCs w:val="24"/>
        </w:rPr>
        <w:t xml:space="preserve">ranshit </w:t>
      </w:r>
      <w:r w:rsidRPr="00E956CC">
        <w:rPr>
          <w:rFonts w:ascii="Garamond" w:hAnsi="Garamond"/>
          <w:sz w:val="24"/>
          <w:szCs w:val="24"/>
        </w:rPr>
        <w:t xml:space="preserve">B ose brenda </w:t>
      </w:r>
      <w:r w:rsidR="003D0647" w:rsidRPr="00E956CC">
        <w:rPr>
          <w:rFonts w:ascii="Garamond" w:hAnsi="Garamond"/>
          <w:sz w:val="24"/>
          <w:szCs w:val="24"/>
        </w:rPr>
        <w:t>7</w:t>
      </w:r>
      <w:r w:rsidRPr="00E956CC">
        <w:rPr>
          <w:rFonts w:ascii="Garamond" w:hAnsi="Garamond"/>
          <w:sz w:val="24"/>
          <w:szCs w:val="24"/>
        </w:rPr>
        <w:t xml:space="preserve"> (</w:t>
      </w:r>
      <w:r w:rsidR="003D0647" w:rsidRPr="00E956CC">
        <w:rPr>
          <w:rFonts w:ascii="Garamond" w:hAnsi="Garamond"/>
          <w:sz w:val="24"/>
          <w:szCs w:val="24"/>
        </w:rPr>
        <w:t>shtatë</w:t>
      </w:r>
      <w:r w:rsidRPr="00E956CC">
        <w:rPr>
          <w:rFonts w:ascii="Garamond" w:hAnsi="Garamond"/>
          <w:sz w:val="24"/>
          <w:szCs w:val="24"/>
        </w:rPr>
        <w:t>) ditëve nga ajo datë.</w:t>
      </w:r>
    </w:p>
    <w:p w14:paraId="7216C979" w14:textId="0BF8BCE2"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d) Të gjithë termat me shkronjë kapitale në këtë </w:t>
      </w:r>
      <w:r w:rsidR="00D22528" w:rsidRPr="00E956CC">
        <w:rPr>
          <w:rFonts w:ascii="Garamond" w:hAnsi="Garamond"/>
          <w:sz w:val="24"/>
          <w:szCs w:val="24"/>
        </w:rPr>
        <w:t xml:space="preserve">seksion </w:t>
      </w:r>
      <w:r w:rsidRPr="00E956CC">
        <w:rPr>
          <w:rFonts w:ascii="Garamond" w:hAnsi="Garamond"/>
          <w:sz w:val="24"/>
          <w:szCs w:val="24"/>
        </w:rPr>
        <w:t>3.05 dhe që nuk përkufizohen ndryshe në kët</w:t>
      </w:r>
      <w:r w:rsidR="00D22528" w:rsidRPr="00E956CC">
        <w:rPr>
          <w:rFonts w:ascii="Garamond" w:hAnsi="Garamond"/>
          <w:sz w:val="24"/>
          <w:szCs w:val="24"/>
        </w:rPr>
        <w:t>a</w:t>
      </w:r>
      <w:r w:rsidRPr="00E956CC">
        <w:rPr>
          <w:rFonts w:ascii="Garamond" w:hAnsi="Garamond"/>
          <w:sz w:val="24"/>
          <w:szCs w:val="24"/>
        </w:rPr>
        <w:t xml:space="preserve"> Terma dhe Kushte Standard</w:t>
      </w:r>
      <w:r w:rsidR="003D0647">
        <w:rPr>
          <w:rFonts w:ascii="Garamond" w:hAnsi="Garamond"/>
          <w:sz w:val="24"/>
          <w:szCs w:val="24"/>
        </w:rPr>
        <w:t>ë</w:t>
      </w:r>
      <w:r w:rsidRPr="00E956CC">
        <w:rPr>
          <w:rFonts w:ascii="Garamond" w:hAnsi="Garamond"/>
          <w:sz w:val="24"/>
          <w:szCs w:val="24"/>
        </w:rPr>
        <w:t>, kanë kuptimin e përcaktuar në Marrëveshjen e Huas.</w:t>
      </w:r>
    </w:p>
    <w:p w14:paraId="6F3C140D" w14:textId="08456125" w:rsidR="007C25A1" w:rsidRPr="00113AC7" w:rsidRDefault="007C25A1" w:rsidP="007C25A1">
      <w:pPr>
        <w:spacing w:after="0" w:line="240" w:lineRule="auto"/>
        <w:ind w:firstLine="284"/>
        <w:jc w:val="both"/>
        <w:rPr>
          <w:rFonts w:ascii="Garamond" w:hAnsi="Garamond"/>
          <w:b/>
          <w:sz w:val="24"/>
          <w:szCs w:val="24"/>
        </w:rPr>
      </w:pPr>
      <w:bookmarkStart w:id="9" w:name="_Toc472498770"/>
      <w:bookmarkStart w:id="10" w:name="_Toc46765131"/>
      <w:bookmarkEnd w:id="7"/>
      <w:bookmarkEnd w:id="8"/>
      <w:r w:rsidRPr="00113AC7">
        <w:rPr>
          <w:rFonts w:ascii="Garamond" w:hAnsi="Garamond"/>
          <w:b/>
          <w:sz w:val="24"/>
          <w:szCs w:val="24"/>
        </w:rPr>
        <w:t>Seksioni 1.02 Përkufizime</w:t>
      </w:r>
      <w:bookmarkEnd w:id="9"/>
      <w:bookmarkEnd w:id="10"/>
    </w:p>
    <w:p w14:paraId="6EDA228B" w14:textId="0120BCF2"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Kurdo që përmenden në këtë Marrëveshje (duke përfshirë </w:t>
      </w:r>
      <w:r w:rsidR="003D0647" w:rsidRPr="00E956CC">
        <w:rPr>
          <w:rFonts w:ascii="Garamond" w:hAnsi="Garamond"/>
          <w:sz w:val="24"/>
          <w:szCs w:val="24"/>
        </w:rPr>
        <w:t>preambulën dhe shtojcat</w:t>
      </w:r>
      <w:r w:rsidRPr="00E956CC">
        <w:rPr>
          <w:rFonts w:ascii="Garamond" w:hAnsi="Garamond"/>
          <w:sz w:val="24"/>
          <w:szCs w:val="24"/>
        </w:rPr>
        <w:t xml:space="preserve">) dhe për sa kohë që nuk përcaktohet apo nuk kërkohet ndryshe nga konteksti, termat e përkufizuar në </w:t>
      </w:r>
      <w:r w:rsidR="005937E3" w:rsidRPr="00E956CC">
        <w:rPr>
          <w:rFonts w:ascii="Garamond" w:hAnsi="Garamond"/>
          <w:sz w:val="24"/>
          <w:szCs w:val="24"/>
        </w:rPr>
        <w:t xml:space="preserve">preambulë </w:t>
      </w:r>
      <w:r w:rsidRPr="00E956CC">
        <w:rPr>
          <w:rFonts w:ascii="Garamond" w:hAnsi="Garamond"/>
          <w:sz w:val="24"/>
          <w:szCs w:val="24"/>
        </w:rPr>
        <w:t>kanë kuptimet përkatëse të përcaktuara në të, termat e përkufizuar në Termat dhe Kushtet Standard</w:t>
      </w:r>
      <w:r w:rsidR="003D0647">
        <w:rPr>
          <w:rFonts w:ascii="Garamond" w:hAnsi="Garamond"/>
          <w:sz w:val="24"/>
          <w:szCs w:val="24"/>
        </w:rPr>
        <w:t>ë</w:t>
      </w:r>
      <w:r w:rsidRPr="00E956CC">
        <w:rPr>
          <w:rFonts w:ascii="Garamond" w:hAnsi="Garamond"/>
          <w:sz w:val="24"/>
          <w:szCs w:val="24"/>
        </w:rPr>
        <w:t xml:space="preserve"> kanë k</w:t>
      </w:r>
      <w:r w:rsidR="003D0647">
        <w:rPr>
          <w:rFonts w:ascii="Garamond" w:hAnsi="Garamond"/>
          <w:sz w:val="24"/>
          <w:szCs w:val="24"/>
        </w:rPr>
        <w:t>uptimet përkatëse të përcaktuar</w:t>
      </w:r>
      <w:r w:rsidRPr="00E956CC">
        <w:rPr>
          <w:rFonts w:ascii="Garamond" w:hAnsi="Garamond"/>
          <w:sz w:val="24"/>
          <w:szCs w:val="24"/>
        </w:rPr>
        <w:t xml:space="preserve"> në to dhe termat e mëposhtëm kanë kuptimet si vijon:</w:t>
      </w:r>
    </w:p>
    <w:p w14:paraId="416C1705" w14:textId="46CD8232"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Autorizim</w:t>
      </w:r>
      <w:r>
        <w:rPr>
          <w:rFonts w:ascii="Garamond" w:hAnsi="Garamond"/>
          <w:sz w:val="24"/>
          <w:szCs w:val="24"/>
        </w:rPr>
        <w:t>”</w:t>
      </w:r>
      <w:r w:rsidR="003D0647">
        <w:rPr>
          <w:rFonts w:ascii="Garamond" w:hAnsi="Garamond"/>
          <w:sz w:val="24"/>
          <w:szCs w:val="24"/>
        </w:rPr>
        <w:t xml:space="preserve"> </w:t>
      </w:r>
      <w:r w:rsidR="007C25A1" w:rsidRPr="00E956CC">
        <w:rPr>
          <w:rFonts w:ascii="Garamond" w:hAnsi="Garamond"/>
          <w:sz w:val="24"/>
          <w:szCs w:val="24"/>
        </w:rPr>
        <w:t>nënkupton çdo pëlqim, regjistrim, depozitim, marrëveshje, noterizim, certifikatë, licencë, miratim, leje, autoritet apo përjashtim nga ose me anë të Autoritetit Qeveritar, qoftë ky i dhënë apo i mohuar nëpërmjet veprimit të shprehur ose të konsideruar si të dhënë apo të mohuar</w:t>
      </w:r>
      <w:r w:rsidR="003D0647">
        <w:rPr>
          <w:rFonts w:ascii="Garamond" w:hAnsi="Garamond"/>
          <w:sz w:val="24"/>
          <w:szCs w:val="24"/>
        </w:rPr>
        <w:t>,</w:t>
      </w:r>
      <w:r w:rsidR="007C25A1" w:rsidRPr="00E956CC">
        <w:rPr>
          <w:rFonts w:ascii="Garamond" w:hAnsi="Garamond"/>
          <w:sz w:val="24"/>
          <w:szCs w:val="24"/>
        </w:rPr>
        <w:t xml:space="preserve"> për shkak të mosveprimit brenda një periudhe të caktuar kohe dhe të gjith</w:t>
      </w:r>
      <w:r w:rsidR="003D0647">
        <w:rPr>
          <w:rFonts w:ascii="Garamond" w:hAnsi="Garamond"/>
          <w:sz w:val="24"/>
          <w:szCs w:val="24"/>
        </w:rPr>
        <w:t>a</w:t>
      </w:r>
      <w:r w:rsidR="007C25A1" w:rsidRPr="00E956CC">
        <w:rPr>
          <w:rFonts w:ascii="Garamond" w:hAnsi="Garamond"/>
          <w:sz w:val="24"/>
          <w:szCs w:val="24"/>
        </w:rPr>
        <w:t xml:space="preserve"> miratimet ose pëlqimet e korporatës, kreditorëve dhe </w:t>
      </w:r>
      <w:r w:rsidR="003D0647" w:rsidRPr="00E956CC">
        <w:rPr>
          <w:rFonts w:ascii="Garamond" w:hAnsi="Garamond"/>
          <w:sz w:val="24"/>
          <w:szCs w:val="24"/>
        </w:rPr>
        <w:t>aksionarëve</w:t>
      </w:r>
      <w:r w:rsidR="007C25A1" w:rsidRPr="00E956CC">
        <w:rPr>
          <w:rFonts w:ascii="Garamond" w:hAnsi="Garamond"/>
          <w:sz w:val="24"/>
          <w:szCs w:val="24"/>
        </w:rPr>
        <w:t>.</w:t>
      </w:r>
    </w:p>
    <w:p w14:paraId="6ABC03A4" w14:textId="45B490A9"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Përfaqësues i Autorizuar i Huamarrësit</w:t>
      </w:r>
      <w:r>
        <w:rPr>
          <w:rFonts w:ascii="Garamond" w:hAnsi="Garamond"/>
          <w:sz w:val="24"/>
          <w:szCs w:val="24"/>
        </w:rPr>
        <w:t>”</w:t>
      </w:r>
      <w:r w:rsidR="003D0647">
        <w:rPr>
          <w:rFonts w:ascii="Garamond" w:hAnsi="Garamond"/>
          <w:sz w:val="24"/>
          <w:szCs w:val="24"/>
        </w:rPr>
        <w:t xml:space="preserve"> </w:t>
      </w:r>
      <w:r w:rsidR="007C25A1" w:rsidRPr="00E956CC">
        <w:rPr>
          <w:rFonts w:ascii="Garamond" w:hAnsi="Garamond"/>
          <w:sz w:val="24"/>
          <w:szCs w:val="24"/>
        </w:rPr>
        <w:t xml:space="preserve">nënkupton </w:t>
      </w:r>
      <w:r w:rsidR="003D0647" w:rsidRPr="00E956CC">
        <w:rPr>
          <w:rFonts w:ascii="Garamond" w:hAnsi="Garamond"/>
          <w:sz w:val="24"/>
          <w:szCs w:val="24"/>
        </w:rPr>
        <w:t xml:space="preserve">ministrin </w:t>
      </w:r>
      <w:r w:rsidR="007C25A1" w:rsidRPr="00E956CC">
        <w:rPr>
          <w:rFonts w:ascii="Garamond" w:hAnsi="Garamond"/>
          <w:sz w:val="24"/>
          <w:szCs w:val="24"/>
        </w:rPr>
        <w:t>e Financave dhe Ekonomisë të Huamarrësit.</w:t>
      </w:r>
    </w:p>
    <w:p w14:paraId="5F6266E9" w14:textId="081D9857"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Komponenti A</w:t>
      </w:r>
      <w:r>
        <w:rPr>
          <w:rFonts w:ascii="Garamond" w:hAnsi="Garamond"/>
          <w:sz w:val="24"/>
          <w:szCs w:val="24"/>
        </w:rPr>
        <w:t>”</w:t>
      </w:r>
      <w:r w:rsidR="007C25A1" w:rsidRPr="00E956CC">
        <w:rPr>
          <w:rFonts w:ascii="Garamond" w:hAnsi="Garamond"/>
          <w:sz w:val="24"/>
          <w:szCs w:val="24"/>
        </w:rPr>
        <w:tab/>
        <w:t>nënkupton investimet në Infrastrukturë për zhvillimin e turizmit në Rajonet e Përcaktuara</w:t>
      </w:r>
    </w:p>
    <w:p w14:paraId="5D12EB6F" w14:textId="3F1E5420"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Komponenti B</w:t>
      </w:r>
      <w:r>
        <w:rPr>
          <w:rFonts w:ascii="Garamond" w:hAnsi="Garamond"/>
          <w:sz w:val="24"/>
          <w:szCs w:val="24"/>
        </w:rPr>
        <w:t>”</w:t>
      </w:r>
      <w:r w:rsidR="007C25A1" w:rsidRPr="00E956CC">
        <w:rPr>
          <w:rFonts w:ascii="Garamond" w:hAnsi="Garamond"/>
          <w:sz w:val="24"/>
          <w:szCs w:val="24"/>
        </w:rPr>
        <w:tab/>
        <w:t xml:space="preserve">nënkupton investimet e përgjithshme në Infrastrukturën e bashkisë </w:t>
      </w:r>
      <w:r w:rsidR="007C25A1" w:rsidRPr="0063537B">
        <w:rPr>
          <w:rFonts w:ascii="Garamond" w:hAnsi="Garamond"/>
          <w:sz w:val="24"/>
          <w:szCs w:val="24"/>
        </w:rPr>
        <w:t xml:space="preserve">dhe </w:t>
      </w:r>
      <w:r w:rsidR="007C25A1" w:rsidRPr="001A5A17">
        <w:rPr>
          <w:rFonts w:ascii="Garamond" w:hAnsi="Garamond"/>
          <w:sz w:val="24"/>
          <w:szCs w:val="24"/>
        </w:rPr>
        <w:t>ransportit</w:t>
      </w:r>
      <w:r w:rsidR="007C25A1" w:rsidRPr="00E956CC">
        <w:rPr>
          <w:rFonts w:ascii="Garamond" w:hAnsi="Garamond"/>
          <w:sz w:val="24"/>
          <w:szCs w:val="24"/>
        </w:rPr>
        <w:t xml:space="preserve"> për zhvillimin e turizmit në mbarë territorin e Huamarrësit.</w:t>
      </w:r>
    </w:p>
    <w:p w14:paraId="39DEE5A7" w14:textId="2FDA407E"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Kërkesat e Performancës së Përcaktuar</w:t>
      </w:r>
      <w:r>
        <w:rPr>
          <w:rFonts w:ascii="Garamond" w:hAnsi="Garamond"/>
          <w:sz w:val="24"/>
          <w:szCs w:val="24"/>
        </w:rPr>
        <w:t>”</w:t>
      </w:r>
      <w:r w:rsidR="00113AC7">
        <w:rPr>
          <w:rFonts w:ascii="Garamond" w:hAnsi="Garamond"/>
          <w:sz w:val="24"/>
          <w:szCs w:val="24"/>
        </w:rPr>
        <w:t xml:space="preserve"> </w:t>
      </w:r>
      <w:r w:rsidR="007C25A1" w:rsidRPr="00E956CC">
        <w:rPr>
          <w:rFonts w:ascii="Garamond" w:hAnsi="Garamond"/>
          <w:sz w:val="24"/>
          <w:szCs w:val="24"/>
        </w:rPr>
        <w:t xml:space="preserve">nënkupton Kërkesat e Performancës nga 1 në 8 ose 10 (ose, sipas kontekstit, cilëndo nga Kërkesat e Performancës) të Kërkesave të Performancës së muajit maj 2014 dhe që lidhen me Politikat Mjedisore dhe Sociale. </w:t>
      </w:r>
    </w:p>
    <w:p w14:paraId="72748B8A" w14:textId="47293217"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AF19CF">
        <w:rPr>
          <w:rFonts w:ascii="Garamond" w:hAnsi="Garamond"/>
          <w:sz w:val="24"/>
          <w:szCs w:val="24"/>
        </w:rPr>
        <w:t>“</w:t>
      </w:r>
      <w:r w:rsidR="007C25A1" w:rsidRPr="00E956CC">
        <w:rPr>
          <w:rFonts w:ascii="Garamond" w:hAnsi="Garamond"/>
          <w:sz w:val="24"/>
          <w:szCs w:val="24"/>
        </w:rPr>
        <w:t>Rajonet e Përcaktuara</w:t>
      </w:r>
      <w:r w:rsidR="00AF19CF">
        <w:rPr>
          <w:rFonts w:ascii="Garamond" w:hAnsi="Garamond"/>
          <w:sz w:val="24"/>
          <w:szCs w:val="24"/>
        </w:rPr>
        <w:t>”</w:t>
      </w:r>
      <w:r w:rsidR="007C25A1" w:rsidRPr="00E956CC">
        <w:rPr>
          <w:rFonts w:ascii="Garamond" w:hAnsi="Garamond"/>
          <w:sz w:val="24"/>
          <w:szCs w:val="24"/>
        </w:rPr>
        <w:tab/>
        <w:t>nënkupton bashki</w:t>
      </w:r>
      <w:r w:rsidR="00113AC7">
        <w:rPr>
          <w:rFonts w:ascii="Garamond" w:hAnsi="Garamond"/>
          <w:sz w:val="24"/>
          <w:szCs w:val="24"/>
        </w:rPr>
        <w:t>t</w:t>
      </w:r>
      <w:r w:rsidR="007C25A1" w:rsidRPr="00E956CC">
        <w:rPr>
          <w:rFonts w:ascii="Garamond" w:hAnsi="Garamond"/>
          <w:sz w:val="24"/>
          <w:szCs w:val="24"/>
        </w:rPr>
        <w:t>ë e Beratit, Korçës, Fierit dhe Shkodrës për t</w:t>
      </w:r>
      <w:r w:rsidR="00113AC7">
        <w:rPr>
          <w:rFonts w:ascii="Garamond" w:hAnsi="Garamond"/>
          <w:sz w:val="24"/>
          <w:szCs w:val="24"/>
        </w:rPr>
        <w:t>’</w:t>
      </w:r>
      <w:r w:rsidR="007C25A1" w:rsidRPr="00E956CC">
        <w:rPr>
          <w:rFonts w:ascii="Garamond" w:hAnsi="Garamond"/>
          <w:sz w:val="24"/>
          <w:szCs w:val="24"/>
        </w:rPr>
        <w:t xml:space="preserve">u financuar sipas Komponentit A. </w:t>
      </w:r>
    </w:p>
    <w:p w14:paraId="13A8E9A6" w14:textId="6FDE66D1"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AF19CF">
        <w:rPr>
          <w:rFonts w:ascii="Garamond" w:hAnsi="Garamond"/>
          <w:sz w:val="24"/>
          <w:szCs w:val="24"/>
        </w:rPr>
        <w:t>“</w:t>
      </w:r>
      <w:r w:rsidR="007C25A1" w:rsidRPr="00E956CC">
        <w:rPr>
          <w:rFonts w:ascii="Garamond" w:hAnsi="Garamond"/>
          <w:sz w:val="24"/>
          <w:szCs w:val="24"/>
        </w:rPr>
        <w:t>Rregullat e Prokurimit të BERZH-it</w:t>
      </w:r>
      <w:r w:rsidR="00AF19CF">
        <w:rPr>
          <w:rFonts w:ascii="Garamond" w:hAnsi="Garamond"/>
          <w:sz w:val="24"/>
          <w:szCs w:val="24"/>
        </w:rPr>
        <w:t>”</w:t>
      </w:r>
      <w:r w:rsidR="003857DD">
        <w:rPr>
          <w:rFonts w:ascii="Garamond" w:hAnsi="Garamond"/>
          <w:sz w:val="24"/>
          <w:szCs w:val="24"/>
        </w:rPr>
        <w:t xml:space="preserve"> </w:t>
      </w:r>
      <w:r w:rsidR="007C25A1" w:rsidRPr="00E956CC">
        <w:rPr>
          <w:rFonts w:ascii="Garamond" w:hAnsi="Garamond"/>
          <w:sz w:val="24"/>
          <w:szCs w:val="24"/>
        </w:rPr>
        <w:t>nënkupton Politikat dhe Rregullat e Prokurimit të datës 1 nëntor 2017 për projektet e financuara nga Banka.</w:t>
      </w:r>
    </w:p>
    <w:p w14:paraId="08D684D8" w14:textId="382FAC43"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Kriteret e Pranimit</w:t>
      </w:r>
      <w:r>
        <w:rPr>
          <w:rFonts w:ascii="Garamond" w:hAnsi="Garamond"/>
          <w:sz w:val="24"/>
          <w:szCs w:val="24"/>
        </w:rPr>
        <w:t>”</w:t>
      </w:r>
      <w:r w:rsidR="007C25A1" w:rsidRPr="00E956CC">
        <w:rPr>
          <w:rFonts w:ascii="Garamond" w:hAnsi="Garamond"/>
          <w:sz w:val="24"/>
          <w:szCs w:val="24"/>
        </w:rPr>
        <w:tab/>
        <w:t xml:space="preserve">nënkupton kriteret e pranimit për vlerësimin e Nënprojekteve, siç përcaktohet në </w:t>
      </w:r>
      <w:r w:rsidR="003857DD" w:rsidRPr="00E956CC">
        <w:rPr>
          <w:rFonts w:ascii="Garamond" w:hAnsi="Garamond"/>
          <w:sz w:val="24"/>
          <w:szCs w:val="24"/>
        </w:rPr>
        <w:t xml:space="preserve">shtojcën </w:t>
      </w:r>
      <w:r w:rsidR="007C25A1" w:rsidRPr="00E956CC">
        <w:rPr>
          <w:rFonts w:ascii="Garamond" w:hAnsi="Garamond"/>
          <w:sz w:val="24"/>
          <w:szCs w:val="24"/>
        </w:rPr>
        <w:t>2 bashkëlidhur.</w:t>
      </w:r>
    </w:p>
    <w:p w14:paraId="0932F21D" w14:textId="7B9C738F"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Politika dhe Procedurat e Zbatimit të Detyruar</w:t>
      </w:r>
      <w:r>
        <w:rPr>
          <w:rFonts w:ascii="Garamond" w:hAnsi="Garamond"/>
          <w:sz w:val="24"/>
          <w:szCs w:val="24"/>
        </w:rPr>
        <w:t>”</w:t>
      </w:r>
      <w:r w:rsidR="003857DD">
        <w:rPr>
          <w:rFonts w:ascii="Garamond" w:hAnsi="Garamond"/>
          <w:sz w:val="24"/>
          <w:szCs w:val="24"/>
        </w:rPr>
        <w:t xml:space="preserve"> </w:t>
      </w:r>
      <w:r w:rsidR="007C25A1" w:rsidRPr="00E956CC">
        <w:rPr>
          <w:rFonts w:ascii="Garamond" w:hAnsi="Garamond"/>
          <w:sz w:val="24"/>
          <w:szCs w:val="24"/>
        </w:rPr>
        <w:t>nënkupton Politikën dhe Procedurat e Zbatimit të Detyruar të Bankës të datës 4 tetor 2017.</w:t>
      </w:r>
    </w:p>
    <w:p w14:paraId="43AEFA2C" w14:textId="75C2340B"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AF19CF">
        <w:rPr>
          <w:rFonts w:ascii="Garamond" w:hAnsi="Garamond"/>
          <w:sz w:val="24"/>
          <w:szCs w:val="24"/>
        </w:rPr>
        <w:t>“</w:t>
      </w:r>
      <w:r w:rsidR="007C25A1" w:rsidRPr="00E956CC">
        <w:rPr>
          <w:rFonts w:ascii="Garamond" w:hAnsi="Garamond"/>
          <w:sz w:val="24"/>
          <w:szCs w:val="24"/>
        </w:rPr>
        <w:t>Plani i Veprimit</w:t>
      </w:r>
      <w:r w:rsidR="003857DD">
        <w:rPr>
          <w:rFonts w:ascii="Garamond" w:hAnsi="Garamond"/>
          <w:sz w:val="24"/>
          <w:szCs w:val="24"/>
        </w:rPr>
        <w:t xml:space="preserve"> </w:t>
      </w:r>
      <w:r w:rsidR="007C25A1" w:rsidRPr="00E956CC">
        <w:rPr>
          <w:rFonts w:ascii="Garamond" w:hAnsi="Garamond"/>
          <w:sz w:val="24"/>
          <w:szCs w:val="24"/>
        </w:rPr>
        <w:t>Mjedisor dhe Social</w:t>
      </w:r>
      <w:r w:rsidR="00AF19CF">
        <w:rPr>
          <w:rFonts w:ascii="Garamond" w:hAnsi="Garamond"/>
          <w:sz w:val="24"/>
          <w:szCs w:val="24"/>
        </w:rPr>
        <w:t>”</w:t>
      </w:r>
      <w:r w:rsidR="007C25A1" w:rsidRPr="00E956CC">
        <w:rPr>
          <w:rFonts w:ascii="Garamond" w:hAnsi="Garamond"/>
          <w:sz w:val="24"/>
          <w:szCs w:val="24"/>
        </w:rPr>
        <w:tab/>
        <w:t xml:space="preserve">nënkupton planin e masave mjedisore dhe sociale lehtësuese dhe përmirësuese të datës 12 shkurt 2020 të përgatitur nga Banka, një kopje e të cilit është bashkëlidhur si </w:t>
      </w:r>
      <w:r w:rsidR="003857DD" w:rsidRPr="00E956CC">
        <w:rPr>
          <w:rFonts w:ascii="Garamond" w:hAnsi="Garamond"/>
          <w:sz w:val="24"/>
          <w:szCs w:val="24"/>
        </w:rPr>
        <w:t xml:space="preserve">aneksi </w:t>
      </w:r>
      <w:r w:rsidR="007C25A1" w:rsidRPr="00E956CC">
        <w:rPr>
          <w:rFonts w:ascii="Garamond" w:hAnsi="Garamond"/>
          <w:sz w:val="24"/>
          <w:szCs w:val="24"/>
        </w:rPr>
        <w:t xml:space="preserve">1 dhe që mund të ndryshohet sipas rastit, me pëlqimin paraprak me shkrim të Bankës në përputhje me </w:t>
      </w:r>
      <w:r w:rsidR="00D1079B" w:rsidRPr="00E956CC">
        <w:rPr>
          <w:rFonts w:ascii="Garamond" w:hAnsi="Garamond"/>
          <w:sz w:val="24"/>
          <w:szCs w:val="24"/>
        </w:rPr>
        <w:t xml:space="preserve">seksionin </w:t>
      </w:r>
      <w:r w:rsidR="007C25A1" w:rsidRPr="00E956CC">
        <w:rPr>
          <w:rFonts w:ascii="Garamond" w:hAnsi="Garamond"/>
          <w:sz w:val="24"/>
          <w:szCs w:val="24"/>
        </w:rPr>
        <w:t>3.04(d).</w:t>
      </w:r>
    </w:p>
    <w:p w14:paraId="25CAF19C" w14:textId="7C425042"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Ligji Mjedisor</w:t>
      </w:r>
      <w:r w:rsidR="003857DD">
        <w:rPr>
          <w:rFonts w:ascii="Garamond" w:hAnsi="Garamond"/>
          <w:sz w:val="24"/>
          <w:szCs w:val="24"/>
        </w:rPr>
        <w:t xml:space="preserve"> dhe Social</w:t>
      </w:r>
      <w:r>
        <w:rPr>
          <w:rFonts w:ascii="Garamond" w:hAnsi="Garamond"/>
          <w:sz w:val="24"/>
          <w:szCs w:val="24"/>
        </w:rPr>
        <w:t>”</w:t>
      </w:r>
      <w:r w:rsidR="003857DD">
        <w:rPr>
          <w:rFonts w:ascii="Garamond" w:hAnsi="Garamond"/>
          <w:sz w:val="24"/>
          <w:szCs w:val="24"/>
        </w:rPr>
        <w:t xml:space="preserve"> </w:t>
      </w:r>
      <w:r w:rsidR="007C25A1" w:rsidRPr="00E956CC">
        <w:rPr>
          <w:rFonts w:ascii="Garamond" w:hAnsi="Garamond"/>
          <w:sz w:val="24"/>
          <w:szCs w:val="24"/>
        </w:rPr>
        <w:t>nënkupton çdo ligj ose rregullore në fuqi që lidhet me:</w:t>
      </w:r>
    </w:p>
    <w:p w14:paraId="2549B3DC" w14:textId="70FEB341"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ndotjen ose mbrojtjen e mjedisit, duke përfshirë ligjet ose rregulloret shoqëruese që lidhen me pjesëmarrjen në vendimmarrje;</w:t>
      </w:r>
    </w:p>
    <w:p w14:paraId="0472072C" w14:textId="3E569B37"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b) </w:t>
      </w:r>
      <w:r w:rsidR="007C25A1" w:rsidRPr="00E956CC">
        <w:rPr>
          <w:rFonts w:ascii="Garamond" w:hAnsi="Garamond"/>
          <w:sz w:val="24"/>
          <w:szCs w:val="24"/>
        </w:rPr>
        <w:t>kushtet e punës dhe punësimit;</w:t>
      </w:r>
    </w:p>
    <w:p w14:paraId="3320881C" w14:textId="17E2982A"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c) </w:t>
      </w:r>
      <w:r w:rsidR="007C25A1" w:rsidRPr="00E956CC">
        <w:rPr>
          <w:rFonts w:ascii="Garamond" w:hAnsi="Garamond"/>
          <w:sz w:val="24"/>
          <w:szCs w:val="24"/>
        </w:rPr>
        <w:t>shëndetin dhe sigurinë në punë;</w:t>
      </w:r>
    </w:p>
    <w:p w14:paraId="189D6CE7" w14:textId="6AF452FB"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d) </w:t>
      </w:r>
      <w:r w:rsidR="007C25A1" w:rsidRPr="00E956CC">
        <w:rPr>
          <w:rFonts w:ascii="Garamond" w:hAnsi="Garamond"/>
          <w:sz w:val="24"/>
          <w:szCs w:val="24"/>
        </w:rPr>
        <w:t>shëndetin dhe sigurinë publike;</w:t>
      </w:r>
    </w:p>
    <w:p w14:paraId="241AE82D" w14:textId="3A204B37"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e) </w:t>
      </w:r>
      <w:r w:rsidR="007C25A1" w:rsidRPr="00E956CC">
        <w:rPr>
          <w:rFonts w:ascii="Garamond" w:hAnsi="Garamond"/>
          <w:sz w:val="24"/>
          <w:szCs w:val="24"/>
        </w:rPr>
        <w:t>personat indigjenë;</w:t>
      </w:r>
    </w:p>
    <w:p w14:paraId="24562F36" w14:textId="09E9C602"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f) </w:t>
      </w:r>
      <w:r w:rsidR="007C25A1" w:rsidRPr="00E956CC">
        <w:rPr>
          <w:rFonts w:ascii="Garamond" w:hAnsi="Garamond"/>
          <w:sz w:val="24"/>
          <w:szCs w:val="24"/>
        </w:rPr>
        <w:t>trashëgiminë kulturore</w:t>
      </w:r>
      <w:r w:rsidR="003857DD">
        <w:rPr>
          <w:rFonts w:ascii="Garamond" w:hAnsi="Garamond"/>
          <w:sz w:val="24"/>
          <w:szCs w:val="24"/>
        </w:rPr>
        <w:t>;</w:t>
      </w:r>
      <w:r w:rsidR="007C25A1" w:rsidRPr="00E956CC">
        <w:rPr>
          <w:rFonts w:ascii="Garamond" w:hAnsi="Garamond"/>
          <w:sz w:val="24"/>
          <w:szCs w:val="24"/>
        </w:rPr>
        <w:t xml:space="preserve"> ose</w:t>
      </w:r>
    </w:p>
    <w:p w14:paraId="44AD4765" w14:textId="6ECB42A5"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g)</w:t>
      </w:r>
      <w:r w:rsidR="00874CA0" w:rsidRPr="00E956CC">
        <w:rPr>
          <w:rFonts w:ascii="Garamond" w:hAnsi="Garamond"/>
          <w:sz w:val="24"/>
          <w:szCs w:val="24"/>
        </w:rPr>
        <w:t xml:space="preserve"> </w:t>
      </w:r>
      <w:r w:rsidRPr="00E956CC">
        <w:rPr>
          <w:rFonts w:ascii="Garamond" w:hAnsi="Garamond"/>
          <w:sz w:val="24"/>
          <w:szCs w:val="24"/>
        </w:rPr>
        <w:t>rivendosjen ose shpërnguljen ekonomike të personave.</w:t>
      </w:r>
    </w:p>
    <w:p w14:paraId="5E7CF843" w14:textId="58FEF274"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Çështje Mjedisore dhe Sociale</w:t>
      </w:r>
      <w:r>
        <w:rPr>
          <w:rFonts w:ascii="Garamond" w:hAnsi="Garamond"/>
          <w:sz w:val="24"/>
          <w:szCs w:val="24"/>
        </w:rPr>
        <w:t>”</w:t>
      </w:r>
      <w:r w:rsidR="007C25A1" w:rsidRPr="00E956CC">
        <w:rPr>
          <w:rFonts w:ascii="Garamond" w:hAnsi="Garamond"/>
          <w:sz w:val="24"/>
          <w:szCs w:val="24"/>
        </w:rPr>
        <w:tab/>
        <w:t>nënkupton çdo çështje që i nënshtrohet Ligjit Mjedisor dhe Social, ndonjë Kërkese të Performancës së Përcaktuar ose Planit të Veprimit Mjedisor dhe Social.</w:t>
      </w:r>
    </w:p>
    <w:p w14:paraId="3C95EE26" w14:textId="57582362"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AF19CF">
        <w:rPr>
          <w:rFonts w:ascii="Garamond" w:hAnsi="Garamond"/>
          <w:sz w:val="24"/>
          <w:szCs w:val="24"/>
        </w:rPr>
        <w:t>“</w:t>
      </w:r>
      <w:r w:rsidR="007C25A1" w:rsidRPr="00E956CC">
        <w:rPr>
          <w:rFonts w:ascii="Garamond" w:hAnsi="Garamond"/>
          <w:sz w:val="24"/>
          <w:szCs w:val="24"/>
        </w:rPr>
        <w:t>Politikat Mjedisore dhe Sociale</w:t>
      </w:r>
      <w:r w:rsidR="00AF19CF">
        <w:rPr>
          <w:rFonts w:ascii="Garamond" w:hAnsi="Garamond"/>
          <w:sz w:val="24"/>
          <w:szCs w:val="24"/>
        </w:rPr>
        <w:t>”</w:t>
      </w:r>
      <w:r w:rsidR="003857DD">
        <w:rPr>
          <w:rFonts w:ascii="Garamond" w:hAnsi="Garamond"/>
          <w:sz w:val="24"/>
          <w:szCs w:val="24"/>
        </w:rPr>
        <w:t xml:space="preserve"> </w:t>
      </w:r>
      <w:r w:rsidR="007C25A1" w:rsidRPr="00E956CC">
        <w:rPr>
          <w:rFonts w:ascii="Garamond" w:hAnsi="Garamond"/>
          <w:sz w:val="24"/>
          <w:szCs w:val="24"/>
        </w:rPr>
        <w:t>nënkupton Politikat Mjedisore dhe Sociale të Bankës të muajit maj 2014.</w:t>
      </w:r>
    </w:p>
    <w:p w14:paraId="05930CE3" w14:textId="76A24B39"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AF19CF">
        <w:rPr>
          <w:rFonts w:ascii="Garamond" w:hAnsi="Garamond"/>
          <w:sz w:val="24"/>
          <w:szCs w:val="24"/>
        </w:rPr>
        <w:t>“</w:t>
      </w:r>
      <w:r w:rsidR="007C25A1" w:rsidRPr="00E956CC">
        <w:rPr>
          <w:rFonts w:ascii="Garamond" w:hAnsi="Garamond"/>
          <w:sz w:val="24"/>
          <w:szCs w:val="24"/>
        </w:rPr>
        <w:t>Vit Fiskal</w:t>
      </w:r>
      <w:r w:rsidR="00AF19CF">
        <w:rPr>
          <w:rFonts w:ascii="Garamond" w:hAnsi="Garamond"/>
          <w:sz w:val="24"/>
          <w:szCs w:val="24"/>
        </w:rPr>
        <w:t>”</w:t>
      </w:r>
      <w:r w:rsidR="003857DD">
        <w:rPr>
          <w:rFonts w:ascii="Garamond" w:hAnsi="Garamond"/>
          <w:sz w:val="24"/>
          <w:szCs w:val="24"/>
        </w:rPr>
        <w:t xml:space="preserve"> </w:t>
      </w:r>
      <w:r w:rsidR="007C25A1" w:rsidRPr="00E956CC">
        <w:rPr>
          <w:rFonts w:ascii="Garamond" w:hAnsi="Garamond"/>
          <w:sz w:val="24"/>
          <w:szCs w:val="24"/>
        </w:rPr>
        <w:t>nënkupton vitin fiskal të Huamarrësit, duke filluar nga data 1 janar e çdo viti.</w:t>
      </w:r>
    </w:p>
    <w:p w14:paraId="4BF4D522" w14:textId="0FDC2F3B"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AF19CF">
        <w:rPr>
          <w:rFonts w:ascii="Garamond" w:hAnsi="Garamond"/>
          <w:sz w:val="24"/>
          <w:szCs w:val="24"/>
        </w:rPr>
        <w:t>“</w:t>
      </w:r>
      <w:r w:rsidR="007C25A1" w:rsidRPr="00E956CC">
        <w:rPr>
          <w:rFonts w:ascii="Garamond" w:hAnsi="Garamond"/>
          <w:sz w:val="24"/>
          <w:szCs w:val="24"/>
        </w:rPr>
        <w:t>Autoritet Qeveritar</w:t>
      </w:r>
      <w:r w:rsidR="00AF19CF">
        <w:rPr>
          <w:rFonts w:ascii="Garamond" w:hAnsi="Garamond"/>
          <w:sz w:val="24"/>
          <w:szCs w:val="24"/>
        </w:rPr>
        <w:t>”</w:t>
      </w:r>
      <w:r w:rsidR="007C25A1" w:rsidRPr="00E956CC">
        <w:rPr>
          <w:rFonts w:ascii="Garamond" w:hAnsi="Garamond"/>
          <w:sz w:val="24"/>
          <w:szCs w:val="24"/>
        </w:rPr>
        <w:tab/>
        <w:t xml:space="preserve">nënkupton qeverinë e Huamarrësit ose ndonjë nënndarje politike përkatëse, qoftë rajonale ose vendore dhe çdo agjenci, autoritet, degë, departament, organ rregullator, gjykatë, bankë qendrore apo ent tjetër që ushtron pushtet ose funksion ekzekutiv, legjislativ, gjyqësor, tatimor, rregullator apo administrativ të qeverisë ose të lidhur me të apo nënndarjet përkatëse (duke përfshirë organet mbikombëtare), dhe të gjithë zyrtarët, agjentët dhe përfaqësuesit përkatës. </w:t>
      </w:r>
    </w:p>
    <w:p w14:paraId="0AA1464E" w14:textId="38B9B4AC"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 xml:space="preserve">“SNRF” </w:t>
      </w:r>
      <w:r w:rsidR="007C25A1" w:rsidRPr="00E956CC">
        <w:rPr>
          <w:rFonts w:ascii="Garamond" w:hAnsi="Garamond"/>
          <w:sz w:val="24"/>
          <w:szCs w:val="24"/>
        </w:rPr>
        <w:t>nënkupton Standardet Ndërkombëtare të Raportimit Financiar të nxjerra ose të miratuara nga Bordi i Standardeve Ndërkombëtare të Kontabilitetit dhe që zbatohen rregullisht.</w:t>
      </w:r>
    </w:p>
    <w:p w14:paraId="6812E6B7" w14:textId="7904CF48"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Infrastrukturë</w:t>
      </w:r>
      <w:r>
        <w:rPr>
          <w:rFonts w:ascii="Garamond" w:hAnsi="Garamond"/>
          <w:sz w:val="24"/>
          <w:szCs w:val="24"/>
        </w:rPr>
        <w:t xml:space="preserve">” </w:t>
      </w:r>
      <w:r w:rsidR="007C25A1" w:rsidRPr="00E956CC">
        <w:rPr>
          <w:rFonts w:ascii="Garamond" w:hAnsi="Garamond"/>
          <w:sz w:val="24"/>
          <w:szCs w:val="24"/>
        </w:rPr>
        <w:t>nënkupton objektet fizike që mundësojnë shërbime me rëndësi për publikun e përgjithshëm dhe që janë të nevojshme për zhvillimin e sektorit privat, duke përfshirë, por pa u kufizuar</w:t>
      </w:r>
      <w:r>
        <w:rPr>
          <w:rFonts w:ascii="Garamond" w:hAnsi="Garamond"/>
          <w:sz w:val="24"/>
          <w:szCs w:val="24"/>
        </w:rPr>
        <w:t>,</w:t>
      </w:r>
      <w:r w:rsidR="007C25A1" w:rsidRPr="00E956CC">
        <w:rPr>
          <w:rFonts w:ascii="Garamond" w:hAnsi="Garamond"/>
          <w:sz w:val="24"/>
          <w:szCs w:val="24"/>
        </w:rPr>
        <w:t xml:space="preserve"> në:</w:t>
      </w:r>
    </w:p>
    <w:p w14:paraId="3829E627" w14:textId="5A5CA24B"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 xml:space="preserve">sektorin e energjisë elektrike: impiantet e prodhimit të energjisë dhe rrjetet e shpërndarjes së energjisë; </w:t>
      </w:r>
    </w:p>
    <w:p w14:paraId="3A6F40AF" w14:textId="348540EA"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b) </w:t>
      </w:r>
      <w:r w:rsidR="007C25A1" w:rsidRPr="00E956CC">
        <w:rPr>
          <w:rFonts w:ascii="Garamond" w:hAnsi="Garamond"/>
          <w:sz w:val="24"/>
          <w:szCs w:val="24"/>
        </w:rPr>
        <w:t xml:space="preserve">sektorin e telekomunikacionit: sistemet për komunikimet telefonike </w:t>
      </w:r>
      <w:r w:rsidR="00AF19CF">
        <w:rPr>
          <w:rFonts w:ascii="Garamond" w:hAnsi="Garamond"/>
          <w:sz w:val="24"/>
          <w:szCs w:val="24"/>
        </w:rPr>
        <w:t>vendës</w:t>
      </w:r>
      <w:r w:rsidR="007C25A1" w:rsidRPr="00E956CC">
        <w:rPr>
          <w:rFonts w:ascii="Garamond" w:hAnsi="Garamond"/>
          <w:sz w:val="24"/>
          <w:szCs w:val="24"/>
        </w:rPr>
        <w:t xml:space="preserve">e dhe në distancë dhe rrjetet e transmetimit të të dhënave; </w:t>
      </w:r>
    </w:p>
    <w:p w14:paraId="59113D3C" w14:textId="6C6D33CF"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c) </w:t>
      </w:r>
      <w:r w:rsidR="007C25A1" w:rsidRPr="00E956CC">
        <w:rPr>
          <w:rFonts w:ascii="Garamond" w:hAnsi="Garamond"/>
          <w:sz w:val="24"/>
          <w:szCs w:val="24"/>
        </w:rPr>
        <w:t xml:space="preserve">sektorin e ujit: impiantet e desalinimit, impiantet e trajtimit të ujërave të ndotura, strukturat e shpërndarjes së ujit; </w:t>
      </w:r>
    </w:p>
    <w:p w14:paraId="05670177" w14:textId="34697D0B"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d) </w:t>
      </w:r>
      <w:r w:rsidR="007C25A1" w:rsidRPr="00E956CC">
        <w:rPr>
          <w:rFonts w:ascii="Garamond" w:hAnsi="Garamond"/>
          <w:sz w:val="24"/>
          <w:szCs w:val="24"/>
        </w:rPr>
        <w:t xml:space="preserve">sektorin e pastrimit: strukturat dhe pajisjet për grumbullimin dhe asgjësimin e mbetjeve; </w:t>
      </w:r>
    </w:p>
    <w:p w14:paraId="5BAFDD76" w14:textId="4C7DBF42"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e) </w:t>
      </w:r>
      <w:r w:rsidR="007C25A1" w:rsidRPr="00E956CC">
        <w:rPr>
          <w:rFonts w:ascii="Garamond" w:hAnsi="Garamond"/>
          <w:sz w:val="24"/>
          <w:szCs w:val="24"/>
        </w:rPr>
        <w:t>sektorin e transportit: instalimet fizike dhe sistemet e përdorura për transportin publik, të tilla si</w:t>
      </w:r>
      <w:r w:rsidR="00AF19CF">
        <w:rPr>
          <w:rFonts w:ascii="Garamond" w:hAnsi="Garamond"/>
          <w:sz w:val="24"/>
          <w:szCs w:val="24"/>
        </w:rPr>
        <w:t>:</w:t>
      </w:r>
      <w:r w:rsidR="007C25A1" w:rsidRPr="00E956CC">
        <w:rPr>
          <w:rFonts w:ascii="Garamond" w:hAnsi="Garamond"/>
          <w:sz w:val="24"/>
          <w:szCs w:val="24"/>
        </w:rPr>
        <w:t xml:space="preserve"> hekurudhat urbane dhe ndërurbane, trenat nëntokësorë, linjat e autobusëve, rrugët, urat, tunelet, portet, linjat ajrore dhe aeroportet; dhe</w:t>
      </w:r>
    </w:p>
    <w:p w14:paraId="04CFF0A8" w14:textId="5ED7C8E6"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f) </w:t>
      </w:r>
      <w:r w:rsidR="007C25A1" w:rsidRPr="00E956CC">
        <w:rPr>
          <w:rFonts w:ascii="Garamond" w:hAnsi="Garamond"/>
          <w:sz w:val="24"/>
          <w:szCs w:val="24"/>
        </w:rPr>
        <w:t>rigjenerimin e infrastrukturës urbane: instalimin e ndriçimeve të reja rrugore dhe riparimin e hapësirave për këmbësorët dhe/ose shëtitoret.</w:t>
      </w:r>
    </w:p>
    <w:p w14:paraId="7176A9D4" w14:textId="634BDFE9"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Pr="00E956CC">
        <w:rPr>
          <w:rFonts w:ascii="Garamond" w:hAnsi="Garamond"/>
          <w:sz w:val="24"/>
          <w:szCs w:val="24"/>
        </w:rPr>
        <w:t>NJZP</w:t>
      </w:r>
      <w:r>
        <w:rPr>
          <w:rFonts w:ascii="Garamond" w:hAnsi="Garamond"/>
          <w:sz w:val="24"/>
          <w:szCs w:val="24"/>
        </w:rPr>
        <w:t>”</w:t>
      </w:r>
      <w:r w:rsidR="00874CA0" w:rsidRPr="00E956CC">
        <w:rPr>
          <w:rFonts w:ascii="Garamond" w:hAnsi="Garamond"/>
          <w:sz w:val="24"/>
          <w:szCs w:val="24"/>
        </w:rPr>
        <w:t xml:space="preserve"> </w:t>
      </w:r>
      <w:r w:rsidR="007C25A1" w:rsidRPr="00E956CC">
        <w:rPr>
          <w:rFonts w:ascii="Garamond" w:hAnsi="Garamond"/>
          <w:sz w:val="24"/>
          <w:szCs w:val="24"/>
        </w:rPr>
        <w:t xml:space="preserve">nënkupton njësinë e zbatimit të projektit të përmendur në </w:t>
      </w:r>
      <w:r w:rsidRPr="00E956CC">
        <w:rPr>
          <w:rFonts w:ascii="Garamond" w:hAnsi="Garamond"/>
          <w:sz w:val="24"/>
          <w:szCs w:val="24"/>
        </w:rPr>
        <w:t xml:space="preserve">seksionin </w:t>
      </w:r>
      <w:r w:rsidR="007C25A1" w:rsidRPr="00E956CC">
        <w:rPr>
          <w:rFonts w:ascii="Garamond" w:hAnsi="Garamond"/>
          <w:sz w:val="24"/>
          <w:szCs w:val="24"/>
        </w:rPr>
        <w:t>3.02.</w:t>
      </w:r>
    </w:p>
    <w:p w14:paraId="705E1FE0" w14:textId="1E8CAACC" w:rsidR="007C25A1" w:rsidRPr="00E956CC" w:rsidRDefault="00AF19CF" w:rsidP="007C25A1">
      <w:pPr>
        <w:spacing w:after="0" w:line="240" w:lineRule="auto"/>
        <w:ind w:firstLine="284"/>
        <w:jc w:val="both"/>
        <w:rPr>
          <w:rFonts w:ascii="Garamond" w:hAnsi="Garamond"/>
          <w:sz w:val="24"/>
          <w:szCs w:val="24"/>
        </w:rPr>
      </w:pPr>
      <w:bookmarkStart w:id="11" w:name="_Toc446419965"/>
      <w:bookmarkStart w:id="12" w:name="_Toc446740948"/>
      <w:r>
        <w:rPr>
          <w:rFonts w:ascii="Garamond" w:hAnsi="Garamond"/>
          <w:sz w:val="24"/>
          <w:szCs w:val="24"/>
        </w:rPr>
        <w:t>“</w:t>
      </w:r>
      <w:r w:rsidR="007C25A1" w:rsidRPr="00E956CC">
        <w:rPr>
          <w:rFonts w:ascii="Garamond" w:hAnsi="Garamond"/>
          <w:sz w:val="24"/>
          <w:szCs w:val="24"/>
        </w:rPr>
        <w:t>Plani i Prokurimit</w:t>
      </w:r>
      <w:r>
        <w:rPr>
          <w:rFonts w:ascii="Garamond" w:hAnsi="Garamond"/>
          <w:sz w:val="24"/>
          <w:szCs w:val="24"/>
        </w:rPr>
        <w:t xml:space="preserve">” </w:t>
      </w:r>
      <w:r w:rsidR="007C25A1" w:rsidRPr="00E956CC">
        <w:rPr>
          <w:rFonts w:ascii="Garamond" w:hAnsi="Garamond"/>
          <w:sz w:val="24"/>
          <w:szCs w:val="24"/>
        </w:rPr>
        <w:t>nënkupton planin e prokurimit për Nënprojektet</w:t>
      </w:r>
      <w:r>
        <w:rPr>
          <w:rFonts w:ascii="Garamond" w:hAnsi="Garamond"/>
          <w:sz w:val="24"/>
          <w:szCs w:val="24"/>
        </w:rPr>
        <w:t>,</w:t>
      </w:r>
      <w:r w:rsidR="007C25A1" w:rsidRPr="00E956CC">
        <w:rPr>
          <w:rFonts w:ascii="Garamond" w:hAnsi="Garamond"/>
          <w:sz w:val="24"/>
          <w:szCs w:val="24"/>
        </w:rPr>
        <w:t xml:space="preserve"> siç është rënë dakord ndërmjet Huamarrësit nëpërmjet Agjencisë së Zbatimit të Programit dhe Bankës, plan që mund të ndryshohet, sipas rastit, me pëlqimin paraprak me shkrim të Bankës.</w:t>
      </w:r>
    </w:p>
    <w:p w14:paraId="3AC4D5E1" w14:textId="1D6DEF5B"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Agjencia e Zbatimit të Programit</w:t>
      </w:r>
      <w:r>
        <w:rPr>
          <w:rFonts w:ascii="Garamond" w:hAnsi="Garamond"/>
          <w:sz w:val="24"/>
          <w:szCs w:val="24"/>
        </w:rPr>
        <w:t xml:space="preserve">” </w:t>
      </w:r>
      <w:r w:rsidR="007C25A1" w:rsidRPr="00E956CC">
        <w:rPr>
          <w:rFonts w:ascii="Garamond" w:hAnsi="Garamond"/>
          <w:sz w:val="24"/>
          <w:szCs w:val="24"/>
        </w:rPr>
        <w:t>është Fondi Shqiptar i Zhvillimit (FSHZH).</w:t>
      </w:r>
    </w:p>
    <w:p w14:paraId="420FEF97" w14:textId="5B30F1EF"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AF19CF">
        <w:rPr>
          <w:rFonts w:ascii="Garamond" w:hAnsi="Garamond"/>
          <w:sz w:val="24"/>
          <w:szCs w:val="24"/>
        </w:rPr>
        <w:t xml:space="preserve">“Llogaria e Veçantë e Përcaktuar” </w:t>
      </w:r>
      <w:r w:rsidR="007C25A1" w:rsidRPr="00E956CC">
        <w:rPr>
          <w:rFonts w:ascii="Garamond" w:hAnsi="Garamond"/>
          <w:sz w:val="24"/>
          <w:szCs w:val="24"/>
        </w:rPr>
        <w:t xml:space="preserve">nënkupton llogarinë e veçantë të përcaktuar të depozitës së përmendur në </w:t>
      </w:r>
      <w:r w:rsidR="00AF19CF" w:rsidRPr="00E956CC">
        <w:rPr>
          <w:rFonts w:ascii="Garamond" w:hAnsi="Garamond"/>
          <w:sz w:val="24"/>
          <w:szCs w:val="24"/>
        </w:rPr>
        <w:t xml:space="preserve">seksionin </w:t>
      </w:r>
      <w:r w:rsidR="007C25A1" w:rsidRPr="00E956CC">
        <w:rPr>
          <w:rFonts w:ascii="Garamond" w:hAnsi="Garamond"/>
          <w:sz w:val="24"/>
          <w:szCs w:val="24"/>
        </w:rPr>
        <w:t xml:space="preserve">2.03 dhe </w:t>
      </w:r>
      <w:r w:rsidR="00AF19CF" w:rsidRPr="00E956CC">
        <w:rPr>
          <w:rFonts w:ascii="Garamond" w:hAnsi="Garamond"/>
          <w:sz w:val="24"/>
          <w:szCs w:val="24"/>
        </w:rPr>
        <w:t xml:space="preserve">shtojcën </w:t>
      </w:r>
      <w:r w:rsidR="007C25A1" w:rsidRPr="00E956CC">
        <w:rPr>
          <w:rFonts w:ascii="Garamond" w:hAnsi="Garamond"/>
          <w:sz w:val="24"/>
          <w:szCs w:val="24"/>
        </w:rPr>
        <w:t xml:space="preserve">4. Llogaria e Veçantë e Përcaktuar përbën </w:t>
      </w:r>
      <w:r w:rsidR="00AF19CF">
        <w:rPr>
          <w:rFonts w:ascii="Garamond" w:hAnsi="Garamond"/>
          <w:sz w:val="24"/>
          <w:szCs w:val="24"/>
        </w:rPr>
        <w:t>“</w:t>
      </w:r>
      <w:r w:rsidR="007C25A1" w:rsidRPr="00E956CC">
        <w:rPr>
          <w:rFonts w:ascii="Garamond" w:hAnsi="Garamond"/>
          <w:sz w:val="24"/>
          <w:szCs w:val="24"/>
        </w:rPr>
        <w:t>Llogarinë e Veçantë</w:t>
      </w:r>
      <w:r w:rsidR="00AF19CF">
        <w:rPr>
          <w:rFonts w:ascii="Garamond" w:hAnsi="Garamond"/>
          <w:sz w:val="24"/>
          <w:szCs w:val="24"/>
        </w:rPr>
        <w:t>”</w:t>
      </w:r>
      <w:r w:rsidR="007C25A1" w:rsidRPr="00E956CC">
        <w:rPr>
          <w:rFonts w:ascii="Garamond" w:hAnsi="Garamond"/>
          <w:sz w:val="24"/>
          <w:szCs w:val="24"/>
        </w:rPr>
        <w:t>, pasi ky term përdoret në Udhëzuesin e Disbursimit të BERZH-it.</w:t>
      </w:r>
    </w:p>
    <w:p w14:paraId="2C422CAD" w14:textId="4A0E109A"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Nënprojekt</w:t>
      </w:r>
      <w:r>
        <w:rPr>
          <w:rFonts w:ascii="Garamond" w:hAnsi="Garamond"/>
          <w:sz w:val="24"/>
          <w:szCs w:val="24"/>
        </w:rPr>
        <w:t>”</w:t>
      </w:r>
      <w:r w:rsidR="00BF508F">
        <w:rPr>
          <w:rFonts w:ascii="Garamond" w:hAnsi="Garamond"/>
          <w:sz w:val="24"/>
          <w:szCs w:val="24"/>
        </w:rPr>
        <w:t xml:space="preserve"> </w:t>
      </w:r>
      <w:r w:rsidR="007C25A1" w:rsidRPr="00E956CC">
        <w:rPr>
          <w:rFonts w:ascii="Garamond" w:hAnsi="Garamond"/>
          <w:sz w:val="24"/>
          <w:szCs w:val="24"/>
        </w:rPr>
        <w:t>nënkupton secilin nga projektet e investimit që do të financohen nga Huaja lidhur me Projektin dhe që përmbushin Kriteret e Pranimit.</w:t>
      </w:r>
    </w:p>
    <w:p w14:paraId="01B8B7C0" w14:textId="04140EF5"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Transhi A</w:t>
      </w:r>
      <w:r>
        <w:rPr>
          <w:rFonts w:ascii="Garamond" w:hAnsi="Garamond"/>
          <w:sz w:val="24"/>
          <w:szCs w:val="24"/>
        </w:rPr>
        <w:t>”</w:t>
      </w:r>
      <w:r w:rsidR="00BF508F">
        <w:rPr>
          <w:rFonts w:ascii="Garamond" w:hAnsi="Garamond"/>
          <w:sz w:val="24"/>
          <w:szCs w:val="24"/>
        </w:rPr>
        <w:t xml:space="preserve"> </w:t>
      </w:r>
      <w:r w:rsidR="007C25A1" w:rsidRPr="00E956CC">
        <w:rPr>
          <w:rFonts w:ascii="Garamond" w:hAnsi="Garamond"/>
          <w:sz w:val="24"/>
          <w:szCs w:val="24"/>
        </w:rPr>
        <w:t xml:space="preserve">ka kuptimin e përcaktuar në </w:t>
      </w:r>
      <w:r w:rsidR="00BF508F" w:rsidRPr="00E956CC">
        <w:rPr>
          <w:rFonts w:ascii="Garamond" w:hAnsi="Garamond"/>
          <w:sz w:val="24"/>
          <w:szCs w:val="24"/>
        </w:rPr>
        <w:t xml:space="preserve">seksionin </w:t>
      </w:r>
      <w:r w:rsidR="007C25A1" w:rsidRPr="00E956CC">
        <w:rPr>
          <w:rFonts w:ascii="Garamond" w:hAnsi="Garamond"/>
          <w:sz w:val="24"/>
          <w:szCs w:val="24"/>
        </w:rPr>
        <w:t>2.01(b)(1).</w:t>
      </w:r>
    </w:p>
    <w:p w14:paraId="266DFE7E" w14:textId="2C8B3A7C" w:rsidR="007C25A1" w:rsidRPr="00E956CC" w:rsidRDefault="00AF19CF" w:rsidP="007C25A1">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Transhi B</w:t>
      </w:r>
      <w:r>
        <w:rPr>
          <w:rFonts w:ascii="Garamond" w:hAnsi="Garamond"/>
          <w:sz w:val="24"/>
          <w:szCs w:val="24"/>
        </w:rPr>
        <w:t>”</w:t>
      </w:r>
      <w:r w:rsidR="00BF508F">
        <w:rPr>
          <w:rFonts w:ascii="Garamond" w:hAnsi="Garamond"/>
          <w:sz w:val="24"/>
          <w:szCs w:val="24"/>
        </w:rPr>
        <w:t xml:space="preserve"> </w:t>
      </w:r>
      <w:r w:rsidR="007C25A1" w:rsidRPr="00E956CC">
        <w:rPr>
          <w:rFonts w:ascii="Garamond" w:hAnsi="Garamond"/>
          <w:sz w:val="24"/>
          <w:szCs w:val="24"/>
        </w:rPr>
        <w:t xml:space="preserve">ka kuptimin e përcaktuar në </w:t>
      </w:r>
      <w:r w:rsidR="00BF508F" w:rsidRPr="00E956CC">
        <w:rPr>
          <w:rFonts w:ascii="Garamond" w:hAnsi="Garamond"/>
          <w:sz w:val="24"/>
          <w:szCs w:val="24"/>
        </w:rPr>
        <w:t xml:space="preserve">seksionin </w:t>
      </w:r>
      <w:r w:rsidR="007C25A1" w:rsidRPr="00E956CC">
        <w:rPr>
          <w:rFonts w:ascii="Garamond" w:hAnsi="Garamond"/>
          <w:sz w:val="24"/>
          <w:szCs w:val="24"/>
        </w:rPr>
        <w:t>2.01(b)(2).</w:t>
      </w:r>
    </w:p>
    <w:p w14:paraId="0C6CE271" w14:textId="3C72D7A0" w:rsidR="007C25A1" w:rsidRPr="00E956CC" w:rsidRDefault="00AF19CF" w:rsidP="00874CA0">
      <w:pPr>
        <w:spacing w:after="0" w:line="240" w:lineRule="auto"/>
        <w:ind w:firstLine="284"/>
        <w:jc w:val="both"/>
        <w:rPr>
          <w:rFonts w:ascii="Garamond" w:hAnsi="Garamond"/>
          <w:sz w:val="24"/>
          <w:szCs w:val="24"/>
        </w:rPr>
      </w:pPr>
      <w:r>
        <w:rPr>
          <w:rFonts w:ascii="Garamond" w:hAnsi="Garamond"/>
          <w:sz w:val="24"/>
          <w:szCs w:val="24"/>
        </w:rPr>
        <w:t>“</w:t>
      </w:r>
      <w:r w:rsidR="007C25A1" w:rsidRPr="00E956CC">
        <w:rPr>
          <w:rFonts w:ascii="Garamond" w:hAnsi="Garamond"/>
          <w:sz w:val="24"/>
          <w:szCs w:val="24"/>
        </w:rPr>
        <w:t>Data e Disponueshmërisë</w:t>
      </w:r>
      <w:r w:rsidR="00874CA0" w:rsidRPr="00E956CC">
        <w:rPr>
          <w:rFonts w:ascii="Garamond" w:hAnsi="Garamond"/>
          <w:sz w:val="24"/>
          <w:szCs w:val="24"/>
        </w:rPr>
        <w:t xml:space="preserve"> </w:t>
      </w:r>
      <w:r w:rsidR="007C25A1" w:rsidRPr="00E956CC">
        <w:rPr>
          <w:rFonts w:ascii="Garamond" w:hAnsi="Garamond"/>
          <w:sz w:val="24"/>
          <w:szCs w:val="24"/>
        </w:rPr>
        <w:t xml:space="preserve">së </w:t>
      </w:r>
      <w:r w:rsidR="00CF114B" w:rsidRPr="00E956CC">
        <w:rPr>
          <w:rFonts w:ascii="Garamond" w:hAnsi="Garamond"/>
          <w:sz w:val="24"/>
          <w:szCs w:val="24"/>
        </w:rPr>
        <w:t xml:space="preserve">Transhit </w:t>
      </w:r>
      <w:r w:rsidR="007C25A1" w:rsidRPr="00E956CC">
        <w:rPr>
          <w:rFonts w:ascii="Garamond" w:hAnsi="Garamond"/>
          <w:sz w:val="24"/>
          <w:szCs w:val="24"/>
        </w:rPr>
        <w:t>B</w:t>
      </w:r>
      <w:r>
        <w:rPr>
          <w:rFonts w:ascii="Garamond" w:hAnsi="Garamond"/>
          <w:sz w:val="24"/>
          <w:szCs w:val="24"/>
        </w:rPr>
        <w:t>”</w:t>
      </w:r>
      <w:r w:rsidR="00BF508F">
        <w:rPr>
          <w:rFonts w:ascii="Garamond" w:hAnsi="Garamond"/>
          <w:sz w:val="24"/>
          <w:szCs w:val="24"/>
        </w:rPr>
        <w:t xml:space="preserve"> </w:t>
      </w:r>
      <w:r w:rsidR="007C25A1" w:rsidRPr="00E956CC">
        <w:rPr>
          <w:rFonts w:ascii="Garamond" w:hAnsi="Garamond"/>
          <w:sz w:val="24"/>
          <w:szCs w:val="24"/>
        </w:rPr>
        <w:t xml:space="preserve">nënkupton datën në të cilën </w:t>
      </w:r>
      <w:r w:rsidR="003E4C29" w:rsidRPr="00E956CC">
        <w:rPr>
          <w:rFonts w:ascii="Garamond" w:hAnsi="Garamond"/>
          <w:sz w:val="24"/>
          <w:szCs w:val="24"/>
        </w:rPr>
        <w:t>T</w:t>
      </w:r>
      <w:r w:rsidR="00BF508F" w:rsidRPr="00E956CC">
        <w:rPr>
          <w:rFonts w:ascii="Garamond" w:hAnsi="Garamond"/>
          <w:sz w:val="24"/>
          <w:szCs w:val="24"/>
        </w:rPr>
        <w:t xml:space="preserve">ranshi </w:t>
      </w:r>
      <w:r w:rsidR="007C25A1" w:rsidRPr="00E956CC">
        <w:rPr>
          <w:rFonts w:ascii="Garamond" w:hAnsi="Garamond"/>
          <w:sz w:val="24"/>
          <w:szCs w:val="24"/>
        </w:rPr>
        <w:t xml:space="preserve">B është angazhuar dhe bëhet i disponueshëm dhe mund të Tërhiqet me njoftimin e Bankës drejtuar Huamarrësit, që i nënshtrohet, ndër të tjera, përmbushjes së kushteve paraprake të përcaktuara në </w:t>
      </w:r>
      <w:r w:rsidR="00BF508F" w:rsidRPr="00E956CC">
        <w:rPr>
          <w:rFonts w:ascii="Garamond" w:hAnsi="Garamond"/>
          <w:sz w:val="24"/>
          <w:szCs w:val="24"/>
        </w:rPr>
        <w:t xml:space="preserve">seksionin </w:t>
      </w:r>
      <w:r w:rsidR="007C25A1" w:rsidRPr="00E956CC">
        <w:rPr>
          <w:rFonts w:ascii="Garamond" w:hAnsi="Garamond"/>
          <w:sz w:val="24"/>
          <w:szCs w:val="24"/>
        </w:rPr>
        <w:t xml:space="preserve">6.04 (Kushtet Paraprake të Angazhimit të </w:t>
      </w:r>
      <w:r w:rsidR="003E4C29" w:rsidRPr="00E956CC">
        <w:rPr>
          <w:rFonts w:ascii="Garamond" w:hAnsi="Garamond"/>
          <w:sz w:val="24"/>
          <w:szCs w:val="24"/>
        </w:rPr>
        <w:t>T</w:t>
      </w:r>
      <w:r w:rsidR="00BF508F" w:rsidRPr="00E956CC">
        <w:rPr>
          <w:rFonts w:ascii="Garamond" w:hAnsi="Garamond"/>
          <w:sz w:val="24"/>
          <w:szCs w:val="24"/>
        </w:rPr>
        <w:t xml:space="preserve">ranshit </w:t>
      </w:r>
      <w:r w:rsidR="007C25A1" w:rsidRPr="00E956CC">
        <w:rPr>
          <w:rFonts w:ascii="Garamond" w:hAnsi="Garamond"/>
          <w:sz w:val="24"/>
          <w:szCs w:val="24"/>
        </w:rPr>
        <w:t xml:space="preserve">B) në formë dhe përmbajtje të pranueshme për Bankën. Vendimi për ta bërë </w:t>
      </w:r>
      <w:r w:rsidR="003E4C29" w:rsidRPr="00E956CC">
        <w:rPr>
          <w:rFonts w:ascii="Garamond" w:hAnsi="Garamond"/>
          <w:sz w:val="24"/>
          <w:szCs w:val="24"/>
        </w:rPr>
        <w:t>T</w:t>
      </w:r>
      <w:r w:rsidR="00BF508F" w:rsidRPr="00E956CC">
        <w:rPr>
          <w:rFonts w:ascii="Garamond" w:hAnsi="Garamond"/>
          <w:sz w:val="24"/>
          <w:szCs w:val="24"/>
        </w:rPr>
        <w:t xml:space="preserve">ranshin </w:t>
      </w:r>
      <w:r w:rsidR="007C25A1" w:rsidRPr="00E956CC">
        <w:rPr>
          <w:rFonts w:ascii="Garamond" w:hAnsi="Garamond"/>
          <w:sz w:val="24"/>
          <w:szCs w:val="24"/>
        </w:rPr>
        <w:t>B të disponueshëm për Huamarrësin merret nga Banka, e cila vepron në diskrecionin e saj të vetëm dhe absolut.</w:t>
      </w:r>
    </w:p>
    <w:p w14:paraId="4837B4CF" w14:textId="0794B74A" w:rsidR="007C25A1" w:rsidRPr="00FA2838" w:rsidRDefault="007C25A1" w:rsidP="007C25A1">
      <w:pPr>
        <w:spacing w:after="0" w:line="240" w:lineRule="auto"/>
        <w:ind w:firstLine="284"/>
        <w:jc w:val="both"/>
        <w:rPr>
          <w:rFonts w:ascii="Garamond" w:hAnsi="Garamond"/>
          <w:b/>
          <w:sz w:val="24"/>
          <w:szCs w:val="24"/>
        </w:rPr>
      </w:pPr>
      <w:bookmarkStart w:id="13" w:name="_Toc46765132"/>
      <w:r w:rsidRPr="00FA2838">
        <w:rPr>
          <w:rFonts w:ascii="Garamond" w:hAnsi="Garamond"/>
          <w:b/>
          <w:sz w:val="24"/>
          <w:szCs w:val="24"/>
        </w:rPr>
        <w:t>Seksioni 1.03</w:t>
      </w:r>
      <w:r w:rsidR="00BF508F" w:rsidRPr="00FA2838">
        <w:rPr>
          <w:rFonts w:ascii="Garamond" w:hAnsi="Garamond"/>
          <w:b/>
          <w:sz w:val="24"/>
          <w:szCs w:val="24"/>
        </w:rPr>
        <w:t xml:space="preserve"> </w:t>
      </w:r>
      <w:r w:rsidRPr="00FA2838">
        <w:rPr>
          <w:rFonts w:ascii="Garamond" w:hAnsi="Garamond"/>
          <w:b/>
          <w:sz w:val="24"/>
          <w:szCs w:val="24"/>
        </w:rPr>
        <w:t>Interpretimi</w:t>
      </w:r>
      <w:bookmarkEnd w:id="11"/>
      <w:bookmarkEnd w:id="12"/>
      <w:bookmarkEnd w:id="13"/>
    </w:p>
    <w:p w14:paraId="1C20460A" w14:textId="11A44E75"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Në këtë Marrëveshje, referenca ndaj një </w:t>
      </w:r>
      <w:r w:rsidR="00BF508F" w:rsidRPr="00E956CC">
        <w:rPr>
          <w:rFonts w:ascii="Garamond" w:hAnsi="Garamond"/>
          <w:sz w:val="24"/>
          <w:szCs w:val="24"/>
        </w:rPr>
        <w:t>neni</w:t>
      </w:r>
      <w:r w:rsidRPr="00E956CC">
        <w:rPr>
          <w:rFonts w:ascii="Garamond" w:hAnsi="Garamond"/>
          <w:sz w:val="24"/>
          <w:szCs w:val="24"/>
        </w:rPr>
        <w:t xml:space="preserve">, </w:t>
      </w:r>
      <w:r w:rsidR="00BF508F" w:rsidRPr="00E956CC">
        <w:rPr>
          <w:rFonts w:ascii="Garamond" w:hAnsi="Garamond"/>
          <w:sz w:val="24"/>
          <w:szCs w:val="24"/>
        </w:rPr>
        <w:t xml:space="preserve">seksioni </w:t>
      </w:r>
      <w:r w:rsidRPr="00E956CC">
        <w:rPr>
          <w:rFonts w:ascii="Garamond" w:hAnsi="Garamond"/>
          <w:sz w:val="24"/>
          <w:szCs w:val="24"/>
        </w:rPr>
        <w:t xml:space="preserve">ose </w:t>
      </w:r>
      <w:r w:rsidR="00BF508F" w:rsidRPr="00E956CC">
        <w:rPr>
          <w:rFonts w:ascii="Garamond" w:hAnsi="Garamond"/>
          <w:sz w:val="24"/>
          <w:szCs w:val="24"/>
        </w:rPr>
        <w:t xml:space="preserve">shtojce </w:t>
      </w:r>
      <w:r w:rsidRPr="00E956CC">
        <w:rPr>
          <w:rFonts w:ascii="Garamond" w:hAnsi="Garamond"/>
          <w:sz w:val="24"/>
          <w:szCs w:val="24"/>
        </w:rPr>
        <w:t xml:space="preserve">të caktuar, përveçse kur përcaktohet ndryshe në këtë Marrëveshje, interpretohet si referencë ndaj </w:t>
      </w:r>
      <w:r w:rsidR="00BF508F" w:rsidRPr="00E956CC">
        <w:rPr>
          <w:rFonts w:ascii="Garamond" w:hAnsi="Garamond"/>
          <w:sz w:val="24"/>
          <w:szCs w:val="24"/>
        </w:rPr>
        <w:t>nenit</w:t>
      </w:r>
      <w:r w:rsidRPr="00E956CC">
        <w:rPr>
          <w:rFonts w:ascii="Garamond" w:hAnsi="Garamond"/>
          <w:sz w:val="24"/>
          <w:szCs w:val="24"/>
        </w:rPr>
        <w:t xml:space="preserve">, </w:t>
      </w:r>
      <w:r w:rsidR="00BF508F" w:rsidRPr="00E956CC">
        <w:rPr>
          <w:rFonts w:ascii="Garamond" w:hAnsi="Garamond"/>
          <w:sz w:val="24"/>
          <w:szCs w:val="24"/>
        </w:rPr>
        <w:t>seksionit</w:t>
      </w:r>
      <w:r w:rsidRPr="00E956CC">
        <w:rPr>
          <w:rFonts w:ascii="Garamond" w:hAnsi="Garamond"/>
          <w:sz w:val="24"/>
          <w:szCs w:val="24"/>
        </w:rPr>
        <w:t xml:space="preserve"> ose </w:t>
      </w:r>
      <w:r w:rsidR="00BF508F" w:rsidRPr="00E956CC">
        <w:rPr>
          <w:rFonts w:ascii="Garamond" w:hAnsi="Garamond"/>
          <w:sz w:val="24"/>
          <w:szCs w:val="24"/>
        </w:rPr>
        <w:t xml:space="preserve">shtojcës </w:t>
      </w:r>
      <w:r w:rsidRPr="00E956CC">
        <w:rPr>
          <w:rFonts w:ascii="Garamond" w:hAnsi="Garamond"/>
          <w:sz w:val="24"/>
          <w:szCs w:val="24"/>
        </w:rPr>
        <w:t>së caktuar të kësaj Marrëveshjeje.</w:t>
      </w:r>
    </w:p>
    <w:p w14:paraId="09E83BB3" w14:textId="77777777" w:rsidR="00874CA0" w:rsidRPr="00E956CC" w:rsidRDefault="00874CA0" w:rsidP="007C25A1">
      <w:pPr>
        <w:spacing w:after="0" w:line="240" w:lineRule="auto"/>
        <w:ind w:firstLine="284"/>
        <w:jc w:val="both"/>
        <w:rPr>
          <w:rFonts w:ascii="Garamond" w:hAnsi="Garamond"/>
          <w:sz w:val="24"/>
          <w:szCs w:val="24"/>
        </w:rPr>
      </w:pPr>
      <w:bookmarkStart w:id="14" w:name="_Toc446740949"/>
      <w:bookmarkStart w:id="15" w:name="_Toc46765133"/>
    </w:p>
    <w:p w14:paraId="2F848506" w14:textId="26F5130A" w:rsidR="00874CA0" w:rsidRPr="00E956CC" w:rsidRDefault="00874CA0" w:rsidP="00874CA0">
      <w:pPr>
        <w:spacing w:after="0" w:line="240" w:lineRule="auto"/>
        <w:jc w:val="center"/>
        <w:rPr>
          <w:rFonts w:ascii="Garamond" w:hAnsi="Garamond"/>
          <w:sz w:val="24"/>
          <w:szCs w:val="24"/>
        </w:rPr>
      </w:pPr>
      <w:r w:rsidRPr="00E956CC">
        <w:rPr>
          <w:rFonts w:ascii="Garamond" w:hAnsi="Garamond"/>
          <w:sz w:val="24"/>
          <w:szCs w:val="24"/>
        </w:rPr>
        <w:t xml:space="preserve">Neni </w:t>
      </w:r>
      <w:r w:rsidR="0025317C">
        <w:rPr>
          <w:rFonts w:ascii="Garamond" w:hAnsi="Garamond"/>
          <w:sz w:val="24"/>
          <w:szCs w:val="24"/>
        </w:rPr>
        <w:t>II</w:t>
      </w:r>
    </w:p>
    <w:p w14:paraId="1D2BA322" w14:textId="5736F063" w:rsidR="007C25A1" w:rsidRPr="00E956CC" w:rsidRDefault="00874CA0" w:rsidP="00874CA0">
      <w:pPr>
        <w:spacing w:after="0" w:line="240" w:lineRule="auto"/>
        <w:jc w:val="center"/>
        <w:rPr>
          <w:rFonts w:ascii="Garamond" w:hAnsi="Garamond"/>
          <w:b/>
          <w:sz w:val="24"/>
          <w:szCs w:val="24"/>
        </w:rPr>
      </w:pPr>
      <w:r w:rsidRPr="00E956CC">
        <w:rPr>
          <w:rFonts w:ascii="Garamond" w:hAnsi="Garamond"/>
          <w:b/>
          <w:sz w:val="24"/>
          <w:szCs w:val="24"/>
        </w:rPr>
        <w:t xml:space="preserve">Kushtet e principalit të </w:t>
      </w:r>
      <w:r w:rsidR="00D22528" w:rsidRPr="00E956CC">
        <w:rPr>
          <w:rFonts w:ascii="Garamond" w:hAnsi="Garamond"/>
          <w:b/>
          <w:sz w:val="24"/>
          <w:szCs w:val="24"/>
        </w:rPr>
        <w:t>Huas</w:t>
      </w:r>
      <w:bookmarkEnd w:id="14"/>
      <w:bookmarkEnd w:id="15"/>
    </w:p>
    <w:p w14:paraId="2D46EF49" w14:textId="77777777" w:rsidR="00874CA0" w:rsidRPr="00E956CC" w:rsidRDefault="00874CA0" w:rsidP="00874CA0">
      <w:pPr>
        <w:spacing w:after="0" w:line="240" w:lineRule="auto"/>
        <w:jc w:val="center"/>
        <w:rPr>
          <w:rFonts w:ascii="Garamond" w:hAnsi="Garamond"/>
          <w:sz w:val="24"/>
          <w:szCs w:val="24"/>
        </w:rPr>
      </w:pPr>
      <w:bookmarkStart w:id="16" w:name="_Toc446740950"/>
      <w:bookmarkStart w:id="17" w:name="_Toc46765134"/>
    </w:p>
    <w:p w14:paraId="2E1E1D5A" w14:textId="4D98040F" w:rsidR="007C25A1" w:rsidRPr="00FA2838" w:rsidRDefault="007C25A1" w:rsidP="007C25A1">
      <w:pPr>
        <w:spacing w:after="0" w:line="240" w:lineRule="auto"/>
        <w:ind w:firstLine="284"/>
        <w:jc w:val="both"/>
        <w:rPr>
          <w:rFonts w:ascii="Garamond" w:hAnsi="Garamond"/>
          <w:b/>
          <w:sz w:val="24"/>
          <w:szCs w:val="24"/>
        </w:rPr>
      </w:pPr>
      <w:r w:rsidRPr="00FA2838">
        <w:rPr>
          <w:rFonts w:ascii="Garamond" w:hAnsi="Garamond"/>
          <w:b/>
          <w:sz w:val="24"/>
          <w:szCs w:val="24"/>
        </w:rPr>
        <w:t>Seksioni 2.01</w:t>
      </w:r>
      <w:r w:rsidR="00BF508F" w:rsidRPr="00FA2838">
        <w:rPr>
          <w:rFonts w:ascii="Garamond" w:hAnsi="Garamond"/>
          <w:b/>
          <w:sz w:val="24"/>
          <w:szCs w:val="24"/>
        </w:rPr>
        <w:t xml:space="preserve"> </w:t>
      </w:r>
      <w:r w:rsidRPr="00FA2838">
        <w:rPr>
          <w:rFonts w:ascii="Garamond" w:hAnsi="Garamond"/>
          <w:b/>
          <w:sz w:val="24"/>
          <w:szCs w:val="24"/>
        </w:rPr>
        <w:t>Shuma dhe Monedha</w:t>
      </w:r>
      <w:bookmarkEnd w:id="16"/>
      <w:bookmarkEnd w:id="17"/>
    </w:p>
    <w:p w14:paraId="5458E2E8" w14:textId="463F65F3"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 xml:space="preserve">Banka bie dakord t’i japë Huamarrësit, bazuar në </w:t>
      </w:r>
      <w:r w:rsidR="00BF508F">
        <w:rPr>
          <w:rFonts w:ascii="Garamond" w:hAnsi="Garamond"/>
          <w:sz w:val="24"/>
          <w:szCs w:val="24"/>
        </w:rPr>
        <w:t>termat dhe kushtet e përcaktuar</w:t>
      </w:r>
      <w:r w:rsidR="007C25A1" w:rsidRPr="00E956CC">
        <w:rPr>
          <w:rFonts w:ascii="Garamond" w:hAnsi="Garamond"/>
          <w:sz w:val="24"/>
          <w:szCs w:val="24"/>
        </w:rPr>
        <w:t xml:space="preserve"> apo të referuara në këtë Marrëveshje, shumën prej 60,000,000 (gjashtëdhjetë milionë) </w:t>
      </w:r>
      <w:r w:rsidR="00BF508F" w:rsidRPr="00E956CC">
        <w:rPr>
          <w:rFonts w:ascii="Garamond" w:hAnsi="Garamond"/>
          <w:sz w:val="24"/>
          <w:szCs w:val="24"/>
        </w:rPr>
        <w:t>euro</w:t>
      </w:r>
      <w:r w:rsidR="00BF508F">
        <w:rPr>
          <w:rFonts w:ascii="Garamond" w:hAnsi="Garamond"/>
          <w:sz w:val="24"/>
          <w:szCs w:val="24"/>
        </w:rPr>
        <w:t>sh</w:t>
      </w:r>
      <w:r w:rsidR="007C25A1" w:rsidRPr="00E956CC">
        <w:rPr>
          <w:rFonts w:ascii="Garamond" w:hAnsi="Garamond"/>
          <w:sz w:val="24"/>
          <w:szCs w:val="24"/>
        </w:rPr>
        <w:t>.</w:t>
      </w:r>
    </w:p>
    <w:p w14:paraId="7105B69E" w14:textId="6F94E5B0"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b) </w:t>
      </w:r>
      <w:r w:rsidR="007C25A1" w:rsidRPr="00E956CC">
        <w:rPr>
          <w:rFonts w:ascii="Garamond" w:hAnsi="Garamond"/>
          <w:sz w:val="24"/>
          <w:szCs w:val="24"/>
        </w:rPr>
        <w:t xml:space="preserve">Huaja përbëhet nga dy </w:t>
      </w:r>
      <w:r w:rsidR="00D6390D" w:rsidRPr="00E956CC">
        <w:rPr>
          <w:rFonts w:ascii="Garamond" w:hAnsi="Garamond"/>
          <w:sz w:val="24"/>
          <w:szCs w:val="24"/>
        </w:rPr>
        <w:t>transhe</w:t>
      </w:r>
      <w:r w:rsidR="007C25A1" w:rsidRPr="00E956CC">
        <w:rPr>
          <w:rFonts w:ascii="Garamond" w:hAnsi="Garamond"/>
          <w:sz w:val="24"/>
          <w:szCs w:val="24"/>
        </w:rPr>
        <w:t>, si vijon:</w:t>
      </w:r>
    </w:p>
    <w:p w14:paraId="033BD186" w14:textId="74C922EF"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1. </w:t>
      </w:r>
      <w:r w:rsidR="007C25A1" w:rsidRPr="00E956CC">
        <w:rPr>
          <w:rFonts w:ascii="Garamond" w:hAnsi="Garamond"/>
          <w:sz w:val="24"/>
          <w:szCs w:val="24"/>
        </w:rPr>
        <w:t xml:space="preserve">Transhi A në shumën 30,000,000 (tridhjetë milionë) </w:t>
      </w:r>
      <w:r w:rsidR="00D6390D" w:rsidRPr="00E956CC">
        <w:rPr>
          <w:rFonts w:ascii="Garamond" w:hAnsi="Garamond"/>
          <w:sz w:val="24"/>
          <w:szCs w:val="24"/>
        </w:rPr>
        <w:t>euro</w:t>
      </w:r>
      <w:r w:rsidR="00D6390D">
        <w:rPr>
          <w:rFonts w:ascii="Garamond" w:hAnsi="Garamond"/>
          <w:sz w:val="24"/>
          <w:szCs w:val="24"/>
        </w:rPr>
        <w:t>;</w:t>
      </w:r>
      <w:r w:rsidR="00D6390D" w:rsidRPr="00E956CC">
        <w:rPr>
          <w:rFonts w:ascii="Garamond" w:hAnsi="Garamond"/>
          <w:sz w:val="24"/>
          <w:szCs w:val="24"/>
        </w:rPr>
        <w:t xml:space="preserve"> </w:t>
      </w:r>
      <w:r w:rsidR="007C25A1" w:rsidRPr="00E956CC">
        <w:rPr>
          <w:rFonts w:ascii="Garamond" w:hAnsi="Garamond"/>
          <w:sz w:val="24"/>
          <w:szCs w:val="24"/>
        </w:rPr>
        <w:t>dhe</w:t>
      </w:r>
    </w:p>
    <w:p w14:paraId="28E1BA8D" w14:textId="1518D5A7"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7C25A1" w:rsidRPr="00E956CC">
        <w:rPr>
          <w:rFonts w:ascii="Garamond" w:hAnsi="Garamond"/>
          <w:sz w:val="24"/>
          <w:szCs w:val="24"/>
        </w:rPr>
        <w:t xml:space="preserve">Transhi B në shumën 30,000,000 (tridhjetë milionë) </w:t>
      </w:r>
      <w:r w:rsidR="00D6390D" w:rsidRPr="00E956CC">
        <w:rPr>
          <w:rFonts w:ascii="Garamond" w:hAnsi="Garamond"/>
          <w:sz w:val="24"/>
          <w:szCs w:val="24"/>
        </w:rPr>
        <w:t>euro</w:t>
      </w:r>
      <w:r w:rsidR="007C25A1" w:rsidRPr="00E956CC">
        <w:rPr>
          <w:rFonts w:ascii="Garamond" w:hAnsi="Garamond"/>
          <w:sz w:val="24"/>
          <w:szCs w:val="24"/>
        </w:rPr>
        <w:t>.</w:t>
      </w:r>
    </w:p>
    <w:p w14:paraId="76BE87E4" w14:textId="5C4D3A1F"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Pavarësisht kundërshtimeve, të shprehura ose të nënkuptuara, në këtë Marrëveshje</w:t>
      </w:r>
      <w:r w:rsidR="00D6390D">
        <w:rPr>
          <w:rFonts w:ascii="Garamond" w:hAnsi="Garamond"/>
          <w:sz w:val="24"/>
          <w:szCs w:val="24"/>
        </w:rPr>
        <w:t>,</w:t>
      </w:r>
      <w:r w:rsidRPr="00E956CC">
        <w:rPr>
          <w:rFonts w:ascii="Garamond" w:hAnsi="Garamond"/>
          <w:sz w:val="24"/>
          <w:szCs w:val="24"/>
        </w:rPr>
        <w:t xml:space="preserve"> </w:t>
      </w:r>
      <w:r w:rsidR="003E4C29" w:rsidRPr="00E956CC">
        <w:rPr>
          <w:rFonts w:ascii="Garamond" w:hAnsi="Garamond"/>
          <w:sz w:val="24"/>
          <w:szCs w:val="24"/>
        </w:rPr>
        <w:t>T</w:t>
      </w:r>
      <w:r w:rsidR="00D6390D" w:rsidRPr="00E956CC">
        <w:rPr>
          <w:rFonts w:ascii="Garamond" w:hAnsi="Garamond"/>
          <w:sz w:val="24"/>
          <w:szCs w:val="24"/>
        </w:rPr>
        <w:t xml:space="preserve">ranshi </w:t>
      </w:r>
      <w:r w:rsidRPr="00E956CC">
        <w:rPr>
          <w:rFonts w:ascii="Garamond" w:hAnsi="Garamond"/>
          <w:sz w:val="24"/>
          <w:szCs w:val="24"/>
        </w:rPr>
        <w:t xml:space="preserve">B është i paangazhuar dhe, si rrjedhojë, Banka nuk ka asnjë detyrim për të mundësuar shuma për Tërheqje nga </w:t>
      </w:r>
      <w:r w:rsidR="003E4C29" w:rsidRPr="00E956CC">
        <w:rPr>
          <w:rFonts w:ascii="Garamond" w:hAnsi="Garamond"/>
          <w:sz w:val="24"/>
          <w:szCs w:val="24"/>
        </w:rPr>
        <w:t>T</w:t>
      </w:r>
      <w:r w:rsidR="00D22528" w:rsidRPr="00E956CC">
        <w:rPr>
          <w:rFonts w:ascii="Garamond" w:hAnsi="Garamond"/>
          <w:sz w:val="24"/>
          <w:szCs w:val="24"/>
        </w:rPr>
        <w:t xml:space="preserve">ranshi </w:t>
      </w:r>
      <w:r w:rsidRPr="00E956CC">
        <w:rPr>
          <w:rFonts w:ascii="Garamond" w:hAnsi="Garamond"/>
          <w:sz w:val="24"/>
          <w:szCs w:val="24"/>
        </w:rPr>
        <w:t xml:space="preserve">B, përveç kur ka vendosur, në diskrecionin e saj absolut, se është e gatshme ta bëjë </w:t>
      </w:r>
      <w:r w:rsidR="003E4C29" w:rsidRPr="00E956CC">
        <w:rPr>
          <w:rFonts w:ascii="Garamond" w:hAnsi="Garamond"/>
          <w:sz w:val="24"/>
          <w:szCs w:val="24"/>
        </w:rPr>
        <w:t>T</w:t>
      </w:r>
      <w:r w:rsidR="00D22528" w:rsidRPr="00E956CC">
        <w:rPr>
          <w:rFonts w:ascii="Garamond" w:hAnsi="Garamond"/>
          <w:sz w:val="24"/>
          <w:szCs w:val="24"/>
        </w:rPr>
        <w:t xml:space="preserve">ranshin </w:t>
      </w:r>
      <w:r w:rsidRPr="00E956CC">
        <w:rPr>
          <w:rFonts w:ascii="Garamond" w:hAnsi="Garamond"/>
          <w:sz w:val="24"/>
          <w:szCs w:val="24"/>
        </w:rPr>
        <w:t xml:space="preserve">B të disponueshëm për disbursim dhe të ketë njoftuar Huamarrësin lidhur me këtë vendim, nëse ndodh. </w:t>
      </w:r>
    </w:p>
    <w:p w14:paraId="0670306A" w14:textId="61F2A803" w:rsidR="007C25A1" w:rsidRPr="00FA2838" w:rsidRDefault="007C25A1" w:rsidP="007C25A1">
      <w:pPr>
        <w:spacing w:after="0" w:line="240" w:lineRule="auto"/>
        <w:ind w:firstLine="284"/>
        <w:jc w:val="both"/>
        <w:rPr>
          <w:rFonts w:ascii="Garamond" w:hAnsi="Garamond"/>
          <w:b/>
          <w:sz w:val="24"/>
          <w:szCs w:val="24"/>
        </w:rPr>
      </w:pPr>
      <w:bookmarkStart w:id="18" w:name="_Toc446740951"/>
      <w:bookmarkStart w:id="19" w:name="_Toc46765135"/>
      <w:r w:rsidRPr="00FA2838">
        <w:rPr>
          <w:rFonts w:ascii="Garamond" w:hAnsi="Garamond"/>
          <w:b/>
          <w:sz w:val="24"/>
          <w:szCs w:val="24"/>
        </w:rPr>
        <w:t>Seksioni 2.02</w:t>
      </w:r>
      <w:r w:rsidR="00327575" w:rsidRPr="00FA2838">
        <w:rPr>
          <w:rFonts w:ascii="Garamond" w:hAnsi="Garamond"/>
          <w:b/>
          <w:sz w:val="24"/>
          <w:szCs w:val="24"/>
        </w:rPr>
        <w:t xml:space="preserve"> </w:t>
      </w:r>
      <w:r w:rsidRPr="00FA2838">
        <w:rPr>
          <w:rFonts w:ascii="Garamond" w:hAnsi="Garamond"/>
          <w:b/>
          <w:sz w:val="24"/>
          <w:szCs w:val="24"/>
        </w:rPr>
        <w:t>Kushte të Tjera Financiare të Huas</w:t>
      </w:r>
      <w:bookmarkEnd w:id="18"/>
      <w:bookmarkEnd w:id="19"/>
    </w:p>
    <w:p w14:paraId="18FE0C48" w14:textId="2411EE2D"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 xml:space="preserve">Shuma Minimale për Tërheqje do të jetë 500,000 </w:t>
      </w:r>
      <w:r w:rsidR="00327575" w:rsidRPr="00E956CC">
        <w:rPr>
          <w:rFonts w:ascii="Garamond" w:hAnsi="Garamond"/>
          <w:sz w:val="24"/>
          <w:szCs w:val="24"/>
        </w:rPr>
        <w:t>euro</w:t>
      </w:r>
      <w:r w:rsidR="007C25A1" w:rsidRPr="00E956CC">
        <w:rPr>
          <w:rFonts w:ascii="Garamond" w:hAnsi="Garamond"/>
          <w:sz w:val="24"/>
          <w:szCs w:val="24"/>
        </w:rPr>
        <w:t xml:space="preserve">, me kusht që asnjë tërheqje të mos bëhet më shumë se një herë në (45) dyzet e pesë ditë kalendarike. </w:t>
      </w:r>
    </w:p>
    <w:p w14:paraId="6529DB5A" w14:textId="04EFD632"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b) </w:t>
      </w:r>
      <w:r w:rsidR="007C25A1" w:rsidRPr="00E956CC">
        <w:rPr>
          <w:rFonts w:ascii="Garamond" w:hAnsi="Garamond"/>
          <w:sz w:val="24"/>
          <w:szCs w:val="24"/>
        </w:rPr>
        <w:t>Shuma Minimale e Parapagimit është</w:t>
      </w:r>
      <w:r w:rsidR="00327575">
        <w:rPr>
          <w:rFonts w:ascii="Garamond" w:hAnsi="Garamond"/>
          <w:sz w:val="24"/>
          <w:szCs w:val="24"/>
        </w:rPr>
        <w:t xml:space="preserve"> </w:t>
      </w:r>
      <w:r w:rsidR="007C25A1" w:rsidRPr="00E956CC">
        <w:rPr>
          <w:rFonts w:ascii="Garamond" w:hAnsi="Garamond"/>
          <w:sz w:val="24"/>
          <w:szCs w:val="24"/>
        </w:rPr>
        <w:t>1,000,000</w:t>
      </w:r>
      <w:r w:rsidR="007C25A1" w:rsidRPr="0063537B">
        <w:rPr>
          <w:rFonts w:ascii="Garamond" w:hAnsi="Garamond"/>
          <w:sz w:val="24"/>
          <w:szCs w:val="24"/>
        </w:rPr>
        <w:t>.]</w:t>
      </w:r>
      <w:r w:rsidR="007C25A1" w:rsidRPr="00E956CC">
        <w:rPr>
          <w:rFonts w:ascii="Garamond" w:hAnsi="Garamond"/>
          <w:sz w:val="24"/>
          <w:szCs w:val="24"/>
        </w:rPr>
        <w:t xml:space="preserve"> </w:t>
      </w:r>
      <w:r w:rsidR="00327575" w:rsidRPr="00E956CC">
        <w:rPr>
          <w:rFonts w:ascii="Garamond" w:hAnsi="Garamond"/>
          <w:sz w:val="24"/>
          <w:szCs w:val="24"/>
        </w:rPr>
        <w:t>euro</w:t>
      </w:r>
      <w:r w:rsidR="007C25A1" w:rsidRPr="00E956CC">
        <w:rPr>
          <w:rFonts w:ascii="Garamond" w:hAnsi="Garamond"/>
          <w:sz w:val="24"/>
          <w:szCs w:val="24"/>
        </w:rPr>
        <w:t>.</w:t>
      </w:r>
    </w:p>
    <w:p w14:paraId="11D10A8D" w14:textId="0511BBE4"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c</w:t>
      </w:r>
      <w:r w:rsidR="00874CA0" w:rsidRPr="00E956CC">
        <w:rPr>
          <w:rFonts w:ascii="Garamond" w:hAnsi="Garamond"/>
          <w:sz w:val="24"/>
          <w:szCs w:val="24"/>
        </w:rPr>
        <w:t xml:space="preserve">) </w:t>
      </w:r>
      <w:r w:rsidRPr="00E956CC">
        <w:rPr>
          <w:rFonts w:ascii="Garamond" w:hAnsi="Garamond"/>
          <w:sz w:val="24"/>
          <w:szCs w:val="24"/>
        </w:rPr>
        <w:t>Shuma Minimale e Anulimit është</w:t>
      </w:r>
      <w:r w:rsidR="00327575">
        <w:rPr>
          <w:rFonts w:ascii="Garamond" w:hAnsi="Garamond"/>
          <w:sz w:val="24"/>
          <w:szCs w:val="24"/>
        </w:rPr>
        <w:t xml:space="preserve"> </w:t>
      </w:r>
      <w:r w:rsidRPr="00E956CC">
        <w:rPr>
          <w:rFonts w:ascii="Garamond" w:hAnsi="Garamond"/>
          <w:sz w:val="24"/>
          <w:szCs w:val="24"/>
        </w:rPr>
        <w:t xml:space="preserve">1,000,000. </w:t>
      </w:r>
      <w:r w:rsidR="00327575" w:rsidRPr="00E956CC">
        <w:rPr>
          <w:rFonts w:ascii="Garamond" w:hAnsi="Garamond"/>
          <w:sz w:val="24"/>
          <w:szCs w:val="24"/>
        </w:rPr>
        <w:t>euro</w:t>
      </w:r>
      <w:r w:rsidRPr="00E956CC">
        <w:rPr>
          <w:rFonts w:ascii="Garamond" w:hAnsi="Garamond"/>
          <w:sz w:val="24"/>
          <w:szCs w:val="24"/>
        </w:rPr>
        <w:t>.</w:t>
      </w:r>
    </w:p>
    <w:p w14:paraId="1B8E8A8F" w14:textId="4EEE55CF"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d) </w:t>
      </w:r>
      <w:r w:rsidR="007C25A1" w:rsidRPr="00E956CC">
        <w:rPr>
          <w:rFonts w:ascii="Garamond" w:hAnsi="Garamond"/>
          <w:sz w:val="24"/>
          <w:szCs w:val="24"/>
        </w:rPr>
        <w:t>Datat e Pagesës së Interesit janë 10 maj dhe 10 nëntor të çdo viti.</w:t>
      </w:r>
    </w:p>
    <w:p w14:paraId="4666406E" w14:textId="66660546"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e) </w:t>
      </w:r>
      <w:r w:rsidR="007C25A1" w:rsidRPr="00E956CC">
        <w:rPr>
          <w:rFonts w:ascii="Garamond" w:hAnsi="Garamond"/>
          <w:sz w:val="24"/>
          <w:szCs w:val="24"/>
        </w:rPr>
        <w:t>1</w:t>
      </w:r>
      <w:r w:rsidR="00F76ABB">
        <w:rPr>
          <w:rFonts w:ascii="Garamond" w:hAnsi="Garamond"/>
          <w:sz w:val="24"/>
          <w:szCs w:val="24"/>
        </w:rPr>
        <w:t>.</w:t>
      </w:r>
      <w:r w:rsidR="00FA2838">
        <w:rPr>
          <w:rFonts w:ascii="Garamond" w:hAnsi="Garamond"/>
          <w:sz w:val="24"/>
          <w:szCs w:val="24"/>
        </w:rPr>
        <w:t xml:space="preserve"> </w:t>
      </w:r>
      <w:r w:rsidR="007C25A1" w:rsidRPr="00E956CC">
        <w:rPr>
          <w:rFonts w:ascii="Garamond" w:hAnsi="Garamond"/>
          <w:sz w:val="24"/>
          <w:szCs w:val="24"/>
        </w:rPr>
        <w:t xml:space="preserve">Huamarrësi shlyen </w:t>
      </w:r>
      <w:r w:rsidR="003E4C29" w:rsidRPr="00E956CC">
        <w:rPr>
          <w:rFonts w:ascii="Garamond" w:hAnsi="Garamond"/>
          <w:sz w:val="24"/>
          <w:szCs w:val="24"/>
        </w:rPr>
        <w:t>T</w:t>
      </w:r>
      <w:r w:rsidR="00F76ABB" w:rsidRPr="00E956CC">
        <w:rPr>
          <w:rFonts w:ascii="Garamond" w:hAnsi="Garamond"/>
          <w:sz w:val="24"/>
          <w:szCs w:val="24"/>
        </w:rPr>
        <w:t xml:space="preserve">ranshin </w:t>
      </w:r>
      <w:r w:rsidR="007C25A1" w:rsidRPr="00E956CC">
        <w:rPr>
          <w:rFonts w:ascii="Garamond" w:hAnsi="Garamond"/>
          <w:sz w:val="24"/>
          <w:szCs w:val="24"/>
        </w:rPr>
        <w:t>A në njëzet e dy këste 6-mujore të barabarta (ose aq të barabarta sa të jetë e mundur) më 10 maj dhe 10 nëntor të secilit vit, duke filluar nga Data e parë e Shlyerjes së Huas, duke filluar në ose pas datës së përvjetorit të katërt të nënshkrimit të kësaj Marrëveshjeje.</w:t>
      </w:r>
    </w:p>
    <w:p w14:paraId="5BC28371" w14:textId="44FEE047"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7C25A1" w:rsidRPr="00E956CC">
        <w:rPr>
          <w:rFonts w:ascii="Garamond" w:hAnsi="Garamond"/>
          <w:sz w:val="24"/>
          <w:szCs w:val="24"/>
        </w:rPr>
        <w:t xml:space="preserve">Huamarrësi shlyen </w:t>
      </w:r>
      <w:r w:rsidR="003E4C29" w:rsidRPr="00E956CC">
        <w:rPr>
          <w:rFonts w:ascii="Garamond" w:hAnsi="Garamond"/>
          <w:sz w:val="24"/>
          <w:szCs w:val="24"/>
        </w:rPr>
        <w:t>T</w:t>
      </w:r>
      <w:r w:rsidR="00F76ABB" w:rsidRPr="00E956CC">
        <w:rPr>
          <w:rFonts w:ascii="Garamond" w:hAnsi="Garamond"/>
          <w:sz w:val="24"/>
          <w:szCs w:val="24"/>
        </w:rPr>
        <w:t xml:space="preserve">ranshin </w:t>
      </w:r>
      <w:r w:rsidR="007C25A1" w:rsidRPr="00E956CC">
        <w:rPr>
          <w:rFonts w:ascii="Garamond" w:hAnsi="Garamond"/>
          <w:sz w:val="24"/>
          <w:szCs w:val="24"/>
        </w:rPr>
        <w:t xml:space="preserve">B në njëzet e dy këste 6-mujore të barabarta (ose aq të barabarta sa të jetë e mundur) më [15 maj] dhe [15 nëntor] të secilit vit, duke filluar nga Data e parë e Shlyerjes së Huas për </w:t>
      </w:r>
      <w:r w:rsidR="003E4C29" w:rsidRPr="00E956CC">
        <w:rPr>
          <w:rFonts w:ascii="Garamond" w:hAnsi="Garamond"/>
          <w:sz w:val="24"/>
          <w:szCs w:val="24"/>
        </w:rPr>
        <w:t>T</w:t>
      </w:r>
      <w:r w:rsidR="00F76ABB" w:rsidRPr="00E956CC">
        <w:rPr>
          <w:rFonts w:ascii="Garamond" w:hAnsi="Garamond"/>
          <w:sz w:val="24"/>
          <w:szCs w:val="24"/>
        </w:rPr>
        <w:t xml:space="preserve">ranshin </w:t>
      </w:r>
      <w:r w:rsidR="007C25A1" w:rsidRPr="00E956CC">
        <w:rPr>
          <w:rFonts w:ascii="Garamond" w:hAnsi="Garamond"/>
          <w:sz w:val="24"/>
          <w:szCs w:val="24"/>
        </w:rPr>
        <w:t>B</w:t>
      </w:r>
      <w:r w:rsidR="00F76ABB">
        <w:rPr>
          <w:rFonts w:ascii="Garamond" w:hAnsi="Garamond"/>
          <w:sz w:val="24"/>
          <w:szCs w:val="24"/>
        </w:rPr>
        <w:t>,</w:t>
      </w:r>
      <w:r w:rsidR="007C25A1" w:rsidRPr="00E956CC">
        <w:rPr>
          <w:rFonts w:ascii="Garamond" w:hAnsi="Garamond"/>
          <w:sz w:val="24"/>
          <w:szCs w:val="24"/>
        </w:rPr>
        <w:t xml:space="preserve"> që është Data e parë e Pagesës së Interesit</w:t>
      </w:r>
      <w:r w:rsidR="00F76ABB">
        <w:rPr>
          <w:rFonts w:ascii="Garamond" w:hAnsi="Garamond"/>
          <w:sz w:val="24"/>
          <w:szCs w:val="24"/>
        </w:rPr>
        <w:t>,</w:t>
      </w:r>
      <w:r w:rsidR="007C25A1" w:rsidRPr="00E956CC">
        <w:rPr>
          <w:rFonts w:ascii="Garamond" w:hAnsi="Garamond"/>
          <w:sz w:val="24"/>
          <w:szCs w:val="24"/>
        </w:rPr>
        <w:t xml:space="preserve"> që përkon në ose menjëherë pas përvjetorit të katërt të datës së njoftimit të kryer nga Banka për Datën e Disponueshmërisë së </w:t>
      </w:r>
      <w:r w:rsidR="003E4C29" w:rsidRPr="00E956CC">
        <w:rPr>
          <w:rFonts w:ascii="Garamond" w:hAnsi="Garamond"/>
          <w:sz w:val="24"/>
          <w:szCs w:val="24"/>
        </w:rPr>
        <w:t>T</w:t>
      </w:r>
      <w:r w:rsidR="00F76ABB" w:rsidRPr="00E956CC">
        <w:rPr>
          <w:rFonts w:ascii="Garamond" w:hAnsi="Garamond"/>
          <w:sz w:val="24"/>
          <w:szCs w:val="24"/>
        </w:rPr>
        <w:t xml:space="preserve">ranshit </w:t>
      </w:r>
      <w:r w:rsidR="007C25A1" w:rsidRPr="00E956CC">
        <w:rPr>
          <w:rFonts w:ascii="Garamond" w:hAnsi="Garamond"/>
          <w:sz w:val="24"/>
          <w:szCs w:val="24"/>
        </w:rPr>
        <w:t xml:space="preserve">B dhe Data e fundit e Shlyerjes së Huas për </w:t>
      </w:r>
      <w:r w:rsidR="003E4C29" w:rsidRPr="00E956CC">
        <w:rPr>
          <w:rFonts w:ascii="Garamond" w:hAnsi="Garamond"/>
          <w:sz w:val="24"/>
          <w:szCs w:val="24"/>
        </w:rPr>
        <w:t>T</w:t>
      </w:r>
      <w:r w:rsidR="00F76ABB" w:rsidRPr="00E956CC">
        <w:rPr>
          <w:rFonts w:ascii="Garamond" w:hAnsi="Garamond"/>
          <w:sz w:val="24"/>
          <w:szCs w:val="24"/>
        </w:rPr>
        <w:t>ransh</w:t>
      </w:r>
      <w:r w:rsidR="00F76ABB">
        <w:rPr>
          <w:rFonts w:ascii="Garamond" w:hAnsi="Garamond"/>
          <w:sz w:val="24"/>
          <w:szCs w:val="24"/>
        </w:rPr>
        <w:t>i</w:t>
      </w:r>
      <w:r w:rsidR="00F76ABB" w:rsidRPr="00E956CC">
        <w:rPr>
          <w:rFonts w:ascii="Garamond" w:hAnsi="Garamond"/>
          <w:sz w:val="24"/>
          <w:szCs w:val="24"/>
        </w:rPr>
        <w:t xml:space="preserve">n </w:t>
      </w:r>
      <w:r w:rsidR="007C25A1" w:rsidRPr="00E956CC">
        <w:rPr>
          <w:rFonts w:ascii="Garamond" w:hAnsi="Garamond"/>
          <w:sz w:val="24"/>
          <w:szCs w:val="24"/>
        </w:rPr>
        <w:t xml:space="preserve">B që është Data e Pagesës së Interesit që përkon në ose menjëherë para përvjetorit të 15-të të datës së njoftimit të kryer nga Banka për Datën e Disponueshmërisë së </w:t>
      </w:r>
      <w:r w:rsidR="003E4C29" w:rsidRPr="00E956CC">
        <w:rPr>
          <w:rFonts w:ascii="Garamond" w:hAnsi="Garamond"/>
          <w:sz w:val="24"/>
          <w:szCs w:val="24"/>
        </w:rPr>
        <w:t>T</w:t>
      </w:r>
      <w:r w:rsidR="00D22528" w:rsidRPr="00E956CC">
        <w:rPr>
          <w:rFonts w:ascii="Garamond" w:hAnsi="Garamond"/>
          <w:sz w:val="24"/>
          <w:szCs w:val="24"/>
        </w:rPr>
        <w:t xml:space="preserve">ranshit </w:t>
      </w:r>
      <w:r w:rsidR="007C25A1" w:rsidRPr="00E956CC">
        <w:rPr>
          <w:rFonts w:ascii="Garamond" w:hAnsi="Garamond"/>
          <w:sz w:val="24"/>
          <w:szCs w:val="24"/>
        </w:rPr>
        <w:t>B.</w:t>
      </w:r>
    </w:p>
    <w:p w14:paraId="50396AD4" w14:textId="2310526B"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3. </w:t>
      </w:r>
      <w:r w:rsidR="007C25A1" w:rsidRPr="00E956CC">
        <w:rPr>
          <w:rFonts w:ascii="Garamond" w:hAnsi="Garamond"/>
          <w:sz w:val="24"/>
          <w:szCs w:val="24"/>
        </w:rPr>
        <w:t>Pavarësisht sa më sipër, në rastin kur</w:t>
      </w:r>
      <w:r w:rsidR="00F76ABB">
        <w:rPr>
          <w:rFonts w:ascii="Garamond" w:hAnsi="Garamond"/>
          <w:sz w:val="24"/>
          <w:szCs w:val="24"/>
        </w:rPr>
        <w:t xml:space="preserve">: </w:t>
      </w:r>
      <w:r w:rsidR="007C25A1" w:rsidRPr="00E956CC">
        <w:rPr>
          <w:rFonts w:ascii="Garamond" w:hAnsi="Garamond"/>
          <w:sz w:val="24"/>
          <w:szCs w:val="24"/>
        </w:rPr>
        <w:t>i</w:t>
      </w:r>
      <w:r w:rsidR="00F76ABB">
        <w:rPr>
          <w:rFonts w:ascii="Garamond" w:hAnsi="Garamond"/>
          <w:sz w:val="24"/>
          <w:szCs w:val="24"/>
        </w:rPr>
        <w:t>.</w:t>
      </w:r>
      <w:r w:rsidR="007C25A1" w:rsidRPr="00E956CC">
        <w:rPr>
          <w:rFonts w:ascii="Garamond" w:hAnsi="Garamond"/>
          <w:sz w:val="24"/>
          <w:szCs w:val="24"/>
        </w:rPr>
        <w:t xml:space="preserve"> Huamarrësi nuk tërheq plotësisht shumën e Huas ose të gjithë shumën e </w:t>
      </w:r>
      <w:r w:rsidR="003E4C29" w:rsidRPr="00E956CC">
        <w:rPr>
          <w:rFonts w:ascii="Garamond" w:hAnsi="Garamond"/>
          <w:sz w:val="24"/>
          <w:szCs w:val="24"/>
        </w:rPr>
        <w:t>T</w:t>
      </w:r>
      <w:r w:rsidR="00D22528" w:rsidRPr="00E956CC">
        <w:rPr>
          <w:rFonts w:ascii="Garamond" w:hAnsi="Garamond"/>
          <w:sz w:val="24"/>
          <w:szCs w:val="24"/>
        </w:rPr>
        <w:t xml:space="preserve">ranshit </w:t>
      </w:r>
      <w:r w:rsidR="007C25A1" w:rsidRPr="00E956CC">
        <w:rPr>
          <w:rFonts w:ascii="Garamond" w:hAnsi="Garamond"/>
          <w:sz w:val="24"/>
          <w:szCs w:val="24"/>
        </w:rPr>
        <w:t xml:space="preserve">A apo </w:t>
      </w:r>
      <w:r w:rsidR="00F76ABB">
        <w:rPr>
          <w:rFonts w:ascii="Garamond" w:hAnsi="Garamond"/>
          <w:sz w:val="24"/>
          <w:szCs w:val="24"/>
        </w:rPr>
        <w:t xml:space="preserve">të </w:t>
      </w:r>
      <w:r w:rsidR="003E4C29" w:rsidRPr="00E956CC">
        <w:rPr>
          <w:rFonts w:ascii="Garamond" w:hAnsi="Garamond"/>
          <w:sz w:val="24"/>
          <w:szCs w:val="24"/>
        </w:rPr>
        <w:t>T</w:t>
      </w:r>
      <w:r w:rsidR="00D22528" w:rsidRPr="00E956CC">
        <w:rPr>
          <w:rFonts w:ascii="Garamond" w:hAnsi="Garamond"/>
          <w:sz w:val="24"/>
          <w:szCs w:val="24"/>
        </w:rPr>
        <w:t xml:space="preserve">ranshit </w:t>
      </w:r>
      <w:r w:rsidR="007C25A1" w:rsidRPr="00E956CC">
        <w:rPr>
          <w:rFonts w:ascii="Garamond" w:hAnsi="Garamond"/>
          <w:sz w:val="24"/>
          <w:szCs w:val="24"/>
        </w:rPr>
        <w:t xml:space="preserve">B, sipas rastit, para Datës së parë </w:t>
      </w:r>
      <w:r w:rsidR="00F76ABB">
        <w:rPr>
          <w:rFonts w:ascii="Garamond" w:hAnsi="Garamond"/>
          <w:sz w:val="24"/>
          <w:szCs w:val="24"/>
        </w:rPr>
        <w:t>s</w:t>
      </w:r>
      <w:r w:rsidR="007C25A1" w:rsidRPr="00E956CC">
        <w:rPr>
          <w:rFonts w:ascii="Garamond" w:hAnsi="Garamond"/>
          <w:sz w:val="24"/>
          <w:szCs w:val="24"/>
        </w:rPr>
        <w:t xml:space="preserve">ë Shlyerjes së Huas </w:t>
      </w:r>
      <w:r w:rsidR="00D677D3">
        <w:rPr>
          <w:rFonts w:ascii="Garamond" w:hAnsi="Garamond"/>
          <w:sz w:val="24"/>
          <w:szCs w:val="24"/>
        </w:rPr>
        <w:t>s</w:t>
      </w:r>
      <w:r w:rsidR="007C25A1" w:rsidRPr="00E956CC">
        <w:rPr>
          <w:rFonts w:ascii="Garamond" w:hAnsi="Garamond"/>
          <w:sz w:val="24"/>
          <w:szCs w:val="24"/>
        </w:rPr>
        <w:t xml:space="preserve">ë përcaktuar në këtë </w:t>
      </w:r>
      <w:r w:rsidR="00D677D3" w:rsidRPr="001F1ED9">
        <w:rPr>
          <w:rFonts w:ascii="Garamond" w:hAnsi="Garamond"/>
          <w:sz w:val="24"/>
          <w:szCs w:val="24"/>
        </w:rPr>
        <w:t xml:space="preserve">seksion </w:t>
      </w:r>
      <w:r w:rsidR="007C25A1" w:rsidRPr="001F1ED9">
        <w:rPr>
          <w:rFonts w:ascii="Garamond" w:hAnsi="Garamond"/>
          <w:sz w:val="24"/>
          <w:szCs w:val="24"/>
        </w:rPr>
        <w:t>2.02(e)</w:t>
      </w:r>
      <w:r w:rsidR="00D677D3" w:rsidRPr="001F1ED9">
        <w:rPr>
          <w:rFonts w:ascii="Garamond" w:hAnsi="Garamond"/>
          <w:sz w:val="24"/>
          <w:szCs w:val="24"/>
        </w:rPr>
        <w:t>;</w:t>
      </w:r>
      <w:r w:rsidR="007C25A1" w:rsidRPr="00E956CC">
        <w:rPr>
          <w:rFonts w:ascii="Garamond" w:hAnsi="Garamond"/>
          <w:sz w:val="24"/>
          <w:szCs w:val="24"/>
        </w:rPr>
        <w:t xml:space="preserve"> dhe ii</w:t>
      </w:r>
      <w:r w:rsidR="00D677D3">
        <w:rPr>
          <w:rFonts w:ascii="Garamond" w:hAnsi="Garamond"/>
          <w:sz w:val="24"/>
          <w:szCs w:val="24"/>
        </w:rPr>
        <w:t>.</w:t>
      </w:r>
      <w:r w:rsidR="007C25A1" w:rsidRPr="00E956CC">
        <w:rPr>
          <w:rFonts w:ascii="Garamond" w:hAnsi="Garamond"/>
          <w:sz w:val="24"/>
          <w:szCs w:val="24"/>
        </w:rPr>
        <w:t xml:space="preserve"> Banka shtyn Datën e Fundit të Disponueshmërisë </w:t>
      </w:r>
      <w:r w:rsidR="00D677D3">
        <w:rPr>
          <w:rFonts w:ascii="Garamond" w:hAnsi="Garamond"/>
          <w:sz w:val="24"/>
          <w:szCs w:val="24"/>
        </w:rPr>
        <w:t>s</w:t>
      </w:r>
      <w:r w:rsidR="007C25A1" w:rsidRPr="00E956CC">
        <w:rPr>
          <w:rFonts w:ascii="Garamond" w:hAnsi="Garamond"/>
          <w:sz w:val="24"/>
          <w:szCs w:val="24"/>
        </w:rPr>
        <w:t xml:space="preserve">ë përcaktuar në </w:t>
      </w:r>
      <w:r w:rsidR="00D677D3" w:rsidRPr="00E956CC">
        <w:rPr>
          <w:rFonts w:ascii="Garamond" w:hAnsi="Garamond"/>
          <w:sz w:val="24"/>
          <w:szCs w:val="24"/>
        </w:rPr>
        <w:t xml:space="preserve">seksionin </w:t>
      </w:r>
      <w:r w:rsidR="007C25A1" w:rsidRPr="00E956CC">
        <w:rPr>
          <w:rFonts w:ascii="Garamond" w:hAnsi="Garamond"/>
          <w:sz w:val="24"/>
          <w:szCs w:val="24"/>
        </w:rPr>
        <w:t>2.02(f) më poshtë deri në një datë që është më e vonshme se Data e parë e Shlyerjes së Huas, atëherë shuma për secilën tërheqje të kryer në ose pas Datës së parë të Shlyerjes së Huas ndahet në vlera të barabarta për t’u shlyer në disa prej Datave të Shlyerjes së Huas që përkojnë pas datës së tërheqjeve përkatëse (Banka përshtat shumat e ndara, në mënyrë që shifrat të jenë numra të plotë në secilin rast). Banka, sipas rastit, njofton Huamarrësin lidhur me këto ndarje të shumave.</w:t>
      </w:r>
      <w:r w:rsidR="00C06F9E" w:rsidRPr="00E956CC">
        <w:rPr>
          <w:rFonts w:ascii="Garamond" w:hAnsi="Garamond"/>
          <w:sz w:val="24"/>
          <w:szCs w:val="24"/>
        </w:rPr>
        <w:t xml:space="preserve"> </w:t>
      </w:r>
    </w:p>
    <w:p w14:paraId="45C42C9E" w14:textId="05BB15EE"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f) </w:t>
      </w:r>
      <w:r w:rsidR="007C25A1" w:rsidRPr="00E956CC">
        <w:rPr>
          <w:rFonts w:ascii="Garamond" w:hAnsi="Garamond"/>
          <w:sz w:val="24"/>
          <w:szCs w:val="24"/>
        </w:rPr>
        <w:t>1</w:t>
      </w:r>
      <w:r w:rsidR="00D677D3">
        <w:rPr>
          <w:rFonts w:ascii="Garamond" w:hAnsi="Garamond"/>
          <w:sz w:val="24"/>
          <w:szCs w:val="24"/>
        </w:rPr>
        <w:t xml:space="preserve">. </w:t>
      </w:r>
      <w:r w:rsidR="007C25A1" w:rsidRPr="00E956CC">
        <w:rPr>
          <w:rFonts w:ascii="Garamond" w:hAnsi="Garamond"/>
          <w:sz w:val="24"/>
          <w:szCs w:val="24"/>
        </w:rPr>
        <w:t xml:space="preserve">Data e Fundit e Disponueshmërisë për </w:t>
      </w:r>
      <w:r w:rsidR="003E4C29" w:rsidRPr="00E956CC">
        <w:rPr>
          <w:rFonts w:ascii="Garamond" w:hAnsi="Garamond"/>
          <w:sz w:val="24"/>
          <w:szCs w:val="24"/>
        </w:rPr>
        <w:t>T</w:t>
      </w:r>
      <w:r w:rsidR="00D22528" w:rsidRPr="00E956CC">
        <w:rPr>
          <w:rFonts w:ascii="Garamond" w:hAnsi="Garamond"/>
          <w:sz w:val="24"/>
          <w:szCs w:val="24"/>
        </w:rPr>
        <w:t xml:space="preserve">ranshin </w:t>
      </w:r>
      <w:r w:rsidR="007C25A1" w:rsidRPr="00E956CC">
        <w:rPr>
          <w:rFonts w:ascii="Garamond" w:hAnsi="Garamond"/>
          <w:sz w:val="24"/>
          <w:szCs w:val="24"/>
        </w:rPr>
        <w:t>A është 31 dhjetor 2025 ose një datë e mëvonshme që mund të caktohet nga Banka pas marrjes së një kërkese paraprake me shkrim nga Huamarrësi dhe që ia njofton këtij të fundit.</w:t>
      </w:r>
    </w:p>
    <w:p w14:paraId="11F08EEE" w14:textId="30762872"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7C25A1" w:rsidRPr="00E956CC">
        <w:rPr>
          <w:rFonts w:ascii="Garamond" w:hAnsi="Garamond"/>
          <w:sz w:val="24"/>
          <w:szCs w:val="24"/>
        </w:rPr>
        <w:t xml:space="preserve">Data e Fundit e Disponueshmërisë për </w:t>
      </w:r>
      <w:r w:rsidR="003E4C29" w:rsidRPr="00E956CC">
        <w:rPr>
          <w:rFonts w:ascii="Garamond" w:hAnsi="Garamond"/>
          <w:sz w:val="24"/>
          <w:szCs w:val="24"/>
        </w:rPr>
        <w:t>T</w:t>
      </w:r>
      <w:r w:rsidR="001610E9" w:rsidRPr="00E956CC">
        <w:rPr>
          <w:rFonts w:ascii="Garamond" w:hAnsi="Garamond"/>
          <w:sz w:val="24"/>
          <w:szCs w:val="24"/>
        </w:rPr>
        <w:t xml:space="preserve">ranshin </w:t>
      </w:r>
      <w:r w:rsidR="007C25A1" w:rsidRPr="00E956CC">
        <w:rPr>
          <w:rFonts w:ascii="Garamond" w:hAnsi="Garamond"/>
          <w:sz w:val="24"/>
          <w:szCs w:val="24"/>
        </w:rPr>
        <w:t>B është si më poshtë, cila</w:t>
      </w:r>
      <w:r w:rsidR="00D22528" w:rsidRPr="00E956CC">
        <w:rPr>
          <w:rFonts w:ascii="Garamond" w:hAnsi="Garamond"/>
          <w:sz w:val="24"/>
          <w:szCs w:val="24"/>
        </w:rPr>
        <w:t xml:space="preserve"> prej tyre të ndodhë më herët: </w:t>
      </w:r>
      <w:r w:rsidR="007C25A1" w:rsidRPr="00E956CC">
        <w:rPr>
          <w:rFonts w:ascii="Garamond" w:hAnsi="Garamond"/>
          <w:sz w:val="24"/>
          <w:szCs w:val="24"/>
        </w:rPr>
        <w:t>i</w:t>
      </w:r>
      <w:r w:rsidR="00D22528" w:rsidRPr="00E956CC">
        <w:rPr>
          <w:rFonts w:ascii="Garamond" w:hAnsi="Garamond"/>
          <w:sz w:val="24"/>
          <w:szCs w:val="24"/>
        </w:rPr>
        <w:t>.</w:t>
      </w:r>
      <w:r w:rsidR="007C25A1" w:rsidRPr="00E956CC">
        <w:rPr>
          <w:rFonts w:ascii="Garamond" w:hAnsi="Garamond"/>
          <w:sz w:val="24"/>
          <w:szCs w:val="24"/>
        </w:rPr>
        <w:t xml:space="preserve"> për</w:t>
      </w:r>
      <w:r w:rsidR="001610E9">
        <w:rPr>
          <w:rFonts w:ascii="Garamond" w:hAnsi="Garamond"/>
          <w:sz w:val="24"/>
          <w:szCs w:val="24"/>
        </w:rPr>
        <w:t>vjetori i 4-të i datës së marrjes</w:t>
      </w:r>
      <w:r w:rsidR="007C25A1" w:rsidRPr="00E956CC">
        <w:rPr>
          <w:rFonts w:ascii="Garamond" w:hAnsi="Garamond"/>
          <w:sz w:val="24"/>
          <w:szCs w:val="24"/>
        </w:rPr>
        <w:t xml:space="preserve"> së njoftimit nga Banka</w:t>
      </w:r>
      <w:r w:rsidR="001610E9">
        <w:rPr>
          <w:rFonts w:ascii="Garamond" w:hAnsi="Garamond"/>
          <w:sz w:val="24"/>
          <w:szCs w:val="24"/>
        </w:rPr>
        <w:t>,</w:t>
      </w:r>
      <w:r w:rsidR="007C25A1" w:rsidRPr="00E956CC">
        <w:rPr>
          <w:rFonts w:ascii="Garamond" w:hAnsi="Garamond"/>
          <w:sz w:val="24"/>
          <w:szCs w:val="24"/>
        </w:rPr>
        <w:t xml:space="preserve"> lidhur me Datën e Disponueshmërisë së </w:t>
      </w:r>
      <w:r w:rsidR="003E4C29" w:rsidRPr="00E956CC">
        <w:rPr>
          <w:rFonts w:ascii="Garamond" w:hAnsi="Garamond"/>
          <w:sz w:val="24"/>
          <w:szCs w:val="24"/>
        </w:rPr>
        <w:t>T</w:t>
      </w:r>
      <w:r w:rsidR="00D22528" w:rsidRPr="00E956CC">
        <w:rPr>
          <w:rFonts w:ascii="Garamond" w:hAnsi="Garamond"/>
          <w:sz w:val="24"/>
          <w:szCs w:val="24"/>
        </w:rPr>
        <w:t xml:space="preserve">ranshit B; ose </w:t>
      </w:r>
      <w:r w:rsidR="007C25A1" w:rsidRPr="001A5A17">
        <w:rPr>
          <w:rFonts w:ascii="Garamond" w:hAnsi="Garamond"/>
          <w:sz w:val="24"/>
          <w:szCs w:val="24"/>
        </w:rPr>
        <w:t>iii</w:t>
      </w:r>
      <w:r w:rsidR="00D22528" w:rsidRPr="001A5A17">
        <w:rPr>
          <w:rFonts w:ascii="Garamond" w:hAnsi="Garamond"/>
          <w:sz w:val="24"/>
          <w:szCs w:val="24"/>
        </w:rPr>
        <w:t>.</w:t>
      </w:r>
      <w:r w:rsidR="007C25A1" w:rsidRPr="00E956CC">
        <w:rPr>
          <w:rFonts w:ascii="Garamond" w:hAnsi="Garamond"/>
          <w:sz w:val="24"/>
          <w:szCs w:val="24"/>
        </w:rPr>
        <w:t xml:space="preserve"> 31 dhjetor 202</w:t>
      </w:r>
      <w:r w:rsidR="001610E9">
        <w:rPr>
          <w:rFonts w:ascii="Garamond" w:hAnsi="Garamond"/>
          <w:sz w:val="24"/>
          <w:szCs w:val="24"/>
        </w:rPr>
        <w:t>5</w:t>
      </w:r>
      <w:r w:rsidR="007C25A1" w:rsidRPr="00E956CC">
        <w:rPr>
          <w:rFonts w:ascii="Garamond" w:hAnsi="Garamond"/>
          <w:sz w:val="24"/>
          <w:szCs w:val="24"/>
        </w:rPr>
        <w:t xml:space="preserve"> ose një datë e mëvonshme</w:t>
      </w:r>
      <w:r w:rsidR="001610E9">
        <w:rPr>
          <w:rFonts w:ascii="Garamond" w:hAnsi="Garamond"/>
          <w:sz w:val="24"/>
          <w:szCs w:val="24"/>
        </w:rPr>
        <w:t>,</w:t>
      </w:r>
      <w:r w:rsidR="007C25A1" w:rsidRPr="00E956CC">
        <w:rPr>
          <w:rFonts w:ascii="Garamond" w:hAnsi="Garamond"/>
          <w:sz w:val="24"/>
          <w:szCs w:val="24"/>
        </w:rPr>
        <w:t xml:space="preserve"> që mund të përcaktohet nga Banka pas marrjes së një kërkese paraprake me shkrim nga Huamarrësi dhe që ia njofton këtij të fundit.</w:t>
      </w:r>
    </w:p>
    <w:p w14:paraId="54A7F8A8" w14:textId="057832DD"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g) </w:t>
      </w:r>
      <w:r w:rsidR="00D22528" w:rsidRPr="00E956CC">
        <w:rPr>
          <w:rFonts w:ascii="Garamond" w:hAnsi="Garamond"/>
          <w:sz w:val="24"/>
          <w:szCs w:val="24"/>
        </w:rPr>
        <w:t xml:space="preserve">Norma </w:t>
      </w:r>
      <w:r w:rsidR="007C25A1" w:rsidRPr="00E956CC">
        <w:rPr>
          <w:rFonts w:ascii="Garamond" w:hAnsi="Garamond"/>
          <w:sz w:val="24"/>
          <w:szCs w:val="24"/>
        </w:rPr>
        <w:t>e Tarifës së Angazhimit është 0.5% në vit.</w:t>
      </w:r>
    </w:p>
    <w:p w14:paraId="4AFB27B6" w14:textId="1E23F941" w:rsidR="007C25A1" w:rsidRPr="00E956CC" w:rsidRDefault="00874CA0" w:rsidP="007C25A1">
      <w:pPr>
        <w:spacing w:after="0" w:line="240" w:lineRule="auto"/>
        <w:ind w:firstLine="284"/>
        <w:jc w:val="both"/>
        <w:rPr>
          <w:rFonts w:ascii="Garamond" w:hAnsi="Garamond"/>
          <w:sz w:val="24"/>
          <w:szCs w:val="24"/>
        </w:rPr>
      </w:pPr>
      <w:bookmarkStart w:id="20" w:name="_Toc446419969"/>
      <w:bookmarkStart w:id="21" w:name="_Toc446740952"/>
      <w:r w:rsidRPr="00E956CC">
        <w:rPr>
          <w:rFonts w:ascii="Garamond" w:hAnsi="Garamond"/>
          <w:sz w:val="24"/>
          <w:szCs w:val="24"/>
        </w:rPr>
        <w:t xml:space="preserve">h) </w:t>
      </w:r>
      <w:r w:rsidR="00D22528" w:rsidRPr="00E956CC">
        <w:rPr>
          <w:rFonts w:ascii="Garamond" w:hAnsi="Garamond"/>
          <w:sz w:val="24"/>
          <w:szCs w:val="24"/>
        </w:rPr>
        <w:t xml:space="preserve">Huaja </w:t>
      </w:r>
      <w:r w:rsidR="007C25A1" w:rsidRPr="00E956CC">
        <w:rPr>
          <w:rFonts w:ascii="Garamond" w:hAnsi="Garamond"/>
          <w:sz w:val="24"/>
          <w:szCs w:val="24"/>
        </w:rPr>
        <w:t xml:space="preserve">i nënshtrohet një Norme të Ndryshueshme Interesi. </w:t>
      </w:r>
    </w:p>
    <w:p w14:paraId="202F536D" w14:textId="77777777" w:rsidR="007C25A1" w:rsidRPr="00FA2838" w:rsidRDefault="007C25A1" w:rsidP="007C25A1">
      <w:pPr>
        <w:spacing w:after="0" w:line="240" w:lineRule="auto"/>
        <w:ind w:firstLine="284"/>
        <w:jc w:val="both"/>
        <w:rPr>
          <w:rFonts w:ascii="Garamond" w:hAnsi="Garamond"/>
          <w:b/>
          <w:sz w:val="24"/>
          <w:szCs w:val="24"/>
        </w:rPr>
      </w:pPr>
      <w:bookmarkStart w:id="22" w:name="_Toc46765136"/>
      <w:r w:rsidRPr="00FA2838">
        <w:rPr>
          <w:rFonts w:ascii="Garamond" w:hAnsi="Garamond"/>
          <w:b/>
          <w:sz w:val="24"/>
          <w:szCs w:val="24"/>
        </w:rPr>
        <w:t>Seksioni 2.03.</w:t>
      </w:r>
      <w:r w:rsidRPr="00FA2838">
        <w:rPr>
          <w:rFonts w:ascii="Garamond" w:hAnsi="Garamond"/>
          <w:b/>
          <w:sz w:val="24"/>
          <w:szCs w:val="24"/>
        </w:rPr>
        <w:tab/>
        <w:t>Tërheqjet dhe Llogaria e Veçantë e Përcaktuar</w:t>
      </w:r>
      <w:bookmarkEnd w:id="22"/>
      <w:r w:rsidRPr="00FA2838" w:rsidDel="009A6E8A">
        <w:rPr>
          <w:rFonts w:ascii="Garamond" w:hAnsi="Garamond"/>
          <w:b/>
          <w:sz w:val="24"/>
          <w:szCs w:val="24"/>
        </w:rPr>
        <w:t xml:space="preserve"> </w:t>
      </w:r>
      <w:bookmarkEnd w:id="20"/>
      <w:bookmarkEnd w:id="21"/>
    </w:p>
    <w:p w14:paraId="52A03C10" w14:textId="6504C270"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 xml:space="preserve">Shuma e Disponueshme mund të tërhiqet sipas rastit, në përputhje me dispozitat e </w:t>
      </w:r>
      <w:r w:rsidR="001610E9" w:rsidRPr="00E956CC">
        <w:rPr>
          <w:rFonts w:ascii="Garamond" w:hAnsi="Garamond"/>
          <w:sz w:val="24"/>
          <w:szCs w:val="24"/>
        </w:rPr>
        <w:t xml:space="preserve">skedulit </w:t>
      </w:r>
      <w:r w:rsidR="007C25A1" w:rsidRPr="00E956CC">
        <w:rPr>
          <w:rFonts w:ascii="Garamond" w:hAnsi="Garamond"/>
          <w:sz w:val="24"/>
          <w:szCs w:val="24"/>
        </w:rPr>
        <w:t xml:space="preserve">2 (Kriteret e Pranimit për Nënprojektet) dhe </w:t>
      </w:r>
      <w:r w:rsidR="00D22528" w:rsidRPr="00E956CC">
        <w:rPr>
          <w:rFonts w:ascii="Garamond" w:hAnsi="Garamond"/>
          <w:sz w:val="24"/>
          <w:szCs w:val="24"/>
        </w:rPr>
        <w:t xml:space="preserve">skedulit </w:t>
      </w:r>
      <w:r w:rsidR="007C25A1" w:rsidRPr="00E956CC">
        <w:rPr>
          <w:rFonts w:ascii="Garamond" w:hAnsi="Garamond"/>
          <w:sz w:val="24"/>
          <w:szCs w:val="24"/>
        </w:rPr>
        <w:t>3 (Kategoritë dhe Tërheqjet) për të financuar</w:t>
      </w:r>
      <w:r w:rsidR="001610E9">
        <w:rPr>
          <w:rFonts w:ascii="Garamond" w:hAnsi="Garamond"/>
          <w:sz w:val="24"/>
          <w:szCs w:val="24"/>
        </w:rPr>
        <w:t xml:space="preserve">: </w:t>
      </w:r>
      <w:r w:rsidR="007C25A1" w:rsidRPr="00E956CC">
        <w:rPr>
          <w:rFonts w:ascii="Garamond" w:hAnsi="Garamond"/>
          <w:sz w:val="24"/>
          <w:szCs w:val="24"/>
        </w:rPr>
        <w:t>1</w:t>
      </w:r>
      <w:r w:rsidR="001610E9">
        <w:rPr>
          <w:rFonts w:ascii="Garamond" w:hAnsi="Garamond"/>
          <w:sz w:val="24"/>
          <w:szCs w:val="24"/>
        </w:rPr>
        <w:t>.</w:t>
      </w:r>
      <w:r w:rsidR="007C25A1" w:rsidRPr="00E956CC">
        <w:rPr>
          <w:rFonts w:ascii="Garamond" w:hAnsi="Garamond"/>
          <w:sz w:val="24"/>
          <w:szCs w:val="24"/>
        </w:rPr>
        <w:t xml:space="preserve"> shpenzimet e kryera (ose, nëse Banka bie dakord, që do të kryhen) lidhur me koston e mallrave, punimeve dhe shërbimeve të nevojshme për Projektin</w:t>
      </w:r>
      <w:r w:rsidR="001610E9">
        <w:rPr>
          <w:rFonts w:ascii="Garamond" w:hAnsi="Garamond"/>
          <w:sz w:val="24"/>
          <w:szCs w:val="24"/>
        </w:rPr>
        <w:t>;</w:t>
      </w:r>
      <w:r w:rsidR="007C25A1" w:rsidRPr="00E956CC">
        <w:rPr>
          <w:rFonts w:ascii="Garamond" w:hAnsi="Garamond"/>
          <w:sz w:val="24"/>
          <w:szCs w:val="24"/>
        </w:rPr>
        <w:t xml:space="preserve"> dhe 2</w:t>
      </w:r>
      <w:r w:rsidR="001610E9">
        <w:rPr>
          <w:rFonts w:ascii="Garamond" w:hAnsi="Garamond"/>
          <w:sz w:val="24"/>
          <w:szCs w:val="24"/>
        </w:rPr>
        <w:t>.</w:t>
      </w:r>
      <w:r w:rsidR="007C25A1" w:rsidRPr="00E956CC">
        <w:rPr>
          <w:rFonts w:ascii="Garamond" w:hAnsi="Garamond"/>
          <w:sz w:val="24"/>
          <w:szCs w:val="24"/>
        </w:rPr>
        <w:t xml:space="preserve"> Komisionin Paraprak.</w:t>
      </w:r>
    </w:p>
    <w:p w14:paraId="682D05E1" w14:textId="773CCE01"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b) </w:t>
      </w:r>
      <w:r w:rsidR="007C25A1" w:rsidRPr="00E956CC">
        <w:rPr>
          <w:rFonts w:ascii="Garamond" w:hAnsi="Garamond"/>
          <w:sz w:val="24"/>
          <w:szCs w:val="24"/>
        </w:rPr>
        <w:t xml:space="preserve">Huamarrësi, për qëllime të Projektit, krijon dhe mban një llogari të veçantë të përcaktuar depozite në monedhën </w:t>
      </w:r>
      <w:r w:rsidR="001610E9" w:rsidRPr="00E956CC">
        <w:rPr>
          <w:rFonts w:ascii="Garamond" w:hAnsi="Garamond"/>
          <w:sz w:val="24"/>
          <w:szCs w:val="24"/>
        </w:rPr>
        <w:t>euro</w:t>
      </w:r>
      <w:r w:rsidR="001610E9">
        <w:rPr>
          <w:rFonts w:ascii="Garamond" w:hAnsi="Garamond"/>
          <w:sz w:val="24"/>
          <w:szCs w:val="24"/>
        </w:rPr>
        <w:t>,</w:t>
      </w:r>
      <w:r w:rsidR="001610E9" w:rsidRPr="00E956CC">
        <w:rPr>
          <w:rFonts w:ascii="Garamond" w:hAnsi="Garamond"/>
          <w:sz w:val="24"/>
          <w:szCs w:val="24"/>
        </w:rPr>
        <w:t xml:space="preserve"> </w:t>
      </w:r>
      <w:r w:rsidR="007C25A1" w:rsidRPr="00E956CC">
        <w:rPr>
          <w:rFonts w:ascii="Garamond" w:hAnsi="Garamond"/>
          <w:sz w:val="24"/>
          <w:szCs w:val="24"/>
        </w:rPr>
        <w:t>në një bankë tregtare të pranueshme për Bankën, bazuar në termat dhe kushtet që janë të pranuesh</w:t>
      </w:r>
      <w:r w:rsidR="001610E9">
        <w:rPr>
          <w:rFonts w:ascii="Garamond" w:hAnsi="Garamond"/>
          <w:sz w:val="24"/>
          <w:szCs w:val="24"/>
        </w:rPr>
        <w:t>ëm</w:t>
      </w:r>
      <w:r w:rsidR="007C25A1" w:rsidRPr="00E956CC">
        <w:rPr>
          <w:rFonts w:ascii="Garamond" w:hAnsi="Garamond"/>
          <w:sz w:val="24"/>
          <w:szCs w:val="24"/>
        </w:rPr>
        <w:t xml:space="preserve"> për Bankën. Nëse Huamarrësi dëshiron të kryejë Tërheqje për depozitim në, dhe pagesa të drejtpërdrejta nga Llogaria e Veçantë e Përcaktuar (në vend të Tërheqjeve që kryhen</w:t>
      </w:r>
      <w:r w:rsidR="001610E9">
        <w:rPr>
          <w:rFonts w:ascii="Garamond" w:hAnsi="Garamond"/>
          <w:sz w:val="24"/>
          <w:szCs w:val="24"/>
        </w:rPr>
        <w:t>,</w:t>
      </w:r>
      <w:r w:rsidR="007C25A1" w:rsidRPr="00E956CC">
        <w:rPr>
          <w:rFonts w:ascii="Garamond" w:hAnsi="Garamond"/>
          <w:sz w:val="24"/>
          <w:szCs w:val="24"/>
        </w:rPr>
        <w:t xml:space="preserve"> sipas </w:t>
      </w:r>
      <w:r w:rsidR="001610E9" w:rsidRPr="00E956CC">
        <w:rPr>
          <w:rFonts w:ascii="Garamond" w:hAnsi="Garamond"/>
          <w:sz w:val="24"/>
          <w:szCs w:val="24"/>
        </w:rPr>
        <w:t xml:space="preserve">seksionit </w:t>
      </w:r>
      <w:r w:rsidR="007C25A1" w:rsidRPr="00E956CC">
        <w:rPr>
          <w:rFonts w:ascii="Garamond" w:hAnsi="Garamond"/>
          <w:sz w:val="24"/>
          <w:szCs w:val="24"/>
        </w:rPr>
        <w:t xml:space="preserve">2.03(a)), këto Tërheqje kryhen në përputhje me dispozitat e </w:t>
      </w:r>
      <w:r w:rsidR="001610E9" w:rsidRPr="00E956CC">
        <w:rPr>
          <w:rFonts w:ascii="Garamond" w:hAnsi="Garamond"/>
          <w:sz w:val="24"/>
          <w:szCs w:val="24"/>
        </w:rPr>
        <w:t xml:space="preserve">shtojcës </w:t>
      </w:r>
      <w:r w:rsidR="007C25A1" w:rsidRPr="00E956CC">
        <w:rPr>
          <w:rFonts w:ascii="Garamond" w:hAnsi="Garamond"/>
          <w:sz w:val="24"/>
          <w:szCs w:val="24"/>
        </w:rPr>
        <w:t>4.</w:t>
      </w:r>
    </w:p>
    <w:p w14:paraId="2247814D" w14:textId="1AE834C6" w:rsidR="007C25A1" w:rsidRPr="00FA2838" w:rsidRDefault="007C25A1" w:rsidP="007C25A1">
      <w:pPr>
        <w:spacing w:after="0" w:line="240" w:lineRule="auto"/>
        <w:ind w:firstLine="284"/>
        <w:jc w:val="both"/>
        <w:rPr>
          <w:rFonts w:ascii="Garamond" w:hAnsi="Garamond"/>
          <w:b/>
          <w:sz w:val="24"/>
          <w:szCs w:val="24"/>
        </w:rPr>
      </w:pPr>
      <w:bookmarkStart w:id="23" w:name="_Toc46765137"/>
      <w:r w:rsidRPr="00FA2838">
        <w:rPr>
          <w:rFonts w:ascii="Garamond" w:hAnsi="Garamond"/>
          <w:b/>
          <w:sz w:val="24"/>
          <w:szCs w:val="24"/>
        </w:rPr>
        <w:t>Seksioni 2.04</w:t>
      </w:r>
      <w:r w:rsidR="00D22528" w:rsidRPr="00FA2838">
        <w:rPr>
          <w:rFonts w:ascii="Garamond" w:hAnsi="Garamond"/>
          <w:b/>
          <w:sz w:val="24"/>
          <w:szCs w:val="24"/>
        </w:rPr>
        <w:t xml:space="preserve"> </w:t>
      </w:r>
      <w:r w:rsidRPr="00FA2838">
        <w:rPr>
          <w:rFonts w:ascii="Garamond" w:hAnsi="Garamond"/>
          <w:b/>
          <w:sz w:val="24"/>
          <w:szCs w:val="24"/>
        </w:rPr>
        <w:t>Përfaqësuesi i Autorizuar për Tërheqjet</w:t>
      </w:r>
      <w:bookmarkEnd w:id="23"/>
    </w:p>
    <w:p w14:paraId="2C38246A" w14:textId="3D9AC9FA"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Ministri i Financave dhe Ekonomisë i Huamarrësit është caktuar si Përfaqësuesi i Autorizuar i Huamarrësit për kryerjen e veprimeve të nevojshme apo të lejuara për t’u kryer</w:t>
      </w:r>
      <w:r w:rsidR="001610E9">
        <w:rPr>
          <w:rFonts w:ascii="Garamond" w:hAnsi="Garamond"/>
          <w:sz w:val="24"/>
          <w:szCs w:val="24"/>
        </w:rPr>
        <w:t>,</w:t>
      </w:r>
      <w:r w:rsidRPr="00E956CC">
        <w:rPr>
          <w:rFonts w:ascii="Garamond" w:hAnsi="Garamond"/>
          <w:sz w:val="24"/>
          <w:szCs w:val="24"/>
        </w:rPr>
        <w:t xml:space="preserve"> sipas dispozitave të </w:t>
      </w:r>
      <w:r w:rsidR="001610E9" w:rsidRPr="00E956CC">
        <w:rPr>
          <w:rFonts w:ascii="Garamond" w:hAnsi="Garamond"/>
          <w:sz w:val="24"/>
          <w:szCs w:val="24"/>
        </w:rPr>
        <w:t xml:space="preserve">seksionit </w:t>
      </w:r>
      <w:r w:rsidRPr="00E956CC">
        <w:rPr>
          <w:rFonts w:ascii="Garamond" w:hAnsi="Garamond"/>
          <w:sz w:val="24"/>
          <w:szCs w:val="24"/>
        </w:rPr>
        <w:t xml:space="preserve">2.03(a) dhe sipas dispozitave të </w:t>
      </w:r>
      <w:r w:rsidR="001610E9" w:rsidRPr="00E956CC">
        <w:rPr>
          <w:rFonts w:ascii="Garamond" w:hAnsi="Garamond"/>
          <w:sz w:val="24"/>
          <w:szCs w:val="24"/>
        </w:rPr>
        <w:t xml:space="preserve">seksioneve </w:t>
      </w:r>
      <w:r w:rsidRPr="00E956CC">
        <w:rPr>
          <w:rFonts w:ascii="Garamond" w:hAnsi="Garamond"/>
          <w:sz w:val="24"/>
          <w:szCs w:val="24"/>
        </w:rPr>
        <w:t>3.01 dhe 3.02 të Termave dhe Kushteve Standard</w:t>
      </w:r>
      <w:r w:rsidR="001610E9">
        <w:rPr>
          <w:rFonts w:ascii="Garamond" w:hAnsi="Garamond"/>
          <w:sz w:val="24"/>
          <w:szCs w:val="24"/>
        </w:rPr>
        <w:t>ë</w:t>
      </w:r>
      <w:r w:rsidRPr="00E956CC">
        <w:rPr>
          <w:rFonts w:ascii="Garamond" w:hAnsi="Garamond"/>
          <w:sz w:val="24"/>
          <w:szCs w:val="24"/>
        </w:rPr>
        <w:t>.</w:t>
      </w:r>
    </w:p>
    <w:p w14:paraId="6B34E7E9" w14:textId="77777777" w:rsidR="00874CA0" w:rsidRPr="00E956CC" w:rsidRDefault="00874CA0" w:rsidP="007C25A1">
      <w:pPr>
        <w:spacing w:after="0" w:line="240" w:lineRule="auto"/>
        <w:ind w:firstLine="284"/>
        <w:jc w:val="both"/>
        <w:rPr>
          <w:rFonts w:ascii="Garamond" w:hAnsi="Garamond"/>
          <w:sz w:val="24"/>
          <w:szCs w:val="24"/>
        </w:rPr>
      </w:pPr>
      <w:bookmarkStart w:id="24" w:name="_Toc446740953"/>
      <w:bookmarkStart w:id="25" w:name="_Toc46765138"/>
    </w:p>
    <w:p w14:paraId="5050A6DE" w14:textId="1770B0C4" w:rsidR="00874CA0" w:rsidRPr="00E956CC" w:rsidRDefault="00874CA0" w:rsidP="00874CA0">
      <w:pPr>
        <w:spacing w:after="0" w:line="240" w:lineRule="auto"/>
        <w:jc w:val="center"/>
        <w:rPr>
          <w:rFonts w:ascii="Garamond" w:hAnsi="Garamond"/>
          <w:sz w:val="24"/>
          <w:szCs w:val="24"/>
        </w:rPr>
      </w:pPr>
      <w:r w:rsidRPr="00E956CC">
        <w:rPr>
          <w:rFonts w:ascii="Garamond" w:hAnsi="Garamond"/>
          <w:sz w:val="24"/>
          <w:szCs w:val="24"/>
        </w:rPr>
        <w:t xml:space="preserve">Neni </w:t>
      </w:r>
      <w:r w:rsidR="00A25EAC">
        <w:rPr>
          <w:rFonts w:ascii="Garamond" w:hAnsi="Garamond"/>
          <w:sz w:val="24"/>
          <w:szCs w:val="24"/>
        </w:rPr>
        <w:t>III</w:t>
      </w:r>
    </w:p>
    <w:p w14:paraId="00D9CE41" w14:textId="749C3B88" w:rsidR="007C25A1" w:rsidRPr="00E956CC" w:rsidRDefault="00874CA0" w:rsidP="00874CA0">
      <w:pPr>
        <w:spacing w:after="0" w:line="240" w:lineRule="auto"/>
        <w:jc w:val="center"/>
        <w:rPr>
          <w:rFonts w:ascii="Garamond" w:hAnsi="Garamond"/>
          <w:b/>
          <w:sz w:val="24"/>
          <w:szCs w:val="24"/>
        </w:rPr>
      </w:pPr>
      <w:r w:rsidRPr="00E956CC">
        <w:rPr>
          <w:rFonts w:ascii="Garamond" w:hAnsi="Garamond"/>
          <w:b/>
          <w:sz w:val="24"/>
          <w:szCs w:val="24"/>
        </w:rPr>
        <w:t>Ekzekutimi i projektit</w:t>
      </w:r>
      <w:bookmarkEnd w:id="24"/>
      <w:bookmarkEnd w:id="25"/>
    </w:p>
    <w:p w14:paraId="67B1C044" w14:textId="77777777" w:rsidR="00874CA0" w:rsidRPr="00E956CC" w:rsidRDefault="00874CA0" w:rsidP="007C25A1">
      <w:pPr>
        <w:spacing w:after="0" w:line="240" w:lineRule="auto"/>
        <w:ind w:firstLine="284"/>
        <w:jc w:val="both"/>
        <w:rPr>
          <w:rFonts w:ascii="Garamond" w:hAnsi="Garamond"/>
          <w:sz w:val="24"/>
          <w:szCs w:val="24"/>
        </w:rPr>
      </w:pPr>
      <w:bookmarkStart w:id="26" w:name="_Toc446419971"/>
      <w:bookmarkStart w:id="27" w:name="_Toc446740954"/>
      <w:bookmarkStart w:id="28" w:name="_Toc46765139"/>
    </w:p>
    <w:p w14:paraId="3ECA3BA0" w14:textId="11A9F584" w:rsidR="007C25A1" w:rsidRPr="00FA2838" w:rsidRDefault="007C25A1" w:rsidP="007C25A1">
      <w:pPr>
        <w:spacing w:after="0" w:line="240" w:lineRule="auto"/>
        <w:ind w:firstLine="284"/>
        <w:jc w:val="both"/>
        <w:rPr>
          <w:rFonts w:ascii="Garamond" w:hAnsi="Garamond"/>
          <w:b/>
          <w:sz w:val="24"/>
          <w:szCs w:val="24"/>
        </w:rPr>
      </w:pPr>
      <w:r w:rsidRPr="00FA2838">
        <w:rPr>
          <w:rFonts w:ascii="Garamond" w:hAnsi="Garamond"/>
          <w:b/>
          <w:sz w:val="24"/>
          <w:szCs w:val="24"/>
        </w:rPr>
        <w:t>Seksioni 3.01</w:t>
      </w:r>
      <w:r w:rsidR="001610E9" w:rsidRPr="00FA2838">
        <w:rPr>
          <w:rFonts w:ascii="Garamond" w:hAnsi="Garamond"/>
          <w:b/>
          <w:sz w:val="24"/>
          <w:szCs w:val="24"/>
        </w:rPr>
        <w:t xml:space="preserve"> </w:t>
      </w:r>
      <w:r w:rsidRPr="00FA2838">
        <w:rPr>
          <w:rFonts w:ascii="Garamond" w:hAnsi="Garamond"/>
          <w:b/>
          <w:sz w:val="24"/>
          <w:szCs w:val="24"/>
        </w:rPr>
        <w:t>Angazhime të tjera Afirmuese në lidhje me Projektin</w:t>
      </w:r>
      <w:bookmarkEnd w:id="26"/>
      <w:bookmarkEnd w:id="27"/>
      <w:bookmarkEnd w:id="28"/>
    </w:p>
    <w:p w14:paraId="6F5E42D0" w14:textId="0084EE44"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Krahas angazhimeve të përgjithshme të përcaktuara në </w:t>
      </w:r>
      <w:r w:rsidR="001610E9" w:rsidRPr="00E956CC">
        <w:rPr>
          <w:rFonts w:ascii="Garamond" w:hAnsi="Garamond"/>
          <w:sz w:val="24"/>
          <w:szCs w:val="24"/>
        </w:rPr>
        <w:t xml:space="preserve">nenin </w:t>
      </w:r>
      <w:r w:rsidRPr="00E956CC">
        <w:rPr>
          <w:rFonts w:ascii="Garamond" w:hAnsi="Garamond"/>
          <w:sz w:val="24"/>
          <w:szCs w:val="24"/>
        </w:rPr>
        <w:t>IV të Termave dhe Kushteve Standard</w:t>
      </w:r>
      <w:r w:rsidR="001610E9">
        <w:rPr>
          <w:rFonts w:ascii="Garamond" w:hAnsi="Garamond"/>
          <w:sz w:val="24"/>
          <w:szCs w:val="24"/>
        </w:rPr>
        <w:t>ë</w:t>
      </w:r>
      <w:r w:rsidRPr="00E956CC">
        <w:rPr>
          <w:rFonts w:ascii="Garamond" w:hAnsi="Garamond"/>
          <w:sz w:val="24"/>
          <w:szCs w:val="24"/>
        </w:rPr>
        <w:t>, Huamarrësi (dhe, sipas rastit, siguron që Agjencia e Zbatimit të Programit), nëse Banka nuk bie dakord ndryshe:</w:t>
      </w:r>
    </w:p>
    <w:p w14:paraId="0E361B21" w14:textId="63D560DD"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ndërmerr të gjitha veprimet e nevojshme për të siguruar fonde të mjaftueshme për realizimin e Projektit;</w:t>
      </w:r>
    </w:p>
    <w:p w14:paraId="4CBB7450" w14:textId="06B56772"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b) </w:t>
      </w:r>
      <w:r w:rsidR="007C25A1" w:rsidRPr="00E956CC">
        <w:rPr>
          <w:rFonts w:ascii="Garamond" w:hAnsi="Garamond"/>
          <w:sz w:val="24"/>
          <w:szCs w:val="24"/>
        </w:rPr>
        <w:t>siguron menaxhimin e përditshëm të Projektit, nga Agjencia e Zbatimit të Programit</w:t>
      </w:r>
      <w:r w:rsidR="001610E9">
        <w:rPr>
          <w:rFonts w:ascii="Garamond" w:hAnsi="Garamond"/>
          <w:sz w:val="24"/>
          <w:szCs w:val="24"/>
        </w:rPr>
        <w:t>,</w:t>
      </w:r>
      <w:r w:rsidR="007C25A1" w:rsidRPr="00E956CC">
        <w:rPr>
          <w:rFonts w:ascii="Garamond" w:hAnsi="Garamond"/>
          <w:sz w:val="24"/>
          <w:szCs w:val="24"/>
        </w:rPr>
        <w:t xml:space="preserve"> duke përfshirë, por pa u kufizuar në menaxhimin e konsoliduar financiar dhe të prokurimit;</w:t>
      </w:r>
    </w:p>
    <w:p w14:paraId="4E6A0B29" w14:textId="784E317D"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c) </w:t>
      </w:r>
      <w:r w:rsidR="007C25A1" w:rsidRPr="00E956CC">
        <w:rPr>
          <w:rFonts w:ascii="Garamond" w:hAnsi="Garamond"/>
          <w:sz w:val="24"/>
          <w:szCs w:val="24"/>
        </w:rPr>
        <w:t>siguron që Agjencia e Zbatimit të Programit përmbush të gjitha detyrimet e veta</w:t>
      </w:r>
      <w:r w:rsidR="001610E9">
        <w:rPr>
          <w:rFonts w:ascii="Garamond" w:hAnsi="Garamond"/>
          <w:sz w:val="24"/>
          <w:szCs w:val="24"/>
        </w:rPr>
        <w:t>,</w:t>
      </w:r>
      <w:r w:rsidR="007C25A1" w:rsidRPr="00E956CC">
        <w:rPr>
          <w:rFonts w:ascii="Garamond" w:hAnsi="Garamond"/>
          <w:sz w:val="24"/>
          <w:szCs w:val="24"/>
        </w:rPr>
        <w:t xml:space="preserve"> sipas kësaj Marrëveshjeje;</w:t>
      </w:r>
    </w:p>
    <w:p w14:paraId="553B0586" w14:textId="3ADAA80C"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d) </w:t>
      </w:r>
      <w:r w:rsidR="007C25A1" w:rsidRPr="00E956CC">
        <w:rPr>
          <w:rFonts w:ascii="Garamond" w:hAnsi="Garamond"/>
          <w:sz w:val="24"/>
          <w:szCs w:val="24"/>
        </w:rPr>
        <w:t xml:space="preserve">mundëson ose siguron mundësimin, nëse kërkohet, të të gjitha </w:t>
      </w:r>
      <w:r w:rsidR="00D22528" w:rsidRPr="00E956CC">
        <w:rPr>
          <w:rFonts w:ascii="Garamond" w:hAnsi="Garamond"/>
          <w:sz w:val="24"/>
          <w:szCs w:val="24"/>
        </w:rPr>
        <w:t>licencave</w:t>
      </w:r>
      <w:r w:rsidR="007C25A1" w:rsidRPr="00E956CC">
        <w:rPr>
          <w:rFonts w:ascii="Garamond" w:hAnsi="Garamond"/>
          <w:sz w:val="24"/>
          <w:szCs w:val="24"/>
        </w:rPr>
        <w:t xml:space="preserve">, miratimeve ose pëlqimeve qeveritare të kërkuara nga Agjencia e Zbatimit të Programit për financimin dhe realizimin e Projektit, dhe kryerjen e të gjitha punëve, duke përfshirë të gjitha miratimet dhe </w:t>
      </w:r>
      <w:r w:rsidR="00D22528" w:rsidRPr="00E956CC">
        <w:rPr>
          <w:rFonts w:ascii="Garamond" w:hAnsi="Garamond"/>
          <w:sz w:val="24"/>
          <w:szCs w:val="24"/>
        </w:rPr>
        <w:t>licencat</w:t>
      </w:r>
      <w:r w:rsidR="007C25A1" w:rsidRPr="00E956CC">
        <w:rPr>
          <w:rFonts w:ascii="Garamond" w:hAnsi="Garamond"/>
          <w:sz w:val="24"/>
          <w:szCs w:val="24"/>
        </w:rPr>
        <w:t xml:space="preserve"> e nevojshme për të siguruar që Agjencisë së Zbatimit të Programit t</w:t>
      </w:r>
      <w:r w:rsidR="001610E9">
        <w:rPr>
          <w:rFonts w:ascii="Garamond" w:hAnsi="Garamond"/>
          <w:sz w:val="24"/>
          <w:szCs w:val="24"/>
        </w:rPr>
        <w:t>’</w:t>
      </w:r>
      <w:r w:rsidR="007C25A1" w:rsidRPr="00E956CC">
        <w:rPr>
          <w:rFonts w:ascii="Garamond" w:hAnsi="Garamond"/>
          <w:sz w:val="24"/>
          <w:szCs w:val="24"/>
        </w:rPr>
        <w:t>i jepet e drejta e kalimit dhe të drejta të tjera të përdorimit të tokës që nevojiten për realizimin e Projektit;</w:t>
      </w:r>
    </w:p>
    <w:p w14:paraId="544FD985" w14:textId="10AC6473"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e) </w:t>
      </w:r>
      <w:r w:rsidR="007C25A1" w:rsidRPr="00E956CC">
        <w:rPr>
          <w:rFonts w:ascii="Garamond" w:hAnsi="Garamond"/>
          <w:sz w:val="24"/>
          <w:szCs w:val="24"/>
        </w:rPr>
        <w:t>siguron se Agjencia e Zbatimit të Programit vlerëson dhe përzgjedh Nënprojekte të përshtatshme</w:t>
      </w:r>
      <w:r w:rsidR="001610E9">
        <w:rPr>
          <w:rFonts w:ascii="Garamond" w:hAnsi="Garamond"/>
          <w:sz w:val="24"/>
          <w:szCs w:val="24"/>
        </w:rPr>
        <w:t>,</w:t>
      </w:r>
      <w:r w:rsidR="007C25A1" w:rsidRPr="00E956CC">
        <w:rPr>
          <w:rFonts w:ascii="Garamond" w:hAnsi="Garamond"/>
          <w:sz w:val="24"/>
          <w:szCs w:val="24"/>
        </w:rPr>
        <w:t xml:space="preserve"> sipas </w:t>
      </w:r>
      <w:r w:rsidR="001F1ED9" w:rsidRPr="00E956CC">
        <w:rPr>
          <w:rFonts w:ascii="Garamond" w:hAnsi="Garamond"/>
          <w:sz w:val="24"/>
          <w:szCs w:val="24"/>
        </w:rPr>
        <w:t xml:space="preserve">Komponentit </w:t>
      </w:r>
      <w:r w:rsidR="007C25A1" w:rsidRPr="00E956CC">
        <w:rPr>
          <w:rFonts w:ascii="Garamond" w:hAnsi="Garamond"/>
          <w:sz w:val="24"/>
          <w:szCs w:val="24"/>
        </w:rPr>
        <w:t xml:space="preserve">A dhe </w:t>
      </w:r>
      <w:r w:rsidR="001F1ED9" w:rsidRPr="00E956CC">
        <w:rPr>
          <w:rFonts w:ascii="Garamond" w:hAnsi="Garamond"/>
          <w:sz w:val="24"/>
          <w:szCs w:val="24"/>
        </w:rPr>
        <w:t xml:space="preserve">Komponentit </w:t>
      </w:r>
      <w:r w:rsidR="007C25A1" w:rsidRPr="00E956CC">
        <w:rPr>
          <w:rFonts w:ascii="Garamond" w:hAnsi="Garamond"/>
          <w:sz w:val="24"/>
          <w:szCs w:val="24"/>
        </w:rPr>
        <w:t xml:space="preserve">B që përmbushin </w:t>
      </w:r>
      <w:r w:rsidR="001610E9" w:rsidRPr="00E956CC">
        <w:rPr>
          <w:rFonts w:ascii="Garamond" w:hAnsi="Garamond"/>
          <w:sz w:val="24"/>
          <w:szCs w:val="24"/>
        </w:rPr>
        <w:t xml:space="preserve">Kriteret </w:t>
      </w:r>
      <w:r w:rsidR="007C25A1" w:rsidRPr="00E956CC">
        <w:rPr>
          <w:rFonts w:ascii="Garamond" w:hAnsi="Garamond"/>
          <w:sz w:val="24"/>
          <w:szCs w:val="24"/>
        </w:rPr>
        <w:t>përkatës</w:t>
      </w:r>
      <w:r w:rsidR="001610E9">
        <w:rPr>
          <w:rFonts w:ascii="Garamond" w:hAnsi="Garamond"/>
          <w:sz w:val="24"/>
          <w:szCs w:val="24"/>
        </w:rPr>
        <w:t>e</w:t>
      </w:r>
      <w:r w:rsidR="007C25A1" w:rsidRPr="00E956CC">
        <w:rPr>
          <w:rFonts w:ascii="Garamond" w:hAnsi="Garamond"/>
          <w:sz w:val="24"/>
          <w:szCs w:val="24"/>
        </w:rPr>
        <w:t xml:space="preserve"> të Pranimit;</w:t>
      </w:r>
    </w:p>
    <w:p w14:paraId="1658961D" w14:textId="3DA59D21" w:rsidR="007C25A1" w:rsidRPr="00206E58" w:rsidRDefault="00874CA0" w:rsidP="007C25A1">
      <w:pPr>
        <w:spacing w:after="0" w:line="240" w:lineRule="auto"/>
        <w:ind w:firstLine="284"/>
        <w:jc w:val="both"/>
        <w:rPr>
          <w:rFonts w:ascii="Garamond" w:hAnsi="Garamond"/>
          <w:sz w:val="24"/>
          <w:szCs w:val="24"/>
        </w:rPr>
      </w:pPr>
      <w:r w:rsidRPr="00206E58">
        <w:rPr>
          <w:rFonts w:ascii="Garamond" w:hAnsi="Garamond"/>
          <w:sz w:val="24"/>
          <w:szCs w:val="24"/>
        </w:rPr>
        <w:t xml:space="preserve">f) </w:t>
      </w:r>
      <w:r w:rsidR="007C25A1" w:rsidRPr="00206E58">
        <w:rPr>
          <w:rFonts w:ascii="Garamond" w:hAnsi="Garamond"/>
          <w:sz w:val="24"/>
          <w:szCs w:val="24"/>
        </w:rPr>
        <w:t>jo më vonë se data 31 dhjetor 2020, siguron që Agjencia e Zbatimit të Programit i paraqet Bankës një plan 6-mujor biznesi të pranueshëm, i cili përditësohet deri më 31 dhjetor të secilit vit;</w:t>
      </w:r>
    </w:p>
    <w:p w14:paraId="5F83A55C" w14:textId="1104200A" w:rsidR="007C25A1" w:rsidRPr="00E956CC" w:rsidRDefault="00874CA0" w:rsidP="007C25A1">
      <w:pPr>
        <w:spacing w:after="0" w:line="240" w:lineRule="auto"/>
        <w:ind w:firstLine="284"/>
        <w:jc w:val="both"/>
        <w:rPr>
          <w:rFonts w:ascii="Garamond" w:hAnsi="Garamond"/>
          <w:sz w:val="24"/>
          <w:szCs w:val="24"/>
        </w:rPr>
      </w:pPr>
      <w:r w:rsidRPr="00206E58">
        <w:rPr>
          <w:rFonts w:ascii="Garamond" w:hAnsi="Garamond"/>
          <w:sz w:val="24"/>
          <w:szCs w:val="24"/>
        </w:rPr>
        <w:t xml:space="preserve">g) </w:t>
      </w:r>
      <w:r w:rsidR="007C25A1" w:rsidRPr="00206E58">
        <w:rPr>
          <w:rFonts w:ascii="Garamond" w:hAnsi="Garamond"/>
          <w:sz w:val="24"/>
          <w:szCs w:val="24"/>
        </w:rPr>
        <w:t>jo më vonë se data 31 dhjetor 2020, siguron që Agjencia e Zbatimit të Programit i</w:t>
      </w:r>
      <w:r w:rsidR="007C25A1" w:rsidRPr="00E956CC">
        <w:rPr>
          <w:rFonts w:ascii="Garamond" w:hAnsi="Garamond"/>
          <w:sz w:val="24"/>
          <w:szCs w:val="24"/>
        </w:rPr>
        <w:t xml:space="preserve"> paraqet Bankës një listë të Nënprojekteve që do të financohen vitin pasardhës, listë e cila përditësohet deri më 31 dhjetor të secilit vit deri më 31 dhjetor 2025</w:t>
      </w:r>
      <w:r w:rsidR="00206E58">
        <w:rPr>
          <w:rFonts w:ascii="Garamond" w:hAnsi="Garamond"/>
          <w:sz w:val="24"/>
          <w:szCs w:val="24"/>
        </w:rPr>
        <w:t>;</w:t>
      </w:r>
    </w:p>
    <w:p w14:paraId="586B978E" w14:textId="2F9D94F3"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h) </w:t>
      </w:r>
      <w:r w:rsidR="007C25A1" w:rsidRPr="00E956CC">
        <w:rPr>
          <w:rFonts w:ascii="Garamond" w:hAnsi="Garamond"/>
          <w:sz w:val="24"/>
          <w:szCs w:val="24"/>
        </w:rPr>
        <w:t>mbulon të gjitha rritjet e kostove që lidhen me Projektin;</w:t>
      </w:r>
    </w:p>
    <w:p w14:paraId="32A21A53" w14:textId="16906AF0"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i) </w:t>
      </w:r>
      <w:r w:rsidR="007C25A1" w:rsidRPr="00E956CC">
        <w:rPr>
          <w:rFonts w:ascii="Garamond" w:hAnsi="Garamond"/>
          <w:sz w:val="24"/>
          <w:szCs w:val="24"/>
        </w:rPr>
        <w:t>jo më vonë se data 31 dhjetor 2025, siguron se Agjencia e Zbatimit të Programit:</w:t>
      </w:r>
    </w:p>
    <w:p w14:paraId="0FD89FAC" w14:textId="53102630"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1. </w:t>
      </w:r>
      <w:r w:rsidR="00206E58" w:rsidRPr="00E956CC">
        <w:rPr>
          <w:rFonts w:ascii="Garamond" w:hAnsi="Garamond"/>
          <w:sz w:val="24"/>
          <w:szCs w:val="24"/>
        </w:rPr>
        <w:t xml:space="preserve">Financon </w:t>
      </w:r>
      <w:r w:rsidR="007C25A1" w:rsidRPr="00E956CC">
        <w:rPr>
          <w:rFonts w:ascii="Garamond" w:hAnsi="Garamond"/>
          <w:sz w:val="24"/>
          <w:szCs w:val="24"/>
        </w:rPr>
        <w:t>të paktën dhjetë Nënprojekte që lidhen me Infrastrukturën në territorin e Huamarrësit, duke përfshirë Rajonet e Përcaktuara;</w:t>
      </w:r>
    </w:p>
    <w:p w14:paraId="047241D6" w14:textId="5FFD4E67"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206E58" w:rsidRPr="00E956CC">
        <w:rPr>
          <w:rFonts w:ascii="Garamond" w:hAnsi="Garamond"/>
          <w:sz w:val="24"/>
          <w:szCs w:val="24"/>
        </w:rPr>
        <w:t xml:space="preserve">Bën </w:t>
      </w:r>
      <w:r w:rsidR="007C25A1" w:rsidRPr="00E956CC">
        <w:rPr>
          <w:rFonts w:ascii="Garamond" w:hAnsi="Garamond"/>
          <w:sz w:val="24"/>
          <w:szCs w:val="24"/>
        </w:rPr>
        <w:t xml:space="preserve">përpjekjet e saj më të mira për të siguruar që një shumë prej 8.5 milionë </w:t>
      </w:r>
      <w:r w:rsidR="00206E58" w:rsidRPr="00E956CC">
        <w:rPr>
          <w:rFonts w:ascii="Garamond" w:hAnsi="Garamond"/>
          <w:sz w:val="24"/>
          <w:szCs w:val="24"/>
        </w:rPr>
        <w:t>euro</w:t>
      </w:r>
      <w:r w:rsidR="00206E58">
        <w:rPr>
          <w:rFonts w:ascii="Garamond" w:hAnsi="Garamond"/>
          <w:sz w:val="24"/>
          <w:szCs w:val="24"/>
        </w:rPr>
        <w:t>sh</w:t>
      </w:r>
      <w:r w:rsidR="00206E58" w:rsidRPr="00E956CC">
        <w:rPr>
          <w:rFonts w:ascii="Garamond" w:hAnsi="Garamond"/>
          <w:sz w:val="24"/>
          <w:szCs w:val="24"/>
        </w:rPr>
        <w:t xml:space="preserve"> </w:t>
      </w:r>
      <w:r w:rsidR="007C25A1" w:rsidRPr="00E956CC">
        <w:rPr>
          <w:rFonts w:ascii="Garamond" w:hAnsi="Garamond"/>
          <w:sz w:val="24"/>
          <w:szCs w:val="24"/>
        </w:rPr>
        <w:t xml:space="preserve">nga të ardhurat nga Financimi nga Granti të përdoret për restaurimin, përmirësimin dhe/ose zhvillimin e </w:t>
      </w:r>
      <w:r w:rsidR="007C25A1" w:rsidRPr="005937E3">
        <w:rPr>
          <w:rFonts w:ascii="Garamond" w:hAnsi="Garamond"/>
          <w:i/>
          <w:sz w:val="24"/>
          <w:szCs w:val="24"/>
        </w:rPr>
        <w:t>site</w:t>
      </w:r>
      <w:r w:rsidR="005937E3">
        <w:rPr>
          <w:rFonts w:ascii="Garamond" w:hAnsi="Garamond"/>
          <w:sz w:val="24"/>
          <w:szCs w:val="24"/>
        </w:rPr>
        <w:t>-</w:t>
      </w:r>
      <w:r w:rsidR="007C25A1" w:rsidRPr="00E956CC">
        <w:rPr>
          <w:rFonts w:ascii="Garamond" w:hAnsi="Garamond"/>
          <w:sz w:val="24"/>
          <w:szCs w:val="24"/>
        </w:rPr>
        <w:t>ve kulturore dhe natyrore</w:t>
      </w:r>
      <w:r w:rsidR="00206E58">
        <w:rPr>
          <w:rFonts w:ascii="Garamond" w:hAnsi="Garamond"/>
          <w:sz w:val="24"/>
          <w:szCs w:val="24"/>
        </w:rPr>
        <w:t>,</w:t>
      </w:r>
      <w:r w:rsidR="007C25A1" w:rsidRPr="00E956CC">
        <w:rPr>
          <w:rFonts w:ascii="Garamond" w:hAnsi="Garamond"/>
          <w:sz w:val="24"/>
          <w:szCs w:val="24"/>
        </w:rPr>
        <w:t xml:space="preserve"> sipas </w:t>
      </w:r>
      <w:r w:rsidR="001F1ED9" w:rsidRPr="00E956CC">
        <w:rPr>
          <w:rFonts w:ascii="Garamond" w:hAnsi="Garamond"/>
          <w:sz w:val="24"/>
          <w:szCs w:val="24"/>
        </w:rPr>
        <w:t xml:space="preserve">Komponentit </w:t>
      </w:r>
      <w:r w:rsidR="007C25A1" w:rsidRPr="00E956CC">
        <w:rPr>
          <w:rFonts w:ascii="Garamond" w:hAnsi="Garamond"/>
          <w:sz w:val="24"/>
          <w:szCs w:val="24"/>
        </w:rPr>
        <w:t>A; dhe</w:t>
      </w:r>
    </w:p>
    <w:p w14:paraId="2E5452A2" w14:textId="01DA5E90"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3. </w:t>
      </w:r>
      <w:r w:rsidR="00206E58" w:rsidRPr="00E956CC">
        <w:rPr>
          <w:rFonts w:ascii="Garamond" w:hAnsi="Garamond"/>
          <w:sz w:val="24"/>
          <w:szCs w:val="24"/>
        </w:rPr>
        <w:t xml:space="preserve">Bën </w:t>
      </w:r>
      <w:r w:rsidR="007C25A1" w:rsidRPr="00E956CC">
        <w:rPr>
          <w:rFonts w:ascii="Garamond" w:hAnsi="Garamond"/>
          <w:sz w:val="24"/>
          <w:szCs w:val="24"/>
        </w:rPr>
        <w:t>përpjekjet e saj më të mira për të siguruar që të paktën dy prej Nënprojekteve të jenë shqyrtuar në lidhje me kujdesin teknik dhe që të paktën njëri prej Nënprojekteve të jetë financuar;</w:t>
      </w:r>
    </w:p>
    <w:p w14:paraId="492AF996" w14:textId="793CAA09"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j) </w:t>
      </w:r>
      <w:r w:rsidR="007C25A1" w:rsidRPr="00E956CC">
        <w:rPr>
          <w:rFonts w:ascii="Garamond" w:hAnsi="Garamond"/>
          <w:sz w:val="24"/>
          <w:szCs w:val="24"/>
        </w:rPr>
        <w:t>jo më vonë se data 31 dhjetor 2025, Huamarrësi nëpërmjet</w:t>
      </w:r>
      <w:r w:rsidR="00206E58">
        <w:rPr>
          <w:rFonts w:ascii="Garamond" w:hAnsi="Garamond"/>
          <w:sz w:val="24"/>
          <w:szCs w:val="24"/>
        </w:rPr>
        <w:t xml:space="preserve"> </w:t>
      </w:r>
      <w:r w:rsidR="007C25A1" w:rsidRPr="00E956CC">
        <w:rPr>
          <w:rFonts w:ascii="Garamond" w:hAnsi="Garamond"/>
          <w:sz w:val="24"/>
          <w:szCs w:val="24"/>
        </w:rPr>
        <w:t>Agjencisë së Zbatimit të Programit përmbush kriteret e mëposhtme:</w:t>
      </w:r>
    </w:p>
    <w:p w14:paraId="10B5BC99" w14:textId="61CB6CE7"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1. </w:t>
      </w:r>
      <w:r w:rsidR="00206E58" w:rsidRPr="00E956CC">
        <w:rPr>
          <w:rFonts w:ascii="Garamond" w:hAnsi="Garamond"/>
          <w:sz w:val="24"/>
          <w:szCs w:val="24"/>
        </w:rPr>
        <w:t xml:space="preserve">Të </w:t>
      </w:r>
      <w:r w:rsidR="007C25A1" w:rsidRPr="00E956CC">
        <w:rPr>
          <w:rFonts w:ascii="Garamond" w:hAnsi="Garamond"/>
          <w:sz w:val="24"/>
          <w:szCs w:val="24"/>
        </w:rPr>
        <w:t xml:space="preserve">trajnojë të paktën 2,000 ofrues </w:t>
      </w:r>
      <w:r w:rsidR="00AF19CF">
        <w:rPr>
          <w:rFonts w:ascii="Garamond" w:hAnsi="Garamond"/>
          <w:sz w:val="24"/>
          <w:szCs w:val="24"/>
        </w:rPr>
        <w:t>vendës</w:t>
      </w:r>
      <w:r w:rsidR="007C25A1" w:rsidRPr="00E956CC">
        <w:rPr>
          <w:rFonts w:ascii="Garamond" w:hAnsi="Garamond"/>
          <w:sz w:val="24"/>
          <w:szCs w:val="24"/>
        </w:rPr>
        <w:t xml:space="preserve"> të shërbimeve dhe produkteve turistike, me qëllim përmirësimin e kapacitetit </w:t>
      </w:r>
      <w:r w:rsidR="00AF19CF">
        <w:rPr>
          <w:rFonts w:ascii="Garamond" w:hAnsi="Garamond"/>
          <w:sz w:val="24"/>
          <w:szCs w:val="24"/>
        </w:rPr>
        <w:t>vendës</w:t>
      </w:r>
      <w:r w:rsidR="007C25A1" w:rsidRPr="00E956CC">
        <w:rPr>
          <w:rFonts w:ascii="Garamond" w:hAnsi="Garamond"/>
          <w:sz w:val="24"/>
          <w:szCs w:val="24"/>
        </w:rPr>
        <w:t xml:space="preserve"> për ngritjen e objekteve të turizmit kulturor dhe kombëtar, duke përfshirë studimin e tregut dhe anketimin, instrumentet promocionale, dhe sigurimin e pjesëmarrjes së grave;</w:t>
      </w:r>
    </w:p>
    <w:p w14:paraId="2710E98A" w14:textId="143DB75D"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206E58" w:rsidRPr="00E956CC">
        <w:rPr>
          <w:rFonts w:ascii="Garamond" w:hAnsi="Garamond"/>
          <w:sz w:val="24"/>
          <w:szCs w:val="24"/>
        </w:rPr>
        <w:t xml:space="preserve">Të </w:t>
      </w:r>
      <w:r w:rsidR="007C25A1" w:rsidRPr="00E956CC">
        <w:rPr>
          <w:rFonts w:ascii="Garamond" w:hAnsi="Garamond"/>
          <w:sz w:val="24"/>
          <w:szCs w:val="24"/>
        </w:rPr>
        <w:t>zhvillojë të paktën dymbëdhjetë paketa të reja turistike në Rajonet e Përcaktuara;</w:t>
      </w:r>
    </w:p>
    <w:p w14:paraId="4EDC1033" w14:textId="68B33D69"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3. </w:t>
      </w:r>
      <w:r w:rsidR="00206E58" w:rsidRPr="00E956CC">
        <w:rPr>
          <w:rFonts w:ascii="Garamond" w:hAnsi="Garamond"/>
          <w:sz w:val="24"/>
          <w:szCs w:val="24"/>
        </w:rPr>
        <w:t xml:space="preserve">Të </w:t>
      </w:r>
      <w:r w:rsidR="007C25A1" w:rsidRPr="00E956CC">
        <w:rPr>
          <w:rFonts w:ascii="Garamond" w:hAnsi="Garamond"/>
          <w:sz w:val="24"/>
          <w:szCs w:val="24"/>
        </w:rPr>
        <w:t>zbatojë të paktën tetë nisma të reja bashkëpunimi vendor në Rajonet e Përcaktuara;</w:t>
      </w:r>
    </w:p>
    <w:p w14:paraId="6B664FCA" w14:textId="13B5B1FE"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4. </w:t>
      </w:r>
      <w:r w:rsidR="00206E58" w:rsidRPr="00E956CC">
        <w:rPr>
          <w:rFonts w:ascii="Garamond" w:hAnsi="Garamond"/>
          <w:sz w:val="24"/>
          <w:szCs w:val="24"/>
        </w:rPr>
        <w:t xml:space="preserve">Të </w:t>
      </w:r>
      <w:r w:rsidR="007C25A1" w:rsidRPr="00E956CC">
        <w:rPr>
          <w:rFonts w:ascii="Garamond" w:hAnsi="Garamond"/>
          <w:sz w:val="24"/>
          <w:szCs w:val="24"/>
        </w:rPr>
        <w:t xml:space="preserve">trajnojë të paktën 200 ekspertë të institucioneve publike përkatëse dhe ekspertë të trajnuar mbi restaurimin, përmirësimin dhe/ose zhvillimin e </w:t>
      </w:r>
      <w:r w:rsidR="007C25A1" w:rsidRPr="005937E3">
        <w:rPr>
          <w:rFonts w:ascii="Garamond" w:hAnsi="Garamond"/>
          <w:i/>
          <w:sz w:val="24"/>
          <w:szCs w:val="24"/>
        </w:rPr>
        <w:t>site</w:t>
      </w:r>
      <w:r w:rsidR="005937E3">
        <w:rPr>
          <w:rFonts w:ascii="Garamond" w:hAnsi="Garamond"/>
          <w:sz w:val="24"/>
          <w:szCs w:val="24"/>
        </w:rPr>
        <w:t>-</w:t>
      </w:r>
      <w:r w:rsidR="007C25A1" w:rsidRPr="00E956CC">
        <w:rPr>
          <w:rFonts w:ascii="Garamond" w:hAnsi="Garamond"/>
          <w:sz w:val="24"/>
          <w:szCs w:val="24"/>
        </w:rPr>
        <w:t>ve të trashëgimisë kulturore dhe natyrore;</w:t>
      </w:r>
    </w:p>
    <w:p w14:paraId="4F0FDB5D" w14:textId="0E8D7F25"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5. </w:t>
      </w:r>
      <w:r w:rsidR="00206E58" w:rsidRPr="00E956CC">
        <w:rPr>
          <w:rFonts w:ascii="Garamond" w:hAnsi="Garamond"/>
          <w:sz w:val="24"/>
          <w:szCs w:val="24"/>
        </w:rPr>
        <w:t xml:space="preserve">Të </w:t>
      </w:r>
      <w:r w:rsidR="007C25A1" w:rsidRPr="00E956CC">
        <w:rPr>
          <w:rFonts w:ascii="Garamond" w:hAnsi="Garamond"/>
          <w:sz w:val="24"/>
          <w:szCs w:val="24"/>
        </w:rPr>
        <w:t>zbatojë të paktën dhjetë programe trajnimi me fokus në prioritizimin e aftësive sektoriale lidhur me nënprojektet; dhe</w:t>
      </w:r>
    </w:p>
    <w:p w14:paraId="2E5F56AD" w14:textId="10C2C031"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k)</w:t>
      </w:r>
      <w:r w:rsidR="00874CA0" w:rsidRPr="00E956CC">
        <w:rPr>
          <w:rFonts w:ascii="Garamond" w:hAnsi="Garamond"/>
          <w:sz w:val="24"/>
          <w:szCs w:val="24"/>
        </w:rPr>
        <w:t xml:space="preserve"> </w:t>
      </w:r>
      <w:r w:rsidRPr="00E956CC">
        <w:rPr>
          <w:rFonts w:ascii="Garamond" w:hAnsi="Garamond"/>
          <w:sz w:val="24"/>
          <w:szCs w:val="24"/>
        </w:rPr>
        <w:t>të përjashtojë nga taksat (duke përfshirë, por pa u kufizuar, TVSH-në) dhe detyrimet (duke përfshirë, por pa u kufizuar, taksat doganore) të gjitha mallrat, punimet dhe shërbimet (duke përfshirë shërbimet e konsulencës) që janë marrë për Projektin dhe që janë financuar nga të ardhurat nga Huaja ose të sigurojë rimbursimin e tyre.</w:t>
      </w:r>
    </w:p>
    <w:p w14:paraId="1A8D0729" w14:textId="4A33CDCD" w:rsidR="007C25A1" w:rsidRPr="00FA2838" w:rsidRDefault="007C25A1" w:rsidP="007C25A1">
      <w:pPr>
        <w:spacing w:after="0" w:line="240" w:lineRule="auto"/>
        <w:ind w:firstLine="284"/>
        <w:jc w:val="both"/>
        <w:rPr>
          <w:rFonts w:ascii="Garamond" w:hAnsi="Garamond"/>
          <w:b/>
          <w:sz w:val="24"/>
          <w:szCs w:val="24"/>
        </w:rPr>
      </w:pPr>
      <w:bookmarkStart w:id="29" w:name="_Toc446419972"/>
      <w:bookmarkStart w:id="30" w:name="_Toc446740955"/>
      <w:bookmarkStart w:id="31" w:name="_Toc46765140"/>
      <w:r w:rsidRPr="00FA2838">
        <w:rPr>
          <w:rFonts w:ascii="Garamond" w:hAnsi="Garamond"/>
          <w:b/>
          <w:sz w:val="24"/>
          <w:szCs w:val="24"/>
        </w:rPr>
        <w:t>Seksioni 3.02</w:t>
      </w:r>
      <w:r w:rsidR="00206E58" w:rsidRPr="00FA2838">
        <w:rPr>
          <w:rFonts w:ascii="Garamond" w:hAnsi="Garamond"/>
          <w:b/>
          <w:sz w:val="24"/>
          <w:szCs w:val="24"/>
        </w:rPr>
        <w:t xml:space="preserve"> </w:t>
      </w:r>
      <w:r w:rsidRPr="00FA2838">
        <w:rPr>
          <w:rFonts w:ascii="Garamond" w:hAnsi="Garamond"/>
          <w:b/>
          <w:sz w:val="24"/>
          <w:szCs w:val="24"/>
        </w:rPr>
        <w:t>Njësia e Zbatimit të Projektit</w:t>
      </w:r>
      <w:bookmarkEnd w:id="29"/>
      <w:bookmarkEnd w:id="30"/>
      <w:bookmarkEnd w:id="31"/>
    </w:p>
    <w:p w14:paraId="2F588158" w14:textId="674737F6"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Me qëllim koordinimin, menaxhimin, monitorimin dhe vlerësimin e të gjitha aspekteve të zbatimit të Projektit, duke përfshirë sigurimin e mallrave, punimeve dhe shërbimeve për Projektin, Huamarrësi siguron se Agjencia e Zbatimit të Programit, nëse nuk është rënë dakord ndryshe me Bankën, krijon dhe, gjatë gjithë periudhës së zbatimit të Projektit, mban funksional nj</w:t>
      </w:r>
      <w:r w:rsidR="00D22528" w:rsidRPr="00E956CC">
        <w:rPr>
          <w:rFonts w:ascii="Garamond" w:hAnsi="Garamond"/>
          <w:sz w:val="24"/>
          <w:szCs w:val="24"/>
        </w:rPr>
        <w:t>ësinë e zbatimit të projektit (NJZP</w:t>
      </w:r>
      <w:r w:rsidRPr="00E956CC">
        <w:rPr>
          <w:rFonts w:ascii="Garamond" w:hAnsi="Garamond"/>
          <w:sz w:val="24"/>
          <w:szCs w:val="24"/>
        </w:rPr>
        <w:t>) me burimet e nevojshme dhe personel të kualifikuar, sipas termave të referencës të pranuesh</w:t>
      </w:r>
      <w:r w:rsidR="00FA2838">
        <w:rPr>
          <w:rFonts w:ascii="Garamond" w:hAnsi="Garamond"/>
          <w:sz w:val="24"/>
          <w:szCs w:val="24"/>
        </w:rPr>
        <w:t>ë</w:t>
      </w:r>
      <w:r w:rsidRPr="00E956CC">
        <w:rPr>
          <w:rFonts w:ascii="Garamond" w:hAnsi="Garamond"/>
          <w:sz w:val="24"/>
          <w:szCs w:val="24"/>
        </w:rPr>
        <w:t>m nga Banka.</w:t>
      </w:r>
    </w:p>
    <w:p w14:paraId="7166D173" w14:textId="1157A6FB" w:rsidR="007C25A1" w:rsidRPr="00FA2838" w:rsidRDefault="007C25A1" w:rsidP="007C25A1">
      <w:pPr>
        <w:spacing w:after="0" w:line="240" w:lineRule="auto"/>
        <w:ind w:firstLine="284"/>
        <w:jc w:val="both"/>
        <w:rPr>
          <w:rFonts w:ascii="Garamond" w:hAnsi="Garamond"/>
          <w:b/>
          <w:sz w:val="24"/>
          <w:szCs w:val="24"/>
        </w:rPr>
      </w:pPr>
      <w:bookmarkStart w:id="32" w:name="_Toc446419973"/>
      <w:bookmarkStart w:id="33" w:name="_Toc446740956"/>
      <w:bookmarkStart w:id="34" w:name="_Toc46765141"/>
      <w:r w:rsidRPr="00FA2838">
        <w:rPr>
          <w:rFonts w:ascii="Garamond" w:hAnsi="Garamond"/>
          <w:b/>
          <w:sz w:val="24"/>
          <w:szCs w:val="24"/>
        </w:rPr>
        <w:t>Seksioni 3.03</w:t>
      </w:r>
      <w:r w:rsidR="00FA2838" w:rsidRPr="00FA2838">
        <w:rPr>
          <w:rFonts w:ascii="Garamond" w:hAnsi="Garamond"/>
          <w:b/>
          <w:sz w:val="24"/>
          <w:szCs w:val="24"/>
        </w:rPr>
        <w:t xml:space="preserve"> </w:t>
      </w:r>
      <w:r w:rsidRPr="00FA2838">
        <w:rPr>
          <w:rFonts w:ascii="Garamond" w:hAnsi="Garamond"/>
          <w:b/>
          <w:sz w:val="24"/>
          <w:szCs w:val="24"/>
        </w:rPr>
        <w:t>Prokurimi</w:t>
      </w:r>
      <w:bookmarkEnd w:id="32"/>
      <w:bookmarkEnd w:id="33"/>
      <w:bookmarkEnd w:id="34"/>
    </w:p>
    <w:p w14:paraId="107E29BB" w14:textId="790E590A" w:rsidR="007C25A1" w:rsidRPr="00E956CC" w:rsidRDefault="007C25A1" w:rsidP="007C25A1">
      <w:pPr>
        <w:spacing w:after="0" w:line="240" w:lineRule="auto"/>
        <w:ind w:firstLine="284"/>
        <w:jc w:val="both"/>
        <w:rPr>
          <w:rFonts w:ascii="Garamond" w:hAnsi="Garamond"/>
          <w:sz w:val="24"/>
          <w:szCs w:val="24"/>
        </w:rPr>
      </w:pPr>
      <w:bookmarkStart w:id="35" w:name="_Toc472825230"/>
      <w:bookmarkStart w:id="36" w:name="_Toc446740958"/>
      <w:r w:rsidRPr="00E956CC">
        <w:rPr>
          <w:rFonts w:ascii="Garamond" w:hAnsi="Garamond"/>
          <w:sz w:val="24"/>
          <w:szCs w:val="24"/>
        </w:rPr>
        <w:t xml:space="preserve">Për qëllime të </w:t>
      </w:r>
      <w:r w:rsidR="009C2A0F" w:rsidRPr="00E956CC">
        <w:rPr>
          <w:rFonts w:ascii="Garamond" w:hAnsi="Garamond"/>
          <w:sz w:val="24"/>
          <w:szCs w:val="24"/>
        </w:rPr>
        <w:t xml:space="preserve">seksionit </w:t>
      </w:r>
      <w:r w:rsidRPr="00E956CC">
        <w:rPr>
          <w:rFonts w:ascii="Garamond" w:hAnsi="Garamond"/>
          <w:sz w:val="24"/>
          <w:szCs w:val="24"/>
        </w:rPr>
        <w:t>4.03 të Termave dhe Kushteve Standard</w:t>
      </w:r>
      <w:r w:rsidR="009C2A0F">
        <w:rPr>
          <w:rFonts w:ascii="Garamond" w:hAnsi="Garamond"/>
          <w:sz w:val="24"/>
          <w:szCs w:val="24"/>
        </w:rPr>
        <w:t>ë</w:t>
      </w:r>
      <w:r w:rsidRPr="00E956CC">
        <w:rPr>
          <w:rFonts w:ascii="Garamond" w:hAnsi="Garamond"/>
          <w:sz w:val="24"/>
          <w:szCs w:val="24"/>
        </w:rPr>
        <w:t>, dispozitat e mëposhtme, nëse Banka nuk bie dakord ndryshe, rregullojnë prokurimin e mallrave, punimeve dhe shërbimeve të nevojshme për Projektin dhe që do të financohen nga të ardhurat e Huas:</w:t>
      </w:r>
    </w:p>
    <w:p w14:paraId="5313B5A3" w14:textId="55F8F72E"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 xml:space="preserve">Mallrat, punimet dhe shërbimet (përveç shërbimeve të konsulentëve që janë të përfshira në </w:t>
      </w:r>
      <w:r w:rsidR="009C2A0F" w:rsidRPr="00E956CC">
        <w:rPr>
          <w:rFonts w:ascii="Garamond" w:hAnsi="Garamond"/>
          <w:sz w:val="24"/>
          <w:szCs w:val="24"/>
        </w:rPr>
        <w:t xml:space="preserve">seksionin </w:t>
      </w:r>
      <w:r w:rsidR="007C25A1" w:rsidRPr="00E956CC">
        <w:rPr>
          <w:rFonts w:ascii="Garamond" w:hAnsi="Garamond"/>
          <w:sz w:val="24"/>
          <w:szCs w:val="24"/>
        </w:rPr>
        <w:t>3.03(c)) prokurohen nëpërmjet tenderimit të hapur.</w:t>
      </w:r>
    </w:p>
    <w:p w14:paraId="362C0BBA" w14:textId="3F03F0C3"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b) </w:t>
      </w:r>
      <w:r w:rsidR="007C25A1" w:rsidRPr="00E956CC">
        <w:rPr>
          <w:rFonts w:ascii="Garamond" w:hAnsi="Garamond"/>
          <w:sz w:val="24"/>
          <w:szCs w:val="24"/>
        </w:rPr>
        <w:t xml:space="preserve">Për qëllimet të </w:t>
      </w:r>
      <w:r w:rsidR="009C2A0F" w:rsidRPr="00E956CC">
        <w:rPr>
          <w:rFonts w:ascii="Garamond" w:hAnsi="Garamond"/>
          <w:sz w:val="24"/>
          <w:szCs w:val="24"/>
        </w:rPr>
        <w:t xml:space="preserve">seksionit </w:t>
      </w:r>
      <w:r w:rsidR="007C25A1" w:rsidRPr="00E956CC">
        <w:rPr>
          <w:rFonts w:ascii="Garamond" w:hAnsi="Garamond"/>
          <w:sz w:val="24"/>
          <w:szCs w:val="24"/>
        </w:rPr>
        <w:t>3.03(a), procedurat për tenderimin e hapur, tenderimin e hapur të thjeshtuar, kontraktimin e drejtpërdrejtë dhe standardet për procedura alternative të prokurimit</w:t>
      </w:r>
      <w:r w:rsidR="009C2A0F">
        <w:rPr>
          <w:rFonts w:ascii="Garamond" w:hAnsi="Garamond"/>
          <w:sz w:val="24"/>
          <w:szCs w:val="24"/>
        </w:rPr>
        <w:t>,</w:t>
      </w:r>
      <w:r w:rsidR="007C25A1" w:rsidRPr="00E956CC">
        <w:rPr>
          <w:rFonts w:ascii="Garamond" w:hAnsi="Garamond"/>
          <w:sz w:val="24"/>
          <w:szCs w:val="24"/>
        </w:rPr>
        <w:t xml:space="preserve"> në përputhje me legjislacionin kombëtar, janë përcaktuar në </w:t>
      </w:r>
      <w:r w:rsidR="00D22528" w:rsidRPr="00E956CC">
        <w:rPr>
          <w:rFonts w:ascii="Garamond" w:hAnsi="Garamond"/>
          <w:sz w:val="24"/>
          <w:szCs w:val="24"/>
        </w:rPr>
        <w:t xml:space="preserve">seksionin </w:t>
      </w:r>
      <w:r w:rsidR="007C25A1" w:rsidRPr="00E956CC">
        <w:rPr>
          <w:rFonts w:ascii="Garamond" w:hAnsi="Garamond"/>
          <w:sz w:val="24"/>
          <w:szCs w:val="24"/>
        </w:rPr>
        <w:t xml:space="preserve">III, </w:t>
      </w:r>
      <w:r w:rsidR="009C2A0F" w:rsidRPr="00E956CC">
        <w:rPr>
          <w:rFonts w:ascii="Garamond" w:hAnsi="Garamond"/>
          <w:sz w:val="24"/>
          <w:szCs w:val="24"/>
        </w:rPr>
        <w:t xml:space="preserve">neni </w:t>
      </w:r>
      <w:r w:rsidR="007C25A1" w:rsidRPr="00E956CC">
        <w:rPr>
          <w:rFonts w:ascii="Garamond" w:hAnsi="Garamond"/>
          <w:sz w:val="24"/>
          <w:szCs w:val="24"/>
        </w:rPr>
        <w:t>3 i Rregullave të Prokurimit të BERZH-it.</w:t>
      </w:r>
    </w:p>
    <w:p w14:paraId="52CAAC6C" w14:textId="70E6C8FB"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c) </w:t>
      </w:r>
      <w:r w:rsidR="007C25A1" w:rsidRPr="00E956CC">
        <w:rPr>
          <w:rFonts w:ascii="Garamond" w:hAnsi="Garamond"/>
          <w:sz w:val="24"/>
          <w:szCs w:val="24"/>
        </w:rPr>
        <w:t>Konsulentët që do të punësohen nga Agjencia e Zbatimit të Programit për të asistuar në realizimin e Projektit</w:t>
      </w:r>
      <w:r w:rsidR="009C2A0F">
        <w:rPr>
          <w:rFonts w:ascii="Garamond" w:hAnsi="Garamond"/>
          <w:sz w:val="24"/>
          <w:szCs w:val="24"/>
        </w:rPr>
        <w:t>,</w:t>
      </w:r>
      <w:r w:rsidR="007C25A1" w:rsidRPr="00E956CC">
        <w:rPr>
          <w:rFonts w:ascii="Garamond" w:hAnsi="Garamond"/>
          <w:sz w:val="24"/>
          <w:szCs w:val="24"/>
        </w:rPr>
        <w:t xml:space="preserve"> në përputhje me </w:t>
      </w:r>
      <w:r w:rsidR="009C2A0F" w:rsidRPr="00E956CC">
        <w:rPr>
          <w:rFonts w:ascii="Garamond" w:hAnsi="Garamond"/>
          <w:sz w:val="24"/>
          <w:szCs w:val="24"/>
        </w:rPr>
        <w:t>seksion</w:t>
      </w:r>
      <w:r w:rsidR="009C2A0F">
        <w:rPr>
          <w:rFonts w:ascii="Garamond" w:hAnsi="Garamond"/>
          <w:sz w:val="24"/>
          <w:szCs w:val="24"/>
        </w:rPr>
        <w:t>e</w:t>
      </w:r>
      <w:r w:rsidR="009C2A0F" w:rsidRPr="00E956CC">
        <w:rPr>
          <w:rFonts w:ascii="Garamond" w:hAnsi="Garamond"/>
          <w:sz w:val="24"/>
          <w:szCs w:val="24"/>
        </w:rPr>
        <w:t xml:space="preserve">t </w:t>
      </w:r>
      <w:r w:rsidR="007C25A1" w:rsidRPr="00E956CC">
        <w:rPr>
          <w:rFonts w:ascii="Garamond" w:hAnsi="Garamond"/>
          <w:sz w:val="24"/>
          <w:szCs w:val="24"/>
        </w:rPr>
        <w:t xml:space="preserve">3.05(a)(1), 3.05(a)(2) dhe 3.05(a)(3), përzgjidhen në pajtim me procedurat e përcaktuara në </w:t>
      </w:r>
      <w:r w:rsidR="00D22528" w:rsidRPr="00E956CC">
        <w:rPr>
          <w:rFonts w:ascii="Garamond" w:hAnsi="Garamond"/>
          <w:sz w:val="24"/>
          <w:szCs w:val="24"/>
        </w:rPr>
        <w:t xml:space="preserve">seksionin </w:t>
      </w:r>
      <w:r w:rsidR="007C25A1" w:rsidRPr="00E956CC">
        <w:rPr>
          <w:rFonts w:ascii="Garamond" w:hAnsi="Garamond"/>
          <w:sz w:val="24"/>
          <w:szCs w:val="24"/>
        </w:rPr>
        <w:t xml:space="preserve">III, </w:t>
      </w:r>
      <w:r w:rsidR="00D22528" w:rsidRPr="00E956CC">
        <w:rPr>
          <w:rFonts w:ascii="Garamond" w:hAnsi="Garamond"/>
          <w:sz w:val="24"/>
          <w:szCs w:val="24"/>
        </w:rPr>
        <w:t xml:space="preserve">neni </w:t>
      </w:r>
      <w:r w:rsidR="007C25A1" w:rsidRPr="00E956CC">
        <w:rPr>
          <w:rFonts w:ascii="Garamond" w:hAnsi="Garamond"/>
          <w:sz w:val="24"/>
          <w:szCs w:val="24"/>
        </w:rPr>
        <w:t>5 të Rregullave të Prokurimit të BERZH-it.</w:t>
      </w:r>
    </w:p>
    <w:p w14:paraId="44457A82" w14:textId="3670BAD8"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d) </w:t>
      </w:r>
      <w:r w:rsidR="007C25A1" w:rsidRPr="00E956CC">
        <w:rPr>
          <w:rFonts w:ascii="Garamond" w:hAnsi="Garamond"/>
          <w:sz w:val="24"/>
          <w:szCs w:val="24"/>
        </w:rPr>
        <w:t>Të gjitha kontratat u nënshtrohen procedurave të shqyrtimit të përcaktuara në Rregullat e Prokurimit të BERZH-it dhe i nënshtrohen shqyrtimit paraprak nga ana e Bankës.</w:t>
      </w:r>
    </w:p>
    <w:p w14:paraId="3879ADCF" w14:textId="2BDEE0AA"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e) </w:t>
      </w:r>
      <w:r w:rsidR="007C25A1" w:rsidRPr="00E956CC">
        <w:rPr>
          <w:rFonts w:ascii="Garamond" w:hAnsi="Garamond"/>
          <w:sz w:val="24"/>
          <w:szCs w:val="24"/>
        </w:rPr>
        <w:t xml:space="preserve">Për sa </w:t>
      </w:r>
      <w:r w:rsidR="00A2025A">
        <w:rPr>
          <w:rFonts w:ascii="Garamond" w:hAnsi="Garamond"/>
          <w:sz w:val="24"/>
          <w:szCs w:val="24"/>
        </w:rPr>
        <w:t>u</w:t>
      </w:r>
      <w:r w:rsidR="007C25A1" w:rsidRPr="00E956CC">
        <w:rPr>
          <w:rFonts w:ascii="Garamond" w:hAnsi="Garamond"/>
          <w:sz w:val="24"/>
          <w:szCs w:val="24"/>
        </w:rPr>
        <w:t xml:space="preserve"> përket kontratave, pagesa e të cilave do të sigurohet nga Llogaria e</w:t>
      </w:r>
      <w:r w:rsidR="00D22528" w:rsidRPr="00E956CC">
        <w:rPr>
          <w:rFonts w:ascii="Garamond" w:hAnsi="Garamond"/>
          <w:sz w:val="24"/>
          <w:szCs w:val="24"/>
        </w:rPr>
        <w:t xml:space="preserve"> </w:t>
      </w:r>
      <w:r w:rsidR="007C25A1" w:rsidRPr="00E956CC">
        <w:rPr>
          <w:rFonts w:ascii="Garamond" w:hAnsi="Garamond"/>
          <w:sz w:val="24"/>
          <w:szCs w:val="24"/>
        </w:rPr>
        <w:t xml:space="preserve">Veçantë e Përcaktuar, ndiqen procedurat e prokurimit që garantojnë përmbushjen e kërkesave të shqyrtimit në </w:t>
      </w:r>
      <w:r w:rsidR="00A2025A" w:rsidRPr="00E956CC">
        <w:rPr>
          <w:rFonts w:ascii="Garamond" w:hAnsi="Garamond"/>
          <w:sz w:val="24"/>
          <w:szCs w:val="24"/>
        </w:rPr>
        <w:t xml:space="preserve">seksionin </w:t>
      </w:r>
      <w:r w:rsidR="007C25A1" w:rsidRPr="00E956CC">
        <w:rPr>
          <w:rFonts w:ascii="Garamond" w:hAnsi="Garamond"/>
          <w:sz w:val="24"/>
          <w:szCs w:val="24"/>
        </w:rPr>
        <w:t>3.03(d)</w:t>
      </w:r>
      <w:r w:rsidR="00A2025A">
        <w:rPr>
          <w:rFonts w:ascii="Garamond" w:hAnsi="Garamond"/>
          <w:sz w:val="24"/>
          <w:szCs w:val="24"/>
        </w:rPr>
        <w:t>,</w:t>
      </w:r>
      <w:r w:rsidR="007C25A1" w:rsidRPr="00E956CC">
        <w:rPr>
          <w:rFonts w:ascii="Garamond" w:hAnsi="Garamond"/>
          <w:sz w:val="24"/>
          <w:szCs w:val="24"/>
        </w:rPr>
        <w:t xml:space="preserve"> para kryerjes së pagesës së parë nga Llogaria e Veçantë për kontratën në fjalë.</w:t>
      </w:r>
    </w:p>
    <w:p w14:paraId="2F0DBD36" w14:textId="4527841C" w:rsidR="007C25A1" w:rsidRPr="00A2025A" w:rsidRDefault="007C25A1" w:rsidP="007C25A1">
      <w:pPr>
        <w:spacing w:after="0" w:line="240" w:lineRule="auto"/>
        <w:ind w:firstLine="284"/>
        <w:jc w:val="both"/>
        <w:rPr>
          <w:rFonts w:ascii="Garamond" w:hAnsi="Garamond"/>
          <w:b/>
          <w:sz w:val="24"/>
          <w:szCs w:val="24"/>
        </w:rPr>
      </w:pPr>
      <w:bookmarkStart w:id="37" w:name="_Toc46765142"/>
      <w:r w:rsidRPr="00A2025A">
        <w:rPr>
          <w:rFonts w:ascii="Garamond" w:hAnsi="Garamond"/>
          <w:b/>
          <w:sz w:val="24"/>
          <w:szCs w:val="24"/>
        </w:rPr>
        <w:t>Seksioni 3.04</w:t>
      </w:r>
      <w:r w:rsidR="00A2025A">
        <w:rPr>
          <w:rFonts w:ascii="Garamond" w:hAnsi="Garamond"/>
          <w:b/>
          <w:sz w:val="24"/>
          <w:szCs w:val="24"/>
        </w:rPr>
        <w:t xml:space="preserve"> </w:t>
      </w:r>
      <w:r w:rsidRPr="00A2025A">
        <w:rPr>
          <w:rFonts w:ascii="Garamond" w:hAnsi="Garamond"/>
          <w:b/>
          <w:sz w:val="24"/>
          <w:szCs w:val="24"/>
        </w:rPr>
        <w:t>Angazhimet e Pajtueshmërisë Mjedisore dhe Sociale</w:t>
      </w:r>
      <w:bookmarkEnd w:id="35"/>
      <w:bookmarkEnd w:id="37"/>
    </w:p>
    <w:p w14:paraId="3D208062" w14:textId="28B23DAC"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Pa cenuar tërësinë e </w:t>
      </w:r>
      <w:r w:rsidR="00A2025A" w:rsidRPr="00E956CC">
        <w:rPr>
          <w:rFonts w:ascii="Garamond" w:hAnsi="Garamond"/>
          <w:sz w:val="24"/>
          <w:szCs w:val="24"/>
        </w:rPr>
        <w:t xml:space="preserve">seksioneve </w:t>
      </w:r>
      <w:r w:rsidRPr="00E956CC">
        <w:rPr>
          <w:rFonts w:ascii="Garamond" w:hAnsi="Garamond"/>
          <w:sz w:val="24"/>
          <w:szCs w:val="24"/>
        </w:rPr>
        <w:t>4.02(a), 4.04(a)(iii), dhe 5.02(c)(iii) të Termave dhe Kushteve Standard</w:t>
      </w:r>
      <w:r w:rsidR="00A2025A">
        <w:rPr>
          <w:rFonts w:ascii="Garamond" w:hAnsi="Garamond"/>
          <w:sz w:val="24"/>
          <w:szCs w:val="24"/>
        </w:rPr>
        <w:t>ë</w:t>
      </w:r>
      <w:r w:rsidRPr="00E956CC">
        <w:rPr>
          <w:rFonts w:ascii="Garamond" w:hAnsi="Garamond"/>
          <w:sz w:val="24"/>
          <w:szCs w:val="24"/>
        </w:rPr>
        <w:t xml:space="preserve"> dhe</w:t>
      </w:r>
      <w:r w:rsidR="00A2025A">
        <w:rPr>
          <w:rFonts w:ascii="Garamond" w:hAnsi="Garamond"/>
          <w:sz w:val="24"/>
          <w:szCs w:val="24"/>
        </w:rPr>
        <w:t>,</w:t>
      </w:r>
      <w:r w:rsidRPr="00E956CC">
        <w:rPr>
          <w:rFonts w:ascii="Garamond" w:hAnsi="Garamond"/>
          <w:sz w:val="24"/>
          <w:szCs w:val="24"/>
        </w:rPr>
        <w:t xml:space="preserve"> nëse Banka nuk bie dakord ndryshe:</w:t>
      </w:r>
    </w:p>
    <w:p w14:paraId="22E9F92F" w14:textId="0EF963BB"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 xml:space="preserve">Huamarrësi zbaton drejtpërdrejt, nëpërmjet Agjencisë së Zbatimit të Programit ose në të kundërt (kur është e përshtatshme), bën që të gjithë kontraktuesit të zbatojnë Projektin në përputhje me Kërkesat e Performancës së Përcaktuar, Ligjet Mjedisore dhe Sociale dhe të gjitha lejet, licencat, </w:t>
      </w:r>
      <w:r w:rsidR="00D22528" w:rsidRPr="00E956CC">
        <w:rPr>
          <w:rFonts w:ascii="Garamond" w:hAnsi="Garamond"/>
          <w:sz w:val="24"/>
          <w:szCs w:val="24"/>
        </w:rPr>
        <w:t>certifikatat</w:t>
      </w:r>
      <w:r w:rsidR="007C25A1" w:rsidRPr="00E956CC">
        <w:rPr>
          <w:rFonts w:ascii="Garamond" w:hAnsi="Garamond"/>
          <w:sz w:val="24"/>
          <w:szCs w:val="24"/>
        </w:rPr>
        <w:t xml:space="preserve"> dhe miratimet mjedisore.</w:t>
      </w:r>
    </w:p>
    <w:p w14:paraId="050941CA" w14:textId="6CA4EDB4"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b) </w:t>
      </w:r>
      <w:r w:rsidR="007C25A1" w:rsidRPr="00E956CC">
        <w:rPr>
          <w:rFonts w:ascii="Garamond" w:hAnsi="Garamond"/>
          <w:sz w:val="24"/>
          <w:szCs w:val="24"/>
        </w:rPr>
        <w:t>Pa cenuar sa më sipër, Huamarrësi</w:t>
      </w:r>
      <w:r w:rsidR="00D80F68">
        <w:rPr>
          <w:rFonts w:ascii="Garamond" w:hAnsi="Garamond"/>
          <w:sz w:val="24"/>
          <w:szCs w:val="24"/>
        </w:rPr>
        <w:t>,</w:t>
      </w:r>
      <w:r w:rsidR="007C25A1" w:rsidRPr="00E956CC">
        <w:rPr>
          <w:rFonts w:ascii="Garamond" w:hAnsi="Garamond"/>
          <w:sz w:val="24"/>
          <w:szCs w:val="24"/>
        </w:rPr>
        <w:t xml:space="preserve"> drejtpërdrejt, nëpërmjet Agjencisë së Zbatimit të Programit ose në të kundërt (kur është e përshtatshme), zbaton dhe respekton me </w:t>
      </w:r>
      <w:r w:rsidR="00CB6751" w:rsidRPr="00E956CC">
        <w:rPr>
          <w:rFonts w:ascii="Garamond" w:hAnsi="Garamond"/>
          <w:sz w:val="24"/>
          <w:szCs w:val="24"/>
        </w:rPr>
        <w:t>përpikëri</w:t>
      </w:r>
      <w:r w:rsidR="007C25A1" w:rsidRPr="00E956CC">
        <w:rPr>
          <w:rFonts w:ascii="Garamond" w:hAnsi="Garamond"/>
          <w:sz w:val="24"/>
          <w:szCs w:val="24"/>
        </w:rPr>
        <w:t xml:space="preserve"> Planin e Veprimit Mjedisor dhe Social (duke përfshirë dispozitat që përcaktojnë se Projekti nuk përfshin asnjë veprimtari të </w:t>
      </w:r>
      <w:r w:rsidR="005937E3" w:rsidRPr="00E956CC">
        <w:rPr>
          <w:rFonts w:ascii="Garamond" w:hAnsi="Garamond"/>
          <w:sz w:val="24"/>
          <w:szCs w:val="24"/>
        </w:rPr>
        <w:t xml:space="preserve">Kategorisë </w:t>
      </w:r>
      <w:r w:rsidR="007C25A1" w:rsidRPr="00E956CC">
        <w:rPr>
          <w:rFonts w:ascii="Garamond" w:hAnsi="Garamond"/>
          <w:sz w:val="24"/>
          <w:szCs w:val="24"/>
        </w:rPr>
        <w:t>A në përputhje me Kërkesat e Performancës) dhe monitoron zbatimin e planit</w:t>
      </w:r>
      <w:r w:rsidR="00D80F68">
        <w:rPr>
          <w:rFonts w:ascii="Garamond" w:hAnsi="Garamond"/>
          <w:sz w:val="24"/>
          <w:szCs w:val="24"/>
        </w:rPr>
        <w:t>,</w:t>
      </w:r>
      <w:r w:rsidR="007C25A1" w:rsidRPr="00E956CC">
        <w:rPr>
          <w:rFonts w:ascii="Garamond" w:hAnsi="Garamond"/>
          <w:sz w:val="24"/>
          <w:szCs w:val="24"/>
        </w:rPr>
        <w:t xml:space="preserve"> në përputhje me dispozitat e monitorimit të përfshira në të.</w:t>
      </w:r>
    </w:p>
    <w:p w14:paraId="2492B6CF" w14:textId="33B928C0"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c) </w:t>
      </w:r>
      <w:r w:rsidR="007C25A1" w:rsidRPr="00E956CC">
        <w:rPr>
          <w:rFonts w:ascii="Garamond" w:hAnsi="Garamond"/>
          <w:sz w:val="24"/>
          <w:szCs w:val="24"/>
        </w:rPr>
        <w:t xml:space="preserve">Huamarrësi, nëpërmjet Agjencisë së Zbatimit të Programit, dhe Banka, sipas rastit, mund të bien dakord që të ndryshojnë Planin e Veprimit Mjedisor dhe Social, në mënyrë që t’u përshtaten ndryshimeve të rrethanave të Projektit apo </w:t>
      </w:r>
      <w:r w:rsidR="00D80F68">
        <w:rPr>
          <w:rFonts w:ascii="Garamond" w:hAnsi="Garamond"/>
          <w:sz w:val="24"/>
          <w:szCs w:val="24"/>
        </w:rPr>
        <w:t xml:space="preserve">të </w:t>
      </w:r>
      <w:r w:rsidR="007C25A1" w:rsidRPr="00E956CC">
        <w:rPr>
          <w:rFonts w:ascii="Garamond" w:hAnsi="Garamond"/>
          <w:sz w:val="24"/>
          <w:szCs w:val="24"/>
        </w:rPr>
        <w:t>Huamarrësit, rasteve të paparashikuara dhe rezultateve të monitorimit. Pa cenuar tërësinë e sa më sipër</w:t>
      </w:r>
      <w:r w:rsidR="00D80F68">
        <w:rPr>
          <w:rFonts w:ascii="Garamond" w:hAnsi="Garamond"/>
          <w:sz w:val="24"/>
          <w:szCs w:val="24"/>
        </w:rPr>
        <w:t>:</w:t>
      </w:r>
    </w:p>
    <w:p w14:paraId="4C14F7EB" w14:textId="53EC32C1"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1. </w:t>
      </w:r>
      <w:r w:rsidR="00D80F68" w:rsidRPr="00E956CC">
        <w:rPr>
          <w:rFonts w:ascii="Garamond" w:hAnsi="Garamond"/>
          <w:sz w:val="24"/>
          <w:szCs w:val="24"/>
        </w:rPr>
        <w:t xml:space="preserve">Nëse </w:t>
      </w:r>
      <w:r w:rsidR="007C25A1" w:rsidRPr="00E956CC">
        <w:rPr>
          <w:rFonts w:ascii="Garamond" w:hAnsi="Garamond"/>
          <w:sz w:val="24"/>
          <w:szCs w:val="24"/>
        </w:rPr>
        <w:t>ekziston ndonjë ndikim i padëshirueshëm ose problematikë mjedisore apo sociale</w:t>
      </w:r>
      <w:r w:rsidR="00D80F68">
        <w:rPr>
          <w:rFonts w:ascii="Garamond" w:hAnsi="Garamond"/>
          <w:sz w:val="24"/>
          <w:szCs w:val="24"/>
        </w:rPr>
        <w:t>,</w:t>
      </w:r>
      <w:r w:rsidR="007C25A1" w:rsidRPr="00E956CC">
        <w:rPr>
          <w:rFonts w:ascii="Garamond" w:hAnsi="Garamond"/>
          <w:sz w:val="24"/>
          <w:szCs w:val="24"/>
        </w:rPr>
        <w:t xml:space="preserve"> që nuk është parashikuar apo shqyrtuar në Planin e Veprimit Mjedisor dhe Social, qoftë plotësisht apo lidhur me shkallën e ndikimit apo rastit</w:t>
      </w:r>
      <w:r w:rsidR="00D80F68">
        <w:rPr>
          <w:rFonts w:ascii="Garamond" w:hAnsi="Garamond"/>
          <w:sz w:val="24"/>
          <w:szCs w:val="24"/>
        </w:rPr>
        <w:t>;</w:t>
      </w:r>
    </w:p>
    <w:p w14:paraId="21433E5D" w14:textId="67666E2C"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D80F68" w:rsidRPr="00E956CC">
        <w:rPr>
          <w:rFonts w:ascii="Garamond" w:hAnsi="Garamond"/>
          <w:sz w:val="24"/>
          <w:szCs w:val="24"/>
        </w:rPr>
        <w:t xml:space="preserve">Nëse </w:t>
      </w:r>
      <w:r w:rsidR="007C25A1" w:rsidRPr="00E956CC">
        <w:rPr>
          <w:rFonts w:ascii="Garamond" w:hAnsi="Garamond"/>
          <w:sz w:val="24"/>
          <w:szCs w:val="24"/>
        </w:rPr>
        <w:t>ndonjë nga masat zbutëse të ndikimit</w:t>
      </w:r>
      <w:r w:rsidR="00D80F68">
        <w:rPr>
          <w:rFonts w:ascii="Garamond" w:hAnsi="Garamond"/>
          <w:sz w:val="24"/>
          <w:szCs w:val="24"/>
        </w:rPr>
        <w:t>,</w:t>
      </w:r>
      <w:r w:rsidR="007C25A1" w:rsidRPr="00E956CC">
        <w:rPr>
          <w:rFonts w:ascii="Garamond" w:hAnsi="Garamond"/>
          <w:sz w:val="24"/>
          <w:szCs w:val="24"/>
        </w:rPr>
        <w:t xml:space="preserve"> që është përcaktuar në Planin e Veprimit Mjedisor dhe Social, nuk është e mjaftueshme për të eliminuar apo </w:t>
      </w:r>
      <w:r w:rsidR="00D80F68">
        <w:rPr>
          <w:rFonts w:ascii="Garamond" w:hAnsi="Garamond"/>
          <w:sz w:val="24"/>
          <w:szCs w:val="24"/>
        </w:rPr>
        <w:t xml:space="preserve">për të </w:t>
      </w:r>
      <w:r w:rsidR="007C25A1" w:rsidRPr="00E956CC">
        <w:rPr>
          <w:rFonts w:ascii="Garamond" w:hAnsi="Garamond"/>
          <w:sz w:val="24"/>
          <w:szCs w:val="24"/>
        </w:rPr>
        <w:t>zvogëluar ndikimin mjedisor ose social në nivelin e konsideruar nga Kërkesat përkatëse të Performancës së Përcaktuar brenda afatit të parashikuar në Planin e Veprimit Mjedisor dhe Social</w:t>
      </w:r>
      <w:r w:rsidR="00D80F68">
        <w:rPr>
          <w:rFonts w:ascii="Garamond" w:hAnsi="Garamond"/>
          <w:sz w:val="24"/>
          <w:szCs w:val="24"/>
        </w:rPr>
        <w:t>;</w:t>
      </w:r>
      <w:r w:rsidR="007C25A1" w:rsidRPr="00E956CC">
        <w:rPr>
          <w:rFonts w:ascii="Garamond" w:hAnsi="Garamond"/>
          <w:sz w:val="24"/>
          <w:szCs w:val="24"/>
        </w:rPr>
        <w:t xml:space="preserve"> ose</w:t>
      </w:r>
    </w:p>
    <w:p w14:paraId="704AB5AF" w14:textId="2183D930"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3. </w:t>
      </w:r>
      <w:r w:rsidR="00D80F68" w:rsidRPr="00E956CC">
        <w:rPr>
          <w:rFonts w:ascii="Garamond" w:hAnsi="Garamond"/>
          <w:sz w:val="24"/>
          <w:szCs w:val="24"/>
        </w:rPr>
        <w:t xml:space="preserve">Nëse </w:t>
      </w:r>
      <w:r w:rsidR="007C25A1" w:rsidRPr="00E956CC">
        <w:rPr>
          <w:rFonts w:ascii="Garamond" w:hAnsi="Garamond"/>
          <w:sz w:val="24"/>
          <w:szCs w:val="24"/>
        </w:rPr>
        <w:t>vihet re ndonjë papajtueshmëri materiale me Planin e Veprimit Mjedisor dhe Social ose me ndonjë prej Ligjeve Mjedisore dhe Sociale gjatë një inspektimi të kryer nga autoritete rregullatore ose të zbatimit të ligjit</w:t>
      </w:r>
      <w:r w:rsidR="003D308D">
        <w:rPr>
          <w:rFonts w:ascii="Garamond" w:hAnsi="Garamond"/>
          <w:sz w:val="24"/>
          <w:szCs w:val="24"/>
        </w:rPr>
        <w:t>,</w:t>
      </w:r>
    </w:p>
    <w:p w14:paraId="282C55D6" w14:textId="20C42F5D"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Huamarrësi, siguron se Agjencia e Zbatimit të Programit, sa më parë të jetë e mundur dhe me pëlqimin e Bankës, harton ose rishikon dhe përfshin në Planin e Veprimit Mjedisor dhe Social masa zbutëse shtesë</w:t>
      </w:r>
      <w:r w:rsidR="00C016A0">
        <w:rPr>
          <w:rFonts w:ascii="Garamond" w:hAnsi="Garamond"/>
          <w:sz w:val="24"/>
          <w:szCs w:val="24"/>
        </w:rPr>
        <w:t>,</w:t>
      </w:r>
      <w:r w:rsidRPr="00E956CC">
        <w:rPr>
          <w:rFonts w:ascii="Garamond" w:hAnsi="Garamond"/>
          <w:sz w:val="24"/>
          <w:szCs w:val="24"/>
        </w:rPr>
        <w:t xml:space="preserve"> që mund të nevojiten për të qenë në përputhje me Kërkesat e Performancës së Përcaktuar, në çdo rast në një mënyrë që përmbush kërkesat e Bankës.</w:t>
      </w:r>
    </w:p>
    <w:p w14:paraId="47E5C816" w14:textId="0D4CB080" w:rsidR="007C25A1" w:rsidRPr="00C016A0" w:rsidRDefault="007C25A1" w:rsidP="007C25A1">
      <w:pPr>
        <w:spacing w:after="0" w:line="240" w:lineRule="auto"/>
        <w:ind w:firstLine="284"/>
        <w:jc w:val="both"/>
        <w:rPr>
          <w:rFonts w:ascii="Garamond" w:hAnsi="Garamond"/>
          <w:b/>
          <w:sz w:val="24"/>
          <w:szCs w:val="24"/>
        </w:rPr>
      </w:pPr>
      <w:bookmarkStart w:id="38" w:name="_Toc46765143"/>
      <w:r w:rsidRPr="00C016A0">
        <w:rPr>
          <w:rFonts w:ascii="Garamond" w:hAnsi="Garamond"/>
          <w:b/>
          <w:sz w:val="24"/>
          <w:szCs w:val="24"/>
        </w:rPr>
        <w:t>Seksioni 3.05</w:t>
      </w:r>
      <w:r w:rsidR="00C016A0" w:rsidRPr="00C016A0">
        <w:rPr>
          <w:rFonts w:ascii="Garamond" w:hAnsi="Garamond"/>
          <w:b/>
          <w:sz w:val="24"/>
          <w:szCs w:val="24"/>
        </w:rPr>
        <w:t xml:space="preserve"> </w:t>
      </w:r>
      <w:r w:rsidRPr="00C016A0">
        <w:rPr>
          <w:rFonts w:ascii="Garamond" w:hAnsi="Garamond"/>
          <w:b/>
          <w:sz w:val="24"/>
          <w:szCs w:val="24"/>
        </w:rPr>
        <w:t>Konsulentët</w:t>
      </w:r>
      <w:bookmarkEnd w:id="36"/>
      <w:bookmarkEnd w:id="38"/>
    </w:p>
    <w:p w14:paraId="5539C98F" w14:textId="6F02E5AC"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Në mënyrë që të ndihmojë në zbatimin e Projektit, Huamarrësi, siguron se Agjencia e Zbatimit të Programit, nëse Banka nuk bie dakord ndryshe, punëson ose kërkon që të punësohen</w:t>
      </w:r>
      <w:r w:rsidR="00C016A0">
        <w:rPr>
          <w:rFonts w:ascii="Garamond" w:hAnsi="Garamond"/>
          <w:sz w:val="24"/>
          <w:szCs w:val="24"/>
        </w:rPr>
        <w:t>,</w:t>
      </w:r>
      <w:r w:rsidR="007C25A1" w:rsidRPr="00E956CC">
        <w:rPr>
          <w:rFonts w:ascii="Garamond" w:hAnsi="Garamond"/>
          <w:sz w:val="24"/>
          <w:szCs w:val="24"/>
        </w:rPr>
        <w:t xml:space="preserve"> sipas </w:t>
      </w:r>
      <w:r w:rsidR="00C016A0">
        <w:rPr>
          <w:rFonts w:ascii="Garamond" w:hAnsi="Garamond"/>
          <w:sz w:val="24"/>
          <w:szCs w:val="24"/>
        </w:rPr>
        <w:t>nevojës, dhe përdor shërbimin e</w:t>
      </w:r>
      <w:r w:rsidR="007C25A1" w:rsidRPr="00E956CC">
        <w:rPr>
          <w:rFonts w:ascii="Garamond" w:hAnsi="Garamond"/>
          <w:sz w:val="24"/>
          <w:szCs w:val="24"/>
        </w:rPr>
        <w:t xml:space="preserve"> konsulentëve, kualifikimet, përvojën dhe </w:t>
      </w:r>
      <w:r w:rsidR="007C25A1" w:rsidRPr="00F17ABD">
        <w:rPr>
          <w:rFonts w:ascii="Garamond" w:hAnsi="Garamond"/>
          <w:sz w:val="24"/>
          <w:szCs w:val="24"/>
        </w:rPr>
        <w:t>termat e referencës së të cilëve janë të pranuesh</w:t>
      </w:r>
      <w:r w:rsidR="00F17ABD" w:rsidRPr="00F17ABD">
        <w:rPr>
          <w:rFonts w:ascii="Garamond" w:hAnsi="Garamond"/>
          <w:sz w:val="24"/>
          <w:szCs w:val="24"/>
        </w:rPr>
        <w:t>me</w:t>
      </w:r>
      <w:r w:rsidR="007C25A1" w:rsidRPr="00E956CC">
        <w:rPr>
          <w:rFonts w:ascii="Garamond" w:hAnsi="Garamond"/>
          <w:sz w:val="24"/>
          <w:szCs w:val="24"/>
        </w:rPr>
        <w:t xml:space="preserve"> për Bankën, duke përfshirë:</w:t>
      </w:r>
    </w:p>
    <w:p w14:paraId="24F65D6D" w14:textId="0E079B86"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1. </w:t>
      </w:r>
      <w:r w:rsidR="00096558" w:rsidRPr="00E956CC">
        <w:rPr>
          <w:rFonts w:ascii="Garamond" w:hAnsi="Garamond"/>
          <w:sz w:val="24"/>
          <w:szCs w:val="24"/>
        </w:rPr>
        <w:t xml:space="preserve">Konsulentët </w:t>
      </w:r>
      <w:r w:rsidR="007C25A1" w:rsidRPr="00E956CC">
        <w:rPr>
          <w:rFonts w:ascii="Garamond" w:hAnsi="Garamond"/>
          <w:sz w:val="24"/>
          <w:szCs w:val="24"/>
        </w:rPr>
        <w:t xml:space="preserve">për të ndihmuar </w:t>
      </w:r>
      <w:r w:rsidR="00CB6751" w:rsidRPr="00E956CC">
        <w:rPr>
          <w:rFonts w:ascii="Garamond" w:hAnsi="Garamond"/>
          <w:sz w:val="24"/>
          <w:szCs w:val="24"/>
        </w:rPr>
        <w:t>NJZP</w:t>
      </w:r>
      <w:r w:rsidR="007C25A1" w:rsidRPr="00E956CC">
        <w:rPr>
          <w:rFonts w:ascii="Garamond" w:hAnsi="Garamond"/>
          <w:sz w:val="24"/>
          <w:szCs w:val="24"/>
        </w:rPr>
        <w:t>-në në projektim dhe për të ofruar shërbime të mbikëqyrjes (do të kontraktohen nga Agjencia e Zbatimit të Programit);</w:t>
      </w:r>
    </w:p>
    <w:p w14:paraId="1A6AD659" w14:textId="5560C36B"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096558" w:rsidRPr="00E956CC">
        <w:rPr>
          <w:rFonts w:ascii="Garamond" w:hAnsi="Garamond"/>
          <w:sz w:val="24"/>
          <w:szCs w:val="24"/>
        </w:rPr>
        <w:t xml:space="preserve">Konsulentët </w:t>
      </w:r>
      <w:r w:rsidR="007C25A1" w:rsidRPr="00E956CC">
        <w:rPr>
          <w:rFonts w:ascii="Garamond" w:hAnsi="Garamond"/>
          <w:sz w:val="24"/>
          <w:szCs w:val="24"/>
        </w:rPr>
        <w:t xml:space="preserve">për të ndihmuar </w:t>
      </w:r>
      <w:r w:rsidR="00AF2C6F" w:rsidRPr="00E956CC">
        <w:rPr>
          <w:rFonts w:ascii="Garamond" w:hAnsi="Garamond"/>
          <w:sz w:val="24"/>
          <w:szCs w:val="24"/>
        </w:rPr>
        <w:t>NJZP</w:t>
      </w:r>
      <w:r w:rsidR="007C25A1" w:rsidRPr="00E956CC">
        <w:rPr>
          <w:rFonts w:ascii="Garamond" w:hAnsi="Garamond"/>
          <w:sz w:val="24"/>
          <w:szCs w:val="24"/>
        </w:rPr>
        <w:t>-në në kujdesin e duhur teknik dhe për të mbështetur zbatimin e Projektit (për t</w:t>
      </w:r>
      <w:r w:rsidR="00096558">
        <w:rPr>
          <w:rFonts w:ascii="Garamond" w:hAnsi="Garamond"/>
          <w:sz w:val="24"/>
          <w:szCs w:val="24"/>
        </w:rPr>
        <w:t>’</w:t>
      </w:r>
      <w:r w:rsidR="007C25A1" w:rsidRPr="00E956CC">
        <w:rPr>
          <w:rFonts w:ascii="Garamond" w:hAnsi="Garamond"/>
          <w:sz w:val="24"/>
          <w:szCs w:val="24"/>
        </w:rPr>
        <w:t>u kontraktuar nga Agjencia e Zbatimit të Programit);</w:t>
      </w:r>
    </w:p>
    <w:p w14:paraId="0FADCD35" w14:textId="07EE54A3"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3. </w:t>
      </w:r>
      <w:r w:rsidR="00096558" w:rsidRPr="00E956CC">
        <w:rPr>
          <w:rFonts w:ascii="Garamond" w:hAnsi="Garamond"/>
          <w:sz w:val="24"/>
          <w:szCs w:val="24"/>
        </w:rPr>
        <w:t xml:space="preserve">Konsulentët </w:t>
      </w:r>
      <w:r w:rsidR="007C25A1" w:rsidRPr="00E956CC">
        <w:rPr>
          <w:rFonts w:ascii="Garamond" w:hAnsi="Garamond"/>
          <w:sz w:val="24"/>
          <w:szCs w:val="24"/>
        </w:rPr>
        <w:t xml:space="preserve">për të ndihmuar në zhvillimin e një modeli të bazuar në turizëm për zhvillimin ekonomik </w:t>
      </w:r>
      <w:r w:rsidR="00AF19CF">
        <w:rPr>
          <w:rFonts w:ascii="Garamond" w:hAnsi="Garamond"/>
          <w:sz w:val="24"/>
          <w:szCs w:val="24"/>
        </w:rPr>
        <w:t>vendës</w:t>
      </w:r>
      <w:r w:rsidR="007C25A1" w:rsidRPr="00E956CC">
        <w:rPr>
          <w:rFonts w:ascii="Garamond" w:hAnsi="Garamond"/>
          <w:sz w:val="24"/>
          <w:szCs w:val="24"/>
        </w:rPr>
        <w:t xml:space="preserve"> (do të kontraktohen nga Agjencia e Zbatimit të Programit);</w:t>
      </w:r>
    </w:p>
    <w:p w14:paraId="19A61890" w14:textId="5764EAFE"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4. </w:t>
      </w:r>
      <w:r w:rsidR="00096558" w:rsidRPr="00E956CC">
        <w:rPr>
          <w:rFonts w:ascii="Garamond" w:hAnsi="Garamond"/>
          <w:sz w:val="24"/>
          <w:szCs w:val="24"/>
        </w:rPr>
        <w:t xml:space="preserve">Konsulentët </w:t>
      </w:r>
      <w:r w:rsidR="007C25A1" w:rsidRPr="00E956CC">
        <w:rPr>
          <w:rFonts w:ascii="Garamond" w:hAnsi="Garamond"/>
          <w:sz w:val="24"/>
          <w:szCs w:val="24"/>
        </w:rPr>
        <w:t>për të ndihmuar në zhvillimin e një programi të përfshirjes gjinore dhe ekonomike (do të kontraktohen nga Agjencia e Zbatimit të Programit);</w:t>
      </w:r>
    </w:p>
    <w:p w14:paraId="14090988" w14:textId="43B69EC3"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5. </w:t>
      </w:r>
      <w:r w:rsidR="00096558" w:rsidRPr="00E956CC">
        <w:rPr>
          <w:rFonts w:ascii="Garamond" w:hAnsi="Garamond"/>
          <w:sz w:val="24"/>
          <w:szCs w:val="24"/>
        </w:rPr>
        <w:t xml:space="preserve">Konsulentët </w:t>
      </w:r>
      <w:r w:rsidR="007C25A1" w:rsidRPr="00E956CC">
        <w:rPr>
          <w:rFonts w:ascii="Garamond" w:hAnsi="Garamond"/>
          <w:sz w:val="24"/>
          <w:szCs w:val="24"/>
        </w:rPr>
        <w:t>për të ndihmuar në ngritjen e një këshilli sektorial të aftësive (do të kontraktohen nga Banka); dhe</w:t>
      </w:r>
    </w:p>
    <w:p w14:paraId="39BF693E" w14:textId="5D67C601"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6. </w:t>
      </w:r>
      <w:r w:rsidR="00096558" w:rsidRPr="00E956CC">
        <w:rPr>
          <w:rFonts w:ascii="Garamond" w:hAnsi="Garamond"/>
          <w:sz w:val="24"/>
          <w:szCs w:val="24"/>
        </w:rPr>
        <w:t xml:space="preserve">Konsulentët </w:t>
      </w:r>
      <w:r w:rsidR="007C25A1" w:rsidRPr="00E956CC">
        <w:rPr>
          <w:rFonts w:ascii="Garamond" w:hAnsi="Garamond"/>
          <w:sz w:val="24"/>
          <w:szCs w:val="24"/>
        </w:rPr>
        <w:t xml:space="preserve">për të ndihmuar në monitorimin, vlerësimin dhe verifikimin e progresit dhe </w:t>
      </w:r>
      <w:r w:rsidR="00096558">
        <w:rPr>
          <w:rFonts w:ascii="Garamond" w:hAnsi="Garamond"/>
          <w:sz w:val="24"/>
          <w:szCs w:val="24"/>
        </w:rPr>
        <w:t xml:space="preserve">të </w:t>
      </w:r>
      <w:r w:rsidR="007C25A1" w:rsidRPr="00E956CC">
        <w:rPr>
          <w:rFonts w:ascii="Garamond" w:hAnsi="Garamond"/>
          <w:sz w:val="24"/>
          <w:szCs w:val="24"/>
        </w:rPr>
        <w:t xml:space="preserve">zbatimit të programit të përfshirjes gjinore dhe ekonomike dhe modelit të bazuar në turizëm për zhvillimin ekonomik </w:t>
      </w:r>
      <w:r w:rsidR="00AF19CF">
        <w:rPr>
          <w:rFonts w:ascii="Garamond" w:hAnsi="Garamond"/>
          <w:sz w:val="24"/>
          <w:szCs w:val="24"/>
        </w:rPr>
        <w:t>vendës</w:t>
      </w:r>
      <w:r w:rsidR="007C25A1" w:rsidRPr="00E956CC">
        <w:rPr>
          <w:rFonts w:ascii="Garamond" w:hAnsi="Garamond"/>
          <w:sz w:val="24"/>
          <w:szCs w:val="24"/>
        </w:rPr>
        <w:t xml:space="preserve"> (do të kontraktohen nga Banka).</w:t>
      </w:r>
    </w:p>
    <w:p w14:paraId="7F354A42" w14:textId="3CEE6F8A" w:rsidR="007C25A1" w:rsidRPr="00E956CC" w:rsidRDefault="00874CA0" w:rsidP="007C25A1">
      <w:pPr>
        <w:spacing w:after="0" w:line="240" w:lineRule="auto"/>
        <w:ind w:firstLine="284"/>
        <w:jc w:val="both"/>
        <w:rPr>
          <w:rFonts w:ascii="Garamond" w:hAnsi="Garamond"/>
          <w:sz w:val="24"/>
          <w:szCs w:val="24"/>
        </w:rPr>
      </w:pPr>
      <w:bookmarkStart w:id="39" w:name="_Toc446419976"/>
      <w:bookmarkStart w:id="40" w:name="_Toc446740959"/>
      <w:r w:rsidRPr="00E956CC">
        <w:rPr>
          <w:rFonts w:ascii="Garamond" w:hAnsi="Garamond"/>
          <w:sz w:val="24"/>
          <w:szCs w:val="24"/>
        </w:rPr>
        <w:t xml:space="preserve">b) </w:t>
      </w:r>
      <w:r w:rsidR="007C25A1" w:rsidRPr="00E956CC">
        <w:rPr>
          <w:rFonts w:ascii="Garamond" w:hAnsi="Garamond"/>
          <w:sz w:val="24"/>
          <w:szCs w:val="24"/>
        </w:rPr>
        <w:t>Huamarrësi siguron që Agjencia e Zbatimit të Programit u ofron, pa</w:t>
      </w:r>
      <w:r w:rsidR="00AF2C6F" w:rsidRPr="00E956CC">
        <w:rPr>
          <w:rFonts w:ascii="Garamond" w:hAnsi="Garamond"/>
          <w:sz w:val="24"/>
          <w:szCs w:val="24"/>
        </w:rPr>
        <w:t xml:space="preserve"> </w:t>
      </w:r>
      <w:r w:rsidR="007C25A1" w:rsidRPr="00E956CC">
        <w:rPr>
          <w:rFonts w:ascii="Garamond" w:hAnsi="Garamond"/>
          <w:sz w:val="24"/>
          <w:szCs w:val="24"/>
        </w:rPr>
        <w:t xml:space="preserve">pagesë: </w:t>
      </w:r>
    </w:p>
    <w:p w14:paraId="3A6EC4E8" w14:textId="48E655CB"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1.</w:t>
      </w:r>
      <w:r w:rsidR="00C06F9E" w:rsidRPr="00E956CC">
        <w:rPr>
          <w:rFonts w:ascii="Garamond" w:hAnsi="Garamond"/>
          <w:sz w:val="24"/>
          <w:szCs w:val="24"/>
        </w:rPr>
        <w:t xml:space="preserve"> </w:t>
      </w:r>
      <w:r w:rsidR="00096558" w:rsidRPr="00E956CC">
        <w:rPr>
          <w:rFonts w:ascii="Garamond" w:hAnsi="Garamond"/>
          <w:sz w:val="24"/>
          <w:szCs w:val="24"/>
        </w:rPr>
        <w:t xml:space="preserve">Konsulentëve </w:t>
      </w:r>
      <w:r w:rsidR="007C25A1" w:rsidRPr="00E956CC">
        <w:rPr>
          <w:rFonts w:ascii="Garamond" w:hAnsi="Garamond"/>
          <w:sz w:val="24"/>
          <w:szCs w:val="24"/>
        </w:rPr>
        <w:t>të angazhuar për të ndihmuar me çështjet që lidhen me Projektin ose funksionet e Huamarrësit, të gjitha mbështetjen e arsyeshme dhe të nevojshme për kryerjen e funksioneve të tyre</w:t>
      </w:r>
      <w:r w:rsidR="003B4AA8">
        <w:rPr>
          <w:rFonts w:ascii="Garamond" w:hAnsi="Garamond"/>
          <w:sz w:val="24"/>
          <w:szCs w:val="24"/>
        </w:rPr>
        <w:t>;</w:t>
      </w:r>
      <w:r w:rsidR="007C25A1" w:rsidRPr="00E956CC">
        <w:rPr>
          <w:rFonts w:ascii="Garamond" w:hAnsi="Garamond"/>
          <w:sz w:val="24"/>
          <w:szCs w:val="24"/>
        </w:rPr>
        <w:t xml:space="preserve"> </w:t>
      </w:r>
    </w:p>
    <w:p w14:paraId="4684C6BB" w14:textId="165B73D7"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096558" w:rsidRPr="00E956CC">
        <w:rPr>
          <w:rFonts w:ascii="Garamond" w:hAnsi="Garamond"/>
          <w:sz w:val="24"/>
          <w:szCs w:val="24"/>
        </w:rPr>
        <w:t xml:space="preserve">Konsulentëve </w:t>
      </w:r>
      <w:r w:rsidR="007C25A1" w:rsidRPr="00E956CC">
        <w:rPr>
          <w:rFonts w:ascii="Garamond" w:hAnsi="Garamond"/>
          <w:sz w:val="24"/>
          <w:szCs w:val="24"/>
        </w:rPr>
        <w:t xml:space="preserve">të angazhuar për të ndihmuar </w:t>
      </w:r>
      <w:r w:rsidR="00AF2C6F" w:rsidRPr="00E956CC">
        <w:rPr>
          <w:rFonts w:ascii="Garamond" w:hAnsi="Garamond"/>
          <w:sz w:val="24"/>
          <w:szCs w:val="24"/>
        </w:rPr>
        <w:t>NJZP</w:t>
      </w:r>
      <w:r w:rsidR="007C25A1" w:rsidRPr="00E956CC">
        <w:rPr>
          <w:rFonts w:ascii="Garamond" w:hAnsi="Garamond"/>
          <w:sz w:val="24"/>
          <w:szCs w:val="24"/>
        </w:rPr>
        <w:t>-në, të gjitha instrumentet dhe mbështetjen e nevojshme për kryerjen e funksioneve</w:t>
      </w:r>
      <w:r w:rsidR="00AF2C6F" w:rsidRPr="00E956CC">
        <w:rPr>
          <w:rFonts w:ascii="Garamond" w:hAnsi="Garamond"/>
          <w:sz w:val="24"/>
          <w:szCs w:val="24"/>
        </w:rPr>
        <w:t xml:space="preserve"> </w:t>
      </w:r>
      <w:r w:rsidR="007C25A1" w:rsidRPr="00E956CC">
        <w:rPr>
          <w:rFonts w:ascii="Garamond" w:hAnsi="Garamond"/>
          <w:sz w:val="24"/>
          <w:szCs w:val="24"/>
        </w:rPr>
        <w:t>të tyre, duke përfshirë hapësirën e zyrës.</w:t>
      </w:r>
    </w:p>
    <w:p w14:paraId="6EC8D497" w14:textId="2FD0DC10" w:rsidR="007C25A1" w:rsidRPr="00096558" w:rsidRDefault="007C25A1" w:rsidP="007C25A1">
      <w:pPr>
        <w:spacing w:after="0" w:line="240" w:lineRule="auto"/>
        <w:ind w:firstLine="284"/>
        <w:jc w:val="both"/>
        <w:rPr>
          <w:rFonts w:ascii="Garamond" w:hAnsi="Garamond"/>
          <w:b/>
          <w:sz w:val="24"/>
          <w:szCs w:val="24"/>
        </w:rPr>
      </w:pPr>
      <w:bookmarkStart w:id="41" w:name="_Toc46765144"/>
      <w:bookmarkStart w:id="42" w:name="_Toc472498783"/>
      <w:bookmarkStart w:id="43" w:name="_Toc446419978"/>
      <w:bookmarkStart w:id="44" w:name="_Toc446740961"/>
      <w:bookmarkEnd w:id="39"/>
      <w:bookmarkEnd w:id="40"/>
      <w:r w:rsidRPr="00096558">
        <w:rPr>
          <w:rFonts w:ascii="Garamond" w:hAnsi="Garamond"/>
          <w:b/>
          <w:sz w:val="24"/>
          <w:szCs w:val="24"/>
        </w:rPr>
        <w:t>Seksioni 3.06</w:t>
      </w:r>
      <w:r w:rsidR="00C63E3D" w:rsidRPr="00096558">
        <w:rPr>
          <w:rFonts w:ascii="Garamond" w:hAnsi="Garamond"/>
          <w:b/>
          <w:sz w:val="24"/>
          <w:szCs w:val="24"/>
        </w:rPr>
        <w:t xml:space="preserve"> </w:t>
      </w:r>
      <w:r w:rsidRPr="00096558">
        <w:rPr>
          <w:rFonts w:ascii="Garamond" w:hAnsi="Garamond"/>
          <w:b/>
          <w:sz w:val="24"/>
          <w:szCs w:val="24"/>
        </w:rPr>
        <w:t>Angazhime Negative</w:t>
      </w:r>
      <w:bookmarkEnd w:id="41"/>
    </w:p>
    <w:p w14:paraId="29908AD6" w14:textId="138A9A1A"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Krahas angazhimeve të përgjithshme të përcaktuara në </w:t>
      </w:r>
      <w:r w:rsidR="003B4AA8" w:rsidRPr="00E956CC">
        <w:rPr>
          <w:rFonts w:ascii="Garamond" w:hAnsi="Garamond"/>
          <w:sz w:val="24"/>
          <w:szCs w:val="24"/>
        </w:rPr>
        <w:t xml:space="preserve">nenin </w:t>
      </w:r>
      <w:r w:rsidRPr="00E956CC">
        <w:rPr>
          <w:rFonts w:ascii="Garamond" w:hAnsi="Garamond"/>
          <w:sz w:val="24"/>
          <w:szCs w:val="24"/>
        </w:rPr>
        <w:t>IV të Termave dhe Kushteve Standard</w:t>
      </w:r>
      <w:r w:rsidR="007F3E18">
        <w:rPr>
          <w:rFonts w:ascii="Garamond" w:hAnsi="Garamond"/>
          <w:sz w:val="24"/>
          <w:szCs w:val="24"/>
        </w:rPr>
        <w:t>ë</w:t>
      </w:r>
      <w:r w:rsidRPr="00E956CC">
        <w:rPr>
          <w:rFonts w:ascii="Garamond" w:hAnsi="Garamond"/>
          <w:sz w:val="24"/>
          <w:szCs w:val="24"/>
        </w:rPr>
        <w:t>, Huamarrësi, siguron që Agjencia e Zbatimit të Programit), nëse Banka nuk bie dakord ndryshe:</w:t>
      </w:r>
    </w:p>
    <w:p w14:paraId="292AEF76" w14:textId="7CFDADC1"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 xml:space="preserve">përdor asnjë nga të ardhurat nga Huaja për restaurimin, përmirësimin dhe/ose zhvillimin e </w:t>
      </w:r>
      <w:r w:rsidR="007C25A1" w:rsidRPr="007F3E18">
        <w:rPr>
          <w:rFonts w:ascii="Garamond" w:hAnsi="Garamond"/>
          <w:i/>
          <w:sz w:val="24"/>
          <w:szCs w:val="24"/>
        </w:rPr>
        <w:t>site</w:t>
      </w:r>
      <w:r w:rsidR="007F3E18">
        <w:rPr>
          <w:rFonts w:ascii="Garamond" w:hAnsi="Garamond"/>
          <w:sz w:val="24"/>
          <w:szCs w:val="24"/>
        </w:rPr>
        <w:t>-</w:t>
      </w:r>
      <w:r w:rsidR="007C25A1" w:rsidRPr="00E956CC">
        <w:rPr>
          <w:rFonts w:ascii="Garamond" w:hAnsi="Garamond"/>
          <w:sz w:val="24"/>
          <w:szCs w:val="24"/>
        </w:rPr>
        <w:t>ve të trashëgimisë kulturore dhe natyrore</w:t>
      </w:r>
      <w:r w:rsidR="007F3E18">
        <w:rPr>
          <w:rFonts w:ascii="Garamond" w:hAnsi="Garamond"/>
          <w:sz w:val="24"/>
          <w:szCs w:val="24"/>
        </w:rPr>
        <w:t>,</w:t>
      </w:r>
      <w:r w:rsidR="007C25A1" w:rsidRPr="00E956CC">
        <w:rPr>
          <w:rFonts w:ascii="Garamond" w:hAnsi="Garamond"/>
          <w:sz w:val="24"/>
          <w:szCs w:val="24"/>
        </w:rPr>
        <w:t xml:space="preserve"> sipas </w:t>
      </w:r>
      <w:r w:rsidR="001F1ED9" w:rsidRPr="00E956CC">
        <w:rPr>
          <w:rFonts w:ascii="Garamond" w:hAnsi="Garamond"/>
          <w:sz w:val="24"/>
          <w:szCs w:val="24"/>
        </w:rPr>
        <w:t xml:space="preserve">Komponentit </w:t>
      </w:r>
      <w:r w:rsidR="007C25A1" w:rsidRPr="00E956CC">
        <w:rPr>
          <w:rFonts w:ascii="Garamond" w:hAnsi="Garamond"/>
          <w:sz w:val="24"/>
          <w:szCs w:val="24"/>
        </w:rPr>
        <w:t>A; dhe</w:t>
      </w:r>
    </w:p>
    <w:p w14:paraId="6F3152CA" w14:textId="620458B1"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b) </w:t>
      </w:r>
      <w:r w:rsidR="007C25A1" w:rsidRPr="00E956CC">
        <w:rPr>
          <w:rFonts w:ascii="Garamond" w:hAnsi="Garamond"/>
          <w:sz w:val="24"/>
          <w:szCs w:val="24"/>
        </w:rPr>
        <w:t>përdor asnjë nga të ardhurat nga Huaja për shpenzime që nuk lidhen me Nënprojektet që përmbushin Kriteret e Pranimit dhe që konsiderohen si Infrastrukturore në këtë Marrëveshje.</w:t>
      </w:r>
    </w:p>
    <w:p w14:paraId="5241EFD1" w14:textId="40A0C00C" w:rsidR="007C25A1" w:rsidRPr="007F3E18" w:rsidRDefault="007C25A1" w:rsidP="007C25A1">
      <w:pPr>
        <w:spacing w:after="0" w:line="240" w:lineRule="auto"/>
        <w:ind w:firstLine="284"/>
        <w:jc w:val="both"/>
        <w:rPr>
          <w:rFonts w:ascii="Garamond" w:hAnsi="Garamond"/>
          <w:b/>
          <w:sz w:val="24"/>
          <w:szCs w:val="24"/>
        </w:rPr>
      </w:pPr>
      <w:bookmarkStart w:id="45" w:name="_Toc46765145"/>
      <w:r w:rsidRPr="007F3E18">
        <w:rPr>
          <w:rFonts w:ascii="Garamond" w:hAnsi="Garamond"/>
          <w:b/>
          <w:sz w:val="24"/>
          <w:szCs w:val="24"/>
        </w:rPr>
        <w:t>Seksioni 3.07</w:t>
      </w:r>
      <w:r w:rsidR="007F3E18" w:rsidRPr="007F3E18">
        <w:rPr>
          <w:rFonts w:ascii="Garamond" w:hAnsi="Garamond"/>
          <w:b/>
          <w:sz w:val="24"/>
          <w:szCs w:val="24"/>
        </w:rPr>
        <w:t xml:space="preserve"> </w:t>
      </w:r>
      <w:r w:rsidRPr="007F3E18">
        <w:rPr>
          <w:rFonts w:ascii="Garamond" w:hAnsi="Garamond"/>
          <w:b/>
          <w:sz w:val="24"/>
          <w:szCs w:val="24"/>
        </w:rPr>
        <w:t>Kërkesat e Shpeshtësisë së Raportimit dhe Kërkesat e Dorëzimeve</w:t>
      </w:r>
      <w:bookmarkEnd w:id="42"/>
      <w:bookmarkEnd w:id="45"/>
    </w:p>
    <w:p w14:paraId="1B8205E1" w14:textId="09EF7F53"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 xml:space="preserve">Duke filluar nga Data e Hyrjes në Fuqi deri në momentin e shlyerjes apo </w:t>
      </w:r>
      <w:r w:rsidR="007F3E18">
        <w:rPr>
          <w:rFonts w:ascii="Garamond" w:hAnsi="Garamond"/>
          <w:sz w:val="24"/>
          <w:szCs w:val="24"/>
        </w:rPr>
        <w:t xml:space="preserve">të </w:t>
      </w:r>
      <w:r w:rsidR="007C25A1" w:rsidRPr="00E956CC">
        <w:rPr>
          <w:rFonts w:ascii="Garamond" w:hAnsi="Garamond"/>
          <w:sz w:val="24"/>
          <w:szCs w:val="24"/>
        </w:rPr>
        <w:t>anulimit të shumës së plotë të Huas, Huamarrësi siguron që Agjencia e Zbatimit të Programit i dorëzon Bankës raporte vjetore mbi Çështjet Mjedisore dhe Sociale</w:t>
      </w:r>
      <w:r w:rsidR="007F3E18">
        <w:rPr>
          <w:rFonts w:ascii="Garamond" w:hAnsi="Garamond"/>
          <w:sz w:val="24"/>
          <w:szCs w:val="24"/>
        </w:rPr>
        <w:t>,</w:t>
      </w:r>
      <w:r w:rsidR="007C25A1" w:rsidRPr="00E956CC">
        <w:rPr>
          <w:rFonts w:ascii="Garamond" w:hAnsi="Garamond"/>
          <w:sz w:val="24"/>
          <w:szCs w:val="24"/>
        </w:rPr>
        <w:t xml:space="preserve"> që lidhen me Agjencinë e Zbatimit të Programit ose Projektin</w:t>
      </w:r>
      <w:r w:rsidR="007F3E18">
        <w:rPr>
          <w:rFonts w:ascii="Garamond" w:hAnsi="Garamond"/>
          <w:sz w:val="24"/>
          <w:szCs w:val="24"/>
        </w:rPr>
        <w:t>,</w:t>
      </w:r>
      <w:r w:rsidR="007C25A1" w:rsidRPr="00E956CC">
        <w:rPr>
          <w:rFonts w:ascii="Garamond" w:hAnsi="Garamond"/>
          <w:sz w:val="24"/>
          <w:szCs w:val="24"/>
        </w:rPr>
        <w:t xml:space="preserve"> brenda 120 ditëve nga përfundimi i vitit përkatës të raportimit. Këto raporte përfshijnë informacion mbi çështjet specifike të mëposhtme:</w:t>
      </w:r>
    </w:p>
    <w:p w14:paraId="332FFDE9" w14:textId="5F238E09"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1. </w:t>
      </w:r>
      <w:r w:rsidR="00C73FF7" w:rsidRPr="00E956CC">
        <w:rPr>
          <w:rFonts w:ascii="Garamond" w:hAnsi="Garamond"/>
          <w:sz w:val="24"/>
          <w:szCs w:val="24"/>
        </w:rPr>
        <w:t xml:space="preserve">Informacion </w:t>
      </w:r>
      <w:r w:rsidR="007C25A1" w:rsidRPr="00E956CC">
        <w:rPr>
          <w:rFonts w:ascii="Garamond" w:hAnsi="Garamond"/>
          <w:sz w:val="24"/>
          <w:szCs w:val="24"/>
        </w:rPr>
        <w:t>mbi pajtueshmërinë e Agjencisë së Zbatimit të Programit me Kërkesat e Performancës së Përcaktuar</w:t>
      </w:r>
      <w:r w:rsidR="007F3E18">
        <w:rPr>
          <w:rFonts w:ascii="Garamond" w:hAnsi="Garamond"/>
          <w:sz w:val="24"/>
          <w:szCs w:val="24"/>
        </w:rPr>
        <w:t>,</w:t>
      </w:r>
      <w:r w:rsidR="007C25A1" w:rsidRPr="00E956CC">
        <w:rPr>
          <w:rFonts w:ascii="Garamond" w:hAnsi="Garamond"/>
          <w:sz w:val="24"/>
          <w:szCs w:val="24"/>
        </w:rPr>
        <w:t xml:space="preserve"> siç përshkruhet në </w:t>
      </w:r>
      <w:r w:rsidR="007F3E18" w:rsidRPr="00E956CC">
        <w:rPr>
          <w:rFonts w:ascii="Garamond" w:hAnsi="Garamond"/>
          <w:sz w:val="24"/>
          <w:szCs w:val="24"/>
        </w:rPr>
        <w:t xml:space="preserve">seksionin </w:t>
      </w:r>
      <w:r w:rsidR="007C25A1" w:rsidRPr="00E956CC">
        <w:rPr>
          <w:rFonts w:ascii="Garamond" w:hAnsi="Garamond"/>
          <w:sz w:val="24"/>
          <w:szCs w:val="24"/>
        </w:rPr>
        <w:t>3.04(a) dhe mbi zbatimin e Planit të Veprimit Mjedisor dhe Social;</w:t>
      </w:r>
    </w:p>
    <w:p w14:paraId="6FE66F4F" w14:textId="43E2E0A2"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C73FF7" w:rsidRPr="00E956CC">
        <w:rPr>
          <w:rFonts w:ascii="Garamond" w:hAnsi="Garamond"/>
          <w:sz w:val="24"/>
          <w:szCs w:val="24"/>
        </w:rPr>
        <w:t xml:space="preserve">Informacion </w:t>
      </w:r>
      <w:r w:rsidR="007C25A1" w:rsidRPr="00E956CC">
        <w:rPr>
          <w:rFonts w:ascii="Garamond" w:hAnsi="Garamond"/>
          <w:sz w:val="24"/>
          <w:szCs w:val="24"/>
        </w:rPr>
        <w:t>mbi mënyrën se</w:t>
      </w:r>
      <w:r w:rsidR="007F3E18">
        <w:rPr>
          <w:rFonts w:ascii="Garamond" w:hAnsi="Garamond"/>
          <w:sz w:val="24"/>
          <w:szCs w:val="24"/>
        </w:rPr>
        <w:t xml:space="preserve"> </w:t>
      </w:r>
      <w:r w:rsidR="007C25A1" w:rsidRPr="00E956CC">
        <w:rPr>
          <w:rFonts w:ascii="Garamond" w:hAnsi="Garamond"/>
          <w:sz w:val="24"/>
          <w:szCs w:val="24"/>
        </w:rPr>
        <w:t>si Agjencia e Zbatimit të Programit ka monitoruar pajtueshmërinë e kontraktues</w:t>
      </w:r>
      <w:r w:rsidR="00AF6DDB">
        <w:rPr>
          <w:rFonts w:ascii="Garamond" w:hAnsi="Garamond"/>
          <w:sz w:val="24"/>
          <w:szCs w:val="24"/>
        </w:rPr>
        <w:t>v</w:t>
      </w:r>
      <w:r w:rsidR="007C25A1" w:rsidRPr="00E956CC">
        <w:rPr>
          <w:rFonts w:ascii="Garamond" w:hAnsi="Garamond"/>
          <w:sz w:val="24"/>
          <w:szCs w:val="24"/>
        </w:rPr>
        <w:t>e të angazhuar në Projekt me Kërkesat e Performancës së Përcaktuar dhe një përmbledhje të ndonjë papajtueshmërie materiale të kontraktuesve në fjalë me Kërkesat e Performancës së Përcaktuar dhe Planin e Veprimit Mjedisor dhe Social, si dhe informacion mbi masat e mundshme që janë marrë për korrigjimin e papajtueshmërisë;</w:t>
      </w:r>
    </w:p>
    <w:p w14:paraId="6D16347A" w14:textId="6EDCE3CC"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3. </w:t>
      </w:r>
      <w:r w:rsidR="00C73FF7" w:rsidRPr="00E956CC">
        <w:rPr>
          <w:rFonts w:ascii="Garamond" w:hAnsi="Garamond"/>
          <w:sz w:val="24"/>
          <w:szCs w:val="24"/>
        </w:rPr>
        <w:t xml:space="preserve">Informacion </w:t>
      </w:r>
      <w:r w:rsidR="007C25A1" w:rsidRPr="00E956CC">
        <w:rPr>
          <w:rFonts w:ascii="Garamond" w:hAnsi="Garamond"/>
          <w:sz w:val="24"/>
          <w:szCs w:val="24"/>
        </w:rPr>
        <w:t xml:space="preserve">mbi zbatimin e planit të angazhimit të palëve të interesit të përcaktuar në </w:t>
      </w:r>
      <w:r w:rsidR="008F14E3" w:rsidRPr="00E956CC">
        <w:rPr>
          <w:rFonts w:ascii="Garamond" w:hAnsi="Garamond"/>
          <w:sz w:val="24"/>
          <w:szCs w:val="24"/>
        </w:rPr>
        <w:t>kërkesën n</w:t>
      </w:r>
      <w:r w:rsidR="007C25A1" w:rsidRPr="00E956CC">
        <w:rPr>
          <w:rFonts w:ascii="Garamond" w:hAnsi="Garamond"/>
          <w:sz w:val="24"/>
          <w:szCs w:val="24"/>
        </w:rPr>
        <w:t>r. 10 të Performancës së Përcaktuar, duke përfshirë një përmbledhje të ankesave të marra dhe mënyrën se</w:t>
      </w:r>
      <w:r w:rsidR="008F14E3">
        <w:rPr>
          <w:rFonts w:ascii="Garamond" w:hAnsi="Garamond"/>
          <w:sz w:val="24"/>
          <w:szCs w:val="24"/>
        </w:rPr>
        <w:t xml:space="preserve"> </w:t>
      </w:r>
      <w:r w:rsidR="007C25A1" w:rsidRPr="00E956CC">
        <w:rPr>
          <w:rFonts w:ascii="Garamond" w:hAnsi="Garamond"/>
          <w:sz w:val="24"/>
          <w:szCs w:val="24"/>
        </w:rPr>
        <w:t>si ato janë zgjidhur;</w:t>
      </w:r>
    </w:p>
    <w:p w14:paraId="07E81D17" w14:textId="3A5C19A8"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4. </w:t>
      </w:r>
      <w:r w:rsidR="00C73FF7" w:rsidRPr="00E956CC">
        <w:rPr>
          <w:rFonts w:ascii="Garamond" w:hAnsi="Garamond"/>
          <w:sz w:val="24"/>
          <w:szCs w:val="24"/>
        </w:rPr>
        <w:t xml:space="preserve">Informacion </w:t>
      </w:r>
      <w:r w:rsidR="007C25A1" w:rsidRPr="00E956CC">
        <w:rPr>
          <w:rFonts w:ascii="Garamond" w:hAnsi="Garamond"/>
          <w:sz w:val="24"/>
          <w:szCs w:val="24"/>
        </w:rPr>
        <w:t>mbi pajtueshmërinë e Agjencisë së Zbatimit të Programit me Ligjet Mjedisore dhe Sociale lidhur me Projektin, duke përfshirë një përshkrim të çdo pretendimi, ndjekjeje, urdhri apo hetimi në proces apo të mundshëm kundër Agjencisë së Zbatimit të Programit, statusin e Autorizimeve të nevojshme për Projektin, rezultatet e ndonjë inspektimi të mundshëm të kryer nga autoritetet rregullatore, ndonjë shkelje të legjislacionit, rregulloreve apo standardeve të zbatueshme dhe veprimeve korrigjuese apo gjobat</w:t>
      </w:r>
      <w:r w:rsidR="008F14E3">
        <w:rPr>
          <w:rFonts w:ascii="Garamond" w:hAnsi="Garamond"/>
          <w:sz w:val="24"/>
          <w:szCs w:val="24"/>
        </w:rPr>
        <w:t>,</w:t>
      </w:r>
      <w:r w:rsidR="007C25A1" w:rsidRPr="00E956CC">
        <w:rPr>
          <w:rFonts w:ascii="Garamond" w:hAnsi="Garamond"/>
          <w:sz w:val="24"/>
          <w:szCs w:val="24"/>
        </w:rPr>
        <w:t xml:space="preserve"> si pasojë e kësaj shkeljeje, një përmbledhje të ndonjë njoftimi, raporti apo komunikimi tjetër material të dorëzuar nga Huamarrësi drejtpërdrejt, nëpërmjet Agjencisë së Zbatimit të Programit ose në të kundërt (kur është e përshtatshme)</w:t>
      </w:r>
      <w:r w:rsidR="008F14E3">
        <w:rPr>
          <w:rFonts w:ascii="Garamond" w:hAnsi="Garamond"/>
          <w:sz w:val="24"/>
          <w:szCs w:val="24"/>
        </w:rPr>
        <w:t>,</w:t>
      </w:r>
      <w:r w:rsidR="007C25A1" w:rsidRPr="00E956CC">
        <w:rPr>
          <w:rFonts w:ascii="Garamond" w:hAnsi="Garamond"/>
          <w:sz w:val="24"/>
          <w:szCs w:val="24"/>
        </w:rPr>
        <w:t xml:space="preserve"> te një autoritet rregullator mbi Çështjet Mjedisore dhe Sociale</w:t>
      </w:r>
      <w:r w:rsidR="008F14E3">
        <w:rPr>
          <w:rFonts w:ascii="Garamond" w:hAnsi="Garamond"/>
          <w:sz w:val="24"/>
          <w:szCs w:val="24"/>
        </w:rPr>
        <w:t>,</w:t>
      </w:r>
      <w:r w:rsidR="007C25A1" w:rsidRPr="00E956CC">
        <w:rPr>
          <w:rFonts w:ascii="Garamond" w:hAnsi="Garamond"/>
          <w:sz w:val="24"/>
          <w:szCs w:val="24"/>
        </w:rPr>
        <w:t xml:space="preserve"> që lidhen me Projektin, dhe informacion mbi ndonjë rrethanë tjetër që rezulton në përgjegjësi të Huamarrësit për ndonjë Çështje Mjedisore ose Sociale;</w:t>
      </w:r>
    </w:p>
    <w:p w14:paraId="6EB0BD11" w14:textId="35AD027A" w:rsidR="007C25A1" w:rsidRPr="00E956CC" w:rsidRDefault="00874CA0" w:rsidP="007C25A1">
      <w:pPr>
        <w:spacing w:after="0" w:line="240" w:lineRule="auto"/>
        <w:ind w:firstLine="284"/>
        <w:jc w:val="both"/>
        <w:rPr>
          <w:rFonts w:ascii="Garamond" w:hAnsi="Garamond"/>
          <w:sz w:val="24"/>
          <w:szCs w:val="24"/>
        </w:rPr>
      </w:pPr>
      <w:r w:rsidRPr="00CE3889">
        <w:rPr>
          <w:rFonts w:ascii="Garamond" w:hAnsi="Garamond"/>
          <w:sz w:val="24"/>
          <w:szCs w:val="24"/>
        </w:rPr>
        <w:t xml:space="preserve">5. </w:t>
      </w:r>
      <w:r w:rsidR="008F14E3" w:rsidRPr="00CE3889">
        <w:rPr>
          <w:rFonts w:ascii="Garamond" w:hAnsi="Garamond"/>
          <w:sz w:val="24"/>
          <w:szCs w:val="24"/>
        </w:rPr>
        <w:t xml:space="preserve">Informacion </w:t>
      </w:r>
      <w:r w:rsidR="007C25A1" w:rsidRPr="00CE3889">
        <w:rPr>
          <w:rFonts w:ascii="Garamond" w:hAnsi="Garamond"/>
          <w:sz w:val="24"/>
          <w:szCs w:val="24"/>
        </w:rPr>
        <w:t>mbi menaxhimin e shëndetit dhe sigurisë në punë dhe një regjistër mbi shëndetin dhe sigurinë në punë të Projektit, duke përfshirë dhe statistikat mbi aksidentet, incidentet që kanë shkaktuar mungesë në punë dhe incidentet e shmangura, informacion mbi masat parandaluese ose zbutëse të marra ose të planifikuara nga Agjencia e Zbatimit të Programit, trajnimet e stafit mbi shëndetin dhe sigurinë në punë dhe nisma të tjera lidhur me menaxhimin e shëndetit dhe sigurisë në punë që ka zbatuar ose planifikuar;</w:t>
      </w:r>
    </w:p>
    <w:p w14:paraId="0D521A7B" w14:textId="48D7A87F"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6. </w:t>
      </w:r>
      <w:r w:rsidR="003B5C74" w:rsidRPr="00E956CC">
        <w:rPr>
          <w:rFonts w:ascii="Garamond" w:hAnsi="Garamond"/>
          <w:sz w:val="24"/>
          <w:szCs w:val="24"/>
        </w:rPr>
        <w:t xml:space="preserve">Një </w:t>
      </w:r>
      <w:r w:rsidR="007C25A1" w:rsidRPr="00E956CC">
        <w:rPr>
          <w:rFonts w:ascii="Garamond" w:hAnsi="Garamond"/>
          <w:sz w:val="24"/>
          <w:szCs w:val="24"/>
        </w:rPr>
        <w:t>përmbledhje të ndonjë ndryshimi në Ligjet Mjedisore dhe Sociale që mund të rezultojnë në ndikim material të Projektit; dhe</w:t>
      </w:r>
    </w:p>
    <w:p w14:paraId="21CEAA57" w14:textId="0A85BA62"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7. </w:t>
      </w:r>
      <w:r w:rsidR="003B5C74" w:rsidRPr="00E956CC">
        <w:rPr>
          <w:rFonts w:ascii="Garamond" w:hAnsi="Garamond"/>
          <w:sz w:val="24"/>
          <w:szCs w:val="24"/>
        </w:rPr>
        <w:t xml:space="preserve">Kopje </w:t>
      </w:r>
      <w:r w:rsidR="007C25A1" w:rsidRPr="00E956CC">
        <w:rPr>
          <w:rFonts w:ascii="Garamond" w:hAnsi="Garamond"/>
          <w:sz w:val="24"/>
          <w:szCs w:val="24"/>
        </w:rPr>
        <w:t>periodike të informacioneve mbi Çështjet Mjedisore dhe Sociale që Huamarrësi u ka dorëzuar aksionarëve të vet ose publikut të përgjithshëm.</w:t>
      </w:r>
    </w:p>
    <w:p w14:paraId="1069944A" w14:textId="77BDE615"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b) </w:t>
      </w:r>
      <w:r w:rsidR="007C25A1" w:rsidRPr="00E956CC">
        <w:rPr>
          <w:rFonts w:ascii="Garamond" w:hAnsi="Garamond"/>
          <w:sz w:val="24"/>
          <w:szCs w:val="24"/>
        </w:rPr>
        <w:t xml:space="preserve">Duke filluar nga Data e Hyrjes në Fuqi, Huamarrësi siguron që Agjencia e Zbatimit të Programit dorëzon raportet periodike mbi Projektin të përcaktuara në </w:t>
      </w:r>
      <w:r w:rsidR="00845BF4" w:rsidRPr="00E956CC">
        <w:rPr>
          <w:rFonts w:ascii="Garamond" w:hAnsi="Garamond"/>
          <w:sz w:val="24"/>
          <w:szCs w:val="24"/>
        </w:rPr>
        <w:t xml:space="preserve">seksionin </w:t>
      </w:r>
      <w:r w:rsidR="007C25A1" w:rsidRPr="00E956CC">
        <w:rPr>
          <w:rFonts w:ascii="Garamond" w:hAnsi="Garamond"/>
          <w:sz w:val="24"/>
          <w:szCs w:val="24"/>
        </w:rPr>
        <w:t>4.04(a)(v) të Termave dhe Kushteve Standard</w:t>
      </w:r>
      <w:r w:rsidR="00845BF4">
        <w:rPr>
          <w:rFonts w:ascii="Garamond" w:hAnsi="Garamond"/>
          <w:sz w:val="24"/>
          <w:szCs w:val="24"/>
        </w:rPr>
        <w:t>ë</w:t>
      </w:r>
      <w:r w:rsidR="007C25A1" w:rsidRPr="00E956CC">
        <w:rPr>
          <w:rFonts w:ascii="Garamond" w:hAnsi="Garamond"/>
          <w:sz w:val="24"/>
          <w:szCs w:val="24"/>
        </w:rPr>
        <w:t xml:space="preserve"> çdo tremujor, brenda 30 ditëve pas përfundimit të periudhës përkatëse të raportimit, deri në realizimin e plotë të Projektit, në formë dhe përmbajtje të pranueshme për BERZH-in. Këto raporte përfshijnë </w:t>
      </w:r>
      <w:r w:rsidR="00845BF4" w:rsidRPr="00E956CC">
        <w:rPr>
          <w:rFonts w:ascii="Garamond" w:hAnsi="Garamond"/>
          <w:sz w:val="24"/>
          <w:szCs w:val="24"/>
        </w:rPr>
        <w:t xml:space="preserve">seksionit </w:t>
      </w:r>
      <w:r w:rsidR="007C25A1" w:rsidRPr="00E956CC">
        <w:rPr>
          <w:rFonts w:ascii="Garamond" w:hAnsi="Garamond"/>
          <w:sz w:val="24"/>
          <w:szCs w:val="24"/>
        </w:rPr>
        <w:t>specifike të mëposhtme:</w:t>
      </w:r>
    </w:p>
    <w:p w14:paraId="3D6A95B4" w14:textId="46EF6314"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1. </w:t>
      </w:r>
      <w:r w:rsidR="007C25A1" w:rsidRPr="00E956CC">
        <w:rPr>
          <w:rFonts w:ascii="Garamond" w:hAnsi="Garamond"/>
          <w:sz w:val="24"/>
          <w:szCs w:val="24"/>
        </w:rPr>
        <w:t>Informacionin e përgjithshëm si më poshtë:</w:t>
      </w:r>
    </w:p>
    <w:p w14:paraId="3CFDE46C" w14:textId="23BB035F"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A</w:t>
      </w:r>
      <w:r w:rsidR="002A5728">
        <w:rPr>
          <w:rFonts w:ascii="Garamond" w:hAnsi="Garamond"/>
          <w:sz w:val="24"/>
          <w:szCs w:val="24"/>
        </w:rPr>
        <w:t>.</w:t>
      </w:r>
      <w:r w:rsidRPr="00E956CC">
        <w:rPr>
          <w:rFonts w:ascii="Garamond" w:hAnsi="Garamond"/>
          <w:sz w:val="24"/>
          <w:szCs w:val="24"/>
        </w:rPr>
        <w:t xml:space="preserve"> </w:t>
      </w:r>
      <w:r w:rsidR="00845BF4" w:rsidRPr="00E956CC">
        <w:rPr>
          <w:rFonts w:ascii="Garamond" w:hAnsi="Garamond"/>
          <w:sz w:val="24"/>
          <w:szCs w:val="24"/>
        </w:rPr>
        <w:t xml:space="preserve">Informacion </w:t>
      </w:r>
      <w:r w:rsidR="007C25A1" w:rsidRPr="00E956CC">
        <w:rPr>
          <w:rFonts w:ascii="Garamond" w:hAnsi="Garamond"/>
          <w:sz w:val="24"/>
          <w:szCs w:val="24"/>
        </w:rPr>
        <w:t>të detajuar lidhur me konsulentët, kontraktuesit, Tërheqjet dhe Nënprojektet që janë financuar nga Huaja;</w:t>
      </w:r>
    </w:p>
    <w:p w14:paraId="7330C864" w14:textId="2CBF03A0"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B</w:t>
      </w:r>
      <w:r w:rsidR="002A5728">
        <w:rPr>
          <w:rFonts w:ascii="Garamond" w:hAnsi="Garamond"/>
          <w:sz w:val="24"/>
          <w:szCs w:val="24"/>
        </w:rPr>
        <w:t>.</w:t>
      </w:r>
      <w:r w:rsidR="00C06F9E" w:rsidRPr="00E956CC">
        <w:rPr>
          <w:rFonts w:ascii="Garamond" w:hAnsi="Garamond"/>
          <w:sz w:val="24"/>
          <w:szCs w:val="24"/>
        </w:rPr>
        <w:t xml:space="preserve"> </w:t>
      </w:r>
      <w:r w:rsidR="00845BF4" w:rsidRPr="00E956CC">
        <w:rPr>
          <w:rFonts w:ascii="Garamond" w:hAnsi="Garamond"/>
          <w:sz w:val="24"/>
          <w:szCs w:val="24"/>
        </w:rPr>
        <w:t xml:space="preserve">Informacionin </w:t>
      </w:r>
      <w:r w:rsidR="007C25A1" w:rsidRPr="00E956CC">
        <w:rPr>
          <w:rFonts w:ascii="Garamond" w:hAnsi="Garamond"/>
          <w:sz w:val="24"/>
          <w:szCs w:val="24"/>
        </w:rPr>
        <w:t xml:space="preserve">e përcaktuar në formularin e përfshirë në </w:t>
      </w:r>
      <w:r w:rsidR="004B11D8" w:rsidRPr="00E956CC">
        <w:rPr>
          <w:rFonts w:ascii="Garamond" w:hAnsi="Garamond"/>
          <w:sz w:val="24"/>
          <w:szCs w:val="24"/>
        </w:rPr>
        <w:t xml:space="preserve">aneksin </w:t>
      </w:r>
      <w:r w:rsidR="007C25A1" w:rsidRPr="00E956CC">
        <w:rPr>
          <w:rFonts w:ascii="Garamond" w:hAnsi="Garamond"/>
          <w:sz w:val="24"/>
          <w:szCs w:val="24"/>
        </w:rPr>
        <w:t>2 bashkëlidhur (formulari mund të ndryshohet, sipas rastit, me pëlqimin paraprak të BERZH-it), duke përfshirë burimet përkatëse të të dhënave;</w:t>
      </w:r>
    </w:p>
    <w:p w14:paraId="31849745" w14:textId="72458F7B"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C</w:t>
      </w:r>
      <w:r w:rsidR="002A5728">
        <w:rPr>
          <w:rFonts w:ascii="Garamond" w:hAnsi="Garamond"/>
          <w:sz w:val="24"/>
          <w:szCs w:val="24"/>
        </w:rPr>
        <w:t>.</w:t>
      </w:r>
      <w:r w:rsidRPr="00E956CC">
        <w:rPr>
          <w:rFonts w:ascii="Garamond" w:hAnsi="Garamond"/>
          <w:sz w:val="24"/>
          <w:szCs w:val="24"/>
        </w:rPr>
        <w:t xml:space="preserve"> </w:t>
      </w:r>
      <w:r w:rsidR="00845BF4" w:rsidRPr="00E956CC">
        <w:rPr>
          <w:rFonts w:ascii="Garamond" w:hAnsi="Garamond"/>
          <w:sz w:val="24"/>
          <w:szCs w:val="24"/>
        </w:rPr>
        <w:t xml:space="preserve">Progresin </w:t>
      </w:r>
      <w:r w:rsidR="007C25A1" w:rsidRPr="00E956CC">
        <w:rPr>
          <w:rFonts w:ascii="Garamond" w:hAnsi="Garamond"/>
          <w:sz w:val="24"/>
          <w:szCs w:val="24"/>
        </w:rPr>
        <w:t>fizik të realizuar gjatë zbatimit të Projektit deri në datën e raportimit dhe gjatë periudhës së raportimit;</w:t>
      </w:r>
    </w:p>
    <w:p w14:paraId="46ABFE1E" w14:textId="60555EDE"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D</w:t>
      </w:r>
      <w:r w:rsidR="002A5728">
        <w:rPr>
          <w:rFonts w:ascii="Garamond" w:hAnsi="Garamond"/>
          <w:sz w:val="24"/>
          <w:szCs w:val="24"/>
        </w:rPr>
        <w:t>.</w:t>
      </w:r>
      <w:r w:rsidRPr="00E956CC">
        <w:rPr>
          <w:rFonts w:ascii="Garamond" w:hAnsi="Garamond"/>
          <w:sz w:val="24"/>
          <w:szCs w:val="24"/>
        </w:rPr>
        <w:t xml:space="preserve"> </w:t>
      </w:r>
      <w:r w:rsidR="00845BF4" w:rsidRPr="00E956CC">
        <w:rPr>
          <w:rFonts w:ascii="Garamond" w:hAnsi="Garamond"/>
          <w:sz w:val="24"/>
          <w:szCs w:val="24"/>
        </w:rPr>
        <w:t xml:space="preserve">Vështirësitë </w:t>
      </w:r>
      <w:r w:rsidR="007C25A1" w:rsidRPr="00E956CC">
        <w:rPr>
          <w:rFonts w:ascii="Garamond" w:hAnsi="Garamond"/>
          <w:sz w:val="24"/>
          <w:szCs w:val="24"/>
        </w:rPr>
        <w:t>ose vonesat konkrete ose të pritshme lidhur me zbatimin e Projektit dhe ndikimin e tyre në planin e zbatimit, hapat konkretë të ndërmarrë ose të planifikuar për të tejkaluar këto vështirësi dhe për të shmangur vonesat, si dhe ndryshimet eventuale të miratuara;</w:t>
      </w:r>
    </w:p>
    <w:p w14:paraId="4F40ACC0" w14:textId="4A1933A0"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E</w:t>
      </w:r>
      <w:r w:rsidR="002A5728">
        <w:rPr>
          <w:rFonts w:ascii="Garamond" w:hAnsi="Garamond"/>
          <w:sz w:val="24"/>
          <w:szCs w:val="24"/>
        </w:rPr>
        <w:t>.</w:t>
      </w:r>
      <w:r w:rsidRPr="00E956CC">
        <w:rPr>
          <w:rFonts w:ascii="Garamond" w:hAnsi="Garamond"/>
          <w:sz w:val="24"/>
          <w:szCs w:val="24"/>
        </w:rPr>
        <w:t xml:space="preserve"> </w:t>
      </w:r>
      <w:r w:rsidR="00845BF4" w:rsidRPr="00E956CC">
        <w:rPr>
          <w:rFonts w:ascii="Garamond" w:hAnsi="Garamond"/>
          <w:sz w:val="24"/>
          <w:szCs w:val="24"/>
        </w:rPr>
        <w:t xml:space="preserve">Një </w:t>
      </w:r>
      <w:r w:rsidR="007C25A1" w:rsidRPr="00E956CC">
        <w:rPr>
          <w:rFonts w:ascii="Garamond" w:hAnsi="Garamond"/>
          <w:sz w:val="24"/>
          <w:szCs w:val="24"/>
        </w:rPr>
        <w:t>parashikim të Tërheqjeve të pritshme nga Huaja që do të kryhen gjatë tremujorit të ardhshëm të raportimit, duke përfshirë një përshkrim për secilin Nënprojekt;</w:t>
      </w:r>
    </w:p>
    <w:p w14:paraId="7F301225" w14:textId="47906228"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F</w:t>
      </w:r>
      <w:r w:rsidR="002A5728">
        <w:rPr>
          <w:rFonts w:ascii="Garamond" w:hAnsi="Garamond"/>
          <w:sz w:val="24"/>
          <w:szCs w:val="24"/>
        </w:rPr>
        <w:t>.</w:t>
      </w:r>
      <w:r w:rsidRPr="00E956CC">
        <w:rPr>
          <w:rFonts w:ascii="Garamond" w:hAnsi="Garamond"/>
          <w:sz w:val="24"/>
          <w:szCs w:val="24"/>
        </w:rPr>
        <w:t xml:space="preserve"> </w:t>
      </w:r>
      <w:r w:rsidR="00845BF4" w:rsidRPr="00E956CC">
        <w:rPr>
          <w:rFonts w:ascii="Garamond" w:hAnsi="Garamond"/>
          <w:sz w:val="24"/>
          <w:szCs w:val="24"/>
        </w:rPr>
        <w:t xml:space="preserve">Ndryshimet </w:t>
      </w:r>
      <w:r w:rsidR="007C25A1" w:rsidRPr="00E956CC">
        <w:rPr>
          <w:rFonts w:ascii="Garamond" w:hAnsi="Garamond"/>
          <w:sz w:val="24"/>
          <w:szCs w:val="24"/>
        </w:rPr>
        <w:t>e pritshme lidhur me datën e përfundimit të Projektit;</w:t>
      </w:r>
    </w:p>
    <w:p w14:paraId="723511D2" w14:textId="240534D3"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G</w:t>
      </w:r>
      <w:r w:rsidR="002A5728">
        <w:rPr>
          <w:rFonts w:ascii="Garamond" w:hAnsi="Garamond"/>
          <w:sz w:val="24"/>
          <w:szCs w:val="24"/>
        </w:rPr>
        <w:t>.</w:t>
      </w:r>
      <w:r w:rsidRPr="00E956CC">
        <w:rPr>
          <w:rFonts w:ascii="Garamond" w:hAnsi="Garamond"/>
          <w:sz w:val="24"/>
          <w:szCs w:val="24"/>
        </w:rPr>
        <w:t xml:space="preserve"> </w:t>
      </w:r>
      <w:r w:rsidR="00845BF4" w:rsidRPr="00E956CC">
        <w:rPr>
          <w:rFonts w:ascii="Garamond" w:hAnsi="Garamond"/>
          <w:sz w:val="24"/>
          <w:szCs w:val="24"/>
        </w:rPr>
        <w:t xml:space="preserve">Ndryshimet </w:t>
      </w:r>
      <w:r w:rsidR="007C25A1" w:rsidRPr="00E956CC">
        <w:rPr>
          <w:rFonts w:ascii="Garamond" w:hAnsi="Garamond"/>
          <w:sz w:val="24"/>
          <w:szCs w:val="24"/>
        </w:rPr>
        <w:t>kyçe në stafin e N</w:t>
      </w:r>
      <w:r w:rsidR="00C73FF7" w:rsidRPr="00E956CC">
        <w:rPr>
          <w:rFonts w:ascii="Garamond" w:hAnsi="Garamond"/>
          <w:sz w:val="24"/>
          <w:szCs w:val="24"/>
        </w:rPr>
        <w:t>J</w:t>
      </w:r>
      <w:r w:rsidR="007C25A1" w:rsidRPr="00E956CC">
        <w:rPr>
          <w:rFonts w:ascii="Garamond" w:hAnsi="Garamond"/>
          <w:sz w:val="24"/>
          <w:szCs w:val="24"/>
        </w:rPr>
        <w:t>ZP-së, konsulentët ose kontraktuesit;</w:t>
      </w:r>
    </w:p>
    <w:p w14:paraId="78F99335" w14:textId="7AF0D4B9"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H</w:t>
      </w:r>
      <w:r w:rsidR="002A5728">
        <w:rPr>
          <w:rFonts w:ascii="Garamond" w:hAnsi="Garamond"/>
          <w:sz w:val="24"/>
          <w:szCs w:val="24"/>
        </w:rPr>
        <w:t>.</w:t>
      </w:r>
      <w:r w:rsidRPr="00E956CC">
        <w:rPr>
          <w:rFonts w:ascii="Garamond" w:hAnsi="Garamond"/>
          <w:sz w:val="24"/>
          <w:szCs w:val="24"/>
        </w:rPr>
        <w:t xml:space="preserve"> </w:t>
      </w:r>
      <w:r w:rsidR="00845BF4" w:rsidRPr="00E956CC">
        <w:rPr>
          <w:rFonts w:ascii="Garamond" w:hAnsi="Garamond"/>
          <w:sz w:val="24"/>
          <w:szCs w:val="24"/>
        </w:rPr>
        <w:t xml:space="preserve">Çështjet </w:t>
      </w:r>
      <w:r w:rsidR="007C25A1" w:rsidRPr="00E956CC">
        <w:rPr>
          <w:rFonts w:ascii="Garamond" w:hAnsi="Garamond"/>
          <w:sz w:val="24"/>
          <w:szCs w:val="24"/>
        </w:rPr>
        <w:t xml:space="preserve">që mund të ndikojnë në koston e Projektit; </w:t>
      </w:r>
    </w:p>
    <w:p w14:paraId="19914414" w14:textId="36FAD948"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I</w:t>
      </w:r>
      <w:r w:rsidR="002A5728">
        <w:rPr>
          <w:rFonts w:ascii="Garamond" w:hAnsi="Garamond"/>
          <w:sz w:val="24"/>
          <w:szCs w:val="24"/>
        </w:rPr>
        <w:t>.</w:t>
      </w:r>
      <w:r w:rsidRPr="00E956CC">
        <w:rPr>
          <w:rFonts w:ascii="Garamond" w:hAnsi="Garamond"/>
          <w:sz w:val="24"/>
          <w:szCs w:val="24"/>
        </w:rPr>
        <w:t xml:space="preserve"> </w:t>
      </w:r>
      <w:r w:rsidR="00845BF4" w:rsidRPr="00E956CC">
        <w:rPr>
          <w:rFonts w:ascii="Garamond" w:hAnsi="Garamond"/>
          <w:sz w:val="24"/>
          <w:szCs w:val="24"/>
        </w:rPr>
        <w:t xml:space="preserve">Ndonjë </w:t>
      </w:r>
      <w:r w:rsidR="007C25A1" w:rsidRPr="00E956CC">
        <w:rPr>
          <w:rFonts w:ascii="Garamond" w:hAnsi="Garamond"/>
          <w:sz w:val="24"/>
          <w:szCs w:val="24"/>
        </w:rPr>
        <w:t>ngjarje/rast ose veprimtari që mund të ndikojë në realizueshmërinë e ndonjë Pjese të Projektit</w:t>
      </w:r>
      <w:r w:rsidR="004B11D8">
        <w:rPr>
          <w:rFonts w:ascii="Garamond" w:hAnsi="Garamond"/>
          <w:sz w:val="24"/>
          <w:szCs w:val="24"/>
        </w:rPr>
        <w:t>;</w:t>
      </w:r>
      <w:r w:rsidR="007C25A1" w:rsidRPr="00E956CC">
        <w:rPr>
          <w:rFonts w:ascii="Garamond" w:hAnsi="Garamond"/>
          <w:sz w:val="24"/>
          <w:szCs w:val="24"/>
        </w:rPr>
        <w:t xml:space="preserve"> dhe</w:t>
      </w:r>
    </w:p>
    <w:p w14:paraId="74ED756D" w14:textId="44B57A7F"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J</w:t>
      </w:r>
      <w:r w:rsidR="002A5728">
        <w:rPr>
          <w:rFonts w:ascii="Garamond" w:hAnsi="Garamond"/>
          <w:sz w:val="24"/>
          <w:szCs w:val="24"/>
        </w:rPr>
        <w:t>.</w:t>
      </w:r>
      <w:r w:rsidRPr="00E956CC">
        <w:rPr>
          <w:rFonts w:ascii="Garamond" w:hAnsi="Garamond"/>
          <w:sz w:val="24"/>
          <w:szCs w:val="24"/>
        </w:rPr>
        <w:t xml:space="preserve"> </w:t>
      </w:r>
      <w:r w:rsidR="00845BF4" w:rsidRPr="00E956CC">
        <w:rPr>
          <w:rFonts w:ascii="Garamond" w:hAnsi="Garamond"/>
          <w:sz w:val="24"/>
          <w:szCs w:val="24"/>
        </w:rPr>
        <w:t xml:space="preserve">Informacione </w:t>
      </w:r>
      <w:r w:rsidR="007C25A1" w:rsidRPr="00E956CC">
        <w:rPr>
          <w:rFonts w:ascii="Garamond" w:hAnsi="Garamond"/>
          <w:sz w:val="24"/>
          <w:szCs w:val="24"/>
        </w:rPr>
        <w:t>të tjera që lidhen, ndër të tjera, me Huamarrësin, Agjencinë e Zbatimit të Programit, Projektin dhe transaksionet e përfshira në këtë Marrëveshje, të cilat mund të kërkohen në mënyrë të arsyeshme nga BERZH-i, sipas rastit.</w:t>
      </w:r>
    </w:p>
    <w:p w14:paraId="54BEBF59" w14:textId="38AF37B4" w:rsidR="007C25A1" w:rsidRPr="00E956CC" w:rsidRDefault="00874CA0"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7C25A1" w:rsidRPr="00E956CC">
        <w:rPr>
          <w:rFonts w:ascii="Garamond" w:hAnsi="Garamond"/>
          <w:sz w:val="24"/>
          <w:szCs w:val="24"/>
        </w:rPr>
        <w:t>Një grafik me shtylla/komponentë mbi progresin e secilit Nënprojekt, duke përfshirë edhe një grafik të shpenzimeve të planifikuara dhe atyre konkrete.</w:t>
      </w:r>
    </w:p>
    <w:p w14:paraId="34BF90C6" w14:textId="1790F7A3"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3. </w:t>
      </w:r>
      <w:r w:rsidR="007C25A1" w:rsidRPr="00E956CC">
        <w:rPr>
          <w:rFonts w:ascii="Garamond" w:hAnsi="Garamond"/>
          <w:sz w:val="24"/>
          <w:szCs w:val="24"/>
        </w:rPr>
        <w:t>Pasqyrat financiare ku paraqiten detaje mbi shpenzimet e kryera për secilin Nënprojekt dhe Tërheqjet, bashkërisht me një deklaratë ku përfshihen:</w:t>
      </w:r>
    </w:p>
    <w:p w14:paraId="3421D4CC" w14:textId="1D7DAF18"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A</w:t>
      </w:r>
      <w:r w:rsidR="004B11D8">
        <w:rPr>
          <w:rFonts w:ascii="Garamond" w:hAnsi="Garamond"/>
          <w:sz w:val="24"/>
          <w:szCs w:val="24"/>
        </w:rPr>
        <w:t>.</w:t>
      </w:r>
      <w:r w:rsidRPr="00E956CC">
        <w:rPr>
          <w:rFonts w:ascii="Garamond" w:hAnsi="Garamond"/>
          <w:sz w:val="24"/>
          <w:szCs w:val="24"/>
        </w:rPr>
        <w:t xml:space="preserve"> </w:t>
      </w:r>
      <w:r w:rsidR="004B11D8" w:rsidRPr="00E956CC">
        <w:rPr>
          <w:rFonts w:ascii="Garamond" w:hAnsi="Garamond"/>
          <w:sz w:val="24"/>
          <w:szCs w:val="24"/>
        </w:rPr>
        <w:t xml:space="preserve">Parashikimet </w:t>
      </w:r>
      <w:r w:rsidR="007C25A1" w:rsidRPr="00E956CC">
        <w:rPr>
          <w:rFonts w:ascii="Garamond" w:hAnsi="Garamond"/>
          <w:sz w:val="24"/>
          <w:szCs w:val="24"/>
        </w:rPr>
        <w:t>fillestare të kostove;</w:t>
      </w:r>
    </w:p>
    <w:p w14:paraId="10ED59EC" w14:textId="6B42DF0E"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B</w:t>
      </w:r>
      <w:r w:rsidR="004B11D8">
        <w:rPr>
          <w:rFonts w:ascii="Garamond" w:hAnsi="Garamond"/>
          <w:sz w:val="24"/>
          <w:szCs w:val="24"/>
        </w:rPr>
        <w:t>.</w:t>
      </w:r>
      <w:r w:rsidRPr="00E956CC">
        <w:rPr>
          <w:rFonts w:ascii="Garamond" w:hAnsi="Garamond"/>
          <w:sz w:val="24"/>
          <w:szCs w:val="24"/>
        </w:rPr>
        <w:t xml:space="preserve"> </w:t>
      </w:r>
      <w:r w:rsidR="004B11D8" w:rsidRPr="00E956CC">
        <w:rPr>
          <w:rFonts w:ascii="Garamond" w:hAnsi="Garamond"/>
          <w:sz w:val="24"/>
          <w:szCs w:val="24"/>
        </w:rPr>
        <w:t xml:space="preserve">Parashikimet </w:t>
      </w:r>
      <w:r w:rsidR="007C25A1" w:rsidRPr="00E956CC">
        <w:rPr>
          <w:rFonts w:ascii="Garamond" w:hAnsi="Garamond"/>
          <w:sz w:val="24"/>
          <w:szCs w:val="24"/>
        </w:rPr>
        <w:t>e rishikuara të kostove, nëse ka, të shoqëruara me arsyet për ndryshimet e bëra;</w:t>
      </w:r>
    </w:p>
    <w:p w14:paraId="7C9F74F8" w14:textId="5F430629"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C</w:t>
      </w:r>
      <w:r w:rsidR="004B11D8">
        <w:rPr>
          <w:rFonts w:ascii="Garamond" w:hAnsi="Garamond"/>
          <w:sz w:val="24"/>
          <w:szCs w:val="24"/>
        </w:rPr>
        <w:t>.</w:t>
      </w:r>
      <w:r w:rsidRPr="00E956CC">
        <w:rPr>
          <w:rFonts w:ascii="Garamond" w:hAnsi="Garamond"/>
          <w:sz w:val="24"/>
          <w:szCs w:val="24"/>
        </w:rPr>
        <w:t xml:space="preserve"> </w:t>
      </w:r>
      <w:r w:rsidR="004B11D8" w:rsidRPr="00E956CC">
        <w:rPr>
          <w:rFonts w:ascii="Garamond" w:hAnsi="Garamond"/>
          <w:sz w:val="24"/>
          <w:szCs w:val="24"/>
        </w:rPr>
        <w:t xml:space="preserve">Shpenzimet </w:t>
      </w:r>
      <w:r w:rsidR="007C25A1" w:rsidRPr="00E956CC">
        <w:rPr>
          <w:rFonts w:ascii="Garamond" w:hAnsi="Garamond"/>
          <w:sz w:val="24"/>
          <w:szCs w:val="24"/>
        </w:rPr>
        <w:t>fillestare të parashikuara dhe shpenzimet konkrete deri në datën e raportimit;</w:t>
      </w:r>
    </w:p>
    <w:p w14:paraId="0C573DD1" w14:textId="06775B74"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D</w:t>
      </w:r>
      <w:r w:rsidR="004B11D8">
        <w:rPr>
          <w:rFonts w:ascii="Garamond" w:hAnsi="Garamond"/>
          <w:sz w:val="24"/>
          <w:szCs w:val="24"/>
        </w:rPr>
        <w:t>.</w:t>
      </w:r>
      <w:r w:rsidRPr="00E956CC">
        <w:rPr>
          <w:rFonts w:ascii="Garamond" w:hAnsi="Garamond"/>
          <w:sz w:val="24"/>
          <w:szCs w:val="24"/>
        </w:rPr>
        <w:t xml:space="preserve"> </w:t>
      </w:r>
      <w:r w:rsidR="004B11D8" w:rsidRPr="00E956CC">
        <w:rPr>
          <w:rFonts w:ascii="Garamond" w:hAnsi="Garamond"/>
          <w:sz w:val="24"/>
          <w:szCs w:val="24"/>
        </w:rPr>
        <w:t xml:space="preserve">Arsyet </w:t>
      </w:r>
      <w:r w:rsidR="007C25A1" w:rsidRPr="00E956CC">
        <w:rPr>
          <w:rFonts w:ascii="Garamond" w:hAnsi="Garamond"/>
          <w:sz w:val="24"/>
          <w:szCs w:val="24"/>
        </w:rPr>
        <w:t>e ndryshimeve ndërmjet shpenzimeve konkrete deri në datën e raportimit dhe shpenzimeve fillestare të parashikuara;</w:t>
      </w:r>
    </w:p>
    <w:p w14:paraId="09EB27D0" w14:textId="00FEEB21"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E</w:t>
      </w:r>
      <w:r w:rsidR="004B11D8">
        <w:rPr>
          <w:rFonts w:ascii="Garamond" w:hAnsi="Garamond"/>
          <w:sz w:val="24"/>
          <w:szCs w:val="24"/>
        </w:rPr>
        <w:t>.</w:t>
      </w:r>
      <w:r w:rsidRPr="00E956CC">
        <w:rPr>
          <w:rFonts w:ascii="Garamond" w:hAnsi="Garamond"/>
          <w:sz w:val="24"/>
          <w:szCs w:val="24"/>
        </w:rPr>
        <w:t xml:space="preserve"> </w:t>
      </w:r>
      <w:r w:rsidR="004B11D8" w:rsidRPr="00E956CC">
        <w:rPr>
          <w:rFonts w:ascii="Garamond" w:hAnsi="Garamond"/>
          <w:sz w:val="24"/>
          <w:szCs w:val="24"/>
        </w:rPr>
        <w:t xml:space="preserve">Shpenzimet </w:t>
      </w:r>
      <w:r w:rsidR="007C25A1" w:rsidRPr="00E956CC">
        <w:rPr>
          <w:rFonts w:ascii="Garamond" w:hAnsi="Garamond"/>
          <w:sz w:val="24"/>
          <w:szCs w:val="24"/>
        </w:rPr>
        <w:t>e parashikuara për tremujorët e mbetur të vitit.</w:t>
      </w:r>
    </w:p>
    <w:p w14:paraId="1D630279" w14:textId="46AF0733"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4</w:t>
      </w:r>
      <w:r w:rsidR="004B11D8">
        <w:rPr>
          <w:rFonts w:ascii="Garamond" w:hAnsi="Garamond"/>
          <w:sz w:val="24"/>
          <w:szCs w:val="24"/>
        </w:rPr>
        <w:t>.</w:t>
      </w:r>
      <w:r w:rsidRPr="00E956CC">
        <w:rPr>
          <w:rFonts w:ascii="Garamond" w:hAnsi="Garamond"/>
          <w:sz w:val="24"/>
          <w:szCs w:val="24"/>
        </w:rPr>
        <w:t xml:space="preserve"> </w:t>
      </w:r>
      <w:r w:rsidR="007C25A1" w:rsidRPr="00E956CC">
        <w:rPr>
          <w:rFonts w:ascii="Garamond" w:hAnsi="Garamond"/>
          <w:sz w:val="24"/>
          <w:szCs w:val="24"/>
        </w:rPr>
        <w:t>Një deklaratë të shkurtër mbi gjendjen e pajtueshmërisë me secilin nga angazhimet e përfshira në këtë Marrëveshje.</w:t>
      </w:r>
    </w:p>
    <w:p w14:paraId="34AF09C5" w14:textId="4F861FF3"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c) </w:t>
      </w:r>
      <w:r w:rsidR="007C25A1" w:rsidRPr="00E956CC">
        <w:rPr>
          <w:rFonts w:ascii="Garamond" w:hAnsi="Garamond"/>
          <w:sz w:val="24"/>
          <w:szCs w:val="24"/>
        </w:rPr>
        <w:t>Sa më parë të jetë e mundur, por megjithatë brenda 30 ditëve pas përfundimit të Projektit, Huamarrësi i dorëzon siguron që Agjencia e Zbatimit të Programit i dorëzon BERZH-it (nëse kërkohet nga BERZH-i, të vërtetuar nga Përfaqësuesi i Autorizuar i Huamarrësit ose Agjencisë së Zbatimit të Programit) një raport përfundimtar lidhur me Projektin, ku përcaktohet mënyra e përdorimit të të ardhurave nga Huaja.</w:t>
      </w:r>
    </w:p>
    <w:p w14:paraId="10048E99" w14:textId="7D0B1979"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d) </w:t>
      </w:r>
      <w:r w:rsidR="007C25A1" w:rsidRPr="00E956CC">
        <w:rPr>
          <w:rFonts w:ascii="Garamond" w:hAnsi="Garamond"/>
          <w:sz w:val="24"/>
          <w:szCs w:val="24"/>
        </w:rPr>
        <w:t>Huamarrësi mundëson siguron që Agjencia e Zbatimit të Programit mundëson për BERZH-in dhe përfaqësuesit e saj, me kërkesë të BERZH-it:</w:t>
      </w:r>
    </w:p>
    <w:p w14:paraId="22A953A0" w14:textId="5F7D1CF9"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1. </w:t>
      </w:r>
      <w:r w:rsidR="004B11D8" w:rsidRPr="00E956CC">
        <w:rPr>
          <w:rFonts w:ascii="Garamond" w:hAnsi="Garamond"/>
          <w:sz w:val="24"/>
          <w:szCs w:val="24"/>
        </w:rPr>
        <w:t xml:space="preserve">Të </w:t>
      </w:r>
      <w:r w:rsidR="007C25A1" w:rsidRPr="00E956CC">
        <w:rPr>
          <w:rFonts w:ascii="Garamond" w:hAnsi="Garamond"/>
          <w:sz w:val="24"/>
          <w:szCs w:val="24"/>
        </w:rPr>
        <w:t>vizitojnë objektet dhe kantieret e ndërtimit që lidhen me Projektin;</w:t>
      </w:r>
    </w:p>
    <w:p w14:paraId="109FDB23" w14:textId="4CAF7215"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4B11D8" w:rsidRPr="00E956CC">
        <w:rPr>
          <w:rFonts w:ascii="Garamond" w:hAnsi="Garamond"/>
          <w:sz w:val="24"/>
          <w:szCs w:val="24"/>
        </w:rPr>
        <w:t xml:space="preserve">Të </w:t>
      </w:r>
      <w:r w:rsidR="007C25A1" w:rsidRPr="00E956CC">
        <w:rPr>
          <w:rFonts w:ascii="Garamond" w:hAnsi="Garamond"/>
          <w:sz w:val="24"/>
          <w:szCs w:val="24"/>
        </w:rPr>
        <w:t>shqyrtojnë të gjitha mallrat, punimet dhe shërbimet që janë financuar nga të ardhurat nga Huaja dhe të gjitha impiantet, instalimet, kantieret, punimet, ndërtesat, pronat, pajisjet, regjistrat dhe dokumentet që lidhen me përmbushjen e detyrimeve të Huamarrësit dhe të Agjencisë së Zbatimit të Programit</w:t>
      </w:r>
      <w:r w:rsidR="004B11D8">
        <w:rPr>
          <w:rFonts w:ascii="Garamond" w:hAnsi="Garamond"/>
          <w:sz w:val="24"/>
          <w:szCs w:val="24"/>
        </w:rPr>
        <w:t>,</w:t>
      </w:r>
      <w:r w:rsidR="007C25A1" w:rsidRPr="00E956CC">
        <w:rPr>
          <w:rFonts w:ascii="Garamond" w:hAnsi="Garamond"/>
          <w:sz w:val="24"/>
          <w:szCs w:val="24"/>
        </w:rPr>
        <w:t xml:space="preserve"> sipas kësaj Marrëveshjeje</w:t>
      </w:r>
      <w:r w:rsidR="004B11D8">
        <w:rPr>
          <w:rFonts w:ascii="Garamond" w:hAnsi="Garamond"/>
          <w:sz w:val="24"/>
          <w:szCs w:val="24"/>
        </w:rPr>
        <w:t>;</w:t>
      </w:r>
      <w:r w:rsidR="007C25A1" w:rsidRPr="00E956CC">
        <w:rPr>
          <w:rFonts w:ascii="Garamond" w:hAnsi="Garamond"/>
          <w:sz w:val="24"/>
          <w:szCs w:val="24"/>
        </w:rPr>
        <w:t xml:space="preserve"> dhe</w:t>
      </w:r>
    </w:p>
    <w:p w14:paraId="1177C952" w14:textId="51243BB1"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3. </w:t>
      </w:r>
      <w:r w:rsidR="004B11D8" w:rsidRPr="00E956CC">
        <w:rPr>
          <w:rFonts w:ascii="Garamond" w:hAnsi="Garamond"/>
          <w:sz w:val="24"/>
          <w:szCs w:val="24"/>
        </w:rPr>
        <w:t xml:space="preserve">Për </w:t>
      </w:r>
      <w:r w:rsidR="007C25A1" w:rsidRPr="00E956CC">
        <w:rPr>
          <w:rFonts w:ascii="Garamond" w:hAnsi="Garamond"/>
          <w:sz w:val="24"/>
          <w:szCs w:val="24"/>
        </w:rPr>
        <w:t>këto qëllime, të zhvillojnë takime dhe diskutime me përfaqësuesit dhe punonjësit e Agjencisë së Zbatimit të Programit, siç e gjykon Banka të nevojshme dhe të përshtatshme.</w:t>
      </w:r>
    </w:p>
    <w:p w14:paraId="3B730FC1" w14:textId="058EFFB3"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e) </w:t>
      </w:r>
      <w:r w:rsidR="007C25A1" w:rsidRPr="00E956CC">
        <w:rPr>
          <w:rFonts w:ascii="Garamond" w:hAnsi="Garamond"/>
          <w:sz w:val="24"/>
          <w:szCs w:val="24"/>
        </w:rPr>
        <w:t>Menjëherë pas ngjarjes së ndonjë incidenti ose aksidenti që lidhet me Agjencinë e Zbatimit të Programit</w:t>
      </w:r>
      <w:r w:rsidR="00C73FF7" w:rsidRPr="00E956CC">
        <w:rPr>
          <w:rFonts w:ascii="Garamond" w:hAnsi="Garamond"/>
          <w:sz w:val="24"/>
          <w:szCs w:val="24"/>
        </w:rPr>
        <w:t xml:space="preserve"> </w:t>
      </w:r>
      <w:r w:rsidR="007C25A1" w:rsidRPr="00E956CC">
        <w:rPr>
          <w:rFonts w:ascii="Garamond" w:hAnsi="Garamond"/>
          <w:sz w:val="24"/>
          <w:szCs w:val="24"/>
        </w:rPr>
        <w:t xml:space="preserve">ose Projektin, që ka ose mund të ketë efekte serioze të padëshirueshme në mjedis apo në shëndetin ose sigurinë në punë, Huamarrësi siguron se Agjencia e Zbatimit të Programit njofton Bankën dhe menjëherë i dërgon Bankës njoftim kur përcaktohet natyra e incidentit apo </w:t>
      </w:r>
      <w:r w:rsidR="003C4C6C">
        <w:rPr>
          <w:rFonts w:ascii="Garamond" w:hAnsi="Garamond"/>
          <w:sz w:val="24"/>
          <w:szCs w:val="24"/>
        </w:rPr>
        <w:t xml:space="preserve">e </w:t>
      </w:r>
      <w:r w:rsidR="007C25A1" w:rsidRPr="00E956CC">
        <w:rPr>
          <w:rFonts w:ascii="Garamond" w:hAnsi="Garamond"/>
          <w:sz w:val="24"/>
          <w:szCs w:val="24"/>
        </w:rPr>
        <w:t>aksidentit në fjalë, si dhe hapat që mund të ndërmarrë Huamarrësi drejtpërdrejt, nëpërmjet Agjencisë së Zbatimit të Programit ose në të kundërt (kur është e përshtatshme) për ta korrigjuar atë. Pa cenuar tërësinë e sa më sipër</w:t>
      </w:r>
      <w:r w:rsidR="00CE22F7">
        <w:rPr>
          <w:rFonts w:ascii="Garamond" w:hAnsi="Garamond"/>
          <w:sz w:val="24"/>
          <w:szCs w:val="24"/>
        </w:rPr>
        <w:t>:</w:t>
      </w:r>
      <w:r w:rsidR="007C25A1" w:rsidRPr="00E956CC">
        <w:rPr>
          <w:rFonts w:ascii="Garamond" w:hAnsi="Garamond"/>
          <w:sz w:val="24"/>
          <w:szCs w:val="24"/>
        </w:rPr>
        <w:t xml:space="preserve"> </w:t>
      </w:r>
    </w:p>
    <w:p w14:paraId="7A0BFC95" w14:textId="47C94C82"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1. </w:t>
      </w:r>
      <w:r w:rsidR="004B11D8" w:rsidRPr="00E956CC">
        <w:rPr>
          <w:rFonts w:ascii="Garamond" w:hAnsi="Garamond"/>
          <w:sz w:val="24"/>
          <w:szCs w:val="24"/>
        </w:rPr>
        <w:t xml:space="preserve">Një </w:t>
      </w:r>
      <w:r w:rsidR="007C25A1" w:rsidRPr="00E956CC">
        <w:rPr>
          <w:rFonts w:ascii="Garamond" w:hAnsi="Garamond"/>
          <w:sz w:val="24"/>
          <w:szCs w:val="24"/>
        </w:rPr>
        <w:t>incident ose aksident cenon Projektin nëse ndodh në ndonjë nga vendet e përdorura për Projektin ose nëse shkaktohet nga objektet, pajisjet, automjetet ndaj ose lidhur me Projektin (pavarësisht nëse përdoren ose jo në ndonjë nga vendet e Projektit dhe pavarësisht nëse përdoren ose jo nga persona të autorizuar apo të paautorizuar);</w:t>
      </w:r>
    </w:p>
    <w:p w14:paraId="62B9F2A2" w14:textId="0ED81D8F"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4B11D8" w:rsidRPr="00E956CC">
        <w:rPr>
          <w:rFonts w:ascii="Garamond" w:hAnsi="Garamond"/>
          <w:sz w:val="24"/>
          <w:szCs w:val="24"/>
        </w:rPr>
        <w:t xml:space="preserve">Një </w:t>
      </w:r>
      <w:r w:rsidR="007C25A1" w:rsidRPr="00E956CC">
        <w:rPr>
          <w:rFonts w:ascii="Garamond" w:hAnsi="Garamond"/>
          <w:sz w:val="24"/>
          <w:szCs w:val="24"/>
        </w:rPr>
        <w:t>incident ose aksident konsiderohet se ka efekte serioze të padëshirueshme në mjedis ose në shëndetin apo sigurinë publike ose në punë</w:t>
      </w:r>
      <w:r w:rsidR="003C4C6C">
        <w:rPr>
          <w:rFonts w:ascii="Garamond" w:hAnsi="Garamond"/>
          <w:sz w:val="24"/>
          <w:szCs w:val="24"/>
        </w:rPr>
        <w:t>,</w:t>
      </w:r>
      <w:r w:rsidR="007C25A1" w:rsidRPr="00E956CC">
        <w:rPr>
          <w:rFonts w:ascii="Garamond" w:hAnsi="Garamond"/>
          <w:sz w:val="24"/>
          <w:szCs w:val="24"/>
        </w:rPr>
        <w:t xml:space="preserve"> nëse:</w:t>
      </w:r>
    </w:p>
    <w:p w14:paraId="53D09CB0" w14:textId="2B8A8C95"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A</w:t>
      </w:r>
      <w:r w:rsidR="004B11D8">
        <w:rPr>
          <w:rFonts w:ascii="Garamond" w:hAnsi="Garamond"/>
          <w:sz w:val="24"/>
          <w:szCs w:val="24"/>
        </w:rPr>
        <w:t>.</w:t>
      </w:r>
      <w:r w:rsidRPr="00E956CC">
        <w:rPr>
          <w:rFonts w:ascii="Garamond" w:hAnsi="Garamond"/>
          <w:sz w:val="24"/>
          <w:szCs w:val="24"/>
        </w:rPr>
        <w:t xml:space="preserve"> </w:t>
      </w:r>
      <w:r w:rsidR="004B11D8" w:rsidRPr="00E956CC">
        <w:rPr>
          <w:rFonts w:ascii="Garamond" w:hAnsi="Garamond"/>
          <w:sz w:val="24"/>
          <w:szCs w:val="24"/>
        </w:rPr>
        <w:t xml:space="preserve">Ligjet </w:t>
      </w:r>
      <w:r w:rsidR="007C25A1" w:rsidRPr="00E956CC">
        <w:rPr>
          <w:rFonts w:ascii="Garamond" w:hAnsi="Garamond"/>
          <w:sz w:val="24"/>
          <w:szCs w:val="24"/>
        </w:rPr>
        <w:t>e zbatueshme kërkojnë që incidenti ose aksidenti të njoftohet tek autoritetet qeveritare</w:t>
      </w:r>
      <w:r w:rsidR="00FE77F7">
        <w:rPr>
          <w:rFonts w:ascii="Garamond" w:hAnsi="Garamond"/>
          <w:sz w:val="24"/>
          <w:szCs w:val="24"/>
        </w:rPr>
        <w:t>;</w:t>
      </w:r>
      <w:r w:rsidR="007C25A1" w:rsidRPr="00E956CC">
        <w:rPr>
          <w:rFonts w:ascii="Garamond" w:hAnsi="Garamond"/>
          <w:sz w:val="24"/>
          <w:szCs w:val="24"/>
        </w:rPr>
        <w:t xml:space="preserve"> </w:t>
      </w:r>
    </w:p>
    <w:p w14:paraId="023E24CE" w14:textId="39BA2B0F"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B</w:t>
      </w:r>
      <w:r w:rsidR="004B11D8">
        <w:rPr>
          <w:rFonts w:ascii="Garamond" w:hAnsi="Garamond"/>
          <w:sz w:val="24"/>
          <w:szCs w:val="24"/>
        </w:rPr>
        <w:t>.</w:t>
      </w:r>
      <w:r w:rsidRPr="00E956CC">
        <w:rPr>
          <w:rFonts w:ascii="Garamond" w:hAnsi="Garamond"/>
          <w:sz w:val="24"/>
          <w:szCs w:val="24"/>
        </w:rPr>
        <w:t xml:space="preserve"> </w:t>
      </w:r>
      <w:r w:rsidR="004B11D8" w:rsidRPr="00E956CC">
        <w:rPr>
          <w:rFonts w:ascii="Garamond" w:hAnsi="Garamond"/>
          <w:sz w:val="24"/>
          <w:szCs w:val="24"/>
        </w:rPr>
        <w:t xml:space="preserve">Këto </w:t>
      </w:r>
      <w:r w:rsidRPr="00E956CC">
        <w:rPr>
          <w:rFonts w:ascii="Garamond" w:hAnsi="Garamond"/>
          <w:sz w:val="24"/>
          <w:szCs w:val="24"/>
        </w:rPr>
        <w:t>incidente ose aksidente përfshijnë humbjen e jetës së një personi (pavarësisht nëse personi është ose jo i punësuar nga Agjencia e Zbatimit të Programit)</w:t>
      </w:r>
      <w:r w:rsidR="003C4C6C">
        <w:rPr>
          <w:rFonts w:ascii="Garamond" w:hAnsi="Garamond"/>
          <w:sz w:val="24"/>
          <w:szCs w:val="24"/>
        </w:rPr>
        <w:t>;</w:t>
      </w:r>
    </w:p>
    <w:p w14:paraId="6E7059D5" w14:textId="3AB8B1B6"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C</w:t>
      </w:r>
      <w:r w:rsidR="004B11D8">
        <w:rPr>
          <w:rFonts w:ascii="Garamond" w:hAnsi="Garamond"/>
          <w:sz w:val="24"/>
          <w:szCs w:val="24"/>
        </w:rPr>
        <w:t>.</w:t>
      </w:r>
      <w:r w:rsidRPr="00E956CC">
        <w:rPr>
          <w:rFonts w:ascii="Garamond" w:hAnsi="Garamond"/>
          <w:sz w:val="24"/>
          <w:szCs w:val="24"/>
        </w:rPr>
        <w:t xml:space="preserve"> </w:t>
      </w:r>
      <w:r w:rsidR="004B11D8" w:rsidRPr="00E956CC">
        <w:rPr>
          <w:rFonts w:ascii="Garamond" w:hAnsi="Garamond"/>
          <w:sz w:val="24"/>
          <w:szCs w:val="24"/>
        </w:rPr>
        <w:t xml:space="preserve">Më </w:t>
      </w:r>
      <w:r w:rsidR="007C25A1" w:rsidRPr="00E956CC">
        <w:rPr>
          <w:rFonts w:ascii="Garamond" w:hAnsi="Garamond"/>
          <w:sz w:val="24"/>
          <w:szCs w:val="24"/>
        </w:rPr>
        <w:t>shumë se një person (pavarësisht nëse këta persona janë ose jo të punësuar nga Agjencia e Zbatimit të Programit) ka pësuar lëndime serioze për të cilat është shtruar në spital</w:t>
      </w:r>
      <w:r w:rsidR="00FE77F7">
        <w:rPr>
          <w:rFonts w:ascii="Garamond" w:hAnsi="Garamond"/>
          <w:sz w:val="24"/>
          <w:szCs w:val="24"/>
        </w:rPr>
        <w:t>;</w:t>
      </w:r>
      <w:r w:rsidR="007C25A1" w:rsidRPr="00E956CC">
        <w:rPr>
          <w:rFonts w:ascii="Garamond" w:hAnsi="Garamond"/>
          <w:sz w:val="24"/>
          <w:szCs w:val="24"/>
        </w:rPr>
        <w:t xml:space="preserve"> ose </w:t>
      </w:r>
    </w:p>
    <w:p w14:paraId="6733374A" w14:textId="34768962"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D</w:t>
      </w:r>
      <w:r w:rsidR="004B11D8">
        <w:rPr>
          <w:rFonts w:ascii="Garamond" w:hAnsi="Garamond"/>
          <w:sz w:val="24"/>
          <w:szCs w:val="24"/>
        </w:rPr>
        <w:t>.</w:t>
      </w:r>
      <w:r w:rsidRPr="00E956CC">
        <w:rPr>
          <w:rFonts w:ascii="Garamond" w:hAnsi="Garamond"/>
          <w:sz w:val="24"/>
          <w:szCs w:val="24"/>
        </w:rPr>
        <w:t xml:space="preserve"> </w:t>
      </w:r>
      <w:r w:rsidR="004B11D8" w:rsidRPr="00E956CC">
        <w:rPr>
          <w:rFonts w:ascii="Garamond" w:hAnsi="Garamond"/>
          <w:sz w:val="24"/>
          <w:szCs w:val="24"/>
        </w:rPr>
        <w:t xml:space="preserve">Incidenti </w:t>
      </w:r>
      <w:r w:rsidR="007C25A1" w:rsidRPr="00E956CC">
        <w:rPr>
          <w:rFonts w:ascii="Garamond" w:hAnsi="Garamond"/>
          <w:sz w:val="24"/>
          <w:szCs w:val="24"/>
        </w:rPr>
        <w:t>ose aksidenti është ose mund të bëhet publik qoftë nëpërmjet mbulimit medi</w:t>
      </w:r>
      <w:r w:rsidR="00FE77F7">
        <w:rPr>
          <w:rFonts w:ascii="Garamond" w:hAnsi="Garamond"/>
          <w:sz w:val="24"/>
          <w:szCs w:val="24"/>
        </w:rPr>
        <w:t>a</w:t>
      </w:r>
      <w:r w:rsidR="007C25A1" w:rsidRPr="00E956CC">
        <w:rPr>
          <w:rFonts w:ascii="Garamond" w:hAnsi="Garamond"/>
          <w:sz w:val="24"/>
          <w:szCs w:val="24"/>
        </w:rPr>
        <w:t>tik apo ndryshe.</w:t>
      </w:r>
    </w:p>
    <w:p w14:paraId="32DCF5EA" w14:textId="76A0D910"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f) </w:t>
      </w:r>
      <w:r w:rsidR="007C25A1" w:rsidRPr="00E956CC">
        <w:rPr>
          <w:rFonts w:ascii="Garamond" w:hAnsi="Garamond"/>
          <w:sz w:val="24"/>
          <w:szCs w:val="24"/>
        </w:rPr>
        <w:t>Huamarrësi siguron se Agjencia e Zbatimit të Programit njofton menjëherë Bankën lidhur me ndonjë protestë ose peticion serioz nga ana e punonjësve ose pjesëtarëve të publikut</w:t>
      </w:r>
      <w:r w:rsidR="00FE77F7">
        <w:rPr>
          <w:rFonts w:ascii="Garamond" w:hAnsi="Garamond"/>
          <w:sz w:val="24"/>
          <w:szCs w:val="24"/>
        </w:rPr>
        <w:t>,</w:t>
      </w:r>
      <w:r w:rsidR="007C25A1" w:rsidRPr="00E956CC">
        <w:rPr>
          <w:rFonts w:ascii="Garamond" w:hAnsi="Garamond"/>
          <w:sz w:val="24"/>
          <w:szCs w:val="24"/>
        </w:rPr>
        <w:t xml:space="preserve"> që i drejtohet apo lidhet me Agjencinë e Zbatimit të Programit ose Projektin dhe që mund të ketë efekt material të padëshirueshëm për Huamarrësin ose Projektin, apo që është ose mund të bëhet, publik nëpërmjet mbulimit mediatik apo ndryshe. Brenda dhjetë ditëve pas marrjes së njoftimit në fjalë, Huamarrësi siguron se Agjencia e Zbatimit të Programit i dorëzon Bankës një raport të pranueshëm ku përcaktohet rezultati i hetimit të kryer nga Huamarrësi lidhur me këtë protestë, si dhe çdo hap i ndërmarrë ose i propozuar për t’u ndërmarrë nga Huamarrësi drejtpërdrejt ose nëpërmjet Agjencisë së Zbatimit të Programit (kur është e përshtatshme), me qëllim zgjidhjen e problematikave të ngritura në protestën ose peticionin n</w:t>
      </w:r>
      <w:r w:rsidR="005937E3">
        <w:rPr>
          <w:rFonts w:ascii="Garamond" w:hAnsi="Garamond"/>
          <w:sz w:val="24"/>
          <w:szCs w:val="24"/>
        </w:rPr>
        <w:t>ë</w:t>
      </w:r>
      <w:r w:rsidR="007C25A1" w:rsidRPr="00E956CC">
        <w:rPr>
          <w:rFonts w:ascii="Garamond" w:hAnsi="Garamond"/>
          <w:sz w:val="24"/>
          <w:szCs w:val="24"/>
        </w:rPr>
        <w:t xml:space="preserve"> fjal</w:t>
      </w:r>
      <w:r w:rsidR="005937E3">
        <w:rPr>
          <w:rFonts w:ascii="Garamond" w:hAnsi="Garamond"/>
          <w:sz w:val="24"/>
          <w:szCs w:val="24"/>
        </w:rPr>
        <w:t>ë</w:t>
      </w:r>
      <w:r w:rsidR="007C25A1" w:rsidRPr="00E956CC">
        <w:rPr>
          <w:rFonts w:ascii="Garamond" w:hAnsi="Garamond"/>
          <w:sz w:val="24"/>
          <w:szCs w:val="24"/>
        </w:rPr>
        <w:t>.</w:t>
      </w:r>
    </w:p>
    <w:p w14:paraId="71A1F053" w14:textId="77777777" w:rsidR="00B4310B" w:rsidRPr="00E956CC" w:rsidRDefault="00B4310B" w:rsidP="007C25A1">
      <w:pPr>
        <w:spacing w:after="0" w:line="240" w:lineRule="auto"/>
        <w:ind w:firstLine="284"/>
        <w:jc w:val="both"/>
        <w:rPr>
          <w:rFonts w:ascii="Garamond" w:hAnsi="Garamond"/>
          <w:sz w:val="24"/>
          <w:szCs w:val="24"/>
        </w:rPr>
      </w:pPr>
      <w:bookmarkStart w:id="46" w:name="_Toc46765146"/>
    </w:p>
    <w:p w14:paraId="207DFBA2" w14:textId="5B889BE2" w:rsidR="00B4310B" w:rsidRPr="00E956CC" w:rsidRDefault="00B4310B" w:rsidP="00B4310B">
      <w:pPr>
        <w:pStyle w:val="Neninr"/>
      </w:pPr>
      <w:r w:rsidRPr="00E956CC">
        <w:t xml:space="preserve">Neni </w:t>
      </w:r>
      <w:r w:rsidR="00C63E3D">
        <w:t>IV</w:t>
      </w:r>
    </w:p>
    <w:p w14:paraId="61D2D84A" w14:textId="084D937A" w:rsidR="007C25A1" w:rsidRPr="00E956CC" w:rsidRDefault="00B4310B" w:rsidP="00B4310B">
      <w:pPr>
        <w:pStyle w:val="Neninr"/>
        <w:rPr>
          <w:b/>
        </w:rPr>
      </w:pPr>
      <w:r w:rsidRPr="00E956CC">
        <w:rPr>
          <w:b/>
        </w:rPr>
        <w:t>Angazhime financiare</w:t>
      </w:r>
      <w:bookmarkEnd w:id="43"/>
      <w:bookmarkEnd w:id="44"/>
      <w:bookmarkEnd w:id="46"/>
    </w:p>
    <w:p w14:paraId="6C8D84A2" w14:textId="77777777" w:rsidR="00B4310B" w:rsidRPr="00E956CC" w:rsidRDefault="00B4310B" w:rsidP="007C25A1">
      <w:pPr>
        <w:spacing w:after="0" w:line="240" w:lineRule="auto"/>
        <w:ind w:firstLine="284"/>
        <w:jc w:val="both"/>
        <w:rPr>
          <w:rFonts w:ascii="Garamond" w:hAnsi="Garamond"/>
          <w:sz w:val="24"/>
          <w:szCs w:val="24"/>
        </w:rPr>
      </w:pPr>
      <w:bookmarkStart w:id="47" w:name="_Toc446740962"/>
      <w:bookmarkStart w:id="48" w:name="_Toc46765147"/>
    </w:p>
    <w:p w14:paraId="70C07741" w14:textId="75ED33BF" w:rsidR="007C25A1" w:rsidRPr="00FE77F7" w:rsidRDefault="007C25A1" w:rsidP="007C25A1">
      <w:pPr>
        <w:spacing w:after="0" w:line="240" w:lineRule="auto"/>
        <w:ind w:firstLine="284"/>
        <w:jc w:val="both"/>
        <w:rPr>
          <w:rFonts w:ascii="Garamond" w:hAnsi="Garamond"/>
          <w:b/>
          <w:sz w:val="24"/>
          <w:szCs w:val="24"/>
        </w:rPr>
      </w:pPr>
      <w:r w:rsidRPr="00FE77F7">
        <w:rPr>
          <w:rFonts w:ascii="Garamond" w:hAnsi="Garamond"/>
          <w:b/>
          <w:sz w:val="24"/>
          <w:szCs w:val="24"/>
        </w:rPr>
        <w:t>Seksioni 4.01</w:t>
      </w:r>
      <w:r w:rsidRPr="00FE77F7">
        <w:rPr>
          <w:rFonts w:ascii="Garamond" w:hAnsi="Garamond"/>
          <w:b/>
          <w:sz w:val="24"/>
          <w:szCs w:val="24"/>
        </w:rPr>
        <w:tab/>
        <w:t>Regjistrat dhe Raportet Financiare</w:t>
      </w:r>
      <w:bookmarkEnd w:id="47"/>
      <w:bookmarkEnd w:id="48"/>
    </w:p>
    <w:p w14:paraId="22ABF9CB" w14:textId="54611D56"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Huamarrësi mban (dhe, sipas rastit, siguron që Agjencia e Zbatimit të Programit mban), lidhur me departamentet ose agjencitë e Huamarrësit dhe/ose Agjencisë së Zbatimit të Programit përgjegjëse për kryerjen e Projektit ose ndonjë pjese të tij, procedura, regjistra dhe llogari të përshtatshme që paraqesin, në përputhje me SNRF-në të zbatuar rregullisht, funksionet, burimet dhe shpenzimet lidhur me Projektin dhe për monitorimin dhe dokumentimin e progresit të Projektit (duke përfshirë kostot dhe përfitimet që rrjedhin prej tij).</w:t>
      </w:r>
    </w:p>
    <w:p w14:paraId="3A9A99EB" w14:textId="15C1C4D6"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b) </w:t>
      </w:r>
      <w:r w:rsidR="007C25A1" w:rsidRPr="00E956CC">
        <w:rPr>
          <w:rFonts w:ascii="Garamond" w:hAnsi="Garamond"/>
          <w:sz w:val="24"/>
          <w:szCs w:val="24"/>
        </w:rPr>
        <w:t>Huamarrësi siguron që Agjencia e Zbatimit të Programit:</w:t>
      </w:r>
    </w:p>
    <w:p w14:paraId="580F968D" w14:textId="214D64D8"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1. </w:t>
      </w:r>
      <w:r w:rsidR="00C73FF7" w:rsidRPr="00E956CC">
        <w:rPr>
          <w:rFonts w:ascii="Garamond" w:hAnsi="Garamond"/>
          <w:sz w:val="24"/>
          <w:szCs w:val="24"/>
        </w:rPr>
        <w:t xml:space="preserve">Mban </w:t>
      </w:r>
      <w:r w:rsidR="007C25A1" w:rsidRPr="00E956CC">
        <w:rPr>
          <w:rFonts w:ascii="Garamond" w:hAnsi="Garamond"/>
          <w:sz w:val="24"/>
          <w:szCs w:val="24"/>
        </w:rPr>
        <w:t xml:space="preserve">regjistrat dhe llogaritë e përcaktuara në </w:t>
      </w:r>
      <w:r w:rsidR="002F40D6" w:rsidRPr="00E956CC">
        <w:rPr>
          <w:rFonts w:ascii="Garamond" w:hAnsi="Garamond"/>
          <w:sz w:val="24"/>
          <w:szCs w:val="24"/>
        </w:rPr>
        <w:t xml:space="preserve">seksionin </w:t>
      </w:r>
      <w:r w:rsidR="007C25A1" w:rsidRPr="00E956CC">
        <w:rPr>
          <w:rFonts w:ascii="Garamond" w:hAnsi="Garamond"/>
          <w:sz w:val="24"/>
          <w:szCs w:val="24"/>
        </w:rPr>
        <w:t>4.01(a), duke përfshirë ato që lidhen me Llogarinë e Veçantë, për çdo Vit Fiskal të audituar nga auditues të pavarur të njohur nga ligji dhe të pranueshëm për Bankën në përputhje me SNRF-në</w:t>
      </w:r>
      <w:r w:rsidR="00C91BA6">
        <w:rPr>
          <w:rFonts w:ascii="Garamond" w:hAnsi="Garamond"/>
          <w:sz w:val="24"/>
          <w:szCs w:val="24"/>
        </w:rPr>
        <w:t>;</w:t>
      </w:r>
    </w:p>
    <w:p w14:paraId="690F7251" w14:textId="31227FB9"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C73FF7" w:rsidRPr="00E956CC">
        <w:rPr>
          <w:rFonts w:ascii="Garamond" w:hAnsi="Garamond"/>
          <w:sz w:val="24"/>
          <w:szCs w:val="24"/>
        </w:rPr>
        <w:t>I</w:t>
      </w:r>
      <w:r w:rsidR="007C25A1" w:rsidRPr="00E956CC">
        <w:rPr>
          <w:rFonts w:ascii="Garamond" w:hAnsi="Garamond"/>
          <w:sz w:val="24"/>
          <w:szCs w:val="24"/>
        </w:rPr>
        <w:t xml:space="preserve"> dorëzon Bankës sa më parë të jetë e mundur, por megjithatë jo më vonë se gjashtë muaj pas përfundimit të secilit Vit Fiskal, raportet e këtyre auditimeve nga audituesit në fjalë me përmbajtjen dhe detajet që mund të kërkohen në mënyrë të arsyeshme nga Banka</w:t>
      </w:r>
      <w:r w:rsidR="00C91BA6">
        <w:rPr>
          <w:rFonts w:ascii="Garamond" w:hAnsi="Garamond"/>
          <w:sz w:val="24"/>
          <w:szCs w:val="24"/>
        </w:rPr>
        <w:t>;</w:t>
      </w:r>
      <w:r w:rsidR="007C25A1" w:rsidRPr="00E956CC">
        <w:rPr>
          <w:rFonts w:ascii="Garamond" w:hAnsi="Garamond"/>
          <w:sz w:val="24"/>
          <w:szCs w:val="24"/>
        </w:rPr>
        <w:t xml:space="preserve"> dhe</w:t>
      </w:r>
    </w:p>
    <w:p w14:paraId="10A17820" w14:textId="6D828370"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3. </w:t>
      </w:r>
      <w:r w:rsidR="00C73FF7" w:rsidRPr="00E956CC">
        <w:rPr>
          <w:rFonts w:ascii="Garamond" w:hAnsi="Garamond"/>
          <w:sz w:val="24"/>
          <w:szCs w:val="24"/>
        </w:rPr>
        <w:t xml:space="preserve">I </w:t>
      </w:r>
      <w:r w:rsidR="007C25A1" w:rsidRPr="00E956CC">
        <w:rPr>
          <w:rFonts w:ascii="Garamond" w:hAnsi="Garamond"/>
          <w:sz w:val="24"/>
          <w:szCs w:val="24"/>
        </w:rPr>
        <w:t>dorëzon Bankës informacione të tjera lidhur me regjistrat dhe llogaritë në fjalë, dhe auditimet e tyre përkatëse që mund të kërkohen nga Banka, sipas rastit, në mënyrë të arsyeshme.</w:t>
      </w:r>
    </w:p>
    <w:p w14:paraId="76ADF043" w14:textId="77777777" w:rsidR="00B4310B" w:rsidRPr="00E956CC" w:rsidRDefault="00B4310B" w:rsidP="007C25A1">
      <w:pPr>
        <w:spacing w:after="0" w:line="240" w:lineRule="auto"/>
        <w:ind w:firstLine="284"/>
        <w:jc w:val="both"/>
        <w:rPr>
          <w:rFonts w:ascii="Garamond" w:hAnsi="Garamond"/>
          <w:sz w:val="24"/>
          <w:szCs w:val="24"/>
        </w:rPr>
      </w:pPr>
      <w:bookmarkStart w:id="49" w:name="_Toc446419983"/>
      <w:bookmarkStart w:id="50" w:name="_Toc446740966"/>
      <w:bookmarkStart w:id="51" w:name="_Toc46765148"/>
    </w:p>
    <w:p w14:paraId="66E4B879" w14:textId="4A572274" w:rsidR="00B4310B" w:rsidRPr="00E956CC" w:rsidRDefault="00B4310B" w:rsidP="00B4310B">
      <w:pPr>
        <w:pStyle w:val="Neninr"/>
      </w:pPr>
      <w:r w:rsidRPr="00E956CC">
        <w:t xml:space="preserve">Neni </w:t>
      </w:r>
      <w:r w:rsidR="00C63E3D">
        <w:t>V</w:t>
      </w:r>
    </w:p>
    <w:p w14:paraId="1D8A3047" w14:textId="384165E4" w:rsidR="007C25A1" w:rsidRPr="00E956CC" w:rsidRDefault="00B4310B" w:rsidP="00B4310B">
      <w:pPr>
        <w:pStyle w:val="Neninr"/>
        <w:rPr>
          <w:b/>
        </w:rPr>
      </w:pPr>
      <w:r w:rsidRPr="00E956CC">
        <w:rPr>
          <w:b/>
        </w:rPr>
        <w:t>Pezullimi; përshpejtimi; anulimi</w:t>
      </w:r>
      <w:bookmarkEnd w:id="49"/>
      <w:bookmarkEnd w:id="50"/>
      <w:bookmarkEnd w:id="51"/>
    </w:p>
    <w:p w14:paraId="09E72903" w14:textId="77777777" w:rsidR="00B4310B" w:rsidRPr="00E956CC" w:rsidRDefault="00B4310B" w:rsidP="00B4310B">
      <w:pPr>
        <w:pStyle w:val="Neninr"/>
      </w:pPr>
      <w:bookmarkStart w:id="52" w:name="_Toc446419984"/>
      <w:bookmarkStart w:id="53" w:name="_Toc446740967"/>
      <w:bookmarkStart w:id="54" w:name="_Toc46765149"/>
    </w:p>
    <w:p w14:paraId="596AE6AA" w14:textId="6F8C6CEE" w:rsidR="007C25A1" w:rsidRPr="002F40D6" w:rsidRDefault="00C73FF7" w:rsidP="007C25A1">
      <w:pPr>
        <w:spacing w:after="0" w:line="240" w:lineRule="auto"/>
        <w:ind w:firstLine="284"/>
        <w:jc w:val="both"/>
        <w:rPr>
          <w:rFonts w:ascii="Garamond" w:hAnsi="Garamond"/>
          <w:b/>
          <w:sz w:val="24"/>
          <w:szCs w:val="24"/>
        </w:rPr>
      </w:pPr>
      <w:r w:rsidRPr="002F40D6">
        <w:rPr>
          <w:rFonts w:ascii="Garamond" w:hAnsi="Garamond"/>
          <w:b/>
          <w:sz w:val="24"/>
          <w:szCs w:val="24"/>
        </w:rPr>
        <w:t xml:space="preserve">Seksioni 5.01 </w:t>
      </w:r>
      <w:r w:rsidR="007C25A1" w:rsidRPr="002F40D6">
        <w:rPr>
          <w:rFonts w:ascii="Garamond" w:hAnsi="Garamond"/>
          <w:b/>
          <w:sz w:val="24"/>
          <w:szCs w:val="24"/>
        </w:rPr>
        <w:t>Pezullimi</w:t>
      </w:r>
      <w:bookmarkEnd w:id="52"/>
      <w:bookmarkEnd w:id="53"/>
      <w:bookmarkEnd w:id="54"/>
    </w:p>
    <w:p w14:paraId="751FDD8C" w14:textId="2C1DB6BC"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Seksionit e mëposhtme janë specifikuar për qëllime të </w:t>
      </w:r>
      <w:r w:rsidR="002F40D6" w:rsidRPr="00E956CC">
        <w:rPr>
          <w:rFonts w:ascii="Garamond" w:hAnsi="Garamond"/>
          <w:sz w:val="24"/>
          <w:szCs w:val="24"/>
        </w:rPr>
        <w:t xml:space="preserve">seksionit </w:t>
      </w:r>
      <w:r w:rsidRPr="00E956CC">
        <w:rPr>
          <w:rFonts w:ascii="Garamond" w:hAnsi="Garamond"/>
          <w:sz w:val="24"/>
          <w:szCs w:val="24"/>
        </w:rPr>
        <w:t>7.01(a)(xvii) të Termave dhe Kushteve Standard</w:t>
      </w:r>
      <w:r w:rsidR="002F40D6">
        <w:rPr>
          <w:rFonts w:ascii="Garamond" w:hAnsi="Garamond"/>
          <w:sz w:val="24"/>
          <w:szCs w:val="24"/>
        </w:rPr>
        <w:t>ë</w:t>
      </w:r>
      <w:r w:rsidRPr="00E956CC">
        <w:rPr>
          <w:rFonts w:ascii="Garamond" w:hAnsi="Garamond"/>
          <w:sz w:val="24"/>
          <w:szCs w:val="24"/>
        </w:rPr>
        <w:t>:</w:t>
      </w:r>
    </w:p>
    <w:p w14:paraId="6283433C" w14:textId="3FA83EBE"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kuadri legjislativ dhe rregullator i zbatueshëm për sektorin e turizmit në territorin e Huamarrësit është ndryshuar, pezulluar, shfuqizuar, rrëzuar ose tërhequr në një mënyrë të ndryshme nga ajo e miratuar me shkrim nga Banka.</w:t>
      </w:r>
    </w:p>
    <w:p w14:paraId="60B74CE8" w14:textId="0AF80292" w:rsidR="007C25A1" w:rsidRPr="002F40D6" w:rsidRDefault="007C25A1" w:rsidP="007C25A1">
      <w:pPr>
        <w:spacing w:after="0" w:line="240" w:lineRule="auto"/>
        <w:ind w:firstLine="284"/>
        <w:jc w:val="both"/>
        <w:rPr>
          <w:rFonts w:ascii="Garamond" w:hAnsi="Garamond"/>
          <w:b/>
          <w:sz w:val="24"/>
          <w:szCs w:val="24"/>
        </w:rPr>
      </w:pPr>
      <w:bookmarkStart w:id="55" w:name="_Toc446419985"/>
      <w:bookmarkStart w:id="56" w:name="_Toc446740968"/>
      <w:bookmarkStart w:id="57" w:name="_Toc46765150"/>
      <w:r w:rsidRPr="002F40D6">
        <w:rPr>
          <w:rFonts w:ascii="Garamond" w:hAnsi="Garamond"/>
          <w:b/>
          <w:sz w:val="24"/>
          <w:szCs w:val="24"/>
        </w:rPr>
        <w:t>Seksioni 5.02</w:t>
      </w:r>
      <w:r w:rsidRPr="002F40D6">
        <w:rPr>
          <w:rFonts w:ascii="Garamond" w:hAnsi="Garamond"/>
          <w:b/>
          <w:sz w:val="24"/>
          <w:szCs w:val="24"/>
        </w:rPr>
        <w:tab/>
      </w:r>
      <w:bookmarkStart w:id="58" w:name="_Toc474562028"/>
      <w:bookmarkEnd w:id="55"/>
      <w:bookmarkEnd w:id="56"/>
      <w:r w:rsidRPr="002F40D6">
        <w:rPr>
          <w:rFonts w:ascii="Garamond" w:hAnsi="Garamond"/>
          <w:b/>
          <w:sz w:val="24"/>
          <w:szCs w:val="24"/>
        </w:rPr>
        <w:t>Anulimi</w:t>
      </w:r>
      <w:bookmarkEnd w:id="57"/>
      <w:bookmarkEnd w:id="58"/>
    </w:p>
    <w:p w14:paraId="730E40A3" w14:textId="5D32C0E1"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 xml:space="preserve">Nëse, në çfarëdo kohe, Banka vendos se një pagesë nga, ose përdorim i Llogarisë së Veçantë është kryer në mënyrë të ndryshme nga ajo e kërkuar në </w:t>
      </w:r>
      <w:r w:rsidR="008D2FDA" w:rsidRPr="00E956CC">
        <w:rPr>
          <w:rFonts w:ascii="Garamond" w:hAnsi="Garamond"/>
          <w:sz w:val="24"/>
          <w:szCs w:val="24"/>
        </w:rPr>
        <w:t xml:space="preserve">shtojcën </w:t>
      </w:r>
      <w:r w:rsidR="007C25A1" w:rsidRPr="00E956CC">
        <w:rPr>
          <w:rFonts w:ascii="Garamond" w:hAnsi="Garamond"/>
          <w:sz w:val="24"/>
          <w:szCs w:val="24"/>
        </w:rPr>
        <w:t>4 dhe përcakton shumën e Huas ndaj së cilës ka ndodhur ky keqpërdorim, Banka, duke njoftuar Huamarrësin, mund të shuajë të drejtën e Huamarrësit për të kryer Tërheqje të kësaj shume. Me marrjen e njoftimit, shuma në fjalë e Huas anulohet.</w:t>
      </w:r>
    </w:p>
    <w:p w14:paraId="04D29DB0" w14:textId="756F10EF"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b) </w:t>
      </w:r>
      <w:r w:rsidR="007C25A1" w:rsidRPr="00E956CC">
        <w:rPr>
          <w:rFonts w:ascii="Garamond" w:hAnsi="Garamond"/>
          <w:sz w:val="24"/>
          <w:szCs w:val="24"/>
        </w:rPr>
        <w:t xml:space="preserve">Banka, duke njoftuar Huamarrësin, mund të anulojë </w:t>
      </w:r>
      <w:r w:rsidR="003E4C29" w:rsidRPr="00E956CC">
        <w:rPr>
          <w:rFonts w:ascii="Garamond" w:hAnsi="Garamond"/>
          <w:sz w:val="24"/>
          <w:szCs w:val="24"/>
        </w:rPr>
        <w:t>T</w:t>
      </w:r>
      <w:r w:rsidR="00C73FF7" w:rsidRPr="00E956CC">
        <w:rPr>
          <w:rFonts w:ascii="Garamond" w:hAnsi="Garamond"/>
          <w:sz w:val="24"/>
          <w:szCs w:val="24"/>
        </w:rPr>
        <w:t xml:space="preserve">ranshin </w:t>
      </w:r>
      <w:r w:rsidR="007C25A1" w:rsidRPr="00E956CC">
        <w:rPr>
          <w:rFonts w:ascii="Garamond" w:hAnsi="Garamond"/>
          <w:sz w:val="24"/>
          <w:szCs w:val="24"/>
        </w:rPr>
        <w:t>B në çdo kohë</w:t>
      </w:r>
      <w:r w:rsidR="008D2FDA">
        <w:rPr>
          <w:rFonts w:ascii="Garamond" w:hAnsi="Garamond"/>
          <w:sz w:val="24"/>
          <w:szCs w:val="24"/>
        </w:rPr>
        <w:t>,</w:t>
      </w:r>
      <w:r w:rsidR="007C25A1" w:rsidRPr="00E956CC">
        <w:rPr>
          <w:rFonts w:ascii="Garamond" w:hAnsi="Garamond"/>
          <w:sz w:val="24"/>
          <w:szCs w:val="24"/>
        </w:rPr>
        <w:t xml:space="preserve"> përpara njoftimit të bërë ndaj Huamarrësit lidhur me disponueshmërinë e </w:t>
      </w:r>
      <w:r w:rsidR="003E4C29" w:rsidRPr="00E956CC">
        <w:rPr>
          <w:rFonts w:ascii="Garamond" w:hAnsi="Garamond"/>
          <w:sz w:val="24"/>
          <w:szCs w:val="24"/>
        </w:rPr>
        <w:t>T</w:t>
      </w:r>
      <w:r w:rsidR="00C73FF7" w:rsidRPr="00E956CC">
        <w:rPr>
          <w:rFonts w:ascii="Garamond" w:hAnsi="Garamond"/>
          <w:sz w:val="24"/>
          <w:szCs w:val="24"/>
        </w:rPr>
        <w:t xml:space="preserve">ranshit </w:t>
      </w:r>
      <w:r w:rsidR="007C25A1" w:rsidRPr="00E956CC">
        <w:rPr>
          <w:rFonts w:ascii="Garamond" w:hAnsi="Garamond"/>
          <w:sz w:val="24"/>
          <w:szCs w:val="24"/>
        </w:rPr>
        <w:t xml:space="preserve">B për disbursim në përputhje me </w:t>
      </w:r>
      <w:r w:rsidR="008D2FDA" w:rsidRPr="00E956CC">
        <w:rPr>
          <w:rFonts w:ascii="Garamond" w:hAnsi="Garamond"/>
          <w:sz w:val="24"/>
          <w:szCs w:val="24"/>
        </w:rPr>
        <w:t xml:space="preserve">seksionin </w:t>
      </w:r>
      <w:r w:rsidR="007C25A1" w:rsidRPr="00E956CC">
        <w:rPr>
          <w:rFonts w:ascii="Garamond" w:hAnsi="Garamond"/>
          <w:sz w:val="24"/>
          <w:szCs w:val="24"/>
        </w:rPr>
        <w:t>2.01(b).</w:t>
      </w:r>
    </w:p>
    <w:p w14:paraId="1090EE9E" w14:textId="77777777" w:rsidR="00B4310B" w:rsidRPr="00E956CC" w:rsidRDefault="00B4310B" w:rsidP="007C25A1">
      <w:pPr>
        <w:spacing w:after="0" w:line="240" w:lineRule="auto"/>
        <w:ind w:firstLine="284"/>
        <w:jc w:val="both"/>
        <w:rPr>
          <w:rFonts w:ascii="Garamond" w:hAnsi="Garamond"/>
          <w:sz w:val="24"/>
          <w:szCs w:val="24"/>
        </w:rPr>
      </w:pPr>
      <w:bookmarkStart w:id="59" w:name="_Toc446740970"/>
      <w:bookmarkStart w:id="60" w:name="_Toc46765151"/>
    </w:p>
    <w:p w14:paraId="08CEC2C9" w14:textId="717415D5" w:rsidR="00B4310B" w:rsidRPr="00E956CC" w:rsidRDefault="00B4310B" w:rsidP="00B4310B">
      <w:pPr>
        <w:pStyle w:val="Neninr"/>
      </w:pPr>
      <w:r w:rsidRPr="00E956CC">
        <w:t xml:space="preserve">Neni </w:t>
      </w:r>
      <w:bookmarkEnd w:id="59"/>
      <w:bookmarkEnd w:id="60"/>
      <w:r w:rsidR="00C63E3D">
        <w:t>VI</w:t>
      </w:r>
    </w:p>
    <w:p w14:paraId="1EF80EC7" w14:textId="4C13712C" w:rsidR="007C25A1" w:rsidRPr="00E956CC" w:rsidRDefault="00B4310B" w:rsidP="00B4310B">
      <w:pPr>
        <w:pStyle w:val="Neninr"/>
        <w:rPr>
          <w:b/>
        </w:rPr>
      </w:pPr>
      <w:r w:rsidRPr="00E956CC">
        <w:rPr>
          <w:b/>
        </w:rPr>
        <w:t>Efektiviteti</w:t>
      </w:r>
    </w:p>
    <w:p w14:paraId="231EDBBF" w14:textId="77777777" w:rsidR="00B4310B" w:rsidRPr="00E956CC" w:rsidRDefault="00B4310B" w:rsidP="007C25A1">
      <w:pPr>
        <w:spacing w:after="0" w:line="240" w:lineRule="auto"/>
        <w:ind w:firstLine="284"/>
        <w:jc w:val="both"/>
        <w:rPr>
          <w:rFonts w:ascii="Garamond" w:hAnsi="Garamond"/>
          <w:sz w:val="24"/>
          <w:szCs w:val="24"/>
        </w:rPr>
      </w:pPr>
      <w:bookmarkStart w:id="61" w:name="_Toc446419988"/>
      <w:bookmarkStart w:id="62" w:name="_Toc446740971"/>
      <w:bookmarkStart w:id="63" w:name="_Toc46765152"/>
    </w:p>
    <w:p w14:paraId="2D5BB7B8" w14:textId="1B81059B" w:rsidR="007C25A1" w:rsidRPr="008D2FDA" w:rsidRDefault="007C25A1" w:rsidP="007C25A1">
      <w:pPr>
        <w:spacing w:after="0" w:line="240" w:lineRule="auto"/>
        <w:ind w:firstLine="284"/>
        <w:jc w:val="both"/>
        <w:rPr>
          <w:rFonts w:ascii="Garamond" w:hAnsi="Garamond"/>
          <w:b/>
          <w:sz w:val="24"/>
          <w:szCs w:val="24"/>
        </w:rPr>
      </w:pPr>
      <w:r w:rsidRPr="008D2FDA">
        <w:rPr>
          <w:rFonts w:ascii="Garamond" w:hAnsi="Garamond"/>
          <w:b/>
          <w:sz w:val="24"/>
          <w:szCs w:val="24"/>
        </w:rPr>
        <w:t>Seksioni 6.01</w:t>
      </w:r>
      <w:r w:rsidR="00C73FF7" w:rsidRPr="008D2FDA">
        <w:rPr>
          <w:rFonts w:ascii="Garamond" w:hAnsi="Garamond"/>
          <w:b/>
          <w:sz w:val="24"/>
          <w:szCs w:val="24"/>
        </w:rPr>
        <w:t xml:space="preserve"> </w:t>
      </w:r>
      <w:r w:rsidRPr="008D2FDA">
        <w:rPr>
          <w:rFonts w:ascii="Garamond" w:hAnsi="Garamond"/>
          <w:b/>
          <w:sz w:val="24"/>
          <w:szCs w:val="24"/>
        </w:rPr>
        <w:t xml:space="preserve">Kushtet Paraprake të </w:t>
      </w:r>
      <w:bookmarkEnd w:id="61"/>
      <w:bookmarkEnd w:id="62"/>
      <w:bookmarkEnd w:id="63"/>
      <w:r w:rsidRPr="008D2FDA">
        <w:rPr>
          <w:rFonts w:ascii="Garamond" w:hAnsi="Garamond"/>
          <w:b/>
          <w:sz w:val="24"/>
          <w:szCs w:val="24"/>
        </w:rPr>
        <w:t>Efektivitetit</w:t>
      </w:r>
    </w:p>
    <w:p w14:paraId="32A3D600" w14:textId="30D09E58"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Seksionet e mëposhtme janë specifikuar për qëllime të </w:t>
      </w:r>
      <w:r w:rsidR="008F2C3B" w:rsidRPr="00E956CC">
        <w:rPr>
          <w:rFonts w:ascii="Garamond" w:hAnsi="Garamond"/>
          <w:sz w:val="24"/>
          <w:szCs w:val="24"/>
        </w:rPr>
        <w:t xml:space="preserve">seksionit </w:t>
      </w:r>
      <w:r w:rsidRPr="00E956CC">
        <w:rPr>
          <w:rFonts w:ascii="Garamond" w:hAnsi="Garamond"/>
          <w:sz w:val="24"/>
          <w:szCs w:val="24"/>
        </w:rPr>
        <w:t xml:space="preserve">9.02(c) të </w:t>
      </w:r>
      <w:r w:rsidR="00845BF4">
        <w:rPr>
          <w:rFonts w:ascii="Garamond" w:hAnsi="Garamond"/>
          <w:sz w:val="24"/>
          <w:szCs w:val="24"/>
        </w:rPr>
        <w:t>Termave dhe Kushteve Standardë</w:t>
      </w:r>
      <w:r w:rsidR="000A68AB">
        <w:rPr>
          <w:rFonts w:ascii="Garamond" w:hAnsi="Garamond"/>
          <w:sz w:val="24"/>
          <w:szCs w:val="24"/>
        </w:rPr>
        <w:t>,</w:t>
      </w:r>
      <w:r w:rsidR="00845BF4">
        <w:rPr>
          <w:rFonts w:ascii="Garamond" w:hAnsi="Garamond"/>
          <w:sz w:val="24"/>
          <w:szCs w:val="24"/>
        </w:rPr>
        <w:t xml:space="preserve"> </w:t>
      </w:r>
      <w:r w:rsidRPr="00E956CC">
        <w:rPr>
          <w:rFonts w:ascii="Garamond" w:hAnsi="Garamond"/>
          <w:sz w:val="24"/>
          <w:szCs w:val="24"/>
        </w:rPr>
        <w:t>si kushte shtesë të efektivitetit të kësaj Marrëveshjeje:</w:t>
      </w:r>
    </w:p>
    <w:p w14:paraId="525594C4" w14:textId="43F3A7BF"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Banka ka marrë një njoftim me shkrim nga Huamarrësi, në të cilin konfirmohet se kjo Marrëveshje ka hyrë në fuqi pas ratifikimit nga Parlamenti i Republikës së Shqipërisë dhe botimit të këtij ratifikimi në Fletoren Zyrtare të Republikës së Shqipërisë;</w:t>
      </w:r>
    </w:p>
    <w:p w14:paraId="38390A15" w14:textId="2918FDE6"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b</w:t>
      </w:r>
      <w:r w:rsidR="00B4310B" w:rsidRPr="00E956CC">
        <w:rPr>
          <w:rFonts w:ascii="Garamond" w:hAnsi="Garamond"/>
          <w:sz w:val="24"/>
          <w:szCs w:val="24"/>
        </w:rPr>
        <w:t xml:space="preserve">) </w:t>
      </w:r>
      <w:r w:rsidRPr="00E956CC">
        <w:rPr>
          <w:rFonts w:ascii="Garamond" w:hAnsi="Garamond"/>
          <w:sz w:val="24"/>
          <w:szCs w:val="24"/>
        </w:rPr>
        <w:t>Marrëveshja e Grantit është ekzekutuar dhe realizuar dhe të gjitha kushtet paraprake lidhur me efektivitetin e saj ose të drejtën e Huamarrësit për të kryer tërheqje lidhur me të, duke përjashtuar efektivitetin e kësaj Marrëveshjeje, janë përmbushur;</w:t>
      </w:r>
    </w:p>
    <w:p w14:paraId="7F448A29" w14:textId="075366C1"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c) </w:t>
      </w:r>
      <w:r w:rsidR="007C25A1" w:rsidRPr="00E956CC">
        <w:rPr>
          <w:rFonts w:ascii="Garamond" w:hAnsi="Garamond"/>
          <w:sz w:val="24"/>
          <w:szCs w:val="24"/>
        </w:rPr>
        <w:t>Lista e Nënprojekteve sipas Komponentit A dhe Komponentit B që do të financohen gjatë vitit të parë të Programit, i është dorëzuar Bankës, në formë dhe përmbajtje të pranueshme për këtë të fundit</w:t>
      </w:r>
      <w:r w:rsidR="00CE22F7">
        <w:rPr>
          <w:rFonts w:ascii="Garamond" w:hAnsi="Garamond"/>
          <w:sz w:val="24"/>
          <w:szCs w:val="24"/>
        </w:rPr>
        <w:t>;</w:t>
      </w:r>
    </w:p>
    <w:p w14:paraId="0375527D" w14:textId="0CC3A7BE"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d) </w:t>
      </w:r>
      <w:r w:rsidR="007C25A1" w:rsidRPr="00E956CC">
        <w:rPr>
          <w:rFonts w:ascii="Garamond" w:hAnsi="Garamond"/>
          <w:sz w:val="24"/>
          <w:szCs w:val="24"/>
        </w:rPr>
        <w:t xml:space="preserve">Agjencia e Zbatimit të Programit ka krijuar </w:t>
      </w:r>
      <w:r w:rsidR="00C73FF7" w:rsidRPr="00E956CC">
        <w:rPr>
          <w:rFonts w:ascii="Garamond" w:hAnsi="Garamond"/>
          <w:sz w:val="24"/>
          <w:szCs w:val="24"/>
        </w:rPr>
        <w:t>NJZP</w:t>
      </w:r>
      <w:r w:rsidR="007C25A1" w:rsidRPr="00E956CC">
        <w:rPr>
          <w:rFonts w:ascii="Garamond" w:hAnsi="Garamond"/>
          <w:sz w:val="24"/>
          <w:szCs w:val="24"/>
        </w:rPr>
        <w:t>-në me burime të përshtatshme dhe staf të kualifikuar në mënyrën e duhur, në formë dhe përmbajtje të pranueshme për Bankën dhe që do të jetë funksional gjatë zbatimit të Programit.</w:t>
      </w:r>
    </w:p>
    <w:p w14:paraId="46EA482C" w14:textId="26B9D8D9" w:rsidR="007C25A1" w:rsidRPr="000A68AB" w:rsidRDefault="007C25A1" w:rsidP="007C25A1">
      <w:pPr>
        <w:spacing w:after="0" w:line="240" w:lineRule="auto"/>
        <w:ind w:firstLine="284"/>
        <w:jc w:val="both"/>
        <w:rPr>
          <w:rFonts w:ascii="Garamond" w:hAnsi="Garamond"/>
          <w:b/>
          <w:sz w:val="24"/>
          <w:szCs w:val="24"/>
        </w:rPr>
      </w:pPr>
      <w:bookmarkStart w:id="64" w:name="_Toc46765153"/>
      <w:bookmarkStart w:id="65" w:name="_Toc446419989"/>
      <w:bookmarkStart w:id="66" w:name="_Toc446740972"/>
      <w:r w:rsidRPr="000A68AB">
        <w:rPr>
          <w:rFonts w:ascii="Garamond" w:hAnsi="Garamond"/>
          <w:b/>
          <w:sz w:val="24"/>
          <w:szCs w:val="24"/>
        </w:rPr>
        <w:t>Seksioni 6.02</w:t>
      </w:r>
      <w:r w:rsidR="00C73FF7" w:rsidRPr="000A68AB">
        <w:rPr>
          <w:rFonts w:ascii="Garamond" w:hAnsi="Garamond"/>
          <w:b/>
          <w:sz w:val="24"/>
          <w:szCs w:val="24"/>
        </w:rPr>
        <w:t xml:space="preserve"> </w:t>
      </w:r>
      <w:r w:rsidRPr="000A68AB">
        <w:rPr>
          <w:rFonts w:ascii="Garamond" w:hAnsi="Garamond"/>
          <w:b/>
          <w:sz w:val="24"/>
          <w:szCs w:val="24"/>
        </w:rPr>
        <w:t>Kushtet Paraprake të Tërheqjes së Parë</w:t>
      </w:r>
      <w:bookmarkEnd w:id="64"/>
    </w:p>
    <w:p w14:paraId="24DF93C2" w14:textId="14CB529F"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Të mëposhtmet specifikohen si kushte shtesë për Tërheqjen e parë sipas kësaj Marrëveshjeje:</w:t>
      </w:r>
    </w:p>
    <w:p w14:paraId="30342FCD" w14:textId="138FF161"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Agjencia e Zbatimit të Programit ka emëruar konsulentë të kualifikuar të pranueshëm nga Banka për t</w:t>
      </w:r>
      <w:r w:rsidR="008F0658">
        <w:rPr>
          <w:rFonts w:ascii="Garamond" w:hAnsi="Garamond"/>
          <w:sz w:val="24"/>
          <w:szCs w:val="24"/>
        </w:rPr>
        <w:t>’</w:t>
      </w:r>
      <w:r w:rsidR="007C25A1" w:rsidRPr="00E956CC">
        <w:rPr>
          <w:rFonts w:ascii="Garamond" w:hAnsi="Garamond"/>
          <w:sz w:val="24"/>
          <w:szCs w:val="24"/>
        </w:rPr>
        <w:t>i ndihmuar ata në zbatimin dhe mbikëqyrjen e Projektit.</w:t>
      </w:r>
      <w:r w:rsidR="007C25A1" w:rsidRPr="00E956CC">
        <w:rPr>
          <w:rFonts w:ascii="Garamond" w:hAnsi="Garamond"/>
          <w:sz w:val="24"/>
          <w:szCs w:val="24"/>
        </w:rPr>
        <w:tab/>
      </w:r>
    </w:p>
    <w:p w14:paraId="5D1A9966" w14:textId="14DCF15F" w:rsidR="007C25A1" w:rsidRPr="008F0658" w:rsidRDefault="007C25A1" w:rsidP="007C25A1">
      <w:pPr>
        <w:spacing w:after="0" w:line="240" w:lineRule="auto"/>
        <w:ind w:firstLine="284"/>
        <w:jc w:val="both"/>
        <w:rPr>
          <w:rFonts w:ascii="Garamond" w:hAnsi="Garamond"/>
          <w:b/>
          <w:sz w:val="24"/>
          <w:szCs w:val="24"/>
        </w:rPr>
      </w:pPr>
      <w:bookmarkStart w:id="67" w:name="_Toc46765154"/>
      <w:r w:rsidRPr="008F0658">
        <w:rPr>
          <w:rFonts w:ascii="Garamond" w:hAnsi="Garamond"/>
          <w:b/>
          <w:sz w:val="24"/>
          <w:szCs w:val="24"/>
        </w:rPr>
        <w:t>Seksioni 6.03</w:t>
      </w:r>
      <w:r w:rsidR="00C63E3D" w:rsidRPr="008F0658">
        <w:rPr>
          <w:rFonts w:ascii="Garamond" w:hAnsi="Garamond"/>
          <w:b/>
          <w:sz w:val="24"/>
          <w:szCs w:val="24"/>
        </w:rPr>
        <w:t xml:space="preserve"> </w:t>
      </w:r>
      <w:r w:rsidRPr="008F0658">
        <w:rPr>
          <w:rFonts w:ascii="Garamond" w:hAnsi="Garamond"/>
          <w:b/>
          <w:sz w:val="24"/>
          <w:szCs w:val="24"/>
        </w:rPr>
        <w:t>Opinioni Ligjor</w:t>
      </w:r>
      <w:bookmarkEnd w:id="65"/>
      <w:bookmarkEnd w:id="66"/>
      <w:bookmarkEnd w:id="67"/>
    </w:p>
    <w:p w14:paraId="607BB44C" w14:textId="65E215B3"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Për qëllime të </w:t>
      </w:r>
      <w:r w:rsidR="008F0658" w:rsidRPr="00E956CC">
        <w:rPr>
          <w:rFonts w:ascii="Garamond" w:hAnsi="Garamond"/>
          <w:sz w:val="24"/>
          <w:szCs w:val="24"/>
        </w:rPr>
        <w:t xml:space="preserve">seksionit </w:t>
      </w:r>
      <w:r w:rsidRPr="00E956CC">
        <w:rPr>
          <w:rFonts w:ascii="Garamond" w:hAnsi="Garamond"/>
          <w:sz w:val="24"/>
          <w:szCs w:val="24"/>
        </w:rPr>
        <w:t>9.03(a) të Termave dhe Kushteve Standard</w:t>
      </w:r>
      <w:r w:rsidR="008F0658">
        <w:rPr>
          <w:rFonts w:ascii="Garamond" w:hAnsi="Garamond"/>
          <w:sz w:val="24"/>
          <w:szCs w:val="24"/>
        </w:rPr>
        <w:t>ë</w:t>
      </w:r>
      <w:r w:rsidRPr="00E956CC">
        <w:rPr>
          <w:rFonts w:ascii="Garamond" w:hAnsi="Garamond"/>
          <w:sz w:val="24"/>
          <w:szCs w:val="24"/>
        </w:rPr>
        <w:t>, opinioni ose opinionet këshilluese jepen nga Ministri i Drejtësisë në emër të Huamarrësit.</w:t>
      </w:r>
    </w:p>
    <w:p w14:paraId="04C0A413" w14:textId="36FE6E1D" w:rsidR="007C25A1" w:rsidRPr="008F0658" w:rsidRDefault="008F0658" w:rsidP="007C25A1">
      <w:pPr>
        <w:spacing w:after="0" w:line="240" w:lineRule="auto"/>
        <w:ind w:firstLine="284"/>
        <w:jc w:val="both"/>
        <w:rPr>
          <w:rFonts w:ascii="Garamond" w:hAnsi="Garamond"/>
          <w:b/>
          <w:sz w:val="24"/>
          <w:szCs w:val="24"/>
        </w:rPr>
      </w:pPr>
      <w:bookmarkStart w:id="68" w:name="_Toc46765155"/>
      <w:bookmarkStart w:id="69" w:name="_Toc446419990"/>
      <w:bookmarkStart w:id="70" w:name="_Toc446740973"/>
      <w:r w:rsidRPr="008F0658">
        <w:rPr>
          <w:rFonts w:ascii="Garamond" w:hAnsi="Garamond"/>
          <w:b/>
          <w:sz w:val="24"/>
          <w:szCs w:val="24"/>
        </w:rPr>
        <w:t xml:space="preserve">Seksioni 6.04 </w:t>
      </w:r>
      <w:r w:rsidR="007C25A1" w:rsidRPr="008F0658">
        <w:rPr>
          <w:rFonts w:ascii="Garamond" w:hAnsi="Garamond"/>
          <w:b/>
          <w:sz w:val="24"/>
          <w:szCs w:val="24"/>
        </w:rPr>
        <w:t xml:space="preserve">Kushtet Paraprake të Angazhimit të </w:t>
      </w:r>
      <w:r w:rsidR="003E4C29" w:rsidRPr="008F0658">
        <w:rPr>
          <w:rFonts w:ascii="Garamond" w:hAnsi="Garamond"/>
          <w:b/>
          <w:sz w:val="24"/>
          <w:szCs w:val="24"/>
        </w:rPr>
        <w:t>T</w:t>
      </w:r>
      <w:r w:rsidR="00C73FF7" w:rsidRPr="008F0658">
        <w:rPr>
          <w:rFonts w:ascii="Garamond" w:hAnsi="Garamond"/>
          <w:b/>
          <w:sz w:val="24"/>
          <w:szCs w:val="24"/>
        </w:rPr>
        <w:t xml:space="preserve">ranshit </w:t>
      </w:r>
      <w:r w:rsidR="007C25A1" w:rsidRPr="008F0658">
        <w:rPr>
          <w:rFonts w:ascii="Garamond" w:hAnsi="Garamond"/>
          <w:b/>
          <w:sz w:val="24"/>
          <w:szCs w:val="24"/>
        </w:rPr>
        <w:t>B</w:t>
      </w:r>
      <w:bookmarkEnd w:id="68"/>
    </w:p>
    <w:p w14:paraId="6D6325EC" w14:textId="0A4C6EC0"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 xml:space="preserve">Banka, në diskrecionin e saj të vetëm dhe absolut, vendos nëse do ta bëjë </w:t>
      </w:r>
      <w:r w:rsidR="003E4C29" w:rsidRPr="00E956CC">
        <w:rPr>
          <w:rFonts w:ascii="Garamond" w:hAnsi="Garamond"/>
          <w:sz w:val="24"/>
          <w:szCs w:val="24"/>
        </w:rPr>
        <w:t>T</w:t>
      </w:r>
      <w:r w:rsidR="00C73FF7" w:rsidRPr="00E956CC">
        <w:rPr>
          <w:rFonts w:ascii="Garamond" w:hAnsi="Garamond"/>
          <w:sz w:val="24"/>
          <w:szCs w:val="24"/>
        </w:rPr>
        <w:t xml:space="preserve">ranshit </w:t>
      </w:r>
      <w:r w:rsidR="007C25A1" w:rsidRPr="00E956CC">
        <w:rPr>
          <w:rFonts w:ascii="Garamond" w:hAnsi="Garamond"/>
          <w:sz w:val="24"/>
          <w:szCs w:val="24"/>
        </w:rPr>
        <w:t xml:space="preserve">B të disponueshëm për Huamarrësin. Në çdo rast, për sa kohë që Banka nuk bie dakord ndryshe, Banka nuk e bën </w:t>
      </w:r>
      <w:r w:rsidR="003E4C29" w:rsidRPr="00E956CC">
        <w:rPr>
          <w:rFonts w:ascii="Garamond" w:hAnsi="Garamond"/>
          <w:sz w:val="24"/>
          <w:szCs w:val="24"/>
        </w:rPr>
        <w:t>T</w:t>
      </w:r>
      <w:r w:rsidR="00C73FF7" w:rsidRPr="00E956CC">
        <w:rPr>
          <w:rFonts w:ascii="Garamond" w:hAnsi="Garamond"/>
          <w:sz w:val="24"/>
          <w:szCs w:val="24"/>
        </w:rPr>
        <w:t xml:space="preserve">ranshin </w:t>
      </w:r>
      <w:r w:rsidR="007C25A1" w:rsidRPr="00E956CC">
        <w:rPr>
          <w:rFonts w:ascii="Garamond" w:hAnsi="Garamond"/>
          <w:sz w:val="24"/>
          <w:szCs w:val="24"/>
        </w:rPr>
        <w:t>B të disponueshëm për Huamarrësin, përveç kur kushtet e mëposhtme paraprake janë përmbushur në formë dhe përmbajtje të pranueshme për Bankën:</w:t>
      </w:r>
    </w:p>
    <w:p w14:paraId="0FB2B158" w14:textId="214182FE"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1. </w:t>
      </w:r>
      <w:r w:rsidR="007C25A1" w:rsidRPr="00E956CC">
        <w:rPr>
          <w:rFonts w:ascii="Garamond" w:hAnsi="Garamond"/>
          <w:sz w:val="24"/>
          <w:szCs w:val="24"/>
        </w:rPr>
        <w:t>Banka ka marrë listën e Nënprojekteve që plotësojnë Kriteret e Pranimit</w:t>
      </w:r>
      <w:r w:rsidR="008F0658">
        <w:rPr>
          <w:rFonts w:ascii="Garamond" w:hAnsi="Garamond"/>
          <w:sz w:val="24"/>
          <w:szCs w:val="24"/>
        </w:rPr>
        <w:t>,</w:t>
      </w:r>
      <w:r w:rsidR="007C25A1" w:rsidRPr="00E956CC">
        <w:rPr>
          <w:rFonts w:ascii="Garamond" w:hAnsi="Garamond"/>
          <w:sz w:val="24"/>
          <w:szCs w:val="24"/>
        </w:rPr>
        <w:t xml:space="preserve"> sipas </w:t>
      </w:r>
      <w:r w:rsidR="001F1ED9" w:rsidRPr="00E956CC">
        <w:rPr>
          <w:rFonts w:ascii="Garamond" w:hAnsi="Garamond"/>
          <w:sz w:val="24"/>
          <w:szCs w:val="24"/>
        </w:rPr>
        <w:t xml:space="preserve">Komponentit </w:t>
      </w:r>
      <w:r w:rsidR="007C25A1" w:rsidRPr="00E956CC">
        <w:rPr>
          <w:rFonts w:ascii="Garamond" w:hAnsi="Garamond"/>
          <w:sz w:val="24"/>
          <w:szCs w:val="24"/>
        </w:rPr>
        <w:t xml:space="preserve">A dhe </w:t>
      </w:r>
      <w:r w:rsidR="001F1ED9" w:rsidRPr="00E956CC">
        <w:rPr>
          <w:rFonts w:ascii="Garamond" w:hAnsi="Garamond"/>
          <w:sz w:val="24"/>
          <w:szCs w:val="24"/>
        </w:rPr>
        <w:t xml:space="preserve">Komponentit </w:t>
      </w:r>
      <w:r w:rsidR="007C25A1" w:rsidRPr="00E956CC">
        <w:rPr>
          <w:rFonts w:ascii="Garamond" w:hAnsi="Garamond"/>
          <w:sz w:val="24"/>
          <w:szCs w:val="24"/>
        </w:rPr>
        <w:t xml:space="preserve">B që do të financohen nga shuma e tërheqjes së parë prej </w:t>
      </w:r>
      <w:r w:rsidR="003E4C29" w:rsidRPr="00E956CC">
        <w:rPr>
          <w:rFonts w:ascii="Garamond" w:hAnsi="Garamond"/>
          <w:sz w:val="24"/>
          <w:szCs w:val="24"/>
        </w:rPr>
        <w:t>T</w:t>
      </w:r>
      <w:r w:rsidR="00C73FF7" w:rsidRPr="00E956CC">
        <w:rPr>
          <w:rFonts w:ascii="Garamond" w:hAnsi="Garamond"/>
          <w:sz w:val="24"/>
          <w:szCs w:val="24"/>
        </w:rPr>
        <w:t xml:space="preserve">ranshit </w:t>
      </w:r>
      <w:r w:rsidR="007C25A1" w:rsidRPr="00E956CC">
        <w:rPr>
          <w:rFonts w:ascii="Garamond" w:hAnsi="Garamond"/>
          <w:sz w:val="24"/>
          <w:szCs w:val="24"/>
        </w:rPr>
        <w:t>B;</w:t>
      </w:r>
    </w:p>
    <w:p w14:paraId="554A31F1" w14:textId="635929B1"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7C25A1" w:rsidRPr="00E956CC">
        <w:rPr>
          <w:rFonts w:ascii="Garamond" w:hAnsi="Garamond"/>
          <w:sz w:val="24"/>
          <w:szCs w:val="24"/>
        </w:rPr>
        <w:t>Konsulenti për konsulencën teknike të mbështetur në turizëm është angazhuar dhe raporti konceptual është përfunduar; dhe</w:t>
      </w:r>
    </w:p>
    <w:p w14:paraId="1A6AD481" w14:textId="544EDAF7"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3. </w:t>
      </w:r>
      <w:r w:rsidR="007C25A1" w:rsidRPr="00E956CC">
        <w:rPr>
          <w:rFonts w:ascii="Garamond" w:hAnsi="Garamond"/>
          <w:sz w:val="24"/>
          <w:szCs w:val="24"/>
        </w:rPr>
        <w:t>Konsulenti për konsulencën teknike për Gjininë dhe Përfshirjen është në detyrë dhe raporti konceptual është përfunduar.</w:t>
      </w:r>
    </w:p>
    <w:p w14:paraId="0F670633" w14:textId="2B37F217"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b) </w:t>
      </w:r>
      <w:r w:rsidR="007C25A1" w:rsidRPr="00E956CC">
        <w:rPr>
          <w:rFonts w:ascii="Garamond" w:hAnsi="Garamond"/>
          <w:sz w:val="24"/>
          <w:szCs w:val="24"/>
        </w:rPr>
        <w:t xml:space="preserve">Pasi Banka të ketë marrë prova të pranueshme siç përcaktohen në </w:t>
      </w:r>
      <w:r w:rsidR="008F0658" w:rsidRPr="00E956CC">
        <w:rPr>
          <w:rFonts w:ascii="Garamond" w:hAnsi="Garamond"/>
          <w:sz w:val="24"/>
          <w:szCs w:val="24"/>
        </w:rPr>
        <w:t xml:space="preserve">seksionin </w:t>
      </w:r>
      <w:r w:rsidR="007C25A1" w:rsidRPr="00E956CC">
        <w:rPr>
          <w:rFonts w:ascii="Garamond" w:hAnsi="Garamond"/>
          <w:sz w:val="24"/>
          <w:szCs w:val="24"/>
        </w:rPr>
        <w:t xml:space="preserve">6.03(a) më sipër dhe të ketë vendosur, në diskrecionin e saj të plotë dhe absolut, që ta bëjë </w:t>
      </w:r>
      <w:r w:rsidR="003E4C29" w:rsidRPr="00E956CC">
        <w:rPr>
          <w:rFonts w:ascii="Garamond" w:hAnsi="Garamond"/>
          <w:sz w:val="24"/>
          <w:szCs w:val="24"/>
        </w:rPr>
        <w:t>T</w:t>
      </w:r>
      <w:r w:rsidR="00C73FF7" w:rsidRPr="00E956CC">
        <w:rPr>
          <w:rFonts w:ascii="Garamond" w:hAnsi="Garamond"/>
          <w:sz w:val="24"/>
          <w:szCs w:val="24"/>
        </w:rPr>
        <w:t xml:space="preserve">ranshin </w:t>
      </w:r>
      <w:r w:rsidR="007C25A1" w:rsidRPr="00E956CC">
        <w:rPr>
          <w:rFonts w:ascii="Garamond" w:hAnsi="Garamond"/>
          <w:sz w:val="24"/>
          <w:szCs w:val="24"/>
        </w:rPr>
        <w:t xml:space="preserve">B të disponueshëm për Huamarrësin, Banka i dërgon njoftim me shkrim Huamarrësit ku konfirmon disponueshmërinë e </w:t>
      </w:r>
      <w:r w:rsidR="003E4C29" w:rsidRPr="00E956CC">
        <w:rPr>
          <w:rFonts w:ascii="Garamond" w:hAnsi="Garamond"/>
          <w:sz w:val="24"/>
          <w:szCs w:val="24"/>
        </w:rPr>
        <w:t>T</w:t>
      </w:r>
      <w:r w:rsidR="00C73FF7" w:rsidRPr="00E956CC">
        <w:rPr>
          <w:rFonts w:ascii="Garamond" w:hAnsi="Garamond"/>
          <w:sz w:val="24"/>
          <w:szCs w:val="24"/>
        </w:rPr>
        <w:t xml:space="preserve">ranshit </w:t>
      </w:r>
      <w:r w:rsidR="007C25A1" w:rsidRPr="00E956CC">
        <w:rPr>
          <w:rFonts w:ascii="Garamond" w:hAnsi="Garamond"/>
          <w:sz w:val="24"/>
          <w:szCs w:val="24"/>
        </w:rPr>
        <w:t>B.</w:t>
      </w:r>
    </w:p>
    <w:p w14:paraId="7E6581E1" w14:textId="5A7C8DEF" w:rsidR="007C25A1" w:rsidRPr="008F0658" w:rsidRDefault="007C25A1" w:rsidP="007C25A1">
      <w:pPr>
        <w:spacing w:after="0" w:line="240" w:lineRule="auto"/>
        <w:ind w:firstLine="284"/>
        <w:jc w:val="both"/>
        <w:rPr>
          <w:rFonts w:ascii="Garamond" w:hAnsi="Garamond"/>
          <w:b/>
          <w:sz w:val="24"/>
          <w:szCs w:val="24"/>
        </w:rPr>
      </w:pPr>
      <w:bookmarkStart w:id="71" w:name="_Toc46765156"/>
      <w:r w:rsidRPr="008F0658">
        <w:rPr>
          <w:rFonts w:ascii="Garamond" w:hAnsi="Garamond"/>
          <w:b/>
          <w:sz w:val="24"/>
          <w:szCs w:val="24"/>
        </w:rPr>
        <w:t>Seksioni 6.05</w:t>
      </w:r>
      <w:r w:rsidR="00C73FF7" w:rsidRPr="008F0658">
        <w:rPr>
          <w:rFonts w:ascii="Garamond" w:hAnsi="Garamond"/>
          <w:b/>
          <w:sz w:val="24"/>
          <w:szCs w:val="24"/>
        </w:rPr>
        <w:t xml:space="preserve"> </w:t>
      </w:r>
      <w:r w:rsidRPr="008F0658">
        <w:rPr>
          <w:rFonts w:ascii="Garamond" w:hAnsi="Garamond"/>
          <w:b/>
          <w:sz w:val="24"/>
          <w:szCs w:val="24"/>
        </w:rPr>
        <w:t>Kushtet Paraprake për të Gjitha Tërheqjet</w:t>
      </w:r>
      <w:bookmarkEnd w:id="71"/>
    </w:p>
    <w:p w14:paraId="17348D27" w14:textId="77777777"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Seksionet e mëposhtme janë përcaktuar si kushte shtesë ndaj të gjitha Tërheqjeve në këtë Marrëveshje:</w:t>
      </w:r>
    </w:p>
    <w:p w14:paraId="5617C0BF" w14:textId="14DC24AB"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7C25A1" w:rsidRPr="00E956CC">
        <w:rPr>
          <w:rFonts w:ascii="Garamond" w:hAnsi="Garamond"/>
          <w:sz w:val="24"/>
          <w:szCs w:val="24"/>
        </w:rPr>
        <w:t>Banka ka marra prova të pranueshme dhe konfirmim nga Agjencia e Zbatimit të Programit se çdo Nënprojekt që do të financohet nga Tërheqja përkatëse përmbush Kriteret e Pranimit;</w:t>
      </w:r>
    </w:p>
    <w:p w14:paraId="684A4656" w14:textId="24F11836"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b) </w:t>
      </w:r>
      <w:r w:rsidR="007C25A1" w:rsidRPr="00E956CC">
        <w:rPr>
          <w:rFonts w:ascii="Garamond" w:hAnsi="Garamond"/>
          <w:sz w:val="24"/>
          <w:szCs w:val="24"/>
        </w:rPr>
        <w:t>Projektimet e detajuara për secilin nga Nënprojektet që do të financohet nga Tërheqja përkatëse janë përgatitur nga Agjencia e Zbatimit të Programit</w:t>
      </w:r>
      <w:r w:rsidR="008F0658">
        <w:rPr>
          <w:rFonts w:ascii="Garamond" w:hAnsi="Garamond"/>
          <w:sz w:val="24"/>
          <w:szCs w:val="24"/>
        </w:rPr>
        <w:t>;</w:t>
      </w:r>
      <w:r w:rsidR="007C25A1" w:rsidRPr="00E956CC">
        <w:rPr>
          <w:rFonts w:ascii="Garamond" w:hAnsi="Garamond"/>
          <w:sz w:val="24"/>
          <w:szCs w:val="24"/>
        </w:rPr>
        <w:t xml:space="preserve"> dhe</w:t>
      </w:r>
    </w:p>
    <w:p w14:paraId="0479411D" w14:textId="490AFA81"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c) </w:t>
      </w:r>
      <w:r w:rsidR="007C25A1" w:rsidRPr="00E956CC">
        <w:rPr>
          <w:rFonts w:ascii="Garamond" w:hAnsi="Garamond"/>
          <w:sz w:val="24"/>
          <w:szCs w:val="24"/>
        </w:rPr>
        <w:t xml:space="preserve">Banka ka konfirmuar se asnjë nga Nënprojektet që do të financohet nga Tërheqja përkatëse nuk është klasifikuar si Nënprojekt i </w:t>
      </w:r>
      <w:r w:rsidR="005937E3" w:rsidRPr="00E956CC">
        <w:rPr>
          <w:rFonts w:ascii="Garamond" w:hAnsi="Garamond"/>
          <w:sz w:val="24"/>
          <w:szCs w:val="24"/>
        </w:rPr>
        <w:t xml:space="preserve">Kategorisë </w:t>
      </w:r>
      <w:r w:rsidR="007C25A1" w:rsidRPr="00E956CC">
        <w:rPr>
          <w:rFonts w:ascii="Garamond" w:hAnsi="Garamond"/>
          <w:sz w:val="24"/>
          <w:szCs w:val="24"/>
        </w:rPr>
        <w:t>A</w:t>
      </w:r>
      <w:r w:rsidR="008F0658">
        <w:rPr>
          <w:rFonts w:ascii="Garamond" w:hAnsi="Garamond"/>
          <w:sz w:val="24"/>
          <w:szCs w:val="24"/>
        </w:rPr>
        <w:t>,</w:t>
      </w:r>
      <w:r w:rsidR="007C25A1" w:rsidRPr="00E956CC">
        <w:rPr>
          <w:rFonts w:ascii="Garamond" w:hAnsi="Garamond"/>
          <w:sz w:val="24"/>
          <w:szCs w:val="24"/>
        </w:rPr>
        <w:t xml:space="preserve"> sipas Politikës Mjedisore dhe Sociale.</w:t>
      </w:r>
    </w:p>
    <w:p w14:paraId="3AC3B048" w14:textId="6A272914" w:rsidR="007C25A1" w:rsidRPr="008F0658" w:rsidRDefault="007C25A1" w:rsidP="007C25A1">
      <w:pPr>
        <w:spacing w:after="0" w:line="240" w:lineRule="auto"/>
        <w:ind w:firstLine="284"/>
        <w:jc w:val="both"/>
        <w:rPr>
          <w:rFonts w:ascii="Garamond" w:hAnsi="Garamond"/>
          <w:b/>
          <w:sz w:val="24"/>
          <w:szCs w:val="24"/>
        </w:rPr>
      </w:pPr>
      <w:bookmarkStart w:id="72" w:name="_Toc46765157"/>
      <w:r w:rsidRPr="008F0658">
        <w:rPr>
          <w:rFonts w:ascii="Garamond" w:hAnsi="Garamond"/>
          <w:b/>
          <w:sz w:val="24"/>
          <w:szCs w:val="24"/>
        </w:rPr>
        <w:t>Seksioni 6.06</w:t>
      </w:r>
      <w:r w:rsidR="00C73FF7" w:rsidRPr="008F0658">
        <w:rPr>
          <w:rFonts w:ascii="Garamond" w:hAnsi="Garamond"/>
          <w:b/>
          <w:sz w:val="24"/>
          <w:szCs w:val="24"/>
        </w:rPr>
        <w:t xml:space="preserve"> </w:t>
      </w:r>
      <w:r w:rsidRPr="008F0658">
        <w:rPr>
          <w:rFonts w:ascii="Garamond" w:hAnsi="Garamond"/>
          <w:b/>
          <w:sz w:val="24"/>
          <w:szCs w:val="24"/>
        </w:rPr>
        <w:t>Zgjidhja për shkak të Mos</w:t>
      </w:r>
      <w:bookmarkEnd w:id="69"/>
      <w:bookmarkEnd w:id="70"/>
      <w:bookmarkEnd w:id="72"/>
      <w:r w:rsidRPr="008F0658">
        <w:rPr>
          <w:rFonts w:ascii="Garamond" w:hAnsi="Garamond"/>
          <w:b/>
          <w:sz w:val="24"/>
          <w:szCs w:val="24"/>
        </w:rPr>
        <w:t>bërjes efektive</w:t>
      </w:r>
    </w:p>
    <w:p w14:paraId="004E7D39" w14:textId="0F49D9FA"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Data 180 ditë pas datës së kësaj Marrëveshjeje është caktuar për qëllime të </w:t>
      </w:r>
      <w:r w:rsidR="008F0658" w:rsidRPr="00E956CC">
        <w:rPr>
          <w:rFonts w:ascii="Garamond" w:hAnsi="Garamond"/>
          <w:sz w:val="24"/>
          <w:szCs w:val="24"/>
        </w:rPr>
        <w:t xml:space="preserve">seksionit </w:t>
      </w:r>
      <w:r w:rsidRPr="00E956CC">
        <w:rPr>
          <w:rFonts w:ascii="Garamond" w:hAnsi="Garamond"/>
          <w:sz w:val="24"/>
          <w:szCs w:val="24"/>
        </w:rPr>
        <w:t>9.04 të Termave dhe Kushteve Standard</w:t>
      </w:r>
      <w:r w:rsidR="008F0658">
        <w:rPr>
          <w:rFonts w:ascii="Garamond" w:hAnsi="Garamond"/>
          <w:sz w:val="24"/>
          <w:szCs w:val="24"/>
        </w:rPr>
        <w:t>ë</w:t>
      </w:r>
      <w:r w:rsidRPr="00E956CC">
        <w:rPr>
          <w:rFonts w:ascii="Garamond" w:hAnsi="Garamond"/>
          <w:sz w:val="24"/>
          <w:szCs w:val="24"/>
        </w:rPr>
        <w:t>.</w:t>
      </w:r>
    </w:p>
    <w:p w14:paraId="7F19A711" w14:textId="77777777" w:rsidR="00B4310B" w:rsidRPr="00E956CC" w:rsidRDefault="00B4310B" w:rsidP="007C25A1">
      <w:pPr>
        <w:spacing w:after="0" w:line="240" w:lineRule="auto"/>
        <w:ind w:firstLine="284"/>
        <w:jc w:val="both"/>
        <w:rPr>
          <w:rFonts w:ascii="Garamond" w:hAnsi="Garamond"/>
          <w:sz w:val="24"/>
          <w:szCs w:val="24"/>
        </w:rPr>
      </w:pPr>
      <w:bookmarkStart w:id="73" w:name="_Toc446419991"/>
      <w:bookmarkStart w:id="74" w:name="_Toc446740974"/>
      <w:bookmarkStart w:id="75" w:name="_Toc46765158"/>
    </w:p>
    <w:p w14:paraId="425D2558" w14:textId="7257B643" w:rsidR="00B4310B" w:rsidRPr="00E956CC" w:rsidRDefault="00B4310B" w:rsidP="00B4310B">
      <w:pPr>
        <w:pStyle w:val="Neninr"/>
      </w:pPr>
      <w:r w:rsidRPr="00E956CC">
        <w:t xml:space="preserve">Neni </w:t>
      </w:r>
      <w:r w:rsidR="00C63E3D">
        <w:t>VII</w:t>
      </w:r>
    </w:p>
    <w:p w14:paraId="5E26969F" w14:textId="26C6269A" w:rsidR="007C25A1" w:rsidRPr="00E956CC" w:rsidRDefault="00B4310B" w:rsidP="00B4310B">
      <w:pPr>
        <w:pStyle w:val="Neninr"/>
        <w:rPr>
          <w:b/>
        </w:rPr>
      </w:pPr>
      <w:r w:rsidRPr="00E956CC">
        <w:rPr>
          <w:b/>
        </w:rPr>
        <w:t>Të ndryshme</w:t>
      </w:r>
      <w:bookmarkEnd w:id="73"/>
      <w:bookmarkEnd w:id="74"/>
      <w:bookmarkEnd w:id="75"/>
    </w:p>
    <w:p w14:paraId="162B464B" w14:textId="77777777" w:rsidR="00B4310B" w:rsidRPr="00E956CC" w:rsidRDefault="00B4310B" w:rsidP="007C25A1">
      <w:pPr>
        <w:spacing w:after="0" w:line="240" w:lineRule="auto"/>
        <w:ind w:firstLine="284"/>
        <w:jc w:val="both"/>
        <w:rPr>
          <w:rFonts w:ascii="Garamond" w:hAnsi="Garamond"/>
          <w:sz w:val="24"/>
          <w:szCs w:val="24"/>
        </w:rPr>
      </w:pPr>
      <w:bookmarkStart w:id="76" w:name="_Toc446419992"/>
      <w:bookmarkStart w:id="77" w:name="_Toc446740975"/>
      <w:bookmarkStart w:id="78" w:name="_Toc46765159"/>
    </w:p>
    <w:p w14:paraId="096D4455" w14:textId="2870A568" w:rsidR="007C25A1" w:rsidRPr="008F0658" w:rsidRDefault="007C25A1" w:rsidP="007C25A1">
      <w:pPr>
        <w:spacing w:after="0" w:line="240" w:lineRule="auto"/>
        <w:ind w:firstLine="284"/>
        <w:jc w:val="both"/>
        <w:rPr>
          <w:rFonts w:ascii="Garamond" w:hAnsi="Garamond"/>
          <w:b/>
          <w:sz w:val="24"/>
          <w:szCs w:val="24"/>
        </w:rPr>
      </w:pPr>
      <w:r w:rsidRPr="008F0658">
        <w:rPr>
          <w:rFonts w:ascii="Garamond" w:hAnsi="Garamond"/>
          <w:b/>
          <w:sz w:val="24"/>
          <w:szCs w:val="24"/>
        </w:rPr>
        <w:t>Seksioni 7.01</w:t>
      </w:r>
      <w:r w:rsidR="00C73FF7" w:rsidRPr="008F0658">
        <w:rPr>
          <w:rFonts w:ascii="Garamond" w:hAnsi="Garamond"/>
          <w:b/>
          <w:sz w:val="24"/>
          <w:szCs w:val="24"/>
        </w:rPr>
        <w:t xml:space="preserve"> </w:t>
      </w:r>
      <w:r w:rsidRPr="008F0658">
        <w:rPr>
          <w:rFonts w:ascii="Garamond" w:hAnsi="Garamond"/>
          <w:b/>
          <w:sz w:val="24"/>
          <w:szCs w:val="24"/>
        </w:rPr>
        <w:t>Njoftimet</w:t>
      </w:r>
      <w:bookmarkEnd w:id="76"/>
      <w:bookmarkEnd w:id="77"/>
      <w:bookmarkEnd w:id="78"/>
    </w:p>
    <w:p w14:paraId="3FE32854" w14:textId="67272B41"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Adresat e mëposhtme janë specifikuar për qëllime të </w:t>
      </w:r>
      <w:r w:rsidR="008F0658" w:rsidRPr="00E956CC">
        <w:rPr>
          <w:rFonts w:ascii="Garamond" w:hAnsi="Garamond"/>
          <w:sz w:val="24"/>
          <w:szCs w:val="24"/>
        </w:rPr>
        <w:t xml:space="preserve">seksionit </w:t>
      </w:r>
      <w:r w:rsidRPr="00E956CC">
        <w:rPr>
          <w:rFonts w:ascii="Garamond" w:hAnsi="Garamond"/>
          <w:sz w:val="24"/>
          <w:szCs w:val="24"/>
        </w:rPr>
        <w:t>10.01 të Termave dhe Kushteve Standard</w:t>
      </w:r>
      <w:r w:rsidR="008F0658">
        <w:rPr>
          <w:rFonts w:ascii="Garamond" w:hAnsi="Garamond"/>
          <w:sz w:val="24"/>
          <w:szCs w:val="24"/>
        </w:rPr>
        <w:t>ë</w:t>
      </w:r>
      <w:r w:rsidRPr="00E956CC">
        <w:rPr>
          <w:rFonts w:ascii="Garamond" w:hAnsi="Garamond"/>
          <w:sz w:val="24"/>
          <w:szCs w:val="24"/>
        </w:rPr>
        <w:t>:</w:t>
      </w:r>
    </w:p>
    <w:p w14:paraId="088EE1E1" w14:textId="77777777"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Për Huamarrësin:</w:t>
      </w:r>
    </w:p>
    <w:p w14:paraId="6C7C3387" w14:textId="77777777" w:rsidR="007C25A1" w:rsidRPr="00E956CC" w:rsidRDefault="007C25A1" w:rsidP="007C25A1">
      <w:pPr>
        <w:spacing w:after="0" w:line="240" w:lineRule="auto"/>
        <w:ind w:firstLine="284"/>
        <w:jc w:val="both"/>
        <w:rPr>
          <w:rFonts w:ascii="Garamond" w:hAnsi="Garamond"/>
          <w:sz w:val="24"/>
          <w:szCs w:val="24"/>
        </w:rPr>
      </w:pPr>
    </w:p>
    <w:p w14:paraId="73D1A41F" w14:textId="77777777"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Ministria e Financave e Republikës së Shqipërisë</w:t>
      </w:r>
    </w:p>
    <w:p w14:paraId="4C92309F" w14:textId="4C64B8FB"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Bulevardi </w:t>
      </w:r>
      <w:r w:rsidR="00AF19CF">
        <w:rPr>
          <w:rFonts w:ascii="Garamond" w:hAnsi="Garamond"/>
          <w:sz w:val="24"/>
          <w:szCs w:val="24"/>
        </w:rPr>
        <w:t>“</w:t>
      </w:r>
      <w:r w:rsidRPr="00E956CC">
        <w:rPr>
          <w:rFonts w:ascii="Garamond" w:hAnsi="Garamond"/>
          <w:sz w:val="24"/>
          <w:szCs w:val="24"/>
        </w:rPr>
        <w:t>Dëshmorët e Kombit</w:t>
      </w:r>
      <w:r w:rsidR="00AF19CF">
        <w:rPr>
          <w:rFonts w:ascii="Garamond" w:hAnsi="Garamond"/>
          <w:sz w:val="24"/>
          <w:szCs w:val="24"/>
        </w:rPr>
        <w:t>”</w:t>
      </w:r>
      <w:r w:rsidR="008F0658">
        <w:rPr>
          <w:rFonts w:ascii="Garamond" w:hAnsi="Garamond"/>
          <w:sz w:val="24"/>
          <w:szCs w:val="24"/>
        </w:rPr>
        <w:t>,</w:t>
      </w:r>
      <w:r w:rsidRPr="00E956CC">
        <w:rPr>
          <w:rFonts w:ascii="Garamond" w:hAnsi="Garamond"/>
          <w:sz w:val="24"/>
          <w:szCs w:val="24"/>
        </w:rPr>
        <w:t xml:space="preserve"> nr.</w:t>
      </w:r>
      <w:r w:rsidR="008F0658">
        <w:rPr>
          <w:rFonts w:ascii="Garamond" w:hAnsi="Garamond"/>
          <w:sz w:val="24"/>
          <w:szCs w:val="24"/>
        </w:rPr>
        <w:t xml:space="preserve"> </w:t>
      </w:r>
      <w:r w:rsidRPr="00E956CC">
        <w:rPr>
          <w:rFonts w:ascii="Garamond" w:hAnsi="Garamond"/>
          <w:sz w:val="24"/>
          <w:szCs w:val="24"/>
        </w:rPr>
        <w:t>3</w:t>
      </w:r>
    </w:p>
    <w:p w14:paraId="1F602B3D" w14:textId="7E990363"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Tiranë</w:t>
      </w:r>
    </w:p>
    <w:p w14:paraId="47679714" w14:textId="4F23EAC5"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Shqipëri</w:t>
      </w:r>
    </w:p>
    <w:p w14:paraId="1B1012CD" w14:textId="77777777" w:rsidR="008F0658" w:rsidRDefault="008F0658" w:rsidP="007C25A1">
      <w:pPr>
        <w:spacing w:after="0" w:line="240" w:lineRule="auto"/>
        <w:ind w:firstLine="284"/>
        <w:jc w:val="both"/>
        <w:rPr>
          <w:rFonts w:ascii="Garamond" w:hAnsi="Garamond"/>
          <w:sz w:val="24"/>
          <w:szCs w:val="24"/>
        </w:rPr>
      </w:pPr>
    </w:p>
    <w:p w14:paraId="005D2484" w14:textId="2FF26082"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Për dijeni të:</w:t>
      </w:r>
      <w:r w:rsidRPr="00E956CC">
        <w:rPr>
          <w:rFonts w:ascii="Garamond" w:hAnsi="Garamond"/>
          <w:sz w:val="24"/>
          <w:szCs w:val="24"/>
        </w:rPr>
        <w:tab/>
      </w:r>
      <w:r w:rsidRPr="00E956CC">
        <w:rPr>
          <w:rFonts w:ascii="Garamond" w:hAnsi="Garamond"/>
          <w:sz w:val="24"/>
          <w:szCs w:val="24"/>
        </w:rPr>
        <w:tab/>
        <w:t xml:space="preserve">Ministrit të Financave dhe Ekonomisë </w:t>
      </w:r>
    </w:p>
    <w:p w14:paraId="3079C54B" w14:textId="2765B73B"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i/>
          <w:sz w:val="24"/>
          <w:szCs w:val="24"/>
        </w:rPr>
        <w:t>Email</w:t>
      </w:r>
      <w:r w:rsidRPr="00E956CC">
        <w:rPr>
          <w:rFonts w:ascii="Garamond" w:hAnsi="Garamond"/>
          <w:sz w:val="24"/>
          <w:szCs w:val="24"/>
        </w:rPr>
        <w:t>:</w:t>
      </w:r>
      <w:r w:rsidRPr="00E956CC">
        <w:rPr>
          <w:rFonts w:ascii="Garamond" w:hAnsi="Garamond"/>
          <w:sz w:val="24"/>
          <w:szCs w:val="24"/>
        </w:rPr>
        <w:tab/>
      </w:r>
      <w:r w:rsidRPr="00E956CC">
        <w:rPr>
          <w:rFonts w:ascii="Garamond" w:hAnsi="Garamond"/>
          <w:sz w:val="24"/>
          <w:szCs w:val="24"/>
        </w:rPr>
        <w:tab/>
      </w:r>
      <w:r w:rsidRPr="00E956CC">
        <w:rPr>
          <w:rFonts w:ascii="Garamond" w:hAnsi="Garamond"/>
          <w:sz w:val="24"/>
          <w:szCs w:val="24"/>
        </w:rPr>
        <w:tab/>
      </w:r>
      <w:r w:rsidR="008F0658">
        <w:rPr>
          <w:rFonts w:ascii="Garamond" w:hAnsi="Garamond"/>
          <w:sz w:val="24"/>
          <w:szCs w:val="24"/>
        </w:rPr>
        <w:tab/>
      </w:r>
      <w:r w:rsidRPr="00E956CC">
        <w:rPr>
          <w:rFonts w:ascii="Garamond" w:hAnsi="Garamond"/>
          <w:sz w:val="24"/>
          <w:szCs w:val="24"/>
        </w:rPr>
        <w:t>sekretariamin@financa.gov.al</w:t>
      </w:r>
    </w:p>
    <w:p w14:paraId="4A928A8B" w14:textId="77777777" w:rsidR="007C25A1" w:rsidRPr="00E956CC" w:rsidRDefault="007C25A1" w:rsidP="007C25A1">
      <w:pPr>
        <w:spacing w:after="0" w:line="240" w:lineRule="auto"/>
        <w:ind w:firstLine="284"/>
        <w:jc w:val="both"/>
        <w:rPr>
          <w:rFonts w:ascii="Garamond" w:hAnsi="Garamond"/>
          <w:sz w:val="24"/>
          <w:szCs w:val="24"/>
        </w:rPr>
      </w:pPr>
    </w:p>
    <w:p w14:paraId="4D0FC97C" w14:textId="77777777"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Për Bankën:</w:t>
      </w:r>
    </w:p>
    <w:p w14:paraId="3D89F63A" w14:textId="2326A034"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Banka Evropiane për Rindërtim dhe Zhvillim</w:t>
      </w:r>
    </w:p>
    <w:p w14:paraId="70B7E250" w14:textId="1BDC9FB8"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One Exchange Square</w:t>
      </w:r>
    </w:p>
    <w:p w14:paraId="59720FB2" w14:textId="79E80B7D"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Londër EC2A 2JN</w:t>
      </w:r>
    </w:p>
    <w:p w14:paraId="07D10A97" w14:textId="4F195CF5"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United Kingdom (Mbretëri</w:t>
      </w:r>
      <w:r w:rsidR="008F0658">
        <w:rPr>
          <w:rFonts w:ascii="Garamond" w:hAnsi="Garamond"/>
          <w:sz w:val="24"/>
          <w:szCs w:val="24"/>
        </w:rPr>
        <w:t>a</w:t>
      </w:r>
      <w:r w:rsidRPr="00E956CC">
        <w:rPr>
          <w:rFonts w:ascii="Garamond" w:hAnsi="Garamond"/>
          <w:sz w:val="24"/>
          <w:szCs w:val="24"/>
        </w:rPr>
        <w:t xml:space="preserve"> e Bashkuar)</w:t>
      </w:r>
    </w:p>
    <w:p w14:paraId="798FFE0C" w14:textId="77777777" w:rsidR="007C25A1" w:rsidRPr="00E956CC" w:rsidRDefault="007C25A1" w:rsidP="007C25A1">
      <w:pPr>
        <w:spacing w:after="0" w:line="240" w:lineRule="auto"/>
        <w:ind w:firstLine="284"/>
        <w:jc w:val="both"/>
        <w:rPr>
          <w:rFonts w:ascii="Garamond" w:hAnsi="Garamond"/>
          <w:sz w:val="24"/>
          <w:szCs w:val="24"/>
        </w:rPr>
      </w:pPr>
    </w:p>
    <w:p w14:paraId="2411FF3B" w14:textId="680D6729"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Për dijeni të:</w:t>
      </w:r>
      <w:r w:rsidRPr="00E956CC">
        <w:rPr>
          <w:rFonts w:ascii="Garamond" w:hAnsi="Garamond"/>
          <w:sz w:val="24"/>
          <w:szCs w:val="24"/>
        </w:rPr>
        <w:tab/>
      </w:r>
      <w:r w:rsidRPr="00E956CC">
        <w:rPr>
          <w:rFonts w:ascii="Garamond" w:hAnsi="Garamond"/>
          <w:sz w:val="24"/>
          <w:szCs w:val="24"/>
        </w:rPr>
        <w:tab/>
        <w:t>Departamentit të Administrimit të Operimit</w:t>
      </w:r>
    </w:p>
    <w:p w14:paraId="6179516C" w14:textId="76CCBC6E"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Email:</w:t>
      </w:r>
      <w:r w:rsidRPr="00E956CC">
        <w:rPr>
          <w:rFonts w:ascii="Garamond" w:hAnsi="Garamond"/>
          <w:sz w:val="24"/>
          <w:szCs w:val="24"/>
        </w:rPr>
        <w:tab/>
      </w:r>
      <w:r w:rsidRPr="00E956CC">
        <w:rPr>
          <w:rFonts w:ascii="Garamond" w:hAnsi="Garamond"/>
          <w:sz w:val="24"/>
          <w:szCs w:val="24"/>
        </w:rPr>
        <w:tab/>
      </w:r>
      <w:r w:rsidR="008F0658">
        <w:rPr>
          <w:rFonts w:ascii="Garamond" w:hAnsi="Garamond"/>
          <w:sz w:val="24"/>
          <w:szCs w:val="24"/>
        </w:rPr>
        <w:tab/>
      </w:r>
      <w:r w:rsidR="008F0658">
        <w:rPr>
          <w:rFonts w:ascii="Garamond" w:hAnsi="Garamond"/>
          <w:sz w:val="24"/>
          <w:szCs w:val="24"/>
        </w:rPr>
        <w:tab/>
      </w:r>
      <w:r w:rsidRPr="00E956CC">
        <w:rPr>
          <w:rFonts w:ascii="Garamond" w:hAnsi="Garamond"/>
          <w:sz w:val="24"/>
          <w:szCs w:val="24"/>
        </w:rPr>
        <w:t>oad@ebrd.com</w:t>
      </w:r>
    </w:p>
    <w:p w14:paraId="06359805" w14:textId="77777777" w:rsidR="007C25A1" w:rsidRPr="00E956CC" w:rsidRDefault="007C25A1" w:rsidP="007C25A1">
      <w:pPr>
        <w:spacing w:after="0" w:line="240" w:lineRule="auto"/>
        <w:ind w:firstLine="284"/>
        <w:jc w:val="both"/>
        <w:rPr>
          <w:rFonts w:ascii="Garamond" w:hAnsi="Garamond"/>
          <w:sz w:val="24"/>
          <w:szCs w:val="24"/>
        </w:rPr>
      </w:pPr>
    </w:p>
    <w:p w14:paraId="47C0A943" w14:textId="38B51C6F" w:rsidR="007C25A1" w:rsidRPr="00E956CC" w:rsidRDefault="00C73FF7"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Në dëshmi sa më sipër, </w:t>
      </w:r>
      <w:r w:rsidR="007C25A1" w:rsidRPr="00E956CC">
        <w:rPr>
          <w:rFonts w:ascii="Garamond" w:hAnsi="Garamond"/>
          <w:sz w:val="24"/>
          <w:szCs w:val="24"/>
        </w:rPr>
        <w:t>palët e kësaj Marrëveshjeje, nëpërmjet përfaqësuesve të tyre të autorizuar, kanë nënshkruar këtë Marrëveshje në tr</w:t>
      </w:r>
      <w:r w:rsidR="008F0658">
        <w:rPr>
          <w:rFonts w:ascii="Garamond" w:hAnsi="Garamond"/>
          <w:sz w:val="24"/>
          <w:szCs w:val="24"/>
        </w:rPr>
        <w:t>i</w:t>
      </w:r>
      <w:r w:rsidR="007C25A1" w:rsidRPr="00E956CC">
        <w:rPr>
          <w:rFonts w:ascii="Garamond" w:hAnsi="Garamond"/>
          <w:sz w:val="24"/>
          <w:szCs w:val="24"/>
        </w:rPr>
        <w:t xml:space="preserve"> kopje dhe e kanë dorëzuar një kopje</w:t>
      </w:r>
      <w:r w:rsidR="00C06F9E" w:rsidRPr="00E956CC">
        <w:rPr>
          <w:rFonts w:ascii="Garamond" w:hAnsi="Garamond"/>
          <w:sz w:val="24"/>
          <w:szCs w:val="24"/>
        </w:rPr>
        <w:t xml:space="preserve"> </w:t>
      </w:r>
      <w:r w:rsidR="007C25A1" w:rsidRPr="00E956CC">
        <w:rPr>
          <w:rFonts w:ascii="Garamond" w:hAnsi="Garamond"/>
          <w:sz w:val="24"/>
          <w:szCs w:val="24"/>
        </w:rPr>
        <w:t>në datën dhe vitin e shënuar më sipër.</w:t>
      </w:r>
    </w:p>
    <w:p w14:paraId="02F8735E" w14:textId="77777777" w:rsidR="007C25A1" w:rsidRPr="00E956CC" w:rsidRDefault="007C25A1" w:rsidP="007C25A1">
      <w:pPr>
        <w:spacing w:after="0" w:line="240" w:lineRule="auto"/>
        <w:ind w:firstLine="284"/>
        <w:jc w:val="both"/>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B4310B" w:rsidRPr="00E956CC" w14:paraId="45F492CF" w14:textId="77777777" w:rsidTr="00F33C5B">
        <w:tc>
          <w:tcPr>
            <w:tcW w:w="4360" w:type="dxa"/>
          </w:tcPr>
          <w:p w14:paraId="7638C2B5" w14:textId="40EDDFEA" w:rsidR="00B4310B" w:rsidRPr="00E956CC" w:rsidRDefault="00B4310B" w:rsidP="00F33C5B">
            <w:pPr>
              <w:rPr>
                <w:rFonts w:ascii="Garamond" w:hAnsi="Garamond"/>
                <w:sz w:val="24"/>
                <w:szCs w:val="24"/>
              </w:rPr>
            </w:pPr>
            <w:r w:rsidRPr="00E956CC">
              <w:rPr>
                <w:rFonts w:ascii="Garamond" w:hAnsi="Garamond"/>
                <w:sz w:val="24"/>
                <w:szCs w:val="24"/>
              </w:rPr>
              <w:t>REPUBLIKA E SHQIPËRISË</w:t>
            </w:r>
          </w:p>
          <w:p w14:paraId="324171BD" w14:textId="77777777" w:rsidR="00F33C5B" w:rsidRDefault="00F33C5B" w:rsidP="00F33C5B">
            <w:pPr>
              <w:rPr>
                <w:rFonts w:ascii="Garamond" w:hAnsi="Garamond"/>
                <w:sz w:val="24"/>
                <w:szCs w:val="24"/>
              </w:rPr>
            </w:pPr>
          </w:p>
          <w:p w14:paraId="7466B147" w14:textId="5B363B4F" w:rsidR="00B4310B" w:rsidRPr="00E956CC" w:rsidRDefault="00B4310B" w:rsidP="00F33C5B">
            <w:pPr>
              <w:rPr>
                <w:rFonts w:ascii="Garamond" w:hAnsi="Garamond"/>
                <w:sz w:val="24"/>
                <w:szCs w:val="24"/>
              </w:rPr>
            </w:pPr>
            <w:r w:rsidRPr="00E956CC">
              <w:rPr>
                <w:rFonts w:ascii="Garamond" w:hAnsi="Garamond"/>
                <w:sz w:val="24"/>
                <w:szCs w:val="24"/>
              </w:rPr>
              <w:t>Nga:</w:t>
            </w:r>
            <w:r w:rsidRPr="00E956CC">
              <w:rPr>
                <w:rFonts w:ascii="Garamond" w:hAnsi="Garamond"/>
                <w:sz w:val="24"/>
                <w:szCs w:val="24"/>
              </w:rPr>
              <w:tab/>
            </w:r>
            <w:r w:rsidRPr="00F33C5B">
              <w:rPr>
                <w:rFonts w:ascii="Garamond" w:hAnsi="Garamond"/>
                <w:sz w:val="24"/>
                <w:szCs w:val="24"/>
                <w:u w:val="single"/>
              </w:rPr>
              <w:t>_______</w:t>
            </w:r>
            <w:r w:rsidR="0064553F" w:rsidRPr="00F33C5B">
              <w:rPr>
                <w:rFonts w:ascii="Garamond" w:hAnsi="Garamond"/>
                <w:sz w:val="24"/>
                <w:szCs w:val="24"/>
                <w:u w:val="single"/>
              </w:rPr>
              <w:t>nënshkrimi</w:t>
            </w:r>
            <w:r w:rsidRPr="00F33C5B">
              <w:rPr>
                <w:rFonts w:ascii="Garamond" w:hAnsi="Garamond"/>
                <w:sz w:val="24"/>
                <w:szCs w:val="24"/>
                <w:u w:val="single"/>
              </w:rPr>
              <w:t>______</w:t>
            </w:r>
          </w:p>
          <w:p w14:paraId="22ABF498" w14:textId="77777777" w:rsidR="00B4310B" w:rsidRPr="00E956CC" w:rsidRDefault="00B4310B" w:rsidP="00F33C5B">
            <w:pPr>
              <w:rPr>
                <w:rFonts w:ascii="Garamond" w:hAnsi="Garamond"/>
                <w:sz w:val="24"/>
                <w:szCs w:val="24"/>
              </w:rPr>
            </w:pPr>
            <w:r w:rsidRPr="00E956CC">
              <w:rPr>
                <w:rFonts w:ascii="Garamond" w:hAnsi="Garamond"/>
                <w:sz w:val="24"/>
                <w:szCs w:val="24"/>
              </w:rPr>
              <w:t>Emri:</w:t>
            </w:r>
            <w:r w:rsidRPr="00E956CC">
              <w:rPr>
                <w:rFonts w:ascii="Garamond" w:hAnsi="Garamond"/>
                <w:sz w:val="24"/>
                <w:szCs w:val="24"/>
              </w:rPr>
              <w:tab/>
              <w:t>Anila Denaj</w:t>
            </w:r>
          </w:p>
          <w:p w14:paraId="448B5604" w14:textId="0FDE528B" w:rsidR="00B4310B" w:rsidRPr="00E956CC" w:rsidRDefault="00B4310B" w:rsidP="00F33C5B">
            <w:pPr>
              <w:rPr>
                <w:rFonts w:ascii="Garamond" w:hAnsi="Garamond"/>
                <w:sz w:val="24"/>
                <w:szCs w:val="24"/>
              </w:rPr>
            </w:pPr>
            <w:r w:rsidRPr="00E956CC">
              <w:rPr>
                <w:rFonts w:ascii="Garamond" w:hAnsi="Garamond"/>
                <w:sz w:val="24"/>
                <w:szCs w:val="24"/>
              </w:rPr>
              <w:t>Titulli:</w:t>
            </w:r>
            <w:r w:rsidRPr="00E956CC">
              <w:rPr>
                <w:rFonts w:ascii="Garamond" w:hAnsi="Garamond"/>
                <w:sz w:val="24"/>
                <w:szCs w:val="24"/>
              </w:rPr>
              <w:tab/>
              <w:t>Ministër i Financave dhe Ekonomisë</w:t>
            </w:r>
          </w:p>
        </w:tc>
        <w:tc>
          <w:tcPr>
            <w:tcW w:w="4360" w:type="dxa"/>
          </w:tcPr>
          <w:p w14:paraId="2FB7493F" w14:textId="77777777" w:rsidR="00B4310B" w:rsidRPr="00E956CC" w:rsidRDefault="00B4310B" w:rsidP="00F33C5B">
            <w:pPr>
              <w:rPr>
                <w:rFonts w:ascii="Garamond" w:hAnsi="Garamond"/>
                <w:sz w:val="24"/>
                <w:szCs w:val="24"/>
              </w:rPr>
            </w:pPr>
            <w:r w:rsidRPr="00E956CC">
              <w:rPr>
                <w:rFonts w:ascii="Garamond" w:hAnsi="Garamond"/>
                <w:sz w:val="24"/>
                <w:szCs w:val="24"/>
              </w:rPr>
              <w:t>BANKA EVROPIANE</w:t>
            </w:r>
          </w:p>
          <w:p w14:paraId="2581CFBA" w14:textId="77777777" w:rsidR="00B4310B" w:rsidRPr="00E956CC" w:rsidRDefault="00B4310B" w:rsidP="00F33C5B">
            <w:pPr>
              <w:rPr>
                <w:rFonts w:ascii="Garamond" w:hAnsi="Garamond"/>
                <w:sz w:val="24"/>
                <w:szCs w:val="24"/>
              </w:rPr>
            </w:pPr>
            <w:r w:rsidRPr="00E956CC">
              <w:rPr>
                <w:rFonts w:ascii="Garamond" w:hAnsi="Garamond"/>
                <w:sz w:val="24"/>
                <w:szCs w:val="24"/>
              </w:rPr>
              <w:t>PËR RINDËRTIM DHE ZHVILLIM</w:t>
            </w:r>
          </w:p>
          <w:p w14:paraId="000AE43F" w14:textId="262B909F" w:rsidR="00B4310B" w:rsidRPr="00F33C5B" w:rsidRDefault="00B4310B" w:rsidP="00F33C5B">
            <w:pPr>
              <w:rPr>
                <w:rFonts w:ascii="Garamond" w:hAnsi="Garamond"/>
                <w:sz w:val="24"/>
                <w:szCs w:val="24"/>
                <w:u w:val="single"/>
              </w:rPr>
            </w:pPr>
            <w:r w:rsidRPr="00E956CC">
              <w:rPr>
                <w:rFonts w:ascii="Garamond" w:hAnsi="Garamond"/>
                <w:sz w:val="24"/>
                <w:szCs w:val="24"/>
              </w:rPr>
              <w:t>Nga:</w:t>
            </w:r>
            <w:r w:rsidR="00C06F9E" w:rsidRPr="00E956CC">
              <w:rPr>
                <w:rFonts w:ascii="Garamond" w:hAnsi="Garamond"/>
                <w:sz w:val="24"/>
                <w:szCs w:val="24"/>
              </w:rPr>
              <w:t xml:space="preserve"> </w:t>
            </w:r>
            <w:r w:rsidRPr="00E956CC">
              <w:rPr>
                <w:rFonts w:ascii="Garamond" w:hAnsi="Garamond"/>
                <w:sz w:val="24"/>
                <w:szCs w:val="24"/>
              </w:rPr>
              <w:tab/>
            </w:r>
            <w:r w:rsidR="00C06F9E" w:rsidRPr="00F33C5B">
              <w:rPr>
                <w:rFonts w:ascii="Garamond" w:hAnsi="Garamond"/>
                <w:sz w:val="24"/>
                <w:szCs w:val="24"/>
                <w:u w:val="single"/>
              </w:rPr>
              <w:t xml:space="preserve"> </w:t>
            </w:r>
            <w:r w:rsidR="00F33C5B" w:rsidRPr="00F33C5B">
              <w:rPr>
                <w:rFonts w:ascii="Garamond" w:hAnsi="Garamond"/>
                <w:sz w:val="24"/>
                <w:szCs w:val="24"/>
                <w:u w:val="single"/>
              </w:rPr>
              <w:t xml:space="preserve">   </w:t>
            </w:r>
            <w:r w:rsidR="0064553F" w:rsidRPr="00F33C5B">
              <w:rPr>
                <w:rFonts w:ascii="Garamond" w:hAnsi="Garamond"/>
                <w:sz w:val="24"/>
                <w:szCs w:val="24"/>
                <w:u w:val="single"/>
              </w:rPr>
              <w:t>nënshkrimi</w:t>
            </w:r>
            <w:r w:rsidRPr="00F33C5B">
              <w:rPr>
                <w:rFonts w:ascii="Garamond" w:hAnsi="Garamond"/>
                <w:sz w:val="24"/>
                <w:szCs w:val="24"/>
                <w:u w:val="single"/>
              </w:rPr>
              <w:t>_____</w:t>
            </w:r>
          </w:p>
          <w:p w14:paraId="3CE2F7EA" w14:textId="77777777" w:rsidR="00B4310B" w:rsidRPr="00E956CC" w:rsidRDefault="00B4310B" w:rsidP="00F33C5B">
            <w:pPr>
              <w:rPr>
                <w:rFonts w:ascii="Garamond" w:hAnsi="Garamond"/>
                <w:sz w:val="24"/>
                <w:szCs w:val="24"/>
              </w:rPr>
            </w:pPr>
            <w:r w:rsidRPr="00E956CC">
              <w:rPr>
                <w:rFonts w:ascii="Garamond" w:hAnsi="Garamond"/>
                <w:sz w:val="24"/>
                <w:szCs w:val="24"/>
              </w:rPr>
              <w:t>Emri:</w:t>
            </w:r>
            <w:r w:rsidRPr="00E956CC">
              <w:rPr>
                <w:rFonts w:ascii="Garamond" w:hAnsi="Garamond"/>
                <w:sz w:val="24"/>
                <w:szCs w:val="24"/>
              </w:rPr>
              <w:tab/>
              <w:t>Jurgen Rigterink</w:t>
            </w:r>
          </w:p>
          <w:p w14:paraId="306FA408" w14:textId="5F114BFA" w:rsidR="00B4310B" w:rsidRPr="00E956CC" w:rsidRDefault="00B4310B" w:rsidP="00F33C5B">
            <w:pPr>
              <w:rPr>
                <w:rFonts w:ascii="Garamond" w:hAnsi="Garamond"/>
                <w:sz w:val="24"/>
                <w:szCs w:val="24"/>
              </w:rPr>
            </w:pPr>
            <w:r w:rsidRPr="00E956CC">
              <w:rPr>
                <w:rFonts w:ascii="Garamond" w:hAnsi="Garamond"/>
                <w:sz w:val="24"/>
                <w:szCs w:val="24"/>
              </w:rPr>
              <w:t>Titulli:</w:t>
            </w:r>
            <w:r w:rsidRPr="00E956CC">
              <w:rPr>
                <w:rFonts w:ascii="Garamond" w:hAnsi="Garamond"/>
                <w:sz w:val="24"/>
                <w:szCs w:val="24"/>
              </w:rPr>
              <w:tab/>
              <w:t>Në cilësinë e Presidentit</w:t>
            </w:r>
          </w:p>
        </w:tc>
      </w:tr>
    </w:tbl>
    <w:p w14:paraId="7EA2B268" w14:textId="77777777" w:rsidR="00B4310B" w:rsidRPr="00E956CC" w:rsidRDefault="00B4310B" w:rsidP="007C25A1">
      <w:pPr>
        <w:spacing w:after="0" w:line="240" w:lineRule="auto"/>
        <w:ind w:firstLine="284"/>
        <w:jc w:val="both"/>
        <w:rPr>
          <w:rFonts w:ascii="Garamond" w:hAnsi="Garamond"/>
          <w:sz w:val="24"/>
          <w:szCs w:val="24"/>
        </w:rPr>
      </w:pPr>
    </w:p>
    <w:p w14:paraId="1A5733C3" w14:textId="2BB5F35C" w:rsidR="00C73FF7" w:rsidRPr="00E956CC" w:rsidRDefault="00B4310B" w:rsidP="00B4310B">
      <w:pPr>
        <w:pStyle w:val="Neninr"/>
      </w:pPr>
      <w:bookmarkStart w:id="79" w:name="_Toc446740976"/>
      <w:bookmarkStart w:id="80" w:name="_Toc472498799"/>
      <w:bookmarkStart w:id="81" w:name="_Toc46765160"/>
      <w:r w:rsidRPr="00E956CC">
        <w:t>SKEDUL</w:t>
      </w:r>
      <w:r w:rsidR="00F33C5B">
        <w:t>I</w:t>
      </w:r>
      <w:r w:rsidRPr="00E956CC">
        <w:t xml:space="preserve"> 1</w:t>
      </w:r>
    </w:p>
    <w:p w14:paraId="57277AD6" w14:textId="1E696D53" w:rsidR="007C25A1" w:rsidRPr="00E956CC" w:rsidRDefault="007C25A1" w:rsidP="00B4310B">
      <w:pPr>
        <w:pStyle w:val="Neninr"/>
      </w:pPr>
      <w:r w:rsidRPr="00E956CC">
        <w:t>PËRSHKRIMI I PROJEKTIT</w:t>
      </w:r>
      <w:bookmarkEnd w:id="79"/>
      <w:bookmarkEnd w:id="80"/>
      <w:bookmarkEnd w:id="81"/>
    </w:p>
    <w:p w14:paraId="25A32499" w14:textId="77777777" w:rsidR="00B4310B" w:rsidRPr="00E956CC" w:rsidRDefault="00B4310B" w:rsidP="007C25A1">
      <w:pPr>
        <w:spacing w:after="0" w:line="240" w:lineRule="auto"/>
        <w:ind w:firstLine="284"/>
        <w:jc w:val="both"/>
        <w:rPr>
          <w:rFonts w:ascii="Garamond" w:hAnsi="Garamond"/>
          <w:sz w:val="24"/>
          <w:szCs w:val="24"/>
        </w:rPr>
      </w:pPr>
    </w:p>
    <w:p w14:paraId="20A03531" w14:textId="4299E2BD"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1. </w:t>
      </w:r>
      <w:r w:rsidR="007C25A1" w:rsidRPr="00E956CC">
        <w:rPr>
          <w:rFonts w:ascii="Garamond" w:hAnsi="Garamond"/>
          <w:sz w:val="24"/>
          <w:szCs w:val="24"/>
        </w:rPr>
        <w:t>Qëllimi i Projektit është të krijojë një program investimi për të përmirësuar konkurrueshmërinë e Shqipërisë, duke financuar:</w:t>
      </w:r>
    </w:p>
    <w:p w14:paraId="3D255D49" w14:textId="6B05E8AC"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7C25A1" w:rsidRPr="00E956CC">
        <w:rPr>
          <w:rFonts w:ascii="Garamond" w:hAnsi="Garamond"/>
          <w:sz w:val="24"/>
          <w:szCs w:val="24"/>
        </w:rPr>
        <w:t xml:space="preserve">Infrastrukturën për zhvillimin e turizmit në bashkinë e Beratit, Korçës, Fierit dhe Shkodrës (krahas restaurimit, përmirësimit dhe/ose zhvillimit të </w:t>
      </w:r>
      <w:r w:rsidR="007C25A1" w:rsidRPr="0064553F">
        <w:rPr>
          <w:rFonts w:ascii="Garamond" w:hAnsi="Garamond"/>
          <w:i/>
          <w:sz w:val="24"/>
          <w:szCs w:val="24"/>
        </w:rPr>
        <w:t>site</w:t>
      </w:r>
      <w:r w:rsidR="0064553F">
        <w:rPr>
          <w:rFonts w:ascii="Garamond" w:hAnsi="Garamond"/>
          <w:sz w:val="24"/>
          <w:szCs w:val="24"/>
        </w:rPr>
        <w:t>-</w:t>
      </w:r>
      <w:r w:rsidR="007C25A1" w:rsidRPr="00E956CC">
        <w:rPr>
          <w:rFonts w:ascii="Garamond" w:hAnsi="Garamond"/>
          <w:sz w:val="24"/>
          <w:szCs w:val="24"/>
        </w:rPr>
        <w:t>ve të trashëgimisë kulturore dhe natyrore që do të financohen vetëm nëpërmjet Financimit nga Granti) (Komponenti A); dhe</w:t>
      </w:r>
    </w:p>
    <w:p w14:paraId="5D78941B" w14:textId="49E21755"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64553F" w:rsidRPr="00E956CC">
        <w:rPr>
          <w:rFonts w:ascii="Garamond" w:hAnsi="Garamond"/>
          <w:sz w:val="24"/>
          <w:szCs w:val="24"/>
        </w:rPr>
        <w:t xml:space="preserve">Investimet </w:t>
      </w:r>
      <w:r w:rsidR="007C25A1" w:rsidRPr="00E956CC">
        <w:rPr>
          <w:rFonts w:ascii="Garamond" w:hAnsi="Garamond"/>
          <w:sz w:val="24"/>
          <w:szCs w:val="24"/>
        </w:rPr>
        <w:t>e përgjithshme në Infrastrukturën e bashkisë dhe transportit (Komponenti B) në të gjithë territorin e Huamarrësit.</w:t>
      </w:r>
    </w:p>
    <w:p w14:paraId="75D6C0CC" w14:textId="5686AEAE"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7C25A1" w:rsidRPr="00E956CC">
        <w:rPr>
          <w:rFonts w:ascii="Garamond" w:hAnsi="Garamond"/>
          <w:sz w:val="24"/>
          <w:szCs w:val="24"/>
        </w:rPr>
        <w:t xml:space="preserve">Projekti përbëhet nga </w:t>
      </w:r>
      <w:r w:rsidR="0064553F" w:rsidRPr="00E956CC">
        <w:rPr>
          <w:rFonts w:ascii="Garamond" w:hAnsi="Garamond"/>
          <w:sz w:val="24"/>
          <w:szCs w:val="24"/>
        </w:rPr>
        <w:t xml:space="preserve">pjesët </w:t>
      </w:r>
      <w:r w:rsidR="007C25A1" w:rsidRPr="00E956CC">
        <w:rPr>
          <w:rFonts w:ascii="Garamond" w:hAnsi="Garamond"/>
          <w:sz w:val="24"/>
          <w:szCs w:val="24"/>
        </w:rPr>
        <w:t>e mëposhtme, të cilat u nënshtrohen ndryshimeve që mund të dakordësohen ndërmjet Bankës dhe Huamarrësit, sipas rastit:</w:t>
      </w:r>
    </w:p>
    <w:p w14:paraId="4AAF4F04" w14:textId="5F3C7AAB"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Pjesa 1 – Asistenca teknike për turizmin (për t</w:t>
      </w:r>
      <w:r w:rsidR="0064553F">
        <w:rPr>
          <w:rFonts w:ascii="Garamond" w:hAnsi="Garamond"/>
          <w:sz w:val="24"/>
          <w:szCs w:val="24"/>
        </w:rPr>
        <w:t>’</w:t>
      </w:r>
      <w:r w:rsidRPr="00E956CC">
        <w:rPr>
          <w:rFonts w:ascii="Garamond" w:hAnsi="Garamond"/>
          <w:sz w:val="24"/>
          <w:szCs w:val="24"/>
        </w:rPr>
        <w:t>u financuar nëpërmjet Financimit nga Granti):</w:t>
      </w:r>
    </w:p>
    <w:p w14:paraId="42771E80" w14:textId="25699798"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7C25A1" w:rsidRPr="00E956CC">
        <w:rPr>
          <w:rFonts w:ascii="Garamond" w:hAnsi="Garamond"/>
          <w:sz w:val="24"/>
          <w:szCs w:val="24"/>
        </w:rPr>
        <w:t>Paketa turistike</w:t>
      </w:r>
      <w:r w:rsidR="0064553F">
        <w:rPr>
          <w:rFonts w:ascii="Garamond" w:hAnsi="Garamond"/>
          <w:sz w:val="24"/>
          <w:szCs w:val="24"/>
        </w:rPr>
        <w:t>;</w:t>
      </w:r>
    </w:p>
    <w:p w14:paraId="6ED9EA5E" w14:textId="5EE972FD"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7C25A1" w:rsidRPr="00E956CC">
        <w:rPr>
          <w:rFonts w:ascii="Garamond" w:hAnsi="Garamond"/>
          <w:sz w:val="24"/>
          <w:szCs w:val="24"/>
        </w:rPr>
        <w:t>Këshilla për biznesin e vogël</w:t>
      </w:r>
      <w:r w:rsidR="0064553F">
        <w:rPr>
          <w:rFonts w:ascii="Garamond" w:hAnsi="Garamond"/>
          <w:sz w:val="24"/>
          <w:szCs w:val="24"/>
        </w:rPr>
        <w:t>;</w:t>
      </w:r>
    </w:p>
    <w:p w14:paraId="3900F822" w14:textId="7EF3775B"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7C25A1" w:rsidRPr="00E956CC">
        <w:rPr>
          <w:rFonts w:ascii="Garamond" w:hAnsi="Garamond"/>
          <w:sz w:val="24"/>
          <w:szCs w:val="24"/>
        </w:rPr>
        <w:t>Trajnime për përfshirjen gjinore dhe ekonomike</w:t>
      </w:r>
      <w:r w:rsidR="0064553F">
        <w:rPr>
          <w:rFonts w:ascii="Garamond" w:hAnsi="Garamond"/>
          <w:sz w:val="24"/>
          <w:szCs w:val="24"/>
        </w:rPr>
        <w:t>.</w:t>
      </w:r>
      <w:r w:rsidR="007C25A1" w:rsidRPr="00E956CC">
        <w:rPr>
          <w:rFonts w:ascii="Garamond" w:hAnsi="Garamond"/>
          <w:sz w:val="24"/>
          <w:szCs w:val="24"/>
        </w:rPr>
        <w:t xml:space="preserve"> </w:t>
      </w:r>
    </w:p>
    <w:p w14:paraId="198E206D" w14:textId="77777777"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Pjesa 2 – Rehabilitimi përbëhet nga:</w:t>
      </w:r>
    </w:p>
    <w:p w14:paraId="7C7EB80E" w14:textId="7689442B" w:rsidR="007C25A1" w:rsidRPr="00E956CC" w:rsidRDefault="007C25A1" w:rsidP="007C25A1">
      <w:pPr>
        <w:spacing w:after="0" w:line="240" w:lineRule="auto"/>
        <w:ind w:firstLine="284"/>
        <w:jc w:val="both"/>
        <w:rPr>
          <w:rFonts w:ascii="Garamond" w:hAnsi="Garamond"/>
          <w:sz w:val="24"/>
          <w:szCs w:val="24"/>
        </w:rPr>
      </w:pPr>
      <w:r w:rsidRPr="00B11609">
        <w:rPr>
          <w:rFonts w:ascii="Garamond" w:hAnsi="Garamond"/>
          <w:i/>
          <w:sz w:val="24"/>
          <w:szCs w:val="24"/>
        </w:rPr>
        <w:t>Site</w:t>
      </w:r>
      <w:r w:rsidR="00B11609">
        <w:rPr>
          <w:rFonts w:ascii="Garamond" w:hAnsi="Garamond"/>
          <w:sz w:val="24"/>
          <w:szCs w:val="24"/>
        </w:rPr>
        <w:t>-</w:t>
      </w:r>
      <w:r w:rsidRPr="00E956CC">
        <w:rPr>
          <w:rFonts w:ascii="Garamond" w:hAnsi="Garamond"/>
          <w:sz w:val="24"/>
          <w:szCs w:val="24"/>
        </w:rPr>
        <w:t>t e trashëgimisë kulturore dhe natyrore (për t</w:t>
      </w:r>
      <w:r w:rsidR="00B11609">
        <w:rPr>
          <w:rFonts w:ascii="Garamond" w:hAnsi="Garamond"/>
          <w:sz w:val="24"/>
          <w:szCs w:val="24"/>
        </w:rPr>
        <w:t>’</w:t>
      </w:r>
      <w:r w:rsidRPr="00E956CC">
        <w:rPr>
          <w:rFonts w:ascii="Garamond" w:hAnsi="Garamond"/>
          <w:sz w:val="24"/>
          <w:szCs w:val="24"/>
        </w:rPr>
        <w:t>u financuar nëpërmjet Financimit nga Granti):</w:t>
      </w:r>
    </w:p>
    <w:p w14:paraId="2467F5B6" w14:textId="0B091A70"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7C25A1" w:rsidRPr="00E956CC">
        <w:rPr>
          <w:rFonts w:ascii="Garamond" w:hAnsi="Garamond"/>
          <w:sz w:val="24"/>
          <w:szCs w:val="24"/>
        </w:rPr>
        <w:t>Asistencë teknike (përgatitja, zbatimi dhe mbikëqyrja e projektit)</w:t>
      </w:r>
      <w:r w:rsidR="00B11609">
        <w:rPr>
          <w:rFonts w:ascii="Garamond" w:hAnsi="Garamond"/>
          <w:sz w:val="24"/>
          <w:szCs w:val="24"/>
        </w:rPr>
        <w:t>;</w:t>
      </w:r>
    </w:p>
    <w:p w14:paraId="434A0E13" w14:textId="4DC6D528"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7C25A1" w:rsidRPr="00E956CC">
        <w:rPr>
          <w:rFonts w:ascii="Garamond" w:hAnsi="Garamond"/>
          <w:sz w:val="24"/>
          <w:szCs w:val="24"/>
        </w:rPr>
        <w:t xml:space="preserve">Grante investimi (Nënprojekte për </w:t>
      </w:r>
      <w:r w:rsidR="007C25A1" w:rsidRPr="00B11609">
        <w:rPr>
          <w:rFonts w:ascii="Garamond" w:hAnsi="Garamond"/>
          <w:i/>
          <w:sz w:val="24"/>
          <w:szCs w:val="24"/>
        </w:rPr>
        <w:t>site</w:t>
      </w:r>
      <w:r w:rsidR="00B11609">
        <w:rPr>
          <w:rFonts w:ascii="Garamond" w:hAnsi="Garamond"/>
          <w:sz w:val="24"/>
          <w:szCs w:val="24"/>
        </w:rPr>
        <w:t>-</w:t>
      </w:r>
      <w:r w:rsidR="007C25A1" w:rsidRPr="00E956CC">
        <w:rPr>
          <w:rFonts w:ascii="Garamond" w:hAnsi="Garamond"/>
          <w:sz w:val="24"/>
          <w:szCs w:val="24"/>
        </w:rPr>
        <w:t>t e trashëgimisë kulturore dhe natyrore</w:t>
      </w:r>
      <w:r w:rsidR="00B11609">
        <w:rPr>
          <w:rFonts w:ascii="Garamond" w:hAnsi="Garamond"/>
          <w:sz w:val="24"/>
          <w:szCs w:val="24"/>
        </w:rPr>
        <w:t>,</w:t>
      </w:r>
      <w:r w:rsidR="007C25A1" w:rsidRPr="00E956CC">
        <w:rPr>
          <w:rFonts w:ascii="Garamond" w:hAnsi="Garamond"/>
          <w:sz w:val="24"/>
          <w:szCs w:val="24"/>
        </w:rPr>
        <w:t xml:space="preserve"> që përmbushin Kriteret e Pranueshmërisë sipas </w:t>
      </w:r>
      <w:r w:rsidR="00B11609" w:rsidRPr="00E956CC">
        <w:rPr>
          <w:rFonts w:ascii="Garamond" w:hAnsi="Garamond"/>
          <w:sz w:val="24"/>
          <w:szCs w:val="24"/>
        </w:rPr>
        <w:t xml:space="preserve">Komponentit </w:t>
      </w:r>
      <w:r w:rsidR="007C25A1" w:rsidRPr="00E956CC">
        <w:rPr>
          <w:rFonts w:ascii="Garamond" w:hAnsi="Garamond"/>
          <w:sz w:val="24"/>
          <w:szCs w:val="24"/>
        </w:rPr>
        <w:t>A)</w:t>
      </w:r>
      <w:r w:rsidR="00B11609">
        <w:rPr>
          <w:rFonts w:ascii="Garamond" w:hAnsi="Garamond"/>
          <w:sz w:val="24"/>
          <w:szCs w:val="24"/>
        </w:rPr>
        <w:t>.</w:t>
      </w:r>
    </w:p>
    <w:p w14:paraId="0B0AC945" w14:textId="4653A039"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Pjesa 3 – Ndërtimi i infrastrukturës bashkiake dhe të transportit (për t</w:t>
      </w:r>
      <w:r w:rsidR="00B11609">
        <w:rPr>
          <w:rFonts w:ascii="Garamond" w:hAnsi="Garamond"/>
          <w:sz w:val="24"/>
          <w:szCs w:val="24"/>
        </w:rPr>
        <w:t>’</w:t>
      </w:r>
      <w:r w:rsidRPr="00E956CC">
        <w:rPr>
          <w:rFonts w:ascii="Garamond" w:hAnsi="Garamond"/>
          <w:sz w:val="24"/>
          <w:szCs w:val="24"/>
        </w:rPr>
        <w:t>u financuar nëpërmjet Financimi</w:t>
      </w:r>
      <w:r w:rsidR="00C73FF7" w:rsidRPr="00E956CC">
        <w:rPr>
          <w:rFonts w:ascii="Garamond" w:hAnsi="Garamond"/>
          <w:sz w:val="24"/>
          <w:szCs w:val="24"/>
        </w:rPr>
        <w:t>t nga Granti dhe shumës së Huas</w:t>
      </w:r>
      <w:r w:rsidRPr="00E956CC">
        <w:rPr>
          <w:rFonts w:ascii="Garamond" w:hAnsi="Garamond"/>
          <w:sz w:val="24"/>
          <w:szCs w:val="24"/>
        </w:rPr>
        <w:t>):</w:t>
      </w:r>
    </w:p>
    <w:p w14:paraId="37D811CA" w14:textId="11368F90"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7C25A1" w:rsidRPr="00E956CC">
        <w:rPr>
          <w:rFonts w:ascii="Garamond" w:hAnsi="Garamond"/>
          <w:sz w:val="24"/>
          <w:szCs w:val="24"/>
        </w:rPr>
        <w:t>Asistencë teknike (përgatitja, zbatimi dhe mbikëqyrja e projektit)</w:t>
      </w:r>
      <w:r w:rsidR="00B11609">
        <w:rPr>
          <w:rFonts w:ascii="Garamond" w:hAnsi="Garamond"/>
          <w:sz w:val="24"/>
          <w:szCs w:val="24"/>
        </w:rPr>
        <w:t>;</w:t>
      </w:r>
    </w:p>
    <w:p w14:paraId="772F5549" w14:textId="5FEC45A8"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7C25A1" w:rsidRPr="00E956CC">
        <w:rPr>
          <w:rFonts w:ascii="Garamond" w:hAnsi="Garamond"/>
          <w:sz w:val="24"/>
          <w:szCs w:val="24"/>
        </w:rPr>
        <w:t xml:space="preserve">Grante investimi (Nënprojekte infrastrukturore që përmbushin Kriteret e Pranueshmërisë sipas Komponentit dhe A dhe </w:t>
      </w:r>
      <w:r w:rsidR="00B11609" w:rsidRPr="00E956CC">
        <w:rPr>
          <w:rFonts w:ascii="Garamond" w:hAnsi="Garamond"/>
          <w:sz w:val="24"/>
          <w:szCs w:val="24"/>
        </w:rPr>
        <w:t xml:space="preserve">Komponentit </w:t>
      </w:r>
      <w:r w:rsidR="007C25A1" w:rsidRPr="00E956CC">
        <w:rPr>
          <w:rFonts w:ascii="Garamond" w:hAnsi="Garamond"/>
          <w:sz w:val="24"/>
          <w:szCs w:val="24"/>
        </w:rPr>
        <w:t>B)</w:t>
      </w:r>
      <w:r w:rsidR="00B11609">
        <w:rPr>
          <w:rFonts w:ascii="Garamond" w:hAnsi="Garamond"/>
          <w:sz w:val="24"/>
          <w:szCs w:val="24"/>
        </w:rPr>
        <w:t>;</w:t>
      </w:r>
    </w:p>
    <w:p w14:paraId="6DE7C8BA" w14:textId="06392DFA"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7C25A1" w:rsidRPr="00E956CC">
        <w:rPr>
          <w:rFonts w:ascii="Garamond" w:hAnsi="Garamond"/>
          <w:sz w:val="24"/>
          <w:szCs w:val="24"/>
        </w:rPr>
        <w:t>Huaja e BERZH-it (Nënprojekte infrastrukturore që përmbushin Kriteret e Pranueshmërisë sipas Komponentit dhe A dhe Komponentit B)</w:t>
      </w:r>
      <w:r w:rsidR="00B11609">
        <w:rPr>
          <w:rFonts w:ascii="Garamond" w:hAnsi="Garamond"/>
          <w:sz w:val="24"/>
          <w:szCs w:val="24"/>
        </w:rPr>
        <w:t>.</w:t>
      </w:r>
    </w:p>
    <w:p w14:paraId="700C8778" w14:textId="1AA7584F"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Pjesa 4 – Instrumenti i ndarjes së riskut – Institucione </w:t>
      </w:r>
      <w:r w:rsidR="00C73FF7" w:rsidRPr="00E956CC">
        <w:rPr>
          <w:rFonts w:ascii="Garamond" w:hAnsi="Garamond"/>
          <w:sz w:val="24"/>
          <w:szCs w:val="24"/>
        </w:rPr>
        <w:t>Financiare</w:t>
      </w:r>
      <w:r w:rsidRPr="00E956CC">
        <w:rPr>
          <w:rFonts w:ascii="Garamond" w:hAnsi="Garamond"/>
          <w:sz w:val="24"/>
          <w:szCs w:val="24"/>
        </w:rPr>
        <w:t xml:space="preserve"> (për t</w:t>
      </w:r>
      <w:r w:rsidR="00C73FF7" w:rsidRPr="00E956CC">
        <w:rPr>
          <w:rFonts w:ascii="Garamond" w:hAnsi="Garamond"/>
          <w:sz w:val="24"/>
          <w:szCs w:val="24"/>
        </w:rPr>
        <w:t>’</w:t>
      </w:r>
      <w:r w:rsidRPr="00E956CC">
        <w:rPr>
          <w:rFonts w:ascii="Garamond" w:hAnsi="Garamond"/>
          <w:sz w:val="24"/>
          <w:szCs w:val="24"/>
        </w:rPr>
        <w:t>u financuar nëpërmjet Financimit nga Granti):</w:t>
      </w:r>
    </w:p>
    <w:p w14:paraId="2BB60932" w14:textId="5AA59188"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7C25A1" w:rsidRPr="00E956CC">
        <w:rPr>
          <w:rFonts w:ascii="Garamond" w:hAnsi="Garamond"/>
          <w:sz w:val="24"/>
          <w:szCs w:val="24"/>
        </w:rPr>
        <w:t>Incentiva investimi për ndërmarrjet mikro, të vogla dhe të mesme</w:t>
      </w:r>
      <w:r w:rsidR="00B11609">
        <w:rPr>
          <w:rFonts w:ascii="Garamond" w:hAnsi="Garamond"/>
          <w:sz w:val="24"/>
          <w:szCs w:val="24"/>
        </w:rPr>
        <w:t>;</w:t>
      </w:r>
    </w:p>
    <w:p w14:paraId="018B8DB9" w14:textId="1CCCF3B6"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 </w:t>
      </w:r>
      <w:r w:rsidR="007C25A1" w:rsidRPr="00E956CC">
        <w:rPr>
          <w:rFonts w:ascii="Garamond" w:hAnsi="Garamond"/>
          <w:sz w:val="24"/>
          <w:szCs w:val="24"/>
        </w:rPr>
        <w:t>Asistencë teknike</w:t>
      </w:r>
      <w:r w:rsidR="00B11609">
        <w:rPr>
          <w:rFonts w:ascii="Garamond" w:hAnsi="Garamond"/>
          <w:sz w:val="24"/>
          <w:szCs w:val="24"/>
        </w:rPr>
        <w:t>.</w:t>
      </w:r>
    </w:p>
    <w:p w14:paraId="61C89B6A" w14:textId="1F046F63"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3. </w:t>
      </w:r>
      <w:r w:rsidR="007C25A1" w:rsidRPr="00E956CC">
        <w:rPr>
          <w:rFonts w:ascii="Garamond" w:hAnsi="Garamond"/>
          <w:sz w:val="24"/>
          <w:szCs w:val="24"/>
        </w:rPr>
        <w:t>Nënprojekte për t</w:t>
      </w:r>
      <w:r w:rsidR="00B11609">
        <w:rPr>
          <w:rFonts w:ascii="Garamond" w:hAnsi="Garamond"/>
          <w:sz w:val="24"/>
          <w:szCs w:val="24"/>
        </w:rPr>
        <w:t>’</w:t>
      </w:r>
      <w:r w:rsidR="007C25A1" w:rsidRPr="00E956CC">
        <w:rPr>
          <w:rFonts w:ascii="Garamond" w:hAnsi="Garamond"/>
          <w:sz w:val="24"/>
          <w:szCs w:val="24"/>
        </w:rPr>
        <w:t xml:space="preserve">u financuar sipas </w:t>
      </w:r>
      <w:r w:rsidR="008A6E15" w:rsidRPr="00E956CC">
        <w:rPr>
          <w:rFonts w:ascii="Garamond" w:hAnsi="Garamond"/>
          <w:sz w:val="24"/>
          <w:szCs w:val="24"/>
        </w:rPr>
        <w:t xml:space="preserve">pjesëve </w:t>
      </w:r>
      <w:r w:rsidR="007C25A1" w:rsidRPr="00E956CC">
        <w:rPr>
          <w:rFonts w:ascii="Garamond" w:hAnsi="Garamond"/>
          <w:sz w:val="24"/>
          <w:szCs w:val="24"/>
        </w:rPr>
        <w:t>2 dhe 3 më sipër (përdorimi i shumës së Huas dhe/ose Financimit nga Granti) zbatohet për Komponentin A dhe Komponentin B të Projektit si më poshtë:</w:t>
      </w:r>
    </w:p>
    <w:p w14:paraId="67FF2DF6" w14:textId="330B3D2A"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Komponenti A përfshin:</w:t>
      </w:r>
    </w:p>
    <w:p w14:paraId="439336B8" w14:textId="19F63C1E"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i. </w:t>
      </w:r>
      <w:r w:rsidR="008A6E15" w:rsidRPr="008A6E15">
        <w:rPr>
          <w:rFonts w:ascii="Garamond" w:hAnsi="Garamond"/>
          <w:i/>
          <w:sz w:val="24"/>
          <w:szCs w:val="24"/>
        </w:rPr>
        <w:t>Site</w:t>
      </w:r>
      <w:r w:rsidR="008A6E15" w:rsidRPr="00E956CC">
        <w:rPr>
          <w:rFonts w:ascii="Garamond" w:hAnsi="Garamond"/>
          <w:sz w:val="24"/>
          <w:szCs w:val="24"/>
        </w:rPr>
        <w:t xml:space="preserve"> </w:t>
      </w:r>
      <w:r w:rsidR="007C25A1" w:rsidRPr="00E956CC">
        <w:rPr>
          <w:rFonts w:ascii="Garamond" w:hAnsi="Garamond"/>
          <w:sz w:val="24"/>
          <w:szCs w:val="24"/>
        </w:rPr>
        <w:t xml:space="preserve">të trashëgimisë kulturore që do të financohen vetëm nëpërmjet Financimit nga Granti; dhe </w:t>
      </w:r>
    </w:p>
    <w:p w14:paraId="01A71075" w14:textId="7F53A31B"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ii. </w:t>
      </w:r>
      <w:r w:rsidR="007C25A1" w:rsidRPr="00E956CC">
        <w:rPr>
          <w:rFonts w:ascii="Garamond" w:hAnsi="Garamond"/>
          <w:sz w:val="24"/>
          <w:szCs w:val="24"/>
        </w:rPr>
        <w:t>Nënprojekte për Infrastrukturën për t</w:t>
      </w:r>
      <w:r w:rsidR="008A6E15">
        <w:rPr>
          <w:rFonts w:ascii="Garamond" w:hAnsi="Garamond"/>
          <w:sz w:val="24"/>
          <w:szCs w:val="24"/>
        </w:rPr>
        <w:t>’</w:t>
      </w:r>
      <w:r w:rsidR="007C25A1" w:rsidRPr="00E956CC">
        <w:rPr>
          <w:rFonts w:ascii="Garamond" w:hAnsi="Garamond"/>
          <w:sz w:val="24"/>
          <w:szCs w:val="24"/>
        </w:rPr>
        <w:t>u financuar nga shuma e Hua</w:t>
      </w:r>
      <w:r w:rsidR="008A6E15">
        <w:rPr>
          <w:rFonts w:ascii="Garamond" w:hAnsi="Garamond"/>
          <w:sz w:val="24"/>
          <w:szCs w:val="24"/>
        </w:rPr>
        <w:t>s dhe/ose Financimit nga Granti</w:t>
      </w:r>
      <w:r w:rsidR="007C25A1" w:rsidRPr="00E956CC">
        <w:rPr>
          <w:rFonts w:ascii="Garamond" w:hAnsi="Garamond"/>
          <w:sz w:val="24"/>
          <w:szCs w:val="24"/>
        </w:rPr>
        <w:t>.</w:t>
      </w:r>
    </w:p>
    <w:p w14:paraId="012F034B" w14:textId="77777777"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Komponenti B përbëhet nga:</w:t>
      </w:r>
    </w:p>
    <w:p w14:paraId="039DFCDD" w14:textId="46A537B2"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i. </w:t>
      </w:r>
      <w:r w:rsidR="007C25A1" w:rsidRPr="00E956CC">
        <w:rPr>
          <w:rFonts w:ascii="Garamond" w:hAnsi="Garamond"/>
          <w:sz w:val="24"/>
          <w:szCs w:val="24"/>
        </w:rPr>
        <w:t>Nënprojekte për Infrastrukturën për t</w:t>
      </w:r>
      <w:r w:rsidR="008A6E15">
        <w:rPr>
          <w:rFonts w:ascii="Garamond" w:hAnsi="Garamond"/>
          <w:sz w:val="24"/>
          <w:szCs w:val="24"/>
        </w:rPr>
        <w:t>’</w:t>
      </w:r>
      <w:r w:rsidR="007C25A1" w:rsidRPr="00E956CC">
        <w:rPr>
          <w:rFonts w:ascii="Garamond" w:hAnsi="Garamond"/>
          <w:sz w:val="24"/>
          <w:szCs w:val="24"/>
        </w:rPr>
        <w:t xml:space="preserve">u financuar nga shuma e Huas dhe/ose Financimit nga Granti. </w:t>
      </w:r>
    </w:p>
    <w:p w14:paraId="5EFA5421" w14:textId="16C3E5EB"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Secili Nënprojekt duhet të përmbushë Kriteret e Pranueshmërisë të përcaktuara në </w:t>
      </w:r>
      <w:r w:rsidR="008A6E15" w:rsidRPr="00E956CC">
        <w:rPr>
          <w:rFonts w:ascii="Garamond" w:hAnsi="Garamond"/>
          <w:sz w:val="24"/>
          <w:szCs w:val="24"/>
        </w:rPr>
        <w:t xml:space="preserve">skedulin </w:t>
      </w:r>
      <w:r w:rsidRPr="00E956CC">
        <w:rPr>
          <w:rFonts w:ascii="Garamond" w:hAnsi="Garamond"/>
          <w:sz w:val="24"/>
          <w:szCs w:val="24"/>
        </w:rPr>
        <w:t>2 të Marrëveshjes së Huas. Secili Nënprojekt që do të financohet plotësisht ose pjesërisht nga të ardhurat nga Huaja, duhet që fillimisht të konsiderohet si pjesë e përkufizimit të Infrastrukturës</w:t>
      </w:r>
      <w:r w:rsidR="008A6E15">
        <w:rPr>
          <w:rFonts w:ascii="Garamond" w:hAnsi="Garamond"/>
          <w:sz w:val="24"/>
          <w:szCs w:val="24"/>
        </w:rPr>
        <w:t>,</w:t>
      </w:r>
      <w:r w:rsidRPr="00E956CC">
        <w:rPr>
          <w:rFonts w:ascii="Garamond" w:hAnsi="Garamond"/>
          <w:sz w:val="24"/>
          <w:szCs w:val="24"/>
        </w:rPr>
        <w:t xml:space="preserve"> siç për</w:t>
      </w:r>
      <w:r w:rsidR="008A6E15">
        <w:rPr>
          <w:rFonts w:ascii="Garamond" w:hAnsi="Garamond"/>
          <w:sz w:val="24"/>
          <w:szCs w:val="24"/>
        </w:rPr>
        <w:t>caktohet në Marrëveshjen e Huas</w:t>
      </w:r>
      <w:r w:rsidRPr="00E956CC">
        <w:rPr>
          <w:rFonts w:ascii="Garamond" w:hAnsi="Garamond"/>
          <w:sz w:val="24"/>
          <w:szCs w:val="24"/>
        </w:rPr>
        <w:t>.</w:t>
      </w:r>
    </w:p>
    <w:p w14:paraId="447A5D23" w14:textId="74581939"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Nënprojektet e përcaktuara treguese do të zbatohen në përputhje me Planin e Prokurimit.</w:t>
      </w:r>
    </w:p>
    <w:p w14:paraId="1D939B2D" w14:textId="1DEBDC6E" w:rsidR="007C25A1" w:rsidRPr="00E956CC" w:rsidRDefault="00B4310B" w:rsidP="007C25A1">
      <w:pPr>
        <w:spacing w:after="0" w:line="240" w:lineRule="auto"/>
        <w:ind w:firstLine="284"/>
        <w:jc w:val="both"/>
        <w:rPr>
          <w:rFonts w:ascii="Garamond" w:hAnsi="Garamond"/>
          <w:sz w:val="24"/>
          <w:szCs w:val="24"/>
        </w:rPr>
      </w:pPr>
      <w:r w:rsidRPr="001A5A17">
        <w:rPr>
          <w:rFonts w:ascii="Garamond" w:hAnsi="Garamond"/>
          <w:sz w:val="24"/>
          <w:szCs w:val="24"/>
        </w:rPr>
        <w:t xml:space="preserve">3. </w:t>
      </w:r>
      <w:r w:rsidR="007C25A1" w:rsidRPr="001A5A17">
        <w:rPr>
          <w:rFonts w:ascii="Garamond" w:hAnsi="Garamond"/>
          <w:sz w:val="24"/>
          <w:szCs w:val="24"/>
        </w:rPr>
        <w:t>Projekti pritet të</w:t>
      </w:r>
      <w:bookmarkStart w:id="82" w:name="_GoBack"/>
      <w:bookmarkEnd w:id="82"/>
      <w:r w:rsidR="007C25A1" w:rsidRPr="00E956CC">
        <w:rPr>
          <w:rFonts w:ascii="Garamond" w:hAnsi="Garamond"/>
          <w:sz w:val="24"/>
          <w:szCs w:val="24"/>
        </w:rPr>
        <w:t xml:space="preserve"> përfundojë më 31 dhjetor 2025.</w:t>
      </w:r>
    </w:p>
    <w:p w14:paraId="42B4C385" w14:textId="77777777" w:rsidR="007C25A1" w:rsidRPr="00E956CC" w:rsidRDefault="007C25A1" w:rsidP="007C25A1">
      <w:pPr>
        <w:spacing w:after="0" w:line="240" w:lineRule="auto"/>
        <w:ind w:firstLine="284"/>
        <w:jc w:val="both"/>
        <w:rPr>
          <w:rFonts w:ascii="Garamond" w:hAnsi="Garamond"/>
          <w:sz w:val="24"/>
          <w:szCs w:val="24"/>
        </w:rPr>
      </w:pPr>
      <w:bookmarkStart w:id="83" w:name="_Toc39838282"/>
      <w:bookmarkStart w:id="84" w:name="_Toc46765161"/>
      <w:bookmarkStart w:id="85" w:name="_Toc446740977"/>
    </w:p>
    <w:p w14:paraId="3A8AB65D" w14:textId="77777777" w:rsidR="00C73FF7" w:rsidRPr="00E956CC" w:rsidRDefault="00B4310B" w:rsidP="00B4310B">
      <w:pPr>
        <w:pStyle w:val="Neninr"/>
      </w:pPr>
      <w:r w:rsidRPr="00E956CC">
        <w:t>SKEDULI 2</w:t>
      </w:r>
    </w:p>
    <w:p w14:paraId="2BBDABAC" w14:textId="7682DA95" w:rsidR="007C25A1" w:rsidRPr="00E956CC" w:rsidRDefault="00B4310B" w:rsidP="00B4310B">
      <w:pPr>
        <w:pStyle w:val="Neninr"/>
      </w:pPr>
      <w:r w:rsidRPr="00E956CC">
        <w:t>KRITERET E PRANIMIT PËR NËNPROJEKTET</w:t>
      </w:r>
      <w:bookmarkEnd w:id="83"/>
      <w:bookmarkEnd w:id="84"/>
    </w:p>
    <w:p w14:paraId="7C743535" w14:textId="77777777" w:rsidR="00B4310B" w:rsidRPr="00E956CC" w:rsidRDefault="00B4310B" w:rsidP="007C25A1">
      <w:pPr>
        <w:spacing w:after="0" w:line="240" w:lineRule="auto"/>
        <w:ind w:firstLine="284"/>
        <w:jc w:val="both"/>
        <w:rPr>
          <w:rFonts w:ascii="Garamond" w:hAnsi="Garamond"/>
          <w:sz w:val="24"/>
          <w:szCs w:val="24"/>
        </w:rPr>
      </w:pPr>
    </w:p>
    <w:p w14:paraId="266F9D9C" w14:textId="77777777" w:rsidR="007C25A1" w:rsidRPr="008A6E15" w:rsidRDefault="007C25A1" w:rsidP="007C25A1">
      <w:pPr>
        <w:spacing w:after="0" w:line="240" w:lineRule="auto"/>
        <w:ind w:firstLine="284"/>
        <w:jc w:val="both"/>
        <w:rPr>
          <w:rFonts w:ascii="Garamond" w:hAnsi="Garamond"/>
          <w:b/>
          <w:sz w:val="24"/>
          <w:szCs w:val="24"/>
        </w:rPr>
      </w:pPr>
      <w:r w:rsidRPr="008A6E15">
        <w:rPr>
          <w:rFonts w:ascii="Garamond" w:hAnsi="Garamond"/>
          <w:b/>
          <w:sz w:val="24"/>
          <w:szCs w:val="24"/>
        </w:rPr>
        <w:t xml:space="preserve">Komponenti A </w:t>
      </w:r>
    </w:p>
    <w:p w14:paraId="09F8E93F" w14:textId="578D6906"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Për Nënprojektet që lidhen me zhvillimin e Infrastrukturës së turizmit, transportit dhe atë të bashkisë sipas Komponentit A - kriteret e pranimit bazohen në tr</w:t>
      </w:r>
      <w:r w:rsidR="008A6E15">
        <w:rPr>
          <w:rFonts w:ascii="Garamond" w:hAnsi="Garamond"/>
          <w:sz w:val="24"/>
          <w:szCs w:val="24"/>
        </w:rPr>
        <w:t>i</w:t>
      </w:r>
      <w:r w:rsidRPr="00E956CC">
        <w:rPr>
          <w:rFonts w:ascii="Garamond" w:hAnsi="Garamond"/>
          <w:sz w:val="24"/>
          <w:szCs w:val="24"/>
        </w:rPr>
        <w:t xml:space="preserve"> element</w:t>
      </w:r>
      <w:r w:rsidR="008A6E15">
        <w:rPr>
          <w:rFonts w:ascii="Garamond" w:hAnsi="Garamond"/>
          <w:sz w:val="24"/>
          <w:szCs w:val="24"/>
        </w:rPr>
        <w:t>e</w:t>
      </w:r>
      <w:r w:rsidRPr="00E956CC">
        <w:rPr>
          <w:rFonts w:ascii="Garamond" w:hAnsi="Garamond"/>
          <w:sz w:val="24"/>
          <w:szCs w:val="24"/>
        </w:rPr>
        <w:t>: i</w:t>
      </w:r>
      <w:r w:rsidR="008A6E15">
        <w:rPr>
          <w:rFonts w:ascii="Garamond" w:hAnsi="Garamond"/>
          <w:sz w:val="24"/>
          <w:szCs w:val="24"/>
        </w:rPr>
        <w:t xml:space="preserve">. </w:t>
      </w:r>
      <w:r w:rsidRPr="00E956CC">
        <w:rPr>
          <w:rFonts w:ascii="Garamond" w:hAnsi="Garamond"/>
          <w:sz w:val="24"/>
          <w:szCs w:val="24"/>
        </w:rPr>
        <w:t xml:space="preserve">analiza </w:t>
      </w:r>
      <w:r w:rsidR="008A6E15">
        <w:rPr>
          <w:rFonts w:ascii="Garamond" w:hAnsi="Garamond"/>
          <w:sz w:val="24"/>
          <w:szCs w:val="24"/>
        </w:rPr>
        <w:t>shumëkriterëshe e vendimit;</w:t>
      </w:r>
      <w:r w:rsidRPr="00E956CC">
        <w:rPr>
          <w:rFonts w:ascii="Garamond" w:hAnsi="Garamond"/>
          <w:sz w:val="24"/>
          <w:szCs w:val="24"/>
        </w:rPr>
        <w:t xml:space="preserve"> ii</w:t>
      </w:r>
      <w:r w:rsidR="008A6E15">
        <w:rPr>
          <w:rFonts w:ascii="Garamond" w:hAnsi="Garamond"/>
          <w:sz w:val="24"/>
          <w:szCs w:val="24"/>
        </w:rPr>
        <w:t>.</w:t>
      </w:r>
      <w:r w:rsidRPr="00E956CC">
        <w:rPr>
          <w:rFonts w:ascii="Garamond" w:hAnsi="Garamond"/>
          <w:sz w:val="24"/>
          <w:szCs w:val="24"/>
        </w:rPr>
        <w:t xml:space="preserve"> analiza sfidë-zgjidhje</w:t>
      </w:r>
      <w:r w:rsidR="008A6E15">
        <w:rPr>
          <w:rFonts w:ascii="Garamond" w:hAnsi="Garamond"/>
          <w:sz w:val="24"/>
          <w:szCs w:val="24"/>
        </w:rPr>
        <w:t>;</w:t>
      </w:r>
      <w:r w:rsidRPr="00E956CC">
        <w:rPr>
          <w:rFonts w:ascii="Garamond" w:hAnsi="Garamond"/>
          <w:sz w:val="24"/>
          <w:szCs w:val="24"/>
        </w:rPr>
        <w:t xml:space="preserve"> dhe iii</w:t>
      </w:r>
      <w:r w:rsidR="008A6E15">
        <w:rPr>
          <w:rFonts w:ascii="Garamond" w:hAnsi="Garamond"/>
          <w:sz w:val="24"/>
          <w:szCs w:val="24"/>
        </w:rPr>
        <w:t>.</w:t>
      </w:r>
      <w:r w:rsidRPr="00E956CC">
        <w:rPr>
          <w:rFonts w:ascii="Garamond" w:hAnsi="Garamond"/>
          <w:sz w:val="24"/>
          <w:szCs w:val="24"/>
        </w:rPr>
        <w:t xml:space="preserve"> Norma Ekonomike e Brendshme e Kthimit (EIRR) mbi 5 për qind.</w:t>
      </w:r>
    </w:p>
    <w:p w14:paraId="2CAF526A" w14:textId="7123FC80"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Për </w:t>
      </w:r>
      <w:r w:rsidRPr="008A6E15">
        <w:rPr>
          <w:rFonts w:ascii="Garamond" w:hAnsi="Garamond"/>
          <w:i/>
          <w:sz w:val="24"/>
          <w:szCs w:val="24"/>
        </w:rPr>
        <w:t>site</w:t>
      </w:r>
      <w:r w:rsidR="008A6E15">
        <w:rPr>
          <w:rFonts w:ascii="Garamond" w:hAnsi="Garamond"/>
          <w:sz w:val="24"/>
          <w:szCs w:val="24"/>
        </w:rPr>
        <w:t>-</w:t>
      </w:r>
      <w:r w:rsidRPr="00E956CC">
        <w:rPr>
          <w:rFonts w:ascii="Garamond" w:hAnsi="Garamond"/>
          <w:sz w:val="24"/>
          <w:szCs w:val="24"/>
        </w:rPr>
        <w:t>t e trashëgimisë kulturore që do të financohen plotësisht nga Financimi nga Granti</w:t>
      </w:r>
      <w:r w:rsidR="008A6E15">
        <w:rPr>
          <w:rFonts w:ascii="Garamond" w:hAnsi="Garamond"/>
          <w:sz w:val="24"/>
          <w:szCs w:val="24"/>
        </w:rPr>
        <w:t>,</w:t>
      </w:r>
      <w:r w:rsidRPr="00E956CC">
        <w:rPr>
          <w:rFonts w:ascii="Garamond" w:hAnsi="Garamond"/>
          <w:sz w:val="24"/>
          <w:szCs w:val="24"/>
        </w:rPr>
        <w:t xml:space="preserve"> sipas Komponentit A - kriteret e pranimit bazohen në dy element</w:t>
      </w:r>
      <w:r w:rsidR="008A6E15">
        <w:rPr>
          <w:rFonts w:ascii="Garamond" w:hAnsi="Garamond"/>
          <w:sz w:val="24"/>
          <w:szCs w:val="24"/>
        </w:rPr>
        <w:t>e</w:t>
      </w:r>
      <w:r w:rsidRPr="00E956CC">
        <w:rPr>
          <w:rFonts w:ascii="Garamond" w:hAnsi="Garamond"/>
          <w:sz w:val="24"/>
          <w:szCs w:val="24"/>
        </w:rPr>
        <w:t>: i</w:t>
      </w:r>
      <w:r w:rsidR="008A6E15">
        <w:rPr>
          <w:rFonts w:ascii="Garamond" w:hAnsi="Garamond"/>
          <w:sz w:val="24"/>
          <w:szCs w:val="24"/>
        </w:rPr>
        <w:t>.</w:t>
      </w:r>
      <w:r w:rsidRPr="00E956CC">
        <w:rPr>
          <w:rFonts w:ascii="Garamond" w:hAnsi="Garamond"/>
          <w:sz w:val="24"/>
          <w:szCs w:val="24"/>
        </w:rPr>
        <w:t xml:space="preserve"> analiza shumëkriterëshe e vendimit</w:t>
      </w:r>
      <w:r w:rsidR="008A6E15">
        <w:rPr>
          <w:rFonts w:ascii="Garamond" w:hAnsi="Garamond"/>
          <w:sz w:val="24"/>
          <w:szCs w:val="24"/>
        </w:rPr>
        <w:t>;</w:t>
      </w:r>
      <w:r w:rsidRPr="00E956CC">
        <w:rPr>
          <w:rFonts w:ascii="Garamond" w:hAnsi="Garamond"/>
          <w:sz w:val="24"/>
          <w:szCs w:val="24"/>
        </w:rPr>
        <w:t xml:space="preserve"> dhe ii</w:t>
      </w:r>
      <w:r w:rsidR="008A6E15">
        <w:rPr>
          <w:rFonts w:ascii="Garamond" w:hAnsi="Garamond"/>
          <w:sz w:val="24"/>
          <w:szCs w:val="24"/>
        </w:rPr>
        <w:t>.</w:t>
      </w:r>
      <w:r w:rsidRPr="00E956CC">
        <w:rPr>
          <w:rFonts w:ascii="Garamond" w:hAnsi="Garamond"/>
          <w:sz w:val="24"/>
          <w:szCs w:val="24"/>
        </w:rPr>
        <w:t xml:space="preserve"> analiza sfidë-zgjidhje. </w:t>
      </w:r>
      <w:r w:rsidRPr="008A6E15">
        <w:rPr>
          <w:rFonts w:ascii="Garamond" w:hAnsi="Garamond"/>
          <w:i/>
          <w:sz w:val="24"/>
          <w:szCs w:val="24"/>
        </w:rPr>
        <w:t>Site</w:t>
      </w:r>
      <w:r w:rsidR="008A6E15">
        <w:rPr>
          <w:rFonts w:ascii="Garamond" w:hAnsi="Garamond"/>
          <w:sz w:val="24"/>
          <w:szCs w:val="24"/>
        </w:rPr>
        <w:t>-</w:t>
      </w:r>
      <w:r w:rsidRPr="00E956CC">
        <w:rPr>
          <w:rFonts w:ascii="Garamond" w:hAnsi="Garamond"/>
          <w:sz w:val="24"/>
          <w:szCs w:val="24"/>
        </w:rPr>
        <w:t>t e trashëgimisë kulturore nuk u nënshtrohen kritereve të EIRR-së.</w:t>
      </w:r>
    </w:p>
    <w:p w14:paraId="67D561D8" w14:textId="77777777"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Rezultati i përgjithshëm i ponderuar bazohet në dy rezultatet për analizat me ponderimin e mëposhtëm: 70 për qind për analizën shumëkriterëshe dhe 30 për qind për analizën sfidë-zgjidhje. Në mënyrë që një Nënprojekt të financohet, ai duhet të ketë një rezultat mesatar të ponderuar prej 2.50 dhe një EIRR të pranueshëm (mbi 5 për qind). </w:t>
      </w:r>
    </w:p>
    <w:p w14:paraId="214F2E9A" w14:textId="26838284" w:rsidR="007C25A1" w:rsidRPr="00E956CC" w:rsidRDefault="00B4310B" w:rsidP="007C25A1">
      <w:pPr>
        <w:spacing w:after="0" w:line="240" w:lineRule="auto"/>
        <w:ind w:firstLine="284"/>
        <w:jc w:val="both"/>
        <w:rPr>
          <w:rFonts w:ascii="Garamond" w:hAnsi="Garamond"/>
          <w:sz w:val="24"/>
          <w:szCs w:val="24"/>
        </w:rPr>
      </w:pPr>
      <w:r w:rsidRPr="00E956CC">
        <w:rPr>
          <w:rFonts w:ascii="Garamond" w:hAnsi="Garamond"/>
          <w:sz w:val="24"/>
          <w:szCs w:val="24"/>
        </w:rPr>
        <w:t xml:space="preserve">i. </w:t>
      </w:r>
      <w:r w:rsidR="008A6E15">
        <w:rPr>
          <w:rFonts w:ascii="Garamond" w:hAnsi="Garamond"/>
          <w:sz w:val="24"/>
          <w:szCs w:val="24"/>
        </w:rPr>
        <w:t>Analiza shumëkriterëshe</w:t>
      </w:r>
    </w:p>
    <w:p w14:paraId="391A25C1" w14:textId="1EBF7C96" w:rsidR="007C25A1" w:rsidRPr="00E956CC" w:rsidRDefault="007C25A1" w:rsidP="007C25A1">
      <w:pPr>
        <w:spacing w:after="0" w:line="240" w:lineRule="auto"/>
        <w:ind w:firstLine="284"/>
        <w:jc w:val="both"/>
        <w:rPr>
          <w:rFonts w:ascii="Garamond" w:hAnsi="Garamond"/>
          <w:sz w:val="24"/>
          <w:szCs w:val="24"/>
        </w:rPr>
      </w:pPr>
      <w:r w:rsidRPr="00E956CC">
        <w:rPr>
          <w:rFonts w:ascii="Garamond" w:hAnsi="Garamond"/>
          <w:sz w:val="24"/>
          <w:szCs w:val="24"/>
        </w:rPr>
        <w:t>Analiza shumëkriterëshe përbëhet nga tr</w:t>
      </w:r>
      <w:r w:rsidR="008A6E15">
        <w:rPr>
          <w:rFonts w:ascii="Garamond" w:hAnsi="Garamond"/>
          <w:sz w:val="24"/>
          <w:szCs w:val="24"/>
        </w:rPr>
        <w:t>i</w:t>
      </w:r>
      <w:r w:rsidRPr="00E956CC">
        <w:rPr>
          <w:rFonts w:ascii="Garamond" w:hAnsi="Garamond"/>
          <w:sz w:val="24"/>
          <w:szCs w:val="24"/>
        </w:rPr>
        <w:t xml:space="preserve"> nivele kriteresh me rëndësi të ndryshme të ndikimit të tyre në rezultatin përfundimtar të projektit. </w:t>
      </w:r>
    </w:p>
    <w:p w14:paraId="3B272B1D" w14:textId="320B7315" w:rsidR="007C25A1" w:rsidRPr="00E956CC" w:rsidRDefault="00C73FF7" w:rsidP="007C25A1">
      <w:r w:rsidRPr="00E956CC">
        <w:rPr>
          <w:noProof/>
          <w:lang w:val="en-US"/>
        </w:rPr>
        <w:drawing>
          <wp:anchor distT="0" distB="0" distL="114300" distR="114300" simplePos="0" relativeHeight="251658240" behindDoc="0" locked="0" layoutInCell="1" allowOverlap="1" wp14:anchorId="3D3D0537" wp14:editId="692F3CD8">
            <wp:simplePos x="0" y="0"/>
            <wp:positionH relativeFrom="column">
              <wp:posOffset>243840</wp:posOffset>
            </wp:positionH>
            <wp:positionV relativeFrom="paragraph">
              <wp:posOffset>123825</wp:posOffset>
            </wp:positionV>
            <wp:extent cx="4229100" cy="32194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9386"/>
                    <a:stretch/>
                  </pic:blipFill>
                  <pic:spPr bwMode="auto">
                    <a:xfrm>
                      <a:off x="0" y="0"/>
                      <a:ext cx="4229100" cy="3219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ADD4BE" w14:textId="41493F3A" w:rsidR="007C25A1" w:rsidRPr="00E956CC" w:rsidRDefault="007C25A1" w:rsidP="007C25A1"/>
    <w:p w14:paraId="6FC77BB9" w14:textId="77777777" w:rsidR="007C25A1" w:rsidRPr="00E956CC" w:rsidRDefault="007C25A1" w:rsidP="007C25A1"/>
    <w:p w14:paraId="52E26E54" w14:textId="77777777" w:rsidR="007C25A1" w:rsidRPr="00E956CC" w:rsidRDefault="007C25A1" w:rsidP="007C25A1"/>
    <w:p w14:paraId="53AF6BC0" w14:textId="77777777" w:rsidR="007C25A1" w:rsidRPr="00E956CC" w:rsidRDefault="007C25A1" w:rsidP="007C25A1"/>
    <w:p w14:paraId="0BC5796C" w14:textId="77777777" w:rsidR="007C25A1" w:rsidRPr="00E956CC" w:rsidRDefault="007C25A1" w:rsidP="007C25A1"/>
    <w:p w14:paraId="31CFE174" w14:textId="77777777" w:rsidR="007C25A1" w:rsidRPr="00E956CC" w:rsidRDefault="007C25A1" w:rsidP="007C25A1"/>
    <w:p w14:paraId="0F08E1FB" w14:textId="77777777" w:rsidR="007C25A1" w:rsidRPr="00E956CC" w:rsidRDefault="007C25A1" w:rsidP="007C25A1"/>
    <w:p w14:paraId="62D20E8F" w14:textId="77777777" w:rsidR="007C25A1" w:rsidRPr="00E956CC" w:rsidRDefault="007C25A1" w:rsidP="007C25A1"/>
    <w:p w14:paraId="2F855C84" w14:textId="77777777" w:rsidR="007C25A1" w:rsidRPr="00E956CC" w:rsidRDefault="007C25A1" w:rsidP="007C25A1"/>
    <w:p w14:paraId="2A3B0241" w14:textId="77777777" w:rsidR="007C25A1" w:rsidRPr="00E956CC" w:rsidRDefault="007C25A1" w:rsidP="007C25A1"/>
    <w:p w14:paraId="34D24A56" w14:textId="77777777" w:rsidR="007C25A1" w:rsidRPr="00E956CC" w:rsidRDefault="007C25A1" w:rsidP="007C25A1"/>
    <w:p w14:paraId="6F56D142" w14:textId="222C0122" w:rsidR="007C25A1" w:rsidRPr="00E956CC" w:rsidRDefault="00DD0B40" w:rsidP="00DD0B40">
      <w:pPr>
        <w:spacing w:after="0" w:line="240" w:lineRule="auto"/>
        <w:ind w:firstLine="284"/>
        <w:jc w:val="both"/>
        <w:rPr>
          <w:rFonts w:ascii="Garamond" w:hAnsi="Garamond"/>
          <w:sz w:val="24"/>
          <w:szCs w:val="24"/>
        </w:rPr>
      </w:pPr>
      <w:r w:rsidRPr="00E956CC">
        <w:rPr>
          <w:rFonts w:ascii="Garamond" w:hAnsi="Garamond"/>
          <w:sz w:val="24"/>
          <w:szCs w:val="24"/>
        </w:rPr>
        <w:t xml:space="preserve">ii. </w:t>
      </w:r>
      <w:r w:rsidR="007C25A1" w:rsidRPr="00E956CC">
        <w:rPr>
          <w:rFonts w:ascii="Garamond" w:hAnsi="Garamond"/>
          <w:sz w:val="24"/>
          <w:szCs w:val="24"/>
        </w:rPr>
        <w:t>Analiza sfidë-zgjidhje</w:t>
      </w:r>
    </w:p>
    <w:p w14:paraId="46FC39BA" w14:textId="689F434D" w:rsidR="007C25A1" w:rsidRPr="00E956CC" w:rsidRDefault="007C25A1" w:rsidP="00DD0B40">
      <w:pPr>
        <w:spacing w:after="0" w:line="240" w:lineRule="auto"/>
        <w:ind w:firstLine="284"/>
        <w:jc w:val="both"/>
        <w:rPr>
          <w:rFonts w:ascii="Garamond" w:hAnsi="Garamond"/>
          <w:sz w:val="24"/>
          <w:szCs w:val="24"/>
        </w:rPr>
      </w:pPr>
      <w:r w:rsidRPr="00E956CC">
        <w:rPr>
          <w:rFonts w:ascii="Garamond" w:hAnsi="Garamond"/>
          <w:sz w:val="24"/>
          <w:szCs w:val="24"/>
        </w:rPr>
        <w:t>Duke u bazuar në sfidat e identifikuara për secilin nga Rajonet e Përcaktuara, studimi shqyrtues për zhvillimin e turizmit në Shqipëri, i datës 14 qershor 2018, i përgatitur nga Horwath HTL (Studimi Shqyrtues) ka vlerësuar secilën nga sfidat që cenojnë zhvillimin e turizmit me vlerat: 1 (e ulët), 3 (mesatare) dhe 5 (e konsiderueshme). Rezultati i kësaj qasjeje është një përmbledhje e sfidave të identifikuara për secilën bashki</w:t>
      </w:r>
      <w:r w:rsidR="008A6E15">
        <w:rPr>
          <w:rFonts w:ascii="Garamond" w:hAnsi="Garamond"/>
          <w:sz w:val="24"/>
          <w:szCs w:val="24"/>
        </w:rPr>
        <w:t>,</w:t>
      </w:r>
      <w:r w:rsidRPr="00E956CC">
        <w:rPr>
          <w:rFonts w:ascii="Garamond" w:hAnsi="Garamond"/>
          <w:sz w:val="24"/>
          <w:szCs w:val="24"/>
        </w:rPr>
        <w:t xml:space="preserve"> sipas nivelit të cenimit të zhvillimit të turizmit nga sfida.</w:t>
      </w:r>
    </w:p>
    <w:p w14:paraId="0078216B" w14:textId="77777777" w:rsidR="007C25A1" w:rsidRPr="00E956CC" w:rsidRDefault="007C25A1" w:rsidP="00DD0B40">
      <w:pPr>
        <w:spacing w:after="0" w:line="240" w:lineRule="auto"/>
        <w:ind w:firstLine="284"/>
        <w:jc w:val="both"/>
        <w:rPr>
          <w:rFonts w:ascii="Garamond" w:hAnsi="Garamond"/>
          <w:sz w:val="24"/>
          <w:szCs w:val="24"/>
        </w:rPr>
      </w:pPr>
      <w:r w:rsidRPr="00E956CC">
        <w:rPr>
          <w:rFonts w:ascii="Garamond" w:hAnsi="Garamond"/>
          <w:sz w:val="24"/>
          <w:szCs w:val="24"/>
        </w:rPr>
        <w:t>Më pas, secila nga sfidat u ballafaqua me sfidën e identifikuar në secilin nga Rajonet e Përcaktuara nga perspektiva se deri në cilën masë arrin projekti i propozuar që të trajtojë sfidën e identifikuar në mënyrën e mëposhtme: Ndikimi i trajtimit të sfidës 1 (i ulët), 3 (mesatar) dhe 5 (i konsiderueshëm).</w:t>
      </w:r>
    </w:p>
    <w:p w14:paraId="7B498512" w14:textId="77777777" w:rsidR="007C25A1" w:rsidRPr="008A6E15" w:rsidRDefault="007C25A1" w:rsidP="00DD0B40">
      <w:pPr>
        <w:spacing w:after="0" w:line="240" w:lineRule="auto"/>
        <w:ind w:firstLine="284"/>
        <w:jc w:val="both"/>
        <w:rPr>
          <w:rFonts w:ascii="Garamond" w:hAnsi="Garamond"/>
          <w:b/>
          <w:sz w:val="24"/>
          <w:szCs w:val="24"/>
        </w:rPr>
      </w:pPr>
      <w:r w:rsidRPr="008A6E15">
        <w:rPr>
          <w:rFonts w:ascii="Garamond" w:hAnsi="Garamond"/>
          <w:b/>
          <w:sz w:val="24"/>
          <w:szCs w:val="24"/>
        </w:rPr>
        <w:t>Komponenti B</w:t>
      </w:r>
    </w:p>
    <w:p w14:paraId="1410B7BD" w14:textId="47C86AAC" w:rsidR="007C25A1" w:rsidRPr="00E956CC" w:rsidRDefault="007C25A1" w:rsidP="00DD0B40">
      <w:pPr>
        <w:spacing w:after="0" w:line="240" w:lineRule="auto"/>
        <w:ind w:firstLine="284"/>
        <w:jc w:val="both"/>
        <w:rPr>
          <w:rFonts w:ascii="Garamond" w:hAnsi="Garamond"/>
          <w:sz w:val="24"/>
          <w:szCs w:val="24"/>
        </w:rPr>
      </w:pPr>
      <w:r w:rsidRPr="00E956CC">
        <w:rPr>
          <w:rFonts w:ascii="Garamond" w:hAnsi="Garamond"/>
          <w:sz w:val="24"/>
          <w:szCs w:val="24"/>
        </w:rPr>
        <w:t>Nënprojektet e Infrastrukturës në mbarë territorin e Huamarrësit - Kriteret e pranimit për të identifikuar Nënprojektet varen nga fakti nëse nënprojekti i përket sektorit të transportit (rrugë) apo nëse nënprojekti lidhet me infrastrukturën e bashkisë (furnizimi me ujë, ujërat e ndotura, ndriçimi i rrugëve,</w:t>
      </w:r>
      <w:r w:rsidR="008A6E15">
        <w:rPr>
          <w:rFonts w:ascii="Garamond" w:hAnsi="Garamond"/>
          <w:sz w:val="24"/>
          <w:szCs w:val="24"/>
        </w:rPr>
        <w:t xml:space="preserve"> mbetjet e ngurta</w:t>
      </w:r>
      <w:r w:rsidRPr="00E956CC">
        <w:rPr>
          <w:rFonts w:ascii="Garamond" w:hAnsi="Garamond"/>
          <w:sz w:val="24"/>
          <w:szCs w:val="24"/>
        </w:rPr>
        <w:t xml:space="preserve"> etj.)</w:t>
      </w:r>
      <w:r w:rsidR="008A6E15">
        <w:rPr>
          <w:rFonts w:ascii="Garamond" w:hAnsi="Garamond"/>
          <w:sz w:val="24"/>
          <w:szCs w:val="24"/>
        </w:rPr>
        <w:t>:</w:t>
      </w:r>
    </w:p>
    <w:p w14:paraId="3536DDED" w14:textId="0EFCEADE" w:rsidR="007C25A1" w:rsidRPr="00E956CC" w:rsidRDefault="00DD0B40" w:rsidP="00DD0B40">
      <w:pPr>
        <w:spacing w:after="0" w:line="240" w:lineRule="auto"/>
        <w:ind w:firstLine="284"/>
        <w:jc w:val="both"/>
        <w:rPr>
          <w:rFonts w:ascii="Garamond" w:hAnsi="Garamond"/>
          <w:sz w:val="24"/>
          <w:szCs w:val="24"/>
        </w:rPr>
      </w:pPr>
      <w:r w:rsidRPr="00E956CC">
        <w:rPr>
          <w:rFonts w:ascii="Garamond" w:hAnsi="Garamond"/>
          <w:sz w:val="24"/>
          <w:szCs w:val="24"/>
        </w:rPr>
        <w:t xml:space="preserve">i. </w:t>
      </w:r>
      <w:r w:rsidR="007C25A1" w:rsidRPr="00E956CC">
        <w:rPr>
          <w:rFonts w:ascii="Garamond" w:hAnsi="Garamond"/>
          <w:sz w:val="24"/>
          <w:szCs w:val="24"/>
        </w:rPr>
        <w:t>Kriteret e pranimit për Nënprojektet e Infrastrukturës së bashkisë</w:t>
      </w:r>
    </w:p>
    <w:p w14:paraId="14EC963B" w14:textId="2DC0DB4D" w:rsidR="007C25A1" w:rsidRPr="00E956CC" w:rsidRDefault="007C25A1" w:rsidP="00DD0B40">
      <w:pPr>
        <w:spacing w:after="0" w:line="240" w:lineRule="auto"/>
        <w:ind w:firstLine="284"/>
        <w:jc w:val="both"/>
        <w:rPr>
          <w:rFonts w:ascii="Garamond" w:hAnsi="Garamond"/>
          <w:sz w:val="24"/>
          <w:szCs w:val="24"/>
        </w:rPr>
      </w:pPr>
      <w:r w:rsidRPr="00E956CC">
        <w:rPr>
          <w:rFonts w:ascii="Garamond" w:hAnsi="Garamond"/>
          <w:sz w:val="24"/>
          <w:szCs w:val="24"/>
        </w:rPr>
        <w:t>Investimet për Infrastrukturën e bashkisë do të përcaktohen duke u bazuar në një vlerë të EIRR-së mbi 5 për qind.</w:t>
      </w:r>
    </w:p>
    <w:p w14:paraId="289C91B2" w14:textId="5AA9D656" w:rsidR="007C25A1" w:rsidRPr="00E956CC" w:rsidRDefault="008A6E15" w:rsidP="00DD0B40">
      <w:pPr>
        <w:spacing w:after="0" w:line="240" w:lineRule="auto"/>
        <w:ind w:firstLine="284"/>
        <w:jc w:val="both"/>
        <w:rPr>
          <w:rFonts w:ascii="Garamond" w:hAnsi="Garamond"/>
          <w:sz w:val="24"/>
          <w:szCs w:val="24"/>
        </w:rPr>
      </w:pPr>
      <w:r w:rsidRPr="00E956CC">
        <w:rPr>
          <w:rFonts w:ascii="Garamond" w:hAnsi="Garamond"/>
          <w:sz w:val="24"/>
          <w:szCs w:val="24"/>
        </w:rPr>
        <w:t xml:space="preserve">ii. </w:t>
      </w:r>
      <w:r w:rsidR="007C25A1" w:rsidRPr="00E956CC">
        <w:rPr>
          <w:rFonts w:ascii="Garamond" w:hAnsi="Garamond"/>
          <w:sz w:val="24"/>
          <w:szCs w:val="24"/>
        </w:rPr>
        <w:t>Kriteret e pranimit për Nënprojektet e Infrastrukturës së transportit</w:t>
      </w:r>
    </w:p>
    <w:p w14:paraId="198E2113" w14:textId="77777777" w:rsidR="007C25A1" w:rsidRPr="00E956CC" w:rsidRDefault="007C25A1" w:rsidP="00DD0B40">
      <w:pPr>
        <w:spacing w:after="0" w:line="240" w:lineRule="auto"/>
        <w:ind w:firstLine="284"/>
        <w:jc w:val="both"/>
        <w:rPr>
          <w:rFonts w:ascii="Garamond" w:hAnsi="Garamond"/>
          <w:sz w:val="24"/>
          <w:szCs w:val="24"/>
        </w:rPr>
      </w:pPr>
      <w:r w:rsidRPr="00E956CC">
        <w:rPr>
          <w:rFonts w:ascii="Garamond" w:hAnsi="Garamond"/>
          <w:sz w:val="24"/>
          <w:szCs w:val="24"/>
        </w:rPr>
        <w:t>Investimet për Infrastrukturën e transportit do të përcaktohen duke u bazuar në:</w:t>
      </w:r>
    </w:p>
    <w:p w14:paraId="7C978D59" w14:textId="4EF78403" w:rsidR="007C25A1" w:rsidRPr="00E956CC" w:rsidRDefault="00DD0B40" w:rsidP="00DD0B40">
      <w:pPr>
        <w:spacing w:after="0" w:line="240" w:lineRule="auto"/>
        <w:ind w:firstLine="284"/>
        <w:jc w:val="both"/>
        <w:rPr>
          <w:rFonts w:ascii="Garamond" w:hAnsi="Garamond"/>
          <w:sz w:val="24"/>
          <w:szCs w:val="24"/>
        </w:rPr>
      </w:pPr>
      <w:r w:rsidRPr="00E956CC">
        <w:rPr>
          <w:rFonts w:ascii="Garamond" w:hAnsi="Garamond"/>
          <w:sz w:val="24"/>
          <w:szCs w:val="24"/>
        </w:rPr>
        <w:t xml:space="preserve">A. </w:t>
      </w:r>
      <w:r w:rsidR="00597104" w:rsidRPr="00E956CC">
        <w:rPr>
          <w:rFonts w:ascii="Garamond" w:hAnsi="Garamond"/>
          <w:sz w:val="24"/>
          <w:szCs w:val="24"/>
        </w:rPr>
        <w:t xml:space="preserve">Një </w:t>
      </w:r>
      <w:r w:rsidR="007C25A1" w:rsidRPr="00E956CC">
        <w:rPr>
          <w:rFonts w:ascii="Garamond" w:hAnsi="Garamond"/>
          <w:sz w:val="24"/>
          <w:szCs w:val="24"/>
        </w:rPr>
        <w:t>vlerë të EIRR-së mbi 5 për qind; dhe</w:t>
      </w:r>
    </w:p>
    <w:p w14:paraId="5D16790E" w14:textId="0D6092A8" w:rsidR="007C25A1" w:rsidRPr="00E956CC" w:rsidRDefault="00DD0B40" w:rsidP="00DD0B40">
      <w:pPr>
        <w:spacing w:after="0" w:line="240" w:lineRule="auto"/>
        <w:ind w:firstLine="284"/>
        <w:jc w:val="both"/>
        <w:rPr>
          <w:rFonts w:ascii="Garamond" w:hAnsi="Garamond"/>
          <w:sz w:val="24"/>
          <w:szCs w:val="24"/>
        </w:rPr>
      </w:pPr>
      <w:r w:rsidRPr="00E956CC">
        <w:rPr>
          <w:rFonts w:ascii="Garamond" w:hAnsi="Garamond"/>
          <w:sz w:val="24"/>
          <w:szCs w:val="24"/>
        </w:rPr>
        <w:t xml:space="preserve">B. </w:t>
      </w:r>
      <w:r w:rsidR="00597104" w:rsidRPr="00E956CC">
        <w:rPr>
          <w:rFonts w:ascii="Garamond" w:hAnsi="Garamond"/>
          <w:sz w:val="24"/>
          <w:szCs w:val="24"/>
        </w:rPr>
        <w:t xml:space="preserve">Në </w:t>
      </w:r>
      <w:r w:rsidR="007C25A1" w:rsidRPr="00E956CC">
        <w:rPr>
          <w:rFonts w:ascii="Garamond" w:hAnsi="Garamond"/>
          <w:sz w:val="24"/>
          <w:szCs w:val="24"/>
        </w:rPr>
        <w:t xml:space="preserve">rastin e rrugëve, nëse rruga lehtëson lidhjen dhe aksesueshmërinë në Parqet Kombëtare të Shqipërisë dhe/ose </w:t>
      </w:r>
      <w:r w:rsidR="00597104" w:rsidRPr="00E956CC">
        <w:rPr>
          <w:rFonts w:ascii="Garamond" w:hAnsi="Garamond"/>
          <w:sz w:val="24"/>
          <w:szCs w:val="24"/>
        </w:rPr>
        <w:t xml:space="preserve">seksioneve </w:t>
      </w:r>
      <w:r w:rsidR="007C25A1" w:rsidRPr="00E956CC">
        <w:rPr>
          <w:rFonts w:ascii="Garamond" w:hAnsi="Garamond"/>
          <w:sz w:val="24"/>
          <w:szCs w:val="24"/>
        </w:rPr>
        <w:t>të tjera me interes turistik (Po/Jo)</w:t>
      </w:r>
    </w:p>
    <w:p w14:paraId="12847E57" w14:textId="77777777" w:rsidR="007C25A1" w:rsidRPr="00E956CC" w:rsidRDefault="007C25A1" w:rsidP="00DD0B40">
      <w:pPr>
        <w:spacing w:after="0" w:line="240" w:lineRule="auto"/>
        <w:ind w:firstLine="284"/>
        <w:jc w:val="both"/>
        <w:rPr>
          <w:rFonts w:ascii="Garamond" w:hAnsi="Garamond"/>
          <w:sz w:val="24"/>
          <w:szCs w:val="24"/>
        </w:rPr>
      </w:pPr>
      <w:r w:rsidRPr="00E956CC">
        <w:rPr>
          <w:rFonts w:ascii="Garamond" w:hAnsi="Garamond"/>
          <w:sz w:val="24"/>
          <w:szCs w:val="24"/>
        </w:rPr>
        <w:t>Të përgjithshme</w:t>
      </w:r>
    </w:p>
    <w:p w14:paraId="238FE247" w14:textId="3689E078" w:rsidR="007C25A1" w:rsidRPr="00E956CC" w:rsidRDefault="007C25A1" w:rsidP="00DD0B40">
      <w:pPr>
        <w:spacing w:after="0" w:line="240" w:lineRule="auto"/>
        <w:ind w:firstLine="284"/>
        <w:jc w:val="both"/>
        <w:rPr>
          <w:rFonts w:ascii="Garamond" w:hAnsi="Garamond"/>
          <w:sz w:val="24"/>
          <w:szCs w:val="24"/>
        </w:rPr>
      </w:pPr>
      <w:r w:rsidRPr="00E956CC">
        <w:rPr>
          <w:rFonts w:ascii="Garamond" w:hAnsi="Garamond"/>
          <w:sz w:val="24"/>
          <w:szCs w:val="24"/>
        </w:rPr>
        <w:t>Agjencia e Zbatimit të Programit mund t</w:t>
      </w:r>
      <w:r w:rsidR="00597104">
        <w:rPr>
          <w:rFonts w:ascii="Garamond" w:hAnsi="Garamond"/>
          <w:sz w:val="24"/>
          <w:szCs w:val="24"/>
        </w:rPr>
        <w:t>’u</w:t>
      </w:r>
      <w:r w:rsidRPr="00E956CC">
        <w:rPr>
          <w:rFonts w:ascii="Garamond" w:hAnsi="Garamond"/>
          <w:sz w:val="24"/>
          <w:szCs w:val="24"/>
        </w:rPr>
        <w:t xml:space="preserve"> referohet gjetjeve të Studimit Shqyrtues për qëllime të vlerësimit të nënprojekteve të mundshme të identifikuara në atë dokument, në përputhje me kriteret e pranueshmërisë të përcaktuara më sipër.</w:t>
      </w:r>
    </w:p>
    <w:p w14:paraId="61E87144" w14:textId="77777777" w:rsidR="007C25A1" w:rsidRPr="00E956CC" w:rsidRDefault="007C25A1" w:rsidP="00DD0B40">
      <w:pPr>
        <w:spacing w:after="0" w:line="240" w:lineRule="auto"/>
        <w:ind w:firstLine="284"/>
        <w:jc w:val="both"/>
        <w:rPr>
          <w:rFonts w:ascii="Garamond" w:hAnsi="Garamond"/>
          <w:sz w:val="24"/>
          <w:szCs w:val="24"/>
        </w:rPr>
      </w:pPr>
    </w:p>
    <w:p w14:paraId="6C7422A2" w14:textId="77777777" w:rsidR="00C73FF7" w:rsidRPr="00E956CC" w:rsidRDefault="00DD0B40" w:rsidP="00DD0B40">
      <w:pPr>
        <w:pStyle w:val="Neninr"/>
      </w:pPr>
      <w:bookmarkStart w:id="86" w:name="_Toc448483968"/>
      <w:bookmarkStart w:id="87" w:name="_Toc46765162"/>
      <w:r w:rsidRPr="00E956CC">
        <w:t>SKEDULI 3</w:t>
      </w:r>
    </w:p>
    <w:p w14:paraId="2D4E35BD" w14:textId="3E619225" w:rsidR="007C25A1" w:rsidRPr="00E956CC" w:rsidRDefault="00DD0B40" w:rsidP="00DD0B40">
      <w:pPr>
        <w:pStyle w:val="Neninr"/>
      </w:pPr>
      <w:r w:rsidRPr="00E956CC">
        <w:t>KATEGORITË DHE TËRHEQJET</w:t>
      </w:r>
      <w:bookmarkEnd w:id="86"/>
      <w:bookmarkEnd w:id="87"/>
    </w:p>
    <w:p w14:paraId="708B8B1B" w14:textId="77777777" w:rsidR="00DD0B40" w:rsidRPr="00E956CC" w:rsidRDefault="00DD0B40" w:rsidP="00DD0B40">
      <w:pPr>
        <w:spacing w:after="0" w:line="240" w:lineRule="auto"/>
        <w:ind w:firstLine="284"/>
        <w:jc w:val="both"/>
        <w:rPr>
          <w:rFonts w:ascii="Garamond" w:hAnsi="Garamond"/>
          <w:sz w:val="24"/>
          <w:szCs w:val="24"/>
        </w:rPr>
      </w:pPr>
    </w:p>
    <w:p w14:paraId="2C706D0D" w14:textId="232DD7EB" w:rsidR="007C25A1" w:rsidRPr="00E956CC" w:rsidRDefault="00DD0B40" w:rsidP="00DD0B40">
      <w:pPr>
        <w:spacing w:after="0" w:line="240" w:lineRule="auto"/>
        <w:ind w:firstLine="284"/>
        <w:jc w:val="both"/>
        <w:rPr>
          <w:rFonts w:ascii="Garamond" w:hAnsi="Garamond"/>
          <w:sz w:val="24"/>
          <w:szCs w:val="24"/>
        </w:rPr>
      </w:pPr>
      <w:r w:rsidRPr="00E956CC">
        <w:rPr>
          <w:rFonts w:ascii="Garamond" w:hAnsi="Garamond"/>
          <w:sz w:val="24"/>
          <w:szCs w:val="24"/>
        </w:rPr>
        <w:t xml:space="preserve">1. </w:t>
      </w:r>
      <w:r w:rsidR="007C25A1" w:rsidRPr="00E956CC">
        <w:rPr>
          <w:rFonts w:ascii="Garamond" w:hAnsi="Garamond"/>
          <w:sz w:val="24"/>
          <w:szCs w:val="24"/>
        </w:rPr>
        <w:t xml:space="preserve">Tabela bashkëlidhur kësaj </w:t>
      </w:r>
      <w:r w:rsidR="005A6502" w:rsidRPr="00E956CC">
        <w:rPr>
          <w:rFonts w:ascii="Garamond" w:hAnsi="Garamond"/>
          <w:sz w:val="24"/>
          <w:szCs w:val="24"/>
        </w:rPr>
        <w:t xml:space="preserve">shtojce </w:t>
      </w:r>
      <w:r w:rsidR="007C25A1" w:rsidRPr="00E956CC">
        <w:rPr>
          <w:rFonts w:ascii="Garamond" w:hAnsi="Garamond"/>
          <w:sz w:val="24"/>
          <w:szCs w:val="24"/>
        </w:rPr>
        <w:t>përcakton Kategoritë, shumën e Huas që i është caktuar secilës Kategori dhe përqindjen e shpenzimeve që do të financohen për secilën Kategori.</w:t>
      </w:r>
    </w:p>
    <w:p w14:paraId="701459F2" w14:textId="1B1906A0" w:rsidR="007C25A1" w:rsidRPr="00E956CC" w:rsidRDefault="00DD0B40" w:rsidP="00DD0B40">
      <w:pPr>
        <w:spacing w:after="0" w:line="240" w:lineRule="auto"/>
        <w:ind w:firstLine="284"/>
        <w:jc w:val="both"/>
        <w:rPr>
          <w:rFonts w:ascii="Garamond" w:hAnsi="Garamond"/>
          <w:sz w:val="24"/>
          <w:szCs w:val="24"/>
        </w:rPr>
      </w:pPr>
      <w:r w:rsidRPr="00E956CC">
        <w:rPr>
          <w:rFonts w:ascii="Garamond" w:hAnsi="Garamond"/>
          <w:sz w:val="24"/>
          <w:szCs w:val="24"/>
        </w:rPr>
        <w:t xml:space="preserve">2. </w:t>
      </w:r>
      <w:r w:rsidR="007C25A1" w:rsidRPr="00E956CC">
        <w:rPr>
          <w:rFonts w:ascii="Garamond" w:hAnsi="Garamond"/>
          <w:sz w:val="24"/>
          <w:szCs w:val="24"/>
        </w:rPr>
        <w:t>Pavarësisht dispozitave të paragrafit 1 më sipër, nuk do të kryhet asnjë Tërheqje për të mbuluar shpenzimet e kryera a para datës së Marrëveshjes së Huas.</w:t>
      </w:r>
    </w:p>
    <w:p w14:paraId="57CB8B07" w14:textId="5A7A1CE9" w:rsidR="007C25A1" w:rsidRPr="00E956CC" w:rsidRDefault="00DD0B40" w:rsidP="00DD0B40">
      <w:pPr>
        <w:spacing w:after="0" w:line="240" w:lineRule="auto"/>
        <w:ind w:firstLine="284"/>
        <w:jc w:val="both"/>
        <w:rPr>
          <w:rFonts w:ascii="Garamond" w:hAnsi="Garamond"/>
          <w:sz w:val="24"/>
          <w:szCs w:val="24"/>
        </w:rPr>
      </w:pPr>
      <w:r w:rsidRPr="00E956CC">
        <w:rPr>
          <w:rFonts w:ascii="Garamond" w:hAnsi="Garamond"/>
          <w:sz w:val="24"/>
          <w:szCs w:val="24"/>
        </w:rPr>
        <w:t xml:space="preserve">3. </w:t>
      </w:r>
      <w:r w:rsidR="007C25A1" w:rsidRPr="00E956CC">
        <w:rPr>
          <w:rFonts w:ascii="Garamond" w:hAnsi="Garamond"/>
          <w:sz w:val="24"/>
          <w:szCs w:val="24"/>
        </w:rPr>
        <w:t>Banka ka të drejtën të kryejë tërheqje në emër të Huamarrësit për t’i shlyer vetes Komisionin Paraprak, në masën dhe kur të bëhet i pagueshëm.</w:t>
      </w:r>
    </w:p>
    <w:p w14:paraId="36A17DF6" w14:textId="77777777" w:rsidR="007C25A1" w:rsidRPr="00E956CC" w:rsidRDefault="007C25A1" w:rsidP="00DD0B40">
      <w:pPr>
        <w:spacing w:after="0" w:line="240" w:lineRule="auto"/>
        <w:ind w:firstLine="284"/>
        <w:jc w:val="both"/>
        <w:rPr>
          <w:rFonts w:ascii="Garamond" w:hAnsi="Garamond"/>
          <w:sz w:val="24"/>
          <w:szCs w:val="24"/>
        </w:rPr>
      </w:pPr>
    </w:p>
    <w:p w14:paraId="6C6A07DA" w14:textId="77777777" w:rsidR="007C25A1" w:rsidRPr="00E956CC" w:rsidRDefault="007C25A1" w:rsidP="00DD0B40">
      <w:pPr>
        <w:spacing w:after="0" w:line="240" w:lineRule="auto"/>
        <w:ind w:firstLine="284"/>
        <w:jc w:val="both"/>
        <w:rPr>
          <w:rFonts w:ascii="Garamond" w:hAnsi="Garamond"/>
          <w:sz w:val="24"/>
          <w:szCs w:val="24"/>
        </w:rPr>
      </w:pPr>
    </w:p>
    <w:p w14:paraId="3ABC2CF5" w14:textId="28984E62" w:rsidR="007C25A1" w:rsidRPr="00E956CC" w:rsidRDefault="007C25A1" w:rsidP="00DD0B40">
      <w:pPr>
        <w:spacing w:after="0" w:line="240" w:lineRule="auto"/>
        <w:ind w:firstLine="284"/>
        <w:jc w:val="right"/>
        <w:rPr>
          <w:rFonts w:ascii="Garamond" w:hAnsi="Garamond"/>
          <w:sz w:val="24"/>
          <w:szCs w:val="24"/>
        </w:rPr>
      </w:pPr>
      <w:r w:rsidRPr="00E956CC">
        <w:rPr>
          <w:rFonts w:ascii="Garamond" w:hAnsi="Garamond"/>
          <w:sz w:val="24"/>
          <w:szCs w:val="24"/>
        </w:rPr>
        <w:t xml:space="preserve">Dokument bashkëlidhur </w:t>
      </w:r>
      <w:r w:rsidR="00C73FF7" w:rsidRPr="00E956CC">
        <w:rPr>
          <w:rFonts w:ascii="Garamond" w:hAnsi="Garamond"/>
          <w:sz w:val="24"/>
          <w:szCs w:val="24"/>
        </w:rPr>
        <w:t xml:space="preserve">skedulit </w:t>
      </w:r>
      <w:r w:rsidRPr="00E956CC">
        <w:rPr>
          <w:rFonts w:ascii="Garamond" w:hAnsi="Garamond"/>
          <w:sz w:val="24"/>
          <w:szCs w:val="24"/>
        </w:rPr>
        <w:t>3</w:t>
      </w:r>
    </w:p>
    <w:p w14:paraId="3539529C" w14:textId="77777777" w:rsidR="007C25A1" w:rsidRPr="00E956CC" w:rsidRDefault="007C25A1" w:rsidP="00DD0B40">
      <w:pPr>
        <w:spacing w:after="0" w:line="240" w:lineRule="auto"/>
        <w:ind w:firstLine="284"/>
        <w:jc w:val="both"/>
        <w:rPr>
          <w:rFonts w:ascii="Garamond" w:hAnsi="Garamond"/>
          <w:sz w:val="16"/>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2835"/>
        <w:gridCol w:w="2835"/>
        <w:gridCol w:w="2835"/>
      </w:tblGrid>
      <w:tr w:rsidR="007C25A1" w:rsidRPr="00E956CC" w14:paraId="139AA765" w14:textId="77777777" w:rsidTr="000D3C77">
        <w:trPr>
          <w:cantSplit/>
        </w:trPr>
        <w:tc>
          <w:tcPr>
            <w:tcW w:w="2835" w:type="dxa"/>
            <w:vAlign w:val="center"/>
          </w:tcPr>
          <w:p w14:paraId="7322EBEE" w14:textId="77777777" w:rsidR="007C25A1" w:rsidRPr="00E956CC" w:rsidRDefault="007C25A1" w:rsidP="000D3C77">
            <w:pPr>
              <w:tabs>
                <w:tab w:val="left" w:pos="0"/>
                <w:tab w:val="left" w:pos="426"/>
                <w:tab w:val="left" w:pos="7920"/>
              </w:tabs>
              <w:spacing w:after="0" w:line="240" w:lineRule="auto"/>
              <w:jc w:val="center"/>
              <w:rPr>
                <w:rFonts w:ascii="Garamond" w:hAnsi="Garamond"/>
                <w:b/>
                <w:sz w:val="20"/>
              </w:rPr>
            </w:pPr>
            <w:r w:rsidRPr="00E956CC">
              <w:rPr>
                <w:rFonts w:ascii="Garamond" w:hAnsi="Garamond"/>
                <w:b/>
                <w:sz w:val="20"/>
              </w:rPr>
              <w:t>Kategoria</w:t>
            </w:r>
          </w:p>
        </w:tc>
        <w:tc>
          <w:tcPr>
            <w:tcW w:w="2835" w:type="dxa"/>
            <w:vAlign w:val="center"/>
          </w:tcPr>
          <w:p w14:paraId="1DC211AF" w14:textId="48FC3C76" w:rsidR="007C25A1" w:rsidRPr="00E956CC" w:rsidRDefault="007C25A1" w:rsidP="000D3C77">
            <w:pPr>
              <w:tabs>
                <w:tab w:val="left" w:pos="0"/>
                <w:tab w:val="left" w:pos="6480"/>
                <w:tab w:val="left" w:pos="7200"/>
                <w:tab w:val="left" w:pos="7920"/>
              </w:tabs>
              <w:spacing w:after="0" w:line="240" w:lineRule="auto"/>
              <w:jc w:val="center"/>
              <w:rPr>
                <w:rFonts w:ascii="Garamond" w:hAnsi="Garamond"/>
                <w:b/>
                <w:sz w:val="20"/>
              </w:rPr>
            </w:pPr>
            <w:r w:rsidRPr="00E956CC">
              <w:rPr>
                <w:rFonts w:ascii="Garamond" w:hAnsi="Garamond"/>
                <w:b/>
                <w:sz w:val="20"/>
              </w:rPr>
              <w:t>Shuma e Përcaktuar e Huas në Valutën e Huas (</w:t>
            </w:r>
            <w:r w:rsidR="00C73FF7" w:rsidRPr="00E956CC">
              <w:rPr>
                <w:rFonts w:ascii="Garamond" w:hAnsi="Garamond"/>
                <w:b/>
                <w:sz w:val="20"/>
              </w:rPr>
              <w:t>euro</w:t>
            </w:r>
            <w:r w:rsidRPr="00E956CC">
              <w:rPr>
                <w:rFonts w:ascii="Garamond" w:hAnsi="Garamond"/>
                <w:b/>
                <w:sz w:val="20"/>
              </w:rPr>
              <w:t>)</w:t>
            </w:r>
          </w:p>
        </w:tc>
        <w:tc>
          <w:tcPr>
            <w:tcW w:w="2835" w:type="dxa"/>
            <w:vAlign w:val="center"/>
          </w:tcPr>
          <w:p w14:paraId="392D22BE" w14:textId="77777777" w:rsidR="007C25A1" w:rsidRPr="00E956CC" w:rsidRDefault="007C25A1" w:rsidP="000D3C77">
            <w:pPr>
              <w:tabs>
                <w:tab w:val="left" w:pos="0"/>
                <w:tab w:val="left" w:pos="3600"/>
                <w:tab w:val="left" w:pos="4320"/>
                <w:tab w:val="left" w:pos="5040"/>
                <w:tab w:val="left" w:pos="5760"/>
                <w:tab w:val="left" w:pos="6480"/>
                <w:tab w:val="left" w:pos="7200"/>
              </w:tabs>
              <w:spacing w:after="0" w:line="240" w:lineRule="auto"/>
              <w:jc w:val="center"/>
              <w:rPr>
                <w:rFonts w:ascii="Garamond" w:hAnsi="Garamond"/>
                <w:b/>
                <w:sz w:val="20"/>
              </w:rPr>
            </w:pPr>
            <w:r w:rsidRPr="00E956CC">
              <w:rPr>
                <w:rFonts w:ascii="Garamond" w:hAnsi="Garamond"/>
                <w:b/>
                <w:sz w:val="20"/>
              </w:rPr>
              <w:t>Përqindja e Parashikuar e Shpenzimeve që do të Financohen</w:t>
            </w:r>
          </w:p>
        </w:tc>
      </w:tr>
      <w:tr w:rsidR="007C25A1" w:rsidRPr="00E956CC" w14:paraId="108D3596" w14:textId="77777777" w:rsidTr="000D3C77">
        <w:trPr>
          <w:cantSplit/>
        </w:trPr>
        <w:tc>
          <w:tcPr>
            <w:tcW w:w="2835" w:type="dxa"/>
          </w:tcPr>
          <w:p w14:paraId="2F149566" w14:textId="72B85224" w:rsidR="007C25A1" w:rsidRPr="00E956CC" w:rsidRDefault="007C25A1" w:rsidP="000D3C77">
            <w:pPr>
              <w:tabs>
                <w:tab w:val="left" w:pos="0"/>
                <w:tab w:val="left" w:pos="426"/>
              </w:tabs>
              <w:spacing w:after="0" w:line="240" w:lineRule="auto"/>
              <w:rPr>
                <w:rFonts w:ascii="Garamond" w:hAnsi="Garamond"/>
                <w:sz w:val="16"/>
              </w:rPr>
            </w:pPr>
            <w:r w:rsidRPr="00E956CC">
              <w:rPr>
                <w:rFonts w:ascii="Garamond" w:hAnsi="Garamond"/>
                <w:sz w:val="20"/>
              </w:rPr>
              <w:t>1</w:t>
            </w:r>
            <w:r w:rsidR="00C73FF7" w:rsidRPr="00E956CC">
              <w:rPr>
                <w:rFonts w:ascii="Garamond" w:hAnsi="Garamond"/>
                <w:sz w:val="20"/>
              </w:rPr>
              <w:t>.</w:t>
            </w:r>
            <w:r w:rsidR="000D3C77">
              <w:rPr>
                <w:rFonts w:ascii="Garamond" w:hAnsi="Garamond"/>
                <w:sz w:val="20"/>
              </w:rPr>
              <w:t xml:space="preserve"> </w:t>
            </w:r>
            <w:r w:rsidRPr="00E956CC">
              <w:rPr>
                <w:rFonts w:ascii="Garamond" w:hAnsi="Garamond"/>
                <w:sz w:val="20"/>
              </w:rPr>
              <w:t>Nënprojektet që përmbushin Kriteret e Pranimit dhe që konsiderohen si Infrastrukturë sipas përcaktimit në Marrëveshjen e Huas</w:t>
            </w:r>
          </w:p>
        </w:tc>
        <w:tc>
          <w:tcPr>
            <w:tcW w:w="2835" w:type="dxa"/>
            <w:vAlign w:val="center"/>
          </w:tcPr>
          <w:p w14:paraId="43B43D60" w14:textId="77777777" w:rsidR="007C25A1" w:rsidRPr="00E956CC" w:rsidRDefault="007C25A1" w:rsidP="000D3C77">
            <w:pPr>
              <w:tabs>
                <w:tab w:val="left" w:pos="0"/>
                <w:tab w:val="left" w:pos="6480"/>
                <w:tab w:val="left" w:pos="7200"/>
                <w:tab w:val="left" w:pos="7920"/>
              </w:tabs>
              <w:spacing w:after="0" w:line="240" w:lineRule="auto"/>
              <w:jc w:val="center"/>
              <w:rPr>
                <w:rFonts w:ascii="Garamond" w:hAnsi="Garamond"/>
                <w:sz w:val="20"/>
              </w:rPr>
            </w:pPr>
            <w:r w:rsidRPr="00E956CC">
              <w:rPr>
                <w:rFonts w:ascii="Garamond" w:hAnsi="Garamond"/>
                <w:sz w:val="20"/>
              </w:rPr>
              <w:t>59,400,000</w:t>
            </w:r>
          </w:p>
        </w:tc>
        <w:tc>
          <w:tcPr>
            <w:tcW w:w="2835" w:type="dxa"/>
          </w:tcPr>
          <w:p w14:paraId="74A3651D" w14:textId="77777777" w:rsidR="007C25A1" w:rsidRPr="00E956CC" w:rsidRDefault="007C25A1" w:rsidP="00DD0B40">
            <w:pPr>
              <w:tabs>
                <w:tab w:val="left" w:pos="0"/>
                <w:tab w:val="left" w:pos="3600"/>
                <w:tab w:val="left" w:pos="4320"/>
                <w:tab w:val="left" w:pos="5040"/>
                <w:tab w:val="left" w:pos="5760"/>
                <w:tab w:val="left" w:pos="6480"/>
                <w:tab w:val="left" w:pos="7200"/>
                <w:tab w:val="left" w:pos="7920"/>
              </w:tabs>
              <w:spacing w:after="0" w:line="240" w:lineRule="auto"/>
              <w:rPr>
                <w:rFonts w:ascii="Garamond" w:hAnsi="Garamond"/>
                <w:sz w:val="20"/>
              </w:rPr>
            </w:pPr>
            <w:r w:rsidRPr="00E956CC">
              <w:rPr>
                <w:rFonts w:ascii="Garamond" w:hAnsi="Garamond"/>
                <w:sz w:val="20"/>
              </w:rPr>
              <w:t>Deri në 100% të vlerës së kontratës (duke përjashtuar taksat) për çdo Nënprojekt, pa tejkaluar 80% të shpenzimeve totale të përgjithshme për të gjitha Nënprojektet në përputhje me Planin e Prokurimit, pa përfshirë Taksat)</w:t>
            </w:r>
          </w:p>
          <w:p w14:paraId="3B6AF030" w14:textId="77777777" w:rsidR="007C25A1" w:rsidRPr="00E956CC" w:rsidRDefault="007C25A1" w:rsidP="00DD0B40">
            <w:pPr>
              <w:tabs>
                <w:tab w:val="left" w:pos="0"/>
                <w:tab w:val="left" w:pos="3600"/>
                <w:tab w:val="left" w:pos="4320"/>
                <w:tab w:val="left" w:pos="5040"/>
                <w:tab w:val="left" w:pos="5760"/>
                <w:tab w:val="left" w:pos="6480"/>
                <w:tab w:val="left" w:pos="7200"/>
                <w:tab w:val="left" w:pos="7920"/>
              </w:tabs>
              <w:spacing w:after="0" w:line="240" w:lineRule="auto"/>
              <w:rPr>
                <w:rFonts w:ascii="Garamond" w:hAnsi="Garamond"/>
                <w:sz w:val="20"/>
              </w:rPr>
            </w:pPr>
          </w:p>
        </w:tc>
      </w:tr>
      <w:tr w:rsidR="007C25A1" w:rsidRPr="00E956CC" w14:paraId="3A8A1CD9" w14:textId="77777777" w:rsidTr="000D3C77">
        <w:trPr>
          <w:cantSplit/>
        </w:trPr>
        <w:tc>
          <w:tcPr>
            <w:tcW w:w="2835" w:type="dxa"/>
          </w:tcPr>
          <w:p w14:paraId="144D6E4C" w14:textId="7F93DFA8" w:rsidR="007C25A1" w:rsidRPr="00E956CC" w:rsidRDefault="007C25A1" w:rsidP="00DD0B40">
            <w:pPr>
              <w:tabs>
                <w:tab w:val="left" w:pos="0"/>
                <w:tab w:val="left" w:pos="426"/>
                <w:tab w:val="left" w:pos="7920"/>
              </w:tabs>
              <w:spacing w:after="0" w:line="240" w:lineRule="auto"/>
              <w:rPr>
                <w:rFonts w:ascii="Garamond" w:hAnsi="Garamond"/>
                <w:position w:val="6"/>
                <w:sz w:val="20"/>
              </w:rPr>
            </w:pPr>
            <w:r w:rsidRPr="00E956CC">
              <w:rPr>
                <w:rFonts w:ascii="Garamond" w:hAnsi="Garamond"/>
                <w:sz w:val="20"/>
              </w:rPr>
              <w:t>2</w:t>
            </w:r>
            <w:r w:rsidR="00C73FF7" w:rsidRPr="00E956CC">
              <w:rPr>
                <w:rFonts w:ascii="Garamond" w:hAnsi="Garamond"/>
                <w:sz w:val="20"/>
              </w:rPr>
              <w:t>.</w:t>
            </w:r>
            <w:r w:rsidR="000D3C77">
              <w:rPr>
                <w:rFonts w:ascii="Garamond" w:hAnsi="Garamond"/>
                <w:sz w:val="20"/>
              </w:rPr>
              <w:t xml:space="preserve"> </w:t>
            </w:r>
            <w:r w:rsidRPr="00E956CC">
              <w:rPr>
                <w:rFonts w:ascii="Garamond" w:hAnsi="Garamond"/>
                <w:sz w:val="20"/>
              </w:rPr>
              <w:t>Komisioni Paraprak</w:t>
            </w:r>
          </w:p>
          <w:p w14:paraId="798D12ED" w14:textId="77777777" w:rsidR="007C25A1" w:rsidRPr="00E956CC" w:rsidRDefault="007C25A1" w:rsidP="00DD0B40">
            <w:pPr>
              <w:tabs>
                <w:tab w:val="left" w:pos="0"/>
                <w:tab w:val="left" w:pos="426"/>
                <w:tab w:val="left" w:pos="7920"/>
              </w:tabs>
              <w:spacing w:after="0" w:line="240" w:lineRule="auto"/>
              <w:rPr>
                <w:rFonts w:ascii="Garamond" w:hAnsi="Garamond"/>
                <w:sz w:val="20"/>
              </w:rPr>
            </w:pPr>
          </w:p>
        </w:tc>
        <w:tc>
          <w:tcPr>
            <w:tcW w:w="2835" w:type="dxa"/>
            <w:vAlign w:val="center"/>
          </w:tcPr>
          <w:p w14:paraId="341C0C94" w14:textId="77777777" w:rsidR="007C25A1" w:rsidRPr="00E956CC" w:rsidRDefault="007C25A1" w:rsidP="000D3C77">
            <w:pPr>
              <w:tabs>
                <w:tab w:val="left" w:pos="0"/>
                <w:tab w:val="left" w:pos="6480"/>
                <w:tab w:val="left" w:pos="7200"/>
                <w:tab w:val="left" w:pos="7920"/>
              </w:tabs>
              <w:spacing w:after="0" w:line="240" w:lineRule="auto"/>
              <w:jc w:val="center"/>
              <w:rPr>
                <w:rFonts w:ascii="Garamond" w:hAnsi="Garamond"/>
                <w:sz w:val="20"/>
              </w:rPr>
            </w:pPr>
            <w:r w:rsidRPr="00E956CC">
              <w:rPr>
                <w:rFonts w:ascii="Garamond" w:hAnsi="Garamond"/>
                <w:sz w:val="20"/>
              </w:rPr>
              <w:t>600,000</w:t>
            </w:r>
          </w:p>
        </w:tc>
        <w:tc>
          <w:tcPr>
            <w:tcW w:w="2835" w:type="dxa"/>
          </w:tcPr>
          <w:p w14:paraId="331B549F" w14:textId="77777777" w:rsidR="007C25A1" w:rsidRPr="00E956CC" w:rsidRDefault="007C25A1" w:rsidP="00DD0B40">
            <w:pPr>
              <w:tabs>
                <w:tab w:val="left" w:pos="0"/>
                <w:tab w:val="left" w:pos="3600"/>
                <w:tab w:val="left" w:pos="4320"/>
                <w:tab w:val="left" w:pos="5040"/>
                <w:tab w:val="left" w:pos="5760"/>
                <w:tab w:val="left" w:pos="6480"/>
                <w:tab w:val="left" w:pos="7200"/>
                <w:tab w:val="left" w:pos="7920"/>
              </w:tabs>
              <w:spacing w:after="0" w:line="240" w:lineRule="auto"/>
              <w:rPr>
                <w:rFonts w:ascii="Garamond" w:hAnsi="Garamond"/>
                <w:sz w:val="20"/>
              </w:rPr>
            </w:pPr>
            <w:r w:rsidRPr="00E956CC">
              <w:rPr>
                <w:rFonts w:ascii="Garamond" w:hAnsi="Garamond"/>
                <w:sz w:val="20"/>
              </w:rPr>
              <w:t>100%</w:t>
            </w:r>
          </w:p>
        </w:tc>
      </w:tr>
      <w:tr w:rsidR="007C25A1" w:rsidRPr="00E956CC" w14:paraId="4952BA36" w14:textId="77777777" w:rsidTr="000D3C77">
        <w:trPr>
          <w:cantSplit/>
        </w:trPr>
        <w:tc>
          <w:tcPr>
            <w:tcW w:w="2835" w:type="dxa"/>
            <w:vAlign w:val="center"/>
          </w:tcPr>
          <w:p w14:paraId="5F817670" w14:textId="5B92D1C8" w:rsidR="007C25A1" w:rsidRPr="00E956CC" w:rsidRDefault="000D3C77" w:rsidP="000D3C77">
            <w:pPr>
              <w:tabs>
                <w:tab w:val="left" w:pos="0"/>
                <w:tab w:val="left" w:pos="426"/>
                <w:tab w:val="left" w:pos="7920"/>
              </w:tabs>
              <w:spacing w:after="0" w:line="240" w:lineRule="auto"/>
              <w:jc w:val="center"/>
              <w:rPr>
                <w:rFonts w:ascii="Garamond" w:hAnsi="Garamond"/>
                <w:b/>
                <w:sz w:val="20"/>
              </w:rPr>
            </w:pPr>
            <w:r w:rsidRPr="00E956CC">
              <w:rPr>
                <w:rFonts w:ascii="Garamond" w:hAnsi="Garamond"/>
                <w:b/>
                <w:sz w:val="20"/>
              </w:rPr>
              <w:t>TOTALI</w:t>
            </w:r>
          </w:p>
        </w:tc>
        <w:tc>
          <w:tcPr>
            <w:tcW w:w="2835" w:type="dxa"/>
            <w:vAlign w:val="center"/>
          </w:tcPr>
          <w:p w14:paraId="04A99D14" w14:textId="77777777" w:rsidR="007C25A1" w:rsidRPr="00E956CC" w:rsidRDefault="007C25A1" w:rsidP="000D3C77">
            <w:pPr>
              <w:tabs>
                <w:tab w:val="left" w:pos="0"/>
                <w:tab w:val="left" w:pos="6480"/>
                <w:tab w:val="left" w:pos="7200"/>
                <w:tab w:val="left" w:pos="7920"/>
              </w:tabs>
              <w:spacing w:after="0" w:line="240" w:lineRule="auto"/>
              <w:jc w:val="center"/>
              <w:rPr>
                <w:rFonts w:ascii="Garamond" w:hAnsi="Garamond"/>
                <w:b/>
                <w:sz w:val="20"/>
              </w:rPr>
            </w:pPr>
            <w:r w:rsidRPr="00E956CC">
              <w:rPr>
                <w:rFonts w:ascii="Garamond" w:hAnsi="Garamond"/>
                <w:b/>
                <w:sz w:val="20"/>
              </w:rPr>
              <w:t>60,000,000</w:t>
            </w:r>
          </w:p>
        </w:tc>
        <w:tc>
          <w:tcPr>
            <w:tcW w:w="2835" w:type="dxa"/>
          </w:tcPr>
          <w:p w14:paraId="79FBBB70" w14:textId="77777777" w:rsidR="007C25A1" w:rsidRPr="00E956CC" w:rsidRDefault="007C25A1" w:rsidP="00DD0B40">
            <w:pPr>
              <w:tabs>
                <w:tab w:val="left" w:pos="0"/>
                <w:tab w:val="left" w:pos="3600"/>
                <w:tab w:val="left" w:pos="4320"/>
                <w:tab w:val="left" w:pos="5040"/>
                <w:tab w:val="left" w:pos="5760"/>
                <w:tab w:val="left" w:pos="6480"/>
                <w:tab w:val="left" w:pos="7200"/>
                <w:tab w:val="left" w:pos="7920"/>
              </w:tabs>
              <w:spacing w:after="0" w:line="240" w:lineRule="auto"/>
              <w:rPr>
                <w:rFonts w:ascii="Garamond" w:hAnsi="Garamond"/>
                <w:b/>
                <w:sz w:val="20"/>
              </w:rPr>
            </w:pPr>
          </w:p>
        </w:tc>
      </w:tr>
    </w:tbl>
    <w:p w14:paraId="05BE93A5" w14:textId="77777777" w:rsidR="007C25A1" w:rsidRPr="00E956CC" w:rsidRDefault="007C25A1" w:rsidP="00DD0B40">
      <w:pPr>
        <w:spacing w:after="0" w:line="240" w:lineRule="auto"/>
        <w:ind w:firstLine="284"/>
        <w:jc w:val="both"/>
        <w:rPr>
          <w:rFonts w:ascii="Garamond" w:hAnsi="Garamond"/>
          <w:sz w:val="24"/>
          <w:szCs w:val="24"/>
        </w:rPr>
      </w:pPr>
    </w:p>
    <w:p w14:paraId="1E4CCB68" w14:textId="77777777" w:rsidR="00C73FF7" w:rsidRPr="00E956CC" w:rsidRDefault="00DD0B40" w:rsidP="00DD0B40">
      <w:pPr>
        <w:pStyle w:val="Neninr"/>
        <w:rPr>
          <w:spacing w:val="-4"/>
        </w:rPr>
      </w:pPr>
      <w:bookmarkStart w:id="88" w:name="_Toc46765163"/>
      <w:r w:rsidRPr="00E956CC">
        <w:rPr>
          <w:spacing w:val="-4"/>
        </w:rPr>
        <w:t>SKEDULI 4</w:t>
      </w:r>
      <w:bookmarkEnd w:id="85"/>
    </w:p>
    <w:p w14:paraId="7B32D53D" w14:textId="03240856" w:rsidR="007C25A1" w:rsidRPr="00E956CC" w:rsidRDefault="00DD0B40" w:rsidP="00DD0B40">
      <w:pPr>
        <w:pStyle w:val="Neninr"/>
        <w:rPr>
          <w:spacing w:val="-4"/>
        </w:rPr>
      </w:pPr>
      <w:r w:rsidRPr="00E956CC">
        <w:rPr>
          <w:spacing w:val="-4"/>
        </w:rPr>
        <w:t xml:space="preserve"> LLOGARIA E VEÇANTË E PËRCAKTUAR</w:t>
      </w:r>
      <w:bookmarkEnd w:id="88"/>
    </w:p>
    <w:p w14:paraId="682B7D1E" w14:textId="77777777" w:rsidR="007C25A1" w:rsidRPr="00E956CC" w:rsidRDefault="007C25A1" w:rsidP="00DD0B40">
      <w:pPr>
        <w:spacing w:after="0" w:line="240" w:lineRule="auto"/>
        <w:ind w:firstLine="284"/>
        <w:jc w:val="both"/>
        <w:rPr>
          <w:rFonts w:ascii="Garamond" w:hAnsi="Garamond"/>
          <w:spacing w:val="-4"/>
          <w:sz w:val="14"/>
          <w:szCs w:val="24"/>
        </w:rPr>
      </w:pPr>
    </w:p>
    <w:p w14:paraId="676BE0C1" w14:textId="7E528D8B"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1. </w:t>
      </w:r>
      <w:r w:rsidR="007C25A1" w:rsidRPr="00E956CC">
        <w:rPr>
          <w:rFonts w:ascii="Garamond" w:hAnsi="Garamond"/>
          <w:spacing w:val="-4"/>
          <w:sz w:val="24"/>
          <w:szCs w:val="24"/>
        </w:rPr>
        <w:t xml:space="preserve">Për qëllime të kësaj </w:t>
      </w:r>
      <w:r w:rsidR="000D3C77" w:rsidRPr="00E956CC">
        <w:rPr>
          <w:rFonts w:ascii="Garamond" w:hAnsi="Garamond"/>
          <w:spacing w:val="-4"/>
          <w:sz w:val="24"/>
          <w:szCs w:val="24"/>
        </w:rPr>
        <w:t>shtojce</w:t>
      </w:r>
      <w:r w:rsidR="007C25A1" w:rsidRPr="00E956CC">
        <w:rPr>
          <w:rFonts w:ascii="Garamond" w:hAnsi="Garamond"/>
          <w:spacing w:val="-4"/>
          <w:sz w:val="24"/>
          <w:szCs w:val="24"/>
        </w:rPr>
        <w:t>, termat e mëposht</w:t>
      </w:r>
      <w:r w:rsidR="00A21B1D">
        <w:rPr>
          <w:rFonts w:ascii="Garamond" w:hAnsi="Garamond"/>
          <w:spacing w:val="-4"/>
          <w:sz w:val="24"/>
          <w:szCs w:val="24"/>
        </w:rPr>
        <w:t>ë</w:t>
      </w:r>
      <w:r w:rsidR="007C25A1" w:rsidRPr="00E956CC">
        <w:rPr>
          <w:rFonts w:ascii="Garamond" w:hAnsi="Garamond"/>
          <w:spacing w:val="-4"/>
          <w:sz w:val="24"/>
          <w:szCs w:val="24"/>
        </w:rPr>
        <w:t>m nënkuptojnë:</w:t>
      </w:r>
    </w:p>
    <w:p w14:paraId="309A4BCB" w14:textId="0F46987B" w:rsidR="007C25A1" w:rsidRPr="00E956CC" w:rsidRDefault="00AF19CF" w:rsidP="00DD0B40">
      <w:pPr>
        <w:spacing w:after="0" w:line="240" w:lineRule="auto"/>
        <w:ind w:firstLine="284"/>
        <w:jc w:val="both"/>
        <w:rPr>
          <w:rFonts w:ascii="Garamond" w:hAnsi="Garamond"/>
          <w:spacing w:val="-4"/>
          <w:sz w:val="24"/>
          <w:szCs w:val="24"/>
        </w:rPr>
      </w:pPr>
      <w:r>
        <w:rPr>
          <w:rFonts w:ascii="Garamond" w:hAnsi="Garamond"/>
          <w:spacing w:val="-4"/>
          <w:sz w:val="24"/>
          <w:szCs w:val="24"/>
        </w:rPr>
        <w:t>“</w:t>
      </w:r>
      <w:r w:rsidR="007C25A1" w:rsidRPr="00E956CC">
        <w:rPr>
          <w:rFonts w:ascii="Garamond" w:hAnsi="Garamond"/>
          <w:spacing w:val="-4"/>
          <w:sz w:val="24"/>
          <w:szCs w:val="24"/>
        </w:rPr>
        <w:t>Shpenzime të Pranueshme</w:t>
      </w:r>
      <w:r>
        <w:rPr>
          <w:rFonts w:ascii="Garamond" w:hAnsi="Garamond"/>
          <w:spacing w:val="-4"/>
          <w:sz w:val="24"/>
          <w:szCs w:val="24"/>
        </w:rPr>
        <w:t>”</w:t>
      </w:r>
      <w:r w:rsidR="00A21B1D">
        <w:rPr>
          <w:rFonts w:ascii="Garamond" w:hAnsi="Garamond"/>
          <w:spacing w:val="-4"/>
          <w:sz w:val="24"/>
          <w:szCs w:val="24"/>
        </w:rPr>
        <w:t xml:space="preserve"> </w:t>
      </w:r>
      <w:r w:rsidR="007C25A1" w:rsidRPr="00E956CC">
        <w:rPr>
          <w:rFonts w:ascii="Garamond" w:hAnsi="Garamond"/>
          <w:spacing w:val="-4"/>
          <w:sz w:val="24"/>
          <w:szCs w:val="24"/>
        </w:rPr>
        <w:t>nënkupton shpenzimet që lidhen me kostot e arsyeshme të mallrave, punimeve dhe shërbimeve të nevojshme për Projektin dhe që do të financohen nga të ardhurat nga Huaja dhe që</w:t>
      </w:r>
      <w:r w:rsidR="00A21B1D">
        <w:rPr>
          <w:rFonts w:ascii="Garamond" w:hAnsi="Garamond"/>
          <w:spacing w:val="-4"/>
          <w:sz w:val="24"/>
          <w:szCs w:val="24"/>
        </w:rPr>
        <w:t xml:space="preserve"> janë caktuar, sipas rastit, te</w:t>
      </w:r>
      <w:r w:rsidR="007C25A1" w:rsidRPr="00E956CC">
        <w:rPr>
          <w:rFonts w:ascii="Garamond" w:hAnsi="Garamond"/>
          <w:spacing w:val="-4"/>
          <w:sz w:val="24"/>
          <w:szCs w:val="24"/>
        </w:rPr>
        <w:t xml:space="preserve"> një Nënprojekt i vlefshëm që përmbush Kriteret e Pranimit dhe që konsiderohet i lidhur me Infrastrukturën, bazuar në përcaktimin e bërë në Marrëveshjen e Huas.</w:t>
      </w:r>
    </w:p>
    <w:p w14:paraId="2A5A7201" w14:textId="376020DA" w:rsidR="007C25A1" w:rsidRPr="00E956CC" w:rsidRDefault="00AF19CF" w:rsidP="00DD0B40">
      <w:pPr>
        <w:spacing w:after="0" w:line="240" w:lineRule="auto"/>
        <w:ind w:firstLine="284"/>
        <w:jc w:val="both"/>
        <w:rPr>
          <w:rFonts w:ascii="Garamond" w:hAnsi="Garamond"/>
          <w:spacing w:val="-4"/>
          <w:sz w:val="24"/>
          <w:szCs w:val="24"/>
        </w:rPr>
      </w:pPr>
      <w:r>
        <w:rPr>
          <w:rFonts w:ascii="Garamond" w:hAnsi="Garamond"/>
          <w:spacing w:val="-4"/>
          <w:sz w:val="24"/>
          <w:szCs w:val="24"/>
        </w:rPr>
        <w:t>“</w:t>
      </w:r>
      <w:r w:rsidR="007C25A1" w:rsidRPr="00E956CC">
        <w:rPr>
          <w:rFonts w:ascii="Garamond" w:hAnsi="Garamond"/>
          <w:spacing w:val="-4"/>
          <w:sz w:val="24"/>
          <w:szCs w:val="24"/>
        </w:rPr>
        <w:t>Bilanci Maksimal i Llo</w:t>
      </w:r>
      <w:r w:rsidR="00A21B1D">
        <w:rPr>
          <w:rFonts w:ascii="Garamond" w:hAnsi="Garamond"/>
          <w:spacing w:val="-4"/>
          <w:sz w:val="24"/>
          <w:szCs w:val="24"/>
        </w:rPr>
        <w:t>garisë së Veçantë të Përcaktuar”</w:t>
      </w:r>
      <w:r w:rsidR="00C06F9E" w:rsidRPr="00E956CC">
        <w:rPr>
          <w:rFonts w:ascii="Garamond" w:hAnsi="Garamond"/>
          <w:spacing w:val="-4"/>
          <w:sz w:val="24"/>
          <w:szCs w:val="24"/>
        </w:rPr>
        <w:t xml:space="preserve"> </w:t>
      </w:r>
      <w:r w:rsidR="007C25A1" w:rsidRPr="00E956CC">
        <w:rPr>
          <w:rFonts w:ascii="Garamond" w:hAnsi="Garamond"/>
          <w:spacing w:val="-4"/>
          <w:sz w:val="24"/>
          <w:szCs w:val="24"/>
        </w:rPr>
        <w:t>nënkupton një shumë në vlerën</w:t>
      </w:r>
      <w:r w:rsidR="00A21B1D">
        <w:rPr>
          <w:rFonts w:ascii="Garamond" w:hAnsi="Garamond"/>
          <w:spacing w:val="-4"/>
          <w:sz w:val="24"/>
          <w:szCs w:val="24"/>
        </w:rPr>
        <w:t xml:space="preserve">: </w:t>
      </w:r>
      <w:r w:rsidR="007C25A1" w:rsidRPr="00E956CC">
        <w:rPr>
          <w:rFonts w:ascii="Garamond" w:hAnsi="Garamond"/>
          <w:spacing w:val="-4"/>
          <w:sz w:val="24"/>
          <w:szCs w:val="24"/>
        </w:rPr>
        <w:t>i</w:t>
      </w:r>
      <w:r w:rsidR="00A21B1D">
        <w:rPr>
          <w:rFonts w:ascii="Garamond" w:hAnsi="Garamond"/>
          <w:spacing w:val="-4"/>
          <w:sz w:val="24"/>
          <w:szCs w:val="24"/>
        </w:rPr>
        <w:t>.</w:t>
      </w:r>
      <w:r w:rsidR="007C25A1" w:rsidRPr="00E956CC">
        <w:rPr>
          <w:rFonts w:ascii="Garamond" w:hAnsi="Garamond"/>
          <w:spacing w:val="-4"/>
          <w:sz w:val="24"/>
          <w:szCs w:val="24"/>
        </w:rPr>
        <w:t xml:space="preserve"> deri në, por pa përfshirë Datën e Disponueshmërisë së Transhit B, 3,000,000 </w:t>
      </w:r>
      <w:r w:rsidR="00A21B1D" w:rsidRPr="00E956CC">
        <w:rPr>
          <w:rFonts w:ascii="Garamond" w:hAnsi="Garamond"/>
          <w:spacing w:val="-4"/>
          <w:sz w:val="24"/>
          <w:szCs w:val="24"/>
        </w:rPr>
        <w:t>euro</w:t>
      </w:r>
      <w:r w:rsidR="007C25A1" w:rsidRPr="00E956CC">
        <w:rPr>
          <w:rFonts w:ascii="Garamond" w:hAnsi="Garamond"/>
          <w:spacing w:val="-4"/>
          <w:sz w:val="24"/>
          <w:szCs w:val="24"/>
        </w:rPr>
        <w:t>; dhe ii</w:t>
      </w:r>
      <w:r w:rsidR="00A21B1D">
        <w:rPr>
          <w:rFonts w:ascii="Garamond" w:hAnsi="Garamond"/>
          <w:spacing w:val="-4"/>
          <w:sz w:val="24"/>
          <w:szCs w:val="24"/>
        </w:rPr>
        <w:t>.</w:t>
      </w:r>
      <w:r w:rsidR="007C25A1" w:rsidRPr="00E956CC">
        <w:rPr>
          <w:rFonts w:ascii="Garamond" w:hAnsi="Garamond"/>
          <w:spacing w:val="-4"/>
          <w:sz w:val="24"/>
          <w:szCs w:val="24"/>
        </w:rPr>
        <w:t xml:space="preserve"> nga dhe pa përfshirë Datën e Disponueshmërisë së Transhit B, 6,000,000 </w:t>
      </w:r>
      <w:r w:rsidR="00A21B1D" w:rsidRPr="00E956CC">
        <w:rPr>
          <w:rFonts w:ascii="Garamond" w:hAnsi="Garamond"/>
          <w:spacing w:val="-4"/>
          <w:sz w:val="24"/>
          <w:szCs w:val="24"/>
        </w:rPr>
        <w:t>euro</w:t>
      </w:r>
      <w:r w:rsidR="007C25A1" w:rsidRPr="00E956CC">
        <w:rPr>
          <w:rFonts w:ascii="Garamond" w:hAnsi="Garamond"/>
          <w:spacing w:val="-4"/>
          <w:sz w:val="24"/>
          <w:szCs w:val="24"/>
        </w:rPr>
        <w:t>.</w:t>
      </w:r>
      <w:r w:rsidR="007C25A1" w:rsidRPr="00E956CC" w:rsidDel="00895044">
        <w:rPr>
          <w:rFonts w:ascii="Garamond" w:hAnsi="Garamond"/>
          <w:spacing w:val="-4"/>
          <w:sz w:val="24"/>
          <w:szCs w:val="24"/>
        </w:rPr>
        <w:t xml:space="preserve"> </w:t>
      </w:r>
    </w:p>
    <w:p w14:paraId="7F3B5051" w14:textId="6FBAA25F"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 </w:t>
      </w:r>
      <w:r w:rsidR="00AF19CF">
        <w:rPr>
          <w:rFonts w:ascii="Garamond" w:hAnsi="Garamond"/>
          <w:spacing w:val="-4"/>
          <w:sz w:val="24"/>
          <w:szCs w:val="24"/>
        </w:rPr>
        <w:t>“</w:t>
      </w:r>
      <w:r w:rsidR="007C25A1" w:rsidRPr="00E956CC">
        <w:rPr>
          <w:rFonts w:ascii="Garamond" w:hAnsi="Garamond"/>
          <w:spacing w:val="-4"/>
          <w:sz w:val="24"/>
          <w:szCs w:val="24"/>
        </w:rPr>
        <w:t>Shuma Minimale e Tërheqjes nga Llogaria e Veçantë e Përcaktuar</w:t>
      </w:r>
      <w:r w:rsidR="00A21B1D">
        <w:rPr>
          <w:rFonts w:ascii="Garamond" w:hAnsi="Garamond"/>
          <w:spacing w:val="-4"/>
          <w:sz w:val="24"/>
          <w:szCs w:val="24"/>
        </w:rPr>
        <w:t xml:space="preserve">” </w:t>
      </w:r>
      <w:r w:rsidR="007C25A1" w:rsidRPr="00E956CC">
        <w:rPr>
          <w:rFonts w:ascii="Garamond" w:hAnsi="Garamond"/>
          <w:spacing w:val="-4"/>
          <w:sz w:val="24"/>
          <w:szCs w:val="24"/>
        </w:rPr>
        <w:t xml:space="preserve">nënkupton një shumë në vlerën 250,000 </w:t>
      </w:r>
      <w:r w:rsidR="00A21B1D" w:rsidRPr="00E956CC">
        <w:rPr>
          <w:rFonts w:ascii="Garamond" w:hAnsi="Garamond"/>
          <w:spacing w:val="-4"/>
          <w:sz w:val="24"/>
          <w:szCs w:val="24"/>
        </w:rPr>
        <w:t>euro</w:t>
      </w:r>
      <w:r w:rsidR="007C25A1" w:rsidRPr="00E956CC">
        <w:rPr>
          <w:rFonts w:ascii="Garamond" w:hAnsi="Garamond"/>
          <w:spacing w:val="-4"/>
          <w:sz w:val="24"/>
          <w:szCs w:val="24"/>
        </w:rPr>
        <w:t>.</w:t>
      </w:r>
    </w:p>
    <w:p w14:paraId="21852398" w14:textId="1CB44998"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2. </w:t>
      </w:r>
      <w:r w:rsidR="007C25A1" w:rsidRPr="00E956CC">
        <w:rPr>
          <w:rFonts w:ascii="Garamond" w:hAnsi="Garamond"/>
          <w:spacing w:val="-4"/>
          <w:sz w:val="24"/>
          <w:szCs w:val="24"/>
        </w:rPr>
        <w:t xml:space="preserve">Pagesat e kryera nga Llogaria e Veçantë e Përcaktuar do të shkojnë vetëm për Shpenzimet e Pranueshme në përputhje me dispozitat e kësaj </w:t>
      </w:r>
      <w:r w:rsidR="00080C32" w:rsidRPr="00E956CC">
        <w:rPr>
          <w:rFonts w:ascii="Garamond" w:hAnsi="Garamond"/>
          <w:spacing w:val="-4"/>
          <w:sz w:val="24"/>
          <w:szCs w:val="24"/>
        </w:rPr>
        <w:t>shtojce</w:t>
      </w:r>
      <w:r w:rsidR="007C25A1" w:rsidRPr="00E956CC">
        <w:rPr>
          <w:rFonts w:ascii="Garamond" w:hAnsi="Garamond"/>
          <w:spacing w:val="-4"/>
          <w:sz w:val="24"/>
          <w:szCs w:val="24"/>
        </w:rPr>
        <w:t>.</w:t>
      </w:r>
    </w:p>
    <w:p w14:paraId="0BB354EA" w14:textId="0F1CA817"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3. </w:t>
      </w:r>
      <w:r w:rsidR="007C25A1" w:rsidRPr="00E956CC">
        <w:rPr>
          <w:rFonts w:ascii="Garamond" w:hAnsi="Garamond"/>
          <w:spacing w:val="-4"/>
          <w:sz w:val="24"/>
          <w:szCs w:val="24"/>
        </w:rPr>
        <w:t>Pasi Banka të ketë marrë prova të pranueshme që Llogaria e Veçantë e Përcaktuar është krijuar në përputhje me termat dhe kushtet e pranuesh</w:t>
      </w:r>
      <w:r w:rsidR="00080C32">
        <w:rPr>
          <w:rFonts w:ascii="Garamond" w:hAnsi="Garamond"/>
          <w:spacing w:val="-4"/>
          <w:sz w:val="24"/>
          <w:szCs w:val="24"/>
        </w:rPr>
        <w:t>ë</w:t>
      </w:r>
      <w:r w:rsidR="007C25A1" w:rsidRPr="00E956CC">
        <w:rPr>
          <w:rFonts w:ascii="Garamond" w:hAnsi="Garamond"/>
          <w:spacing w:val="-4"/>
          <w:sz w:val="24"/>
          <w:szCs w:val="24"/>
        </w:rPr>
        <w:t xml:space="preserve">m për Bankën, Huamarrësi, mund të tërheqë nga Shuma e Disponueshme një vlerë që nuk tejkalon Bilancin Maksimal të Llogarisë së Veçantë të Përcaktuar dhe që është më e madhe sesa Shuma Minimale e Tërheqjes së Llogarisë së Veçantë dhe ta depozitojë atë në Llogarinë e Veçantë të Përcaktuar </w:t>
      </w:r>
    </w:p>
    <w:p w14:paraId="79CD4E8D" w14:textId="0CD7846B"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4. </w:t>
      </w:r>
      <w:r w:rsidR="007C25A1" w:rsidRPr="00E956CC">
        <w:rPr>
          <w:rFonts w:ascii="Garamond" w:hAnsi="Garamond"/>
          <w:spacing w:val="-4"/>
          <w:sz w:val="24"/>
          <w:szCs w:val="24"/>
        </w:rPr>
        <w:t>Më pas, Huamarrësi, mund të tërheqë shuma të tjera shtesë nga Shuma e Disponueshme dhe t’i depozitojë në Ll</w:t>
      </w:r>
      <w:r w:rsidR="0043089E">
        <w:rPr>
          <w:rFonts w:ascii="Garamond" w:hAnsi="Garamond"/>
          <w:spacing w:val="-4"/>
          <w:sz w:val="24"/>
          <w:szCs w:val="24"/>
        </w:rPr>
        <w:t>ogarinë e Veçantë të Përcaktuar</w:t>
      </w:r>
      <w:r w:rsidR="007C25A1" w:rsidRPr="00E956CC">
        <w:rPr>
          <w:rFonts w:ascii="Garamond" w:hAnsi="Garamond"/>
          <w:spacing w:val="-4"/>
          <w:sz w:val="24"/>
          <w:szCs w:val="24"/>
        </w:rPr>
        <w:t>, shuma që u nënshtrohen kufizimeve të përcaktuara në paragrafin 6 më poshtë dhe përmbushjes së kushteve të mëposhtme për secilën Tërheqje të kërkuar:</w:t>
      </w:r>
    </w:p>
    <w:p w14:paraId="544B643E" w14:textId="3D8190E3"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a) </w:t>
      </w:r>
      <w:r w:rsidR="007C25A1" w:rsidRPr="00E956CC">
        <w:rPr>
          <w:rFonts w:ascii="Garamond" w:hAnsi="Garamond"/>
          <w:spacing w:val="-4"/>
          <w:sz w:val="24"/>
          <w:szCs w:val="24"/>
        </w:rPr>
        <w:t>Huamarrësi t’i ketë dorëzuar Bankës pasqyrat e llogarive dhe dokumentet përkatëse dhe çdo provë tjetër të kërkuar nga Banka, për të provuar se shumat e disbursuara nga Llogaria e Veçantë e Përcaktuar janë shfrytëzuar siç duhet.</w:t>
      </w:r>
    </w:p>
    <w:p w14:paraId="6B518373" w14:textId="2E303DE0"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b) </w:t>
      </w:r>
      <w:r w:rsidR="007C25A1" w:rsidRPr="00E956CC">
        <w:rPr>
          <w:rFonts w:ascii="Garamond" w:hAnsi="Garamond"/>
          <w:spacing w:val="-4"/>
          <w:sz w:val="24"/>
          <w:szCs w:val="24"/>
        </w:rPr>
        <w:t>Pasi të jetë kryer Tërheqja e kërkuar dhe të jetë depozituar në Llogarinë e Veçantë të Përcaktuar shuma nga kjo Tërheqje, bilanci i Llogarisë së Veçantë të Përcaktuar të mos tejkalojë Bilancin Maksimal të Llo</w:t>
      </w:r>
      <w:r w:rsidR="0043089E">
        <w:rPr>
          <w:rFonts w:ascii="Garamond" w:hAnsi="Garamond"/>
          <w:spacing w:val="-4"/>
          <w:sz w:val="24"/>
          <w:szCs w:val="24"/>
        </w:rPr>
        <w:t>garisë së Veçantë të Përcaktuar</w:t>
      </w:r>
      <w:r w:rsidR="007C25A1" w:rsidRPr="00E956CC">
        <w:rPr>
          <w:rFonts w:ascii="Garamond" w:hAnsi="Garamond"/>
          <w:spacing w:val="-4"/>
          <w:sz w:val="24"/>
          <w:szCs w:val="24"/>
        </w:rPr>
        <w:t>.</w:t>
      </w:r>
    </w:p>
    <w:p w14:paraId="312CC651" w14:textId="4280765E"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c) </w:t>
      </w:r>
      <w:r w:rsidR="007C25A1" w:rsidRPr="00E956CC">
        <w:rPr>
          <w:rFonts w:ascii="Garamond" w:hAnsi="Garamond"/>
          <w:spacing w:val="-4"/>
          <w:sz w:val="24"/>
          <w:szCs w:val="24"/>
        </w:rPr>
        <w:t>Përveçse siç do të bjerë dakord Banka</w:t>
      </w:r>
      <w:r w:rsidR="00C352BF">
        <w:rPr>
          <w:rFonts w:ascii="Garamond" w:hAnsi="Garamond"/>
          <w:spacing w:val="-4"/>
          <w:sz w:val="24"/>
          <w:szCs w:val="24"/>
        </w:rPr>
        <w:t>,</w:t>
      </w:r>
      <w:r w:rsidR="007C25A1" w:rsidRPr="00E956CC">
        <w:rPr>
          <w:rFonts w:ascii="Garamond" w:hAnsi="Garamond"/>
          <w:spacing w:val="-4"/>
          <w:sz w:val="24"/>
          <w:szCs w:val="24"/>
        </w:rPr>
        <w:t xml:space="preserve"> sipas rastit, shuma e kërkuar e Tërheqjes që do të depozitohet në Llogarinë e Veçantë të Përcaktuar nuk duhet të jetë më e vogël se</w:t>
      </w:r>
      <w:r w:rsidR="00C352BF">
        <w:rPr>
          <w:rFonts w:ascii="Garamond" w:hAnsi="Garamond"/>
          <w:spacing w:val="-4"/>
          <w:sz w:val="24"/>
          <w:szCs w:val="24"/>
        </w:rPr>
        <w:t xml:space="preserve"> </w:t>
      </w:r>
      <w:r w:rsidR="007C25A1" w:rsidRPr="00E956CC">
        <w:rPr>
          <w:rFonts w:ascii="Garamond" w:hAnsi="Garamond"/>
          <w:spacing w:val="-4"/>
          <w:sz w:val="24"/>
          <w:szCs w:val="24"/>
        </w:rPr>
        <w:t>sa Shuma Minimale e Tërheqjes e Llo</w:t>
      </w:r>
      <w:r w:rsidR="0043089E">
        <w:rPr>
          <w:rFonts w:ascii="Garamond" w:hAnsi="Garamond"/>
          <w:spacing w:val="-4"/>
          <w:sz w:val="24"/>
          <w:szCs w:val="24"/>
        </w:rPr>
        <w:t>garisë së Veçantë të Përcaktuar</w:t>
      </w:r>
      <w:r w:rsidR="007C25A1" w:rsidRPr="00E956CC">
        <w:rPr>
          <w:rFonts w:ascii="Garamond" w:hAnsi="Garamond"/>
          <w:spacing w:val="-4"/>
          <w:sz w:val="24"/>
          <w:szCs w:val="24"/>
        </w:rPr>
        <w:t>.</w:t>
      </w:r>
    </w:p>
    <w:p w14:paraId="1DC0EEDD" w14:textId="181791D4"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5. </w:t>
      </w:r>
      <w:r w:rsidR="007C25A1" w:rsidRPr="00E956CC">
        <w:rPr>
          <w:rFonts w:ascii="Garamond" w:hAnsi="Garamond"/>
          <w:spacing w:val="-4"/>
          <w:sz w:val="24"/>
          <w:szCs w:val="24"/>
        </w:rPr>
        <w:t>Pa cenuar kërkesat e paragrafit 4(a) më sipër, Huamarrësi, paraqet, kurdo që mund të kërkohet</w:t>
      </w:r>
      <w:r w:rsidR="00C352BF">
        <w:rPr>
          <w:rFonts w:ascii="Garamond" w:hAnsi="Garamond"/>
          <w:spacing w:val="-4"/>
          <w:sz w:val="24"/>
          <w:szCs w:val="24"/>
        </w:rPr>
        <w:t>,</w:t>
      </w:r>
      <w:r w:rsidR="007C25A1" w:rsidRPr="00E956CC">
        <w:rPr>
          <w:rFonts w:ascii="Garamond" w:hAnsi="Garamond"/>
          <w:spacing w:val="-4"/>
          <w:sz w:val="24"/>
          <w:szCs w:val="24"/>
        </w:rPr>
        <w:t xml:space="preserve"> në mënyrë të arsyeshme nga Banka, një raport të bilancit dhe detajeve të tjera të Llogarisë së Veçantë të Përcaktuar, duke përfshirë deklaratat e llogarisë dhe dokumente e prova të tjera që mund të kërkohen nga Banka për të vërtetuar se pagesat e kryera nga Llogaria e Veçantë e Përcaktuar janë në përputhje me kërkesat e përcaktuara në këtë </w:t>
      </w:r>
      <w:r w:rsidR="00C352BF" w:rsidRPr="00E956CC">
        <w:rPr>
          <w:rFonts w:ascii="Garamond" w:hAnsi="Garamond"/>
          <w:spacing w:val="-4"/>
          <w:sz w:val="24"/>
          <w:szCs w:val="24"/>
        </w:rPr>
        <w:t>skedul</w:t>
      </w:r>
      <w:r w:rsidR="007C25A1" w:rsidRPr="00E956CC">
        <w:rPr>
          <w:rFonts w:ascii="Garamond" w:hAnsi="Garamond"/>
          <w:spacing w:val="-4"/>
          <w:sz w:val="24"/>
          <w:szCs w:val="24"/>
        </w:rPr>
        <w:t>.</w:t>
      </w:r>
    </w:p>
    <w:p w14:paraId="0D985B2C" w14:textId="5437232A"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6. </w:t>
      </w:r>
      <w:r w:rsidR="007C25A1" w:rsidRPr="00E956CC">
        <w:rPr>
          <w:rFonts w:ascii="Garamond" w:hAnsi="Garamond"/>
          <w:spacing w:val="-4"/>
          <w:sz w:val="24"/>
          <w:szCs w:val="24"/>
        </w:rPr>
        <w:t xml:space="preserve">Pavarësisht dispozitave të paragrafit 4 të këtij </w:t>
      </w:r>
      <w:r w:rsidR="00C352BF" w:rsidRPr="00E956CC">
        <w:rPr>
          <w:rFonts w:ascii="Garamond" w:hAnsi="Garamond"/>
          <w:spacing w:val="-4"/>
          <w:sz w:val="24"/>
          <w:szCs w:val="24"/>
        </w:rPr>
        <w:t>skeduli</w:t>
      </w:r>
      <w:r w:rsidR="007C25A1" w:rsidRPr="00E956CC">
        <w:rPr>
          <w:rFonts w:ascii="Garamond" w:hAnsi="Garamond"/>
          <w:spacing w:val="-4"/>
          <w:sz w:val="24"/>
          <w:szCs w:val="24"/>
        </w:rPr>
        <w:t>, Huamarrësi, nëse Banka nuk bie dakord ndryshe, nuk tërheq fonde nga Shuma e Disponueshme për t’i depozituar në Llogarinë e Veçantë të Përcaktuar:</w:t>
      </w:r>
    </w:p>
    <w:p w14:paraId="28EE5405" w14:textId="33E47496"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a) </w:t>
      </w:r>
      <w:r w:rsidR="007C25A1" w:rsidRPr="00E956CC">
        <w:rPr>
          <w:rFonts w:ascii="Garamond" w:hAnsi="Garamond"/>
          <w:spacing w:val="-4"/>
          <w:sz w:val="24"/>
          <w:szCs w:val="24"/>
        </w:rPr>
        <w:t xml:space="preserve">nëse, në ndonjë moment, Banka ka vendosur se të gjitha Tërheqjet e mëtejshme duhet të kryhen në përputhje me dispozitat e </w:t>
      </w:r>
      <w:r w:rsidR="00C352BF" w:rsidRPr="00E956CC">
        <w:rPr>
          <w:rFonts w:ascii="Garamond" w:hAnsi="Garamond"/>
          <w:spacing w:val="-4"/>
          <w:sz w:val="24"/>
          <w:szCs w:val="24"/>
        </w:rPr>
        <w:t xml:space="preserve">seksionit </w:t>
      </w:r>
      <w:r w:rsidR="007C25A1" w:rsidRPr="00E956CC">
        <w:rPr>
          <w:rFonts w:ascii="Garamond" w:hAnsi="Garamond"/>
          <w:spacing w:val="-4"/>
          <w:sz w:val="24"/>
          <w:szCs w:val="24"/>
        </w:rPr>
        <w:t>2.03(a); ose</w:t>
      </w:r>
    </w:p>
    <w:p w14:paraId="5A19FDA9" w14:textId="5E597C87"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b) </w:t>
      </w:r>
      <w:r w:rsidR="007C25A1" w:rsidRPr="00E956CC">
        <w:rPr>
          <w:rFonts w:ascii="Garamond" w:hAnsi="Garamond"/>
          <w:spacing w:val="-4"/>
          <w:sz w:val="24"/>
          <w:szCs w:val="24"/>
        </w:rPr>
        <w:t>kur Shuma e Disponueshme të jetë në vlerën e dyfishit të shumës së Bilancit Maksimal të Llogarisë së Veçantë të Përcaktuar.</w:t>
      </w:r>
    </w:p>
    <w:p w14:paraId="32251EED" w14:textId="77777777" w:rsidR="007C25A1" w:rsidRPr="00E956CC" w:rsidRDefault="007C25A1"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Më pas, Tërheqjet ndjekin procedurat që përcakton Banka nëpërmjet njoftimit të Huamarrësit. Tërheqjet e mëtejshme kryhen vetëm pasi dhe në masën që Banka është bindur se shumat e mbetura të depozituara në Llogarinë e Veçantë të Përcaktuar deri në datën e këtij njoftimi do të përdoren për të shlyer Shpenzimet e Pranueshme.</w:t>
      </w:r>
    </w:p>
    <w:p w14:paraId="55203E77" w14:textId="07BCF27E"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7. </w:t>
      </w:r>
      <w:r w:rsidR="007C25A1" w:rsidRPr="00E956CC">
        <w:rPr>
          <w:rFonts w:ascii="Garamond" w:hAnsi="Garamond"/>
          <w:spacing w:val="-4"/>
          <w:sz w:val="24"/>
          <w:szCs w:val="24"/>
        </w:rPr>
        <w:t>Nëse Banka, në çfarëdo kohe, vendos se ndonjë pagesë apo përdorim i Llo</w:t>
      </w:r>
      <w:r w:rsidR="00C352BF">
        <w:rPr>
          <w:rFonts w:ascii="Garamond" w:hAnsi="Garamond"/>
          <w:spacing w:val="-4"/>
          <w:sz w:val="24"/>
          <w:szCs w:val="24"/>
        </w:rPr>
        <w:t>garisë së Veçantë të Përcaktuar</w:t>
      </w:r>
      <w:r w:rsidR="007C25A1" w:rsidRPr="00E956CC">
        <w:rPr>
          <w:rFonts w:ascii="Garamond" w:hAnsi="Garamond"/>
          <w:spacing w:val="-4"/>
          <w:sz w:val="24"/>
          <w:szCs w:val="24"/>
        </w:rPr>
        <w:t>:</w:t>
      </w:r>
    </w:p>
    <w:p w14:paraId="5109494D" w14:textId="549D84F6"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a) </w:t>
      </w:r>
      <w:r w:rsidR="007C25A1" w:rsidRPr="00E956CC">
        <w:rPr>
          <w:rFonts w:ascii="Garamond" w:hAnsi="Garamond"/>
          <w:spacing w:val="-4"/>
          <w:sz w:val="24"/>
          <w:szCs w:val="24"/>
        </w:rPr>
        <w:t>është kryer për të shlyer një shpenzim ose ka qenë në një shumë të papranueshme</w:t>
      </w:r>
      <w:r w:rsidR="00C352BF">
        <w:rPr>
          <w:rFonts w:ascii="Garamond" w:hAnsi="Garamond"/>
          <w:spacing w:val="-4"/>
          <w:sz w:val="24"/>
          <w:szCs w:val="24"/>
        </w:rPr>
        <w:t>,</w:t>
      </w:r>
      <w:r w:rsidR="007C25A1" w:rsidRPr="00E956CC">
        <w:rPr>
          <w:rFonts w:ascii="Garamond" w:hAnsi="Garamond"/>
          <w:spacing w:val="-4"/>
          <w:sz w:val="24"/>
          <w:szCs w:val="24"/>
        </w:rPr>
        <w:t xml:space="preserve"> sipas paragrafit 2 të këtij </w:t>
      </w:r>
      <w:r w:rsidR="00C352BF" w:rsidRPr="00E956CC">
        <w:rPr>
          <w:rFonts w:ascii="Garamond" w:hAnsi="Garamond"/>
          <w:spacing w:val="-4"/>
          <w:sz w:val="24"/>
          <w:szCs w:val="24"/>
        </w:rPr>
        <w:t>skeduli</w:t>
      </w:r>
      <w:r w:rsidR="007C25A1" w:rsidRPr="00E956CC">
        <w:rPr>
          <w:rFonts w:ascii="Garamond" w:hAnsi="Garamond"/>
          <w:spacing w:val="-4"/>
          <w:sz w:val="24"/>
          <w:szCs w:val="24"/>
        </w:rPr>
        <w:t xml:space="preserve">; ose </w:t>
      </w:r>
    </w:p>
    <w:p w14:paraId="6C4DE24A" w14:textId="165D202D"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b) </w:t>
      </w:r>
      <w:r w:rsidR="007C25A1" w:rsidRPr="00E956CC">
        <w:rPr>
          <w:rFonts w:ascii="Garamond" w:hAnsi="Garamond"/>
          <w:spacing w:val="-4"/>
          <w:sz w:val="24"/>
          <w:szCs w:val="24"/>
        </w:rPr>
        <w:t>nuk justifikohet me pr</w:t>
      </w:r>
      <w:r w:rsidR="00C352BF">
        <w:rPr>
          <w:rFonts w:ascii="Garamond" w:hAnsi="Garamond"/>
          <w:spacing w:val="-4"/>
          <w:sz w:val="24"/>
          <w:szCs w:val="24"/>
        </w:rPr>
        <w:t>ovat që i janë paraqitur Bankës,</w:t>
      </w:r>
    </w:p>
    <w:p w14:paraId="02EF307D" w14:textId="77777777" w:rsidR="007C25A1" w:rsidRPr="00E956CC" w:rsidRDefault="007C25A1"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atëherë Banka mund t’i kërkojë Huamarrësit:</w:t>
      </w:r>
    </w:p>
    <w:p w14:paraId="2D23EBC6" w14:textId="32109141"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1. </w:t>
      </w:r>
      <w:r w:rsidR="007F2AD7" w:rsidRPr="00E956CC">
        <w:rPr>
          <w:rFonts w:ascii="Garamond" w:hAnsi="Garamond"/>
          <w:spacing w:val="-4"/>
          <w:sz w:val="24"/>
          <w:szCs w:val="24"/>
        </w:rPr>
        <w:t xml:space="preserve">Të </w:t>
      </w:r>
      <w:r w:rsidR="007C25A1" w:rsidRPr="00E956CC">
        <w:rPr>
          <w:rFonts w:ascii="Garamond" w:hAnsi="Garamond"/>
          <w:spacing w:val="-4"/>
          <w:sz w:val="24"/>
          <w:szCs w:val="24"/>
        </w:rPr>
        <w:t>paraqesë provat shtesë që mund të kërkojë Banka</w:t>
      </w:r>
      <w:r w:rsidR="007F2AD7">
        <w:rPr>
          <w:rFonts w:ascii="Garamond" w:hAnsi="Garamond"/>
          <w:spacing w:val="-4"/>
          <w:sz w:val="24"/>
          <w:szCs w:val="24"/>
        </w:rPr>
        <w:t>;</w:t>
      </w:r>
      <w:r w:rsidR="007C25A1" w:rsidRPr="00E956CC">
        <w:rPr>
          <w:rFonts w:ascii="Garamond" w:hAnsi="Garamond"/>
          <w:spacing w:val="-4"/>
          <w:sz w:val="24"/>
          <w:szCs w:val="24"/>
        </w:rPr>
        <w:t xml:space="preserve"> dhe/ose</w:t>
      </w:r>
    </w:p>
    <w:p w14:paraId="5618E5E5" w14:textId="3631DDA3"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2. </w:t>
      </w:r>
      <w:r w:rsidR="007F2AD7" w:rsidRPr="00E956CC">
        <w:rPr>
          <w:rFonts w:ascii="Garamond" w:hAnsi="Garamond"/>
          <w:spacing w:val="-4"/>
          <w:sz w:val="24"/>
          <w:szCs w:val="24"/>
        </w:rPr>
        <w:t xml:space="preserve">Të </w:t>
      </w:r>
      <w:r w:rsidR="007C25A1" w:rsidRPr="00E956CC">
        <w:rPr>
          <w:rFonts w:ascii="Garamond" w:hAnsi="Garamond"/>
          <w:spacing w:val="-4"/>
          <w:sz w:val="24"/>
          <w:szCs w:val="24"/>
        </w:rPr>
        <w:t>depozitojë në Llogarinë e Veçantë të Përcaktuar (ose, nëse kërkohet nga Banka, të shlyejë këtë të fundit) një shumë në vlerën e pagesave në fjalë ose në vlerën e pjesës së papranueshme apo të pajustifikueshme.</w:t>
      </w:r>
    </w:p>
    <w:p w14:paraId="1438604E" w14:textId="7A5AE9BD" w:rsidR="007C25A1" w:rsidRPr="00E956CC" w:rsidRDefault="007C25A1"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Në rast se Banka merr këtë vendim sipas nënparagrafëve (a) ose (b) më sipër, përveç kur Banka bie dakord ndryshe, nuk do të kryhet asnjë Tërheqje për t’u depozituar në Llogarinë e Veçantë të Përcaktuar</w:t>
      </w:r>
      <w:r w:rsidR="007F2AD7">
        <w:rPr>
          <w:rFonts w:ascii="Garamond" w:hAnsi="Garamond"/>
          <w:spacing w:val="-4"/>
          <w:sz w:val="24"/>
          <w:szCs w:val="24"/>
        </w:rPr>
        <w:t>,</w:t>
      </w:r>
      <w:r w:rsidRPr="00E956CC">
        <w:rPr>
          <w:rFonts w:ascii="Garamond" w:hAnsi="Garamond"/>
          <w:spacing w:val="-4"/>
          <w:sz w:val="24"/>
          <w:szCs w:val="24"/>
        </w:rPr>
        <w:t xml:space="preserve"> deri kur Huamarrësi</w:t>
      </w:r>
      <w:r w:rsidR="007F2AD7">
        <w:rPr>
          <w:rFonts w:ascii="Garamond" w:hAnsi="Garamond"/>
          <w:spacing w:val="-4"/>
          <w:sz w:val="24"/>
          <w:szCs w:val="24"/>
        </w:rPr>
        <w:t xml:space="preserve">: </w:t>
      </w:r>
      <w:r w:rsidRPr="00E956CC">
        <w:rPr>
          <w:rFonts w:ascii="Garamond" w:hAnsi="Garamond"/>
          <w:spacing w:val="-4"/>
          <w:sz w:val="24"/>
          <w:szCs w:val="24"/>
        </w:rPr>
        <w:t>A</w:t>
      </w:r>
      <w:r w:rsidR="007F2AD7">
        <w:rPr>
          <w:rFonts w:ascii="Garamond" w:hAnsi="Garamond"/>
          <w:spacing w:val="-4"/>
          <w:sz w:val="24"/>
          <w:szCs w:val="24"/>
        </w:rPr>
        <w:t>.</w:t>
      </w:r>
      <w:r w:rsidRPr="00E956CC">
        <w:rPr>
          <w:rFonts w:ascii="Garamond" w:hAnsi="Garamond"/>
          <w:spacing w:val="-4"/>
          <w:sz w:val="24"/>
          <w:szCs w:val="24"/>
        </w:rPr>
        <w:t xml:space="preserve"> të ketë depozituar në Llogarinë e Veçantë të Përcaktuar apo t’i ketë shlyer Bankës një shumë në vlerën e pagesës në fjalë (ose të pjesës përkatëse)</w:t>
      </w:r>
      <w:r w:rsidR="007F2AD7">
        <w:rPr>
          <w:rFonts w:ascii="Garamond" w:hAnsi="Garamond"/>
          <w:spacing w:val="-4"/>
          <w:sz w:val="24"/>
          <w:szCs w:val="24"/>
        </w:rPr>
        <w:t>,</w:t>
      </w:r>
      <w:r w:rsidRPr="00E956CC">
        <w:rPr>
          <w:rFonts w:ascii="Garamond" w:hAnsi="Garamond"/>
          <w:spacing w:val="-4"/>
          <w:sz w:val="24"/>
          <w:szCs w:val="24"/>
        </w:rPr>
        <w:t xml:space="preserve"> që është përcaktuar si e papranueshme ose e pajustifikueshme</w:t>
      </w:r>
      <w:r w:rsidR="007F2AD7">
        <w:rPr>
          <w:rFonts w:ascii="Garamond" w:hAnsi="Garamond"/>
          <w:spacing w:val="-4"/>
          <w:sz w:val="24"/>
          <w:szCs w:val="24"/>
        </w:rPr>
        <w:t>; ose B.</w:t>
      </w:r>
      <w:r w:rsidRPr="00E956CC">
        <w:rPr>
          <w:rFonts w:ascii="Garamond" w:hAnsi="Garamond"/>
          <w:spacing w:val="-4"/>
          <w:sz w:val="24"/>
          <w:szCs w:val="24"/>
        </w:rPr>
        <w:t xml:space="preserve"> të ketë paraqitur prova shtesë të kënaqshme për Bankën që provojnë se shumat e disbursuara më parë nga Llogaria e Veçantë e Përcaktuar janë shfrytëzuar në mënyrën e duhur.</w:t>
      </w:r>
    </w:p>
    <w:p w14:paraId="51D34935" w14:textId="3C0E4081"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8. </w:t>
      </w:r>
      <w:r w:rsidR="007C25A1" w:rsidRPr="00E956CC">
        <w:rPr>
          <w:rFonts w:ascii="Garamond" w:hAnsi="Garamond"/>
          <w:spacing w:val="-4"/>
          <w:sz w:val="24"/>
          <w:szCs w:val="24"/>
        </w:rPr>
        <w:t>Nëse:</w:t>
      </w:r>
    </w:p>
    <w:p w14:paraId="31AC4AED" w14:textId="7533D899"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a) </w:t>
      </w:r>
      <w:r w:rsidR="007C25A1" w:rsidRPr="00E956CC">
        <w:rPr>
          <w:rFonts w:ascii="Garamond" w:hAnsi="Garamond"/>
          <w:spacing w:val="-4"/>
          <w:sz w:val="24"/>
          <w:szCs w:val="24"/>
        </w:rPr>
        <w:t>Banka, sipas rastit, vendos se ndonjë nga shumat e papaguara në Llogarinë e Veçantë të Përcaktuar nuk do të nevojitet për të mbuluar pagesat e mëtejshme të Shpenzimeve të Pranueshme; ose</w:t>
      </w:r>
    </w:p>
    <w:p w14:paraId="39C32351" w14:textId="20F3B458"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b) </w:t>
      </w:r>
      <w:r w:rsidR="007C25A1" w:rsidRPr="00E956CC">
        <w:rPr>
          <w:rFonts w:ascii="Garamond" w:hAnsi="Garamond"/>
          <w:spacing w:val="-4"/>
          <w:sz w:val="24"/>
          <w:szCs w:val="24"/>
        </w:rPr>
        <w:t>Banka udhëzon Huamarrësin që t’i shlyejë Bankës një shumë në vlerën e përcaktuar në paragrafin 7(2)</w:t>
      </w:r>
      <w:r w:rsidR="007F2AD7">
        <w:rPr>
          <w:rFonts w:ascii="Garamond" w:hAnsi="Garamond"/>
          <w:spacing w:val="-4"/>
          <w:sz w:val="24"/>
          <w:szCs w:val="24"/>
        </w:rPr>
        <w:t>,</w:t>
      </w:r>
    </w:p>
    <w:p w14:paraId="0E2E9D44" w14:textId="19A995EB" w:rsidR="007C25A1" w:rsidRPr="00E956CC" w:rsidRDefault="007C25A1"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atëherë Huamarrësi, menjëherë pas njoftimit nga Banka, i shlyen Bankës një pjesë të Huas në vlerën e kësaj shume. Për këtë qëllim, në përputhje me paragrafin 10 më poshtë, kërkesa që parapagimet e Huas duhet të kryhen në Datat e Pagesës së Interesit shuhet.</w:t>
      </w:r>
    </w:p>
    <w:p w14:paraId="2D53EE14" w14:textId="58590C99" w:rsidR="007C25A1" w:rsidRPr="00E956CC" w:rsidRDefault="00DD0B40" w:rsidP="00DD0B40">
      <w:pPr>
        <w:spacing w:after="0" w:line="240" w:lineRule="auto"/>
        <w:ind w:firstLine="284"/>
        <w:jc w:val="both"/>
        <w:rPr>
          <w:rFonts w:ascii="Garamond" w:hAnsi="Garamond"/>
          <w:spacing w:val="-4"/>
          <w:sz w:val="24"/>
          <w:szCs w:val="24"/>
        </w:rPr>
      </w:pPr>
      <w:r w:rsidRPr="00E956CC">
        <w:rPr>
          <w:rFonts w:ascii="Garamond" w:hAnsi="Garamond"/>
          <w:spacing w:val="-4"/>
          <w:sz w:val="24"/>
          <w:szCs w:val="24"/>
        </w:rPr>
        <w:t xml:space="preserve">9. </w:t>
      </w:r>
      <w:r w:rsidR="007C25A1" w:rsidRPr="00E956CC">
        <w:rPr>
          <w:rFonts w:ascii="Garamond" w:hAnsi="Garamond"/>
          <w:spacing w:val="-4"/>
          <w:sz w:val="24"/>
          <w:szCs w:val="24"/>
        </w:rPr>
        <w:t xml:space="preserve">Huamarrësi, duke njoftuar paraprakisht Bankën në përputhje me </w:t>
      </w:r>
      <w:r w:rsidR="00EC2FD9" w:rsidRPr="00E956CC">
        <w:rPr>
          <w:rFonts w:ascii="Garamond" w:hAnsi="Garamond"/>
          <w:spacing w:val="-4"/>
          <w:sz w:val="24"/>
          <w:szCs w:val="24"/>
        </w:rPr>
        <w:t xml:space="preserve">seksionin </w:t>
      </w:r>
      <w:r w:rsidR="007C25A1" w:rsidRPr="00E956CC">
        <w:rPr>
          <w:rFonts w:ascii="Garamond" w:hAnsi="Garamond"/>
          <w:spacing w:val="-4"/>
          <w:sz w:val="24"/>
          <w:szCs w:val="24"/>
        </w:rPr>
        <w:t>3.07(a) të Termave dhe Kushteve Standard</w:t>
      </w:r>
      <w:r w:rsidR="00EC2FD9">
        <w:rPr>
          <w:rFonts w:ascii="Garamond" w:hAnsi="Garamond"/>
          <w:spacing w:val="-4"/>
          <w:sz w:val="24"/>
          <w:szCs w:val="24"/>
        </w:rPr>
        <w:t>ë</w:t>
      </w:r>
      <w:r w:rsidR="007C25A1" w:rsidRPr="00E956CC">
        <w:rPr>
          <w:rFonts w:ascii="Garamond" w:hAnsi="Garamond"/>
          <w:spacing w:val="-4"/>
          <w:sz w:val="24"/>
          <w:szCs w:val="24"/>
        </w:rPr>
        <w:t>, parapaguan në cilëndo nga Datat e Pagesës së Interesit të gjithë ose një pjesë të shumës së fondeve të depozituara në Llogarinë e Veçantë të Përcaktuar.</w:t>
      </w:r>
    </w:p>
    <w:p w14:paraId="07E14DD6" w14:textId="221D28EB" w:rsidR="007C25A1" w:rsidRPr="00E956CC" w:rsidRDefault="00DD0B40" w:rsidP="00DD0B40">
      <w:pPr>
        <w:spacing w:after="0" w:line="240" w:lineRule="auto"/>
        <w:ind w:firstLine="284"/>
        <w:jc w:val="both"/>
      </w:pPr>
      <w:r w:rsidRPr="00E956CC">
        <w:rPr>
          <w:rFonts w:ascii="Garamond" w:hAnsi="Garamond"/>
          <w:spacing w:val="-4"/>
          <w:sz w:val="24"/>
          <w:szCs w:val="24"/>
        </w:rPr>
        <w:t xml:space="preserve">10. </w:t>
      </w:r>
      <w:r w:rsidR="007C25A1" w:rsidRPr="00E956CC">
        <w:rPr>
          <w:rFonts w:ascii="Garamond" w:hAnsi="Garamond"/>
          <w:spacing w:val="-4"/>
          <w:sz w:val="24"/>
          <w:szCs w:val="24"/>
        </w:rPr>
        <w:t>Në përputhje me paragraf</w:t>
      </w:r>
      <w:r w:rsidR="00EC2FD9">
        <w:rPr>
          <w:rFonts w:ascii="Garamond" w:hAnsi="Garamond"/>
          <w:spacing w:val="-4"/>
          <w:sz w:val="24"/>
          <w:szCs w:val="24"/>
        </w:rPr>
        <w:t>ët</w:t>
      </w:r>
      <w:r w:rsidR="007C25A1" w:rsidRPr="00E956CC">
        <w:rPr>
          <w:rFonts w:ascii="Garamond" w:hAnsi="Garamond"/>
          <w:spacing w:val="-4"/>
          <w:sz w:val="24"/>
          <w:szCs w:val="24"/>
        </w:rPr>
        <w:t xml:space="preserve"> 8 ose 9 më sipër, çdo parapagim kryhet sipas </w:t>
      </w:r>
      <w:r w:rsidR="00EC2FD9" w:rsidRPr="00E956CC">
        <w:rPr>
          <w:rFonts w:ascii="Garamond" w:hAnsi="Garamond"/>
          <w:spacing w:val="-4"/>
          <w:sz w:val="24"/>
          <w:szCs w:val="24"/>
        </w:rPr>
        <w:t xml:space="preserve">seksionit </w:t>
      </w:r>
      <w:r w:rsidR="007C25A1" w:rsidRPr="00E956CC">
        <w:rPr>
          <w:rFonts w:ascii="Garamond" w:hAnsi="Garamond"/>
          <w:spacing w:val="-4"/>
          <w:sz w:val="24"/>
          <w:szCs w:val="24"/>
        </w:rPr>
        <w:t>3.07 të Termave dhe Kushteve Standard</w:t>
      </w:r>
      <w:r w:rsidR="00EC2FD9">
        <w:rPr>
          <w:rFonts w:ascii="Garamond" w:hAnsi="Garamond"/>
          <w:spacing w:val="-4"/>
          <w:sz w:val="24"/>
          <w:szCs w:val="24"/>
        </w:rPr>
        <w:t>ë</w:t>
      </w:r>
      <w:r w:rsidR="007C25A1" w:rsidRPr="00E956CC">
        <w:rPr>
          <w:rFonts w:ascii="Garamond" w:hAnsi="Garamond"/>
          <w:spacing w:val="-4"/>
          <w:sz w:val="24"/>
          <w:szCs w:val="24"/>
        </w:rPr>
        <w:t>; me kusht që</w:t>
      </w:r>
      <w:r w:rsidR="00EC2FD9">
        <w:rPr>
          <w:rFonts w:ascii="Garamond" w:hAnsi="Garamond"/>
          <w:spacing w:val="-4"/>
          <w:sz w:val="24"/>
          <w:szCs w:val="24"/>
        </w:rPr>
        <w:t xml:space="preserve">: </w:t>
      </w:r>
      <w:r w:rsidR="007C25A1" w:rsidRPr="00E956CC">
        <w:rPr>
          <w:rFonts w:ascii="Garamond" w:hAnsi="Garamond"/>
          <w:spacing w:val="-4"/>
          <w:sz w:val="24"/>
          <w:szCs w:val="24"/>
        </w:rPr>
        <w:t xml:space="preserve">a) pavarësisht </w:t>
      </w:r>
      <w:r w:rsidR="00EC2FD9" w:rsidRPr="00E956CC">
        <w:rPr>
          <w:rFonts w:ascii="Garamond" w:hAnsi="Garamond"/>
          <w:spacing w:val="-4"/>
          <w:sz w:val="24"/>
          <w:szCs w:val="24"/>
        </w:rPr>
        <w:t xml:space="preserve">seksionit </w:t>
      </w:r>
      <w:r w:rsidR="007C25A1" w:rsidRPr="00E956CC">
        <w:rPr>
          <w:rFonts w:ascii="Garamond" w:hAnsi="Garamond"/>
          <w:spacing w:val="-4"/>
          <w:sz w:val="24"/>
          <w:szCs w:val="24"/>
        </w:rPr>
        <w:t>3.07(c)(i)(A) të Termave dhe Kushteve Standard</w:t>
      </w:r>
      <w:r w:rsidR="00EC2FD9">
        <w:rPr>
          <w:rFonts w:ascii="Garamond" w:hAnsi="Garamond"/>
          <w:spacing w:val="-4"/>
          <w:sz w:val="24"/>
          <w:szCs w:val="24"/>
        </w:rPr>
        <w:t>ë</w:t>
      </w:r>
      <w:r w:rsidR="007C25A1" w:rsidRPr="00E956CC">
        <w:rPr>
          <w:rFonts w:ascii="Garamond" w:hAnsi="Garamond"/>
          <w:spacing w:val="-4"/>
          <w:sz w:val="24"/>
          <w:szCs w:val="24"/>
        </w:rPr>
        <w:t>, këto parapagime nuk i nënshtrohen Shumës Minimale të Parapagimit</w:t>
      </w:r>
      <w:r w:rsidR="00EC2FD9">
        <w:rPr>
          <w:rFonts w:ascii="Garamond" w:hAnsi="Garamond"/>
          <w:spacing w:val="-4"/>
          <w:sz w:val="24"/>
          <w:szCs w:val="24"/>
        </w:rPr>
        <w:t>;</w:t>
      </w:r>
      <w:r w:rsidR="007C25A1" w:rsidRPr="00E956CC">
        <w:rPr>
          <w:rFonts w:ascii="Garamond" w:hAnsi="Garamond"/>
          <w:spacing w:val="-4"/>
          <w:sz w:val="24"/>
          <w:szCs w:val="24"/>
        </w:rPr>
        <w:t xml:space="preserve"> dhe b) çdo parapagim që kryhet në një datë ndryshe nga Data e Pagesës së Interesit i nënshtrohet pagesës së Kostove të Shlyerjes së Hershme</w:t>
      </w:r>
      <w:r w:rsidR="00EC2FD9">
        <w:rPr>
          <w:rFonts w:ascii="Garamond" w:hAnsi="Garamond"/>
          <w:spacing w:val="-4"/>
          <w:sz w:val="24"/>
          <w:szCs w:val="24"/>
        </w:rPr>
        <w:t>,</w:t>
      </w:r>
      <w:r w:rsidR="007C25A1" w:rsidRPr="00E956CC">
        <w:rPr>
          <w:rFonts w:ascii="Garamond" w:hAnsi="Garamond"/>
          <w:spacing w:val="-4"/>
          <w:sz w:val="24"/>
          <w:szCs w:val="24"/>
        </w:rPr>
        <w:t xml:space="preserve"> në përputhje me </w:t>
      </w:r>
      <w:r w:rsidR="00EC2FD9" w:rsidRPr="00E956CC">
        <w:rPr>
          <w:rFonts w:ascii="Garamond" w:hAnsi="Garamond"/>
          <w:spacing w:val="-4"/>
          <w:sz w:val="24"/>
          <w:szCs w:val="24"/>
        </w:rPr>
        <w:t xml:space="preserve">seksionin </w:t>
      </w:r>
      <w:r w:rsidR="007C25A1" w:rsidRPr="00E956CC">
        <w:rPr>
          <w:rFonts w:ascii="Garamond" w:hAnsi="Garamond"/>
          <w:spacing w:val="-4"/>
          <w:sz w:val="24"/>
          <w:szCs w:val="24"/>
        </w:rPr>
        <w:t>3.10 të Termave dhe Kushteve Standard</w:t>
      </w:r>
      <w:r w:rsidR="00EC2FD9">
        <w:rPr>
          <w:rFonts w:ascii="Garamond" w:hAnsi="Garamond"/>
          <w:spacing w:val="-4"/>
          <w:sz w:val="24"/>
          <w:szCs w:val="24"/>
        </w:rPr>
        <w:t>ë</w:t>
      </w:r>
      <w:r w:rsidR="007C25A1" w:rsidRPr="00E956CC">
        <w:rPr>
          <w:rFonts w:ascii="Garamond" w:hAnsi="Garamond"/>
          <w:spacing w:val="-4"/>
          <w:sz w:val="24"/>
          <w:szCs w:val="24"/>
        </w:rPr>
        <w:t xml:space="preserve">. Çdo parapagim në përputhje me paragrafët 8 ose 9 më sipër zbatohet nga Banka sipas </w:t>
      </w:r>
      <w:r w:rsidR="00EC2FD9" w:rsidRPr="00E956CC">
        <w:rPr>
          <w:rFonts w:ascii="Garamond" w:hAnsi="Garamond"/>
          <w:spacing w:val="-4"/>
          <w:sz w:val="24"/>
          <w:szCs w:val="24"/>
        </w:rPr>
        <w:t xml:space="preserve">seksionit </w:t>
      </w:r>
      <w:r w:rsidR="007C25A1" w:rsidRPr="00E956CC">
        <w:rPr>
          <w:rFonts w:ascii="Garamond" w:hAnsi="Garamond"/>
          <w:spacing w:val="-4"/>
          <w:sz w:val="24"/>
          <w:szCs w:val="24"/>
        </w:rPr>
        <w:t>3.07(c)(ii) të Termave dhe Kushteve Standard</w:t>
      </w:r>
      <w:r w:rsidR="00EC2FD9">
        <w:rPr>
          <w:rFonts w:ascii="Garamond" w:hAnsi="Garamond"/>
          <w:spacing w:val="-4"/>
          <w:sz w:val="24"/>
          <w:szCs w:val="24"/>
        </w:rPr>
        <w:t>ë</w:t>
      </w:r>
      <w:r w:rsidR="007C25A1" w:rsidRPr="00E956CC">
        <w:rPr>
          <w:spacing w:val="-4"/>
        </w:rPr>
        <w:t>.</w:t>
      </w:r>
    </w:p>
    <w:p w14:paraId="6973B2AD" w14:textId="77777777" w:rsidR="007C25A1" w:rsidRPr="00E956CC" w:rsidRDefault="007C25A1" w:rsidP="007C25A1">
      <w:pPr>
        <w:spacing w:before="240"/>
        <w:sectPr w:rsidR="007C25A1" w:rsidRPr="00E956CC">
          <w:endnotePr>
            <w:numFmt w:val="decimal"/>
          </w:endnotePr>
          <w:pgSz w:w="11906" w:h="16838"/>
          <w:pgMar w:top="1440" w:right="1701" w:bottom="1440" w:left="1701" w:header="720" w:footer="720" w:gutter="0"/>
          <w:pgNumType w:start="1"/>
          <w:cols w:space="720"/>
        </w:sectPr>
      </w:pPr>
    </w:p>
    <w:p w14:paraId="1E52A02B" w14:textId="7ECAA287" w:rsidR="0064217B" w:rsidRPr="00E956CC" w:rsidRDefault="0064217B" w:rsidP="00DD0B40">
      <w:pPr>
        <w:spacing w:after="0" w:line="240" w:lineRule="auto"/>
        <w:jc w:val="center"/>
        <w:rPr>
          <w:rFonts w:ascii="Garamond" w:hAnsi="Garamond"/>
          <w:sz w:val="24"/>
          <w:szCs w:val="24"/>
        </w:rPr>
      </w:pPr>
      <w:bookmarkStart w:id="89" w:name="_Toc46765164"/>
      <w:r w:rsidRPr="00E956CC">
        <w:rPr>
          <w:rFonts w:ascii="Garamond" w:hAnsi="Garamond"/>
          <w:sz w:val="24"/>
          <w:szCs w:val="24"/>
        </w:rPr>
        <w:t>ANEKS</w:t>
      </w:r>
      <w:r w:rsidR="003B5F01">
        <w:rPr>
          <w:rFonts w:ascii="Garamond" w:hAnsi="Garamond"/>
          <w:sz w:val="24"/>
          <w:szCs w:val="24"/>
        </w:rPr>
        <w:t>I</w:t>
      </w:r>
      <w:r w:rsidR="007C25A1" w:rsidRPr="00E956CC">
        <w:rPr>
          <w:rFonts w:ascii="Garamond" w:hAnsi="Garamond"/>
          <w:sz w:val="24"/>
          <w:szCs w:val="24"/>
        </w:rPr>
        <w:t xml:space="preserve"> 1</w:t>
      </w:r>
    </w:p>
    <w:p w14:paraId="169A8FEF" w14:textId="62D74F36" w:rsidR="007C25A1" w:rsidRPr="00E956CC" w:rsidRDefault="007C25A1" w:rsidP="00DD0B40">
      <w:pPr>
        <w:spacing w:after="0" w:line="240" w:lineRule="auto"/>
        <w:jc w:val="center"/>
        <w:rPr>
          <w:rFonts w:ascii="Garamond" w:hAnsi="Garamond"/>
          <w:sz w:val="24"/>
          <w:szCs w:val="24"/>
        </w:rPr>
      </w:pPr>
      <w:r w:rsidRPr="00E956CC">
        <w:rPr>
          <w:rFonts w:ascii="Garamond" w:hAnsi="Garamond"/>
          <w:sz w:val="24"/>
          <w:szCs w:val="24"/>
        </w:rPr>
        <w:t>PLANI I VEPRIMIT MJEDISOR DHE SOCIAL</w:t>
      </w:r>
      <w:bookmarkEnd w:id="89"/>
    </w:p>
    <w:tbl>
      <w:tblPr>
        <w:tblW w:w="0" w:type="auto"/>
        <w:jc w:val="center"/>
        <w:tblBorders>
          <w:top w:val="single" w:sz="8" w:space="0" w:color="365F91"/>
          <w:left w:val="single" w:sz="8" w:space="0" w:color="365F91"/>
          <w:bottom w:val="single" w:sz="8" w:space="0" w:color="365F91"/>
          <w:right w:val="single" w:sz="8" w:space="0" w:color="365F91"/>
          <w:insideH w:val="single" w:sz="8" w:space="0" w:color="365F91"/>
          <w:insideV w:val="single" w:sz="8" w:space="0" w:color="365F91"/>
        </w:tblBorders>
        <w:tblLayout w:type="fixed"/>
        <w:tblLook w:val="04A0" w:firstRow="1" w:lastRow="0" w:firstColumn="1" w:lastColumn="0" w:noHBand="0" w:noVBand="1"/>
      </w:tblPr>
      <w:tblGrid>
        <w:gridCol w:w="827"/>
        <w:gridCol w:w="2880"/>
        <w:gridCol w:w="1890"/>
        <w:gridCol w:w="2023"/>
        <w:gridCol w:w="1487"/>
        <w:gridCol w:w="1620"/>
        <w:gridCol w:w="2250"/>
        <w:gridCol w:w="90"/>
        <w:gridCol w:w="1104"/>
      </w:tblGrid>
      <w:tr w:rsidR="007C25A1" w:rsidRPr="00E83C7F" w14:paraId="216FFC5E" w14:textId="77777777" w:rsidTr="00E83C7F">
        <w:trPr>
          <w:trHeight w:val="871"/>
          <w:tblHeader/>
          <w:jc w:val="center"/>
        </w:trPr>
        <w:tc>
          <w:tcPr>
            <w:tcW w:w="827" w:type="dxa"/>
            <w:tcBorders>
              <w:right w:val="single" w:sz="8" w:space="0" w:color="FFFFFF"/>
            </w:tcBorders>
            <w:shd w:val="clear" w:color="auto" w:fill="365F91"/>
            <w:vAlign w:val="center"/>
            <w:hideMark/>
          </w:tcPr>
          <w:p w14:paraId="42908BAE" w14:textId="77777777" w:rsidR="007C25A1" w:rsidRPr="00E83C7F" w:rsidRDefault="007C25A1" w:rsidP="00AE7FD2">
            <w:pPr>
              <w:pStyle w:val="TableText"/>
              <w:spacing w:before="0" w:after="0"/>
              <w:jc w:val="center"/>
              <w:rPr>
                <w:rFonts w:ascii="Garamond" w:hAnsi="Garamond" w:cs="Times New Roman"/>
                <w:b/>
                <w:color w:val="FFFFFF"/>
                <w:sz w:val="16"/>
                <w:szCs w:val="16"/>
              </w:rPr>
            </w:pPr>
            <w:r w:rsidRPr="00E83C7F">
              <w:rPr>
                <w:rFonts w:ascii="Garamond" w:hAnsi="Garamond"/>
                <w:b/>
                <w:color w:val="FFFFFF"/>
                <w:sz w:val="16"/>
                <w:szCs w:val="16"/>
              </w:rPr>
              <w:t>Nr.</w:t>
            </w:r>
          </w:p>
        </w:tc>
        <w:tc>
          <w:tcPr>
            <w:tcW w:w="2880" w:type="dxa"/>
            <w:tcBorders>
              <w:left w:val="single" w:sz="8" w:space="0" w:color="FFFFFF"/>
              <w:right w:val="single" w:sz="8" w:space="0" w:color="FFFFFF"/>
            </w:tcBorders>
            <w:shd w:val="clear" w:color="auto" w:fill="365F91"/>
            <w:vAlign w:val="center"/>
            <w:hideMark/>
          </w:tcPr>
          <w:p w14:paraId="3E4B7378" w14:textId="77777777" w:rsidR="007C25A1" w:rsidRPr="00E83C7F" w:rsidRDefault="007C25A1" w:rsidP="00AE7FD2">
            <w:pPr>
              <w:pStyle w:val="TableText"/>
              <w:spacing w:before="0" w:after="0"/>
              <w:jc w:val="center"/>
              <w:rPr>
                <w:rFonts w:ascii="Garamond" w:hAnsi="Garamond" w:cs="Times New Roman"/>
                <w:b/>
                <w:color w:val="FFFFFF"/>
                <w:sz w:val="16"/>
                <w:szCs w:val="16"/>
              </w:rPr>
            </w:pPr>
            <w:r w:rsidRPr="00E83C7F">
              <w:rPr>
                <w:rFonts w:ascii="Garamond" w:hAnsi="Garamond"/>
                <w:b/>
                <w:color w:val="FFFFFF"/>
                <w:sz w:val="16"/>
                <w:szCs w:val="16"/>
              </w:rPr>
              <w:t>Veprimi</w:t>
            </w:r>
          </w:p>
        </w:tc>
        <w:tc>
          <w:tcPr>
            <w:tcW w:w="1890" w:type="dxa"/>
            <w:tcBorders>
              <w:left w:val="single" w:sz="8" w:space="0" w:color="FFFFFF"/>
              <w:right w:val="single" w:sz="8" w:space="0" w:color="FFFFFF"/>
            </w:tcBorders>
            <w:shd w:val="clear" w:color="auto" w:fill="365F91"/>
            <w:vAlign w:val="center"/>
            <w:hideMark/>
          </w:tcPr>
          <w:p w14:paraId="6F999397" w14:textId="4DCA6D0E" w:rsidR="007C25A1" w:rsidRPr="00E83C7F" w:rsidRDefault="007C25A1" w:rsidP="00AE7FD2">
            <w:pPr>
              <w:pStyle w:val="TableText"/>
              <w:spacing w:before="0" w:after="0"/>
              <w:jc w:val="center"/>
              <w:rPr>
                <w:rFonts w:ascii="Garamond" w:hAnsi="Garamond" w:cs="Times New Roman"/>
                <w:b/>
                <w:color w:val="FFFFFF"/>
                <w:sz w:val="16"/>
                <w:szCs w:val="16"/>
              </w:rPr>
            </w:pPr>
            <w:r w:rsidRPr="00E83C7F">
              <w:rPr>
                <w:rFonts w:ascii="Garamond" w:hAnsi="Garamond"/>
                <w:b/>
                <w:color w:val="FFFFFF"/>
                <w:sz w:val="16"/>
                <w:szCs w:val="16"/>
              </w:rPr>
              <w:t xml:space="preserve">Rreziqet Mjedisore </w:t>
            </w:r>
            <w:r w:rsidR="00EC2FD9" w:rsidRPr="00E83C7F">
              <w:rPr>
                <w:rFonts w:ascii="Garamond" w:hAnsi="Garamond"/>
                <w:b/>
                <w:color w:val="FFFFFF"/>
                <w:sz w:val="16"/>
                <w:szCs w:val="16"/>
              </w:rPr>
              <w:t>dhe</w:t>
            </w:r>
            <w:r w:rsidRPr="00E83C7F">
              <w:rPr>
                <w:rFonts w:ascii="Garamond" w:hAnsi="Garamond"/>
                <w:b/>
                <w:color w:val="FFFFFF"/>
                <w:sz w:val="16"/>
                <w:szCs w:val="16"/>
              </w:rPr>
              <w:t xml:space="preserve"> Sociale</w:t>
            </w:r>
          </w:p>
          <w:p w14:paraId="69C68E05" w14:textId="77777777" w:rsidR="00EC2FD9" w:rsidRPr="00E83C7F" w:rsidRDefault="007C25A1" w:rsidP="00AE7FD2">
            <w:pPr>
              <w:pStyle w:val="TableText"/>
              <w:spacing w:before="0" w:after="0"/>
              <w:jc w:val="center"/>
              <w:rPr>
                <w:rFonts w:ascii="Garamond" w:hAnsi="Garamond"/>
                <w:b/>
                <w:color w:val="FFFFFF"/>
                <w:sz w:val="16"/>
                <w:szCs w:val="16"/>
              </w:rPr>
            </w:pPr>
            <w:r w:rsidRPr="00E83C7F">
              <w:rPr>
                <w:rFonts w:ascii="Garamond" w:hAnsi="Garamond"/>
                <w:b/>
                <w:color w:val="FFFFFF"/>
                <w:sz w:val="16"/>
                <w:szCs w:val="16"/>
              </w:rPr>
              <w:t>(Detyrimet/</w:t>
            </w:r>
          </w:p>
          <w:p w14:paraId="71BFEF41" w14:textId="01435127" w:rsidR="007C25A1" w:rsidRPr="00E83C7F" w:rsidRDefault="007C25A1" w:rsidP="00AE7FD2">
            <w:pPr>
              <w:pStyle w:val="TableText"/>
              <w:spacing w:before="0" w:after="0"/>
              <w:jc w:val="center"/>
              <w:rPr>
                <w:rFonts w:ascii="Garamond" w:hAnsi="Garamond" w:cs="Times New Roman"/>
                <w:b/>
                <w:color w:val="FFFFFF"/>
                <w:sz w:val="16"/>
                <w:szCs w:val="16"/>
              </w:rPr>
            </w:pPr>
            <w:r w:rsidRPr="00E83C7F">
              <w:rPr>
                <w:rFonts w:ascii="Garamond" w:hAnsi="Garamond"/>
                <w:b/>
                <w:color w:val="FFFFFF"/>
                <w:sz w:val="16"/>
                <w:szCs w:val="16"/>
              </w:rPr>
              <w:t>Përfitimet)</w:t>
            </w:r>
          </w:p>
        </w:tc>
        <w:tc>
          <w:tcPr>
            <w:tcW w:w="2023" w:type="dxa"/>
            <w:tcBorders>
              <w:left w:val="single" w:sz="8" w:space="0" w:color="FFFFFF"/>
              <w:right w:val="single" w:sz="8" w:space="0" w:color="FFFFFF"/>
            </w:tcBorders>
            <w:shd w:val="clear" w:color="auto" w:fill="365F91"/>
            <w:vAlign w:val="center"/>
            <w:hideMark/>
          </w:tcPr>
          <w:p w14:paraId="6B4A83ED" w14:textId="77777777" w:rsidR="007C25A1" w:rsidRPr="00E83C7F" w:rsidRDefault="007C25A1" w:rsidP="00AE7FD2">
            <w:pPr>
              <w:pStyle w:val="TableText"/>
              <w:spacing w:before="0" w:after="0"/>
              <w:jc w:val="center"/>
              <w:rPr>
                <w:rFonts w:ascii="Garamond" w:hAnsi="Garamond" w:cs="Times New Roman"/>
                <w:b/>
                <w:color w:val="FFFFFF"/>
                <w:sz w:val="16"/>
                <w:szCs w:val="16"/>
              </w:rPr>
            </w:pPr>
            <w:r w:rsidRPr="00E83C7F">
              <w:rPr>
                <w:rFonts w:ascii="Garamond" w:hAnsi="Garamond"/>
                <w:b/>
                <w:color w:val="FFFFFF"/>
                <w:sz w:val="16"/>
                <w:szCs w:val="16"/>
              </w:rPr>
              <w:t>Kërkesa</w:t>
            </w:r>
          </w:p>
          <w:p w14:paraId="24B409EB" w14:textId="77777777" w:rsidR="007C25A1" w:rsidRPr="00E83C7F" w:rsidRDefault="007C25A1" w:rsidP="00AE7FD2">
            <w:pPr>
              <w:pStyle w:val="TableText"/>
              <w:spacing w:before="0" w:after="0"/>
              <w:jc w:val="center"/>
              <w:rPr>
                <w:rFonts w:ascii="Garamond" w:hAnsi="Garamond" w:cs="Times New Roman"/>
                <w:b/>
                <w:color w:val="FFFFFF"/>
                <w:sz w:val="16"/>
                <w:szCs w:val="16"/>
              </w:rPr>
            </w:pPr>
            <w:r w:rsidRPr="00E83C7F">
              <w:rPr>
                <w:rFonts w:ascii="Garamond" w:hAnsi="Garamond"/>
                <w:b/>
                <w:color w:val="FFFFFF"/>
                <w:sz w:val="16"/>
                <w:szCs w:val="16"/>
              </w:rPr>
              <w:t>(Legjislative, KP BERZH, Praktika e Mirë)</w:t>
            </w:r>
          </w:p>
        </w:tc>
        <w:tc>
          <w:tcPr>
            <w:tcW w:w="1487" w:type="dxa"/>
            <w:tcBorders>
              <w:left w:val="single" w:sz="8" w:space="0" w:color="FFFFFF"/>
              <w:right w:val="single" w:sz="8" w:space="0" w:color="FFFFFF"/>
            </w:tcBorders>
            <w:shd w:val="clear" w:color="auto" w:fill="365F91"/>
            <w:vAlign w:val="center"/>
            <w:hideMark/>
          </w:tcPr>
          <w:p w14:paraId="29ED48BA" w14:textId="77777777" w:rsidR="007C25A1" w:rsidRPr="00E83C7F" w:rsidRDefault="007C25A1" w:rsidP="00AE7FD2">
            <w:pPr>
              <w:pStyle w:val="TableText"/>
              <w:spacing w:before="0" w:after="0"/>
              <w:jc w:val="center"/>
              <w:rPr>
                <w:rFonts w:ascii="Garamond" w:hAnsi="Garamond" w:cs="Times New Roman"/>
                <w:b/>
                <w:color w:val="FFFFFF"/>
                <w:sz w:val="16"/>
                <w:szCs w:val="16"/>
              </w:rPr>
            </w:pPr>
            <w:r w:rsidRPr="00E83C7F">
              <w:rPr>
                <w:rFonts w:ascii="Garamond" w:hAnsi="Garamond"/>
                <w:b/>
                <w:color w:val="FFFFFF"/>
                <w:sz w:val="16"/>
                <w:szCs w:val="16"/>
              </w:rPr>
              <w:t>Burimet, Nevojat për Investim, Përgjegjësia</w:t>
            </w:r>
          </w:p>
        </w:tc>
        <w:tc>
          <w:tcPr>
            <w:tcW w:w="1620" w:type="dxa"/>
            <w:tcBorders>
              <w:left w:val="single" w:sz="8" w:space="0" w:color="FFFFFF"/>
              <w:right w:val="single" w:sz="8" w:space="0" w:color="FFFFFF"/>
            </w:tcBorders>
            <w:shd w:val="clear" w:color="auto" w:fill="365F91"/>
            <w:vAlign w:val="center"/>
            <w:hideMark/>
          </w:tcPr>
          <w:p w14:paraId="0F0BBE92" w14:textId="77777777" w:rsidR="007C25A1" w:rsidRPr="00E83C7F" w:rsidRDefault="007C25A1" w:rsidP="00AE7FD2">
            <w:pPr>
              <w:pStyle w:val="TableText"/>
              <w:spacing w:before="0" w:after="0"/>
              <w:jc w:val="center"/>
              <w:rPr>
                <w:rFonts w:ascii="Garamond" w:hAnsi="Garamond" w:cs="Times New Roman"/>
                <w:b/>
                <w:color w:val="FFFFFF"/>
                <w:sz w:val="16"/>
                <w:szCs w:val="16"/>
              </w:rPr>
            </w:pPr>
            <w:r w:rsidRPr="00E83C7F">
              <w:rPr>
                <w:rFonts w:ascii="Garamond" w:hAnsi="Garamond"/>
                <w:b/>
                <w:color w:val="FFFFFF"/>
                <w:sz w:val="16"/>
                <w:szCs w:val="16"/>
              </w:rPr>
              <w:t xml:space="preserve">Plani kohor </w:t>
            </w:r>
          </w:p>
        </w:tc>
        <w:tc>
          <w:tcPr>
            <w:tcW w:w="2340" w:type="dxa"/>
            <w:gridSpan w:val="2"/>
            <w:tcBorders>
              <w:left w:val="single" w:sz="8" w:space="0" w:color="FFFFFF"/>
              <w:right w:val="single" w:sz="8" w:space="0" w:color="FFFFFF"/>
            </w:tcBorders>
            <w:shd w:val="clear" w:color="auto" w:fill="365F91"/>
            <w:vAlign w:val="center"/>
            <w:hideMark/>
          </w:tcPr>
          <w:p w14:paraId="509AA6F4" w14:textId="77777777" w:rsidR="007C25A1" w:rsidRPr="00E83C7F" w:rsidRDefault="007C25A1" w:rsidP="00AE7FD2">
            <w:pPr>
              <w:pStyle w:val="TableText"/>
              <w:spacing w:before="0" w:after="0"/>
              <w:jc w:val="center"/>
              <w:rPr>
                <w:rFonts w:ascii="Garamond" w:hAnsi="Garamond" w:cs="Times New Roman"/>
                <w:b/>
                <w:color w:val="FFFFFF"/>
                <w:sz w:val="16"/>
                <w:szCs w:val="16"/>
              </w:rPr>
            </w:pPr>
            <w:r w:rsidRPr="00E83C7F">
              <w:rPr>
                <w:rFonts w:ascii="Garamond" w:hAnsi="Garamond"/>
                <w:b/>
                <w:color w:val="FFFFFF"/>
                <w:sz w:val="16"/>
                <w:szCs w:val="16"/>
              </w:rPr>
              <w:t>Kriteret e Synuara dhe të Vlerësimit për Zbatimin e Suksesshëm</w:t>
            </w:r>
          </w:p>
        </w:tc>
        <w:tc>
          <w:tcPr>
            <w:tcW w:w="1104" w:type="dxa"/>
            <w:tcBorders>
              <w:left w:val="single" w:sz="8" w:space="0" w:color="FFFFFF"/>
            </w:tcBorders>
            <w:shd w:val="clear" w:color="auto" w:fill="365F91"/>
            <w:vAlign w:val="center"/>
            <w:hideMark/>
          </w:tcPr>
          <w:p w14:paraId="5803B628" w14:textId="77777777" w:rsidR="007C25A1" w:rsidRPr="00E83C7F" w:rsidRDefault="007C25A1" w:rsidP="00AE7FD2">
            <w:pPr>
              <w:pStyle w:val="TableText"/>
              <w:spacing w:before="0" w:after="0"/>
              <w:jc w:val="center"/>
              <w:rPr>
                <w:rFonts w:ascii="Garamond" w:hAnsi="Garamond" w:cs="Times New Roman"/>
                <w:b/>
                <w:color w:val="FFFFFF"/>
                <w:sz w:val="16"/>
                <w:szCs w:val="16"/>
              </w:rPr>
            </w:pPr>
            <w:r w:rsidRPr="00E83C7F">
              <w:rPr>
                <w:rFonts w:ascii="Garamond" w:hAnsi="Garamond"/>
                <w:b/>
                <w:color w:val="FFFFFF"/>
                <w:sz w:val="16"/>
                <w:szCs w:val="16"/>
              </w:rPr>
              <w:t>Statusi</w:t>
            </w:r>
          </w:p>
        </w:tc>
      </w:tr>
      <w:tr w:rsidR="007C25A1" w:rsidRPr="00E83C7F" w14:paraId="69D6197E" w14:textId="77777777" w:rsidTr="00C016A0">
        <w:trPr>
          <w:jc w:val="center"/>
        </w:trPr>
        <w:tc>
          <w:tcPr>
            <w:tcW w:w="827" w:type="dxa"/>
            <w:hideMark/>
          </w:tcPr>
          <w:p w14:paraId="603161D6" w14:textId="77777777"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1.1</w:t>
            </w:r>
          </w:p>
        </w:tc>
        <w:tc>
          <w:tcPr>
            <w:tcW w:w="2880" w:type="dxa"/>
            <w:hideMark/>
          </w:tcPr>
          <w:p w14:paraId="618337B7" w14:textId="77777777" w:rsidR="007C25A1" w:rsidRPr="00E83C7F" w:rsidRDefault="007C25A1" w:rsidP="00AE7FD2">
            <w:pPr>
              <w:pStyle w:val="TableText"/>
              <w:numPr>
                <w:ilvl w:val="0"/>
                <w:numId w:val="17"/>
              </w:numPr>
              <w:spacing w:before="0" w:after="0"/>
              <w:ind w:left="0" w:firstLine="0"/>
              <w:rPr>
                <w:rFonts w:ascii="Garamond" w:hAnsi="Garamond" w:cs="Times New Roman"/>
                <w:color w:val="000000"/>
                <w:sz w:val="16"/>
                <w:szCs w:val="16"/>
              </w:rPr>
            </w:pPr>
            <w:r w:rsidRPr="00E83C7F">
              <w:rPr>
                <w:rFonts w:ascii="Garamond" w:hAnsi="Garamond"/>
                <w:color w:val="000000"/>
                <w:sz w:val="16"/>
                <w:szCs w:val="16"/>
              </w:rPr>
              <w:t xml:space="preserve">Të vazhdojë zbatimin e PVMS-së për Projektin për Rrugët Rajonale dhe Lokale në Shqipëri dhe të zbatohet për Projektin e Infrastrukturës dhe Zhvillimit të Turizmit në Shqipëri. </w:t>
            </w:r>
          </w:p>
          <w:p w14:paraId="01FD53AE" w14:textId="6592121E" w:rsidR="007C25A1" w:rsidRPr="00E83C7F" w:rsidRDefault="007C25A1" w:rsidP="00AE7FD2">
            <w:pPr>
              <w:pStyle w:val="TableText"/>
              <w:numPr>
                <w:ilvl w:val="0"/>
                <w:numId w:val="17"/>
              </w:numPr>
              <w:spacing w:before="0" w:after="0"/>
              <w:ind w:left="0" w:firstLine="0"/>
              <w:rPr>
                <w:rFonts w:ascii="Garamond" w:hAnsi="Garamond" w:cs="Times New Roman"/>
                <w:sz w:val="16"/>
                <w:szCs w:val="16"/>
              </w:rPr>
            </w:pPr>
            <w:r w:rsidRPr="00E83C7F">
              <w:rPr>
                <w:rFonts w:ascii="Garamond" w:hAnsi="Garamond"/>
                <w:sz w:val="16"/>
                <w:szCs w:val="16"/>
              </w:rPr>
              <w:t xml:space="preserve"> Të sigurohet që FSHZH-ja (Njësia e Zbatimit të Projektit/</w:t>
            </w:r>
            <w:r w:rsidR="00EC2FD9" w:rsidRPr="00E83C7F">
              <w:rPr>
                <w:rFonts w:ascii="Garamond" w:hAnsi="Garamond"/>
                <w:sz w:val="16"/>
                <w:szCs w:val="16"/>
              </w:rPr>
              <w:t>NJZP</w:t>
            </w:r>
            <w:r w:rsidRPr="00E83C7F">
              <w:rPr>
                <w:rFonts w:ascii="Garamond" w:hAnsi="Garamond"/>
                <w:sz w:val="16"/>
                <w:szCs w:val="16"/>
              </w:rPr>
              <w:t>) të shqyrtojë Nënprojektet e propozuara</w:t>
            </w:r>
            <w:r w:rsidR="00EC2FD9" w:rsidRPr="00E83C7F">
              <w:rPr>
                <w:rFonts w:ascii="Garamond" w:hAnsi="Garamond"/>
                <w:sz w:val="16"/>
                <w:szCs w:val="16"/>
              </w:rPr>
              <w:t>,</w:t>
            </w:r>
            <w:r w:rsidRPr="00E83C7F">
              <w:rPr>
                <w:rFonts w:ascii="Garamond" w:hAnsi="Garamond"/>
                <w:sz w:val="16"/>
                <w:szCs w:val="16"/>
              </w:rPr>
              <w:t xml:space="preserve"> në mënyrë që të mos përfshijnë element</w:t>
            </w:r>
            <w:r w:rsidR="00EC2FD9" w:rsidRPr="00E83C7F">
              <w:rPr>
                <w:rFonts w:ascii="Garamond" w:hAnsi="Garamond"/>
                <w:sz w:val="16"/>
                <w:szCs w:val="16"/>
              </w:rPr>
              <w:t>e</w:t>
            </w:r>
            <w:r w:rsidRPr="00E83C7F">
              <w:rPr>
                <w:rFonts w:ascii="Garamond" w:hAnsi="Garamond"/>
                <w:sz w:val="16"/>
                <w:szCs w:val="16"/>
              </w:rPr>
              <w:t xml:space="preserve"> të </w:t>
            </w:r>
            <w:r w:rsidR="005937E3" w:rsidRPr="00E83C7F">
              <w:rPr>
                <w:rFonts w:ascii="Garamond" w:hAnsi="Garamond"/>
                <w:sz w:val="16"/>
                <w:szCs w:val="16"/>
              </w:rPr>
              <w:t xml:space="preserve">Kategorisë </w:t>
            </w:r>
            <w:r w:rsidRPr="00E83C7F">
              <w:rPr>
                <w:rFonts w:ascii="Garamond" w:hAnsi="Garamond"/>
                <w:sz w:val="16"/>
                <w:szCs w:val="16"/>
              </w:rPr>
              <w:t>A</w:t>
            </w:r>
            <w:r w:rsidR="00EC2FD9" w:rsidRPr="00E83C7F">
              <w:rPr>
                <w:rFonts w:ascii="Garamond" w:hAnsi="Garamond"/>
                <w:sz w:val="16"/>
                <w:szCs w:val="16"/>
              </w:rPr>
              <w:t>,</w:t>
            </w:r>
            <w:r w:rsidRPr="00E83C7F">
              <w:rPr>
                <w:rFonts w:ascii="Garamond" w:hAnsi="Garamond"/>
                <w:sz w:val="16"/>
                <w:szCs w:val="16"/>
              </w:rPr>
              <w:t xml:space="preserve"> sipas Programit të Infrastrukturës dhe Zhvillimit të Turizmit në Shqipëri.</w:t>
            </w:r>
          </w:p>
          <w:p w14:paraId="6E7FF8C6" w14:textId="0CDE6C07" w:rsidR="007C25A1" w:rsidRPr="00E83C7F" w:rsidRDefault="007C25A1" w:rsidP="00EC2FD9">
            <w:pPr>
              <w:pStyle w:val="TableText"/>
              <w:numPr>
                <w:ilvl w:val="0"/>
                <w:numId w:val="17"/>
              </w:numPr>
              <w:spacing w:before="0" w:after="0"/>
              <w:ind w:left="0" w:firstLine="0"/>
              <w:rPr>
                <w:rFonts w:ascii="Garamond" w:hAnsi="Garamond" w:cs="Times New Roman"/>
                <w:sz w:val="16"/>
                <w:szCs w:val="16"/>
              </w:rPr>
            </w:pPr>
            <w:r w:rsidRPr="00E83C7F">
              <w:rPr>
                <w:rFonts w:ascii="Garamond" w:hAnsi="Garamond"/>
                <w:sz w:val="16"/>
                <w:szCs w:val="16"/>
              </w:rPr>
              <w:t>Të sigurohet që konsulenti i punësuar në Programin e Infrastrukturës dhe Zhvillimit të Turizmit në Shqipëri të trajnojë FSHZH-në (Njësinë e Zbatimit të Projektit/</w:t>
            </w:r>
            <w:r w:rsidR="00EC2FD9" w:rsidRPr="00E83C7F">
              <w:rPr>
                <w:rFonts w:ascii="Garamond" w:hAnsi="Garamond"/>
                <w:sz w:val="16"/>
                <w:szCs w:val="16"/>
              </w:rPr>
              <w:t>NJZP</w:t>
            </w:r>
            <w:r w:rsidRPr="00E83C7F">
              <w:rPr>
                <w:rFonts w:ascii="Garamond" w:hAnsi="Garamond"/>
                <w:sz w:val="16"/>
                <w:szCs w:val="16"/>
              </w:rPr>
              <w:t>) që të jetë e aftë të kategorizojë në mënyrën e duhur nënprojektet dhe të përjashtojë element</w:t>
            </w:r>
            <w:r w:rsidR="00EC2FD9" w:rsidRPr="00E83C7F">
              <w:rPr>
                <w:rFonts w:ascii="Garamond" w:hAnsi="Garamond"/>
                <w:sz w:val="16"/>
                <w:szCs w:val="16"/>
              </w:rPr>
              <w:t>e</w:t>
            </w:r>
            <w:r w:rsidRPr="00E83C7F">
              <w:rPr>
                <w:rFonts w:ascii="Garamond" w:hAnsi="Garamond"/>
                <w:sz w:val="16"/>
                <w:szCs w:val="16"/>
              </w:rPr>
              <w:t xml:space="preserve">t e </w:t>
            </w:r>
            <w:r w:rsidR="005937E3" w:rsidRPr="00E83C7F">
              <w:rPr>
                <w:rFonts w:ascii="Garamond" w:hAnsi="Garamond"/>
                <w:sz w:val="16"/>
                <w:szCs w:val="16"/>
              </w:rPr>
              <w:t xml:space="preserve">Kategorisë </w:t>
            </w:r>
            <w:r w:rsidRPr="00E83C7F">
              <w:rPr>
                <w:rFonts w:ascii="Garamond" w:hAnsi="Garamond"/>
                <w:sz w:val="16"/>
                <w:szCs w:val="16"/>
              </w:rPr>
              <w:t>A nga Programi.</w:t>
            </w:r>
          </w:p>
        </w:tc>
        <w:tc>
          <w:tcPr>
            <w:tcW w:w="1890" w:type="dxa"/>
            <w:hideMark/>
          </w:tcPr>
          <w:p w14:paraId="3E77B779" w14:textId="77777777" w:rsidR="007C25A1" w:rsidRPr="00E83C7F" w:rsidRDefault="007C25A1" w:rsidP="00AE7FD2">
            <w:pPr>
              <w:pStyle w:val="TableText"/>
              <w:numPr>
                <w:ilvl w:val="0"/>
                <w:numId w:val="16"/>
              </w:numPr>
              <w:spacing w:before="0" w:after="0"/>
              <w:ind w:left="0" w:firstLine="0"/>
              <w:rPr>
                <w:rFonts w:ascii="Garamond" w:hAnsi="Garamond" w:cs="Times New Roman"/>
                <w:sz w:val="16"/>
                <w:szCs w:val="16"/>
              </w:rPr>
            </w:pPr>
            <w:r w:rsidRPr="00E83C7F">
              <w:rPr>
                <w:rFonts w:ascii="Garamond" w:hAnsi="Garamond"/>
                <w:sz w:val="16"/>
                <w:szCs w:val="16"/>
              </w:rPr>
              <w:t>Optimizimi i menaxhimit mjedisor nëpërmjet një sistemi të formalizuar</w:t>
            </w:r>
          </w:p>
          <w:p w14:paraId="11C66AF6" w14:textId="77777777" w:rsidR="007C25A1" w:rsidRPr="00E83C7F" w:rsidRDefault="007C25A1" w:rsidP="00AE7FD2">
            <w:pPr>
              <w:pStyle w:val="TableText"/>
              <w:numPr>
                <w:ilvl w:val="0"/>
                <w:numId w:val="16"/>
              </w:numPr>
              <w:spacing w:before="0" w:after="0"/>
              <w:ind w:left="0" w:firstLine="0"/>
              <w:rPr>
                <w:rFonts w:ascii="Garamond" w:hAnsi="Garamond" w:cs="Times New Roman"/>
                <w:sz w:val="16"/>
                <w:szCs w:val="16"/>
              </w:rPr>
            </w:pPr>
            <w:r w:rsidRPr="00E83C7F">
              <w:rPr>
                <w:rFonts w:ascii="Garamond" w:hAnsi="Garamond"/>
                <w:sz w:val="16"/>
                <w:szCs w:val="16"/>
              </w:rPr>
              <w:t>Pajtueshmëri me kërkesat e BERZH-it</w:t>
            </w:r>
          </w:p>
        </w:tc>
        <w:tc>
          <w:tcPr>
            <w:tcW w:w="2023" w:type="dxa"/>
            <w:hideMark/>
          </w:tcPr>
          <w:p w14:paraId="04021638" w14:textId="77777777" w:rsidR="007C25A1" w:rsidRPr="00E83C7F" w:rsidRDefault="007C25A1" w:rsidP="00AE7FD2">
            <w:pPr>
              <w:pStyle w:val="TableText"/>
              <w:numPr>
                <w:ilvl w:val="0"/>
                <w:numId w:val="16"/>
              </w:numPr>
              <w:spacing w:before="0" w:after="0"/>
              <w:ind w:left="0" w:firstLine="0"/>
              <w:rPr>
                <w:rFonts w:ascii="Garamond" w:hAnsi="Garamond" w:cs="Times New Roman"/>
                <w:sz w:val="16"/>
                <w:szCs w:val="16"/>
              </w:rPr>
            </w:pPr>
            <w:r w:rsidRPr="00E83C7F">
              <w:rPr>
                <w:rFonts w:ascii="Garamond" w:hAnsi="Garamond"/>
                <w:sz w:val="16"/>
                <w:szCs w:val="16"/>
              </w:rPr>
              <w:t>KP1 e BERZH-it - Sistemet e Menaxhimit Mjedisor dhe Social</w:t>
            </w:r>
          </w:p>
          <w:p w14:paraId="5F1B1452" w14:textId="77777777" w:rsidR="007C25A1" w:rsidRPr="00E83C7F" w:rsidRDefault="007C25A1" w:rsidP="00AE7FD2">
            <w:pPr>
              <w:pStyle w:val="TableText"/>
              <w:numPr>
                <w:ilvl w:val="0"/>
                <w:numId w:val="16"/>
              </w:numPr>
              <w:spacing w:before="0" w:after="0"/>
              <w:ind w:left="0" w:firstLine="0"/>
              <w:rPr>
                <w:rFonts w:ascii="Garamond" w:hAnsi="Garamond" w:cs="Times New Roman"/>
                <w:sz w:val="16"/>
                <w:szCs w:val="16"/>
              </w:rPr>
            </w:pPr>
            <w:r w:rsidRPr="00E83C7F">
              <w:rPr>
                <w:rFonts w:ascii="Garamond" w:hAnsi="Garamond"/>
                <w:sz w:val="16"/>
                <w:szCs w:val="16"/>
              </w:rPr>
              <w:t>Praktika e mirë</w:t>
            </w:r>
          </w:p>
        </w:tc>
        <w:tc>
          <w:tcPr>
            <w:tcW w:w="1487" w:type="dxa"/>
            <w:hideMark/>
          </w:tcPr>
          <w:p w14:paraId="2CE76D8D" w14:textId="77777777"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Burimet e brendshme të FSHZH-së Njësia Mjedisore dhe Sociale</w:t>
            </w:r>
          </w:p>
          <w:p w14:paraId="456272F2" w14:textId="77777777"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 xml:space="preserve">Hartimi i projektimit i trajtuar në detaje, kur është e përshtatshme </w:t>
            </w:r>
          </w:p>
          <w:p w14:paraId="6CE074A5" w14:textId="77777777"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 xml:space="preserve"> </w:t>
            </w:r>
          </w:p>
          <w:p w14:paraId="79E7C9C3" w14:textId="77777777" w:rsidR="007C25A1" w:rsidRPr="00E83C7F" w:rsidRDefault="007C25A1" w:rsidP="00AE7FD2">
            <w:pPr>
              <w:pStyle w:val="TableText"/>
              <w:spacing w:before="0" w:after="0"/>
              <w:rPr>
                <w:rFonts w:ascii="Garamond" w:hAnsi="Garamond" w:cs="Times New Roman"/>
                <w:sz w:val="16"/>
                <w:szCs w:val="16"/>
              </w:rPr>
            </w:pPr>
          </w:p>
        </w:tc>
        <w:tc>
          <w:tcPr>
            <w:tcW w:w="1620" w:type="dxa"/>
            <w:hideMark/>
          </w:tcPr>
          <w:p w14:paraId="4C34265D" w14:textId="77777777"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Përpara zbatimit të Projektit</w:t>
            </w:r>
          </w:p>
        </w:tc>
        <w:tc>
          <w:tcPr>
            <w:tcW w:w="2340" w:type="dxa"/>
            <w:gridSpan w:val="2"/>
            <w:hideMark/>
          </w:tcPr>
          <w:p w14:paraId="07B0A69D" w14:textId="0CF6747A"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 xml:space="preserve">Të zhvillohet dhe </w:t>
            </w:r>
            <w:r w:rsidR="00E83C7F">
              <w:rPr>
                <w:rFonts w:ascii="Garamond" w:hAnsi="Garamond"/>
                <w:sz w:val="16"/>
                <w:szCs w:val="16"/>
              </w:rPr>
              <w:t xml:space="preserve">të </w:t>
            </w:r>
            <w:r w:rsidRPr="00E83C7F">
              <w:rPr>
                <w:rFonts w:ascii="Garamond" w:hAnsi="Garamond"/>
                <w:sz w:val="16"/>
                <w:szCs w:val="16"/>
              </w:rPr>
              <w:t>zbatohet projekti i SMMS-së, duke përfshirë formatin e PMMS-së që përdoret për të gjitha projektet</w:t>
            </w:r>
          </w:p>
          <w:p w14:paraId="1EF48CEF" w14:textId="77777777"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 xml:space="preserve">Të përcaktohen dhe t’u komunikohen qartë të gjithë punëtorëve rolet dhe përgjegjësitë për zbatimin e Projektit SMMS </w:t>
            </w:r>
          </w:p>
          <w:p w14:paraId="26CF73A2" w14:textId="77777777"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 xml:space="preserve">Rishikim vjetor i projekteve SMMS nga FSHZH-ja </w:t>
            </w:r>
          </w:p>
          <w:p w14:paraId="7F93DA46" w14:textId="77777777"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Dorëzim i Raportit Vjetor të Monitorimit nga FSHZH-ja pranë BERZH-it</w:t>
            </w:r>
          </w:p>
        </w:tc>
        <w:tc>
          <w:tcPr>
            <w:tcW w:w="1104" w:type="dxa"/>
          </w:tcPr>
          <w:p w14:paraId="6629BA1F" w14:textId="77777777" w:rsidR="007C25A1" w:rsidRPr="00E83C7F" w:rsidRDefault="007C25A1" w:rsidP="00AE7FD2">
            <w:pPr>
              <w:pStyle w:val="TableText"/>
              <w:spacing w:before="0" w:after="0"/>
              <w:rPr>
                <w:rFonts w:ascii="Garamond" w:hAnsi="Garamond" w:cs="Times New Roman"/>
                <w:sz w:val="16"/>
                <w:szCs w:val="16"/>
              </w:rPr>
            </w:pPr>
          </w:p>
        </w:tc>
      </w:tr>
      <w:tr w:rsidR="007C25A1" w:rsidRPr="00E83C7F" w14:paraId="3543052A" w14:textId="77777777" w:rsidTr="00C016A0">
        <w:trPr>
          <w:trHeight w:val="682"/>
          <w:jc w:val="center"/>
        </w:trPr>
        <w:tc>
          <w:tcPr>
            <w:tcW w:w="827" w:type="dxa"/>
          </w:tcPr>
          <w:p w14:paraId="559CD5A2" w14:textId="77777777"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10.3</w:t>
            </w:r>
          </w:p>
        </w:tc>
        <w:tc>
          <w:tcPr>
            <w:tcW w:w="2880" w:type="dxa"/>
          </w:tcPr>
          <w:p w14:paraId="7CBC800A" w14:textId="2E2512D4"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Sigurohuni që FSHZH-ja të publikojë një përmbledhje joteknike të secilit nënprojekt të Programit të Infrastrukturës dhe Zhvillimit të Turizmit në Shqipëri.</w:t>
            </w:r>
          </w:p>
          <w:p w14:paraId="6688F7D1" w14:textId="77777777" w:rsidR="007C25A1" w:rsidRPr="00E83C7F" w:rsidRDefault="007C25A1" w:rsidP="00AE7FD2">
            <w:pPr>
              <w:pStyle w:val="TableText"/>
              <w:spacing w:before="0" w:after="0"/>
              <w:rPr>
                <w:rFonts w:ascii="Garamond" w:hAnsi="Garamond" w:cs="Times New Roman"/>
                <w:sz w:val="16"/>
                <w:szCs w:val="16"/>
              </w:rPr>
            </w:pPr>
          </w:p>
          <w:p w14:paraId="2F97F441" w14:textId="5F13302B"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Sigurohuni që FSHZH-ja të dorëzojë përmbledhjen joteknike të secilit nënprojekt të Programit të Infrastrukturës dhe Zhvillimit të Turizmit në Shqipëri pranë BERZH-it</w:t>
            </w:r>
            <w:r w:rsidR="00EC2FD9" w:rsidRPr="00E83C7F">
              <w:rPr>
                <w:rFonts w:ascii="Garamond" w:hAnsi="Garamond"/>
                <w:sz w:val="16"/>
                <w:szCs w:val="16"/>
              </w:rPr>
              <w:t>,</w:t>
            </w:r>
            <w:r w:rsidRPr="00E83C7F">
              <w:rPr>
                <w:rFonts w:ascii="Garamond" w:hAnsi="Garamond"/>
                <w:sz w:val="16"/>
                <w:szCs w:val="16"/>
              </w:rPr>
              <w:t xml:space="preserve"> për shqyrtim përpara publikimit të tij (me qëllim që BERZH-i të konfirmojë se nuk i përket </w:t>
            </w:r>
            <w:r w:rsidR="005937E3" w:rsidRPr="00E83C7F">
              <w:rPr>
                <w:rFonts w:ascii="Garamond" w:hAnsi="Garamond"/>
                <w:sz w:val="16"/>
                <w:szCs w:val="16"/>
              </w:rPr>
              <w:t xml:space="preserve">Kategorisë </w:t>
            </w:r>
            <w:r w:rsidRPr="00E83C7F">
              <w:rPr>
                <w:rFonts w:ascii="Garamond" w:hAnsi="Garamond"/>
                <w:sz w:val="16"/>
                <w:szCs w:val="16"/>
              </w:rPr>
              <w:t>A).</w:t>
            </w:r>
          </w:p>
        </w:tc>
        <w:tc>
          <w:tcPr>
            <w:tcW w:w="1890" w:type="dxa"/>
          </w:tcPr>
          <w:p w14:paraId="73822798" w14:textId="77777777"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Pajtueshmëri me kërkesat e BERZH-it</w:t>
            </w:r>
          </w:p>
        </w:tc>
        <w:tc>
          <w:tcPr>
            <w:tcW w:w="2023" w:type="dxa"/>
          </w:tcPr>
          <w:p w14:paraId="6335E515" w14:textId="77777777"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KP10</w:t>
            </w:r>
          </w:p>
        </w:tc>
        <w:tc>
          <w:tcPr>
            <w:tcW w:w="1487" w:type="dxa"/>
          </w:tcPr>
          <w:p w14:paraId="25A24201" w14:textId="77777777"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Burimet e brendshme</w:t>
            </w:r>
          </w:p>
        </w:tc>
        <w:tc>
          <w:tcPr>
            <w:tcW w:w="1620" w:type="dxa"/>
          </w:tcPr>
          <w:p w14:paraId="5CCADF00" w14:textId="77777777"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 xml:space="preserve">Hartimi dhe zbatimi i projektit </w:t>
            </w:r>
          </w:p>
        </w:tc>
        <w:tc>
          <w:tcPr>
            <w:tcW w:w="2250" w:type="dxa"/>
          </w:tcPr>
          <w:p w14:paraId="6DD9FD81" w14:textId="77777777" w:rsidR="007C25A1" w:rsidRPr="00E83C7F" w:rsidRDefault="007C25A1" w:rsidP="00AE7FD2">
            <w:pPr>
              <w:pStyle w:val="TableText"/>
              <w:spacing w:before="0" w:after="0"/>
              <w:rPr>
                <w:rFonts w:ascii="Garamond" w:hAnsi="Garamond" w:cs="Times New Roman"/>
                <w:sz w:val="16"/>
                <w:szCs w:val="16"/>
              </w:rPr>
            </w:pPr>
            <w:r w:rsidRPr="00E83C7F">
              <w:rPr>
                <w:rFonts w:ascii="Garamond" w:hAnsi="Garamond"/>
                <w:sz w:val="16"/>
                <w:szCs w:val="16"/>
              </w:rPr>
              <w:t xml:space="preserve">Publikimi i përmbledhjes joteknike të nënprojekteve </w:t>
            </w:r>
          </w:p>
        </w:tc>
        <w:tc>
          <w:tcPr>
            <w:tcW w:w="1194" w:type="dxa"/>
            <w:gridSpan w:val="2"/>
          </w:tcPr>
          <w:p w14:paraId="5EDF3D64" w14:textId="77777777" w:rsidR="007C25A1" w:rsidRPr="00E83C7F" w:rsidRDefault="007C25A1" w:rsidP="00AE7FD2">
            <w:pPr>
              <w:pStyle w:val="TableText"/>
              <w:spacing w:before="0" w:after="0"/>
              <w:rPr>
                <w:rFonts w:ascii="Garamond" w:hAnsi="Garamond" w:cs="Times New Roman"/>
                <w:sz w:val="16"/>
                <w:szCs w:val="16"/>
              </w:rPr>
            </w:pPr>
          </w:p>
        </w:tc>
      </w:tr>
    </w:tbl>
    <w:p w14:paraId="6729DBF2" w14:textId="77777777" w:rsidR="007C25A1" w:rsidRPr="00E956CC" w:rsidRDefault="007C25A1" w:rsidP="007C25A1">
      <w:pPr>
        <w:pStyle w:val="ScheduleHeading"/>
      </w:pPr>
    </w:p>
    <w:p w14:paraId="4BE7BBE3" w14:textId="77777777" w:rsidR="007C25A1" w:rsidRPr="00E956CC" w:rsidRDefault="007C25A1" w:rsidP="007C25A1">
      <w:pPr>
        <w:pStyle w:val="ScheduleHeading"/>
        <w:jc w:val="both"/>
        <w:sectPr w:rsidR="007C25A1" w:rsidRPr="00E956CC" w:rsidSect="00C016A0">
          <w:footerReference w:type="default" r:id="rId12"/>
          <w:endnotePr>
            <w:numFmt w:val="decimal"/>
          </w:endnotePr>
          <w:pgSz w:w="16838" w:h="11906" w:orient="landscape"/>
          <w:pgMar w:top="1701" w:right="1440" w:bottom="1701" w:left="1440" w:header="720" w:footer="720" w:gutter="0"/>
          <w:pgNumType w:start="1"/>
          <w:cols w:space="720"/>
          <w:docGrid w:linePitch="326"/>
        </w:sectPr>
      </w:pPr>
    </w:p>
    <w:p w14:paraId="617A6B65" w14:textId="3EC9FE3E" w:rsidR="0064217B" w:rsidRPr="00E956CC" w:rsidRDefault="007C25A1" w:rsidP="00DD0B40">
      <w:pPr>
        <w:spacing w:after="0" w:line="240" w:lineRule="auto"/>
        <w:jc w:val="center"/>
        <w:rPr>
          <w:rFonts w:ascii="Garamond" w:hAnsi="Garamond"/>
          <w:sz w:val="24"/>
          <w:szCs w:val="24"/>
        </w:rPr>
      </w:pPr>
      <w:bookmarkStart w:id="90" w:name="_Toc46765165"/>
      <w:r w:rsidRPr="00E956CC">
        <w:rPr>
          <w:rFonts w:ascii="Garamond" w:hAnsi="Garamond"/>
          <w:sz w:val="24"/>
          <w:szCs w:val="24"/>
        </w:rPr>
        <w:t>ANEKS</w:t>
      </w:r>
      <w:r w:rsidR="003B5F01">
        <w:rPr>
          <w:rFonts w:ascii="Garamond" w:hAnsi="Garamond"/>
          <w:sz w:val="24"/>
          <w:szCs w:val="24"/>
        </w:rPr>
        <w:t>I</w:t>
      </w:r>
      <w:r w:rsidRPr="00E956CC">
        <w:rPr>
          <w:rFonts w:ascii="Garamond" w:hAnsi="Garamond"/>
          <w:sz w:val="24"/>
          <w:szCs w:val="24"/>
        </w:rPr>
        <w:t xml:space="preserve"> 2</w:t>
      </w:r>
    </w:p>
    <w:p w14:paraId="141FDFAA" w14:textId="3076E499" w:rsidR="007C25A1" w:rsidRPr="00E956CC" w:rsidRDefault="007C25A1" w:rsidP="00DD0B40">
      <w:pPr>
        <w:spacing w:after="0" w:line="240" w:lineRule="auto"/>
        <w:jc w:val="center"/>
        <w:rPr>
          <w:rFonts w:ascii="Garamond" w:hAnsi="Garamond"/>
          <w:sz w:val="24"/>
          <w:szCs w:val="24"/>
        </w:rPr>
      </w:pPr>
      <w:r w:rsidRPr="00E956CC">
        <w:rPr>
          <w:rFonts w:ascii="Garamond" w:hAnsi="Garamond"/>
          <w:sz w:val="24"/>
          <w:szCs w:val="24"/>
        </w:rPr>
        <w:t>RAPORTIMI TREMUJOR</w:t>
      </w:r>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1586"/>
        <w:gridCol w:w="1586"/>
        <w:gridCol w:w="1588"/>
        <w:gridCol w:w="1671"/>
      </w:tblGrid>
      <w:tr w:rsidR="007C25A1" w:rsidRPr="00E83C7F" w14:paraId="52936AC8" w14:textId="77777777" w:rsidTr="00C016A0">
        <w:tc>
          <w:tcPr>
            <w:tcW w:w="1521" w:type="pct"/>
            <w:vMerge w:val="restart"/>
            <w:shd w:val="clear" w:color="auto" w:fill="auto"/>
            <w:vAlign w:val="center"/>
          </w:tcPr>
          <w:p w14:paraId="25D43B53" w14:textId="77777777" w:rsidR="007C25A1" w:rsidRPr="00E83C7F" w:rsidRDefault="007C25A1" w:rsidP="00DD0B40">
            <w:pPr>
              <w:spacing w:after="0" w:line="240" w:lineRule="auto"/>
              <w:rPr>
                <w:rFonts w:ascii="Garamond" w:hAnsi="Garamond"/>
                <w:b/>
                <w:color w:val="000000"/>
                <w:sz w:val="16"/>
                <w:szCs w:val="16"/>
              </w:rPr>
            </w:pPr>
          </w:p>
        </w:tc>
        <w:tc>
          <w:tcPr>
            <w:tcW w:w="2575" w:type="pct"/>
            <w:gridSpan w:val="3"/>
            <w:shd w:val="clear" w:color="auto" w:fill="auto"/>
            <w:vAlign w:val="center"/>
          </w:tcPr>
          <w:p w14:paraId="59F4AC54" w14:textId="77777777" w:rsidR="007C25A1" w:rsidRPr="00E83C7F" w:rsidRDefault="007C25A1" w:rsidP="00DD0B40">
            <w:pPr>
              <w:spacing w:after="0" w:line="240" w:lineRule="auto"/>
              <w:jc w:val="center"/>
              <w:rPr>
                <w:rFonts w:ascii="Garamond" w:hAnsi="Garamond"/>
                <w:b/>
                <w:color w:val="000000"/>
                <w:sz w:val="16"/>
                <w:szCs w:val="16"/>
              </w:rPr>
            </w:pPr>
            <w:r w:rsidRPr="00E83C7F">
              <w:rPr>
                <w:rFonts w:ascii="Garamond" w:hAnsi="Garamond"/>
                <w:b/>
                <w:color w:val="000000"/>
                <w:sz w:val="16"/>
                <w:szCs w:val="16"/>
              </w:rPr>
              <w:t>Periudhat e raportimit</w:t>
            </w:r>
          </w:p>
        </w:tc>
        <w:tc>
          <w:tcPr>
            <w:tcW w:w="904" w:type="pct"/>
            <w:shd w:val="clear" w:color="auto" w:fill="auto"/>
            <w:vAlign w:val="center"/>
          </w:tcPr>
          <w:p w14:paraId="1A83EFCE" w14:textId="77777777" w:rsidR="007C25A1" w:rsidRPr="00E83C7F" w:rsidRDefault="007C25A1" w:rsidP="00DD0B40">
            <w:pPr>
              <w:spacing w:after="0" w:line="240" w:lineRule="auto"/>
              <w:jc w:val="center"/>
              <w:rPr>
                <w:rFonts w:ascii="Garamond" w:hAnsi="Garamond"/>
                <w:b/>
                <w:color w:val="000000"/>
                <w:sz w:val="16"/>
                <w:szCs w:val="16"/>
              </w:rPr>
            </w:pPr>
            <w:r w:rsidRPr="00E83C7F">
              <w:rPr>
                <w:rFonts w:ascii="Garamond" w:hAnsi="Garamond"/>
                <w:b/>
                <w:color w:val="000000"/>
                <w:sz w:val="16"/>
                <w:szCs w:val="16"/>
              </w:rPr>
              <w:t>Totali deri në datën përkatëse</w:t>
            </w:r>
          </w:p>
        </w:tc>
      </w:tr>
      <w:tr w:rsidR="007C25A1" w:rsidRPr="00E83C7F" w14:paraId="009C58BE" w14:textId="77777777" w:rsidTr="00C016A0">
        <w:trPr>
          <w:trHeight w:val="96"/>
        </w:trPr>
        <w:tc>
          <w:tcPr>
            <w:tcW w:w="1521" w:type="pct"/>
            <w:vMerge/>
            <w:shd w:val="clear" w:color="auto" w:fill="auto"/>
            <w:vAlign w:val="center"/>
          </w:tcPr>
          <w:p w14:paraId="7C74564A" w14:textId="77777777" w:rsidR="007C25A1" w:rsidRPr="00E83C7F" w:rsidRDefault="007C25A1" w:rsidP="00DD0B40">
            <w:pPr>
              <w:spacing w:after="0" w:line="240" w:lineRule="auto"/>
              <w:rPr>
                <w:rFonts w:ascii="Garamond" w:hAnsi="Garamond"/>
                <w:color w:val="000000"/>
                <w:sz w:val="16"/>
                <w:szCs w:val="16"/>
              </w:rPr>
            </w:pPr>
          </w:p>
        </w:tc>
        <w:tc>
          <w:tcPr>
            <w:tcW w:w="858" w:type="pct"/>
            <w:shd w:val="clear" w:color="auto" w:fill="auto"/>
            <w:vAlign w:val="center"/>
          </w:tcPr>
          <w:p w14:paraId="161F5AB5" w14:textId="20684535" w:rsidR="007C25A1" w:rsidRPr="00E83C7F" w:rsidRDefault="007C25A1" w:rsidP="00B67B61">
            <w:pPr>
              <w:spacing w:after="0" w:line="240" w:lineRule="auto"/>
              <w:jc w:val="center"/>
              <w:rPr>
                <w:rFonts w:ascii="Garamond" w:hAnsi="Garamond"/>
                <w:b/>
                <w:color w:val="000000"/>
                <w:sz w:val="16"/>
                <w:szCs w:val="16"/>
              </w:rPr>
            </w:pPr>
            <w:r w:rsidRPr="00E83C7F">
              <w:rPr>
                <w:rFonts w:ascii="Garamond" w:hAnsi="Garamond"/>
                <w:b/>
                <w:color w:val="000000"/>
                <w:sz w:val="16"/>
                <w:szCs w:val="16"/>
              </w:rPr>
              <w:t>dd</w:t>
            </w:r>
            <w:r w:rsidR="00B67B61" w:rsidRPr="00E83C7F">
              <w:rPr>
                <w:rFonts w:ascii="Garamond" w:hAnsi="Garamond"/>
                <w:b/>
                <w:color w:val="000000"/>
                <w:sz w:val="16"/>
                <w:szCs w:val="16"/>
              </w:rPr>
              <w:t>.</w:t>
            </w:r>
            <w:r w:rsidRPr="00E83C7F">
              <w:rPr>
                <w:rFonts w:ascii="Garamond" w:hAnsi="Garamond"/>
                <w:b/>
                <w:color w:val="000000"/>
                <w:sz w:val="16"/>
                <w:szCs w:val="16"/>
              </w:rPr>
              <w:t>mm</w:t>
            </w:r>
            <w:r w:rsidR="00B67B61" w:rsidRPr="00E83C7F">
              <w:rPr>
                <w:rFonts w:ascii="Garamond" w:hAnsi="Garamond"/>
                <w:b/>
                <w:color w:val="000000"/>
                <w:sz w:val="16"/>
                <w:szCs w:val="16"/>
              </w:rPr>
              <w:t>.</w:t>
            </w:r>
            <w:r w:rsidRPr="00E83C7F">
              <w:rPr>
                <w:rFonts w:ascii="Garamond" w:hAnsi="Garamond"/>
                <w:b/>
                <w:color w:val="000000"/>
                <w:sz w:val="16"/>
                <w:szCs w:val="16"/>
              </w:rPr>
              <w:t>vvvv– dd</w:t>
            </w:r>
            <w:r w:rsidR="00B67B61" w:rsidRPr="00E83C7F">
              <w:rPr>
                <w:rFonts w:ascii="Garamond" w:hAnsi="Garamond"/>
                <w:b/>
                <w:color w:val="000000"/>
                <w:sz w:val="16"/>
                <w:szCs w:val="16"/>
              </w:rPr>
              <w:t>.</w:t>
            </w:r>
            <w:r w:rsidRPr="00E83C7F">
              <w:rPr>
                <w:rFonts w:ascii="Garamond" w:hAnsi="Garamond"/>
                <w:b/>
                <w:color w:val="000000"/>
                <w:sz w:val="16"/>
                <w:szCs w:val="16"/>
              </w:rPr>
              <w:t>mm</w:t>
            </w:r>
            <w:r w:rsidR="00B67B61" w:rsidRPr="00E83C7F">
              <w:rPr>
                <w:rFonts w:ascii="Garamond" w:hAnsi="Garamond"/>
                <w:b/>
                <w:color w:val="000000"/>
                <w:sz w:val="16"/>
                <w:szCs w:val="16"/>
              </w:rPr>
              <w:t>.</w:t>
            </w:r>
            <w:r w:rsidRPr="00E83C7F">
              <w:rPr>
                <w:rFonts w:ascii="Garamond" w:hAnsi="Garamond"/>
                <w:b/>
                <w:color w:val="000000"/>
                <w:sz w:val="16"/>
                <w:szCs w:val="16"/>
              </w:rPr>
              <w:t>vvvv</w:t>
            </w:r>
          </w:p>
        </w:tc>
        <w:tc>
          <w:tcPr>
            <w:tcW w:w="858" w:type="pct"/>
            <w:shd w:val="clear" w:color="auto" w:fill="auto"/>
            <w:vAlign w:val="center"/>
          </w:tcPr>
          <w:p w14:paraId="4BE7951D" w14:textId="68693845" w:rsidR="007C25A1" w:rsidRPr="00E83C7F" w:rsidRDefault="007C25A1" w:rsidP="00B67B61">
            <w:pPr>
              <w:spacing w:after="0" w:line="240" w:lineRule="auto"/>
              <w:jc w:val="center"/>
              <w:rPr>
                <w:rFonts w:ascii="Garamond" w:hAnsi="Garamond"/>
                <w:b/>
                <w:color w:val="000000"/>
                <w:sz w:val="16"/>
                <w:szCs w:val="16"/>
              </w:rPr>
            </w:pPr>
            <w:r w:rsidRPr="00E83C7F">
              <w:rPr>
                <w:rFonts w:ascii="Garamond" w:hAnsi="Garamond"/>
                <w:b/>
                <w:color w:val="000000"/>
                <w:sz w:val="16"/>
                <w:szCs w:val="16"/>
              </w:rPr>
              <w:t>dd</w:t>
            </w:r>
            <w:r w:rsidR="00B67B61" w:rsidRPr="00E83C7F">
              <w:rPr>
                <w:rFonts w:ascii="Garamond" w:hAnsi="Garamond"/>
                <w:b/>
                <w:color w:val="000000"/>
                <w:sz w:val="16"/>
                <w:szCs w:val="16"/>
              </w:rPr>
              <w:t>.</w:t>
            </w:r>
            <w:r w:rsidRPr="00E83C7F">
              <w:rPr>
                <w:rFonts w:ascii="Garamond" w:hAnsi="Garamond"/>
                <w:b/>
                <w:color w:val="000000"/>
                <w:sz w:val="16"/>
                <w:szCs w:val="16"/>
              </w:rPr>
              <w:t>mm</w:t>
            </w:r>
            <w:r w:rsidR="00B67B61" w:rsidRPr="00E83C7F">
              <w:rPr>
                <w:rFonts w:ascii="Garamond" w:hAnsi="Garamond"/>
                <w:b/>
                <w:color w:val="000000"/>
                <w:sz w:val="16"/>
                <w:szCs w:val="16"/>
              </w:rPr>
              <w:t>.</w:t>
            </w:r>
            <w:r w:rsidRPr="00E83C7F">
              <w:rPr>
                <w:rFonts w:ascii="Garamond" w:hAnsi="Garamond"/>
                <w:b/>
                <w:color w:val="000000"/>
                <w:sz w:val="16"/>
                <w:szCs w:val="16"/>
              </w:rPr>
              <w:t>vvvv– dd</w:t>
            </w:r>
            <w:r w:rsidR="00B67B61" w:rsidRPr="00E83C7F">
              <w:rPr>
                <w:rFonts w:ascii="Garamond" w:hAnsi="Garamond"/>
                <w:b/>
                <w:color w:val="000000"/>
                <w:sz w:val="16"/>
                <w:szCs w:val="16"/>
              </w:rPr>
              <w:t>.</w:t>
            </w:r>
            <w:r w:rsidRPr="00E83C7F">
              <w:rPr>
                <w:rFonts w:ascii="Garamond" w:hAnsi="Garamond"/>
                <w:b/>
                <w:color w:val="000000"/>
                <w:sz w:val="16"/>
                <w:szCs w:val="16"/>
              </w:rPr>
              <w:t>mm</w:t>
            </w:r>
            <w:r w:rsidR="00B67B61" w:rsidRPr="00E83C7F">
              <w:rPr>
                <w:rFonts w:ascii="Garamond" w:hAnsi="Garamond"/>
                <w:b/>
                <w:color w:val="000000"/>
                <w:sz w:val="16"/>
                <w:szCs w:val="16"/>
              </w:rPr>
              <w:t>.</w:t>
            </w:r>
            <w:r w:rsidRPr="00E83C7F">
              <w:rPr>
                <w:rFonts w:ascii="Garamond" w:hAnsi="Garamond"/>
                <w:b/>
                <w:color w:val="000000"/>
                <w:sz w:val="16"/>
                <w:szCs w:val="16"/>
              </w:rPr>
              <w:t>vvvv</w:t>
            </w:r>
          </w:p>
        </w:tc>
        <w:tc>
          <w:tcPr>
            <w:tcW w:w="858" w:type="pct"/>
            <w:shd w:val="clear" w:color="auto" w:fill="auto"/>
            <w:vAlign w:val="center"/>
          </w:tcPr>
          <w:p w14:paraId="0E505EB1" w14:textId="214C4FD6" w:rsidR="007C25A1" w:rsidRPr="00E83C7F" w:rsidRDefault="007C25A1" w:rsidP="00B67B61">
            <w:pPr>
              <w:spacing w:after="0" w:line="240" w:lineRule="auto"/>
              <w:jc w:val="center"/>
              <w:rPr>
                <w:rFonts w:ascii="Garamond" w:hAnsi="Garamond"/>
                <w:b/>
                <w:color w:val="000000"/>
                <w:sz w:val="16"/>
                <w:szCs w:val="16"/>
              </w:rPr>
            </w:pPr>
            <w:r w:rsidRPr="00E83C7F">
              <w:rPr>
                <w:rFonts w:ascii="Garamond" w:hAnsi="Garamond"/>
                <w:b/>
                <w:color w:val="000000"/>
                <w:sz w:val="16"/>
                <w:szCs w:val="16"/>
              </w:rPr>
              <w:t>dd</w:t>
            </w:r>
            <w:r w:rsidR="00B67B61" w:rsidRPr="00E83C7F">
              <w:rPr>
                <w:rFonts w:ascii="Garamond" w:hAnsi="Garamond"/>
                <w:b/>
                <w:color w:val="000000"/>
                <w:sz w:val="16"/>
                <w:szCs w:val="16"/>
              </w:rPr>
              <w:t>.</w:t>
            </w:r>
            <w:r w:rsidRPr="00E83C7F">
              <w:rPr>
                <w:rFonts w:ascii="Garamond" w:hAnsi="Garamond"/>
                <w:b/>
                <w:color w:val="000000"/>
                <w:sz w:val="16"/>
                <w:szCs w:val="16"/>
              </w:rPr>
              <w:t>mm</w:t>
            </w:r>
            <w:r w:rsidR="00B67B61" w:rsidRPr="00E83C7F">
              <w:rPr>
                <w:rFonts w:ascii="Garamond" w:hAnsi="Garamond"/>
                <w:b/>
                <w:color w:val="000000"/>
                <w:sz w:val="16"/>
                <w:szCs w:val="16"/>
              </w:rPr>
              <w:t>.</w:t>
            </w:r>
            <w:r w:rsidRPr="00E83C7F">
              <w:rPr>
                <w:rFonts w:ascii="Garamond" w:hAnsi="Garamond"/>
                <w:b/>
                <w:color w:val="000000"/>
                <w:sz w:val="16"/>
                <w:szCs w:val="16"/>
              </w:rPr>
              <w:t>vvvv– dd</w:t>
            </w:r>
            <w:r w:rsidR="00B67B61" w:rsidRPr="00E83C7F">
              <w:rPr>
                <w:rFonts w:ascii="Garamond" w:hAnsi="Garamond"/>
                <w:b/>
                <w:color w:val="000000"/>
                <w:sz w:val="16"/>
                <w:szCs w:val="16"/>
              </w:rPr>
              <w:t>.</w:t>
            </w:r>
            <w:r w:rsidRPr="00E83C7F">
              <w:rPr>
                <w:rFonts w:ascii="Garamond" w:hAnsi="Garamond"/>
                <w:b/>
                <w:color w:val="000000"/>
                <w:sz w:val="16"/>
                <w:szCs w:val="16"/>
              </w:rPr>
              <w:t>mm</w:t>
            </w:r>
            <w:r w:rsidR="00B67B61" w:rsidRPr="00E83C7F">
              <w:rPr>
                <w:rFonts w:ascii="Garamond" w:hAnsi="Garamond"/>
                <w:b/>
                <w:color w:val="000000"/>
                <w:sz w:val="16"/>
                <w:szCs w:val="16"/>
              </w:rPr>
              <w:t>.</w:t>
            </w:r>
            <w:r w:rsidRPr="00E83C7F">
              <w:rPr>
                <w:rFonts w:ascii="Garamond" w:hAnsi="Garamond"/>
                <w:b/>
                <w:color w:val="000000"/>
                <w:sz w:val="16"/>
                <w:szCs w:val="16"/>
              </w:rPr>
              <w:t>vvvv</w:t>
            </w:r>
          </w:p>
        </w:tc>
        <w:tc>
          <w:tcPr>
            <w:tcW w:w="904" w:type="pct"/>
            <w:shd w:val="clear" w:color="auto" w:fill="auto"/>
            <w:vAlign w:val="center"/>
          </w:tcPr>
          <w:p w14:paraId="3C4D6805" w14:textId="1FD3E907" w:rsidR="007C25A1" w:rsidRPr="00E83C7F" w:rsidRDefault="007C25A1" w:rsidP="00B67B61">
            <w:pPr>
              <w:spacing w:after="0" w:line="240" w:lineRule="auto"/>
              <w:jc w:val="center"/>
              <w:rPr>
                <w:rFonts w:ascii="Garamond" w:hAnsi="Garamond"/>
                <w:b/>
                <w:color w:val="000000"/>
                <w:sz w:val="16"/>
                <w:szCs w:val="16"/>
              </w:rPr>
            </w:pPr>
            <w:r w:rsidRPr="00E83C7F">
              <w:rPr>
                <w:rFonts w:ascii="Garamond" w:hAnsi="Garamond"/>
                <w:b/>
                <w:color w:val="000000"/>
                <w:sz w:val="16"/>
                <w:szCs w:val="16"/>
              </w:rPr>
              <w:t>Deri më dd</w:t>
            </w:r>
            <w:r w:rsidR="00B67B61" w:rsidRPr="00E83C7F">
              <w:rPr>
                <w:rFonts w:ascii="Garamond" w:hAnsi="Garamond"/>
                <w:b/>
                <w:color w:val="000000"/>
                <w:sz w:val="16"/>
                <w:szCs w:val="16"/>
              </w:rPr>
              <w:t>.</w:t>
            </w:r>
            <w:r w:rsidRPr="00E83C7F">
              <w:rPr>
                <w:rFonts w:ascii="Garamond" w:hAnsi="Garamond"/>
                <w:b/>
                <w:color w:val="000000"/>
                <w:sz w:val="16"/>
                <w:szCs w:val="16"/>
              </w:rPr>
              <w:t>mm</w:t>
            </w:r>
            <w:r w:rsidR="00B67B61" w:rsidRPr="00E83C7F">
              <w:rPr>
                <w:rFonts w:ascii="Garamond" w:hAnsi="Garamond"/>
                <w:b/>
                <w:color w:val="000000"/>
                <w:sz w:val="16"/>
                <w:szCs w:val="16"/>
              </w:rPr>
              <w:t>.</w:t>
            </w:r>
            <w:r w:rsidRPr="00E83C7F">
              <w:rPr>
                <w:rFonts w:ascii="Garamond" w:hAnsi="Garamond"/>
                <w:b/>
                <w:color w:val="000000"/>
                <w:sz w:val="16"/>
                <w:szCs w:val="16"/>
              </w:rPr>
              <w:t>vvvv</w:t>
            </w:r>
          </w:p>
        </w:tc>
      </w:tr>
      <w:tr w:rsidR="007C25A1" w:rsidRPr="00E83C7F" w14:paraId="6A546675" w14:textId="77777777" w:rsidTr="00C016A0">
        <w:trPr>
          <w:trHeight w:val="96"/>
        </w:trPr>
        <w:tc>
          <w:tcPr>
            <w:tcW w:w="1521" w:type="pct"/>
            <w:shd w:val="clear" w:color="auto" w:fill="auto"/>
            <w:vAlign w:val="center"/>
          </w:tcPr>
          <w:p w14:paraId="09052B19" w14:textId="77777777" w:rsidR="007C25A1" w:rsidRPr="00E83C7F" w:rsidRDefault="007C25A1" w:rsidP="00DD0B40">
            <w:pPr>
              <w:spacing w:after="0" w:line="240" w:lineRule="auto"/>
              <w:rPr>
                <w:rFonts w:ascii="Garamond" w:hAnsi="Garamond"/>
                <w:sz w:val="16"/>
                <w:szCs w:val="16"/>
              </w:rPr>
            </w:pPr>
            <w:r w:rsidRPr="00E83C7F">
              <w:rPr>
                <w:rFonts w:ascii="Garamond" w:hAnsi="Garamond"/>
                <w:sz w:val="16"/>
                <w:szCs w:val="16"/>
              </w:rPr>
              <w:t>Numri i Nënprojekteve të përfunduara të Infrastrukturës</w:t>
            </w:r>
          </w:p>
        </w:tc>
        <w:tc>
          <w:tcPr>
            <w:tcW w:w="858" w:type="pct"/>
            <w:shd w:val="clear" w:color="auto" w:fill="auto"/>
            <w:vAlign w:val="center"/>
          </w:tcPr>
          <w:p w14:paraId="265308CB" w14:textId="77777777" w:rsidR="007C25A1" w:rsidRPr="00E83C7F" w:rsidRDefault="007C25A1" w:rsidP="00DD0B40">
            <w:pPr>
              <w:spacing w:after="0" w:line="240" w:lineRule="auto"/>
              <w:jc w:val="center"/>
              <w:rPr>
                <w:rFonts w:ascii="Garamond" w:hAnsi="Garamond"/>
                <w:sz w:val="16"/>
                <w:szCs w:val="16"/>
              </w:rPr>
            </w:pPr>
          </w:p>
        </w:tc>
        <w:tc>
          <w:tcPr>
            <w:tcW w:w="858" w:type="pct"/>
            <w:shd w:val="clear" w:color="auto" w:fill="auto"/>
            <w:vAlign w:val="center"/>
          </w:tcPr>
          <w:p w14:paraId="5A852741" w14:textId="77777777" w:rsidR="007C25A1" w:rsidRPr="00E83C7F" w:rsidRDefault="007C25A1" w:rsidP="00DD0B40">
            <w:pPr>
              <w:spacing w:after="0" w:line="240" w:lineRule="auto"/>
              <w:jc w:val="center"/>
              <w:rPr>
                <w:rFonts w:ascii="Garamond" w:hAnsi="Garamond"/>
                <w:sz w:val="16"/>
                <w:szCs w:val="16"/>
              </w:rPr>
            </w:pPr>
          </w:p>
        </w:tc>
        <w:tc>
          <w:tcPr>
            <w:tcW w:w="858" w:type="pct"/>
            <w:shd w:val="clear" w:color="auto" w:fill="auto"/>
            <w:vAlign w:val="center"/>
          </w:tcPr>
          <w:p w14:paraId="413FC018" w14:textId="77777777" w:rsidR="007C25A1" w:rsidRPr="00E83C7F" w:rsidRDefault="007C25A1" w:rsidP="00DD0B40">
            <w:pPr>
              <w:spacing w:after="0" w:line="240" w:lineRule="auto"/>
              <w:jc w:val="center"/>
              <w:rPr>
                <w:rFonts w:ascii="Garamond" w:hAnsi="Garamond"/>
                <w:sz w:val="16"/>
                <w:szCs w:val="16"/>
              </w:rPr>
            </w:pPr>
          </w:p>
        </w:tc>
        <w:tc>
          <w:tcPr>
            <w:tcW w:w="904" w:type="pct"/>
            <w:shd w:val="clear" w:color="auto" w:fill="auto"/>
            <w:vAlign w:val="center"/>
          </w:tcPr>
          <w:p w14:paraId="45B921D9" w14:textId="77777777" w:rsidR="007C25A1" w:rsidRPr="00E83C7F" w:rsidRDefault="007C25A1" w:rsidP="00DD0B40">
            <w:pPr>
              <w:spacing w:after="0" w:line="240" w:lineRule="auto"/>
              <w:jc w:val="center"/>
              <w:rPr>
                <w:rFonts w:ascii="Garamond" w:hAnsi="Garamond"/>
                <w:sz w:val="16"/>
                <w:szCs w:val="16"/>
              </w:rPr>
            </w:pPr>
          </w:p>
        </w:tc>
      </w:tr>
      <w:tr w:rsidR="007C25A1" w:rsidRPr="00E83C7F" w14:paraId="0493D24A" w14:textId="77777777" w:rsidTr="00C016A0">
        <w:trPr>
          <w:trHeight w:val="96"/>
        </w:trPr>
        <w:tc>
          <w:tcPr>
            <w:tcW w:w="1521" w:type="pct"/>
            <w:shd w:val="clear" w:color="auto" w:fill="auto"/>
            <w:vAlign w:val="center"/>
          </w:tcPr>
          <w:p w14:paraId="42EB9489" w14:textId="1ECC7124" w:rsidR="007C25A1" w:rsidRPr="00E83C7F" w:rsidRDefault="007C25A1" w:rsidP="00DD0B40">
            <w:pPr>
              <w:spacing w:after="0" w:line="240" w:lineRule="auto"/>
              <w:rPr>
                <w:rFonts w:ascii="Garamond" w:hAnsi="Garamond"/>
                <w:sz w:val="16"/>
                <w:szCs w:val="16"/>
              </w:rPr>
            </w:pPr>
            <w:r w:rsidRPr="00E83C7F">
              <w:rPr>
                <w:rFonts w:ascii="Garamond" w:hAnsi="Garamond"/>
                <w:sz w:val="16"/>
                <w:szCs w:val="16"/>
              </w:rPr>
              <w:t>Vlera totale e Nënprojekteve të përfunduara të Infrastrukturës (</w:t>
            </w:r>
            <w:r w:rsidR="00B67B61" w:rsidRPr="00E83C7F">
              <w:rPr>
                <w:rFonts w:ascii="Garamond" w:hAnsi="Garamond"/>
                <w:sz w:val="16"/>
                <w:szCs w:val="16"/>
              </w:rPr>
              <w:t>euro</w:t>
            </w:r>
            <w:r w:rsidRPr="00E83C7F">
              <w:rPr>
                <w:rFonts w:ascii="Garamond" w:hAnsi="Garamond"/>
                <w:sz w:val="16"/>
                <w:szCs w:val="16"/>
              </w:rPr>
              <w:t>)</w:t>
            </w:r>
          </w:p>
        </w:tc>
        <w:tc>
          <w:tcPr>
            <w:tcW w:w="858" w:type="pct"/>
            <w:shd w:val="clear" w:color="auto" w:fill="auto"/>
            <w:vAlign w:val="center"/>
          </w:tcPr>
          <w:p w14:paraId="62AE132D" w14:textId="77777777" w:rsidR="007C25A1" w:rsidRPr="00E83C7F" w:rsidRDefault="007C25A1" w:rsidP="00DD0B40">
            <w:pPr>
              <w:spacing w:after="0" w:line="240" w:lineRule="auto"/>
              <w:jc w:val="center"/>
              <w:rPr>
                <w:rFonts w:ascii="Garamond" w:hAnsi="Garamond"/>
                <w:sz w:val="16"/>
                <w:szCs w:val="16"/>
              </w:rPr>
            </w:pPr>
          </w:p>
        </w:tc>
        <w:tc>
          <w:tcPr>
            <w:tcW w:w="858" w:type="pct"/>
            <w:shd w:val="clear" w:color="auto" w:fill="auto"/>
            <w:vAlign w:val="center"/>
          </w:tcPr>
          <w:p w14:paraId="4B228328" w14:textId="77777777" w:rsidR="007C25A1" w:rsidRPr="00E83C7F" w:rsidRDefault="007C25A1" w:rsidP="00DD0B40">
            <w:pPr>
              <w:spacing w:after="0" w:line="240" w:lineRule="auto"/>
              <w:jc w:val="center"/>
              <w:rPr>
                <w:rFonts w:ascii="Garamond" w:hAnsi="Garamond"/>
                <w:sz w:val="16"/>
                <w:szCs w:val="16"/>
              </w:rPr>
            </w:pPr>
          </w:p>
        </w:tc>
        <w:tc>
          <w:tcPr>
            <w:tcW w:w="858" w:type="pct"/>
            <w:shd w:val="clear" w:color="auto" w:fill="auto"/>
            <w:vAlign w:val="center"/>
          </w:tcPr>
          <w:p w14:paraId="060E7F42" w14:textId="77777777" w:rsidR="007C25A1" w:rsidRPr="00E83C7F" w:rsidRDefault="007C25A1" w:rsidP="00DD0B40">
            <w:pPr>
              <w:spacing w:after="0" w:line="240" w:lineRule="auto"/>
              <w:jc w:val="center"/>
              <w:rPr>
                <w:rFonts w:ascii="Garamond" w:hAnsi="Garamond"/>
                <w:sz w:val="16"/>
                <w:szCs w:val="16"/>
              </w:rPr>
            </w:pPr>
          </w:p>
        </w:tc>
        <w:tc>
          <w:tcPr>
            <w:tcW w:w="904" w:type="pct"/>
            <w:shd w:val="clear" w:color="auto" w:fill="auto"/>
            <w:vAlign w:val="center"/>
          </w:tcPr>
          <w:p w14:paraId="7534C5C3" w14:textId="77777777" w:rsidR="007C25A1" w:rsidRPr="00E83C7F" w:rsidRDefault="007C25A1" w:rsidP="00DD0B40">
            <w:pPr>
              <w:spacing w:after="0" w:line="240" w:lineRule="auto"/>
              <w:jc w:val="center"/>
              <w:rPr>
                <w:rFonts w:ascii="Garamond" w:hAnsi="Garamond"/>
                <w:sz w:val="16"/>
                <w:szCs w:val="16"/>
              </w:rPr>
            </w:pPr>
          </w:p>
        </w:tc>
      </w:tr>
      <w:tr w:rsidR="007C25A1" w:rsidRPr="00E83C7F" w14:paraId="1972874B" w14:textId="77777777" w:rsidTr="00C016A0">
        <w:trPr>
          <w:trHeight w:val="96"/>
        </w:trPr>
        <w:tc>
          <w:tcPr>
            <w:tcW w:w="1521" w:type="pct"/>
            <w:shd w:val="clear" w:color="auto" w:fill="auto"/>
            <w:vAlign w:val="center"/>
          </w:tcPr>
          <w:p w14:paraId="35F70B85" w14:textId="2AC9DB3A" w:rsidR="007C25A1" w:rsidRPr="00E83C7F" w:rsidRDefault="007C25A1" w:rsidP="00DD0B40">
            <w:pPr>
              <w:spacing w:after="0" w:line="240" w:lineRule="auto"/>
              <w:rPr>
                <w:rFonts w:ascii="Garamond" w:hAnsi="Garamond"/>
                <w:sz w:val="16"/>
                <w:szCs w:val="16"/>
              </w:rPr>
            </w:pPr>
            <w:r w:rsidRPr="00E83C7F">
              <w:rPr>
                <w:rFonts w:ascii="Garamond" w:hAnsi="Garamond"/>
                <w:sz w:val="16"/>
                <w:szCs w:val="16"/>
              </w:rPr>
              <w:t>Vlera totale e disbursuar nga Huaja që është përdorur për të financuar Nënprojektet e Infrastrukturës (</w:t>
            </w:r>
            <w:r w:rsidR="00B67B61" w:rsidRPr="00E83C7F">
              <w:rPr>
                <w:rFonts w:ascii="Garamond" w:hAnsi="Garamond"/>
                <w:sz w:val="16"/>
                <w:szCs w:val="16"/>
              </w:rPr>
              <w:t>euro</w:t>
            </w:r>
            <w:r w:rsidRPr="00E83C7F">
              <w:rPr>
                <w:rFonts w:ascii="Garamond" w:hAnsi="Garamond"/>
                <w:sz w:val="16"/>
                <w:szCs w:val="16"/>
              </w:rPr>
              <w:t>)</w:t>
            </w:r>
          </w:p>
        </w:tc>
        <w:tc>
          <w:tcPr>
            <w:tcW w:w="858" w:type="pct"/>
            <w:shd w:val="clear" w:color="auto" w:fill="auto"/>
            <w:vAlign w:val="center"/>
          </w:tcPr>
          <w:p w14:paraId="6181AE5A" w14:textId="77777777" w:rsidR="007C25A1" w:rsidRPr="00E83C7F" w:rsidRDefault="007C25A1" w:rsidP="00DD0B40">
            <w:pPr>
              <w:spacing w:after="0" w:line="240" w:lineRule="auto"/>
              <w:jc w:val="center"/>
              <w:rPr>
                <w:rFonts w:ascii="Garamond" w:hAnsi="Garamond"/>
                <w:sz w:val="16"/>
                <w:szCs w:val="16"/>
              </w:rPr>
            </w:pPr>
          </w:p>
        </w:tc>
        <w:tc>
          <w:tcPr>
            <w:tcW w:w="858" w:type="pct"/>
            <w:shd w:val="clear" w:color="auto" w:fill="auto"/>
            <w:vAlign w:val="center"/>
          </w:tcPr>
          <w:p w14:paraId="470AA603" w14:textId="77777777" w:rsidR="007C25A1" w:rsidRPr="00E83C7F" w:rsidRDefault="007C25A1" w:rsidP="00DD0B40">
            <w:pPr>
              <w:spacing w:after="0" w:line="240" w:lineRule="auto"/>
              <w:jc w:val="center"/>
              <w:rPr>
                <w:rFonts w:ascii="Garamond" w:hAnsi="Garamond"/>
                <w:sz w:val="16"/>
                <w:szCs w:val="16"/>
              </w:rPr>
            </w:pPr>
          </w:p>
        </w:tc>
        <w:tc>
          <w:tcPr>
            <w:tcW w:w="858" w:type="pct"/>
            <w:shd w:val="clear" w:color="auto" w:fill="auto"/>
            <w:vAlign w:val="center"/>
          </w:tcPr>
          <w:p w14:paraId="7E8F8978" w14:textId="77777777" w:rsidR="007C25A1" w:rsidRPr="00E83C7F" w:rsidRDefault="007C25A1" w:rsidP="00DD0B40">
            <w:pPr>
              <w:spacing w:after="0" w:line="240" w:lineRule="auto"/>
              <w:jc w:val="center"/>
              <w:rPr>
                <w:rFonts w:ascii="Garamond" w:hAnsi="Garamond"/>
                <w:sz w:val="16"/>
                <w:szCs w:val="16"/>
              </w:rPr>
            </w:pPr>
          </w:p>
        </w:tc>
        <w:tc>
          <w:tcPr>
            <w:tcW w:w="904" w:type="pct"/>
            <w:shd w:val="clear" w:color="auto" w:fill="auto"/>
            <w:vAlign w:val="center"/>
          </w:tcPr>
          <w:p w14:paraId="6399AC44" w14:textId="77777777" w:rsidR="007C25A1" w:rsidRPr="00E83C7F" w:rsidRDefault="007C25A1" w:rsidP="00DD0B40">
            <w:pPr>
              <w:spacing w:after="0" w:line="240" w:lineRule="auto"/>
              <w:jc w:val="center"/>
              <w:rPr>
                <w:rFonts w:ascii="Garamond" w:hAnsi="Garamond"/>
                <w:sz w:val="16"/>
                <w:szCs w:val="16"/>
              </w:rPr>
            </w:pPr>
          </w:p>
        </w:tc>
      </w:tr>
      <w:tr w:rsidR="007C25A1" w:rsidRPr="00E83C7F" w14:paraId="2E599D5E" w14:textId="77777777" w:rsidTr="00C016A0">
        <w:trPr>
          <w:trHeight w:val="96"/>
        </w:trPr>
        <w:tc>
          <w:tcPr>
            <w:tcW w:w="1521" w:type="pct"/>
            <w:shd w:val="clear" w:color="auto" w:fill="auto"/>
            <w:vAlign w:val="center"/>
          </w:tcPr>
          <w:p w14:paraId="59BD12E0" w14:textId="77777777" w:rsidR="007C25A1" w:rsidRPr="00E83C7F" w:rsidRDefault="007C25A1" w:rsidP="00DD0B40">
            <w:pPr>
              <w:spacing w:after="0" w:line="240" w:lineRule="auto"/>
              <w:rPr>
                <w:rFonts w:ascii="Garamond" w:hAnsi="Garamond"/>
                <w:sz w:val="16"/>
                <w:szCs w:val="16"/>
              </w:rPr>
            </w:pPr>
            <w:r w:rsidRPr="00E83C7F">
              <w:rPr>
                <w:rFonts w:ascii="Garamond" w:hAnsi="Garamond"/>
                <w:sz w:val="16"/>
                <w:szCs w:val="16"/>
              </w:rPr>
              <w:t>Numri i Nënprojekteve të Infrastrukturës nën kujdes teknik</w:t>
            </w:r>
          </w:p>
        </w:tc>
        <w:tc>
          <w:tcPr>
            <w:tcW w:w="858" w:type="pct"/>
            <w:shd w:val="clear" w:color="auto" w:fill="auto"/>
            <w:vAlign w:val="center"/>
          </w:tcPr>
          <w:p w14:paraId="4589F1EB" w14:textId="77777777" w:rsidR="007C25A1" w:rsidRPr="00E83C7F" w:rsidRDefault="007C25A1" w:rsidP="00DD0B40">
            <w:pPr>
              <w:spacing w:after="0" w:line="240" w:lineRule="auto"/>
              <w:jc w:val="center"/>
              <w:rPr>
                <w:rFonts w:ascii="Garamond" w:hAnsi="Garamond"/>
                <w:sz w:val="16"/>
                <w:szCs w:val="16"/>
              </w:rPr>
            </w:pPr>
          </w:p>
        </w:tc>
        <w:tc>
          <w:tcPr>
            <w:tcW w:w="858" w:type="pct"/>
            <w:shd w:val="clear" w:color="auto" w:fill="auto"/>
            <w:vAlign w:val="center"/>
          </w:tcPr>
          <w:p w14:paraId="58129657" w14:textId="77777777" w:rsidR="007C25A1" w:rsidRPr="00E83C7F" w:rsidRDefault="007C25A1" w:rsidP="00DD0B40">
            <w:pPr>
              <w:spacing w:after="0" w:line="240" w:lineRule="auto"/>
              <w:jc w:val="center"/>
              <w:rPr>
                <w:rFonts w:ascii="Garamond" w:hAnsi="Garamond"/>
                <w:sz w:val="16"/>
                <w:szCs w:val="16"/>
              </w:rPr>
            </w:pPr>
          </w:p>
        </w:tc>
        <w:tc>
          <w:tcPr>
            <w:tcW w:w="858" w:type="pct"/>
            <w:shd w:val="clear" w:color="auto" w:fill="auto"/>
            <w:vAlign w:val="center"/>
          </w:tcPr>
          <w:p w14:paraId="5C1E7CDE" w14:textId="77777777" w:rsidR="007C25A1" w:rsidRPr="00E83C7F" w:rsidRDefault="007C25A1" w:rsidP="00DD0B40">
            <w:pPr>
              <w:spacing w:after="0" w:line="240" w:lineRule="auto"/>
              <w:jc w:val="center"/>
              <w:rPr>
                <w:rFonts w:ascii="Garamond" w:hAnsi="Garamond"/>
                <w:sz w:val="16"/>
                <w:szCs w:val="16"/>
              </w:rPr>
            </w:pPr>
          </w:p>
        </w:tc>
        <w:tc>
          <w:tcPr>
            <w:tcW w:w="904" w:type="pct"/>
            <w:shd w:val="clear" w:color="auto" w:fill="auto"/>
            <w:vAlign w:val="center"/>
          </w:tcPr>
          <w:p w14:paraId="18A934C1" w14:textId="77777777" w:rsidR="007C25A1" w:rsidRPr="00E83C7F" w:rsidRDefault="007C25A1" w:rsidP="00DD0B40">
            <w:pPr>
              <w:spacing w:after="0" w:line="240" w:lineRule="auto"/>
              <w:jc w:val="center"/>
              <w:rPr>
                <w:rFonts w:ascii="Garamond" w:hAnsi="Garamond"/>
                <w:sz w:val="16"/>
                <w:szCs w:val="16"/>
              </w:rPr>
            </w:pPr>
          </w:p>
        </w:tc>
      </w:tr>
      <w:tr w:rsidR="007C25A1" w:rsidRPr="00E83C7F" w14:paraId="02D0C721" w14:textId="77777777" w:rsidTr="00C016A0">
        <w:trPr>
          <w:trHeight w:val="96"/>
        </w:trPr>
        <w:tc>
          <w:tcPr>
            <w:tcW w:w="1521" w:type="pct"/>
            <w:shd w:val="clear" w:color="auto" w:fill="auto"/>
            <w:vAlign w:val="center"/>
          </w:tcPr>
          <w:p w14:paraId="3EF6DD0A" w14:textId="1CEC15A4" w:rsidR="007C25A1" w:rsidRPr="00E83C7F" w:rsidRDefault="007C25A1" w:rsidP="00DD0B40">
            <w:pPr>
              <w:spacing w:after="0" w:line="240" w:lineRule="auto"/>
              <w:rPr>
                <w:rFonts w:ascii="Garamond" w:hAnsi="Garamond"/>
                <w:sz w:val="16"/>
                <w:szCs w:val="16"/>
              </w:rPr>
            </w:pPr>
            <w:r w:rsidRPr="00E83C7F">
              <w:rPr>
                <w:rFonts w:ascii="Garamond" w:hAnsi="Garamond"/>
                <w:sz w:val="16"/>
                <w:szCs w:val="16"/>
              </w:rPr>
              <w:t>Numri i Nënprojekteve të Infrastrukturës me projektime të detajuara të përfunduara</w:t>
            </w:r>
            <w:r w:rsidR="00B67B61" w:rsidRPr="00E83C7F">
              <w:rPr>
                <w:rFonts w:ascii="Garamond" w:hAnsi="Garamond"/>
                <w:sz w:val="16"/>
                <w:szCs w:val="16"/>
              </w:rPr>
              <w:t>,</w:t>
            </w:r>
            <w:r w:rsidRPr="00E83C7F">
              <w:rPr>
                <w:rFonts w:ascii="Garamond" w:hAnsi="Garamond"/>
                <w:sz w:val="16"/>
                <w:szCs w:val="16"/>
              </w:rPr>
              <w:t xml:space="preserve"> por ende të patenderuara </w:t>
            </w:r>
          </w:p>
        </w:tc>
        <w:tc>
          <w:tcPr>
            <w:tcW w:w="858" w:type="pct"/>
            <w:shd w:val="clear" w:color="auto" w:fill="auto"/>
            <w:vAlign w:val="center"/>
          </w:tcPr>
          <w:p w14:paraId="1F8AA3D3" w14:textId="77777777" w:rsidR="007C25A1" w:rsidRPr="00E83C7F" w:rsidRDefault="007C25A1" w:rsidP="00DD0B40">
            <w:pPr>
              <w:spacing w:after="0" w:line="240" w:lineRule="auto"/>
              <w:jc w:val="center"/>
              <w:rPr>
                <w:rFonts w:ascii="Garamond" w:hAnsi="Garamond"/>
                <w:sz w:val="16"/>
                <w:szCs w:val="16"/>
              </w:rPr>
            </w:pPr>
          </w:p>
        </w:tc>
        <w:tc>
          <w:tcPr>
            <w:tcW w:w="858" w:type="pct"/>
            <w:shd w:val="clear" w:color="auto" w:fill="auto"/>
            <w:vAlign w:val="center"/>
          </w:tcPr>
          <w:p w14:paraId="24BB8B4E" w14:textId="77777777" w:rsidR="007C25A1" w:rsidRPr="00E83C7F" w:rsidRDefault="007C25A1" w:rsidP="00DD0B40">
            <w:pPr>
              <w:spacing w:after="0" w:line="240" w:lineRule="auto"/>
              <w:jc w:val="center"/>
              <w:rPr>
                <w:rFonts w:ascii="Garamond" w:hAnsi="Garamond"/>
                <w:sz w:val="16"/>
                <w:szCs w:val="16"/>
              </w:rPr>
            </w:pPr>
          </w:p>
        </w:tc>
        <w:tc>
          <w:tcPr>
            <w:tcW w:w="858" w:type="pct"/>
            <w:shd w:val="clear" w:color="auto" w:fill="auto"/>
            <w:vAlign w:val="center"/>
          </w:tcPr>
          <w:p w14:paraId="49DBE4E9" w14:textId="77777777" w:rsidR="007C25A1" w:rsidRPr="00E83C7F" w:rsidRDefault="007C25A1" w:rsidP="00DD0B40">
            <w:pPr>
              <w:spacing w:after="0" w:line="240" w:lineRule="auto"/>
              <w:jc w:val="center"/>
              <w:rPr>
                <w:rFonts w:ascii="Garamond" w:hAnsi="Garamond"/>
                <w:sz w:val="16"/>
                <w:szCs w:val="16"/>
              </w:rPr>
            </w:pPr>
          </w:p>
        </w:tc>
        <w:tc>
          <w:tcPr>
            <w:tcW w:w="904" w:type="pct"/>
            <w:shd w:val="clear" w:color="auto" w:fill="auto"/>
            <w:vAlign w:val="center"/>
          </w:tcPr>
          <w:p w14:paraId="13E9939E" w14:textId="77777777" w:rsidR="007C25A1" w:rsidRPr="00E83C7F" w:rsidRDefault="007C25A1" w:rsidP="00DD0B40">
            <w:pPr>
              <w:spacing w:after="0" w:line="240" w:lineRule="auto"/>
              <w:jc w:val="center"/>
              <w:rPr>
                <w:rFonts w:ascii="Garamond" w:hAnsi="Garamond"/>
                <w:sz w:val="16"/>
                <w:szCs w:val="16"/>
              </w:rPr>
            </w:pPr>
          </w:p>
        </w:tc>
      </w:tr>
      <w:tr w:rsidR="007C25A1" w:rsidRPr="00E83C7F" w14:paraId="11B139D4" w14:textId="77777777" w:rsidTr="00C016A0">
        <w:trPr>
          <w:trHeight w:val="96"/>
        </w:trPr>
        <w:tc>
          <w:tcPr>
            <w:tcW w:w="1521" w:type="pct"/>
            <w:shd w:val="clear" w:color="auto" w:fill="auto"/>
            <w:vAlign w:val="center"/>
          </w:tcPr>
          <w:p w14:paraId="1E73EF58" w14:textId="77777777" w:rsidR="007C25A1" w:rsidRPr="00E83C7F" w:rsidRDefault="007C25A1" w:rsidP="00DD0B40">
            <w:pPr>
              <w:spacing w:after="0" w:line="240" w:lineRule="auto"/>
              <w:rPr>
                <w:rFonts w:ascii="Garamond" w:hAnsi="Garamond"/>
                <w:sz w:val="16"/>
                <w:szCs w:val="16"/>
              </w:rPr>
            </w:pPr>
            <w:r w:rsidRPr="00E83C7F">
              <w:rPr>
                <w:rFonts w:ascii="Garamond" w:hAnsi="Garamond"/>
                <w:sz w:val="16"/>
                <w:szCs w:val="16"/>
              </w:rPr>
              <w:t xml:space="preserve">Numri i Nënprojekteve të tenderuara të Infrastrukturës </w:t>
            </w:r>
          </w:p>
        </w:tc>
        <w:tc>
          <w:tcPr>
            <w:tcW w:w="858" w:type="pct"/>
            <w:shd w:val="clear" w:color="auto" w:fill="auto"/>
            <w:vAlign w:val="center"/>
          </w:tcPr>
          <w:p w14:paraId="60B1B8D8" w14:textId="77777777" w:rsidR="007C25A1" w:rsidRPr="00E83C7F" w:rsidRDefault="007C25A1" w:rsidP="00DD0B40">
            <w:pPr>
              <w:spacing w:after="0" w:line="240" w:lineRule="auto"/>
              <w:jc w:val="center"/>
              <w:rPr>
                <w:rFonts w:ascii="Garamond" w:hAnsi="Garamond"/>
                <w:sz w:val="16"/>
                <w:szCs w:val="16"/>
              </w:rPr>
            </w:pPr>
          </w:p>
        </w:tc>
        <w:tc>
          <w:tcPr>
            <w:tcW w:w="858" w:type="pct"/>
            <w:shd w:val="clear" w:color="auto" w:fill="auto"/>
            <w:vAlign w:val="center"/>
          </w:tcPr>
          <w:p w14:paraId="1D0D17F4" w14:textId="77777777" w:rsidR="007C25A1" w:rsidRPr="00E83C7F" w:rsidRDefault="007C25A1" w:rsidP="00DD0B40">
            <w:pPr>
              <w:spacing w:after="0" w:line="240" w:lineRule="auto"/>
              <w:jc w:val="center"/>
              <w:rPr>
                <w:rFonts w:ascii="Garamond" w:hAnsi="Garamond"/>
                <w:sz w:val="16"/>
                <w:szCs w:val="16"/>
              </w:rPr>
            </w:pPr>
          </w:p>
        </w:tc>
        <w:tc>
          <w:tcPr>
            <w:tcW w:w="858" w:type="pct"/>
            <w:shd w:val="clear" w:color="auto" w:fill="auto"/>
            <w:vAlign w:val="center"/>
          </w:tcPr>
          <w:p w14:paraId="1A5CAB2F" w14:textId="77777777" w:rsidR="007C25A1" w:rsidRPr="00E83C7F" w:rsidRDefault="007C25A1" w:rsidP="00DD0B40">
            <w:pPr>
              <w:spacing w:after="0" w:line="240" w:lineRule="auto"/>
              <w:jc w:val="center"/>
              <w:rPr>
                <w:rFonts w:ascii="Garamond" w:hAnsi="Garamond"/>
                <w:sz w:val="16"/>
                <w:szCs w:val="16"/>
              </w:rPr>
            </w:pPr>
          </w:p>
        </w:tc>
        <w:tc>
          <w:tcPr>
            <w:tcW w:w="904" w:type="pct"/>
            <w:shd w:val="clear" w:color="auto" w:fill="auto"/>
            <w:vAlign w:val="center"/>
          </w:tcPr>
          <w:p w14:paraId="701FDEBF" w14:textId="77777777" w:rsidR="007C25A1" w:rsidRPr="00E83C7F" w:rsidRDefault="007C25A1" w:rsidP="00DD0B40">
            <w:pPr>
              <w:spacing w:after="0" w:line="240" w:lineRule="auto"/>
              <w:jc w:val="center"/>
              <w:rPr>
                <w:rFonts w:ascii="Garamond" w:hAnsi="Garamond"/>
                <w:sz w:val="16"/>
                <w:szCs w:val="16"/>
              </w:rPr>
            </w:pPr>
          </w:p>
        </w:tc>
      </w:tr>
    </w:tbl>
    <w:p w14:paraId="570437FB" w14:textId="77777777" w:rsidR="007C25A1" w:rsidRPr="00E956CC" w:rsidRDefault="007C25A1" w:rsidP="007C25A1">
      <w:pPr>
        <w:pStyle w:val="ScheduleHeading"/>
      </w:pPr>
    </w:p>
    <w:p w14:paraId="5A00D51C" w14:textId="77777777" w:rsidR="001F194A" w:rsidRPr="00E956CC" w:rsidRDefault="001F194A" w:rsidP="007F598D">
      <w:pPr>
        <w:spacing w:after="0" w:line="240" w:lineRule="auto"/>
        <w:jc w:val="both"/>
        <w:rPr>
          <w:rFonts w:ascii="Times New Roman" w:hAnsi="Times New Roman" w:cs="Times New Roman"/>
          <w:bCs/>
          <w:sz w:val="24"/>
          <w:szCs w:val="24"/>
        </w:rPr>
      </w:pPr>
    </w:p>
    <w:p w14:paraId="5A00D51D" w14:textId="77777777" w:rsidR="00213234" w:rsidRPr="00E956CC" w:rsidRDefault="00213234" w:rsidP="007F598D">
      <w:pPr>
        <w:spacing w:after="0" w:line="240" w:lineRule="auto"/>
        <w:jc w:val="both"/>
        <w:rPr>
          <w:rFonts w:ascii="Times New Roman" w:hAnsi="Times New Roman" w:cs="Times New Roman"/>
          <w:bCs/>
          <w:sz w:val="24"/>
          <w:szCs w:val="24"/>
        </w:rPr>
      </w:pPr>
    </w:p>
    <w:p w14:paraId="5A00D51E" w14:textId="77777777" w:rsidR="00213234" w:rsidRPr="00E956CC" w:rsidRDefault="00213234" w:rsidP="007F598D">
      <w:pPr>
        <w:spacing w:after="0" w:line="240" w:lineRule="auto"/>
        <w:jc w:val="both"/>
        <w:rPr>
          <w:rFonts w:ascii="Times New Roman" w:hAnsi="Times New Roman" w:cs="Times New Roman"/>
          <w:bCs/>
          <w:sz w:val="24"/>
          <w:szCs w:val="24"/>
        </w:rPr>
      </w:pPr>
    </w:p>
    <w:sectPr w:rsidR="00213234" w:rsidRPr="00E956CC"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A4154" w14:textId="77777777" w:rsidR="009D4890" w:rsidRDefault="009D4890" w:rsidP="00420682">
      <w:pPr>
        <w:spacing w:after="0" w:line="240" w:lineRule="auto"/>
      </w:pPr>
      <w:r>
        <w:separator/>
      </w:r>
    </w:p>
  </w:endnote>
  <w:endnote w:type="continuationSeparator" w:id="0">
    <w:p w14:paraId="605E2DEB" w14:textId="77777777" w:rsidR="009D4890" w:rsidRDefault="009D4890" w:rsidP="00420682">
      <w:pPr>
        <w:spacing w:after="0" w:line="240" w:lineRule="auto"/>
      </w:pPr>
      <w:r>
        <w:continuationSeparator/>
      </w:r>
    </w:p>
  </w:endnote>
  <w:endnote w:type="continuationNotice" w:id="1">
    <w:p w14:paraId="62D3C46F" w14:textId="77777777" w:rsidR="009D4890" w:rsidRDefault="009D48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C2857" w14:textId="1D06EAFC" w:rsidR="009D4890" w:rsidRPr="00AE7FD2" w:rsidRDefault="009D4890" w:rsidP="00AE7F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81508" w14:textId="77777777" w:rsidR="009D4890" w:rsidRDefault="009D4890" w:rsidP="00420682">
      <w:pPr>
        <w:spacing w:after="0" w:line="240" w:lineRule="auto"/>
      </w:pPr>
      <w:r>
        <w:separator/>
      </w:r>
    </w:p>
  </w:footnote>
  <w:footnote w:type="continuationSeparator" w:id="0">
    <w:p w14:paraId="25A347FE" w14:textId="77777777" w:rsidR="009D4890" w:rsidRDefault="009D4890" w:rsidP="00420682">
      <w:pPr>
        <w:spacing w:after="0" w:line="240" w:lineRule="auto"/>
      </w:pPr>
      <w:r>
        <w:continuationSeparator/>
      </w:r>
    </w:p>
  </w:footnote>
  <w:footnote w:type="continuationNotice" w:id="1">
    <w:p w14:paraId="18B6DB94" w14:textId="77777777" w:rsidR="009D4890" w:rsidRDefault="009D489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76DFF"/>
    <w:multiLevelType w:val="hybridMultilevel"/>
    <w:tmpl w:val="4216DBF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71261A1"/>
    <w:multiLevelType w:val="hybridMultilevel"/>
    <w:tmpl w:val="56685700"/>
    <w:lvl w:ilvl="0" w:tplc="FFFFFFFF">
      <w:start w:val="1"/>
      <w:numFmt w:val="lowerLetter"/>
      <w:lvlText w:val="(%1)"/>
      <w:lvlJc w:val="left"/>
      <w:pPr>
        <w:tabs>
          <w:tab w:val="num" w:pos="3412"/>
        </w:tabs>
        <w:ind w:left="3412" w:hanging="576"/>
      </w:pPr>
      <w:rPr>
        <w:rFonts w:hint="default"/>
      </w:rPr>
    </w:lvl>
    <w:lvl w:ilvl="1" w:tplc="FFFFFFFF" w:tentative="1">
      <w:start w:val="1"/>
      <w:numFmt w:val="lowerLetter"/>
      <w:lvlText w:val="%2."/>
      <w:lvlJc w:val="left"/>
      <w:pPr>
        <w:tabs>
          <w:tab w:val="num" w:pos="-1079"/>
        </w:tabs>
        <w:ind w:left="-1079" w:hanging="360"/>
      </w:pPr>
    </w:lvl>
    <w:lvl w:ilvl="2" w:tplc="FFFFFFFF" w:tentative="1">
      <w:start w:val="1"/>
      <w:numFmt w:val="lowerRoman"/>
      <w:lvlText w:val="%3."/>
      <w:lvlJc w:val="right"/>
      <w:pPr>
        <w:tabs>
          <w:tab w:val="num" w:pos="-359"/>
        </w:tabs>
        <w:ind w:left="-359" w:hanging="180"/>
      </w:pPr>
    </w:lvl>
    <w:lvl w:ilvl="3" w:tplc="FFFFFFFF" w:tentative="1">
      <w:start w:val="1"/>
      <w:numFmt w:val="decimal"/>
      <w:lvlText w:val="%4."/>
      <w:lvlJc w:val="left"/>
      <w:pPr>
        <w:tabs>
          <w:tab w:val="num" w:pos="361"/>
        </w:tabs>
        <w:ind w:left="361" w:hanging="360"/>
      </w:pPr>
    </w:lvl>
    <w:lvl w:ilvl="4" w:tplc="FFFFFFFF" w:tentative="1">
      <w:start w:val="1"/>
      <w:numFmt w:val="lowerLetter"/>
      <w:lvlText w:val="%5."/>
      <w:lvlJc w:val="left"/>
      <w:pPr>
        <w:tabs>
          <w:tab w:val="num" w:pos="1081"/>
        </w:tabs>
        <w:ind w:left="1081" w:hanging="360"/>
      </w:pPr>
    </w:lvl>
    <w:lvl w:ilvl="5" w:tplc="FFFFFFFF" w:tentative="1">
      <w:start w:val="1"/>
      <w:numFmt w:val="lowerRoman"/>
      <w:lvlText w:val="%6."/>
      <w:lvlJc w:val="right"/>
      <w:pPr>
        <w:tabs>
          <w:tab w:val="num" w:pos="1801"/>
        </w:tabs>
        <w:ind w:left="1801" w:hanging="180"/>
      </w:pPr>
    </w:lvl>
    <w:lvl w:ilvl="6" w:tplc="FFFFFFFF" w:tentative="1">
      <w:start w:val="1"/>
      <w:numFmt w:val="decimal"/>
      <w:lvlText w:val="%7."/>
      <w:lvlJc w:val="left"/>
      <w:pPr>
        <w:tabs>
          <w:tab w:val="num" w:pos="2521"/>
        </w:tabs>
        <w:ind w:left="2521" w:hanging="360"/>
      </w:pPr>
    </w:lvl>
    <w:lvl w:ilvl="7" w:tplc="FFFFFFFF" w:tentative="1">
      <w:start w:val="1"/>
      <w:numFmt w:val="lowerLetter"/>
      <w:lvlText w:val="%8."/>
      <w:lvlJc w:val="left"/>
      <w:pPr>
        <w:tabs>
          <w:tab w:val="num" w:pos="3241"/>
        </w:tabs>
        <w:ind w:left="3241" w:hanging="360"/>
      </w:pPr>
    </w:lvl>
    <w:lvl w:ilvl="8" w:tplc="FFFFFFFF" w:tentative="1">
      <w:start w:val="1"/>
      <w:numFmt w:val="lowerRoman"/>
      <w:lvlText w:val="%9."/>
      <w:lvlJc w:val="right"/>
      <w:pPr>
        <w:tabs>
          <w:tab w:val="num" w:pos="3961"/>
        </w:tabs>
        <w:ind w:left="3961" w:hanging="180"/>
      </w:pPr>
    </w:lvl>
  </w:abstractNum>
  <w:abstractNum w:abstractNumId="2" w15:restartNumberingAfterBreak="0">
    <w:nsid w:val="08710380"/>
    <w:multiLevelType w:val="hybridMultilevel"/>
    <w:tmpl w:val="78BC64BC"/>
    <w:lvl w:ilvl="0" w:tplc="F9B08B96">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A813217"/>
    <w:multiLevelType w:val="hybridMultilevel"/>
    <w:tmpl w:val="5770CCEA"/>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CBC4AF8"/>
    <w:multiLevelType w:val="hybridMultilevel"/>
    <w:tmpl w:val="4D7ACA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A66E01"/>
    <w:multiLevelType w:val="hybridMultilevel"/>
    <w:tmpl w:val="56B2670C"/>
    <w:lvl w:ilvl="0" w:tplc="FFFFFFFF">
      <w:start w:val="1"/>
      <w:numFmt w:val="lowerRoman"/>
      <w:lvlText w:val="(%1)"/>
      <w:lvlJc w:val="left"/>
      <w:pPr>
        <w:ind w:left="1287" w:hanging="72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116868C0"/>
    <w:multiLevelType w:val="hybridMultilevel"/>
    <w:tmpl w:val="99DE6DE6"/>
    <w:lvl w:ilvl="0" w:tplc="FFFFFFFF">
      <w:start w:val="1"/>
      <w:numFmt w:val="decimal"/>
      <w:lvlText w:val="(%1)"/>
      <w:lvlJc w:val="left"/>
      <w:pPr>
        <w:tabs>
          <w:tab w:val="num" w:pos="1113"/>
        </w:tabs>
        <w:ind w:left="1113" w:hanging="360"/>
      </w:pPr>
      <w:rPr>
        <w:rFonts w:hint="default"/>
      </w:rPr>
    </w:lvl>
    <w:lvl w:ilvl="1" w:tplc="FFFFFFFF" w:tentative="1">
      <w:start w:val="1"/>
      <w:numFmt w:val="lowerLetter"/>
      <w:lvlText w:val="%2."/>
      <w:lvlJc w:val="left"/>
      <w:pPr>
        <w:tabs>
          <w:tab w:val="num" w:pos="1833"/>
        </w:tabs>
        <w:ind w:left="1833" w:hanging="360"/>
      </w:pPr>
    </w:lvl>
    <w:lvl w:ilvl="2" w:tplc="FFFFFFFF" w:tentative="1">
      <w:start w:val="1"/>
      <w:numFmt w:val="lowerRoman"/>
      <w:lvlText w:val="%3."/>
      <w:lvlJc w:val="right"/>
      <w:pPr>
        <w:tabs>
          <w:tab w:val="num" w:pos="2553"/>
        </w:tabs>
        <w:ind w:left="2553" w:hanging="180"/>
      </w:pPr>
    </w:lvl>
    <w:lvl w:ilvl="3" w:tplc="FFFFFFFF" w:tentative="1">
      <w:start w:val="1"/>
      <w:numFmt w:val="decimal"/>
      <w:lvlText w:val="%4."/>
      <w:lvlJc w:val="left"/>
      <w:pPr>
        <w:tabs>
          <w:tab w:val="num" w:pos="3273"/>
        </w:tabs>
        <w:ind w:left="3273" w:hanging="360"/>
      </w:pPr>
    </w:lvl>
    <w:lvl w:ilvl="4" w:tplc="FFFFFFFF" w:tentative="1">
      <w:start w:val="1"/>
      <w:numFmt w:val="lowerLetter"/>
      <w:lvlText w:val="%5."/>
      <w:lvlJc w:val="left"/>
      <w:pPr>
        <w:tabs>
          <w:tab w:val="num" w:pos="3993"/>
        </w:tabs>
        <w:ind w:left="3993" w:hanging="360"/>
      </w:pPr>
    </w:lvl>
    <w:lvl w:ilvl="5" w:tplc="FFFFFFFF" w:tentative="1">
      <w:start w:val="1"/>
      <w:numFmt w:val="lowerRoman"/>
      <w:lvlText w:val="%6."/>
      <w:lvlJc w:val="right"/>
      <w:pPr>
        <w:tabs>
          <w:tab w:val="num" w:pos="4713"/>
        </w:tabs>
        <w:ind w:left="4713" w:hanging="180"/>
      </w:pPr>
    </w:lvl>
    <w:lvl w:ilvl="6" w:tplc="FFFFFFFF" w:tentative="1">
      <w:start w:val="1"/>
      <w:numFmt w:val="decimal"/>
      <w:lvlText w:val="%7."/>
      <w:lvlJc w:val="left"/>
      <w:pPr>
        <w:tabs>
          <w:tab w:val="num" w:pos="5433"/>
        </w:tabs>
        <w:ind w:left="5433" w:hanging="360"/>
      </w:pPr>
    </w:lvl>
    <w:lvl w:ilvl="7" w:tplc="FFFFFFFF" w:tentative="1">
      <w:start w:val="1"/>
      <w:numFmt w:val="lowerLetter"/>
      <w:lvlText w:val="%8."/>
      <w:lvlJc w:val="left"/>
      <w:pPr>
        <w:tabs>
          <w:tab w:val="num" w:pos="6153"/>
        </w:tabs>
        <w:ind w:left="6153" w:hanging="360"/>
      </w:pPr>
    </w:lvl>
    <w:lvl w:ilvl="8" w:tplc="FFFFFFFF" w:tentative="1">
      <w:start w:val="1"/>
      <w:numFmt w:val="lowerRoman"/>
      <w:lvlText w:val="%9."/>
      <w:lvlJc w:val="right"/>
      <w:pPr>
        <w:tabs>
          <w:tab w:val="num" w:pos="6873"/>
        </w:tabs>
        <w:ind w:left="6873" w:hanging="180"/>
      </w:pPr>
    </w:lvl>
  </w:abstractNum>
  <w:abstractNum w:abstractNumId="7" w15:restartNumberingAfterBreak="0">
    <w:nsid w:val="11B91739"/>
    <w:multiLevelType w:val="hybridMultilevel"/>
    <w:tmpl w:val="962EF610"/>
    <w:lvl w:ilvl="0" w:tplc="FFFFFFFF">
      <w:start w:val="1"/>
      <w:numFmt w:val="upp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BD0F0D"/>
    <w:multiLevelType w:val="singleLevel"/>
    <w:tmpl w:val="16AAE2D8"/>
    <w:lvl w:ilvl="0">
      <w:start w:val="6"/>
      <w:numFmt w:val="lowerLetter"/>
      <w:lvlText w:val="(%1)"/>
      <w:lvlJc w:val="left"/>
      <w:pPr>
        <w:tabs>
          <w:tab w:val="num" w:pos="3405"/>
        </w:tabs>
        <w:ind w:left="3405" w:hanging="570"/>
      </w:pPr>
      <w:rPr>
        <w:rFonts w:hint="default"/>
      </w:rPr>
    </w:lvl>
  </w:abstractNum>
  <w:abstractNum w:abstractNumId="9" w15:restartNumberingAfterBreak="0">
    <w:nsid w:val="21C10E98"/>
    <w:multiLevelType w:val="hybridMultilevel"/>
    <w:tmpl w:val="2CA289A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2AF4388"/>
    <w:multiLevelType w:val="hybridMultilevel"/>
    <w:tmpl w:val="7EF4FDDA"/>
    <w:lvl w:ilvl="0" w:tplc="FFFFFFFF">
      <w:start w:val="1"/>
      <w:numFmt w:val="lowerLetter"/>
      <w:lvlText w:val="%1."/>
      <w:lvlJc w:val="left"/>
      <w:pPr>
        <w:ind w:left="3195" w:hanging="360"/>
      </w:pPr>
      <w:rPr>
        <w:rFonts w:hint="default"/>
      </w:rPr>
    </w:lvl>
    <w:lvl w:ilvl="1" w:tplc="FFFFFFFF" w:tentative="1">
      <w:start w:val="1"/>
      <w:numFmt w:val="lowerLetter"/>
      <w:lvlText w:val="%2."/>
      <w:lvlJc w:val="left"/>
      <w:pPr>
        <w:ind w:left="3915" w:hanging="360"/>
      </w:pPr>
    </w:lvl>
    <w:lvl w:ilvl="2" w:tplc="FFFFFFFF" w:tentative="1">
      <w:start w:val="1"/>
      <w:numFmt w:val="lowerRoman"/>
      <w:lvlText w:val="%3."/>
      <w:lvlJc w:val="right"/>
      <w:pPr>
        <w:ind w:left="4635" w:hanging="180"/>
      </w:pPr>
    </w:lvl>
    <w:lvl w:ilvl="3" w:tplc="FFFFFFFF" w:tentative="1">
      <w:start w:val="1"/>
      <w:numFmt w:val="decimal"/>
      <w:lvlText w:val="%4."/>
      <w:lvlJc w:val="left"/>
      <w:pPr>
        <w:ind w:left="5355" w:hanging="360"/>
      </w:pPr>
    </w:lvl>
    <w:lvl w:ilvl="4" w:tplc="FFFFFFFF" w:tentative="1">
      <w:start w:val="1"/>
      <w:numFmt w:val="lowerLetter"/>
      <w:lvlText w:val="%5."/>
      <w:lvlJc w:val="left"/>
      <w:pPr>
        <w:ind w:left="6075" w:hanging="360"/>
      </w:pPr>
    </w:lvl>
    <w:lvl w:ilvl="5" w:tplc="FFFFFFFF" w:tentative="1">
      <w:start w:val="1"/>
      <w:numFmt w:val="lowerRoman"/>
      <w:lvlText w:val="%6."/>
      <w:lvlJc w:val="right"/>
      <w:pPr>
        <w:ind w:left="6795" w:hanging="180"/>
      </w:pPr>
    </w:lvl>
    <w:lvl w:ilvl="6" w:tplc="FFFFFFFF" w:tentative="1">
      <w:start w:val="1"/>
      <w:numFmt w:val="decimal"/>
      <w:lvlText w:val="%7."/>
      <w:lvlJc w:val="left"/>
      <w:pPr>
        <w:ind w:left="7515" w:hanging="360"/>
      </w:pPr>
    </w:lvl>
    <w:lvl w:ilvl="7" w:tplc="FFFFFFFF" w:tentative="1">
      <w:start w:val="1"/>
      <w:numFmt w:val="lowerLetter"/>
      <w:lvlText w:val="%8."/>
      <w:lvlJc w:val="left"/>
      <w:pPr>
        <w:ind w:left="8235" w:hanging="360"/>
      </w:pPr>
    </w:lvl>
    <w:lvl w:ilvl="8" w:tplc="FFFFFFFF" w:tentative="1">
      <w:start w:val="1"/>
      <w:numFmt w:val="lowerRoman"/>
      <w:lvlText w:val="%9."/>
      <w:lvlJc w:val="right"/>
      <w:pPr>
        <w:ind w:left="8955" w:hanging="180"/>
      </w:pPr>
    </w:lvl>
  </w:abstractNum>
  <w:abstractNum w:abstractNumId="11" w15:restartNumberingAfterBreak="0">
    <w:nsid w:val="245E6CBA"/>
    <w:multiLevelType w:val="multilevel"/>
    <w:tmpl w:val="00DEC036"/>
    <w:lvl w:ilvl="0">
      <w:start w:val="1"/>
      <w:numFmt w:val="upperRoman"/>
      <w:suff w:val="nothing"/>
      <w:lvlText w:val="Article %1"/>
      <w:lvlJc w:val="left"/>
      <w:pPr>
        <w:ind w:left="0" w:firstLine="0"/>
      </w:pPr>
      <w:rPr>
        <w:rFonts w:cs="Times New Roman" w:hint="eastAsia"/>
        <w:spacing w:val="0"/>
      </w:rPr>
    </w:lvl>
    <w:lvl w:ilvl="1">
      <w:start w:val="1"/>
      <w:numFmt w:val="decimalZero"/>
      <w:isLgl/>
      <w:lvlText w:val="Section 2.%2"/>
      <w:lvlJc w:val="left"/>
      <w:pPr>
        <w:tabs>
          <w:tab w:val="num" w:pos="4500"/>
        </w:tabs>
        <w:ind w:left="4500" w:hanging="1440"/>
      </w:pPr>
      <w:rPr>
        <w:rFonts w:cs="Times New Roman" w:hint="eastAsia"/>
        <w:spacing w:val="0"/>
      </w:rPr>
    </w:lvl>
    <w:lvl w:ilvl="2">
      <w:start w:val="1"/>
      <w:numFmt w:val="lowerLetter"/>
      <w:lvlText w:val="(%3)"/>
      <w:lvlJc w:val="left"/>
      <w:pPr>
        <w:tabs>
          <w:tab w:val="num" w:pos="709"/>
        </w:tabs>
        <w:ind w:left="709" w:hanging="709"/>
      </w:pPr>
      <w:rPr>
        <w:rFonts w:cs="Times New Roman" w:hint="eastAsia"/>
        <w:spacing w:val="0"/>
      </w:rPr>
    </w:lvl>
    <w:lvl w:ilvl="3">
      <w:start w:val="1"/>
      <w:numFmt w:val="decimal"/>
      <w:lvlText w:val="(%4)"/>
      <w:lvlJc w:val="left"/>
      <w:pPr>
        <w:tabs>
          <w:tab w:val="num" w:pos="4500"/>
        </w:tabs>
        <w:ind w:left="4500" w:hanging="720"/>
      </w:pPr>
      <w:rPr>
        <w:rFonts w:cs="Times New Roman" w:hint="eastAsia"/>
        <w:spacing w:val="0"/>
      </w:rPr>
    </w:lvl>
    <w:lvl w:ilvl="4">
      <w:start w:val="1"/>
      <w:numFmt w:val="upperLetter"/>
      <w:lvlText w:val="(%5)"/>
      <w:lvlJc w:val="left"/>
      <w:pPr>
        <w:tabs>
          <w:tab w:val="num" w:pos="5220"/>
        </w:tabs>
        <w:ind w:left="5220" w:hanging="720"/>
      </w:pPr>
      <w:rPr>
        <w:rFonts w:cs="Times New Roman" w:hint="eastAsia"/>
        <w:spacing w:val="0"/>
      </w:rPr>
    </w:lvl>
    <w:lvl w:ilvl="5">
      <w:start w:val="1"/>
      <w:numFmt w:val="lowerRoman"/>
      <w:lvlText w:val="(%6)"/>
      <w:lvlJc w:val="left"/>
      <w:pPr>
        <w:tabs>
          <w:tab w:val="num" w:pos="5220"/>
        </w:tabs>
        <w:ind w:left="5220" w:hanging="720"/>
      </w:pPr>
      <w:rPr>
        <w:rFonts w:cs="Times New Roman" w:hint="eastAsia"/>
        <w:spacing w:val="0"/>
      </w:rPr>
    </w:lvl>
    <w:lvl w:ilvl="6">
      <w:start w:val="1"/>
      <w:numFmt w:val="decimal"/>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2" w15:restartNumberingAfterBreak="0">
    <w:nsid w:val="3F9F0870"/>
    <w:multiLevelType w:val="hybridMultilevel"/>
    <w:tmpl w:val="E704379A"/>
    <w:lvl w:ilvl="0" w:tplc="FFFFFFFF">
      <w:start w:val="1"/>
      <w:numFmt w:val="lowerLetter"/>
      <w:lvlText w:val="(%1)"/>
      <w:lvlJc w:val="left"/>
      <w:pPr>
        <w:tabs>
          <w:tab w:val="num" w:pos="2340"/>
        </w:tabs>
        <w:ind w:left="23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BCF1084"/>
    <w:multiLevelType w:val="hybridMultilevel"/>
    <w:tmpl w:val="B65A47E6"/>
    <w:lvl w:ilvl="0" w:tplc="07A82B28">
      <w:start w:val="1"/>
      <w:numFmt w:val="bullet"/>
      <w:lvlText w:val=""/>
      <w:lvlJc w:val="left"/>
      <w:pPr>
        <w:ind w:left="750" w:hanging="360"/>
      </w:pPr>
      <w:rPr>
        <w:rFonts w:ascii="Symbol" w:hAnsi="Symbol" w:hint="default"/>
      </w:rPr>
    </w:lvl>
    <w:lvl w:ilvl="1" w:tplc="FFFFFFFF" w:tentative="1">
      <w:start w:val="1"/>
      <w:numFmt w:val="bullet"/>
      <w:lvlText w:val="o"/>
      <w:lvlJc w:val="left"/>
      <w:pPr>
        <w:ind w:left="1470" w:hanging="360"/>
      </w:pPr>
      <w:rPr>
        <w:rFonts w:ascii="Courier New" w:hAnsi="Courier New" w:cs="Courier New" w:hint="default"/>
      </w:rPr>
    </w:lvl>
    <w:lvl w:ilvl="2" w:tplc="FFFFFFFF" w:tentative="1">
      <w:start w:val="1"/>
      <w:numFmt w:val="bullet"/>
      <w:lvlText w:val=""/>
      <w:lvlJc w:val="left"/>
      <w:pPr>
        <w:ind w:left="2190" w:hanging="360"/>
      </w:pPr>
      <w:rPr>
        <w:rFonts w:ascii="Wingdings" w:hAnsi="Wingdings" w:hint="default"/>
      </w:rPr>
    </w:lvl>
    <w:lvl w:ilvl="3" w:tplc="FFFFFFFF" w:tentative="1">
      <w:start w:val="1"/>
      <w:numFmt w:val="bullet"/>
      <w:lvlText w:val=""/>
      <w:lvlJc w:val="left"/>
      <w:pPr>
        <w:ind w:left="2910" w:hanging="360"/>
      </w:pPr>
      <w:rPr>
        <w:rFonts w:ascii="Symbol" w:hAnsi="Symbol" w:hint="default"/>
      </w:rPr>
    </w:lvl>
    <w:lvl w:ilvl="4" w:tplc="FFFFFFFF" w:tentative="1">
      <w:start w:val="1"/>
      <w:numFmt w:val="bullet"/>
      <w:lvlText w:val="o"/>
      <w:lvlJc w:val="left"/>
      <w:pPr>
        <w:ind w:left="3630" w:hanging="360"/>
      </w:pPr>
      <w:rPr>
        <w:rFonts w:ascii="Courier New" w:hAnsi="Courier New" w:cs="Courier New" w:hint="default"/>
      </w:rPr>
    </w:lvl>
    <w:lvl w:ilvl="5" w:tplc="FFFFFFFF" w:tentative="1">
      <w:start w:val="1"/>
      <w:numFmt w:val="bullet"/>
      <w:lvlText w:val=""/>
      <w:lvlJc w:val="left"/>
      <w:pPr>
        <w:ind w:left="4350" w:hanging="360"/>
      </w:pPr>
      <w:rPr>
        <w:rFonts w:ascii="Wingdings" w:hAnsi="Wingdings" w:hint="default"/>
      </w:rPr>
    </w:lvl>
    <w:lvl w:ilvl="6" w:tplc="FFFFFFFF" w:tentative="1">
      <w:start w:val="1"/>
      <w:numFmt w:val="bullet"/>
      <w:lvlText w:val=""/>
      <w:lvlJc w:val="left"/>
      <w:pPr>
        <w:ind w:left="5070" w:hanging="360"/>
      </w:pPr>
      <w:rPr>
        <w:rFonts w:ascii="Symbol" w:hAnsi="Symbol" w:hint="default"/>
      </w:rPr>
    </w:lvl>
    <w:lvl w:ilvl="7" w:tplc="FFFFFFFF" w:tentative="1">
      <w:start w:val="1"/>
      <w:numFmt w:val="bullet"/>
      <w:lvlText w:val="o"/>
      <w:lvlJc w:val="left"/>
      <w:pPr>
        <w:ind w:left="5790" w:hanging="360"/>
      </w:pPr>
      <w:rPr>
        <w:rFonts w:ascii="Courier New" w:hAnsi="Courier New" w:cs="Courier New" w:hint="default"/>
      </w:rPr>
    </w:lvl>
    <w:lvl w:ilvl="8" w:tplc="FFFFFFFF" w:tentative="1">
      <w:start w:val="1"/>
      <w:numFmt w:val="bullet"/>
      <w:lvlText w:val=""/>
      <w:lvlJc w:val="left"/>
      <w:pPr>
        <w:ind w:left="6510" w:hanging="360"/>
      </w:pPr>
      <w:rPr>
        <w:rFonts w:ascii="Wingdings" w:hAnsi="Wingdings" w:hint="default"/>
      </w:rPr>
    </w:lvl>
  </w:abstractNum>
  <w:abstractNum w:abstractNumId="14" w15:restartNumberingAfterBreak="0">
    <w:nsid w:val="564D07A7"/>
    <w:multiLevelType w:val="hybridMultilevel"/>
    <w:tmpl w:val="A8FA1C8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5BE4115F"/>
    <w:multiLevelType w:val="hybridMultilevel"/>
    <w:tmpl w:val="3CA63422"/>
    <w:lvl w:ilvl="0" w:tplc="FFFFFFFF">
      <w:start w:val="1"/>
      <w:numFmt w:val="bullet"/>
      <w:lvlText w:val=""/>
      <w:lvlJc w:val="left"/>
      <w:pPr>
        <w:ind w:left="776" w:hanging="360"/>
      </w:pPr>
      <w:rPr>
        <w:rFonts w:ascii="Symbol" w:hAnsi="Symbo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16" w15:restartNumberingAfterBreak="0">
    <w:nsid w:val="618272C4"/>
    <w:multiLevelType w:val="hybridMultilevel"/>
    <w:tmpl w:val="177E8CCA"/>
    <w:lvl w:ilvl="0" w:tplc="FFFFFFFF">
      <w:start w:val="1"/>
      <w:numFmt w:val="lowerLetter"/>
      <w:lvlText w:val="(%1)"/>
      <w:lvlJc w:val="left"/>
      <w:pPr>
        <w:tabs>
          <w:tab w:val="num" w:pos="3412"/>
        </w:tabs>
        <w:ind w:left="3412" w:hanging="576"/>
      </w:pPr>
      <w:rPr>
        <w:rFonts w:hint="default"/>
      </w:rPr>
    </w:lvl>
    <w:lvl w:ilvl="1" w:tplc="FFFFFFFF" w:tentative="1">
      <w:start w:val="1"/>
      <w:numFmt w:val="lowerLetter"/>
      <w:lvlText w:val="%2."/>
      <w:lvlJc w:val="left"/>
      <w:pPr>
        <w:tabs>
          <w:tab w:val="num" w:pos="-1079"/>
        </w:tabs>
        <w:ind w:left="-1079" w:hanging="360"/>
      </w:pPr>
    </w:lvl>
    <w:lvl w:ilvl="2" w:tplc="FFFFFFFF" w:tentative="1">
      <w:start w:val="1"/>
      <w:numFmt w:val="lowerRoman"/>
      <w:lvlText w:val="%3."/>
      <w:lvlJc w:val="right"/>
      <w:pPr>
        <w:tabs>
          <w:tab w:val="num" w:pos="-359"/>
        </w:tabs>
        <w:ind w:left="-359" w:hanging="180"/>
      </w:pPr>
    </w:lvl>
    <w:lvl w:ilvl="3" w:tplc="FFFFFFFF" w:tentative="1">
      <w:start w:val="1"/>
      <w:numFmt w:val="decimal"/>
      <w:lvlText w:val="%4."/>
      <w:lvlJc w:val="left"/>
      <w:pPr>
        <w:tabs>
          <w:tab w:val="num" w:pos="361"/>
        </w:tabs>
        <w:ind w:left="361" w:hanging="360"/>
      </w:pPr>
    </w:lvl>
    <w:lvl w:ilvl="4" w:tplc="FFFFFFFF" w:tentative="1">
      <w:start w:val="1"/>
      <w:numFmt w:val="lowerLetter"/>
      <w:lvlText w:val="%5."/>
      <w:lvlJc w:val="left"/>
      <w:pPr>
        <w:tabs>
          <w:tab w:val="num" w:pos="1081"/>
        </w:tabs>
        <w:ind w:left="1081" w:hanging="360"/>
      </w:pPr>
    </w:lvl>
    <w:lvl w:ilvl="5" w:tplc="FFFFFFFF" w:tentative="1">
      <w:start w:val="1"/>
      <w:numFmt w:val="lowerRoman"/>
      <w:lvlText w:val="%6."/>
      <w:lvlJc w:val="right"/>
      <w:pPr>
        <w:tabs>
          <w:tab w:val="num" w:pos="1801"/>
        </w:tabs>
        <w:ind w:left="1801" w:hanging="180"/>
      </w:pPr>
    </w:lvl>
    <w:lvl w:ilvl="6" w:tplc="FFFFFFFF" w:tentative="1">
      <w:start w:val="1"/>
      <w:numFmt w:val="decimal"/>
      <w:lvlText w:val="%7."/>
      <w:lvlJc w:val="left"/>
      <w:pPr>
        <w:tabs>
          <w:tab w:val="num" w:pos="2521"/>
        </w:tabs>
        <w:ind w:left="2521" w:hanging="360"/>
      </w:pPr>
    </w:lvl>
    <w:lvl w:ilvl="7" w:tplc="FFFFFFFF" w:tentative="1">
      <w:start w:val="1"/>
      <w:numFmt w:val="lowerLetter"/>
      <w:lvlText w:val="%8."/>
      <w:lvlJc w:val="left"/>
      <w:pPr>
        <w:tabs>
          <w:tab w:val="num" w:pos="3241"/>
        </w:tabs>
        <w:ind w:left="3241" w:hanging="360"/>
      </w:pPr>
    </w:lvl>
    <w:lvl w:ilvl="8" w:tplc="FFFFFFFF" w:tentative="1">
      <w:start w:val="1"/>
      <w:numFmt w:val="lowerRoman"/>
      <w:lvlText w:val="%9."/>
      <w:lvlJc w:val="right"/>
      <w:pPr>
        <w:tabs>
          <w:tab w:val="num" w:pos="3961"/>
        </w:tabs>
        <w:ind w:left="3961" w:hanging="180"/>
      </w:pPr>
    </w:lvl>
  </w:abstractNum>
  <w:abstractNum w:abstractNumId="17" w15:restartNumberingAfterBreak="0">
    <w:nsid w:val="62826640"/>
    <w:multiLevelType w:val="hybridMultilevel"/>
    <w:tmpl w:val="A8427936"/>
    <w:lvl w:ilvl="0" w:tplc="FFFFFFFF">
      <w:start w:val="1"/>
      <w:numFmt w:val="decimal"/>
      <w:lvlText w:val="(%1)"/>
      <w:lvlJc w:val="left"/>
      <w:pPr>
        <w:ind w:left="1230" w:hanging="51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AFE5F6E"/>
    <w:multiLevelType w:val="hybridMultilevel"/>
    <w:tmpl w:val="B086A946"/>
    <w:lvl w:ilvl="0" w:tplc="FFFFFFFF">
      <w:start w:val="1"/>
      <w:numFmt w:val="decimal"/>
      <w:lvlText w:val="(%1)"/>
      <w:lvlJc w:val="left"/>
      <w:pPr>
        <w:ind w:left="930" w:hanging="360"/>
      </w:pPr>
      <w:rPr>
        <w:rFonts w:hint="default"/>
      </w:r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19" w15:restartNumberingAfterBreak="0">
    <w:nsid w:val="6E307E90"/>
    <w:multiLevelType w:val="hybridMultilevel"/>
    <w:tmpl w:val="2EEA1F26"/>
    <w:lvl w:ilvl="0" w:tplc="FFFFFFFF">
      <w:start w:val="1"/>
      <w:numFmt w:val="lowerLetter"/>
      <w:lvlText w:val="(%1)"/>
      <w:lvlJc w:val="left"/>
      <w:pPr>
        <w:tabs>
          <w:tab w:val="num" w:pos="3240"/>
        </w:tabs>
        <w:ind w:left="3240" w:hanging="360"/>
      </w:pPr>
      <w:rPr>
        <w:rFonts w:hint="default"/>
      </w:rPr>
    </w:lvl>
    <w:lvl w:ilvl="1" w:tplc="FFFFFFFF">
      <w:start w:val="1"/>
      <w:numFmt w:val="lowerLetter"/>
      <w:lvlText w:val="%2."/>
      <w:lvlJc w:val="left"/>
      <w:pPr>
        <w:tabs>
          <w:tab w:val="num" w:pos="3960"/>
        </w:tabs>
        <w:ind w:left="3960" w:hanging="360"/>
      </w:pPr>
    </w:lvl>
    <w:lvl w:ilvl="2" w:tplc="FFFFFFFF" w:tentative="1">
      <w:start w:val="1"/>
      <w:numFmt w:val="lowerRoman"/>
      <w:lvlText w:val="%3."/>
      <w:lvlJc w:val="right"/>
      <w:pPr>
        <w:tabs>
          <w:tab w:val="num" w:pos="4680"/>
        </w:tabs>
        <w:ind w:left="4680" w:hanging="180"/>
      </w:pPr>
    </w:lvl>
    <w:lvl w:ilvl="3" w:tplc="FFFFFFFF" w:tentative="1">
      <w:start w:val="1"/>
      <w:numFmt w:val="decimal"/>
      <w:lvlText w:val="%4."/>
      <w:lvlJc w:val="left"/>
      <w:pPr>
        <w:tabs>
          <w:tab w:val="num" w:pos="5400"/>
        </w:tabs>
        <w:ind w:left="5400" w:hanging="360"/>
      </w:pPr>
    </w:lvl>
    <w:lvl w:ilvl="4" w:tplc="FFFFFFFF" w:tentative="1">
      <w:start w:val="1"/>
      <w:numFmt w:val="lowerLetter"/>
      <w:lvlText w:val="%5."/>
      <w:lvlJc w:val="left"/>
      <w:pPr>
        <w:tabs>
          <w:tab w:val="num" w:pos="6120"/>
        </w:tabs>
        <w:ind w:left="6120" w:hanging="360"/>
      </w:pPr>
    </w:lvl>
    <w:lvl w:ilvl="5" w:tplc="FFFFFFFF" w:tentative="1">
      <w:start w:val="1"/>
      <w:numFmt w:val="lowerRoman"/>
      <w:lvlText w:val="%6."/>
      <w:lvlJc w:val="right"/>
      <w:pPr>
        <w:tabs>
          <w:tab w:val="num" w:pos="6840"/>
        </w:tabs>
        <w:ind w:left="6840" w:hanging="180"/>
      </w:pPr>
    </w:lvl>
    <w:lvl w:ilvl="6" w:tplc="FFFFFFFF" w:tentative="1">
      <w:start w:val="1"/>
      <w:numFmt w:val="decimal"/>
      <w:lvlText w:val="%7."/>
      <w:lvlJc w:val="left"/>
      <w:pPr>
        <w:tabs>
          <w:tab w:val="num" w:pos="7560"/>
        </w:tabs>
        <w:ind w:left="7560" w:hanging="360"/>
      </w:pPr>
    </w:lvl>
    <w:lvl w:ilvl="7" w:tplc="FFFFFFFF" w:tentative="1">
      <w:start w:val="1"/>
      <w:numFmt w:val="lowerLetter"/>
      <w:lvlText w:val="%8."/>
      <w:lvlJc w:val="left"/>
      <w:pPr>
        <w:tabs>
          <w:tab w:val="num" w:pos="8280"/>
        </w:tabs>
        <w:ind w:left="8280" w:hanging="360"/>
      </w:pPr>
    </w:lvl>
    <w:lvl w:ilvl="8" w:tplc="FFFFFFFF" w:tentative="1">
      <w:start w:val="1"/>
      <w:numFmt w:val="lowerRoman"/>
      <w:lvlText w:val="%9."/>
      <w:lvlJc w:val="right"/>
      <w:pPr>
        <w:tabs>
          <w:tab w:val="num" w:pos="9000"/>
        </w:tabs>
        <w:ind w:left="9000" w:hanging="180"/>
      </w:pPr>
    </w:lvl>
  </w:abstractNum>
  <w:abstractNum w:abstractNumId="20" w15:restartNumberingAfterBreak="0">
    <w:nsid w:val="74CB57C9"/>
    <w:multiLevelType w:val="hybridMultilevel"/>
    <w:tmpl w:val="5770CCEA"/>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5C56077"/>
    <w:multiLevelType w:val="hybridMultilevel"/>
    <w:tmpl w:val="E4F40A1C"/>
    <w:lvl w:ilvl="0" w:tplc="FFFFFFFF">
      <w:start w:val="1"/>
      <w:numFmt w:val="decimal"/>
      <w:lvlText w:val="(%1)"/>
      <w:lvlJc w:val="left"/>
      <w:pPr>
        <w:tabs>
          <w:tab w:val="num" w:pos="573"/>
        </w:tabs>
        <w:ind w:left="573" w:hanging="360"/>
      </w:pPr>
      <w:rPr>
        <w:rFonts w:hint="default"/>
      </w:rPr>
    </w:lvl>
    <w:lvl w:ilvl="1" w:tplc="FFFFFFFF" w:tentative="1">
      <w:start w:val="1"/>
      <w:numFmt w:val="lowerLetter"/>
      <w:lvlText w:val="%2."/>
      <w:lvlJc w:val="left"/>
      <w:pPr>
        <w:tabs>
          <w:tab w:val="num" w:pos="1293"/>
        </w:tabs>
        <w:ind w:left="1293" w:hanging="360"/>
      </w:pPr>
    </w:lvl>
    <w:lvl w:ilvl="2" w:tplc="FFFFFFFF" w:tentative="1">
      <w:start w:val="1"/>
      <w:numFmt w:val="lowerRoman"/>
      <w:lvlText w:val="%3."/>
      <w:lvlJc w:val="right"/>
      <w:pPr>
        <w:tabs>
          <w:tab w:val="num" w:pos="2013"/>
        </w:tabs>
        <w:ind w:left="2013" w:hanging="180"/>
      </w:pPr>
    </w:lvl>
    <w:lvl w:ilvl="3" w:tplc="FFFFFFFF" w:tentative="1">
      <w:start w:val="1"/>
      <w:numFmt w:val="decimal"/>
      <w:lvlText w:val="%4."/>
      <w:lvlJc w:val="left"/>
      <w:pPr>
        <w:tabs>
          <w:tab w:val="num" w:pos="2733"/>
        </w:tabs>
        <w:ind w:left="2733" w:hanging="360"/>
      </w:pPr>
    </w:lvl>
    <w:lvl w:ilvl="4" w:tplc="FFFFFFFF" w:tentative="1">
      <w:start w:val="1"/>
      <w:numFmt w:val="lowerLetter"/>
      <w:lvlText w:val="%5."/>
      <w:lvlJc w:val="left"/>
      <w:pPr>
        <w:tabs>
          <w:tab w:val="num" w:pos="3453"/>
        </w:tabs>
        <w:ind w:left="3453" w:hanging="360"/>
      </w:pPr>
    </w:lvl>
    <w:lvl w:ilvl="5" w:tplc="FFFFFFFF" w:tentative="1">
      <w:start w:val="1"/>
      <w:numFmt w:val="lowerRoman"/>
      <w:lvlText w:val="%6."/>
      <w:lvlJc w:val="right"/>
      <w:pPr>
        <w:tabs>
          <w:tab w:val="num" w:pos="4173"/>
        </w:tabs>
        <w:ind w:left="4173" w:hanging="180"/>
      </w:pPr>
    </w:lvl>
    <w:lvl w:ilvl="6" w:tplc="FFFFFFFF" w:tentative="1">
      <w:start w:val="1"/>
      <w:numFmt w:val="decimal"/>
      <w:lvlText w:val="%7."/>
      <w:lvlJc w:val="left"/>
      <w:pPr>
        <w:tabs>
          <w:tab w:val="num" w:pos="4893"/>
        </w:tabs>
        <w:ind w:left="4893" w:hanging="360"/>
      </w:pPr>
    </w:lvl>
    <w:lvl w:ilvl="7" w:tplc="FFFFFFFF" w:tentative="1">
      <w:start w:val="1"/>
      <w:numFmt w:val="lowerLetter"/>
      <w:lvlText w:val="%8."/>
      <w:lvlJc w:val="left"/>
      <w:pPr>
        <w:tabs>
          <w:tab w:val="num" w:pos="5613"/>
        </w:tabs>
        <w:ind w:left="5613" w:hanging="360"/>
      </w:pPr>
    </w:lvl>
    <w:lvl w:ilvl="8" w:tplc="FFFFFFFF" w:tentative="1">
      <w:start w:val="1"/>
      <w:numFmt w:val="lowerRoman"/>
      <w:lvlText w:val="%9."/>
      <w:lvlJc w:val="right"/>
      <w:pPr>
        <w:tabs>
          <w:tab w:val="num" w:pos="6333"/>
        </w:tabs>
        <w:ind w:left="6333" w:hanging="180"/>
      </w:pPr>
    </w:lvl>
  </w:abstractNum>
  <w:abstractNum w:abstractNumId="22" w15:restartNumberingAfterBreak="0">
    <w:nsid w:val="7AD8762F"/>
    <w:multiLevelType w:val="hybridMultilevel"/>
    <w:tmpl w:val="1368BBC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8"/>
  </w:num>
  <w:num w:numId="2">
    <w:abstractNumId w:val="1"/>
  </w:num>
  <w:num w:numId="3">
    <w:abstractNumId w:val="16"/>
  </w:num>
  <w:num w:numId="4">
    <w:abstractNumId w:val="19"/>
  </w:num>
  <w:num w:numId="5">
    <w:abstractNumId w:val="6"/>
  </w:num>
  <w:num w:numId="6">
    <w:abstractNumId w:val="21"/>
  </w:num>
  <w:num w:numId="7">
    <w:abstractNumId w:val="17"/>
  </w:num>
  <w:num w:numId="8">
    <w:abstractNumId w:val="18"/>
  </w:num>
  <w:num w:numId="9">
    <w:abstractNumId w:val="4"/>
  </w:num>
  <w:num w:numId="10">
    <w:abstractNumId w:val="10"/>
  </w:num>
  <w:num w:numId="11">
    <w:abstractNumId w:val="15"/>
  </w:num>
  <w:num w:numId="12">
    <w:abstractNumId w:val="5"/>
  </w:num>
  <w:num w:numId="13">
    <w:abstractNumId w:val="3"/>
  </w:num>
  <w:num w:numId="14">
    <w:abstractNumId w:val="20"/>
  </w:num>
  <w:num w:numId="15">
    <w:abstractNumId w:val="7"/>
  </w:num>
  <w:num w:numId="16">
    <w:abstractNumId w:val="2"/>
  </w:num>
  <w:num w:numId="17">
    <w:abstractNumId w:val="13"/>
  </w:num>
  <w:num w:numId="18">
    <w:abstractNumId w:val="12"/>
  </w:num>
  <w:num w:numId="19">
    <w:abstractNumId w:val="11"/>
  </w:num>
  <w:num w:numId="20">
    <w:abstractNumId w:val="0"/>
  </w:num>
  <w:num w:numId="21">
    <w:abstractNumId w:val="22"/>
  </w:num>
  <w:num w:numId="22">
    <w:abstractNumId w:val="9"/>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55AB5"/>
    <w:rsid w:val="00060376"/>
    <w:rsid w:val="00063B7F"/>
    <w:rsid w:val="00074C37"/>
    <w:rsid w:val="000765C2"/>
    <w:rsid w:val="00080C32"/>
    <w:rsid w:val="00096558"/>
    <w:rsid w:val="000A3B4D"/>
    <w:rsid w:val="000A68AB"/>
    <w:rsid w:val="000D199E"/>
    <w:rsid w:val="000D3C77"/>
    <w:rsid w:val="000E5BA6"/>
    <w:rsid w:val="00106F6D"/>
    <w:rsid w:val="00113AC7"/>
    <w:rsid w:val="0012550D"/>
    <w:rsid w:val="001419F4"/>
    <w:rsid w:val="00144256"/>
    <w:rsid w:val="00144B51"/>
    <w:rsid w:val="00146D52"/>
    <w:rsid w:val="00153CC5"/>
    <w:rsid w:val="00155761"/>
    <w:rsid w:val="00155BCF"/>
    <w:rsid w:val="001610E9"/>
    <w:rsid w:val="00166898"/>
    <w:rsid w:val="001816AF"/>
    <w:rsid w:val="00186DF0"/>
    <w:rsid w:val="001942D4"/>
    <w:rsid w:val="001A5A17"/>
    <w:rsid w:val="001B796E"/>
    <w:rsid w:val="001C0806"/>
    <w:rsid w:val="001C445C"/>
    <w:rsid w:val="001C5CDE"/>
    <w:rsid w:val="001C7EC0"/>
    <w:rsid w:val="001D2895"/>
    <w:rsid w:val="001F194A"/>
    <w:rsid w:val="001F1ED9"/>
    <w:rsid w:val="002009A1"/>
    <w:rsid w:val="0020160E"/>
    <w:rsid w:val="0020170B"/>
    <w:rsid w:val="0020507F"/>
    <w:rsid w:val="00206E58"/>
    <w:rsid w:val="00213234"/>
    <w:rsid w:val="00214854"/>
    <w:rsid w:val="0021715D"/>
    <w:rsid w:val="002202DC"/>
    <w:rsid w:val="00225E8B"/>
    <w:rsid w:val="00227F70"/>
    <w:rsid w:val="00233280"/>
    <w:rsid w:val="0024206A"/>
    <w:rsid w:val="00243B60"/>
    <w:rsid w:val="0025317C"/>
    <w:rsid w:val="00266C06"/>
    <w:rsid w:val="0029529F"/>
    <w:rsid w:val="002A47D7"/>
    <w:rsid w:val="002A5728"/>
    <w:rsid w:val="002F40D6"/>
    <w:rsid w:val="002F5953"/>
    <w:rsid w:val="00324177"/>
    <w:rsid w:val="00327575"/>
    <w:rsid w:val="003759D9"/>
    <w:rsid w:val="0038331D"/>
    <w:rsid w:val="003857DD"/>
    <w:rsid w:val="00397541"/>
    <w:rsid w:val="003A104C"/>
    <w:rsid w:val="003A63A5"/>
    <w:rsid w:val="003B4AA8"/>
    <w:rsid w:val="003B5C74"/>
    <w:rsid w:val="003B5F01"/>
    <w:rsid w:val="003C48FF"/>
    <w:rsid w:val="003C4C6C"/>
    <w:rsid w:val="003D0647"/>
    <w:rsid w:val="003D2B75"/>
    <w:rsid w:val="003D308D"/>
    <w:rsid w:val="003E4C29"/>
    <w:rsid w:val="003F29A8"/>
    <w:rsid w:val="00406395"/>
    <w:rsid w:val="004076CC"/>
    <w:rsid w:val="0041300C"/>
    <w:rsid w:val="00420682"/>
    <w:rsid w:val="0043089E"/>
    <w:rsid w:val="00433BCD"/>
    <w:rsid w:val="00445610"/>
    <w:rsid w:val="00455BBA"/>
    <w:rsid w:val="00460BC4"/>
    <w:rsid w:val="004647DB"/>
    <w:rsid w:val="00477804"/>
    <w:rsid w:val="004A5884"/>
    <w:rsid w:val="004B11D8"/>
    <w:rsid w:val="004B44CF"/>
    <w:rsid w:val="004B6ED9"/>
    <w:rsid w:val="004C2DFD"/>
    <w:rsid w:val="004E7290"/>
    <w:rsid w:val="004E7E53"/>
    <w:rsid w:val="004F447A"/>
    <w:rsid w:val="004F7030"/>
    <w:rsid w:val="004F7368"/>
    <w:rsid w:val="005201B5"/>
    <w:rsid w:val="00531A97"/>
    <w:rsid w:val="005329E4"/>
    <w:rsid w:val="00542102"/>
    <w:rsid w:val="00550FA3"/>
    <w:rsid w:val="0055575B"/>
    <w:rsid w:val="005726F2"/>
    <w:rsid w:val="00573EE3"/>
    <w:rsid w:val="005767F6"/>
    <w:rsid w:val="0057731D"/>
    <w:rsid w:val="0059342C"/>
    <w:rsid w:val="005937E3"/>
    <w:rsid w:val="00597104"/>
    <w:rsid w:val="005A3D07"/>
    <w:rsid w:val="005A6502"/>
    <w:rsid w:val="005B6E3F"/>
    <w:rsid w:val="0062077A"/>
    <w:rsid w:val="0063537B"/>
    <w:rsid w:val="0064217B"/>
    <w:rsid w:val="006449C9"/>
    <w:rsid w:val="0064553F"/>
    <w:rsid w:val="006465EF"/>
    <w:rsid w:val="00646924"/>
    <w:rsid w:val="00656915"/>
    <w:rsid w:val="0067406E"/>
    <w:rsid w:val="00677E6C"/>
    <w:rsid w:val="006F4D55"/>
    <w:rsid w:val="00726525"/>
    <w:rsid w:val="00736DC8"/>
    <w:rsid w:val="007403CF"/>
    <w:rsid w:val="007654B3"/>
    <w:rsid w:val="00771B10"/>
    <w:rsid w:val="00774741"/>
    <w:rsid w:val="007A2E0E"/>
    <w:rsid w:val="007A4D4B"/>
    <w:rsid w:val="007A4FCD"/>
    <w:rsid w:val="007A6FF3"/>
    <w:rsid w:val="007C083E"/>
    <w:rsid w:val="007C25A1"/>
    <w:rsid w:val="007D742E"/>
    <w:rsid w:val="007E2515"/>
    <w:rsid w:val="007F2AD7"/>
    <w:rsid w:val="007F3E18"/>
    <w:rsid w:val="007F598D"/>
    <w:rsid w:val="00811138"/>
    <w:rsid w:val="0082415B"/>
    <w:rsid w:val="00840462"/>
    <w:rsid w:val="00845BF4"/>
    <w:rsid w:val="0085472C"/>
    <w:rsid w:val="008620E4"/>
    <w:rsid w:val="0086360A"/>
    <w:rsid w:val="008720AB"/>
    <w:rsid w:val="0087264B"/>
    <w:rsid w:val="00874CA0"/>
    <w:rsid w:val="008767A9"/>
    <w:rsid w:val="008914C1"/>
    <w:rsid w:val="00892C77"/>
    <w:rsid w:val="008A1646"/>
    <w:rsid w:val="008A6E15"/>
    <w:rsid w:val="008C5B5D"/>
    <w:rsid w:val="008D12D7"/>
    <w:rsid w:val="008D2A49"/>
    <w:rsid w:val="008D2FDA"/>
    <w:rsid w:val="008F0658"/>
    <w:rsid w:val="008F14E3"/>
    <w:rsid w:val="008F2C3B"/>
    <w:rsid w:val="00900D7B"/>
    <w:rsid w:val="0091014E"/>
    <w:rsid w:val="009104DF"/>
    <w:rsid w:val="009517DE"/>
    <w:rsid w:val="00970D95"/>
    <w:rsid w:val="009731C0"/>
    <w:rsid w:val="00974717"/>
    <w:rsid w:val="00976A3C"/>
    <w:rsid w:val="00991D86"/>
    <w:rsid w:val="0099684B"/>
    <w:rsid w:val="0099741A"/>
    <w:rsid w:val="009A6F98"/>
    <w:rsid w:val="009C2A0F"/>
    <w:rsid w:val="009D4890"/>
    <w:rsid w:val="00A06D12"/>
    <w:rsid w:val="00A15DE9"/>
    <w:rsid w:val="00A2025A"/>
    <w:rsid w:val="00A207CE"/>
    <w:rsid w:val="00A21B1D"/>
    <w:rsid w:val="00A25EAC"/>
    <w:rsid w:val="00A34D9D"/>
    <w:rsid w:val="00A40BE6"/>
    <w:rsid w:val="00A431DD"/>
    <w:rsid w:val="00A645A6"/>
    <w:rsid w:val="00AA32E0"/>
    <w:rsid w:val="00AC19E3"/>
    <w:rsid w:val="00AC2686"/>
    <w:rsid w:val="00AC79AD"/>
    <w:rsid w:val="00AE7FD2"/>
    <w:rsid w:val="00AF0CE9"/>
    <w:rsid w:val="00AF19CF"/>
    <w:rsid w:val="00AF2C6F"/>
    <w:rsid w:val="00AF6DDB"/>
    <w:rsid w:val="00AF71A0"/>
    <w:rsid w:val="00B00147"/>
    <w:rsid w:val="00B03A16"/>
    <w:rsid w:val="00B11609"/>
    <w:rsid w:val="00B27938"/>
    <w:rsid w:val="00B37D6D"/>
    <w:rsid w:val="00B4310B"/>
    <w:rsid w:val="00B54D96"/>
    <w:rsid w:val="00B6427E"/>
    <w:rsid w:val="00B67778"/>
    <w:rsid w:val="00B67B61"/>
    <w:rsid w:val="00BA1706"/>
    <w:rsid w:val="00BA5571"/>
    <w:rsid w:val="00BB15C8"/>
    <w:rsid w:val="00BD4611"/>
    <w:rsid w:val="00BE551F"/>
    <w:rsid w:val="00BF508F"/>
    <w:rsid w:val="00C016A0"/>
    <w:rsid w:val="00C06F9E"/>
    <w:rsid w:val="00C10624"/>
    <w:rsid w:val="00C352BF"/>
    <w:rsid w:val="00C4191B"/>
    <w:rsid w:val="00C41EA3"/>
    <w:rsid w:val="00C446ED"/>
    <w:rsid w:val="00C60CAD"/>
    <w:rsid w:val="00C63E3D"/>
    <w:rsid w:val="00C6573D"/>
    <w:rsid w:val="00C73FF7"/>
    <w:rsid w:val="00C757AE"/>
    <w:rsid w:val="00C91BA6"/>
    <w:rsid w:val="00C96B25"/>
    <w:rsid w:val="00CA0828"/>
    <w:rsid w:val="00CB6751"/>
    <w:rsid w:val="00CC7CA2"/>
    <w:rsid w:val="00CE22F7"/>
    <w:rsid w:val="00CE3889"/>
    <w:rsid w:val="00CF114B"/>
    <w:rsid w:val="00CF5B26"/>
    <w:rsid w:val="00D1079B"/>
    <w:rsid w:val="00D22528"/>
    <w:rsid w:val="00D23C4B"/>
    <w:rsid w:val="00D45AC2"/>
    <w:rsid w:val="00D60C6B"/>
    <w:rsid w:val="00D6390D"/>
    <w:rsid w:val="00D677D3"/>
    <w:rsid w:val="00D70796"/>
    <w:rsid w:val="00D80F68"/>
    <w:rsid w:val="00DA3DAF"/>
    <w:rsid w:val="00DA56D4"/>
    <w:rsid w:val="00DC03DB"/>
    <w:rsid w:val="00DC51BC"/>
    <w:rsid w:val="00DD0B40"/>
    <w:rsid w:val="00E17EB1"/>
    <w:rsid w:val="00E22201"/>
    <w:rsid w:val="00E32B8C"/>
    <w:rsid w:val="00E370B3"/>
    <w:rsid w:val="00E452DA"/>
    <w:rsid w:val="00E6234F"/>
    <w:rsid w:val="00E72BC5"/>
    <w:rsid w:val="00E76B9D"/>
    <w:rsid w:val="00E83C7F"/>
    <w:rsid w:val="00E945F4"/>
    <w:rsid w:val="00E956CC"/>
    <w:rsid w:val="00EC2FD9"/>
    <w:rsid w:val="00EC55E7"/>
    <w:rsid w:val="00EC57E8"/>
    <w:rsid w:val="00EE7E5D"/>
    <w:rsid w:val="00EF13CF"/>
    <w:rsid w:val="00F07F7F"/>
    <w:rsid w:val="00F17ABD"/>
    <w:rsid w:val="00F234B6"/>
    <w:rsid w:val="00F2663E"/>
    <w:rsid w:val="00F2732D"/>
    <w:rsid w:val="00F33C5B"/>
    <w:rsid w:val="00F52125"/>
    <w:rsid w:val="00F537D2"/>
    <w:rsid w:val="00F55FCB"/>
    <w:rsid w:val="00F57A99"/>
    <w:rsid w:val="00F61504"/>
    <w:rsid w:val="00F630AC"/>
    <w:rsid w:val="00F76ABB"/>
    <w:rsid w:val="00F84F9C"/>
    <w:rsid w:val="00FA2838"/>
    <w:rsid w:val="00FA70D2"/>
    <w:rsid w:val="00FB5CED"/>
    <w:rsid w:val="00FC484A"/>
    <w:rsid w:val="00FC631E"/>
    <w:rsid w:val="00FE77F7"/>
    <w:rsid w:val="00FF1964"/>
    <w:rsid w:val="00FF23BE"/>
    <w:rsid w:val="00FF27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0D4F8"/>
  <w15:docId w15:val="{7B8CE5AE-CA7F-40A9-9F8F-D3BB7880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915"/>
  </w:style>
  <w:style w:type="paragraph" w:styleId="Heading1">
    <w:name w:val="heading 1"/>
    <w:aliases w:val="Article Heading"/>
    <w:basedOn w:val="Normal"/>
    <w:next w:val="Heading2"/>
    <w:link w:val="Heading1Char"/>
    <w:qFormat/>
    <w:rsid w:val="007C25A1"/>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720" w:after="0" w:line="240" w:lineRule="auto"/>
      <w:jc w:val="center"/>
      <w:outlineLvl w:val="0"/>
    </w:pPr>
    <w:rPr>
      <w:rFonts w:ascii="Times New Roman" w:eastAsia="Times New Roman" w:hAnsi="Times New Roman" w:cs="Times New Roman"/>
      <w:b/>
      <w:caps/>
      <w:sz w:val="24"/>
      <w:szCs w:val="20"/>
      <w:lang w:eastAsia="en-GB"/>
    </w:rPr>
  </w:style>
  <w:style w:type="paragraph" w:styleId="Heading2">
    <w:name w:val="heading 2"/>
    <w:aliases w:val="Section Heading,Section Heading 2"/>
    <w:basedOn w:val="Normal"/>
    <w:next w:val="Paragrapha"/>
    <w:link w:val="Heading2Char"/>
    <w:qFormat/>
    <w:rsid w:val="007C25A1"/>
    <w:pPr>
      <w:keepNext/>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480" w:after="0" w:line="240" w:lineRule="auto"/>
      <w:ind w:left="1701" w:hanging="1701"/>
      <w:jc w:val="both"/>
      <w:outlineLvl w:val="1"/>
    </w:pPr>
    <w:rPr>
      <w:rFonts w:ascii="Times New Roman" w:eastAsia="Times New Roman" w:hAnsi="Times New Roman" w:cs="Times New Roman"/>
      <w:b/>
      <w:sz w:val="24"/>
      <w:szCs w:val="20"/>
      <w:lang w:eastAsia="en-GB"/>
    </w:rPr>
  </w:style>
  <w:style w:type="paragraph" w:styleId="Heading3">
    <w:name w:val="heading 3"/>
    <w:basedOn w:val="Normal"/>
    <w:next w:val="Normal"/>
    <w:link w:val="Heading3Char"/>
    <w:qFormat/>
    <w:rsid w:val="007C25A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both"/>
      <w:outlineLvl w:val="2"/>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B001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0147"/>
  </w:style>
  <w:style w:type="paragraph" w:styleId="Footer">
    <w:name w:val="footer"/>
    <w:basedOn w:val="Normal"/>
    <w:link w:val="FooterChar"/>
    <w:uiPriority w:val="99"/>
    <w:unhideWhenUsed/>
    <w:rsid w:val="00B001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0147"/>
  </w:style>
  <w:style w:type="character" w:customStyle="1" w:styleId="Heading1Char">
    <w:name w:val="Heading 1 Char"/>
    <w:aliases w:val="Article Heading Char"/>
    <w:basedOn w:val="DefaultParagraphFont"/>
    <w:link w:val="Heading1"/>
    <w:rsid w:val="007C25A1"/>
    <w:rPr>
      <w:rFonts w:ascii="Times New Roman" w:eastAsia="Times New Roman" w:hAnsi="Times New Roman" w:cs="Times New Roman"/>
      <w:b/>
      <w:caps/>
      <w:sz w:val="24"/>
      <w:szCs w:val="20"/>
      <w:lang w:eastAsia="en-GB"/>
    </w:rPr>
  </w:style>
  <w:style w:type="character" w:customStyle="1" w:styleId="Heading2Char">
    <w:name w:val="Heading 2 Char"/>
    <w:aliases w:val="Section Heading Char,Section Heading 2 Char"/>
    <w:basedOn w:val="DefaultParagraphFont"/>
    <w:link w:val="Heading2"/>
    <w:rsid w:val="007C25A1"/>
    <w:rPr>
      <w:rFonts w:ascii="Times New Roman" w:eastAsia="Times New Roman" w:hAnsi="Times New Roman" w:cs="Times New Roman"/>
      <w:b/>
      <w:sz w:val="24"/>
      <w:szCs w:val="20"/>
      <w:lang w:eastAsia="en-GB"/>
    </w:rPr>
  </w:style>
  <w:style w:type="character" w:customStyle="1" w:styleId="Heading3Char">
    <w:name w:val="Heading 3 Char"/>
    <w:basedOn w:val="DefaultParagraphFont"/>
    <w:link w:val="Heading3"/>
    <w:rsid w:val="007C25A1"/>
    <w:rPr>
      <w:rFonts w:ascii="Times New Roman" w:eastAsia="Times New Roman" w:hAnsi="Times New Roman" w:cs="Times New Roman"/>
      <w:sz w:val="24"/>
      <w:szCs w:val="20"/>
      <w:lang w:eastAsia="en-GB"/>
    </w:rPr>
  </w:style>
  <w:style w:type="paragraph" w:styleId="Title">
    <w:name w:val="Title"/>
    <w:basedOn w:val="Normal"/>
    <w:next w:val="Normal"/>
    <w:link w:val="TitleChar"/>
    <w:qFormat/>
    <w:rsid w:val="007C25A1"/>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480" w:line="240" w:lineRule="auto"/>
      <w:jc w:val="center"/>
    </w:pPr>
    <w:rPr>
      <w:rFonts w:ascii="Times New Roman" w:eastAsia="Times New Roman" w:hAnsi="Times New Roman" w:cs="Times New Roman"/>
      <w:b/>
      <w:caps/>
      <w:sz w:val="24"/>
      <w:szCs w:val="20"/>
      <w:lang w:eastAsia="en-GB"/>
    </w:rPr>
  </w:style>
  <w:style w:type="character" w:customStyle="1" w:styleId="TitleChar">
    <w:name w:val="Title Char"/>
    <w:basedOn w:val="DefaultParagraphFont"/>
    <w:link w:val="Title"/>
    <w:rsid w:val="007C25A1"/>
    <w:rPr>
      <w:rFonts w:ascii="Times New Roman" w:eastAsia="Times New Roman" w:hAnsi="Times New Roman" w:cs="Times New Roman"/>
      <w:b/>
      <w:caps/>
      <w:sz w:val="24"/>
      <w:szCs w:val="20"/>
      <w:lang w:eastAsia="en-GB"/>
    </w:rPr>
  </w:style>
  <w:style w:type="paragraph" w:customStyle="1" w:styleId="Paragrapha">
    <w:name w:val="Paragraph (a)"/>
    <w:basedOn w:val="Normal"/>
    <w:link w:val="ParagraphaChar"/>
    <w:rsid w:val="007C25A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0"/>
      <w:lang w:eastAsia="en-GB"/>
    </w:rPr>
  </w:style>
  <w:style w:type="paragraph" w:styleId="TOC4">
    <w:name w:val="toc 4"/>
    <w:basedOn w:val="Normal"/>
    <w:next w:val="Normal"/>
    <w:autoRedefine/>
    <w:semiHidden/>
    <w:rsid w:val="007C25A1"/>
    <w:pPr>
      <w:spacing w:after="0" w:line="240" w:lineRule="auto"/>
      <w:ind w:left="720"/>
      <w:jc w:val="both"/>
    </w:pPr>
    <w:rPr>
      <w:rFonts w:ascii="Times New Roman" w:eastAsia="Times New Roman" w:hAnsi="Times New Roman" w:cs="Times New Roman"/>
      <w:sz w:val="24"/>
      <w:szCs w:val="20"/>
      <w:lang w:eastAsia="en-GB"/>
    </w:rPr>
  </w:style>
  <w:style w:type="paragraph" w:styleId="TOC3">
    <w:name w:val="toc 3"/>
    <w:basedOn w:val="Normal"/>
    <w:next w:val="Normal"/>
    <w:autoRedefine/>
    <w:semiHidden/>
    <w:rsid w:val="007C25A1"/>
    <w:pPr>
      <w:spacing w:after="0" w:line="240" w:lineRule="auto"/>
      <w:ind w:left="480"/>
      <w:jc w:val="both"/>
    </w:pPr>
    <w:rPr>
      <w:rFonts w:ascii="Times New Roman" w:eastAsia="Times New Roman" w:hAnsi="Times New Roman" w:cs="Times New Roman"/>
      <w:sz w:val="24"/>
      <w:szCs w:val="20"/>
      <w:lang w:eastAsia="en-GB"/>
    </w:rPr>
  </w:style>
  <w:style w:type="paragraph" w:customStyle="1" w:styleId="Definition">
    <w:name w:val="Definition"/>
    <w:basedOn w:val="Normal"/>
    <w:link w:val="DefinitionChar"/>
    <w:rsid w:val="007C25A1"/>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lang w:eastAsia="en-GB"/>
    </w:rPr>
  </w:style>
  <w:style w:type="paragraph" w:styleId="TOC2">
    <w:name w:val="toc 2"/>
    <w:basedOn w:val="Normal"/>
    <w:next w:val="Normal"/>
    <w:autoRedefine/>
    <w:uiPriority w:val="39"/>
    <w:rsid w:val="007C25A1"/>
    <w:pPr>
      <w:tabs>
        <w:tab w:val="left" w:pos="1985"/>
        <w:tab w:val="right" w:leader="dot" w:pos="8505"/>
      </w:tabs>
      <w:spacing w:after="0" w:line="240" w:lineRule="auto"/>
      <w:ind w:left="1985" w:right="566" w:hanging="1418"/>
      <w:jc w:val="both"/>
    </w:pPr>
    <w:rPr>
      <w:rFonts w:ascii="Times New Roman" w:eastAsia="Times New Roman" w:hAnsi="Times New Roman" w:cs="Times New Roman"/>
      <w:noProof/>
      <w:sz w:val="24"/>
      <w:szCs w:val="20"/>
      <w:lang w:eastAsia="en-GB"/>
    </w:rPr>
  </w:style>
  <w:style w:type="paragraph" w:customStyle="1" w:styleId="Definition1b">
    <w:name w:val="Definition 1b"/>
    <w:basedOn w:val="Definition"/>
    <w:rsid w:val="007C25A1"/>
    <w:pPr>
      <w:spacing w:before="0"/>
    </w:pPr>
  </w:style>
  <w:style w:type="paragraph" w:customStyle="1" w:styleId="Definition1a">
    <w:name w:val="Definition 1a"/>
    <w:basedOn w:val="Definition"/>
    <w:next w:val="Definition1b"/>
    <w:rsid w:val="007C25A1"/>
    <w:pPr>
      <w:keepNext/>
    </w:pPr>
  </w:style>
  <w:style w:type="paragraph" w:customStyle="1" w:styleId="Paragraph1">
    <w:name w:val="Paragraph (1)"/>
    <w:basedOn w:val="Normal"/>
    <w:link w:val="Paragraph1Char"/>
    <w:rsid w:val="007C25A1"/>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eastAsia="en-GB"/>
    </w:rPr>
  </w:style>
  <w:style w:type="paragraph" w:customStyle="1" w:styleId="ParagraphA0">
    <w:name w:val="Paragraph (A)"/>
    <w:basedOn w:val="Normal"/>
    <w:rsid w:val="007C25A1"/>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eastAsia="en-GB"/>
    </w:rPr>
  </w:style>
  <w:style w:type="paragraph" w:styleId="TOC1">
    <w:name w:val="toc 1"/>
    <w:basedOn w:val="Normal"/>
    <w:next w:val="Normal"/>
    <w:autoRedefine/>
    <w:uiPriority w:val="39"/>
    <w:rsid w:val="007C25A1"/>
    <w:pPr>
      <w:tabs>
        <w:tab w:val="right" w:leader="dot" w:pos="8505"/>
      </w:tabs>
      <w:spacing w:before="240" w:after="0" w:line="240" w:lineRule="auto"/>
      <w:ind w:right="567"/>
      <w:jc w:val="both"/>
    </w:pPr>
    <w:rPr>
      <w:rFonts w:ascii="Times New Roman" w:eastAsia="Times New Roman" w:hAnsi="Times New Roman" w:cs="Times New Roman"/>
      <w:caps/>
      <w:noProof/>
      <w:sz w:val="24"/>
      <w:szCs w:val="20"/>
      <w:lang w:eastAsia="en-GB"/>
    </w:rPr>
  </w:style>
  <w:style w:type="paragraph" w:styleId="TOC5">
    <w:name w:val="toc 5"/>
    <w:basedOn w:val="Normal"/>
    <w:next w:val="Normal"/>
    <w:autoRedefine/>
    <w:semiHidden/>
    <w:rsid w:val="007C25A1"/>
    <w:pPr>
      <w:spacing w:after="0" w:line="240" w:lineRule="auto"/>
      <w:ind w:left="960"/>
      <w:jc w:val="both"/>
    </w:pPr>
    <w:rPr>
      <w:rFonts w:ascii="Times New Roman" w:eastAsia="Times New Roman" w:hAnsi="Times New Roman" w:cs="Times New Roman"/>
      <w:sz w:val="24"/>
      <w:szCs w:val="20"/>
      <w:lang w:eastAsia="en-GB"/>
    </w:rPr>
  </w:style>
  <w:style w:type="paragraph" w:styleId="TOC6">
    <w:name w:val="toc 6"/>
    <w:basedOn w:val="Normal"/>
    <w:next w:val="Normal"/>
    <w:autoRedefine/>
    <w:semiHidden/>
    <w:rsid w:val="007C25A1"/>
    <w:pPr>
      <w:spacing w:after="0" w:line="240" w:lineRule="auto"/>
      <w:ind w:left="1200"/>
      <w:jc w:val="both"/>
    </w:pPr>
    <w:rPr>
      <w:rFonts w:ascii="Times New Roman" w:eastAsia="Times New Roman" w:hAnsi="Times New Roman" w:cs="Times New Roman"/>
      <w:sz w:val="24"/>
      <w:szCs w:val="20"/>
      <w:lang w:eastAsia="en-GB"/>
    </w:rPr>
  </w:style>
  <w:style w:type="paragraph" w:styleId="TOC7">
    <w:name w:val="toc 7"/>
    <w:basedOn w:val="Normal"/>
    <w:next w:val="Normal"/>
    <w:autoRedefine/>
    <w:semiHidden/>
    <w:rsid w:val="007C25A1"/>
    <w:pPr>
      <w:spacing w:after="0" w:line="240" w:lineRule="auto"/>
      <w:ind w:left="1440"/>
      <w:jc w:val="both"/>
    </w:pPr>
    <w:rPr>
      <w:rFonts w:ascii="Times New Roman" w:eastAsia="Times New Roman" w:hAnsi="Times New Roman" w:cs="Times New Roman"/>
      <w:sz w:val="24"/>
      <w:szCs w:val="20"/>
      <w:lang w:eastAsia="en-GB"/>
    </w:rPr>
  </w:style>
  <w:style w:type="paragraph" w:styleId="TOC8">
    <w:name w:val="toc 8"/>
    <w:basedOn w:val="Normal"/>
    <w:next w:val="Normal"/>
    <w:autoRedefine/>
    <w:semiHidden/>
    <w:rsid w:val="007C25A1"/>
    <w:pPr>
      <w:spacing w:after="0" w:line="240" w:lineRule="auto"/>
      <w:ind w:left="1680"/>
      <w:jc w:val="both"/>
    </w:pPr>
    <w:rPr>
      <w:rFonts w:ascii="Times New Roman" w:eastAsia="Times New Roman" w:hAnsi="Times New Roman" w:cs="Times New Roman"/>
      <w:sz w:val="24"/>
      <w:szCs w:val="20"/>
      <w:lang w:eastAsia="en-GB"/>
    </w:rPr>
  </w:style>
  <w:style w:type="paragraph" w:styleId="TOC9">
    <w:name w:val="toc 9"/>
    <w:basedOn w:val="Normal"/>
    <w:next w:val="Normal"/>
    <w:autoRedefine/>
    <w:semiHidden/>
    <w:rsid w:val="007C25A1"/>
    <w:pPr>
      <w:spacing w:after="0" w:line="240" w:lineRule="auto"/>
      <w:ind w:left="1920"/>
      <w:jc w:val="both"/>
    </w:pPr>
    <w:rPr>
      <w:rFonts w:ascii="Times New Roman" w:eastAsia="Times New Roman" w:hAnsi="Times New Roman" w:cs="Times New Roman"/>
      <w:sz w:val="24"/>
      <w:szCs w:val="20"/>
      <w:lang w:eastAsia="en-GB"/>
    </w:rPr>
  </w:style>
  <w:style w:type="character" w:styleId="PageNumber">
    <w:name w:val="page number"/>
    <w:basedOn w:val="DefaultParagraphFont"/>
    <w:rsid w:val="007C25A1"/>
  </w:style>
  <w:style w:type="paragraph" w:customStyle="1" w:styleId="Definition2">
    <w:name w:val="Definition 2"/>
    <w:basedOn w:val="Definition"/>
    <w:rsid w:val="007C25A1"/>
    <w:pPr>
      <w:tabs>
        <w:tab w:val="clear" w:pos="2835"/>
      </w:tabs>
      <w:ind w:firstLine="0"/>
    </w:pPr>
  </w:style>
  <w:style w:type="character" w:styleId="EndnoteReference">
    <w:name w:val="endnote reference"/>
    <w:semiHidden/>
    <w:rsid w:val="007C25A1"/>
    <w:rPr>
      <w:vanish/>
      <w:color w:val="008000"/>
      <w:vertAlign w:val="superscript"/>
    </w:rPr>
  </w:style>
  <w:style w:type="paragraph" w:styleId="EndnoteText">
    <w:name w:val="endnote text"/>
    <w:basedOn w:val="Normal"/>
    <w:link w:val="EndnoteTextChar"/>
    <w:rsid w:val="007C25A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vanish/>
      <w:sz w:val="24"/>
      <w:szCs w:val="20"/>
      <w:lang w:val="x-none" w:eastAsia="x-none"/>
    </w:rPr>
  </w:style>
  <w:style w:type="character" w:customStyle="1" w:styleId="EndnoteTextChar">
    <w:name w:val="Endnote Text Char"/>
    <w:basedOn w:val="DefaultParagraphFont"/>
    <w:link w:val="EndnoteText"/>
    <w:rsid w:val="007C25A1"/>
    <w:rPr>
      <w:rFonts w:ascii="Times New Roman" w:eastAsia="Times New Roman" w:hAnsi="Times New Roman" w:cs="Times New Roman"/>
      <w:vanish/>
      <w:sz w:val="24"/>
      <w:szCs w:val="20"/>
      <w:lang w:val="x-none" w:eastAsia="x-none"/>
    </w:rPr>
  </w:style>
  <w:style w:type="paragraph" w:customStyle="1" w:styleId="Definition3">
    <w:name w:val="Definition 3"/>
    <w:basedOn w:val="Definition2"/>
    <w:rsid w:val="007C25A1"/>
    <w:pPr>
      <w:tabs>
        <w:tab w:val="clear" w:pos="3402"/>
      </w:tabs>
      <w:ind w:left="3402"/>
    </w:pPr>
  </w:style>
  <w:style w:type="paragraph" w:customStyle="1" w:styleId="Definition4">
    <w:name w:val="Definition 4"/>
    <w:basedOn w:val="Definition3"/>
    <w:rsid w:val="007C25A1"/>
    <w:pPr>
      <w:tabs>
        <w:tab w:val="clear" w:pos="3969"/>
      </w:tabs>
      <w:ind w:left="3969"/>
    </w:pPr>
  </w:style>
  <w:style w:type="paragraph" w:customStyle="1" w:styleId="Paragraphi">
    <w:name w:val="Paragraph (i)"/>
    <w:basedOn w:val="Normal"/>
    <w:rsid w:val="007C25A1"/>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eastAsia="en-GB"/>
    </w:rPr>
  </w:style>
  <w:style w:type="paragraph" w:customStyle="1" w:styleId="ScheduleHeading">
    <w:name w:val="Schedule Heading"/>
    <w:basedOn w:val="Title"/>
    <w:rsid w:val="007C25A1"/>
  </w:style>
  <w:style w:type="paragraph" w:customStyle="1" w:styleId="ExhibitHeading">
    <w:name w:val="Exhibit Heading"/>
    <w:basedOn w:val="Title"/>
    <w:rsid w:val="007C25A1"/>
  </w:style>
  <w:style w:type="paragraph" w:customStyle="1" w:styleId="Section1">
    <w:name w:val="Section 1"/>
    <w:basedOn w:val="Normal"/>
    <w:rsid w:val="007C25A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eastAsia="en-GB"/>
    </w:rPr>
  </w:style>
  <w:style w:type="paragraph" w:styleId="CommentText">
    <w:name w:val="annotation text"/>
    <w:basedOn w:val="Normal"/>
    <w:link w:val="CommentTextChar"/>
    <w:semiHidden/>
    <w:rsid w:val="007C25A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0"/>
      <w:lang w:eastAsia="en-GB"/>
    </w:rPr>
  </w:style>
  <w:style w:type="character" w:customStyle="1" w:styleId="CommentTextChar">
    <w:name w:val="Comment Text Char"/>
    <w:basedOn w:val="DefaultParagraphFont"/>
    <w:link w:val="CommentText"/>
    <w:semiHidden/>
    <w:rsid w:val="007C25A1"/>
    <w:rPr>
      <w:rFonts w:ascii="Times New Roman" w:eastAsia="Times New Roman" w:hAnsi="Times New Roman" w:cs="Times New Roman"/>
      <w:sz w:val="24"/>
      <w:szCs w:val="20"/>
      <w:lang w:eastAsia="en-GB"/>
    </w:rPr>
  </w:style>
  <w:style w:type="character" w:styleId="CommentReference">
    <w:name w:val="annotation reference"/>
    <w:semiHidden/>
    <w:rsid w:val="007C25A1"/>
    <w:rPr>
      <w:rFonts w:ascii="Times New Roman" w:hAnsi="Times New Roman"/>
      <w:b/>
      <w:i/>
      <w:vanish/>
      <w:color w:val="008000"/>
      <w:sz w:val="20"/>
    </w:rPr>
  </w:style>
  <w:style w:type="paragraph" w:customStyle="1" w:styleId="CharChar1">
    <w:name w:val="Char Char1"/>
    <w:basedOn w:val="Normal"/>
    <w:rsid w:val="007C25A1"/>
    <w:pPr>
      <w:autoSpaceDE w:val="0"/>
      <w:autoSpaceDN w:val="0"/>
      <w:spacing w:line="240" w:lineRule="exact"/>
    </w:pPr>
    <w:rPr>
      <w:rFonts w:ascii="Arial" w:eastAsia="Times New Roman" w:hAnsi="Arial" w:cs="Arial"/>
      <w:b/>
      <w:bCs/>
      <w:sz w:val="20"/>
      <w:szCs w:val="20"/>
      <w:lang w:eastAsia="de-DE"/>
    </w:rPr>
  </w:style>
  <w:style w:type="character" w:customStyle="1" w:styleId="DefinitionChar">
    <w:name w:val="Definition Char"/>
    <w:link w:val="Definition"/>
    <w:rsid w:val="007C25A1"/>
    <w:rPr>
      <w:rFonts w:ascii="Times New Roman" w:eastAsia="Times New Roman" w:hAnsi="Times New Roman" w:cs="Times New Roman"/>
      <w:sz w:val="24"/>
      <w:szCs w:val="20"/>
      <w:lang w:eastAsia="en-GB"/>
    </w:rPr>
  </w:style>
  <w:style w:type="character" w:customStyle="1" w:styleId="ParagraphaChar">
    <w:name w:val="Paragraph (a) Char"/>
    <w:link w:val="Paragrapha"/>
    <w:rsid w:val="007C25A1"/>
    <w:rPr>
      <w:rFonts w:ascii="Times New Roman" w:eastAsia="Times New Roman" w:hAnsi="Times New Roman" w:cs="Times New Roman"/>
      <w:sz w:val="24"/>
      <w:szCs w:val="20"/>
      <w:lang w:eastAsia="en-GB"/>
    </w:rPr>
  </w:style>
  <w:style w:type="character" w:customStyle="1" w:styleId="Paragraph1Char">
    <w:name w:val="Paragraph (1) Char"/>
    <w:link w:val="Paragraph1"/>
    <w:rsid w:val="007C25A1"/>
    <w:rPr>
      <w:rFonts w:ascii="Times New Roman" w:eastAsia="Times New Roman" w:hAnsi="Times New Roman" w:cs="Times New Roman"/>
      <w:sz w:val="24"/>
      <w:szCs w:val="20"/>
      <w:lang w:eastAsia="en-GB"/>
    </w:rPr>
  </w:style>
  <w:style w:type="paragraph" w:customStyle="1" w:styleId="CharChar">
    <w:name w:val="Char Char"/>
    <w:basedOn w:val="Normal"/>
    <w:rsid w:val="007C25A1"/>
    <w:pPr>
      <w:autoSpaceDE w:val="0"/>
      <w:autoSpaceDN w:val="0"/>
      <w:spacing w:line="240" w:lineRule="exact"/>
    </w:pPr>
    <w:rPr>
      <w:rFonts w:ascii="Arial" w:eastAsia="Times New Roman" w:hAnsi="Arial" w:cs="Arial"/>
      <w:b/>
      <w:bCs/>
      <w:sz w:val="20"/>
      <w:szCs w:val="20"/>
      <w:lang w:eastAsia="de-DE"/>
    </w:rPr>
  </w:style>
  <w:style w:type="paragraph" w:customStyle="1" w:styleId="Section2">
    <w:name w:val="Section 2"/>
    <w:basedOn w:val="Normal"/>
    <w:rsid w:val="007C25A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jc w:val="both"/>
    </w:pPr>
    <w:rPr>
      <w:rFonts w:ascii="Tms Rmn" w:eastAsia="Times New Roman" w:hAnsi="Tms Rmn" w:cs="Times New Roman"/>
      <w:sz w:val="24"/>
      <w:szCs w:val="20"/>
      <w:lang w:eastAsia="en-GB"/>
    </w:rPr>
  </w:style>
  <w:style w:type="paragraph" w:customStyle="1" w:styleId="Section3">
    <w:name w:val="Section 3"/>
    <w:basedOn w:val="NormalIndent"/>
    <w:rsid w:val="007C25A1"/>
    <w:pPr>
      <w:keepLines/>
      <w:spacing w:before="240" w:line="240" w:lineRule="atLeast"/>
      <w:ind w:left="1134"/>
    </w:pPr>
    <w:rPr>
      <w:rFonts w:ascii="Tms Rmn" w:hAnsi="Tms Rmn"/>
    </w:rPr>
  </w:style>
  <w:style w:type="paragraph" w:styleId="NormalIndent">
    <w:name w:val="Normal Indent"/>
    <w:basedOn w:val="Normal"/>
    <w:uiPriority w:val="99"/>
    <w:semiHidden/>
    <w:unhideWhenUsed/>
    <w:rsid w:val="007C25A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left="720"/>
      <w:jc w:val="both"/>
    </w:pPr>
    <w:rPr>
      <w:rFonts w:ascii="Times New Roman" w:eastAsia="Times New Roman" w:hAnsi="Times New Roman" w:cs="Times New Roman"/>
      <w:sz w:val="24"/>
      <w:szCs w:val="20"/>
      <w:lang w:eastAsia="en-GB"/>
    </w:rPr>
  </w:style>
  <w:style w:type="paragraph" w:styleId="ListParagraph">
    <w:name w:val="List Paragraph"/>
    <w:aliases w:val="Akapit z listą BS,Bullet 1,Bullet EY,Bullet1,Bullets,Dot pt,F5 List Paragraph,Figure caption,Indicator Text,List Paragraph (numbered (a)),List Paragraph 1,List Paragraph1,List para,Normal 1,NumberedParas,S?ra?o pastraipa,Sàraðo pastraipa"/>
    <w:basedOn w:val="Normal"/>
    <w:link w:val="ListParagraphChar"/>
    <w:uiPriority w:val="34"/>
    <w:qFormat/>
    <w:rsid w:val="007C25A1"/>
    <w:pPr>
      <w:suppressAutoHyphens/>
      <w:spacing w:after="0" w:line="240" w:lineRule="auto"/>
      <w:ind w:left="720"/>
    </w:pPr>
    <w:rPr>
      <w:rFonts w:ascii="Times New Roman" w:eastAsia="Times New Roman" w:hAnsi="Times New Roman" w:cs="Times New Roman"/>
      <w:sz w:val="24"/>
      <w:szCs w:val="20"/>
      <w:lang w:val="x-none" w:eastAsia="zh-CN"/>
    </w:rPr>
  </w:style>
  <w:style w:type="character" w:customStyle="1" w:styleId="ListParagraphChar">
    <w:name w:val="List Paragraph Char"/>
    <w:aliases w:val="Akapit z listą BS Char,Bullet 1 Char,Bullet EY Char,Bullet1 Char,Bullets Char,Dot pt Char,F5 List Paragraph Char,Figure caption Char,Indicator Text Char,List Paragraph (numbered (a)) Char,List Paragraph 1 Char,List Paragraph1 Char"/>
    <w:link w:val="ListParagraph"/>
    <w:uiPriority w:val="34"/>
    <w:qFormat/>
    <w:locked/>
    <w:rsid w:val="007C25A1"/>
    <w:rPr>
      <w:rFonts w:ascii="Times New Roman" w:eastAsia="Times New Roman" w:hAnsi="Times New Roman" w:cs="Times New Roman"/>
      <w:sz w:val="24"/>
      <w:szCs w:val="20"/>
      <w:lang w:val="x-none" w:eastAsia="zh-CN"/>
    </w:rPr>
  </w:style>
  <w:style w:type="paragraph" w:customStyle="1" w:styleId="TableText">
    <w:name w:val="Table Text"/>
    <w:basedOn w:val="Normal"/>
    <w:qFormat/>
    <w:rsid w:val="007C25A1"/>
    <w:pPr>
      <w:spacing w:before="60" w:after="60" w:line="240" w:lineRule="auto"/>
    </w:pPr>
    <w:rPr>
      <w:rFonts w:ascii="Arial" w:eastAsia="Times New Roman" w:hAnsi="Arial" w:cs="Arial"/>
      <w:sz w:val="20"/>
      <w:szCs w:val="20"/>
    </w:rPr>
  </w:style>
  <w:style w:type="paragraph" w:customStyle="1" w:styleId="CommentText0">
    <w:name w:val="Comment Text_0"/>
    <w:basedOn w:val="Normal"/>
    <w:uiPriority w:val="99"/>
    <w:semiHidden/>
    <w:unhideWhenUsed/>
    <w:rsid w:val="007C25A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both"/>
    </w:pPr>
    <w:rPr>
      <w:rFonts w:ascii="Times New Roman" w:eastAsia="Times New Roman" w:hAnsi="Times New Roman" w:cs="Times New Roman"/>
      <w:sz w:val="20"/>
      <w:szCs w:val="20"/>
      <w:lang w:eastAsia="en-GB"/>
    </w:rPr>
  </w:style>
  <w:style w:type="character" w:customStyle="1" w:styleId="CommentReference0">
    <w:name w:val="Comment Reference_0"/>
    <w:uiPriority w:val="99"/>
    <w:semiHidden/>
    <w:unhideWhenUsed/>
    <w:rsid w:val="007C25A1"/>
    <w:rPr>
      <w:sz w:val="16"/>
      <w:szCs w:val="16"/>
    </w:rPr>
  </w:style>
  <w:style w:type="paragraph" w:styleId="CommentSubject">
    <w:name w:val="annotation subject"/>
    <w:basedOn w:val="CommentText"/>
    <w:next w:val="CommentText"/>
    <w:link w:val="CommentSubjectChar"/>
    <w:uiPriority w:val="99"/>
    <w:semiHidden/>
    <w:unhideWhenUsed/>
    <w:rsid w:val="007C25A1"/>
    <w:pPr>
      <w:spacing w:before="0"/>
    </w:pPr>
    <w:rPr>
      <w:b/>
      <w:bCs/>
      <w:sz w:val="20"/>
    </w:rPr>
  </w:style>
  <w:style w:type="character" w:customStyle="1" w:styleId="CommentSubjectChar">
    <w:name w:val="Comment Subject Char"/>
    <w:basedOn w:val="CommentTextChar"/>
    <w:link w:val="CommentSubject"/>
    <w:uiPriority w:val="99"/>
    <w:semiHidden/>
    <w:rsid w:val="007C25A1"/>
    <w:rPr>
      <w:rFonts w:ascii="Times New Roman" w:eastAsia="Times New Roman" w:hAnsi="Times New Roman" w:cs="Times New Roman"/>
      <w:b/>
      <w:bCs/>
      <w:sz w:val="20"/>
      <w:szCs w:val="20"/>
      <w:lang w:eastAsia="en-GB"/>
    </w:rPr>
  </w:style>
  <w:style w:type="paragraph" w:customStyle="1" w:styleId="Neninr">
    <w:name w:val="Neni nr."/>
    <w:basedOn w:val="Normal"/>
    <w:qFormat/>
    <w:rsid w:val="00B4310B"/>
    <w:pPr>
      <w:spacing w:after="0" w:line="240" w:lineRule="auto"/>
      <w:jc w:val="center"/>
    </w:pPr>
    <w:rPr>
      <w:rFonts w:ascii="Garamond" w:hAnsi="Garamond"/>
      <w:sz w:val="24"/>
      <w:szCs w:val="24"/>
    </w:rPr>
  </w:style>
  <w:style w:type="table" w:styleId="TableGrid">
    <w:name w:val="Table Grid"/>
    <w:basedOn w:val="TableNormal"/>
    <w:uiPriority w:val="39"/>
    <w:rsid w:val="00B43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113861049">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143</Nr_x002e__x0020_akti>
    <Data_x0020_e_x0020_Krijimit xmlns="0e656187-b300-4fb0-8bf4-3a50f872073c">2020-12-17T09:34:45Z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2020-12-15T23:00:00Z</Date_x0020_protokolli>
    <Titulli xmlns="0e656187-b300-4fb0-8bf4-3a50f872073c">Për ratifikimin e marrëveshjes së huas ndërmjet Republikës së Shqipërisë dhe Bankës europiane për rindërtim dhe zhvillim për programin për zhvillimin e turizmit dhe infrastrukturës në Shqipëri</Titulli>
    <Modifikuesi xmlns="0e656187-b300-4fb0-8bf4-3a50f872073c">valjeta.kaftalli</Modifikuesi>
    <Nr_x002e__x0020_prot_x0020_QBZ xmlns="0e656187-b300-4fb0-8bf4-3a50f872073c">1863/1</Nr_x002e__x0020_prot_x0020_QBZ>
    <Data_x0020_e_x0020_Modifikimit xmlns="0e656187-b300-4fb0-8bf4-3a50f872073c">2020-12-18T11:07:47Z</Data_x0020_e_x0020_Modifikimit>
    <Dekretuar xmlns="0e656187-b300-4fb0-8bf4-3a50f872073c">false</Dekretuar>
    <Data xmlns="0e656187-b300-4fb0-8bf4-3a50f872073c">2020-12-02T23:00:00Z</Data>
    <Nr_x002e__x0020_protokolli_x0020_i_x0020_aktit xmlns="0e656187-b300-4fb0-8bf4-3a50f872073c">3130/2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24D8F5B558EF4938ABB4D4ED747BF17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14F87-BB5A-4175-9EBB-4454AD08DCEB}">
  <ds:schemaRefs>
    <ds:schemaRef ds:uri="http://schemas.microsoft.com/office/2006/documentManagement/types"/>
    <ds:schemaRef ds:uri="http://schemas.microsoft.com/office/2006/metadata/properties"/>
    <ds:schemaRef ds:uri="http://schemas.openxmlformats.org/package/2006/metadata/core-properties"/>
    <ds:schemaRef ds:uri="0e656187-b300-4fb0-8bf4-3a50f872073c"/>
    <ds:schemaRef ds:uri="http://www.w3.org/XML/1998/namespace"/>
    <ds:schemaRef ds:uri="http://purl.org/dc/elements/1.1/"/>
    <ds:schemaRef ds:uri="http://purl.org/dc/dcmitype/"/>
    <ds:schemaRef ds:uri="http://purl.org/dc/terms/"/>
  </ds:schemaRefs>
</ds:datastoreItem>
</file>

<file path=customXml/itemProps2.xml><?xml version="1.0" encoding="utf-8"?>
<ds:datastoreItem xmlns:ds="http://schemas.openxmlformats.org/officeDocument/2006/customXml" ds:itemID="{CF76A402-2B69-4FBE-A2A0-F8E584C0E54D}">
  <ds:schemaRefs>
    <ds:schemaRef ds:uri="http://schemas.microsoft.com/sharepoint/v3/contenttype/forms"/>
  </ds:schemaRefs>
</ds:datastoreItem>
</file>

<file path=customXml/itemProps3.xml><?xml version="1.0" encoding="utf-8"?>
<ds:datastoreItem xmlns:ds="http://schemas.openxmlformats.org/officeDocument/2006/customXml" ds:itemID="{28B04326-D064-4FCE-A0A9-A7241CA73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011E816-346F-44C3-8750-E68CAF5E9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22</Pages>
  <Words>9533</Words>
  <Characters>54340</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Për ratifikimin e marrëveshjes së huas ndërmjet Republikës së Shqipërisë dhe Bankës europiane për rindërtim dhe zhvillim për programin për zhvillimin e turizmit dhe infrastrukturës në Shqipëri</vt:lpstr>
    </vt:vector>
  </TitlesOfParts>
  <Company/>
  <LinksUpToDate>false</LinksUpToDate>
  <CharactersWithSpaces>63746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Republikës së Shqipërisë dhe Bankës europiane për rindërtim dhe zhvillim për programin për zhvillimin e turizmit dhe infrastrukturës në Shqipëri</dc:title>
  <dc:creator>gazmend.hanku</dc:creator>
  <cp:lastModifiedBy>Amarilda Halilaj</cp:lastModifiedBy>
  <cp:revision>112</cp:revision>
  <cp:lastPrinted>2020-12-07T08:01:00Z</cp:lastPrinted>
  <dcterms:created xsi:type="dcterms:W3CDTF">2020-12-17T08:40:00Z</dcterms:created>
  <dcterms:modified xsi:type="dcterms:W3CDTF">2020-12-21T09:31:00Z</dcterms:modified>
</cp:coreProperties>
</file>