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7A14BA" w14:textId="77777777" w:rsidR="00932AFC" w:rsidRPr="004E5663" w:rsidRDefault="003D06D9" w:rsidP="004E5663">
      <w:pPr>
        <w:pStyle w:val="NoSpacing"/>
        <w:ind w:firstLine="284"/>
        <w:jc w:val="center"/>
        <w:rPr>
          <w:rFonts w:ascii="Garamond" w:hAnsi="Garamond"/>
          <w:b/>
          <w:lang w:val="sq-AL"/>
        </w:rPr>
      </w:pPr>
      <w:r w:rsidRPr="004E5663">
        <w:rPr>
          <w:rFonts w:ascii="Garamond" w:hAnsi="Garamond"/>
          <w:b/>
          <w:lang w:val="sq-AL"/>
        </w:rPr>
        <w:t>LIGJ</w:t>
      </w:r>
    </w:p>
    <w:p w14:paraId="0A7A14BC" w14:textId="77777777" w:rsidR="00317888" w:rsidRPr="004E5663" w:rsidRDefault="003D06D9" w:rsidP="004E5663">
      <w:pPr>
        <w:widowControl w:val="0"/>
        <w:autoSpaceDE w:val="0"/>
        <w:autoSpaceDN w:val="0"/>
        <w:adjustRightInd w:val="0"/>
        <w:spacing w:after="0" w:line="240" w:lineRule="auto"/>
        <w:ind w:firstLine="284"/>
        <w:jc w:val="center"/>
        <w:outlineLvl w:val="0"/>
        <w:rPr>
          <w:rFonts w:ascii="Garamond" w:hAnsi="Garamond" w:cs="Times New Roman"/>
          <w:b/>
          <w:bCs/>
          <w:sz w:val="24"/>
          <w:szCs w:val="24"/>
          <w:lang w:val="sq-AL"/>
        </w:rPr>
      </w:pPr>
      <w:r w:rsidRPr="004E5663">
        <w:rPr>
          <w:rFonts w:ascii="Garamond" w:hAnsi="Garamond" w:cs="Times New Roman"/>
          <w:b/>
          <w:bCs/>
          <w:sz w:val="24"/>
          <w:szCs w:val="24"/>
          <w:lang w:val="sq-AL"/>
        </w:rPr>
        <w:t>Nr.</w:t>
      </w:r>
      <w:r w:rsidR="00D82DE6" w:rsidRPr="004E5663">
        <w:rPr>
          <w:rFonts w:ascii="Garamond" w:hAnsi="Garamond" w:cs="Times New Roman"/>
          <w:b/>
          <w:bCs/>
          <w:sz w:val="24"/>
          <w:szCs w:val="24"/>
          <w:lang w:val="sq-AL"/>
        </w:rPr>
        <w:t xml:space="preserve"> 153</w:t>
      </w:r>
      <w:r w:rsidRPr="004E5663">
        <w:rPr>
          <w:rFonts w:ascii="Garamond" w:hAnsi="Garamond" w:cs="Times New Roman"/>
          <w:b/>
          <w:bCs/>
          <w:sz w:val="24"/>
          <w:szCs w:val="24"/>
          <w:lang w:val="sq-AL"/>
        </w:rPr>
        <w:t>/2020</w:t>
      </w:r>
    </w:p>
    <w:p w14:paraId="0A7A14BD" w14:textId="77777777" w:rsidR="00317888" w:rsidRPr="004E5663" w:rsidRDefault="00317888" w:rsidP="004E5663">
      <w:pPr>
        <w:widowControl w:val="0"/>
        <w:autoSpaceDE w:val="0"/>
        <w:autoSpaceDN w:val="0"/>
        <w:adjustRightInd w:val="0"/>
        <w:spacing w:after="0" w:line="240" w:lineRule="auto"/>
        <w:ind w:firstLine="284"/>
        <w:jc w:val="center"/>
        <w:outlineLvl w:val="0"/>
        <w:rPr>
          <w:rFonts w:ascii="Garamond" w:hAnsi="Garamond" w:cs="Times New Roman"/>
          <w:b/>
          <w:bCs/>
          <w:sz w:val="24"/>
          <w:szCs w:val="24"/>
          <w:lang w:val="sq-AL"/>
        </w:rPr>
      </w:pPr>
    </w:p>
    <w:p w14:paraId="0A7A14BE" w14:textId="77777777" w:rsidR="00932AFC" w:rsidRPr="004E5663" w:rsidRDefault="003D06D9" w:rsidP="004E5663">
      <w:pPr>
        <w:widowControl w:val="0"/>
        <w:autoSpaceDE w:val="0"/>
        <w:autoSpaceDN w:val="0"/>
        <w:adjustRightInd w:val="0"/>
        <w:spacing w:after="0" w:line="240" w:lineRule="auto"/>
        <w:ind w:firstLine="284"/>
        <w:jc w:val="center"/>
        <w:outlineLvl w:val="0"/>
        <w:rPr>
          <w:rFonts w:ascii="Garamond" w:hAnsi="Garamond" w:cs="Times New Roman"/>
          <w:b/>
          <w:sz w:val="24"/>
          <w:szCs w:val="24"/>
          <w:lang w:val="sq-AL"/>
        </w:rPr>
      </w:pPr>
      <w:r w:rsidRPr="004E5663">
        <w:rPr>
          <w:rFonts w:ascii="Garamond" w:hAnsi="Garamond" w:cs="Times New Roman"/>
          <w:b/>
          <w:bCs/>
          <w:sz w:val="24"/>
          <w:szCs w:val="24"/>
          <w:lang w:val="sq-AL"/>
        </w:rPr>
        <w:t>PËR</w:t>
      </w:r>
      <w:r w:rsidR="005028D4" w:rsidRPr="004E5663">
        <w:rPr>
          <w:rFonts w:ascii="Garamond" w:hAnsi="Garamond" w:cs="Times New Roman"/>
          <w:b/>
          <w:bCs/>
          <w:sz w:val="24"/>
          <w:szCs w:val="24"/>
          <w:lang w:val="sq-AL"/>
        </w:rPr>
        <w:t xml:space="preserve"> </w:t>
      </w:r>
      <w:r w:rsidRPr="004E5663">
        <w:rPr>
          <w:rFonts w:ascii="Garamond" w:hAnsi="Garamond" w:cs="Times New Roman"/>
          <w:b/>
          <w:sz w:val="24"/>
          <w:szCs w:val="24"/>
          <w:lang w:val="sq-AL"/>
        </w:rPr>
        <w:t>REGJIMIN FISKAL NË SEKTORIN HIDROKARBUR</w:t>
      </w:r>
    </w:p>
    <w:p w14:paraId="0A7A14BF" w14:textId="77777777" w:rsidR="00317888" w:rsidRPr="004E5663" w:rsidRDefault="00317888" w:rsidP="004E5663">
      <w:pPr>
        <w:pStyle w:val="Default"/>
        <w:ind w:firstLine="284"/>
        <w:rPr>
          <w:rFonts w:ascii="Garamond" w:hAnsi="Garamond"/>
          <w:lang w:val="sq-AL"/>
        </w:rPr>
      </w:pPr>
    </w:p>
    <w:p w14:paraId="0A7A14C0" w14:textId="77777777" w:rsidR="00932AFC" w:rsidRPr="004E5663" w:rsidRDefault="00317888" w:rsidP="004E5663">
      <w:pPr>
        <w:pStyle w:val="Default"/>
        <w:ind w:firstLine="284"/>
        <w:jc w:val="both"/>
        <w:rPr>
          <w:rFonts w:ascii="Garamond" w:hAnsi="Garamond"/>
          <w:lang w:val="sq-AL"/>
        </w:rPr>
      </w:pPr>
      <w:r w:rsidRPr="004E5663">
        <w:rPr>
          <w:rFonts w:ascii="Garamond" w:hAnsi="Garamond"/>
          <w:lang w:val="sq-AL"/>
        </w:rPr>
        <w:t xml:space="preserve">Në mbështetje të neneve 78, 83, pika 1, dhe 155 të Kushtetutës, me propozimin e Këshillit të Ministrave, </w:t>
      </w:r>
    </w:p>
    <w:p w14:paraId="0A7A14C1" w14:textId="77777777" w:rsidR="00932AFC" w:rsidRPr="004E5663" w:rsidRDefault="00932AFC" w:rsidP="004E5663">
      <w:pPr>
        <w:pStyle w:val="Default"/>
        <w:ind w:firstLine="284"/>
        <w:jc w:val="both"/>
        <w:rPr>
          <w:rFonts w:ascii="Garamond" w:hAnsi="Garamond"/>
          <w:lang w:val="sq-AL"/>
        </w:rPr>
      </w:pPr>
    </w:p>
    <w:p w14:paraId="42F31B20" w14:textId="77777777" w:rsidR="00932AFC" w:rsidRPr="004E5663" w:rsidRDefault="00554C3D" w:rsidP="004E5663">
      <w:pPr>
        <w:pStyle w:val="Default"/>
        <w:ind w:firstLine="284"/>
        <w:jc w:val="center"/>
        <w:rPr>
          <w:rFonts w:ascii="Garamond" w:hAnsi="Garamond"/>
          <w:lang w:val="sq-AL"/>
        </w:rPr>
      </w:pPr>
      <w:r w:rsidRPr="004E5663">
        <w:rPr>
          <w:rFonts w:ascii="Garamond" w:hAnsi="Garamond"/>
          <w:lang w:val="sq-AL"/>
        </w:rPr>
        <w:t>KUVENDI</w:t>
      </w:r>
    </w:p>
    <w:p w14:paraId="0A7A14C4" w14:textId="77777777" w:rsidR="00932AFC" w:rsidRPr="004E5663" w:rsidRDefault="00554C3D" w:rsidP="004E5663">
      <w:pPr>
        <w:pStyle w:val="Default"/>
        <w:ind w:firstLine="284"/>
        <w:jc w:val="center"/>
        <w:rPr>
          <w:rFonts w:ascii="Garamond" w:hAnsi="Garamond"/>
          <w:lang w:val="sq-AL"/>
        </w:rPr>
      </w:pPr>
      <w:r w:rsidRPr="004E5663">
        <w:rPr>
          <w:rFonts w:ascii="Garamond" w:hAnsi="Garamond"/>
          <w:lang w:val="sq-AL"/>
        </w:rPr>
        <w:t>I REPUBLIKËS SË SHQIPËRISË</w:t>
      </w:r>
    </w:p>
    <w:p w14:paraId="0A7A14C5" w14:textId="77777777" w:rsidR="00317888" w:rsidRPr="004E5663" w:rsidRDefault="00317888" w:rsidP="004E5663">
      <w:pPr>
        <w:pStyle w:val="Default"/>
        <w:ind w:firstLine="284"/>
        <w:rPr>
          <w:rFonts w:ascii="Garamond" w:hAnsi="Garamond"/>
          <w:lang w:val="sq-AL"/>
        </w:rPr>
      </w:pPr>
    </w:p>
    <w:p w14:paraId="071123CF" w14:textId="77777777" w:rsidR="00317888" w:rsidRPr="004E5663" w:rsidRDefault="004E5663" w:rsidP="004E5663">
      <w:pPr>
        <w:pStyle w:val="Default"/>
        <w:ind w:firstLine="284"/>
        <w:jc w:val="center"/>
        <w:rPr>
          <w:rFonts w:ascii="Garamond" w:hAnsi="Garamond"/>
          <w:lang w:val="sq-AL"/>
        </w:rPr>
      </w:pPr>
      <w:r w:rsidRPr="004E5663">
        <w:rPr>
          <w:rFonts w:ascii="Garamond" w:hAnsi="Garamond"/>
          <w:lang w:val="sq-AL"/>
        </w:rPr>
        <w:t>VENDOS</w:t>
      </w:r>
      <w:r w:rsidR="003D06D9" w:rsidRPr="004E5663">
        <w:rPr>
          <w:rFonts w:ascii="Garamond" w:hAnsi="Garamond"/>
          <w:lang w:val="sq-AL"/>
        </w:rPr>
        <w:t xml:space="preserve">I: </w:t>
      </w:r>
    </w:p>
    <w:p w14:paraId="0A7A14C7" w14:textId="77777777" w:rsidR="00932AFC" w:rsidRPr="004E5663" w:rsidRDefault="00932AFC" w:rsidP="004E5663">
      <w:pPr>
        <w:spacing w:after="0" w:line="240" w:lineRule="auto"/>
        <w:ind w:firstLine="284"/>
        <w:rPr>
          <w:rFonts w:ascii="Garamond" w:hAnsi="Garamond" w:cs="Times New Roman"/>
          <w:b/>
          <w:sz w:val="24"/>
          <w:szCs w:val="24"/>
          <w:lang w:val="sq-AL" w:bidi="ar-MA"/>
        </w:rPr>
      </w:pPr>
    </w:p>
    <w:p w14:paraId="0A7A14C8" w14:textId="77777777" w:rsidR="00317888" w:rsidRPr="004E5663" w:rsidRDefault="003D06D9" w:rsidP="004E5663">
      <w:pPr>
        <w:spacing w:after="0" w:line="240" w:lineRule="auto"/>
        <w:ind w:firstLine="284"/>
        <w:jc w:val="center"/>
        <w:rPr>
          <w:rFonts w:ascii="Garamond" w:eastAsia="Calibri" w:hAnsi="Garamond" w:cs="Times New Roman"/>
          <w:sz w:val="24"/>
          <w:szCs w:val="24"/>
          <w:lang w:val="sq-AL"/>
        </w:rPr>
      </w:pPr>
      <w:r w:rsidRPr="004E5663">
        <w:rPr>
          <w:rFonts w:ascii="Garamond" w:eastAsia="Calibri" w:hAnsi="Garamond" w:cs="Times New Roman"/>
          <w:sz w:val="24"/>
          <w:szCs w:val="24"/>
          <w:lang w:val="sq-AL"/>
        </w:rPr>
        <w:t>KREU I</w:t>
      </w:r>
    </w:p>
    <w:p w14:paraId="0A7A14CA" w14:textId="77777777" w:rsidR="00317888" w:rsidRPr="004E5663" w:rsidRDefault="003D06D9" w:rsidP="004E5663">
      <w:pPr>
        <w:spacing w:after="0" w:line="240" w:lineRule="auto"/>
        <w:ind w:firstLine="284"/>
        <w:jc w:val="center"/>
        <w:rPr>
          <w:rFonts w:ascii="Garamond" w:eastAsia="Calibri" w:hAnsi="Garamond" w:cs="Times New Roman"/>
          <w:smallCaps/>
          <w:sz w:val="24"/>
          <w:szCs w:val="24"/>
          <w:lang w:val="sq-AL"/>
        </w:rPr>
      </w:pPr>
      <w:r w:rsidRPr="004E5663">
        <w:rPr>
          <w:rFonts w:ascii="Garamond" w:eastAsia="Calibri" w:hAnsi="Garamond" w:cs="Times New Roman"/>
          <w:sz w:val="24"/>
          <w:szCs w:val="24"/>
          <w:lang w:val="sq-AL"/>
        </w:rPr>
        <w:t>DISPOZITA TË PËRGJITHSHME</w:t>
      </w:r>
    </w:p>
    <w:p w14:paraId="0A7A14CB" w14:textId="77777777" w:rsidR="00317888" w:rsidRPr="004E5663" w:rsidRDefault="00317888" w:rsidP="004E5663">
      <w:pPr>
        <w:spacing w:after="0" w:line="240" w:lineRule="auto"/>
        <w:ind w:firstLine="284"/>
        <w:jc w:val="center"/>
        <w:rPr>
          <w:rFonts w:ascii="Garamond" w:eastAsia="Calibri" w:hAnsi="Garamond" w:cs="Times New Roman"/>
          <w:sz w:val="24"/>
          <w:szCs w:val="24"/>
          <w:lang w:val="sq-AL"/>
        </w:rPr>
      </w:pPr>
    </w:p>
    <w:p w14:paraId="0A7A14CC" w14:textId="77777777" w:rsidR="00317888" w:rsidRPr="004E5663" w:rsidRDefault="003D06D9" w:rsidP="004E5663">
      <w:pPr>
        <w:spacing w:after="0" w:line="240" w:lineRule="auto"/>
        <w:ind w:firstLine="284"/>
        <w:jc w:val="center"/>
        <w:rPr>
          <w:rFonts w:ascii="Garamond" w:eastAsia="Calibri" w:hAnsi="Garamond" w:cs="Times New Roman"/>
          <w:sz w:val="24"/>
          <w:szCs w:val="24"/>
          <w:lang w:val="sq-AL"/>
        </w:rPr>
      </w:pPr>
      <w:r w:rsidRPr="004E5663">
        <w:rPr>
          <w:rFonts w:ascii="Garamond" w:eastAsia="Calibri" w:hAnsi="Garamond" w:cs="Times New Roman"/>
          <w:sz w:val="24"/>
          <w:szCs w:val="24"/>
          <w:lang w:val="sq-AL"/>
        </w:rPr>
        <w:t>Neni 1</w:t>
      </w:r>
    </w:p>
    <w:p w14:paraId="0A7A14CE" w14:textId="77777777" w:rsidR="00317888" w:rsidRPr="004E5663" w:rsidRDefault="00317888" w:rsidP="004E5663">
      <w:pPr>
        <w:spacing w:after="0" w:line="240" w:lineRule="auto"/>
        <w:ind w:firstLine="284"/>
        <w:jc w:val="center"/>
        <w:rPr>
          <w:rFonts w:ascii="Garamond" w:eastAsia="Calibri" w:hAnsi="Garamond" w:cs="Times New Roman"/>
          <w:b/>
          <w:sz w:val="24"/>
          <w:szCs w:val="24"/>
          <w:lang w:val="sq-AL"/>
        </w:rPr>
      </w:pPr>
      <w:r w:rsidRPr="004E5663">
        <w:rPr>
          <w:rFonts w:ascii="Garamond" w:eastAsia="Calibri" w:hAnsi="Garamond" w:cs="Times New Roman"/>
          <w:b/>
          <w:sz w:val="24"/>
          <w:szCs w:val="24"/>
          <w:lang w:val="sq-AL"/>
        </w:rPr>
        <w:t>Objekti i ligjit</w:t>
      </w:r>
    </w:p>
    <w:p w14:paraId="0A7A14CF" w14:textId="77777777" w:rsidR="00317888" w:rsidRPr="004E5663" w:rsidRDefault="00317888" w:rsidP="004E5663">
      <w:pPr>
        <w:spacing w:after="0" w:line="240" w:lineRule="auto"/>
        <w:ind w:firstLine="284"/>
        <w:jc w:val="center"/>
        <w:rPr>
          <w:rFonts w:ascii="Garamond" w:eastAsia="Calibri" w:hAnsi="Garamond" w:cs="Times New Roman"/>
          <w:sz w:val="24"/>
          <w:szCs w:val="24"/>
          <w:lang w:val="sq-AL"/>
        </w:rPr>
      </w:pPr>
    </w:p>
    <w:p w14:paraId="0A7A14D0" w14:textId="0743DD82" w:rsidR="00932AFC" w:rsidRPr="004E5663" w:rsidRDefault="00317888" w:rsidP="004E5663">
      <w:pPr>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 xml:space="preserve">Ky ligj parashikon regjimin fiskal të zbatueshëm për operacionet hidrokarbure, siç rregullohen </w:t>
      </w:r>
      <w:r w:rsidR="00BE1245" w:rsidRPr="004E5663">
        <w:rPr>
          <w:rFonts w:ascii="Garamond" w:eastAsia="Calibri" w:hAnsi="Garamond" w:cs="Times New Roman"/>
          <w:sz w:val="24"/>
          <w:szCs w:val="24"/>
          <w:lang w:val="sq-AL"/>
        </w:rPr>
        <w:t>n</w:t>
      </w:r>
      <w:r w:rsidR="0076003F" w:rsidRPr="004E5663">
        <w:rPr>
          <w:rFonts w:ascii="Garamond" w:eastAsia="Calibri" w:hAnsi="Garamond" w:cs="Times New Roman"/>
          <w:sz w:val="24"/>
          <w:szCs w:val="24"/>
          <w:lang w:val="sq-AL"/>
        </w:rPr>
        <w:t>ë</w:t>
      </w:r>
      <w:r w:rsidR="00BE1245" w:rsidRPr="004E5663">
        <w:rPr>
          <w:rFonts w:ascii="Garamond" w:eastAsia="Calibri" w:hAnsi="Garamond" w:cs="Times New Roman"/>
          <w:sz w:val="24"/>
          <w:szCs w:val="24"/>
          <w:lang w:val="sq-AL"/>
        </w:rPr>
        <w:t xml:space="preserve"> legjislacionin n</w:t>
      </w:r>
      <w:r w:rsidR="0076003F" w:rsidRPr="004E5663">
        <w:rPr>
          <w:rFonts w:ascii="Garamond" w:eastAsia="Calibri" w:hAnsi="Garamond" w:cs="Times New Roman"/>
          <w:sz w:val="24"/>
          <w:szCs w:val="24"/>
          <w:lang w:val="sq-AL"/>
        </w:rPr>
        <w:t>ë</w:t>
      </w:r>
      <w:r w:rsidR="00BE1245" w:rsidRPr="004E5663">
        <w:rPr>
          <w:rFonts w:ascii="Garamond" w:eastAsia="Calibri" w:hAnsi="Garamond" w:cs="Times New Roman"/>
          <w:sz w:val="24"/>
          <w:szCs w:val="24"/>
          <w:lang w:val="sq-AL"/>
        </w:rPr>
        <w:t xml:space="preserve"> fuqi p</w:t>
      </w:r>
      <w:r w:rsidRPr="004E5663">
        <w:rPr>
          <w:rFonts w:ascii="Garamond" w:eastAsia="Calibri" w:hAnsi="Garamond" w:cs="Times New Roman"/>
          <w:sz w:val="24"/>
          <w:szCs w:val="24"/>
          <w:lang w:val="sq-AL"/>
        </w:rPr>
        <w:t>ër hidrokarburet (kërkimi</w:t>
      </w:r>
      <w:r w:rsidR="00EA262E">
        <w:rPr>
          <w:rFonts w:ascii="Garamond" w:eastAsia="Calibri" w:hAnsi="Garamond" w:cs="Times New Roman"/>
          <w:sz w:val="24"/>
          <w:szCs w:val="24"/>
          <w:lang w:val="sq-AL"/>
        </w:rPr>
        <w:t xml:space="preserve"> </w:t>
      </w:r>
      <w:r w:rsidRPr="004E5663">
        <w:rPr>
          <w:rFonts w:ascii="Garamond" w:eastAsia="Calibri" w:hAnsi="Garamond" w:cs="Times New Roman"/>
          <w:sz w:val="24"/>
          <w:szCs w:val="24"/>
          <w:lang w:val="sq-AL"/>
        </w:rPr>
        <w:t>dhe prodhimi).</w:t>
      </w:r>
    </w:p>
    <w:p w14:paraId="0A7A14D1" w14:textId="77777777" w:rsidR="00317888" w:rsidRPr="004E5663" w:rsidRDefault="00317888" w:rsidP="004E5663">
      <w:pPr>
        <w:spacing w:after="0" w:line="240" w:lineRule="auto"/>
        <w:ind w:firstLine="284"/>
        <w:jc w:val="both"/>
        <w:rPr>
          <w:rFonts w:ascii="Garamond" w:eastAsia="Calibri" w:hAnsi="Garamond" w:cs="Times New Roman"/>
          <w:sz w:val="24"/>
          <w:szCs w:val="24"/>
          <w:lang w:val="sq-AL"/>
        </w:rPr>
      </w:pPr>
    </w:p>
    <w:p w14:paraId="0A7A14D2" w14:textId="77777777" w:rsidR="00317888" w:rsidRPr="004E5663" w:rsidRDefault="003D06D9" w:rsidP="004E5663">
      <w:pPr>
        <w:spacing w:after="0" w:line="240" w:lineRule="auto"/>
        <w:ind w:firstLine="284"/>
        <w:jc w:val="center"/>
        <w:rPr>
          <w:rFonts w:ascii="Garamond" w:eastAsia="Calibri" w:hAnsi="Garamond" w:cs="Times New Roman"/>
          <w:sz w:val="24"/>
          <w:szCs w:val="24"/>
          <w:lang w:val="sq-AL"/>
        </w:rPr>
      </w:pPr>
      <w:r w:rsidRPr="004E5663">
        <w:rPr>
          <w:rFonts w:ascii="Garamond" w:eastAsia="Calibri" w:hAnsi="Garamond" w:cs="Times New Roman"/>
          <w:sz w:val="24"/>
          <w:szCs w:val="24"/>
          <w:lang w:val="sq-AL"/>
        </w:rPr>
        <w:t>Neni 2</w:t>
      </w:r>
    </w:p>
    <w:p w14:paraId="0A7A14D4" w14:textId="77777777" w:rsidR="00317888" w:rsidRPr="004E5663" w:rsidRDefault="00317888" w:rsidP="004E5663">
      <w:pPr>
        <w:spacing w:after="0" w:line="240" w:lineRule="auto"/>
        <w:ind w:firstLine="284"/>
        <w:jc w:val="center"/>
        <w:rPr>
          <w:rFonts w:ascii="Garamond" w:eastAsia="Calibri" w:hAnsi="Garamond" w:cs="Times New Roman"/>
          <w:sz w:val="24"/>
          <w:szCs w:val="24"/>
          <w:lang w:val="sq-AL"/>
        </w:rPr>
      </w:pPr>
      <w:r w:rsidRPr="004E5663">
        <w:rPr>
          <w:rFonts w:ascii="Garamond" w:eastAsia="Calibri" w:hAnsi="Garamond" w:cs="Times New Roman"/>
          <w:b/>
          <w:sz w:val="24"/>
          <w:szCs w:val="24"/>
          <w:lang w:val="sq-AL"/>
        </w:rPr>
        <w:t>Personat e tatueshëm</w:t>
      </w:r>
    </w:p>
    <w:p w14:paraId="0A7A14D5" w14:textId="77777777" w:rsidR="00317888" w:rsidRPr="004E5663" w:rsidRDefault="00317888" w:rsidP="004E5663">
      <w:pPr>
        <w:spacing w:after="0" w:line="240" w:lineRule="auto"/>
        <w:ind w:firstLine="284"/>
        <w:jc w:val="center"/>
        <w:rPr>
          <w:rFonts w:ascii="Garamond" w:eastAsia="Calibri" w:hAnsi="Garamond" w:cs="Times New Roman"/>
          <w:sz w:val="24"/>
          <w:szCs w:val="24"/>
          <w:lang w:val="sq-AL"/>
        </w:rPr>
      </w:pPr>
    </w:p>
    <w:p w14:paraId="0A7A14D6" w14:textId="77777777" w:rsidR="00932AFC" w:rsidRPr="004E5663" w:rsidRDefault="00554C3D"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1.</w:t>
      </w:r>
      <w:r w:rsidR="005028D4"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Ky ligj zbatohet për personat juridikë që kryejnë operacione hidrokarbure në tokë (</w:t>
      </w:r>
      <w:proofErr w:type="spellStart"/>
      <w:r w:rsidR="00317888" w:rsidRPr="004E5663">
        <w:rPr>
          <w:rFonts w:ascii="Garamond" w:eastAsia="Calibri" w:hAnsi="Garamond" w:cs="Times New Roman"/>
          <w:i/>
          <w:sz w:val="24"/>
          <w:szCs w:val="24"/>
          <w:lang w:val="sq-AL"/>
        </w:rPr>
        <w:t>onshore</w:t>
      </w:r>
      <w:proofErr w:type="spellEnd"/>
      <w:r w:rsidR="00317888" w:rsidRPr="004E5663">
        <w:rPr>
          <w:rFonts w:ascii="Garamond" w:eastAsia="Calibri" w:hAnsi="Garamond" w:cs="Times New Roman"/>
          <w:sz w:val="24"/>
          <w:szCs w:val="24"/>
          <w:lang w:val="sq-AL"/>
        </w:rPr>
        <w:t xml:space="preserve">). Për personat juridikë që kryejnë operacione </w:t>
      </w:r>
      <w:proofErr w:type="spellStart"/>
      <w:r w:rsidR="00317888" w:rsidRPr="004E5663">
        <w:rPr>
          <w:rFonts w:ascii="Garamond" w:eastAsia="Calibri" w:hAnsi="Garamond" w:cs="Times New Roman"/>
          <w:i/>
          <w:sz w:val="24"/>
          <w:szCs w:val="24"/>
          <w:lang w:val="sq-AL"/>
        </w:rPr>
        <w:t>offshore</w:t>
      </w:r>
      <w:proofErr w:type="spellEnd"/>
      <w:r w:rsidR="00317888" w:rsidRPr="004E5663">
        <w:rPr>
          <w:rFonts w:ascii="Garamond" w:eastAsia="Calibri" w:hAnsi="Garamond" w:cs="Times New Roman"/>
          <w:sz w:val="24"/>
          <w:szCs w:val="24"/>
          <w:lang w:val="sq-AL"/>
        </w:rPr>
        <w:t xml:space="preserve"> në det, sistemi fiskal i zbatueshëm përcaktohet me ligj të veçantë. </w:t>
      </w:r>
    </w:p>
    <w:p w14:paraId="0A7A14D7" w14:textId="6FA2149A" w:rsidR="00932AFC" w:rsidRPr="004E5663" w:rsidRDefault="00554C3D" w:rsidP="004E5663">
      <w:pPr>
        <w:pStyle w:val="ListParagraph"/>
        <w:spacing w:after="0" w:line="240" w:lineRule="auto"/>
        <w:ind w:left="0" w:firstLine="284"/>
        <w:jc w:val="both"/>
        <w:rPr>
          <w:rFonts w:ascii="Garamond" w:hAnsi="Garamond"/>
          <w:sz w:val="24"/>
          <w:szCs w:val="24"/>
          <w:lang w:val="sq-AL"/>
        </w:rPr>
      </w:pPr>
      <w:r w:rsidRPr="004E5663">
        <w:rPr>
          <w:rFonts w:ascii="Garamond" w:eastAsia="Calibri" w:hAnsi="Garamond" w:cs="Times New Roman"/>
          <w:sz w:val="24"/>
          <w:szCs w:val="24"/>
          <w:lang w:val="sq-AL"/>
        </w:rPr>
        <w:t>2.</w:t>
      </w:r>
      <w:r w:rsidR="005028D4"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 xml:space="preserve">Ky ligj zbatohet për personat që kryejnë operacione hidrokarbure të autorizuara, në përputhje me </w:t>
      </w:r>
      <w:r w:rsidR="0014685D" w:rsidRPr="004E5663">
        <w:rPr>
          <w:rFonts w:ascii="Garamond" w:eastAsia="Calibri" w:hAnsi="Garamond" w:cs="Times New Roman"/>
          <w:sz w:val="24"/>
          <w:szCs w:val="24"/>
          <w:lang w:val="sq-AL"/>
        </w:rPr>
        <w:t>legjislacionin në fuqi për hidrokarburet (kërkimi</w:t>
      </w:r>
      <w:r w:rsidR="00EA262E">
        <w:rPr>
          <w:rFonts w:ascii="Garamond" w:eastAsia="Calibri" w:hAnsi="Garamond" w:cs="Times New Roman"/>
          <w:sz w:val="24"/>
          <w:szCs w:val="24"/>
          <w:lang w:val="sq-AL"/>
        </w:rPr>
        <w:t xml:space="preserve"> </w:t>
      </w:r>
      <w:r w:rsidR="0014685D" w:rsidRPr="004E5663">
        <w:rPr>
          <w:rFonts w:ascii="Garamond" w:eastAsia="Calibri" w:hAnsi="Garamond" w:cs="Times New Roman"/>
          <w:sz w:val="24"/>
          <w:szCs w:val="24"/>
          <w:lang w:val="sq-AL"/>
        </w:rPr>
        <w:t>dhe prodhimi)</w:t>
      </w:r>
      <w:r w:rsidR="00317888" w:rsidRPr="004E5663">
        <w:rPr>
          <w:rFonts w:ascii="Garamond" w:eastAsia="Calibri" w:hAnsi="Garamond" w:cs="Times New Roman"/>
          <w:sz w:val="24"/>
          <w:szCs w:val="24"/>
          <w:lang w:val="sq-AL"/>
        </w:rPr>
        <w:t>.</w:t>
      </w:r>
    </w:p>
    <w:p w14:paraId="0A7A14D8" w14:textId="77777777" w:rsidR="00932AFC" w:rsidRPr="004E5663" w:rsidRDefault="00554C3D" w:rsidP="004E5663">
      <w:pPr>
        <w:pStyle w:val="ListParagraph"/>
        <w:spacing w:after="0" w:line="240" w:lineRule="auto"/>
        <w:ind w:left="0" w:firstLine="284"/>
        <w:jc w:val="both"/>
        <w:rPr>
          <w:rFonts w:ascii="Garamond" w:hAnsi="Garamond"/>
          <w:sz w:val="24"/>
          <w:szCs w:val="24"/>
          <w:lang w:val="sq-AL"/>
        </w:rPr>
      </w:pPr>
      <w:r w:rsidRPr="004E5663">
        <w:rPr>
          <w:rFonts w:ascii="Garamond" w:eastAsia="Calibri" w:hAnsi="Garamond" w:cs="Times New Roman"/>
          <w:sz w:val="24"/>
          <w:szCs w:val="24"/>
          <w:lang w:val="sq-AL"/>
        </w:rPr>
        <w:t>3.</w:t>
      </w:r>
      <w:r w:rsidR="005028D4"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Për të parandaluar shmangien e regjimit fiskal në sektorin hidrokarbur, ky ligj ka efekt dhe zbatohet edhe për personat juridikë të përcaktuar në këtë nen dhe që kryejnë direkt ose indirekt operacione hidrokarbure (të referuar si “</w:t>
      </w:r>
      <w:proofErr w:type="spellStart"/>
      <w:r w:rsidR="00317888" w:rsidRPr="004E5663">
        <w:rPr>
          <w:rFonts w:ascii="Garamond" w:eastAsia="Calibri" w:hAnsi="Garamond" w:cs="Times New Roman"/>
          <w:sz w:val="24"/>
          <w:szCs w:val="24"/>
          <w:lang w:val="sq-AL"/>
        </w:rPr>
        <w:t>nënkontraktorë</w:t>
      </w:r>
      <w:proofErr w:type="spellEnd"/>
      <w:r w:rsidR="00317888" w:rsidRPr="004E5663">
        <w:rPr>
          <w:rFonts w:ascii="Garamond" w:eastAsia="Calibri" w:hAnsi="Garamond" w:cs="Times New Roman"/>
          <w:sz w:val="24"/>
          <w:szCs w:val="24"/>
          <w:lang w:val="sq-AL"/>
        </w:rPr>
        <w:t>”), që plotësojnë një nga kriteret e mëposhtme:</w:t>
      </w:r>
    </w:p>
    <w:p w14:paraId="0A7A14D9" w14:textId="0A377D7E" w:rsidR="00932AFC" w:rsidRPr="004E5663" w:rsidRDefault="00554C3D"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w:t>
      </w:r>
      <w:r w:rsidR="005028D4" w:rsidRPr="004E5663">
        <w:rPr>
          <w:rFonts w:ascii="Garamond" w:eastAsia="Calibri" w:hAnsi="Garamond" w:cs="Times New Roman"/>
          <w:sz w:val="24"/>
          <w:szCs w:val="24"/>
          <w:lang w:val="sq-AL"/>
        </w:rPr>
        <w:t xml:space="preserve"> </w:t>
      </w:r>
      <w:r w:rsidR="00EF24F3" w:rsidRPr="004E5663">
        <w:rPr>
          <w:rFonts w:ascii="Garamond" w:eastAsia="Calibri" w:hAnsi="Garamond" w:cs="Times New Roman"/>
          <w:sz w:val="24"/>
          <w:szCs w:val="24"/>
          <w:lang w:val="sq-AL"/>
        </w:rPr>
        <w:t xml:space="preserve">nëse </w:t>
      </w:r>
      <w:proofErr w:type="spellStart"/>
      <w:r w:rsidR="00317888" w:rsidRPr="004E5663">
        <w:rPr>
          <w:rFonts w:ascii="Garamond" w:eastAsia="Calibri" w:hAnsi="Garamond" w:cs="Times New Roman"/>
          <w:sz w:val="24"/>
          <w:szCs w:val="24"/>
          <w:lang w:val="sq-AL"/>
        </w:rPr>
        <w:t>nënkontraktori</w:t>
      </w:r>
      <w:proofErr w:type="spellEnd"/>
      <w:r w:rsidR="00317888" w:rsidRPr="004E5663">
        <w:rPr>
          <w:rFonts w:ascii="Garamond" w:eastAsia="Calibri" w:hAnsi="Garamond" w:cs="Times New Roman"/>
          <w:sz w:val="24"/>
          <w:szCs w:val="24"/>
          <w:lang w:val="sq-AL"/>
        </w:rPr>
        <w:t xml:space="preserve"> që kryen operacione hidrokarbure konsiderohet “person i lidhur” me kontraktorin sipas përkufizimit të “personit të lidhur” në </w:t>
      </w:r>
      <w:r w:rsidR="0014685D" w:rsidRPr="004E5663">
        <w:rPr>
          <w:rFonts w:ascii="Garamond" w:eastAsia="Calibri" w:hAnsi="Garamond" w:cs="Times New Roman"/>
          <w:sz w:val="24"/>
          <w:szCs w:val="24"/>
          <w:lang w:val="sq-AL"/>
        </w:rPr>
        <w:t>legjislacionin n</w:t>
      </w:r>
      <w:r w:rsidR="0076003F" w:rsidRPr="004E5663">
        <w:rPr>
          <w:rFonts w:ascii="Garamond" w:eastAsia="Calibri" w:hAnsi="Garamond" w:cs="Times New Roman"/>
          <w:sz w:val="24"/>
          <w:szCs w:val="24"/>
          <w:lang w:val="sq-AL"/>
        </w:rPr>
        <w:t>ë</w:t>
      </w:r>
      <w:r w:rsidR="0014685D" w:rsidRPr="004E5663">
        <w:rPr>
          <w:rFonts w:ascii="Garamond" w:eastAsia="Calibri" w:hAnsi="Garamond" w:cs="Times New Roman"/>
          <w:sz w:val="24"/>
          <w:szCs w:val="24"/>
          <w:lang w:val="sq-AL"/>
        </w:rPr>
        <w:t xml:space="preserve"> fuqi p</w:t>
      </w:r>
      <w:r w:rsidR="0076003F" w:rsidRPr="004E5663">
        <w:rPr>
          <w:rFonts w:ascii="Garamond" w:eastAsia="Calibri" w:hAnsi="Garamond" w:cs="Times New Roman"/>
          <w:sz w:val="24"/>
          <w:szCs w:val="24"/>
          <w:lang w:val="sq-AL"/>
        </w:rPr>
        <w:t>ë</w:t>
      </w:r>
      <w:r w:rsidR="0014685D" w:rsidRPr="004E5663">
        <w:rPr>
          <w:rFonts w:ascii="Garamond" w:eastAsia="Calibri" w:hAnsi="Garamond" w:cs="Times New Roman"/>
          <w:sz w:val="24"/>
          <w:szCs w:val="24"/>
          <w:lang w:val="sq-AL"/>
        </w:rPr>
        <w:t>r</w:t>
      </w:r>
      <w:r w:rsidR="00EA262E">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tatimin mbi të ardhurat;</w:t>
      </w:r>
    </w:p>
    <w:p w14:paraId="0A7A14DA" w14:textId="77777777" w:rsidR="00932AFC" w:rsidRPr="004E5663" w:rsidRDefault="00554C3D"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b)</w:t>
      </w:r>
      <w:r w:rsidR="005028D4" w:rsidRPr="004E5663">
        <w:rPr>
          <w:rFonts w:ascii="Garamond" w:eastAsia="Calibri" w:hAnsi="Garamond" w:cs="Times New Roman"/>
          <w:sz w:val="24"/>
          <w:szCs w:val="24"/>
          <w:lang w:val="sq-AL"/>
        </w:rPr>
        <w:t xml:space="preserve"> </w:t>
      </w:r>
      <w:r w:rsidR="00FC4272" w:rsidRPr="004E5663">
        <w:rPr>
          <w:rFonts w:ascii="Garamond" w:eastAsia="Calibri" w:hAnsi="Garamond" w:cs="Times New Roman"/>
          <w:sz w:val="24"/>
          <w:szCs w:val="24"/>
          <w:lang w:val="sq-AL"/>
        </w:rPr>
        <w:t xml:space="preserve">nëse </w:t>
      </w:r>
      <w:proofErr w:type="spellStart"/>
      <w:r w:rsidR="00317888" w:rsidRPr="004E5663">
        <w:rPr>
          <w:rFonts w:ascii="Garamond" w:eastAsia="Calibri" w:hAnsi="Garamond" w:cs="Times New Roman"/>
          <w:sz w:val="24"/>
          <w:szCs w:val="24"/>
          <w:lang w:val="sq-AL"/>
        </w:rPr>
        <w:t>nënkontraktori</w:t>
      </w:r>
      <w:proofErr w:type="spellEnd"/>
      <w:r w:rsidR="00317888" w:rsidRPr="004E5663">
        <w:rPr>
          <w:rFonts w:ascii="Garamond" w:eastAsia="Calibri" w:hAnsi="Garamond" w:cs="Times New Roman"/>
          <w:sz w:val="24"/>
          <w:szCs w:val="24"/>
          <w:lang w:val="sq-AL"/>
        </w:rPr>
        <w:t xml:space="preserve"> është operator në lidhje me operacionet hidrokarbure dhe kryen aktivitete të cilat janë thelbësore për operacionet hidrokarbure. Për qëllim të këtij ligji, aktivitete thelbësore për operacionet hidrokarbure konsiderohen nëse niveli i kontributit të faturimeve të nënkontraktorit në totalin e shpenzimeve për operacionet hidrokarbure të personit të autorizuar është jo më i vogël se 25</w:t>
      </w:r>
      <w:r w:rsidR="00817FB4" w:rsidRPr="004E5663">
        <w:rPr>
          <w:rFonts w:ascii="Garamond" w:eastAsia="Calibri" w:hAnsi="Garamond" w:cs="Times New Roman"/>
          <w:sz w:val="24"/>
          <w:szCs w:val="24"/>
          <w:lang w:val="sq-AL"/>
        </w:rPr>
        <w:t>%;</w:t>
      </w:r>
    </w:p>
    <w:p w14:paraId="0A7A14DB" w14:textId="77777777" w:rsidR="00932AFC" w:rsidRPr="004E5663" w:rsidRDefault="00554C3D" w:rsidP="004E5663">
      <w:pPr>
        <w:pStyle w:val="ListParagraph"/>
        <w:spacing w:after="0" w:line="240" w:lineRule="auto"/>
        <w:ind w:left="0" w:firstLine="284"/>
        <w:jc w:val="both"/>
        <w:rPr>
          <w:rFonts w:ascii="Garamond" w:hAnsi="Garamond"/>
          <w:sz w:val="24"/>
          <w:szCs w:val="24"/>
          <w:lang w:val="sq-AL"/>
        </w:rPr>
      </w:pPr>
      <w:r w:rsidRPr="004E5663">
        <w:rPr>
          <w:rFonts w:ascii="Garamond" w:eastAsia="Calibri" w:hAnsi="Garamond" w:cs="Times New Roman"/>
          <w:sz w:val="24"/>
          <w:szCs w:val="24"/>
          <w:lang w:val="sq-AL"/>
        </w:rPr>
        <w:t>c)</w:t>
      </w:r>
      <w:r w:rsidR="005028D4" w:rsidRPr="004E5663">
        <w:rPr>
          <w:rFonts w:ascii="Garamond" w:eastAsia="Calibri" w:hAnsi="Garamond" w:cs="Times New Roman"/>
          <w:sz w:val="24"/>
          <w:szCs w:val="24"/>
          <w:lang w:val="sq-AL"/>
        </w:rPr>
        <w:t xml:space="preserve"> </w:t>
      </w:r>
      <w:r w:rsidR="00817FB4" w:rsidRPr="004E5663">
        <w:rPr>
          <w:rFonts w:ascii="Garamond" w:eastAsia="Calibri" w:hAnsi="Garamond" w:cs="Times New Roman"/>
          <w:sz w:val="24"/>
          <w:szCs w:val="24"/>
          <w:lang w:val="sq-AL"/>
        </w:rPr>
        <w:t xml:space="preserve">nëse </w:t>
      </w:r>
      <w:r w:rsidR="00317888" w:rsidRPr="004E5663">
        <w:rPr>
          <w:rFonts w:ascii="Garamond" w:eastAsia="Calibri" w:hAnsi="Garamond" w:cs="Times New Roman"/>
          <w:sz w:val="24"/>
          <w:szCs w:val="24"/>
          <w:lang w:val="sq-AL"/>
        </w:rPr>
        <w:t xml:space="preserve">qëllimi kryesor i marrëveshjes me </w:t>
      </w:r>
      <w:proofErr w:type="spellStart"/>
      <w:r w:rsidR="00317888" w:rsidRPr="004E5663">
        <w:rPr>
          <w:rFonts w:ascii="Garamond" w:eastAsia="Calibri" w:hAnsi="Garamond" w:cs="Times New Roman"/>
          <w:sz w:val="24"/>
          <w:szCs w:val="24"/>
          <w:lang w:val="sq-AL"/>
        </w:rPr>
        <w:t>nënkontraktorin</w:t>
      </w:r>
      <w:proofErr w:type="spellEnd"/>
      <w:r w:rsidR="00317888" w:rsidRPr="004E5663">
        <w:rPr>
          <w:rFonts w:ascii="Garamond" w:eastAsia="Calibri" w:hAnsi="Garamond" w:cs="Times New Roman"/>
          <w:sz w:val="24"/>
          <w:szCs w:val="24"/>
          <w:lang w:val="sq-AL"/>
        </w:rPr>
        <w:t xml:space="preserve"> është shmangia nga </w:t>
      </w:r>
      <w:proofErr w:type="spellStart"/>
      <w:r w:rsidR="00317888" w:rsidRPr="004E5663">
        <w:rPr>
          <w:rFonts w:ascii="Garamond" w:eastAsia="Calibri" w:hAnsi="Garamond" w:cs="Times New Roman"/>
          <w:sz w:val="24"/>
          <w:szCs w:val="24"/>
          <w:lang w:val="sq-AL"/>
        </w:rPr>
        <w:t>nënkontrakt</w:t>
      </w:r>
      <w:r w:rsidR="00047EA3" w:rsidRPr="004E5663">
        <w:rPr>
          <w:rFonts w:ascii="Garamond" w:eastAsia="Calibri" w:hAnsi="Garamond" w:cs="Times New Roman"/>
          <w:sz w:val="24"/>
          <w:szCs w:val="24"/>
          <w:lang w:val="sq-AL"/>
        </w:rPr>
        <w:t>ori</w:t>
      </w:r>
      <w:proofErr w:type="spellEnd"/>
      <w:r w:rsidR="00047EA3" w:rsidRPr="004E5663">
        <w:rPr>
          <w:rFonts w:ascii="Garamond" w:eastAsia="Calibri" w:hAnsi="Garamond" w:cs="Times New Roman"/>
          <w:sz w:val="24"/>
          <w:szCs w:val="24"/>
          <w:lang w:val="sq-AL"/>
        </w:rPr>
        <w:t xml:space="preserve"> i norm</w:t>
      </w:r>
      <w:r w:rsidR="00317888" w:rsidRPr="004E5663">
        <w:rPr>
          <w:rFonts w:ascii="Garamond" w:eastAsia="Calibri" w:hAnsi="Garamond" w:cs="Times New Roman"/>
          <w:sz w:val="24"/>
          <w:szCs w:val="24"/>
          <w:lang w:val="sq-AL"/>
        </w:rPr>
        <w:t>ë</w:t>
      </w:r>
      <w:r w:rsidR="00047EA3" w:rsidRPr="004E5663">
        <w:rPr>
          <w:rFonts w:ascii="Garamond" w:eastAsia="Calibri" w:hAnsi="Garamond" w:cs="Times New Roman"/>
          <w:sz w:val="24"/>
          <w:szCs w:val="24"/>
          <w:lang w:val="sq-AL"/>
        </w:rPr>
        <w:t>s</w:t>
      </w:r>
      <w:r w:rsidR="00317888" w:rsidRPr="004E5663">
        <w:rPr>
          <w:rFonts w:ascii="Garamond" w:eastAsia="Calibri" w:hAnsi="Garamond" w:cs="Times New Roman"/>
          <w:sz w:val="24"/>
          <w:szCs w:val="24"/>
          <w:lang w:val="sq-AL"/>
        </w:rPr>
        <w:t xml:space="preserve"> së</w:t>
      </w:r>
      <w:r w:rsidR="00047EA3" w:rsidRPr="004E5663">
        <w:rPr>
          <w:rFonts w:ascii="Garamond" w:eastAsia="Calibri" w:hAnsi="Garamond" w:cs="Times New Roman"/>
          <w:sz w:val="24"/>
          <w:szCs w:val="24"/>
          <w:lang w:val="sq-AL"/>
        </w:rPr>
        <w:t xml:space="preserve"> tatimit sipas këtij ligji</w:t>
      </w:r>
      <w:r w:rsidR="00317888" w:rsidRPr="004E5663">
        <w:rPr>
          <w:rFonts w:ascii="Garamond" w:eastAsia="Calibri" w:hAnsi="Garamond" w:cs="Times New Roman"/>
          <w:sz w:val="24"/>
          <w:szCs w:val="24"/>
          <w:lang w:val="sq-AL"/>
        </w:rPr>
        <w:t xml:space="preserve"> dhe përfitimi i normës tatimore sipas ligjit për tatimin mbi të ardhurat. </w:t>
      </w:r>
    </w:p>
    <w:p w14:paraId="0A7A14DC" w14:textId="77777777" w:rsidR="00932AFC" w:rsidRPr="004E5663" w:rsidRDefault="00554C3D"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4.</w:t>
      </w:r>
      <w:r w:rsidR="005028D4"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Këshilli i Ministrave miraton, me propozim të ministrit përgjegjës për financat dhe të ministrit përgjegjës për hidrokarburet, rregullat e detajuara për zbatimin e këtij neni.</w:t>
      </w:r>
    </w:p>
    <w:p w14:paraId="0A7A14DD" w14:textId="77777777" w:rsidR="000248CF" w:rsidRPr="004E5663" w:rsidRDefault="000248CF" w:rsidP="004E5663">
      <w:pPr>
        <w:spacing w:after="0" w:line="240" w:lineRule="auto"/>
        <w:ind w:firstLine="284"/>
        <w:jc w:val="center"/>
        <w:rPr>
          <w:rFonts w:ascii="Garamond" w:hAnsi="Garamond" w:cs="Times New Roman"/>
          <w:b/>
          <w:bCs/>
          <w:sz w:val="24"/>
          <w:szCs w:val="24"/>
          <w:lang w:val="sq-AL"/>
        </w:rPr>
      </w:pPr>
    </w:p>
    <w:p w14:paraId="0A7A14DE" w14:textId="77777777" w:rsidR="00317888" w:rsidRPr="004E5663" w:rsidRDefault="003D06D9" w:rsidP="004E5663">
      <w:pPr>
        <w:spacing w:after="0" w:line="240" w:lineRule="auto"/>
        <w:ind w:firstLine="284"/>
        <w:jc w:val="center"/>
        <w:rPr>
          <w:rFonts w:ascii="Garamond" w:hAnsi="Garamond" w:cs="Times New Roman"/>
          <w:bCs/>
          <w:sz w:val="24"/>
          <w:szCs w:val="24"/>
          <w:lang w:val="sq-AL"/>
        </w:rPr>
      </w:pPr>
      <w:r w:rsidRPr="004E5663">
        <w:rPr>
          <w:rFonts w:ascii="Garamond" w:hAnsi="Garamond" w:cs="Times New Roman"/>
          <w:bCs/>
          <w:sz w:val="24"/>
          <w:szCs w:val="24"/>
          <w:lang w:val="sq-AL"/>
        </w:rPr>
        <w:t>Neni 3</w:t>
      </w:r>
    </w:p>
    <w:p w14:paraId="0A7A14E0" w14:textId="77777777" w:rsidR="00317888" w:rsidRPr="004E5663" w:rsidRDefault="003D06D9" w:rsidP="004E5663">
      <w:pPr>
        <w:spacing w:after="0" w:line="240" w:lineRule="auto"/>
        <w:ind w:firstLine="284"/>
        <w:jc w:val="center"/>
        <w:rPr>
          <w:rFonts w:ascii="Garamond" w:hAnsi="Garamond" w:cs="Times New Roman"/>
          <w:sz w:val="24"/>
          <w:szCs w:val="24"/>
          <w:lang w:val="sq-AL"/>
        </w:rPr>
      </w:pPr>
      <w:r w:rsidRPr="004E5663">
        <w:rPr>
          <w:rFonts w:ascii="Garamond" w:hAnsi="Garamond" w:cs="Times New Roman"/>
          <w:b/>
          <w:bCs/>
          <w:sz w:val="24"/>
          <w:szCs w:val="24"/>
          <w:lang w:val="sq-AL"/>
        </w:rPr>
        <w:t>Fusha e zbatimit</w:t>
      </w:r>
    </w:p>
    <w:p w14:paraId="0A7A14E1" w14:textId="77777777" w:rsidR="00317888" w:rsidRPr="004E5663" w:rsidRDefault="003D06D9" w:rsidP="004E5663">
      <w:pPr>
        <w:spacing w:after="0" w:line="240" w:lineRule="auto"/>
        <w:ind w:firstLine="284"/>
        <w:rPr>
          <w:rFonts w:ascii="Garamond" w:hAnsi="Garamond" w:cs="Times New Roman"/>
          <w:sz w:val="24"/>
          <w:szCs w:val="24"/>
          <w:lang w:val="sq-AL"/>
        </w:rPr>
      </w:pPr>
      <w:r w:rsidRPr="004E5663">
        <w:rPr>
          <w:rFonts w:ascii="Garamond" w:hAnsi="Garamond" w:cs="Times New Roman"/>
          <w:sz w:val="24"/>
          <w:szCs w:val="24"/>
          <w:lang w:val="sq-AL"/>
        </w:rPr>
        <w:t> </w:t>
      </w:r>
    </w:p>
    <w:p w14:paraId="0A7A14E2" w14:textId="77777777" w:rsidR="00932AFC" w:rsidRPr="004E5663" w:rsidRDefault="003D06D9" w:rsidP="004E5663">
      <w:pPr>
        <w:spacing w:after="0" w:line="240" w:lineRule="auto"/>
        <w:ind w:firstLine="284"/>
        <w:rPr>
          <w:rFonts w:ascii="Garamond" w:hAnsi="Garamond" w:cs="Times New Roman"/>
          <w:sz w:val="24"/>
          <w:szCs w:val="24"/>
          <w:lang w:val="sq-AL"/>
        </w:rPr>
      </w:pPr>
      <w:r w:rsidRPr="004E5663">
        <w:rPr>
          <w:rFonts w:ascii="Garamond" w:hAnsi="Garamond" w:cs="Times New Roman"/>
          <w:sz w:val="24"/>
          <w:szCs w:val="24"/>
          <w:lang w:val="sq-AL"/>
        </w:rPr>
        <w:lastRenderedPageBreak/>
        <w:t>Në fushën e zbatimit të këtij ligji janë rregullimi i:</w:t>
      </w:r>
    </w:p>
    <w:p w14:paraId="0A7A14E3" w14:textId="77777777" w:rsidR="00932AFC" w:rsidRPr="004E5663" w:rsidRDefault="00554C3D" w:rsidP="004E5663">
      <w:pPr>
        <w:spacing w:after="0" w:line="240" w:lineRule="auto"/>
        <w:ind w:firstLine="284"/>
        <w:jc w:val="both"/>
        <w:rPr>
          <w:rFonts w:ascii="Garamond" w:eastAsia="Times New Roman" w:hAnsi="Garamond" w:cs="Times New Roman"/>
          <w:sz w:val="24"/>
          <w:szCs w:val="24"/>
          <w:lang w:val="sq-AL"/>
        </w:rPr>
      </w:pPr>
      <w:r w:rsidRPr="004E5663">
        <w:rPr>
          <w:rFonts w:ascii="Garamond" w:eastAsia="Times New Roman" w:hAnsi="Garamond" w:cs="Times New Roman"/>
          <w:sz w:val="24"/>
          <w:szCs w:val="24"/>
          <w:lang w:val="sq-AL"/>
        </w:rPr>
        <w:t xml:space="preserve">a) </w:t>
      </w:r>
      <w:r w:rsidR="003D06D9" w:rsidRPr="004E5663">
        <w:rPr>
          <w:rFonts w:ascii="Garamond" w:eastAsia="Times New Roman" w:hAnsi="Garamond" w:cs="Times New Roman"/>
          <w:sz w:val="24"/>
          <w:szCs w:val="24"/>
          <w:lang w:val="sq-AL"/>
        </w:rPr>
        <w:t>detyrimit për taksën mbi rentën minerare, tatimin mbi fitimin për operacionet hidrokarbure, si dhe administrimin e tyre;</w:t>
      </w:r>
    </w:p>
    <w:p w14:paraId="0A7A14E4" w14:textId="77777777" w:rsidR="00932AFC" w:rsidRPr="004E5663" w:rsidRDefault="00554C3D" w:rsidP="004E5663">
      <w:pPr>
        <w:spacing w:after="0" w:line="240" w:lineRule="auto"/>
        <w:ind w:firstLine="284"/>
        <w:jc w:val="both"/>
        <w:rPr>
          <w:rFonts w:ascii="Garamond" w:eastAsia="Times New Roman" w:hAnsi="Garamond" w:cs="Times New Roman"/>
          <w:sz w:val="24"/>
          <w:szCs w:val="24"/>
          <w:lang w:val="sq-AL"/>
        </w:rPr>
      </w:pPr>
      <w:r w:rsidRPr="004E5663">
        <w:rPr>
          <w:rFonts w:ascii="Garamond" w:eastAsia="Times New Roman" w:hAnsi="Garamond" w:cs="Times New Roman"/>
          <w:sz w:val="24"/>
          <w:szCs w:val="24"/>
          <w:lang w:val="sq-AL"/>
        </w:rPr>
        <w:t xml:space="preserve">b) </w:t>
      </w:r>
      <w:r w:rsidR="003D06D9" w:rsidRPr="004E5663">
        <w:rPr>
          <w:rFonts w:ascii="Garamond" w:eastAsia="Times New Roman" w:hAnsi="Garamond" w:cs="Times New Roman"/>
          <w:sz w:val="24"/>
          <w:szCs w:val="24"/>
          <w:lang w:val="sq-AL"/>
        </w:rPr>
        <w:t>masës në të cilën një marrëveshje hidrokarbure mund të ndikojë në detyrimin për vendosjen e taksave e të tatimeve, si dhe taksat/tatimet vendore dhe kombëtare të aplikueshme.</w:t>
      </w:r>
    </w:p>
    <w:p w14:paraId="0A7A14E5" w14:textId="77777777" w:rsidR="00317888" w:rsidRPr="004E5663" w:rsidRDefault="00317888" w:rsidP="004E5663">
      <w:pPr>
        <w:spacing w:after="0" w:line="240" w:lineRule="auto"/>
        <w:ind w:firstLine="284"/>
        <w:jc w:val="both"/>
        <w:rPr>
          <w:rFonts w:ascii="Garamond" w:eastAsia="Calibri" w:hAnsi="Garamond" w:cs="Times New Roman"/>
          <w:sz w:val="24"/>
          <w:szCs w:val="24"/>
          <w:lang w:val="sq-AL"/>
        </w:rPr>
      </w:pPr>
    </w:p>
    <w:p w14:paraId="0A7A14E6" w14:textId="77777777" w:rsidR="00317888" w:rsidRPr="004E5663" w:rsidRDefault="003D06D9" w:rsidP="004E5663">
      <w:pPr>
        <w:spacing w:after="0" w:line="240" w:lineRule="auto"/>
        <w:ind w:firstLine="284"/>
        <w:jc w:val="center"/>
        <w:rPr>
          <w:rFonts w:ascii="Garamond" w:eastAsia="Calibri" w:hAnsi="Garamond" w:cs="Times New Roman"/>
          <w:sz w:val="24"/>
          <w:szCs w:val="24"/>
          <w:lang w:val="sq-AL"/>
        </w:rPr>
      </w:pPr>
      <w:r w:rsidRPr="004E5663">
        <w:rPr>
          <w:rFonts w:ascii="Garamond" w:eastAsia="Calibri" w:hAnsi="Garamond" w:cs="Times New Roman"/>
          <w:sz w:val="24"/>
          <w:szCs w:val="24"/>
          <w:lang w:val="sq-AL"/>
        </w:rPr>
        <w:t>Neni 4</w:t>
      </w:r>
    </w:p>
    <w:p w14:paraId="0A7A14E8" w14:textId="77777777" w:rsidR="00317888" w:rsidRPr="004E5663" w:rsidRDefault="00317888" w:rsidP="004E5663">
      <w:pPr>
        <w:spacing w:after="0" w:line="240" w:lineRule="auto"/>
        <w:ind w:firstLine="284"/>
        <w:jc w:val="center"/>
        <w:rPr>
          <w:rFonts w:ascii="Garamond" w:eastAsia="Calibri" w:hAnsi="Garamond" w:cs="Times New Roman"/>
          <w:b/>
          <w:sz w:val="24"/>
          <w:szCs w:val="24"/>
          <w:lang w:val="sq-AL"/>
        </w:rPr>
      </w:pPr>
      <w:r w:rsidRPr="004E5663">
        <w:rPr>
          <w:rFonts w:ascii="Garamond" w:eastAsia="Calibri" w:hAnsi="Garamond" w:cs="Times New Roman"/>
          <w:b/>
          <w:sz w:val="24"/>
          <w:szCs w:val="24"/>
          <w:lang w:val="sq-AL"/>
        </w:rPr>
        <w:t>Përkufizimet</w:t>
      </w:r>
    </w:p>
    <w:p w14:paraId="0A7A14E9" w14:textId="77777777" w:rsidR="00317888" w:rsidRPr="004E5663" w:rsidRDefault="00317888" w:rsidP="004E5663">
      <w:pPr>
        <w:spacing w:after="0" w:line="240" w:lineRule="auto"/>
        <w:ind w:firstLine="284"/>
        <w:jc w:val="both"/>
        <w:rPr>
          <w:rFonts w:ascii="Garamond" w:eastAsia="Calibri" w:hAnsi="Garamond" w:cs="Times New Roman"/>
          <w:sz w:val="24"/>
          <w:szCs w:val="24"/>
          <w:lang w:val="sq-AL"/>
        </w:rPr>
      </w:pPr>
    </w:p>
    <w:p w14:paraId="0A7A14EA" w14:textId="77777777" w:rsidR="00932AFC" w:rsidRPr="004E5663" w:rsidRDefault="00554C3D" w:rsidP="004E5663">
      <w:pPr>
        <w:pStyle w:val="ListParagraph"/>
        <w:widowControl w:val="0"/>
        <w:autoSpaceDE w:val="0"/>
        <w:autoSpaceDN w:val="0"/>
        <w:adjustRightInd w:val="0"/>
        <w:spacing w:after="0" w:line="240" w:lineRule="auto"/>
        <w:ind w:left="0" w:firstLine="284"/>
        <w:jc w:val="both"/>
        <w:rPr>
          <w:rFonts w:ascii="Garamond" w:hAnsi="Garamond" w:cs="Times New Roman"/>
          <w:sz w:val="24"/>
          <w:szCs w:val="24"/>
          <w:lang w:val="sq-AL"/>
        </w:rPr>
      </w:pPr>
      <w:r w:rsidRPr="004E5663">
        <w:rPr>
          <w:rFonts w:ascii="Garamond" w:hAnsi="Garamond" w:cs="Times New Roman"/>
          <w:sz w:val="24"/>
          <w:szCs w:val="24"/>
          <w:lang w:val="sq-AL"/>
        </w:rPr>
        <w:t>1.</w:t>
      </w:r>
      <w:r w:rsidR="005028D4" w:rsidRPr="004E5663">
        <w:rPr>
          <w:rFonts w:ascii="Garamond" w:hAnsi="Garamond" w:cs="Times New Roman"/>
          <w:sz w:val="24"/>
          <w:szCs w:val="24"/>
          <w:lang w:val="sq-AL"/>
        </w:rPr>
        <w:t xml:space="preserve"> </w:t>
      </w:r>
      <w:r w:rsidR="003D06D9" w:rsidRPr="004E5663">
        <w:rPr>
          <w:rFonts w:ascii="Garamond" w:hAnsi="Garamond" w:cs="Times New Roman"/>
          <w:sz w:val="24"/>
          <w:szCs w:val="24"/>
          <w:lang w:val="sq-AL"/>
        </w:rPr>
        <w:t>Në kuptim të këtij ligji, me termat e mëposhtëm nënkuptojmë:</w:t>
      </w:r>
    </w:p>
    <w:p w14:paraId="0A7A14EB" w14:textId="77777777" w:rsidR="00932AFC" w:rsidRPr="004E5663" w:rsidRDefault="00554C3D" w:rsidP="004E5663">
      <w:pPr>
        <w:pStyle w:val="ListParagraph"/>
        <w:widowControl w:val="0"/>
        <w:autoSpaceDE w:val="0"/>
        <w:autoSpaceDN w:val="0"/>
        <w:adjustRightInd w:val="0"/>
        <w:spacing w:after="0" w:line="240" w:lineRule="auto"/>
        <w:ind w:left="0" w:firstLine="284"/>
        <w:jc w:val="both"/>
        <w:rPr>
          <w:rFonts w:ascii="Garamond" w:hAnsi="Garamond"/>
          <w:sz w:val="24"/>
          <w:szCs w:val="24"/>
          <w:lang w:val="sq-AL"/>
        </w:rPr>
      </w:pPr>
      <w:r w:rsidRPr="004E5663">
        <w:rPr>
          <w:rFonts w:ascii="Garamond" w:eastAsia="Calibri" w:hAnsi="Garamond" w:cs="Times New Roman"/>
          <w:sz w:val="24"/>
          <w:szCs w:val="24"/>
          <w:lang w:val="sq-AL"/>
        </w:rPr>
        <w:tab/>
        <w:t>a)</w:t>
      </w:r>
      <w:r w:rsidR="005028D4"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“Autoritet rregullator”</w:t>
      </w:r>
      <w:r w:rsidR="005F0D46" w:rsidRPr="004E5663">
        <w:rPr>
          <w:rFonts w:ascii="Garamond" w:eastAsia="Calibri" w:hAnsi="Garamond" w:cs="Times New Roman"/>
          <w:sz w:val="24"/>
          <w:szCs w:val="24"/>
          <w:lang w:val="sq-AL"/>
        </w:rPr>
        <w:t xml:space="preserve"> </w:t>
      </w:r>
      <w:r w:rsidR="0076003F" w:rsidRPr="004E5663">
        <w:rPr>
          <w:rFonts w:ascii="Garamond" w:eastAsia="Calibri" w:hAnsi="Garamond" w:cs="Times New Roman"/>
          <w:sz w:val="24"/>
          <w:szCs w:val="24"/>
          <w:lang w:val="sq-AL"/>
        </w:rPr>
        <w:t>ë</w:t>
      </w:r>
      <w:r w:rsidR="00FA3394" w:rsidRPr="004E5663">
        <w:rPr>
          <w:rFonts w:ascii="Garamond" w:eastAsia="Calibri" w:hAnsi="Garamond" w:cs="Times New Roman"/>
          <w:sz w:val="24"/>
          <w:szCs w:val="24"/>
          <w:lang w:val="sq-AL"/>
        </w:rPr>
        <w:t>sht</w:t>
      </w:r>
      <w:r w:rsidR="0076003F" w:rsidRPr="004E5663">
        <w:rPr>
          <w:rFonts w:ascii="Garamond" w:eastAsia="Calibri" w:hAnsi="Garamond" w:cs="Times New Roman"/>
          <w:sz w:val="24"/>
          <w:szCs w:val="24"/>
          <w:lang w:val="sq-AL"/>
        </w:rPr>
        <w:t>ë</w:t>
      </w:r>
      <w:r w:rsidR="005F0D46"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 xml:space="preserve">ministria përgjegjëse për aktivitetin hidrokarbur, ose çdo institucion tjetër i autorizuar nga ministria, sipas dispozitave të </w:t>
      </w:r>
      <w:r w:rsidR="0014685D" w:rsidRPr="004E5663">
        <w:rPr>
          <w:rFonts w:ascii="Garamond" w:eastAsia="Calibri" w:hAnsi="Garamond" w:cs="Times New Roman"/>
          <w:sz w:val="24"/>
          <w:szCs w:val="24"/>
          <w:lang w:val="sq-AL"/>
        </w:rPr>
        <w:t xml:space="preserve">legjislacionit në fuqi për hidrokarburet (kërkimi dhe prodhimi); </w:t>
      </w:r>
    </w:p>
    <w:p w14:paraId="0A7A14EC" w14:textId="77777777" w:rsidR="00932AFC" w:rsidRPr="004E5663" w:rsidRDefault="00554C3D"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b)</w:t>
      </w:r>
      <w:r w:rsidR="005028D4"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“E drejtë hidrokarbure”</w:t>
      </w:r>
      <w:r w:rsidR="005F0D46" w:rsidRPr="004E5663">
        <w:rPr>
          <w:rFonts w:ascii="Garamond" w:eastAsia="Calibri" w:hAnsi="Garamond" w:cs="Times New Roman"/>
          <w:sz w:val="24"/>
          <w:szCs w:val="24"/>
          <w:lang w:val="sq-AL"/>
        </w:rPr>
        <w:t xml:space="preserve"> </w:t>
      </w:r>
      <w:r w:rsidR="0076003F" w:rsidRPr="004E5663">
        <w:rPr>
          <w:rFonts w:ascii="Garamond" w:eastAsia="Calibri" w:hAnsi="Garamond" w:cs="Times New Roman"/>
          <w:sz w:val="24"/>
          <w:szCs w:val="24"/>
          <w:lang w:val="sq-AL"/>
        </w:rPr>
        <w:t>ë</w:t>
      </w:r>
      <w:r w:rsidR="00FA3394" w:rsidRPr="004E5663">
        <w:rPr>
          <w:rFonts w:ascii="Garamond" w:eastAsia="Calibri" w:hAnsi="Garamond" w:cs="Times New Roman"/>
          <w:sz w:val="24"/>
          <w:szCs w:val="24"/>
          <w:lang w:val="sq-AL"/>
        </w:rPr>
        <w:t>sht</w:t>
      </w:r>
      <w:r w:rsidR="0076003F" w:rsidRPr="004E5663">
        <w:rPr>
          <w:rFonts w:ascii="Garamond" w:eastAsia="Calibri" w:hAnsi="Garamond" w:cs="Times New Roman"/>
          <w:sz w:val="24"/>
          <w:szCs w:val="24"/>
          <w:lang w:val="sq-AL"/>
        </w:rPr>
        <w:t>ë</w:t>
      </w:r>
      <w:r w:rsidR="005F0D46"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e drejta e një personi për të kryer operacione hidrokarbure, duke përfshirë të drejtën e një personi sipas një marrëveshjeje hidrokarbure dhe të drejtën e nënkontraktorit për të cilën zbatohet ky ligj sipas nenit 2, për të kryer operacione hidrokarbure në emër të një personi tjetër;</w:t>
      </w:r>
    </w:p>
    <w:p w14:paraId="0A7A14ED" w14:textId="77777777" w:rsidR="00932AFC" w:rsidRPr="004E5663" w:rsidRDefault="00554C3D" w:rsidP="004E5663">
      <w:pPr>
        <w:pStyle w:val="ListParagraph"/>
        <w:spacing w:after="0" w:line="240" w:lineRule="auto"/>
        <w:ind w:left="0" w:firstLine="284"/>
        <w:jc w:val="both"/>
        <w:rPr>
          <w:rFonts w:ascii="Garamond" w:hAnsi="Garamond"/>
          <w:sz w:val="24"/>
          <w:szCs w:val="24"/>
          <w:lang w:val="sq-AL"/>
        </w:rPr>
      </w:pPr>
      <w:r w:rsidRPr="004E5663">
        <w:rPr>
          <w:rFonts w:ascii="Garamond" w:eastAsia="Calibri" w:hAnsi="Garamond" w:cs="Times New Roman"/>
          <w:sz w:val="24"/>
          <w:szCs w:val="24"/>
          <w:lang w:val="sq-AL"/>
        </w:rPr>
        <w:t>c)</w:t>
      </w:r>
      <w:r w:rsidR="005028D4"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“Fond i miratuar i rehabilitimit”</w:t>
      </w:r>
      <w:r w:rsidR="00D033B4" w:rsidRPr="004E5663">
        <w:rPr>
          <w:rFonts w:ascii="Garamond" w:eastAsia="Calibri" w:hAnsi="Garamond" w:cs="Times New Roman"/>
          <w:sz w:val="24"/>
          <w:szCs w:val="24"/>
          <w:lang w:val="sq-AL"/>
        </w:rPr>
        <w:t>,</w:t>
      </w:r>
      <w:r w:rsidR="00317888" w:rsidRPr="004E5663">
        <w:rPr>
          <w:rFonts w:ascii="Garamond" w:eastAsia="Calibri" w:hAnsi="Garamond" w:cs="Times New Roman"/>
          <w:sz w:val="24"/>
          <w:szCs w:val="24"/>
          <w:lang w:val="sq-AL"/>
        </w:rPr>
        <w:t xml:space="preserve"> në lidhje me një operacion të veçantë hidrokarbur, nënkupton një fond:</w:t>
      </w:r>
    </w:p>
    <w:p w14:paraId="0A7A14EE" w14:textId="77777777" w:rsidR="00932AFC" w:rsidRPr="004E5663" w:rsidRDefault="00554C3D"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i.</w:t>
      </w:r>
      <w:r w:rsidR="005028D4"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të kërkuar me ligj ose me të drejtën hidrokarbure dhe të miratuar për këtë qëllim nga ministri përgjegjës për çështjet hidrokarbure;</w:t>
      </w:r>
    </w:p>
    <w:p w14:paraId="0A7A14EF" w14:textId="66E93F03" w:rsidR="00932AFC" w:rsidRPr="004E5663" w:rsidRDefault="00554C3D" w:rsidP="004E5663">
      <w:pPr>
        <w:pStyle w:val="ListParagraph"/>
        <w:spacing w:after="0" w:line="240" w:lineRule="auto"/>
        <w:ind w:left="0" w:firstLine="284"/>
        <w:jc w:val="both"/>
        <w:rPr>
          <w:rFonts w:ascii="Garamond" w:eastAsia="Calibri" w:hAnsi="Garamond" w:cs="Times New Roman"/>
          <w:sz w:val="24"/>
          <w:szCs w:val="24"/>
          <w:lang w:val="sq-AL"/>
        </w:rPr>
      </w:pPr>
      <w:proofErr w:type="spellStart"/>
      <w:r w:rsidRPr="004E5663">
        <w:rPr>
          <w:rFonts w:ascii="Garamond" w:eastAsia="Calibri" w:hAnsi="Garamond" w:cs="Times New Roman"/>
          <w:sz w:val="24"/>
          <w:szCs w:val="24"/>
          <w:lang w:val="sq-AL"/>
        </w:rPr>
        <w:t>ii</w:t>
      </w:r>
      <w:proofErr w:type="spellEnd"/>
      <w:r w:rsidRPr="004E5663">
        <w:rPr>
          <w:rFonts w:ascii="Garamond" w:eastAsia="Calibri" w:hAnsi="Garamond" w:cs="Times New Roman"/>
          <w:sz w:val="24"/>
          <w:szCs w:val="24"/>
          <w:lang w:val="sq-AL"/>
        </w:rPr>
        <w:t>.</w:t>
      </w:r>
      <w:r w:rsidR="005028D4"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të krijuar për të plotësuar shpenzimet që do të lindin për braktisjen, rehabilitimin dhe eliminimin</w:t>
      </w:r>
      <w:r w:rsidR="00EA262E">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e operacionit; dhe</w:t>
      </w:r>
    </w:p>
    <w:p w14:paraId="0A7A14F0" w14:textId="77777777" w:rsidR="00932AFC" w:rsidRPr="004E5663" w:rsidRDefault="00554C3D" w:rsidP="004E5663">
      <w:pPr>
        <w:spacing w:after="0" w:line="240" w:lineRule="auto"/>
        <w:ind w:firstLine="284"/>
        <w:jc w:val="both"/>
        <w:rPr>
          <w:rFonts w:ascii="Garamond" w:eastAsia="Calibri" w:hAnsi="Garamond" w:cs="Times New Roman"/>
          <w:sz w:val="24"/>
          <w:szCs w:val="24"/>
          <w:lang w:val="sq-AL"/>
        </w:rPr>
      </w:pPr>
      <w:proofErr w:type="spellStart"/>
      <w:r w:rsidRPr="004E5663">
        <w:rPr>
          <w:rFonts w:ascii="Garamond" w:eastAsia="Calibri" w:hAnsi="Garamond" w:cs="Times New Roman"/>
          <w:sz w:val="24"/>
          <w:szCs w:val="24"/>
          <w:lang w:val="sq-AL"/>
        </w:rPr>
        <w:t>iii</w:t>
      </w:r>
      <w:proofErr w:type="spellEnd"/>
      <w:r w:rsidRPr="004E5663">
        <w:rPr>
          <w:rFonts w:ascii="Garamond" w:eastAsia="Calibri" w:hAnsi="Garamond" w:cs="Times New Roman"/>
          <w:sz w:val="24"/>
          <w:szCs w:val="24"/>
          <w:lang w:val="sq-AL"/>
        </w:rPr>
        <w:t>.</w:t>
      </w:r>
      <w:r w:rsidR="005028D4"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ku kontributet për fondin janë vendosur jashtë kontrollit të personit që kryen operacionin ose palës së lidhur;</w:t>
      </w:r>
    </w:p>
    <w:p w14:paraId="0A7A14F1" w14:textId="2BD17BE6" w:rsidR="00932AFC" w:rsidRPr="004E5663" w:rsidRDefault="00317888" w:rsidP="004E5663">
      <w:pPr>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ç) “</w:t>
      </w:r>
      <w:r w:rsidR="003D06D9" w:rsidRPr="004E5663">
        <w:rPr>
          <w:rFonts w:ascii="Garamond" w:eastAsia="Calibri" w:hAnsi="Garamond" w:cs="Times New Roman"/>
          <w:sz w:val="24"/>
          <w:szCs w:val="24"/>
          <w:lang w:val="sq-AL"/>
        </w:rPr>
        <w:t xml:space="preserve">Hidrokarbure”, “Marrëveshje hidrokarbure”, </w:t>
      </w:r>
      <w:r w:rsidRPr="004E5663">
        <w:rPr>
          <w:rFonts w:ascii="Garamond" w:eastAsia="Times New Roman" w:hAnsi="Garamond" w:cs="Times New Roman"/>
          <w:color w:val="000000"/>
          <w:sz w:val="24"/>
          <w:szCs w:val="24"/>
          <w:lang w:val="sq-AL"/>
        </w:rPr>
        <w:t xml:space="preserve">“Naftë bruto”, “Rentë minerare” </w:t>
      </w:r>
      <w:r w:rsidRPr="004E5663">
        <w:rPr>
          <w:rFonts w:ascii="Garamond" w:eastAsia="Calibri" w:hAnsi="Garamond" w:cs="Times New Roman"/>
          <w:sz w:val="24"/>
          <w:szCs w:val="24"/>
          <w:lang w:val="sq-AL"/>
        </w:rPr>
        <w:t>dhe “Operacionet hidrokarbure”</w:t>
      </w:r>
      <w:r w:rsidR="00FA66AF" w:rsidRPr="004E5663">
        <w:rPr>
          <w:rFonts w:ascii="Garamond" w:eastAsia="Calibri" w:hAnsi="Garamond" w:cs="Times New Roman"/>
          <w:sz w:val="24"/>
          <w:szCs w:val="24"/>
          <w:lang w:val="sq-AL"/>
        </w:rPr>
        <w:t xml:space="preserve"> </w:t>
      </w:r>
      <w:r w:rsidR="003D06D9" w:rsidRPr="004E5663">
        <w:rPr>
          <w:rFonts w:ascii="Garamond" w:eastAsia="Calibri" w:hAnsi="Garamond" w:cs="Times New Roman"/>
          <w:sz w:val="24"/>
          <w:szCs w:val="24"/>
          <w:lang w:val="sq-AL"/>
        </w:rPr>
        <w:t>kanë të njëjtin kuptim me atë të përcaktuar në legjislacionin në fuqi për</w:t>
      </w:r>
      <w:r w:rsidR="00EA262E">
        <w:rPr>
          <w:rFonts w:ascii="Garamond" w:eastAsia="Calibri" w:hAnsi="Garamond" w:cs="Times New Roman"/>
          <w:sz w:val="24"/>
          <w:szCs w:val="24"/>
          <w:lang w:val="sq-AL"/>
        </w:rPr>
        <w:t xml:space="preserve"> </w:t>
      </w:r>
      <w:r w:rsidR="003D06D9" w:rsidRPr="004E5663">
        <w:rPr>
          <w:rFonts w:ascii="Garamond" w:eastAsia="Calibri" w:hAnsi="Garamond" w:cs="Times New Roman"/>
          <w:sz w:val="24"/>
          <w:szCs w:val="24"/>
          <w:lang w:val="sq-AL"/>
        </w:rPr>
        <w:t>hidrokarburet (kërkimi</w:t>
      </w:r>
      <w:r w:rsidR="00EA262E">
        <w:rPr>
          <w:rFonts w:ascii="Garamond" w:eastAsia="Calibri" w:hAnsi="Garamond" w:cs="Times New Roman"/>
          <w:sz w:val="24"/>
          <w:szCs w:val="24"/>
          <w:lang w:val="sq-AL"/>
        </w:rPr>
        <w:t xml:space="preserve"> </w:t>
      </w:r>
      <w:r w:rsidR="003D06D9" w:rsidRPr="004E5663">
        <w:rPr>
          <w:rFonts w:ascii="Garamond" w:eastAsia="Calibri" w:hAnsi="Garamond" w:cs="Times New Roman"/>
          <w:sz w:val="24"/>
          <w:szCs w:val="24"/>
          <w:lang w:val="sq-AL"/>
        </w:rPr>
        <w:t>dhe prodhimi)</w:t>
      </w:r>
      <w:r w:rsidRPr="004E5663">
        <w:rPr>
          <w:rFonts w:ascii="Garamond" w:eastAsia="Calibri" w:hAnsi="Garamond" w:cs="Times New Roman"/>
          <w:sz w:val="24"/>
          <w:szCs w:val="24"/>
          <w:lang w:val="sq-AL"/>
        </w:rPr>
        <w:t>;</w:t>
      </w:r>
    </w:p>
    <w:p w14:paraId="0A7A14F2" w14:textId="77777777" w:rsidR="00932AFC" w:rsidRPr="004E5663" w:rsidRDefault="00317888" w:rsidP="004E5663">
      <w:pPr>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 xml:space="preserve">d) “Klauzolë e stabilitetit të regjimit fiskal”, në marrëveshjen hidrokarbure është klauzola që garanton se regjimi fiskal, </w:t>
      </w:r>
      <w:r w:rsidR="00BB685B" w:rsidRPr="004E5663">
        <w:rPr>
          <w:rFonts w:ascii="Garamond" w:eastAsia="Calibri" w:hAnsi="Garamond" w:cs="Times New Roman"/>
          <w:sz w:val="24"/>
          <w:szCs w:val="24"/>
          <w:lang w:val="sq-AL"/>
        </w:rPr>
        <w:t>i cili</w:t>
      </w:r>
      <w:r w:rsidR="005F0D46" w:rsidRPr="004E5663">
        <w:rPr>
          <w:rFonts w:ascii="Garamond" w:eastAsia="Calibri" w:hAnsi="Garamond" w:cs="Times New Roman"/>
          <w:sz w:val="24"/>
          <w:szCs w:val="24"/>
          <w:lang w:val="sq-AL"/>
        </w:rPr>
        <w:t xml:space="preserve"> </w:t>
      </w:r>
      <w:r w:rsidRPr="004E5663">
        <w:rPr>
          <w:rFonts w:ascii="Garamond" w:eastAsia="Calibri" w:hAnsi="Garamond" w:cs="Times New Roman"/>
          <w:sz w:val="24"/>
          <w:szCs w:val="24"/>
          <w:lang w:val="sq-AL"/>
        </w:rPr>
        <w:t>zbatohet për personin e autorizuar për kryerjen e operacioneve hidrokarbure, do të vazhdojë të zbatohet ose që nuk do të ndryshohet në dëm të personit;</w:t>
      </w:r>
    </w:p>
    <w:p w14:paraId="0A7A14F3" w14:textId="77777777" w:rsidR="00932AFC" w:rsidRPr="004E5663" w:rsidRDefault="00317888" w:rsidP="004E5663">
      <w:pPr>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dh) “Marrëveshje për financimin e shpenzimeve (</w:t>
      </w:r>
      <w:proofErr w:type="spellStart"/>
      <w:r w:rsidR="003D06D9" w:rsidRPr="004E5663">
        <w:rPr>
          <w:rFonts w:ascii="Garamond" w:eastAsia="Calibri" w:hAnsi="Garamond" w:cs="Times New Roman"/>
          <w:i/>
          <w:sz w:val="24"/>
          <w:szCs w:val="24"/>
          <w:lang w:val="sq-AL"/>
        </w:rPr>
        <w:t>farm</w:t>
      </w:r>
      <w:proofErr w:type="spellEnd"/>
      <w:r w:rsidR="003D06D9" w:rsidRPr="004E5663">
        <w:rPr>
          <w:rFonts w:ascii="Garamond" w:eastAsia="Calibri" w:hAnsi="Garamond" w:cs="Times New Roman"/>
          <w:i/>
          <w:sz w:val="24"/>
          <w:szCs w:val="24"/>
          <w:lang w:val="sq-AL"/>
        </w:rPr>
        <w:t xml:space="preserve"> </w:t>
      </w:r>
      <w:proofErr w:type="spellStart"/>
      <w:r w:rsidR="003D06D9" w:rsidRPr="004E5663">
        <w:rPr>
          <w:rFonts w:ascii="Garamond" w:eastAsia="Calibri" w:hAnsi="Garamond" w:cs="Times New Roman"/>
          <w:i/>
          <w:sz w:val="24"/>
          <w:szCs w:val="24"/>
          <w:lang w:val="sq-AL"/>
        </w:rPr>
        <w:t>out</w:t>
      </w:r>
      <w:proofErr w:type="spellEnd"/>
      <w:r w:rsidR="003D06D9" w:rsidRPr="004E5663">
        <w:rPr>
          <w:rFonts w:ascii="Garamond" w:eastAsia="Calibri" w:hAnsi="Garamond" w:cs="Times New Roman"/>
          <w:sz w:val="24"/>
          <w:szCs w:val="24"/>
          <w:lang w:val="sq-AL"/>
        </w:rPr>
        <w:t>)”,</w:t>
      </w:r>
      <w:r w:rsidRPr="004E5663">
        <w:rPr>
          <w:rFonts w:ascii="Garamond" w:eastAsia="Calibri" w:hAnsi="Garamond" w:cs="Times New Roman"/>
          <w:sz w:val="24"/>
          <w:szCs w:val="24"/>
          <w:lang w:val="sq-AL"/>
        </w:rPr>
        <w:t xml:space="preserve"> në lidhje me të drejtën hidrokarbure</w:t>
      </w:r>
      <w:r w:rsidR="00D033B4" w:rsidRPr="004E5663">
        <w:rPr>
          <w:rFonts w:ascii="Garamond" w:eastAsia="Calibri" w:hAnsi="Garamond" w:cs="Times New Roman"/>
          <w:sz w:val="24"/>
          <w:szCs w:val="24"/>
          <w:lang w:val="sq-AL"/>
        </w:rPr>
        <w:t>,</w:t>
      </w:r>
      <w:r w:rsidRPr="004E5663">
        <w:rPr>
          <w:rFonts w:ascii="Garamond" w:eastAsia="Calibri" w:hAnsi="Garamond" w:cs="Times New Roman"/>
          <w:sz w:val="24"/>
          <w:szCs w:val="24"/>
          <w:lang w:val="sq-AL"/>
        </w:rPr>
        <w:t xml:space="preserve"> përfshin një marrëveshje për transferimin e një pjese të së drejtës në këmbim të pagesës që përfshin, në tërësi ose pjesërisht, një detyrim nga ana e marrësit, për të paguar një shumë shpenzimesh të ardhshme </w:t>
      </w:r>
      <w:r w:rsidR="00D033B4" w:rsidRPr="004E5663">
        <w:rPr>
          <w:rFonts w:ascii="Garamond" w:eastAsia="Calibri" w:hAnsi="Garamond" w:cs="Times New Roman"/>
          <w:sz w:val="24"/>
          <w:szCs w:val="24"/>
          <w:lang w:val="sq-AL"/>
        </w:rPr>
        <w:t>p</w:t>
      </w:r>
      <w:r w:rsidRPr="004E5663">
        <w:rPr>
          <w:rFonts w:ascii="Garamond" w:eastAsia="Calibri" w:hAnsi="Garamond" w:cs="Times New Roman"/>
          <w:sz w:val="24"/>
          <w:szCs w:val="24"/>
          <w:lang w:val="sq-AL"/>
        </w:rPr>
        <w:t>ë</w:t>
      </w:r>
      <w:r w:rsidR="00D033B4" w:rsidRPr="004E5663">
        <w:rPr>
          <w:rFonts w:ascii="Garamond" w:eastAsia="Calibri" w:hAnsi="Garamond" w:cs="Times New Roman"/>
          <w:sz w:val="24"/>
          <w:szCs w:val="24"/>
          <w:lang w:val="sq-AL"/>
        </w:rPr>
        <w:t>r</w:t>
      </w:r>
      <w:r w:rsidR="005028D4" w:rsidRPr="004E5663">
        <w:rPr>
          <w:rFonts w:ascii="Garamond" w:eastAsia="Calibri" w:hAnsi="Garamond" w:cs="Times New Roman"/>
          <w:sz w:val="24"/>
          <w:szCs w:val="24"/>
          <w:lang w:val="sq-AL"/>
        </w:rPr>
        <w:t xml:space="preserve"> </w:t>
      </w:r>
      <w:r w:rsidRPr="004E5663">
        <w:rPr>
          <w:rFonts w:ascii="Garamond" w:eastAsia="Calibri" w:hAnsi="Garamond" w:cs="Times New Roman"/>
          <w:sz w:val="24"/>
          <w:szCs w:val="24"/>
          <w:lang w:val="sq-AL"/>
        </w:rPr>
        <w:t xml:space="preserve">operacionet hidrokarbure, shpenzime të cilat janë </w:t>
      </w:r>
      <w:proofErr w:type="spellStart"/>
      <w:r w:rsidRPr="004E5663">
        <w:rPr>
          <w:rFonts w:ascii="Garamond" w:eastAsia="Calibri" w:hAnsi="Garamond" w:cs="Times New Roman"/>
          <w:sz w:val="24"/>
          <w:szCs w:val="24"/>
          <w:lang w:val="sq-AL"/>
        </w:rPr>
        <w:t>joproporcionale</w:t>
      </w:r>
      <w:proofErr w:type="spellEnd"/>
      <w:r w:rsidRPr="004E5663">
        <w:rPr>
          <w:rFonts w:ascii="Garamond" w:eastAsia="Calibri" w:hAnsi="Garamond" w:cs="Times New Roman"/>
          <w:sz w:val="24"/>
          <w:szCs w:val="24"/>
          <w:lang w:val="sq-AL"/>
        </w:rPr>
        <w:t xml:space="preserve"> me pjesën takuese të marrësit të së drejtës në periudhën kur kryhen shpenzimet;</w:t>
      </w:r>
    </w:p>
    <w:p w14:paraId="0A7A14F4" w14:textId="40B29759" w:rsidR="00932AFC" w:rsidRPr="004E5663" w:rsidRDefault="00554C3D"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e)</w:t>
      </w:r>
      <w:r w:rsidR="0001057A">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w:t>
      </w:r>
      <w:proofErr w:type="spellStart"/>
      <w:r w:rsidR="00317888" w:rsidRPr="004E5663">
        <w:rPr>
          <w:rFonts w:ascii="Garamond" w:eastAsia="Calibri" w:hAnsi="Garamond" w:cs="Times New Roman"/>
          <w:sz w:val="24"/>
          <w:szCs w:val="24"/>
          <w:lang w:val="sq-AL"/>
        </w:rPr>
        <w:t>Nënkontraktor</w:t>
      </w:r>
      <w:proofErr w:type="spellEnd"/>
      <w:r w:rsidR="00317888" w:rsidRPr="004E5663">
        <w:rPr>
          <w:rFonts w:ascii="Garamond" w:eastAsia="Calibri" w:hAnsi="Garamond" w:cs="Times New Roman"/>
          <w:sz w:val="24"/>
          <w:szCs w:val="24"/>
          <w:lang w:val="sq-AL"/>
        </w:rPr>
        <w:t>” ka kuptimin e dhënë në nenin 2 të këtij ligji;</w:t>
      </w:r>
    </w:p>
    <w:p w14:paraId="0A7A14F5" w14:textId="5308B1FA" w:rsidR="00932AFC" w:rsidRPr="004E5663" w:rsidRDefault="00317888" w:rsidP="004E5663">
      <w:pPr>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ë)</w:t>
      </w:r>
      <w:r w:rsidR="00EA262E">
        <w:rPr>
          <w:rFonts w:ascii="Garamond" w:eastAsia="Calibri" w:hAnsi="Garamond" w:cs="Times New Roman"/>
          <w:sz w:val="24"/>
          <w:szCs w:val="24"/>
          <w:lang w:val="sq-AL"/>
        </w:rPr>
        <w:t xml:space="preserve"> </w:t>
      </w:r>
      <w:r w:rsidRPr="004E5663">
        <w:rPr>
          <w:rFonts w:ascii="Garamond" w:eastAsia="Calibri" w:hAnsi="Garamond" w:cs="Times New Roman"/>
          <w:sz w:val="24"/>
          <w:szCs w:val="24"/>
          <w:lang w:val="sq-AL"/>
        </w:rPr>
        <w:t>“Operacion i veçantë hidrokarbur” ka kuptimin e dhënë në nenin 8 të këtij ligji;</w:t>
      </w:r>
    </w:p>
    <w:p w14:paraId="0A7A14F6" w14:textId="232E6724" w:rsidR="00932AFC" w:rsidRPr="004E5663" w:rsidRDefault="00554C3D"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f)</w:t>
      </w:r>
      <w:r w:rsidR="0001057A">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 xml:space="preserve">“Operacion hidrokarbur i autorizuar” nënkupton operacionet hidrokarbure të autorizuara sipas </w:t>
      </w:r>
      <w:r w:rsidR="0014685D" w:rsidRPr="004E5663">
        <w:rPr>
          <w:rFonts w:ascii="Garamond" w:eastAsia="Calibri" w:hAnsi="Garamond" w:cs="Times New Roman"/>
          <w:sz w:val="24"/>
          <w:szCs w:val="24"/>
          <w:lang w:val="sq-AL"/>
        </w:rPr>
        <w:t>legjislacionit në fuqi për</w:t>
      </w:r>
      <w:r w:rsidR="00FA66AF" w:rsidRPr="004E5663">
        <w:rPr>
          <w:rFonts w:ascii="Garamond" w:eastAsia="Calibri" w:hAnsi="Garamond" w:cs="Times New Roman"/>
          <w:sz w:val="24"/>
          <w:szCs w:val="24"/>
          <w:lang w:val="sq-AL"/>
        </w:rPr>
        <w:t xml:space="preserve"> </w:t>
      </w:r>
      <w:r w:rsidR="0014685D" w:rsidRPr="004E5663">
        <w:rPr>
          <w:rFonts w:ascii="Garamond" w:eastAsia="Calibri" w:hAnsi="Garamond" w:cs="Times New Roman"/>
          <w:sz w:val="24"/>
          <w:szCs w:val="24"/>
          <w:lang w:val="sq-AL"/>
        </w:rPr>
        <w:t>hidrokarburet (kërkimi</w:t>
      </w:r>
      <w:r w:rsidR="00EA262E">
        <w:rPr>
          <w:rFonts w:ascii="Garamond" w:eastAsia="Calibri" w:hAnsi="Garamond" w:cs="Times New Roman"/>
          <w:sz w:val="24"/>
          <w:szCs w:val="24"/>
          <w:lang w:val="sq-AL"/>
        </w:rPr>
        <w:t xml:space="preserve"> </w:t>
      </w:r>
      <w:r w:rsidR="0014685D" w:rsidRPr="004E5663">
        <w:rPr>
          <w:rFonts w:ascii="Garamond" w:eastAsia="Calibri" w:hAnsi="Garamond" w:cs="Times New Roman"/>
          <w:sz w:val="24"/>
          <w:szCs w:val="24"/>
          <w:lang w:val="sq-AL"/>
        </w:rPr>
        <w:t>dhe prodhimi);</w:t>
      </w:r>
    </w:p>
    <w:p w14:paraId="0A7A14F7" w14:textId="77777777" w:rsidR="00932AFC" w:rsidRPr="004E5663" w:rsidRDefault="00554C3D"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g)</w:t>
      </w:r>
      <w:r w:rsidR="00317888" w:rsidRPr="004E5663">
        <w:rPr>
          <w:rFonts w:ascii="Garamond" w:eastAsia="Calibri" w:hAnsi="Garamond" w:cs="Times New Roman"/>
          <w:sz w:val="24"/>
          <w:szCs w:val="24"/>
          <w:lang w:val="sq-AL"/>
        </w:rPr>
        <w:t>“Pagesë e lidhur me rezultatin”</w:t>
      </w:r>
      <w:r w:rsidR="00FA66AF" w:rsidRPr="004E5663">
        <w:rPr>
          <w:rFonts w:ascii="Garamond" w:eastAsia="Calibri" w:hAnsi="Garamond" w:cs="Times New Roman"/>
          <w:sz w:val="24"/>
          <w:szCs w:val="24"/>
          <w:lang w:val="sq-AL"/>
        </w:rPr>
        <w:t xml:space="preserve"> </w:t>
      </w:r>
      <w:r w:rsidR="0076003F" w:rsidRPr="004E5663">
        <w:rPr>
          <w:rFonts w:ascii="Garamond" w:eastAsia="Calibri" w:hAnsi="Garamond" w:cs="Times New Roman"/>
          <w:sz w:val="24"/>
          <w:szCs w:val="24"/>
          <w:lang w:val="sq-AL"/>
        </w:rPr>
        <w:t>ë</w:t>
      </w:r>
      <w:r w:rsidR="00FA3394" w:rsidRPr="004E5663">
        <w:rPr>
          <w:rFonts w:ascii="Garamond" w:eastAsia="Calibri" w:hAnsi="Garamond" w:cs="Times New Roman"/>
          <w:sz w:val="24"/>
          <w:szCs w:val="24"/>
          <w:lang w:val="sq-AL"/>
        </w:rPr>
        <w:t>sht</w:t>
      </w:r>
      <w:r w:rsidR="0076003F" w:rsidRPr="004E5663">
        <w:rPr>
          <w:rFonts w:ascii="Garamond" w:eastAsia="Calibri" w:hAnsi="Garamond" w:cs="Times New Roman"/>
          <w:sz w:val="24"/>
          <w:szCs w:val="24"/>
          <w:lang w:val="sq-AL"/>
        </w:rPr>
        <w:t>ë</w:t>
      </w:r>
      <w:r w:rsidR="00FA66AF"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pagesa periodike, në masën që ajo llogaritet, duke iu referuar fitimit, prodhimit ose hidrokarbureve të nxjerra nga operacionet e lidhura ose jo me naftën apo gazin, qofshin këto të kryera o</w:t>
      </w:r>
      <w:r w:rsidR="00D033B4" w:rsidRPr="004E5663">
        <w:rPr>
          <w:rFonts w:ascii="Garamond" w:eastAsia="Calibri" w:hAnsi="Garamond" w:cs="Times New Roman"/>
          <w:sz w:val="24"/>
          <w:szCs w:val="24"/>
          <w:lang w:val="sq-AL"/>
        </w:rPr>
        <w:t>se</w:t>
      </w:r>
      <w:r w:rsidR="00317888" w:rsidRPr="004E5663">
        <w:rPr>
          <w:rFonts w:ascii="Garamond" w:eastAsia="Calibri" w:hAnsi="Garamond" w:cs="Times New Roman"/>
          <w:sz w:val="24"/>
          <w:szCs w:val="24"/>
          <w:lang w:val="sq-AL"/>
        </w:rPr>
        <w:t xml:space="preserve"> jo nga personi që kryen këtë pagesë;</w:t>
      </w:r>
    </w:p>
    <w:p w14:paraId="0A7A14F8" w14:textId="5E81A4EF" w:rsidR="00932AFC" w:rsidRPr="004E5663" w:rsidRDefault="00317888" w:rsidP="004E5663">
      <w:pPr>
        <w:spacing w:after="0" w:line="240" w:lineRule="auto"/>
        <w:ind w:firstLine="284"/>
        <w:jc w:val="both"/>
        <w:rPr>
          <w:rFonts w:ascii="Garamond" w:eastAsia="Calibri" w:hAnsi="Garamond" w:cs="Times New Roman"/>
          <w:color w:val="002060"/>
          <w:sz w:val="24"/>
          <w:szCs w:val="24"/>
          <w:lang w:val="sq-AL"/>
        </w:rPr>
      </w:pPr>
      <w:r w:rsidRPr="004E5663">
        <w:rPr>
          <w:rStyle w:val="tlid-translation"/>
          <w:rFonts w:ascii="Garamond" w:hAnsi="Garamond" w:cs="Times New Roman"/>
          <w:sz w:val="24"/>
          <w:szCs w:val="24"/>
          <w:lang w:val="sq-AL"/>
        </w:rPr>
        <w:t xml:space="preserve">gj) “Pika e </w:t>
      </w:r>
      <w:r w:rsidR="003D06D9" w:rsidRPr="004E5663">
        <w:rPr>
          <w:rStyle w:val="tlid-translation"/>
          <w:rFonts w:ascii="Garamond" w:hAnsi="Garamond" w:cs="Times New Roman"/>
          <w:color w:val="000000" w:themeColor="text1"/>
          <w:sz w:val="24"/>
          <w:szCs w:val="24"/>
          <w:lang w:val="sq-AL"/>
        </w:rPr>
        <w:t>lëvrimit</w:t>
      </w:r>
      <w:r w:rsidRPr="004E5663">
        <w:rPr>
          <w:rStyle w:val="tlid-translation"/>
          <w:rFonts w:ascii="Garamond" w:hAnsi="Garamond" w:cs="Times New Roman"/>
          <w:sz w:val="24"/>
          <w:szCs w:val="24"/>
          <w:lang w:val="sq-AL"/>
        </w:rPr>
        <w:t>”</w:t>
      </w:r>
      <w:r w:rsidR="00FA66AF" w:rsidRPr="004E5663">
        <w:rPr>
          <w:rStyle w:val="tlid-translation"/>
          <w:rFonts w:ascii="Garamond" w:hAnsi="Garamond" w:cs="Times New Roman"/>
          <w:sz w:val="24"/>
          <w:szCs w:val="24"/>
          <w:lang w:val="sq-AL"/>
        </w:rPr>
        <w:t xml:space="preserve"> </w:t>
      </w:r>
      <w:r w:rsidR="0076003F" w:rsidRPr="004E5663">
        <w:rPr>
          <w:rStyle w:val="tlid-translation"/>
          <w:rFonts w:ascii="Garamond" w:hAnsi="Garamond" w:cs="Times New Roman"/>
          <w:sz w:val="24"/>
          <w:szCs w:val="24"/>
          <w:lang w:val="sq-AL"/>
        </w:rPr>
        <w:t>ë</w:t>
      </w:r>
      <w:r w:rsidR="00FA3394" w:rsidRPr="004E5663">
        <w:rPr>
          <w:rStyle w:val="tlid-translation"/>
          <w:rFonts w:ascii="Garamond" w:hAnsi="Garamond" w:cs="Times New Roman"/>
          <w:sz w:val="24"/>
          <w:szCs w:val="24"/>
          <w:lang w:val="sq-AL"/>
        </w:rPr>
        <w:t>sht</w:t>
      </w:r>
      <w:r w:rsidR="0076003F" w:rsidRPr="004E5663">
        <w:rPr>
          <w:rStyle w:val="tlid-translation"/>
          <w:rFonts w:ascii="Garamond" w:hAnsi="Garamond" w:cs="Times New Roman"/>
          <w:sz w:val="24"/>
          <w:szCs w:val="24"/>
          <w:lang w:val="sq-AL"/>
        </w:rPr>
        <w:t>ë</w:t>
      </w:r>
      <w:r w:rsidR="00FA66AF" w:rsidRPr="004E5663">
        <w:rPr>
          <w:rStyle w:val="tlid-translation"/>
          <w:rFonts w:ascii="Garamond" w:hAnsi="Garamond" w:cs="Times New Roman"/>
          <w:sz w:val="24"/>
          <w:szCs w:val="24"/>
          <w:lang w:val="sq-AL"/>
        </w:rPr>
        <w:t xml:space="preserve"> </w:t>
      </w:r>
      <w:r w:rsidRPr="004E5663">
        <w:rPr>
          <w:rStyle w:val="tlid-translation"/>
          <w:rFonts w:ascii="Garamond" w:hAnsi="Garamond" w:cs="Times New Roman"/>
          <w:sz w:val="24"/>
          <w:szCs w:val="24"/>
          <w:lang w:val="sq-AL"/>
        </w:rPr>
        <w:t>pika e parashikuar në marrëveshjen përkatëse hidrokarbure ose, në mungesë të një dispozite të tillë, pika e përcaktuar nga ministri përgjegjës për çështjet</w:t>
      </w:r>
      <w:r w:rsidR="00EA262E">
        <w:rPr>
          <w:rStyle w:val="tlid-translation"/>
          <w:rFonts w:ascii="Garamond" w:hAnsi="Garamond" w:cs="Times New Roman"/>
          <w:sz w:val="24"/>
          <w:szCs w:val="24"/>
          <w:lang w:val="sq-AL"/>
        </w:rPr>
        <w:t xml:space="preserve"> </w:t>
      </w:r>
      <w:r w:rsidRPr="004E5663">
        <w:rPr>
          <w:rStyle w:val="tlid-translation"/>
          <w:rFonts w:ascii="Garamond" w:hAnsi="Garamond" w:cs="Times New Roman"/>
          <w:sz w:val="24"/>
          <w:szCs w:val="24"/>
          <w:lang w:val="sq-AL"/>
        </w:rPr>
        <w:t>hidrokarbure;</w:t>
      </w:r>
    </w:p>
    <w:p w14:paraId="0A7A14F9" w14:textId="6FC68BEE" w:rsidR="00932AFC" w:rsidRPr="004E5663" w:rsidRDefault="003C3EF4"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 xml:space="preserve">h) </w:t>
      </w:r>
      <w:r w:rsidR="00317888" w:rsidRPr="004E5663">
        <w:rPr>
          <w:rFonts w:ascii="Garamond" w:eastAsia="Calibri" w:hAnsi="Garamond" w:cs="Times New Roman"/>
          <w:sz w:val="24"/>
          <w:szCs w:val="24"/>
          <w:lang w:val="sq-AL"/>
        </w:rPr>
        <w:t>“Plan zhvillimi”</w:t>
      </w:r>
      <w:r w:rsidR="00FA66AF" w:rsidRPr="004E5663">
        <w:rPr>
          <w:rFonts w:ascii="Garamond" w:eastAsia="Calibri" w:hAnsi="Garamond" w:cs="Times New Roman"/>
          <w:sz w:val="24"/>
          <w:szCs w:val="24"/>
          <w:lang w:val="sq-AL"/>
        </w:rPr>
        <w:t xml:space="preserve"> </w:t>
      </w:r>
      <w:r w:rsidR="00FA3394" w:rsidRPr="004E5663">
        <w:rPr>
          <w:rFonts w:ascii="Garamond" w:eastAsia="Calibri" w:hAnsi="Garamond" w:cs="Times New Roman"/>
          <w:sz w:val="24"/>
          <w:szCs w:val="24"/>
          <w:lang w:val="sq-AL"/>
        </w:rPr>
        <w:t>ka kuptimin e dhënë në legjislacionin në fuqi për</w:t>
      </w:r>
      <w:r w:rsidR="00EA262E">
        <w:rPr>
          <w:rFonts w:ascii="Garamond" w:eastAsia="Calibri" w:hAnsi="Garamond" w:cs="Times New Roman"/>
          <w:sz w:val="24"/>
          <w:szCs w:val="24"/>
          <w:lang w:val="sq-AL"/>
        </w:rPr>
        <w:t xml:space="preserve"> </w:t>
      </w:r>
      <w:r w:rsidR="00FA3394" w:rsidRPr="004E5663">
        <w:rPr>
          <w:rFonts w:ascii="Garamond" w:eastAsia="Calibri" w:hAnsi="Garamond" w:cs="Times New Roman"/>
          <w:sz w:val="24"/>
          <w:szCs w:val="24"/>
          <w:lang w:val="sq-AL"/>
        </w:rPr>
        <w:t>hidrokarburet (kërkimi</w:t>
      </w:r>
      <w:r w:rsidR="00EA262E">
        <w:rPr>
          <w:rFonts w:ascii="Garamond" w:eastAsia="Calibri" w:hAnsi="Garamond" w:cs="Times New Roman"/>
          <w:sz w:val="24"/>
          <w:szCs w:val="24"/>
          <w:lang w:val="sq-AL"/>
        </w:rPr>
        <w:t xml:space="preserve"> </w:t>
      </w:r>
      <w:r w:rsidR="00FA3394" w:rsidRPr="004E5663">
        <w:rPr>
          <w:rFonts w:ascii="Garamond" w:eastAsia="Calibri" w:hAnsi="Garamond" w:cs="Times New Roman"/>
          <w:sz w:val="24"/>
          <w:szCs w:val="24"/>
          <w:lang w:val="sq-AL"/>
        </w:rPr>
        <w:t>dhe prodhimi)</w:t>
      </w:r>
      <w:r w:rsidR="00317888" w:rsidRPr="004E5663">
        <w:rPr>
          <w:rFonts w:ascii="Garamond" w:eastAsia="Calibri" w:hAnsi="Garamond" w:cs="Times New Roman"/>
          <w:sz w:val="24"/>
          <w:szCs w:val="24"/>
          <w:lang w:val="sq-AL"/>
        </w:rPr>
        <w:t>;</w:t>
      </w:r>
    </w:p>
    <w:p w14:paraId="0A7A14FA" w14:textId="5929C6F2" w:rsidR="00932AFC" w:rsidRPr="004E5663" w:rsidRDefault="003C3EF4"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 xml:space="preserve">i) </w:t>
      </w:r>
      <w:r w:rsidR="00317888" w:rsidRPr="004E5663">
        <w:rPr>
          <w:rFonts w:ascii="Garamond" w:eastAsia="Calibri" w:hAnsi="Garamond" w:cs="Times New Roman"/>
          <w:sz w:val="24"/>
          <w:szCs w:val="24"/>
          <w:lang w:val="sq-AL"/>
        </w:rPr>
        <w:t>“Rregullat e</w:t>
      </w:r>
      <w:r w:rsidR="00EA262E">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tran</w:t>
      </w:r>
      <w:r w:rsidR="003D06D9" w:rsidRPr="004E5663">
        <w:rPr>
          <w:rFonts w:ascii="Garamond" w:eastAsia="Calibri" w:hAnsi="Garamond" w:cs="Times New Roman"/>
          <w:sz w:val="24"/>
          <w:szCs w:val="24"/>
          <w:lang w:val="sq-AL"/>
        </w:rPr>
        <w:t>sferimit të çmimit”</w:t>
      </w:r>
      <w:r w:rsidR="00FA66AF" w:rsidRPr="004E5663">
        <w:rPr>
          <w:rFonts w:ascii="Garamond" w:eastAsia="Calibri" w:hAnsi="Garamond" w:cs="Times New Roman"/>
          <w:sz w:val="24"/>
          <w:szCs w:val="24"/>
          <w:lang w:val="sq-AL"/>
        </w:rPr>
        <w:t xml:space="preserve"> </w:t>
      </w:r>
      <w:r w:rsidR="00FA3394" w:rsidRPr="004E5663">
        <w:rPr>
          <w:rFonts w:ascii="Garamond" w:eastAsia="Calibri" w:hAnsi="Garamond" w:cs="Times New Roman"/>
          <w:sz w:val="24"/>
          <w:szCs w:val="24"/>
          <w:lang w:val="sq-AL"/>
        </w:rPr>
        <w:t>dhe “</w:t>
      </w:r>
      <w:proofErr w:type="spellStart"/>
      <w:r w:rsidR="00FA3394" w:rsidRPr="004E5663">
        <w:rPr>
          <w:rFonts w:ascii="Garamond" w:eastAsia="Calibri" w:hAnsi="Garamond" w:cs="Times New Roman"/>
          <w:sz w:val="24"/>
          <w:szCs w:val="24"/>
          <w:lang w:val="sq-AL"/>
        </w:rPr>
        <w:t>krahasueshmërisë</w:t>
      </w:r>
      <w:proofErr w:type="spellEnd"/>
      <w:r w:rsidR="00FA3394" w:rsidRPr="004E5663">
        <w:rPr>
          <w:rFonts w:ascii="Garamond" w:eastAsia="Calibri" w:hAnsi="Garamond" w:cs="Times New Roman"/>
          <w:sz w:val="24"/>
          <w:szCs w:val="24"/>
          <w:lang w:val="sq-AL"/>
        </w:rPr>
        <w:t xml:space="preserve"> së transaksionit” aplikohen në përputhje me përcaktimet për këtë qëllim në legjislacionin në fuqi për tatimin mbi të ardhurat, të </w:t>
      </w:r>
      <w:r w:rsidR="00FA3394" w:rsidRPr="004E5663">
        <w:rPr>
          <w:rFonts w:ascii="Garamond" w:eastAsia="Calibri" w:hAnsi="Garamond" w:cs="Times New Roman"/>
          <w:sz w:val="24"/>
          <w:szCs w:val="24"/>
          <w:lang w:val="sq-AL"/>
        </w:rPr>
        <w:lastRenderedPageBreak/>
        <w:t xml:space="preserve">zbatuara pa kufizime ndërkufitare dhe pavarësisht nëse transaksioni kryhet tërësisht brenda Shqipërisë ose nga palët rezidente ose </w:t>
      </w:r>
      <w:proofErr w:type="spellStart"/>
      <w:r w:rsidR="00FA3394" w:rsidRPr="004E5663">
        <w:rPr>
          <w:rFonts w:ascii="Garamond" w:eastAsia="Calibri" w:hAnsi="Garamond" w:cs="Times New Roman"/>
          <w:sz w:val="24"/>
          <w:szCs w:val="24"/>
          <w:lang w:val="sq-AL"/>
        </w:rPr>
        <w:t>jorezidente</w:t>
      </w:r>
      <w:proofErr w:type="spellEnd"/>
    </w:p>
    <w:p w14:paraId="0A7A14FB" w14:textId="77777777" w:rsidR="00932AFC" w:rsidRPr="004E5663" w:rsidRDefault="003C3EF4"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 xml:space="preserve">j) </w:t>
      </w:r>
      <w:r w:rsidR="00317888" w:rsidRPr="004E5663">
        <w:rPr>
          <w:rFonts w:ascii="Garamond" w:eastAsia="Calibri" w:hAnsi="Garamond" w:cs="Times New Roman"/>
          <w:sz w:val="24"/>
          <w:szCs w:val="24"/>
          <w:lang w:val="sq-AL"/>
        </w:rPr>
        <w:t>“Tatim, taksë”</w:t>
      </w:r>
      <w:r w:rsidR="00D033B4" w:rsidRPr="004E5663">
        <w:rPr>
          <w:rFonts w:ascii="Garamond" w:eastAsia="Calibri" w:hAnsi="Garamond" w:cs="Times New Roman"/>
          <w:sz w:val="24"/>
          <w:szCs w:val="24"/>
          <w:lang w:val="sq-AL"/>
        </w:rPr>
        <w:t xml:space="preserve"> janë</w:t>
      </w:r>
      <w:r w:rsidR="00317888" w:rsidRPr="004E5663">
        <w:rPr>
          <w:rFonts w:ascii="Garamond" w:eastAsia="Calibri" w:hAnsi="Garamond" w:cs="Times New Roman"/>
          <w:sz w:val="24"/>
          <w:szCs w:val="24"/>
          <w:lang w:val="sq-AL"/>
        </w:rPr>
        <w:t xml:space="preserve"> tatimet dhe taksat e vendosura në Republikën e Shqipërisë dhe përfshijnë taksat doganore, akcizat, tatimin mbi të ardhurat, rentën, tatimin mbi vlerën e shtuar, taksat kombëtare, vendore; </w:t>
      </w:r>
    </w:p>
    <w:p w14:paraId="0A7A14FC" w14:textId="3EFD0E40" w:rsidR="00932AFC" w:rsidRPr="004E5663" w:rsidRDefault="003C3EF4"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 xml:space="preserve">k) </w:t>
      </w:r>
      <w:r w:rsidR="00317888" w:rsidRPr="004E5663">
        <w:rPr>
          <w:rFonts w:ascii="Garamond" w:eastAsia="Calibri" w:hAnsi="Garamond" w:cs="Times New Roman"/>
          <w:sz w:val="24"/>
          <w:szCs w:val="24"/>
          <w:lang w:val="sq-AL"/>
        </w:rPr>
        <w:t>“Zonë e kontratës”</w:t>
      </w:r>
      <w:r w:rsidR="00FA66AF" w:rsidRPr="004E5663">
        <w:rPr>
          <w:rFonts w:ascii="Garamond" w:eastAsia="Calibri" w:hAnsi="Garamond" w:cs="Times New Roman"/>
          <w:sz w:val="24"/>
          <w:szCs w:val="24"/>
          <w:lang w:val="sq-AL"/>
        </w:rPr>
        <w:t xml:space="preserve"> </w:t>
      </w:r>
      <w:r w:rsidR="0014685D" w:rsidRPr="004E5663">
        <w:rPr>
          <w:rFonts w:ascii="Garamond" w:eastAsia="Calibri" w:hAnsi="Garamond" w:cs="Times New Roman"/>
          <w:sz w:val="24"/>
          <w:szCs w:val="24"/>
          <w:lang w:val="sq-AL"/>
        </w:rPr>
        <w:t>ka kuptimin e dhënë në legjislacionin në fuqi për</w:t>
      </w:r>
      <w:r w:rsidR="00EA262E">
        <w:rPr>
          <w:rFonts w:ascii="Garamond" w:eastAsia="Calibri" w:hAnsi="Garamond" w:cs="Times New Roman"/>
          <w:sz w:val="24"/>
          <w:szCs w:val="24"/>
          <w:lang w:val="sq-AL"/>
        </w:rPr>
        <w:t xml:space="preserve"> </w:t>
      </w:r>
      <w:r w:rsidR="0014685D" w:rsidRPr="004E5663">
        <w:rPr>
          <w:rFonts w:ascii="Garamond" w:eastAsia="Calibri" w:hAnsi="Garamond" w:cs="Times New Roman"/>
          <w:sz w:val="24"/>
          <w:szCs w:val="24"/>
          <w:lang w:val="sq-AL"/>
        </w:rPr>
        <w:t>hidrokarburet (kërkimi</w:t>
      </w:r>
      <w:r w:rsidR="00EA262E">
        <w:rPr>
          <w:rFonts w:ascii="Garamond" w:eastAsia="Calibri" w:hAnsi="Garamond" w:cs="Times New Roman"/>
          <w:sz w:val="24"/>
          <w:szCs w:val="24"/>
          <w:lang w:val="sq-AL"/>
        </w:rPr>
        <w:t xml:space="preserve"> </w:t>
      </w:r>
      <w:r w:rsidR="0014685D" w:rsidRPr="004E5663">
        <w:rPr>
          <w:rFonts w:ascii="Garamond" w:eastAsia="Calibri" w:hAnsi="Garamond" w:cs="Times New Roman"/>
          <w:sz w:val="24"/>
          <w:szCs w:val="24"/>
          <w:lang w:val="sq-AL"/>
        </w:rPr>
        <w:t>dhe prodhimi);</w:t>
      </w:r>
    </w:p>
    <w:p w14:paraId="0A7A14FD" w14:textId="6183AF8C" w:rsidR="00932AFC" w:rsidRPr="004E5663" w:rsidRDefault="003C3EF4" w:rsidP="004E5663">
      <w:pPr>
        <w:pStyle w:val="ListParagraph"/>
        <w:spacing w:after="0" w:line="240" w:lineRule="auto"/>
        <w:ind w:left="0" w:firstLine="284"/>
        <w:jc w:val="both"/>
        <w:rPr>
          <w:rFonts w:ascii="Garamond" w:hAnsi="Garamond"/>
          <w:sz w:val="24"/>
          <w:szCs w:val="24"/>
          <w:lang w:val="sq-AL"/>
        </w:rPr>
      </w:pPr>
      <w:r w:rsidRPr="004E5663">
        <w:rPr>
          <w:rFonts w:ascii="Garamond" w:eastAsia="Calibri" w:hAnsi="Garamond" w:cs="Times New Roman"/>
          <w:sz w:val="24"/>
          <w:szCs w:val="24"/>
          <w:lang w:val="sq-AL"/>
        </w:rPr>
        <w:t xml:space="preserve">l) </w:t>
      </w:r>
      <w:r w:rsidR="00317888" w:rsidRPr="004E5663">
        <w:rPr>
          <w:rFonts w:ascii="Garamond" w:eastAsia="Calibri" w:hAnsi="Garamond" w:cs="Times New Roman"/>
          <w:sz w:val="24"/>
          <w:szCs w:val="24"/>
          <w:lang w:val="sq-AL"/>
        </w:rPr>
        <w:t>“Zonë zhvillimi dhe prodhimi”</w:t>
      </w:r>
      <w:r w:rsidR="00FA66AF" w:rsidRPr="004E5663">
        <w:rPr>
          <w:rFonts w:ascii="Garamond" w:eastAsia="Calibri" w:hAnsi="Garamond" w:cs="Times New Roman"/>
          <w:sz w:val="24"/>
          <w:szCs w:val="24"/>
          <w:lang w:val="sq-AL"/>
        </w:rPr>
        <w:t xml:space="preserve"> </w:t>
      </w:r>
      <w:r w:rsidR="0076003F" w:rsidRPr="004E5663">
        <w:rPr>
          <w:rFonts w:ascii="Garamond" w:eastAsia="Calibri" w:hAnsi="Garamond" w:cs="Times New Roman"/>
          <w:sz w:val="24"/>
          <w:szCs w:val="24"/>
          <w:lang w:val="sq-AL"/>
        </w:rPr>
        <w:t>ë</w:t>
      </w:r>
      <w:r w:rsidR="0014685D" w:rsidRPr="004E5663">
        <w:rPr>
          <w:rFonts w:ascii="Garamond" w:eastAsia="Calibri" w:hAnsi="Garamond" w:cs="Times New Roman"/>
          <w:sz w:val="24"/>
          <w:szCs w:val="24"/>
          <w:lang w:val="sq-AL"/>
        </w:rPr>
        <w:t>sht</w:t>
      </w:r>
      <w:r w:rsidR="0076003F" w:rsidRPr="004E5663">
        <w:rPr>
          <w:rFonts w:ascii="Garamond" w:eastAsia="Calibri" w:hAnsi="Garamond" w:cs="Times New Roman"/>
          <w:sz w:val="24"/>
          <w:szCs w:val="24"/>
          <w:lang w:val="sq-AL"/>
        </w:rPr>
        <w:t>ë</w:t>
      </w:r>
      <w:r w:rsidR="00FA66AF"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 xml:space="preserve">zona e identifikuar në një plan zhvillimi të miratuar nga ministri përgjegjës për çështjet hidrokarbure, sipas </w:t>
      </w:r>
      <w:r w:rsidR="0014685D" w:rsidRPr="004E5663">
        <w:rPr>
          <w:rFonts w:ascii="Garamond" w:eastAsia="Calibri" w:hAnsi="Garamond" w:cs="Times New Roman"/>
          <w:sz w:val="24"/>
          <w:szCs w:val="24"/>
          <w:lang w:val="sq-AL"/>
        </w:rPr>
        <w:t>legjislacionin në fuqi për</w:t>
      </w:r>
      <w:r w:rsidR="00EA262E">
        <w:rPr>
          <w:rFonts w:ascii="Garamond" w:eastAsia="Calibri" w:hAnsi="Garamond" w:cs="Times New Roman"/>
          <w:sz w:val="24"/>
          <w:szCs w:val="24"/>
          <w:lang w:val="sq-AL"/>
        </w:rPr>
        <w:t xml:space="preserve"> </w:t>
      </w:r>
      <w:r w:rsidR="0014685D" w:rsidRPr="004E5663">
        <w:rPr>
          <w:rFonts w:ascii="Garamond" w:eastAsia="Calibri" w:hAnsi="Garamond" w:cs="Times New Roman"/>
          <w:sz w:val="24"/>
          <w:szCs w:val="24"/>
          <w:lang w:val="sq-AL"/>
        </w:rPr>
        <w:t>hidrokarburet (kërkimi</w:t>
      </w:r>
      <w:r w:rsidR="00EA262E">
        <w:rPr>
          <w:rFonts w:ascii="Garamond" w:eastAsia="Calibri" w:hAnsi="Garamond" w:cs="Times New Roman"/>
          <w:sz w:val="24"/>
          <w:szCs w:val="24"/>
          <w:lang w:val="sq-AL"/>
        </w:rPr>
        <w:t xml:space="preserve"> </w:t>
      </w:r>
      <w:r w:rsidR="0014685D" w:rsidRPr="004E5663">
        <w:rPr>
          <w:rFonts w:ascii="Garamond" w:eastAsia="Calibri" w:hAnsi="Garamond" w:cs="Times New Roman"/>
          <w:sz w:val="24"/>
          <w:szCs w:val="24"/>
          <w:lang w:val="sq-AL"/>
        </w:rPr>
        <w:t>dhe prodhimi)</w:t>
      </w:r>
      <w:r w:rsidR="00317888" w:rsidRPr="004E5663">
        <w:rPr>
          <w:rFonts w:ascii="Garamond" w:eastAsia="Calibri" w:hAnsi="Garamond" w:cs="Times New Roman"/>
          <w:sz w:val="24"/>
          <w:szCs w:val="24"/>
          <w:lang w:val="sq-AL"/>
        </w:rPr>
        <w:t>.</w:t>
      </w:r>
    </w:p>
    <w:p w14:paraId="0A7A14FE" w14:textId="566CC518" w:rsidR="00932AFC" w:rsidRPr="004E5663" w:rsidRDefault="00317888" w:rsidP="004E5663">
      <w:pPr>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 xml:space="preserve">2. </w:t>
      </w:r>
      <w:r w:rsidR="00813EAB" w:rsidRPr="004E5663">
        <w:rPr>
          <w:rFonts w:ascii="Garamond" w:eastAsia="Calibri" w:hAnsi="Garamond" w:cs="Times New Roman"/>
          <w:sz w:val="24"/>
          <w:szCs w:val="24"/>
          <w:lang w:val="sq-AL"/>
        </w:rPr>
        <w:t xml:space="preserve">Termat e tjerë të </w:t>
      </w:r>
      <w:proofErr w:type="spellStart"/>
      <w:r w:rsidR="00813EAB" w:rsidRPr="004E5663">
        <w:rPr>
          <w:rFonts w:ascii="Garamond" w:eastAsia="Calibri" w:hAnsi="Garamond" w:cs="Times New Roman"/>
          <w:sz w:val="24"/>
          <w:szCs w:val="24"/>
          <w:lang w:val="sq-AL"/>
        </w:rPr>
        <w:t>papërkufizuar</w:t>
      </w:r>
      <w:proofErr w:type="spellEnd"/>
      <w:r w:rsidR="00813EAB" w:rsidRPr="004E5663">
        <w:rPr>
          <w:rFonts w:ascii="Garamond" w:eastAsia="Calibri" w:hAnsi="Garamond" w:cs="Times New Roman"/>
          <w:sz w:val="24"/>
          <w:szCs w:val="24"/>
          <w:lang w:val="sq-AL"/>
        </w:rPr>
        <w:t xml:space="preserve"> shp</w:t>
      </w:r>
      <w:r w:rsidR="005028D4" w:rsidRPr="004E5663">
        <w:rPr>
          <w:rFonts w:ascii="Garamond" w:eastAsia="Calibri" w:hAnsi="Garamond" w:cs="Times New Roman"/>
          <w:sz w:val="24"/>
          <w:szCs w:val="24"/>
          <w:lang w:val="sq-AL"/>
        </w:rPr>
        <w:t>r</w:t>
      </w:r>
      <w:r w:rsidR="00813EAB" w:rsidRPr="004E5663">
        <w:rPr>
          <w:rFonts w:ascii="Garamond" w:eastAsia="Calibri" w:hAnsi="Garamond" w:cs="Times New Roman"/>
          <w:sz w:val="24"/>
          <w:szCs w:val="24"/>
          <w:lang w:val="sq-AL"/>
        </w:rPr>
        <w:t>ehimisht</w:t>
      </w:r>
      <w:r w:rsidR="00EA262E">
        <w:rPr>
          <w:rFonts w:ascii="Garamond" w:eastAsia="Calibri" w:hAnsi="Garamond" w:cs="Times New Roman"/>
          <w:sz w:val="24"/>
          <w:szCs w:val="24"/>
          <w:lang w:val="sq-AL"/>
        </w:rPr>
        <w:t xml:space="preserve"> </w:t>
      </w:r>
      <w:r w:rsidR="00813EAB" w:rsidRPr="004E5663">
        <w:rPr>
          <w:rFonts w:ascii="Garamond" w:eastAsia="Calibri" w:hAnsi="Garamond" w:cs="Times New Roman"/>
          <w:sz w:val="24"/>
          <w:szCs w:val="24"/>
          <w:lang w:val="sq-AL"/>
        </w:rPr>
        <w:t xml:space="preserve">në këtë ligj, kanë të njëjtin kuptim me termat e përcaktuar respektivisht në </w:t>
      </w:r>
      <w:r w:rsidR="005028D4" w:rsidRPr="004E5663">
        <w:rPr>
          <w:rFonts w:ascii="Garamond" w:eastAsia="Calibri" w:hAnsi="Garamond" w:cs="Times New Roman"/>
          <w:sz w:val="24"/>
          <w:szCs w:val="24"/>
          <w:lang w:val="sq-AL"/>
        </w:rPr>
        <w:t>legjislacionin</w:t>
      </w:r>
      <w:r w:rsidR="00813EAB" w:rsidRPr="004E5663">
        <w:rPr>
          <w:rFonts w:ascii="Garamond" w:eastAsia="Calibri" w:hAnsi="Garamond" w:cs="Times New Roman"/>
          <w:sz w:val="24"/>
          <w:szCs w:val="24"/>
          <w:lang w:val="sq-AL"/>
        </w:rPr>
        <w:t xml:space="preserve"> në fuqi për tatimin mbi të ardhurat dhe për hidrokarburet (kërkimi dhe prodhimi)</w:t>
      </w:r>
      <w:r w:rsidRPr="004E5663">
        <w:rPr>
          <w:rFonts w:ascii="Garamond" w:eastAsia="Calibri" w:hAnsi="Garamond" w:cs="Times New Roman"/>
          <w:sz w:val="24"/>
          <w:szCs w:val="24"/>
          <w:lang w:val="sq-AL"/>
        </w:rPr>
        <w:t xml:space="preserve">. </w:t>
      </w:r>
    </w:p>
    <w:p w14:paraId="0A7A14FF" w14:textId="77777777" w:rsidR="0014685D" w:rsidRPr="004E5663" w:rsidRDefault="0014685D" w:rsidP="004E5663">
      <w:pPr>
        <w:spacing w:after="0" w:line="240" w:lineRule="auto"/>
        <w:ind w:firstLine="284"/>
        <w:jc w:val="both"/>
        <w:rPr>
          <w:rFonts w:ascii="Garamond" w:eastAsia="Calibri" w:hAnsi="Garamond" w:cs="Times New Roman"/>
          <w:sz w:val="24"/>
          <w:szCs w:val="24"/>
          <w:lang w:val="sq-AL"/>
        </w:rPr>
      </w:pPr>
    </w:p>
    <w:p w14:paraId="0A7A1500" w14:textId="77777777" w:rsidR="00317888" w:rsidRPr="004E5663" w:rsidRDefault="003D06D9" w:rsidP="004E5663">
      <w:pPr>
        <w:spacing w:after="0" w:line="240" w:lineRule="auto"/>
        <w:ind w:firstLine="284"/>
        <w:jc w:val="center"/>
        <w:rPr>
          <w:rFonts w:ascii="Garamond" w:eastAsia="Calibri" w:hAnsi="Garamond" w:cs="Times New Roman"/>
          <w:sz w:val="24"/>
          <w:szCs w:val="24"/>
          <w:lang w:val="sq-AL"/>
        </w:rPr>
      </w:pPr>
      <w:r w:rsidRPr="004E5663">
        <w:rPr>
          <w:rFonts w:ascii="Garamond" w:eastAsia="Calibri" w:hAnsi="Garamond" w:cs="Times New Roman"/>
          <w:sz w:val="24"/>
          <w:szCs w:val="24"/>
          <w:lang w:val="sq-AL"/>
        </w:rPr>
        <w:t xml:space="preserve">KREU </w:t>
      </w:r>
      <w:proofErr w:type="spellStart"/>
      <w:r w:rsidRPr="004E5663">
        <w:rPr>
          <w:rFonts w:ascii="Garamond" w:eastAsia="Calibri" w:hAnsi="Garamond" w:cs="Times New Roman"/>
          <w:sz w:val="24"/>
          <w:szCs w:val="24"/>
          <w:lang w:val="sq-AL"/>
        </w:rPr>
        <w:t>II</w:t>
      </w:r>
      <w:proofErr w:type="spellEnd"/>
    </w:p>
    <w:p w14:paraId="0A7A1502" w14:textId="77777777" w:rsidR="00317888" w:rsidRPr="004E5663" w:rsidRDefault="003D06D9" w:rsidP="004E5663">
      <w:pPr>
        <w:spacing w:after="0" w:line="240" w:lineRule="auto"/>
        <w:ind w:firstLine="284"/>
        <w:jc w:val="center"/>
        <w:rPr>
          <w:rFonts w:ascii="Garamond" w:eastAsia="Calibri" w:hAnsi="Garamond" w:cs="Times New Roman"/>
          <w:sz w:val="24"/>
          <w:szCs w:val="24"/>
          <w:lang w:val="sq-AL"/>
        </w:rPr>
      </w:pPr>
      <w:r w:rsidRPr="004E5663">
        <w:rPr>
          <w:rFonts w:ascii="Garamond" w:eastAsia="Calibri" w:hAnsi="Garamond" w:cs="Times New Roman"/>
          <w:sz w:val="24"/>
          <w:szCs w:val="24"/>
          <w:lang w:val="sq-AL"/>
        </w:rPr>
        <w:t>RENTA MINERARE</w:t>
      </w:r>
    </w:p>
    <w:p w14:paraId="0A7A1503" w14:textId="77777777" w:rsidR="00317888" w:rsidRPr="004E5663" w:rsidRDefault="00317888" w:rsidP="004E5663">
      <w:pPr>
        <w:spacing w:after="0" w:line="240" w:lineRule="auto"/>
        <w:ind w:firstLine="284"/>
        <w:jc w:val="both"/>
        <w:rPr>
          <w:rFonts w:ascii="Garamond" w:eastAsia="Calibri" w:hAnsi="Garamond" w:cs="Times New Roman"/>
          <w:sz w:val="24"/>
          <w:szCs w:val="24"/>
          <w:lang w:val="sq-AL"/>
        </w:rPr>
      </w:pPr>
    </w:p>
    <w:p w14:paraId="0A7A1504" w14:textId="77777777" w:rsidR="00317888" w:rsidRPr="004E5663" w:rsidRDefault="003D06D9" w:rsidP="004E5663">
      <w:pPr>
        <w:spacing w:after="0" w:line="240" w:lineRule="auto"/>
        <w:ind w:firstLine="284"/>
        <w:jc w:val="center"/>
        <w:rPr>
          <w:rFonts w:ascii="Garamond" w:eastAsia="Calibri" w:hAnsi="Garamond" w:cs="Times New Roman"/>
          <w:sz w:val="24"/>
          <w:szCs w:val="24"/>
          <w:lang w:val="sq-AL"/>
        </w:rPr>
      </w:pPr>
      <w:r w:rsidRPr="004E5663">
        <w:rPr>
          <w:rFonts w:ascii="Garamond" w:eastAsia="Calibri" w:hAnsi="Garamond" w:cs="Times New Roman"/>
          <w:sz w:val="24"/>
          <w:szCs w:val="24"/>
          <w:lang w:val="sq-AL"/>
        </w:rPr>
        <w:t>Neni 5</w:t>
      </w:r>
    </w:p>
    <w:p w14:paraId="0A7A1506" w14:textId="77777777" w:rsidR="00317888" w:rsidRPr="004E5663" w:rsidRDefault="00317888" w:rsidP="004E5663">
      <w:pPr>
        <w:spacing w:after="0" w:line="240" w:lineRule="auto"/>
        <w:ind w:firstLine="284"/>
        <w:jc w:val="center"/>
        <w:rPr>
          <w:rFonts w:ascii="Garamond" w:eastAsia="Calibri" w:hAnsi="Garamond" w:cs="Times New Roman"/>
          <w:b/>
          <w:sz w:val="24"/>
          <w:szCs w:val="24"/>
          <w:lang w:val="sq-AL"/>
        </w:rPr>
      </w:pPr>
      <w:r w:rsidRPr="004E5663">
        <w:rPr>
          <w:rFonts w:ascii="Garamond" w:eastAsia="Calibri" w:hAnsi="Garamond" w:cs="Times New Roman"/>
          <w:b/>
          <w:sz w:val="24"/>
          <w:szCs w:val="24"/>
          <w:lang w:val="sq-AL"/>
        </w:rPr>
        <w:t>Vendosja e rentës minerare</w:t>
      </w:r>
    </w:p>
    <w:p w14:paraId="0A7A1507" w14:textId="77777777" w:rsidR="00317888" w:rsidRPr="004E5663" w:rsidRDefault="00317888" w:rsidP="004E5663">
      <w:pPr>
        <w:spacing w:after="0" w:line="240" w:lineRule="auto"/>
        <w:ind w:firstLine="284"/>
        <w:jc w:val="both"/>
        <w:rPr>
          <w:rFonts w:ascii="Garamond" w:eastAsia="Calibri" w:hAnsi="Garamond" w:cs="Times New Roman"/>
          <w:sz w:val="24"/>
          <w:szCs w:val="24"/>
          <w:lang w:val="sq-AL"/>
        </w:rPr>
      </w:pPr>
    </w:p>
    <w:p w14:paraId="0A7A1508" w14:textId="77777777" w:rsidR="00932AFC" w:rsidRPr="004E5663" w:rsidRDefault="003C3EF4" w:rsidP="004E5663">
      <w:pPr>
        <w:pStyle w:val="ListParagraph"/>
        <w:autoSpaceDE w:val="0"/>
        <w:autoSpaceDN w:val="0"/>
        <w:adjustRightInd w:val="0"/>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1.</w:t>
      </w:r>
      <w:r w:rsidR="005028D4"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Mbajtësi i një të drejte hidrokarbure duhet të paguajë rentë minerare për hidrokarburet e nxjerra në bazë të së drejtës.</w:t>
      </w:r>
    </w:p>
    <w:p w14:paraId="0A7A1509" w14:textId="05E7CABA" w:rsidR="00932AFC" w:rsidRPr="004E5663" w:rsidRDefault="003C3EF4" w:rsidP="004E5663">
      <w:pPr>
        <w:autoSpaceDE w:val="0"/>
        <w:autoSpaceDN w:val="0"/>
        <w:adjustRightInd w:val="0"/>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2.</w:t>
      </w:r>
      <w:r w:rsidR="00EA262E">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 xml:space="preserve">Renta </w:t>
      </w:r>
      <w:r w:rsidR="00813EAB" w:rsidRPr="004E5663">
        <w:rPr>
          <w:rFonts w:ascii="Garamond" w:eastAsia="Calibri" w:hAnsi="Garamond" w:cs="Times New Roman"/>
          <w:sz w:val="24"/>
          <w:szCs w:val="24"/>
          <w:lang w:val="sq-AL"/>
        </w:rPr>
        <w:t>minerare</w:t>
      </w:r>
      <w:r w:rsidR="001767D5"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llogaritet duke apl</w:t>
      </w:r>
      <w:r w:rsidR="005F0D46" w:rsidRPr="004E5663">
        <w:rPr>
          <w:rFonts w:ascii="Garamond" w:eastAsia="Calibri" w:hAnsi="Garamond" w:cs="Times New Roman"/>
          <w:sz w:val="24"/>
          <w:szCs w:val="24"/>
          <w:lang w:val="sq-AL"/>
        </w:rPr>
        <w:t xml:space="preserve">ikuar një normë prej dhjetë </w:t>
      </w:r>
      <w:r w:rsidR="0001057A" w:rsidRPr="004E5663">
        <w:rPr>
          <w:rFonts w:ascii="Garamond" w:eastAsia="Calibri" w:hAnsi="Garamond" w:cs="Times New Roman"/>
          <w:sz w:val="24"/>
          <w:szCs w:val="24"/>
          <w:lang w:val="sq-AL"/>
        </w:rPr>
        <w:t>përqindësh</w:t>
      </w:r>
      <w:r w:rsidR="00317888" w:rsidRPr="004E5663">
        <w:rPr>
          <w:rFonts w:ascii="Garamond" w:eastAsia="Calibri" w:hAnsi="Garamond" w:cs="Times New Roman"/>
          <w:sz w:val="24"/>
          <w:szCs w:val="24"/>
          <w:lang w:val="sq-AL"/>
        </w:rPr>
        <w:t xml:space="preserve"> të vlerës së tregut të hidrokarbureve (naftë dhe gaz) të nxjerra</w:t>
      </w:r>
      <w:r w:rsidR="00813EAB" w:rsidRPr="004E5663">
        <w:rPr>
          <w:rFonts w:ascii="Garamond" w:eastAsia="Calibri" w:hAnsi="Garamond" w:cs="Times New Roman"/>
          <w:sz w:val="24"/>
          <w:szCs w:val="24"/>
          <w:lang w:val="sq-AL"/>
        </w:rPr>
        <w:t xml:space="preserve"> në territorin e Republikës së Shqipërisë</w:t>
      </w:r>
      <w:r w:rsidR="00317888" w:rsidRPr="004E5663">
        <w:rPr>
          <w:rFonts w:ascii="Garamond" w:eastAsia="Calibri" w:hAnsi="Garamond" w:cs="Times New Roman"/>
          <w:sz w:val="24"/>
          <w:szCs w:val="24"/>
          <w:lang w:val="sq-AL"/>
        </w:rPr>
        <w:t>, siç përcaktohet në nenin 6 të këtij ligji.</w:t>
      </w:r>
    </w:p>
    <w:p w14:paraId="0A7A150A" w14:textId="77777777" w:rsidR="00932AFC" w:rsidRPr="004E5663" w:rsidRDefault="003C3EF4" w:rsidP="004E5663">
      <w:pPr>
        <w:autoSpaceDE w:val="0"/>
        <w:autoSpaceDN w:val="0"/>
        <w:adjustRightInd w:val="0"/>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r>
      <w:r w:rsidR="00317888" w:rsidRPr="004E5663">
        <w:rPr>
          <w:rFonts w:ascii="Garamond" w:eastAsia="Calibri" w:hAnsi="Garamond" w:cs="Times New Roman"/>
          <w:sz w:val="24"/>
          <w:szCs w:val="24"/>
          <w:lang w:val="sq-AL"/>
        </w:rPr>
        <w:t xml:space="preserve">3. </w:t>
      </w:r>
      <w:r w:rsidR="00317888" w:rsidRPr="004E5663">
        <w:rPr>
          <w:rFonts w:ascii="Garamond" w:eastAsia="Calibri" w:hAnsi="Garamond" w:cs="Times New Roman"/>
          <w:color w:val="000000" w:themeColor="text1"/>
          <w:sz w:val="24"/>
          <w:szCs w:val="24"/>
          <w:lang w:val="sq-AL"/>
        </w:rPr>
        <w:t>Sasia e hidrokarbureve të nxjerra matet në pikën e l</w:t>
      </w:r>
      <w:r w:rsidR="003D06D9" w:rsidRPr="004E5663">
        <w:rPr>
          <w:rFonts w:ascii="Garamond" w:eastAsia="Calibri" w:hAnsi="Garamond" w:cs="Times New Roman"/>
          <w:color w:val="000000" w:themeColor="text1"/>
          <w:sz w:val="24"/>
          <w:szCs w:val="24"/>
          <w:lang w:val="sq-AL"/>
        </w:rPr>
        <w:t>ëvrimi</w:t>
      </w:r>
      <w:r w:rsidR="00317888" w:rsidRPr="004E5663">
        <w:rPr>
          <w:rFonts w:ascii="Garamond" w:eastAsia="Calibri" w:hAnsi="Garamond" w:cs="Times New Roman"/>
          <w:color w:val="000000" w:themeColor="text1"/>
          <w:sz w:val="24"/>
          <w:szCs w:val="24"/>
          <w:lang w:val="sq-AL"/>
        </w:rPr>
        <w:t>t.</w:t>
      </w:r>
    </w:p>
    <w:p w14:paraId="0A7A150B" w14:textId="77777777" w:rsidR="00932AFC" w:rsidRPr="004E5663" w:rsidRDefault="003C3EF4" w:rsidP="004E5663">
      <w:pPr>
        <w:autoSpaceDE w:val="0"/>
        <w:autoSpaceDN w:val="0"/>
        <w:adjustRightInd w:val="0"/>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r>
      <w:r w:rsidR="003D06D9" w:rsidRPr="004E5663">
        <w:rPr>
          <w:rFonts w:ascii="Garamond" w:hAnsi="Garamond" w:cs="Times New Roman"/>
          <w:sz w:val="24"/>
          <w:szCs w:val="24"/>
          <w:lang w:val="sq-AL"/>
        </w:rPr>
        <w:t>4. Renta minerare n</w:t>
      </w:r>
      <w:r w:rsidR="00317888" w:rsidRPr="004E5663">
        <w:rPr>
          <w:rFonts w:ascii="Garamond" w:eastAsia="Calibri" w:hAnsi="Garamond" w:cs="Times New Roman"/>
          <w:sz w:val="24"/>
          <w:szCs w:val="24"/>
          <w:lang w:val="sq-AL"/>
        </w:rPr>
        <w:t>uk aplikohet për:</w:t>
      </w:r>
    </w:p>
    <w:p w14:paraId="0A7A150C" w14:textId="38857A43" w:rsidR="00932AFC" w:rsidRPr="004E5663" w:rsidRDefault="003C3EF4" w:rsidP="004E5663">
      <w:pPr>
        <w:autoSpaceDE w:val="0"/>
        <w:autoSpaceDN w:val="0"/>
        <w:adjustRightInd w:val="0"/>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r>
      <w:r w:rsidR="00C728C4">
        <w:rPr>
          <w:rFonts w:ascii="Garamond" w:eastAsia="Calibri" w:hAnsi="Garamond" w:cs="Times New Roman"/>
          <w:sz w:val="24"/>
          <w:szCs w:val="24"/>
          <w:lang w:val="sq-AL"/>
        </w:rPr>
        <w:t xml:space="preserve">a) </w:t>
      </w:r>
      <w:r w:rsidR="00317888" w:rsidRPr="004E5663">
        <w:rPr>
          <w:rFonts w:ascii="Garamond" w:eastAsia="Calibri" w:hAnsi="Garamond" w:cs="Times New Roman"/>
          <w:sz w:val="24"/>
          <w:szCs w:val="24"/>
          <w:lang w:val="sq-AL"/>
        </w:rPr>
        <w:t xml:space="preserve">mostrat e hidrokarbureve të marra për analizë, shqyrtim, ekzaminime ose testime të tjera, por renta </w:t>
      </w:r>
      <w:r w:rsidR="00813EAB" w:rsidRPr="004E5663">
        <w:rPr>
          <w:rFonts w:ascii="Garamond" w:eastAsia="Calibri" w:hAnsi="Garamond" w:cs="Times New Roman"/>
          <w:sz w:val="24"/>
          <w:szCs w:val="24"/>
          <w:lang w:val="sq-AL"/>
        </w:rPr>
        <w:t xml:space="preserve">minerare </w:t>
      </w:r>
      <w:r w:rsidR="00317888" w:rsidRPr="004E5663">
        <w:rPr>
          <w:rFonts w:ascii="Garamond" w:eastAsia="Calibri" w:hAnsi="Garamond" w:cs="Times New Roman"/>
          <w:sz w:val="24"/>
          <w:szCs w:val="24"/>
          <w:lang w:val="sq-AL"/>
        </w:rPr>
        <w:t>paguhet nëse një mostër shitet; dhe</w:t>
      </w:r>
    </w:p>
    <w:p w14:paraId="0A7A150D" w14:textId="4084FC9D" w:rsidR="00932AFC" w:rsidRPr="004E5663" w:rsidRDefault="00C728C4" w:rsidP="004E5663">
      <w:pPr>
        <w:autoSpaceDE w:val="0"/>
        <w:autoSpaceDN w:val="0"/>
        <w:adjustRightInd w:val="0"/>
        <w:spacing w:after="0" w:line="240" w:lineRule="auto"/>
        <w:ind w:firstLine="284"/>
        <w:jc w:val="both"/>
        <w:rPr>
          <w:rFonts w:ascii="Garamond" w:eastAsia="Calibri" w:hAnsi="Garamond" w:cs="Times New Roman"/>
          <w:sz w:val="24"/>
          <w:szCs w:val="24"/>
          <w:lang w:val="sq-AL"/>
        </w:rPr>
      </w:pPr>
      <w:r>
        <w:rPr>
          <w:rFonts w:ascii="Garamond" w:eastAsia="Calibri" w:hAnsi="Garamond" w:cs="Times New Roman"/>
          <w:sz w:val="24"/>
          <w:szCs w:val="24"/>
          <w:lang w:val="sq-AL"/>
        </w:rPr>
        <w:t xml:space="preserve">b) </w:t>
      </w:r>
      <w:r w:rsidR="00317888" w:rsidRPr="004E5663">
        <w:rPr>
          <w:rFonts w:ascii="Garamond" w:eastAsia="Calibri" w:hAnsi="Garamond" w:cs="Times New Roman"/>
          <w:sz w:val="24"/>
          <w:szCs w:val="24"/>
          <w:lang w:val="sq-AL"/>
        </w:rPr>
        <w:t>hidrokarburin</w:t>
      </w:r>
      <w:r w:rsidR="00D033B4"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që në përputhje me marrëveshjen hidrokarbure</w:t>
      </w:r>
      <w:r w:rsidR="00D033B4" w:rsidRPr="004E5663">
        <w:rPr>
          <w:rFonts w:ascii="Garamond" w:eastAsia="Calibri" w:hAnsi="Garamond" w:cs="Times New Roman"/>
          <w:sz w:val="24"/>
          <w:szCs w:val="24"/>
          <w:lang w:val="sq-AL"/>
        </w:rPr>
        <w:t>,</w:t>
      </w:r>
      <w:r w:rsidR="00317888" w:rsidRPr="004E5663">
        <w:rPr>
          <w:rFonts w:ascii="Garamond" w:eastAsia="Calibri" w:hAnsi="Garamond" w:cs="Times New Roman"/>
          <w:sz w:val="24"/>
          <w:szCs w:val="24"/>
          <w:lang w:val="sq-AL"/>
        </w:rPr>
        <w:t xml:space="preserve"> është:</w:t>
      </w:r>
    </w:p>
    <w:p w14:paraId="0A7A150E" w14:textId="23432503" w:rsidR="00932AFC" w:rsidRPr="004E5663" w:rsidRDefault="003C3EF4" w:rsidP="004E5663">
      <w:pPr>
        <w:autoSpaceDE w:val="0"/>
        <w:autoSpaceDN w:val="0"/>
        <w:adjustRightInd w:val="0"/>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r>
      <w:r w:rsidR="00317888" w:rsidRPr="004E5663">
        <w:rPr>
          <w:rFonts w:ascii="Garamond" w:eastAsia="Calibri" w:hAnsi="Garamond" w:cs="Times New Roman"/>
          <w:sz w:val="24"/>
          <w:szCs w:val="24"/>
          <w:lang w:val="sq-AL"/>
        </w:rPr>
        <w:t>i.</w:t>
      </w:r>
      <w:r w:rsidR="00EA262E">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 xml:space="preserve">djegur ose çliruar </w:t>
      </w:r>
      <w:r w:rsidR="003D06D9" w:rsidRPr="004E5663">
        <w:rPr>
          <w:rFonts w:ascii="Garamond" w:eastAsia="Calibri" w:hAnsi="Garamond" w:cs="Times New Roman"/>
          <w:color w:val="000000" w:themeColor="text1"/>
          <w:sz w:val="24"/>
          <w:szCs w:val="24"/>
          <w:lang w:val="sq-AL"/>
        </w:rPr>
        <w:t xml:space="preserve">në lidhje me </w:t>
      </w:r>
      <w:r w:rsidR="00317888" w:rsidRPr="004E5663">
        <w:rPr>
          <w:rFonts w:ascii="Garamond" w:eastAsia="Calibri" w:hAnsi="Garamond" w:cs="Times New Roman"/>
          <w:sz w:val="24"/>
          <w:szCs w:val="24"/>
          <w:lang w:val="sq-AL"/>
        </w:rPr>
        <w:t>operacionet hidrokarbure; ose</w:t>
      </w:r>
    </w:p>
    <w:p w14:paraId="0A7A150F" w14:textId="5A584FDC" w:rsidR="00932AFC" w:rsidRPr="004E5663" w:rsidRDefault="00317888" w:rsidP="004E5663">
      <w:pPr>
        <w:autoSpaceDE w:val="0"/>
        <w:autoSpaceDN w:val="0"/>
        <w:adjustRightInd w:val="0"/>
        <w:spacing w:after="0" w:line="240" w:lineRule="auto"/>
        <w:ind w:firstLine="284"/>
        <w:jc w:val="both"/>
        <w:rPr>
          <w:rFonts w:ascii="Garamond" w:eastAsia="Calibri" w:hAnsi="Garamond" w:cs="Times New Roman"/>
          <w:sz w:val="24"/>
          <w:szCs w:val="24"/>
          <w:lang w:val="sq-AL"/>
        </w:rPr>
      </w:pPr>
      <w:proofErr w:type="spellStart"/>
      <w:r w:rsidRPr="004E5663">
        <w:rPr>
          <w:rFonts w:ascii="Garamond" w:eastAsia="Calibri" w:hAnsi="Garamond" w:cs="Times New Roman"/>
          <w:sz w:val="24"/>
          <w:szCs w:val="24"/>
          <w:lang w:val="sq-AL"/>
        </w:rPr>
        <w:t>ii</w:t>
      </w:r>
      <w:proofErr w:type="spellEnd"/>
      <w:r w:rsidRPr="004E5663">
        <w:rPr>
          <w:rFonts w:ascii="Garamond" w:eastAsia="Calibri" w:hAnsi="Garamond" w:cs="Times New Roman"/>
          <w:sz w:val="24"/>
          <w:szCs w:val="24"/>
          <w:lang w:val="sq-AL"/>
        </w:rPr>
        <w:t>.</w:t>
      </w:r>
      <w:r w:rsidR="00EA262E">
        <w:rPr>
          <w:rFonts w:ascii="Garamond" w:eastAsia="Calibri" w:hAnsi="Garamond" w:cs="Times New Roman"/>
          <w:sz w:val="24"/>
          <w:szCs w:val="24"/>
          <w:lang w:val="sq-AL"/>
        </w:rPr>
        <w:t xml:space="preserve"> </w:t>
      </w:r>
      <w:r w:rsidRPr="004E5663">
        <w:rPr>
          <w:rFonts w:ascii="Garamond" w:eastAsia="Calibri" w:hAnsi="Garamond" w:cs="Times New Roman"/>
          <w:sz w:val="24"/>
          <w:szCs w:val="24"/>
          <w:lang w:val="sq-AL"/>
        </w:rPr>
        <w:t>përdoret drejtpërdrejt në të njëjtin operacion të veçantë hidrokarbur nga i cili nxirret.</w:t>
      </w:r>
    </w:p>
    <w:p w14:paraId="0A7A1510" w14:textId="77777777" w:rsidR="00932AFC" w:rsidRPr="004E5663" w:rsidRDefault="003C3EF4" w:rsidP="004E5663">
      <w:pPr>
        <w:pStyle w:val="ListParagraph"/>
        <w:autoSpaceDE w:val="0"/>
        <w:autoSpaceDN w:val="0"/>
        <w:adjustRightInd w:val="0"/>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 xml:space="preserve">5. </w:t>
      </w:r>
      <w:r w:rsidR="00317888" w:rsidRPr="004E5663">
        <w:rPr>
          <w:rFonts w:ascii="Garamond" w:eastAsia="Calibri" w:hAnsi="Garamond" w:cs="Times New Roman"/>
          <w:sz w:val="24"/>
          <w:szCs w:val="24"/>
          <w:lang w:val="sq-AL"/>
        </w:rPr>
        <w:t xml:space="preserve">Renta paguhet në </w:t>
      </w:r>
      <w:r w:rsidR="00813EAB" w:rsidRPr="004E5663">
        <w:rPr>
          <w:rFonts w:ascii="Garamond" w:eastAsia="Calibri" w:hAnsi="Garamond" w:cs="Times New Roman"/>
          <w:sz w:val="24"/>
          <w:szCs w:val="24"/>
          <w:lang w:val="sq-AL"/>
        </w:rPr>
        <w:t>momentin</w:t>
      </w:r>
      <w:r w:rsidR="00317888" w:rsidRPr="004E5663">
        <w:rPr>
          <w:rFonts w:ascii="Garamond" w:eastAsia="Calibri" w:hAnsi="Garamond" w:cs="Times New Roman"/>
          <w:sz w:val="24"/>
          <w:szCs w:val="24"/>
          <w:lang w:val="sq-AL"/>
        </w:rPr>
        <w:t xml:space="preserve"> dhe sipas procedurës së përcaktuar në kreun V të këtij ligji.</w:t>
      </w:r>
    </w:p>
    <w:p w14:paraId="0A7A1511" w14:textId="77777777" w:rsidR="00932AFC" w:rsidRPr="004E5663" w:rsidRDefault="00932AFC" w:rsidP="004E5663">
      <w:pPr>
        <w:pStyle w:val="ListParagraph"/>
        <w:autoSpaceDE w:val="0"/>
        <w:autoSpaceDN w:val="0"/>
        <w:adjustRightInd w:val="0"/>
        <w:spacing w:after="0" w:line="240" w:lineRule="auto"/>
        <w:ind w:left="0" w:firstLine="284"/>
        <w:jc w:val="both"/>
        <w:rPr>
          <w:rFonts w:ascii="Garamond" w:hAnsi="Garamond"/>
          <w:sz w:val="24"/>
          <w:szCs w:val="24"/>
          <w:lang w:val="sq-AL"/>
        </w:rPr>
      </w:pPr>
    </w:p>
    <w:p w14:paraId="0A7A1512" w14:textId="77777777" w:rsidR="00317888" w:rsidRPr="004E5663" w:rsidRDefault="003D06D9" w:rsidP="004E5663">
      <w:pPr>
        <w:spacing w:after="0" w:line="240" w:lineRule="auto"/>
        <w:ind w:firstLine="284"/>
        <w:jc w:val="center"/>
        <w:rPr>
          <w:rFonts w:ascii="Garamond" w:eastAsia="Calibri" w:hAnsi="Garamond" w:cs="Times New Roman"/>
          <w:sz w:val="24"/>
          <w:szCs w:val="24"/>
          <w:lang w:val="sq-AL"/>
        </w:rPr>
      </w:pPr>
      <w:r w:rsidRPr="004E5663">
        <w:rPr>
          <w:rFonts w:ascii="Garamond" w:eastAsia="Calibri" w:hAnsi="Garamond" w:cs="Times New Roman"/>
          <w:sz w:val="24"/>
          <w:szCs w:val="24"/>
          <w:lang w:val="sq-AL"/>
        </w:rPr>
        <w:t>Neni 6</w:t>
      </w:r>
    </w:p>
    <w:p w14:paraId="0A7A1514" w14:textId="77777777" w:rsidR="00317888" w:rsidRPr="004E5663" w:rsidRDefault="00317888" w:rsidP="004E5663">
      <w:pPr>
        <w:spacing w:after="0" w:line="240" w:lineRule="auto"/>
        <w:ind w:firstLine="284"/>
        <w:jc w:val="center"/>
        <w:rPr>
          <w:rFonts w:ascii="Garamond" w:eastAsia="Calibri" w:hAnsi="Garamond" w:cs="Times New Roman"/>
          <w:b/>
          <w:sz w:val="24"/>
          <w:szCs w:val="24"/>
          <w:lang w:val="sq-AL"/>
        </w:rPr>
      </w:pPr>
      <w:r w:rsidRPr="004E5663">
        <w:rPr>
          <w:rFonts w:ascii="Garamond" w:eastAsia="Calibri" w:hAnsi="Garamond" w:cs="Times New Roman"/>
          <w:b/>
          <w:sz w:val="24"/>
          <w:szCs w:val="24"/>
          <w:lang w:val="sq-AL"/>
        </w:rPr>
        <w:t>Vlera e tregut e hidrokarbureve të nxjerra</w:t>
      </w:r>
    </w:p>
    <w:p w14:paraId="0A7A1515" w14:textId="77777777" w:rsidR="00317888" w:rsidRPr="004E5663" w:rsidRDefault="00317888" w:rsidP="004E5663">
      <w:pPr>
        <w:spacing w:after="0" w:line="240" w:lineRule="auto"/>
        <w:ind w:firstLine="284"/>
        <w:jc w:val="center"/>
        <w:rPr>
          <w:rFonts w:ascii="Garamond" w:eastAsia="Calibri" w:hAnsi="Garamond" w:cs="Times New Roman"/>
          <w:sz w:val="24"/>
          <w:szCs w:val="24"/>
          <w:lang w:val="sq-AL"/>
        </w:rPr>
      </w:pPr>
    </w:p>
    <w:p w14:paraId="0A7A1516" w14:textId="77777777" w:rsidR="00932AFC" w:rsidRPr="004E5663" w:rsidRDefault="003C3EF4" w:rsidP="004E5663">
      <w:pPr>
        <w:pStyle w:val="ListParagraph"/>
        <w:autoSpaceDE w:val="0"/>
        <w:autoSpaceDN w:val="0"/>
        <w:adjustRightInd w:val="0"/>
        <w:spacing w:after="0" w:line="240" w:lineRule="auto"/>
        <w:ind w:left="0" w:firstLine="284"/>
        <w:jc w:val="both"/>
        <w:rPr>
          <w:rFonts w:ascii="Garamond" w:hAnsi="Garamond"/>
          <w:sz w:val="24"/>
          <w:szCs w:val="24"/>
          <w:lang w:val="sq-AL"/>
        </w:rPr>
      </w:pPr>
      <w:r w:rsidRPr="004E5663">
        <w:rPr>
          <w:rFonts w:ascii="Garamond" w:eastAsia="Calibri" w:hAnsi="Garamond" w:cs="Times New Roman"/>
          <w:sz w:val="24"/>
          <w:szCs w:val="24"/>
          <w:lang w:val="sq-AL"/>
        </w:rPr>
        <w:t>1.</w:t>
      </w:r>
      <w:r w:rsidR="005028D4"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Për qëllime të llogaritjes së rentës minerare, vlera e tregut e hidrokarbureve të nxjerra është:</w:t>
      </w:r>
    </w:p>
    <w:p w14:paraId="0A7A1517" w14:textId="59AC27F4" w:rsidR="00932AFC" w:rsidRPr="004E5663" w:rsidRDefault="00317888" w:rsidP="004E5663">
      <w:pPr>
        <w:autoSpaceDE w:val="0"/>
        <w:autoSpaceDN w:val="0"/>
        <w:adjustRightInd w:val="0"/>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w:t>
      </w:r>
      <w:r w:rsidR="00EA262E">
        <w:rPr>
          <w:rFonts w:ascii="Garamond" w:eastAsia="Calibri" w:hAnsi="Garamond" w:cs="Times New Roman"/>
          <w:sz w:val="24"/>
          <w:szCs w:val="24"/>
          <w:lang w:val="sq-AL"/>
        </w:rPr>
        <w:t xml:space="preserve"> </w:t>
      </w:r>
      <w:r w:rsidRPr="004E5663">
        <w:rPr>
          <w:rFonts w:ascii="Garamond" w:eastAsia="Calibri" w:hAnsi="Garamond" w:cs="Times New Roman"/>
          <w:sz w:val="24"/>
          <w:szCs w:val="24"/>
          <w:lang w:val="sq-AL"/>
        </w:rPr>
        <w:t xml:space="preserve">çmimi me të cilin nafta apo gazi shitet në pikën e </w:t>
      </w:r>
      <w:r w:rsidR="003D06D9" w:rsidRPr="004E5663">
        <w:rPr>
          <w:rFonts w:ascii="Garamond" w:eastAsia="Calibri" w:hAnsi="Garamond" w:cs="Times New Roman"/>
          <w:color w:val="000000" w:themeColor="text1"/>
          <w:sz w:val="24"/>
          <w:szCs w:val="24"/>
          <w:lang w:val="sq-AL"/>
        </w:rPr>
        <w:t>lëvrimit</w:t>
      </w:r>
      <w:r w:rsidRPr="004E5663">
        <w:rPr>
          <w:rFonts w:ascii="Garamond" w:eastAsia="Calibri" w:hAnsi="Garamond" w:cs="Times New Roman"/>
          <w:sz w:val="24"/>
          <w:szCs w:val="24"/>
          <w:lang w:val="sq-AL"/>
        </w:rPr>
        <w:t>; ose</w:t>
      </w:r>
    </w:p>
    <w:p w14:paraId="0A7A1518" w14:textId="1C19C264" w:rsidR="00932AFC" w:rsidRPr="004E5663" w:rsidRDefault="00C728C4" w:rsidP="004E5663">
      <w:pPr>
        <w:autoSpaceDE w:val="0"/>
        <w:autoSpaceDN w:val="0"/>
        <w:adjustRightInd w:val="0"/>
        <w:spacing w:after="0" w:line="240" w:lineRule="auto"/>
        <w:ind w:firstLine="284"/>
        <w:jc w:val="both"/>
        <w:rPr>
          <w:rFonts w:ascii="Garamond" w:eastAsia="Calibri" w:hAnsi="Garamond" w:cs="Times New Roman"/>
          <w:color w:val="000000" w:themeColor="text1"/>
          <w:sz w:val="24"/>
          <w:szCs w:val="24"/>
          <w:highlight w:val="cyan"/>
          <w:lang w:val="sq-AL"/>
        </w:rPr>
      </w:pPr>
      <w:r>
        <w:rPr>
          <w:rFonts w:ascii="Garamond" w:eastAsia="Calibri" w:hAnsi="Garamond" w:cs="Times New Roman"/>
          <w:sz w:val="24"/>
          <w:szCs w:val="24"/>
          <w:lang w:val="sq-AL"/>
        </w:rPr>
        <w:t xml:space="preserve">b) </w:t>
      </w:r>
      <w:r w:rsidR="00317888" w:rsidRPr="004E5663">
        <w:rPr>
          <w:rFonts w:ascii="Garamond" w:eastAsia="Calibri" w:hAnsi="Garamond" w:cs="Times New Roman"/>
          <w:sz w:val="24"/>
          <w:szCs w:val="24"/>
          <w:lang w:val="sq-AL"/>
        </w:rPr>
        <w:t xml:space="preserve">në transaksione ndërmjet palëve të lidhura, </w:t>
      </w:r>
      <w:r w:rsidR="00317888" w:rsidRPr="004E5663">
        <w:rPr>
          <w:rFonts w:ascii="Garamond" w:eastAsia="Calibri" w:hAnsi="Garamond" w:cs="Times New Roman"/>
          <w:color w:val="000000" w:themeColor="text1"/>
          <w:sz w:val="24"/>
          <w:szCs w:val="24"/>
          <w:lang w:val="sq-AL"/>
        </w:rPr>
        <w:t>nëse çmimi i përcaktuar sipas shkronjës “a” të kësaj pike është më i ulët</w:t>
      </w:r>
      <w:r w:rsidR="00EA262E">
        <w:rPr>
          <w:rFonts w:ascii="Garamond" w:eastAsia="Calibri" w:hAnsi="Garamond" w:cs="Times New Roman"/>
          <w:color w:val="000000" w:themeColor="text1"/>
          <w:sz w:val="24"/>
          <w:szCs w:val="24"/>
          <w:lang w:val="sq-AL"/>
        </w:rPr>
        <w:t xml:space="preserve"> </w:t>
      </w:r>
      <w:r w:rsidR="00317888" w:rsidRPr="004E5663">
        <w:rPr>
          <w:rFonts w:ascii="Garamond" w:eastAsia="Calibri" w:hAnsi="Garamond" w:cs="Times New Roman"/>
          <w:color w:val="000000" w:themeColor="text1"/>
          <w:sz w:val="24"/>
          <w:szCs w:val="24"/>
          <w:lang w:val="sq-AL"/>
        </w:rPr>
        <w:t>se çmimi që do të caktohej ndërmjet palëve të pavarura për një shitje në pikën e lëvrimit, çmimi në pikën e lëvrimit, përcaktohet duke zbatuar rregullat e transferimit të çmimit.</w:t>
      </w:r>
    </w:p>
    <w:p w14:paraId="0A7A1519" w14:textId="7F94BC00" w:rsidR="00932AFC" w:rsidRPr="004E5663" w:rsidRDefault="003C3EF4" w:rsidP="004E5663">
      <w:pPr>
        <w:pStyle w:val="ListParagraph"/>
        <w:autoSpaceDE w:val="0"/>
        <w:autoSpaceDN w:val="0"/>
        <w:adjustRightInd w:val="0"/>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 xml:space="preserve">2. </w:t>
      </w:r>
      <w:r w:rsidR="00317888" w:rsidRPr="004E5663">
        <w:rPr>
          <w:rFonts w:ascii="Garamond" w:eastAsia="Calibri" w:hAnsi="Garamond" w:cs="Times New Roman"/>
          <w:sz w:val="24"/>
          <w:szCs w:val="24"/>
          <w:lang w:val="sq-AL"/>
        </w:rPr>
        <w:t>Pavarësisht parashikimit të pikës 1 të këtij neni, kur hidrokarburet furnizohen sipas një kontrate më të gjatë se një vit, administrata tatimore mund të lidhë një marrëveshje çmimi në avancë, sipas nenit 36/7</w:t>
      </w:r>
      <w:r w:rsidR="0001057A">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të ligjit nr.</w:t>
      </w:r>
      <w:r w:rsidR="0001057A">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8438, datë 28.12.1998, “Për tatimin mbi të ardhurat”, të ndryshuar.</w:t>
      </w:r>
    </w:p>
    <w:p w14:paraId="0A7A151A" w14:textId="77777777" w:rsidR="00932AFC" w:rsidRPr="004E5663" w:rsidRDefault="00932AFC" w:rsidP="004E5663">
      <w:pPr>
        <w:spacing w:after="0" w:line="240" w:lineRule="auto"/>
        <w:ind w:firstLine="284"/>
        <w:rPr>
          <w:rFonts w:ascii="Garamond" w:eastAsia="Times New Roman" w:hAnsi="Garamond" w:cs="Times New Roman"/>
          <w:b/>
          <w:sz w:val="24"/>
          <w:szCs w:val="24"/>
          <w:lang w:val="sq-AL"/>
        </w:rPr>
      </w:pPr>
    </w:p>
    <w:p w14:paraId="0A7A151B" w14:textId="77777777" w:rsidR="00317888" w:rsidRPr="004E5663" w:rsidRDefault="003D06D9" w:rsidP="004E5663">
      <w:pPr>
        <w:spacing w:after="0" w:line="240" w:lineRule="auto"/>
        <w:ind w:firstLine="284"/>
        <w:jc w:val="center"/>
        <w:rPr>
          <w:rFonts w:ascii="Garamond" w:eastAsia="Times New Roman" w:hAnsi="Garamond" w:cs="Times New Roman"/>
          <w:sz w:val="24"/>
          <w:szCs w:val="24"/>
          <w:lang w:val="sq-AL"/>
        </w:rPr>
      </w:pPr>
      <w:r w:rsidRPr="004E5663">
        <w:rPr>
          <w:rFonts w:ascii="Garamond" w:eastAsia="Times New Roman" w:hAnsi="Garamond" w:cs="Times New Roman"/>
          <w:sz w:val="24"/>
          <w:szCs w:val="24"/>
          <w:lang w:val="sq-AL"/>
        </w:rPr>
        <w:t xml:space="preserve">KREU </w:t>
      </w:r>
      <w:proofErr w:type="spellStart"/>
      <w:r w:rsidRPr="004E5663">
        <w:rPr>
          <w:rFonts w:ascii="Garamond" w:eastAsia="Times New Roman" w:hAnsi="Garamond" w:cs="Times New Roman"/>
          <w:sz w:val="24"/>
          <w:szCs w:val="24"/>
          <w:lang w:val="sq-AL"/>
        </w:rPr>
        <w:t>III</w:t>
      </w:r>
      <w:proofErr w:type="spellEnd"/>
    </w:p>
    <w:p w14:paraId="0A7A151D" w14:textId="77777777" w:rsidR="00317888" w:rsidRPr="004E5663" w:rsidRDefault="003D06D9" w:rsidP="004E5663">
      <w:pPr>
        <w:spacing w:after="0" w:line="240" w:lineRule="auto"/>
        <w:ind w:firstLine="284"/>
        <w:jc w:val="center"/>
        <w:rPr>
          <w:rFonts w:ascii="Garamond" w:eastAsia="Times New Roman" w:hAnsi="Garamond" w:cs="Times New Roman"/>
          <w:sz w:val="24"/>
          <w:szCs w:val="24"/>
          <w:lang w:val="sq-AL"/>
        </w:rPr>
      </w:pPr>
      <w:r w:rsidRPr="004E5663">
        <w:rPr>
          <w:rFonts w:ascii="Garamond" w:eastAsia="Times New Roman" w:hAnsi="Garamond" w:cs="Times New Roman"/>
          <w:sz w:val="24"/>
          <w:szCs w:val="24"/>
          <w:lang w:val="sq-AL"/>
        </w:rPr>
        <w:t>TATIMI MBI FITIMIN PËR OPERACIONET HIDROKARBURE</w:t>
      </w:r>
    </w:p>
    <w:p w14:paraId="0A7A151E" w14:textId="77777777" w:rsidR="00317888" w:rsidRPr="004E5663" w:rsidRDefault="00317888" w:rsidP="004E5663">
      <w:pPr>
        <w:spacing w:after="0" w:line="240" w:lineRule="auto"/>
        <w:ind w:firstLine="284"/>
        <w:jc w:val="center"/>
        <w:rPr>
          <w:rFonts w:ascii="Garamond" w:eastAsia="Times New Roman" w:hAnsi="Garamond" w:cs="Times New Roman"/>
          <w:sz w:val="24"/>
          <w:szCs w:val="24"/>
          <w:lang w:val="sq-AL"/>
        </w:rPr>
      </w:pPr>
    </w:p>
    <w:p w14:paraId="0A7A151F" w14:textId="77777777" w:rsidR="00317888" w:rsidRPr="004E5663" w:rsidRDefault="003D06D9" w:rsidP="004E5663">
      <w:pPr>
        <w:spacing w:after="0" w:line="240" w:lineRule="auto"/>
        <w:ind w:firstLine="284"/>
        <w:jc w:val="center"/>
        <w:rPr>
          <w:rFonts w:ascii="Garamond" w:eastAsia="Times New Roman" w:hAnsi="Garamond" w:cs="Times New Roman"/>
          <w:sz w:val="24"/>
          <w:szCs w:val="24"/>
          <w:lang w:val="sq-AL"/>
        </w:rPr>
      </w:pPr>
      <w:r w:rsidRPr="004E5663">
        <w:rPr>
          <w:rFonts w:ascii="Garamond" w:eastAsia="Times New Roman" w:hAnsi="Garamond" w:cs="Times New Roman"/>
          <w:sz w:val="24"/>
          <w:szCs w:val="24"/>
          <w:lang w:val="sq-AL"/>
        </w:rPr>
        <w:t>Neni 7</w:t>
      </w:r>
    </w:p>
    <w:p w14:paraId="0A7A1521" w14:textId="77777777" w:rsidR="00317888" w:rsidRPr="004E5663" w:rsidRDefault="00317888" w:rsidP="004E5663">
      <w:pPr>
        <w:spacing w:after="0" w:line="240" w:lineRule="auto"/>
        <w:ind w:firstLine="284"/>
        <w:jc w:val="center"/>
        <w:rPr>
          <w:rFonts w:ascii="Garamond" w:eastAsia="Times New Roman" w:hAnsi="Garamond" w:cs="Times New Roman"/>
          <w:b/>
          <w:sz w:val="24"/>
          <w:szCs w:val="24"/>
          <w:lang w:val="sq-AL"/>
        </w:rPr>
      </w:pPr>
      <w:r w:rsidRPr="004E5663">
        <w:rPr>
          <w:rFonts w:ascii="Garamond" w:eastAsia="Times New Roman" w:hAnsi="Garamond" w:cs="Times New Roman"/>
          <w:b/>
          <w:sz w:val="24"/>
          <w:szCs w:val="24"/>
          <w:lang w:val="sq-AL"/>
        </w:rPr>
        <w:t>Aplikimi i tatimit mbi fitimin</w:t>
      </w:r>
    </w:p>
    <w:p w14:paraId="0A7A1522" w14:textId="77777777" w:rsidR="00317888" w:rsidRPr="004E5663" w:rsidRDefault="00317888" w:rsidP="004E5663">
      <w:pPr>
        <w:spacing w:after="0" w:line="240" w:lineRule="auto"/>
        <w:ind w:firstLine="284"/>
        <w:jc w:val="center"/>
        <w:rPr>
          <w:rFonts w:ascii="Garamond" w:eastAsia="Calibri" w:hAnsi="Garamond" w:cs="Times New Roman"/>
          <w:sz w:val="24"/>
          <w:szCs w:val="24"/>
          <w:lang w:val="sq-AL"/>
        </w:rPr>
      </w:pPr>
    </w:p>
    <w:p w14:paraId="0A7A1523" w14:textId="77777777" w:rsidR="00932AFC" w:rsidRPr="004E5663" w:rsidRDefault="003C3EF4" w:rsidP="004E5663">
      <w:pPr>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1.</w:t>
      </w:r>
      <w:r w:rsidR="005028D4"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 xml:space="preserve">Një person që kryen operacione hidrokarbure i nënshtrohet tatimit mbi fitimin të përcaktuar </w:t>
      </w:r>
      <w:r w:rsidR="00DD706F" w:rsidRPr="004E5663">
        <w:rPr>
          <w:rFonts w:ascii="Garamond" w:eastAsia="Calibri" w:hAnsi="Garamond" w:cs="Times New Roman"/>
          <w:sz w:val="24"/>
          <w:szCs w:val="24"/>
          <w:lang w:val="sq-AL"/>
        </w:rPr>
        <w:t>n</w:t>
      </w:r>
      <w:r w:rsidR="0076003F" w:rsidRPr="004E5663">
        <w:rPr>
          <w:rFonts w:ascii="Garamond" w:eastAsia="Calibri" w:hAnsi="Garamond" w:cs="Times New Roman"/>
          <w:sz w:val="24"/>
          <w:szCs w:val="24"/>
          <w:lang w:val="sq-AL"/>
        </w:rPr>
        <w:t>ë</w:t>
      </w:r>
      <w:r w:rsidR="00DD706F" w:rsidRPr="004E5663">
        <w:rPr>
          <w:rFonts w:ascii="Garamond" w:eastAsia="Calibri" w:hAnsi="Garamond" w:cs="Times New Roman"/>
          <w:sz w:val="24"/>
          <w:szCs w:val="24"/>
          <w:lang w:val="sq-AL"/>
        </w:rPr>
        <w:t xml:space="preserve"> legjislac</w:t>
      </w:r>
      <w:r w:rsidR="00401F5E" w:rsidRPr="004E5663">
        <w:rPr>
          <w:rFonts w:ascii="Garamond" w:eastAsia="Calibri" w:hAnsi="Garamond" w:cs="Times New Roman"/>
          <w:sz w:val="24"/>
          <w:szCs w:val="24"/>
          <w:lang w:val="sq-AL"/>
        </w:rPr>
        <w:t>ionin n</w:t>
      </w:r>
      <w:r w:rsidR="0076003F" w:rsidRPr="004E5663">
        <w:rPr>
          <w:rFonts w:ascii="Garamond" w:eastAsia="Calibri" w:hAnsi="Garamond" w:cs="Times New Roman"/>
          <w:sz w:val="24"/>
          <w:szCs w:val="24"/>
          <w:lang w:val="sq-AL"/>
        </w:rPr>
        <w:t>ë</w:t>
      </w:r>
      <w:r w:rsidR="00401F5E" w:rsidRPr="004E5663">
        <w:rPr>
          <w:rFonts w:ascii="Garamond" w:eastAsia="Calibri" w:hAnsi="Garamond" w:cs="Times New Roman"/>
          <w:sz w:val="24"/>
          <w:szCs w:val="24"/>
          <w:lang w:val="sq-AL"/>
        </w:rPr>
        <w:t xml:space="preserve"> fuqi p</w:t>
      </w:r>
      <w:r w:rsidR="00317888" w:rsidRPr="004E5663">
        <w:rPr>
          <w:rFonts w:ascii="Garamond" w:eastAsia="Calibri" w:hAnsi="Garamond" w:cs="Times New Roman"/>
          <w:sz w:val="24"/>
          <w:szCs w:val="24"/>
          <w:lang w:val="sq-AL"/>
        </w:rPr>
        <w:t>ër tatimin mbi të ardhurat.</w:t>
      </w:r>
    </w:p>
    <w:p w14:paraId="0A7A1524" w14:textId="77777777" w:rsidR="00932AFC" w:rsidRPr="004E5663" w:rsidRDefault="003C3EF4"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t>2.</w:t>
      </w:r>
      <w:r w:rsidR="005028D4"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Fitimet e tatueshme të një personi nga operacionet hidrokarbure llogariten dhe tatohen sipas dispozitave të këtij ligji.</w:t>
      </w:r>
    </w:p>
    <w:p w14:paraId="0A7A1525" w14:textId="77777777" w:rsidR="00932AFC" w:rsidRPr="004E5663" w:rsidRDefault="003C3EF4"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t>3.</w:t>
      </w:r>
      <w:r w:rsidR="005028D4"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 xml:space="preserve">Fitimet e tatueshme të një personi nga operacionet </w:t>
      </w:r>
      <w:proofErr w:type="spellStart"/>
      <w:r w:rsidR="00317888" w:rsidRPr="004E5663">
        <w:rPr>
          <w:rFonts w:ascii="Garamond" w:eastAsia="Calibri" w:hAnsi="Garamond" w:cs="Times New Roman"/>
          <w:sz w:val="24"/>
          <w:szCs w:val="24"/>
          <w:lang w:val="sq-AL"/>
        </w:rPr>
        <w:t>johidrokarbure</w:t>
      </w:r>
      <w:proofErr w:type="spellEnd"/>
      <w:r w:rsidR="00317888" w:rsidRPr="004E5663">
        <w:rPr>
          <w:rFonts w:ascii="Garamond" w:eastAsia="Calibri" w:hAnsi="Garamond" w:cs="Times New Roman"/>
          <w:sz w:val="24"/>
          <w:szCs w:val="24"/>
          <w:lang w:val="sq-AL"/>
        </w:rPr>
        <w:t xml:space="preserve"> llogariten dhe tatohen sipas dispozitave të</w:t>
      </w:r>
      <w:r w:rsidR="00DD706F" w:rsidRPr="004E5663">
        <w:rPr>
          <w:rFonts w:ascii="Garamond" w:eastAsia="Calibri" w:hAnsi="Garamond" w:cs="Times New Roman"/>
          <w:sz w:val="24"/>
          <w:szCs w:val="24"/>
          <w:lang w:val="sq-AL"/>
        </w:rPr>
        <w:t xml:space="preserve"> legjislac</w:t>
      </w:r>
      <w:r w:rsidR="00401F5E" w:rsidRPr="004E5663">
        <w:rPr>
          <w:rFonts w:ascii="Garamond" w:eastAsia="Calibri" w:hAnsi="Garamond" w:cs="Times New Roman"/>
          <w:sz w:val="24"/>
          <w:szCs w:val="24"/>
          <w:lang w:val="sq-AL"/>
        </w:rPr>
        <w:t>ioni</w:t>
      </w:r>
      <w:r w:rsidR="00352C06" w:rsidRPr="004E5663">
        <w:rPr>
          <w:rFonts w:ascii="Garamond" w:eastAsia="Calibri" w:hAnsi="Garamond" w:cs="Times New Roman"/>
          <w:sz w:val="24"/>
          <w:szCs w:val="24"/>
          <w:lang w:val="sq-AL"/>
        </w:rPr>
        <w:t>t</w:t>
      </w:r>
      <w:r w:rsidR="00401F5E" w:rsidRPr="004E5663">
        <w:rPr>
          <w:rFonts w:ascii="Garamond" w:eastAsia="Calibri" w:hAnsi="Garamond" w:cs="Times New Roman"/>
          <w:sz w:val="24"/>
          <w:szCs w:val="24"/>
          <w:lang w:val="sq-AL"/>
        </w:rPr>
        <w:t xml:space="preserve"> n</w:t>
      </w:r>
      <w:r w:rsidR="0076003F" w:rsidRPr="004E5663">
        <w:rPr>
          <w:rFonts w:ascii="Garamond" w:eastAsia="Calibri" w:hAnsi="Garamond" w:cs="Times New Roman"/>
          <w:sz w:val="24"/>
          <w:szCs w:val="24"/>
          <w:lang w:val="sq-AL"/>
        </w:rPr>
        <w:t>ë</w:t>
      </w:r>
      <w:r w:rsidR="00401F5E" w:rsidRPr="004E5663">
        <w:rPr>
          <w:rFonts w:ascii="Garamond" w:eastAsia="Calibri" w:hAnsi="Garamond" w:cs="Times New Roman"/>
          <w:sz w:val="24"/>
          <w:szCs w:val="24"/>
          <w:lang w:val="sq-AL"/>
        </w:rPr>
        <w:t xml:space="preserve"> fuqi p</w:t>
      </w:r>
      <w:r w:rsidR="00317888" w:rsidRPr="004E5663">
        <w:rPr>
          <w:rFonts w:ascii="Garamond" w:eastAsia="Calibri" w:hAnsi="Garamond" w:cs="Times New Roman"/>
          <w:sz w:val="24"/>
          <w:szCs w:val="24"/>
          <w:lang w:val="sq-AL"/>
        </w:rPr>
        <w:t>ër tatimin mbi të ardhurat.</w:t>
      </w:r>
    </w:p>
    <w:p w14:paraId="0A7A1526" w14:textId="6E88AAC8" w:rsidR="00932AFC" w:rsidRPr="004E5663" w:rsidRDefault="003C3EF4"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t>4.</w:t>
      </w:r>
      <w:r w:rsidR="00C728C4">
        <w:rPr>
          <w:rFonts w:ascii="Garamond" w:eastAsia="Calibri" w:hAnsi="Garamond" w:cs="Times New Roman"/>
          <w:sz w:val="24"/>
          <w:szCs w:val="24"/>
          <w:lang w:val="sq-AL"/>
        </w:rPr>
        <w:t xml:space="preserve"> </w:t>
      </w:r>
      <w:r w:rsidR="003D06D9" w:rsidRPr="004E5663">
        <w:rPr>
          <w:rFonts w:ascii="Garamond" w:eastAsia="Calibri" w:hAnsi="Garamond" w:cs="Times New Roman"/>
          <w:sz w:val="24"/>
          <w:szCs w:val="24"/>
          <w:lang w:val="sq-AL"/>
        </w:rPr>
        <w:t xml:space="preserve">Të ardhurat dhe shpenzimet që krijohen, rrjedhin dhe/ose shkaktohen nga kryerja e aktivitetit ndahen ndërmjet operacioneve hidrokarbure dhe atyre </w:t>
      </w:r>
      <w:proofErr w:type="spellStart"/>
      <w:r w:rsidR="003D06D9" w:rsidRPr="004E5663">
        <w:rPr>
          <w:rFonts w:ascii="Garamond" w:eastAsia="Calibri" w:hAnsi="Garamond" w:cs="Times New Roman"/>
          <w:sz w:val="24"/>
          <w:szCs w:val="24"/>
          <w:lang w:val="sq-AL"/>
        </w:rPr>
        <w:t>johidrokarbure</w:t>
      </w:r>
      <w:proofErr w:type="spellEnd"/>
      <w:r w:rsidR="003D06D9" w:rsidRPr="004E5663">
        <w:rPr>
          <w:rFonts w:ascii="Garamond" w:eastAsia="Calibri" w:hAnsi="Garamond" w:cs="Times New Roman"/>
          <w:sz w:val="24"/>
          <w:szCs w:val="24"/>
          <w:lang w:val="sq-AL"/>
        </w:rPr>
        <w:t>, në mënyrë</w:t>
      </w:r>
      <w:r w:rsidR="00EA262E">
        <w:rPr>
          <w:rFonts w:ascii="Garamond" w:eastAsia="Calibri" w:hAnsi="Garamond" w:cs="Times New Roman"/>
          <w:sz w:val="24"/>
          <w:szCs w:val="24"/>
          <w:lang w:val="sq-AL"/>
        </w:rPr>
        <w:t xml:space="preserve"> </w:t>
      </w:r>
      <w:r w:rsidR="003D06D9" w:rsidRPr="004E5663">
        <w:rPr>
          <w:rFonts w:ascii="Garamond" w:eastAsia="Calibri" w:hAnsi="Garamond" w:cs="Times New Roman"/>
          <w:sz w:val="24"/>
          <w:szCs w:val="24"/>
          <w:lang w:val="sq-AL"/>
        </w:rPr>
        <w:t>të tillë që të mos ketë mbivendosje.</w:t>
      </w:r>
    </w:p>
    <w:p w14:paraId="0A7A1527" w14:textId="77777777" w:rsidR="00932AFC" w:rsidRPr="004E5663" w:rsidRDefault="003C3EF4"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t>5.</w:t>
      </w:r>
      <w:r w:rsidR="005028D4"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Tatimi mbi fitimin nga operacionet hidrokarbure për një periudhë tatimore llogaritet duke aplikuar shkallën tatimore 50% të fitimit të tatueshëm nga operacionet hidrokarbure për këtë periudhë.</w:t>
      </w:r>
    </w:p>
    <w:p w14:paraId="0A7A1528" w14:textId="77777777" w:rsidR="00932AFC" w:rsidRPr="004E5663" w:rsidRDefault="003C3EF4"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t>6.</w:t>
      </w:r>
      <w:r w:rsidR="005028D4"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Fitimet e tatueshme nga operacionet hidrokarbure për një periudhë tatimore llogariten si shumë totale e fitimeve të tatueshme nga secili prej operacioneve të veçanta hidrokarbure për këtë periudhë, duke përjashtuar humbjet.</w:t>
      </w:r>
    </w:p>
    <w:p w14:paraId="0A7A1529" w14:textId="77777777" w:rsidR="00932AFC" w:rsidRPr="004E5663" w:rsidRDefault="003C3EF4" w:rsidP="004E5663">
      <w:pPr>
        <w:pStyle w:val="ListParagraph"/>
        <w:spacing w:after="0" w:line="240" w:lineRule="auto"/>
        <w:ind w:left="0" w:firstLine="284"/>
        <w:jc w:val="both"/>
        <w:rPr>
          <w:rFonts w:ascii="Garamond" w:hAnsi="Garamond"/>
          <w:sz w:val="24"/>
          <w:szCs w:val="24"/>
          <w:lang w:val="sq-AL"/>
        </w:rPr>
      </w:pPr>
      <w:r w:rsidRPr="004E5663">
        <w:rPr>
          <w:rFonts w:ascii="Garamond" w:eastAsia="Calibri" w:hAnsi="Garamond" w:cs="Times New Roman"/>
          <w:sz w:val="24"/>
          <w:szCs w:val="24"/>
          <w:lang w:val="sq-AL"/>
        </w:rPr>
        <w:tab/>
        <w:t>7.</w:t>
      </w:r>
      <w:r w:rsidR="005028D4"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Për qëllime të llogaritjes së fitimeve të tatueshme nga operacionet hidrokarbure:</w:t>
      </w:r>
    </w:p>
    <w:p w14:paraId="0A7A152A" w14:textId="107BFF10" w:rsidR="00932AFC" w:rsidRPr="004E5663" w:rsidRDefault="00C728C4" w:rsidP="004E5663">
      <w:pPr>
        <w:spacing w:after="0" w:line="240" w:lineRule="auto"/>
        <w:ind w:firstLine="284"/>
        <w:jc w:val="both"/>
        <w:rPr>
          <w:rFonts w:ascii="Garamond" w:eastAsia="Calibri" w:hAnsi="Garamond" w:cs="Times New Roman"/>
          <w:sz w:val="24"/>
          <w:szCs w:val="24"/>
          <w:lang w:val="sq-AL"/>
        </w:rPr>
      </w:pPr>
      <w:r>
        <w:rPr>
          <w:rFonts w:ascii="Garamond" w:eastAsia="Calibri" w:hAnsi="Garamond" w:cs="Times New Roman"/>
          <w:sz w:val="24"/>
          <w:szCs w:val="24"/>
          <w:lang w:val="sq-AL"/>
        </w:rPr>
        <w:t xml:space="preserve">a) </w:t>
      </w:r>
      <w:r w:rsidR="00317888" w:rsidRPr="004E5663">
        <w:rPr>
          <w:rFonts w:ascii="Garamond" w:eastAsia="Calibri" w:hAnsi="Garamond" w:cs="Times New Roman"/>
          <w:color w:val="000000" w:themeColor="text1"/>
          <w:sz w:val="24"/>
          <w:szCs w:val="24"/>
          <w:lang w:val="sq-AL"/>
        </w:rPr>
        <w:t>çdo operacion i veçantë</w:t>
      </w:r>
      <w:r w:rsidR="00EA262E">
        <w:rPr>
          <w:rFonts w:ascii="Garamond" w:eastAsia="Calibri" w:hAnsi="Garamond" w:cs="Times New Roman"/>
          <w:color w:val="000000" w:themeColor="text1"/>
          <w:sz w:val="24"/>
          <w:szCs w:val="24"/>
          <w:lang w:val="sq-AL"/>
        </w:rPr>
        <w:t xml:space="preserve"> </w:t>
      </w:r>
      <w:r w:rsidR="00317888" w:rsidRPr="004E5663">
        <w:rPr>
          <w:rFonts w:ascii="Garamond" w:eastAsia="Calibri" w:hAnsi="Garamond" w:cs="Times New Roman"/>
          <w:color w:val="000000" w:themeColor="text1"/>
          <w:sz w:val="24"/>
          <w:szCs w:val="24"/>
          <w:lang w:val="sq-AL"/>
        </w:rPr>
        <w:t xml:space="preserve">hidrokarbur </w:t>
      </w:r>
      <w:r w:rsidR="00317888" w:rsidRPr="004E5663">
        <w:rPr>
          <w:rFonts w:ascii="Garamond" w:eastAsia="Calibri" w:hAnsi="Garamond" w:cs="Times New Roman"/>
          <w:sz w:val="24"/>
          <w:szCs w:val="24"/>
          <w:lang w:val="sq-AL"/>
        </w:rPr>
        <w:t>trajtohet si një biznes i pavarur dhe personi duhet t</w:t>
      </w:r>
      <w:r w:rsidR="00352C06" w:rsidRPr="004E5663">
        <w:rPr>
          <w:rFonts w:ascii="Garamond" w:eastAsia="Calibri" w:hAnsi="Garamond" w:cs="Times New Roman"/>
          <w:sz w:val="24"/>
          <w:szCs w:val="24"/>
          <w:lang w:val="sq-AL"/>
        </w:rPr>
        <w:t>’i</w:t>
      </w:r>
      <w:r w:rsidR="00317888" w:rsidRPr="004E5663">
        <w:rPr>
          <w:rFonts w:ascii="Garamond" w:eastAsia="Calibri" w:hAnsi="Garamond" w:cs="Times New Roman"/>
          <w:sz w:val="24"/>
          <w:szCs w:val="24"/>
          <w:lang w:val="sq-AL"/>
        </w:rPr>
        <w:t xml:space="preserve"> mbajë të dhënat financiare për këtë biznes të </w:t>
      </w:r>
      <w:r w:rsidR="00352C06" w:rsidRPr="004E5663">
        <w:rPr>
          <w:rFonts w:ascii="Garamond" w:eastAsia="Calibri" w:hAnsi="Garamond" w:cs="Times New Roman"/>
          <w:sz w:val="24"/>
          <w:szCs w:val="24"/>
          <w:lang w:val="sq-AL"/>
        </w:rPr>
        <w:t>ndara</w:t>
      </w:r>
      <w:r w:rsidR="001767D5"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nga çdo aktivitet tjetër ekonomik i tij;</w:t>
      </w:r>
    </w:p>
    <w:p w14:paraId="0A7A152B" w14:textId="02ADCA32" w:rsidR="00317888" w:rsidRPr="004E5663" w:rsidRDefault="00C728C4" w:rsidP="004E5663">
      <w:pPr>
        <w:spacing w:after="0" w:line="240" w:lineRule="auto"/>
        <w:ind w:firstLine="284"/>
        <w:jc w:val="both"/>
        <w:rPr>
          <w:rFonts w:ascii="Garamond" w:eastAsia="Calibri" w:hAnsi="Garamond" w:cs="Times New Roman"/>
          <w:sz w:val="24"/>
          <w:szCs w:val="24"/>
          <w:lang w:val="sq-AL"/>
        </w:rPr>
      </w:pPr>
      <w:r>
        <w:rPr>
          <w:rFonts w:ascii="Garamond" w:eastAsia="Calibri" w:hAnsi="Garamond" w:cs="Times New Roman"/>
          <w:sz w:val="24"/>
          <w:szCs w:val="24"/>
          <w:lang w:val="sq-AL"/>
        </w:rPr>
        <w:t xml:space="preserve">b) </w:t>
      </w:r>
      <w:r w:rsidR="00317888" w:rsidRPr="004E5663">
        <w:rPr>
          <w:rFonts w:ascii="Garamond" w:eastAsia="Calibri" w:hAnsi="Garamond" w:cs="Times New Roman"/>
          <w:sz w:val="24"/>
          <w:szCs w:val="24"/>
          <w:lang w:val="sq-AL"/>
        </w:rPr>
        <w:t>personi duhet të llogarisë fitimin e tatueshëm, humbjen dhe detyrimin e tatimit mbi fitimin për biznesin në mënyrë të pavarur për çdo periudhë tatimore.</w:t>
      </w:r>
    </w:p>
    <w:p w14:paraId="0A7A152C" w14:textId="77777777" w:rsidR="00932AFC" w:rsidRPr="004E5663" w:rsidRDefault="003C3EF4"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8.</w:t>
      </w:r>
      <w:r w:rsidR="005028D4"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Për të kufizuar shmangien e tatimit, transferimi i një aktivi në ose nga një operacion i veçantë hidrokarbur trajtohet si blerje dhe shitje e aktivit.</w:t>
      </w:r>
    </w:p>
    <w:p w14:paraId="0A7A152D" w14:textId="77777777" w:rsidR="00932AFC" w:rsidRPr="004E5663" w:rsidRDefault="003C3EF4"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t>9.</w:t>
      </w:r>
      <w:r w:rsidR="005028D4"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Kur dy ose më shumë persona janë bashkërisht mbajtës të një të drejte hidrokarbure, ata duhet të llogarisin secili më vete fitimet e tyre të tatueshme nga operacionet hidrokarbure që lidhen me këtë të drejtë, por duke vepruar me transaksionet ndërmjet tyre në kushtet e trajtimit si “palë të lidhura”.</w:t>
      </w:r>
    </w:p>
    <w:p w14:paraId="0A7A152E" w14:textId="77777777" w:rsidR="00932AFC" w:rsidRPr="004E5663" w:rsidRDefault="003C3EF4"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t>10.</w:t>
      </w:r>
      <w:r w:rsidR="005028D4"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Rregullat e transferimit të çmimit aplikohen për transaksionet e mëposhtme sikur të jenë transaksione të kontrolluara ndërmjet palëve të lidhura:</w:t>
      </w:r>
    </w:p>
    <w:p w14:paraId="0A7A152F" w14:textId="245FAAFC" w:rsidR="00932AFC" w:rsidRPr="004E5663" w:rsidRDefault="003C3EF4" w:rsidP="004E5663">
      <w:pPr>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r>
      <w:r w:rsidR="00C728C4">
        <w:rPr>
          <w:rFonts w:ascii="Garamond" w:eastAsia="Calibri" w:hAnsi="Garamond" w:cs="Times New Roman"/>
          <w:sz w:val="24"/>
          <w:szCs w:val="24"/>
          <w:lang w:val="sq-AL"/>
        </w:rPr>
        <w:t xml:space="preserve">a) </w:t>
      </w:r>
      <w:r w:rsidR="00317888" w:rsidRPr="004E5663">
        <w:rPr>
          <w:rFonts w:ascii="Garamond" w:eastAsia="Calibri" w:hAnsi="Garamond" w:cs="Times New Roman"/>
          <w:sz w:val="24"/>
          <w:szCs w:val="24"/>
          <w:lang w:val="sq-AL"/>
        </w:rPr>
        <w:t xml:space="preserve">ndërveprimet midis një operacioni të veçantë hidrokarbur dhe veprimtarive të tjera të personit që kryen operacionin hidrokarbur (duke përfshirë operacionet e tjera të veçanta hidrokarbure ose operacionet </w:t>
      </w:r>
      <w:proofErr w:type="spellStart"/>
      <w:r w:rsidR="00317888" w:rsidRPr="004E5663">
        <w:rPr>
          <w:rFonts w:ascii="Garamond" w:eastAsia="Calibri" w:hAnsi="Garamond" w:cs="Times New Roman"/>
          <w:sz w:val="24"/>
          <w:szCs w:val="24"/>
          <w:lang w:val="sq-AL"/>
        </w:rPr>
        <w:t>johidrokarbure</w:t>
      </w:r>
      <w:proofErr w:type="spellEnd"/>
      <w:r w:rsidR="00317888" w:rsidRPr="004E5663">
        <w:rPr>
          <w:rFonts w:ascii="Garamond" w:eastAsia="Calibri" w:hAnsi="Garamond" w:cs="Times New Roman"/>
          <w:sz w:val="24"/>
          <w:szCs w:val="24"/>
          <w:lang w:val="sq-AL"/>
        </w:rPr>
        <w:t>, të tilla si rafinimi o</w:t>
      </w:r>
      <w:r w:rsidR="00352C06" w:rsidRPr="004E5663">
        <w:rPr>
          <w:rFonts w:ascii="Garamond" w:eastAsia="Calibri" w:hAnsi="Garamond" w:cs="Times New Roman"/>
          <w:sz w:val="24"/>
          <w:szCs w:val="24"/>
          <w:lang w:val="sq-AL"/>
        </w:rPr>
        <w:t>se</w:t>
      </w:r>
      <w:r w:rsidR="00317888" w:rsidRPr="004E5663">
        <w:rPr>
          <w:rFonts w:ascii="Garamond" w:eastAsia="Calibri" w:hAnsi="Garamond" w:cs="Times New Roman"/>
          <w:sz w:val="24"/>
          <w:szCs w:val="24"/>
          <w:lang w:val="sq-AL"/>
        </w:rPr>
        <w:t xml:space="preserve"> procese të tjera); dhe</w:t>
      </w:r>
    </w:p>
    <w:p w14:paraId="0A7A1530" w14:textId="08C65FDF" w:rsidR="00932AFC" w:rsidRPr="004E5663" w:rsidRDefault="00317888" w:rsidP="004E5663">
      <w:pPr>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b)</w:t>
      </w:r>
      <w:r w:rsidR="00EA262E">
        <w:rPr>
          <w:rFonts w:ascii="Garamond" w:eastAsia="Calibri" w:hAnsi="Garamond" w:cs="Times New Roman"/>
          <w:sz w:val="24"/>
          <w:szCs w:val="24"/>
          <w:lang w:val="sq-AL"/>
        </w:rPr>
        <w:t xml:space="preserve"> </w:t>
      </w:r>
      <w:r w:rsidRPr="004E5663">
        <w:rPr>
          <w:rFonts w:ascii="Garamond" w:eastAsia="Calibri" w:hAnsi="Garamond" w:cs="Times New Roman"/>
          <w:sz w:val="24"/>
          <w:szCs w:val="24"/>
          <w:lang w:val="sq-AL"/>
        </w:rPr>
        <w:t>marrëdhëniet ndërmjet dy ose më shumë personave</w:t>
      </w:r>
      <w:r w:rsidR="00352C06" w:rsidRPr="004E5663">
        <w:rPr>
          <w:rFonts w:ascii="Garamond" w:eastAsia="Calibri" w:hAnsi="Garamond" w:cs="Times New Roman"/>
          <w:sz w:val="24"/>
          <w:szCs w:val="24"/>
          <w:lang w:val="sq-AL"/>
        </w:rPr>
        <w:t>,</w:t>
      </w:r>
      <w:r w:rsidRPr="004E5663">
        <w:rPr>
          <w:rFonts w:ascii="Garamond" w:eastAsia="Calibri" w:hAnsi="Garamond" w:cs="Times New Roman"/>
          <w:sz w:val="24"/>
          <w:szCs w:val="24"/>
          <w:lang w:val="sq-AL"/>
        </w:rPr>
        <w:t xml:space="preserve"> që janë mbajtës të së drejtës hidrokarbure.</w:t>
      </w:r>
    </w:p>
    <w:p w14:paraId="0A7A1531" w14:textId="77777777" w:rsidR="00317888" w:rsidRPr="004E5663" w:rsidRDefault="00317888" w:rsidP="004E5663">
      <w:pPr>
        <w:spacing w:after="0" w:line="240" w:lineRule="auto"/>
        <w:ind w:firstLine="284"/>
        <w:rPr>
          <w:rFonts w:ascii="Garamond" w:eastAsia="Calibri" w:hAnsi="Garamond" w:cs="Times New Roman"/>
          <w:b/>
          <w:sz w:val="24"/>
          <w:szCs w:val="24"/>
          <w:lang w:val="sq-AL"/>
        </w:rPr>
      </w:pPr>
    </w:p>
    <w:p w14:paraId="0A7A1532" w14:textId="77777777" w:rsidR="00317888" w:rsidRPr="004E5663" w:rsidRDefault="003D06D9" w:rsidP="004E5663">
      <w:pPr>
        <w:spacing w:after="0" w:line="240" w:lineRule="auto"/>
        <w:ind w:firstLine="284"/>
        <w:jc w:val="center"/>
        <w:rPr>
          <w:rFonts w:ascii="Garamond" w:eastAsia="Calibri" w:hAnsi="Garamond" w:cs="Times New Roman"/>
          <w:sz w:val="24"/>
          <w:szCs w:val="24"/>
          <w:lang w:val="sq-AL"/>
        </w:rPr>
      </w:pPr>
      <w:r w:rsidRPr="004E5663">
        <w:rPr>
          <w:rFonts w:ascii="Garamond" w:eastAsia="Calibri" w:hAnsi="Garamond" w:cs="Times New Roman"/>
          <w:sz w:val="24"/>
          <w:szCs w:val="24"/>
          <w:lang w:val="sq-AL"/>
        </w:rPr>
        <w:t>Neni 8</w:t>
      </w:r>
    </w:p>
    <w:p w14:paraId="0A7A1534" w14:textId="77777777" w:rsidR="00317888" w:rsidRPr="004E5663" w:rsidRDefault="00317888" w:rsidP="004E5663">
      <w:pPr>
        <w:spacing w:after="0" w:line="240" w:lineRule="auto"/>
        <w:ind w:firstLine="284"/>
        <w:jc w:val="center"/>
        <w:rPr>
          <w:rFonts w:ascii="Garamond" w:eastAsia="Calibri" w:hAnsi="Garamond" w:cs="Times New Roman"/>
          <w:b/>
          <w:sz w:val="24"/>
          <w:szCs w:val="24"/>
          <w:lang w:val="sq-AL"/>
        </w:rPr>
      </w:pPr>
      <w:r w:rsidRPr="004E5663">
        <w:rPr>
          <w:rFonts w:ascii="Garamond" w:eastAsia="Calibri" w:hAnsi="Garamond" w:cs="Times New Roman"/>
          <w:b/>
          <w:sz w:val="24"/>
          <w:szCs w:val="24"/>
          <w:lang w:val="sq-AL"/>
        </w:rPr>
        <w:t>Operacionet e veçanta hidrokarbure</w:t>
      </w:r>
    </w:p>
    <w:p w14:paraId="0A7A1535" w14:textId="77777777" w:rsidR="00317888" w:rsidRPr="004E5663" w:rsidRDefault="00317888" w:rsidP="004E5663">
      <w:pPr>
        <w:spacing w:after="0" w:line="240" w:lineRule="auto"/>
        <w:ind w:firstLine="284"/>
        <w:jc w:val="both"/>
        <w:rPr>
          <w:rFonts w:ascii="Garamond" w:eastAsia="Calibri" w:hAnsi="Garamond" w:cs="Times New Roman"/>
          <w:sz w:val="24"/>
          <w:szCs w:val="24"/>
          <w:lang w:val="sq-AL"/>
        </w:rPr>
      </w:pPr>
    </w:p>
    <w:p w14:paraId="0A7A1536" w14:textId="77777777" w:rsidR="00932AFC" w:rsidRPr="004E5663" w:rsidRDefault="003C3EF4"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1.</w:t>
      </w:r>
      <w:r w:rsidR="005028D4" w:rsidRPr="004E5663">
        <w:rPr>
          <w:rFonts w:ascii="Garamond" w:eastAsia="Calibri" w:hAnsi="Garamond" w:cs="Times New Roman"/>
          <w:sz w:val="24"/>
          <w:szCs w:val="24"/>
          <w:lang w:val="sq-AL"/>
        </w:rPr>
        <w:t xml:space="preserve"> </w:t>
      </w:r>
      <w:r w:rsidR="00401F5E" w:rsidRPr="004E5663">
        <w:rPr>
          <w:rFonts w:ascii="Garamond" w:eastAsia="Calibri" w:hAnsi="Garamond" w:cs="Times New Roman"/>
          <w:sz w:val="24"/>
          <w:szCs w:val="24"/>
          <w:lang w:val="sq-AL"/>
        </w:rPr>
        <w:t>O</w:t>
      </w:r>
      <w:r w:rsidR="00317888" w:rsidRPr="004E5663">
        <w:rPr>
          <w:rFonts w:ascii="Garamond" w:eastAsia="Calibri" w:hAnsi="Garamond" w:cs="Times New Roman"/>
          <w:sz w:val="24"/>
          <w:szCs w:val="24"/>
          <w:lang w:val="sq-AL"/>
        </w:rPr>
        <w:t>peracionet hidrokarbure, që i përkasin çdo të drejte hidrokarbure, përbëjnë një operacion të veçantë hidrokarbur.</w:t>
      </w:r>
    </w:p>
    <w:p w14:paraId="0A7A1537" w14:textId="77777777" w:rsidR="00932AFC" w:rsidRPr="004E5663" w:rsidRDefault="003C3EF4"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t>2.</w:t>
      </w:r>
      <w:r w:rsidR="005028D4"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Kur zona e zhvillimit dhe prodhimit është miratuar brenda zonës së kontratës</w:t>
      </w:r>
      <w:r w:rsidR="00352C06" w:rsidRPr="004E5663">
        <w:rPr>
          <w:rFonts w:ascii="Garamond" w:eastAsia="Calibri" w:hAnsi="Garamond" w:cs="Times New Roman"/>
          <w:sz w:val="24"/>
          <w:szCs w:val="24"/>
          <w:lang w:val="sq-AL"/>
        </w:rPr>
        <w:t>,</w:t>
      </w:r>
      <w:r w:rsidR="00401F5E" w:rsidRPr="004E5663">
        <w:rPr>
          <w:rFonts w:ascii="Garamond" w:eastAsia="Calibri" w:hAnsi="Garamond" w:cs="Times New Roman"/>
          <w:sz w:val="24"/>
          <w:szCs w:val="24"/>
          <w:lang w:val="sq-AL"/>
        </w:rPr>
        <w:t xml:space="preserve"> at</w:t>
      </w:r>
      <w:r w:rsidR="0076003F" w:rsidRPr="004E5663">
        <w:rPr>
          <w:rFonts w:ascii="Garamond" w:eastAsia="Calibri" w:hAnsi="Garamond" w:cs="Times New Roman"/>
          <w:sz w:val="24"/>
          <w:szCs w:val="24"/>
          <w:lang w:val="sq-AL"/>
        </w:rPr>
        <w:t>ë</w:t>
      </w:r>
      <w:r w:rsidR="00401F5E" w:rsidRPr="004E5663">
        <w:rPr>
          <w:rFonts w:ascii="Garamond" w:eastAsia="Calibri" w:hAnsi="Garamond" w:cs="Times New Roman"/>
          <w:sz w:val="24"/>
          <w:szCs w:val="24"/>
          <w:lang w:val="sq-AL"/>
        </w:rPr>
        <w:t>her</w:t>
      </w:r>
      <w:r w:rsidR="0076003F" w:rsidRPr="004E5663">
        <w:rPr>
          <w:rFonts w:ascii="Garamond" w:eastAsia="Calibri" w:hAnsi="Garamond" w:cs="Times New Roman"/>
          <w:sz w:val="24"/>
          <w:szCs w:val="24"/>
          <w:lang w:val="sq-AL"/>
        </w:rPr>
        <w:t>ë</w:t>
      </w:r>
      <w:r w:rsidR="00317888" w:rsidRPr="004E5663">
        <w:rPr>
          <w:rFonts w:ascii="Garamond" w:eastAsia="Calibri" w:hAnsi="Garamond" w:cs="Times New Roman"/>
          <w:sz w:val="24"/>
          <w:szCs w:val="24"/>
          <w:lang w:val="sq-AL"/>
        </w:rPr>
        <w:t>:</w:t>
      </w:r>
    </w:p>
    <w:p w14:paraId="0A7A1538" w14:textId="77777777" w:rsidR="00932AFC" w:rsidRPr="004E5663" w:rsidRDefault="003C3EF4"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t>a)</w:t>
      </w:r>
      <w:r w:rsidR="005028D4"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operacionet hidrokarbure të kryera në zonën e kontratës deri në datën e miratimit dhe operacionet hidrokarbure të kryera në zonën e zhvillimit pas kësaj date trajtohen si të kryera në lidhje me të njëjtin operacion të veçantë hidrokarbur; dhe</w:t>
      </w:r>
    </w:p>
    <w:p w14:paraId="0A7A1539" w14:textId="77777777" w:rsidR="00932AFC" w:rsidRPr="004E5663" w:rsidRDefault="003C3EF4"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b)</w:t>
      </w:r>
      <w:r w:rsidR="005028D4"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nga data e miratimit, operacionet hidrokarbure të kryera në zonën e kontratës</w:t>
      </w:r>
      <w:r w:rsidR="00352C06" w:rsidRPr="004E5663">
        <w:rPr>
          <w:rFonts w:ascii="Garamond" w:eastAsia="Calibri" w:hAnsi="Garamond" w:cs="Times New Roman"/>
          <w:sz w:val="24"/>
          <w:szCs w:val="24"/>
          <w:lang w:val="sq-AL"/>
        </w:rPr>
        <w:t>,</w:t>
      </w:r>
      <w:r w:rsidR="00317888" w:rsidRPr="004E5663">
        <w:rPr>
          <w:rFonts w:ascii="Garamond" w:eastAsia="Calibri" w:hAnsi="Garamond" w:cs="Times New Roman"/>
          <w:sz w:val="24"/>
          <w:szCs w:val="24"/>
          <w:lang w:val="sq-AL"/>
        </w:rPr>
        <w:t xml:space="preserve"> por jashtë zonës së zhvillimit dhe prodhimit trajtohen si një operacion i ri i veçantë hidrokarbur.</w:t>
      </w:r>
    </w:p>
    <w:p w14:paraId="0A7A153A" w14:textId="77777777" w:rsidR="00932AFC" w:rsidRPr="004E5663" w:rsidRDefault="005028D4"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 xml:space="preserve">3. </w:t>
      </w:r>
      <w:r w:rsidR="00317888" w:rsidRPr="004E5663">
        <w:rPr>
          <w:rFonts w:ascii="Garamond" w:eastAsia="Calibri" w:hAnsi="Garamond" w:cs="Times New Roman"/>
          <w:sz w:val="24"/>
          <w:szCs w:val="24"/>
          <w:lang w:val="sq-AL"/>
        </w:rPr>
        <w:t>Pika 4 e këtij neni zbatohet kur:</w:t>
      </w:r>
    </w:p>
    <w:p w14:paraId="0A7A153B" w14:textId="2F7507F4" w:rsidR="00932AFC" w:rsidRPr="004E5663" w:rsidRDefault="00C728C4" w:rsidP="00C728C4">
      <w:pPr>
        <w:spacing w:after="0" w:line="240" w:lineRule="auto"/>
        <w:ind w:firstLine="284"/>
        <w:jc w:val="both"/>
        <w:rPr>
          <w:rFonts w:ascii="Garamond" w:eastAsia="Calibri" w:hAnsi="Garamond" w:cs="Times New Roman"/>
          <w:sz w:val="24"/>
          <w:szCs w:val="24"/>
          <w:lang w:val="sq-AL"/>
        </w:rPr>
      </w:pPr>
      <w:r>
        <w:rPr>
          <w:rFonts w:ascii="Garamond" w:eastAsia="Calibri" w:hAnsi="Garamond" w:cs="Times New Roman"/>
          <w:sz w:val="24"/>
          <w:szCs w:val="24"/>
          <w:lang w:val="sq-AL"/>
        </w:rPr>
        <w:t xml:space="preserve">a) </w:t>
      </w:r>
      <w:r w:rsidR="00317888" w:rsidRPr="004E5663">
        <w:rPr>
          <w:rFonts w:ascii="Garamond" w:eastAsia="Calibri" w:hAnsi="Garamond" w:cs="Times New Roman"/>
          <w:sz w:val="24"/>
          <w:szCs w:val="24"/>
          <w:lang w:val="sq-AL"/>
        </w:rPr>
        <w:t>një zonë zhvillimi dhe prodhimi është miratuar brenda një zone të kontratës; dhe</w:t>
      </w:r>
    </w:p>
    <w:p w14:paraId="0A7A153C" w14:textId="4D5DF2E9" w:rsidR="00932AFC" w:rsidRPr="004E5663" w:rsidRDefault="00C728C4" w:rsidP="004E5663">
      <w:pPr>
        <w:spacing w:after="0" w:line="240" w:lineRule="auto"/>
        <w:ind w:firstLine="284"/>
        <w:jc w:val="both"/>
        <w:rPr>
          <w:rFonts w:ascii="Garamond" w:eastAsia="Calibri" w:hAnsi="Garamond" w:cs="Times New Roman"/>
          <w:sz w:val="24"/>
          <w:szCs w:val="24"/>
          <w:lang w:val="sq-AL"/>
        </w:rPr>
      </w:pPr>
      <w:r>
        <w:rPr>
          <w:rFonts w:ascii="Garamond" w:eastAsia="Calibri" w:hAnsi="Garamond" w:cs="Times New Roman"/>
          <w:sz w:val="24"/>
          <w:szCs w:val="24"/>
          <w:lang w:val="sq-AL"/>
        </w:rPr>
        <w:lastRenderedPageBreak/>
        <w:t xml:space="preserve">b) </w:t>
      </w:r>
      <w:r w:rsidR="00047EA3" w:rsidRPr="004E5663">
        <w:rPr>
          <w:rFonts w:ascii="Garamond" w:eastAsia="Calibri" w:hAnsi="Garamond" w:cs="Times New Roman"/>
          <w:sz w:val="24"/>
          <w:szCs w:val="24"/>
          <w:lang w:val="sq-AL"/>
        </w:rPr>
        <w:t>më pas mbajtësi i s</w:t>
      </w:r>
      <w:r w:rsidR="00317888" w:rsidRPr="004E5663">
        <w:rPr>
          <w:rFonts w:ascii="Garamond" w:eastAsia="Calibri" w:hAnsi="Garamond" w:cs="Times New Roman"/>
          <w:sz w:val="24"/>
          <w:szCs w:val="24"/>
          <w:lang w:val="sq-AL"/>
        </w:rPr>
        <w:t>ë drejtës hidrokarbure heq dorë nga e gjithë zona e kontratës</w:t>
      </w:r>
      <w:r w:rsidR="00352C06" w:rsidRPr="004E5663">
        <w:rPr>
          <w:rFonts w:ascii="Garamond" w:eastAsia="Calibri" w:hAnsi="Garamond" w:cs="Times New Roman"/>
          <w:sz w:val="24"/>
          <w:szCs w:val="24"/>
          <w:lang w:val="sq-AL"/>
        </w:rPr>
        <w:t>,</w:t>
      </w:r>
      <w:r w:rsidR="00317888" w:rsidRPr="004E5663">
        <w:rPr>
          <w:rFonts w:ascii="Garamond" w:eastAsia="Calibri" w:hAnsi="Garamond" w:cs="Times New Roman"/>
          <w:sz w:val="24"/>
          <w:szCs w:val="24"/>
          <w:lang w:val="sq-AL"/>
        </w:rPr>
        <w:t xml:space="preserve"> që nuk është zonë zhvillimi dhe prodhimi.</w:t>
      </w:r>
    </w:p>
    <w:p w14:paraId="0A7A153D" w14:textId="77777777" w:rsidR="00932AFC" w:rsidRPr="004E5663" w:rsidRDefault="003C3EF4" w:rsidP="004E5663">
      <w:pPr>
        <w:pStyle w:val="ListParagraph"/>
        <w:spacing w:after="0" w:line="240" w:lineRule="auto"/>
        <w:ind w:left="0" w:firstLine="284"/>
        <w:rPr>
          <w:rFonts w:ascii="Garamond" w:hAnsi="Garamond" w:cs="Times New Roman"/>
          <w:sz w:val="24"/>
          <w:szCs w:val="24"/>
          <w:lang w:val="sq-AL"/>
        </w:rPr>
      </w:pPr>
      <w:r w:rsidRPr="004E5663">
        <w:rPr>
          <w:rStyle w:val="tlid-translation"/>
          <w:rFonts w:ascii="Garamond" w:hAnsi="Garamond" w:cs="Times New Roman"/>
          <w:sz w:val="24"/>
          <w:szCs w:val="24"/>
          <w:lang w:val="sq-AL"/>
        </w:rPr>
        <w:t>4.</w:t>
      </w:r>
      <w:r w:rsidR="005028D4" w:rsidRPr="004E5663">
        <w:rPr>
          <w:rStyle w:val="tlid-translation"/>
          <w:rFonts w:ascii="Garamond" w:hAnsi="Garamond" w:cs="Times New Roman"/>
          <w:sz w:val="24"/>
          <w:szCs w:val="24"/>
          <w:lang w:val="sq-AL"/>
        </w:rPr>
        <w:t xml:space="preserve"> </w:t>
      </w:r>
      <w:r w:rsidR="00317888" w:rsidRPr="004E5663">
        <w:rPr>
          <w:rStyle w:val="tlid-translation"/>
          <w:rFonts w:ascii="Garamond" w:hAnsi="Garamond" w:cs="Times New Roman"/>
          <w:sz w:val="24"/>
          <w:szCs w:val="24"/>
          <w:lang w:val="sq-AL"/>
        </w:rPr>
        <w:t>Operacionet</w:t>
      </w:r>
      <w:r w:rsidR="005B00F9" w:rsidRPr="004E5663">
        <w:rPr>
          <w:rStyle w:val="tlid-translation"/>
          <w:rFonts w:ascii="Garamond" w:hAnsi="Garamond" w:cs="Times New Roman"/>
          <w:sz w:val="24"/>
          <w:szCs w:val="24"/>
          <w:lang w:val="sq-AL"/>
        </w:rPr>
        <w:t xml:space="preserve"> </w:t>
      </w:r>
      <w:r w:rsidR="00317888" w:rsidRPr="004E5663">
        <w:rPr>
          <w:rStyle w:val="tlid-translation"/>
          <w:rFonts w:ascii="Garamond" w:hAnsi="Garamond" w:cs="Times New Roman"/>
          <w:sz w:val="24"/>
          <w:szCs w:val="24"/>
          <w:lang w:val="sq-AL"/>
        </w:rPr>
        <w:t xml:space="preserve">hidrokarbure: </w:t>
      </w:r>
    </w:p>
    <w:p w14:paraId="0A7A153E" w14:textId="77777777" w:rsidR="00932AFC" w:rsidRPr="004E5663" w:rsidRDefault="003C3EF4" w:rsidP="004E5663">
      <w:pPr>
        <w:spacing w:after="0" w:line="240" w:lineRule="auto"/>
        <w:ind w:firstLine="284"/>
        <w:jc w:val="both"/>
        <w:rPr>
          <w:rStyle w:val="tlid-translation"/>
          <w:rFonts w:ascii="Garamond" w:hAnsi="Garamond" w:cs="Times New Roman"/>
          <w:sz w:val="24"/>
          <w:szCs w:val="24"/>
          <w:lang w:val="sq-AL"/>
        </w:rPr>
      </w:pPr>
      <w:r w:rsidRPr="004E5663">
        <w:rPr>
          <w:rFonts w:ascii="Garamond" w:hAnsi="Garamond" w:cs="Times New Roman"/>
          <w:sz w:val="24"/>
          <w:szCs w:val="24"/>
          <w:lang w:val="sq-AL"/>
        </w:rPr>
        <w:tab/>
      </w:r>
      <w:r w:rsidR="00317888" w:rsidRPr="004E5663">
        <w:rPr>
          <w:rStyle w:val="tlid-translation"/>
          <w:rFonts w:ascii="Garamond" w:hAnsi="Garamond" w:cs="Times New Roman"/>
          <w:sz w:val="24"/>
          <w:szCs w:val="24"/>
          <w:lang w:val="sq-AL"/>
        </w:rPr>
        <w:t>a) që i atribuohen zonës nga e cila është hequr dorë, sipas shkronjës “b” të pikës 3 të këtij neni</w:t>
      </w:r>
      <w:r w:rsidR="00047EA3" w:rsidRPr="004E5663">
        <w:rPr>
          <w:rStyle w:val="tlid-translation"/>
          <w:rFonts w:ascii="Garamond" w:hAnsi="Garamond" w:cs="Times New Roman"/>
          <w:sz w:val="24"/>
          <w:szCs w:val="24"/>
          <w:lang w:val="sq-AL"/>
        </w:rPr>
        <w:t>;</w:t>
      </w:r>
    </w:p>
    <w:p w14:paraId="0A7A153F" w14:textId="426959BA" w:rsidR="00932AFC" w:rsidRPr="004E5663" w:rsidRDefault="00317888" w:rsidP="004E5663">
      <w:pPr>
        <w:pStyle w:val="ListParagraph"/>
        <w:spacing w:after="0" w:line="240" w:lineRule="auto"/>
        <w:ind w:left="0" w:firstLine="284"/>
        <w:jc w:val="both"/>
        <w:rPr>
          <w:rStyle w:val="tlid-translation"/>
          <w:rFonts w:ascii="Garamond" w:hAnsi="Garamond" w:cs="Times New Roman"/>
          <w:sz w:val="24"/>
          <w:szCs w:val="24"/>
          <w:lang w:val="sq-AL"/>
        </w:rPr>
      </w:pPr>
      <w:r w:rsidRPr="004E5663">
        <w:rPr>
          <w:rStyle w:val="tlid-translation"/>
          <w:rFonts w:ascii="Garamond" w:hAnsi="Garamond" w:cs="Times New Roman"/>
          <w:sz w:val="24"/>
          <w:szCs w:val="24"/>
          <w:lang w:val="sq-AL"/>
        </w:rPr>
        <w:t>b) që kryhen nga data e miratimit të zonës së zhvillimit dhe prodhimit, sipas shkronjës “a” të pikës 3, deri në datën e heqjes dorë, sipas shkronjës “b” të pikës 3 të këtij neni,</w:t>
      </w:r>
      <w:r w:rsidR="006D29F4">
        <w:rPr>
          <w:rStyle w:val="tlid-translation"/>
          <w:rFonts w:ascii="Garamond" w:hAnsi="Garamond" w:cs="Times New Roman"/>
          <w:sz w:val="24"/>
          <w:szCs w:val="24"/>
          <w:lang w:val="sq-AL"/>
        </w:rPr>
        <w:t xml:space="preserve"> </w:t>
      </w:r>
      <w:r w:rsidRPr="004E5663">
        <w:rPr>
          <w:rStyle w:val="tlid-translation"/>
          <w:rFonts w:ascii="Garamond" w:hAnsi="Garamond" w:cs="Times New Roman"/>
          <w:sz w:val="24"/>
          <w:szCs w:val="24"/>
          <w:lang w:val="sq-AL"/>
        </w:rPr>
        <w:t xml:space="preserve">i atribuohen zonës së zhvillimit dhe prodhimit, të </w:t>
      </w:r>
      <w:r w:rsidR="00352C06" w:rsidRPr="004E5663">
        <w:rPr>
          <w:rStyle w:val="tlid-translation"/>
          <w:rFonts w:ascii="Garamond" w:hAnsi="Garamond" w:cs="Times New Roman"/>
          <w:sz w:val="24"/>
          <w:szCs w:val="24"/>
          <w:lang w:val="sq-AL"/>
        </w:rPr>
        <w:t>p</w:t>
      </w:r>
      <w:r w:rsidR="00352C06" w:rsidRPr="004E5663">
        <w:rPr>
          <w:rFonts w:ascii="Garamond" w:eastAsia="Calibri" w:hAnsi="Garamond" w:cs="Times New Roman"/>
          <w:sz w:val="24"/>
          <w:szCs w:val="24"/>
          <w:lang w:val="sq-AL"/>
        </w:rPr>
        <w:t>ërmendur</w:t>
      </w:r>
      <w:r w:rsidR="00340476" w:rsidRPr="004E5663">
        <w:rPr>
          <w:rFonts w:ascii="Garamond" w:eastAsia="Calibri" w:hAnsi="Garamond" w:cs="Times New Roman"/>
          <w:sz w:val="24"/>
          <w:szCs w:val="24"/>
          <w:lang w:val="sq-AL"/>
        </w:rPr>
        <w:t xml:space="preserve"> </w:t>
      </w:r>
      <w:r w:rsidRPr="004E5663">
        <w:rPr>
          <w:rStyle w:val="tlid-translation"/>
          <w:rFonts w:ascii="Garamond" w:hAnsi="Garamond" w:cs="Times New Roman"/>
          <w:sz w:val="24"/>
          <w:szCs w:val="24"/>
          <w:lang w:val="sq-AL"/>
        </w:rPr>
        <w:t>në shkronjën “a” të pikës 3 të</w:t>
      </w:r>
      <w:r w:rsidR="00047EA3" w:rsidRPr="004E5663">
        <w:rPr>
          <w:rStyle w:val="tlid-translation"/>
          <w:rFonts w:ascii="Garamond" w:hAnsi="Garamond" w:cs="Times New Roman"/>
          <w:sz w:val="24"/>
          <w:szCs w:val="24"/>
          <w:lang w:val="sq-AL"/>
        </w:rPr>
        <w:t xml:space="preserve"> këtij neni. Kjo do të thotë se</w:t>
      </w:r>
      <w:r w:rsidRPr="004E5663">
        <w:rPr>
          <w:rStyle w:val="tlid-translation"/>
          <w:rFonts w:ascii="Garamond" w:hAnsi="Garamond" w:cs="Times New Roman"/>
          <w:sz w:val="24"/>
          <w:szCs w:val="24"/>
          <w:lang w:val="sq-AL"/>
        </w:rPr>
        <w:t xml:space="preserve"> operacionet hidrokarbure trajtohen si të kryera në lidhje me operacionin e veçantë hidrokarbur që kryhet në zonën e zhvillimit, të përmendur në shkronjën “a” të pikës 3 të këtij neni. </w:t>
      </w:r>
    </w:p>
    <w:p w14:paraId="0A7A1540" w14:textId="77777777" w:rsidR="00932AFC" w:rsidRPr="004E5663" w:rsidRDefault="003C3EF4" w:rsidP="004E5663">
      <w:pPr>
        <w:pStyle w:val="ListParagraph"/>
        <w:spacing w:after="0" w:line="240" w:lineRule="auto"/>
        <w:ind w:left="0" w:firstLine="284"/>
        <w:rPr>
          <w:rFonts w:ascii="Garamond" w:eastAsia="Calibri" w:hAnsi="Garamond" w:cs="Times New Roman"/>
          <w:sz w:val="24"/>
          <w:szCs w:val="24"/>
          <w:lang w:val="sq-AL"/>
        </w:rPr>
      </w:pPr>
      <w:r w:rsidRPr="004E5663">
        <w:rPr>
          <w:rStyle w:val="tlid-translation"/>
          <w:rFonts w:ascii="Garamond" w:hAnsi="Garamond" w:cs="Times New Roman"/>
          <w:sz w:val="24"/>
          <w:szCs w:val="24"/>
          <w:lang w:val="sq-AL"/>
        </w:rPr>
        <w:tab/>
        <w:t>5.</w:t>
      </w:r>
      <w:r w:rsidR="005028D4" w:rsidRPr="004E5663">
        <w:rPr>
          <w:rStyle w:val="tlid-translation"/>
          <w:rFonts w:ascii="Garamond" w:hAnsi="Garamond" w:cs="Times New Roman"/>
          <w:sz w:val="24"/>
          <w:szCs w:val="24"/>
          <w:lang w:val="sq-AL"/>
        </w:rPr>
        <w:t xml:space="preserve"> </w:t>
      </w:r>
      <w:r w:rsidR="00317888" w:rsidRPr="004E5663">
        <w:rPr>
          <w:rStyle w:val="tlid-translation"/>
          <w:rFonts w:ascii="Garamond" w:hAnsi="Garamond" w:cs="Times New Roman"/>
          <w:sz w:val="24"/>
          <w:szCs w:val="24"/>
          <w:lang w:val="sq-AL"/>
        </w:rPr>
        <w:t>Nëse më shumë se një zonë zhvillimi dhe prodhimi është miratuar brenda një zone të kontratës, referencat për “zonën e zhvillimit”</w:t>
      </w:r>
      <w:r w:rsidR="00340476" w:rsidRPr="004E5663">
        <w:rPr>
          <w:rStyle w:val="tlid-translation"/>
          <w:rFonts w:ascii="Garamond" w:hAnsi="Garamond" w:cs="Times New Roman"/>
          <w:sz w:val="24"/>
          <w:szCs w:val="24"/>
          <w:lang w:val="sq-AL"/>
        </w:rPr>
        <w:t xml:space="preserve"> </w:t>
      </w:r>
      <w:r w:rsidR="00317888" w:rsidRPr="004E5663">
        <w:rPr>
          <w:rStyle w:val="tlid-translation"/>
          <w:rFonts w:ascii="Garamond" w:hAnsi="Garamond" w:cs="Times New Roman"/>
          <w:sz w:val="24"/>
          <w:szCs w:val="24"/>
          <w:lang w:val="sq-AL"/>
        </w:rPr>
        <w:t>në pikat 3 e 4 të këtij neni janë vetëm për zonën e fundit të zhvillimit të miratuar.</w:t>
      </w:r>
    </w:p>
    <w:p w14:paraId="0A7A1541" w14:textId="77777777" w:rsidR="00932AFC" w:rsidRPr="004E5663" w:rsidRDefault="003C3EF4"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t>6.</w:t>
      </w:r>
      <w:r w:rsidR="005028D4"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Ministri përgjegjës për financat, në bashkëpunim me ministrin përgjegjës për çështjet hidrokarbure, miraton udhëzime për:</w:t>
      </w:r>
    </w:p>
    <w:p w14:paraId="0A7A1542" w14:textId="0CF96324" w:rsidR="00932AFC" w:rsidRPr="004E5663" w:rsidRDefault="00317888" w:rsidP="004E5663">
      <w:pPr>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 dispozita të mëtejshme për përcaktimin e operacioneve të veçanta hidrokarbure; dhe</w:t>
      </w:r>
    </w:p>
    <w:p w14:paraId="0A7A1543" w14:textId="77777777" w:rsidR="00932AFC" w:rsidRPr="004E5663" w:rsidRDefault="00317888" w:rsidP="004E5663">
      <w:pPr>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b) dispozita për trajtimin e të drejtave të ngjashme hidrokarbure dhe bashkimin e të drejtave hidrokarbure.</w:t>
      </w:r>
    </w:p>
    <w:p w14:paraId="0A7A1544" w14:textId="77777777" w:rsidR="00317888" w:rsidRPr="004E5663" w:rsidRDefault="00317888" w:rsidP="004E5663">
      <w:pPr>
        <w:spacing w:after="0" w:line="240" w:lineRule="auto"/>
        <w:ind w:firstLine="284"/>
        <w:jc w:val="both"/>
        <w:rPr>
          <w:rFonts w:ascii="Garamond" w:eastAsia="Calibri" w:hAnsi="Garamond" w:cs="Times New Roman"/>
          <w:b/>
          <w:sz w:val="24"/>
          <w:szCs w:val="24"/>
          <w:lang w:val="sq-AL"/>
        </w:rPr>
      </w:pPr>
    </w:p>
    <w:p w14:paraId="0A7A1549" w14:textId="77777777" w:rsidR="00317888" w:rsidRPr="004E5663" w:rsidRDefault="003D06D9" w:rsidP="004E5663">
      <w:pPr>
        <w:spacing w:after="0" w:line="240" w:lineRule="auto"/>
        <w:ind w:firstLine="284"/>
        <w:jc w:val="center"/>
        <w:rPr>
          <w:rFonts w:ascii="Garamond" w:eastAsia="Calibri" w:hAnsi="Garamond" w:cs="Times New Roman"/>
          <w:sz w:val="24"/>
          <w:szCs w:val="24"/>
          <w:lang w:val="sq-AL"/>
        </w:rPr>
      </w:pPr>
      <w:r w:rsidRPr="004E5663">
        <w:rPr>
          <w:rFonts w:ascii="Garamond" w:eastAsia="Calibri" w:hAnsi="Garamond" w:cs="Times New Roman"/>
          <w:sz w:val="24"/>
          <w:szCs w:val="24"/>
          <w:lang w:val="sq-AL"/>
        </w:rPr>
        <w:t>Neni 9</w:t>
      </w:r>
    </w:p>
    <w:p w14:paraId="0A7A154B" w14:textId="77777777" w:rsidR="00317888" w:rsidRPr="004E5663" w:rsidRDefault="00317888" w:rsidP="004E5663">
      <w:pPr>
        <w:spacing w:after="0" w:line="240" w:lineRule="auto"/>
        <w:ind w:firstLine="284"/>
        <w:jc w:val="center"/>
        <w:rPr>
          <w:rFonts w:ascii="Garamond" w:eastAsia="Calibri" w:hAnsi="Garamond" w:cs="Times New Roman"/>
          <w:b/>
          <w:sz w:val="24"/>
          <w:szCs w:val="24"/>
          <w:lang w:val="sq-AL"/>
        </w:rPr>
      </w:pPr>
      <w:r w:rsidRPr="004E5663">
        <w:rPr>
          <w:rFonts w:ascii="Garamond" w:eastAsia="Calibri" w:hAnsi="Garamond" w:cs="Times New Roman"/>
          <w:b/>
          <w:sz w:val="24"/>
          <w:szCs w:val="24"/>
          <w:lang w:val="sq-AL"/>
        </w:rPr>
        <w:t>Fitimet e tatueshme dhe humbjet e lejuara</w:t>
      </w:r>
    </w:p>
    <w:p w14:paraId="0A7A154C" w14:textId="77777777" w:rsidR="00317888" w:rsidRPr="004E5663" w:rsidRDefault="00317888" w:rsidP="004E5663">
      <w:pPr>
        <w:spacing w:after="0" w:line="240" w:lineRule="auto"/>
        <w:ind w:firstLine="284"/>
        <w:jc w:val="both"/>
        <w:rPr>
          <w:rFonts w:ascii="Garamond" w:eastAsia="Calibri" w:hAnsi="Garamond" w:cs="Times New Roman"/>
          <w:sz w:val="24"/>
          <w:szCs w:val="24"/>
          <w:lang w:val="sq-AL"/>
        </w:rPr>
      </w:pPr>
    </w:p>
    <w:p w14:paraId="0A7A154D" w14:textId="77777777" w:rsidR="00932AFC" w:rsidRPr="004E5663" w:rsidRDefault="003C3EF4"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1.</w:t>
      </w:r>
      <w:r w:rsidR="005028D4"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Fitimi i tatueshëm i një personi nga një operacion i veçantë hidrok</w:t>
      </w:r>
      <w:r w:rsidR="001B1FEE" w:rsidRPr="004E5663">
        <w:rPr>
          <w:rFonts w:ascii="Garamond" w:eastAsia="Calibri" w:hAnsi="Garamond" w:cs="Times New Roman"/>
          <w:sz w:val="24"/>
          <w:szCs w:val="24"/>
          <w:lang w:val="sq-AL"/>
        </w:rPr>
        <w:t>arbur për një periudhë tatimore</w:t>
      </w:r>
      <w:r w:rsidR="00317888" w:rsidRPr="004E5663">
        <w:rPr>
          <w:rFonts w:ascii="Garamond" w:eastAsia="Calibri" w:hAnsi="Garamond" w:cs="Times New Roman"/>
          <w:sz w:val="24"/>
          <w:szCs w:val="24"/>
          <w:lang w:val="sq-AL"/>
        </w:rPr>
        <w:t xml:space="preserve"> llogaritet duke zbritur nga të ardhurat e </w:t>
      </w:r>
      <w:r w:rsidR="001B1FEE" w:rsidRPr="004E5663">
        <w:rPr>
          <w:rFonts w:ascii="Garamond" w:eastAsia="Calibri" w:hAnsi="Garamond" w:cs="Times New Roman"/>
          <w:sz w:val="24"/>
          <w:szCs w:val="24"/>
          <w:lang w:val="sq-AL"/>
        </w:rPr>
        <w:t>kësaj periudhe nga ky operacion</w:t>
      </w:r>
      <w:r w:rsidR="00317888" w:rsidRPr="004E5663">
        <w:rPr>
          <w:rFonts w:ascii="Garamond" w:eastAsia="Calibri" w:hAnsi="Garamond" w:cs="Times New Roman"/>
          <w:sz w:val="24"/>
          <w:szCs w:val="24"/>
          <w:lang w:val="sq-AL"/>
        </w:rPr>
        <w:t xml:space="preserve"> shumat e mëposhtme:</w:t>
      </w:r>
    </w:p>
    <w:p w14:paraId="0A7A154E" w14:textId="5ABAE04E" w:rsidR="00932AFC" w:rsidRPr="004E5663" w:rsidRDefault="00317888" w:rsidP="004E5663">
      <w:pPr>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w:t>
      </w:r>
      <w:r w:rsidR="00EA262E">
        <w:rPr>
          <w:rFonts w:ascii="Garamond" w:eastAsia="Calibri" w:hAnsi="Garamond" w:cs="Times New Roman"/>
          <w:sz w:val="24"/>
          <w:szCs w:val="24"/>
          <w:lang w:val="sq-AL"/>
        </w:rPr>
        <w:t xml:space="preserve"> </w:t>
      </w:r>
      <w:r w:rsidR="00352C06" w:rsidRPr="004E5663">
        <w:rPr>
          <w:rFonts w:ascii="Garamond" w:eastAsia="Calibri" w:hAnsi="Garamond" w:cs="Times New Roman"/>
          <w:sz w:val="24"/>
          <w:szCs w:val="24"/>
          <w:lang w:val="sq-AL"/>
        </w:rPr>
        <w:t xml:space="preserve">shpenzimet </w:t>
      </w:r>
      <w:r w:rsidRPr="004E5663">
        <w:rPr>
          <w:rFonts w:ascii="Garamond" w:eastAsia="Calibri" w:hAnsi="Garamond" w:cs="Times New Roman"/>
          <w:sz w:val="24"/>
          <w:szCs w:val="24"/>
          <w:lang w:val="sq-AL"/>
        </w:rPr>
        <w:t>e zbritshme të këtij operacioni për këtë periudhë; dhe</w:t>
      </w:r>
    </w:p>
    <w:p w14:paraId="0A7A154F" w14:textId="6EAA0E74" w:rsidR="00932AFC" w:rsidRPr="004E5663" w:rsidRDefault="00C728C4" w:rsidP="004E5663">
      <w:pPr>
        <w:spacing w:after="0" w:line="240" w:lineRule="auto"/>
        <w:ind w:firstLine="284"/>
        <w:jc w:val="both"/>
        <w:rPr>
          <w:rFonts w:ascii="Garamond" w:eastAsia="Calibri" w:hAnsi="Garamond" w:cs="Times New Roman"/>
          <w:sz w:val="24"/>
          <w:szCs w:val="24"/>
          <w:lang w:val="sq-AL"/>
        </w:rPr>
      </w:pPr>
      <w:r>
        <w:rPr>
          <w:rFonts w:ascii="Garamond" w:eastAsia="Calibri" w:hAnsi="Garamond" w:cs="Times New Roman"/>
          <w:sz w:val="24"/>
          <w:szCs w:val="24"/>
          <w:lang w:val="sq-AL"/>
        </w:rPr>
        <w:t xml:space="preserve">b) </w:t>
      </w:r>
      <w:r w:rsidR="00352C06" w:rsidRPr="004E5663">
        <w:rPr>
          <w:rFonts w:ascii="Garamond" w:eastAsia="Calibri" w:hAnsi="Garamond" w:cs="Times New Roman"/>
          <w:sz w:val="24"/>
          <w:szCs w:val="24"/>
          <w:lang w:val="sq-AL"/>
        </w:rPr>
        <w:t xml:space="preserve">humbjet </w:t>
      </w:r>
      <w:r w:rsidR="00317888" w:rsidRPr="004E5663">
        <w:rPr>
          <w:rFonts w:ascii="Garamond" w:eastAsia="Calibri" w:hAnsi="Garamond" w:cs="Times New Roman"/>
          <w:sz w:val="24"/>
          <w:szCs w:val="24"/>
          <w:lang w:val="sq-AL"/>
        </w:rPr>
        <w:t>e lejuara nga operacioni, të mbartura nga periudhat e mëparshme.</w:t>
      </w:r>
    </w:p>
    <w:p w14:paraId="0A7A1550" w14:textId="77777777" w:rsidR="00932AFC" w:rsidRPr="004E5663" w:rsidRDefault="003C3EF4" w:rsidP="004E5663">
      <w:pPr>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r>
      <w:r w:rsidR="00317888" w:rsidRPr="004E5663">
        <w:rPr>
          <w:rFonts w:ascii="Garamond" w:eastAsia="Calibri" w:hAnsi="Garamond" w:cs="Times New Roman"/>
          <w:sz w:val="24"/>
          <w:szCs w:val="24"/>
          <w:lang w:val="sq-AL"/>
        </w:rPr>
        <w:t xml:space="preserve">Shumat, sipas shkronjave “a” dhe “b” të kësaj pike, lejohet të zbriten me kushtin që zbritja të mos </w:t>
      </w:r>
      <w:r w:rsidR="00317888" w:rsidRPr="004E5663">
        <w:rPr>
          <w:rFonts w:ascii="Garamond" w:eastAsia="Calibri" w:hAnsi="Garamond" w:cs="Times New Roman"/>
          <w:color w:val="000000" w:themeColor="text1"/>
          <w:sz w:val="24"/>
          <w:szCs w:val="24"/>
          <w:lang w:val="sq-AL"/>
        </w:rPr>
        <w:t xml:space="preserve">kalojë 85% të të ardhurave </w:t>
      </w:r>
      <w:r w:rsidR="00317888" w:rsidRPr="004E5663">
        <w:rPr>
          <w:rFonts w:ascii="Garamond" w:eastAsia="Calibri" w:hAnsi="Garamond" w:cs="Times New Roman"/>
          <w:sz w:val="24"/>
          <w:szCs w:val="24"/>
          <w:lang w:val="sq-AL"/>
        </w:rPr>
        <w:t xml:space="preserve">nga ky operacion për këtë periudhë. </w:t>
      </w:r>
    </w:p>
    <w:p w14:paraId="0A7A1551" w14:textId="77777777" w:rsidR="00932AFC" w:rsidRPr="004E5663" w:rsidRDefault="003C3EF4"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t>2.</w:t>
      </w:r>
      <w:r w:rsidR="005028D4"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 xml:space="preserve">Në aplikimin e kufizimit për zbritjen sipas pikës 1 të këtij neni, shumat sipas shkronjës “a” të pikës 1 të këtij neni kanë përparësi në zvogëlimin e fitimit të tatueshëm ndaj shumave sipas shkronjës “b” të pikës 1 të këtij neni. </w:t>
      </w:r>
    </w:p>
    <w:p w14:paraId="0A7A1552" w14:textId="77777777" w:rsidR="00932AFC" w:rsidRPr="004E5663" w:rsidRDefault="003C3EF4"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t>3.</w:t>
      </w:r>
      <w:r w:rsidR="005028D4"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Një humbje e lejuar nga një operacion i veçantë hidrokarbur për një periudhë tatimore të caktuar është masa në të cilën shpenzimet e zbritshme të operacionit për periudhën tejkalojnë 85% të të ardhurave nga ky operacion për këtë periudhë.</w:t>
      </w:r>
    </w:p>
    <w:p w14:paraId="0A7A1553" w14:textId="77777777" w:rsidR="00932AFC" w:rsidRPr="004E5663" w:rsidRDefault="003C3EF4"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 xml:space="preserve">4. </w:t>
      </w:r>
      <w:r w:rsidR="00317888" w:rsidRPr="004E5663">
        <w:rPr>
          <w:rFonts w:ascii="Garamond" w:eastAsia="Calibri" w:hAnsi="Garamond" w:cs="Times New Roman"/>
          <w:sz w:val="24"/>
          <w:szCs w:val="24"/>
          <w:lang w:val="sq-AL"/>
        </w:rPr>
        <w:t>Humbjet e lejuara mund të mbarten për një periudhë të pacaktuar derisa të përdoren për të zvogëluar fitimet e tatueshme, sipas shkronjës “b” të pikës 1 të këtij neni.</w:t>
      </w:r>
    </w:p>
    <w:p w14:paraId="0A7A1554" w14:textId="77777777" w:rsidR="00932AFC" w:rsidRPr="004E5663" w:rsidRDefault="003C3EF4"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t xml:space="preserve">5. </w:t>
      </w:r>
      <w:r w:rsidR="00317888" w:rsidRPr="004E5663">
        <w:rPr>
          <w:rFonts w:ascii="Garamond" w:eastAsia="Calibri" w:hAnsi="Garamond" w:cs="Times New Roman"/>
          <w:sz w:val="24"/>
          <w:szCs w:val="24"/>
          <w:lang w:val="sq-AL"/>
        </w:rPr>
        <w:t>Një humbje e lejuar bëhet e palejuar deri në masën që përdoret për të zvogëluar fitimet e tatueshme.</w:t>
      </w:r>
    </w:p>
    <w:p w14:paraId="0A7A1555" w14:textId="77777777" w:rsidR="00932AFC" w:rsidRPr="004E5663" w:rsidRDefault="003C3EF4"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t xml:space="preserve">6. </w:t>
      </w:r>
      <w:r w:rsidR="00317888" w:rsidRPr="004E5663">
        <w:rPr>
          <w:rFonts w:ascii="Garamond" w:eastAsia="Calibri" w:hAnsi="Garamond" w:cs="Times New Roman"/>
          <w:sz w:val="24"/>
          <w:szCs w:val="24"/>
          <w:lang w:val="sq-AL"/>
        </w:rPr>
        <w:t xml:space="preserve">Humbjet e lejuara nga një operacion i veçantë hidrokarbur nuk mund të zvogëlojnë fitimet e tatueshme nga ndonjë operacion tjetër hidrokarbur apo fitimet e tatueshme nga operacione </w:t>
      </w:r>
      <w:proofErr w:type="spellStart"/>
      <w:r w:rsidR="00317888" w:rsidRPr="004E5663">
        <w:rPr>
          <w:rFonts w:ascii="Garamond" w:eastAsia="Calibri" w:hAnsi="Garamond" w:cs="Times New Roman"/>
          <w:sz w:val="24"/>
          <w:szCs w:val="24"/>
          <w:lang w:val="sq-AL"/>
        </w:rPr>
        <w:t>johidrokarbure</w:t>
      </w:r>
      <w:proofErr w:type="spellEnd"/>
      <w:r w:rsidR="00317888" w:rsidRPr="004E5663">
        <w:rPr>
          <w:rFonts w:ascii="Garamond" w:eastAsia="Calibri" w:hAnsi="Garamond" w:cs="Times New Roman"/>
          <w:sz w:val="24"/>
          <w:szCs w:val="24"/>
          <w:lang w:val="sq-AL"/>
        </w:rPr>
        <w:t>.</w:t>
      </w:r>
    </w:p>
    <w:p w14:paraId="0A7A1556" w14:textId="77777777" w:rsidR="00932AFC" w:rsidRPr="004E5663" w:rsidRDefault="003C3EF4"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t xml:space="preserve">7. </w:t>
      </w:r>
      <w:r w:rsidR="00317888" w:rsidRPr="004E5663">
        <w:rPr>
          <w:rFonts w:ascii="Garamond" w:eastAsia="Calibri" w:hAnsi="Garamond" w:cs="Times New Roman"/>
          <w:sz w:val="24"/>
          <w:szCs w:val="24"/>
          <w:lang w:val="sq-AL"/>
        </w:rPr>
        <w:t xml:space="preserve">Humbjet nga operacione </w:t>
      </w:r>
      <w:proofErr w:type="spellStart"/>
      <w:r w:rsidR="00317888" w:rsidRPr="004E5663">
        <w:rPr>
          <w:rFonts w:ascii="Garamond" w:eastAsia="Calibri" w:hAnsi="Garamond" w:cs="Times New Roman"/>
          <w:sz w:val="24"/>
          <w:szCs w:val="24"/>
          <w:lang w:val="sq-AL"/>
        </w:rPr>
        <w:t>johidrokarbure</w:t>
      </w:r>
      <w:proofErr w:type="spellEnd"/>
      <w:r w:rsidR="00317888" w:rsidRPr="004E5663">
        <w:rPr>
          <w:rFonts w:ascii="Garamond" w:eastAsia="Calibri" w:hAnsi="Garamond" w:cs="Times New Roman"/>
          <w:sz w:val="24"/>
          <w:szCs w:val="24"/>
          <w:lang w:val="sq-AL"/>
        </w:rPr>
        <w:t xml:space="preserve"> nuk mund të zvogëlojnë fitimet e tatueshme nga operacionet hidrokarbure.</w:t>
      </w:r>
    </w:p>
    <w:p w14:paraId="0A7A1557" w14:textId="77777777" w:rsidR="008D6251" w:rsidRPr="004E5663" w:rsidRDefault="008D6251" w:rsidP="004E5663">
      <w:pPr>
        <w:spacing w:after="0" w:line="240" w:lineRule="auto"/>
        <w:ind w:firstLine="284"/>
        <w:jc w:val="center"/>
        <w:rPr>
          <w:rFonts w:ascii="Garamond" w:eastAsia="Calibri" w:hAnsi="Garamond" w:cs="Times New Roman"/>
          <w:sz w:val="24"/>
          <w:szCs w:val="24"/>
          <w:lang w:val="sq-AL"/>
        </w:rPr>
      </w:pPr>
    </w:p>
    <w:p w14:paraId="0A7A1558" w14:textId="77777777" w:rsidR="00317888" w:rsidRPr="004E5663" w:rsidRDefault="003D06D9" w:rsidP="004E5663">
      <w:pPr>
        <w:spacing w:after="0" w:line="240" w:lineRule="auto"/>
        <w:ind w:firstLine="284"/>
        <w:jc w:val="center"/>
        <w:rPr>
          <w:rFonts w:ascii="Garamond" w:eastAsia="Calibri" w:hAnsi="Garamond" w:cs="Times New Roman"/>
          <w:sz w:val="24"/>
          <w:szCs w:val="24"/>
          <w:lang w:val="sq-AL"/>
        </w:rPr>
      </w:pPr>
      <w:r w:rsidRPr="004E5663">
        <w:rPr>
          <w:rFonts w:ascii="Garamond" w:eastAsia="Calibri" w:hAnsi="Garamond" w:cs="Times New Roman"/>
          <w:sz w:val="24"/>
          <w:szCs w:val="24"/>
          <w:lang w:val="sq-AL"/>
        </w:rPr>
        <w:t>Neni 10</w:t>
      </w:r>
    </w:p>
    <w:p w14:paraId="0A7A155A" w14:textId="77777777" w:rsidR="00317888" w:rsidRPr="004E5663" w:rsidRDefault="00317888" w:rsidP="004E5663">
      <w:pPr>
        <w:spacing w:after="0" w:line="240" w:lineRule="auto"/>
        <w:ind w:firstLine="284"/>
        <w:jc w:val="center"/>
        <w:rPr>
          <w:rFonts w:ascii="Garamond" w:eastAsia="Calibri" w:hAnsi="Garamond" w:cs="Times New Roman"/>
          <w:b/>
          <w:sz w:val="24"/>
          <w:szCs w:val="24"/>
          <w:lang w:val="sq-AL"/>
        </w:rPr>
      </w:pPr>
      <w:r w:rsidRPr="004E5663">
        <w:rPr>
          <w:rFonts w:ascii="Garamond" w:eastAsia="Calibri" w:hAnsi="Garamond" w:cs="Times New Roman"/>
          <w:b/>
          <w:sz w:val="24"/>
          <w:szCs w:val="24"/>
          <w:lang w:val="sq-AL"/>
        </w:rPr>
        <w:t>Të ardhurat</w:t>
      </w:r>
    </w:p>
    <w:p w14:paraId="0A7A155B" w14:textId="77777777" w:rsidR="00317888" w:rsidRPr="004E5663" w:rsidRDefault="00317888" w:rsidP="004E5663">
      <w:pPr>
        <w:spacing w:after="0" w:line="240" w:lineRule="auto"/>
        <w:ind w:firstLine="284"/>
        <w:jc w:val="both"/>
        <w:rPr>
          <w:rFonts w:ascii="Garamond" w:eastAsia="Calibri" w:hAnsi="Garamond" w:cs="Times New Roman"/>
          <w:sz w:val="24"/>
          <w:szCs w:val="24"/>
          <w:lang w:val="sq-AL"/>
        </w:rPr>
      </w:pPr>
    </w:p>
    <w:p w14:paraId="0A7A155C" w14:textId="44F21B43" w:rsidR="00932AFC" w:rsidRPr="004E5663" w:rsidRDefault="00B17D21" w:rsidP="004E5663">
      <w:pPr>
        <w:pStyle w:val="ListParagraph"/>
        <w:autoSpaceDE w:val="0"/>
        <w:autoSpaceDN w:val="0"/>
        <w:adjustRightInd w:val="0"/>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1.</w:t>
      </w:r>
      <w:r w:rsidR="005028D4"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Të ardhurat e një personi nga një operacion i veçantë hidrokarbur për një periudhë</w:t>
      </w:r>
      <w:r w:rsidR="00EA262E">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tatimore janë totali i shumave bruto të mëposhtme:</w:t>
      </w:r>
    </w:p>
    <w:p w14:paraId="0A7A155D" w14:textId="51F1C287" w:rsidR="00932AFC" w:rsidRPr="004E5663" w:rsidRDefault="00B17D21" w:rsidP="004E5663">
      <w:pPr>
        <w:autoSpaceDE w:val="0"/>
        <w:autoSpaceDN w:val="0"/>
        <w:adjustRightInd w:val="0"/>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lastRenderedPageBreak/>
        <w:tab/>
      </w:r>
      <w:r w:rsidR="0001057A">
        <w:rPr>
          <w:rFonts w:ascii="Garamond" w:eastAsia="Calibri" w:hAnsi="Garamond" w:cs="Times New Roman"/>
          <w:sz w:val="24"/>
          <w:szCs w:val="24"/>
          <w:lang w:val="sq-AL"/>
        </w:rPr>
        <w:t xml:space="preserve">a) </w:t>
      </w:r>
      <w:r w:rsidR="00D43B86" w:rsidRPr="004E5663">
        <w:rPr>
          <w:rFonts w:ascii="Garamond" w:eastAsia="Calibri" w:hAnsi="Garamond" w:cs="Times New Roman"/>
          <w:sz w:val="24"/>
          <w:szCs w:val="24"/>
          <w:lang w:val="sq-AL"/>
        </w:rPr>
        <w:t xml:space="preserve">vlera </w:t>
      </w:r>
      <w:r w:rsidR="00317888" w:rsidRPr="004E5663">
        <w:rPr>
          <w:rFonts w:ascii="Garamond" w:eastAsia="Calibri" w:hAnsi="Garamond" w:cs="Times New Roman"/>
          <w:sz w:val="24"/>
          <w:szCs w:val="24"/>
          <w:lang w:val="sq-AL"/>
        </w:rPr>
        <w:t>e tregut e hidrokarbureve të shitura gjatë periudhës nga operacioni, siç referohet në nenin 5 të këtij ligji, dhe e vlerësuar sipas nenit 6 të këtij ligji;</w:t>
      </w:r>
    </w:p>
    <w:p w14:paraId="0A7A155E" w14:textId="14E9091A" w:rsidR="00932AFC" w:rsidRPr="004E5663" w:rsidRDefault="0001057A" w:rsidP="004E5663">
      <w:pPr>
        <w:autoSpaceDE w:val="0"/>
        <w:autoSpaceDN w:val="0"/>
        <w:adjustRightInd w:val="0"/>
        <w:spacing w:after="0" w:line="240" w:lineRule="auto"/>
        <w:ind w:firstLine="284"/>
        <w:jc w:val="both"/>
        <w:rPr>
          <w:rFonts w:ascii="Garamond" w:eastAsia="Calibri" w:hAnsi="Garamond" w:cs="Times New Roman"/>
          <w:sz w:val="24"/>
          <w:szCs w:val="24"/>
          <w:lang w:val="sq-AL"/>
        </w:rPr>
      </w:pPr>
      <w:r>
        <w:rPr>
          <w:rFonts w:ascii="Garamond" w:eastAsia="Calibri" w:hAnsi="Garamond" w:cs="Times New Roman"/>
          <w:sz w:val="24"/>
          <w:szCs w:val="24"/>
          <w:lang w:val="sq-AL"/>
        </w:rPr>
        <w:t xml:space="preserve">b) </w:t>
      </w:r>
      <w:r w:rsidR="00D43B86" w:rsidRPr="004E5663">
        <w:rPr>
          <w:rFonts w:ascii="Garamond" w:eastAsia="Calibri" w:hAnsi="Garamond" w:cs="Times New Roman"/>
          <w:sz w:val="24"/>
          <w:szCs w:val="24"/>
          <w:lang w:val="sq-AL"/>
        </w:rPr>
        <w:t xml:space="preserve">shumat </w:t>
      </w:r>
      <w:r w:rsidR="00317888" w:rsidRPr="004E5663">
        <w:rPr>
          <w:rFonts w:ascii="Garamond" w:eastAsia="Calibri" w:hAnsi="Garamond" w:cs="Times New Roman"/>
          <w:sz w:val="24"/>
          <w:szCs w:val="24"/>
          <w:lang w:val="sq-AL"/>
        </w:rPr>
        <w:t>bruto të përfituara gjatë periudhës nga transferimi ose përdorimi i aktiveve të tjera të operacionit, pavarësisht nëse këto janë aktive qarkulluese o</w:t>
      </w:r>
      <w:r w:rsidR="00D43B86" w:rsidRPr="004E5663">
        <w:rPr>
          <w:rFonts w:ascii="Garamond" w:eastAsia="Calibri" w:hAnsi="Garamond" w:cs="Times New Roman"/>
          <w:sz w:val="24"/>
          <w:szCs w:val="24"/>
          <w:lang w:val="sq-AL"/>
        </w:rPr>
        <w:t>se</w:t>
      </w:r>
      <w:r w:rsidR="00317888" w:rsidRPr="004E5663">
        <w:rPr>
          <w:rFonts w:ascii="Garamond" w:eastAsia="Calibri" w:hAnsi="Garamond" w:cs="Times New Roman"/>
          <w:sz w:val="24"/>
          <w:szCs w:val="24"/>
          <w:lang w:val="sq-AL"/>
        </w:rPr>
        <w:t xml:space="preserve"> aktive fikse;</w:t>
      </w:r>
    </w:p>
    <w:p w14:paraId="0A7A155F" w14:textId="3935D5E6" w:rsidR="00932AFC" w:rsidRPr="004E5663" w:rsidRDefault="00317888" w:rsidP="004E5663">
      <w:pPr>
        <w:autoSpaceDE w:val="0"/>
        <w:autoSpaceDN w:val="0"/>
        <w:adjustRightInd w:val="0"/>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 xml:space="preserve">c) </w:t>
      </w:r>
      <w:r w:rsidR="00D43B86" w:rsidRPr="004E5663">
        <w:rPr>
          <w:rFonts w:ascii="Garamond" w:eastAsia="Calibri" w:hAnsi="Garamond" w:cs="Times New Roman"/>
          <w:sz w:val="24"/>
          <w:szCs w:val="24"/>
          <w:lang w:val="sq-AL"/>
        </w:rPr>
        <w:t xml:space="preserve">shumat </w:t>
      </w:r>
      <w:r w:rsidRPr="004E5663">
        <w:rPr>
          <w:rFonts w:ascii="Garamond" w:eastAsia="Calibri" w:hAnsi="Garamond" w:cs="Times New Roman"/>
          <w:sz w:val="24"/>
          <w:szCs w:val="24"/>
          <w:lang w:val="sq-AL"/>
        </w:rPr>
        <w:t xml:space="preserve">e përfituara gjatë periudhës nga kompensimet dhe të ardhurat nga sigurimet në lidhje me operacionin; </w:t>
      </w:r>
    </w:p>
    <w:p w14:paraId="0A7A1560" w14:textId="07FD3BB9" w:rsidR="00932AFC" w:rsidRPr="004E5663" w:rsidRDefault="00317888" w:rsidP="004E5663">
      <w:pPr>
        <w:autoSpaceDE w:val="0"/>
        <w:autoSpaceDN w:val="0"/>
        <w:adjustRightInd w:val="0"/>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 xml:space="preserve">ç) </w:t>
      </w:r>
      <w:r w:rsidR="00D43B86" w:rsidRPr="004E5663">
        <w:rPr>
          <w:rFonts w:ascii="Garamond" w:eastAsia="Calibri" w:hAnsi="Garamond" w:cs="Times New Roman"/>
          <w:sz w:val="24"/>
          <w:szCs w:val="24"/>
          <w:lang w:val="sq-AL"/>
        </w:rPr>
        <w:t xml:space="preserve">tepricat </w:t>
      </w:r>
      <w:r w:rsidR="001B1FEE" w:rsidRPr="004E5663">
        <w:rPr>
          <w:rFonts w:ascii="Garamond" w:eastAsia="Calibri" w:hAnsi="Garamond" w:cs="Times New Roman"/>
          <w:sz w:val="24"/>
          <w:szCs w:val="24"/>
          <w:lang w:val="sq-AL"/>
        </w:rPr>
        <w:t>në një fond rehabilitimi</w:t>
      </w:r>
      <w:r w:rsidRPr="004E5663">
        <w:rPr>
          <w:rFonts w:ascii="Garamond" w:eastAsia="Calibri" w:hAnsi="Garamond" w:cs="Times New Roman"/>
          <w:sz w:val="24"/>
          <w:szCs w:val="24"/>
          <w:lang w:val="sq-AL"/>
        </w:rPr>
        <w:t xml:space="preserve"> të çdo shume të parashikuar në nenin 16 të këtij ligji;</w:t>
      </w:r>
    </w:p>
    <w:p w14:paraId="0A7A1561" w14:textId="3743A5A1" w:rsidR="00932AFC" w:rsidRPr="004E5663" w:rsidRDefault="003D06D9" w:rsidP="004E5663">
      <w:pPr>
        <w:autoSpaceDE w:val="0"/>
        <w:autoSpaceDN w:val="0"/>
        <w:adjustRightInd w:val="0"/>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d</w:t>
      </w:r>
      <w:r w:rsidR="00317888" w:rsidRPr="004E5663">
        <w:rPr>
          <w:rFonts w:ascii="Garamond" w:eastAsia="Calibri" w:hAnsi="Garamond" w:cs="Times New Roman"/>
          <w:sz w:val="24"/>
          <w:szCs w:val="24"/>
          <w:lang w:val="sq-AL"/>
        </w:rPr>
        <w:t>)</w:t>
      </w:r>
      <w:r w:rsidR="0001057A">
        <w:rPr>
          <w:rFonts w:ascii="Garamond" w:eastAsia="Calibri" w:hAnsi="Garamond" w:cs="Times New Roman"/>
          <w:sz w:val="24"/>
          <w:szCs w:val="24"/>
          <w:lang w:val="sq-AL"/>
        </w:rPr>
        <w:t xml:space="preserve"> </w:t>
      </w:r>
      <w:r w:rsidR="005028D4" w:rsidRPr="004E5663">
        <w:rPr>
          <w:rFonts w:ascii="Garamond" w:eastAsia="Calibri" w:hAnsi="Garamond" w:cs="Times New Roman"/>
          <w:sz w:val="24"/>
          <w:szCs w:val="24"/>
          <w:lang w:val="sq-AL"/>
        </w:rPr>
        <w:t>ç</w:t>
      </w:r>
      <w:r w:rsidR="00317888" w:rsidRPr="004E5663">
        <w:rPr>
          <w:rFonts w:ascii="Garamond" w:eastAsia="Calibri" w:hAnsi="Garamond" w:cs="Times New Roman"/>
          <w:sz w:val="24"/>
          <w:szCs w:val="24"/>
          <w:lang w:val="sq-AL"/>
        </w:rPr>
        <w:t xml:space="preserve">do e ardhur tjetër e personit nga operacionet e veçanta hidrokarbure, duke përfshirë shumat e përfituara gjatë periudhës nga ofrimi i shërbimeve ose informacionit gjatë kryerjes së operacionit. </w:t>
      </w:r>
    </w:p>
    <w:p w14:paraId="0A7A1562" w14:textId="77777777" w:rsidR="00932AFC" w:rsidRPr="004E5663" w:rsidRDefault="00B17D21" w:rsidP="004E5663">
      <w:pPr>
        <w:pStyle w:val="ListParagraph"/>
        <w:autoSpaceDE w:val="0"/>
        <w:autoSpaceDN w:val="0"/>
        <w:adjustRightInd w:val="0"/>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t>2.</w:t>
      </w:r>
      <w:r w:rsidR="005028D4"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Përjashtohen nga të ardhurat e një operacioni të veçantë hidrokarbur:</w:t>
      </w:r>
    </w:p>
    <w:p w14:paraId="0A7A1563" w14:textId="77777777" w:rsidR="00932AFC" w:rsidRPr="004E5663" w:rsidRDefault="00B17D21" w:rsidP="004E5663">
      <w:pPr>
        <w:pStyle w:val="ListParagraph"/>
        <w:autoSpaceDE w:val="0"/>
        <w:autoSpaceDN w:val="0"/>
        <w:adjustRightInd w:val="0"/>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t xml:space="preserve">a) </w:t>
      </w:r>
      <w:r w:rsidR="00317888" w:rsidRPr="004E5663">
        <w:rPr>
          <w:rFonts w:ascii="Garamond" w:eastAsia="Calibri" w:hAnsi="Garamond" w:cs="Times New Roman"/>
          <w:sz w:val="24"/>
          <w:szCs w:val="24"/>
          <w:lang w:val="sq-AL"/>
        </w:rPr>
        <w:t>interesi dhe fitimet e tjera financiare, përfshirë shumën që trajtohet si e ardhur nga interesi; dhe</w:t>
      </w:r>
    </w:p>
    <w:p w14:paraId="0A7A1564" w14:textId="77777777" w:rsidR="00932AFC" w:rsidRPr="004E5663" w:rsidRDefault="00B17D21" w:rsidP="004E5663">
      <w:pPr>
        <w:pStyle w:val="ListParagraph"/>
        <w:autoSpaceDE w:val="0"/>
        <w:autoSpaceDN w:val="0"/>
        <w:adjustRightInd w:val="0"/>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 xml:space="preserve">b) </w:t>
      </w:r>
      <w:r w:rsidR="001B1FEE" w:rsidRPr="004E5663">
        <w:rPr>
          <w:rFonts w:ascii="Garamond" w:eastAsia="Calibri" w:hAnsi="Garamond" w:cs="Times New Roman"/>
          <w:sz w:val="24"/>
          <w:szCs w:val="24"/>
          <w:lang w:val="sq-AL"/>
        </w:rPr>
        <w:t>pagesa për transferimin e s</w:t>
      </w:r>
      <w:r w:rsidR="00317888" w:rsidRPr="004E5663">
        <w:rPr>
          <w:rFonts w:ascii="Garamond" w:eastAsia="Calibri" w:hAnsi="Garamond" w:cs="Times New Roman"/>
          <w:sz w:val="24"/>
          <w:szCs w:val="24"/>
          <w:lang w:val="sq-AL"/>
        </w:rPr>
        <w:t>ë drejtës hidrokarbure.</w:t>
      </w:r>
    </w:p>
    <w:p w14:paraId="0A7A1565" w14:textId="77777777" w:rsidR="00317888" w:rsidRPr="004E5663" w:rsidRDefault="00317888" w:rsidP="004E5663">
      <w:pPr>
        <w:autoSpaceDE w:val="0"/>
        <w:autoSpaceDN w:val="0"/>
        <w:adjustRightInd w:val="0"/>
        <w:spacing w:after="0" w:line="240" w:lineRule="auto"/>
        <w:ind w:firstLine="284"/>
        <w:jc w:val="both"/>
        <w:rPr>
          <w:rFonts w:ascii="Garamond" w:eastAsia="Calibri" w:hAnsi="Garamond" w:cs="Times New Roman"/>
          <w:sz w:val="24"/>
          <w:szCs w:val="24"/>
          <w:lang w:val="sq-AL"/>
        </w:rPr>
      </w:pPr>
    </w:p>
    <w:p w14:paraId="0A7A1566" w14:textId="77777777" w:rsidR="00DF63F1" w:rsidRPr="004E5663" w:rsidRDefault="00DF63F1" w:rsidP="004E5663">
      <w:pPr>
        <w:spacing w:after="0" w:line="240" w:lineRule="auto"/>
        <w:ind w:firstLine="284"/>
        <w:jc w:val="center"/>
        <w:rPr>
          <w:rFonts w:ascii="Garamond" w:eastAsia="Calibri" w:hAnsi="Garamond" w:cs="Times New Roman"/>
          <w:sz w:val="24"/>
          <w:szCs w:val="24"/>
          <w:lang w:val="sq-AL"/>
        </w:rPr>
      </w:pPr>
    </w:p>
    <w:p w14:paraId="0A7A1568" w14:textId="77777777" w:rsidR="00317888" w:rsidRPr="004E5663" w:rsidRDefault="003D06D9" w:rsidP="004E5663">
      <w:pPr>
        <w:spacing w:after="0" w:line="240" w:lineRule="auto"/>
        <w:ind w:firstLine="284"/>
        <w:jc w:val="center"/>
        <w:rPr>
          <w:rFonts w:ascii="Garamond" w:eastAsia="Calibri" w:hAnsi="Garamond" w:cs="Times New Roman"/>
          <w:sz w:val="24"/>
          <w:szCs w:val="24"/>
          <w:lang w:val="sq-AL"/>
        </w:rPr>
      </w:pPr>
      <w:r w:rsidRPr="004E5663">
        <w:rPr>
          <w:rFonts w:ascii="Garamond" w:eastAsia="Calibri" w:hAnsi="Garamond" w:cs="Times New Roman"/>
          <w:sz w:val="24"/>
          <w:szCs w:val="24"/>
          <w:lang w:val="sq-AL"/>
        </w:rPr>
        <w:t>Neni 11</w:t>
      </w:r>
    </w:p>
    <w:p w14:paraId="0A7A156A" w14:textId="77777777" w:rsidR="00317888" w:rsidRPr="004E5663" w:rsidRDefault="00317888" w:rsidP="004E5663">
      <w:pPr>
        <w:spacing w:after="0" w:line="240" w:lineRule="auto"/>
        <w:ind w:firstLine="284"/>
        <w:jc w:val="center"/>
        <w:rPr>
          <w:rFonts w:ascii="Garamond" w:eastAsia="Calibri" w:hAnsi="Garamond" w:cs="Times New Roman"/>
          <w:b/>
          <w:sz w:val="24"/>
          <w:szCs w:val="24"/>
          <w:lang w:val="sq-AL"/>
        </w:rPr>
      </w:pPr>
      <w:r w:rsidRPr="004E5663">
        <w:rPr>
          <w:rFonts w:ascii="Garamond" w:eastAsia="Calibri" w:hAnsi="Garamond" w:cs="Times New Roman"/>
          <w:b/>
          <w:sz w:val="24"/>
          <w:szCs w:val="24"/>
          <w:lang w:val="sq-AL"/>
        </w:rPr>
        <w:t>Shpenzimet e zbritshme</w:t>
      </w:r>
    </w:p>
    <w:p w14:paraId="0A7A156B" w14:textId="77777777" w:rsidR="00317888" w:rsidRPr="004E5663" w:rsidRDefault="00317888" w:rsidP="004E5663">
      <w:pPr>
        <w:spacing w:after="0" w:line="240" w:lineRule="auto"/>
        <w:ind w:firstLine="284"/>
        <w:jc w:val="both"/>
        <w:rPr>
          <w:rFonts w:ascii="Garamond" w:eastAsia="Calibri" w:hAnsi="Garamond" w:cs="Times New Roman"/>
          <w:sz w:val="24"/>
          <w:szCs w:val="24"/>
          <w:lang w:val="sq-AL"/>
        </w:rPr>
      </w:pPr>
    </w:p>
    <w:p w14:paraId="0A7A156C" w14:textId="77777777" w:rsidR="00932AFC" w:rsidRPr="004E5663" w:rsidRDefault="00B17D21"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1.</w:t>
      </w:r>
      <w:r w:rsidR="005028D4"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Shpenzimet e përcaktuara në pikën 2 të këtij neni, janë shpenzime të zbritshme të një operacioni të veçantë hidrokarbur për një periudhë tatimore, me kusht që:</w:t>
      </w:r>
    </w:p>
    <w:p w14:paraId="0A7A156D" w14:textId="7C30BE46" w:rsidR="00932AFC" w:rsidRPr="004E5663" w:rsidRDefault="00B17D21" w:rsidP="004E5663">
      <w:pPr>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r>
      <w:r w:rsidR="00C728C4">
        <w:rPr>
          <w:rFonts w:ascii="Garamond" w:eastAsia="Calibri" w:hAnsi="Garamond" w:cs="Times New Roman"/>
          <w:sz w:val="24"/>
          <w:szCs w:val="24"/>
          <w:lang w:val="sq-AL"/>
        </w:rPr>
        <w:t xml:space="preserve">a) </w:t>
      </w:r>
      <w:r w:rsidR="00317888" w:rsidRPr="004E5663">
        <w:rPr>
          <w:rFonts w:ascii="Garamond" w:eastAsia="Calibri" w:hAnsi="Garamond" w:cs="Times New Roman"/>
          <w:sz w:val="24"/>
          <w:szCs w:val="24"/>
          <w:lang w:val="sq-AL"/>
        </w:rPr>
        <w:t>shpenzimi është kryer nga personi gjatë periudhës dhe është i lidhur</w:t>
      </w:r>
      <w:r w:rsidR="00EA262E">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drejtpërdrejt me kryerjen e operacionit;</w:t>
      </w:r>
    </w:p>
    <w:p w14:paraId="0A7A156E" w14:textId="5FCA7860" w:rsidR="00932AFC" w:rsidRPr="004E5663" w:rsidRDefault="00C728C4" w:rsidP="004E5663">
      <w:pPr>
        <w:spacing w:after="0" w:line="240" w:lineRule="auto"/>
        <w:ind w:firstLine="284"/>
        <w:jc w:val="both"/>
        <w:rPr>
          <w:rFonts w:ascii="Garamond" w:eastAsia="Calibri" w:hAnsi="Garamond" w:cs="Times New Roman"/>
          <w:sz w:val="24"/>
          <w:szCs w:val="24"/>
          <w:lang w:val="sq-AL"/>
        </w:rPr>
      </w:pPr>
      <w:r>
        <w:rPr>
          <w:rFonts w:ascii="Garamond" w:eastAsia="Calibri" w:hAnsi="Garamond" w:cs="Times New Roman"/>
          <w:sz w:val="24"/>
          <w:szCs w:val="24"/>
          <w:lang w:val="sq-AL"/>
        </w:rPr>
        <w:t xml:space="preserve">b) </w:t>
      </w:r>
      <w:r w:rsidR="00317888" w:rsidRPr="004E5663">
        <w:rPr>
          <w:rFonts w:ascii="Garamond" w:eastAsia="Calibri" w:hAnsi="Garamond" w:cs="Times New Roman"/>
          <w:sz w:val="24"/>
          <w:szCs w:val="24"/>
          <w:lang w:val="sq-AL"/>
        </w:rPr>
        <w:t xml:space="preserve">shpenzimi i kryer është në përputhje me marrëveshjen hidrokarbure, si dhe standardet dhe praktikat më të mira ndërkombëtare në industrinë e hidrokarbureve, siç përcaktohet në </w:t>
      </w:r>
      <w:r w:rsidR="00DD706F" w:rsidRPr="004E5663">
        <w:rPr>
          <w:rFonts w:ascii="Garamond" w:eastAsia="Calibri" w:hAnsi="Garamond" w:cs="Times New Roman"/>
          <w:sz w:val="24"/>
          <w:szCs w:val="24"/>
          <w:lang w:val="sq-AL"/>
        </w:rPr>
        <w:t>legjislac</w:t>
      </w:r>
      <w:r w:rsidR="00401F5E" w:rsidRPr="004E5663">
        <w:rPr>
          <w:rFonts w:ascii="Garamond" w:eastAsia="Calibri" w:hAnsi="Garamond" w:cs="Times New Roman"/>
          <w:sz w:val="24"/>
          <w:szCs w:val="24"/>
          <w:lang w:val="sq-AL"/>
        </w:rPr>
        <w:t>ionin n</w:t>
      </w:r>
      <w:r w:rsidR="0076003F" w:rsidRPr="004E5663">
        <w:rPr>
          <w:rFonts w:ascii="Garamond" w:eastAsia="Calibri" w:hAnsi="Garamond" w:cs="Times New Roman"/>
          <w:sz w:val="24"/>
          <w:szCs w:val="24"/>
          <w:lang w:val="sq-AL"/>
        </w:rPr>
        <w:t>ë</w:t>
      </w:r>
      <w:r w:rsidR="00401F5E" w:rsidRPr="004E5663">
        <w:rPr>
          <w:rFonts w:ascii="Garamond" w:eastAsia="Calibri" w:hAnsi="Garamond" w:cs="Times New Roman"/>
          <w:sz w:val="24"/>
          <w:szCs w:val="24"/>
          <w:lang w:val="sq-AL"/>
        </w:rPr>
        <w:t xml:space="preserve"> fuqi p</w:t>
      </w:r>
      <w:r w:rsidR="00317888" w:rsidRPr="004E5663">
        <w:rPr>
          <w:rFonts w:ascii="Garamond" w:eastAsia="Calibri" w:hAnsi="Garamond" w:cs="Times New Roman"/>
          <w:sz w:val="24"/>
          <w:szCs w:val="24"/>
          <w:lang w:val="sq-AL"/>
        </w:rPr>
        <w:t>ër hidrokarburet (kërkimi dhe prodhimi); dhe</w:t>
      </w:r>
    </w:p>
    <w:p w14:paraId="0A7A156F" w14:textId="1DB8BAE2" w:rsidR="00932AFC" w:rsidRPr="004E5663" w:rsidRDefault="00C728C4" w:rsidP="004E5663">
      <w:pPr>
        <w:spacing w:after="0" w:line="240" w:lineRule="auto"/>
        <w:ind w:firstLine="284"/>
        <w:jc w:val="both"/>
        <w:rPr>
          <w:rFonts w:ascii="Garamond" w:eastAsia="Calibri" w:hAnsi="Garamond" w:cs="Times New Roman"/>
          <w:sz w:val="24"/>
          <w:szCs w:val="24"/>
          <w:lang w:val="sq-AL"/>
        </w:rPr>
      </w:pPr>
      <w:r>
        <w:rPr>
          <w:rFonts w:ascii="Garamond" w:eastAsia="Calibri" w:hAnsi="Garamond" w:cs="Times New Roman"/>
          <w:sz w:val="24"/>
          <w:szCs w:val="24"/>
          <w:lang w:val="sq-AL"/>
        </w:rPr>
        <w:t xml:space="preserve">c) </w:t>
      </w:r>
      <w:r w:rsidR="00317888" w:rsidRPr="004E5663">
        <w:rPr>
          <w:rFonts w:ascii="Garamond" w:eastAsia="Calibri" w:hAnsi="Garamond" w:cs="Times New Roman"/>
          <w:sz w:val="24"/>
          <w:szCs w:val="24"/>
          <w:lang w:val="sq-AL"/>
        </w:rPr>
        <w:t>zbritja nuk është kufizuar nga neni 12 i këtij ligji.</w:t>
      </w:r>
    </w:p>
    <w:p w14:paraId="0A7A1570" w14:textId="77777777" w:rsidR="00932AFC" w:rsidRPr="004E5663" w:rsidRDefault="00B17D21" w:rsidP="004E5663">
      <w:pPr>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2.</w:t>
      </w:r>
      <w:r w:rsidR="005028D4"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Shpenzimet e zbritshme janë:</w:t>
      </w:r>
    </w:p>
    <w:p w14:paraId="0A7A1571" w14:textId="12FA7546" w:rsidR="00932AFC" w:rsidRPr="004E5663" w:rsidRDefault="00C728C4" w:rsidP="004E5663">
      <w:pPr>
        <w:spacing w:after="0" w:line="240" w:lineRule="auto"/>
        <w:ind w:firstLine="284"/>
        <w:jc w:val="both"/>
        <w:rPr>
          <w:rFonts w:ascii="Garamond" w:eastAsia="Calibri" w:hAnsi="Garamond" w:cs="Times New Roman"/>
          <w:sz w:val="24"/>
          <w:szCs w:val="24"/>
          <w:lang w:val="sq-AL"/>
        </w:rPr>
      </w:pPr>
      <w:r>
        <w:rPr>
          <w:rFonts w:ascii="Garamond" w:eastAsia="Calibri" w:hAnsi="Garamond" w:cs="Times New Roman"/>
          <w:sz w:val="24"/>
          <w:szCs w:val="24"/>
          <w:lang w:val="sq-AL"/>
        </w:rPr>
        <w:t xml:space="preserve">a) </w:t>
      </w:r>
      <w:r w:rsidR="00317888" w:rsidRPr="004E5663">
        <w:rPr>
          <w:rFonts w:ascii="Garamond" w:eastAsia="Calibri" w:hAnsi="Garamond" w:cs="Times New Roman"/>
          <w:sz w:val="24"/>
          <w:szCs w:val="24"/>
          <w:lang w:val="sq-AL"/>
        </w:rPr>
        <w:t>pagesat për buxhetin, përfshirë tarifat, taksat, tatimet dhe rentën minerare, sipas nenit 5 të këtij ligji;</w:t>
      </w:r>
    </w:p>
    <w:p w14:paraId="0A7A1572" w14:textId="464CEE8F" w:rsidR="00932AFC" w:rsidRPr="004E5663" w:rsidRDefault="00C728C4" w:rsidP="004E5663">
      <w:pPr>
        <w:spacing w:after="0" w:line="240" w:lineRule="auto"/>
        <w:ind w:firstLine="284"/>
        <w:jc w:val="both"/>
        <w:rPr>
          <w:rFonts w:ascii="Garamond" w:eastAsia="Calibri" w:hAnsi="Garamond" w:cs="Times New Roman"/>
          <w:sz w:val="24"/>
          <w:szCs w:val="24"/>
          <w:lang w:val="sq-AL"/>
        </w:rPr>
      </w:pPr>
      <w:r>
        <w:rPr>
          <w:rFonts w:ascii="Garamond" w:eastAsia="Calibri" w:hAnsi="Garamond" w:cs="Times New Roman"/>
          <w:sz w:val="24"/>
          <w:szCs w:val="24"/>
          <w:lang w:val="sq-AL"/>
        </w:rPr>
        <w:t xml:space="preserve">b) </w:t>
      </w:r>
      <w:r w:rsidR="00317888" w:rsidRPr="004E5663">
        <w:rPr>
          <w:rFonts w:ascii="Garamond" w:eastAsia="Calibri" w:hAnsi="Garamond" w:cs="Times New Roman"/>
          <w:sz w:val="24"/>
          <w:szCs w:val="24"/>
          <w:lang w:val="sq-AL"/>
        </w:rPr>
        <w:t xml:space="preserve">shpenzimet e lidhura me marrëdhëniet e punësimit, përfshirë koston e përfitimeve në natyrë të punonjësve, kontributet e sigurimeve të pagueshme nga punëdhënësi, kostot për </w:t>
      </w:r>
      <w:proofErr w:type="spellStart"/>
      <w:r w:rsidR="00317888" w:rsidRPr="004E5663">
        <w:rPr>
          <w:rFonts w:ascii="Garamond" w:eastAsia="Calibri" w:hAnsi="Garamond" w:cs="Times New Roman"/>
          <w:sz w:val="24"/>
          <w:szCs w:val="24"/>
          <w:lang w:val="sq-AL"/>
        </w:rPr>
        <w:t>rialokimin</w:t>
      </w:r>
      <w:proofErr w:type="spellEnd"/>
      <w:r w:rsidR="00317888" w:rsidRPr="004E5663">
        <w:rPr>
          <w:rFonts w:ascii="Garamond" w:eastAsia="Calibri" w:hAnsi="Garamond" w:cs="Times New Roman"/>
          <w:sz w:val="24"/>
          <w:szCs w:val="24"/>
          <w:lang w:val="sq-AL"/>
        </w:rPr>
        <w:t xml:space="preserve"> e punonjësve, trajtimin mjekësor, sigurimin e jetës, si dhe dietat brenda kufijve të përcaktuar në udhëzimin e ministrit përgjegjës për financat;</w:t>
      </w:r>
    </w:p>
    <w:p w14:paraId="0A7A1573" w14:textId="2B8E40C7" w:rsidR="00932AFC" w:rsidRPr="004E5663" w:rsidRDefault="00C728C4" w:rsidP="004E5663">
      <w:pPr>
        <w:spacing w:after="0" w:line="240" w:lineRule="auto"/>
        <w:ind w:firstLine="284"/>
        <w:jc w:val="both"/>
        <w:rPr>
          <w:rFonts w:ascii="Garamond" w:eastAsia="Calibri" w:hAnsi="Garamond" w:cs="Times New Roman"/>
          <w:sz w:val="24"/>
          <w:szCs w:val="24"/>
          <w:lang w:val="sq-AL"/>
        </w:rPr>
      </w:pPr>
      <w:r>
        <w:rPr>
          <w:rFonts w:ascii="Garamond" w:eastAsia="Calibri" w:hAnsi="Garamond" w:cs="Times New Roman"/>
          <w:sz w:val="24"/>
          <w:szCs w:val="24"/>
          <w:lang w:val="sq-AL"/>
        </w:rPr>
        <w:t xml:space="preserve">c) </w:t>
      </w:r>
      <w:r w:rsidR="00317888" w:rsidRPr="004E5663">
        <w:rPr>
          <w:rFonts w:ascii="Garamond" w:eastAsia="Calibri" w:hAnsi="Garamond" w:cs="Times New Roman"/>
          <w:sz w:val="24"/>
          <w:szCs w:val="24"/>
          <w:lang w:val="sq-AL"/>
        </w:rPr>
        <w:t>shpenzimet për blerjen e materialeve, të pajisjeve dhe të furnizimeve;</w:t>
      </w:r>
    </w:p>
    <w:p w14:paraId="0A7A1574" w14:textId="269044EE" w:rsidR="00932AFC" w:rsidRPr="004E5663" w:rsidRDefault="00C728C4" w:rsidP="004E5663">
      <w:pPr>
        <w:spacing w:after="0" w:line="240" w:lineRule="auto"/>
        <w:ind w:firstLine="284"/>
        <w:jc w:val="both"/>
        <w:rPr>
          <w:rFonts w:ascii="Garamond" w:eastAsia="Calibri" w:hAnsi="Garamond" w:cs="Times New Roman"/>
          <w:sz w:val="24"/>
          <w:szCs w:val="24"/>
          <w:lang w:val="sq-AL"/>
        </w:rPr>
      </w:pPr>
      <w:r>
        <w:rPr>
          <w:rFonts w:ascii="Garamond" w:eastAsia="Calibri" w:hAnsi="Garamond" w:cs="Times New Roman"/>
          <w:sz w:val="24"/>
          <w:szCs w:val="24"/>
          <w:lang w:val="sq-AL"/>
        </w:rPr>
        <w:t xml:space="preserve">ç) </w:t>
      </w:r>
      <w:r w:rsidR="00317888" w:rsidRPr="004E5663">
        <w:rPr>
          <w:rFonts w:ascii="Garamond" w:eastAsia="Calibri" w:hAnsi="Garamond" w:cs="Times New Roman"/>
          <w:sz w:val="24"/>
          <w:szCs w:val="24"/>
          <w:lang w:val="sq-AL"/>
        </w:rPr>
        <w:t>kostot e transportit të punonjësve, të pajisjeve, të materialeve dhe të furnizimeve;</w:t>
      </w:r>
    </w:p>
    <w:p w14:paraId="0A7A1575" w14:textId="3D6137D6" w:rsidR="00932AFC" w:rsidRPr="004E5663" w:rsidRDefault="00C728C4" w:rsidP="004E5663">
      <w:pPr>
        <w:spacing w:after="0" w:line="240" w:lineRule="auto"/>
        <w:ind w:firstLine="284"/>
        <w:jc w:val="both"/>
        <w:rPr>
          <w:rFonts w:ascii="Garamond" w:eastAsia="Calibri" w:hAnsi="Garamond" w:cs="Times New Roman"/>
          <w:sz w:val="24"/>
          <w:szCs w:val="24"/>
          <w:lang w:val="sq-AL"/>
        </w:rPr>
      </w:pPr>
      <w:r>
        <w:rPr>
          <w:rFonts w:ascii="Garamond" w:eastAsia="Calibri" w:hAnsi="Garamond" w:cs="Times New Roman"/>
          <w:sz w:val="24"/>
          <w:szCs w:val="24"/>
          <w:lang w:val="sq-AL"/>
        </w:rPr>
        <w:t xml:space="preserve">d) </w:t>
      </w:r>
      <w:r w:rsidR="00317888" w:rsidRPr="004E5663">
        <w:rPr>
          <w:rFonts w:ascii="Garamond" w:eastAsia="Calibri" w:hAnsi="Garamond" w:cs="Times New Roman"/>
          <w:sz w:val="24"/>
          <w:szCs w:val="24"/>
          <w:lang w:val="sq-AL"/>
        </w:rPr>
        <w:t>kostot e shërbimeve dhe të shërbimeve publike të nevojshme të ofruara</w:t>
      </w:r>
      <w:r w:rsidR="00EA262E">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nga palët e treta, përfshirë kostot e analizave, përpunimin e të dhënave, planifikimin, studimin, mbikëqyrjen dhe këshillimin në lidhje me gjeologjinë, inxhinierinë, kiminë, ndikimin në mjedis, kontabilitetin, auditimin, fushën ligjore, burimet njerëzore, financimin, kontraktimin dhe prokurimin;</w:t>
      </w:r>
    </w:p>
    <w:p w14:paraId="0A7A1576" w14:textId="77777777" w:rsidR="00932AFC" w:rsidRPr="004E5663" w:rsidRDefault="00317888" w:rsidP="004E5663">
      <w:pPr>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dh) shpenzimet e tjera administrative, por jo më shumë se 2.5% të kostove të tjera për periudhën tatimore në të cilën janë kryer shpenzimet e tjera administrative;</w:t>
      </w:r>
    </w:p>
    <w:p w14:paraId="0A7A1577" w14:textId="6F12C8F9" w:rsidR="00932AFC" w:rsidRPr="004E5663" w:rsidRDefault="00C728C4" w:rsidP="004E5663">
      <w:pPr>
        <w:spacing w:after="0" w:line="240" w:lineRule="auto"/>
        <w:ind w:firstLine="284"/>
        <w:jc w:val="both"/>
        <w:rPr>
          <w:rFonts w:ascii="Garamond" w:eastAsia="Calibri" w:hAnsi="Garamond" w:cs="Times New Roman"/>
          <w:sz w:val="24"/>
          <w:szCs w:val="24"/>
          <w:lang w:val="sq-AL"/>
        </w:rPr>
      </w:pPr>
      <w:r>
        <w:rPr>
          <w:rFonts w:ascii="Garamond" w:eastAsia="Calibri" w:hAnsi="Garamond" w:cs="Times New Roman"/>
          <w:sz w:val="24"/>
          <w:szCs w:val="24"/>
          <w:lang w:val="sq-AL"/>
        </w:rPr>
        <w:t xml:space="preserve">e) </w:t>
      </w:r>
      <w:r w:rsidR="00317888" w:rsidRPr="004E5663">
        <w:rPr>
          <w:rFonts w:ascii="Garamond" w:eastAsia="Calibri" w:hAnsi="Garamond" w:cs="Times New Roman"/>
          <w:sz w:val="24"/>
          <w:szCs w:val="24"/>
          <w:lang w:val="sq-AL"/>
        </w:rPr>
        <w:t>kostot për sigurimin, zëvendësimin, riparimin ose magazinimin e materialeve, të pajisjeve dhe të furnizimeve;</w:t>
      </w:r>
    </w:p>
    <w:p w14:paraId="0A7A1578" w14:textId="2A3DA446" w:rsidR="00932AFC" w:rsidRPr="004E5663" w:rsidRDefault="00C728C4" w:rsidP="004E5663">
      <w:pPr>
        <w:spacing w:after="0" w:line="240" w:lineRule="auto"/>
        <w:ind w:firstLine="284"/>
        <w:jc w:val="both"/>
        <w:rPr>
          <w:rFonts w:ascii="Garamond" w:eastAsia="Calibri" w:hAnsi="Garamond" w:cs="Times New Roman"/>
          <w:sz w:val="24"/>
          <w:szCs w:val="24"/>
          <w:lang w:val="sq-AL"/>
        </w:rPr>
      </w:pPr>
      <w:r>
        <w:rPr>
          <w:rFonts w:ascii="Garamond" w:eastAsia="Calibri" w:hAnsi="Garamond" w:cs="Times New Roman"/>
          <w:sz w:val="24"/>
          <w:szCs w:val="24"/>
          <w:lang w:val="sq-AL"/>
        </w:rPr>
        <w:t xml:space="preserve">ë) </w:t>
      </w:r>
      <w:r w:rsidR="00317888" w:rsidRPr="004E5663">
        <w:rPr>
          <w:rFonts w:ascii="Garamond" w:eastAsia="Calibri" w:hAnsi="Garamond" w:cs="Times New Roman"/>
          <w:sz w:val="24"/>
          <w:szCs w:val="24"/>
          <w:lang w:val="sq-AL"/>
        </w:rPr>
        <w:t>shumat e depozituara dhe shpenzimet e tjera që janë kryer në lidhje me një fond rehabilitimi të miratuar të operacionit të veçantë hidrokarbur;</w:t>
      </w:r>
    </w:p>
    <w:p w14:paraId="0A7A1579" w14:textId="39EFBA1A" w:rsidR="00932AFC" w:rsidRPr="004E5663" w:rsidRDefault="00C728C4" w:rsidP="004E5663">
      <w:pPr>
        <w:spacing w:after="0" w:line="240" w:lineRule="auto"/>
        <w:ind w:firstLine="284"/>
        <w:jc w:val="both"/>
        <w:rPr>
          <w:rFonts w:ascii="Garamond" w:eastAsia="Calibri" w:hAnsi="Garamond" w:cs="Times New Roman"/>
          <w:sz w:val="24"/>
          <w:szCs w:val="24"/>
          <w:lang w:val="sq-AL"/>
        </w:rPr>
      </w:pPr>
      <w:r>
        <w:rPr>
          <w:rFonts w:ascii="Garamond" w:eastAsia="Calibri" w:hAnsi="Garamond" w:cs="Times New Roman"/>
          <w:sz w:val="24"/>
          <w:szCs w:val="24"/>
          <w:lang w:val="sq-AL"/>
        </w:rPr>
        <w:t xml:space="preserve">f) </w:t>
      </w:r>
      <w:r w:rsidR="00317888" w:rsidRPr="004E5663">
        <w:rPr>
          <w:rFonts w:ascii="Garamond" w:eastAsia="Calibri" w:hAnsi="Garamond" w:cs="Times New Roman"/>
          <w:sz w:val="24"/>
          <w:szCs w:val="24"/>
          <w:lang w:val="sq-AL"/>
        </w:rPr>
        <w:t>kostot e braktisjes, të rehabilitimit dhe të eliminimit të operacionit të veçantë hidrokarbur, por vetëm në masën që ndonjë fond rehabilitimi i miratuar është i pamjaftueshëm për mbulimin e kostove; dhe</w:t>
      </w:r>
    </w:p>
    <w:p w14:paraId="0A7A157A" w14:textId="6CD15944" w:rsidR="00932AFC" w:rsidRPr="004E5663" w:rsidRDefault="00C728C4" w:rsidP="004E5663">
      <w:pPr>
        <w:spacing w:after="0" w:line="240" w:lineRule="auto"/>
        <w:ind w:firstLine="284"/>
        <w:jc w:val="both"/>
        <w:rPr>
          <w:rFonts w:ascii="Garamond" w:eastAsia="Calibri" w:hAnsi="Garamond" w:cs="Times New Roman"/>
          <w:sz w:val="24"/>
          <w:szCs w:val="24"/>
          <w:lang w:val="sq-AL"/>
        </w:rPr>
      </w:pPr>
      <w:r>
        <w:rPr>
          <w:rFonts w:ascii="Garamond" w:eastAsia="Calibri" w:hAnsi="Garamond" w:cs="Times New Roman"/>
          <w:sz w:val="24"/>
          <w:szCs w:val="24"/>
          <w:lang w:val="sq-AL"/>
        </w:rPr>
        <w:t xml:space="preserve">g) </w:t>
      </w:r>
      <w:r w:rsidR="00317888" w:rsidRPr="004E5663">
        <w:rPr>
          <w:rFonts w:ascii="Garamond" w:eastAsia="Calibri" w:hAnsi="Garamond" w:cs="Times New Roman"/>
          <w:sz w:val="24"/>
          <w:szCs w:val="24"/>
          <w:lang w:val="sq-AL"/>
        </w:rPr>
        <w:t>shpenzime të tjera të nevojshme për kryerjen e operacionit të veçantë hidrokarbur, që përcaktohen me udhëzim të përbashkët të ministrit përgjegjës për financat dhe të ministrit përgjegjës për hidrokarburet.</w:t>
      </w:r>
    </w:p>
    <w:p w14:paraId="0A7A157B" w14:textId="49516CB8" w:rsidR="00932AFC" w:rsidRPr="004E5663" w:rsidRDefault="00C67F4B" w:rsidP="004E5663">
      <w:pPr>
        <w:spacing w:after="0" w:line="240" w:lineRule="auto"/>
        <w:ind w:firstLine="284"/>
        <w:jc w:val="both"/>
        <w:rPr>
          <w:rFonts w:ascii="Garamond" w:eastAsia="Calibri" w:hAnsi="Garamond" w:cs="Times New Roman"/>
          <w:sz w:val="24"/>
          <w:szCs w:val="24"/>
          <w:lang w:val="sq-AL"/>
        </w:rPr>
      </w:pPr>
      <w:r>
        <w:rPr>
          <w:rFonts w:ascii="Garamond" w:eastAsia="Calibri" w:hAnsi="Garamond" w:cs="Times New Roman"/>
          <w:sz w:val="24"/>
          <w:szCs w:val="24"/>
          <w:lang w:val="sq-AL"/>
        </w:rPr>
        <w:t>3.</w:t>
      </w:r>
      <w:r w:rsidR="00C728C4">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Një shpenzim mund të kualifikohet si shpenzim i zbritshëm pavarësisht nëse është shpenzim operativ apo shpenzim kapital.</w:t>
      </w:r>
    </w:p>
    <w:p w14:paraId="0A7A157C" w14:textId="77777777" w:rsidR="00317888" w:rsidRPr="004E5663" w:rsidRDefault="00317888" w:rsidP="004E5663">
      <w:pPr>
        <w:spacing w:after="0" w:line="240" w:lineRule="auto"/>
        <w:ind w:firstLine="284"/>
        <w:jc w:val="both"/>
        <w:rPr>
          <w:rFonts w:ascii="Garamond" w:eastAsia="Calibri" w:hAnsi="Garamond" w:cs="Times New Roman"/>
          <w:sz w:val="24"/>
          <w:szCs w:val="24"/>
          <w:lang w:val="sq-AL"/>
        </w:rPr>
      </w:pPr>
    </w:p>
    <w:p w14:paraId="0A7A157D" w14:textId="77777777" w:rsidR="00317888" w:rsidRPr="004E5663" w:rsidRDefault="003D06D9" w:rsidP="004E5663">
      <w:pPr>
        <w:spacing w:after="0" w:line="240" w:lineRule="auto"/>
        <w:ind w:firstLine="284"/>
        <w:jc w:val="center"/>
        <w:rPr>
          <w:rFonts w:ascii="Garamond" w:eastAsia="Calibri" w:hAnsi="Garamond" w:cs="Times New Roman"/>
          <w:sz w:val="24"/>
          <w:szCs w:val="24"/>
          <w:lang w:val="sq-AL"/>
        </w:rPr>
      </w:pPr>
      <w:r w:rsidRPr="004E5663">
        <w:rPr>
          <w:rFonts w:ascii="Garamond" w:eastAsia="Calibri" w:hAnsi="Garamond" w:cs="Times New Roman"/>
          <w:sz w:val="24"/>
          <w:szCs w:val="24"/>
          <w:lang w:val="sq-AL"/>
        </w:rPr>
        <w:t>Neni 12</w:t>
      </w:r>
    </w:p>
    <w:p w14:paraId="0A7A157F" w14:textId="77777777" w:rsidR="00317888" w:rsidRPr="004E5663" w:rsidRDefault="00317888" w:rsidP="004E5663">
      <w:pPr>
        <w:spacing w:after="0" w:line="240" w:lineRule="auto"/>
        <w:ind w:firstLine="284"/>
        <w:jc w:val="center"/>
        <w:rPr>
          <w:rFonts w:ascii="Garamond" w:eastAsia="Calibri" w:hAnsi="Garamond" w:cs="Times New Roman"/>
          <w:b/>
          <w:sz w:val="24"/>
          <w:szCs w:val="24"/>
          <w:lang w:val="sq-AL"/>
        </w:rPr>
      </w:pPr>
      <w:r w:rsidRPr="004E5663">
        <w:rPr>
          <w:rFonts w:ascii="Garamond" w:eastAsia="Calibri" w:hAnsi="Garamond" w:cs="Times New Roman"/>
          <w:b/>
          <w:sz w:val="24"/>
          <w:szCs w:val="24"/>
          <w:lang w:val="sq-AL"/>
        </w:rPr>
        <w:t xml:space="preserve">Shpenzimet e </w:t>
      </w:r>
      <w:proofErr w:type="spellStart"/>
      <w:r w:rsidRPr="004E5663">
        <w:rPr>
          <w:rFonts w:ascii="Garamond" w:eastAsia="Calibri" w:hAnsi="Garamond" w:cs="Times New Roman"/>
          <w:b/>
          <w:sz w:val="24"/>
          <w:szCs w:val="24"/>
          <w:lang w:val="sq-AL"/>
        </w:rPr>
        <w:t>pazbritshme</w:t>
      </w:r>
      <w:proofErr w:type="spellEnd"/>
    </w:p>
    <w:p w14:paraId="0A7A1580" w14:textId="77777777" w:rsidR="00317888" w:rsidRPr="004E5663" w:rsidRDefault="00317888" w:rsidP="004E5663">
      <w:pPr>
        <w:spacing w:after="0" w:line="240" w:lineRule="auto"/>
        <w:ind w:firstLine="284"/>
        <w:jc w:val="both"/>
        <w:rPr>
          <w:rFonts w:ascii="Garamond" w:eastAsia="Calibri" w:hAnsi="Garamond" w:cs="Times New Roman"/>
          <w:sz w:val="24"/>
          <w:szCs w:val="24"/>
          <w:lang w:val="sq-AL"/>
        </w:rPr>
      </w:pPr>
    </w:p>
    <w:p w14:paraId="0A7A1581" w14:textId="77777777" w:rsidR="00932AFC" w:rsidRPr="004E5663" w:rsidRDefault="00317888" w:rsidP="004E5663">
      <w:pPr>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 xml:space="preserve">Shpenzime të </w:t>
      </w:r>
      <w:proofErr w:type="spellStart"/>
      <w:r w:rsidRPr="004E5663">
        <w:rPr>
          <w:rFonts w:ascii="Garamond" w:eastAsia="Calibri" w:hAnsi="Garamond" w:cs="Times New Roman"/>
          <w:sz w:val="24"/>
          <w:szCs w:val="24"/>
          <w:lang w:val="sq-AL"/>
        </w:rPr>
        <w:t>pazbritshme</w:t>
      </w:r>
      <w:proofErr w:type="spellEnd"/>
      <w:r w:rsidRPr="004E5663">
        <w:rPr>
          <w:rFonts w:ascii="Garamond" w:eastAsia="Calibri" w:hAnsi="Garamond" w:cs="Times New Roman"/>
          <w:sz w:val="24"/>
          <w:szCs w:val="24"/>
          <w:lang w:val="sq-AL"/>
        </w:rPr>
        <w:t xml:space="preserve"> janë:</w:t>
      </w:r>
    </w:p>
    <w:p w14:paraId="0A7A1582" w14:textId="5A164CD1" w:rsidR="00932AFC" w:rsidRPr="004E5663" w:rsidRDefault="00317888" w:rsidP="004E5663">
      <w:pPr>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w:t>
      </w:r>
      <w:r w:rsidR="00EA262E">
        <w:rPr>
          <w:rFonts w:ascii="Garamond" w:eastAsia="Calibri" w:hAnsi="Garamond" w:cs="Times New Roman"/>
          <w:sz w:val="24"/>
          <w:szCs w:val="24"/>
          <w:lang w:val="sq-AL"/>
        </w:rPr>
        <w:t xml:space="preserve"> </w:t>
      </w:r>
      <w:r w:rsidRPr="004E5663">
        <w:rPr>
          <w:rFonts w:ascii="Garamond" w:eastAsia="Calibri" w:hAnsi="Garamond" w:cs="Times New Roman"/>
          <w:sz w:val="24"/>
          <w:szCs w:val="24"/>
          <w:lang w:val="sq-AL"/>
        </w:rPr>
        <w:t>amortizimi;</w:t>
      </w:r>
    </w:p>
    <w:p w14:paraId="0A7A1583" w14:textId="3FC45879" w:rsidR="00932AFC" w:rsidRPr="004E5663" w:rsidRDefault="00C67F4B" w:rsidP="004E5663">
      <w:pPr>
        <w:spacing w:after="0" w:line="240" w:lineRule="auto"/>
        <w:ind w:firstLine="284"/>
        <w:jc w:val="both"/>
        <w:rPr>
          <w:rFonts w:ascii="Garamond" w:eastAsia="Calibri" w:hAnsi="Garamond" w:cs="Times New Roman"/>
          <w:sz w:val="24"/>
          <w:szCs w:val="24"/>
          <w:lang w:val="sq-AL"/>
        </w:rPr>
      </w:pPr>
      <w:r>
        <w:rPr>
          <w:rFonts w:ascii="Garamond" w:eastAsia="Calibri" w:hAnsi="Garamond" w:cs="Times New Roman"/>
          <w:sz w:val="24"/>
          <w:szCs w:val="24"/>
          <w:lang w:val="sq-AL"/>
        </w:rPr>
        <w:t xml:space="preserve">b) </w:t>
      </w:r>
      <w:r w:rsidR="00317888" w:rsidRPr="004E5663">
        <w:rPr>
          <w:rFonts w:ascii="Garamond" w:eastAsia="Calibri" w:hAnsi="Garamond" w:cs="Times New Roman"/>
          <w:sz w:val="24"/>
          <w:szCs w:val="24"/>
          <w:lang w:val="sq-AL"/>
        </w:rPr>
        <w:t>interesi, kostot financiare dhe kostot e shkaktuara në lidhje me instrumentet financiare, përfshirë shumat zëvendësuese për interesin ose të trajtuara si kosto financimi nga Standardet Ndërkombëtare të Raportimit Financiar;</w:t>
      </w:r>
    </w:p>
    <w:p w14:paraId="0A7A1584" w14:textId="0DD653D5" w:rsidR="00932AFC" w:rsidRPr="004E5663" w:rsidRDefault="00317888" w:rsidP="004E5663">
      <w:pPr>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c)</w:t>
      </w:r>
      <w:r w:rsidR="00C67F4B">
        <w:rPr>
          <w:rFonts w:ascii="Garamond" w:eastAsia="Calibri" w:hAnsi="Garamond" w:cs="Times New Roman"/>
          <w:sz w:val="24"/>
          <w:szCs w:val="24"/>
          <w:lang w:val="sq-AL"/>
        </w:rPr>
        <w:t xml:space="preserve"> </w:t>
      </w:r>
      <w:r w:rsidRPr="004E5663">
        <w:rPr>
          <w:rFonts w:ascii="Garamond" w:eastAsia="Calibri" w:hAnsi="Garamond" w:cs="Times New Roman"/>
          <w:sz w:val="24"/>
          <w:szCs w:val="24"/>
          <w:lang w:val="sq-AL"/>
        </w:rPr>
        <w:t>pagesat që lidhen me rezultatin, sipas kuptimit të dhënë në nenin 4 të këtij ligji;</w:t>
      </w:r>
    </w:p>
    <w:p w14:paraId="0A7A1585" w14:textId="77F1AF13" w:rsidR="00932AFC" w:rsidRPr="004E5663" w:rsidRDefault="00C67F4B" w:rsidP="004E5663">
      <w:pPr>
        <w:spacing w:after="0" w:line="240" w:lineRule="auto"/>
        <w:ind w:firstLine="284"/>
        <w:jc w:val="both"/>
        <w:rPr>
          <w:rFonts w:ascii="Garamond" w:eastAsia="Calibri" w:hAnsi="Garamond" w:cs="Times New Roman"/>
          <w:sz w:val="24"/>
          <w:szCs w:val="24"/>
          <w:lang w:val="sq-AL"/>
        </w:rPr>
      </w:pPr>
      <w:r>
        <w:rPr>
          <w:rFonts w:ascii="Garamond" w:eastAsia="Calibri" w:hAnsi="Garamond" w:cs="Times New Roman"/>
          <w:sz w:val="24"/>
          <w:szCs w:val="24"/>
          <w:lang w:val="sq-AL"/>
        </w:rPr>
        <w:t xml:space="preserve">ç) </w:t>
      </w:r>
      <w:r w:rsidR="00317888" w:rsidRPr="004E5663">
        <w:rPr>
          <w:rFonts w:ascii="Garamond" w:eastAsia="Calibri" w:hAnsi="Garamond" w:cs="Times New Roman"/>
          <w:sz w:val="24"/>
          <w:szCs w:val="24"/>
          <w:lang w:val="sq-AL"/>
        </w:rPr>
        <w:t>kostot</w:t>
      </w:r>
      <w:r w:rsidR="00EA262E">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 xml:space="preserve">për marrjen, mbajtjen, përmirësimin, mbrojtjen ose transferimin e së drejtës hidrokarbure, përfshirë çdo pagesë </w:t>
      </w:r>
      <w:proofErr w:type="spellStart"/>
      <w:r w:rsidR="00317888" w:rsidRPr="004E5663">
        <w:rPr>
          <w:rFonts w:ascii="Garamond" w:eastAsia="Calibri" w:hAnsi="Garamond" w:cs="Times New Roman"/>
          <w:sz w:val="24"/>
          <w:szCs w:val="24"/>
          <w:lang w:val="sq-AL"/>
        </w:rPr>
        <w:t>bonusi</w:t>
      </w:r>
      <w:proofErr w:type="spellEnd"/>
      <w:r w:rsidR="00317888" w:rsidRPr="004E5663">
        <w:rPr>
          <w:rFonts w:ascii="Garamond" w:eastAsia="Calibri" w:hAnsi="Garamond" w:cs="Times New Roman"/>
          <w:sz w:val="24"/>
          <w:szCs w:val="24"/>
          <w:lang w:val="sq-AL"/>
        </w:rPr>
        <w:t xml:space="preserve"> të kryer në lidhje me të drejtën;</w:t>
      </w:r>
    </w:p>
    <w:p w14:paraId="0A7A1586" w14:textId="2E792A10" w:rsidR="00932AFC" w:rsidRPr="004E5663" w:rsidRDefault="00C67F4B" w:rsidP="004E5663">
      <w:pPr>
        <w:spacing w:after="0" w:line="240" w:lineRule="auto"/>
        <w:ind w:firstLine="284"/>
        <w:jc w:val="both"/>
        <w:rPr>
          <w:rFonts w:ascii="Garamond" w:eastAsia="Calibri" w:hAnsi="Garamond" w:cs="Times New Roman"/>
          <w:sz w:val="24"/>
          <w:szCs w:val="24"/>
          <w:lang w:val="sq-AL"/>
        </w:rPr>
      </w:pPr>
      <w:r>
        <w:rPr>
          <w:rFonts w:ascii="Garamond" w:eastAsia="Calibri" w:hAnsi="Garamond" w:cs="Times New Roman"/>
          <w:sz w:val="24"/>
          <w:szCs w:val="24"/>
          <w:lang w:val="sq-AL"/>
        </w:rPr>
        <w:t xml:space="preserve">d) </w:t>
      </w:r>
      <w:r w:rsidR="00317888" w:rsidRPr="004E5663">
        <w:rPr>
          <w:rFonts w:ascii="Garamond" w:eastAsia="Calibri" w:hAnsi="Garamond" w:cs="Times New Roman"/>
          <w:sz w:val="24"/>
          <w:szCs w:val="24"/>
          <w:lang w:val="sq-AL"/>
        </w:rPr>
        <w:t xml:space="preserve">pagesat që bën për të siguruar pjesëmarrje në fitimet, faturimet ose shpenzimet e operacioneve hidrokarbure ose </w:t>
      </w:r>
      <w:proofErr w:type="spellStart"/>
      <w:r w:rsidR="00317888" w:rsidRPr="004E5663">
        <w:rPr>
          <w:rFonts w:ascii="Garamond" w:eastAsia="Calibri" w:hAnsi="Garamond" w:cs="Times New Roman"/>
          <w:sz w:val="24"/>
          <w:szCs w:val="24"/>
          <w:lang w:val="sq-AL"/>
        </w:rPr>
        <w:t>johidrokarbure</w:t>
      </w:r>
      <w:proofErr w:type="spellEnd"/>
      <w:r w:rsidR="00317888" w:rsidRPr="004E5663">
        <w:rPr>
          <w:rFonts w:ascii="Garamond" w:eastAsia="Calibri" w:hAnsi="Garamond" w:cs="Times New Roman"/>
          <w:sz w:val="24"/>
          <w:szCs w:val="24"/>
          <w:lang w:val="sq-AL"/>
        </w:rPr>
        <w:t>;</w:t>
      </w:r>
    </w:p>
    <w:p w14:paraId="0A7A1587" w14:textId="77777777" w:rsidR="00932AFC" w:rsidRPr="004E5663" w:rsidRDefault="00317888" w:rsidP="004E5663">
      <w:pPr>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 xml:space="preserve">dh) shumat që tejkalojnë kufirin e parashikuar në pikën 5 të nenit 13 të këtij ligji; </w:t>
      </w:r>
    </w:p>
    <w:p w14:paraId="0A7A1588" w14:textId="0EE22FDF" w:rsidR="00932AFC" w:rsidRPr="004E5663" w:rsidRDefault="00317888" w:rsidP="004E5663">
      <w:pPr>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e)</w:t>
      </w:r>
      <w:r w:rsidR="00EA262E">
        <w:rPr>
          <w:rFonts w:ascii="Garamond" w:eastAsia="Calibri" w:hAnsi="Garamond" w:cs="Times New Roman"/>
          <w:sz w:val="24"/>
          <w:szCs w:val="24"/>
          <w:lang w:val="sq-AL"/>
        </w:rPr>
        <w:t xml:space="preserve"> </w:t>
      </w:r>
      <w:r w:rsidRPr="004E5663">
        <w:rPr>
          <w:rFonts w:ascii="Garamond" w:eastAsia="Calibri" w:hAnsi="Garamond" w:cs="Times New Roman"/>
          <w:sz w:val="24"/>
          <w:szCs w:val="24"/>
          <w:lang w:val="sq-AL"/>
        </w:rPr>
        <w:t>tatimi mbi fitimin; dhe</w:t>
      </w:r>
    </w:p>
    <w:p w14:paraId="0A7A1589" w14:textId="621AE2C3" w:rsidR="00932AFC" w:rsidRPr="004E5663" w:rsidRDefault="00C67F4B" w:rsidP="004E5663">
      <w:pPr>
        <w:spacing w:after="0" w:line="240" w:lineRule="auto"/>
        <w:ind w:firstLine="284"/>
        <w:jc w:val="both"/>
        <w:rPr>
          <w:rFonts w:ascii="Garamond" w:eastAsia="Calibri" w:hAnsi="Garamond" w:cs="Times New Roman"/>
          <w:sz w:val="24"/>
          <w:szCs w:val="24"/>
          <w:lang w:val="sq-AL"/>
        </w:rPr>
      </w:pPr>
      <w:r>
        <w:rPr>
          <w:rFonts w:ascii="Garamond" w:eastAsia="Calibri" w:hAnsi="Garamond" w:cs="Times New Roman"/>
          <w:sz w:val="24"/>
          <w:szCs w:val="24"/>
          <w:lang w:val="sq-AL"/>
        </w:rPr>
        <w:t xml:space="preserve">ë) </w:t>
      </w:r>
      <w:r w:rsidR="00317888" w:rsidRPr="004E5663">
        <w:rPr>
          <w:rFonts w:ascii="Garamond" w:eastAsia="Calibri" w:hAnsi="Garamond" w:cs="Times New Roman"/>
          <w:sz w:val="24"/>
          <w:szCs w:val="24"/>
          <w:lang w:val="sq-AL"/>
        </w:rPr>
        <w:t>shpenzimet</w:t>
      </w:r>
      <w:r w:rsidR="00EA262E">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e përcaktuara</w:t>
      </w:r>
      <w:r w:rsidR="00EA262E">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në nenin 21 të ligjit nr.</w:t>
      </w:r>
      <w:r w:rsidR="0001057A">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8438, datë 28.12.1998, “Për tatimin mbi të ardhurat”, i ndryshuar, por:</w:t>
      </w:r>
    </w:p>
    <w:p w14:paraId="0A7A158A" w14:textId="3388436E" w:rsidR="00932AFC" w:rsidRPr="004E5663" w:rsidRDefault="00317888" w:rsidP="004E5663">
      <w:pPr>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i.</w:t>
      </w:r>
      <w:r w:rsidR="005028D4" w:rsidRPr="004E5663">
        <w:rPr>
          <w:rFonts w:ascii="Garamond" w:eastAsia="Calibri" w:hAnsi="Garamond" w:cs="Times New Roman"/>
          <w:sz w:val="24"/>
          <w:szCs w:val="24"/>
          <w:lang w:val="sq-AL"/>
        </w:rPr>
        <w:t xml:space="preserve"> </w:t>
      </w:r>
      <w:r w:rsidRPr="004E5663">
        <w:rPr>
          <w:rFonts w:ascii="Garamond" w:eastAsia="Calibri" w:hAnsi="Garamond" w:cs="Times New Roman"/>
          <w:sz w:val="24"/>
          <w:szCs w:val="24"/>
          <w:lang w:val="sq-AL"/>
        </w:rPr>
        <w:t>duke përjashtuar shpenzimet, sipas</w:t>
      </w:r>
      <w:r w:rsidR="00EA262E">
        <w:rPr>
          <w:rFonts w:ascii="Garamond" w:eastAsia="Calibri" w:hAnsi="Garamond" w:cs="Times New Roman"/>
          <w:sz w:val="24"/>
          <w:szCs w:val="24"/>
          <w:lang w:val="sq-AL"/>
        </w:rPr>
        <w:t xml:space="preserve"> </w:t>
      </w:r>
      <w:r w:rsidRPr="004E5663">
        <w:rPr>
          <w:rFonts w:ascii="Garamond" w:eastAsia="Calibri" w:hAnsi="Garamond" w:cs="Times New Roman"/>
          <w:sz w:val="24"/>
          <w:szCs w:val="24"/>
          <w:lang w:val="sq-AL"/>
        </w:rPr>
        <w:t>shkronjës “b” të nenit të sipërpërmendur; dhe</w:t>
      </w:r>
    </w:p>
    <w:p w14:paraId="0A7A158B" w14:textId="77777777" w:rsidR="00932AFC" w:rsidRPr="004E5663" w:rsidRDefault="005028D4" w:rsidP="004E5663">
      <w:pPr>
        <w:spacing w:after="0" w:line="240" w:lineRule="auto"/>
        <w:ind w:firstLine="284"/>
        <w:jc w:val="both"/>
        <w:rPr>
          <w:rFonts w:ascii="Garamond" w:eastAsia="Calibri" w:hAnsi="Garamond" w:cs="Times New Roman"/>
          <w:sz w:val="24"/>
          <w:szCs w:val="24"/>
          <w:lang w:val="sq-AL"/>
        </w:rPr>
      </w:pPr>
      <w:proofErr w:type="spellStart"/>
      <w:r w:rsidRPr="004E5663">
        <w:rPr>
          <w:rFonts w:ascii="Garamond" w:eastAsia="Calibri" w:hAnsi="Garamond" w:cs="Times New Roman"/>
          <w:sz w:val="24"/>
          <w:szCs w:val="24"/>
          <w:lang w:val="sq-AL"/>
        </w:rPr>
        <w:t>ii</w:t>
      </w:r>
      <w:proofErr w:type="spellEnd"/>
      <w:r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duke mos</w:t>
      </w:r>
      <w:r w:rsidR="00EB40F7"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lejuar zbritjen për të gjitha shpenzimet e përcaktuara në shkronjën “h” të nenit të sipërpërmendur.</w:t>
      </w:r>
    </w:p>
    <w:p w14:paraId="0A7A158C" w14:textId="77777777" w:rsidR="00317888" w:rsidRPr="004E5663" w:rsidRDefault="00317888" w:rsidP="004E5663">
      <w:pPr>
        <w:spacing w:after="0" w:line="240" w:lineRule="auto"/>
        <w:ind w:firstLine="284"/>
        <w:jc w:val="both"/>
        <w:rPr>
          <w:rFonts w:ascii="Garamond" w:eastAsia="Calibri" w:hAnsi="Garamond" w:cs="Times New Roman"/>
          <w:sz w:val="24"/>
          <w:szCs w:val="24"/>
          <w:lang w:val="sq-AL"/>
        </w:rPr>
      </w:pPr>
    </w:p>
    <w:p w14:paraId="0A7A158D" w14:textId="77777777" w:rsidR="00317888" w:rsidRPr="004E5663" w:rsidRDefault="003D06D9" w:rsidP="004E5663">
      <w:pPr>
        <w:spacing w:after="0" w:line="240" w:lineRule="auto"/>
        <w:ind w:firstLine="284"/>
        <w:jc w:val="center"/>
        <w:rPr>
          <w:rFonts w:ascii="Garamond" w:eastAsia="Calibri" w:hAnsi="Garamond" w:cs="Times New Roman"/>
          <w:sz w:val="24"/>
          <w:szCs w:val="24"/>
          <w:lang w:val="sq-AL"/>
        </w:rPr>
      </w:pPr>
      <w:r w:rsidRPr="004E5663">
        <w:rPr>
          <w:rFonts w:ascii="Garamond" w:eastAsia="Calibri" w:hAnsi="Garamond" w:cs="Times New Roman"/>
          <w:sz w:val="24"/>
          <w:szCs w:val="24"/>
          <w:lang w:val="sq-AL"/>
        </w:rPr>
        <w:t>Neni 13</w:t>
      </w:r>
    </w:p>
    <w:p w14:paraId="0A7A158F" w14:textId="77777777" w:rsidR="00317888" w:rsidRPr="004E5663" w:rsidRDefault="00317888" w:rsidP="004E5663">
      <w:pPr>
        <w:spacing w:after="0" w:line="240" w:lineRule="auto"/>
        <w:ind w:firstLine="284"/>
        <w:jc w:val="center"/>
        <w:rPr>
          <w:rFonts w:ascii="Garamond" w:eastAsia="Calibri" w:hAnsi="Garamond" w:cs="Times New Roman"/>
          <w:b/>
          <w:sz w:val="24"/>
          <w:szCs w:val="24"/>
          <w:lang w:val="sq-AL"/>
        </w:rPr>
      </w:pPr>
      <w:r w:rsidRPr="004E5663">
        <w:rPr>
          <w:rFonts w:ascii="Garamond" w:eastAsia="Calibri" w:hAnsi="Garamond" w:cs="Times New Roman"/>
          <w:b/>
          <w:sz w:val="24"/>
          <w:szCs w:val="24"/>
          <w:lang w:val="sq-AL"/>
        </w:rPr>
        <w:t>Shpërndarjet, alokimet dhe kontabiliteti</w:t>
      </w:r>
    </w:p>
    <w:p w14:paraId="0A7A1590" w14:textId="77777777" w:rsidR="00317888" w:rsidRPr="004E5663" w:rsidRDefault="00317888" w:rsidP="004E5663">
      <w:pPr>
        <w:spacing w:after="0" w:line="240" w:lineRule="auto"/>
        <w:ind w:firstLine="284"/>
        <w:jc w:val="both"/>
        <w:rPr>
          <w:rFonts w:ascii="Garamond" w:eastAsia="Calibri" w:hAnsi="Garamond" w:cs="Times New Roman"/>
          <w:sz w:val="24"/>
          <w:szCs w:val="24"/>
          <w:lang w:val="sq-AL"/>
        </w:rPr>
      </w:pPr>
    </w:p>
    <w:p w14:paraId="0A7A1591" w14:textId="77777777" w:rsidR="00932AFC" w:rsidRPr="004E5663" w:rsidRDefault="00B17D21" w:rsidP="004E5663">
      <w:pPr>
        <w:pStyle w:val="ListParagraph"/>
        <w:spacing w:after="0" w:line="240" w:lineRule="auto"/>
        <w:ind w:left="0" w:firstLine="284"/>
        <w:jc w:val="both"/>
        <w:rPr>
          <w:rFonts w:ascii="Garamond" w:hAnsi="Garamond"/>
          <w:sz w:val="24"/>
          <w:szCs w:val="24"/>
          <w:lang w:val="sq-AL"/>
        </w:rPr>
      </w:pPr>
      <w:r w:rsidRPr="004E5663">
        <w:rPr>
          <w:rFonts w:ascii="Garamond" w:eastAsia="Calibri" w:hAnsi="Garamond" w:cs="Times New Roman"/>
          <w:sz w:val="24"/>
          <w:szCs w:val="24"/>
          <w:lang w:val="sq-AL"/>
        </w:rPr>
        <w:t>1.</w:t>
      </w:r>
      <w:r w:rsidR="005028D4"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Përveç nëse parashikohet ndryshe në këtë ligj, shumat e përfshira ose të zbritura në llogaritjen e fitimeve të tatueshme të një operacioni të veçantë hidrokarbur duhet:</w:t>
      </w:r>
    </w:p>
    <w:p w14:paraId="0A7A1592" w14:textId="59D6FDCF" w:rsidR="00932AFC" w:rsidRPr="004E5663" w:rsidRDefault="00317888" w:rsidP="004E5663">
      <w:pPr>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w:t>
      </w:r>
      <w:r w:rsidR="005028D4" w:rsidRPr="004E5663">
        <w:rPr>
          <w:rFonts w:ascii="Garamond" w:eastAsia="Calibri" w:hAnsi="Garamond" w:cs="Times New Roman"/>
          <w:sz w:val="24"/>
          <w:szCs w:val="24"/>
          <w:lang w:val="sq-AL"/>
        </w:rPr>
        <w:t xml:space="preserve"> </w:t>
      </w:r>
      <w:r w:rsidRPr="004E5663">
        <w:rPr>
          <w:rFonts w:ascii="Garamond" w:eastAsia="Calibri" w:hAnsi="Garamond" w:cs="Times New Roman"/>
          <w:sz w:val="24"/>
          <w:szCs w:val="24"/>
          <w:lang w:val="sq-AL"/>
        </w:rPr>
        <w:t>të llogariten në</w:t>
      </w:r>
      <w:r w:rsidR="00EA262E">
        <w:rPr>
          <w:rFonts w:ascii="Garamond" w:eastAsia="Calibri" w:hAnsi="Garamond" w:cs="Times New Roman"/>
          <w:sz w:val="24"/>
          <w:szCs w:val="24"/>
          <w:lang w:val="sq-AL"/>
        </w:rPr>
        <w:t xml:space="preserve"> </w:t>
      </w:r>
      <w:r w:rsidRPr="004E5663">
        <w:rPr>
          <w:rFonts w:ascii="Garamond" w:eastAsia="Calibri" w:hAnsi="Garamond" w:cs="Times New Roman"/>
          <w:sz w:val="24"/>
          <w:szCs w:val="24"/>
          <w:lang w:val="sq-AL"/>
        </w:rPr>
        <w:t>bazë të të drejtave të konstatuara, në përputhje me Standardet Ndërkombëtare të Raportimit Financiar; dhe</w:t>
      </w:r>
    </w:p>
    <w:p w14:paraId="0A7A1593" w14:textId="77777777" w:rsidR="00932AFC" w:rsidRPr="004E5663" w:rsidRDefault="00317888" w:rsidP="004E5663">
      <w:pPr>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b) të përfshijnë rregullime dhe ndryshime për të mbuluar pasaktësitë.</w:t>
      </w:r>
    </w:p>
    <w:p w14:paraId="0A7A1594" w14:textId="77777777" w:rsidR="00932AFC" w:rsidRPr="004E5663" w:rsidRDefault="00B17D21"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 xml:space="preserve">2. </w:t>
      </w:r>
      <w:r w:rsidR="00317888" w:rsidRPr="004E5663">
        <w:rPr>
          <w:rFonts w:ascii="Garamond" w:eastAsia="Calibri" w:hAnsi="Garamond" w:cs="Times New Roman"/>
          <w:sz w:val="24"/>
          <w:szCs w:val="24"/>
          <w:lang w:val="sq-AL"/>
        </w:rPr>
        <w:t>Pika 1 e këtij neni nuk zbatohet për të ardhurat nga hidrokarburet e nxjerra.</w:t>
      </w:r>
    </w:p>
    <w:p w14:paraId="0A7A1595" w14:textId="1AE8D185" w:rsidR="00932AFC" w:rsidRPr="004E5663" w:rsidRDefault="00B17D21" w:rsidP="004E5663">
      <w:pPr>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3.</w:t>
      </w:r>
      <w:r w:rsidR="005028D4"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 xml:space="preserve">Shumat që duhet të përfshihen ose </w:t>
      </w:r>
      <w:r w:rsidR="001B1FEE" w:rsidRPr="004E5663">
        <w:rPr>
          <w:rFonts w:ascii="Garamond" w:eastAsia="Calibri" w:hAnsi="Garamond" w:cs="Times New Roman"/>
          <w:sz w:val="24"/>
          <w:szCs w:val="24"/>
          <w:lang w:val="sq-AL"/>
        </w:rPr>
        <w:t xml:space="preserve">të </w:t>
      </w:r>
      <w:r w:rsidR="00317888" w:rsidRPr="004E5663">
        <w:rPr>
          <w:rFonts w:ascii="Garamond" w:eastAsia="Calibri" w:hAnsi="Garamond" w:cs="Times New Roman"/>
          <w:sz w:val="24"/>
          <w:szCs w:val="24"/>
          <w:lang w:val="sq-AL"/>
        </w:rPr>
        <w:t xml:space="preserve">zbriten në llogaritjen e fitimeve të tatueshme dhe aktivet e përdorura në nxjerrjen e fitimeve të tatueshme duhet të </w:t>
      </w:r>
      <w:proofErr w:type="spellStart"/>
      <w:r w:rsidR="00317888" w:rsidRPr="004E5663">
        <w:rPr>
          <w:rFonts w:ascii="Garamond" w:eastAsia="Calibri" w:hAnsi="Garamond" w:cs="Times New Roman"/>
          <w:sz w:val="24"/>
          <w:szCs w:val="24"/>
          <w:lang w:val="sq-AL"/>
        </w:rPr>
        <w:t>alokohen</w:t>
      </w:r>
      <w:proofErr w:type="spellEnd"/>
      <w:r w:rsidR="00317888" w:rsidRPr="004E5663">
        <w:rPr>
          <w:rFonts w:ascii="Garamond" w:eastAsia="Calibri" w:hAnsi="Garamond" w:cs="Times New Roman"/>
          <w:sz w:val="24"/>
          <w:szCs w:val="24"/>
          <w:lang w:val="sq-AL"/>
        </w:rPr>
        <w:t>/atribuohen aty ku ato i përkasin në rastet kur ka</w:t>
      </w:r>
      <w:r w:rsidR="00B36CEA" w:rsidRPr="004E5663">
        <w:rPr>
          <w:rFonts w:ascii="Garamond" w:eastAsia="Calibri" w:hAnsi="Garamond" w:cs="Times New Roman"/>
          <w:sz w:val="24"/>
          <w:szCs w:val="24"/>
          <w:lang w:val="sq-AL"/>
        </w:rPr>
        <w:t>:</w:t>
      </w:r>
    </w:p>
    <w:p w14:paraId="0A7A1596" w14:textId="70BAA27F" w:rsidR="00932AFC" w:rsidRPr="004E5663" w:rsidRDefault="001B1FEE" w:rsidP="00C67F4B">
      <w:pPr>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w:t>
      </w:r>
      <w:r w:rsidR="00EA262E">
        <w:rPr>
          <w:rFonts w:ascii="Garamond" w:eastAsia="Calibri" w:hAnsi="Garamond" w:cs="Times New Roman"/>
          <w:sz w:val="24"/>
          <w:szCs w:val="24"/>
          <w:lang w:val="sq-AL"/>
        </w:rPr>
        <w:t xml:space="preserve"> </w:t>
      </w:r>
      <w:r w:rsidRPr="004E5663">
        <w:rPr>
          <w:rFonts w:ascii="Garamond" w:eastAsia="Calibri" w:hAnsi="Garamond" w:cs="Times New Roman"/>
          <w:sz w:val="24"/>
          <w:szCs w:val="24"/>
          <w:lang w:val="sq-AL"/>
        </w:rPr>
        <w:t>më shumë se një operacion</w:t>
      </w:r>
      <w:r w:rsidR="00317888" w:rsidRPr="004E5663">
        <w:rPr>
          <w:rFonts w:ascii="Garamond" w:eastAsia="Calibri" w:hAnsi="Garamond" w:cs="Times New Roman"/>
          <w:sz w:val="24"/>
          <w:szCs w:val="24"/>
          <w:lang w:val="sq-AL"/>
        </w:rPr>
        <w:t xml:space="preserve"> të veçantë hidrokarbur; ose</w:t>
      </w:r>
    </w:p>
    <w:p w14:paraId="0A7A1597" w14:textId="2D81A6EA" w:rsidR="00932AFC" w:rsidRPr="004E5663" w:rsidRDefault="00317888" w:rsidP="004E5663">
      <w:pPr>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b)</w:t>
      </w:r>
      <w:r w:rsidR="00EA262E">
        <w:rPr>
          <w:rFonts w:ascii="Garamond" w:eastAsia="Calibri" w:hAnsi="Garamond" w:cs="Times New Roman"/>
          <w:sz w:val="24"/>
          <w:szCs w:val="24"/>
          <w:lang w:val="sq-AL"/>
        </w:rPr>
        <w:t xml:space="preserve"> </w:t>
      </w:r>
      <w:r w:rsidRPr="004E5663">
        <w:rPr>
          <w:rFonts w:ascii="Garamond" w:eastAsia="Calibri" w:hAnsi="Garamond" w:cs="Times New Roman"/>
          <w:sz w:val="24"/>
          <w:szCs w:val="24"/>
          <w:lang w:val="sq-AL"/>
        </w:rPr>
        <w:t>operacione të lidhura ose jo të lidhura me hidrokarburet.</w:t>
      </w:r>
    </w:p>
    <w:p w14:paraId="0A7A1598" w14:textId="42F8D168" w:rsidR="00932AFC" w:rsidRPr="004E5663" w:rsidRDefault="00B17D21"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 xml:space="preserve">4. </w:t>
      </w:r>
      <w:r w:rsidR="00317888" w:rsidRPr="004E5663">
        <w:rPr>
          <w:rFonts w:ascii="Garamond" w:eastAsia="Calibri" w:hAnsi="Garamond" w:cs="Times New Roman"/>
          <w:sz w:val="24"/>
          <w:szCs w:val="24"/>
          <w:lang w:val="sq-AL"/>
        </w:rPr>
        <w:t>Për të shmangur dyshimin dhe në bazë të neneve 14 e 15 të këtij ligji, shumat që i atribuohen siç duhet operacioneve hidrokarbure</w:t>
      </w:r>
      <w:r w:rsidR="00B36CEA" w:rsidRPr="004E5663">
        <w:rPr>
          <w:rFonts w:ascii="Garamond" w:eastAsia="Calibri" w:hAnsi="Garamond" w:cs="Times New Roman"/>
          <w:sz w:val="24"/>
          <w:szCs w:val="24"/>
          <w:lang w:val="sq-AL"/>
        </w:rPr>
        <w:t>,</w:t>
      </w:r>
      <w:r w:rsidR="00317888" w:rsidRPr="004E5663">
        <w:rPr>
          <w:rFonts w:ascii="Garamond" w:eastAsia="Calibri" w:hAnsi="Garamond" w:cs="Times New Roman"/>
          <w:sz w:val="24"/>
          <w:szCs w:val="24"/>
          <w:lang w:val="sq-AL"/>
        </w:rPr>
        <w:t xml:space="preserve"> që janë përjashtuar nga të ardhurat sipas pikës 2 të nenit 10 të këtij ligji, ose që nuk janë të zbritshme sipas nenit 12 të këtij ligji, nuk merren në konsideratë në llogaritjen e fitimeve të tatueshme nga operacionet </w:t>
      </w:r>
      <w:proofErr w:type="spellStart"/>
      <w:r w:rsidR="00317888" w:rsidRPr="004E5663">
        <w:rPr>
          <w:rFonts w:ascii="Garamond" w:eastAsia="Calibri" w:hAnsi="Garamond" w:cs="Times New Roman"/>
          <w:sz w:val="24"/>
          <w:szCs w:val="24"/>
          <w:lang w:val="sq-AL"/>
        </w:rPr>
        <w:t>johidrokarbure</w:t>
      </w:r>
      <w:proofErr w:type="spellEnd"/>
      <w:r w:rsidR="00317888" w:rsidRPr="004E5663">
        <w:rPr>
          <w:rFonts w:ascii="Garamond" w:eastAsia="Calibri" w:hAnsi="Garamond" w:cs="Times New Roman"/>
          <w:sz w:val="24"/>
          <w:szCs w:val="24"/>
          <w:lang w:val="sq-AL"/>
        </w:rPr>
        <w:t>.</w:t>
      </w:r>
    </w:p>
    <w:p w14:paraId="0A7A1599" w14:textId="77777777" w:rsidR="00932AFC" w:rsidRPr="004E5663" w:rsidRDefault="00B17D21"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t xml:space="preserve">5. </w:t>
      </w:r>
      <w:r w:rsidR="00317888" w:rsidRPr="004E5663">
        <w:rPr>
          <w:rFonts w:ascii="Garamond" w:eastAsia="Calibri" w:hAnsi="Garamond" w:cs="Times New Roman"/>
          <w:sz w:val="24"/>
          <w:szCs w:val="24"/>
          <w:lang w:val="sq-AL"/>
        </w:rPr>
        <w:t xml:space="preserve">Rregullat e transferimit të çmimit zbatohen për shumat e përfshira ose të zbritura në llogaritjen e fitimeve të tatueshme të një operacioni të veçantë hidrokarbur dhe çdo </w:t>
      </w:r>
      <w:proofErr w:type="spellStart"/>
      <w:r w:rsidR="00317888" w:rsidRPr="004E5663">
        <w:rPr>
          <w:rFonts w:ascii="Garamond" w:eastAsia="Calibri" w:hAnsi="Garamond" w:cs="Times New Roman"/>
          <w:sz w:val="24"/>
          <w:szCs w:val="24"/>
          <w:lang w:val="sq-AL"/>
        </w:rPr>
        <w:t>alokimi</w:t>
      </w:r>
      <w:proofErr w:type="spellEnd"/>
      <w:r w:rsidR="00317888" w:rsidRPr="004E5663">
        <w:rPr>
          <w:rFonts w:ascii="Garamond" w:eastAsia="Calibri" w:hAnsi="Garamond" w:cs="Times New Roman"/>
          <w:sz w:val="24"/>
          <w:szCs w:val="24"/>
          <w:lang w:val="sq-AL"/>
        </w:rPr>
        <w:t xml:space="preserve"> sipas pikës 3 të këtij neni.</w:t>
      </w:r>
    </w:p>
    <w:p w14:paraId="0A7A159A" w14:textId="77777777" w:rsidR="00932AFC" w:rsidRPr="004E5663" w:rsidRDefault="00B17D21"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t xml:space="preserve">6. </w:t>
      </w:r>
      <w:r w:rsidR="00317888" w:rsidRPr="004E5663">
        <w:rPr>
          <w:rFonts w:ascii="Garamond" w:eastAsia="Calibri" w:hAnsi="Garamond" w:cs="Times New Roman"/>
          <w:sz w:val="24"/>
          <w:szCs w:val="24"/>
          <w:lang w:val="sq-AL"/>
        </w:rPr>
        <w:t>Kur personi që kryen një operacion të veçantë hidrokarbur paguan një palë të lidhur për aktivet, shërbimet ose mjete të tjera të dhëna për operacionin, çdo zbritje e pretenduar nga personi kufizohet në “shumën pa fitim”.</w:t>
      </w:r>
    </w:p>
    <w:p w14:paraId="0A7A159B" w14:textId="605AE02A" w:rsidR="00932AFC" w:rsidRPr="004E5663" w:rsidRDefault="00B17D21"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t xml:space="preserve">7. </w:t>
      </w:r>
      <w:r w:rsidR="00317888" w:rsidRPr="004E5663">
        <w:rPr>
          <w:rFonts w:ascii="Garamond" w:eastAsia="Calibri" w:hAnsi="Garamond" w:cs="Times New Roman"/>
          <w:sz w:val="24"/>
          <w:szCs w:val="24"/>
          <w:lang w:val="sq-AL"/>
        </w:rPr>
        <w:t>Për qëllim të pikës 6 të këtij neni, “shuma pa fitim” përfshin kostot reale të shkaktuara nga pala e lidhur në sigurimin e aseteve, të shërbimeve ose të</w:t>
      </w:r>
      <w:r w:rsidR="00EA262E">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pajisjeve, por duke përjashtuar çdo kosto të shkaktuar nga pala e lidhur në favor të një personi tjetër që lidhet me palën e lidhur.</w:t>
      </w:r>
    </w:p>
    <w:p w14:paraId="0A7A159C" w14:textId="77777777" w:rsidR="00A05869" w:rsidRPr="004E5663" w:rsidRDefault="00A05869" w:rsidP="004E5663">
      <w:pPr>
        <w:spacing w:after="0" w:line="240" w:lineRule="auto"/>
        <w:ind w:firstLine="284"/>
        <w:rPr>
          <w:rFonts w:ascii="Garamond" w:eastAsia="Calibri" w:hAnsi="Garamond" w:cs="Times New Roman"/>
          <w:b/>
          <w:sz w:val="24"/>
          <w:szCs w:val="24"/>
          <w:lang w:val="sq-AL"/>
        </w:rPr>
      </w:pPr>
    </w:p>
    <w:p w14:paraId="0A7A159D" w14:textId="77777777" w:rsidR="00317888" w:rsidRPr="004E5663" w:rsidRDefault="003D06D9" w:rsidP="004E5663">
      <w:pPr>
        <w:spacing w:after="0" w:line="240" w:lineRule="auto"/>
        <w:ind w:firstLine="284"/>
        <w:jc w:val="center"/>
        <w:rPr>
          <w:rFonts w:ascii="Garamond" w:eastAsia="Calibri" w:hAnsi="Garamond" w:cs="Times New Roman"/>
          <w:sz w:val="24"/>
          <w:szCs w:val="24"/>
          <w:lang w:val="sq-AL"/>
        </w:rPr>
      </w:pPr>
      <w:r w:rsidRPr="004E5663">
        <w:rPr>
          <w:rFonts w:ascii="Garamond" w:eastAsia="Calibri" w:hAnsi="Garamond" w:cs="Times New Roman"/>
          <w:sz w:val="24"/>
          <w:szCs w:val="24"/>
          <w:lang w:val="sq-AL"/>
        </w:rPr>
        <w:t>Neni 14</w:t>
      </w:r>
    </w:p>
    <w:p w14:paraId="0A7A159F" w14:textId="77777777" w:rsidR="00317888" w:rsidRPr="004E5663" w:rsidRDefault="00317888" w:rsidP="004E5663">
      <w:pPr>
        <w:spacing w:after="0" w:line="240" w:lineRule="auto"/>
        <w:ind w:firstLine="284"/>
        <w:jc w:val="center"/>
        <w:rPr>
          <w:rFonts w:ascii="Garamond" w:eastAsia="Calibri" w:hAnsi="Garamond" w:cs="Times New Roman"/>
          <w:b/>
          <w:sz w:val="24"/>
          <w:szCs w:val="24"/>
          <w:lang w:val="sq-AL"/>
        </w:rPr>
      </w:pPr>
      <w:r w:rsidRPr="004E5663">
        <w:rPr>
          <w:rFonts w:ascii="Garamond" w:eastAsia="Calibri" w:hAnsi="Garamond" w:cs="Times New Roman"/>
          <w:b/>
          <w:sz w:val="24"/>
          <w:szCs w:val="24"/>
          <w:lang w:val="sq-AL"/>
        </w:rPr>
        <w:t>Marrja dhe mbajtja e të drejtave hidrokarbure</w:t>
      </w:r>
    </w:p>
    <w:p w14:paraId="0A7A15A0" w14:textId="77777777" w:rsidR="00317888" w:rsidRPr="004E5663" w:rsidRDefault="00317888" w:rsidP="004E5663">
      <w:pPr>
        <w:spacing w:after="0" w:line="240" w:lineRule="auto"/>
        <w:ind w:firstLine="284"/>
        <w:jc w:val="center"/>
        <w:rPr>
          <w:rFonts w:ascii="Garamond" w:eastAsia="Calibri" w:hAnsi="Garamond" w:cs="Times New Roman"/>
          <w:sz w:val="24"/>
          <w:szCs w:val="24"/>
          <w:lang w:val="sq-AL"/>
        </w:rPr>
      </w:pPr>
    </w:p>
    <w:p w14:paraId="0A7A15A1" w14:textId="77777777" w:rsidR="00932AFC" w:rsidRPr="004E5663" w:rsidRDefault="007C4C5A"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1.</w:t>
      </w:r>
      <w:r w:rsidR="0017169E"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 xml:space="preserve">Marrja, mbajtja dhe heqja dorë nga një e drejtë hidrokarbure nuk është pjesë e operacioneve hidrokarbure. Në përputhje me pikën 1 të nenit 7 të këtij ligji, kjo e drejtë konsiderohet si pjesë e operacioneve </w:t>
      </w:r>
      <w:proofErr w:type="spellStart"/>
      <w:r w:rsidR="00317888" w:rsidRPr="004E5663">
        <w:rPr>
          <w:rFonts w:ascii="Garamond" w:eastAsia="Calibri" w:hAnsi="Garamond" w:cs="Times New Roman"/>
          <w:sz w:val="24"/>
          <w:szCs w:val="24"/>
          <w:lang w:val="sq-AL"/>
        </w:rPr>
        <w:t>johidrokarbure</w:t>
      </w:r>
      <w:proofErr w:type="spellEnd"/>
      <w:r w:rsidR="00317888" w:rsidRPr="004E5663">
        <w:rPr>
          <w:rFonts w:ascii="Garamond" w:eastAsia="Calibri" w:hAnsi="Garamond" w:cs="Times New Roman"/>
          <w:sz w:val="24"/>
          <w:szCs w:val="24"/>
          <w:lang w:val="sq-AL"/>
        </w:rPr>
        <w:t xml:space="preserve"> të mbajtësit dhe për të zbatohen dispozitat e</w:t>
      </w:r>
      <w:r w:rsidR="00340476" w:rsidRPr="004E5663">
        <w:rPr>
          <w:rFonts w:ascii="Garamond" w:eastAsia="Calibri" w:hAnsi="Garamond" w:cs="Times New Roman"/>
          <w:sz w:val="24"/>
          <w:szCs w:val="24"/>
          <w:lang w:val="sq-AL"/>
        </w:rPr>
        <w:t xml:space="preserve"> </w:t>
      </w:r>
      <w:r w:rsidR="00DD706F" w:rsidRPr="004E5663">
        <w:rPr>
          <w:rFonts w:ascii="Garamond" w:eastAsia="Calibri" w:hAnsi="Garamond" w:cs="Times New Roman"/>
          <w:sz w:val="24"/>
          <w:szCs w:val="24"/>
          <w:lang w:val="sq-AL"/>
        </w:rPr>
        <w:t>legjislac</w:t>
      </w:r>
      <w:r w:rsidR="00401F5E" w:rsidRPr="004E5663">
        <w:rPr>
          <w:rFonts w:ascii="Garamond" w:eastAsia="Calibri" w:hAnsi="Garamond" w:cs="Times New Roman"/>
          <w:sz w:val="24"/>
          <w:szCs w:val="24"/>
          <w:lang w:val="sq-AL"/>
        </w:rPr>
        <w:t>ionit n</w:t>
      </w:r>
      <w:r w:rsidR="0076003F" w:rsidRPr="004E5663">
        <w:rPr>
          <w:rFonts w:ascii="Garamond" w:eastAsia="Calibri" w:hAnsi="Garamond" w:cs="Times New Roman"/>
          <w:sz w:val="24"/>
          <w:szCs w:val="24"/>
          <w:lang w:val="sq-AL"/>
        </w:rPr>
        <w:t>ë</w:t>
      </w:r>
      <w:r w:rsidR="00401F5E" w:rsidRPr="004E5663">
        <w:rPr>
          <w:rFonts w:ascii="Garamond" w:eastAsia="Calibri" w:hAnsi="Garamond" w:cs="Times New Roman"/>
          <w:sz w:val="24"/>
          <w:szCs w:val="24"/>
          <w:lang w:val="sq-AL"/>
        </w:rPr>
        <w:t xml:space="preserve"> fuqi</w:t>
      </w:r>
      <w:r w:rsidR="00EB40F7" w:rsidRPr="004E5663">
        <w:rPr>
          <w:rFonts w:ascii="Garamond" w:eastAsia="Calibri" w:hAnsi="Garamond" w:cs="Times New Roman"/>
          <w:sz w:val="24"/>
          <w:szCs w:val="24"/>
          <w:lang w:val="sq-AL"/>
        </w:rPr>
        <w:t xml:space="preserve"> </w:t>
      </w:r>
      <w:r w:rsidR="00401F5E" w:rsidRPr="004E5663">
        <w:rPr>
          <w:rFonts w:ascii="Garamond" w:eastAsia="Calibri" w:hAnsi="Garamond" w:cs="Times New Roman"/>
          <w:sz w:val="24"/>
          <w:szCs w:val="24"/>
          <w:lang w:val="sq-AL"/>
        </w:rPr>
        <w:t>p</w:t>
      </w:r>
      <w:r w:rsidR="00317888" w:rsidRPr="004E5663">
        <w:rPr>
          <w:rFonts w:ascii="Garamond" w:eastAsia="Calibri" w:hAnsi="Garamond" w:cs="Times New Roman"/>
          <w:sz w:val="24"/>
          <w:szCs w:val="24"/>
          <w:lang w:val="sq-AL"/>
        </w:rPr>
        <w:t>ër tatimin mbi të ardhurat.</w:t>
      </w:r>
    </w:p>
    <w:p w14:paraId="0A7A15A2" w14:textId="21537CD6" w:rsidR="00932AFC" w:rsidRPr="004E5663" w:rsidRDefault="007C4C5A" w:rsidP="004E5663">
      <w:pPr>
        <w:pStyle w:val="ListParagraph"/>
        <w:spacing w:after="0" w:line="240" w:lineRule="auto"/>
        <w:ind w:left="0" w:firstLine="284"/>
        <w:jc w:val="both"/>
        <w:rPr>
          <w:rFonts w:ascii="Garamond" w:hAnsi="Garamond"/>
          <w:sz w:val="24"/>
          <w:szCs w:val="24"/>
          <w:lang w:val="sq-AL"/>
        </w:rPr>
      </w:pPr>
      <w:r w:rsidRPr="004E5663">
        <w:rPr>
          <w:rFonts w:ascii="Garamond" w:eastAsia="Calibri" w:hAnsi="Garamond" w:cs="Times New Roman"/>
          <w:sz w:val="24"/>
          <w:szCs w:val="24"/>
          <w:lang w:val="sq-AL"/>
        </w:rPr>
        <w:t>2.</w:t>
      </w:r>
      <w:r w:rsidR="0017169E"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Për qëllim të pikës 1 të këtij neni, një e drejtë hidrokarbure trajtohet si:</w:t>
      </w:r>
    </w:p>
    <w:p w14:paraId="0A7A15A3" w14:textId="289B91FA" w:rsidR="00932AFC" w:rsidRPr="004E5663" w:rsidRDefault="00317888" w:rsidP="004E5663">
      <w:pPr>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w:t>
      </w:r>
      <w:r w:rsidR="00EA262E">
        <w:rPr>
          <w:rFonts w:ascii="Garamond" w:eastAsia="Calibri" w:hAnsi="Garamond" w:cs="Times New Roman"/>
          <w:sz w:val="24"/>
          <w:szCs w:val="24"/>
          <w:lang w:val="sq-AL"/>
        </w:rPr>
        <w:t xml:space="preserve"> </w:t>
      </w:r>
      <w:r w:rsidRPr="004E5663">
        <w:rPr>
          <w:rFonts w:ascii="Garamond" w:eastAsia="Calibri" w:hAnsi="Garamond" w:cs="Times New Roman"/>
          <w:sz w:val="24"/>
          <w:szCs w:val="24"/>
          <w:lang w:val="sq-AL"/>
        </w:rPr>
        <w:t>pasuria e paluajtshme, që është e ndarë nga çdo interes tjetër në tokë që përbën zonën e kontratës dhe çdo aktiv tjetër që përdoret në operacionet hidrokarbure; dhe</w:t>
      </w:r>
    </w:p>
    <w:p w14:paraId="0A7A15A4" w14:textId="1D109C93" w:rsidR="00932AFC" w:rsidRPr="004E5663" w:rsidRDefault="00317888" w:rsidP="004E5663">
      <w:pPr>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b</w:t>
      </w:r>
      <w:r w:rsidR="00C67F4B">
        <w:rPr>
          <w:rFonts w:ascii="Garamond" w:eastAsia="Calibri" w:hAnsi="Garamond" w:cs="Times New Roman"/>
          <w:sz w:val="24"/>
          <w:szCs w:val="24"/>
          <w:lang w:val="sq-AL"/>
        </w:rPr>
        <w:t xml:space="preserve">) </w:t>
      </w:r>
      <w:r w:rsidRPr="004E5663">
        <w:rPr>
          <w:rFonts w:ascii="Garamond" w:eastAsia="Calibri" w:hAnsi="Garamond" w:cs="Times New Roman"/>
          <w:sz w:val="24"/>
          <w:szCs w:val="24"/>
          <w:lang w:val="sq-AL"/>
        </w:rPr>
        <w:t xml:space="preserve">një aktiv i </w:t>
      </w:r>
      <w:proofErr w:type="spellStart"/>
      <w:r w:rsidRPr="004E5663">
        <w:rPr>
          <w:rFonts w:ascii="Garamond" w:eastAsia="Calibri" w:hAnsi="Garamond" w:cs="Times New Roman"/>
          <w:sz w:val="24"/>
          <w:szCs w:val="24"/>
          <w:lang w:val="sq-AL"/>
        </w:rPr>
        <w:t>amortizueshëm</w:t>
      </w:r>
      <w:proofErr w:type="spellEnd"/>
      <w:r w:rsidR="00C80D6E" w:rsidRPr="004E5663">
        <w:rPr>
          <w:rFonts w:ascii="Garamond" w:eastAsia="Calibri" w:hAnsi="Garamond" w:cs="Times New Roman"/>
          <w:sz w:val="24"/>
          <w:szCs w:val="24"/>
          <w:lang w:val="sq-AL"/>
        </w:rPr>
        <w:t>,</w:t>
      </w:r>
      <w:r w:rsidRPr="004E5663">
        <w:rPr>
          <w:rFonts w:ascii="Garamond" w:eastAsia="Calibri" w:hAnsi="Garamond" w:cs="Times New Roman"/>
          <w:sz w:val="24"/>
          <w:szCs w:val="24"/>
          <w:lang w:val="sq-AL"/>
        </w:rPr>
        <w:t xml:space="preserve"> që duhet të amortizohet në normën 5%, në përputhje me pikën 3 të nenit 22 të ligjit nr.</w:t>
      </w:r>
      <w:r w:rsidR="008302DF">
        <w:rPr>
          <w:rFonts w:ascii="Garamond" w:eastAsia="Calibri" w:hAnsi="Garamond" w:cs="Times New Roman"/>
          <w:sz w:val="24"/>
          <w:szCs w:val="24"/>
          <w:lang w:val="sq-AL"/>
        </w:rPr>
        <w:t xml:space="preserve"> </w:t>
      </w:r>
      <w:r w:rsidRPr="004E5663">
        <w:rPr>
          <w:rFonts w:ascii="Garamond" w:eastAsia="Calibri" w:hAnsi="Garamond" w:cs="Times New Roman"/>
          <w:sz w:val="24"/>
          <w:szCs w:val="24"/>
          <w:lang w:val="sq-AL"/>
        </w:rPr>
        <w:t>8438, datë 28.12.1998, “Për tatimin mbi të ardhurat”, të ndryshuar.</w:t>
      </w:r>
    </w:p>
    <w:p w14:paraId="0A7A15A5" w14:textId="2E27120C" w:rsidR="00932AFC" w:rsidRPr="004E5663" w:rsidRDefault="007C4C5A"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t>3.</w:t>
      </w:r>
      <w:r w:rsidR="00C67F4B">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 xml:space="preserve">Rregullat e mëposhtme zbatohen për qëllimet e llogaritjes së fitimeve të tatueshme nga operacionet </w:t>
      </w:r>
      <w:proofErr w:type="spellStart"/>
      <w:r w:rsidR="00317888" w:rsidRPr="004E5663">
        <w:rPr>
          <w:rFonts w:ascii="Garamond" w:eastAsia="Calibri" w:hAnsi="Garamond" w:cs="Times New Roman"/>
          <w:sz w:val="24"/>
          <w:szCs w:val="24"/>
          <w:lang w:val="sq-AL"/>
        </w:rPr>
        <w:t>johidrokarbure</w:t>
      </w:r>
      <w:proofErr w:type="spellEnd"/>
      <w:r w:rsidR="00317888" w:rsidRPr="004E5663">
        <w:rPr>
          <w:rFonts w:ascii="Garamond" w:eastAsia="Calibri" w:hAnsi="Garamond" w:cs="Times New Roman"/>
          <w:sz w:val="24"/>
          <w:szCs w:val="24"/>
          <w:lang w:val="sq-AL"/>
        </w:rPr>
        <w:t xml:space="preserve">, sipas </w:t>
      </w:r>
      <w:r w:rsidR="00DD706F" w:rsidRPr="004E5663">
        <w:rPr>
          <w:rFonts w:ascii="Garamond" w:eastAsia="Calibri" w:hAnsi="Garamond" w:cs="Times New Roman"/>
          <w:sz w:val="24"/>
          <w:szCs w:val="24"/>
          <w:lang w:val="sq-AL"/>
        </w:rPr>
        <w:t>legjislac</w:t>
      </w:r>
      <w:r w:rsidR="00D9689A" w:rsidRPr="004E5663">
        <w:rPr>
          <w:rFonts w:ascii="Garamond" w:eastAsia="Calibri" w:hAnsi="Garamond" w:cs="Times New Roman"/>
          <w:sz w:val="24"/>
          <w:szCs w:val="24"/>
          <w:lang w:val="sq-AL"/>
        </w:rPr>
        <w:t>ionit n</w:t>
      </w:r>
      <w:r w:rsidR="0076003F" w:rsidRPr="004E5663">
        <w:rPr>
          <w:rFonts w:ascii="Garamond" w:eastAsia="Calibri" w:hAnsi="Garamond" w:cs="Times New Roman"/>
          <w:sz w:val="24"/>
          <w:szCs w:val="24"/>
          <w:lang w:val="sq-AL"/>
        </w:rPr>
        <w:t>ë</w:t>
      </w:r>
      <w:r w:rsidR="00D9689A" w:rsidRPr="004E5663">
        <w:rPr>
          <w:rFonts w:ascii="Garamond" w:eastAsia="Calibri" w:hAnsi="Garamond" w:cs="Times New Roman"/>
          <w:sz w:val="24"/>
          <w:szCs w:val="24"/>
          <w:lang w:val="sq-AL"/>
        </w:rPr>
        <w:t xml:space="preserve"> fuqi </w:t>
      </w:r>
      <w:r w:rsidR="00C80D6E" w:rsidRPr="004E5663">
        <w:rPr>
          <w:rFonts w:ascii="Garamond" w:eastAsia="Calibri" w:hAnsi="Garamond" w:cs="Times New Roman"/>
          <w:sz w:val="24"/>
          <w:szCs w:val="24"/>
          <w:lang w:val="sq-AL"/>
        </w:rPr>
        <w:t>p</w:t>
      </w:r>
      <w:r w:rsidR="00317888" w:rsidRPr="004E5663">
        <w:rPr>
          <w:rFonts w:ascii="Garamond" w:eastAsia="Calibri" w:hAnsi="Garamond" w:cs="Times New Roman"/>
          <w:sz w:val="24"/>
          <w:szCs w:val="24"/>
          <w:lang w:val="sq-AL"/>
        </w:rPr>
        <w:t>ër tatimin mbi të ardhurat:</w:t>
      </w:r>
    </w:p>
    <w:p w14:paraId="0A7A15A6" w14:textId="553D8F7B" w:rsidR="00932AFC" w:rsidRPr="004E5663" w:rsidRDefault="00C67F4B" w:rsidP="004E5663">
      <w:pPr>
        <w:spacing w:after="0" w:line="240" w:lineRule="auto"/>
        <w:ind w:firstLine="284"/>
        <w:jc w:val="both"/>
        <w:rPr>
          <w:rFonts w:ascii="Garamond" w:eastAsia="Calibri" w:hAnsi="Garamond" w:cs="Times New Roman"/>
          <w:sz w:val="24"/>
          <w:szCs w:val="24"/>
          <w:lang w:val="sq-AL"/>
        </w:rPr>
      </w:pPr>
      <w:r>
        <w:rPr>
          <w:rFonts w:ascii="Garamond" w:eastAsia="Calibri" w:hAnsi="Garamond" w:cs="Times New Roman"/>
          <w:sz w:val="24"/>
          <w:szCs w:val="24"/>
          <w:lang w:val="sq-AL"/>
        </w:rPr>
        <w:tab/>
        <w:t xml:space="preserve">a) </w:t>
      </w:r>
      <w:r w:rsidR="00317888" w:rsidRPr="004E5663">
        <w:rPr>
          <w:rFonts w:ascii="Garamond" w:eastAsia="Calibri" w:hAnsi="Garamond" w:cs="Times New Roman"/>
          <w:sz w:val="24"/>
          <w:szCs w:val="24"/>
          <w:lang w:val="sq-AL"/>
        </w:rPr>
        <w:t>shpenzimet e përcaktuara në shkronjën “b” të nenit 12 të këtij ligji, nuk janë të zbritshme në masën që i atribuohen një të drejte hidrokarbure; dhe</w:t>
      </w:r>
    </w:p>
    <w:p w14:paraId="0A7A15A7" w14:textId="77777777" w:rsidR="00932AFC" w:rsidRPr="004E5663" w:rsidRDefault="00317888" w:rsidP="004E5663">
      <w:pPr>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b) kostoja e një të drejte hidrokarbure mund të përfshijë shpenzimet e referuara në shkronjën “d” të nenit 12 të këtij ligji, por nuk përfshin shpenzimet e referuara në shkronjën “b” të nenit 12 të këtij ligji.</w:t>
      </w:r>
    </w:p>
    <w:p w14:paraId="0A7A15A8" w14:textId="004E372E" w:rsidR="00932AFC" w:rsidRPr="004E5663" w:rsidRDefault="00EA262E" w:rsidP="004E5663">
      <w:pPr>
        <w:pStyle w:val="ListParagraph"/>
        <w:tabs>
          <w:tab w:val="left" w:pos="4500"/>
        </w:tabs>
        <w:spacing w:after="0" w:line="240" w:lineRule="auto"/>
        <w:ind w:left="0" w:firstLine="284"/>
        <w:jc w:val="both"/>
        <w:rPr>
          <w:rFonts w:ascii="Garamond" w:eastAsia="Calibri" w:hAnsi="Garamond" w:cs="Times New Roman"/>
          <w:sz w:val="24"/>
          <w:szCs w:val="24"/>
          <w:lang w:val="sq-AL"/>
        </w:rPr>
      </w:pPr>
      <w:r>
        <w:rPr>
          <w:rFonts w:ascii="Garamond" w:eastAsia="Calibri" w:hAnsi="Garamond" w:cs="Times New Roman"/>
          <w:sz w:val="24"/>
          <w:szCs w:val="24"/>
          <w:lang w:val="sq-AL"/>
        </w:rPr>
        <w:t xml:space="preserve"> </w:t>
      </w:r>
      <w:r w:rsidR="007C4C5A" w:rsidRPr="004E5663">
        <w:rPr>
          <w:rFonts w:ascii="Garamond" w:eastAsia="Calibri" w:hAnsi="Garamond" w:cs="Times New Roman"/>
          <w:sz w:val="24"/>
          <w:szCs w:val="24"/>
          <w:lang w:val="sq-AL"/>
        </w:rPr>
        <w:t>4.</w:t>
      </w:r>
      <w:r w:rsidR="0017169E"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Ministri përgjegjës për financat, me udhëzim, përcakton metodën e alokimit/</w:t>
      </w:r>
      <w:proofErr w:type="spellStart"/>
      <w:r w:rsidR="00317888" w:rsidRPr="004E5663">
        <w:rPr>
          <w:rFonts w:ascii="Garamond" w:eastAsia="Calibri" w:hAnsi="Garamond" w:cs="Times New Roman"/>
          <w:sz w:val="24"/>
          <w:szCs w:val="24"/>
          <w:lang w:val="sq-AL"/>
        </w:rPr>
        <w:t>atribuimit</w:t>
      </w:r>
      <w:proofErr w:type="spellEnd"/>
      <w:r w:rsidR="00317888" w:rsidRPr="004E5663">
        <w:rPr>
          <w:rFonts w:ascii="Garamond" w:eastAsia="Calibri" w:hAnsi="Garamond" w:cs="Times New Roman"/>
          <w:sz w:val="24"/>
          <w:szCs w:val="24"/>
          <w:lang w:val="sq-AL"/>
        </w:rPr>
        <w:t xml:space="preserve"> të shpenzimeve të referuara në shkronjën “a” të pikës 3 të këtij neni, për të drejtën hidrokarbure, duke përfshirë dhe u bazuar në një vlerë krahasuese të aktiveve ose qarkullimit/xhiros.</w:t>
      </w:r>
    </w:p>
    <w:p w14:paraId="0A7A15A9" w14:textId="77777777" w:rsidR="00317888" w:rsidRPr="004E5663" w:rsidRDefault="00317888" w:rsidP="004E5663">
      <w:pPr>
        <w:spacing w:after="0" w:line="240" w:lineRule="auto"/>
        <w:ind w:firstLine="284"/>
        <w:jc w:val="both"/>
        <w:rPr>
          <w:rFonts w:ascii="Garamond" w:eastAsia="Calibri" w:hAnsi="Garamond" w:cs="Times New Roman"/>
          <w:sz w:val="24"/>
          <w:szCs w:val="24"/>
          <w:lang w:val="sq-AL"/>
        </w:rPr>
      </w:pPr>
    </w:p>
    <w:p w14:paraId="0A7A15AA" w14:textId="77777777" w:rsidR="00317888" w:rsidRPr="004E5663" w:rsidRDefault="003D06D9" w:rsidP="004E5663">
      <w:pPr>
        <w:spacing w:after="0" w:line="240" w:lineRule="auto"/>
        <w:ind w:firstLine="284"/>
        <w:jc w:val="center"/>
        <w:rPr>
          <w:rFonts w:ascii="Garamond" w:eastAsia="Calibri" w:hAnsi="Garamond" w:cs="Times New Roman"/>
          <w:sz w:val="24"/>
          <w:szCs w:val="24"/>
          <w:lang w:val="sq-AL"/>
        </w:rPr>
      </w:pPr>
      <w:r w:rsidRPr="004E5663">
        <w:rPr>
          <w:rFonts w:ascii="Garamond" w:eastAsia="Calibri" w:hAnsi="Garamond" w:cs="Times New Roman"/>
          <w:sz w:val="24"/>
          <w:szCs w:val="24"/>
          <w:lang w:val="sq-AL"/>
        </w:rPr>
        <w:t>Neni 15</w:t>
      </w:r>
    </w:p>
    <w:p w14:paraId="0A7A15AC" w14:textId="77777777" w:rsidR="00317888" w:rsidRPr="004E5663" w:rsidRDefault="00317888" w:rsidP="004E5663">
      <w:pPr>
        <w:spacing w:after="0" w:line="240" w:lineRule="auto"/>
        <w:ind w:firstLine="284"/>
        <w:jc w:val="center"/>
        <w:rPr>
          <w:rFonts w:ascii="Garamond" w:eastAsia="Calibri" w:hAnsi="Garamond" w:cs="Times New Roman"/>
          <w:b/>
          <w:sz w:val="24"/>
          <w:szCs w:val="24"/>
          <w:lang w:val="sq-AL"/>
        </w:rPr>
      </w:pPr>
      <w:r w:rsidRPr="004E5663">
        <w:rPr>
          <w:rFonts w:ascii="Garamond" w:eastAsia="Calibri" w:hAnsi="Garamond" w:cs="Times New Roman"/>
          <w:b/>
          <w:sz w:val="24"/>
          <w:szCs w:val="24"/>
          <w:lang w:val="sq-AL"/>
        </w:rPr>
        <w:t>Transferimi i të drejtave hidrokarbure</w:t>
      </w:r>
    </w:p>
    <w:p w14:paraId="0A7A15AD" w14:textId="77777777" w:rsidR="00317888" w:rsidRPr="004E5663" w:rsidRDefault="00317888" w:rsidP="004E5663">
      <w:pPr>
        <w:spacing w:after="0" w:line="240" w:lineRule="auto"/>
        <w:ind w:firstLine="284"/>
        <w:jc w:val="both"/>
        <w:rPr>
          <w:rFonts w:ascii="Garamond" w:eastAsia="Calibri" w:hAnsi="Garamond" w:cs="Times New Roman"/>
          <w:sz w:val="24"/>
          <w:szCs w:val="24"/>
          <w:lang w:val="sq-AL"/>
        </w:rPr>
      </w:pPr>
    </w:p>
    <w:p w14:paraId="0A7A15AE" w14:textId="77777777" w:rsidR="00932AFC" w:rsidRPr="004E5663" w:rsidRDefault="007C4C5A"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1.</w:t>
      </w:r>
      <w:r w:rsidR="0017169E"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 xml:space="preserve">Transferimi i një të drejte hidrokarbure, në tërësi ose pjesërisht, shkakton pasoja tatimore për operacionet hidrokarbure dhe </w:t>
      </w:r>
      <w:proofErr w:type="spellStart"/>
      <w:r w:rsidR="00317888" w:rsidRPr="004E5663">
        <w:rPr>
          <w:rFonts w:ascii="Garamond" w:eastAsia="Calibri" w:hAnsi="Garamond" w:cs="Times New Roman"/>
          <w:sz w:val="24"/>
          <w:szCs w:val="24"/>
          <w:lang w:val="sq-AL"/>
        </w:rPr>
        <w:t>johidrokarbure</w:t>
      </w:r>
      <w:proofErr w:type="spellEnd"/>
      <w:r w:rsidR="00317888" w:rsidRPr="004E5663">
        <w:rPr>
          <w:rFonts w:ascii="Garamond" w:eastAsia="Calibri" w:hAnsi="Garamond" w:cs="Times New Roman"/>
          <w:sz w:val="24"/>
          <w:szCs w:val="24"/>
          <w:lang w:val="sq-AL"/>
        </w:rPr>
        <w:t xml:space="preserve"> të personit që kryen shitjen.</w:t>
      </w:r>
    </w:p>
    <w:p w14:paraId="0A7A15AF" w14:textId="77777777" w:rsidR="00932AFC" w:rsidRPr="004E5663" w:rsidRDefault="007C4C5A"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2.</w:t>
      </w:r>
      <w:r w:rsidR="0017169E"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Në lidhje me operacionet hidrokarbure</w:t>
      </w:r>
      <w:r w:rsidR="00317888" w:rsidRPr="004E5663">
        <w:rPr>
          <w:rFonts w:ascii="Garamond" w:eastAsia="Calibri" w:hAnsi="Garamond" w:cs="Times New Roman"/>
          <w:color w:val="000000"/>
          <w:sz w:val="24"/>
          <w:szCs w:val="24"/>
          <w:lang w:val="sq-AL"/>
        </w:rPr>
        <w:t xml:space="preserve"> zbatohen rregullat e mëposhtme, por vetëm kur e drejta hidrokarbure transferohet së bashku me të njëjtën pjesë</w:t>
      </w:r>
      <w:r w:rsidR="00317888" w:rsidRPr="004E5663">
        <w:rPr>
          <w:rFonts w:ascii="Garamond" w:eastAsia="Calibri" w:hAnsi="Garamond" w:cs="Times New Roman"/>
          <w:sz w:val="24"/>
          <w:szCs w:val="24"/>
          <w:lang w:val="sq-AL"/>
        </w:rPr>
        <w:t xml:space="preserve"> proporcionale të interesit të transferuesit në operacionin e veçantë hidrokarbur të kryer sipas të drejtës. Për qëllime të llogaritjes së tatimfitimit, të pagueshëm nga marrësi, transferohen te marrësi:</w:t>
      </w:r>
    </w:p>
    <w:p w14:paraId="0A7A15B0" w14:textId="7C5F688C" w:rsidR="00932AFC" w:rsidRPr="004E5663" w:rsidRDefault="00C67F4B" w:rsidP="004E5663">
      <w:pPr>
        <w:spacing w:after="0" w:line="240" w:lineRule="auto"/>
        <w:ind w:firstLine="284"/>
        <w:jc w:val="both"/>
        <w:rPr>
          <w:rFonts w:ascii="Garamond" w:eastAsia="Calibri" w:hAnsi="Garamond" w:cs="Times New Roman"/>
          <w:sz w:val="24"/>
          <w:szCs w:val="24"/>
          <w:lang w:val="sq-AL"/>
        </w:rPr>
      </w:pPr>
      <w:r>
        <w:rPr>
          <w:rFonts w:ascii="Garamond" w:eastAsia="Calibri" w:hAnsi="Garamond" w:cs="Times New Roman"/>
          <w:sz w:val="24"/>
          <w:szCs w:val="24"/>
          <w:lang w:val="sq-AL"/>
        </w:rPr>
        <w:t xml:space="preserve">a) </w:t>
      </w:r>
      <w:r w:rsidR="00317888" w:rsidRPr="004E5663">
        <w:rPr>
          <w:rFonts w:ascii="Garamond" w:eastAsia="Calibri" w:hAnsi="Garamond" w:cs="Times New Roman"/>
          <w:sz w:val="24"/>
          <w:szCs w:val="24"/>
          <w:lang w:val="sq-AL"/>
        </w:rPr>
        <w:t>humbjet për operacionin hidrokarbur (nëse ka) të mbartura në periudhën tatimore në të cilën ndodh transferimi dhe që janë humbje të lejuara në përputhje me nenin 9 të këtij ligji;</w:t>
      </w:r>
    </w:p>
    <w:p w14:paraId="0A7A15B1" w14:textId="733AB4F9" w:rsidR="00932AFC" w:rsidRPr="004E5663" w:rsidRDefault="00C67F4B" w:rsidP="004E5663">
      <w:pPr>
        <w:spacing w:after="0" w:line="240" w:lineRule="auto"/>
        <w:ind w:firstLine="284"/>
        <w:jc w:val="both"/>
        <w:rPr>
          <w:rFonts w:ascii="Garamond" w:eastAsia="Calibri" w:hAnsi="Garamond" w:cs="Times New Roman"/>
          <w:sz w:val="24"/>
          <w:szCs w:val="24"/>
          <w:lang w:val="sq-AL"/>
        </w:rPr>
      </w:pPr>
      <w:r>
        <w:rPr>
          <w:rFonts w:ascii="Garamond" w:eastAsia="Calibri" w:hAnsi="Garamond" w:cs="Times New Roman"/>
          <w:sz w:val="24"/>
          <w:szCs w:val="24"/>
          <w:lang w:val="sq-AL"/>
        </w:rPr>
        <w:t xml:space="preserve">b) </w:t>
      </w:r>
      <w:r w:rsidR="00317888" w:rsidRPr="004E5663">
        <w:rPr>
          <w:rFonts w:ascii="Garamond" w:eastAsia="Calibri" w:hAnsi="Garamond" w:cs="Times New Roman"/>
          <w:sz w:val="24"/>
          <w:szCs w:val="24"/>
          <w:lang w:val="sq-AL"/>
        </w:rPr>
        <w:t>të ardhurat për operacionin hidrokarbur lidhur me naftën dhe gazin e nxjerrë ose ndryshe të përftuar gjatë periudhës tatimore dhe në kohën e transferimit që përfshihen në përcaktimin e nenit 10 të këtij ligji;</w:t>
      </w:r>
    </w:p>
    <w:p w14:paraId="0A7A15B2" w14:textId="035F8ABF" w:rsidR="00932AFC" w:rsidRPr="004E5663" w:rsidRDefault="00C67F4B" w:rsidP="004E5663">
      <w:pPr>
        <w:spacing w:after="0" w:line="240" w:lineRule="auto"/>
        <w:ind w:firstLine="284"/>
        <w:jc w:val="both"/>
        <w:rPr>
          <w:rFonts w:ascii="Garamond" w:eastAsia="Calibri" w:hAnsi="Garamond" w:cs="Times New Roman"/>
          <w:sz w:val="24"/>
          <w:szCs w:val="24"/>
          <w:lang w:val="sq-AL"/>
        </w:rPr>
      </w:pPr>
      <w:r>
        <w:rPr>
          <w:rFonts w:ascii="Garamond" w:eastAsia="Calibri" w:hAnsi="Garamond" w:cs="Times New Roman"/>
          <w:sz w:val="24"/>
          <w:szCs w:val="24"/>
          <w:lang w:val="sq-AL"/>
        </w:rPr>
        <w:t xml:space="preserve">c) </w:t>
      </w:r>
      <w:r w:rsidR="00317888" w:rsidRPr="004E5663">
        <w:rPr>
          <w:rFonts w:ascii="Garamond" w:eastAsia="Calibri" w:hAnsi="Garamond" w:cs="Times New Roman"/>
          <w:sz w:val="24"/>
          <w:szCs w:val="24"/>
          <w:lang w:val="sq-AL"/>
        </w:rPr>
        <w:t>shpenzimet për operacionin hidrokarbur, të shkaktuara gjatë periudhës tatimore dhe deri në kohën e transferimit, të cilat janë të zbritshme sipas nenit 11 të këtij ligji; dhe</w:t>
      </w:r>
    </w:p>
    <w:p w14:paraId="0A7A15B3" w14:textId="1B7F98B2" w:rsidR="00932AFC" w:rsidRPr="004E5663" w:rsidRDefault="00C67F4B" w:rsidP="004E5663">
      <w:pPr>
        <w:spacing w:after="0" w:line="240" w:lineRule="auto"/>
        <w:ind w:firstLine="284"/>
        <w:jc w:val="both"/>
        <w:rPr>
          <w:rFonts w:ascii="Garamond" w:eastAsia="Calibri" w:hAnsi="Garamond" w:cs="Times New Roman"/>
          <w:sz w:val="24"/>
          <w:szCs w:val="24"/>
          <w:lang w:val="sq-AL"/>
        </w:rPr>
      </w:pPr>
      <w:r>
        <w:rPr>
          <w:rFonts w:ascii="Garamond" w:eastAsia="Calibri" w:hAnsi="Garamond" w:cs="Times New Roman"/>
          <w:sz w:val="24"/>
          <w:szCs w:val="24"/>
          <w:lang w:val="sq-AL"/>
        </w:rPr>
        <w:t xml:space="preserve">ç) </w:t>
      </w:r>
      <w:r w:rsidR="00317888" w:rsidRPr="004E5663">
        <w:rPr>
          <w:rFonts w:ascii="Garamond" w:eastAsia="Calibri" w:hAnsi="Garamond" w:cs="Times New Roman"/>
          <w:sz w:val="24"/>
          <w:szCs w:val="24"/>
          <w:lang w:val="sq-AL"/>
        </w:rPr>
        <w:t>këstet tatimore të paguara gjatë periudhës tatimore dhe kohës së transferimit, siç kërkohet nga neni 23 i këtij ligji.</w:t>
      </w:r>
    </w:p>
    <w:p w14:paraId="0A7A15B4" w14:textId="77777777" w:rsidR="00932AFC" w:rsidRPr="004E5663" w:rsidRDefault="00E029B1" w:rsidP="004E5663">
      <w:pPr>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r>
      <w:r w:rsidR="00317888" w:rsidRPr="004E5663">
        <w:rPr>
          <w:rFonts w:ascii="Garamond" w:eastAsia="Calibri" w:hAnsi="Garamond" w:cs="Times New Roman"/>
          <w:sz w:val="24"/>
          <w:szCs w:val="24"/>
          <w:lang w:val="sq-AL"/>
        </w:rPr>
        <w:t xml:space="preserve">Këto shuma </w:t>
      </w:r>
      <w:proofErr w:type="spellStart"/>
      <w:r w:rsidR="00317888" w:rsidRPr="004E5663">
        <w:rPr>
          <w:rFonts w:ascii="Garamond" w:eastAsia="Calibri" w:hAnsi="Garamond" w:cs="Times New Roman"/>
          <w:sz w:val="24"/>
          <w:szCs w:val="24"/>
          <w:lang w:val="sq-AL"/>
        </w:rPr>
        <w:t>alokohen</w:t>
      </w:r>
      <w:proofErr w:type="spellEnd"/>
      <w:r w:rsidR="00317888" w:rsidRPr="004E5663">
        <w:rPr>
          <w:rFonts w:ascii="Garamond" w:eastAsia="Calibri" w:hAnsi="Garamond" w:cs="Times New Roman"/>
          <w:sz w:val="24"/>
          <w:szCs w:val="24"/>
          <w:lang w:val="sq-AL"/>
        </w:rPr>
        <w:t xml:space="preserve"> sipas shkallës së interesit të transferuar. Në masën që humbjet, të ardhurat, shpenzimet dhe këstet janë transferuar, ato nuk i atribuohen më transferuesit.</w:t>
      </w:r>
    </w:p>
    <w:p w14:paraId="0A7A15B5" w14:textId="7AACD87A" w:rsidR="00932AFC" w:rsidRPr="004E5663" w:rsidRDefault="007C4C5A"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t>3.</w:t>
      </w:r>
      <w:r w:rsidR="0017169E"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 xml:space="preserve">Në lidhje me operacionet </w:t>
      </w:r>
      <w:proofErr w:type="spellStart"/>
      <w:r w:rsidR="00317888" w:rsidRPr="004E5663">
        <w:rPr>
          <w:rFonts w:ascii="Garamond" w:eastAsia="Calibri" w:hAnsi="Garamond" w:cs="Times New Roman"/>
          <w:sz w:val="24"/>
          <w:szCs w:val="24"/>
          <w:lang w:val="sq-AL"/>
        </w:rPr>
        <w:t>johidrokarbure</w:t>
      </w:r>
      <w:proofErr w:type="spellEnd"/>
      <w:r w:rsidR="00317888" w:rsidRPr="004E5663">
        <w:rPr>
          <w:rFonts w:ascii="Garamond" w:eastAsia="Calibri" w:hAnsi="Garamond" w:cs="Times New Roman"/>
          <w:sz w:val="24"/>
          <w:szCs w:val="24"/>
          <w:lang w:val="sq-AL"/>
        </w:rPr>
        <w:t>, pika 7</w:t>
      </w:r>
      <w:r w:rsidR="008302DF">
        <w:rPr>
          <w:rFonts w:ascii="Garamond" w:eastAsia="Calibri" w:hAnsi="Garamond" w:cs="Times New Roman"/>
          <w:sz w:val="24"/>
          <w:szCs w:val="24"/>
          <w:lang w:val="sq-AL"/>
        </w:rPr>
        <w:t>,</w:t>
      </w:r>
      <w:r w:rsidR="00317888" w:rsidRPr="004E5663">
        <w:rPr>
          <w:rFonts w:ascii="Garamond" w:eastAsia="Calibri" w:hAnsi="Garamond" w:cs="Times New Roman"/>
          <w:sz w:val="24"/>
          <w:szCs w:val="24"/>
          <w:lang w:val="sq-AL"/>
        </w:rPr>
        <w:t xml:space="preserve"> e nenit 22</w:t>
      </w:r>
      <w:r w:rsidR="008302DF">
        <w:rPr>
          <w:rFonts w:ascii="Garamond" w:eastAsia="Calibri" w:hAnsi="Garamond" w:cs="Times New Roman"/>
          <w:sz w:val="24"/>
          <w:szCs w:val="24"/>
          <w:lang w:val="sq-AL"/>
        </w:rPr>
        <w:t>,</w:t>
      </w:r>
      <w:r w:rsidR="00317888" w:rsidRPr="004E5663">
        <w:rPr>
          <w:rFonts w:ascii="Garamond" w:eastAsia="Calibri" w:hAnsi="Garamond" w:cs="Times New Roman"/>
          <w:sz w:val="24"/>
          <w:szCs w:val="24"/>
          <w:lang w:val="sq-AL"/>
        </w:rPr>
        <w:t xml:space="preserve"> të</w:t>
      </w:r>
      <w:r w:rsidR="00EA262E">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ligjit nr.</w:t>
      </w:r>
      <w:r w:rsidR="008302DF">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 xml:space="preserve">8438, datë 28.12.1998, “Për tatimin mbi të ardhurat”, të ndryshuar, </w:t>
      </w:r>
      <w:r w:rsidR="003D06D9" w:rsidRPr="004E5663">
        <w:rPr>
          <w:rFonts w:ascii="Garamond" w:eastAsia="Calibri" w:hAnsi="Garamond" w:cs="Times New Roman"/>
          <w:sz w:val="24"/>
          <w:szCs w:val="24"/>
          <w:lang w:val="sq-AL"/>
        </w:rPr>
        <w:t>zbatohet për transferimin, tërësisht ose pjesërisht, të një të drejte hidrokarbure.</w:t>
      </w:r>
    </w:p>
    <w:p w14:paraId="0A7A15B6" w14:textId="2FC321C6" w:rsidR="00932AFC" w:rsidRPr="004E5663" w:rsidRDefault="007C4C5A"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t>4.</w:t>
      </w:r>
      <w:r w:rsidR="0017169E"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 xml:space="preserve">Kur një e drejtë hidrokarbure transferohet, tërësisht ose pjesërisht, së bashku me aktivet e tjera, qoftë të përdorura në operacione hidrokarbure apo </w:t>
      </w:r>
      <w:proofErr w:type="spellStart"/>
      <w:r w:rsidR="00317888" w:rsidRPr="004E5663">
        <w:rPr>
          <w:rFonts w:ascii="Garamond" w:eastAsia="Calibri" w:hAnsi="Garamond" w:cs="Times New Roman"/>
          <w:sz w:val="24"/>
          <w:szCs w:val="24"/>
          <w:lang w:val="sq-AL"/>
        </w:rPr>
        <w:t>johidrokarbure</w:t>
      </w:r>
      <w:proofErr w:type="spellEnd"/>
      <w:r w:rsidR="00317888" w:rsidRPr="004E5663">
        <w:rPr>
          <w:rFonts w:ascii="Garamond" w:eastAsia="Calibri" w:hAnsi="Garamond" w:cs="Times New Roman"/>
          <w:sz w:val="24"/>
          <w:szCs w:val="24"/>
          <w:lang w:val="sq-AL"/>
        </w:rPr>
        <w:t xml:space="preserve">, </w:t>
      </w:r>
      <w:r w:rsidR="003D06D9" w:rsidRPr="004E5663">
        <w:rPr>
          <w:rFonts w:ascii="Garamond" w:eastAsia="Calibri" w:hAnsi="Garamond" w:cs="Times New Roman"/>
          <w:sz w:val="24"/>
          <w:szCs w:val="24"/>
          <w:lang w:val="sq-AL"/>
        </w:rPr>
        <w:t>neni 13 i këtij ligji</w:t>
      </w:r>
      <w:r w:rsidR="00317888" w:rsidRPr="004E5663">
        <w:rPr>
          <w:rFonts w:ascii="Garamond" w:eastAsia="Calibri" w:hAnsi="Garamond" w:cs="Times New Roman"/>
          <w:sz w:val="24"/>
          <w:szCs w:val="24"/>
          <w:lang w:val="sq-AL"/>
        </w:rPr>
        <w:t xml:space="preserve"> zbatohet për shpërndarjen proporcionale të</w:t>
      </w:r>
      <w:r w:rsidR="00EA262E">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shpenzimeve, të kostove dhe të shumave të shkaktuara nga transferimi.</w:t>
      </w:r>
    </w:p>
    <w:p w14:paraId="0A7A15B7" w14:textId="73EA5F68" w:rsidR="00932AFC" w:rsidRPr="004E5663" w:rsidRDefault="007C4C5A"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t>5.</w:t>
      </w:r>
      <w:r w:rsidR="0017169E"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Në përcaktimin e shumës së vlerësuar të transferimit të një të drejte hidrokarbure, duke përfshirë transferimin sipas një marrëveshjeje për financimin e shpenzimeve (</w:t>
      </w:r>
      <w:proofErr w:type="spellStart"/>
      <w:r w:rsidR="00317888" w:rsidRPr="004E5663">
        <w:rPr>
          <w:rFonts w:ascii="Garamond" w:eastAsia="Calibri" w:hAnsi="Garamond" w:cs="Times New Roman"/>
          <w:i/>
          <w:sz w:val="24"/>
          <w:szCs w:val="24"/>
          <w:lang w:val="sq-AL"/>
        </w:rPr>
        <w:t>farm-out</w:t>
      </w:r>
      <w:proofErr w:type="spellEnd"/>
      <w:r w:rsidR="00317888" w:rsidRPr="004E5663">
        <w:rPr>
          <w:rFonts w:ascii="Garamond" w:eastAsia="Calibri" w:hAnsi="Garamond" w:cs="Times New Roman"/>
          <w:sz w:val="24"/>
          <w:szCs w:val="24"/>
          <w:lang w:val="sq-AL"/>
        </w:rPr>
        <w:t>), ose kur vlerësimi për transferimin</w:t>
      </w:r>
      <w:r w:rsidR="00EA262E">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përfshin edhe ndonjë pagesë që lidhet me rezultatin në të ardhmen:</w:t>
      </w:r>
    </w:p>
    <w:p w14:paraId="0A7A15B8" w14:textId="77777777" w:rsidR="00932AFC" w:rsidRPr="004E5663" w:rsidRDefault="007C4C5A"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w:t>
      </w:r>
      <w:r w:rsidR="0017169E"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përfshihen shumat ose përfitimet që do të merren në të ardhmen nga transferimi; dhe</w:t>
      </w:r>
    </w:p>
    <w:p w14:paraId="0A7A15B9" w14:textId="77777777" w:rsidR="00932AFC" w:rsidRPr="004E5663" w:rsidRDefault="007C4C5A"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b)</w:t>
      </w:r>
      <w:r w:rsidR="0017169E"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kur këto shuma ose përfitime do të merren në më shumë se një vit në të ardhmen, shumat llogariten me vlerën e tyre aktuale të tregut duke përdorur metodologjinë e vlerës aktuale neto të pagesave të ardhshme; dhe</w:t>
      </w:r>
    </w:p>
    <w:p w14:paraId="0A7A15BA" w14:textId="77777777" w:rsidR="00317888" w:rsidRPr="004E5663" w:rsidRDefault="003D06D9" w:rsidP="004E5663">
      <w:pPr>
        <w:spacing w:after="0" w:line="240" w:lineRule="auto"/>
        <w:ind w:firstLine="284"/>
        <w:jc w:val="both"/>
        <w:rPr>
          <w:rFonts w:ascii="Garamond" w:eastAsia="Calibri" w:hAnsi="Garamond" w:cs="Times New Roman"/>
          <w:color w:val="000000" w:themeColor="text1"/>
          <w:sz w:val="24"/>
          <w:szCs w:val="24"/>
          <w:lang w:val="sq-AL"/>
        </w:rPr>
      </w:pPr>
      <w:r w:rsidRPr="004E5663">
        <w:rPr>
          <w:rFonts w:ascii="Garamond" w:eastAsia="Calibri" w:hAnsi="Garamond" w:cs="Times New Roman"/>
          <w:color w:val="000000" w:themeColor="text1"/>
          <w:sz w:val="24"/>
          <w:szCs w:val="24"/>
          <w:lang w:val="sq-AL"/>
        </w:rPr>
        <w:t xml:space="preserve">çdo shumë ekuivalente që trajtohet nga marrësi i së drejtës hidrokarbure, si pjesë e kostove të tij. </w:t>
      </w:r>
    </w:p>
    <w:p w14:paraId="0A7A15BB" w14:textId="604036FD" w:rsidR="00932AFC" w:rsidRPr="004E5663" w:rsidRDefault="00E029B1" w:rsidP="004E5663">
      <w:pPr>
        <w:pStyle w:val="ListParagraph"/>
        <w:spacing w:after="0" w:line="240" w:lineRule="auto"/>
        <w:ind w:left="0" w:firstLine="284"/>
        <w:jc w:val="both"/>
        <w:rPr>
          <w:rFonts w:ascii="Garamond" w:hAnsi="Garamond"/>
          <w:sz w:val="24"/>
          <w:szCs w:val="24"/>
          <w:lang w:val="sq-AL"/>
        </w:rPr>
      </w:pPr>
      <w:r w:rsidRPr="004E5663">
        <w:rPr>
          <w:rFonts w:ascii="Garamond" w:eastAsia="Calibri" w:hAnsi="Garamond" w:cs="Times New Roman"/>
          <w:sz w:val="24"/>
          <w:szCs w:val="24"/>
          <w:lang w:val="sq-AL"/>
        </w:rPr>
        <w:t>6.</w:t>
      </w:r>
      <w:r w:rsidR="0017169E"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 xml:space="preserve">Për qëllime të përcaktimit të fitimeve të tatueshme nga operacionet </w:t>
      </w:r>
      <w:proofErr w:type="spellStart"/>
      <w:r w:rsidR="00317888" w:rsidRPr="004E5663">
        <w:rPr>
          <w:rFonts w:ascii="Garamond" w:eastAsia="Calibri" w:hAnsi="Garamond" w:cs="Times New Roman"/>
          <w:sz w:val="24"/>
          <w:szCs w:val="24"/>
          <w:lang w:val="sq-AL"/>
        </w:rPr>
        <w:t>johidrokarbure</w:t>
      </w:r>
      <w:proofErr w:type="spellEnd"/>
      <w:r w:rsidR="00317888" w:rsidRPr="004E5663">
        <w:rPr>
          <w:rFonts w:ascii="Garamond" w:eastAsia="Calibri" w:hAnsi="Garamond" w:cs="Times New Roman"/>
          <w:sz w:val="24"/>
          <w:szCs w:val="24"/>
          <w:lang w:val="sq-AL"/>
        </w:rPr>
        <w:t>, nenet 27 dhe 27/1 të ligjit nr.</w:t>
      </w:r>
      <w:r w:rsidR="008302DF">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8438, datë 28.12.1998, “Për tatimin mbi të ardhurat”, të ndryshuar, zbatohen për transferimin indirekt të një të drejte hidrokarbure.</w:t>
      </w:r>
    </w:p>
    <w:p w14:paraId="0A7A15BC" w14:textId="77777777" w:rsidR="00C925D9" w:rsidRPr="004E5663" w:rsidRDefault="00C925D9" w:rsidP="004E5663">
      <w:pPr>
        <w:spacing w:after="0" w:line="240" w:lineRule="auto"/>
        <w:ind w:firstLine="284"/>
        <w:jc w:val="center"/>
        <w:rPr>
          <w:rFonts w:ascii="Garamond" w:eastAsia="Calibri" w:hAnsi="Garamond" w:cs="Times New Roman"/>
          <w:b/>
          <w:sz w:val="24"/>
          <w:szCs w:val="24"/>
          <w:lang w:val="sq-AL"/>
        </w:rPr>
      </w:pPr>
    </w:p>
    <w:p w14:paraId="0A7A15BD" w14:textId="77777777" w:rsidR="00317888" w:rsidRPr="004E5663" w:rsidRDefault="003D06D9" w:rsidP="004E5663">
      <w:pPr>
        <w:spacing w:after="0" w:line="240" w:lineRule="auto"/>
        <w:ind w:firstLine="284"/>
        <w:jc w:val="center"/>
        <w:rPr>
          <w:rFonts w:ascii="Garamond" w:eastAsia="Calibri" w:hAnsi="Garamond" w:cs="Times New Roman"/>
          <w:sz w:val="24"/>
          <w:szCs w:val="24"/>
          <w:lang w:val="sq-AL"/>
        </w:rPr>
      </w:pPr>
      <w:r w:rsidRPr="004E5663">
        <w:rPr>
          <w:rFonts w:ascii="Garamond" w:eastAsia="Calibri" w:hAnsi="Garamond" w:cs="Times New Roman"/>
          <w:sz w:val="24"/>
          <w:szCs w:val="24"/>
          <w:lang w:val="sq-AL"/>
        </w:rPr>
        <w:t>Neni 16</w:t>
      </w:r>
    </w:p>
    <w:p w14:paraId="0A7A15BF" w14:textId="77777777" w:rsidR="00317888" w:rsidRPr="004E5663" w:rsidRDefault="00317888" w:rsidP="004E5663">
      <w:pPr>
        <w:spacing w:after="0" w:line="240" w:lineRule="auto"/>
        <w:ind w:firstLine="284"/>
        <w:jc w:val="center"/>
        <w:rPr>
          <w:rFonts w:ascii="Garamond" w:eastAsia="Calibri" w:hAnsi="Garamond" w:cs="Times New Roman"/>
          <w:b/>
          <w:sz w:val="24"/>
          <w:szCs w:val="24"/>
          <w:lang w:val="sq-AL"/>
        </w:rPr>
      </w:pPr>
      <w:r w:rsidRPr="004E5663">
        <w:rPr>
          <w:rFonts w:ascii="Garamond" w:eastAsia="Calibri" w:hAnsi="Garamond" w:cs="Times New Roman"/>
          <w:b/>
          <w:sz w:val="24"/>
          <w:szCs w:val="24"/>
          <w:lang w:val="sq-AL"/>
        </w:rPr>
        <w:t>Fondet e miratuara të rehabilitimit</w:t>
      </w:r>
    </w:p>
    <w:p w14:paraId="0A7A15C0" w14:textId="77777777" w:rsidR="00317888" w:rsidRPr="004E5663" w:rsidRDefault="00317888" w:rsidP="004E5663">
      <w:pPr>
        <w:spacing w:after="0" w:line="240" w:lineRule="auto"/>
        <w:ind w:firstLine="284"/>
        <w:jc w:val="both"/>
        <w:rPr>
          <w:rFonts w:ascii="Garamond" w:eastAsia="Calibri" w:hAnsi="Garamond" w:cs="Times New Roman"/>
          <w:sz w:val="24"/>
          <w:szCs w:val="24"/>
          <w:lang w:val="sq-AL"/>
        </w:rPr>
      </w:pPr>
    </w:p>
    <w:p w14:paraId="0A7A15C1" w14:textId="77777777" w:rsidR="00932AFC" w:rsidRPr="004E5663" w:rsidRDefault="00E029B1" w:rsidP="004E5663">
      <w:pPr>
        <w:pStyle w:val="ListParagraph"/>
        <w:spacing w:after="0" w:line="240" w:lineRule="auto"/>
        <w:ind w:left="0" w:firstLine="284"/>
        <w:jc w:val="both"/>
        <w:rPr>
          <w:rFonts w:ascii="Garamond" w:eastAsia="Times New Roman" w:hAnsi="Garamond" w:cs="Times New Roman"/>
          <w:sz w:val="24"/>
          <w:szCs w:val="24"/>
          <w:lang w:val="sq-AL"/>
        </w:rPr>
      </w:pPr>
      <w:r w:rsidRPr="004E5663">
        <w:rPr>
          <w:rFonts w:ascii="Garamond" w:eastAsia="Times New Roman" w:hAnsi="Garamond" w:cs="Times New Roman"/>
          <w:sz w:val="24"/>
          <w:szCs w:val="24"/>
          <w:lang w:val="sq-AL"/>
        </w:rPr>
        <w:t xml:space="preserve">1. </w:t>
      </w:r>
      <w:r w:rsidR="00317888" w:rsidRPr="004E5663">
        <w:rPr>
          <w:rFonts w:ascii="Garamond" w:eastAsia="Times New Roman" w:hAnsi="Garamond" w:cs="Times New Roman"/>
          <w:sz w:val="24"/>
          <w:szCs w:val="24"/>
          <w:lang w:val="sq-AL"/>
        </w:rPr>
        <w:t>Një fond rehabilitimi i miratuar përjashtohet nga tatimi.</w:t>
      </w:r>
    </w:p>
    <w:p w14:paraId="0A7A15C2" w14:textId="505F9915" w:rsidR="00932AFC" w:rsidRPr="004E5663" w:rsidRDefault="00E029B1" w:rsidP="004E5663">
      <w:pPr>
        <w:pStyle w:val="ListParagraph"/>
        <w:spacing w:after="0" w:line="240" w:lineRule="auto"/>
        <w:ind w:left="0" w:firstLine="284"/>
        <w:jc w:val="both"/>
        <w:rPr>
          <w:rFonts w:ascii="Garamond" w:eastAsia="Times New Roman" w:hAnsi="Garamond" w:cs="Times New Roman"/>
          <w:sz w:val="24"/>
          <w:szCs w:val="24"/>
          <w:lang w:val="sq-AL"/>
        </w:rPr>
      </w:pPr>
      <w:r w:rsidRPr="004E5663">
        <w:rPr>
          <w:rFonts w:ascii="Garamond" w:eastAsia="Times New Roman" w:hAnsi="Garamond" w:cs="Times New Roman"/>
          <w:sz w:val="24"/>
          <w:szCs w:val="24"/>
          <w:lang w:val="sq-AL"/>
        </w:rPr>
        <w:t xml:space="preserve">2. </w:t>
      </w:r>
      <w:r w:rsidR="00317888" w:rsidRPr="004E5663">
        <w:rPr>
          <w:rFonts w:ascii="Garamond" w:eastAsia="Times New Roman" w:hAnsi="Garamond" w:cs="Times New Roman"/>
          <w:sz w:val="24"/>
          <w:szCs w:val="24"/>
          <w:lang w:val="sq-AL"/>
        </w:rPr>
        <w:t>Një tepricë në një fond rehabilitimi të miratuar të një operacioni të veçantë hidrokarbur të kryer nga një person përfshihet në të ardhurat nga operacioni kur:</w:t>
      </w:r>
    </w:p>
    <w:p w14:paraId="0A7A15C3" w14:textId="7E80913E" w:rsidR="00932AFC" w:rsidRPr="004E5663" w:rsidRDefault="007F3291" w:rsidP="004E5663">
      <w:pPr>
        <w:spacing w:after="0" w:line="240" w:lineRule="auto"/>
        <w:ind w:firstLine="284"/>
        <w:jc w:val="both"/>
        <w:rPr>
          <w:rFonts w:ascii="Garamond" w:eastAsia="Times New Roman" w:hAnsi="Garamond" w:cs="Times New Roman"/>
          <w:sz w:val="24"/>
          <w:szCs w:val="24"/>
          <w:lang w:val="sq-AL"/>
        </w:rPr>
      </w:pPr>
      <w:r>
        <w:rPr>
          <w:rFonts w:ascii="Garamond" w:eastAsia="Times New Roman" w:hAnsi="Garamond" w:cs="Times New Roman"/>
          <w:sz w:val="24"/>
          <w:szCs w:val="24"/>
          <w:lang w:val="sq-AL"/>
        </w:rPr>
        <w:t xml:space="preserve">a) </w:t>
      </w:r>
      <w:r w:rsidR="00317888" w:rsidRPr="004E5663">
        <w:rPr>
          <w:rFonts w:ascii="Garamond" w:eastAsia="Times New Roman" w:hAnsi="Garamond" w:cs="Times New Roman"/>
          <w:sz w:val="24"/>
          <w:szCs w:val="24"/>
          <w:lang w:val="sq-AL"/>
        </w:rPr>
        <w:t>ministri përgjegjës për çështjet hidrokarbure vërteton se braktisja, rehabilitimi dhe eliminimi i operacionit është i plotë dhe personi ka të drejtë të marrë tepricën; ose</w:t>
      </w:r>
    </w:p>
    <w:p w14:paraId="0A7A15C4" w14:textId="4AF50726" w:rsidR="00932AFC" w:rsidRPr="004E5663" w:rsidRDefault="007F3291" w:rsidP="004E5663">
      <w:pPr>
        <w:spacing w:after="0" w:line="240" w:lineRule="auto"/>
        <w:ind w:firstLine="284"/>
        <w:jc w:val="both"/>
        <w:rPr>
          <w:rFonts w:ascii="Garamond" w:eastAsia="Times New Roman" w:hAnsi="Garamond" w:cs="Times New Roman"/>
          <w:sz w:val="24"/>
          <w:szCs w:val="24"/>
          <w:lang w:val="sq-AL"/>
        </w:rPr>
      </w:pPr>
      <w:r>
        <w:rPr>
          <w:rFonts w:ascii="Garamond" w:eastAsia="Times New Roman" w:hAnsi="Garamond" w:cs="Times New Roman"/>
          <w:sz w:val="24"/>
          <w:szCs w:val="24"/>
          <w:lang w:val="sq-AL"/>
        </w:rPr>
        <w:t xml:space="preserve">b) </w:t>
      </w:r>
      <w:r w:rsidR="00317888" w:rsidRPr="004E5663">
        <w:rPr>
          <w:rFonts w:ascii="Garamond" w:eastAsia="Times New Roman" w:hAnsi="Garamond" w:cs="Times New Roman"/>
          <w:sz w:val="24"/>
          <w:szCs w:val="24"/>
          <w:lang w:val="sq-AL"/>
        </w:rPr>
        <w:t>personi shkel kushtet e braktisjes, të rehabilitimit dhe të eliminimit të miratuar nga ministri.</w:t>
      </w:r>
    </w:p>
    <w:p w14:paraId="0A7A15C5" w14:textId="13DB1666" w:rsidR="00932AFC" w:rsidRPr="004E5663" w:rsidRDefault="00B71B6E"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Times New Roman" w:hAnsi="Garamond" w:cs="Times New Roman"/>
          <w:sz w:val="24"/>
          <w:szCs w:val="24"/>
          <w:lang w:val="sq-AL"/>
        </w:rPr>
        <w:t>3.</w:t>
      </w:r>
      <w:r w:rsidR="007F3291">
        <w:rPr>
          <w:rFonts w:ascii="Garamond" w:eastAsia="Times New Roman" w:hAnsi="Garamond" w:cs="Times New Roman"/>
          <w:sz w:val="24"/>
          <w:szCs w:val="24"/>
          <w:lang w:val="sq-AL"/>
        </w:rPr>
        <w:t xml:space="preserve"> </w:t>
      </w:r>
      <w:r w:rsidR="00317888" w:rsidRPr="004E5663">
        <w:rPr>
          <w:rFonts w:ascii="Garamond" w:eastAsia="Times New Roman" w:hAnsi="Garamond" w:cs="Times New Roman"/>
          <w:sz w:val="24"/>
          <w:szCs w:val="24"/>
          <w:lang w:val="sq-AL"/>
        </w:rPr>
        <w:t>Shumat e paguara nga një fond i miratuar rehabilitimi i një operacioni të veçantë hidrokarbur te personi që kryen operacionin për të përmbushur shpenzimet e braktisjes, të rehabilitimit dhe të eliminimit të operacionit nuk janë të ardhura të personit.</w:t>
      </w:r>
    </w:p>
    <w:p w14:paraId="0A7A15C6" w14:textId="77777777" w:rsidR="00317888" w:rsidRPr="004E5663" w:rsidRDefault="00317888" w:rsidP="004E5663">
      <w:pPr>
        <w:autoSpaceDE w:val="0"/>
        <w:autoSpaceDN w:val="0"/>
        <w:adjustRightInd w:val="0"/>
        <w:spacing w:after="0" w:line="240" w:lineRule="auto"/>
        <w:ind w:firstLine="284"/>
        <w:jc w:val="center"/>
        <w:rPr>
          <w:rFonts w:ascii="Garamond" w:eastAsia="Calibri" w:hAnsi="Garamond" w:cs="Times New Roman"/>
          <w:b/>
          <w:sz w:val="24"/>
          <w:szCs w:val="24"/>
          <w:lang w:val="sq-AL"/>
        </w:rPr>
      </w:pPr>
    </w:p>
    <w:p w14:paraId="0A7A15C7" w14:textId="77777777" w:rsidR="00317888" w:rsidRPr="004E5663" w:rsidRDefault="003D06D9" w:rsidP="004E5663">
      <w:pPr>
        <w:autoSpaceDE w:val="0"/>
        <w:autoSpaceDN w:val="0"/>
        <w:adjustRightInd w:val="0"/>
        <w:spacing w:after="0" w:line="240" w:lineRule="auto"/>
        <w:ind w:firstLine="284"/>
        <w:jc w:val="center"/>
        <w:rPr>
          <w:rFonts w:ascii="Garamond" w:eastAsia="Calibri" w:hAnsi="Garamond" w:cs="Times New Roman"/>
          <w:sz w:val="24"/>
          <w:szCs w:val="24"/>
          <w:lang w:val="sq-AL"/>
        </w:rPr>
      </w:pPr>
      <w:r w:rsidRPr="004E5663">
        <w:rPr>
          <w:rFonts w:ascii="Garamond" w:eastAsia="Calibri" w:hAnsi="Garamond" w:cs="Times New Roman"/>
          <w:sz w:val="24"/>
          <w:szCs w:val="24"/>
          <w:lang w:val="sq-AL"/>
        </w:rPr>
        <w:t xml:space="preserve">KREU </w:t>
      </w:r>
      <w:proofErr w:type="spellStart"/>
      <w:r w:rsidRPr="004E5663">
        <w:rPr>
          <w:rFonts w:ascii="Garamond" w:eastAsia="Calibri" w:hAnsi="Garamond" w:cs="Times New Roman"/>
          <w:sz w:val="24"/>
          <w:szCs w:val="24"/>
          <w:lang w:val="sq-AL"/>
        </w:rPr>
        <w:t>IV</w:t>
      </w:r>
      <w:proofErr w:type="spellEnd"/>
    </w:p>
    <w:p w14:paraId="0A7A15C9" w14:textId="77777777" w:rsidR="00317888" w:rsidRPr="004E5663" w:rsidRDefault="003D06D9" w:rsidP="004E5663">
      <w:pPr>
        <w:autoSpaceDE w:val="0"/>
        <w:autoSpaceDN w:val="0"/>
        <w:adjustRightInd w:val="0"/>
        <w:spacing w:after="0" w:line="240" w:lineRule="auto"/>
        <w:ind w:firstLine="284"/>
        <w:jc w:val="center"/>
        <w:rPr>
          <w:rFonts w:ascii="Garamond" w:eastAsia="Calibri" w:hAnsi="Garamond" w:cs="Times New Roman"/>
          <w:sz w:val="24"/>
          <w:szCs w:val="24"/>
          <w:lang w:val="sq-AL"/>
        </w:rPr>
      </w:pPr>
      <w:bookmarkStart w:id="0" w:name="_GoBack"/>
      <w:bookmarkEnd w:id="0"/>
      <w:r w:rsidRPr="004E5663">
        <w:rPr>
          <w:rFonts w:ascii="Garamond" w:eastAsia="Calibri" w:hAnsi="Garamond" w:cs="Times New Roman"/>
          <w:sz w:val="24"/>
          <w:szCs w:val="24"/>
          <w:lang w:val="sq-AL"/>
        </w:rPr>
        <w:t>MARRËVESHJET HIDROKARBURE</w:t>
      </w:r>
    </w:p>
    <w:p w14:paraId="0A7A15CA" w14:textId="77777777" w:rsidR="00317888" w:rsidRPr="004E5663" w:rsidRDefault="00317888" w:rsidP="004E5663">
      <w:pPr>
        <w:spacing w:after="0" w:line="240" w:lineRule="auto"/>
        <w:ind w:firstLine="284"/>
        <w:jc w:val="center"/>
        <w:rPr>
          <w:rFonts w:ascii="Garamond" w:eastAsia="Calibri" w:hAnsi="Garamond" w:cs="Times New Roman"/>
          <w:sz w:val="24"/>
          <w:szCs w:val="24"/>
          <w:lang w:val="sq-AL"/>
        </w:rPr>
      </w:pPr>
    </w:p>
    <w:p w14:paraId="0A7A15CB" w14:textId="77777777" w:rsidR="00317888" w:rsidRPr="004E5663" w:rsidRDefault="003D06D9" w:rsidP="004E5663">
      <w:pPr>
        <w:spacing w:after="0" w:line="240" w:lineRule="auto"/>
        <w:ind w:firstLine="284"/>
        <w:jc w:val="center"/>
        <w:rPr>
          <w:rFonts w:ascii="Garamond" w:eastAsia="Calibri" w:hAnsi="Garamond" w:cs="Times New Roman"/>
          <w:sz w:val="24"/>
          <w:szCs w:val="24"/>
          <w:lang w:val="sq-AL"/>
        </w:rPr>
      </w:pPr>
      <w:r w:rsidRPr="004E5663">
        <w:rPr>
          <w:rFonts w:ascii="Garamond" w:eastAsia="Calibri" w:hAnsi="Garamond" w:cs="Times New Roman"/>
          <w:sz w:val="24"/>
          <w:szCs w:val="24"/>
          <w:lang w:val="sq-AL"/>
        </w:rPr>
        <w:t>Neni 17</w:t>
      </w:r>
    </w:p>
    <w:p w14:paraId="0A7A15CD" w14:textId="77777777" w:rsidR="00317888" w:rsidRPr="004E5663" w:rsidRDefault="00317888" w:rsidP="004E5663">
      <w:pPr>
        <w:spacing w:after="0" w:line="240" w:lineRule="auto"/>
        <w:ind w:firstLine="284"/>
        <w:jc w:val="center"/>
        <w:rPr>
          <w:rFonts w:ascii="Garamond" w:eastAsia="Calibri" w:hAnsi="Garamond" w:cs="Times New Roman"/>
          <w:b/>
          <w:sz w:val="24"/>
          <w:szCs w:val="24"/>
          <w:lang w:val="sq-AL"/>
        </w:rPr>
      </w:pPr>
      <w:r w:rsidRPr="004E5663">
        <w:rPr>
          <w:rFonts w:ascii="Garamond" w:eastAsia="Calibri" w:hAnsi="Garamond" w:cs="Times New Roman"/>
          <w:b/>
          <w:sz w:val="24"/>
          <w:szCs w:val="24"/>
          <w:lang w:val="sq-AL"/>
        </w:rPr>
        <w:t>Detyrimi për marrjen në konsideratë të marrëveshjeve hidrokarbure</w:t>
      </w:r>
    </w:p>
    <w:p w14:paraId="0A7A15CE" w14:textId="77777777" w:rsidR="00317888" w:rsidRPr="004E5663" w:rsidRDefault="00317888" w:rsidP="004E5663">
      <w:pPr>
        <w:spacing w:after="0" w:line="240" w:lineRule="auto"/>
        <w:ind w:firstLine="284"/>
        <w:jc w:val="center"/>
        <w:rPr>
          <w:rFonts w:ascii="Garamond" w:eastAsia="Calibri" w:hAnsi="Garamond" w:cs="Times New Roman"/>
          <w:sz w:val="24"/>
          <w:szCs w:val="24"/>
          <w:lang w:val="sq-AL"/>
        </w:rPr>
      </w:pPr>
    </w:p>
    <w:p w14:paraId="0A7A15CF" w14:textId="77777777" w:rsidR="00932AFC" w:rsidRPr="004E5663" w:rsidRDefault="00567528"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1.</w:t>
      </w:r>
      <w:r w:rsidR="0017169E"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Me përjashtim të rasteve të parashikuara në këtë nen ose në ndonjë dispozitë të legjislacionit fiskal, përfshirë edhe këtë ligj, marrëveshja h</w:t>
      </w:r>
      <w:r w:rsidR="00C925D9" w:rsidRPr="004E5663">
        <w:rPr>
          <w:rFonts w:ascii="Garamond" w:eastAsia="Calibri" w:hAnsi="Garamond" w:cs="Times New Roman"/>
          <w:sz w:val="24"/>
          <w:szCs w:val="24"/>
          <w:lang w:val="sq-AL"/>
        </w:rPr>
        <w:t>idrokarbure ose ndryshimi i saj</w:t>
      </w:r>
      <w:r w:rsidR="00317888" w:rsidRPr="004E5663">
        <w:rPr>
          <w:rFonts w:ascii="Garamond" w:eastAsia="Calibri" w:hAnsi="Garamond" w:cs="Times New Roman"/>
          <w:sz w:val="24"/>
          <w:szCs w:val="24"/>
          <w:lang w:val="sq-AL"/>
        </w:rPr>
        <w:t xml:space="preserve"> nuk ka ndikim në zbatimin e një ligji fiskal, përfshirë e</w:t>
      </w:r>
      <w:r w:rsidR="00C925D9" w:rsidRPr="004E5663">
        <w:rPr>
          <w:rFonts w:ascii="Garamond" w:eastAsia="Calibri" w:hAnsi="Garamond" w:cs="Times New Roman"/>
          <w:sz w:val="24"/>
          <w:szCs w:val="24"/>
          <w:lang w:val="sq-AL"/>
        </w:rPr>
        <w:t>dhe këtë ligj. Kjo nënkupton që</w:t>
      </w:r>
      <w:r w:rsidR="00317888" w:rsidRPr="004E5663">
        <w:rPr>
          <w:rFonts w:ascii="Garamond" w:eastAsia="Calibri" w:hAnsi="Garamond" w:cs="Times New Roman"/>
          <w:sz w:val="24"/>
          <w:szCs w:val="24"/>
          <w:lang w:val="sq-AL"/>
        </w:rPr>
        <w:t xml:space="preserve"> administrata tatimore duhet të zbatojë dhe </w:t>
      </w:r>
      <w:r w:rsidR="00C925D9" w:rsidRPr="004E5663">
        <w:rPr>
          <w:rFonts w:ascii="Garamond" w:eastAsia="Calibri" w:hAnsi="Garamond" w:cs="Times New Roman"/>
          <w:sz w:val="24"/>
          <w:szCs w:val="24"/>
          <w:lang w:val="sq-AL"/>
        </w:rPr>
        <w:t xml:space="preserve">të </w:t>
      </w:r>
      <w:r w:rsidR="00317888" w:rsidRPr="004E5663">
        <w:rPr>
          <w:rFonts w:ascii="Garamond" w:eastAsia="Calibri" w:hAnsi="Garamond" w:cs="Times New Roman"/>
          <w:sz w:val="24"/>
          <w:szCs w:val="24"/>
          <w:lang w:val="sq-AL"/>
        </w:rPr>
        <w:t>administrojë kuadrin ligjor fiskal, pa marrë parasysh marrëveshjet hidrokarbure.</w:t>
      </w:r>
    </w:p>
    <w:p w14:paraId="0A7A15D0" w14:textId="78518DC1" w:rsidR="00932AFC" w:rsidRPr="004E5663" w:rsidRDefault="00567528"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2.</w:t>
      </w:r>
      <w:r w:rsidR="00DF63F1"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Në përputhje me nenin 20 të këtij ligji, rregullat e pikave 3 e 4 të këtij neni zbatohen vetëm:</w:t>
      </w:r>
    </w:p>
    <w:p w14:paraId="0A7A15D1" w14:textId="1F75768C" w:rsidR="00932AFC" w:rsidRPr="004E5663" w:rsidRDefault="00317888" w:rsidP="004E5663">
      <w:pPr>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 kur marrëveshja hidrokarbure, e miratuar me vendim të Këshilli</w:t>
      </w:r>
      <w:r w:rsidR="00C925D9" w:rsidRPr="004E5663">
        <w:rPr>
          <w:rFonts w:ascii="Garamond" w:eastAsia="Calibri" w:hAnsi="Garamond" w:cs="Times New Roman"/>
          <w:sz w:val="24"/>
          <w:szCs w:val="24"/>
          <w:lang w:val="sq-AL"/>
        </w:rPr>
        <w:t>t të Ministrave ka hyrë në fuqi</w:t>
      </w:r>
      <w:r w:rsidRPr="004E5663">
        <w:rPr>
          <w:rFonts w:ascii="Garamond" w:eastAsia="Calibri" w:hAnsi="Garamond" w:cs="Times New Roman"/>
          <w:sz w:val="24"/>
          <w:szCs w:val="24"/>
          <w:lang w:val="sq-AL"/>
        </w:rPr>
        <w:t xml:space="preserve"> dhe ministri përgjegjës për financat ia përcjell për zbatim administratës tatimore; dhe</w:t>
      </w:r>
    </w:p>
    <w:p w14:paraId="0A7A15D2" w14:textId="77777777" w:rsidR="00932AFC" w:rsidRPr="004E5663" w:rsidRDefault="00317888" w:rsidP="004E5663">
      <w:pPr>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b)</w:t>
      </w:r>
      <w:r w:rsidRPr="004E5663">
        <w:rPr>
          <w:rFonts w:ascii="Garamond" w:eastAsia="Calibri" w:hAnsi="Garamond" w:cs="Times New Roman"/>
          <w:sz w:val="24"/>
          <w:szCs w:val="24"/>
          <w:lang w:val="sq-AL"/>
        </w:rPr>
        <w:tab/>
        <w:t>vetëm për personat që kanë të drejtë të kryejnë operacione hidrokarbure, sipas marrëveshjes dhe jo për ndonjë person tjetër.</w:t>
      </w:r>
    </w:p>
    <w:p w14:paraId="0A7A15D3" w14:textId="77777777" w:rsidR="00932AFC" w:rsidRPr="004E5663" w:rsidRDefault="00567528"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t>3.</w:t>
      </w:r>
      <w:r w:rsidR="00DF63F1"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Në rastin e një marrëveshjeje hidrokarbure ose ndryshimi të saj, të lidhur para hyrjes në fuqi të këtij ligji, administrata tatimore zbaton legjislacionin fiskal pasi merr në konsideratë çdo mbrojtje specifike o</w:t>
      </w:r>
      <w:r w:rsidR="00537B41" w:rsidRPr="004E5663">
        <w:rPr>
          <w:rFonts w:ascii="Garamond" w:eastAsia="Calibri" w:hAnsi="Garamond" w:cs="Times New Roman"/>
          <w:sz w:val="24"/>
          <w:szCs w:val="24"/>
          <w:lang w:val="sq-AL"/>
        </w:rPr>
        <w:t>se</w:t>
      </w:r>
      <w:r w:rsidR="00317888" w:rsidRPr="004E5663">
        <w:rPr>
          <w:rFonts w:ascii="Garamond" w:eastAsia="Calibri" w:hAnsi="Garamond" w:cs="Times New Roman"/>
          <w:sz w:val="24"/>
          <w:szCs w:val="24"/>
          <w:lang w:val="sq-AL"/>
        </w:rPr>
        <w:t xml:space="preserve"> përjashtim fiskal të parashikuar në marrëveshje. </w:t>
      </w:r>
    </w:p>
    <w:p w14:paraId="0A7A15D4" w14:textId="1B0EB902" w:rsidR="00932AFC" w:rsidRPr="004E5663" w:rsidRDefault="00567528"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t>4.</w:t>
      </w:r>
      <w:r w:rsidR="00DF63F1"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Në rastin e një marrëveshjeje hidrokarbure</w:t>
      </w:r>
      <w:r w:rsidR="00DF63F1"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ose ndryshimit të saj, të lidhur</w:t>
      </w:r>
      <w:r w:rsidR="00EA262E">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 xml:space="preserve">pas hyrjes në fuqi të këtij ligji, administrata tatimore duhet të zbatojë legjislacionin fiskal pas marrjes </w:t>
      </w:r>
      <w:r w:rsidR="00C925D9" w:rsidRPr="004E5663">
        <w:rPr>
          <w:rFonts w:ascii="Garamond" w:eastAsia="Calibri" w:hAnsi="Garamond" w:cs="Times New Roman"/>
          <w:sz w:val="24"/>
          <w:szCs w:val="24"/>
          <w:lang w:val="sq-AL"/>
        </w:rPr>
        <w:t xml:space="preserve">në </w:t>
      </w:r>
      <w:r w:rsidR="00317888" w:rsidRPr="004E5663">
        <w:rPr>
          <w:rFonts w:ascii="Garamond" w:eastAsia="Calibri" w:hAnsi="Garamond" w:cs="Times New Roman"/>
          <w:sz w:val="24"/>
          <w:szCs w:val="24"/>
          <w:lang w:val="sq-AL"/>
        </w:rPr>
        <w:t xml:space="preserve">konsideratë të: </w:t>
      </w:r>
    </w:p>
    <w:p w14:paraId="0A7A15D5" w14:textId="7F9AEE6A" w:rsidR="00932AFC" w:rsidRPr="004E5663" w:rsidRDefault="00004467" w:rsidP="00004467">
      <w:pPr>
        <w:spacing w:after="0" w:line="240" w:lineRule="auto"/>
        <w:ind w:firstLine="284"/>
        <w:jc w:val="both"/>
        <w:rPr>
          <w:rFonts w:ascii="Garamond" w:eastAsia="Calibri" w:hAnsi="Garamond" w:cs="Times New Roman"/>
          <w:sz w:val="24"/>
          <w:szCs w:val="24"/>
          <w:lang w:val="sq-AL"/>
        </w:rPr>
      </w:pPr>
      <w:r>
        <w:rPr>
          <w:rFonts w:ascii="Garamond" w:eastAsia="Calibri" w:hAnsi="Garamond" w:cs="Times New Roman"/>
          <w:sz w:val="24"/>
          <w:szCs w:val="24"/>
          <w:lang w:val="sq-AL"/>
        </w:rPr>
        <w:t xml:space="preserve">a) </w:t>
      </w:r>
      <w:r w:rsidR="00317888" w:rsidRPr="004E5663">
        <w:rPr>
          <w:rFonts w:ascii="Garamond" w:eastAsia="Calibri" w:hAnsi="Garamond" w:cs="Times New Roman"/>
          <w:sz w:val="24"/>
          <w:szCs w:val="24"/>
          <w:lang w:val="sq-AL"/>
        </w:rPr>
        <w:t>ndonjë klauzole të miratuar të stabilitetit të regjimit fiskal në marrëveshje, siç parashikohet nga neni 18 i këtij ligji; dhe</w:t>
      </w:r>
    </w:p>
    <w:p w14:paraId="0A7A15D6" w14:textId="0AB72803" w:rsidR="00932AFC" w:rsidRPr="004E5663" w:rsidRDefault="00004467" w:rsidP="004E5663">
      <w:pPr>
        <w:spacing w:after="0" w:line="240" w:lineRule="auto"/>
        <w:ind w:firstLine="284"/>
        <w:jc w:val="both"/>
        <w:rPr>
          <w:rFonts w:ascii="Garamond" w:eastAsia="Calibri" w:hAnsi="Garamond" w:cs="Times New Roman"/>
          <w:sz w:val="24"/>
          <w:szCs w:val="24"/>
          <w:lang w:val="sq-AL"/>
        </w:rPr>
      </w:pPr>
      <w:r>
        <w:rPr>
          <w:rFonts w:ascii="Garamond" w:eastAsia="Calibri" w:hAnsi="Garamond" w:cs="Times New Roman"/>
          <w:sz w:val="24"/>
          <w:szCs w:val="24"/>
          <w:lang w:val="sq-AL"/>
        </w:rPr>
        <w:t xml:space="preserve">b) </w:t>
      </w:r>
      <w:r w:rsidR="00317888" w:rsidRPr="004E5663">
        <w:rPr>
          <w:rFonts w:ascii="Garamond" w:eastAsia="Calibri" w:hAnsi="Garamond" w:cs="Times New Roman"/>
          <w:sz w:val="24"/>
          <w:szCs w:val="24"/>
          <w:lang w:val="sq-AL"/>
        </w:rPr>
        <w:t>lehtësimit nga taksat/tarifat vendore të parashikuara në marrëveshje, siç përcaktohet në nenin 19 të këtij ligji.</w:t>
      </w:r>
    </w:p>
    <w:p w14:paraId="0A7A15D7" w14:textId="77777777" w:rsidR="00317888" w:rsidRPr="004E5663" w:rsidRDefault="00317888" w:rsidP="004E5663">
      <w:pPr>
        <w:spacing w:after="0" w:line="240" w:lineRule="auto"/>
        <w:ind w:firstLine="284"/>
        <w:jc w:val="both"/>
        <w:rPr>
          <w:rFonts w:ascii="Garamond" w:eastAsia="Calibri" w:hAnsi="Garamond" w:cs="Times New Roman"/>
          <w:sz w:val="24"/>
          <w:szCs w:val="24"/>
          <w:lang w:val="sq-AL"/>
        </w:rPr>
      </w:pPr>
    </w:p>
    <w:p w14:paraId="0A7A15D8" w14:textId="77777777" w:rsidR="00317888" w:rsidRPr="004E5663" w:rsidRDefault="003D06D9" w:rsidP="004E5663">
      <w:pPr>
        <w:spacing w:after="0" w:line="240" w:lineRule="auto"/>
        <w:ind w:firstLine="284"/>
        <w:jc w:val="center"/>
        <w:rPr>
          <w:rFonts w:ascii="Garamond" w:eastAsia="Calibri" w:hAnsi="Garamond" w:cs="Times New Roman"/>
          <w:sz w:val="24"/>
          <w:szCs w:val="24"/>
          <w:lang w:val="sq-AL"/>
        </w:rPr>
      </w:pPr>
      <w:r w:rsidRPr="004E5663">
        <w:rPr>
          <w:rFonts w:ascii="Garamond" w:eastAsia="Calibri" w:hAnsi="Garamond" w:cs="Times New Roman"/>
          <w:sz w:val="24"/>
          <w:szCs w:val="24"/>
          <w:lang w:val="sq-AL"/>
        </w:rPr>
        <w:t>Neni 18</w:t>
      </w:r>
    </w:p>
    <w:p w14:paraId="0A7A15DA" w14:textId="77777777" w:rsidR="00317888" w:rsidRPr="004E5663" w:rsidRDefault="00317888" w:rsidP="004E5663">
      <w:pPr>
        <w:spacing w:after="0" w:line="240" w:lineRule="auto"/>
        <w:ind w:firstLine="284"/>
        <w:jc w:val="center"/>
        <w:rPr>
          <w:rFonts w:ascii="Garamond" w:eastAsia="Calibri" w:hAnsi="Garamond" w:cs="Times New Roman"/>
          <w:b/>
          <w:sz w:val="24"/>
          <w:szCs w:val="24"/>
          <w:lang w:val="sq-AL"/>
        </w:rPr>
      </w:pPr>
      <w:r w:rsidRPr="004E5663" w:rsidDel="00CE7B59">
        <w:rPr>
          <w:rFonts w:ascii="Garamond" w:eastAsia="Calibri" w:hAnsi="Garamond" w:cs="Times New Roman"/>
          <w:b/>
          <w:sz w:val="24"/>
          <w:szCs w:val="24"/>
          <w:lang w:val="sq-AL"/>
        </w:rPr>
        <w:t>Klauzola e miratuar e stabilitetit fiskal</w:t>
      </w:r>
    </w:p>
    <w:p w14:paraId="0A7A15DB" w14:textId="77777777" w:rsidR="00317888" w:rsidRPr="004E5663" w:rsidRDefault="00317888" w:rsidP="004E5663">
      <w:pPr>
        <w:spacing w:after="0" w:line="240" w:lineRule="auto"/>
        <w:ind w:firstLine="284"/>
        <w:jc w:val="both"/>
        <w:rPr>
          <w:rFonts w:ascii="Garamond" w:eastAsia="Calibri" w:hAnsi="Garamond" w:cs="Times New Roman"/>
          <w:sz w:val="24"/>
          <w:szCs w:val="24"/>
          <w:lang w:val="sq-AL"/>
        </w:rPr>
      </w:pPr>
    </w:p>
    <w:p w14:paraId="0A7A15DC" w14:textId="77777777" w:rsidR="00932AFC" w:rsidRPr="004E5663" w:rsidRDefault="00567528"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1.</w:t>
      </w:r>
      <w:r w:rsidR="00DF63F1"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Një klauzolë e stabilitetit të regjimit fiskal në një marrëveshje hidrokarbure (ose ndryshim të saj) të lidhur pas hyrjes në fuqi të këtij ligji, mbron një mbajtës të së drejtës hidrokarbure nga:</w:t>
      </w:r>
    </w:p>
    <w:p w14:paraId="0A7A15DD" w14:textId="77777777" w:rsidR="00932AFC" w:rsidRPr="004E5663" w:rsidRDefault="00567528" w:rsidP="004E5663">
      <w:pPr>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r>
      <w:r w:rsidR="00317888" w:rsidRPr="004E5663">
        <w:rPr>
          <w:rFonts w:ascii="Garamond" w:eastAsia="Calibri" w:hAnsi="Garamond" w:cs="Times New Roman"/>
          <w:sz w:val="24"/>
          <w:szCs w:val="24"/>
          <w:lang w:val="sq-AL"/>
        </w:rPr>
        <w:t>a)</w:t>
      </w:r>
      <w:r w:rsidR="00317888" w:rsidRPr="004E5663">
        <w:rPr>
          <w:rFonts w:ascii="Garamond" w:eastAsia="Calibri" w:hAnsi="Garamond" w:cs="Times New Roman"/>
          <w:sz w:val="24"/>
          <w:szCs w:val="24"/>
          <w:lang w:val="sq-AL"/>
        </w:rPr>
        <w:tab/>
        <w:t>vendosja e tatimeve dhe e taksave të reja diskriminuese, tarifave e detyrimeve të tjera financiare, të vendosura nga qeveria, që nuk ekzistojnë në datën kur është lidhur marrëveshja;</w:t>
      </w:r>
    </w:p>
    <w:p w14:paraId="0A7A15DE" w14:textId="77777777" w:rsidR="00932AFC" w:rsidRPr="004E5663" w:rsidRDefault="00317888" w:rsidP="004E5663">
      <w:pPr>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 xml:space="preserve">b) </w:t>
      </w:r>
      <w:r w:rsidRPr="004E5663">
        <w:rPr>
          <w:rFonts w:ascii="Garamond" w:eastAsia="Calibri" w:hAnsi="Garamond" w:cs="Times New Roman"/>
          <w:sz w:val="24"/>
          <w:szCs w:val="24"/>
          <w:lang w:val="sq-AL"/>
        </w:rPr>
        <w:tab/>
        <w:t>ndryshimi i tatimit ose taksës ekzistuese, tarifës ose detyrimeve të tjera financiare të vendosura nga qeveria në mënyrë diskriminuese; ose</w:t>
      </w:r>
    </w:p>
    <w:p w14:paraId="0A7A15DF" w14:textId="03B22962" w:rsidR="00932AFC" w:rsidRPr="004E5663" w:rsidRDefault="00317888" w:rsidP="004E5663">
      <w:pPr>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c)</w:t>
      </w:r>
      <w:r w:rsidR="00EA262E">
        <w:rPr>
          <w:rFonts w:ascii="Garamond" w:eastAsia="Calibri" w:hAnsi="Garamond" w:cs="Times New Roman"/>
          <w:sz w:val="24"/>
          <w:szCs w:val="24"/>
          <w:lang w:val="sq-AL"/>
        </w:rPr>
        <w:t xml:space="preserve"> </w:t>
      </w:r>
      <w:r w:rsidRPr="004E5663">
        <w:rPr>
          <w:rFonts w:ascii="Garamond" w:eastAsia="Calibri" w:hAnsi="Garamond" w:cs="Times New Roman"/>
          <w:sz w:val="24"/>
          <w:szCs w:val="24"/>
          <w:lang w:val="sq-AL"/>
        </w:rPr>
        <w:t>ndryshim</w:t>
      </w:r>
      <w:r w:rsidR="00C925D9" w:rsidRPr="004E5663">
        <w:rPr>
          <w:rFonts w:ascii="Garamond" w:eastAsia="Calibri" w:hAnsi="Garamond" w:cs="Times New Roman"/>
          <w:sz w:val="24"/>
          <w:szCs w:val="24"/>
          <w:lang w:val="sq-AL"/>
        </w:rPr>
        <w:t>i</w:t>
      </w:r>
      <w:r w:rsidRPr="004E5663">
        <w:rPr>
          <w:rFonts w:ascii="Garamond" w:eastAsia="Calibri" w:hAnsi="Garamond" w:cs="Times New Roman"/>
          <w:sz w:val="24"/>
          <w:szCs w:val="24"/>
          <w:lang w:val="sq-AL"/>
        </w:rPr>
        <w:t xml:space="preserve"> në dëmin material të mbajtësit të së drejtës nga:</w:t>
      </w:r>
    </w:p>
    <w:p w14:paraId="0A7A15E0" w14:textId="77777777" w:rsidR="00932AFC" w:rsidRPr="004E5663" w:rsidRDefault="00567528"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i.</w:t>
      </w:r>
      <w:r w:rsidR="00DF63F1"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renta minerare, norma e tatimit mbi fitimin dhe tatimit në burim</w:t>
      </w:r>
      <w:r w:rsidR="00537B41" w:rsidRPr="004E5663">
        <w:rPr>
          <w:rFonts w:ascii="Garamond" w:eastAsia="Calibri" w:hAnsi="Garamond" w:cs="Times New Roman"/>
          <w:sz w:val="24"/>
          <w:szCs w:val="24"/>
          <w:lang w:val="sq-AL"/>
        </w:rPr>
        <w:t>,</w:t>
      </w:r>
      <w:r w:rsidR="00317888" w:rsidRPr="004E5663">
        <w:rPr>
          <w:rFonts w:ascii="Garamond" w:eastAsia="Calibri" w:hAnsi="Garamond" w:cs="Times New Roman"/>
          <w:sz w:val="24"/>
          <w:szCs w:val="24"/>
          <w:lang w:val="sq-AL"/>
        </w:rPr>
        <w:t xml:space="preserve"> si dhe tarifat </w:t>
      </w:r>
      <w:r w:rsidR="00537B41" w:rsidRPr="004E5663">
        <w:rPr>
          <w:rFonts w:ascii="Garamond" w:eastAsia="Calibri" w:hAnsi="Garamond" w:cs="Times New Roman"/>
          <w:sz w:val="24"/>
          <w:szCs w:val="24"/>
          <w:lang w:val="sq-AL"/>
        </w:rPr>
        <w:t>për</w:t>
      </w:r>
      <w:r w:rsidR="00EB40F7"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importin e mallrave ose shërbimeve; ose</w:t>
      </w:r>
    </w:p>
    <w:p w14:paraId="0A7A15E1" w14:textId="46F4014D" w:rsidR="00932AFC" w:rsidRPr="004E5663" w:rsidRDefault="00567528" w:rsidP="004E5663">
      <w:pPr>
        <w:pStyle w:val="ListParagraph"/>
        <w:spacing w:after="0" w:line="240" w:lineRule="auto"/>
        <w:ind w:left="0" w:firstLine="284"/>
        <w:jc w:val="both"/>
        <w:rPr>
          <w:rFonts w:ascii="Garamond" w:eastAsia="Calibri" w:hAnsi="Garamond" w:cs="Times New Roman"/>
          <w:sz w:val="24"/>
          <w:szCs w:val="24"/>
          <w:lang w:val="sq-AL"/>
        </w:rPr>
      </w:pPr>
      <w:proofErr w:type="spellStart"/>
      <w:r w:rsidRPr="004E5663">
        <w:rPr>
          <w:rFonts w:ascii="Garamond" w:eastAsia="Calibri" w:hAnsi="Garamond" w:cs="Times New Roman"/>
          <w:sz w:val="24"/>
          <w:szCs w:val="24"/>
          <w:lang w:val="sq-AL"/>
        </w:rPr>
        <w:t>ii</w:t>
      </w:r>
      <w:proofErr w:type="spellEnd"/>
      <w:r w:rsidRPr="004E5663">
        <w:rPr>
          <w:rFonts w:ascii="Garamond" w:eastAsia="Calibri" w:hAnsi="Garamond" w:cs="Times New Roman"/>
          <w:sz w:val="24"/>
          <w:szCs w:val="24"/>
          <w:lang w:val="sq-AL"/>
        </w:rPr>
        <w:t>.</w:t>
      </w:r>
      <w:r w:rsidR="00DF63F1"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ndryshimet në strukturën e bazës së taksës, në metodologjinë e</w:t>
      </w:r>
      <w:r w:rsidR="00EA262E">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llogaritjes së saj, mbi të cilën vendosen detyrimet e referuara në nënndarjen “i” të kësaj pike,</w:t>
      </w:r>
      <w:r w:rsidR="00EA262E">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duke përfshirë rregullat për zbritjen e shpenzimeve dhe humbjeve.</w:t>
      </w:r>
    </w:p>
    <w:p w14:paraId="0A7A15E2" w14:textId="290374A5" w:rsidR="00932AFC" w:rsidRPr="004E5663" w:rsidRDefault="00567528"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t>2.</w:t>
      </w:r>
      <w:r w:rsidR="00DF63F1"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Një klauzolë e stabilitetit të regjimit fiskal ose ndryshim në të, që përfshin mbrojtjen sipas shkronjës “c” të pikës 1 të këtij neni, pushon së qeni një klauzolë e miratuar e stabilitetit të regjimit fiskal 12 (dymbëdhjetë) vjet nga data e</w:t>
      </w:r>
      <w:r w:rsidR="00EA262E">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fillimit të prodhimit sipas marrëveshjes hidrokarbure.</w:t>
      </w:r>
      <w:r w:rsidR="00DF63F1"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Përjashtohen nga regjimi i stabilitetit ligjet dhe rregulloret që lidhen me sigurinë kombëtare, marrëdhëniet e punës, mbrojtjen e natyrës dhe të mjedisit, mbrojtjen e shëndetit të njeriut, traktatet ndërkombëtare, në të cilat është anëtare Republika e Shqipërisë.</w:t>
      </w:r>
    </w:p>
    <w:p w14:paraId="0A7A15E3" w14:textId="77777777" w:rsidR="00932AFC" w:rsidRPr="004E5663" w:rsidRDefault="00567528" w:rsidP="004E5663">
      <w:pPr>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r>
      <w:r w:rsidR="00317888" w:rsidRPr="004E5663">
        <w:rPr>
          <w:rFonts w:ascii="Garamond" w:eastAsia="Calibri" w:hAnsi="Garamond" w:cs="Times New Roman"/>
          <w:sz w:val="24"/>
          <w:szCs w:val="24"/>
          <w:lang w:val="sq-AL"/>
        </w:rPr>
        <w:t>Ky rregull nuk zbatohet nëse klauzola është shtyrë nga marrëveshje të mëvonshme.</w:t>
      </w:r>
    </w:p>
    <w:p w14:paraId="0A7A15E4" w14:textId="77777777" w:rsidR="00317888" w:rsidRPr="004E5663" w:rsidRDefault="00317888" w:rsidP="004E5663">
      <w:pPr>
        <w:spacing w:after="0" w:line="240" w:lineRule="auto"/>
        <w:ind w:firstLine="284"/>
        <w:jc w:val="both"/>
        <w:rPr>
          <w:rFonts w:ascii="Garamond" w:eastAsia="Calibri" w:hAnsi="Garamond" w:cs="Times New Roman"/>
          <w:sz w:val="24"/>
          <w:szCs w:val="24"/>
          <w:lang w:val="sq-AL"/>
        </w:rPr>
      </w:pPr>
    </w:p>
    <w:p w14:paraId="0A7A15E5" w14:textId="77777777" w:rsidR="00317888" w:rsidRPr="004E5663" w:rsidRDefault="003D06D9" w:rsidP="004E5663">
      <w:pPr>
        <w:spacing w:after="0" w:line="240" w:lineRule="auto"/>
        <w:ind w:firstLine="284"/>
        <w:jc w:val="center"/>
        <w:rPr>
          <w:rFonts w:ascii="Garamond" w:eastAsia="Calibri" w:hAnsi="Garamond" w:cs="Times New Roman"/>
          <w:sz w:val="24"/>
          <w:szCs w:val="24"/>
          <w:lang w:val="sq-AL"/>
        </w:rPr>
      </w:pPr>
      <w:r w:rsidRPr="004E5663">
        <w:rPr>
          <w:rFonts w:ascii="Garamond" w:eastAsia="Calibri" w:hAnsi="Garamond" w:cs="Times New Roman"/>
          <w:sz w:val="24"/>
          <w:szCs w:val="24"/>
          <w:lang w:val="sq-AL"/>
        </w:rPr>
        <w:t>Neni 19</w:t>
      </w:r>
    </w:p>
    <w:p w14:paraId="0A7A15E7" w14:textId="77777777" w:rsidR="00317888" w:rsidRPr="004E5663" w:rsidRDefault="00317888" w:rsidP="004E5663">
      <w:pPr>
        <w:spacing w:after="0" w:line="240" w:lineRule="auto"/>
        <w:ind w:firstLine="284"/>
        <w:jc w:val="center"/>
        <w:rPr>
          <w:rFonts w:ascii="Garamond" w:eastAsia="Calibri" w:hAnsi="Garamond" w:cs="Times New Roman"/>
          <w:b/>
          <w:sz w:val="24"/>
          <w:szCs w:val="24"/>
          <w:lang w:val="sq-AL"/>
        </w:rPr>
      </w:pPr>
      <w:r w:rsidRPr="004E5663">
        <w:rPr>
          <w:rFonts w:ascii="Garamond" w:eastAsia="Calibri" w:hAnsi="Garamond" w:cs="Times New Roman"/>
          <w:b/>
          <w:sz w:val="24"/>
          <w:szCs w:val="24"/>
          <w:lang w:val="sq-AL"/>
        </w:rPr>
        <w:t>Lehtësimi nga taksat vendore dhe taksat e tjera</w:t>
      </w:r>
    </w:p>
    <w:p w14:paraId="0A7A15E8" w14:textId="77777777" w:rsidR="00317888" w:rsidRPr="004E5663" w:rsidRDefault="00317888" w:rsidP="004E5663">
      <w:pPr>
        <w:spacing w:after="0" w:line="240" w:lineRule="auto"/>
        <w:ind w:firstLine="284"/>
        <w:jc w:val="both"/>
        <w:rPr>
          <w:rFonts w:ascii="Garamond" w:eastAsia="Calibri" w:hAnsi="Garamond" w:cs="Times New Roman"/>
          <w:sz w:val="24"/>
          <w:szCs w:val="24"/>
          <w:lang w:val="sq-AL"/>
        </w:rPr>
      </w:pPr>
    </w:p>
    <w:p w14:paraId="0A7A15E9" w14:textId="77777777" w:rsidR="00932AFC" w:rsidRPr="004E5663" w:rsidRDefault="00317888" w:rsidP="004E5663">
      <w:pPr>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Njësitë e vetëqeverisjes vendore duhet të zbatojnë lehtësim nga taksat/tarifat vendore të parashikuara nga marrëveshja hidrokarbure.</w:t>
      </w:r>
    </w:p>
    <w:p w14:paraId="0A7A15EA" w14:textId="77777777" w:rsidR="00317888" w:rsidRPr="004E5663" w:rsidRDefault="00317888" w:rsidP="004E5663">
      <w:pPr>
        <w:spacing w:after="0" w:line="240" w:lineRule="auto"/>
        <w:ind w:firstLine="284"/>
        <w:jc w:val="both"/>
        <w:rPr>
          <w:rFonts w:ascii="Garamond" w:eastAsia="Calibri" w:hAnsi="Garamond" w:cs="Times New Roman"/>
          <w:sz w:val="24"/>
          <w:szCs w:val="24"/>
          <w:lang w:val="sq-AL"/>
        </w:rPr>
      </w:pPr>
    </w:p>
    <w:p w14:paraId="0A7A15EB" w14:textId="77777777" w:rsidR="00317888" w:rsidRPr="004E5663" w:rsidRDefault="003D06D9" w:rsidP="004E5663">
      <w:pPr>
        <w:spacing w:after="0" w:line="240" w:lineRule="auto"/>
        <w:ind w:firstLine="284"/>
        <w:jc w:val="center"/>
        <w:rPr>
          <w:rFonts w:ascii="Garamond" w:eastAsia="Calibri" w:hAnsi="Garamond" w:cs="Times New Roman"/>
          <w:sz w:val="24"/>
          <w:szCs w:val="24"/>
          <w:lang w:val="sq-AL"/>
        </w:rPr>
      </w:pPr>
      <w:r w:rsidRPr="004E5663">
        <w:rPr>
          <w:rFonts w:ascii="Garamond" w:eastAsia="Calibri" w:hAnsi="Garamond" w:cs="Times New Roman"/>
          <w:sz w:val="24"/>
          <w:szCs w:val="24"/>
          <w:lang w:val="sq-AL"/>
        </w:rPr>
        <w:t>Neni 20</w:t>
      </w:r>
    </w:p>
    <w:p w14:paraId="0A7A15ED" w14:textId="77777777" w:rsidR="00317888" w:rsidRPr="004E5663" w:rsidRDefault="00317888" w:rsidP="004E5663">
      <w:pPr>
        <w:spacing w:after="0" w:line="240" w:lineRule="auto"/>
        <w:ind w:firstLine="284"/>
        <w:jc w:val="center"/>
        <w:rPr>
          <w:rFonts w:ascii="Garamond" w:eastAsia="Calibri" w:hAnsi="Garamond" w:cs="Times New Roman"/>
          <w:b/>
          <w:sz w:val="24"/>
          <w:szCs w:val="24"/>
          <w:lang w:val="sq-AL"/>
        </w:rPr>
      </w:pPr>
      <w:r w:rsidRPr="004E5663">
        <w:rPr>
          <w:rFonts w:ascii="Garamond" w:eastAsia="Calibri" w:hAnsi="Garamond" w:cs="Times New Roman"/>
          <w:b/>
          <w:sz w:val="24"/>
          <w:szCs w:val="24"/>
          <w:lang w:val="sq-AL"/>
        </w:rPr>
        <w:t>Shmangia e përfitimeve të dyfishta nga marrëveshjet hidrokarbure</w:t>
      </w:r>
    </w:p>
    <w:p w14:paraId="0A7A15EE" w14:textId="77777777" w:rsidR="00317888" w:rsidRPr="004E5663" w:rsidRDefault="00317888" w:rsidP="004E5663">
      <w:pPr>
        <w:spacing w:after="0" w:line="240" w:lineRule="auto"/>
        <w:ind w:firstLine="284"/>
        <w:jc w:val="center"/>
        <w:rPr>
          <w:rFonts w:ascii="Garamond" w:eastAsia="Calibri" w:hAnsi="Garamond" w:cs="Times New Roman"/>
          <w:sz w:val="24"/>
          <w:szCs w:val="24"/>
          <w:lang w:val="sq-AL"/>
        </w:rPr>
      </w:pPr>
    </w:p>
    <w:p w14:paraId="0A7A15EF" w14:textId="77777777" w:rsidR="00932AFC" w:rsidRPr="004E5663" w:rsidRDefault="00567528" w:rsidP="004E5663">
      <w:pPr>
        <w:pStyle w:val="ListParagraph"/>
        <w:autoSpaceDE w:val="0"/>
        <w:autoSpaceDN w:val="0"/>
        <w:adjustRightInd w:val="0"/>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1.</w:t>
      </w:r>
      <w:r w:rsidR="00DF63F1"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 xml:space="preserve">Një palë në një marrëveshje hidrokarbure nuk mund të pretendojë njëkohësisht: </w:t>
      </w:r>
    </w:p>
    <w:p w14:paraId="0A7A15F0" w14:textId="6C2FE2BE" w:rsidR="00932AFC" w:rsidRPr="004E5663" w:rsidRDefault="00567528" w:rsidP="004E5663">
      <w:pPr>
        <w:pStyle w:val="ListParagraph"/>
        <w:autoSpaceDE w:val="0"/>
        <w:autoSpaceDN w:val="0"/>
        <w:adjustRightInd w:val="0"/>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t>a)</w:t>
      </w:r>
      <w:r w:rsidR="00004467">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një mbrojtje specifike apo përjashtim/lehtësim sipas marrëveshjes në lidhje me legjislacionin fiskal; dhe</w:t>
      </w:r>
    </w:p>
    <w:p w14:paraId="0A7A15F1" w14:textId="77777777" w:rsidR="00932AFC" w:rsidRPr="004E5663" w:rsidRDefault="00567528" w:rsidP="004E5663">
      <w:pPr>
        <w:pStyle w:val="ListParagraph"/>
        <w:autoSpaceDE w:val="0"/>
        <w:autoSpaceDN w:val="0"/>
        <w:adjustRightInd w:val="0"/>
        <w:spacing w:after="0" w:line="240" w:lineRule="auto"/>
        <w:ind w:left="0" w:firstLine="284"/>
        <w:jc w:val="both"/>
        <w:rPr>
          <w:rFonts w:ascii="Garamond" w:hAnsi="Garamond"/>
          <w:sz w:val="24"/>
          <w:szCs w:val="24"/>
        </w:rPr>
      </w:pPr>
      <w:r w:rsidRPr="004E5663">
        <w:rPr>
          <w:rFonts w:ascii="Garamond" w:eastAsia="Calibri" w:hAnsi="Garamond" w:cs="Times New Roman"/>
          <w:sz w:val="24"/>
          <w:szCs w:val="24"/>
          <w:lang w:val="sq-AL"/>
        </w:rPr>
        <w:t>b)</w:t>
      </w:r>
      <w:r w:rsidR="00DF63F1"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në të njëjtën kohë, përfitime nga ndryshimet lehtësuese në legjislacionin fiskal që ndodhin pas miratimit të marrëveshjes hidrokarbure.</w:t>
      </w:r>
    </w:p>
    <w:p w14:paraId="0A7A15F2" w14:textId="77777777" w:rsidR="00932AFC" w:rsidRPr="004E5663" w:rsidRDefault="00567528" w:rsidP="004E5663">
      <w:pPr>
        <w:pStyle w:val="ListParagraph"/>
        <w:autoSpaceDE w:val="0"/>
        <w:autoSpaceDN w:val="0"/>
        <w:adjustRightInd w:val="0"/>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 xml:space="preserve">2. </w:t>
      </w:r>
      <w:r w:rsidR="00317888" w:rsidRPr="004E5663">
        <w:rPr>
          <w:rFonts w:ascii="Garamond" w:eastAsia="Calibri" w:hAnsi="Garamond" w:cs="Times New Roman"/>
          <w:sz w:val="24"/>
          <w:szCs w:val="24"/>
          <w:lang w:val="sq-AL"/>
        </w:rPr>
        <w:t>Kur në përputhje me nenin 17 të këtij ligji, një marrëveshje hidrokarbure parashikon mbrojtje specifike apo përjashtim/lehtësim nga detyrimet tatimore, mbrojtja specifike apo përjashtimi/lehtësimi nga detyrimet tatimore do të vazhdojnë të zbatohen deri në datën më të hershme të:</w:t>
      </w:r>
    </w:p>
    <w:p w14:paraId="0A7A15F3" w14:textId="77777777" w:rsidR="00932AFC" w:rsidRPr="004E5663" w:rsidRDefault="00567528" w:rsidP="004E5663">
      <w:pPr>
        <w:pStyle w:val="ListParagraph"/>
        <w:autoSpaceDE w:val="0"/>
        <w:autoSpaceDN w:val="0"/>
        <w:adjustRightInd w:val="0"/>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 xml:space="preserve">a) </w:t>
      </w:r>
      <w:r w:rsidR="00317888" w:rsidRPr="004E5663">
        <w:rPr>
          <w:rFonts w:ascii="Garamond" w:eastAsia="Calibri" w:hAnsi="Garamond" w:cs="Times New Roman"/>
          <w:sz w:val="24"/>
          <w:szCs w:val="24"/>
          <w:lang w:val="sq-AL"/>
        </w:rPr>
        <w:t>përfundimit të marrëveshjes ose klauzolës përkatëse</w:t>
      </w:r>
      <w:r w:rsidR="00537B41" w:rsidRPr="004E5663">
        <w:rPr>
          <w:rFonts w:ascii="Garamond" w:eastAsia="Calibri" w:hAnsi="Garamond" w:cs="Times New Roman"/>
          <w:sz w:val="24"/>
          <w:szCs w:val="24"/>
          <w:lang w:val="sq-AL"/>
        </w:rPr>
        <w:t>,</w:t>
      </w:r>
      <w:r w:rsidR="00317888" w:rsidRPr="004E5663">
        <w:rPr>
          <w:rFonts w:ascii="Garamond" w:eastAsia="Calibri" w:hAnsi="Garamond" w:cs="Times New Roman"/>
          <w:sz w:val="24"/>
          <w:szCs w:val="24"/>
          <w:lang w:val="sq-AL"/>
        </w:rPr>
        <w:t xml:space="preserve"> që </w:t>
      </w:r>
      <w:r w:rsidR="00C925D9" w:rsidRPr="004E5663">
        <w:rPr>
          <w:rFonts w:ascii="Garamond" w:eastAsia="Calibri" w:hAnsi="Garamond" w:cs="Times New Roman"/>
          <w:sz w:val="24"/>
          <w:szCs w:val="24"/>
          <w:lang w:val="sq-AL"/>
        </w:rPr>
        <w:t>parashikon mbrojtje specifike</w:t>
      </w:r>
      <w:r w:rsidR="00317888" w:rsidRPr="004E5663">
        <w:rPr>
          <w:rFonts w:ascii="Garamond" w:eastAsia="Calibri" w:hAnsi="Garamond" w:cs="Times New Roman"/>
          <w:sz w:val="24"/>
          <w:szCs w:val="24"/>
          <w:lang w:val="sq-AL"/>
        </w:rPr>
        <w:t xml:space="preserve"> apo përjashtim/lehtësim nga detyrimet tatimore në marrëveshje; ose</w:t>
      </w:r>
    </w:p>
    <w:p w14:paraId="0A7A15F4" w14:textId="77777777" w:rsidR="00932AFC" w:rsidRPr="004E5663" w:rsidRDefault="00567528" w:rsidP="004E5663">
      <w:pPr>
        <w:autoSpaceDE w:val="0"/>
        <w:autoSpaceDN w:val="0"/>
        <w:adjustRightInd w:val="0"/>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 xml:space="preserve">b) </w:t>
      </w:r>
      <w:r w:rsidR="00317888" w:rsidRPr="004E5663">
        <w:rPr>
          <w:rFonts w:ascii="Garamond" w:eastAsia="Calibri" w:hAnsi="Garamond" w:cs="Times New Roman"/>
          <w:sz w:val="24"/>
          <w:szCs w:val="24"/>
          <w:lang w:val="sq-AL"/>
        </w:rPr>
        <w:t>heqjes dorë nga personi mbi të drejtën për trajtim të ndryshuar dhe të mbrojtur.</w:t>
      </w:r>
    </w:p>
    <w:p w14:paraId="0A7A15F5" w14:textId="77777777" w:rsidR="00317888" w:rsidRPr="004E5663" w:rsidRDefault="00317888" w:rsidP="004E5663">
      <w:pPr>
        <w:autoSpaceDE w:val="0"/>
        <w:autoSpaceDN w:val="0"/>
        <w:adjustRightInd w:val="0"/>
        <w:spacing w:after="0" w:line="240" w:lineRule="auto"/>
        <w:ind w:firstLine="284"/>
        <w:jc w:val="center"/>
        <w:rPr>
          <w:rFonts w:ascii="Garamond" w:eastAsia="Calibri" w:hAnsi="Garamond" w:cs="Times New Roman"/>
          <w:b/>
          <w:sz w:val="24"/>
          <w:szCs w:val="24"/>
          <w:lang w:val="sq-AL"/>
        </w:rPr>
      </w:pPr>
    </w:p>
    <w:p w14:paraId="0A7A15F6" w14:textId="77777777" w:rsidR="00317888" w:rsidRPr="004E5663" w:rsidRDefault="003D06D9" w:rsidP="004E5663">
      <w:pPr>
        <w:autoSpaceDE w:val="0"/>
        <w:autoSpaceDN w:val="0"/>
        <w:adjustRightInd w:val="0"/>
        <w:spacing w:after="0" w:line="240" w:lineRule="auto"/>
        <w:ind w:firstLine="284"/>
        <w:jc w:val="center"/>
        <w:rPr>
          <w:rFonts w:ascii="Garamond" w:eastAsia="Calibri" w:hAnsi="Garamond" w:cs="Times New Roman"/>
          <w:sz w:val="24"/>
          <w:szCs w:val="24"/>
          <w:lang w:val="sq-AL"/>
        </w:rPr>
      </w:pPr>
      <w:r w:rsidRPr="004E5663">
        <w:rPr>
          <w:rFonts w:ascii="Garamond" w:eastAsia="Calibri" w:hAnsi="Garamond" w:cs="Times New Roman"/>
          <w:sz w:val="24"/>
          <w:szCs w:val="24"/>
          <w:lang w:val="sq-AL"/>
        </w:rPr>
        <w:t>KREU V</w:t>
      </w:r>
    </w:p>
    <w:p w14:paraId="0A7A15F8" w14:textId="77777777" w:rsidR="00317888" w:rsidRPr="004E5663" w:rsidRDefault="003D06D9" w:rsidP="004E5663">
      <w:pPr>
        <w:autoSpaceDE w:val="0"/>
        <w:autoSpaceDN w:val="0"/>
        <w:adjustRightInd w:val="0"/>
        <w:spacing w:after="0" w:line="240" w:lineRule="auto"/>
        <w:ind w:firstLine="284"/>
        <w:jc w:val="center"/>
        <w:rPr>
          <w:rFonts w:ascii="Garamond" w:eastAsia="Calibri" w:hAnsi="Garamond" w:cs="Times New Roman"/>
          <w:sz w:val="24"/>
          <w:szCs w:val="24"/>
          <w:lang w:val="sq-AL"/>
        </w:rPr>
      </w:pPr>
      <w:r w:rsidRPr="004E5663">
        <w:rPr>
          <w:rFonts w:ascii="Garamond" w:eastAsia="Calibri" w:hAnsi="Garamond" w:cs="Times New Roman"/>
          <w:sz w:val="24"/>
          <w:szCs w:val="24"/>
          <w:lang w:val="sq-AL"/>
        </w:rPr>
        <w:t>ADMINISTRIMI</w:t>
      </w:r>
    </w:p>
    <w:p w14:paraId="0A7A15F9" w14:textId="77777777" w:rsidR="00317888" w:rsidRPr="004E5663" w:rsidRDefault="00317888" w:rsidP="004E5663">
      <w:pPr>
        <w:spacing w:after="0" w:line="240" w:lineRule="auto"/>
        <w:ind w:firstLine="284"/>
        <w:jc w:val="center"/>
        <w:rPr>
          <w:rFonts w:ascii="Garamond" w:eastAsia="Calibri" w:hAnsi="Garamond" w:cs="Times New Roman"/>
          <w:sz w:val="24"/>
          <w:szCs w:val="24"/>
          <w:lang w:val="sq-AL"/>
        </w:rPr>
      </w:pPr>
    </w:p>
    <w:p w14:paraId="0A7A15FA" w14:textId="77777777" w:rsidR="00317888" w:rsidRPr="004E5663" w:rsidRDefault="003D06D9" w:rsidP="004E5663">
      <w:pPr>
        <w:autoSpaceDE w:val="0"/>
        <w:autoSpaceDN w:val="0"/>
        <w:adjustRightInd w:val="0"/>
        <w:spacing w:after="0" w:line="240" w:lineRule="auto"/>
        <w:ind w:firstLine="284"/>
        <w:jc w:val="center"/>
        <w:rPr>
          <w:rFonts w:ascii="Garamond" w:eastAsia="Calibri" w:hAnsi="Garamond" w:cs="Times New Roman"/>
          <w:sz w:val="24"/>
          <w:szCs w:val="24"/>
          <w:lang w:val="sq-AL"/>
        </w:rPr>
      </w:pPr>
      <w:r w:rsidRPr="004E5663">
        <w:rPr>
          <w:rFonts w:ascii="Garamond" w:eastAsia="Calibri" w:hAnsi="Garamond" w:cs="Times New Roman"/>
          <w:sz w:val="24"/>
          <w:szCs w:val="24"/>
          <w:lang w:val="sq-AL"/>
        </w:rPr>
        <w:t>Neni 21</w:t>
      </w:r>
    </w:p>
    <w:p w14:paraId="0A7A15FC" w14:textId="77777777" w:rsidR="00317888" w:rsidRPr="004E5663" w:rsidRDefault="00317888" w:rsidP="004E5663">
      <w:pPr>
        <w:autoSpaceDE w:val="0"/>
        <w:autoSpaceDN w:val="0"/>
        <w:adjustRightInd w:val="0"/>
        <w:spacing w:after="0" w:line="240" w:lineRule="auto"/>
        <w:ind w:firstLine="284"/>
        <w:jc w:val="center"/>
        <w:rPr>
          <w:rFonts w:ascii="Garamond" w:eastAsia="Calibri" w:hAnsi="Garamond" w:cs="Times New Roman"/>
          <w:b/>
          <w:sz w:val="24"/>
          <w:szCs w:val="24"/>
          <w:lang w:val="sq-AL"/>
        </w:rPr>
      </w:pPr>
      <w:r w:rsidRPr="004E5663">
        <w:rPr>
          <w:rFonts w:ascii="Garamond" w:eastAsia="Calibri" w:hAnsi="Garamond" w:cs="Times New Roman"/>
          <w:b/>
          <w:sz w:val="24"/>
          <w:szCs w:val="24"/>
          <w:lang w:val="sq-AL"/>
        </w:rPr>
        <w:t>Raportimi dhe pagimi i detyrimeve tatimore në monedhën vendase</w:t>
      </w:r>
    </w:p>
    <w:p w14:paraId="0A7A15FD" w14:textId="77777777" w:rsidR="00317888" w:rsidRPr="004E5663" w:rsidRDefault="00317888" w:rsidP="004E5663">
      <w:pPr>
        <w:autoSpaceDE w:val="0"/>
        <w:autoSpaceDN w:val="0"/>
        <w:adjustRightInd w:val="0"/>
        <w:spacing w:after="0" w:line="240" w:lineRule="auto"/>
        <w:ind w:firstLine="284"/>
        <w:jc w:val="both"/>
        <w:rPr>
          <w:rFonts w:ascii="Garamond" w:eastAsia="Calibri" w:hAnsi="Garamond" w:cs="Times New Roman"/>
          <w:sz w:val="24"/>
          <w:szCs w:val="24"/>
          <w:lang w:val="sq-AL"/>
        </w:rPr>
      </w:pPr>
    </w:p>
    <w:p w14:paraId="0A7A15FE" w14:textId="77777777" w:rsidR="00932AFC" w:rsidRPr="004E5663" w:rsidRDefault="00317888" w:rsidP="004E5663">
      <w:pPr>
        <w:autoSpaceDE w:val="0"/>
        <w:autoSpaceDN w:val="0"/>
        <w:adjustRightInd w:val="0"/>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 xml:space="preserve">Personat që kryejnë operacione hidrokarbure duhet të mbajnë regjistrimet, të raportojnë dhe të paguajnë detyrimet e tyre tatimore në monedhën vendase, siç parashikohet me </w:t>
      </w:r>
      <w:r w:rsidR="00DD706F" w:rsidRPr="004E5663">
        <w:rPr>
          <w:rFonts w:ascii="Garamond" w:eastAsia="Calibri" w:hAnsi="Garamond" w:cs="Times New Roman"/>
          <w:sz w:val="24"/>
          <w:szCs w:val="24"/>
          <w:lang w:val="sq-AL"/>
        </w:rPr>
        <w:t>legjislac</w:t>
      </w:r>
      <w:r w:rsidR="00D9689A" w:rsidRPr="004E5663">
        <w:rPr>
          <w:rFonts w:ascii="Garamond" w:eastAsia="Calibri" w:hAnsi="Garamond" w:cs="Times New Roman"/>
          <w:sz w:val="24"/>
          <w:szCs w:val="24"/>
          <w:lang w:val="sq-AL"/>
        </w:rPr>
        <w:t>ioni</w:t>
      </w:r>
      <w:r w:rsidR="00DD706F" w:rsidRPr="004E5663">
        <w:rPr>
          <w:rFonts w:ascii="Garamond" w:eastAsia="Calibri" w:hAnsi="Garamond" w:cs="Times New Roman"/>
          <w:sz w:val="24"/>
          <w:szCs w:val="24"/>
          <w:lang w:val="sq-AL"/>
        </w:rPr>
        <w:t>n</w:t>
      </w:r>
      <w:r w:rsidR="00D9689A" w:rsidRPr="004E5663">
        <w:rPr>
          <w:rFonts w:ascii="Garamond" w:eastAsia="Calibri" w:hAnsi="Garamond" w:cs="Times New Roman"/>
          <w:sz w:val="24"/>
          <w:szCs w:val="24"/>
          <w:lang w:val="sq-AL"/>
        </w:rPr>
        <w:t xml:space="preserve"> n</w:t>
      </w:r>
      <w:r w:rsidR="0076003F" w:rsidRPr="004E5663">
        <w:rPr>
          <w:rFonts w:ascii="Garamond" w:eastAsia="Calibri" w:hAnsi="Garamond" w:cs="Times New Roman"/>
          <w:sz w:val="24"/>
          <w:szCs w:val="24"/>
          <w:lang w:val="sq-AL"/>
        </w:rPr>
        <w:t>ë</w:t>
      </w:r>
      <w:r w:rsidR="00D9689A" w:rsidRPr="004E5663">
        <w:rPr>
          <w:rFonts w:ascii="Garamond" w:eastAsia="Calibri" w:hAnsi="Garamond" w:cs="Times New Roman"/>
          <w:sz w:val="24"/>
          <w:szCs w:val="24"/>
          <w:lang w:val="sq-AL"/>
        </w:rPr>
        <w:t xml:space="preserve"> fuqi p</w:t>
      </w:r>
      <w:r w:rsidRPr="004E5663">
        <w:rPr>
          <w:rFonts w:ascii="Garamond" w:eastAsia="Calibri" w:hAnsi="Garamond" w:cs="Times New Roman"/>
          <w:sz w:val="24"/>
          <w:szCs w:val="24"/>
          <w:lang w:val="sq-AL"/>
        </w:rPr>
        <w:t>ër procedurat tatimore.</w:t>
      </w:r>
    </w:p>
    <w:p w14:paraId="0A7A15FF" w14:textId="77777777" w:rsidR="00A05869" w:rsidRPr="004E5663" w:rsidRDefault="00A05869" w:rsidP="004E5663">
      <w:pPr>
        <w:autoSpaceDE w:val="0"/>
        <w:autoSpaceDN w:val="0"/>
        <w:adjustRightInd w:val="0"/>
        <w:spacing w:after="0" w:line="240" w:lineRule="auto"/>
        <w:ind w:firstLine="284"/>
        <w:jc w:val="both"/>
        <w:rPr>
          <w:rFonts w:ascii="Garamond" w:eastAsia="Calibri" w:hAnsi="Garamond" w:cs="Times New Roman"/>
          <w:sz w:val="24"/>
          <w:szCs w:val="24"/>
          <w:lang w:val="sq-AL"/>
        </w:rPr>
      </w:pPr>
    </w:p>
    <w:p w14:paraId="0A7A1600" w14:textId="77777777" w:rsidR="00317888" w:rsidRPr="004E5663" w:rsidRDefault="003D06D9" w:rsidP="004E5663">
      <w:pPr>
        <w:autoSpaceDE w:val="0"/>
        <w:autoSpaceDN w:val="0"/>
        <w:adjustRightInd w:val="0"/>
        <w:spacing w:after="0" w:line="240" w:lineRule="auto"/>
        <w:ind w:firstLine="284"/>
        <w:jc w:val="center"/>
        <w:rPr>
          <w:rFonts w:ascii="Garamond" w:eastAsia="Calibri" w:hAnsi="Garamond" w:cs="Times New Roman"/>
          <w:sz w:val="24"/>
          <w:szCs w:val="24"/>
          <w:lang w:val="sq-AL"/>
        </w:rPr>
      </w:pPr>
      <w:r w:rsidRPr="004E5663">
        <w:rPr>
          <w:rFonts w:ascii="Garamond" w:eastAsia="Calibri" w:hAnsi="Garamond" w:cs="Times New Roman"/>
          <w:sz w:val="24"/>
          <w:szCs w:val="24"/>
          <w:lang w:val="sq-AL"/>
        </w:rPr>
        <w:t>Neni 22</w:t>
      </w:r>
    </w:p>
    <w:p w14:paraId="0A7A1602" w14:textId="77777777" w:rsidR="00317888" w:rsidRPr="004E5663" w:rsidRDefault="00317888" w:rsidP="004E5663">
      <w:pPr>
        <w:autoSpaceDE w:val="0"/>
        <w:autoSpaceDN w:val="0"/>
        <w:adjustRightInd w:val="0"/>
        <w:spacing w:after="0" w:line="240" w:lineRule="auto"/>
        <w:ind w:firstLine="284"/>
        <w:jc w:val="center"/>
        <w:rPr>
          <w:rFonts w:ascii="Garamond" w:eastAsia="Calibri" w:hAnsi="Garamond" w:cs="Times New Roman"/>
          <w:b/>
          <w:sz w:val="24"/>
          <w:szCs w:val="24"/>
          <w:lang w:val="sq-AL"/>
        </w:rPr>
      </w:pPr>
      <w:r w:rsidRPr="004E5663">
        <w:rPr>
          <w:rFonts w:ascii="Garamond" w:eastAsia="Calibri" w:hAnsi="Garamond" w:cs="Times New Roman"/>
          <w:b/>
          <w:sz w:val="24"/>
          <w:szCs w:val="24"/>
          <w:lang w:val="sq-AL"/>
        </w:rPr>
        <w:t>Deklarata tatimore dhe pagesa e rentës minerare</w:t>
      </w:r>
    </w:p>
    <w:p w14:paraId="0A7A1603" w14:textId="77777777" w:rsidR="00317888" w:rsidRPr="004E5663" w:rsidRDefault="00317888" w:rsidP="004E5663">
      <w:pPr>
        <w:autoSpaceDE w:val="0"/>
        <w:autoSpaceDN w:val="0"/>
        <w:adjustRightInd w:val="0"/>
        <w:spacing w:after="0" w:line="240" w:lineRule="auto"/>
        <w:ind w:firstLine="284"/>
        <w:jc w:val="center"/>
        <w:rPr>
          <w:rFonts w:ascii="Garamond" w:eastAsia="Calibri" w:hAnsi="Garamond" w:cs="Times New Roman"/>
          <w:sz w:val="24"/>
          <w:szCs w:val="24"/>
          <w:lang w:val="sq-AL"/>
        </w:rPr>
      </w:pPr>
    </w:p>
    <w:p w14:paraId="0A7A1604" w14:textId="77777777" w:rsidR="00932AFC" w:rsidRPr="004E5663" w:rsidRDefault="00567528"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 xml:space="preserve">1. </w:t>
      </w:r>
      <w:r w:rsidR="00317888" w:rsidRPr="004E5663">
        <w:rPr>
          <w:rFonts w:ascii="Garamond" w:eastAsia="Calibri" w:hAnsi="Garamond" w:cs="Times New Roman"/>
          <w:sz w:val="24"/>
          <w:szCs w:val="24"/>
          <w:lang w:val="sq-AL"/>
        </w:rPr>
        <w:t xml:space="preserve">Renta minerare </w:t>
      </w:r>
      <w:r w:rsidR="00D11615" w:rsidRPr="004E5663">
        <w:rPr>
          <w:rFonts w:ascii="Garamond" w:eastAsia="Calibri" w:hAnsi="Garamond" w:cs="Times New Roman"/>
          <w:sz w:val="24"/>
          <w:szCs w:val="24"/>
          <w:lang w:val="sq-AL"/>
        </w:rPr>
        <w:t>për</w:t>
      </w:r>
      <w:r w:rsidR="00317888" w:rsidRPr="004E5663">
        <w:rPr>
          <w:rFonts w:ascii="Garamond" w:eastAsia="Calibri" w:hAnsi="Garamond" w:cs="Times New Roman"/>
          <w:sz w:val="24"/>
          <w:szCs w:val="24"/>
          <w:lang w:val="sq-AL"/>
        </w:rPr>
        <w:t xml:space="preserve"> hidrokarburet e nxjerra gjatë një muaji kalendarik duhet të paguhet nga mbajtësi i të drejtës hidrokarbure brenda datës 15 (pesëmbëdhjetë) të muajit të ardhshëm kalendarik.</w:t>
      </w:r>
    </w:p>
    <w:p w14:paraId="0A7A1605" w14:textId="77777777" w:rsidR="00932AFC" w:rsidRPr="004E5663" w:rsidRDefault="00567528"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t xml:space="preserve">2. </w:t>
      </w:r>
      <w:r w:rsidR="00317888" w:rsidRPr="004E5663">
        <w:rPr>
          <w:rFonts w:ascii="Garamond" w:eastAsia="Calibri" w:hAnsi="Garamond" w:cs="Times New Roman"/>
          <w:sz w:val="24"/>
          <w:szCs w:val="24"/>
          <w:lang w:val="sq-AL"/>
        </w:rPr>
        <w:t>Në çdo rast kur pagu</w:t>
      </w:r>
      <w:r w:rsidR="00C925D9" w:rsidRPr="004E5663">
        <w:rPr>
          <w:rFonts w:ascii="Garamond" w:eastAsia="Calibri" w:hAnsi="Garamond" w:cs="Times New Roman"/>
          <w:sz w:val="24"/>
          <w:szCs w:val="24"/>
          <w:lang w:val="sq-AL"/>
        </w:rPr>
        <w:t>het renta minerare, mbajtësi i s</w:t>
      </w:r>
      <w:r w:rsidR="00317888" w:rsidRPr="004E5663">
        <w:rPr>
          <w:rFonts w:ascii="Garamond" w:eastAsia="Calibri" w:hAnsi="Garamond" w:cs="Times New Roman"/>
          <w:sz w:val="24"/>
          <w:szCs w:val="24"/>
          <w:lang w:val="sq-AL"/>
        </w:rPr>
        <w:t>ë drejtës hidrokarbure duhet të paraqesë pranë administratës tatimore deklaratën tatimore të rentës minerare.</w:t>
      </w:r>
    </w:p>
    <w:p w14:paraId="0A7A1606" w14:textId="54B8CAF6" w:rsidR="00932AFC" w:rsidRPr="004E5663" w:rsidRDefault="00567528"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t xml:space="preserve">3. </w:t>
      </w:r>
      <w:r w:rsidR="00317888" w:rsidRPr="004E5663">
        <w:rPr>
          <w:rFonts w:ascii="Garamond" w:eastAsia="Calibri" w:hAnsi="Garamond" w:cs="Times New Roman"/>
          <w:sz w:val="24"/>
          <w:szCs w:val="24"/>
          <w:lang w:val="sq-AL"/>
        </w:rPr>
        <w:t>Deklarata tatimore e</w:t>
      </w:r>
      <w:r w:rsidR="00EA262E">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rentës minerare duhet t’i dorëzohet administratës tatimore në mënyrën dhe formën e përcaktuar në udhëzimin e ministrit përgjegjës për financat. Deklarata tatimore duhet të përcaktojë:</w:t>
      </w:r>
    </w:p>
    <w:p w14:paraId="0A7A1607" w14:textId="221A9ECD" w:rsidR="00932AFC" w:rsidRPr="004E5663" w:rsidRDefault="00EA262E" w:rsidP="004E5663">
      <w:pPr>
        <w:spacing w:after="0" w:line="240" w:lineRule="auto"/>
        <w:ind w:firstLine="284"/>
        <w:jc w:val="both"/>
        <w:rPr>
          <w:rFonts w:ascii="Garamond" w:eastAsia="Calibri" w:hAnsi="Garamond" w:cs="Times New Roman"/>
          <w:sz w:val="24"/>
          <w:szCs w:val="24"/>
          <w:lang w:val="sq-AL"/>
        </w:rPr>
      </w:pPr>
      <w:r>
        <w:rPr>
          <w:rFonts w:ascii="Garamond" w:eastAsia="Calibri" w:hAnsi="Garamond" w:cs="Times New Roman"/>
          <w:sz w:val="24"/>
          <w:szCs w:val="24"/>
          <w:lang w:val="sq-AL"/>
        </w:rPr>
        <w:t xml:space="preserve">a) </w:t>
      </w:r>
      <w:r w:rsidR="00317888" w:rsidRPr="004E5663">
        <w:rPr>
          <w:rFonts w:ascii="Garamond" w:eastAsia="Calibri" w:hAnsi="Garamond" w:cs="Times New Roman"/>
          <w:sz w:val="24"/>
          <w:szCs w:val="24"/>
          <w:lang w:val="sq-AL"/>
        </w:rPr>
        <w:t>sasinë e hidrokarburit mbi të cilin llogaritet renta minerare;</w:t>
      </w:r>
    </w:p>
    <w:p w14:paraId="0A7A1608" w14:textId="3E4227F9" w:rsidR="00932AFC" w:rsidRPr="004E5663" w:rsidRDefault="00EA262E" w:rsidP="004E5663">
      <w:pPr>
        <w:spacing w:after="0" w:line="240" w:lineRule="auto"/>
        <w:ind w:firstLine="284"/>
        <w:jc w:val="both"/>
        <w:rPr>
          <w:rFonts w:ascii="Garamond" w:eastAsia="Calibri" w:hAnsi="Garamond" w:cs="Times New Roman"/>
          <w:sz w:val="24"/>
          <w:szCs w:val="24"/>
          <w:lang w:val="sq-AL"/>
        </w:rPr>
      </w:pPr>
      <w:r>
        <w:rPr>
          <w:rFonts w:ascii="Garamond" w:eastAsia="Calibri" w:hAnsi="Garamond" w:cs="Times New Roman"/>
          <w:sz w:val="24"/>
          <w:szCs w:val="24"/>
          <w:lang w:val="sq-AL"/>
        </w:rPr>
        <w:t xml:space="preserve">b) </w:t>
      </w:r>
      <w:r w:rsidR="00317888" w:rsidRPr="004E5663">
        <w:rPr>
          <w:rFonts w:ascii="Garamond" w:eastAsia="Calibri" w:hAnsi="Garamond" w:cs="Times New Roman"/>
          <w:sz w:val="24"/>
          <w:szCs w:val="24"/>
          <w:lang w:val="sq-AL"/>
        </w:rPr>
        <w:t>vlerën e tregut të hidrokarburit të llogaritur sipas nenit 6 të këtij ligji;</w:t>
      </w:r>
    </w:p>
    <w:p w14:paraId="0A7A1609" w14:textId="3DF8F0EC" w:rsidR="00932AFC" w:rsidRPr="004E5663" w:rsidRDefault="00EA262E" w:rsidP="004E5663">
      <w:pPr>
        <w:spacing w:after="0" w:line="240" w:lineRule="auto"/>
        <w:ind w:firstLine="284"/>
        <w:jc w:val="both"/>
        <w:rPr>
          <w:rFonts w:ascii="Garamond" w:eastAsia="Calibri" w:hAnsi="Garamond" w:cs="Times New Roman"/>
          <w:sz w:val="24"/>
          <w:szCs w:val="24"/>
          <w:lang w:val="sq-AL"/>
        </w:rPr>
      </w:pPr>
      <w:r>
        <w:rPr>
          <w:rFonts w:ascii="Garamond" w:eastAsia="Calibri" w:hAnsi="Garamond" w:cs="Times New Roman"/>
          <w:sz w:val="24"/>
          <w:szCs w:val="24"/>
          <w:lang w:val="sq-AL"/>
        </w:rPr>
        <w:t xml:space="preserve">c) </w:t>
      </w:r>
      <w:r w:rsidR="00317888" w:rsidRPr="004E5663">
        <w:rPr>
          <w:rFonts w:ascii="Garamond" w:eastAsia="Calibri" w:hAnsi="Garamond" w:cs="Times New Roman"/>
          <w:sz w:val="24"/>
          <w:szCs w:val="24"/>
          <w:lang w:val="sq-AL"/>
        </w:rPr>
        <w:t>vlerën e rentës minerare që duhet të paguajë personi; dhe</w:t>
      </w:r>
    </w:p>
    <w:p w14:paraId="0A7A160A" w14:textId="774237BB" w:rsidR="00932AFC" w:rsidRPr="004E5663" w:rsidRDefault="00EA262E" w:rsidP="004E5663">
      <w:pPr>
        <w:spacing w:after="0" w:line="240" w:lineRule="auto"/>
        <w:ind w:firstLine="284"/>
        <w:jc w:val="both"/>
        <w:rPr>
          <w:rFonts w:ascii="Garamond" w:eastAsia="Calibri" w:hAnsi="Garamond" w:cs="Times New Roman"/>
          <w:sz w:val="24"/>
          <w:szCs w:val="24"/>
          <w:lang w:val="sq-AL"/>
        </w:rPr>
      </w:pPr>
      <w:r>
        <w:rPr>
          <w:rFonts w:ascii="Garamond" w:eastAsia="Calibri" w:hAnsi="Garamond" w:cs="Times New Roman"/>
          <w:sz w:val="24"/>
          <w:szCs w:val="24"/>
          <w:lang w:val="sq-AL"/>
        </w:rPr>
        <w:t xml:space="preserve">ç) </w:t>
      </w:r>
      <w:r w:rsidR="00317888" w:rsidRPr="004E5663">
        <w:rPr>
          <w:rFonts w:ascii="Garamond" w:eastAsia="Calibri" w:hAnsi="Garamond" w:cs="Times New Roman"/>
          <w:sz w:val="24"/>
          <w:szCs w:val="24"/>
          <w:lang w:val="sq-AL"/>
        </w:rPr>
        <w:t>çdo informacion tjetër që kërkohet nga udhëzimi i ministrit.</w:t>
      </w:r>
    </w:p>
    <w:p w14:paraId="0A7A160B" w14:textId="77777777" w:rsidR="00317888" w:rsidRPr="004E5663" w:rsidRDefault="00317888" w:rsidP="004E5663">
      <w:pPr>
        <w:autoSpaceDE w:val="0"/>
        <w:autoSpaceDN w:val="0"/>
        <w:adjustRightInd w:val="0"/>
        <w:spacing w:after="0" w:line="240" w:lineRule="auto"/>
        <w:ind w:firstLine="284"/>
        <w:jc w:val="both"/>
        <w:rPr>
          <w:rFonts w:ascii="Garamond" w:eastAsia="Calibri" w:hAnsi="Garamond" w:cs="Times New Roman"/>
          <w:sz w:val="24"/>
          <w:szCs w:val="24"/>
          <w:lang w:val="sq-AL"/>
        </w:rPr>
      </w:pPr>
    </w:p>
    <w:p w14:paraId="0A7A160C" w14:textId="77777777" w:rsidR="00317888" w:rsidRPr="004E5663" w:rsidRDefault="003D06D9" w:rsidP="004E5663">
      <w:pPr>
        <w:autoSpaceDE w:val="0"/>
        <w:autoSpaceDN w:val="0"/>
        <w:adjustRightInd w:val="0"/>
        <w:spacing w:after="0" w:line="240" w:lineRule="auto"/>
        <w:ind w:firstLine="284"/>
        <w:jc w:val="center"/>
        <w:rPr>
          <w:rFonts w:ascii="Garamond" w:eastAsia="Calibri" w:hAnsi="Garamond" w:cs="Times New Roman"/>
          <w:sz w:val="24"/>
          <w:szCs w:val="24"/>
          <w:lang w:val="sq-AL"/>
        </w:rPr>
      </w:pPr>
      <w:r w:rsidRPr="004E5663">
        <w:rPr>
          <w:rFonts w:ascii="Garamond" w:eastAsia="Calibri" w:hAnsi="Garamond" w:cs="Times New Roman"/>
          <w:sz w:val="24"/>
          <w:szCs w:val="24"/>
          <w:lang w:val="sq-AL"/>
        </w:rPr>
        <w:t>Neni 23</w:t>
      </w:r>
    </w:p>
    <w:p w14:paraId="0A7A160E" w14:textId="77777777" w:rsidR="00317888" w:rsidRPr="004E5663" w:rsidRDefault="00317888" w:rsidP="004E5663">
      <w:pPr>
        <w:autoSpaceDE w:val="0"/>
        <w:autoSpaceDN w:val="0"/>
        <w:adjustRightInd w:val="0"/>
        <w:spacing w:after="0" w:line="240" w:lineRule="auto"/>
        <w:ind w:firstLine="284"/>
        <w:jc w:val="center"/>
        <w:rPr>
          <w:rFonts w:ascii="Garamond" w:eastAsia="Calibri" w:hAnsi="Garamond" w:cs="Times New Roman"/>
          <w:b/>
          <w:sz w:val="24"/>
          <w:szCs w:val="24"/>
          <w:lang w:val="sq-AL"/>
        </w:rPr>
      </w:pPr>
      <w:r w:rsidRPr="004E5663">
        <w:rPr>
          <w:rFonts w:ascii="Garamond" w:eastAsia="Calibri" w:hAnsi="Garamond" w:cs="Times New Roman"/>
          <w:b/>
          <w:sz w:val="24"/>
          <w:szCs w:val="24"/>
          <w:lang w:val="sq-AL"/>
        </w:rPr>
        <w:t>Deklarata tatimore dhe pagimi i tatimit mbi fitimin për operacionet hidrokarbure</w:t>
      </w:r>
    </w:p>
    <w:p w14:paraId="0A7A160F" w14:textId="77777777" w:rsidR="00317888" w:rsidRPr="004E5663" w:rsidRDefault="00317888" w:rsidP="004E5663">
      <w:pPr>
        <w:autoSpaceDE w:val="0"/>
        <w:autoSpaceDN w:val="0"/>
        <w:adjustRightInd w:val="0"/>
        <w:spacing w:after="0" w:line="240" w:lineRule="auto"/>
        <w:ind w:firstLine="284"/>
        <w:jc w:val="both"/>
        <w:rPr>
          <w:rFonts w:ascii="Garamond" w:eastAsia="Calibri" w:hAnsi="Garamond" w:cs="Times New Roman"/>
          <w:sz w:val="24"/>
          <w:szCs w:val="24"/>
          <w:lang w:val="sq-AL"/>
        </w:rPr>
      </w:pPr>
    </w:p>
    <w:p w14:paraId="0A7A1610" w14:textId="29C3A87B" w:rsidR="00932AFC" w:rsidRPr="004E5663" w:rsidRDefault="00567528" w:rsidP="004E5663">
      <w:pPr>
        <w:pStyle w:val="ListParagraph"/>
        <w:autoSpaceDE w:val="0"/>
        <w:autoSpaceDN w:val="0"/>
        <w:adjustRightInd w:val="0"/>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1.</w:t>
      </w:r>
      <w:r w:rsidR="00DF63F1"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 xml:space="preserve">Një person që kryen operacione hidrokarbure duhet të paraqesë më vete një deklaratë tatimore për operacionet hidrokarbure të kryera nga ai dhe një deklaratë tjetër tatimore për operacionet </w:t>
      </w:r>
      <w:proofErr w:type="spellStart"/>
      <w:r w:rsidR="00317888" w:rsidRPr="004E5663">
        <w:rPr>
          <w:rFonts w:ascii="Garamond" w:eastAsia="Calibri" w:hAnsi="Garamond" w:cs="Times New Roman"/>
          <w:sz w:val="24"/>
          <w:szCs w:val="24"/>
          <w:lang w:val="sq-AL"/>
        </w:rPr>
        <w:t>johidrokarbure</w:t>
      </w:r>
      <w:proofErr w:type="spellEnd"/>
      <w:r w:rsidR="00317888" w:rsidRPr="004E5663">
        <w:rPr>
          <w:rFonts w:ascii="Garamond" w:eastAsia="Calibri" w:hAnsi="Garamond" w:cs="Times New Roman"/>
          <w:sz w:val="24"/>
          <w:szCs w:val="24"/>
          <w:lang w:val="sq-AL"/>
        </w:rPr>
        <w:t>. Deklarata tatimore për operacionet hidrokarbure duhet të raportojë fitimet e tatueshme veçmas për çdo operacion të veçantë hidrokarbur. Neni 29 i ligjit nr.</w:t>
      </w:r>
      <w:r w:rsidR="008302DF">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 xml:space="preserve">8438, datë 28.12.1998, “Për tatimin mbi të ardhurat”, të ndryshuar, zbatohet për deklaratat tatimore për operacionet hidrokarbure dhe ato </w:t>
      </w:r>
      <w:proofErr w:type="spellStart"/>
      <w:r w:rsidR="00317888" w:rsidRPr="004E5663">
        <w:rPr>
          <w:rFonts w:ascii="Garamond" w:eastAsia="Calibri" w:hAnsi="Garamond" w:cs="Times New Roman"/>
          <w:sz w:val="24"/>
          <w:szCs w:val="24"/>
          <w:lang w:val="sq-AL"/>
        </w:rPr>
        <w:t>johidrokarbure</w:t>
      </w:r>
      <w:proofErr w:type="spellEnd"/>
      <w:r w:rsidR="00317888" w:rsidRPr="004E5663">
        <w:rPr>
          <w:rFonts w:ascii="Garamond" w:eastAsia="Calibri" w:hAnsi="Garamond" w:cs="Times New Roman"/>
          <w:sz w:val="24"/>
          <w:szCs w:val="24"/>
          <w:lang w:val="sq-AL"/>
        </w:rPr>
        <w:t>.</w:t>
      </w:r>
    </w:p>
    <w:p w14:paraId="0A7A1611" w14:textId="4D21EE66" w:rsidR="00932AFC" w:rsidRPr="004E5663" w:rsidRDefault="00567528" w:rsidP="004E5663">
      <w:pPr>
        <w:pStyle w:val="ListParagraph"/>
        <w:autoSpaceDE w:val="0"/>
        <w:autoSpaceDN w:val="0"/>
        <w:adjustRightInd w:val="0"/>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2.</w:t>
      </w:r>
      <w:r w:rsidR="00DF63F1"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 xml:space="preserve">Sistemi i kësteve, i parashikuar </w:t>
      </w:r>
      <w:r w:rsidR="00D11615" w:rsidRPr="004E5663">
        <w:rPr>
          <w:rFonts w:ascii="Garamond" w:eastAsia="Calibri" w:hAnsi="Garamond" w:cs="Times New Roman"/>
          <w:sz w:val="24"/>
          <w:szCs w:val="24"/>
          <w:lang w:val="sq-AL"/>
        </w:rPr>
        <w:t>në</w:t>
      </w:r>
      <w:r w:rsidR="00FD4BEB"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nenin 30 të ligjit nr.</w:t>
      </w:r>
      <w:r w:rsidR="008302DF">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 xml:space="preserve">8438, datë 28.12.1998, “Për tatimin mbi të ardhurat”, të ndryshuar, zbatohet për pagesën e tatimit mbi fitimin për sa </w:t>
      </w:r>
      <w:r w:rsidR="00D11615" w:rsidRPr="004E5663">
        <w:rPr>
          <w:rFonts w:ascii="Garamond" w:eastAsia="Calibri" w:hAnsi="Garamond" w:cs="Times New Roman"/>
          <w:sz w:val="24"/>
          <w:szCs w:val="24"/>
          <w:lang w:val="sq-AL"/>
        </w:rPr>
        <w:t>u</w:t>
      </w:r>
      <w:r w:rsidR="00FD4BEB"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 xml:space="preserve">përket operacioneve hidrokarbure dhe </w:t>
      </w:r>
      <w:proofErr w:type="spellStart"/>
      <w:r w:rsidR="00317888" w:rsidRPr="004E5663">
        <w:rPr>
          <w:rFonts w:ascii="Garamond" w:eastAsia="Calibri" w:hAnsi="Garamond" w:cs="Times New Roman"/>
          <w:sz w:val="24"/>
          <w:szCs w:val="24"/>
          <w:lang w:val="sq-AL"/>
        </w:rPr>
        <w:t>johidrokarbure</w:t>
      </w:r>
      <w:proofErr w:type="spellEnd"/>
      <w:r w:rsidR="00317888" w:rsidRPr="004E5663">
        <w:rPr>
          <w:rFonts w:ascii="Garamond" w:eastAsia="Calibri" w:hAnsi="Garamond" w:cs="Times New Roman"/>
          <w:sz w:val="24"/>
          <w:szCs w:val="24"/>
          <w:lang w:val="sq-AL"/>
        </w:rPr>
        <w:t>.</w:t>
      </w:r>
    </w:p>
    <w:p w14:paraId="0A7A1612" w14:textId="77777777" w:rsidR="00932AFC" w:rsidRPr="004E5663" w:rsidRDefault="00567528" w:rsidP="004E5663">
      <w:pPr>
        <w:pStyle w:val="ListParagraph"/>
        <w:autoSpaceDE w:val="0"/>
        <w:autoSpaceDN w:val="0"/>
        <w:adjustRightInd w:val="0"/>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3.</w:t>
      </w:r>
      <w:r w:rsidR="00DF63F1"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Ministri përgjegjës për financat nxjerr udhëzim për zbatimin e këtij neni.</w:t>
      </w:r>
    </w:p>
    <w:p w14:paraId="0A7A1613" w14:textId="77777777" w:rsidR="00932AFC" w:rsidRPr="004E5663" w:rsidRDefault="00932AFC" w:rsidP="004E5663">
      <w:pPr>
        <w:autoSpaceDE w:val="0"/>
        <w:autoSpaceDN w:val="0"/>
        <w:adjustRightInd w:val="0"/>
        <w:spacing w:after="0" w:line="240" w:lineRule="auto"/>
        <w:ind w:firstLine="284"/>
        <w:jc w:val="both"/>
        <w:rPr>
          <w:rFonts w:ascii="Garamond" w:eastAsia="Calibri" w:hAnsi="Garamond" w:cs="Times New Roman"/>
          <w:sz w:val="24"/>
          <w:szCs w:val="24"/>
          <w:lang w:val="sq-AL"/>
        </w:rPr>
      </w:pPr>
    </w:p>
    <w:p w14:paraId="0A7A1614" w14:textId="77777777" w:rsidR="00317888" w:rsidRPr="004E5663" w:rsidRDefault="003D06D9" w:rsidP="004E5663">
      <w:pPr>
        <w:autoSpaceDE w:val="0"/>
        <w:autoSpaceDN w:val="0"/>
        <w:adjustRightInd w:val="0"/>
        <w:spacing w:after="0" w:line="240" w:lineRule="auto"/>
        <w:ind w:firstLine="284"/>
        <w:jc w:val="center"/>
        <w:rPr>
          <w:rFonts w:ascii="Garamond" w:eastAsia="Calibri" w:hAnsi="Garamond" w:cs="Times New Roman"/>
          <w:sz w:val="24"/>
          <w:szCs w:val="24"/>
          <w:lang w:val="sq-AL"/>
        </w:rPr>
      </w:pPr>
      <w:r w:rsidRPr="004E5663">
        <w:rPr>
          <w:rFonts w:ascii="Garamond" w:eastAsia="Calibri" w:hAnsi="Garamond" w:cs="Times New Roman"/>
          <w:sz w:val="24"/>
          <w:szCs w:val="24"/>
          <w:lang w:val="sq-AL"/>
        </w:rPr>
        <w:t>Neni 24</w:t>
      </w:r>
    </w:p>
    <w:p w14:paraId="0A7A1616" w14:textId="77777777" w:rsidR="00317888" w:rsidRPr="004E5663" w:rsidRDefault="00317888" w:rsidP="004E5663">
      <w:pPr>
        <w:autoSpaceDE w:val="0"/>
        <w:autoSpaceDN w:val="0"/>
        <w:adjustRightInd w:val="0"/>
        <w:spacing w:after="0" w:line="240" w:lineRule="auto"/>
        <w:ind w:firstLine="284"/>
        <w:jc w:val="center"/>
        <w:rPr>
          <w:rFonts w:ascii="Garamond" w:eastAsia="Calibri" w:hAnsi="Garamond" w:cs="Times New Roman"/>
          <w:b/>
          <w:sz w:val="24"/>
          <w:szCs w:val="24"/>
          <w:lang w:val="sq-AL"/>
        </w:rPr>
      </w:pPr>
      <w:r w:rsidRPr="004E5663">
        <w:rPr>
          <w:rFonts w:ascii="Garamond" w:eastAsia="Calibri" w:hAnsi="Garamond" w:cs="Times New Roman"/>
          <w:b/>
          <w:sz w:val="24"/>
          <w:szCs w:val="24"/>
          <w:lang w:val="sq-AL"/>
        </w:rPr>
        <w:t>Marrëdhënia me ligjin për procedurat tatimore</w:t>
      </w:r>
    </w:p>
    <w:p w14:paraId="0A7A1617" w14:textId="77777777" w:rsidR="00317888" w:rsidRPr="004E5663" w:rsidRDefault="00317888" w:rsidP="004E5663">
      <w:pPr>
        <w:autoSpaceDE w:val="0"/>
        <w:autoSpaceDN w:val="0"/>
        <w:adjustRightInd w:val="0"/>
        <w:spacing w:after="0" w:line="240" w:lineRule="auto"/>
        <w:ind w:firstLine="284"/>
        <w:jc w:val="center"/>
        <w:rPr>
          <w:rFonts w:ascii="Garamond" w:eastAsia="Calibri" w:hAnsi="Garamond" w:cs="Times New Roman"/>
          <w:sz w:val="24"/>
          <w:szCs w:val="24"/>
          <w:lang w:val="sq-AL"/>
        </w:rPr>
      </w:pPr>
    </w:p>
    <w:p w14:paraId="0A7A1618" w14:textId="77777777" w:rsidR="00932AFC" w:rsidRPr="004E5663" w:rsidRDefault="00567528" w:rsidP="004E5663">
      <w:pPr>
        <w:pStyle w:val="ListParagraph"/>
        <w:autoSpaceDE w:val="0"/>
        <w:autoSpaceDN w:val="0"/>
        <w:adjustRightInd w:val="0"/>
        <w:spacing w:after="0" w:line="240" w:lineRule="auto"/>
        <w:ind w:left="0" w:firstLine="284"/>
        <w:jc w:val="both"/>
        <w:rPr>
          <w:rFonts w:ascii="Garamond" w:eastAsia="Calibri" w:hAnsi="Garamond" w:cs="Times New Roman"/>
          <w:sz w:val="24"/>
          <w:szCs w:val="24"/>
          <w:lang w:val="sq-AL"/>
        </w:rPr>
      </w:pPr>
      <w:r w:rsidRPr="004E5663">
        <w:rPr>
          <w:rFonts w:ascii="Garamond" w:hAnsi="Garamond" w:cs="Times New Roman"/>
          <w:sz w:val="24"/>
          <w:szCs w:val="24"/>
          <w:shd w:val="clear" w:color="auto" w:fill="FFFFFF"/>
          <w:lang w:val="sq-AL"/>
        </w:rPr>
        <w:t>1.</w:t>
      </w:r>
      <w:r w:rsidR="00DF63F1" w:rsidRPr="004E5663">
        <w:rPr>
          <w:rFonts w:ascii="Garamond" w:hAnsi="Garamond" w:cs="Times New Roman"/>
          <w:sz w:val="24"/>
          <w:szCs w:val="24"/>
          <w:shd w:val="clear" w:color="auto" w:fill="FFFFFF"/>
          <w:lang w:val="sq-AL"/>
        </w:rPr>
        <w:t xml:space="preserve"> </w:t>
      </w:r>
      <w:r w:rsidR="00317888" w:rsidRPr="004E5663">
        <w:rPr>
          <w:rFonts w:ascii="Garamond" w:hAnsi="Garamond" w:cs="Times New Roman"/>
          <w:sz w:val="24"/>
          <w:szCs w:val="24"/>
          <w:shd w:val="clear" w:color="auto" w:fill="FFFFFF"/>
          <w:lang w:val="sq-AL"/>
        </w:rPr>
        <w:t>Procedura e parashikuar</w:t>
      </w:r>
      <w:r w:rsidR="00FD4BEB" w:rsidRPr="004E5663">
        <w:rPr>
          <w:rFonts w:ascii="Garamond" w:hAnsi="Garamond" w:cs="Times New Roman"/>
          <w:sz w:val="24"/>
          <w:szCs w:val="24"/>
          <w:shd w:val="clear" w:color="auto" w:fill="FFFFFF"/>
          <w:lang w:val="sq-AL"/>
        </w:rPr>
        <w:t xml:space="preserve"> </w:t>
      </w:r>
      <w:r w:rsidR="00DD706F" w:rsidRPr="004E5663">
        <w:rPr>
          <w:rFonts w:ascii="Garamond" w:hAnsi="Garamond" w:cs="Times New Roman"/>
          <w:sz w:val="24"/>
          <w:szCs w:val="24"/>
          <w:lang w:val="sq-AL"/>
        </w:rPr>
        <w:t>n</w:t>
      </w:r>
      <w:r w:rsidR="0076003F" w:rsidRPr="004E5663">
        <w:rPr>
          <w:rFonts w:ascii="Garamond" w:hAnsi="Garamond" w:cs="Times New Roman"/>
          <w:sz w:val="24"/>
          <w:szCs w:val="24"/>
          <w:lang w:val="sq-AL"/>
        </w:rPr>
        <w:t>ë</w:t>
      </w:r>
      <w:r w:rsidR="00FD4BEB" w:rsidRPr="004E5663">
        <w:rPr>
          <w:rFonts w:ascii="Garamond" w:hAnsi="Garamond" w:cs="Times New Roman"/>
          <w:sz w:val="24"/>
          <w:szCs w:val="24"/>
          <w:lang w:val="sq-AL"/>
        </w:rPr>
        <w:t xml:space="preserve"> </w:t>
      </w:r>
      <w:r w:rsidR="00DD706F" w:rsidRPr="004E5663">
        <w:rPr>
          <w:rFonts w:ascii="Garamond" w:eastAsia="Calibri" w:hAnsi="Garamond" w:cs="Times New Roman"/>
          <w:sz w:val="24"/>
          <w:szCs w:val="24"/>
          <w:lang w:val="sq-AL"/>
        </w:rPr>
        <w:t>legjislacionin n</w:t>
      </w:r>
      <w:r w:rsidR="0076003F" w:rsidRPr="004E5663">
        <w:rPr>
          <w:rFonts w:ascii="Garamond" w:eastAsia="Calibri" w:hAnsi="Garamond" w:cs="Times New Roman"/>
          <w:sz w:val="24"/>
          <w:szCs w:val="24"/>
          <w:lang w:val="sq-AL"/>
        </w:rPr>
        <w:t>ë</w:t>
      </w:r>
      <w:r w:rsidR="00DD706F" w:rsidRPr="004E5663">
        <w:rPr>
          <w:rFonts w:ascii="Garamond" w:eastAsia="Calibri" w:hAnsi="Garamond" w:cs="Times New Roman"/>
          <w:sz w:val="24"/>
          <w:szCs w:val="24"/>
          <w:lang w:val="sq-AL"/>
        </w:rPr>
        <w:t xml:space="preserve"> fuqi </w:t>
      </w:r>
      <w:r w:rsidR="00DD706F" w:rsidRPr="004E5663">
        <w:rPr>
          <w:rFonts w:ascii="Garamond" w:hAnsi="Garamond" w:cs="Times New Roman"/>
          <w:sz w:val="24"/>
          <w:szCs w:val="24"/>
          <w:lang w:val="sq-AL"/>
        </w:rPr>
        <w:t>p</w:t>
      </w:r>
      <w:r w:rsidR="00317888" w:rsidRPr="004E5663">
        <w:rPr>
          <w:rFonts w:ascii="Garamond" w:hAnsi="Garamond" w:cs="Times New Roman"/>
          <w:sz w:val="24"/>
          <w:szCs w:val="24"/>
          <w:lang w:val="sq-AL"/>
        </w:rPr>
        <w:t>ër procedurat tatimore zbatohet për administrimin e këtij ligji.</w:t>
      </w:r>
    </w:p>
    <w:p w14:paraId="0A7A1619" w14:textId="7B0C97E8" w:rsidR="00932AFC" w:rsidRPr="004E5663" w:rsidRDefault="00567528" w:rsidP="004E5663">
      <w:pPr>
        <w:pStyle w:val="ListParagraph"/>
        <w:autoSpaceDE w:val="0"/>
        <w:autoSpaceDN w:val="0"/>
        <w:adjustRightInd w:val="0"/>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2.</w:t>
      </w:r>
      <w:r w:rsidR="00EA262E">
        <w:rPr>
          <w:rFonts w:ascii="Garamond" w:eastAsia="Calibri" w:hAnsi="Garamond" w:cs="Times New Roman"/>
          <w:sz w:val="24"/>
          <w:szCs w:val="24"/>
          <w:lang w:val="sq-AL"/>
        </w:rPr>
        <w:t xml:space="preserve"> </w:t>
      </w:r>
      <w:r w:rsidR="001A5C71" w:rsidRPr="004E5663">
        <w:rPr>
          <w:rFonts w:ascii="Garamond" w:eastAsia="Calibri" w:hAnsi="Garamond" w:cs="Times New Roman"/>
          <w:sz w:val="24"/>
          <w:szCs w:val="24"/>
          <w:lang w:val="sq-AL"/>
        </w:rPr>
        <w:t>Përveç parashikimit në pikën 1 të këtij neni, nenet 31 dhe 32 të ligjit nr.</w:t>
      </w:r>
      <w:r w:rsidR="00315556">
        <w:rPr>
          <w:rFonts w:ascii="Garamond" w:eastAsia="Calibri" w:hAnsi="Garamond" w:cs="Times New Roman"/>
          <w:sz w:val="24"/>
          <w:szCs w:val="24"/>
          <w:lang w:val="sq-AL"/>
        </w:rPr>
        <w:t xml:space="preserve"> </w:t>
      </w:r>
      <w:r w:rsidR="001A5C71" w:rsidRPr="004E5663">
        <w:rPr>
          <w:rFonts w:ascii="Garamond" w:eastAsia="Calibri" w:hAnsi="Garamond" w:cs="Times New Roman"/>
          <w:sz w:val="24"/>
          <w:szCs w:val="24"/>
          <w:lang w:val="sq-AL"/>
        </w:rPr>
        <w:t>8438, datë 28.12.1998, “Për tatimin mbi të ardhurat”, të ndryshuar, zbatohen për shkeljet administrative dhe dënimet në lidhje me këtë ligj.</w:t>
      </w:r>
    </w:p>
    <w:p w14:paraId="0A7A161A" w14:textId="77777777" w:rsidR="00932AFC" w:rsidRPr="004E5663" w:rsidRDefault="00932AFC" w:rsidP="004E5663">
      <w:pPr>
        <w:spacing w:after="0" w:line="240" w:lineRule="auto"/>
        <w:ind w:firstLine="284"/>
        <w:rPr>
          <w:rFonts w:ascii="Garamond" w:eastAsia="Calibri" w:hAnsi="Garamond" w:cs="Times New Roman"/>
          <w:b/>
          <w:sz w:val="24"/>
          <w:szCs w:val="24"/>
          <w:lang w:val="sq-AL"/>
        </w:rPr>
      </w:pPr>
    </w:p>
    <w:p w14:paraId="0A7A161B" w14:textId="77777777" w:rsidR="00317888" w:rsidRPr="004E5663" w:rsidRDefault="003D06D9" w:rsidP="004E5663">
      <w:pPr>
        <w:spacing w:after="0" w:line="240" w:lineRule="auto"/>
        <w:ind w:firstLine="284"/>
        <w:jc w:val="center"/>
        <w:rPr>
          <w:rFonts w:ascii="Garamond" w:eastAsia="Calibri" w:hAnsi="Garamond" w:cs="Times New Roman"/>
          <w:sz w:val="24"/>
          <w:szCs w:val="24"/>
          <w:lang w:val="sq-AL"/>
        </w:rPr>
      </w:pPr>
      <w:r w:rsidRPr="004E5663">
        <w:rPr>
          <w:rFonts w:ascii="Garamond" w:eastAsia="Calibri" w:hAnsi="Garamond" w:cs="Times New Roman"/>
          <w:sz w:val="24"/>
          <w:szCs w:val="24"/>
          <w:lang w:val="sq-AL"/>
        </w:rPr>
        <w:t>Neni 25</w:t>
      </w:r>
    </w:p>
    <w:p w14:paraId="0A7A161D" w14:textId="77777777" w:rsidR="00317888" w:rsidRPr="004E5663" w:rsidRDefault="00317888" w:rsidP="004E5663">
      <w:pPr>
        <w:spacing w:after="0" w:line="240" w:lineRule="auto"/>
        <w:ind w:firstLine="284"/>
        <w:jc w:val="center"/>
        <w:rPr>
          <w:rFonts w:ascii="Garamond" w:eastAsia="Calibri" w:hAnsi="Garamond" w:cs="Times New Roman"/>
          <w:b/>
          <w:sz w:val="24"/>
          <w:szCs w:val="24"/>
          <w:lang w:val="sq-AL"/>
        </w:rPr>
      </w:pPr>
      <w:r w:rsidRPr="004E5663">
        <w:rPr>
          <w:rFonts w:ascii="Garamond" w:eastAsia="Calibri" w:hAnsi="Garamond" w:cs="Times New Roman"/>
          <w:b/>
          <w:sz w:val="24"/>
          <w:szCs w:val="24"/>
          <w:lang w:val="sq-AL"/>
        </w:rPr>
        <w:t>Koordinimi me autoritetin rregullator</w:t>
      </w:r>
    </w:p>
    <w:p w14:paraId="0A7A161E" w14:textId="77777777" w:rsidR="00317888" w:rsidRPr="004E5663" w:rsidRDefault="00317888" w:rsidP="004E5663">
      <w:pPr>
        <w:spacing w:after="0" w:line="240" w:lineRule="auto"/>
        <w:ind w:firstLine="284"/>
        <w:jc w:val="center"/>
        <w:rPr>
          <w:rFonts w:ascii="Garamond" w:eastAsia="Calibri" w:hAnsi="Garamond" w:cs="Times New Roman"/>
          <w:sz w:val="24"/>
          <w:szCs w:val="24"/>
          <w:lang w:val="sq-AL"/>
        </w:rPr>
      </w:pPr>
    </w:p>
    <w:p w14:paraId="0A7A161F" w14:textId="06F3E781" w:rsidR="00932AFC" w:rsidRPr="004E5663" w:rsidRDefault="00567528" w:rsidP="004E5663">
      <w:pPr>
        <w:pStyle w:val="ListParagraph"/>
        <w:autoSpaceDE w:val="0"/>
        <w:autoSpaceDN w:val="0"/>
        <w:adjustRightInd w:val="0"/>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1.</w:t>
      </w:r>
      <w:r w:rsidR="00DF63F1"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Në administrimin e këtij ligji, administrata tatimore duhet të punojë në bashkëpunim të ngushtë me autoritetin rregullator. Për këtë qëllim, administrata tatimore dhe autoriteti rregullator ndajnë informacione të tilla që lidhen në mënyrë të parashikueshme me funksionet e tyre përkatëse dhe mund të kryejnë kontrolle të përbashkëta. Kjo nuk lehtëson ose kufizon administratën tatimore në detyrën e saj për mbledhjen e informacionit dhe kontrollin</w:t>
      </w:r>
      <w:r w:rsidR="00EA262E">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e operacioneve hidrokarbure për qëllime të legjislacionit fiskal.</w:t>
      </w:r>
    </w:p>
    <w:p w14:paraId="0A7A1620" w14:textId="77777777" w:rsidR="00932AFC" w:rsidRPr="004E5663" w:rsidRDefault="00567528" w:rsidP="004E5663">
      <w:pPr>
        <w:pStyle w:val="ListParagraph"/>
        <w:autoSpaceDE w:val="0"/>
        <w:autoSpaceDN w:val="0"/>
        <w:spacing w:after="0" w:line="240" w:lineRule="auto"/>
        <w:ind w:left="0" w:firstLine="284"/>
        <w:jc w:val="both"/>
        <w:rPr>
          <w:rFonts w:ascii="Garamond" w:hAnsi="Garamond"/>
          <w:sz w:val="24"/>
          <w:szCs w:val="24"/>
          <w:lang w:val="sq-AL"/>
        </w:rPr>
      </w:pPr>
      <w:r w:rsidRPr="004E5663">
        <w:rPr>
          <w:rFonts w:ascii="Garamond" w:hAnsi="Garamond"/>
          <w:sz w:val="24"/>
          <w:szCs w:val="24"/>
          <w:lang w:val="sq-AL"/>
        </w:rPr>
        <w:tab/>
        <w:t>2.</w:t>
      </w:r>
      <w:r w:rsidR="00DF63F1" w:rsidRPr="004E5663">
        <w:rPr>
          <w:rFonts w:ascii="Garamond" w:hAnsi="Garamond"/>
          <w:sz w:val="24"/>
          <w:szCs w:val="24"/>
          <w:lang w:val="sq-AL"/>
        </w:rPr>
        <w:t xml:space="preserve"> </w:t>
      </w:r>
      <w:r w:rsidR="00317888" w:rsidRPr="004E5663">
        <w:rPr>
          <w:rFonts w:ascii="Garamond" w:hAnsi="Garamond"/>
          <w:sz w:val="24"/>
          <w:szCs w:val="24"/>
          <w:lang w:val="sq-AL"/>
        </w:rPr>
        <w:t>Administrata tatimore duhet të marrë në konsideratë përcaktimet e autoritetit rregullator:</w:t>
      </w:r>
    </w:p>
    <w:p w14:paraId="0A7A1621" w14:textId="11760FE9" w:rsidR="00932AFC" w:rsidRPr="004E5663" w:rsidRDefault="00317888" w:rsidP="004E5663">
      <w:pPr>
        <w:autoSpaceDE w:val="0"/>
        <w:autoSpaceDN w:val="0"/>
        <w:spacing w:after="0" w:line="240" w:lineRule="auto"/>
        <w:ind w:firstLine="284"/>
        <w:jc w:val="both"/>
        <w:rPr>
          <w:rFonts w:ascii="Garamond" w:hAnsi="Garamond"/>
          <w:sz w:val="24"/>
          <w:szCs w:val="24"/>
          <w:lang w:val="sq-AL"/>
        </w:rPr>
      </w:pPr>
      <w:r w:rsidRPr="004E5663">
        <w:rPr>
          <w:rFonts w:ascii="Garamond" w:hAnsi="Garamond"/>
          <w:sz w:val="24"/>
          <w:szCs w:val="24"/>
          <w:lang w:val="sq-AL"/>
        </w:rPr>
        <w:t>a) nëse një person kryen operacione hidrokarbure;</w:t>
      </w:r>
    </w:p>
    <w:p w14:paraId="0A7A1622" w14:textId="36D48CEC" w:rsidR="00932AFC" w:rsidRPr="004E5663" w:rsidRDefault="00317888" w:rsidP="004E5663">
      <w:pPr>
        <w:autoSpaceDE w:val="0"/>
        <w:autoSpaceDN w:val="0"/>
        <w:spacing w:after="0" w:line="240" w:lineRule="auto"/>
        <w:ind w:firstLine="284"/>
        <w:jc w:val="both"/>
        <w:rPr>
          <w:rFonts w:ascii="Garamond" w:hAnsi="Garamond"/>
          <w:sz w:val="24"/>
          <w:szCs w:val="24"/>
          <w:lang w:val="sq-AL"/>
        </w:rPr>
      </w:pPr>
      <w:r w:rsidRPr="004E5663">
        <w:rPr>
          <w:rFonts w:ascii="Garamond" w:hAnsi="Garamond"/>
          <w:sz w:val="24"/>
          <w:szCs w:val="24"/>
          <w:lang w:val="sq-AL"/>
        </w:rPr>
        <w:t>b) për sasitë e hidrokarbureve të nxjerra nga personi që kryen operacione hidrokarbure;</w:t>
      </w:r>
    </w:p>
    <w:p w14:paraId="0A7A1623" w14:textId="5482BE8A" w:rsidR="00932AFC" w:rsidRPr="004E5663" w:rsidRDefault="00317888" w:rsidP="004E5663">
      <w:pPr>
        <w:autoSpaceDE w:val="0"/>
        <w:autoSpaceDN w:val="0"/>
        <w:spacing w:after="0" w:line="240" w:lineRule="auto"/>
        <w:ind w:firstLine="284"/>
        <w:jc w:val="both"/>
        <w:rPr>
          <w:rFonts w:ascii="Garamond" w:hAnsi="Garamond"/>
          <w:sz w:val="24"/>
          <w:szCs w:val="24"/>
          <w:lang w:val="sq-AL"/>
        </w:rPr>
      </w:pPr>
      <w:r w:rsidRPr="004E5663">
        <w:rPr>
          <w:rFonts w:ascii="Garamond" w:hAnsi="Garamond"/>
          <w:sz w:val="24"/>
          <w:szCs w:val="24"/>
          <w:lang w:val="sq-AL"/>
        </w:rPr>
        <w:t>c) për alokimin e të ardhurave në operacionet hidrokarbure, duke përcaktuar nëse të ardhurat i përkasin një operacioni të veçantë hidrokarbur o</w:t>
      </w:r>
      <w:r w:rsidR="00D11615" w:rsidRPr="004E5663">
        <w:rPr>
          <w:rFonts w:ascii="Garamond" w:hAnsi="Garamond"/>
          <w:sz w:val="24"/>
          <w:szCs w:val="24"/>
          <w:lang w:val="sq-AL"/>
        </w:rPr>
        <w:t>se</w:t>
      </w:r>
      <w:r w:rsidRPr="004E5663">
        <w:rPr>
          <w:rFonts w:ascii="Garamond" w:hAnsi="Garamond"/>
          <w:sz w:val="24"/>
          <w:szCs w:val="24"/>
          <w:lang w:val="sq-AL"/>
        </w:rPr>
        <w:t xml:space="preserve"> një operacioni tjetër;</w:t>
      </w:r>
    </w:p>
    <w:p w14:paraId="0A7A1624" w14:textId="5B25CEFE" w:rsidR="00932AFC" w:rsidRPr="004E5663" w:rsidRDefault="00317888" w:rsidP="004E5663">
      <w:pPr>
        <w:autoSpaceDE w:val="0"/>
        <w:autoSpaceDN w:val="0"/>
        <w:spacing w:after="0" w:line="240" w:lineRule="auto"/>
        <w:ind w:firstLine="284"/>
        <w:jc w:val="both"/>
        <w:rPr>
          <w:rFonts w:ascii="Garamond" w:hAnsi="Garamond"/>
          <w:sz w:val="24"/>
          <w:szCs w:val="24"/>
          <w:lang w:val="sq-AL"/>
        </w:rPr>
      </w:pPr>
      <w:r w:rsidRPr="004E5663">
        <w:rPr>
          <w:rFonts w:ascii="Garamond" w:hAnsi="Garamond"/>
          <w:sz w:val="24"/>
          <w:szCs w:val="24"/>
          <w:lang w:val="sq-AL"/>
        </w:rPr>
        <w:t>ç) për alokimin e shpenzimeve në operacionet hidrokarbure, duke përcaktuar nëse shpenzimet i përkasin një operacioni të veçantë hidrokarbur ose një operacioni tjetër; dhe</w:t>
      </w:r>
    </w:p>
    <w:p w14:paraId="0A7A1625" w14:textId="16371B7A" w:rsidR="00932AFC" w:rsidRPr="004E5663" w:rsidRDefault="00317888" w:rsidP="004E5663">
      <w:pPr>
        <w:autoSpaceDE w:val="0"/>
        <w:autoSpaceDN w:val="0"/>
        <w:spacing w:after="0" w:line="240" w:lineRule="auto"/>
        <w:ind w:firstLine="284"/>
        <w:jc w:val="both"/>
        <w:rPr>
          <w:rFonts w:ascii="Garamond" w:hAnsi="Garamond"/>
          <w:sz w:val="24"/>
          <w:szCs w:val="24"/>
          <w:lang w:val="sq-AL"/>
        </w:rPr>
      </w:pPr>
      <w:r w:rsidRPr="004E5663">
        <w:rPr>
          <w:rFonts w:ascii="Garamond" w:hAnsi="Garamond"/>
          <w:sz w:val="24"/>
          <w:szCs w:val="24"/>
          <w:lang w:val="sq-AL"/>
        </w:rPr>
        <w:t>d) nëse një person shkel kushtet e braktisjes, të rehabilitimit dhe të eliminimit, të miratuara nga ministri përgjegjës për çështjet hidrokarbure.</w:t>
      </w:r>
    </w:p>
    <w:p w14:paraId="0A7A1626" w14:textId="77777777" w:rsidR="00932AFC" w:rsidRPr="004E5663" w:rsidRDefault="00567528" w:rsidP="004E5663">
      <w:pPr>
        <w:pStyle w:val="ListParagraph"/>
        <w:autoSpaceDE w:val="0"/>
        <w:autoSpaceDN w:val="0"/>
        <w:adjustRightInd w:val="0"/>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3.</w:t>
      </w:r>
      <w:r w:rsidR="00DF63F1"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Administrata tatimore dhe autoriteti rregullator duhet të ruajnë konfidencialitetin e informacionit të përbashkët, në përputhje me</w:t>
      </w:r>
      <w:r w:rsidR="00340476" w:rsidRPr="004E5663">
        <w:rPr>
          <w:rFonts w:ascii="Garamond" w:eastAsia="Calibri" w:hAnsi="Garamond" w:cs="Times New Roman"/>
          <w:sz w:val="24"/>
          <w:szCs w:val="24"/>
          <w:lang w:val="sq-AL"/>
        </w:rPr>
        <w:t xml:space="preserve"> </w:t>
      </w:r>
      <w:r w:rsidR="00DD706F" w:rsidRPr="004E5663">
        <w:rPr>
          <w:rFonts w:ascii="Garamond" w:eastAsia="Calibri" w:hAnsi="Garamond" w:cs="Times New Roman"/>
          <w:sz w:val="24"/>
          <w:szCs w:val="24"/>
          <w:lang w:val="sq-AL"/>
        </w:rPr>
        <w:t>legjislacionin n</w:t>
      </w:r>
      <w:r w:rsidR="0076003F" w:rsidRPr="004E5663">
        <w:rPr>
          <w:rFonts w:ascii="Garamond" w:eastAsia="Calibri" w:hAnsi="Garamond" w:cs="Times New Roman"/>
          <w:sz w:val="24"/>
          <w:szCs w:val="24"/>
          <w:lang w:val="sq-AL"/>
        </w:rPr>
        <w:t>ë</w:t>
      </w:r>
      <w:r w:rsidR="00DD706F" w:rsidRPr="004E5663">
        <w:rPr>
          <w:rFonts w:ascii="Garamond" w:eastAsia="Calibri" w:hAnsi="Garamond" w:cs="Times New Roman"/>
          <w:sz w:val="24"/>
          <w:szCs w:val="24"/>
          <w:lang w:val="sq-AL"/>
        </w:rPr>
        <w:t xml:space="preserve"> fuqi p</w:t>
      </w:r>
      <w:r w:rsidR="00317888" w:rsidRPr="004E5663">
        <w:rPr>
          <w:rFonts w:ascii="Garamond" w:eastAsia="Calibri" w:hAnsi="Garamond" w:cs="Times New Roman"/>
          <w:sz w:val="24"/>
          <w:szCs w:val="24"/>
          <w:lang w:val="sq-AL"/>
        </w:rPr>
        <w:t>ër procedurat tatimore.</w:t>
      </w:r>
    </w:p>
    <w:p w14:paraId="0A7A1627" w14:textId="17FC26BD" w:rsidR="00932AFC" w:rsidRPr="004E5663" w:rsidRDefault="00567528" w:rsidP="004E5663">
      <w:pPr>
        <w:pStyle w:val="ListParagraph"/>
        <w:autoSpaceDE w:val="0"/>
        <w:autoSpaceDN w:val="0"/>
        <w:adjustRightInd w:val="0"/>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t>4.</w:t>
      </w:r>
      <w:r w:rsidR="00DF63F1"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Ky nen zbatohet krahas nenit 86 të ligjit nr.</w:t>
      </w:r>
      <w:r w:rsidR="00315556">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9920, datë 19.5.2008, “Për procedurat tatimore në Republikën e Shqipërisë”, të ndryshuar.</w:t>
      </w:r>
    </w:p>
    <w:p w14:paraId="0A7A1628" w14:textId="77777777" w:rsidR="00A05869" w:rsidRPr="004E5663" w:rsidRDefault="00A05869" w:rsidP="004E5663">
      <w:pPr>
        <w:autoSpaceDE w:val="0"/>
        <w:autoSpaceDN w:val="0"/>
        <w:adjustRightInd w:val="0"/>
        <w:spacing w:after="0" w:line="240" w:lineRule="auto"/>
        <w:ind w:firstLine="284"/>
        <w:jc w:val="center"/>
        <w:rPr>
          <w:rFonts w:ascii="Garamond" w:eastAsia="Calibri" w:hAnsi="Garamond" w:cs="Times New Roman"/>
          <w:b/>
          <w:sz w:val="24"/>
          <w:szCs w:val="24"/>
          <w:lang w:val="sq-AL"/>
        </w:rPr>
      </w:pPr>
    </w:p>
    <w:p w14:paraId="0A7A1629" w14:textId="77777777" w:rsidR="00317888" w:rsidRPr="004E5663" w:rsidRDefault="003D06D9" w:rsidP="004E5663">
      <w:pPr>
        <w:autoSpaceDE w:val="0"/>
        <w:autoSpaceDN w:val="0"/>
        <w:adjustRightInd w:val="0"/>
        <w:spacing w:after="0" w:line="240" w:lineRule="auto"/>
        <w:ind w:firstLine="284"/>
        <w:jc w:val="center"/>
        <w:rPr>
          <w:rFonts w:ascii="Garamond" w:eastAsia="Calibri" w:hAnsi="Garamond" w:cs="Times New Roman"/>
          <w:sz w:val="24"/>
          <w:szCs w:val="24"/>
          <w:lang w:val="sq-AL"/>
        </w:rPr>
      </w:pPr>
      <w:r w:rsidRPr="004E5663">
        <w:rPr>
          <w:rFonts w:ascii="Garamond" w:eastAsia="Calibri" w:hAnsi="Garamond" w:cs="Times New Roman"/>
          <w:sz w:val="24"/>
          <w:szCs w:val="24"/>
          <w:lang w:val="sq-AL"/>
        </w:rPr>
        <w:t>Neni 26</w:t>
      </w:r>
    </w:p>
    <w:p w14:paraId="0A7A162B" w14:textId="77777777" w:rsidR="00317888" w:rsidRPr="004E5663" w:rsidRDefault="00317888" w:rsidP="004E5663">
      <w:pPr>
        <w:autoSpaceDE w:val="0"/>
        <w:autoSpaceDN w:val="0"/>
        <w:adjustRightInd w:val="0"/>
        <w:spacing w:after="0" w:line="240" w:lineRule="auto"/>
        <w:ind w:firstLine="284"/>
        <w:jc w:val="center"/>
        <w:rPr>
          <w:rFonts w:ascii="Garamond" w:eastAsia="Calibri" w:hAnsi="Garamond" w:cs="Times New Roman"/>
          <w:b/>
          <w:sz w:val="24"/>
          <w:szCs w:val="24"/>
          <w:lang w:val="sq-AL"/>
        </w:rPr>
      </w:pPr>
      <w:r w:rsidRPr="004E5663">
        <w:rPr>
          <w:rFonts w:ascii="Garamond" w:eastAsia="Calibri" w:hAnsi="Garamond" w:cs="Times New Roman"/>
          <w:b/>
          <w:sz w:val="24"/>
          <w:szCs w:val="24"/>
          <w:lang w:val="sq-AL"/>
        </w:rPr>
        <w:t>Parashikimet financiare</w:t>
      </w:r>
    </w:p>
    <w:p w14:paraId="0A7A162C" w14:textId="77777777" w:rsidR="00317888" w:rsidRPr="004E5663" w:rsidRDefault="00317888" w:rsidP="004E5663">
      <w:pPr>
        <w:autoSpaceDE w:val="0"/>
        <w:autoSpaceDN w:val="0"/>
        <w:adjustRightInd w:val="0"/>
        <w:spacing w:after="0" w:line="240" w:lineRule="auto"/>
        <w:ind w:firstLine="284"/>
        <w:jc w:val="center"/>
        <w:rPr>
          <w:rFonts w:ascii="Garamond" w:eastAsia="Calibri" w:hAnsi="Garamond" w:cs="Times New Roman"/>
          <w:sz w:val="24"/>
          <w:szCs w:val="24"/>
          <w:lang w:val="sq-AL"/>
        </w:rPr>
      </w:pPr>
    </w:p>
    <w:p w14:paraId="0A7A162D" w14:textId="77777777" w:rsidR="00932AFC" w:rsidRPr="004E5663" w:rsidRDefault="00567528" w:rsidP="004E5663">
      <w:pPr>
        <w:pStyle w:val="ListParagraph"/>
        <w:autoSpaceDE w:val="0"/>
        <w:autoSpaceDN w:val="0"/>
        <w:adjustRightInd w:val="0"/>
        <w:spacing w:after="0" w:line="240" w:lineRule="auto"/>
        <w:ind w:left="0" w:firstLine="284"/>
        <w:jc w:val="both"/>
        <w:rPr>
          <w:rFonts w:ascii="Garamond" w:hAnsi="Garamond"/>
          <w:sz w:val="24"/>
          <w:szCs w:val="24"/>
          <w:lang w:val="sq-AL"/>
        </w:rPr>
      </w:pPr>
      <w:r w:rsidRPr="004E5663">
        <w:rPr>
          <w:rFonts w:ascii="Garamond" w:eastAsia="Calibri" w:hAnsi="Garamond" w:cs="Times New Roman"/>
          <w:sz w:val="24"/>
          <w:szCs w:val="24"/>
          <w:lang w:val="sq-AL"/>
        </w:rPr>
        <w:t>1.</w:t>
      </w:r>
      <w:r w:rsidR="00DF63F1"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Një mbajtës i të drejtës hidrokarbure duhet që:</w:t>
      </w:r>
    </w:p>
    <w:p w14:paraId="0A7A162E" w14:textId="3983F412" w:rsidR="00932AFC" w:rsidRPr="004E5663" w:rsidRDefault="00EA262E" w:rsidP="004E5663">
      <w:pPr>
        <w:autoSpaceDE w:val="0"/>
        <w:autoSpaceDN w:val="0"/>
        <w:adjustRightInd w:val="0"/>
        <w:spacing w:after="0" w:line="240" w:lineRule="auto"/>
        <w:ind w:firstLine="284"/>
        <w:jc w:val="both"/>
        <w:rPr>
          <w:rFonts w:ascii="Garamond" w:eastAsia="Calibri" w:hAnsi="Garamond" w:cs="Times New Roman"/>
          <w:sz w:val="24"/>
          <w:szCs w:val="24"/>
          <w:lang w:val="sq-AL"/>
        </w:rPr>
      </w:pPr>
      <w:r>
        <w:rPr>
          <w:rFonts w:ascii="Garamond" w:eastAsia="Calibri" w:hAnsi="Garamond" w:cs="Times New Roman"/>
          <w:sz w:val="24"/>
          <w:szCs w:val="24"/>
          <w:lang w:val="sq-AL"/>
        </w:rPr>
        <w:t xml:space="preserve">a) </w:t>
      </w:r>
      <w:r w:rsidR="00317888" w:rsidRPr="004E5663">
        <w:rPr>
          <w:rFonts w:ascii="Garamond" w:eastAsia="Calibri" w:hAnsi="Garamond" w:cs="Times New Roman"/>
          <w:sz w:val="24"/>
          <w:szCs w:val="24"/>
          <w:lang w:val="sq-AL"/>
        </w:rPr>
        <w:t>në secilin nga rastet e referuara në pikën 2 të këtij neni dhe për çdo vit të kohëzgjatjes së parashikuar të së drejtës hidrokarbure (duke përfshirë çdo mundësi për zgjatje), duhet të përgatisë parashikimet për:</w:t>
      </w:r>
    </w:p>
    <w:p w14:paraId="0A7A162F" w14:textId="77777777" w:rsidR="00932AFC" w:rsidRPr="004E5663" w:rsidRDefault="00567528" w:rsidP="004E5663">
      <w:pPr>
        <w:pStyle w:val="ListParagraph"/>
        <w:autoSpaceDE w:val="0"/>
        <w:autoSpaceDN w:val="0"/>
        <w:adjustRightInd w:val="0"/>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t>i.</w:t>
      </w:r>
      <w:r w:rsidR="00DF63F1"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shumat, burimet, metodat, afatet dhe kushtet e financimit të operacioneve hidrokarbure sipas të drejtës;</w:t>
      </w:r>
    </w:p>
    <w:p w14:paraId="0A7A1630" w14:textId="4EDA6830" w:rsidR="00932AFC" w:rsidRPr="004E5663" w:rsidRDefault="004E5663" w:rsidP="004E5663">
      <w:pPr>
        <w:autoSpaceDE w:val="0"/>
        <w:autoSpaceDN w:val="0"/>
        <w:adjustRightInd w:val="0"/>
        <w:spacing w:after="0" w:line="240" w:lineRule="auto"/>
        <w:ind w:firstLine="284"/>
        <w:jc w:val="both"/>
        <w:rPr>
          <w:rFonts w:ascii="Garamond" w:eastAsia="Calibri" w:hAnsi="Garamond" w:cs="Times New Roman"/>
          <w:sz w:val="24"/>
          <w:szCs w:val="24"/>
          <w:lang w:val="sq-AL"/>
        </w:rPr>
      </w:pPr>
      <w:proofErr w:type="spellStart"/>
      <w:r>
        <w:rPr>
          <w:rFonts w:ascii="Garamond" w:eastAsia="Calibri" w:hAnsi="Garamond" w:cs="Times New Roman"/>
          <w:sz w:val="24"/>
          <w:szCs w:val="24"/>
          <w:lang w:val="sq-AL"/>
        </w:rPr>
        <w:t>ii</w:t>
      </w:r>
      <w:proofErr w:type="spellEnd"/>
      <w:r>
        <w:rPr>
          <w:rFonts w:ascii="Garamond" w:eastAsia="Calibri" w:hAnsi="Garamond" w:cs="Times New Roman"/>
          <w:sz w:val="24"/>
          <w:szCs w:val="24"/>
          <w:lang w:val="sq-AL"/>
        </w:rPr>
        <w:t>.</w:t>
      </w:r>
      <w:r w:rsidR="00EA262E">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kostot e</w:t>
      </w:r>
      <w:r w:rsidR="00EA262E">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kërkimit, zhvillimit dhe operimit, si dhe kostot kapitale shtesë që do të lindin pas fillimit të prodhimit tregtar;</w:t>
      </w:r>
    </w:p>
    <w:p w14:paraId="0A7A1631" w14:textId="77777777" w:rsidR="00932AFC" w:rsidRPr="004E5663" w:rsidRDefault="00317888" w:rsidP="004E5663">
      <w:pPr>
        <w:autoSpaceDE w:val="0"/>
        <w:autoSpaceDN w:val="0"/>
        <w:adjustRightInd w:val="0"/>
        <w:spacing w:after="0" w:line="240" w:lineRule="auto"/>
        <w:ind w:firstLine="284"/>
        <w:jc w:val="both"/>
        <w:rPr>
          <w:rFonts w:ascii="Garamond" w:eastAsia="Calibri" w:hAnsi="Garamond" w:cs="Times New Roman"/>
          <w:sz w:val="24"/>
          <w:szCs w:val="24"/>
          <w:lang w:val="sq-AL"/>
        </w:rPr>
      </w:pPr>
      <w:proofErr w:type="spellStart"/>
      <w:r w:rsidRPr="004E5663">
        <w:rPr>
          <w:rFonts w:ascii="Garamond" w:eastAsia="Calibri" w:hAnsi="Garamond" w:cs="Times New Roman"/>
          <w:sz w:val="24"/>
          <w:szCs w:val="24"/>
          <w:lang w:val="sq-AL"/>
        </w:rPr>
        <w:t>iii</w:t>
      </w:r>
      <w:proofErr w:type="spellEnd"/>
      <w:r w:rsidRPr="004E5663">
        <w:rPr>
          <w:rFonts w:ascii="Garamond" w:eastAsia="Calibri" w:hAnsi="Garamond" w:cs="Times New Roman"/>
          <w:sz w:val="24"/>
          <w:szCs w:val="24"/>
          <w:lang w:val="sq-AL"/>
        </w:rPr>
        <w:t>. sasitë e prodhimit dhe kushtet e pritshme të shitjes, veçanërisht në lidhje me çmimin;</w:t>
      </w:r>
    </w:p>
    <w:p w14:paraId="0A7A1632" w14:textId="77777777" w:rsidR="00932AFC" w:rsidRPr="004E5663" w:rsidRDefault="00317888" w:rsidP="004E5663">
      <w:pPr>
        <w:autoSpaceDE w:val="0"/>
        <w:autoSpaceDN w:val="0"/>
        <w:adjustRightInd w:val="0"/>
        <w:spacing w:after="0" w:line="240" w:lineRule="auto"/>
        <w:ind w:firstLine="284"/>
        <w:jc w:val="both"/>
        <w:rPr>
          <w:rFonts w:ascii="Garamond" w:eastAsia="Calibri" w:hAnsi="Garamond" w:cs="Times New Roman"/>
          <w:sz w:val="24"/>
          <w:szCs w:val="24"/>
          <w:lang w:val="sq-AL"/>
        </w:rPr>
      </w:pPr>
      <w:proofErr w:type="spellStart"/>
      <w:r w:rsidRPr="004E5663">
        <w:rPr>
          <w:rFonts w:ascii="Garamond" w:eastAsia="Calibri" w:hAnsi="Garamond" w:cs="Times New Roman"/>
          <w:sz w:val="24"/>
          <w:szCs w:val="24"/>
          <w:lang w:val="sq-AL"/>
        </w:rPr>
        <w:t>iv</w:t>
      </w:r>
      <w:proofErr w:type="spellEnd"/>
      <w:r w:rsidRPr="004E5663">
        <w:rPr>
          <w:rFonts w:ascii="Garamond" w:eastAsia="Calibri" w:hAnsi="Garamond" w:cs="Times New Roman"/>
          <w:sz w:val="24"/>
          <w:szCs w:val="24"/>
          <w:lang w:val="sq-AL"/>
        </w:rPr>
        <w:t>.</w:t>
      </w:r>
      <w:r w:rsidR="00DF63F1" w:rsidRPr="004E5663">
        <w:rPr>
          <w:rFonts w:ascii="Garamond" w:eastAsia="Calibri" w:hAnsi="Garamond" w:cs="Times New Roman"/>
          <w:sz w:val="24"/>
          <w:szCs w:val="24"/>
          <w:lang w:val="sq-AL"/>
        </w:rPr>
        <w:t xml:space="preserve"> </w:t>
      </w:r>
      <w:r w:rsidRPr="004E5663">
        <w:rPr>
          <w:rFonts w:ascii="Garamond" w:eastAsia="Calibri" w:hAnsi="Garamond" w:cs="Times New Roman"/>
          <w:sz w:val="24"/>
          <w:szCs w:val="24"/>
          <w:lang w:val="sq-AL"/>
        </w:rPr>
        <w:t>marrëveshjet e prodhimit ose të ndarjes së fitimit, duke përfshirë shpërndarjet e pritshme, politikat në të cilat do të bazohen shpërndarjet dhe rendin e përparësisë ndërmjet shpërndarjeve dhe pagesave të tjera (veçanërisht interesi dhe shlyerja e borxhit);</w:t>
      </w:r>
    </w:p>
    <w:p w14:paraId="0A7A1633" w14:textId="2FD792B9" w:rsidR="00932AFC" w:rsidRPr="004E5663" w:rsidRDefault="004E5663" w:rsidP="004E5663">
      <w:pPr>
        <w:autoSpaceDE w:val="0"/>
        <w:autoSpaceDN w:val="0"/>
        <w:adjustRightInd w:val="0"/>
        <w:spacing w:after="0" w:line="240" w:lineRule="auto"/>
        <w:ind w:firstLine="284"/>
        <w:jc w:val="both"/>
        <w:rPr>
          <w:rFonts w:ascii="Garamond" w:eastAsia="Calibri" w:hAnsi="Garamond" w:cs="Times New Roman"/>
          <w:sz w:val="24"/>
          <w:szCs w:val="24"/>
          <w:lang w:val="sq-AL"/>
        </w:rPr>
      </w:pPr>
      <w:r>
        <w:rPr>
          <w:rFonts w:ascii="Garamond" w:eastAsia="Calibri" w:hAnsi="Garamond" w:cs="Times New Roman"/>
          <w:sz w:val="24"/>
          <w:szCs w:val="24"/>
          <w:lang w:val="sq-AL"/>
        </w:rPr>
        <w:t xml:space="preserve">v. </w:t>
      </w:r>
      <w:r w:rsidR="00317888" w:rsidRPr="004E5663">
        <w:rPr>
          <w:rFonts w:ascii="Garamond" w:eastAsia="Calibri" w:hAnsi="Garamond" w:cs="Times New Roman"/>
          <w:sz w:val="24"/>
          <w:szCs w:val="24"/>
          <w:lang w:val="sq-AL"/>
        </w:rPr>
        <w:t>tatimet, taksat dhe të ardhurat e tjera që duhet t’i paguhen shtetit shqiptar dhe mënyrën e llogaritjes së këtyre shumave; dhe</w:t>
      </w:r>
    </w:p>
    <w:p w14:paraId="0A7A1634" w14:textId="77777777" w:rsidR="00932AFC" w:rsidRPr="004E5663" w:rsidRDefault="00317888" w:rsidP="004E5663">
      <w:pPr>
        <w:autoSpaceDE w:val="0"/>
        <w:autoSpaceDN w:val="0"/>
        <w:adjustRightInd w:val="0"/>
        <w:spacing w:after="0" w:line="240" w:lineRule="auto"/>
        <w:ind w:firstLine="284"/>
        <w:jc w:val="both"/>
        <w:rPr>
          <w:rFonts w:ascii="Garamond" w:eastAsia="Calibri" w:hAnsi="Garamond" w:cs="Times New Roman"/>
          <w:sz w:val="24"/>
          <w:szCs w:val="24"/>
          <w:lang w:val="sq-AL"/>
        </w:rPr>
      </w:pPr>
      <w:proofErr w:type="spellStart"/>
      <w:r w:rsidRPr="004E5663">
        <w:rPr>
          <w:rFonts w:ascii="Garamond" w:eastAsia="Calibri" w:hAnsi="Garamond" w:cs="Times New Roman"/>
          <w:sz w:val="24"/>
          <w:szCs w:val="24"/>
          <w:lang w:val="sq-AL"/>
        </w:rPr>
        <w:t>vi</w:t>
      </w:r>
      <w:proofErr w:type="spellEnd"/>
      <w:r w:rsidRPr="004E5663">
        <w:rPr>
          <w:rFonts w:ascii="Garamond" w:eastAsia="Calibri" w:hAnsi="Garamond" w:cs="Times New Roman"/>
          <w:sz w:val="24"/>
          <w:szCs w:val="24"/>
          <w:lang w:val="sq-AL"/>
        </w:rPr>
        <w:t>. çdo informacion tjetër që mund të parashikojë ministri përgjegjës për financat;</w:t>
      </w:r>
    </w:p>
    <w:p w14:paraId="0A7A1635" w14:textId="77777777" w:rsidR="00932AFC" w:rsidRPr="004E5663" w:rsidRDefault="00567528" w:rsidP="004E5663">
      <w:pPr>
        <w:autoSpaceDE w:val="0"/>
        <w:autoSpaceDN w:val="0"/>
        <w:adjustRightInd w:val="0"/>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r>
      <w:r w:rsidR="00317888" w:rsidRPr="004E5663">
        <w:rPr>
          <w:rFonts w:ascii="Garamond" w:eastAsia="Calibri" w:hAnsi="Garamond" w:cs="Times New Roman"/>
          <w:sz w:val="24"/>
          <w:szCs w:val="24"/>
          <w:lang w:val="sq-AL"/>
        </w:rPr>
        <w:t xml:space="preserve">b) </w:t>
      </w:r>
      <w:r w:rsidR="00317888" w:rsidRPr="004E5663">
        <w:rPr>
          <w:rFonts w:ascii="Garamond" w:eastAsia="Calibri" w:hAnsi="Garamond" w:cs="Times New Roman"/>
          <w:sz w:val="24"/>
          <w:szCs w:val="24"/>
          <w:lang w:val="sq-AL"/>
        </w:rPr>
        <w:tab/>
        <w:t>të përdorë një model të përshtatshëm të përcaktuar nga ministri përgjegjës për financat, në kryerjen e parashikimeve të referuara në shkronjën “a” të kësaj pike; dhe</w:t>
      </w:r>
    </w:p>
    <w:p w14:paraId="0A7A1636" w14:textId="59E5595C" w:rsidR="00932AFC" w:rsidRPr="004E5663" w:rsidRDefault="00317888" w:rsidP="004E5663">
      <w:pPr>
        <w:autoSpaceDE w:val="0"/>
        <w:autoSpaceDN w:val="0"/>
        <w:adjustRightInd w:val="0"/>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 xml:space="preserve">c) </w:t>
      </w:r>
      <w:r w:rsidR="005B5DF9" w:rsidRPr="004E5663">
        <w:rPr>
          <w:rFonts w:ascii="Garamond" w:eastAsia="Calibri" w:hAnsi="Garamond" w:cs="Times New Roman"/>
          <w:sz w:val="24"/>
          <w:szCs w:val="24"/>
          <w:lang w:val="sq-AL"/>
        </w:rPr>
        <w:t xml:space="preserve">të </w:t>
      </w:r>
      <w:r w:rsidRPr="004E5663">
        <w:rPr>
          <w:rFonts w:ascii="Garamond" w:eastAsia="Calibri" w:hAnsi="Garamond" w:cs="Times New Roman"/>
          <w:sz w:val="24"/>
          <w:szCs w:val="24"/>
          <w:lang w:val="sq-AL"/>
        </w:rPr>
        <w:t>caktojë një punonjës, në mënyrë të përhershme, i cili të njoftojë me shkrim pranë Drejtorisë së Për</w:t>
      </w:r>
      <w:r w:rsidR="005B5DF9" w:rsidRPr="004E5663">
        <w:rPr>
          <w:rFonts w:ascii="Garamond" w:eastAsia="Calibri" w:hAnsi="Garamond" w:cs="Times New Roman"/>
          <w:sz w:val="24"/>
          <w:szCs w:val="24"/>
          <w:lang w:val="sq-AL"/>
        </w:rPr>
        <w:t>gjithshme të Tatimeve dhe Agjenc</w:t>
      </w:r>
      <w:r w:rsidRPr="004E5663">
        <w:rPr>
          <w:rFonts w:ascii="Garamond" w:eastAsia="Calibri" w:hAnsi="Garamond" w:cs="Times New Roman"/>
          <w:sz w:val="24"/>
          <w:szCs w:val="24"/>
          <w:lang w:val="sq-AL"/>
        </w:rPr>
        <w:t>isë Kombëtare së Burimeve Natyrore</w:t>
      </w:r>
      <w:r w:rsidR="00C43D1F" w:rsidRPr="004E5663">
        <w:rPr>
          <w:rFonts w:ascii="Garamond" w:eastAsia="Calibri" w:hAnsi="Garamond" w:cs="Times New Roman"/>
          <w:sz w:val="24"/>
          <w:szCs w:val="24"/>
          <w:lang w:val="sq-AL"/>
        </w:rPr>
        <w:t>:</w:t>
      </w:r>
    </w:p>
    <w:p w14:paraId="0A7A1637" w14:textId="3F66E332" w:rsidR="00932AFC" w:rsidRPr="004E5663" w:rsidRDefault="00C43D1F" w:rsidP="004E5663">
      <w:pPr>
        <w:pStyle w:val="ListParagraph"/>
        <w:autoSpaceDE w:val="0"/>
        <w:autoSpaceDN w:val="0"/>
        <w:adjustRightInd w:val="0"/>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i.</w:t>
      </w:r>
      <w:r w:rsidR="00315556">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 xml:space="preserve">me vjetërsi të mjaftueshme pune për të pasur mundësi për akses në informacionin e përmendur në </w:t>
      </w:r>
      <w:r w:rsidR="00D11615" w:rsidRPr="004E5663">
        <w:rPr>
          <w:rFonts w:ascii="Garamond" w:eastAsia="Calibri" w:hAnsi="Garamond" w:cs="Times New Roman"/>
          <w:sz w:val="24"/>
          <w:szCs w:val="24"/>
          <w:lang w:val="sq-AL"/>
        </w:rPr>
        <w:t>shkronjën “a”</w:t>
      </w:r>
      <w:r w:rsidR="00317888" w:rsidRPr="004E5663">
        <w:rPr>
          <w:rFonts w:ascii="Garamond" w:eastAsia="Calibri" w:hAnsi="Garamond" w:cs="Times New Roman"/>
          <w:sz w:val="24"/>
          <w:szCs w:val="24"/>
          <w:lang w:val="sq-AL"/>
        </w:rPr>
        <w:t>; dhe</w:t>
      </w:r>
    </w:p>
    <w:p w14:paraId="0A7A1638" w14:textId="77777777" w:rsidR="00932AFC" w:rsidRPr="004E5663" w:rsidRDefault="00C43D1F" w:rsidP="004E5663">
      <w:pPr>
        <w:pStyle w:val="ListParagraph"/>
        <w:autoSpaceDE w:val="0"/>
        <w:autoSpaceDN w:val="0"/>
        <w:adjustRightInd w:val="0"/>
        <w:spacing w:after="0" w:line="240" w:lineRule="auto"/>
        <w:ind w:left="0" w:firstLine="284"/>
        <w:jc w:val="both"/>
        <w:rPr>
          <w:rFonts w:ascii="Garamond" w:hAnsi="Garamond"/>
          <w:sz w:val="24"/>
          <w:szCs w:val="24"/>
          <w:lang w:val="sq-AL"/>
        </w:rPr>
      </w:pPr>
      <w:proofErr w:type="spellStart"/>
      <w:r w:rsidRPr="004E5663">
        <w:rPr>
          <w:rFonts w:ascii="Garamond" w:eastAsia="Calibri" w:hAnsi="Garamond" w:cs="Times New Roman"/>
          <w:sz w:val="24"/>
          <w:szCs w:val="24"/>
          <w:lang w:val="sq-AL"/>
        </w:rPr>
        <w:t>ii</w:t>
      </w:r>
      <w:proofErr w:type="spellEnd"/>
      <w:r w:rsidRPr="004E5663">
        <w:rPr>
          <w:rFonts w:ascii="Garamond" w:eastAsia="Calibri" w:hAnsi="Garamond" w:cs="Times New Roman"/>
          <w:sz w:val="24"/>
          <w:szCs w:val="24"/>
          <w:lang w:val="sq-AL"/>
        </w:rPr>
        <w:t>.</w:t>
      </w:r>
      <w:r w:rsidR="00FD4BEB"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 xml:space="preserve">i cili do të kontaktojë me </w:t>
      </w:r>
      <w:proofErr w:type="spellStart"/>
      <w:r w:rsidR="00317888" w:rsidRPr="004E5663">
        <w:rPr>
          <w:rFonts w:ascii="Garamond" w:eastAsia="Calibri" w:hAnsi="Garamond" w:cs="Times New Roman"/>
          <w:sz w:val="24"/>
          <w:szCs w:val="24"/>
          <w:lang w:val="sq-AL"/>
        </w:rPr>
        <w:t>DPT</w:t>
      </w:r>
      <w:proofErr w:type="spellEnd"/>
      <w:r w:rsidR="00D11615" w:rsidRPr="004E5663">
        <w:rPr>
          <w:rFonts w:ascii="Garamond" w:eastAsia="Calibri" w:hAnsi="Garamond" w:cs="Times New Roman"/>
          <w:sz w:val="24"/>
          <w:szCs w:val="24"/>
          <w:lang w:val="sq-AL"/>
        </w:rPr>
        <w:t>-në</w:t>
      </w:r>
      <w:r w:rsidR="00317888" w:rsidRPr="004E5663">
        <w:rPr>
          <w:rFonts w:ascii="Garamond" w:eastAsia="Calibri" w:hAnsi="Garamond" w:cs="Times New Roman"/>
          <w:sz w:val="24"/>
          <w:szCs w:val="24"/>
          <w:lang w:val="sq-AL"/>
        </w:rPr>
        <w:t xml:space="preserve"> dhe </w:t>
      </w:r>
      <w:proofErr w:type="spellStart"/>
      <w:r w:rsidR="00317888" w:rsidRPr="004E5663">
        <w:rPr>
          <w:rFonts w:ascii="Garamond" w:eastAsia="Calibri" w:hAnsi="Garamond" w:cs="Times New Roman"/>
          <w:sz w:val="24"/>
          <w:szCs w:val="24"/>
          <w:lang w:val="sq-AL"/>
        </w:rPr>
        <w:t>AKBN</w:t>
      </w:r>
      <w:proofErr w:type="spellEnd"/>
      <w:r w:rsidR="00D11615" w:rsidRPr="004E5663">
        <w:rPr>
          <w:rFonts w:ascii="Garamond" w:eastAsia="Calibri" w:hAnsi="Garamond" w:cs="Times New Roman"/>
          <w:sz w:val="24"/>
          <w:szCs w:val="24"/>
          <w:lang w:val="sq-AL"/>
        </w:rPr>
        <w:t>-në</w:t>
      </w:r>
      <w:r w:rsidR="00FD4BEB" w:rsidRPr="004E5663">
        <w:rPr>
          <w:rFonts w:ascii="Garamond" w:eastAsia="Calibri" w:hAnsi="Garamond" w:cs="Times New Roman"/>
          <w:sz w:val="24"/>
          <w:szCs w:val="24"/>
          <w:lang w:val="sq-AL"/>
        </w:rPr>
        <w:t xml:space="preserve"> </w:t>
      </w:r>
      <w:r w:rsidR="00D11615" w:rsidRPr="004E5663">
        <w:rPr>
          <w:rFonts w:ascii="Garamond" w:eastAsia="Calibri" w:hAnsi="Garamond" w:cs="Times New Roman"/>
          <w:sz w:val="24"/>
          <w:szCs w:val="24"/>
          <w:lang w:val="sq-AL"/>
        </w:rPr>
        <w:t>për</w:t>
      </w:r>
      <w:r w:rsidR="00FD4BEB"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çështjet e parashikuara nga ky nen.</w:t>
      </w:r>
    </w:p>
    <w:p w14:paraId="0A7A1639" w14:textId="77777777" w:rsidR="00932AFC" w:rsidRPr="004E5663" w:rsidRDefault="00C43D1F" w:rsidP="004E5663">
      <w:pPr>
        <w:pStyle w:val="ListParagraph"/>
        <w:autoSpaceDE w:val="0"/>
        <w:autoSpaceDN w:val="0"/>
        <w:adjustRightInd w:val="0"/>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2.</w:t>
      </w:r>
      <w:r w:rsidR="00DF63F1"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 xml:space="preserve">Parashikimet sipas shkronjës “a” të pikës 1 duhet të përgatiten dy herë në vit, duke përcaktuar parashikimet sipas datave dhe duhet të dërgohen te </w:t>
      </w:r>
      <w:proofErr w:type="spellStart"/>
      <w:r w:rsidR="00317888" w:rsidRPr="004E5663">
        <w:rPr>
          <w:rFonts w:ascii="Garamond" w:eastAsia="Calibri" w:hAnsi="Garamond" w:cs="Times New Roman"/>
          <w:sz w:val="24"/>
          <w:szCs w:val="24"/>
          <w:lang w:val="sq-AL"/>
        </w:rPr>
        <w:t>DPT</w:t>
      </w:r>
      <w:proofErr w:type="spellEnd"/>
      <w:r w:rsidR="00317888" w:rsidRPr="004E5663">
        <w:rPr>
          <w:rFonts w:ascii="Garamond" w:eastAsia="Calibri" w:hAnsi="Garamond" w:cs="Times New Roman"/>
          <w:sz w:val="24"/>
          <w:szCs w:val="24"/>
          <w:lang w:val="sq-AL"/>
        </w:rPr>
        <w:t xml:space="preserve">-ja dhe </w:t>
      </w:r>
      <w:proofErr w:type="spellStart"/>
      <w:r w:rsidR="00317888" w:rsidRPr="004E5663">
        <w:rPr>
          <w:rFonts w:ascii="Garamond" w:eastAsia="Calibri" w:hAnsi="Garamond" w:cs="Times New Roman"/>
          <w:sz w:val="24"/>
          <w:szCs w:val="24"/>
          <w:lang w:val="sq-AL"/>
        </w:rPr>
        <w:t>AKBN</w:t>
      </w:r>
      <w:proofErr w:type="spellEnd"/>
      <w:r w:rsidR="00317888" w:rsidRPr="004E5663">
        <w:rPr>
          <w:rFonts w:ascii="Garamond" w:eastAsia="Calibri" w:hAnsi="Garamond" w:cs="Times New Roman"/>
          <w:sz w:val="24"/>
          <w:szCs w:val="24"/>
          <w:lang w:val="sq-AL"/>
        </w:rPr>
        <w:t>-ja sipas afateve të përcaktuara me udhëzimin e ministrisë.</w:t>
      </w:r>
    </w:p>
    <w:p w14:paraId="0A7A163A" w14:textId="77777777" w:rsidR="00932AFC" w:rsidRPr="004E5663" w:rsidRDefault="00C43D1F" w:rsidP="004E5663">
      <w:pPr>
        <w:pStyle w:val="ListParagraph"/>
        <w:autoSpaceDE w:val="0"/>
        <w:autoSpaceDN w:val="0"/>
        <w:adjustRightInd w:val="0"/>
        <w:spacing w:after="0" w:line="240" w:lineRule="auto"/>
        <w:ind w:left="0" w:firstLine="284"/>
        <w:jc w:val="both"/>
        <w:rPr>
          <w:rFonts w:ascii="Garamond" w:eastAsia="Calibri" w:hAnsi="Garamond" w:cs="Times New Roman"/>
          <w:color w:val="000000"/>
          <w:sz w:val="24"/>
          <w:szCs w:val="24"/>
          <w:lang w:val="sq-AL"/>
        </w:rPr>
      </w:pPr>
      <w:r w:rsidRPr="004E5663">
        <w:rPr>
          <w:rFonts w:ascii="Garamond" w:eastAsia="Calibri" w:hAnsi="Garamond" w:cs="Times New Roman"/>
          <w:sz w:val="24"/>
          <w:szCs w:val="24"/>
          <w:lang w:val="sq-AL"/>
        </w:rPr>
        <w:tab/>
        <w:t>3.</w:t>
      </w:r>
      <w:r w:rsidR="00DF63F1"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 xml:space="preserve">Pas marrjes së parashikimeve sipas pikës 2, të këtij neni, </w:t>
      </w:r>
      <w:proofErr w:type="spellStart"/>
      <w:r w:rsidR="00317888" w:rsidRPr="004E5663">
        <w:rPr>
          <w:rFonts w:ascii="Garamond" w:eastAsia="Calibri" w:hAnsi="Garamond" w:cs="Times New Roman"/>
          <w:sz w:val="24"/>
          <w:szCs w:val="24"/>
          <w:lang w:val="sq-AL"/>
        </w:rPr>
        <w:t>DPT</w:t>
      </w:r>
      <w:proofErr w:type="spellEnd"/>
      <w:r w:rsidR="00317888" w:rsidRPr="004E5663">
        <w:rPr>
          <w:rFonts w:ascii="Garamond" w:eastAsia="Calibri" w:hAnsi="Garamond" w:cs="Times New Roman"/>
          <w:sz w:val="24"/>
          <w:szCs w:val="24"/>
          <w:lang w:val="sq-AL"/>
        </w:rPr>
        <w:t xml:space="preserve">-ja dhe </w:t>
      </w:r>
      <w:proofErr w:type="spellStart"/>
      <w:r w:rsidR="00317888" w:rsidRPr="004E5663">
        <w:rPr>
          <w:rFonts w:ascii="Garamond" w:eastAsia="Calibri" w:hAnsi="Garamond" w:cs="Times New Roman"/>
          <w:sz w:val="24"/>
          <w:szCs w:val="24"/>
          <w:lang w:val="sq-AL"/>
        </w:rPr>
        <w:t>AKBN</w:t>
      </w:r>
      <w:proofErr w:type="spellEnd"/>
      <w:r w:rsidR="00317888" w:rsidRPr="004E5663">
        <w:rPr>
          <w:rFonts w:ascii="Garamond" w:eastAsia="Calibri" w:hAnsi="Garamond" w:cs="Times New Roman"/>
          <w:sz w:val="24"/>
          <w:szCs w:val="24"/>
          <w:lang w:val="sq-AL"/>
        </w:rPr>
        <w:t>-ja</w:t>
      </w:r>
      <w:r w:rsidR="00317888" w:rsidRPr="004E5663">
        <w:rPr>
          <w:rFonts w:ascii="Garamond" w:eastAsia="Calibri" w:hAnsi="Garamond" w:cs="Times New Roman"/>
          <w:color w:val="000000"/>
          <w:sz w:val="24"/>
          <w:szCs w:val="24"/>
          <w:lang w:val="sq-AL"/>
        </w:rPr>
        <w:t xml:space="preserve">, me njoftim me shkrim, mund të kërkojnë nga mbajtësi i </w:t>
      </w:r>
      <w:r w:rsidR="005B5DF9" w:rsidRPr="004E5663">
        <w:rPr>
          <w:rFonts w:ascii="Garamond" w:eastAsia="Calibri" w:hAnsi="Garamond" w:cs="Times New Roman"/>
          <w:color w:val="000000"/>
          <w:sz w:val="24"/>
          <w:szCs w:val="24"/>
          <w:lang w:val="sq-AL"/>
        </w:rPr>
        <w:t>s</w:t>
      </w:r>
      <w:r w:rsidR="00317888" w:rsidRPr="004E5663">
        <w:rPr>
          <w:rFonts w:ascii="Garamond" w:eastAsia="Calibri" w:hAnsi="Garamond" w:cs="Times New Roman"/>
          <w:color w:val="000000"/>
          <w:sz w:val="24"/>
          <w:szCs w:val="24"/>
          <w:lang w:val="sq-AL"/>
        </w:rPr>
        <w:t>ë drejtës të japë të dhëna të mëtejshme dhe m</w:t>
      </w:r>
      <w:r w:rsidR="00317888" w:rsidRPr="004E5663">
        <w:rPr>
          <w:rFonts w:ascii="Garamond" w:eastAsia="Calibri" w:hAnsi="Garamond" w:cs="Times New Roman"/>
          <w:sz w:val="24"/>
          <w:szCs w:val="24"/>
          <w:lang w:val="sq-AL"/>
        </w:rPr>
        <w:t xml:space="preserve">ë </w:t>
      </w:r>
      <w:r w:rsidR="00317888" w:rsidRPr="004E5663">
        <w:rPr>
          <w:rFonts w:ascii="Garamond" w:eastAsia="Calibri" w:hAnsi="Garamond" w:cs="Times New Roman"/>
          <w:color w:val="000000"/>
          <w:sz w:val="24"/>
          <w:szCs w:val="24"/>
          <w:lang w:val="sq-AL"/>
        </w:rPr>
        <w:t>të hollësishme të parashikimeve. Mbajtësi i së drejtës duhet t’i depozitoj</w:t>
      </w:r>
      <w:r w:rsidR="00317888" w:rsidRPr="004E5663">
        <w:rPr>
          <w:rFonts w:ascii="Garamond" w:eastAsia="Calibri" w:hAnsi="Garamond" w:cs="Times New Roman"/>
          <w:sz w:val="24"/>
          <w:szCs w:val="24"/>
          <w:lang w:val="sq-AL"/>
        </w:rPr>
        <w:t>ë këto të dhëna</w:t>
      </w:r>
      <w:r w:rsidR="00317888" w:rsidRPr="004E5663">
        <w:rPr>
          <w:rFonts w:ascii="Garamond" w:eastAsia="Calibri" w:hAnsi="Garamond" w:cs="Times New Roman"/>
          <w:color w:val="000000"/>
          <w:sz w:val="24"/>
          <w:szCs w:val="24"/>
          <w:lang w:val="sq-AL"/>
        </w:rPr>
        <w:t xml:space="preserve"> brenda 7 (shtatë) ditëve nga marrja e njoftimit.</w:t>
      </w:r>
    </w:p>
    <w:p w14:paraId="0A7A163B" w14:textId="77777777" w:rsidR="00932AFC" w:rsidRPr="004E5663" w:rsidRDefault="00C43D1F" w:rsidP="004E5663">
      <w:pPr>
        <w:pStyle w:val="ListParagraph"/>
        <w:autoSpaceDE w:val="0"/>
        <w:autoSpaceDN w:val="0"/>
        <w:adjustRightInd w:val="0"/>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t>4.</w:t>
      </w:r>
      <w:r w:rsidR="00DF63F1" w:rsidRPr="004E5663">
        <w:rPr>
          <w:rFonts w:ascii="Garamond" w:eastAsia="Calibri" w:hAnsi="Garamond" w:cs="Times New Roman"/>
          <w:sz w:val="24"/>
          <w:szCs w:val="24"/>
          <w:lang w:val="sq-AL"/>
        </w:rPr>
        <w:t xml:space="preserve"> </w:t>
      </w:r>
      <w:r w:rsidR="005B5DF9" w:rsidRPr="004E5663">
        <w:rPr>
          <w:rFonts w:ascii="Garamond" w:eastAsia="Calibri" w:hAnsi="Garamond" w:cs="Times New Roman"/>
          <w:sz w:val="24"/>
          <w:szCs w:val="24"/>
          <w:lang w:val="sq-AL"/>
        </w:rPr>
        <w:t>Nëse një mbajtës i s</w:t>
      </w:r>
      <w:r w:rsidR="00317888" w:rsidRPr="004E5663">
        <w:rPr>
          <w:rFonts w:ascii="Garamond" w:eastAsia="Calibri" w:hAnsi="Garamond" w:cs="Times New Roman"/>
          <w:sz w:val="24"/>
          <w:szCs w:val="24"/>
          <w:lang w:val="sq-AL"/>
        </w:rPr>
        <w:t xml:space="preserve">ë drejtës hidrokarbure vihet në dijeni të fakteve që bëjnë materialisht të pasakta parashikimet më të fundit të përmendura në shkronjën “a” të pikës 1 të këtij neni, atëherë mbajtësi i së drejtës duhet të njoftojë menjëherë </w:t>
      </w:r>
      <w:proofErr w:type="spellStart"/>
      <w:r w:rsidR="00317888" w:rsidRPr="004E5663">
        <w:rPr>
          <w:rFonts w:ascii="Garamond" w:eastAsia="Calibri" w:hAnsi="Garamond" w:cs="Times New Roman"/>
          <w:sz w:val="24"/>
          <w:szCs w:val="24"/>
          <w:lang w:val="sq-AL"/>
        </w:rPr>
        <w:t>DPT</w:t>
      </w:r>
      <w:proofErr w:type="spellEnd"/>
      <w:r w:rsidR="00317888" w:rsidRPr="004E5663">
        <w:rPr>
          <w:rFonts w:ascii="Garamond" w:eastAsia="Calibri" w:hAnsi="Garamond" w:cs="Times New Roman"/>
          <w:sz w:val="24"/>
          <w:szCs w:val="24"/>
          <w:lang w:val="sq-AL"/>
        </w:rPr>
        <w:t xml:space="preserve">-në dhe </w:t>
      </w:r>
      <w:proofErr w:type="spellStart"/>
      <w:r w:rsidR="00317888" w:rsidRPr="004E5663">
        <w:rPr>
          <w:rFonts w:ascii="Garamond" w:eastAsia="Calibri" w:hAnsi="Garamond" w:cs="Times New Roman"/>
          <w:sz w:val="24"/>
          <w:szCs w:val="24"/>
          <w:lang w:val="sq-AL"/>
        </w:rPr>
        <w:t>AKBN</w:t>
      </w:r>
      <w:proofErr w:type="spellEnd"/>
      <w:r w:rsidR="00317888" w:rsidRPr="004E5663">
        <w:rPr>
          <w:rFonts w:ascii="Garamond" w:eastAsia="Calibri" w:hAnsi="Garamond" w:cs="Times New Roman"/>
          <w:sz w:val="24"/>
          <w:szCs w:val="24"/>
          <w:lang w:val="sq-AL"/>
        </w:rPr>
        <w:t>-në dhe të japë informacion të përditësuar.</w:t>
      </w:r>
    </w:p>
    <w:p w14:paraId="0A7A163C" w14:textId="77777777" w:rsidR="00932AFC" w:rsidRPr="004E5663" w:rsidRDefault="00C43D1F" w:rsidP="004E5663">
      <w:pPr>
        <w:pStyle w:val="ListParagraph"/>
        <w:autoSpaceDE w:val="0"/>
        <w:autoSpaceDN w:val="0"/>
        <w:adjustRightInd w:val="0"/>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5.</w:t>
      </w:r>
      <w:r w:rsidR="00DF63F1"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Një mbajtës i së drejtës, i cili nuk jep informacionin në lidhje me parashikimet, detajet ose përditësime</w:t>
      </w:r>
      <w:r w:rsidR="007A12AD" w:rsidRPr="004E5663">
        <w:rPr>
          <w:rFonts w:ascii="Garamond" w:eastAsia="Calibri" w:hAnsi="Garamond" w:cs="Times New Roman"/>
          <w:sz w:val="24"/>
          <w:szCs w:val="24"/>
          <w:lang w:val="sq-AL"/>
        </w:rPr>
        <w:t>t</w:t>
      </w:r>
      <w:r w:rsidR="00340476" w:rsidRPr="004E5663">
        <w:rPr>
          <w:rFonts w:ascii="Garamond" w:eastAsia="Calibri" w:hAnsi="Garamond" w:cs="Times New Roman"/>
          <w:sz w:val="24"/>
          <w:szCs w:val="24"/>
          <w:lang w:val="sq-AL"/>
        </w:rPr>
        <w:t xml:space="preserve"> </w:t>
      </w:r>
      <w:r w:rsidR="007A12AD" w:rsidRPr="004E5663">
        <w:rPr>
          <w:rFonts w:ascii="Garamond" w:eastAsia="Calibri" w:hAnsi="Garamond" w:cs="Times New Roman"/>
          <w:sz w:val="24"/>
          <w:szCs w:val="24"/>
          <w:lang w:val="sq-AL"/>
        </w:rPr>
        <w:t>e</w:t>
      </w:r>
      <w:r w:rsidR="00317888" w:rsidRPr="004E5663">
        <w:rPr>
          <w:rFonts w:ascii="Garamond" w:eastAsia="Calibri" w:hAnsi="Garamond" w:cs="Times New Roman"/>
          <w:sz w:val="24"/>
          <w:szCs w:val="24"/>
          <w:lang w:val="sq-AL"/>
        </w:rPr>
        <w:t xml:space="preserve"> mëtejshme, siç kërkohen nga ky nen, dënohet me gjobë në masën 100 000 (njëqind mijë) lekë për çdo shkelje.</w:t>
      </w:r>
    </w:p>
    <w:p w14:paraId="0A7A163D" w14:textId="12951761" w:rsidR="00932AFC" w:rsidRPr="004E5663" w:rsidRDefault="00C43D1F" w:rsidP="004E5663">
      <w:pPr>
        <w:pStyle w:val="ListParagraph"/>
        <w:autoSpaceDE w:val="0"/>
        <w:autoSpaceDN w:val="0"/>
        <w:adjustRightInd w:val="0"/>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t>6.</w:t>
      </w:r>
      <w:r w:rsidR="00DF63F1"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 xml:space="preserve">Informacioni i marrë sipas këtij neni mund të dërgohet në ministrinë përgjegjëse për financat për qëllime </w:t>
      </w:r>
      <w:r w:rsidR="005B5DF9" w:rsidRPr="004E5663">
        <w:rPr>
          <w:rFonts w:ascii="Garamond" w:eastAsia="Calibri" w:hAnsi="Garamond" w:cs="Times New Roman"/>
          <w:sz w:val="24"/>
          <w:szCs w:val="24"/>
          <w:lang w:val="sq-AL"/>
        </w:rPr>
        <w:t>të parashikimit të</w:t>
      </w:r>
      <w:r w:rsidR="00317888" w:rsidRPr="004E5663">
        <w:rPr>
          <w:rFonts w:ascii="Garamond" w:eastAsia="Calibri" w:hAnsi="Garamond" w:cs="Times New Roman"/>
          <w:sz w:val="24"/>
          <w:szCs w:val="24"/>
          <w:lang w:val="sq-AL"/>
        </w:rPr>
        <w:t xml:space="preserve"> të ardhurave buxhetore dhe për qëllime të administrimit financiar publik. Në çdo rast tjetër informacioni </w:t>
      </w:r>
      <w:r w:rsidR="007A12AD" w:rsidRPr="004E5663">
        <w:rPr>
          <w:rFonts w:ascii="Garamond" w:eastAsia="Calibri" w:hAnsi="Garamond" w:cs="Times New Roman"/>
          <w:sz w:val="24"/>
          <w:szCs w:val="24"/>
          <w:lang w:val="sq-AL"/>
        </w:rPr>
        <w:t>u</w:t>
      </w:r>
      <w:r w:rsidR="00340476"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nënshtrohet kërkesave të nenit 25 të ligjit nr.</w:t>
      </w:r>
      <w:r w:rsidR="00315556">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9920,</w:t>
      </w:r>
      <w:r w:rsidR="00315556">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datë 19.5.2008, “Për procedurat tatimore në Republikën e Shqipërisë”, të ndryshuar, me çdo përshtatje të nevojshme.</w:t>
      </w:r>
    </w:p>
    <w:p w14:paraId="0A7A163E" w14:textId="77777777" w:rsidR="00932AFC" w:rsidRPr="004E5663" w:rsidRDefault="00C43D1F" w:rsidP="004E5663">
      <w:pPr>
        <w:pStyle w:val="ListParagraph"/>
        <w:autoSpaceDE w:val="0"/>
        <w:autoSpaceDN w:val="0"/>
        <w:adjustRightInd w:val="0"/>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t>7.</w:t>
      </w:r>
      <w:r w:rsidR="00DF63F1"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Për zbatimin e këtij neni, ministri përgjegjëse për financat dhe ministri përgjegjës për hidrokarburet nxjerrin udhëzim të përbashkët.</w:t>
      </w:r>
    </w:p>
    <w:p w14:paraId="0A7A163F" w14:textId="77777777" w:rsidR="00A05869" w:rsidRPr="004E5663" w:rsidRDefault="00A05869" w:rsidP="004E5663">
      <w:pPr>
        <w:autoSpaceDE w:val="0"/>
        <w:autoSpaceDN w:val="0"/>
        <w:adjustRightInd w:val="0"/>
        <w:spacing w:after="0" w:line="240" w:lineRule="auto"/>
        <w:ind w:firstLine="284"/>
        <w:jc w:val="both"/>
        <w:rPr>
          <w:rFonts w:ascii="Garamond" w:eastAsia="Calibri" w:hAnsi="Garamond" w:cs="Times New Roman"/>
          <w:sz w:val="24"/>
          <w:szCs w:val="24"/>
          <w:lang w:val="sq-AL"/>
        </w:rPr>
      </w:pPr>
    </w:p>
    <w:p w14:paraId="0A7A1640" w14:textId="77777777" w:rsidR="00317888" w:rsidRPr="004E5663" w:rsidRDefault="003D06D9" w:rsidP="004E5663">
      <w:pPr>
        <w:spacing w:after="0" w:line="240" w:lineRule="auto"/>
        <w:ind w:firstLine="284"/>
        <w:jc w:val="center"/>
        <w:rPr>
          <w:rFonts w:ascii="Garamond" w:eastAsia="Calibri" w:hAnsi="Garamond" w:cs="Times New Roman"/>
          <w:sz w:val="24"/>
          <w:szCs w:val="24"/>
          <w:lang w:val="sq-AL"/>
        </w:rPr>
      </w:pPr>
      <w:r w:rsidRPr="004E5663">
        <w:rPr>
          <w:rFonts w:ascii="Garamond" w:eastAsia="Calibri" w:hAnsi="Garamond" w:cs="Times New Roman"/>
          <w:sz w:val="24"/>
          <w:szCs w:val="24"/>
          <w:lang w:val="sq-AL"/>
        </w:rPr>
        <w:t xml:space="preserve">KREU </w:t>
      </w:r>
      <w:proofErr w:type="spellStart"/>
      <w:r w:rsidRPr="004E5663">
        <w:rPr>
          <w:rFonts w:ascii="Garamond" w:eastAsia="Calibri" w:hAnsi="Garamond" w:cs="Times New Roman"/>
          <w:sz w:val="24"/>
          <w:szCs w:val="24"/>
          <w:lang w:val="sq-AL"/>
        </w:rPr>
        <w:t>VI</w:t>
      </w:r>
      <w:proofErr w:type="spellEnd"/>
    </w:p>
    <w:p w14:paraId="0A7A1642" w14:textId="2D7B62FD" w:rsidR="00317888" w:rsidRPr="004E5663" w:rsidRDefault="003D06D9" w:rsidP="004E5663">
      <w:pPr>
        <w:spacing w:after="0" w:line="240" w:lineRule="auto"/>
        <w:ind w:firstLine="284"/>
        <w:jc w:val="center"/>
        <w:rPr>
          <w:rFonts w:ascii="Garamond" w:eastAsia="Calibri" w:hAnsi="Garamond" w:cs="Times New Roman"/>
          <w:sz w:val="24"/>
          <w:szCs w:val="24"/>
          <w:lang w:val="sq-AL"/>
        </w:rPr>
      </w:pPr>
      <w:r w:rsidRPr="004E5663">
        <w:rPr>
          <w:rFonts w:ascii="Garamond" w:eastAsia="Calibri" w:hAnsi="Garamond" w:cs="Times New Roman"/>
          <w:sz w:val="24"/>
          <w:szCs w:val="24"/>
          <w:lang w:val="sq-AL"/>
        </w:rPr>
        <w:t>NDRYSHIMET DHE DISPOZITAT</w:t>
      </w:r>
      <w:r w:rsidR="00EA262E">
        <w:rPr>
          <w:rFonts w:ascii="Garamond" w:eastAsia="Calibri" w:hAnsi="Garamond" w:cs="Times New Roman"/>
          <w:sz w:val="24"/>
          <w:szCs w:val="24"/>
          <w:lang w:val="sq-AL"/>
        </w:rPr>
        <w:t xml:space="preserve"> </w:t>
      </w:r>
      <w:r w:rsidRPr="004E5663">
        <w:rPr>
          <w:rFonts w:ascii="Garamond" w:eastAsia="Calibri" w:hAnsi="Garamond" w:cs="Times New Roman"/>
          <w:sz w:val="24"/>
          <w:szCs w:val="24"/>
          <w:lang w:val="sq-AL"/>
        </w:rPr>
        <w:t>KALIMTARE</w:t>
      </w:r>
    </w:p>
    <w:p w14:paraId="0A7A1643" w14:textId="77777777" w:rsidR="00317888" w:rsidRPr="004E5663" w:rsidRDefault="00317888" w:rsidP="004E5663">
      <w:pPr>
        <w:spacing w:after="0" w:line="240" w:lineRule="auto"/>
        <w:ind w:firstLine="284"/>
        <w:jc w:val="center"/>
        <w:rPr>
          <w:rFonts w:ascii="Garamond" w:eastAsia="Calibri" w:hAnsi="Garamond" w:cs="Times New Roman"/>
          <w:sz w:val="24"/>
          <w:szCs w:val="24"/>
          <w:lang w:val="sq-AL"/>
        </w:rPr>
      </w:pPr>
    </w:p>
    <w:p w14:paraId="0A7A1644" w14:textId="77777777" w:rsidR="00932AFC" w:rsidRPr="004E5663" w:rsidRDefault="003D06D9" w:rsidP="004E5663">
      <w:pPr>
        <w:spacing w:after="0" w:line="240" w:lineRule="auto"/>
        <w:ind w:firstLine="284"/>
        <w:jc w:val="center"/>
        <w:rPr>
          <w:rFonts w:ascii="Garamond" w:eastAsia="Calibri" w:hAnsi="Garamond" w:cs="Times New Roman"/>
          <w:sz w:val="24"/>
          <w:szCs w:val="24"/>
          <w:lang w:val="sq-AL"/>
        </w:rPr>
      </w:pPr>
      <w:r w:rsidRPr="004E5663">
        <w:rPr>
          <w:rFonts w:ascii="Garamond" w:eastAsia="Calibri" w:hAnsi="Garamond" w:cs="Times New Roman"/>
          <w:sz w:val="24"/>
          <w:szCs w:val="24"/>
          <w:lang w:val="sq-AL"/>
        </w:rPr>
        <w:t>Neni 27</w:t>
      </w:r>
    </w:p>
    <w:p w14:paraId="0A7A1646" w14:textId="77777777" w:rsidR="00932AFC" w:rsidRPr="004E5663" w:rsidRDefault="00317888" w:rsidP="004E5663">
      <w:pPr>
        <w:spacing w:after="0" w:line="240" w:lineRule="auto"/>
        <w:ind w:firstLine="284"/>
        <w:jc w:val="center"/>
        <w:rPr>
          <w:rFonts w:ascii="Garamond" w:eastAsia="Calibri" w:hAnsi="Garamond" w:cs="Times New Roman"/>
          <w:b/>
          <w:sz w:val="24"/>
          <w:szCs w:val="24"/>
          <w:lang w:val="sq-AL"/>
        </w:rPr>
      </w:pPr>
      <w:r w:rsidRPr="004E5663">
        <w:rPr>
          <w:rFonts w:ascii="Garamond" w:eastAsia="Calibri" w:hAnsi="Garamond" w:cs="Times New Roman"/>
          <w:b/>
          <w:sz w:val="24"/>
          <w:szCs w:val="24"/>
          <w:lang w:val="sq-AL"/>
        </w:rPr>
        <w:t>Trajtimi si dividend i pagesës së lidhur me rezultatin</w:t>
      </w:r>
    </w:p>
    <w:p w14:paraId="0A7A1647" w14:textId="77777777" w:rsidR="00317888" w:rsidRPr="004E5663" w:rsidRDefault="00317888" w:rsidP="004E5663">
      <w:pPr>
        <w:spacing w:after="0" w:line="240" w:lineRule="auto"/>
        <w:ind w:firstLine="284"/>
        <w:jc w:val="both"/>
        <w:rPr>
          <w:rStyle w:val="tlid-translation"/>
          <w:rFonts w:ascii="Garamond" w:hAnsi="Garamond" w:cs="Times New Roman"/>
          <w:sz w:val="24"/>
          <w:szCs w:val="24"/>
          <w:lang w:val="sq-AL"/>
        </w:rPr>
      </w:pPr>
    </w:p>
    <w:p w14:paraId="0A7A1648" w14:textId="77777777" w:rsidR="00932AFC" w:rsidRPr="004E5663" w:rsidRDefault="00317888" w:rsidP="004E5663">
      <w:pPr>
        <w:spacing w:after="0" w:line="240" w:lineRule="auto"/>
        <w:ind w:firstLine="284"/>
        <w:jc w:val="both"/>
        <w:rPr>
          <w:rFonts w:ascii="Garamond" w:hAnsi="Garamond" w:cs="Times New Roman"/>
          <w:sz w:val="24"/>
          <w:szCs w:val="24"/>
          <w:lang w:val="sq-AL"/>
        </w:rPr>
      </w:pPr>
      <w:r w:rsidRPr="004E5663">
        <w:rPr>
          <w:rStyle w:val="tlid-translation"/>
          <w:rFonts w:ascii="Garamond" w:hAnsi="Garamond" w:cs="Times New Roman"/>
          <w:sz w:val="24"/>
          <w:szCs w:val="24"/>
          <w:lang w:val="sq-AL"/>
        </w:rPr>
        <w:t xml:space="preserve">Një pagesë e lidhur me rezultatin, e cila është shpenzim i </w:t>
      </w:r>
      <w:proofErr w:type="spellStart"/>
      <w:r w:rsidRPr="004E5663">
        <w:rPr>
          <w:rStyle w:val="tlid-translation"/>
          <w:rFonts w:ascii="Garamond" w:hAnsi="Garamond" w:cs="Times New Roman"/>
          <w:sz w:val="24"/>
          <w:szCs w:val="24"/>
          <w:lang w:val="sq-AL"/>
        </w:rPr>
        <w:t>pazbritshëm</w:t>
      </w:r>
      <w:proofErr w:type="spellEnd"/>
      <w:r w:rsidRPr="004E5663">
        <w:rPr>
          <w:rStyle w:val="tlid-translation"/>
          <w:rFonts w:ascii="Garamond" w:hAnsi="Garamond" w:cs="Times New Roman"/>
          <w:sz w:val="24"/>
          <w:szCs w:val="24"/>
          <w:lang w:val="sq-AL"/>
        </w:rPr>
        <w:t xml:space="preserve"> sipas nenit 12 të këtij ligji, trajtohet si dividend për qëllimet e </w:t>
      </w:r>
      <w:r w:rsidR="00DD706F" w:rsidRPr="004E5663">
        <w:rPr>
          <w:rFonts w:ascii="Garamond" w:eastAsia="Calibri" w:hAnsi="Garamond" w:cs="Times New Roman"/>
          <w:sz w:val="24"/>
          <w:szCs w:val="24"/>
          <w:lang w:val="sq-AL"/>
        </w:rPr>
        <w:t>legjislacionit n</w:t>
      </w:r>
      <w:r w:rsidR="0076003F" w:rsidRPr="004E5663">
        <w:rPr>
          <w:rFonts w:ascii="Garamond" w:eastAsia="Calibri" w:hAnsi="Garamond" w:cs="Times New Roman"/>
          <w:sz w:val="24"/>
          <w:szCs w:val="24"/>
          <w:lang w:val="sq-AL"/>
        </w:rPr>
        <w:t>ë</w:t>
      </w:r>
      <w:r w:rsidR="00DD706F" w:rsidRPr="004E5663">
        <w:rPr>
          <w:rFonts w:ascii="Garamond" w:eastAsia="Calibri" w:hAnsi="Garamond" w:cs="Times New Roman"/>
          <w:sz w:val="24"/>
          <w:szCs w:val="24"/>
          <w:lang w:val="sq-AL"/>
        </w:rPr>
        <w:t xml:space="preserve"> fuqi </w:t>
      </w:r>
      <w:r w:rsidR="00DD706F" w:rsidRPr="004E5663">
        <w:rPr>
          <w:rStyle w:val="tlid-translation"/>
          <w:rFonts w:ascii="Garamond" w:hAnsi="Garamond" w:cs="Times New Roman"/>
          <w:sz w:val="24"/>
          <w:szCs w:val="24"/>
          <w:lang w:val="sq-AL"/>
        </w:rPr>
        <w:t>p</w:t>
      </w:r>
      <w:r w:rsidRPr="004E5663">
        <w:rPr>
          <w:rStyle w:val="tlid-translation"/>
          <w:rFonts w:ascii="Garamond" w:hAnsi="Garamond" w:cs="Times New Roman"/>
          <w:sz w:val="24"/>
          <w:szCs w:val="24"/>
          <w:lang w:val="sq-AL"/>
        </w:rPr>
        <w:t>ër tatimin mbi të ardhurat.</w:t>
      </w:r>
    </w:p>
    <w:p w14:paraId="0A7A1649" w14:textId="77777777" w:rsidR="00317888" w:rsidRPr="004E5663" w:rsidRDefault="00317888" w:rsidP="004E5663">
      <w:pPr>
        <w:spacing w:after="0" w:line="240" w:lineRule="auto"/>
        <w:ind w:firstLine="284"/>
        <w:jc w:val="center"/>
        <w:rPr>
          <w:rFonts w:ascii="Garamond" w:eastAsia="Calibri" w:hAnsi="Garamond" w:cs="Times New Roman"/>
          <w:b/>
          <w:sz w:val="24"/>
          <w:szCs w:val="24"/>
          <w:lang w:val="sq-AL"/>
        </w:rPr>
      </w:pPr>
    </w:p>
    <w:p w14:paraId="0A7A164D" w14:textId="77777777" w:rsidR="00932AFC" w:rsidRPr="004E5663" w:rsidRDefault="003D06D9" w:rsidP="004E5663">
      <w:pPr>
        <w:spacing w:after="0" w:line="240" w:lineRule="auto"/>
        <w:ind w:firstLine="284"/>
        <w:jc w:val="center"/>
        <w:rPr>
          <w:rFonts w:ascii="Garamond" w:eastAsia="Calibri" w:hAnsi="Garamond" w:cs="Times New Roman"/>
          <w:sz w:val="24"/>
          <w:szCs w:val="24"/>
          <w:lang w:val="sq-AL"/>
        </w:rPr>
      </w:pPr>
      <w:r w:rsidRPr="004E5663">
        <w:rPr>
          <w:rFonts w:ascii="Garamond" w:eastAsia="Calibri" w:hAnsi="Garamond" w:cs="Times New Roman"/>
          <w:sz w:val="24"/>
          <w:szCs w:val="24"/>
          <w:lang w:val="sq-AL"/>
        </w:rPr>
        <w:t>Neni 28</w:t>
      </w:r>
    </w:p>
    <w:p w14:paraId="0A7A164F" w14:textId="77777777" w:rsidR="00932AFC" w:rsidRPr="004E5663" w:rsidRDefault="00317888" w:rsidP="004E5663">
      <w:pPr>
        <w:spacing w:after="0" w:line="240" w:lineRule="auto"/>
        <w:ind w:firstLine="284"/>
        <w:jc w:val="center"/>
        <w:rPr>
          <w:rFonts w:ascii="Garamond" w:eastAsia="Calibri" w:hAnsi="Garamond" w:cs="Times New Roman"/>
          <w:b/>
          <w:sz w:val="24"/>
          <w:szCs w:val="24"/>
          <w:lang w:val="sq-AL"/>
        </w:rPr>
      </w:pPr>
      <w:r w:rsidRPr="004E5663">
        <w:rPr>
          <w:rFonts w:ascii="Garamond" w:eastAsia="Calibri" w:hAnsi="Garamond" w:cs="Times New Roman"/>
          <w:b/>
          <w:sz w:val="24"/>
          <w:szCs w:val="24"/>
          <w:lang w:val="sq-AL"/>
        </w:rPr>
        <w:t>Dispozita kalimtare</w:t>
      </w:r>
    </w:p>
    <w:p w14:paraId="0A7A1650" w14:textId="77777777" w:rsidR="00317888" w:rsidRPr="004E5663" w:rsidRDefault="00317888" w:rsidP="004E5663">
      <w:pPr>
        <w:spacing w:after="0" w:line="240" w:lineRule="auto"/>
        <w:ind w:firstLine="284"/>
        <w:jc w:val="center"/>
        <w:rPr>
          <w:rFonts w:ascii="Garamond" w:eastAsia="Calibri" w:hAnsi="Garamond" w:cs="Times New Roman"/>
          <w:sz w:val="24"/>
          <w:szCs w:val="24"/>
          <w:lang w:val="sq-AL"/>
        </w:rPr>
      </w:pPr>
    </w:p>
    <w:p w14:paraId="0A7A1651" w14:textId="77777777" w:rsidR="00932AFC" w:rsidRPr="004E5663" w:rsidRDefault="00C43D1F"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1.</w:t>
      </w:r>
      <w:r w:rsidR="00DF63F1"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 xml:space="preserve">Për qëllime të nenit 9 të këtij ligji, humbjet e lejuara të një operacioni të veçantë hidrokarbur përfshijnë kostot e </w:t>
      </w:r>
      <w:proofErr w:type="spellStart"/>
      <w:r w:rsidR="00317888" w:rsidRPr="004E5663">
        <w:rPr>
          <w:rFonts w:ascii="Garamond" w:eastAsia="Calibri" w:hAnsi="Garamond" w:cs="Times New Roman"/>
          <w:sz w:val="24"/>
          <w:szCs w:val="24"/>
          <w:lang w:val="sq-AL"/>
        </w:rPr>
        <w:t>parikuperuara</w:t>
      </w:r>
      <w:proofErr w:type="spellEnd"/>
      <w:r w:rsidR="00317888" w:rsidRPr="004E5663">
        <w:rPr>
          <w:rFonts w:ascii="Garamond" w:eastAsia="Calibri" w:hAnsi="Garamond" w:cs="Times New Roman"/>
          <w:sz w:val="24"/>
          <w:szCs w:val="24"/>
          <w:lang w:val="sq-AL"/>
        </w:rPr>
        <w:t xml:space="preserve"> të operacionit, të shkaktuara para hyrjes në fuqi të këtij ligji.</w:t>
      </w:r>
    </w:p>
    <w:p w14:paraId="0A7A1652" w14:textId="77777777" w:rsidR="00932AFC" w:rsidRPr="004E5663" w:rsidRDefault="00C43D1F"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t>2.</w:t>
      </w:r>
      <w:r w:rsidR="00DF63F1"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Për qëllime të pikës 1 të këtij neni:</w:t>
      </w:r>
    </w:p>
    <w:p w14:paraId="0A7A1653" w14:textId="53A789D2" w:rsidR="00932AFC" w:rsidRPr="004E5663" w:rsidRDefault="00317888" w:rsidP="004E5663">
      <w:pPr>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 xml:space="preserve">a) </w:t>
      </w:r>
      <w:r w:rsidR="003D06D9" w:rsidRPr="004E5663">
        <w:rPr>
          <w:rFonts w:ascii="Garamond" w:eastAsia="Calibri" w:hAnsi="Garamond" w:cs="Times New Roman"/>
          <w:sz w:val="24"/>
          <w:szCs w:val="24"/>
          <w:lang w:val="sq-AL"/>
        </w:rPr>
        <w:t>“</w:t>
      </w:r>
      <w:r w:rsidRPr="004E5663">
        <w:rPr>
          <w:rFonts w:ascii="Garamond" w:eastAsia="Calibri" w:hAnsi="Garamond" w:cs="Times New Roman"/>
          <w:sz w:val="24"/>
          <w:szCs w:val="24"/>
          <w:lang w:val="sq-AL"/>
        </w:rPr>
        <w:t xml:space="preserve">kostot e </w:t>
      </w:r>
      <w:proofErr w:type="spellStart"/>
      <w:r w:rsidRPr="004E5663">
        <w:rPr>
          <w:rFonts w:ascii="Garamond" w:eastAsia="Calibri" w:hAnsi="Garamond" w:cs="Times New Roman"/>
          <w:sz w:val="24"/>
          <w:szCs w:val="24"/>
          <w:lang w:val="sq-AL"/>
        </w:rPr>
        <w:t>parikuperuara</w:t>
      </w:r>
      <w:proofErr w:type="spellEnd"/>
      <w:r w:rsidR="003D06D9" w:rsidRPr="004E5663">
        <w:rPr>
          <w:rFonts w:ascii="Garamond" w:eastAsia="Calibri" w:hAnsi="Garamond" w:cs="Times New Roman"/>
          <w:sz w:val="24"/>
          <w:szCs w:val="24"/>
          <w:lang w:val="sq-AL"/>
        </w:rPr>
        <w:t>”</w:t>
      </w:r>
      <w:r w:rsidRPr="004E5663">
        <w:rPr>
          <w:rFonts w:ascii="Garamond" w:eastAsia="Calibri" w:hAnsi="Garamond" w:cs="Times New Roman"/>
          <w:sz w:val="24"/>
          <w:szCs w:val="24"/>
          <w:lang w:val="sq-AL"/>
        </w:rPr>
        <w:t xml:space="preserve"> merr kuptimin nga marrëveshja përkatëse e hidrokarbureve; dhe</w:t>
      </w:r>
    </w:p>
    <w:p w14:paraId="0A7A1654" w14:textId="247FE79E" w:rsidR="00932AFC" w:rsidRPr="004E5663" w:rsidRDefault="00EA262E" w:rsidP="004E5663">
      <w:pPr>
        <w:spacing w:after="0" w:line="240" w:lineRule="auto"/>
        <w:ind w:firstLine="284"/>
        <w:jc w:val="both"/>
        <w:rPr>
          <w:rFonts w:ascii="Garamond" w:eastAsia="Calibri" w:hAnsi="Garamond" w:cs="Times New Roman"/>
          <w:sz w:val="24"/>
          <w:szCs w:val="24"/>
          <w:lang w:val="sq-AL"/>
        </w:rPr>
      </w:pPr>
      <w:r>
        <w:rPr>
          <w:rFonts w:ascii="Garamond" w:eastAsia="Calibri" w:hAnsi="Garamond" w:cs="Times New Roman"/>
          <w:sz w:val="24"/>
          <w:szCs w:val="24"/>
          <w:lang w:val="sq-AL"/>
        </w:rPr>
        <w:t xml:space="preserve">b) </w:t>
      </w:r>
      <w:r w:rsidR="00317888" w:rsidRPr="004E5663">
        <w:rPr>
          <w:rFonts w:ascii="Garamond" w:eastAsia="Calibri" w:hAnsi="Garamond" w:cs="Times New Roman"/>
          <w:sz w:val="24"/>
          <w:szCs w:val="24"/>
          <w:lang w:val="sq-AL"/>
        </w:rPr>
        <w:t xml:space="preserve">kostot e </w:t>
      </w:r>
      <w:proofErr w:type="spellStart"/>
      <w:r w:rsidR="00317888" w:rsidRPr="004E5663">
        <w:rPr>
          <w:rFonts w:ascii="Garamond" w:eastAsia="Calibri" w:hAnsi="Garamond" w:cs="Times New Roman"/>
          <w:sz w:val="24"/>
          <w:szCs w:val="24"/>
          <w:lang w:val="sq-AL"/>
        </w:rPr>
        <w:t>parikuperuara</w:t>
      </w:r>
      <w:proofErr w:type="spellEnd"/>
      <w:r w:rsidR="00317888" w:rsidRPr="004E5663">
        <w:rPr>
          <w:rFonts w:ascii="Garamond" w:eastAsia="Calibri" w:hAnsi="Garamond" w:cs="Times New Roman"/>
          <w:sz w:val="24"/>
          <w:szCs w:val="24"/>
          <w:lang w:val="sq-AL"/>
        </w:rPr>
        <w:t xml:space="preserve"> të shkaktuara para hyrjes në fuqi të këtij ligji janë të lejuara si humbje vetëm nëse janë të kontrolluara e të vërtetuara si të sakta dhe i atribuohen operacionit hidrokarbur nga autoriteti rregullator.</w:t>
      </w:r>
    </w:p>
    <w:p w14:paraId="0A7A1655" w14:textId="77777777" w:rsidR="005B5DF9" w:rsidRPr="004E5663" w:rsidRDefault="005B5DF9" w:rsidP="004E5663">
      <w:pPr>
        <w:spacing w:after="0" w:line="240" w:lineRule="auto"/>
        <w:ind w:firstLine="284"/>
        <w:jc w:val="center"/>
        <w:rPr>
          <w:rFonts w:ascii="Garamond" w:eastAsia="Calibri" w:hAnsi="Garamond" w:cs="Times New Roman"/>
          <w:b/>
          <w:sz w:val="24"/>
          <w:szCs w:val="24"/>
          <w:lang w:val="sq-AL"/>
        </w:rPr>
      </w:pPr>
    </w:p>
    <w:p w14:paraId="0A7A1656" w14:textId="77777777" w:rsidR="00932AFC" w:rsidRPr="004E5663" w:rsidRDefault="003D06D9" w:rsidP="004E5663">
      <w:pPr>
        <w:spacing w:after="0" w:line="240" w:lineRule="auto"/>
        <w:ind w:firstLine="284"/>
        <w:jc w:val="center"/>
        <w:rPr>
          <w:rFonts w:ascii="Garamond" w:eastAsia="Calibri" w:hAnsi="Garamond" w:cs="Times New Roman"/>
          <w:sz w:val="24"/>
          <w:szCs w:val="24"/>
          <w:lang w:val="sq-AL"/>
        </w:rPr>
      </w:pPr>
      <w:r w:rsidRPr="004E5663">
        <w:rPr>
          <w:rFonts w:ascii="Garamond" w:eastAsia="Calibri" w:hAnsi="Garamond" w:cs="Times New Roman"/>
          <w:sz w:val="24"/>
          <w:szCs w:val="24"/>
          <w:lang w:val="sq-AL"/>
        </w:rPr>
        <w:t>Neni 29</w:t>
      </w:r>
    </w:p>
    <w:p w14:paraId="0A7A1658" w14:textId="77777777" w:rsidR="00932AFC" w:rsidRPr="004E5663" w:rsidRDefault="00317888" w:rsidP="004E5663">
      <w:pPr>
        <w:spacing w:after="0" w:line="240" w:lineRule="auto"/>
        <w:ind w:firstLine="284"/>
        <w:jc w:val="center"/>
        <w:rPr>
          <w:rFonts w:ascii="Garamond" w:eastAsia="Calibri" w:hAnsi="Garamond" w:cs="Times New Roman"/>
          <w:b/>
          <w:sz w:val="24"/>
          <w:szCs w:val="24"/>
          <w:lang w:val="sq-AL"/>
        </w:rPr>
      </w:pPr>
      <w:r w:rsidRPr="004E5663">
        <w:rPr>
          <w:rFonts w:ascii="Garamond" w:eastAsia="Calibri" w:hAnsi="Garamond" w:cs="Times New Roman"/>
          <w:b/>
          <w:sz w:val="24"/>
          <w:szCs w:val="24"/>
          <w:lang w:val="sq-AL"/>
        </w:rPr>
        <w:t>Shfuqizimi i legjislacionit ekzistues</w:t>
      </w:r>
    </w:p>
    <w:p w14:paraId="0A7A1659" w14:textId="77777777" w:rsidR="00317888" w:rsidRPr="004E5663" w:rsidRDefault="00317888" w:rsidP="004E5663">
      <w:pPr>
        <w:spacing w:after="0" w:line="240" w:lineRule="auto"/>
        <w:ind w:firstLine="284"/>
        <w:jc w:val="both"/>
        <w:rPr>
          <w:rFonts w:ascii="Garamond" w:eastAsia="Calibri" w:hAnsi="Garamond" w:cs="Times New Roman"/>
          <w:sz w:val="24"/>
          <w:szCs w:val="24"/>
          <w:lang w:val="sq-AL"/>
        </w:rPr>
      </w:pPr>
    </w:p>
    <w:p w14:paraId="0A7A165A" w14:textId="2A651CE2" w:rsidR="00932AFC" w:rsidRPr="004E5663" w:rsidRDefault="00C43D1F" w:rsidP="004E5663">
      <w:pPr>
        <w:pStyle w:val="ListParagraph"/>
        <w:spacing w:after="0" w:line="240" w:lineRule="auto"/>
        <w:ind w:left="0" w:firstLine="284"/>
        <w:jc w:val="both"/>
        <w:outlineLvl w:val="2"/>
        <w:rPr>
          <w:rFonts w:ascii="Garamond" w:eastAsia="Calibri" w:hAnsi="Garamond" w:cs="Times New Roman"/>
          <w:b/>
          <w:sz w:val="24"/>
          <w:szCs w:val="24"/>
          <w:lang w:val="sq-AL"/>
        </w:rPr>
      </w:pPr>
      <w:r w:rsidRPr="004E5663">
        <w:rPr>
          <w:rFonts w:ascii="Garamond" w:eastAsia="Calibri" w:hAnsi="Garamond" w:cs="Times New Roman"/>
          <w:sz w:val="24"/>
          <w:szCs w:val="24"/>
          <w:lang w:val="sq-AL"/>
        </w:rPr>
        <w:t xml:space="preserve">1. </w:t>
      </w:r>
      <w:r w:rsidR="00317888" w:rsidRPr="004E5663">
        <w:rPr>
          <w:rFonts w:ascii="Garamond" w:eastAsia="Calibri" w:hAnsi="Garamond" w:cs="Times New Roman"/>
          <w:sz w:val="24"/>
          <w:szCs w:val="24"/>
          <w:lang w:val="sq-AL"/>
        </w:rPr>
        <w:t>Ligji nr.</w:t>
      </w:r>
      <w:r w:rsidR="00315556">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7811, datë 12.4.1994, “Për miratimin me ndryshime të dekretit nr.</w:t>
      </w:r>
      <w:r w:rsidR="00315556">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 xml:space="preserve">782, datë 22.2.1994, </w:t>
      </w:r>
      <w:r w:rsidR="00315556">
        <w:rPr>
          <w:rFonts w:ascii="Garamond" w:eastAsia="Calibri" w:hAnsi="Garamond" w:cs="Times New Roman"/>
          <w:sz w:val="24"/>
          <w:szCs w:val="24"/>
          <w:lang w:val="sq-AL"/>
        </w:rPr>
        <w:t>‘</w:t>
      </w:r>
      <w:r w:rsidR="00317888" w:rsidRPr="004E5663">
        <w:rPr>
          <w:rFonts w:ascii="Garamond" w:eastAsia="Calibri" w:hAnsi="Garamond" w:cs="Times New Roman"/>
          <w:sz w:val="24"/>
          <w:szCs w:val="24"/>
          <w:lang w:val="sq-AL"/>
        </w:rPr>
        <w:t>Për sistemin fiskal në sektorin e hidrokarbureve (kërkim-prodhim)</w:t>
      </w:r>
      <w:r w:rsidR="00315556">
        <w:rPr>
          <w:rFonts w:ascii="Garamond" w:eastAsia="Calibri" w:hAnsi="Garamond" w:cs="Times New Roman"/>
          <w:sz w:val="24"/>
          <w:szCs w:val="24"/>
          <w:lang w:val="sq-AL"/>
        </w:rPr>
        <w:t>’</w:t>
      </w:r>
      <w:r w:rsidR="00317888" w:rsidRPr="004E5663">
        <w:rPr>
          <w:rFonts w:ascii="Garamond" w:eastAsia="Calibri" w:hAnsi="Garamond" w:cs="Times New Roman"/>
          <w:sz w:val="24"/>
          <w:szCs w:val="24"/>
          <w:lang w:val="sq-AL"/>
        </w:rPr>
        <w:t>” shfuqizohet.</w:t>
      </w:r>
    </w:p>
    <w:p w14:paraId="0A7A165B" w14:textId="54CAAD70" w:rsidR="00932AFC" w:rsidRPr="004E5663" w:rsidRDefault="00C43D1F"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t xml:space="preserve">2. </w:t>
      </w:r>
      <w:r w:rsidR="00317888" w:rsidRPr="004E5663">
        <w:rPr>
          <w:rFonts w:ascii="Garamond" w:eastAsia="Calibri" w:hAnsi="Garamond" w:cs="Times New Roman"/>
          <w:sz w:val="24"/>
          <w:szCs w:val="24"/>
          <w:lang w:val="sq-AL"/>
        </w:rPr>
        <w:t>Në ligjin nr.</w:t>
      </w:r>
      <w:r w:rsidR="00315556">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9975, datë 28.7.2008, “Për taksat kombëtare”, të ndryshuar, bëhen këto shtesa dhe ndryshime:</w:t>
      </w:r>
    </w:p>
    <w:p w14:paraId="0A7A165C" w14:textId="77777777" w:rsidR="00932AFC" w:rsidRPr="004E5663" w:rsidRDefault="00C43D1F" w:rsidP="004E5663">
      <w:pPr>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r>
      <w:r w:rsidR="00317888" w:rsidRPr="004E5663">
        <w:rPr>
          <w:rFonts w:ascii="Garamond" w:eastAsia="Calibri" w:hAnsi="Garamond" w:cs="Times New Roman"/>
          <w:sz w:val="24"/>
          <w:szCs w:val="24"/>
          <w:lang w:val="sq-AL"/>
        </w:rPr>
        <w:t xml:space="preserve">a) </w:t>
      </w:r>
      <w:r w:rsidR="007A12AD" w:rsidRPr="004E5663">
        <w:rPr>
          <w:rFonts w:ascii="Garamond" w:eastAsia="Calibri" w:hAnsi="Garamond" w:cs="Times New Roman"/>
          <w:sz w:val="24"/>
          <w:szCs w:val="24"/>
          <w:lang w:val="sq-AL"/>
        </w:rPr>
        <w:t xml:space="preserve">në </w:t>
      </w:r>
      <w:r w:rsidR="00317888" w:rsidRPr="004E5663">
        <w:rPr>
          <w:rFonts w:ascii="Garamond" w:eastAsia="Calibri" w:hAnsi="Garamond" w:cs="Times New Roman"/>
          <w:sz w:val="24"/>
          <w:szCs w:val="24"/>
          <w:lang w:val="sq-AL"/>
        </w:rPr>
        <w:t>fund të pikës 4 të nenit 4 shtohet paragrafi me këtë përmbajtje:</w:t>
      </w:r>
    </w:p>
    <w:p w14:paraId="0A7A165D" w14:textId="77777777" w:rsidR="00932AFC" w:rsidRPr="004E5663" w:rsidRDefault="00C43D1F" w:rsidP="004E5663">
      <w:pPr>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r>
      <w:r w:rsidR="00317888" w:rsidRPr="004E5663">
        <w:rPr>
          <w:rFonts w:ascii="Garamond" w:eastAsia="Calibri" w:hAnsi="Garamond" w:cs="Times New Roman"/>
          <w:sz w:val="24"/>
          <w:szCs w:val="24"/>
          <w:lang w:val="sq-AL"/>
        </w:rPr>
        <w:t xml:space="preserve">“Taksa e rentës minerare për hidrokarburet e nxjerra përcaktohet me ligjin “Për regjimin fiskal në sektorin hidrokarbur.”; </w:t>
      </w:r>
    </w:p>
    <w:p w14:paraId="0A7A165E" w14:textId="7E6C9599" w:rsidR="00932AFC" w:rsidRPr="004E5663" w:rsidRDefault="00C43D1F" w:rsidP="004E5663">
      <w:pPr>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r>
      <w:r w:rsidR="00317888" w:rsidRPr="004E5663">
        <w:rPr>
          <w:rFonts w:ascii="Garamond" w:eastAsia="Calibri" w:hAnsi="Garamond" w:cs="Times New Roman"/>
          <w:sz w:val="24"/>
          <w:szCs w:val="24"/>
          <w:lang w:val="sq-AL"/>
        </w:rPr>
        <w:t xml:space="preserve">b) </w:t>
      </w:r>
      <w:r w:rsidR="007A12AD" w:rsidRPr="004E5663">
        <w:rPr>
          <w:rFonts w:ascii="Garamond" w:eastAsia="Calibri" w:hAnsi="Garamond" w:cs="Times New Roman"/>
          <w:sz w:val="24"/>
          <w:szCs w:val="24"/>
          <w:lang w:val="sq-AL"/>
        </w:rPr>
        <w:t xml:space="preserve">grupi </w:t>
      </w:r>
      <w:r w:rsidR="00317888" w:rsidRPr="004E5663">
        <w:rPr>
          <w:rFonts w:ascii="Garamond" w:eastAsia="Calibri" w:hAnsi="Garamond" w:cs="Times New Roman"/>
          <w:sz w:val="24"/>
          <w:szCs w:val="24"/>
          <w:lang w:val="sq-AL"/>
        </w:rPr>
        <w:t>i shtatë në shtojcën nr.</w:t>
      </w:r>
      <w:r w:rsidR="00315556">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2 shfuqizohet.</w:t>
      </w:r>
    </w:p>
    <w:p w14:paraId="0A7A1660" w14:textId="77777777" w:rsidR="00932AFC" w:rsidRPr="004E5663" w:rsidRDefault="003D06D9" w:rsidP="004E5663">
      <w:pPr>
        <w:spacing w:after="0" w:line="240" w:lineRule="auto"/>
        <w:ind w:firstLine="284"/>
        <w:jc w:val="center"/>
        <w:rPr>
          <w:rFonts w:ascii="Garamond" w:eastAsia="Calibri" w:hAnsi="Garamond" w:cs="Times New Roman"/>
          <w:sz w:val="24"/>
          <w:szCs w:val="24"/>
          <w:lang w:val="sq-AL"/>
        </w:rPr>
      </w:pPr>
      <w:r w:rsidRPr="004E5663">
        <w:rPr>
          <w:rFonts w:ascii="Garamond" w:eastAsia="Calibri" w:hAnsi="Garamond" w:cs="Times New Roman"/>
          <w:sz w:val="24"/>
          <w:szCs w:val="24"/>
          <w:lang w:val="sq-AL"/>
        </w:rPr>
        <w:t>Neni 30</w:t>
      </w:r>
    </w:p>
    <w:p w14:paraId="0A7A1662" w14:textId="77777777" w:rsidR="00932AFC" w:rsidRPr="004E5663" w:rsidRDefault="00317888" w:rsidP="004E5663">
      <w:pPr>
        <w:spacing w:after="0" w:line="240" w:lineRule="auto"/>
        <w:ind w:firstLine="284"/>
        <w:jc w:val="center"/>
        <w:rPr>
          <w:rFonts w:ascii="Garamond" w:eastAsia="Calibri" w:hAnsi="Garamond" w:cs="Times New Roman"/>
          <w:b/>
          <w:sz w:val="24"/>
          <w:szCs w:val="24"/>
          <w:lang w:val="sq-AL"/>
        </w:rPr>
      </w:pPr>
      <w:r w:rsidRPr="004E5663">
        <w:rPr>
          <w:rFonts w:ascii="Garamond" w:eastAsia="Calibri" w:hAnsi="Garamond" w:cs="Times New Roman"/>
          <w:b/>
          <w:sz w:val="24"/>
          <w:szCs w:val="24"/>
          <w:lang w:val="sq-AL"/>
        </w:rPr>
        <w:t>Aktet nënligjore</w:t>
      </w:r>
    </w:p>
    <w:p w14:paraId="0A7A1663" w14:textId="77777777" w:rsidR="00317888" w:rsidRPr="004E5663" w:rsidRDefault="00317888" w:rsidP="004E5663">
      <w:pPr>
        <w:spacing w:after="0" w:line="240" w:lineRule="auto"/>
        <w:ind w:firstLine="284"/>
        <w:jc w:val="center"/>
        <w:rPr>
          <w:rFonts w:ascii="Garamond" w:eastAsia="Calibri" w:hAnsi="Garamond" w:cs="Times New Roman"/>
          <w:sz w:val="24"/>
          <w:szCs w:val="24"/>
          <w:lang w:val="sq-AL"/>
        </w:rPr>
      </w:pPr>
    </w:p>
    <w:p w14:paraId="0A7A1664" w14:textId="77777777" w:rsidR="00932AFC" w:rsidRPr="004E5663" w:rsidRDefault="00C43D1F"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1.</w:t>
      </w:r>
      <w:r w:rsidR="00DF63F1"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 xml:space="preserve">Këshilli i Ministrave brenda 3 muajve nga </w:t>
      </w:r>
      <w:r w:rsidR="00DD706F" w:rsidRPr="004E5663">
        <w:rPr>
          <w:rFonts w:ascii="Garamond" w:eastAsia="Calibri" w:hAnsi="Garamond" w:cs="Times New Roman"/>
          <w:sz w:val="24"/>
          <w:szCs w:val="24"/>
          <w:lang w:val="sq-AL"/>
        </w:rPr>
        <w:t>hyrja n</w:t>
      </w:r>
      <w:r w:rsidR="0076003F" w:rsidRPr="004E5663">
        <w:rPr>
          <w:rFonts w:ascii="Garamond" w:eastAsia="Calibri" w:hAnsi="Garamond" w:cs="Times New Roman"/>
          <w:sz w:val="24"/>
          <w:szCs w:val="24"/>
          <w:lang w:val="sq-AL"/>
        </w:rPr>
        <w:t>ë</w:t>
      </w:r>
      <w:r w:rsidR="00DD706F" w:rsidRPr="004E5663">
        <w:rPr>
          <w:rFonts w:ascii="Garamond" w:eastAsia="Calibri" w:hAnsi="Garamond" w:cs="Times New Roman"/>
          <w:sz w:val="24"/>
          <w:szCs w:val="24"/>
          <w:lang w:val="sq-AL"/>
        </w:rPr>
        <w:t xml:space="preserve"> fuqi e k</w:t>
      </w:r>
      <w:r w:rsidR="0076003F" w:rsidRPr="004E5663">
        <w:rPr>
          <w:rFonts w:ascii="Garamond" w:eastAsia="Calibri" w:hAnsi="Garamond" w:cs="Times New Roman"/>
          <w:sz w:val="24"/>
          <w:szCs w:val="24"/>
          <w:lang w:val="sq-AL"/>
        </w:rPr>
        <w:t>ë</w:t>
      </w:r>
      <w:r w:rsidR="00DD706F" w:rsidRPr="004E5663">
        <w:rPr>
          <w:rFonts w:ascii="Garamond" w:eastAsia="Calibri" w:hAnsi="Garamond" w:cs="Times New Roman"/>
          <w:sz w:val="24"/>
          <w:szCs w:val="24"/>
          <w:lang w:val="sq-AL"/>
        </w:rPr>
        <w:t>tij ligji</w:t>
      </w:r>
      <w:r w:rsidR="00317888" w:rsidRPr="004E5663">
        <w:rPr>
          <w:rFonts w:ascii="Garamond" w:eastAsia="Calibri" w:hAnsi="Garamond" w:cs="Times New Roman"/>
          <w:sz w:val="24"/>
          <w:szCs w:val="24"/>
          <w:lang w:val="sq-AL"/>
        </w:rPr>
        <w:t>, nxjerr aktet nënligjore në zbatim të pikës 4 të nenit 2 të këtij ligji.</w:t>
      </w:r>
    </w:p>
    <w:p w14:paraId="0A7A1665" w14:textId="77777777" w:rsidR="00932AFC" w:rsidRPr="004E5663" w:rsidRDefault="00C43D1F"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t>2.</w:t>
      </w:r>
      <w:r w:rsidR="00DF63F1"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 xml:space="preserve">Ministri përgjegjës për financat dhe ministri përgjegjës për hidrokarburet brenda 3 muajve nga </w:t>
      </w:r>
      <w:r w:rsidR="00DD706F" w:rsidRPr="004E5663">
        <w:rPr>
          <w:rFonts w:ascii="Garamond" w:eastAsia="Calibri" w:hAnsi="Garamond" w:cs="Times New Roman"/>
          <w:sz w:val="24"/>
          <w:szCs w:val="24"/>
          <w:lang w:val="sq-AL"/>
        </w:rPr>
        <w:t>hyrja n</w:t>
      </w:r>
      <w:r w:rsidR="0076003F" w:rsidRPr="004E5663">
        <w:rPr>
          <w:rFonts w:ascii="Garamond" w:eastAsia="Calibri" w:hAnsi="Garamond" w:cs="Times New Roman"/>
          <w:sz w:val="24"/>
          <w:szCs w:val="24"/>
          <w:lang w:val="sq-AL"/>
        </w:rPr>
        <w:t>ë</w:t>
      </w:r>
      <w:r w:rsidR="00DD706F" w:rsidRPr="004E5663">
        <w:rPr>
          <w:rFonts w:ascii="Garamond" w:eastAsia="Calibri" w:hAnsi="Garamond" w:cs="Times New Roman"/>
          <w:sz w:val="24"/>
          <w:szCs w:val="24"/>
          <w:lang w:val="sq-AL"/>
        </w:rPr>
        <w:t xml:space="preserve"> fuqi e k</w:t>
      </w:r>
      <w:r w:rsidR="0076003F" w:rsidRPr="004E5663">
        <w:rPr>
          <w:rFonts w:ascii="Garamond" w:eastAsia="Calibri" w:hAnsi="Garamond" w:cs="Times New Roman"/>
          <w:sz w:val="24"/>
          <w:szCs w:val="24"/>
          <w:lang w:val="sq-AL"/>
        </w:rPr>
        <w:t>ë</w:t>
      </w:r>
      <w:r w:rsidR="00DD706F" w:rsidRPr="004E5663">
        <w:rPr>
          <w:rFonts w:ascii="Garamond" w:eastAsia="Calibri" w:hAnsi="Garamond" w:cs="Times New Roman"/>
          <w:sz w:val="24"/>
          <w:szCs w:val="24"/>
          <w:lang w:val="sq-AL"/>
        </w:rPr>
        <w:t>tij ligji</w:t>
      </w:r>
      <w:r w:rsidR="00317888" w:rsidRPr="004E5663">
        <w:rPr>
          <w:rFonts w:ascii="Garamond" w:eastAsia="Calibri" w:hAnsi="Garamond" w:cs="Times New Roman"/>
          <w:sz w:val="24"/>
          <w:szCs w:val="24"/>
          <w:lang w:val="sq-AL"/>
        </w:rPr>
        <w:t>, nxjerrin udhëzim të përbashkët në zbatim të ne</w:t>
      </w:r>
      <w:r w:rsidR="00340476" w:rsidRPr="004E5663">
        <w:rPr>
          <w:rFonts w:ascii="Garamond" w:eastAsia="Calibri" w:hAnsi="Garamond" w:cs="Times New Roman"/>
          <w:sz w:val="24"/>
          <w:szCs w:val="24"/>
          <w:lang w:val="sq-AL"/>
        </w:rPr>
        <w:t xml:space="preserve">neve 8, pika 5, dhe 26, pika 7 </w:t>
      </w:r>
      <w:r w:rsidR="00317888" w:rsidRPr="004E5663">
        <w:rPr>
          <w:rFonts w:ascii="Garamond" w:eastAsia="Calibri" w:hAnsi="Garamond" w:cs="Times New Roman"/>
          <w:sz w:val="24"/>
          <w:szCs w:val="24"/>
          <w:lang w:val="sq-AL"/>
        </w:rPr>
        <w:t>të këtij ligji.</w:t>
      </w:r>
    </w:p>
    <w:p w14:paraId="0A7A1666" w14:textId="77777777" w:rsidR="00932AFC" w:rsidRPr="004E5663" w:rsidRDefault="00C43D1F" w:rsidP="004E5663">
      <w:pPr>
        <w:pStyle w:val="ListParagraph"/>
        <w:spacing w:after="0" w:line="240" w:lineRule="auto"/>
        <w:ind w:left="0"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ab/>
        <w:t>3.</w:t>
      </w:r>
      <w:r w:rsidR="00DF63F1" w:rsidRPr="004E5663">
        <w:rPr>
          <w:rFonts w:ascii="Garamond" w:eastAsia="Calibri" w:hAnsi="Garamond" w:cs="Times New Roman"/>
          <w:sz w:val="24"/>
          <w:szCs w:val="24"/>
          <w:lang w:val="sq-AL"/>
        </w:rPr>
        <w:t xml:space="preserve"> </w:t>
      </w:r>
      <w:r w:rsidR="00317888" w:rsidRPr="004E5663">
        <w:rPr>
          <w:rFonts w:ascii="Garamond" w:eastAsia="Calibri" w:hAnsi="Garamond" w:cs="Times New Roman"/>
          <w:sz w:val="24"/>
          <w:szCs w:val="24"/>
          <w:lang w:val="sq-AL"/>
        </w:rPr>
        <w:t xml:space="preserve">Ministri përgjegjës për financat brenda 3 muajve nga </w:t>
      </w:r>
      <w:r w:rsidR="00DD706F" w:rsidRPr="004E5663">
        <w:rPr>
          <w:rFonts w:ascii="Garamond" w:eastAsia="Calibri" w:hAnsi="Garamond" w:cs="Times New Roman"/>
          <w:sz w:val="24"/>
          <w:szCs w:val="24"/>
          <w:lang w:val="sq-AL"/>
        </w:rPr>
        <w:t>hyrja n</w:t>
      </w:r>
      <w:r w:rsidR="0076003F" w:rsidRPr="004E5663">
        <w:rPr>
          <w:rFonts w:ascii="Garamond" w:eastAsia="Calibri" w:hAnsi="Garamond" w:cs="Times New Roman"/>
          <w:sz w:val="24"/>
          <w:szCs w:val="24"/>
          <w:lang w:val="sq-AL"/>
        </w:rPr>
        <w:t>ë</w:t>
      </w:r>
      <w:r w:rsidR="00DD706F" w:rsidRPr="004E5663">
        <w:rPr>
          <w:rFonts w:ascii="Garamond" w:eastAsia="Calibri" w:hAnsi="Garamond" w:cs="Times New Roman"/>
          <w:sz w:val="24"/>
          <w:szCs w:val="24"/>
          <w:lang w:val="sq-AL"/>
        </w:rPr>
        <w:t xml:space="preserve"> fuqi e k</w:t>
      </w:r>
      <w:r w:rsidR="0076003F" w:rsidRPr="004E5663">
        <w:rPr>
          <w:rFonts w:ascii="Garamond" w:eastAsia="Calibri" w:hAnsi="Garamond" w:cs="Times New Roman"/>
          <w:sz w:val="24"/>
          <w:szCs w:val="24"/>
          <w:lang w:val="sq-AL"/>
        </w:rPr>
        <w:t>ë</w:t>
      </w:r>
      <w:r w:rsidR="00DD706F" w:rsidRPr="004E5663">
        <w:rPr>
          <w:rFonts w:ascii="Garamond" w:eastAsia="Calibri" w:hAnsi="Garamond" w:cs="Times New Roman"/>
          <w:sz w:val="24"/>
          <w:szCs w:val="24"/>
          <w:lang w:val="sq-AL"/>
        </w:rPr>
        <w:t>tij ligji</w:t>
      </w:r>
      <w:r w:rsidR="00317888" w:rsidRPr="004E5663">
        <w:rPr>
          <w:rFonts w:ascii="Garamond" w:eastAsia="Calibri" w:hAnsi="Garamond" w:cs="Times New Roman"/>
          <w:sz w:val="24"/>
          <w:szCs w:val="24"/>
          <w:lang w:val="sq-AL"/>
        </w:rPr>
        <w:t xml:space="preserve"> nxjerr udhëzim për zbatimin e tij.</w:t>
      </w:r>
    </w:p>
    <w:p w14:paraId="0A7A1667" w14:textId="77777777" w:rsidR="00317888" w:rsidRPr="004E5663" w:rsidRDefault="00317888" w:rsidP="004E5663">
      <w:pPr>
        <w:spacing w:after="0" w:line="240" w:lineRule="auto"/>
        <w:ind w:firstLine="284"/>
        <w:jc w:val="both"/>
        <w:rPr>
          <w:rFonts w:ascii="Garamond" w:eastAsia="Calibri" w:hAnsi="Garamond" w:cs="Times New Roman"/>
          <w:sz w:val="24"/>
          <w:szCs w:val="24"/>
          <w:lang w:val="sq-AL"/>
        </w:rPr>
      </w:pPr>
    </w:p>
    <w:p w14:paraId="0A7A1673" w14:textId="77777777" w:rsidR="00317888" w:rsidRPr="004E5663" w:rsidRDefault="003D06D9" w:rsidP="004E5663">
      <w:pPr>
        <w:spacing w:after="0" w:line="240" w:lineRule="auto"/>
        <w:ind w:firstLine="284"/>
        <w:jc w:val="center"/>
        <w:rPr>
          <w:rFonts w:ascii="Garamond" w:eastAsia="Calibri" w:hAnsi="Garamond" w:cs="Times New Roman"/>
          <w:sz w:val="24"/>
          <w:szCs w:val="24"/>
          <w:lang w:val="sq-AL"/>
        </w:rPr>
      </w:pPr>
      <w:r w:rsidRPr="004E5663">
        <w:rPr>
          <w:rFonts w:ascii="Garamond" w:eastAsia="Calibri" w:hAnsi="Garamond" w:cs="Times New Roman"/>
          <w:sz w:val="24"/>
          <w:szCs w:val="24"/>
          <w:lang w:val="sq-AL"/>
        </w:rPr>
        <w:t>Neni 31</w:t>
      </w:r>
    </w:p>
    <w:p w14:paraId="0A7A1675" w14:textId="77777777" w:rsidR="00317888" w:rsidRPr="004E5663" w:rsidRDefault="00317888" w:rsidP="004E5663">
      <w:pPr>
        <w:spacing w:after="0" w:line="240" w:lineRule="auto"/>
        <w:ind w:firstLine="284"/>
        <w:jc w:val="center"/>
        <w:rPr>
          <w:rFonts w:ascii="Garamond" w:eastAsia="Calibri" w:hAnsi="Garamond" w:cs="Times New Roman"/>
          <w:sz w:val="24"/>
          <w:szCs w:val="24"/>
          <w:lang w:val="sq-AL"/>
        </w:rPr>
      </w:pPr>
      <w:r w:rsidRPr="004E5663">
        <w:rPr>
          <w:rFonts w:ascii="Garamond" w:eastAsia="Calibri" w:hAnsi="Garamond" w:cs="Times New Roman"/>
          <w:b/>
          <w:sz w:val="24"/>
          <w:szCs w:val="24"/>
          <w:lang w:val="sq-AL"/>
        </w:rPr>
        <w:t>Hyrja në fuqi</w:t>
      </w:r>
    </w:p>
    <w:p w14:paraId="0A7A1676" w14:textId="77777777" w:rsidR="00317888" w:rsidRPr="004E5663" w:rsidRDefault="00317888" w:rsidP="004E5663">
      <w:pPr>
        <w:spacing w:after="0" w:line="240" w:lineRule="auto"/>
        <w:ind w:firstLine="284"/>
        <w:jc w:val="center"/>
        <w:rPr>
          <w:rFonts w:ascii="Garamond" w:eastAsia="Calibri" w:hAnsi="Garamond" w:cs="Times New Roman"/>
          <w:sz w:val="24"/>
          <w:szCs w:val="24"/>
          <w:lang w:val="sq-AL"/>
        </w:rPr>
      </w:pPr>
    </w:p>
    <w:p w14:paraId="0A7A1677" w14:textId="77777777" w:rsidR="00932AFC" w:rsidRPr="004E5663" w:rsidRDefault="00317888" w:rsidP="004E5663">
      <w:pPr>
        <w:spacing w:after="0" w:line="240" w:lineRule="auto"/>
        <w:ind w:firstLine="284"/>
        <w:jc w:val="both"/>
        <w:rPr>
          <w:rFonts w:ascii="Garamond" w:eastAsia="Calibri" w:hAnsi="Garamond" w:cs="Times New Roman"/>
          <w:sz w:val="24"/>
          <w:szCs w:val="24"/>
          <w:lang w:val="sq-AL"/>
        </w:rPr>
      </w:pPr>
      <w:r w:rsidRPr="004E5663">
        <w:rPr>
          <w:rFonts w:ascii="Garamond" w:eastAsia="Calibri" w:hAnsi="Garamond" w:cs="Times New Roman"/>
          <w:sz w:val="24"/>
          <w:szCs w:val="24"/>
          <w:lang w:val="sq-AL"/>
        </w:rPr>
        <w:t xml:space="preserve">Ky ligj hyn në fuqi 15 ditë pas botimit në Fletoren </w:t>
      </w:r>
      <w:r w:rsidR="007A12AD" w:rsidRPr="004E5663">
        <w:rPr>
          <w:rFonts w:ascii="Garamond" w:eastAsia="Calibri" w:hAnsi="Garamond" w:cs="Times New Roman"/>
          <w:sz w:val="24"/>
          <w:szCs w:val="24"/>
          <w:lang w:val="sq-AL"/>
        </w:rPr>
        <w:t>Z</w:t>
      </w:r>
      <w:r w:rsidRPr="004E5663">
        <w:rPr>
          <w:rFonts w:ascii="Garamond" w:eastAsia="Calibri" w:hAnsi="Garamond" w:cs="Times New Roman"/>
          <w:sz w:val="24"/>
          <w:szCs w:val="24"/>
          <w:lang w:val="sq-AL"/>
        </w:rPr>
        <w:t>yrtare</w:t>
      </w:r>
      <w:r w:rsidR="0076003F" w:rsidRPr="004E5663">
        <w:rPr>
          <w:rFonts w:ascii="Garamond" w:eastAsia="Calibri" w:hAnsi="Garamond" w:cs="Times New Roman"/>
          <w:sz w:val="24"/>
          <w:szCs w:val="24"/>
          <w:lang w:val="sq-AL"/>
        </w:rPr>
        <w:t>.</w:t>
      </w:r>
    </w:p>
    <w:p w14:paraId="0A7A1678" w14:textId="77777777" w:rsidR="00317888" w:rsidRPr="004E5663" w:rsidRDefault="00317888" w:rsidP="004E5663">
      <w:pPr>
        <w:spacing w:after="0" w:line="240" w:lineRule="auto"/>
        <w:ind w:firstLine="284"/>
        <w:jc w:val="both"/>
        <w:rPr>
          <w:rFonts w:ascii="Garamond" w:eastAsia="Calibri" w:hAnsi="Garamond" w:cs="Times New Roman"/>
          <w:sz w:val="24"/>
          <w:szCs w:val="24"/>
          <w:highlight w:val="yellow"/>
          <w:lang w:val="sq-AL"/>
        </w:rPr>
      </w:pPr>
    </w:p>
    <w:p w14:paraId="7E70A0AA" w14:textId="3D626639" w:rsidR="00C43D1F" w:rsidRPr="004E5663" w:rsidRDefault="004E5663" w:rsidP="004E5663">
      <w:pPr>
        <w:spacing w:after="0" w:line="240" w:lineRule="auto"/>
        <w:ind w:firstLine="284"/>
        <w:jc w:val="right"/>
        <w:rPr>
          <w:rFonts w:ascii="Garamond" w:hAnsi="Garamond" w:cs="Times New Roman"/>
          <w:bCs/>
          <w:sz w:val="24"/>
          <w:szCs w:val="24"/>
        </w:rPr>
      </w:pPr>
      <w:r>
        <w:rPr>
          <w:rFonts w:ascii="Garamond" w:hAnsi="Garamond" w:cs="Times New Roman"/>
          <w:bCs/>
          <w:sz w:val="24"/>
          <w:szCs w:val="24"/>
        </w:rPr>
        <w:t>KRYETAR</w:t>
      </w:r>
    </w:p>
    <w:p w14:paraId="0A7A167C" w14:textId="41D08DF9" w:rsidR="00C43D1F" w:rsidRPr="004E5663" w:rsidRDefault="00C43D1F" w:rsidP="004E5663">
      <w:pPr>
        <w:spacing w:after="0" w:line="240" w:lineRule="auto"/>
        <w:ind w:firstLine="284"/>
        <w:jc w:val="right"/>
        <w:rPr>
          <w:rFonts w:ascii="Garamond" w:hAnsi="Garamond" w:cs="Times New Roman"/>
          <w:b/>
          <w:bCs/>
          <w:sz w:val="24"/>
          <w:szCs w:val="24"/>
        </w:rPr>
      </w:pPr>
      <w:r w:rsidRPr="004E5663">
        <w:rPr>
          <w:rFonts w:ascii="Garamond" w:hAnsi="Garamond" w:cs="Times New Roman"/>
          <w:b/>
          <w:bCs/>
          <w:sz w:val="24"/>
          <w:szCs w:val="24"/>
        </w:rPr>
        <w:t xml:space="preserve"> Gramoz </w:t>
      </w:r>
      <w:r w:rsidR="004E5663" w:rsidRPr="004E5663">
        <w:rPr>
          <w:rFonts w:ascii="Garamond" w:hAnsi="Garamond" w:cs="Times New Roman"/>
          <w:b/>
          <w:bCs/>
          <w:sz w:val="24"/>
          <w:szCs w:val="24"/>
        </w:rPr>
        <w:t>Ruçi</w:t>
      </w:r>
    </w:p>
    <w:p w14:paraId="0A7A167D" w14:textId="77777777" w:rsidR="00C43D1F" w:rsidRPr="004E5663" w:rsidRDefault="00C43D1F" w:rsidP="004E5663">
      <w:pPr>
        <w:spacing w:after="0" w:line="240" w:lineRule="auto"/>
        <w:ind w:firstLine="284"/>
        <w:jc w:val="both"/>
        <w:rPr>
          <w:rFonts w:ascii="Garamond" w:hAnsi="Garamond" w:cs="Times New Roman"/>
          <w:b/>
          <w:bCs/>
          <w:sz w:val="24"/>
          <w:szCs w:val="24"/>
        </w:rPr>
      </w:pPr>
    </w:p>
    <w:p w14:paraId="0A7A167E" w14:textId="0411E3F2" w:rsidR="00C43D1F" w:rsidRPr="004E5663" w:rsidRDefault="00C43D1F" w:rsidP="004E5663">
      <w:pPr>
        <w:spacing w:after="0" w:line="240" w:lineRule="auto"/>
        <w:ind w:firstLine="284"/>
        <w:jc w:val="both"/>
        <w:rPr>
          <w:rFonts w:ascii="Garamond" w:hAnsi="Garamond" w:cs="Times New Roman"/>
          <w:bCs/>
          <w:sz w:val="24"/>
          <w:szCs w:val="24"/>
        </w:rPr>
      </w:pPr>
      <w:r w:rsidRPr="004E5663">
        <w:rPr>
          <w:rFonts w:ascii="Garamond" w:hAnsi="Garamond" w:cs="Times New Roman"/>
          <w:bCs/>
          <w:sz w:val="24"/>
          <w:szCs w:val="24"/>
        </w:rPr>
        <w:t>Miratuar në datën 17.12.2020</w:t>
      </w:r>
      <w:r w:rsidR="00315556">
        <w:rPr>
          <w:rFonts w:ascii="Garamond" w:hAnsi="Garamond" w:cs="Times New Roman"/>
          <w:bCs/>
          <w:sz w:val="24"/>
          <w:szCs w:val="24"/>
        </w:rPr>
        <w:t>.</w:t>
      </w:r>
    </w:p>
    <w:p w14:paraId="0A7A167F" w14:textId="77777777" w:rsidR="00AE49E8" w:rsidRPr="004E5663" w:rsidRDefault="00AE49E8" w:rsidP="004E5663">
      <w:pPr>
        <w:widowControl w:val="0"/>
        <w:autoSpaceDE w:val="0"/>
        <w:autoSpaceDN w:val="0"/>
        <w:adjustRightInd w:val="0"/>
        <w:spacing w:after="0" w:line="240" w:lineRule="auto"/>
        <w:ind w:firstLine="284"/>
        <w:jc w:val="center"/>
        <w:rPr>
          <w:rFonts w:ascii="Garamond" w:hAnsi="Garamond" w:cs="Times New Roman"/>
          <w:b/>
          <w:sz w:val="24"/>
          <w:szCs w:val="24"/>
          <w:lang w:val="sq-AL"/>
        </w:rPr>
      </w:pPr>
    </w:p>
    <w:p w14:paraId="0A7A1680" w14:textId="721F6F70" w:rsidR="00AE49E8" w:rsidRPr="005028D4" w:rsidRDefault="00AE49E8" w:rsidP="00340476">
      <w:pPr>
        <w:widowControl w:val="0"/>
        <w:autoSpaceDE w:val="0"/>
        <w:autoSpaceDN w:val="0"/>
        <w:adjustRightInd w:val="0"/>
        <w:spacing w:after="0" w:line="240" w:lineRule="auto"/>
        <w:jc w:val="both"/>
        <w:rPr>
          <w:rFonts w:ascii="Times New Roman" w:hAnsi="Times New Roman" w:cs="Times New Roman"/>
          <w:b/>
          <w:sz w:val="24"/>
          <w:szCs w:val="24"/>
          <w:lang w:val="sq-AL"/>
        </w:rPr>
      </w:pPr>
    </w:p>
    <w:sectPr w:rsidR="00AE49E8" w:rsidRPr="005028D4" w:rsidSect="002E3539">
      <w:footerReference w:type="default" r:id="rId13"/>
      <w:pgSz w:w="11906" w:h="16838" w:code="9"/>
      <w:pgMar w:top="1440" w:right="1440" w:bottom="1440" w:left="1440" w:header="708" w:footer="4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D6496A" w14:textId="77777777" w:rsidR="0001057A" w:rsidRDefault="0001057A" w:rsidP="0055222D">
      <w:pPr>
        <w:spacing w:after="0" w:line="240" w:lineRule="auto"/>
      </w:pPr>
      <w:r>
        <w:separator/>
      </w:r>
    </w:p>
  </w:endnote>
  <w:endnote w:type="continuationSeparator" w:id="0">
    <w:p w14:paraId="4A25798D" w14:textId="77777777" w:rsidR="0001057A" w:rsidRDefault="0001057A" w:rsidP="0055222D">
      <w:pPr>
        <w:spacing w:after="0" w:line="240" w:lineRule="auto"/>
      </w:pPr>
      <w:r>
        <w:continuationSeparator/>
      </w:r>
    </w:p>
  </w:endnote>
  <w:endnote w:type="continuationNotice" w:id="1">
    <w:p w14:paraId="2CEB6AA5" w14:textId="77777777" w:rsidR="0001057A" w:rsidRDefault="000105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G Times">
    <w:altName w:val="Times New Roman"/>
    <w:charset w:val="EE"/>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5268974"/>
      <w:docPartObj>
        <w:docPartGallery w:val="Page Numbers (Bottom of Page)"/>
        <w:docPartUnique/>
      </w:docPartObj>
    </w:sdtPr>
    <w:sdtEndPr>
      <w:rPr>
        <w:noProof/>
      </w:rPr>
    </w:sdtEndPr>
    <w:sdtContent>
      <w:p w14:paraId="0A7A168B" w14:textId="77777777" w:rsidR="0001057A" w:rsidRDefault="0001057A">
        <w:pPr>
          <w:pStyle w:val="Footer"/>
          <w:jc w:val="center"/>
        </w:pPr>
        <w:r>
          <w:fldChar w:fldCharType="begin"/>
        </w:r>
        <w:r>
          <w:instrText xml:space="preserve"> PAGE   \* MERGEFORMAT </w:instrText>
        </w:r>
        <w:r>
          <w:fldChar w:fldCharType="separate"/>
        </w:r>
        <w:r w:rsidR="00F06B2F">
          <w:rPr>
            <w:noProof/>
          </w:rPr>
          <w:t>13</w:t>
        </w:r>
        <w:r>
          <w:rPr>
            <w:noProof/>
          </w:rPr>
          <w:fldChar w:fldCharType="end"/>
        </w:r>
      </w:p>
    </w:sdtContent>
  </w:sdt>
  <w:p w14:paraId="0A7A168C" w14:textId="77777777" w:rsidR="0001057A" w:rsidRDefault="000105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4E62EB" w14:textId="77777777" w:rsidR="0001057A" w:rsidRDefault="0001057A" w:rsidP="0055222D">
      <w:pPr>
        <w:spacing w:after="0" w:line="240" w:lineRule="auto"/>
      </w:pPr>
      <w:r>
        <w:separator/>
      </w:r>
    </w:p>
  </w:footnote>
  <w:footnote w:type="continuationSeparator" w:id="0">
    <w:p w14:paraId="39DEDDD0" w14:textId="77777777" w:rsidR="0001057A" w:rsidRDefault="0001057A" w:rsidP="0055222D">
      <w:pPr>
        <w:spacing w:after="0" w:line="240" w:lineRule="auto"/>
      </w:pPr>
      <w:r>
        <w:continuationSeparator/>
      </w:r>
    </w:p>
  </w:footnote>
  <w:footnote w:type="continuationNotice" w:id="1">
    <w:p w14:paraId="60A32414" w14:textId="77777777" w:rsidR="0001057A" w:rsidRDefault="0001057A">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369B5"/>
    <w:multiLevelType w:val="hybridMultilevel"/>
    <w:tmpl w:val="47C6E324"/>
    <w:lvl w:ilvl="0" w:tplc="9064DF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34531E"/>
    <w:multiLevelType w:val="hybridMultilevel"/>
    <w:tmpl w:val="87B6D022"/>
    <w:lvl w:ilvl="0" w:tplc="7DEC51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0944BC"/>
    <w:multiLevelType w:val="hybridMultilevel"/>
    <w:tmpl w:val="1DE07990"/>
    <w:lvl w:ilvl="0" w:tplc="DE04BCD0">
      <w:start w:val="1"/>
      <w:numFmt w:val="lowerRoman"/>
      <w:lvlText w:val="%1."/>
      <w:lvlJc w:val="left"/>
      <w:pPr>
        <w:ind w:left="153" w:hanging="720"/>
      </w:pPr>
      <w:rPr>
        <w:rFonts w:hint="default"/>
      </w:rPr>
    </w:lvl>
    <w:lvl w:ilvl="1" w:tplc="041C0019" w:tentative="1">
      <w:start w:val="1"/>
      <w:numFmt w:val="lowerLetter"/>
      <w:lvlText w:val="%2."/>
      <w:lvlJc w:val="left"/>
      <w:pPr>
        <w:ind w:left="513" w:hanging="360"/>
      </w:pPr>
    </w:lvl>
    <w:lvl w:ilvl="2" w:tplc="041C001B" w:tentative="1">
      <w:start w:val="1"/>
      <w:numFmt w:val="lowerRoman"/>
      <w:lvlText w:val="%3."/>
      <w:lvlJc w:val="right"/>
      <w:pPr>
        <w:ind w:left="1233" w:hanging="180"/>
      </w:pPr>
    </w:lvl>
    <w:lvl w:ilvl="3" w:tplc="041C000F" w:tentative="1">
      <w:start w:val="1"/>
      <w:numFmt w:val="decimal"/>
      <w:lvlText w:val="%4."/>
      <w:lvlJc w:val="left"/>
      <w:pPr>
        <w:ind w:left="1953" w:hanging="360"/>
      </w:pPr>
    </w:lvl>
    <w:lvl w:ilvl="4" w:tplc="041C0019" w:tentative="1">
      <w:start w:val="1"/>
      <w:numFmt w:val="lowerLetter"/>
      <w:lvlText w:val="%5."/>
      <w:lvlJc w:val="left"/>
      <w:pPr>
        <w:ind w:left="2673" w:hanging="360"/>
      </w:pPr>
    </w:lvl>
    <w:lvl w:ilvl="5" w:tplc="041C001B" w:tentative="1">
      <w:start w:val="1"/>
      <w:numFmt w:val="lowerRoman"/>
      <w:lvlText w:val="%6."/>
      <w:lvlJc w:val="right"/>
      <w:pPr>
        <w:ind w:left="3393" w:hanging="180"/>
      </w:pPr>
    </w:lvl>
    <w:lvl w:ilvl="6" w:tplc="041C000F" w:tentative="1">
      <w:start w:val="1"/>
      <w:numFmt w:val="decimal"/>
      <w:lvlText w:val="%7."/>
      <w:lvlJc w:val="left"/>
      <w:pPr>
        <w:ind w:left="4113" w:hanging="360"/>
      </w:pPr>
    </w:lvl>
    <w:lvl w:ilvl="7" w:tplc="041C0019" w:tentative="1">
      <w:start w:val="1"/>
      <w:numFmt w:val="lowerLetter"/>
      <w:lvlText w:val="%8."/>
      <w:lvlJc w:val="left"/>
      <w:pPr>
        <w:ind w:left="4833" w:hanging="360"/>
      </w:pPr>
    </w:lvl>
    <w:lvl w:ilvl="8" w:tplc="041C001B" w:tentative="1">
      <w:start w:val="1"/>
      <w:numFmt w:val="lowerRoman"/>
      <w:lvlText w:val="%9."/>
      <w:lvlJc w:val="right"/>
      <w:pPr>
        <w:ind w:left="5553" w:hanging="180"/>
      </w:pPr>
    </w:lvl>
  </w:abstractNum>
  <w:abstractNum w:abstractNumId="3" w15:restartNumberingAfterBreak="0">
    <w:nsid w:val="0EAA53D3"/>
    <w:multiLevelType w:val="hybridMultilevel"/>
    <w:tmpl w:val="76C6E6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BB0DA7"/>
    <w:multiLevelType w:val="hybridMultilevel"/>
    <w:tmpl w:val="07744802"/>
    <w:lvl w:ilvl="0" w:tplc="8E7A706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91F69DA"/>
    <w:multiLevelType w:val="hybridMultilevel"/>
    <w:tmpl w:val="8B782662"/>
    <w:lvl w:ilvl="0" w:tplc="F920C1C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9230786"/>
    <w:multiLevelType w:val="hybridMultilevel"/>
    <w:tmpl w:val="45F2AA8A"/>
    <w:lvl w:ilvl="0" w:tplc="B27272A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97C4F5C"/>
    <w:multiLevelType w:val="hybridMultilevel"/>
    <w:tmpl w:val="349A4C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DE0253"/>
    <w:multiLevelType w:val="hybridMultilevel"/>
    <w:tmpl w:val="F9ACBECC"/>
    <w:lvl w:ilvl="0" w:tplc="1654DC30">
      <w:start w:val="5"/>
      <w:numFmt w:val="lowerLetter"/>
      <w:lvlText w:val="%1)"/>
      <w:lvlJc w:val="left"/>
      <w:pPr>
        <w:ind w:left="1440" w:hanging="360"/>
      </w:pPr>
      <w:rPr>
        <w:rFonts w:ascii="Times New Roman" w:eastAsiaTheme="minorHAnsi" w:hAnsi="Times New Roman" w:cs="Times New Roman" w:hint="default"/>
        <w:sz w:val="28"/>
        <w:szCs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12D027F"/>
    <w:multiLevelType w:val="hybridMultilevel"/>
    <w:tmpl w:val="A7B09110"/>
    <w:lvl w:ilvl="0" w:tplc="ABD469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1AF6E83"/>
    <w:multiLevelType w:val="hybridMultilevel"/>
    <w:tmpl w:val="AE580412"/>
    <w:lvl w:ilvl="0" w:tplc="721C31A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AD48E2"/>
    <w:multiLevelType w:val="hybridMultilevel"/>
    <w:tmpl w:val="AB74FF86"/>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D3394B"/>
    <w:multiLevelType w:val="hybridMultilevel"/>
    <w:tmpl w:val="898C2EB8"/>
    <w:lvl w:ilvl="0" w:tplc="8182C47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E756BF5"/>
    <w:multiLevelType w:val="hybridMultilevel"/>
    <w:tmpl w:val="82A442C2"/>
    <w:lvl w:ilvl="0" w:tplc="0409000F">
      <w:start w:val="1"/>
      <w:numFmt w:val="decimal"/>
      <w:lvlText w:val="%1."/>
      <w:lvlJc w:val="left"/>
      <w:pPr>
        <w:ind w:left="360" w:hanging="360"/>
      </w:pPr>
      <w:rPr>
        <w:rFonts w:hint="default"/>
      </w:rPr>
    </w:lvl>
    <w:lvl w:ilvl="1" w:tplc="9AF2DA62">
      <w:start w:val="1"/>
      <w:numFmt w:val="lowerLetter"/>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6231225"/>
    <w:multiLevelType w:val="hybridMultilevel"/>
    <w:tmpl w:val="38C8C46E"/>
    <w:lvl w:ilvl="0" w:tplc="A90E0850">
      <w:start w:val="1"/>
      <w:numFmt w:val="lowerRoman"/>
      <w:lvlText w:val="%1."/>
      <w:lvlJc w:val="left"/>
      <w:pPr>
        <w:ind w:left="1260" w:hanging="720"/>
      </w:pPr>
      <w:rPr>
        <w:rFonts w:hint="default"/>
      </w:rPr>
    </w:lvl>
    <w:lvl w:ilvl="1" w:tplc="041C0019" w:tentative="1">
      <w:start w:val="1"/>
      <w:numFmt w:val="lowerLetter"/>
      <w:lvlText w:val="%2."/>
      <w:lvlJc w:val="left"/>
      <w:pPr>
        <w:ind w:left="1620" w:hanging="360"/>
      </w:pPr>
    </w:lvl>
    <w:lvl w:ilvl="2" w:tplc="041C001B" w:tentative="1">
      <w:start w:val="1"/>
      <w:numFmt w:val="lowerRoman"/>
      <w:lvlText w:val="%3."/>
      <w:lvlJc w:val="right"/>
      <w:pPr>
        <w:ind w:left="2340" w:hanging="180"/>
      </w:pPr>
    </w:lvl>
    <w:lvl w:ilvl="3" w:tplc="041C000F" w:tentative="1">
      <w:start w:val="1"/>
      <w:numFmt w:val="decimal"/>
      <w:lvlText w:val="%4."/>
      <w:lvlJc w:val="left"/>
      <w:pPr>
        <w:ind w:left="3060" w:hanging="360"/>
      </w:pPr>
    </w:lvl>
    <w:lvl w:ilvl="4" w:tplc="041C0019" w:tentative="1">
      <w:start w:val="1"/>
      <w:numFmt w:val="lowerLetter"/>
      <w:lvlText w:val="%5."/>
      <w:lvlJc w:val="left"/>
      <w:pPr>
        <w:ind w:left="3780" w:hanging="360"/>
      </w:pPr>
    </w:lvl>
    <w:lvl w:ilvl="5" w:tplc="041C001B" w:tentative="1">
      <w:start w:val="1"/>
      <w:numFmt w:val="lowerRoman"/>
      <w:lvlText w:val="%6."/>
      <w:lvlJc w:val="right"/>
      <w:pPr>
        <w:ind w:left="4500" w:hanging="180"/>
      </w:pPr>
    </w:lvl>
    <w:lvl w:ilvl="6" w:tplc="041C000F" w:tentative="1">
      <w:start w:val="1"/>
      <w:numFmt w:val="decimal"/>
      <w:lvlText w:val="%7."/>
      <w:lvlJc w:val="left"/>
      <w:pPr>
        <w:ind w:left="5220" w:hanging="360"/>
      </w:pPr>
    </w:lvl>
    <w:lvl w:ilvl="7" w:tplc="041C0019" w:tentative="1">
      <w:start w:val="1"/>
      <w:numFmt w:val="lowerLetter"/>
      <w:lvlText w:val="%8."/>
      <w:lvlJc w:val="left"/>
      <w:pPr>
        <w:ind w:left="5940" w:hanging="360"/>
      </w:pPr>
    </w:lvl>
    <w:lvl w:ilvl="8" w:tplc="041C001B" w:tentative="1">
      <w:start w:val="1"/>
      <w:numFmt w:val="lowerRoman"/>
      <w:lvlText w:val="%9."/>
      <w:lvlJc w:val="right"/>
      <w:pPr>
        <w:ind w:left="6660" w:hanging="180"/>
      </w:pPr>
    </w:lvl>
  </w:abstractNum>
  <w:abstractNum w:abstractNumId="15" w15:restartNumberingAfterBreak="0">
    <w:nsid w:val="37AB54D9"/>
    <w:multiLevelType w:val="hybridMultilevel"/>
    <w:tmpl w:val="0580610A"/>
    <w:lvl w:ilvl="0" w:tplc="C5722CC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C183364"/>
    <w:multiLevelType w:val="hybridMultilevel"/>
    <w:tmpl w:val="0576FBE2"/>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7" w15:restartNumberingAfterBreak="0">
    <w:nsid w:val="3EF042C4"/>
    <w:multiLevelType w:val="hybridMultilevel"/>
    <w:tmpl w:val="A4D27766"/>
    <w:lvl w:ilvl="0" w:tplc="2E62DD3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FC77572"/>
    <w:multiLevelType w:val="hybridMultilevel"/>
    <w:tmpl w:val="840642CC"/>
    <w:lvl w:ilvl="0" w:tplc="E418F7E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0F96193"/>
    <w:multiLevelType w:val="hybridMultilevel"/>
    <w:tmpl w:val="3718F104"/>
    <w:lvl w:ilvl="0" w:tplc="0409000F">
      <w:start w:val="1"/>
      <w:numFmt w:val="decimal"/>
      <w:lvlText w:val="%1."/>
      <w:lvlJc w:val="left"/>
      <w:pPr>
        <w:ind w:left="720" w:hanging="360"/>
      </w:pPr>
    </w:lvl>
    <w:lvl w:ilvl="1" w:tplc="CCD2487E">
      <w:start w:val="1"/>
      <w:numFmt w:val="lowerLetter"/>
      <w:lvlText w:val="%2)"/>
      <w:lvlJc w:val="left"/>
      <w:pPr>
        <w:ind w:left="1440" w:hanging="360"/>
      </w:pPr>
      <w:rPr>
        <w:rFonts w:ascii="Times New Roman" w:eastAsia="Times New Roman" w:hAnsi="Times New Roman" w:cs="Times New Roman"/>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42A03E63"/>
    <w:multiLevelType w:val="hybridMultilevel"/>
    <w:tmpl w:val="A0E4FD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327F13"/>
    <w:multiLevelType w:val="hybridMultilevel"/>
    <w:tmpl w:val="1F36AF9E"/>
    <w:lvl w:ilvl="0" w:tplc="E138A1D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4D9726F"/>
    <w:multiLevelType w:val="hybridMultilevel"/>
    <w:tmpl w:val="94E226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3A4689"/>
    <w:multiLevelType w:val="hybridMultilevel"/>
    <w:tmpl w:val="0A221C46"/>
    <w:lvl w:ilvl="0" w:tplc="04090013">
      <w:start w:val="1"/>
      <w:numFmt w:val="upperRoman"/>
      <w:lvlText w:val="%1."/>
      <w:lvlJc w:val="right"/>
      <w:pPr>
        <w:ind w:left="990" w:hanging="360"/>
      </w:pPr>
    </w:lvl>
    <w:lvl w:ilvl="1" w:tplc="0409001B">
      <w:start w:val="1"/>
      <w:numFmt w:val="lowerRoman"/>
      <w:lvlText w:val="%2."/>
      <w:lvlJc w:val="righ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4" w15:restartNumberingAfterBreak="0">
    <w:nsid w:val="49371A44"/>
    <w:multiLevelType w:val="hybridMultilevel"/>
    <w:tmpl w:val="D454518C"/>
    <w:lvl w:ilvl="0" w:tplc="D452EEE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CF80DDD"/>
    <w:multiLevelType w:val="hybridMultilevel"/>
    <w:tmpl w:val="64081E3E"/>
    <w:lvl w:ilvl="0" w:tplc="B06830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87E2B92"/>
    <w:multiLevelType w:val="hybridMultilevel"/>
    <w:tmpl w:val="C506F7FC"/>
    <w:lvl w:ilvl="0" w:tplc="E5E62A1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ABF117F"/>
    <w:multiLevelType w:val="hybridMultilevel"/>
    <w:tmpl w:val="458C85D6"/>
    <w:lvl w:ilvl="0" w:tplc="99E20F5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1EA0786"/>
    <w:multiLevelType w:val="hybridMultilevel"/>
    <w:tmpl w:val="3F3646E8"/>
    <w:lvl w:ilvl="0" w:tplc="891EAD7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B363DB3"/>
    <w:multiLevelType w:val="hybridMultilevel"/>
    <w:tmpl w:val="1DA0C8A0"/>
    <w:lvl w:ilvl="0" w:tplc="3AE838F8">
      <w:start w:val="1"/>
      <w:numFmt w:val="decimal"/>
      <w:lvlText w:val="%1."/>
      <w:lvlJc w:val="left"/>
      <w:pPr>
        <w:ind w:left="502" w:hanging="360"/>
      </w:pPr>
      <w:rPr>
        <w:rFonts w:eastAsia="Times New Roman" w:hint="default"/>
        <w:b w:val="0"/>
        <w:color w:val="000000" w:themeColor="text1"/>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0" w15:restartNumberingAfterBreak="0">
    <w:nsid w:val="6D646C55"/>
    <w:multiLevelType w:val="hybridMultilevel"/>
    <w:tmpl w:val="A8AA26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161046"/>
    <w:multiLevelType w:val="hybridMultilevel"/>
    <w:tmpl w:val="4476D896"/>
    <w:lvl w:ilvl="0" w:tplc="0E60FAEE">
      <w:start w:val="1"/>
      <w:numFmt w:val="decimal"/>
      <w:lvlText w:val="%1."/>
      <w:lvlJc w:val="left"/>
      <w:pPr>
        <w:ind w:left="0" w:hanging="360"/>
      </w:pPr>
      <w:rPr>
        <w:rFonts w:hint="default"/>
      </w:rPr>
    </w:lvl>
    <w:lvl w:ilvl="1" w:tplc="041C0019" w:tentative="1">
      <w:start w:val="1"/>
      <w:numFmt w:val="lowerLetter"/>
      <w:lvlText w:val="%2."/>
      <w:lvlJc w:val="left"/>
      <w:pPr>
        <w:ind w:left="720" w:hanging="360"/>
      </w:pPr>
    </w:lvl>
    <w:lvl w:ilvl="2" w:tplc="041C001B" w:tentative="1">
      <w:start w:val="1"/>
      <w:numFmt w:val="lowerRoman"/>
      <w:lvlText w:val="%3."/>
      <w:lvlJc w:val="right"/>
      <w:pPr>
        <w:ind w:left="1440" w:hanging="180"/>
      </w:pPr>
    </w:lvl>
    <w:lvl w:ilvl="3" w:tplc="041C000F" w:tentative="1">
      <w:start w:val="1"/>
      <w:numFmt w:val="decimal"/>
      <w:lvlText w:val="%4."/>
      <w:lvlJc w:val="left"/>
      <w:pPr>
        <w:ind w:left="2160" w:hanging="360"/>
      </w:pPr>
    </w:lvl>
    <w:lvl w:ilvl="4" w:tplc="041C0019" w:tentative="1">
      <w:start w:val="1"/>
      <w:numFmt w:val="lowerLetter"/>
      <w:lvlText w:val="%5."/>
      <w:lvlJc w:val="left"/>
      <w:pPr>
        <w:ind w:left="2880" w:hanging="360"/>
      </w:pPr>
    </w:lvl>
    <w:lvl w:ilvl="5" w:tplc="041C001B" w:tentative="1">
      <w:start w:val="1"/>
      <w:numFmt w:val="lowerRoman"/>
      <w:lvlText w:val="%6."/>
      <w:lvlJc w:val="right"/>
      <w:pPr>
        <w:ind w:left="3600" w:hanging="180"/>
      </w:pPr>
    </w:lvl>
    <w:lvl w:ilvl="6" w:tplc="041C000F" w:tentative="1">
      <w:start w:val="1"/>
      <w:numFmt w:val="decimal"/>
      <w:lvlText w:val="%7."/>
      <w:lvlJc w:val="left"/>
      <w:pPr>
        <w:ind w:left="4320" w:hanging="360"/>
      </w:pPr>
    </w:lvl>
    <w:lvl w:ilvl="7" w:tplc="041C0019" w:tentative="1">
      <w:start w:val="1"/>
      <w:numFmt w:val="lowerLetter"/>
      <w:lvlText w:val="%8."/>
      <w:lvlJc w:val="left"/>
      <w:pPr>
        <w:ind w:left="5040" w:hanging="360"/>
      </w:pPr>
    </w:lvl>
    <w:lvl w:ilvl="8" w:tplc="041C001B" w:tentative="1">
      <w:start w:val="1"/>
      <w:numFmt w:val="lowerRoman"/>
      <w:lvlText w:val="%9."/>
      <w:lvlJc w:val="right"/>
      <w:pPr>
        <w:ind w:left="5760" w:hanging="180"/>
      </w:pPr>
    </w:lvl>
  </w:abstractNum>
  <w:abstractNum w:abstractNumId="32" w15:restartNumberingAfterBreak="0">
    <w:nsid w:val="6F9C75F4"/>
    <w:multiLevelType w:val="hybridMultilevel"/>
    <w:tmpl w:val="09ECE57E"/>
    <w:lvl w:ilvl="0" w:tplc="2C200DCE">
      <w:start w:val="1"/>
      <w:numFmt w:val="lowerRoman"/>
      <w:lvlText w:val="%1."/>
      <w:lvlJc w:val="left"/>
      <w:pPr>
        <w:ind w:left="153" w:hanging="720"/>
      </w:pPr>
      <w:rPr>
        <w:rFonts w:hint="default"/>
      </w:rPr>
    </w:lvl>
    <w:lvl w:ilvl="1" w:tplc="041C0019" w:tentative="1">
      <w:start w:val="1"/>
      <w:numFmt w:val="lowerLetter"/>
      <w:lvlText w:val="%2."/>
      <w:lvlJc w:val="left"/>
      <w:pPr>
        <w:ind w:left="513" w:hanging="360"/>
      </w:pPr>
    </w:lvl>
    <w:lvl w:ilvl="2" w:tplc="041C001B" w:tentative="1">
      <w:start w:val="1"/>
      <w:numFmt w:val="lowerRoman"/>
      <w:lvlText w:val="%3."/>
      <w:lvlJc w:val="right"/>
      <w:pPr>
        <w:ind w:left="1233" w:hanging="180"/>
      </w:pPr>
    </w:lvl>
    <w:lvl w:ilvl="3" w:tplc="041C000F" w:tentative="1">
      <w:start w:val="1"/>
      <w:numFmt w:val="decimal"/>
      <w:lvlText w:val="%4."/>
      <w:lvlJc w:val="left"/>
      <w:pPr>
        <w:ind w:left="1953" w:hanging="360"/>
      </w:pPr>
    </w:lvl>
    <w:lvl w:ilvl="4" w:tplc="041C0019" w:tentative="1">
      <w:start w:val="1"/>
      <w:numFmt w:val="lowerLetter"/>
      <w:lvlText w:val="%5."/>
      <w:lvlJc w:val="left"/>
      <w:pPr>
        <w:ind w:left="2673" w:hanging="360"/>
      </w:pPr>
    </w:lvl>
    <w:lvl w:ilvl="5" w:tplc="041C001B" w:tentative="1">
      <w:start w:val="1"/>
      <w:numFmt w:val="lowerRoman"/>
      <w:lvlText w:val="%6."/>
      <w:lvlJc w:val="right"/>
      <w:pPr>
        <w:ind w:left="3393" w:hanging="180"/>
      </w:pPr>
    </w:lvl>
    <w:lvl w:ilvl="6" w:tplc="041C000F" w:tentative="1">
      <w:start w:val="1"/>
      <w:numFmt w:val="decimal"/>
      <w:lvlText w:val="%7."/>
      <w:lvlJc w:val="left"/>
      <w:pPr>
        <w:ind w:left="4113" w:hanging="360"/>
      </w:pPr>
    </w:lvl>
    <w:lvl w:ilvl="7" w:tplc="041C0019" w:tentative="1">
      <w:start w:val="1"/>
      <w:numFmt w:val="lowerLetter"/>
      <w:lvlText w:val="%8."/>
      <w:lvlJc w:val="left"/>
      <w:pPr>
        <w:ind w:left="4833" w:hanging="360"/>
      </w:pPr>
    </w:lvl>
    <w:lvl w:ilvl="8" w:tplc="041C001B" w:tentative="1">
      <w:start w:val="1"/>
      <w:numFmt w:val="lowerRoman"/>
      <w:lvlText w:val="%9."/>
      <w:lvlJc w:val="right"/>
      <w:pPr>
        <w:ind w:left="5553" w:hanging="180"/>
      </w:pPr>
    </w:lvl>
  </w:abstractNum>
  <w:abstractNum w:abstractNumId="33" w15:restartNumberingAfterBreak="0">
    <w:nsid w:val="723E038A"/>
    <w:multiLevelType w:val="hybridMultilevel"/>
    <w:tmpl w:val="E61C6366"/>
    <w:lvl w:ilvl="0" w:tplc="396065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5F51820"/>
    <w:multiLevelType w:val="hybridMultilevel"/>
    <w:tmpl w:val="1B94873C"/>
    <w:lvl w:ilvl="0" w:tplc="C688CB2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77F0E65"/>
    <w:multiLevelType w:val="hybridMultilevel"/>
    <w:tmpl w:val="C4CA3124"/>
    <w:lvl w:ilvl="0" w:tplc="6BF6423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
  </w:num>
  <w:num w:numId="2">
    <w:abstractNumId w:val="20"/>
  </w:num>
  <w:num w:numId="3">
    <w:abstractNumId w:val="22"/>
  </w:num>
  <w:num w:numId="4">
    <w:abstractNumId w:val="11"/>
  </w:num>
  <w:num w:numId="5">
    <w:abstractNumId w:val="33"/>
  </w:num>
  <w:num w:numId="6">
    <w:abstractNumId w:val="13"/>
  </w:num>
  <w:num w:numId="7">
    <w:abstractNumId w:val="30"/>
  </w:num>
  <w:num w:numId="8">
    <w:abstractNumId w:val="23"/>
  </w:num>
  <w:num w:numId="9">
    <w:abstractNumId w:val="8"/>
  </w:num>
  <w:num w:numId="10">
    <w:abstractNumId w:val="4"/>
  </w:num>
  <w:num w:numId="11">
    <w:abstractNumId w:val="27"/>
  </w:num>
  <w:num w:numId="12">
    <w:abstractNumId w:val="10"/>
  </w:num>
  <w:num w:numId="13">
    <w:abstractNumId w:val="26"/>
  </w:num>
  <w:num w:numId="14">
    <w:abstractNumId w:val="35"/>
  </w:num>
  <w:num w:numId="15">
    <w:abstractNumId w:val="28"/>
  </w:num>
  <w:num w:numId="16">
    <w:abstractNumId w:val="1"/>
  </w:num>
  <w:num w:numId="17">
    <w:abstractNumId w:val="18"/>
  </w:num>
  <w:num w:numId="18">
    <w:abstractNumId w:val="15"/>
  </w:num>
  <w:num w:numId="19">
    <w:abstractNumId w:val="3"/>
  </w:num>
  <w:num w:numId="20">
    <w:abstractNumId w:val="21"/>
  </w:num>
  <w:num w:numId="21">
    <w:abstractNumId w:val="12"/>
  </w:num>
  <w:num w:numId="22">
    <w:abstractNumId w:val="9"/>
  </w:num>
  <w:num w:numId="23">
    <w:abstractNumId w:val="34"/>
  </w:num>
  <w:num w:numId="24">
    <w:abstractNumId w:val="6"/>
  </w:num>
  <w:num w:numId="25">
    <w:abstractNumId w:val="25"/>
  </w:num>
  <w:num w:numId="26">
    <w:abstractNumId w:val="17"/>
  </w:num>
  <w:num w:numId="27">
    <w:abstractNumId w:val="24"/>
  </w:num>
  <w:num w:numId="28">
    <w:abstractNumId w:val="0"/>
  </w:num>
  <w:num w:numId="29">
    <w:abstractNumId w:val="5"/>
  </w:num>
  <w:num w:numId="30">
    <w:abstractNumId w:val="29"/>
  </w:num>
  <w:num w:numId="31">
    <w:abstractNumId w:val="32"/>
  </w:num>
  <w:num w:numId="32">
    <w:abstractNumId w:val="16"/>
  </w:num>
  <w:num w:numId="33">
    <w:abstractNumId w:val="2"/>
  </w:num>
  <w:num w:numId="34">
    <w:abstractNumId w:val="14"/>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340"/>
  <w:hyphenationZone w:val="283"/>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790"/>
    <w:rsid w:val="00000094"/>
    <w:rsid w:val="0000185B"/>
    <w:rsid w:val="00002016"/>
    <w:rsid w:val="0000319A"/>
    <w:rsid w:val="00004467"/>
    <w:rsid w:val="00006377"/>
    <w:rsid w:val="00006F93"/>
    <w:rsid w:val="00007117"/>
    <w:rsid w:val="0001003D"/>
    <w:rsid w:val="0001057A"/>
    <w:rsid w:val="00016A41"/>
    <w:rsid w:val="000202BD"/>
    <w:rsid w:val="00022DFB"/>
    <w:rsid w:val="000239BE"/>
    <w:rsid w:val="000242C6"/>
    <w:rsid w:val="000248CF"/>
    <w:rsid w:val="00024E48"/>
    <w:rsid w:val="000339B9"/>
    <w:rsid w:val="000377A8"/>
    <w:rsid w:val="000379ED"/>
    <w:rsid w:val="00042A2A"/>
    <w:rsid w:val="00042E6B"/>
    <w:rsid w:val="00043D4E"/>
    <w:rsid w:val="00047EA3"/>
    <w:rsid w:val="0005023F"/>
    <w:rsid w:val="000502F4"/>
    <w:rsid w:val="0005144A"/>
    <w:rsid w:val="00052F52"/>
    <w:rsid w:val="0005469C"/>
    <w:rsid w:val="000605EC"/>
    <w:rsid w:val="000854AB"/>
    <w:rsid w:val="000873E6"/>
    <w:rsid w:val="000A2DC6"/>
    <w:rsid w:val="000A5E5C"/>
    <w:rsid w:val="000A5F61"/>
    <w:rsid w:val="000A71CD"/>
    <w:rsid w:val="000B245B"/>
    <w:rsid w:val="000B277E"/>
    <w:rsid w:val="000B5EC9"/>
    <w:rsid w:val="000C20AF"/>
    <w:rsid w:val="000C5A49"/>
    <w:rsid w:val="000C622C"/>
    <w:rsid w:val="000D5164"/>
    <w:rsid w:val="000E45B3"/>
    <w:rsid w:val="000E7863"/>
    <w:rsid w:val="000F1D68"/>
    <w:rsid w:val="000F35B2"/>
    <w:rsid w:val="000F7762"/>
    <w:rsid w:val="00105422"/>
    <w:rsid w:val="00106844"/>
    <w:rsid w:val="00106A0F"/>
    <w:rsid w:val="00110A9A"/>
    <w:rsid w:val="001112FB"/>
    <w:rsid w:val="001154A1"/>
    <w:rsid w:val="001179AF"/>
    <w:rsid w:val="00117D71"/>
    <w:rsid w:val="001207E7"/>
    <w:rsid w:val="0014685D"/>
    <w:rsid w:val="001505CA"/>
    <w:rsid w:val="00151D78"/>
    <w:rsid w:val="0015231E"/>
    <w:rsid w:val="001528D2"/>
    <w:rsid w:val="00157A0B"/>
    <w:rsid w:val="0016097F"/>
    <w:rsid w:val="001616BD"/>
    <w:rsid w:val="00163C05"/>
    <w:rsid w:val="0016402E"/>
    <w:rsid w:val="00164A9F"/>
    <w:rsid w:val="00166739"/>
    <w:rsid w:val="0017169E"/>
    <w:rsid w:val="001732C3"/>
    <w:rsid w:val="001761C0"/>
    <w:rsid w:val="001767D5"/>
    <w:rsid w:val="00181D12"/>
    <w:rsid w:val="00183005"/>
    <w:rsid w:val="001861A6"/>
    <w:rsid w:val="00192BE6"/>
    <w:rsid w:val="001975A8"/>
    <w:rsid w:val="0019788D"/>
    <w:rsid w:val="001A4BB2"/>
    <w:rsid w:val="001A5C71"/>
    <w:rsid w:val="001B1FEE"/>
    <w:rsid w:val="001B618A"/>
    <w:rsid w:val="001B7079"/>
    <w:rsid w:val="001C2515"/>
    <w:rsid w:val="001C36AE"/>
    <w:rsid w:val="001C4E1C"/>
    <w:rsid w:val="001C4F66"/>
    <w:rsid w:val="001C4F91"/>
    <w:rsid w:val="001C642A"/>
    <w:rsid w:val="001C741A"/>
    <w:rsid w:val="001C75DF"/>
    <w:rsid w:val="001C7837"/>
    <w:rsid w:val="001D1DE3"/>
    <w:rsid w:val="001D5B18"/>
    <w:rsid w:val="001D5ED9"/>
    <w:rsid w:val="001D6BA6"/>
    <w:rsid w:val="001E4909"/>
    <w:rsid w:val="001E713D"/>
    <w:rsid w:val="001F1A38"/>
    <w:rsid w:val="001F2C15"/>
    <w:rsid w:val="001F35B8"/>
    <w:rsid w:val="001F395F"/>
    <w:rsid w:val="001F5180"/>
    <w:rsid w:val="001F6F49"/>
    <w:rsid w:val="002042CA"/>
    <w:rsid w:val="0020507B"/>
    <w:rsid w:val="002050CF"/>
    <w:rsid w:val="002101CE"/>
    <w:rsid w:val="0021050A"/>
    <w:rsid w:val="002130F3"/>
    <w:rsid w:val="00216ABD"/>
    <w:rsid w:val="00222C1F"/>
    <w:rsid w:val="0022604B"/>
    <w:rsid w:val="002301A5"/>
    <w:rsid w:val="00232DF1"/>
    <w:rsid w:val="00235CD0"/>
    <w:rsid w:val="00240414"/>
    <w:rsid w:val="00240C2E"/>
    <w:rsid w:val="00243B7C"/>
    <w:rsid w:val="0024539E"/>
    <w:rsid w:val="00254EA2"/>
    <w:rsid w:val="00255134"/>
    <w:rsid w:val="002558A0"/>
    <w:rsid w:val="002622A5"/>
    <w:rsid w:val="00266537"/>
    <w:rsid w:val="002669B6"/>
    <w:rsid w:val="00267EBD"/>
    <w:rsid w:val="0027627B"/>
    <w:rsid w:val="00277FB9"/>
    <w:rsid w:val="002858E5"/>
    <w:rsid w:val="00287076"/>
    <w:rsid w:val="00291D57"/>
    <w:rsid w:val="002975D9"/>
    <w:rsid w:val="002B2CD2"/>
    <w:rsid w:val="002B31B1"/>
    <w:rsid w:val="002B4B63"/>
    <w:rsid w:val="002B72D6"/>
    <w:rsid w:val="002B7749"/>
    <w:rsid w:val="002C2A30"/>
    <w:rsid w:val="002C4790"/>
    <w:rsid w:val="002C778B"/>
    <w:rsid w:val="002D689F"/>
    <w:rsid w:val="002D6AC9"/>
    <w:rsid w:val="002D6BED"/>
    <w:rsid w:val="002E1B44"/>
    <w:rsid w:val="002E3539"/>
    <w:rsid w:val="002F2950"/>
    <w:rsid w:val="0030397C"/>
    <w:rsid w:val="00305AD5"/>
    <w:rsid w:val="003120A3"/>
    <w:rsid w:val="00315556"/>
    <w:rsid w:val="003176F2"/>
    <w:rsid w:val="00317888"/>
    <w:rsid w:val="00317F65"/>
    <w:rsid w:val="00332D8F"/>
    <w:rsid w:val="00336752"/>
    <w:rsid w:val="00340476"/>
    <w:rsid w:val="00341D66"/>
    <w:rsid w:val="003420FB"/>
    <w:rsid w:val="00342FFD"/>
    <w:rsid w:val="00346661"/>
    <w:rsid w:val="003510D7"/>
    <w:rsid w:val="00352C06"/>
    <w:rsid w:val="00353726"/>
    <w:rsid w:val="00357076"/>
    <w:rsid w:val="0036119E"/>
    <w:rsid w:val="00363151"/>
    <w:rsid w:val="00363921"/>
    <w:rsid w:val="003721F0"/>
    <w:rsid w:val="00374645"/>
    <w:rsid w:val="003769DB"/>
    <w:rsid w:val="00377E1F"/>
    <w:rsid w:val="00382D13"/>
    <w:rsid w:val="003851EE"/>
    <w:rsid w:val="00387DFE"/>
    <w:rsid w:val="00395DBF"/>
    <w:rsid w:val="003A1DA1"/>
    <w:rsid w:val="003A4FED"/>
    <w:rsid w:val="003A504C"/>
    <w:rsid w:val="003B066C"/>
    <w:rsid w:val="003B4E60"/>
    <w:rsid w:val="003B677B"/>
    <w:rsid w:val="003B79DF"/>
    <w:rsid w:val="003C095C"/>
    <w:rsid w:val="003C157C"/>
    <w:rsid w:val="003C343F"/>
    <w:rsid w:val="003C3B40"/>
    <w:rsid w:val="003C3EF4"/>
    <w:rsid w:val="003D01CF"/>
    <w:rsid w:val="003D06D9"/>
    <w:rsid w:val="003E16A7"/>
    <w:rsid w:val="003F07EF"/>
    <w:rsid w:val="00401000"/>
    <w:rsid w:val="00401DE7"/>
    <w:rsid w:val="00401E3A"/>
    <w:rsid w:val="00401F5E"/>
    <w:rsid w:val="004067BF"/>
    <w:rsid w:val="00406C00"/>
    <w:rsid w:val="00407949"/>
    <w:rsid w:val="00411260"/>
    <w:rsid w:val="004121FE"/>
    <w:rsid w:val="0041655F"/>
    <w:rsid w:val="00422784"/>
    <w:rsid w:val="00424D3B"/>
    <w:rsid w:val="00425FF3"/>
    <w:rsid w:val="00431943"/>
    <w:rsid w:val="004334D9"/>
    <w:rsid w:val="00435057"/>
    <w:rsid w:val="00442179"/>
    <w:rsid w:val="0044641E"/>
    <w:rsid w:val="00447588"/>
    <w:rsid w:val="0045073E"/>
    <w:rsid w:val="00455D78"/>
    <w:rsid w:val="00461E03"/>
    <w:rsid w:val="00462846"/>
    <w:rsid w:val="004718F4"/>
    <w:rsid w:val="0047331A"/>
    <w:rsid w:val="00477F41"/>
    <w:rsid w:val="004858D4"/>
    <w:rsid w:val="00486F2F"/>
    <w:rsid w:val="00490628"/>
    <w:rsid w:val="0049650C"/>
    <w:rsid w:val="004A2114"/>
    <w:rsid w:val="004A2EF5"/>
    <w:rsid w:val="004B48BA"/>
    <w:rsid w:val="004B5B90"/>
    <w:rsid w:val="004B74B5"/>
    <w:rsid w:val="004C09E2"/>
    <w:rsid w:val="004C3005"/>
    <w:rsid w:val="004C4672"/>
    <w:rsid w:val="004D2D07"/>
    <w:rsid w:val="004D7FAA"/>
    <w:rsid w:val="004E31A3"/>
    <w:rsid w:val="004E49CC"/>
    <w:rsid w:val="004E5663"/>
    <w:rsid w:val="004F093A"/>
    <w:rsid w:val="004F45A4"/>
    <w:rsid w:val="004F4DB7"/>
    <w:rsid w:val="005028D4"/>
    <w:rsid w:val="00503A4D"/>
    <w:rsid w:val="00507D8C"/>
    <w:rsid w:val="0051506F"/>
    <w:rsid w:val="005168BB"/>
    <w:rsid w:val="00516A66"/>
    <w:rsid w:val="00521C6B"/>
    <w:rsid w:val="0052341B"/>
    <w:rsid w:val="005244A0"/>
    <w:rsid w:val="0052734C"/>
    <w:rsid w:val="00527693"/>
    <w:rsid w:val="00531076"/>
    <w:rsid w:val="00536655"/>
    <w:rsid w:val="00537B41"/>
    <w:rsid w:val="00551098"/>
    <w:rsid w:val="0055222D"/>
    <w:rsid w:val="005533A1"/>
    <w:rsid w:val="00553A9B"/>
    <w:rsid w:val="00554C3D"/>
    <w:rsid w:val="005558F7"/>
    <w:rsid w:val="00567528"/>
    <w:rsid w:val="00570665"/>
    <w:rsid w:val="0057239D"/>
    <w:rsid w:val="0057389B"/>
    <w:rsid w:val="00573B01"/>
    <w:rsid w:val="00575096"/>
    <w:rsid w:val="0057687D"/>
    <w:rsid w:val="00582123"/>
    <w:rsid w:val="00583D52"/>
    <w:rsid w:val="00584052"/>
    <w:rsid w:val="00584545"/>
    <w:rsid w:val="005865B9"/>
    <w:rsid w:val="00587501"/>
    <w:rsid w:val="0059145D"/>
    <w:rsid w:val="00592929"/>
    <w:rsid w:val="005A0181"/>
    <w:rsid w:val="005A39BB"/>
    <w:rsid w:val="005B00F9"/>
    <w:rsid w:val="005B5DF9"/>
    <w:rsid w:val="005B6B53"/>
    <w:rsid w:val="005B73B5"/>
    <w:rsid w:val="005C6231"/>
    <w:rsid w:val="005C7642"/>
    <w:rsid w:val="005C7E63"/>
    <w:rsid w:val="005D05BB"/>
    <w:rsid w:val="005D21D7"/>
    <w:rsid w:val="005D3196"/>
    <w:rsid w:val="005D5555"/>
    <w:rsid w:val="005D7981"/>
    <w:rsid w:val="005E06BA"/>
    <w:rsid w:val="005E2C5B"/>
    <w:rsid w:val="005E4C72"/>
    <w:rsid w:val="005E4D21"/>
    <w:rsid w:val="005F0D46"/>
    <w:rsid w:val="005F1C47"/>
    <w:rsid w:val="005F2D24"/>
    <w:rsid w:val="005F534D"/>
    <w:rsid w:val="006033D2"/>
    <w:rsid w:val="006047F8"/>
    <w:rsid w:val="00605441"/>
    <w:rsid w:val="00607885"/>
    <w:rsid w:val="00620AB3"/>
    <w:rsid w:val="0062330F"/>
    <w:rsid w:val="006239B8"/>
    <w:rsid w:val="0062532D"/>
    <w:rsid w:val="00632807"/>
    <w:rsid w:val="00636C4C"/>
    <w:rsid w:val="00642A44"/>
    <w:rsid w:val="00652D45"/>
    <w:rsid w:val="00652E14"/>
    <w:rsid w:val="00654AB4"/>
    <w:rsid w:val="00661955"/>
    <w:rsid w:val="0066256A"/>
    <w:rsid w:val="00673D2B"/>
    <w:rsid w:val="00684163"/>
    <w:rsid w:val="006956AF"/>
    <w:rsid w:val="006964E3"/>
    <w:rsid w:val="00696E41"/>
    <w:rsid w:val="0069721B"/>
    <w:rsid w:val="006A052F"/>
    <w:rsid w:val="006A29A7"/>
    <w:rsid w:val="006A7DC6"/>
    <w:rsid w:val="006B037E"/>
    <w:rsid w:val="006B47F3"/>
    <w:rsid w:val="006D29F4"/>
    <w:rsid w:val="006D50EE"/>
    <w:rsid w:val="006E048F"/>
    <w:rsid w:val="006E0A01"/>
    <w:rsid w:val="006F2221"/>
    <w:rsid w:val="006F506F"/>
    <w:rsid w:val="006F6269"/>
    <w:rsid w:val="00703282"/>
    <w:rsid w:val="0071058D"/>
    <w:rsid w:val="00710710"/>
    <w:rsid w:val="007217D4"/>
    <w:rsid w:val="007225E0"/>
    <w:rsid w:val="00725144"/>
    <w:rsid w:val="0072549C"/>
    <w:rsid w:val="00726385"/>
    <w:rsid w:val="00732F84"/>
    <w:rsid w:val="0073574C"/>
    <w:rsid w:val="00737020"/>
    <w:rsid w:val="007427DB"/>
    <w:rsid w:val="007446D9"/>
    <w:rsid w:val="007518A9"/>
    <w:rsid w:val="00752448"/>
    <w:rsid w:val="00754464"/>
    <w:rsid w:val="00755D6D"/>
    <w:rsid w:val="0076003F"/>
    <w:rsid w:val="007635F3"/>
    <w:rsid w:val="007677E7"/>
    <w:rsid w:val="00774C0A"/>
    <w:rsid w:val="00774F89"/>
    <w:rsid w:val="007775AB"/>
    <w:rsid w:val="007809C1"/>
    <w:rsid w:val="00784010"/>
    <w:rsid w:val="007854BC"/>
    <w:rsid w:val="007859CB"/>
    <w:rsid w:val="007927E3"/>
    <w:rsid w:val="00792D5A"/>
    <w:rsid w:val="007A12AD"/>
    <w:rsid w:val="007A46B0"/>
    <w:rsid w:val="007A6E71"/>
    <w:rsid w:val="007A6FE9"/>
    <w:rsid w:val="007A7905"/>
    <w:rsid w:val="007B3A40"/>
    <w:rsid w:val="007B414A"/>
    <w:rsid w:val="007C4C5A"/>
    <w:rsid w:val="007C52F2"/>
    <w:rsid w:val="007D1E48"/>
    <w:rsid w:val="007E559A"/>
    <w:rsid w:val="007E5D59"/>
    <w:rsid w:val="007F0ACE"/>
    <w:rsid w:val="007F3291"/>
    <w:rsid w:val="007F46E2"/>
    <w:rsid w:val="00800FB3"/>
    <w:rsid w:val="0080234B"/>
    <w:rsid w:val="00802623"/>
    <w:rsid w:val="0081046C"/>
    <w:rsid w:val="00813EAB"/>
    <w:rsid w:val="00817A65"/>
    <w:rsid w:val="00817FB4"/>
    <w:rsid w:val="008204FB"/>
    <w:rsid w:val="00821A9F"/>
    <w:rsid w:val="00821B4B"/>
    <w:rsid w:val="00825807"/>
    <w:rsid w:val="00825FCA"/>
    <w:rsid w:val="008302DF"/>
    <w:rsid w:val="00831513"/>
    <w:rsid w:val="00833AE6"/>
    <w:rsid w:val="00833D41"/>
    <w:rsid w:val="0083450B"/>
    <w:rsid w:val="00844339"/>
    <w:rsid w:val="008472D2"/>
    <w:rsid w:val="008504A6"/>
    <w:rsid w:val="0085355B"/>
    <w:rsid w:val="00855C2A"/>
    <w:rsid w:val="008600A9"/>
    <w:rsid w:val="00861A86"/>
    <w:rsid w:val="00862872"/>
    <w:rsid w:val="0086689A"/>
    <w:rsid w:val="008800FC"/>
    <w:rsid w:val="00881F73"/>
    <w:rsid w:val="008822FE"/>
    <w:rsid w:val="00882970"/>
    <w:rsid w:val="0088302B"/>
    <w:rsid w:val="008834A7"/>
    <w:rsid w:val="00884A22"/>
    <w:rsid w:val="00887D54"/>
    <w:rsid w:val="00891D78"/>
    <w:rsid w:val="0089619A"/>
    <w:rsid w:val="008A40E6"/>
    <w:rsid w:val="008A664A"/>
    <w:rsid w:val="008A70CE"/>
    <w:rsid w:val="008B4891"/>
    <w:rsid w:val="008B743D"/>
    <w:rsid w:val="008C00F9"/>
    <w:rsid w:val="008C26A8"/>
    <w:rsid w:val="008C6EDB"/>
    <w:rsid w:val="008C76DB"/>
    <w:rsid w:val="008D3A75"/>
    <w:rsid w:val="008D6251"/>
    <w:rsid w:val="008D65E8"/>
    <w:rsid w:val="008D7182"/>
    <w:rsid w:val="008E5FA2"/>
    <w:rsid w:val="008E6FFF"/>
    <w:rsid w:val="008F15CC"/>
    <w:rsid w:val="008F66B2"/>
    <w:rsid w:val="008F76C4"/>
    <w:rsid w:val="008F77B9"/>
    <w:rsid w:val="009071C7"/>
    <w:rsid w:val="009078F9"/>
    <w:rsid w:val="00911410"/>
    <w:rsid w:val="00911AD1"/>
    <w:rsid w:val="00913810"/>
    <w:rsid w:val="00915FD4"/>
    <w:rsid w:val="009210B5"/>
    <w:rsid w:val="00925572"/>
    <w:rsid w:val="009303F4"/>
    <w:rsid w:val="00932AFC"/>
    <w:rsid w:val="00934519"/>
    <w:rsid w:val="009351C1"/>
    <w:rsid w:val="00937125"/>
    <w:rsid w:val="00944436"/>
    <w:rsid w:val="009459F3"/>
    <w:rsid w:val="00950118"/>
    <w:rsid w:val="0095343F"/>
    <w:rsid w:val="00953F2A"/>
    <w:rsid w:val="009610F8"/>
    <w:rsid w:val="0096170B"/>
    <w:rsid w:val="0096457A"/>
    <w:rsid w:val="00965928"/>
    <w:rsid w:val="00966F33"/>
    <w:rsid w:val="00974127"/>
    <w:rsid w:val="00974CD2"/>
    <w:rsid w:val="00980F17"/>
    <w:rsid w:val="0098553C"/>
    <w:rsid w:val="00990DAD"/>
    <w:rsid w:val="00991E7A"/>
    <w:rsid w:val="00993714"/>
    <w:rsid w:val="009945F8"/>
    <w:rsid w:val="00994883"/>
    <w:rsid w:val="009B364D"/>
    <w:rsid w:val="009C0DE8"/>
    <w:rsid w:val="009C2098"/>
    <w:rsid w:val="009C3270"/>
    <w:rsid w:val="009C370A"/>
    <w:rsid w:val="009C5352"/>
    <w:rsid w:val="009C7221"/>
    <w:rsid w:val="009D511F"/>
    <w:rsid w:val="009D7142"/>
    <w:rsid w:val="009E0BD4"/>
    <w:rsid w:val="009E2C0C"/>
    <w:rsid w:val="009E2CAA"/>
    <w:rsid w:val="009E34C4"/>
    <w:rsid w:val="009E502E"/>
    <w:rsid w:val="009F2DBD"/>
    <w:rsid w:val="009F38A3"/>
    <w:rsid w:val="009F7A01"/>
    <w:rsid w:val="00A01210"/>
    <w:rsid w:val="00A0265A"/>
    <w:rsid w:val="00A0515C"/>
    <w:rsid w:val="00A05869"/>
    <w:rsid w:val="00A0616F"/>
    <w:rsid w:val="00A25582"/>
    <w:rsid w:val="00A3018B"/>
    <w:rsid w:val="00A324F4"/>
    <w:rsid w:val="00A3735D"/>
    <w:rsid w:val="00A37639"/>
    <w:rsid w:val="00A40FAC"/>
    <w:rsid w:val="00A413F0"/>
    <w:rsid w:val="00A4314D"/>
    <w:rsid w:val="00A458EE"/>
    <w:rsid w:val="00A45B13"/>
    <w:rsid w:val="00A45EA2"/>
    <w:rsid w:val="00A4717D"/>
    <w:rsid w:val="00A5447A"/>
    <w:rsid w:val="00A54AAA"/>
    <w:rsid w:val="00A54B7E"/>
    <w:rsid w:val="00A560E8"/>
    <w:rsid w:val="00A612DD"/>
    <w:rsid w:val="00A6154A"/>
    <w:rsid w:val="00A61EA9"/>
    <w:rsid w:val="00A61F5E"/>
    <w:rsid w:val="00A621E5"/>
    <w:rsid w:val="00A62229"/>
    <w:rsid w:val="00A63614"/>
    <w:rsid w:val="00A67712"/>
    <w:rsid w:val="00A85BFB"/>
    <w:rsid w:val="00A9266F"/>
    <w:rsid w:val="00A9347A"/>
    <w:rsid w:val="00A959B9"/>
    <w:rsid w:val="00AA143A"/>
    <w:rsid w:val="00AA6999"/>
    <w:rsid w:val="00AB044D"/>
    <w:rsid w:val="00AB04A5"/>
    <w:rsid w:val="00AB076C"/>
    <w:rsid w:val="00AB417D"/>
    <w:rsid w:val="00AB4392"/>
    <w:rsid w:val="00AB60DC"/>
    <w:rsid w:val="00AC0191"/>
    <w:rsid w:val="00AC1192"/>
    <w:rsid w:val="00AC7DE5"/>
    <w:rsid w:val="00AD1D62"/>
    <w:rsid w:val="00AD2858"/>
    <w:rsid w:val="00AE0E3B"/>
    <w:rsid w:val="00AE49E8"/>
    <w:rsid w:val="00AE72B2"/>
    <w:rsid w:val="00AF773A"/>
    <w:rsid w:val="00B06A23"/>
    <w:rsid w:val="00B14CA1"/>
    <w:rsid w:val="00B17D21"/>
    <w:rsid w:val="00B202B4"/>
    <w:rsid w:val="00B236FA"/>
    <w:rsid w:val="00B23EBC"/>
    <w:rsid w:val="00B2781C"/>
    <w:rsid w:val="00B279B1"/>
    <w:rsid w:val="00B30CF1"/>
    <w:rsid w:val="00B327F2"/>
    <w:rsid w:val="00B3407C"/>
    <w:rsid w:val="00B34645"/>
    <w:rsid w:val="00B36359"/>
    <w:rsid w:val="00B36CEA"/>
    <w:rsid w:val="00B37E86"/>
    <w:rsid w:val="00B41062"/>
    <w:rsid w:val="00B4184A"/>
    <w:rsid w:val="00B4566E"/>
    <w:rsid w:val="00B4697F"/>
    <w:rsid w:val="00B56E6E"/>
    <w:rsid w:val="00B57CE8"/>
    <w:rsid w:val="00B612C9"/>
    <w:rsid w:val="00B63543"/>
    <w:rsid w:val="00B66101"/>
    <w:rsid w:val="00B71B6E"/>
    <w:rsid w:val="00B82700"/>
    <w:rsid w:val="00B82905"/>
    <w:rsid w:val="00B91689"/>
    <w:rsid w:val="00B9712A"/>
    <w:rsid w:val="00BB0F3C"/>
    <w:rsid w:val="00BB1C77"/>
    <w:rsid w:val="00BB3AE7"/>
    <w:rsid w:val="00BB3AED"/>
    <w:rsid w:val="00BB685B"/>
    <w:rsid w:val="00BB7B5B"/>
    <w:rsid w:val="00BC292B"/>
    <w:rsid w:val="00BC4C82"/>
    <w:rsid w:val="00BC6CA8"/>
    <w:rsid w:val="00BE1245"/>
    <w:rsid w:val="00BE5C7B"/>
    <w:rsid w:val="00BE7B39"/>
    <w:rsid w:val="00BF1A15"/>
    <w:rsid w:val="00BF21DC"/>
    <w:rsid w:val="00BF58BC"/>
    <w:rsid w:val="00C0047A"/>
    <w:rsid w:val="00C01AA4"/>
    <w:rsid w:val="00C05383"/>
    <w:rsid w:val="00C05C7F"/>
    <w:rsid w:val="00C1109C"/>
    <w:rsid w:val="00C127A0"/>
    <w:rsid w:val="00C12E88"/>
    <w:rsid w:val="00C17993"/>
    <w:rsid w:val="00C17A70"/>
    <w:rsid w:val="00C202B9"/>
    <w:rsid w:val="00C20AFE"/>
    <w:rsid w:val="00C22107"/>
    <w:rsid w:val="00C26096"/>
    <w:rsid w:val="00C278D7"/>
    <w:rsid w:val="00C27A29"/>
    <w:rsid w:val="00C33741"/>
    <w:rsid w:val="00C347E7"/>
    <w:rsid w:val="00C34F45"/>
    <w:rsid w:val="00C4103B"/>
    <w:rsid w:val="00C41CD2"/>
    <w:rsid w:val="00C42D22"/>
    <w:rsid w:val="00C43D1F"/>
    <w:rsid w:val="00C454FA"/>
    <w:rsid w:val="00C5035A"/>
    <w:rsid w:val="00C51EFF"/>
    <w:rsid w:val="00C54AAF"/>
    <w:rsid w:val="00C55292"/>
    <w:rsid w:val="00C5767F"/>
    <w:rsid w:val="00C63D7C"/>
    <w:rsid w:val="00C67F4B"/>
    <w:rsid w:val="00C727A2"/>
    <w:rsid w:val="00C728C4"/>
    <w:rsid w:val="00C7703D"/>
    <w:rsid w:val="00C77EAE"/>
    <w:rsid w:val="00C80D6E"/>
    <w:rsid w:val="00C91BBF"/>
    <w:rsid w:val="00C925D9"/>
    <w:rsid w:val="00C96E1C"/>
    <w:rsid w:val="00C970F2"/>
    <w:rsid w:val="00CA185C"/>
    <w:rsid w:val="00CA3521"/>
    <w:rsid w:val="00CA4A73"/>
    <w:rsid w:val="00CA4B88"/>
    <w:rsid w:val="00CB0C2B"/>
    <w:rsid w:val="00CB373C"/>
    <w:rsid w:val="00CB58E7"/>
    <w:rsid w:val="00CC37C2"/>
    <w:rsid w:val="00CD3688"/>
    <w:rsid w:val="00CD39B5"/>
    <w:rsid w:val="00CD4176"/>
    <w:rsid w:val="00CE2B70"/>
    <w:rsid w:val="00CE2B83"/>
    <w:rsid w:val="00CE2D88"/>
    <w:rsid w:val="00CE50E1"/>
    <w:rsid w:val="00CE6124"/>
    <w:rsid w:val="00CF4157"/>
    <w:rsid w:val="00CF4F25"/>
    <w:rsid w:val="00CF7BAB"/>
    <w:rsid w:val="00CF7C00"/>
    <w:rsid w:val="00D02F96"/>
    <w:rsid w:val="00D033B4"/>
    <w:rsid w:val="00D104AE"/>
    <w:rsid w:val="00D11615"/>
    <w:rsid w:val="00D1405D"/>
    <w:rsid w:val="00D14A4A"/>
    <w:rsid w:val="00D16327"/>
    <w:rsid w:val="00D21974"/>
    <w:rsid w:val="00D22A72"/>
    <w:rsid w:val="00D23340"/>
    <w:rsid w:val="00D32DC8"/>
    <w:rsid w:val="00D33C29"/>
    <w:rsid w:val="00D34015"/>
    <w:rsid w:val="00D41165"/>
    <w:rsid w:val="00D4373D"/>
    <w:rsid w:val="00D43B86"/>
    <w:rsid w:val="00D51C1A"/>
    <w:rsid w:val="00D54D25"/>
    <w:rsid w:val="00D60A45"/>
    <w:rsid w:val="00D62555"/>
    <w:rsid w:val="00D628F3"/>
    <w:rsid w:val="00D6543F"/>
    <w:rsid w:val="00D65495"/>
    <w:rsid w:val="00D7134C"/>
    <w:rsid w:val="00D72564"/>
    <w:rsid w:val="00D773BD"/>
    <w:rsid w:val="00D82DE6"/>
    <w:rsid w:val="00D85259"/>
    <w:rsid w:val="00D92028"/>
    <w:rsid w:val="00D961BD"/>
    <w:rsid w:val="00D9689A"/>
    <w:rsid w:val="00DA4EDB"/>
    <w:rsid w:val="00DB7417"/>
    <w:rsid w:val="00DC08D9"/>
    <w:rsid w:val="00DD1868"/>
    <w:rsid w:val="00DD4422"/>
    <w:rsid w:val="00DD706F"/>
    <w:rsid w:val="00DE24C9"/>
    <w:rsid w:val="00DE2854"/>
    <w:rsid w:val="00DE28C2"/>
    <w:rsid w:val="00DE441C"/>
    <w:rsid w:val="00DE63D6"/>
    <w:rsid w:val="00DE7230"/>
    <w:rsid w:val="00DF02BB"/>
    <w:rsid w:val="00DF1BC0"/>
    <w:rsid w:val="00DF2A82"/>
    <w:rsid w:val="00DF4812"/>
    <w:rsid w:val="00DF55CF"/>
    <w:rsid w:val="00DF63F1"/>
    <w:rsid w:val="00E01B6E"/>
    <w:rsid w:val="00E029B1"/>
    <w:rsid w:val="00E07AD7"/>
    <w:rsid w:val="00E105FB"/>
    <w:rsid w:val="00E12781"/>
    <w:rsid w:val="00E14496"/>
    <w:rsid w:val="00E162B1"/>
    <w:rsid w:val="00E21E14"/>
    <w:rsid w:val="00E25680"/>
    <w:rsid w:val="00E26172"/>
    <w:rsid w:val="00E271C9"/>
    <w:rsid w:val="00E309A7"/>
    <w:rsid w:val="00E32978"/>
    <w:rsid w:val="00E3406E"/>
    <w:rsid w:val="00E346E7"/>
    <w:rsid w:val="00E35AEA"/>
    <w:rsid w:val="00E43C00"/>
    <w:rsid w:val="00E457A7"/>
    <w:rsid w:val="00E4666C"/>
    <w:rsid w:val="00E47F3A"/>
    <w:rsid w:val="00E5007B"/>
    <w:rsid w:val="00E513CC"/>
    <w:rsid w:val="00E529C3"/>
    <w:rsid w:val="00E530BF"/>
    <w:rsid w:val="00E53E12"/>
    <w:rsid w:val="00E54E40"/>
    <w:rsid w:val="00E55664"/>
    <w:rsid w:val="00E63377"/>
    <w:rsid w:val="00E6420E"/>
    <w:rsid w:val="00E653AA"/>
    <w:rsid w:val="00E72677"/>
    <w:rsid w:val="00E80540"/>
    <w:rsid w:val="00E86846"/>
    <w:rsid w:val="00E87B12"/>
    <w:rsid w:val="00E9250B"/>
    <w:rsid w:val="00E9405A"/>
    <w:rsid w:val="00E9427F"/>
    <w:rsid w:val="00E94684"/>
    <w:rsid w:val="00EA1E2B"/>
    <w:rsid w:val="00EA262E"/>
    <w:rsid w:val="00EA6D6C"/>
    <w:rsid w:val="00EB3527"/>
    <w:rsid w:val="00EB40F7"/>
    <w:rsid w:val="00EB57BD"/>
    <w:rsid w:val="00EC018A"/>
    <w:rsid w:val="00EC1084"/>
    <w:rsid w:val="00EC2231"/>
    <w:rsid w:val="00EC2B12"/>
    <w:rsid w:val="00EC33DB"/>
    <w:rsid w:val="00ED0191"/>
    <w:rsid w:val="00ED0BA2"/>
    <w:rsid w:val="00ED1AC9"/>
    <w:rsid w:val="00ED6E50"/>
    <w:rsid w:val="00ED714A"/>
    <w:rsid w:val="00ED786E"/>
    <w:rsid w:val="00EE08CD"/>
    <w:rsid w:val="00EE16A6"/>
    <w:rsid w:val="00EE2AE3"/>
    <w:rsid w:val="00EE7BD7"/>
    <w:rsid w:val="00EE7FBA"/>
    <w:rsid w:val="00EF0F0D"/>
    <w:rsid w:val="00EF1685"/>
    <w:rsid w:val="00EF21DB"/>
    <w:rsid w:val="00EF24F3"/>
    <w:rsid w:val="00EF288C"/>
    <w:rsid w:val="00F041E0"/>
    <w:rsid w:val="00F06B2F"/>
    <w:rsid w:val="00F07F74"/>
    <w:rsid w:val="00F14F39"/>
    <w:rsid w:val="00F210DD"/>
    <w:rsid w:val="00F2211B"/>
    <w:rsid w:val="00F260F7"/>
    <w:rsid w:val="00F270F8"/>
    <w:rsid w:val="00F27CE0"/>
    <w:rsid w:val="00F41AC7"/>
    <w:rsid w:val="00F44F8B"/>
    <w:rsid w:val="00F466B4"/>
    <w:rsid w:val="00F47B49"/>
    <w:rsid w:val="00F55B14"/>
    <w:rsid w:val="00F60937"/>
    <w:rsid w:val="00F712BD"/>
    <w:rsid w:val="00F74566"/>
    <w:rsid w:val="00F81B4C"/>
    <w:rsid w:val="00F860F1"/>
    <w:rsid w:val="00F87CF4"/>
    <w:rsid w:val="00F90407"/>
    <w:rsid w:val="00F91A74"/>
    <w:rsid w:val="00F95E92"/>
    <w:rsid w:val="00F978B1"/>
    <w:rsid w:val="00FA0398"/>
    <w:rsid w:val="00FA20CA"/>
    <w:rsid w:val="00FA3394"/>
    <w:rsid w:val="00FA66AF"/>
    <w:rsid w:val="00FA6BC2"/>
    <w:rsid w:val="00FB05C0"/>
    <w:rsid w:val="00FB0AA9"/>
    <w:rsid w:val="00FB22E7"/>
    <w:rsid w:val="00FB759F"/>
    <w:rsid w:val="00FC0371"/>
    <w:rsid w:val="00FC0B99"/>
    <w:rsid w:val="00FC1F5B"/>
    <w:rsid w:val="00FC4272"/>
    <w:rsid w:val="00FD1E46"/>
    <w:rsid w:val="00FD47F3"/>
    <w:rsid w:val="00FD4BEB"/>
    <w:rsid w:val="00FE0610"/>
    <w:rsid w:val="00FE32E4"/>
    <w:rsid w:val="00FE5A56"/>
    <w:rsid w:val="00FF0F4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A7A14BA"/>
  <w15:docId w15:val="{FF6C7776-C926-4237-9817-C50CC36FB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06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222D"/>
    <w:pPr>
      <w:tabs>
        <w:tab w:val="center" w:pos="4819"/>
        <w:tab w:val="right" w:pos="9638"/>
      </w:tabs>
      <w:spacing w:after="0" w:line="240" w:lineRule="auto"/>
    </w:pPr>
  </w:style>
  <w:style w:type="character" w:customStyle="1" w:styleId="HeaderChar">
    <w:name w:val="Header Char"/>
    <w:basedOn w:val="DefaultParagraphFont"/>
    <w:link w:val="Header"/>
    <w:uiPriority w:val="99"/>
    <w:rsid w:val="0055222D"/>
  </w:style>
  <w:style w:type="paragraph" w:styleId="Footer">
    <w:name w:val="footer"/>
    <w:basedOn w:val="Normal"/>
    <w:link w:val="FooterChar"/>
    <w:uiPriority w:val="99"/>
    <w:unhideWhenUsed/>
    <w:rsid w:val="0055222D"/>
    <w:pPr>
      <w:tabs>
        <w:tab w:val="center" w:pos="4819"/>
        <w:tab w:val="right" w:pos="9638"/>
      </w:tabs>
      <w:spacing w:after="0" w:line="240" w:lineRule="auto"/>
    </w:pPr>
  </w:style>
  <w:style w:type="character" w:customStyle="1" w:styleId="FooterChar">
    <w:name w:val="Footer Char"/>
    <w:basedOn w:val="DefaultParagraphFont"/>
    <w:link w:val="Footer"/>
    <w:uiPriority w:val="99"/>
    <w:rsid w:val="0055222D"/>
  </w:style>
  <w:style w:type="character" w:styleId="CommentReference">
    <w:name w:val="annotation reference"/>
    <w:basedOn w:val="DefaultParagraphFont"/>
    <w:uiPriority w:val="99"/>
    <w:semiHidden/>
    <w:unhideWhenUsed/>
    <w:rsid w:val="0024539E"/>
    <w:rPr>
      <w:sz w:val="16"/>
      <w:szCs w:val="16"/>
    </w:rPr>
  </w:style>
  <w:style w:type="paragraph" w:styleId="CommentText">
    <w:name w:val="annotation text"/>
    <w:basedOn w:val="Normal"/>
    <w:link w:val="CommentTextChar"/>
    <w:uiPriority w:val="99"/>
    <w:unhideWhenUsed/>
    <w:rsid w:val="0024539E"/>
    <w:pPr>
      <w:spacing w:line="240" w:lineRule="auto"/>
    </w:pPr>
    <w:rPr>
      <w:sz w:val="20"/>
      <w:szCs w:val="20"/>
    </w:rPr>
  </w:style>
  <w:style w:type="character" w:customStyle="1" w:styleId="CommentTextChar">
    <w:name w:val="Comment Text Char"/>
    <w:basedOn w:val="DefaultParagraphFont"/>
    <w:link w:val="CommentText"/>
    <w:uiPriority w:val="99"/>
    <w:rsid w:val="0024539E"/>
    <w:rPr>
      <w:sz w:val="20"/>
      <w:szCs w:val="20"/>
    </w:rPr>
  </w:style>
  <w:style w:type="paragraph" w:styleId="CommentSubject">
    <w:name w:val="annotation subject"/>
    <w:basedOn w:val="CommentText"/>
    <w:next w:val="CommentText"/>
    <w:link w:val="CommentSubjectChar"/>
    <w:uiPriority w:val="99"/>
    <w:semiHidden/>
    <w:unhideWhenUsed/>
    <w:rsid w:val="0024539E"/>
    <w:rPr>
      <w:b/>
      <w:bCs/>
    </w:rPr>
  </w:style>
  <w:style w:type="character" w:customStyle="1" w:styleId="CommentSubjectChar">
    <w:name w:val="Comment Subject Char"/>
    <w:basedOn w:val="CommentTextChar"/>
    <w:link w:val="CommentSubject"/>
    <w:uiPriority w:val="99"/>
    <w:semiHidden/>
    <w:rsid w:val="0024539E"/>
    <w:rPr>
      <w:b/>
      <w:bCs/>
      <w:sz w:val="20"/>
      <w:szCs w:val="20"/>
    </w:rPr>
  </w:style>
  <w:style w:type="paragraph" w:styleId="BalloonText">
    <w:name w:val="Balloon Text"/>
    <w:basedOn w:val="Normal"/>
    <w:link w:val="BalloonTextChar"/>
    <w:uiPriority w:val="99"/>
    <w:semiHidden/>
    <w:unhideWhenUsed/>
    <w:rsid w:val="002453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539E"/>
    <w:rPr>
      <w:rFonts w:ascii="Tahoma" w:hAnsi="Tahoma" w:cs="Tahoma"/>
      <w:sz w:val="16"/>
      <w:szCs w:val="16"/>
    </w:rPr>
  </w:style>
  <w:style w:type="paragraph" w:styleId="ListParagraph">
    <w:name w:val="List Paragraph"/>
    <w:basedOn w:val="Normal"/>
    <w:uiPriority w:val="34"/>
    <w:qFormat/>
    <w:rsid w:val="005F534D"/>
    <w:pPr>
      <w:ind w:left="720"/>
      <w:contextualSpacing/>
    </w:pPr>
    <w:rPr>
      <w:lang w:val="en-GB"/>
    </w:rPr>
  </w:style>
  <w:style w:type="character" w:customStyle="1" w:styleId="Style1">
    <w:name w:val="Style1"/>
    <w:basedOn w:val="DefaultParagraphFont"/>
    <w:uiPriority w:val="1"/>
    <w:rsid w:val="001D5ED9"/>
    <w:rPr>
      <w:rFonts w:ascii="Times New Roman" w:hAnsi="Times New Roman"/>
      <w:color w:val="4A442A" w:themeColor="background2" w:themeShade="40"/>
      <w:sz w:val="22"/>
    </w:rPr>
  </w:style>
  <w:style w:type="paragraph" w:styleId="HTMLPreformatted">
    <w:name w:val="HTML Preformatted"/>
    <w:basedOn w:val="Normal"/>
    <w:link w:val="HTMLPreformattedChar"/>
    <w:uiPriority w:val="99"/>
    <w:semiHidden/>
    <w:unhideWhenUsed/>
    <w:rsid w:val="00D725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D72564"/>
    <w:rPr>
      <w:rFonts w:ascii="Courier New" w:eastAsia="Times New Roman" w:hAnsi="Courier New" w:cs="Courier New"/>
      <w:sz w:val="20"/>
      <w:szCs w:val="20"/>
      <w:lang w:val="en-US"/>
    </w:rPr>
  </w:style>
  <w:style w:type="paragraph" w:styleId="Title">
    <w:name w:val="Title"/>
    <w:basedOn w:val="Normal"/>
    <w:link w:val="TitleChar"/>
    <w:uiPriority w:val="99"/>
    <w:qFormat/>
    <w:rsid w:val="00D4373D"/>
    <w:pPr>
      <w:widowControl w:val="0"/>
      <w:tabs>
        <w:tab w:val="left" w:pos="-720"/>
      </w:tabs>
      <w:suppressAutoHyphens/>
      <w:spacing w:after="0" w:line="240" w:lineRule="auto"/>
      <w:jc w:val="center"/>
    </w:pPr>
    <w:rPr>
      <w:rFonts w:ascii="Times New Roman" w:eastAsia="Times New Roman" w:hAnsi="Times New Roman" w:cs="Times New Roman"/>
      <w:b/>
      <w:sz w:val="48"/>
      <w:szCs w:val="20"/>
      <w:lang w:val="en-US" w:eastAsia="en-GB"/>
    </w:rPr>
  </w:style>
  <w:style w:type="character" w:customStyle="1" w:styleId="TitleChar">
    <w:name w:val="Title Char"/>
    <w:basedOn w:val="DefaultParagraphFont"/>
    <w:link w:val="Title"/>
    <w:uiPriority w:val="99"/>
    <w:rsid w:val="00D4373D"/>
    <w:rPr>
      <w:rFonts w:ascii="Times New Roman" w:eastAsia="Times New Roman" w:hAnsi="Times New Roman" w:cs="Times New Roman"/>
      <w:b/>
      <w:sz w:val="48"/>
      <w:szCs w:val="20"/>
      <w:lang w:val="en-US" w:eastAsia="en-GB"/>
    </w:rPr>
  </w:style>
  <w:style w:type="paragraph" w:customStyle="1" w:styleId="Default">
    <w:name w:val="Default"/>
    <w:rsid w:val="00BE5C7B"/>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TitulliChar">
    <w:name w:val="Titulli Char"/>
    <w:link w:val="Titulli"/>
    <w:uiPriority w:val="99"/>
    <w:locked/>
    <w:rsid w:val="00642A44"/>
    <w:rPr>
      <w:rFonts w:ascii="CG Times" w:hAnsi="CG Times"/>
      <w:b/>
      <w:caps/>
    </w:rPr>
  </w:style>
  <w:style w:type="paragraph" w:customStyle="1" w:styleId="Titulli">
    <w:name w:val="Titulli"/>
    <w:next w:val="Normal"/>
    <w:link w:val="TitulliChar"/>
    <w:uiPriority w:val="99"/>
    <w:rsid w:val="00642A44"/>
    <w:pPr>
      <w:keepNext/>
      <w:widowControl w:val="0"/>
      <w:spacing w:after="0" w:line="240" w:lineRule="auto"/>
      <w:jc w:val="center"/>
      <w:outlineLvl w:val="1"/>
    </w:pPr>
    <w:rPr>
      <w:rFonts w:ascii="CG Times" w:hAnsi="CG Times"/>
      <w:b/>
      <w:caps/>
    </w:rPr>
  </w:style>
  <w:style w:type="character" w:customStyle="1" w:styleId="tlid-translation">
    <w:name w:val="tlid-translation"/>
    <w:basedOn w:val="DefaultParagraphFont"/>
    <w:rsid w:val="00E07AD7"/>
  </w:style>
  <w:style w:type="paragraph" w:styleId="Revision">
    <w:name w:val="Revision"/>
    <w:hidden/>
    <w:uiPriority w:val="99"/>
    <w:semiHidden/>
    <w:rsid w:val="00353726"/>
    <w:pPr>
      <w:spacing w:after="0" w:line="240" w:lineRule="auto"/>
    </w:pPr>
  </w:style>
  <w:style w:type="paragraph" w:styleId="NoSpacing">
    <w:name w:val="No Spacing"/>
    <w:uiPriority w:val="1"/>
    <w:qFormat/>
    <w:rsid w:val="00C54AAF"/>
    <w:pPr>
      <w:spacing w:after="0" w:line="240" w:lineRule="auto"/>
    </w:pPr>
    <w:rPr>
      <w:rFonts w:ascii="Cambria" w:eastAsia="MS Mincho" w:hAnsi="Cambria" w:cs="Times New Roman"/>
      <w:sz w:val="24"/>
      <w:szCs w:val="24"/>
      <w:lang w:val="en-US"/>
    </w:rPr>
  </w:style>
  <w:style w:type="character" w:styleId="Strong">
    <w:name w:val="Strong"/>
    <w:basedOn w:val="DefaultParagraphFont"/>
    <w:uiPriority w:val="22"/>
    <w:qFormat/>
    <w:rsid w:val="003178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610613">
      <w:bodyDiv w:val="1"/>
      <w:marLeft w:val="0"/>
      <w:marRight w:val="0"/>
      <w:marTop w:val="0"/>
      <w:marBottom w:val="0"/>
      <w:divBdr>
        <w:top w:val="none" w:sz="0" w:space="0" w:color="auto"/>
        <w:left w:val="none" w:sz="0" w:space="0" w:color="auto"/>
        <w:bottom w:val="none" w:sz="0" w:space="0" w:color="auto"/>
        <w:right w:val="none" w:sz="0" w:space="0" w:color="auto"/>
      </w:divBdr>
    </w:div>
    <w:div w:id="335887352">
      <w:bodyDiv w:val="1"/>
      <w:marLeft w:val="0"/>
      <w:marRight w:val="0"/>
      <w:marTop w:val="0"/>
      <w:marBottom w:val="0"/>
      <w:divBdr>
        <w:top w:val="none" w:sz="0" w:space="0" w:color="auto"/>
        <w:left w:val="none" w:sz="0" w:space="0" w:color="auto"/>
        <w:bottom w:val="none" w:sz="0" w:space="0" w:color="auto"/>
        <w:right w:val="none" w:sz="0" w:space="0" w:color="auto"/>
      </w:divBdr>
    </w:div>
    <w:div w:id="495413407">
      <w:bodyDiv w:val="1"/>
      <w:marLeft w:val="0"/>
      <w:marRight w:val="0"/>
      <w:marTop w:val="0"/>
      <w:marBottom w:val="0"/>
      <w:divBdr>
        <w:top w:val="none" w:sz="0" w:space="0" w:color="auto"/>
        <w:left w:val="none" w:sz="0" w:space="0" w:color="auto"/>
        <w:bottom w:val="none" w:sz="0" w:space="0" w:color="auto"/>
        <w:right w:val="none" w:sz="0" w:space="0" w:color="auto"/>
      </w:divBdr>
      <w:divsChild>
        <w:div w:id="500966960">
          <w:marLeft w:val="0"/>
          <w:marRight w:val="0"/>
          <w:marTop w:val="0"/>
          <w:marBottom w:val="0"/>
          <w:divBdr>
            <w:top w:val="none" w:sz="0" w:space="0" w:color="auto"/>
            <w:left w:val="none" w:sz="0" w:space="0" w:color="auto"/>
            <w:bottom w:val="none" w:sz="0" w:space="0" w:color="auto"/>
            <w:right w:val="none" w:sz="0" w:space="0" w:color="auto"/>
          </w:divBdr>
          <w:divsChild>
            <w:div w:id="1402869639">
              <w:marLeft w:val="0"/>
              <w:marRight w:val="0"/>
              <w:marTop w:val="0"/>
              <w:marBottom w:val="0"/>
              <w:divBdr>
                <w:top w:val="none" w:sz="0" w:space="0" w:color="auto"/>
                <w:left w:val="none" w:sz="0" w:space="0" w:color="auto"/>
                <w:bottom w:val="none" w:sz="0" w:space="0" w:color="auto"/>
                <w:right w:val="none" w:sz="0" w:space="0" w:color="auto"/>
              </w:divBdr>
              <w:divsChild>
                <w:div w:id="545484289">
                  <w:marLeft w:val="0"/>
                  <w:marRight w:val="0"/>
                  <w:marTop w:val="0"/>
                  <w:marBottom w:val="0"/>
                  <w:divBdr>
                    <w:top w:val="none" w:sz="0" w:space="0" w:color="auto"/>
                    <w:left w:val="none" w:sz="0" w:space="0" w:color="auto"/>
                    <w:bottom w:val="none" w:sz="0" w:space="0" w:color="auto"/>
                    <w:right w:val="none" w:sz="0" w:space="0" w:color="auto"/>
                  </w:divBdr>
                  <w:divsChild>
                    <w:div w:id="1077241607">
                      <w:marLeft w:val="0"/>
                      <w:marRight w:val="0"/>
                      <w:marTop w:val="0"/>
                      <w:marBottom w:val="0"/>
                      <w:divBdr>
                        <w:top w:val="none" w:sz="0" w:space="0" w:color="auto"/>
                        <w:left w:val="none" w:sz="0" w:space="0" w:color="auto"/>
                        <w:bottom w:val="none" w:sz="0" w:space="0" w:color="auto"/>
                        <w:right w:val="none" w:sz="0" w:space="0" w:color="auto"/>
                      </w:divBdr>
                      <w:divsChild>
                        <w:div w:id="1917087493">
                          <w:marLeft w:val="0"/>
                          <w:marRight w:val="0"/>
                          <w:marTop w:val="0"/>
                          <w:marBottom w:val="0"/>
                          <w:divBdr>
                            <w:top w:val="none" w:sz="0" w:space="0" w:color="auto"/>
                            <w:left w:val="none" w:sz="0" w:space="0" w:color="auto"/>
                            <w:bottom w:val="none" w:sz="0" w:space="0" w:color="auto"/>
                            <w:right w:val="none" w:sz="0" w:space="0" w:color="auto"/>
                          </w:divBdr>
                          <w:divsChild>
                            <w:div w:id="2052682830">
                              <w:marLeft w:val="0"/>
                              <w:marRight w:val="0"/>
                              <w:marTop w:val="0"/>
                              <w:marBottom w:val="0"/>
                              <w:divBdr>
                                <w:top w:val="none" w:sz="0" w:space="0" w:color="auto"/>
                                <w:left w:val="none" w:sz="0" w:space="0" w:color="auto"/>
                                <w:bottom w:val="none" w:sz="0" w:space="0" w:color="auto"/>
                                <w:right w:val="none" w:sz="0" w:space="0" w:color="auto"/>
                              </w:divBdr>
                              <w:divsChild>
                                <w:div w:id="1791778532">
                                  <w:marLeft w:val="0"/>
                                  <w:marRight w:val="0"/>
                                  <w:marTop w:val="0"/>
                                  <w:marBottom w:val="0"/>
                                  <w:divBdr>
                                    <w:top w:val="none" w:sz="0" w:space="0" w:color="auto"/>
                                    <w:left w:val="none" w:sz="0" w:space="0" w:color="auto"/>
                                    <w:bottom w:val="none" w:sz="0" w:space="0" w:color="auto"/>
                                    <w:right w:val="none" w:sz="0" w:space="0" w:color="auto"/>
                                  </w:divBdr>
                                  <w:divsChild>
                                    <w:div w:id="1937010935">
                                      <w:marLeft w:val="60"/>
                                      <w:marRight w:val="0"/>
                                      <w:marTop w:val="0"/>
                                      <w:marBottom w:val="0"/>
                                      <w:divBdr>
                                        <w:top w:val="none" w:sz="0" w:space="0" w:color="auto"/>
                                        <w:left w:val="none" w:sz="0" w:space="0" w:color="auto"/>
                                        <w:bottom w:val="none" w:sz="0" w:space="0" w:color="auto"/>
                                        <w:right w:val="none" w:sz="0" w:space="0" w:color="auto"/>
                                      </w:divBdr>
                                      <w:divsChild>
                                        <w:div w:id="1342471233">
                                          <w:marLeft w:val="0"/>
                                          <w:marRight w:val="0"/>
                                          <w:marTop w:val="0"/>
                                          <w:marBottom w:val="0"/>
                                          <w:divBdr>
                                            <w:top w:val="none" w:sz="0" w:space="0" w:color="auto"/>
                                            <w:left w:val="none" w:sz="0" w:space="0" w:color="auto"/>
                                            <w:bottom w:val="none" w:sz="0" w:space="0" w:color="auto"/>
                                            <w:right w:val="none" w:sz="0" w:space="0" w:color="auto"/>
                                          </w:divBdr>
                                          <w:divsChild>
                                            <w:div w:id="1905872443">
                                              <w:marLeft w:val="0"/>
                                              <w:marRight w:val="0"/>
                                              <w:marTop w:val="0"/>
                                              <w:marBottom w:val="120"/>
                                              <w:divBdr>
                                                <w:top w:val="single" w:sz="6" w:space="0" w:color="F5F5F5"/>
                                                <w:left w:val="single" w:sz="6" w:space="0" w:color="F5F5F5"/>
                                                <w:bottom w:val="single" w:sz="6" w:space="0" w:color="F5F5F5"/>
                                                <w:right w:val="single" w:sz="6" w:space="0" w:color="F5F5F5"/>
                                              </w:divBdr>
                                              <w:divsChild>
                                                <w:div w:id="311058128">
                                                  <w:marLeft w:val="0"/>
                                                  <w:marRight w:val="0"/>
                                                  <w:marTop w:val="0"/>
                                                  <w:marBottom w:val="0"/>
                                                  <w:divBdr>
                                                    <w:top w:val="none" w:sz="0" w:space="0" w:color="auto"/>
                                                    <w:left w:val="none" w:sz="0" w:space="0" w:color="auto"/>
                                                    <w:bottom w:val="none" w:sz="0" w:space="0" w:color="auto"/>
                                                    <w:right w:val="none" w:sz="0" w:space="0" w:color="auto"/>
                                                  </w:divBdr>
                                                  <w:divsChild>
                                                    <w:div w:id="1900633906">
                                                      <w:marLeft w:val="0"/>
                                                      <w:marRight w:val="0"/>
                                                      <w:marTop w:val="0"/>
                                                      <w:marBottom w:val="0"/>
                                                      <w:divBdr>
                                                        <w:top w:val="none" w:sz="0" w:space="0" w:color="auto"/>
                                                        <w:left w:val="none" w:sz="0" w:space="0" w:color="auto"/>
                                                        <w:bottom w:val="none" w:sz="0" w:space="0" w:color="auto"/>
                                                        <w:right w:val="none" w:sz="0" w:space="0" w:color="auto"/>
                                                      </w:divBdr>
                                                    </w:div>
                                                  </w:divsChild>
                                                </w:div>
                                                <w:div w:id="1152138310">
                                                  <w:marLeft w:val="0"/>
                                                  <w:marRight w:val="0"/>
                                                  <w:marTop w:val="0"/>
                                                  <w:marBottom w:val="0"/>
                                                  <w:divBdr>
                                                    <w:top w:val="none" w:sz="0" w:space="0" w:color="auto"/>
                                                    <w:left w:val="none" w:sz="0" w:space="0" w:color="auto"/>
                                                    <w:bottom w:val="none" w:sz="0" w:space="0" w:color="auto"/>
                                                    <w:right w:val="none" w:sz="0" w:space="0" w:color="auto"/>
                                                  </w:divBdr>
                                                  <w:divsChild>
                                                    <w:div w:id="58762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99992922">
      <w:bodyDiv w:val="1"/>
      <w:marLeft w:val="0"/>
      <w:marRight w:val="0"/>
      <w:marTop w:val="0"/>
      <w:marBottom w:val="0"/>
      <w:divBdr>
        <w:top w:val="none" w:sz="0" w:space="0" w:color="auto"/>
        <w:left w:val="none" w:sz="0" w:space="0" w:color="auto"/>
        <w:bottom w:val="none" w:sz="0" w:space="0" w:color="auto"/>
        <w:right w:val="none" w:sz="0" w:space="0" w:color="auto"/>
      </w:divBdr>
    </w:div>
    <w:div w:id="815413651">
      <w:bodyDiv w:val="1"/>
      <w:marLeft w:val="0"/>
      <w:marRight w:val="0"/>
      <w:marTop w:val="0"/>
      <w:marBottom w:val="0"/>
      <w:divBdr>
        <w:top w:val="none" w:sz="0" w:space="0" w:color="auto"/>
        <w:left w:val="none" w:sz="0" w:space="0" w:color="auto"/>
        <w:bottom w:val="none" w:sz="0" w:space="0" w:color="auto"/>
        <w:right w:val="none" w:sz="0" w:space="0" w:color="auto"/>
      </w:divBdr>
    </w:div>
    <w:div w:id="867180799">
      <w:bodyDiv w:val="1"/>
      <w:marLeft w:val="0"/>
      <w:marRight w:val="0"/>
      <w:marTop w:val="0"/>
      <w:marBottom w:val="0"/>
      <w:divBdr>
        <w:top w:val="none" w:sz="0" w:space="0" w:color="auto"/>
        <w:left w:val="none" w:sz="0" w:space="0" w:color="auto"/>
        <w:bottom w:val="none" w:sz="0" w:space="0" w:color="auto"/>
        <w:right w:val="none" w:sz="0" w:space="0" w:color="auto"/>
      </w:divBdr>
    </w:div>
    <w:div w:id="956567330">
      <w:bodyDiv w:val="1"/>
      <w:marLeft w:val="0"/>
      <w:marRight w:val="0"/>
      <w:marTop w:val="0"/>
      <w:marBottom w:val="0"/>
      <w:divBdr>
        <w:top w:val="none" w:sz="0" w:space="0" w:color="auto"/>
        <w:left w:val="none" w:sz="0" w:space="0" w:color="auto"/>
        <w:bottom w:val="none" w:sz="0" w:space="0" w:color="auto"/>
        <w:right w:val="none" w:sz="0" w:space="0" w:color="auto"/>
      </w:divBdr>
      <w:divsChild>
        <w:div w:id="223298149">
          <w:marLeft w:val="144"/>
          <w:marRight w:val="0"/>
          <w:marTop w:val="240"/>
          <w:marBottom w:val="40"/>
          <w:divBdr>
            <w:top w:val="none" w:sz="0" w:space="0" w:color="auto"/>
            <w:left w:val="none" w:sz="0" w:space="0" w:color="auto"/>
            <w:bottom w:val="none" w:sz="0" w:space="0" w:color="auto"/>
            <w:right w:val="none" w:sz="0" w:space="0" w:color="auto"/>
          </w:divBdr>
        </w:div>
      </w:divsChild>
    </w:div>
    <w:div w:id="1005326689">
      <w:bodyDiv w:val="1"/>
      <w:marLeft w:val="0"/>
      <w:marRight w:val="0"/>
      <w:marTop w:val="0"/>
      <w:marBottom w:val="0"/>
      <w:divBdr>
        <w:top w:val="none" w:sz="0" w:space="0" w:color="auto"/>
        <w:left w:val="none" w:sz="0" w:space="0" w:color="auto"/>
        <w:bottom w:val="none" w:sz="0" w:space="0" w:color="auto"/>
        <w:right w:val="none" w:sz="0" w:space="0" w:color="auto"/>
      </w:divBdr>
    </w:div>
    <w:div w:id="1463840008">
      <w:bodyDiv w:val="1"/>
      <w:marLeft w:val="0"/>
      <w:marRight w:val="0"/>
      <w:marTop w:val="0"/>
      <w:marBottom w:val="0"/>
      <w:divBdr>
        <w:top w:val="none" w:sz="0" w:space="0" w:color="auto"/>
        <w:left w:val="none" w:sz="0" w:space="0" w:color="auto"/>
        <w:bottom w:val="none" w:sz="0" w:space="0" w:color="auto"/>
        <w:right w:val="none" w:sz="0" w:space="0" w:color="auto"/>
      </w:divBdr>
    </w:div>
    <w:div w:id="1974287693">
      <w:bodyDiv w:val="1"/>
      <w:marLeft w:val="0"/>
      <w:marRight w:val="0"/>
      <w:marTop w:val="0"/>
      <w:marBottom w:val="0"/>
      <w:divBdr>
        <w:top w:val="none" w:sz="0" w:space="0" w:color="auto"/>
        <w:left w:val="none" w:sz="0" w:space="0" w:color="auto"/>
        <w:bottom w:val="none" w:sz="0" w:space="0" w:color="auto"/>
        <w:right w:val="none" w:sz="0" w:space="0" w:color="auto"/>
      </w:divBdr>
      <w:divsChild>
        <w:div w:id="761800203">
          <w:marLeft w:val="0"/>
          <w:marRight w:val="0"/>
          <w:marTop w:val="0"/>
          <w:marBottom w:val="0"/>
          <w:divBdr>
            <w:top w:val="none" w:sz="0" w:space="0" w:color="auto"/>
            <w:left w:val="none" w:sz="0" w:space="0" w:color="auto"/>
            <w:bottom w:val="none" w:sz="0" w:space="0" w:color="auto"/>
            <w:right w:val="none" w:sz="0" w:space="0" w:color="auto"/>
          </w:divBdr>
          <w:divsChild>
            <w:div w:id="294143165">
              <w:marLeft w:val="60"/>
              <w:marRight w:val="0"/>
              <w:marTop w:val="0"/>
              <w:marBottom w:val="0"/>
              <w:divBdr>
                <w:top w:val="none" w:sz="0" w:space="0" w:color="auto"/>
                <w:left w:val="none" w:sz="0" w:space="0" w:color="auto"/>
                <w:bottom w:val="none" w:sz="0" w:space="0" w:color="auto"/>
                <w:right w:val="none" w:sz="0" w:space="0" w:color="auto"/>
              </w:divBdr>
              <w:divsChild>
                <w:div w:id="261913395">
                  <w:marLeft w:val="0"/>
                  <w:marRight w:val="0"/>
                  <w:marTop w:val="0"/>
                  <w:marBottom w:val="0"/>
                  <w:divBdr>
                    <w:top w:val="none" w:sz="0" w:space="0" w:color="auto"/>
                    <w:left w:val="none" w:sz="0" w:space="0" w:color="auto"/>
                    <w:bottom w:val="none" w:sz="0" w:space="0" w:color="auto"/>
                    <w:right w:val="none" w:sz="0" w:space="0" w:color="auto"/>
                  </w:divBdr>
                  <w:divsChild>
                    <w:div w:id="159349038">
                      <w:marLeft w:val="0"/>
                      <w:marRight w:val="0"/>
                      <w:marTop w:val="0"/>
                      <w:marBottom w:val="120"/>
                      <w:divBdr>
                        <w:top w:val="single" w:sz="6" w:space="0" w:color="F5F5F5"/>
                        <w:left w:val="single" w:sz="6" w:space="0" w:color="F5F5F5"/>
                        <w:bottom w:val="single" w:sz="6" w:space="0" w:color="F5F5F5"/>
                        <w:right w:val="single" w:sz="6" w:space="0" w:color="F5F5F5"/>
                      </w:divBdr>
                      <w:divsChild>
                        <w:div w:id="61100565">
                          <w:marLeft w:val="0"/>
                          <w:marRight w:val="0"/>
                          <w:marTop w:val="0"/>
                          <w:marBottom w:val="0"/>
                          <w:divBdr>
                            <w:top w:val="none" w:sz="0" w:space="0" w:color="auto"/>
                            <w:left w:val="none" w:sz="0" w:space="0" w:color="auto"/>
                            <w:bottom w:val="none" w:sz="0" w:space="0" w:color="auto"/>
                            <w:right w:val="none" w:sz="0" w:space="0" w:color="auto"/>
                          </w:divBdr>
                          <w:divsChild>
                            <w:div w:id="152104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0937588">
          <w:marLeft w:val="0"/>
          <w:marRight w:val="0"/>
          <w:marTop w:val="0"/>
          <w:marBottom w:val="0"/>
          <w:divBdr>
            <w:top w:val="none" w:sz="0" w:space="0" w:color="auto"/>
            <w:left w:val="none" w:sz="0" w:space="0" w:color="auto"/>
            <w:bottom w:val="none" w:sz="0" w:space="0" w:color="auto"/>
            <w:right w:val="none" w:sz="0" w:space="0" w:color="auto"/>
          </w:divBdr>
          <w:divsChild>
            <w:div w:id="40834439">
              <w:marLeft w:val="0"/>
              <w:marRight w:val="60"/>
              <w:marTop w:val="0"/>
              <w:marBottom w:val="0"/>
              <w:divBdr>
                <w:top w:val="none" w:sz="0" w:space="0" w:color="auto"/>
                <w:left w:val="none" w:sz="0" w:space="0" w:color="auto"/>
                <w:bottom w:val="none" w:sz="0" w:space="0" w:color="auto"/>
                <w:right w:val="none" w:sz="0" w:space="0" w:color="auto"/>
              </w:divBdr>
              <w:divsChild>
                <w:div w:id="473525963">
                  <w:marLeft w:val="0"/>
                  <w:marRight w:val="0"/>
                  <w:marTop w:val="0"/>
                  <w:marBottom w:val="120"/>
                  <w:divBdr>
                    <w:top w:val="single" w:sz="6" w:space="0" w:color="C0C0C0"/>
                    <w:left w:val="single" w:sz="6" w:space="0" w:color="D9D9D9"/>
                    <w:bottom w:val="single" w:sz="6" w:space="0" w:color="D9D9D9"/>
                    <w:right w:val="single" w:sz="6" w:space="0" w:color="D9D9D9"/>
                  </w:divBdr>
                  <w:divsChild>
                    <w:div w:id="1461455715">
                      <w:marLeft w:val="0"/>
                      <w:marRight w:val="0"/>
                      <w:marTop w:val="0"/>
                      <w:marBottom w:val="0"/>
                      <w:divBdr>
                        <w:top w:val="none" w:sz="0" w:space="0" w:color="auto"/>
                        <w:left w:val="none" w:sz="0" w:space="0" w:color="auto"/>
                        <w:bottom w:val="none" w:sz="0" w:space="0" w:color="auto"/>
                        <w:right w:val="none" w:sz="0" w:space="0" w:color="auto"/>
                      </w:divBdr>
                    </w:div>
                    <w:div w:id="1724862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Akt ligjor" ma:contentTypeID="0x010100B2E9B2E89BB24C14859DB9270E98228A"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153</Nr_x002e__x0020_akti>
    <Data_x0020_e_x0020_Krijimit xmlns="0e656187-b300-4fb0-8bf4-3a50f872073c">2021-01-15T08:38:32Z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2021-01-13T23:00:00Z</Date_x0020_protokolli>
    <Titulli xmlns="0e656187-b300-4fb0-8bf4-3a50f872073c">Për regjimin fiskal në sektorin hidrokarbur</Titulli>
    <Modifikuesi xmlns="0e656187-b300-4fb0-8bf4-3a50f872073c">ermira.bukaci</Modifikuesi>
    <Nr_x002e__x0020_prot_x0020_QBZ xmlns="0e656187-b300-4fb0-8bf4-3a50f872073c">81/1</Nr_x002e__x0020_prot_x0020_QBZ>
    <Data_x0020_e_x0020_Modifikimit xmlns="0e656187-b300-4fb0-8bf4-3a50f872073c">2021-01-15T09:42:00Z</Data_x0020_e_x0020_Modifikimit>
    <Dekretuar xmlns="0e656187-b300-4fb0-8bf4-3a50f872073c">false</Dekretuar>
    <Data xmlns="0e656187-b300-4fb0-8bf4-3a50f872073c">2020-12-16T23:00:00Z</Data>
    <Nr_x002e__x0020_protokolli_x0020_i_x0020_aktit xmlns="0e656187-b300-4fb0-8bf4-3a50f872073c">170</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B2E9B2E89BB24C14859DB9270E98228A"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40D753-6CF8-4FBD-A7B0-82DD1B6856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241639A-52C1-4221-BD30-42FEE95DCF1D}">
  <ds:schemaRefs>
    <ds:schemaRef ds:uri="http://schemas.openxmlformats.org/package/2006/metadata/core-properties"/>
    <ds:schemaRef ds:uri="http://purl.org/dc/terms/"/>
    <ds:schemaRef ds:uri="http://schemas.microsoft.com/office/2006/metadata/properties"/>
    <ds:schemaRef ds:uri="http://schemas.microsoft.com/office/2006/documentManagement/types"/>
    <ds:schemaRef ds:uri="http://purl.org/dc/dcmitype/"/>
    <ds:schemaRef ds:uri="0e656187-b300-4fb0-8bf4-3a50f872073c"/>
    <ds:schemaRef ds:uri="http://www.w3.org/XML/1998/namespace"/>
    <ds:schemaRef ds:uri="http://purl.org/dc/elements/1.1/"/>
  </ds:schemaRefs>
</ds:datastoreItem>
</file>

<file path=customXml/itemProps3.xml><?xml version="1.0" encoding="utf-8"?>
<ds:datastoreItem xmlns:ds="http://schemas.openxmlformats.org/officeDocument/2006/customXml" ds:itemID="{361C02E4-D04E-4998-9479-B4A0065E9CBE}">
  <ds:schemaRefs>
    <ds:schemaRef ds:uri="http://schemas.microsoft.com/sharepoint/v3/contenttype/forms"/>
  </ds:schemaRefs>
</ds:datastoreItem>
</file>

<file path=customXml/itemProps4.xml><?xml version="1.0" encoding="utf-8"?>
<ds:datastoreItem xmlns:ds="http://schemas.openxmlformats.org/officeDocument/2006/customXml" ds:itemID="{42B188AD-98B9-48E9-80FA-BBC2A7ABC363}">
  <ds:schemaRefs>
    <ds:schemaRef ds:uri="http://schemas.microsoft.com/sharepoint/v3/contenttype/forms"/>
  </ds:schemaRefs>
</ds:datastoreItem>
</file>

<file path=customXml/itemProps5.xml><?xml version="1.0" encoding="utf-8"?>
<ds:datastoreItem xmlns:ds="http://schemas.openxmlformats.org/officeDocument/2006/customXml" ds:itemID="{F3D53E7A-1FF3-4018-A361-7DB10B0FB1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078221F9-80DC-4EF8-840E-541858B6C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14</Pages>
  <Words>6086</Words>
  <Characters>34696</Characters>
  <Application>Microsoft Office Word</Application>
  <DocSecurity>0</DocSecurity>
  <Lines>289</Lines>
  <Paragraphs>81</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Për regjimin fiskal në sektorin hidrokarbur</vt:lpstr>
      <vt:lpstr/>
    </vt:vector>
  </TitlesOfParts>
  <Company>Agenzia delle Entrate</Company>
  <LinksUpToDate>false</LinksUpToDate>
  <CharactersWithSpaces>40701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regjimin fiskal në sektorin hidrokarbur</dc:title>
  <dc:creator>Agenzia delle entrate</dc:creator>
  <cp:lastModifiedBy>Alma Lisaku</cp:lastModifiedBy>
  <cp:revision>16</cp:revision>
  <cp:lastPrinted>2020-12-24T08:52:00Z</cp:lastPrinted>
  <dcterms:created xsi:type="dcterms:W3CDTF">2021-01-15T08:24:00Z</dcterms:created>
  <dcterms:modified xsi:type="dcterms:W3CDTF">2021-01-15T10:42:00Z</dcterms:modified>
</cp:coreProperties>
</file>