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31DB0C" w14:textId="77777777" w:rsidR="00420682" w:rsidRPr="0077565B" w:rsidRDefault="00420682" w:rsidP="0077565B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77565B">
        <w:rPr>
          <w:rFonts w:ascii="Garamond" w:hAnsi="Garamond"/>
          <w:b/>
          <w:sz w:val="24"/>
          <w:szCs w:val="24"/>
        </w:rPr>
        <w:t>LIGJ</w:t>
      </w:r>
    </w:p>
    <w:p w14:paraId="2E31DB0E" w14:textId="77777777" w:rsidR="00420682" w:rsidRPr="0077565B" w:rsidRDefault="002009A1" w:rsidP="0077565B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77565B">
        <w:rPr>
          <w:rFonts w:ascii="Garamond" w:hAnsi="Garamond"/>
          <w:b/>
          <w:sz w:val="24"/>
          <w:szCs w:val="24"/>
        </w:rPr>
        <w:t xml:space="preserve">Nr. </w:t>
      </w:r>
      <w:r w:rsidR="006F431F" w:rsidRPr="0077565B">
        <w:rPr>
          <w:rFonts w:ascii="Garamond" w:hAnsi="Garamond"/>
          <w:b/>
          <w:sz w:val="24"/>
          <w:szCs w:val="24"/>
        </w:rPr>
        <w:t>156</w:t>
      </w:r>
      <w:r w:rsidR="001C7EC0" w:rsidRPr="0077565B">
        <w:rPr>
          <w:rFonts w:ascii="Garamond" w:hAnsi="Garamond"/>
          <w:b/>
          <w:sz w:val="24"/>
          <w:szCs w:val="24"/>
        </w:rPr>
        <w:t>/2020</w:t>
      </w:r>
    </w:p>
    <w:p w14:paraId="2E31DB0F" w14:textId="77777777" w:rsidR="003F34EA" w:rsidRPr="0077565B" w:rsidRDefault="003F34EA" w:rsidP="0077565B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2E31DB12" w14:textId="6ED53E77" w:rsidR="00DE69BD" w:rsidRPr="0077565B" w:rsidRDefault="00DE69BD" w:rsidP="0077565B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77565B">
        <w:rPr>
          <w:rFonts w:ascii="Garamond" w:hAnsi="Garamond"/>
          <w:b/>
          <w:sz w:val="24"/>
          <w:szCs w:val="24"/>
        </w:rPr>
        <w:t>PËR FALJEN E DETYRIMEVE TË USHTARAKËVE NDAJ FONDIT TË SIGURIMEVE SHOQËRORE, TË KRIJUARA SI DIFERENCË NGA RISH</w:t>
      </w:r>
      <w:r w:rsidR="00E4138C" w:rsidRPr="0077565B">
        <w:rPr>
          <w:rFonts w:ascii="Garamond" w:hAnsi="Garamond"/>
          <w:b/>
          <w:sz w:val="24"/>
          <w:szCs w:val="24"/>
        </w:rPr>
        <w:t>Q</w:t>
      </w:r>
      <w:r w:rsidRPr="0077565B">
        <w:rPr>
          <w:rFonts w:ascii="Garamond" w:hAnsi="Garamond"/>
          <w:b/>
          <w:sz w:val="24"/>
          <w:szCs w:val="24"/>
        </w:rPr>
        <w:t>YRTIMI I PENSIONEVE TË PARAKOHSHME PËR VJETËRSI SHËRBIMI, TË CAKTUARA SIPAS VENDIMEVE GJYQËSORE TË FORMËS SË PRERË, BAZUAR NË KRITERET E VENDIMIT UNIFIKUES TË KOLEGJEVE TË BASHKUARA TË GJYKATËS SË LARTË NR. 3, DATË 24.11.2016</w:t>
      </w:r>
    </w:p>
    <w:p w14:paraId="2E31DB13" w14:textId="77777777" w:rsidR="00DE69BD" w:rsidRPr="0077565B" w:rsidRDefault="00DE69BD" w:rsidP="007756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E31DB15" w14:textId="77777777" w:rsidR="00DE69BD" w:rsidRPr="0077565B" w:rsidRDefault="00DE69BD" w:rsidP="007756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7565B">
        <w:rPr>
          <w:rFonts w:ascii="Garamond" w:hAnsi="Garamond"/>
          <w:sz w:val="24"/>
          <w:szCs w:val="24"/>
        </w:rPr>
        <w:t>Në mbështetje të neneve 78, 83, pika 1, dhe 155 të Kushtetutës, me propozimin e një deputeti,</w:t>
      </w:r>
    </w:p>
    <w:p w14:paraId="2E31DB16" w14:textId="77777777" w:rsidR="00DE69BD" w:rsidRPr="0077565B" w:rsidRDefault="00DE69BD" w:rsidP="007756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E31DB17" w14:textId="575F8CDB" w:rsidR="00DE69BD" w:rsidRPr="0077565B" w:rsidRDefault="00DE69BD" w:rsidP="0077565B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77565B">
        <w:rPr>
          <w:rFonts w:ascii="Garamond" w:hAnsi="Garamond"/>
          <w:sz w:val="24"/>
          <w:szCs w:val="24"/>
        </w:rPr>
        <w:t>KUVENDI</w:t>
      </w:r>
    </w:p>
    <w:p w14:paraId="2E31DB19" w14:textId="77777777" w:rsidR="00DE69BD" w:rsidRPr="0077565B" w:rsidRDefault="00DE69BD" w:rsidP="0077565B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77565B">
        <w:rPr>
          <w:rFonts w:ascii="Garamond" w:hAnsi="Garamond"/>
          <w:sz w:val="24"/>
          <w:szCs w:val="24"/>
        </w:rPr>
        <w:t>I REPUBLIKËS SË SHQIPËRISË</w:t>
      </w:r>
    </w:p>
    <w:p w14:paraId="2E31DB1A" w14:textId="77777777" w:rsidR="00DE69BD" w:rsidRPr="0077565B" w:rsidRDefault="00DE69BD" w:rsidP="0077565B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2E31DB1B" w14:textId="2AB5A7D8" w:rsidR="00DE69BD" w:rsidRPr="0077565B" w:rsidRDefault="00DE69BD" w:rsidP="0077565B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77565B">
        <w:rPr>
          <w:rFonts w:ascii="Garamond" w:hAnsi="Garamond"/>
          <w:sz w:val="24"/>
          <w:szCs w:val="24"/>
        </w:rPr>
        <w:t>VENDOSI:</w:t>
      </w:r>
    </w:p>
    <w:p w14:paraId="2E31DB1C" w14:textId="77777777" w:rsidR="00DE69BD" w:rsidRPr="0077565B" w:rsidRDefault="00DE69BD" w:rsidP="0077565B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2E31DB1D" w14:textId="77777777" w:rsidR="00DE69BD" w:rsidRPr="0077565B" w:rsidRDefault="00DE69BD" w:rsidP="0077565B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77565B">
        <w:rPr>
          <w:rFonts w:ascii="Garamond" w:hAnsi="Garamond"/>
          <w:sz w:val="24"/>
          <w:szCs w:val="24"/>
        </w:rPr>
        <w:t>Neni 1</w:t>
      </w:r>
    </w:p>
    <w:p w14:paraId="2E31DB1E" w14:textId="77777777" w:rsidR="00DE69BD" w:rsidRPr="0077565B" w:rsidRDefault="00DE69BD" w:rsidP="007756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E31DB1F" w14:textId="77777777" w:rsidR="00DE69BD" w:rsidRPr="0077565B" w:rsidRDefault="00DE69BD" w:rsidP="007756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7565B">
        <w:rPr>
          <w:rFonts w:ascii="Garamond" w:hAnsi="Garamond"/>
          <w:sz w:val="24"/>
          <w:szCs w:val="24"/>
        </w:rPr>
        <w:t>1. Falen detyrimet e ushtarakëve ndaj fondit të sigurimeve shoqërore, të krijuara si diferencë nga rish</w:t>
      </w:r>
      <w:r w:rsidR="008633EB" w:rsidRPr="0077565B">
        <w:rPr>
          <w:rFonts w:ascii="Garamond" w:hAnsi="Garamond"/>
          <w:sz w:val="24"/>
          <w:szCs w:val="24"/>
        </w:rPr>
        <w:t>q</w:t>
      </w:r>
      <w:r w:rsidRPr="0077565B">
        <w:rPr>
          <w:rFonts w:ascii="Garamond" w:hAnsi="Garamond"/>
          <w:sz w:val="24"/>
          <w:szCs w:val="24"/>
        </w:rPr>
        <w:t xml:space="preserve">yrtimi i pensioneve të parakohshme për vjetërsi shërbimi, të caktuara sipas vendimeve gjyqësore të formës së prerë, bazuar në kriteret e </w:t>
      </w:r>
      <w:r w:rsidR="006F431F" w:rsidRPr="0077565B">
        <w:rPr>
          <w:rFonts w:ascii="Garamond" w:hAnsi="Garamond"/>
          <w:sz w:val="24"/>
          <w:szCs w:val="24"/>
        </w:rPr>
        <w:t>v</w:t>
      </w:r>
      <w:r w:rsidRPr="0077565B">
        <w:rPr>
          <w:rFonts w:ascii="Garamond" w:hAnsi="Garamond"/>
          <w:sz w:val="24"/>
          <w:szCs w:val="24"/>
        </w:rPr>
        <w:t xml:space="preserve">endimit </w:t>
      </w:r>
      <w:r w:rsidR="006F431F" w:rsidRPr="0077565B">
        <w:rPr>
          <w:rFonts w:ascii="Garamond" w:hAnsi="Garamond"/>
          <w:sz w:val="24"/>
          <w:szCs w:val="24"/>
        </w:rPr>
        <w:t>u</w:t>
      </w:r>
      <w:r w:rsidRPr="0077565B">
        <w:rPr>
          <w:rFonts w:ascii="Garamond" w:hAnsi="Garamond"/>
          <w:sz w:val="24"/>
          <w:szCs w:val="24"/>
        </w:rPr>
        <w:t>nifikues të Kolegjeve të Bashkuara të Gjykatës së Lartë nr. 3, datë 24.11.2016.</w:t>
      </w:r>
    </w:p>
    <w:p w14:paraId="2E31DB20" w14:textId="77777777" w:rsidR="00DE69BD" w:rsidRPr="0077565B" w:rsidRDefault="00DE69BD" w:rsidP="007756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7565B">
        <w:rPr>
          <w:rFonts w:ascii="Garamond" w:hAnsi="Garamond"/>
          <w:sz w:val="24"/>
          <w:szCs w:val="24"/>
        </w:rPr>
        <w:t>2. Shumat e detyrimeve, të përcaktuara sipas pikës 1 të këtij neni, falen sipas gjendjes së mbetur në datën e hyrjes në fuqi të këtij ligji.</w:t>
      </w:r>
    </w:p>
    <w:p w14:paraId="2E31DB21" w14:textId="77777777" w:rsidR="00DE69BD" w:rsidRPr="0077565B" w:rsidRDefault="00DE69BD" w:rsidP="007756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E31DB22" w14:textId="77777777" w:rsidR="00DE69BD" w:rsidRPr="0077565B" w:rsidRDefault="00DE69BD" w:rsidP="0077565B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77565B">
        <w:rPr>
          <w:rFonts w:ascii="Garamond" w:hAnsi="Garamond"/>
          <w:sz w:val="24"/>
          <w:szCs w:val="24"/>
        </w:rPr>
        <w:t>Neni 2</w:t>
      </w:r>
    </w:p>
    <w:p w14:paraId="2E31DB23" w14:textId="77777777" w:rsidR="00DE69BD" w:rsidRPr="0077565B" w:rsidRDefault="00DE69BD" w:rsidP="007756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E31DB24" w14:textId="77777777" w:rsidR="00DE69BD" w:rsidRPr="0077565B" w:rsidRDefault="00DE69BD" w:rsidP="007756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7565B">
        <w:rPr>
          <w:rFonts w:ascii="Garamond" w:hAnsi="Garamond"/>
          <w:sz w:val="24"/>
          <w:szCs w:val="24"/>
        </w:rPr>
        <w:t xml:space="preserve">Instituti i Sigurimeve Shoqërore të ndjekë procedurat administrative e ligjore për tërheqjen e rekurseve/ankimeve pranë gjykatave përkatëse, me objekt zbatimin e nenit 1 të këtij ligji. </w:t>
      </w:r>
    </w:p>
    <w:p w14:paraId="2E31DB25" w14:textId="77777777" w:rsidR="00DE69BD" w:rsidRPr="0077565B" w:rsidRDefault="00DE69BD" w:rsidP="007756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E31DB26" w14:textId="77777777" w:rsidR="00DE69BD" w:rsidRPr="0077565B" w:rsidRDefault="00DE69BD" w:rsidP="0077565B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77565B">
        <w:rPr>
          <w:rFonts w:ascii="Garamond" w:hAnsi="Garamond"/>
          <w:sz w:val="24"/>
          <w:szCs w:val="24"/>
        </w:rPr>
        <w:t>Neni 3</w:t>
      </w:r>
    </w:p>
    <w:p w14:paraId="2E31DB27" w14:textId="77777777" w:rsidR="00DE69BD" w:rsidRPr="0077565B" w:rsidRDefault="00DE69BD" w:rsidP="007756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E31DB28" w14:textId="77777777" w:rsidR="00DE69BD" w:rsidRPr="0077565B" w:rsidRDefault="00DE69BD" w:rsidP="007756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7565B">
        <w:rPr>
          <w:rFonts w:ascii="Garamond" w:hAnsi="Garamond"/>
          <w:sz w:val="24"/>
          <w:szCs w:val="24"/>
        </w:rPr>
        <w:t>Ngarkohen Ministria e Fina</w:t>
      </w:r>
      <w:r w:rsidR="008633EB" w:rsidRPr="0077565B">
        <w:rPr>
          <w:rFonts w:ascii="Garamond" w:hAnsi="Garamond"/>
          <w:sz w:val="24"/>
          <w:szCs w:val="24"/>
        </w:rPr>
        <w:t>n</w:t>
      </w:r>
      <w:r w:rsidRPr="0077565B">
        <w:rPr>
          <w:rFonts w:ascii="Garamond" w:hAnsi="Garamond"/>
          <w:sz w:val="24"/>
          <w:szCs w:val="24"/>
        </w:rPr>
        <w:t xml:space="preserve">cave dhe Ekonomisë dhe Instituti i Sigurimeve Shoqërore për zbatimin e këtij ligji. </w:t>
      </w:r>
    </w:p>
    <w:p w14:paraId="2E31DB29" w14:textId="77777777" w:rsidR="00DE69BD" w:rsidRPr="0077565B" w:rsidRDefault="00DE69BD" w:rsidP="007756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E31DB2E" w14:textId="77777777" w:rsidR="00DE69BD" w:rsidRPr="0077565B" w:rsidRDefault="00DE69BD" w:rsidP="0077565B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77565B">
        <w:rPr>
          <w:rFonts w:ascii="Garamond" w:hAnsi="Garamond"/>
          <w:sz w:val="24"/>
          <w:szCs w:val="24"/>
        </w:rPr>
        <w:t>Neni 4</w:t>
      </w:r>
    </w:p>
    <w:p w14:paraId="2E31DB2F" w14:textId="77777777" w:rsidR="00DE69BD" w:rsidRPr="0077565B" w:rsidRDefault="00DE69BD" w:rsidP="007756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E31DB30" w14:textId="77777777" w:rsidR="001C322E" w:rsidRPr="0077565B" w:rsidRDefault="00DE69BD" w:rsidP="007756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7565B">
        <w:rPr>
          <w:rFonts w:ascii="Garamond" w:hAnsi="Garamond"/>
          <w:sz w:val="24"/>
          <w:szCs w:val="24"/>
        </w:rPr>
        <w:t>Ky ligj hyn në fuqi 15 ditë pas botimit në Fletoren Zyrtare.</w:t>
      </w:r>
    </w:p>
    <w:p w14:paraId="2E31DB32" w14:textId="77777777" w:rsidR="00976A3C" w:rsidRPr="0077565B" w:rsidRDefault="00976A3C" w:rsidP="007756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E31DB36" w14:textId="77777777" w:rsidR="00976A3C" w:rsidRPr="0077565B" w:rsidRDefault="00976A3C" w:rsidP="007756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E31DB37" w14:textId="11EE4CD8" w:rsidR="00976A3C" w:rsidRPr="0077565B" w:rsidRDefault="00976A3C" w:rsidP="007756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7565B">
        <w:rPr>
          <w:rFonts w:ascii="Garamond" w:hAnsi="Garamond"/>
          <w:sz w:val="24"/>
          <w:szCs w:val="24"/>
        </w:rPr>
        <w:t xml:space="preserve">Miratuar në datën </w:t>
      </w:r>
      <w:r w:rsidR="001C322E" w:rsidRPr="0077565B">
        <w:rPr>
          <w:rFonts w:ascii="Garamond" w:hAnsi="Garamond"/>
          <w:sz w:val="24"/>
          <w:szCs w:val="24"/>
        </w:rPr>
        <w:t>1</w:t>
      </w:r>
      <w:r w:rsidR="00DE69BD" w:rsidRPr="0077565B">
        <w:rPr>
          <w:rFonts w:ascii="Garamond" w:hAnsi="Garamond"/>
          <w:sz w:val="24"/>
          <w:szCs w:val="24"/>
        </w:rPr>
        <w:t>7</w:t>
      </w:r>
      <w:r w:rsidR="00146D52" w:rsidRPr="0077565B">
        <w:rPr>
          <w:rFonts w:ascii="Garamond" w:hAnsi="Garamond"/>
          <w:sz w:val="24"/>
          <w:szCs w:val="24"/>
        </w:rPr>
        <w:t>.1</w:t>
      </w:r>
      <w:r w:rsidR="00DE69BD" w:rsidRPr="0077565B">
        <w:rPr>
          <w:rFonts w:ascii="Garamond" w:hAnsi="Garamond"/>
          <w:sz w:val="24"/>
          <w:szCs w:val="24"/>
        </w:rPr>
        <w:t>2</w:t>
      </w:r>
      <w:r w:rsidR="00146D52" w:rsidRPr="0077565B">
        <w:rPr>
          <w:rFonts w:ascii="Garamond" w:hAnsi="Garamond"/>
          <w:sz w:val="24"/>
          <w:szCs w:val="24"/>
        </w:rPr>
        <w:t>.</w:t>
      </w:r>
      <w:r w:rsidR="001C7EC0" w:rsidRPr="0077565B">
        <w:rPr>
          <w:rFonts w:ascii="Garamond" w:hAnsi="Garamond"/>
          <w:sz w:val="24"/>
          <w:szCs w:val="24"/>
        </w:rPr>
        <w:t>2020</w:t>
      </w:r>
      <w:r w:rsidR="00030ED6">
        <w:rPr>
          <w:rFonts w:ascii="Garamond" w:hAnsi="Garamond"/>
          <w:sz w:val="24"/>
          <w:szCs w:val="24"/>
        </w:rPr>
        <w:t>.</w:t>
      </w:r>
    </w:p>
    <w:p w14:paraId="2E31DB38" w14:textId="77777777" w:rsidR="004E0C11" w:rsidRDefault="004E0C11" w:rsidP="007756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C84E0D5" w14:textId="25177B2A" w:rsidR="00EC19C7" w:rsidRPr="0087634E" w:rsidRDefault="00EC19C7" w:rsidP="00EC19C7">
      <w:pPr>
        <w:spacing w:after="0" w:line="240" w:lineRule="auto"/>
        <w:jc w:val="both"/>
        <w:rPr>
          <w:rFonts w:ascii="Garamond" w:hAnsi="Garamond"/>
          <w:b/>
          <w:sz w:val="24"/>
          <w:szCs w:val="24"/>
        </w:rPr>
      </w:pPr>
      <w:r>
        <w:rPr>
          <w:rFonts w:ascii="Garamond" w:eastAsia="Times New Roman" w:hAnsi="Garamond" w:cs="Arial"/>
          <w:b/>
          <w:spacing w:val="-2"/>
          <w:sz w:val="24"/>
          <w:szCs w:val="24"/>
        </w:rPr>
        <w:t>Shpallur me dekretin nr.</w:t>
      </w:r>
      <w:r w:rsidR="00B61DFE">
        <w:rPr>
          <w:rFonts w:ascii="Garamond" w:eastAsia="Times New Roman" w:hAnsi="Garamond" w:cs="Arial"/>
          <w:b/>
          <w:spacing w:val="-2"/>
          <w:sz w:val="24"/>
          <w:szCs w:val="24"/>
        </w:rPr>
        <w:t>11894</w:t>
      </w:r>
      <w:r>
        <w:rPr>
          <w:rFonts w:ascii="Garamond" w:eastAsia="Times New Roman" w:hAnsi="Garamond" w:cs="Arial"/>
          <w:b/>
          <w:spacing w:val="-2"/>
          <w:sz w:val="24"/>
          <w:szCs w:val="24"/>
        </w:rPr>
        <w:t xml:space="preserve"> , datë</w:t>
      </w:r>
      <w:r w:rsidR="00B61DFE">
        <w:rPr>
          <w:rFonts w:ascii="Garamond" w:eastAsia="Times New Roman" w:hAnsi="Garamond" w:cs="Arial"/>
          <w:b/>
          <w:spacing w:val="-2"/>
          <w:sz w:val="24"/>
          <w:szCs w:val="24"/>
        </w:rPr>
        <w:t xml:space="preserve"> 5.1.2021</w:t>
      </w:r>
      <w:bookmarkStart w:id="0" w:name="_GoBack"/>
      <w:bookmarkEnd w:id="0"/>
      <w:r>
        <w:rPr>
          <w:rFonts w:ascii="Garamond" w:eastAsia="Times New Roman" w:hAnsi="Garamond" w:cs="Arial"/>
          <w:b/>
          <w:spacing w:val="-2"/>
          <w:sz w:val="24"/>
          <w:szCs w:val="24"/>
        </w:rPr>
        <w:t xml:space="preserve"> ,</w:t>
      </w:r>
      <w:r w:rsidRPr="0087634E">
        <w:rPr>
          <w:rFonts w:ascii="Garamond" w:eastAsia="Times New Roman" w:hAnsi="Garamond" w:cs="Arial"/>
          <w:b/>
          <w:spacing w:val="-2"/>
          <w:sz w:val="24"/>
          <w:szCs w:val="24"/>
        </w:rPr>
        <w:t xml:space="preserve"> të Presidentit të Republikës së Shqipërisë, Ilir</w:t>
      </w:r>
      <w:r>
        <w:rPr>
          <w:rFonts w:ascii="Garamond" w:eastAsia="Times New Roman" w:hAnsi="Garamond" w:cs="Arial"/>
          <w:b/>
          <w:spacing w:val="-2"/>
          <w:sz w:val="24"/>
          <w:szCs w:val="24"/>
        </w:rPr>
        <w:t xml:space="preserve"> </w:t>
      </w:r>
      <w:r w:rsidRPr="0087634E">
        <w:rPr>
          <w:rFonts w:ascii="Garamond" w:eastAsia="Times New Roman" w:hAnsi="Garamond" w:cs="Arial"/>
          <w:b/>
          <w:spacing w:val="-2"/>
          <w:sz w:val="24"/>
          <w:szCs w:val="24"/>
        </w:rPr>
        <w:t>Meta</w:t>
      </w:r>
      <w:r>
        <w:rPr>
          <w:rFonts w:ascii="Garamond" w:eastAsia="Times New Roman" w:hAnsi="Garamond" w:cs="Arial"/>
          <w:b/>
          <w:spacing w:val="-2"/>
          <w:sz w:val="24"/>
          <w:szCs w:val="24"/>
        </w:rPr>
        <w:t>.</w:t>
      </w:r>
    </w:p>
    <w:p w14:paraId="4909801E" w14:textId="77777777" w:rsidR="00EC19C7" w:rsidRPr="0077565B" w:rsidRDefault="00EC19C7" w:rsidP="007756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E31DB39" w14:textId="77777777" w:rsidR="008633EB" w:rsidRPr="0077565B" w:rsidRDefault="008633EB" w:rsidP="007756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E31DB3A" w14:textId="77777777" w:rsidR="004E0C11" w:rsidRPr="0077565B" w:rsidRDefault="004E0C11" w:rsidP="007756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E31DB3B" w14:textId="77777777" w:rsidR="001F194A" w:rsidRPr="0077565B" w:rsidRDefault="001F194A" w:rsidP="007756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E31DB3C" w14:textId="77777777" w:rsidR="00213234" w:rsidRPr="0077565B" w:rsidRDefault="00213234" w:rsidP="007756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213234" w:rsidRPr="0077565B" w:rsidSect="008633EB">
      <w:footerReference w:type="default" r:id="rId13"/>
      <w:pgSz w:w="11906" w:h="16838" w:code="9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F90E80" w14:textId="77777777" w:rsidR="00B61DFE" w:rsidRDefault="00B61DFE" w:rsidP="00420682">
      <w:pPr>
        <w:spacing w:after="0" w:line="240" w:lineRule="auto"/>
      </w:pPr>
      <w:r>
        <w:separator/>
      </w:r>
    </w:p>
  </w:endnote>
  <w:endnote w:type="continuationSeparator" w:id="0">
    <w:p w14:paraId="3E52FB54" w14:textId="77777777" w:rsidR="00B61DFE" w:rsidRDefault="00B61DFE" w:rsidP="00420682">
      <w:pPr>
        <w:spacing w:after="0" w:line="240" w:lineRule="auto"/>
      </w:pPr>
      <w:r>
        <w:continuationSeparator/>
      </w:r>
    </w:p>
  </w:endnote>
  <w:endnote w:type="continuationNotice" w:id="1">
    <w:p w14:paraId="31B334A1" w14:textId="77777777" w:rsidR="00B61DFE" w:rsidRDefault="00B61DF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988829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2E31DB41" w14:textId="77777777" w:rsidR="00B61DFE" w:rsidRPr="008633EB" w:rsidRDefault="00B61DFE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8633E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633E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633EB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8633E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2E31DB42" w14:textId="77777777" w:rsidR="00B61DFE" w:rsidRDefault="00B61DF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82717DA" w14:textId="77777777" w:rsidR="00B61DFE" w:rsidRDefault="00B61DFE" w:rsidP="00420682">
      <w:pPr>
        <w:spacing w:after="0" w:line="240" w:lineRule="auto"/>
      </w:pPr>
      <w:r>
        <w:separator/>
      </w:r>
    </w:p>
  </w:footnote>
  <w:footnote w:type="continuationSeparator" w:id="0">
    <w:p w14:paraId="5694925E" w14:textId="77777777" w:rsidR="00B61DFE" w:rsidRDefault="00B61DFE" w:rsidP="00420682">
      <w:pPr>
        <w:spacing w:after="0" w:line="240" w:lineRule="auto"/>
      </w:pPr>
      <w:r>
        <w:continuationSeparator/>
      </w:r>
    </w:p>
  </w:footnote>
  <w:footnote w:type="continuationNotice" w:id="1">
    <w:p w14:paraId="0E2AD676" w14:textId="77777777" w:rsidR="00B61DFE" w:rsidRDefault="00B61DF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41A"/>
    <w:rsid w:val="00002637"/>
    <w:rsid w:val="000166F4"/>
    <w:rsid w:val="00030ED6"/>
    <w:rsid w:val="00055AB5"/>
    <w:rsid w:val="00060376"/>
    <w:rsid w:val="000765C2"/>
    <w:rsid w:val="00090E02"/>
    <w:rsid w:val="000A3B4D"/>
    <w:rsid w:val="000D199E"/>
    <w:rsid w:val="000E5BA6"/>
    <w:rsid w:val="00106F6D"/>
    <w:rsid w:val="0012550D"/>
    <w:rsid w:val="00146D52"/>
    <w:rsid w:val="00153CC5"/>
    <w:rsid w:val="00155BCF"/>
    <w:rsid w:val="00166898"/>
    <w:rsid w:val="001816AF"/>
    <w:rsid w:val="001942D4"/>
    <w:rsid w:val="001B796E"/>
    <w:rsid w:val="001C0806"/>
    <w:rsid w:val="001C322E"/>
    <w:rsid w:val="001C445C"/>
    <w:rsid w:val="001C5CDE"/>
    <w:rsid w:val="001C7EC0"/>
    <w:rsid w:val="001D2895"/>
    <w:rsid w:val="001F194A"/>
    <w:rsid w:val="002009A1"/>
    <w:rsid w:val="0020160E"/>
    <w:rsid w:val="0020170B"/>
    <w:rsid w:val="0020507F"/>
    <w:rsid w:val="00213234"/>
    <w:rsid w:val="00214854"/>
    <w:rsid w:val="0021715D"/>
    <w:rsid w:val="00233280"/>
    <w:rsid w:val="0024206A"/>
    <w:rsid w:val="00243B60"/>
    <w:rsid w:val="00247D46"/>
    <w:rsid w:val="00266C06"/>
    <w:rsid w:val="002A47D7"/>
    <w:rsid w:val="002F5953"/>
    <w:rsid w:val="003119F5"/>
    <w:rsid w:val="0038331D"/>
    <w:rsid w:val="00397541"/>
    <w:rsid w:val="003A63A5"/>
    <w:rsid w:val="003C48FF"/>
    <w:rsid w:val="003F29A8"/>
    <w:rsid w:val="003F34EA"/>
    <w:rsid w:val="00402E97"/>
    <w:rsid w:val="0041300C"/>
    <w:rsid w:val="00420682"/>
    <w:rsid w:val="00433BCD"/>
    <w:rsid w:val="00445610"/>
    <w:rsid w:val="00455BBA"/>
    <w:rsid w:val="00460BC4"/>
    <w:rsid w:val="004647DB"/>
    <w:rsid w:val="00477804"/>
    <w:rsid w:val="004901D8"/>
    <w:rsid w:val="004A5884"/>
    <w:rsid w:val="004B6ED9"/>
    <w:rsid w:val="004C2DFD"/>
    <w:rsid w:val="004E0C11"/>
    <w:rsid w:val="004E7290"/>
    <w:rsid w:val="004E7E53"/>
    <w:rsid w:val="004F447A"/>
    <w:rsid w:val="004F7030"/>
    <w:rsid w:val="005201B5"/>
    <w:rsid w:val="00531A97"/>
    <w:rsid w:val="00532800"/>
    <w:rsid w:val="00542102"/>
    <w:rsid w:val="0054234F"/>
    <w:rsid w:val="00550FA3"/>
    <w:rsid w:val="0055575B"/>
    <w:rsid w:val="005726F2"/>
    <w:rsid w:val="00573EE3"/>
    <w:rsid w:val="005767F6"/>
    <w:rsid w:val="00581A50"/>
    <w:rsid w:val="0059342C"/>
    <w:rsid w:val="005B6E3F"/>
    <w:rsid w:val="005F1724"/>
    <w:rsid w:val="00606CD7"/>
    <w:rsid w:val="0062077A"/>
    <w:rsid w:val="006465EF"/>
    <w:rsid w:val="00646924"/>
    <w:rsid w:val="00657C47"/>
    <w:rsid w:val="0067406E"/>
    <w:rsid w:val="00677E6C"/>
    <w:rsid w:val="00684DE5"/>
    <w:rsid w:val="00690255"/>
    <w:rsid w:val="006C5CE1"/>
    <w:rsid w:val="006F431F"/>
    <w:rsid w:val="006F4D55"/>
    <w:rsid w:val="00726525"/>
    <w:rsid w:val="00736DC8"/>
    <w:rsid w:val="007403CF"/>
    <w:rsid w:val="007654B3"/>
    <w:rsid w:val="00773047"/>
    <w:rsid w:val="00774741"/>
    <w:rsid w:val="0077565B"/>
    <w:rsid w:val="007A2E0E"/>
    <w:rsid w:val="007C083E"/>
    <w:rsid w:val="007D742E"/>
    <w:rsid w:val="007E2515"/>
    <w:rsid w:val="00811138"/>
    <w:rsid w:val="00840462"/>
    <w:rsid w:val="0085472C"/>
    <w:rsid w:val="008620E4"/>
    <w:rsid w:val="008633EB"/>
    <w:rsid w:val="0086360A"/>
    <w:rsid w:val="008720AB"/>
    <w:rsid w:val="0087264B"/>
    <w:rsid w:val="008810A1"/>
    <w:rsid w:val="008914C1"/>
    <w:rsid w:val="00892C77"/>
    <w:rsid w:val="008A1646"/>
    <w:rsid w:val="008D12D7"/>
    <w:rsid w:val="00900D7B"/>
    <w:rsid w:val="0091014E"/>
    <w:rsid w:val="009104DF"/>
    <w:rsid w:val="009277B5"/>
    <w:rsid w:val="00970D95"/>
    <w:rsid w:val="00974717"/>
    <w:rsid w:val="00976A3C"/>
    <w:rsid w:val="00991D86"/>
    <w:rsid w:val="0099741A"/>
    <w:rsid w:val="009A6F98"/>
    <w:rsid w:val="00A06D12"/>
    <w:rsid w:val="00A15DE9"/>
    <w:rsid w:val="00A34D9D"/>
    <w:rsid w:val="00A431DD"/>
    <w:rsid w:val="00A645A6"/>
    <w:rsid w:val="00A80230"/>
    <w:rsid w:val="00AA32E0"/>
    <w:rsid w:val="00AC2686"/>
    <w:rsid w:val="00AF0CE9"/>
    <w:rsid w:val="00B03902"/>
    <w:rsid w:val="00B03A16"/>
    <w:rsid w:val="00B3070E"/>
    <w:rsid w:val="00B54D96"/>
    <w:rsid w:val="00B5548F"/>
    <w:rsid w:val="00B61DFE"/>
    <w:rsid w:val="00B6427E"/>
    <w:rsid w:val="00B67755"/>
    <w:rsid w:val="00B67778"/>
    <w:rsid w:val="00BA1706"/>
    <w:rsid w:val="00BA5571"/>
    <w:rsid w:val="00BB15C8"/>
    <w:rsid w:val="00BD4611"/>
    <w:rsid w:val="00C10624"/>
    <w:rsid w:val="00C11FAE"/>
    <w:rsid w:val="00C4191B"/>
    <w:rsid w:val="00C446ED"/>
    <w:rsid w:val="00C60CAD"/>
    <w:rsid w:val="00C6573D"/>
    <w:rsid w:val="00CA0828"/>
    <w:rsid w:val="00CB62FF"/>
    <w:rsid w:val="00CC7CA2"/>
    <w:rsid w:val="00CF5B26"/>
    <w:rsid w:val="00D23C4B"/>
    <w:rsid w:val="00D45AC2"/>
    <w:rsid w:val="00D60C6B"/>
    <w:rsid w:val="00DA56D4"/>
    <w:rsid w:val="00DC03DB"/>
    <w:rsid w:val="00DE69BD"/>
    <w:rsid w:val="00E16D18"/>
    <w:rsid w:val="00E32B8C"/>
    <w:rsid w:val="00E370B3"/>
    <w:rsid w:val="00E4138C"/>
    <w:rsid w:val="00E452DA"/>
    <w:rsid w:val="00E6234F"/>
    <w:rsid w:val="00E72BC5"/>
    <w:rsid w:val="00E76B9D"/>
    <w:rsid w:val="00E913DD"/>
    <w:rsid w:val="00EC19C7"/>
    <w:rsid w:val="00EC55E7"/>
    <w:rsid w:val="00EC57E8"/>
    <w:rsid w:val="00ED5044"/>
    <w:rsid w:val="00EE7E5D"/>
    <w:rsid w:val="00F07F7F"/>
    <w:rsid w:val="00F234B6"/>
    <w:rsid w:val="00F35149"/>
    <w:rsid w:val="00F52125"/>
    <w:rsid w:val="00F537D2"/>
    <w:rsid w:val="00F630AC"/>
    <w:rsid w:val="00F84F9C"/>
    <w:rsid w:val="00FB5CED"/>
    <w:rsid w:val="00FC484A"/>
    <w:rsid w:val="00FC631E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31DB06"/>
  <w15:docId w15:val="{91999087-17DB-47E5-9B55-66199F932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633E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33EB"/>
  </w:style>
  <w:style w:type="paragraph" w:styleId="Footer">
    <w:name w:val="footer"/>
    <w:basedOn w:val="Normal"/>
    <w:link w:val="FooterChar"/>
    <w:uiPriority w:val="99"/>
    <w:unhideWhenUsed/>
    <w:rsid w:val="008633E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33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8E5D075B33F4372A4B234918B6CA35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156</Nr_x002e__x0020_akti>
    <Data_x0020_e_x0020_Krijimit xmlns="0e656187-b300-4fb0-8bf4-3a50f872073c">2021-01-07T14:32:32Z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2021-01-06T23:00:00Z</Date_x0020_protokolli>
    <Titulli xmlns="0e656187-b300-4fb0-8bf4-3a50f872073c">Për faljen e detyrimeve të ushtarakëve ndaj fondit të sigurimeve shoqërore, të krijuara si diferencë nga rishqyrtimi i pensioneve të parakohshme për vjetërsi shërbimi, të caktuara sipas vendimeve gjyqësore të formës së prerë, bazuar në kriteret e vendimit unifikues të Kolegjeve të Bashkuara të Gjykatës së Lartë nr. 3, datë 24.11.2016</Titulli>
    <Modifikuesi xmlns="0e656187-b300-4fb0-8bf4-3a50f872073c">alma.lisaku</Modifikuesi>
    <Nr_x002e__x0020_prot_x0020_QBZ xmlns="0e656187-b300-4fb0-8bf4-3a50f872073c">24/2</Nr_x002e__x0020_prot_x0020_QBZ>
    <Data_x0020_e_x0020_Modifikimit xmlns="0e656187-b300-4fb0-8bf4-3a50f872073c">2021-01-08T08:23:33Z</Data_x0020_e_x0020_Modifikimit>
    <Dekretuar xmlns="0e656187-b300-4fb0-8bf4-3a50f872073c">false</Dekretuar>
    <Data xmlns="0e656187-b300-4fb0-8bf4-3a50f872073c">2020-12-16T23:00:00Z</Data>
    <Nr_x002e__x0020_protokolli_x0020_i_x0020_aktit xmlns="0e656187-b300-4fb0-8bf4-3a50f872073c">57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8E5D075B33F4372A4B234918B6CA35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801891-1FA9-40C1-B6F3-0BEF053AEB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26B4B1C-E07C-4CB9-83E4-9F7EBABEFFF7}">
  <ds:schemaRefs>
    <ds:schemaRef ds:uri="0e656187-b300-4fb0-8bf4-3a50f872073c"/>
    <ds:schemaRef ds:uri="http://purl.org/dc/elements/1.1/"/>
    <ds:schemaRef ds:uri="http://purl.org/dc/terms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FD19DA5B-0EB7-44BC-B9D8-C703284EA30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DB69BBA-5AEC-48B9-BF42-CEAD56A8D8D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5A454B7-C4E2-438A-AEAC-D31D016BE4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BB39083-FE63-4192-A30E-F9B1ED93B3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224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faljen e detyrimeve të ushtarakëve ndaj fondit të sigurimeve shoqërore, të krijuara si diferencë nga rishqyrtimi i pensioneve të parakohshme për vjetërsi shërbimi, të caktuara sipas vendimeve gjyqësore të formës së prerë, bazuar në kriteret e vendimit</vt:lpstr>
    </vt:vector>
  </TitlesOfParts>
  <Company/>
  <LinksUpToDate>false</LinksUpToDate>
  <CharactersWithSpaces>1502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faljen e detyrimeve të ushtarakëve ndaj fondit të sigurimeve shoqërore, të krijuara si diferencë nga rishqyrtimi i pensioneve të parakohshme për vjetërsi shërbimi, të caktuara sipas vendimeve gjyqësore të formës së prerë, bazuar në kriteret e vendimit unifikues të Kolegjeve të Bashkuara të Gjykatës së Lartë nr. 3, datë 24.11.2016</dc:title>
  <dc:creator>gazmend.hanku</dc:creator>
  <cp:lastModifiedBy>Amarilda Halilaj</cp:lastModifiedBy>
  <cp:revision>82</cp:revision>
  <cp:lastPrinted>2020-12-23T08:35:00Z</cp:lastPrinted>
  <dcterms:created xsi:type="dcterms:W3CDTF">2016-01-20T08:16:00Z</dcterms:created>
  <dcterms:modified xsi:type="dcterms:W3CDTF">2021-01-08T08:52:00Z</dcterms:modified>
</cp:coreProperties>
</file>