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DAF784" w14:textId="77777777" w:rsidR="00420682" w:rsidRPr="002B1891" w:rsidRDefault="00420682" w:rsidP="00AF35AF">
      <w:pPr>
        <w:spacing w:after="0" w:line="240" w:lineRule="auto"/>
        <w:jc w:val="center"/>
        <w:rPr>
          <w:rFonts w:ascii="Garamond" w:hAnsi="Garamond"/>
          <w:b/>
          <w:sz w:val="24"/>
          <w:szCs w:val="24"/>
        </w:rPr>
      </w:pPr>
      <w:r w:rsidRPr="002B1891">
        <w:rPr>
          <w:rFonts w:ascii="Garamond" w:hAnsi="Garamond"/>
          <w:b/>
          <w:sz w:val="24"/>
          <w:szCs w:val="24"/>
        </w:rPr>
        <w:t>LIGJ</w:t>
      </w:r>
    </w:p>
    <w:p w14:paraId="49DAF786" w14:textId="77777777" w:rsidR="00420682" w:rsidRPr="002B1891" w:rsidRDefault="002009A1" w:rsidP="00AF35AF">
      <w:pPr>
        <w:spacing w:after="0" w:line="240" w:lineRule="auto"/>
        <w:jc w:val="center"/>
        <w:rPr>
          <w:rFonts w:ascii="Garamond" w:hAnsi="Garamond"/>
          <w:b/>
          <w:sz w:val="24"/>
          <w:szCs w:val="24"/>
        </w:rPr>
      </w:pPr>
      <w:r w:rsidRPr="002B1891">
        <w:rPr>
          <w:rFonts w:ascii="Garamond" w:hAnsi="Garamond"/>
          <w:b/>
          <w:sz w:val="24"/>
          <w:szCs w:val="24"/>
        </w:rPr>
        <w:t xml:space="preserve">Nr. </w:t>
      </w:r>
      <w:r w:rsidR="0087151C" w:rsidRPr="002B1891">
        <w:rPr>
          <w:rFonts w:ascii="Garamond" w:hAnsi="Garamond"/>
          <w:b/>
          <w:sz w:val="24"/>
          <w:szCs w:val="24"/>
        </w:rPr>
        <w:t>23</w:t>
      </w:r>
      <w:r w:rsidR="00B8668D" w:rsidRPr="002B1891">
        <w:rPr>
          <w:rFonts w:ascii="Garamond" w:hAnsi="Garamond"/>
          <w:b/>
          <w:sz w:val="24"/>
          <w:szCs w:val="24"/>
        </w:rPr>
        <w:t>/2021</w:t>
      </w:r>
    </w:p>
    <w:p w14:paraId="49DAF787" w14:textId="77777777" w:rsidR="00976A3C" w:rsidRPr="002B1891" w:rsidRDefault="00976A3C" w:rsidP="00AF35AF">
      <w:pPr>
        <w:spacing w:after="0" w:line="240" w:lineRule="auto"/>
        <w:jc w:val="center"/>
        <w:rPr>
          <w:rFonts w:ascii="Garamond" w:hAnsi="Garamond"/>
          <w:b/>
          <w:sz w:val="24"/>
          <w:szCs w:val="24"/>
        </w:rPr>
      </w:pPr>
    </w:p>
    <w:p w14:paraId="49DAF78A" w14:textId="68392012" w:rsidR="0087151C" w:rsidRPr="002B1891" w:rsidRDefault="0087151C" w:rsidP="00AF35AF">
      <w:pPr>
        <w:spacing w:after="0" w:line="240" w:lineRule="auto"/>
        <w:jc w:val="center"/>
        <w:rPr>
          <w:rFonts w:ascii="Garamond" w:hAnsi="Garamond"/>
          <w:b/>
          <w:sz w:val="24"/>
          <w:szCs w:val="24"/>
        </w:rPr>
      </w:pPr>
      <w:r w:rsidRPr="002B1891">
        <w:rPr>
          <w:rFonts w:ascii="Garamond" w:hAnsi="Garamond"/>
          <w:b/>
          <w:sz w:val="24"/>
          <w:szCs w:val="24"/>
        </w:rPr>
        <w:t>PËR RATIFIKIMIN E M</w:t>
      </w:r>
      <w:r w:rsidR="00AF35AF" w:rsidRPr="002B1891">
        <w:rPr>
          <w:rFonts w:ascii="Garamond" w:hAnsi="Garamond"/>
          <w:b/>
          <w:sz w:val="24"/>
          <w:szCs w:val="24"/>
        </w:rPr>
        <w:t xml:space="preserve">ARRËVESHJES NDËRMJET KËSHILLIT </w:t>
      </w:r>
      <w:r w:rsidRPr="002B1891">
        <w:rPr>
          <w:rFonts w:ascii="Garamond" w:hAnsi="Garamond"/>
          <w:b/>
          <w:sz w:val="24"/>
          <w:szCs w:val="24"/>
        </w:rPr>
        <w:t>TË MINISTRAVE TË REPUBLI</w:t>
      </w:r>
      <w:r w:rsidR="00AF35AF" w:rsidRPr="002B1891">
        <w:rPr>
          <w:rFonts w:ascii="Garamond" w:hAnsi="Garamond"/>
          <w:b/>
          <w:sz w:val="24"/>
          <w:szCs w:val="24"/>
        </w:rPr>
        <w:t xml:space="preserve">KËS SË SHQIPËRISË DHE QEVERISË </w:t>
      </w:r>
      <w:r w:rsidR="00CD385B" w:rsidRPr="002B1891">
        <w:rPr>
          <w:rFonts w:ascii="Garamond" w:hAnsi="Garamond"/>
          <w:b/>
          <w:sz w:val="24"/>
          <w:szCs w:val="24"/>
        </w:rPr>
        <w:t>SË REPUBLIKËS S</w:t>
      </w:r>
      <w:r w:rsidRPr="002B1891">
        <w:rPr>
          <w:rFonts w:ascii="Garamond" w:hAnsi="Garamond"/>
          <w:b/>
          <w:sz w:val="24"/>
          <w:szCs w:val="24"/>
        </w:rPr>
        <w:t>Ë TURQISË</w:t>
      </w:r>
      <w:r w:rsidR="00F868B3">
        <w:rPr>
          <w:rFonts w:ascii="Garamond" w:hAnsi="Garamond"/>
          <w:b/>
          <w:sz w:val="24"/>
          <w:szCs w:val="24"/>
        </w:rPr>
        <w:t>,</w:t>
      </w:r>
      <w:r w:rsidRPr="002B1891">
        <w:rPr>
          <w:rFonts w:ascii="Garamond" w:hAnsi="Garamond"/>
          <w:b/>
          <w:sz w:val="24"/>
          <w:szCs w:val="24"/>
        </w:rPr>
        <w:t xml:space="preserve"> MBI DHURIMIN NË FUSHËN E SHËNDETËSISË</w:t>
      </w:r>
    </w:p>
    <w:p w14:paraId="49DAF78B" w14:textId="77777777" w:rsidR="0087151C" w:rsidRPr="002B1891" w:rsidRDefault="0087151C" w:rsidP="00AF35AF">
      <w:pPr>
        <w:spacing w:after="0" w:line="240" w:lineRule="auto"/>
        <w:ind w:firstLine="284"/>
        <w:jc w:val="both"/>
        <w:rPr>
          <w:rFonts w:ascii="Garamond" w:hAnsi="Garamond"/>
          <w:sz w:val="24"/>
          <w:szCs w:val="24"/>
        </w:rPr>
      </w:pPr>
    </w:p>
    <w:p w14:paraId="49DAF78C" w14:textId="77777777" w:rsidR="0087151C" w:rsidRPr="002B1891" w:rsidRDefault="0087151C" w:rsidP="00AF35AF">
      <w:pPr>
        <w:spacing w:after="0" w:line="240" w:lineRule="auto"/>
        <w:ind w:firstLine="284"/>
        <w:jc w:val="both"/>
        <w:rPr>
          <w:rFonts w:ascii="Garamond" w:hAnsi="Garamond"/>
          <w:sz w:val="24"/>
          <w:szCs w:val="24"/>
        </w:rPr>
      </w:pPr>
      <w:r w:rsidRPr="002B1891">
        <w:rPr>
          <w:rFonts w:ascii="Garamond" w:hAnsi="Garamond"/>
          <w:sz w:val="24"/>
          <w:szCs w:val="24"/>
        </w:rPr>
        <w:t xml:space="preserve">Në mbështetje të neneve 78, 83, pika 1, dhe 121, pika 1, shkronja “ç”, të Kushtetutës, me propozimin e Këshillit të Ministrave, </w:t>
      </w:r>
    </w:p>
    <w:p w14:paraId="49DAF78D" w14:textId="77777777" w:rsidR="0087151C" w:rsidRPr="002B1891" w:rsidRDefault="0087151C" w:rsidP="00AF35AF">
      <w:pPr>
        <w:spacing w:after="0" w:line="240" w:lineRule="auto"/>
        <w:ind w:firstLine="284"/>
        <w:jc w:val="both"/>
        <w:rPr>
          <w:rFonts w:ascii="Garamond" w:hAnsi="Garamond"/>
          <w:sz w:val="24"/>
          <w:szCs w:val="24"/>
        </w:rPr>
      </w:pPr>
    </w:p>
    <w:p w14:paraId="49DAF78E" w14:textId="2FA835B6" w:rsidR="0087151C" w:rsidRPr="002B1891" w:rsidRDefault="00AF35AF" w:rsidP="00AF35AF">
      <w:pPr>
        <w:spacing w:after="0" w:line="240" w:lineRule="auto"/>
        <w:jc w:val="center"/>
        <w:rPr>
          <w:rFonts w:ascii="Garamond" w:hAnsi="Garamond"/>
          <w:sz w:val="24"/>
          <w:szCs w:val="24"/>
        </w:rPr>
      </w:pPr>
      <w:r w:rsidRPr="002B1891">
        <w:rPr>
          <w:rFonts w:ascii="Garamond" w:hAnsi="Garamond"/>
          <w:sz w:val="24"/>
          <w:szCs w:val="24"/>
        </w:rPr>
        <w:t>KUVEND</w:t>
      </w:r>
      <w:r w:rsidR="0087151C" w:rsidRPr="002B1891">
        <w:rPr>
          <w:rFonts w:ascii="Garamond" w:hAnsi="Garamond"/>
          <w:sz w:val="24"/>
          <w:szCs w:val="24"/>
        </w:rPr>
        <w:t>I</w:t>
      </w:r>
    </w:p>
    <w:p w14:paraId="49DAF790" w14:textId="77777777" w:rsidR="0087151C" w:rsidRPr="002B1891" w:rsidRDefault="0087151C" w:rsidP="00AF35AF">
      <w:pPr>
        <w:spacing w:after="0" w:line="240" w:lineRule="auto"/>
        <w:jc w:val="center"/>
        <w:rPr>
          <w:rFonts w:ascii="Garamond" w:hAnsi="Garamond"/>
          <w:sz w:val="24"/>
          <w:szCs w:val="24"/>
        </w:rPr>
      </w:pPr>
      <w:r w:rsidRPr="002B1891">
        <w:rPr>
          <w:rFonts w:ascii="Garamond" w:hAnsi="Garamond"/>
          <w:sz w:val="24"/>
          <w:szCs w:val="24"/>
        </w:rPr>
        <w:t>I REPUBLIKËS SË SHQIPËRISË</w:t>
      </w:r>
    </w:p>
    <w:p w14:paraId="49DAF791" w14:textId="77777777" w:rsidR="0087151C" w:rsidRPr="002B1891" w:rsidRDefault="0087151C" w:rsidP="00AF35AF">
      <w:pPr>
        <w:spacing w:after="0" w:line="240" w:lineRule="auto"/>
        <w:jc w:val="center"/>
        <w:rPr>
          <w:rFonts w:ascii="Garamond" w:hAnsi="Garamond"/>
          <w:sz w:val="24"/>
          <w:szCs w:val="24"/>
        </w:rPr>
      </w:pPr>
    </w:p>
    <w:p w14:paraId="49DAF792" w14:textId="7A0DD0CF" w:rsidR="0087151C" w:rsidRPr="002B1891" w:rsidRDefault="00AF35AF" w:rsidP="00AF35AF">
      <w:pPr>
        <w:spacing w:after="0" w:line="240" w:lineRule="auto"/>
        <w:jc w:val="center"/>
        <w:rPr>
          <w:rFonts w:ascii="Garamond" w:hAnsi="Garamond"/>
          <w:sz w:val="24"/>
          <w:szCs w:val="24"/>
        </w:rPr>
      </w:pPr>
      <w:r w:rsidRPr="002B1891">
        <w:rPr>
          <w:rFonts w:ascii="Garamond" w:hAnsi="Garamond"/>
          <w:sz w:val="24"/>
          <w:szCs w:val="24"/>
        </w:rPr>
        <w:t>VENDOS</w:t>
      </w:r>
      <w:r w:rsidR="0087151C" w:rsidRPr="002B1891">
        <w:rPr>
          <w:rFonts w:ascii="Garamond" w:hAnsi="Garamond"/>
          <w:sz w:val="24"/>
          <w:szCs w:val="24"/>
        </w:rPr>
        <w:t>I:</w:t>
      </w:r>
    </w:p>
    <w:p w14:paraId="49DAF793" w14:textId="77777777" w:rsidR="0087151C" w:rsidRPr="002B1891" w:rsidRDefault="0087151C" w:rsidP="00AF35AF">
      <w:pPr>
        <w:spacing w:after="0" w:line="240" w:lineRule="auto"/>
        <w:jc w:val="center"/>
        <w:rPr>
          <w:rFonts w:ascii="Garamond" w:hAnsi="Garamond"/>
          <w:sz w:val="24"/>
          <w:szCs w:val="24"/>
        </w:rPr>
      </w:pPr>
    </w:p>
    <w:p w14:paraId="49DAF794" w14:textId="77777777" w:rsidR="0087151C" w:rsidRPr="002B1891" w:rsidRDefault="0087151C" w:rsidP="00AF35AF">
      <w:pPr>
        <w:spacing w:after="0" w:line="240" w:lineRule="auto"/>
        <w:jc w:val="center"/>
        <w:rPr>
          <w:rFonts w:ascii="Garamond" w:hAnsi="Garamond"/>
          <w:sz w:val="24"/>
          <w:szCs w:val="24"/>
        </w:rPr>
      </w:pPr>
      <w:r w:rsidRPr="002B1891">
        <w:rPr>
          <w:rFonts w:ascii="Garamond" w:hAnsi="Garamond"/>
          <w:sz w:val="24"/>
          <w:szCs w:val="24"/>
        </w:rPr>
        <w:t>Neni 1</w:t>
      </w:r>
    </w:p>
    <w:p w14:paraId="49DAF795" w14:textId="77777777" w:rsidR="0087151C" w:rsidRPr="002B1891" w:rsidRDefault="0087151C" w:rsidP="00AF35AF">
      <w:pPr>
        <w:spacing w:after="0" w:line="240" w:lineRule="auto"/>
        <w:ind w:firstLine="284"/>
        <w:jc w:val="both"/>
        <w:rPr>
          <w:rFonts w:ascii="Garamond" w:hAnsi="Garamond"/>
          <w:sz w:val="24"/>
          <w:szCs w:val="24"/>
        </w:rPr>
      </w:pPr>
    </w:p>
    <w:p w14:paraId="49DAF796" w14:textId="72904B78" w:rsidR="0087151C" w:rsidRPr="002B1891" w:rsidRDefault="0087151C" w:rsidP="00AF35AF">
      <w:pPr>
        <w:spacing w:after="0" w:line="240" w:lineRule="auto"/>
        <w:ind w:firstLine="284"/>
        <w:jc w:val="both"/>
        <w:rPr>
          <w:rFonts w:ascii="Garamond" w:hAnsi="Garamond"/>
          <w:sz w:val="24"/>
          <w:szCs w:val="24"/>
        </w:rPr>
      </w:pPr>
      <w:r w:rsidRPr="002B1891">
        <w:rPr>
          <w:rFonts w:ascii="Garamond" w:hAnsi="Garamond"/>
          <w:sz w:val="24"/>
          <w:szCs w:val="24"/>
        </w:rPr>
        <w:t>Ratifikohet marrëveshja ndërmjet Këshillit të Ministrave të Republikës së Shqipërisë dhe qeverisë së Republikës së Turqisë</w:t>
      </w:r>
      <w:r w:rsidR="00F868B3">
        <w:rPr>
          <w:rFonts w:ascii="Garamond" w:hAnsi="Garamond"/>
          <w:sz w:val="24"/>
          <w:szCs w:val="24"/>
        </w:rPr>
        <w:t>,</w:t>
      </w:r>
      <w:r w:rsidRPr="002B1891">
        <w:rPr>
          <w:rFonts w:ascii="Garamond" w:hAnsi="Garamond"/>
          <w:sz w:val="24"/>
          <w:szCs w:val="24"/>
        </w:rPr>
        <w:t xml:space="preserve"> mbi dhurimin në fushën e shëndetësisë, sipas tekstit që i bashkëlidhet këtij ligji.</w:t>
      </w:r>
    </w:p>
    <w:p w14:paraId="49DAF797" w14:textId="77777777" w:rsidR="0087151C" w:rsidRPr="002B1891" w:rsidRDefault="0087151C" w:rsidP="00AF35AF">
      <w:pPr>
        <w:spacing w:after="0" w:line="240" w:lineRule="auto"/>
        <w:ind w:firstLine="284"/>
        <w:jc w:val="both"/>
        <w:rPr>
          <w:rFonts w:ascii="Garamond" w:hAnsi="Garamond"/>
          <w:sz w:val="24"/>
          <w:szCs w:val="24"/>
        </w:rPr>
      </w:pPr>
    </w:p>
    <w:p w14:paraId="49DAF798" w14:textId="77777777" w:rsidR="0087151C" w:rsidRPr="002B1891" w:rsidRDefault="0087151C" w:rsidP="00AF35AF">
      <w:pPr>
        <w:spacing w:after="0" w:line="240" w:lineRule="auto"/>
        <w:jc w:val="center"/>
        <w:rPr>
          <w:rFonts w:ascii="Garamond" w:hAnsi="Garamond"/>
          <w:sz w:val="24"/>
          <w:szCs w:val="24"/>
        </w:rPr>
      </w:pPr>
      <w:r w:rsidRPr="002B1891">
        <w:rPr>
          <w:rFonts w:ascii="Garamond" w:hAnsi="Garamond"/>
          <w:sz w:val="24"/>
          <w:szCs w:val="24"/>
        </w:rPr>
        <w:t>Neni 2</w:t>
      </w:r>
    </w:p>
    <w:p w14:paraId="49DAF799" w14:textId="77777777" w:rsidR="0087151C" w:rsidRPr="002B1891" w:rsidRDefault="0087151C" w:rsidP="00AF35AF">
      <w:pPr>
        <w:spacing w:after="0" w:line="240" w:lineRule="auto"/>
        <w:ind w:firstLine="284"/>
        <w:jc w:val="both"/>
        <w:rPr>
          <w:rFonts w:ascii="Garamond" w:hAnsi="Garamond"/>
          <w:sz w:val="24"/>
          <w:szCs w:val="24"/>
        </w:rPr>
      </w:pPr>
    </w:p>
    <w:p w14:paraId="49DAF79A" w14:textId="77777777" w:rsidR="00A341A1" w:rsidRPr="002B1891" w:rsidRDefault="0087151C" w:rsidP="00AF35AF">
      <w:pPr>
        <w:spacing w:after="0" w:line="240" w:lineRule="auto"/>
        <w:ind w:firstLine="284"/>
        <w:jc w:val="both"/>
        <w:rPr>
          <w:rFonts w:ascii="Garamond" w:hAnsi="Garamond"/>
          <w:sz w:val="24"/>
          <w:szCs w:val="24"/>
        </w:rPr>
      </w:pPr>
      <w:r w:rsidRPr="002B1891">
        <w:rPr>
          <w:rFonts w:ascii="Garamond" w:hAnsi="Garamond"/>
          <w:sz w:val="24"/>
          <w:szCs w:val="24"/>
        </w:rPr>
        <w:t>Ky ligj hyn në fuqi 15 ditë pas botimit në Fletoren Zyrtare.</w:t>
      </w:r>
    </w:p>
    <w:p w14:paraId="49DAF79B" w14:textId="77777777" w:rsidR="00B065E0" w:rsidRPr="002B1891" w:rsidRDefault="00B065E0" w:rsidP="00AF35AF">
      <w:pPr>
        <w:spacing w:after="0" w:line="240" w:lineRule="auto"/>
        <w:ind w:firstLine="284"/>
        <w:jc w:val="both"/>
        <w:rPr>
          <w:rFonts w:ascii="Garamond" w:hAnsi="Garamond"/>
          <w:sz w:val="24"/>
          <w:szCs w:val="24"/>
        </w:rPr>
      </w:pPr>
    </w:p>
    <w:p w14:paraId="49DAF7A0" w14:textId="77777777" w:rsidR="00976A3C" w:rsidRPr="002B1891" w:rsidRDefault="00976A3C" w:rsidP="00AF35AF">
      <w:pPr>
        <w:spacing w:after="0" w:line="240" w:lineRule="auto"/>
        <w:ind w:firstLine="284"/>
        <w:jc w:val="both"/>
        <w:rPr>
          <w:rFonts w:ascii="Garamond" w:hAnsi="Garamond"/>
          <w:sz w:val="24"/>
          <w:szCs w:val="24"/>
        </w:rPr>
      </w:pPr>
    </w:p>
    <w:p w14:paraId="49DAF7A1" w14:textId="57D4DFC9" w:rsidR="00976A3C" w:rsidRDefault="00976A3C" w:rsidP="00AF35AF">
      <w:pPr>
        <w:spacing w:after="0" w:line="240" w:lineRule="auto"/>
        <w:ind w:firstLine="284"/>
        <w:jc w:val="both"/>
        <w:rPr>
          <w:rFonts w:ascii="Garamond" w:hAnsi="Garamond"/>
          <w:sz w:val="24"/>
          <w:szCs w:val="24"/>
        </w:rPr>
      </w:pPr>
      <w:r w:rsidRPr="002B1891">
        <w:rPr>
          <w:rFonts w:ascii="Garamond" w:hAnsi="Garamond"/>
          <w:sz w:val="24"/>
          <w:szCs w:val="24"/>
        </w:rPr>
        <w:t xml:space="preserve">Miratuar në datën </w:t>
      </w:r>
      <w:r w:rsidR="00316CF6" w:rsidRPr="002B1891">
        <w:rPr>
          <w:rFonts w:ascii="Garamond" w:hAnsi="Garamond"/>
          <w:sz w:val="24"/>
          <w:szCs w:val="24"/>
        </w:rPr>
        <w:t>2</w:t>
      </w:r>
      <w:r w:rsidR="0087151C" w:rsidRPr="002B1891">
        <w:rPr>
          <w:rFonts w:ascii="Garamond" w:hAnsi="Garamond"/>
          <w:sz w:val="24"/>
          <w:szCs w:val="24"/>
        </w:rPr>
        <w:t>2</w:t>
      </w:r>
      <w:r w:rsidR="0085057C" w:rsidRPr="002B1891">
        <w:rPr>
          <w:rFonts w:ascii="Garamond" w:hAnsi="Garamond"/>
          <w:sz w:val="24"/>
          <w:szCs w:val="24"/>
        </w:rPr>
        <w:t>.2</w:t>
      </w:r>
      <w:r w:rsidR="00146D52" w:rsidRPr="002B1891">
        <w:rPr>
          <w:rFonts w:ascii="Garamond" w:hAnsi="Garamond"/>
          <w:sz w:val="24"/>
          <w:szCs w:val="24"/>
        </w:rPr>
        <w:t>.</w:t>
      </w:r>
      <w:r w:rsidR="00B8668D" w:rsidRPr="002B1891">
        <w:rPr>
          <w:rFonts w:ascii="Garamond" w:hAnsi="Garamond"/>
          <w:sz w:val="24"/>
          <w:szCs w:val="24"/>
        </w:rPr>
        <w:t>2021</w:t>
      </w:r>
      <w:r w:rsidR="002B1891">
        <w:rPr>
          <w:rFonts w:ascii="Garamond" w:hAnsi="Garamond"/>
          <w:sz w:val="24"/>
          <w:szCs w:val="24"/>
        </w:rPr>
        <w:t>.</w:t>
      </w:r>
    </w:p>
    <w:p w14:paraId="737CE9D3" w14:textId="77777777" w:rsidR="003313ED" w:rsidRDefault="003313ED" w:rsidP="00AF35AF">
      <w:pPr>
        <w:spacing w:after="0" w:line="240" w:lineRule="auto"/>
        <w:ind w:firstLine="284"/>
        <w:jc w:val="both"/>
        <w:rPr>
          <w:rFonts w:ascii="Garamond" w:eastAsia="Times New Roman" w:hAnsi="Garamond" w:cs="Times New Roman"/>
          <w:b/>
          <w:sz w:val="24"/>
          <w:szCs w:val="24"/>
          <w:lang w:val="en-US"/>
        </w:rPr>
      </w:pPr>
    </w:p>
    <w:p w14:paraId="0EBE2DEE" w14:textId="13A61826" w:rsidR="003313ED" w:rsidRPr="002B1891" w:rsidRDefault="003313ED" w:rsidP="00AF35AF">
      <w:pPr>
        <w:spacing w:after="0" w:line="240" w:lineRule="auto"/>
        <w:ind w:firstLine="284"/>
        <w:jc w:val="both"/>
        <w:rPr>
          <w:rFonts w:ascii="Garamond" w:hAnsi="Garamond"/>
          <w:sz w:val="24"/>
          <w:szCs w:val="24"/>
        </w:rPr>
      </w:pPr>
      <w:proofErr w:type="spellStart"/>
      <w:proofErr w:type="gram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w:t>
      </w:r>
      <w:proofErr w:type="gramEnd"/>
      <w:r>
        <w:rPr>
          <w:rFonts w:ascii="Garamond" w:eastAsia="Times New Roman" w:hAnsi="Garamond" w:cs="Times New Roman"/>
          <w:b/>
          <w:sz w:val="24"/>
          <w:szCs w:val="24"/>
          <w:lang w:val="en-US"/>
        </w:rPr>
        <w:t xml:space="preserve"> </w:t>
      </w:r>
      <w:proofErr w:type="gramStart"/>
      <w:r>
        <w:rPr>
          <w:rFonts w:ascii="Garamond" w:eastAsia="Times New Roman" w:hAnsi="Garamond" w:cs="Times New Roman"/>
          <w:b/>
          <w:sz w:val="24"/>
          <w:szCs w:val="24"/>
          <w:lang w:val="en-US"/>
        </w:rPr>
        <w:t xml:space="preserve">11989,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4.3.2021,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bookmarkStart w:id="0" w:name="_GoBack"/>
      <w:bookmarkEnd w:id="0"/>
      <w:proofErr w:type="gramEnd"/>
    </w:p>
    <w:p w14:paraId="49DAF7A2" w14:textId="77777777" w:rsidR="001F194A" w:rsidRPr="002B1891" w:rsidRDefault="001F194A" w:rsidP="00AF35AF">
      <w:pPr>
        <w:spacing w:after="0" w:line="240" w:lineRule="auto"/>
        <w:ind w:firstLine="284"/>
        <w:jc w:val="both"/>
        <w:rPr>
          <w:rFonts w:ascii="Garamond" w:hAnsi="Garamond"/>
          <w:sz w:val="24"/>
          <w:szCs w:val="24"/>
        </w:rPr>
      </w:pPr>
    </w:p>
    <w:p w14:paraId="1C99FD23" w14:textId="77777777" w:rsidR="002B1891" w:rsidRDefault="00AF35AF" w:rsidP="00AF35AF">
      <w:pPr>
        <w:spacing w:after="0" w:line="240" w:lineRule="auto"/>
        <w:jc w:val="center"/>
        <w:rPr>
          <w:rFonts w:ascii="Garamond" w:hAnsi="Garamond"/>
          <w:sz w:val="24"/>
          <w:szCs w:val="24"/>
        </w:rPr>
      </w:pPr>
      <w:r w:rsidRPr="002B1891">
        <w:rPr>
          <w:rFonts w:ascii="Garamond" w:hAnsi="Garamond"/>
          <w:sz w:val="24"/>
          <w:szCs w:val="24"/>
        </w:rPr>
        <w:t xml:space="preserve">MARRËVESHJE </w:t>
      </w:r>
    </w:p>
    <w:p w14:paraId="09CCCDFF" w14:textId="5A90D665" w:rsidR="00AF35AF" w:rsidRPr="002B1891" w:rsidRDefault="00AF35AF" w:rsidP="00AF35AF">
      <w:pPr>
        <w:spacing w:after="0" w:line="240" w:lineRule="auto"/>
        <w:jc w:val="center"/>
        <w:rPr>
          <w:rFonts w:ascii="Garamond" w:hAnsi="Garamond"/>
          <w:sz w:val="24"/>
          <w:szCs w:val="24"/>
        </w:rPr>
      </w:pPr>
      <w:r w:rsidRPr="002B1891">
        <w:rPr>
          <w:rFonts w:ascii="Garamond" w:hAnsi="Garamond"/>
          <w:sz w:val="24"/>
          <w:szCs w:val="24"/>
        </w:rPr>
        <w:t>NDËRMJET KËSHILLIT TË MINISTRAVE TË REPUBLIKËS SË SHQIPËRISË DHE QEVERISË SË REPUBLIKËS SË TURQISË MBI DHURIMIN NË FUSHËN E SHËNDETËSISË</w:t>
      </w:r>
    </w:p>
    <w:p w14:paraId="1F419C5F" w14:textId="77777777" w:rsidR="00AF35AF" w:rsidRPr="002B1891" w:rsidRDefault="00AF35AF" w:rsidP="00AF35AF">
      <w:pPr>
        <w:spacing w:after="0" w:line="240" w:lineRule="auto"/>
        <w:ind w:firstLine="284"/>
        <w:jc w:val="both"/>
        <w:rPr>
          <w:rFonts w:ascii="Garamond" w:hAnsi="Garamond"/>
          <w:sz w:val="24"/>
          <w:szCs w:val="24"/>
        </w:rPr>
      </w:pPr>
    </w:p>
    <w:p w14:paraId="1107606B" w14:textId="775DEC93"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Qeveria e Republikës së Turqisë dhe Këshilli i Ministrave të Republikës së Shqipërisë (në tekstin e mëposhtëm referuar si “Palët”) kanë rënë dakord për sa vijon</w:t>
      </w:r>
      <w:r w:rsidR="002B1891">
        <w:rPr>
          <w:rFonts w:ascii="Garamond" w:hAnsi="Garamond"/>
          <w:sz w:val="24"/>
          <w:szCs w:val="24"/>
        </w:rPr>
        <w:t>,</w:t>
      </w:r>
      <w:r w:rsidRPr="002B1891">
        <w:rPr>
          <w:rFonts w:ascii="Garamond" w:hAnsi="Garamond"/>
          <w:sz w:val="24"/>
          <w:szCs w:val="24"/>
        </w:rPr>
        <w:t xml:space="preserve"> në lidhje me spitalin që do të ndërtohet në Fier, Shqipëri</w:t>
      </w:r>
      <w:r w:rsidR="002B1891">
        <w:rPr>
          <w:rFonts w:ascii="Garamond" w:hAnsi="Garamond"/>
          <w:sz w:val="24"/>
          <w:szCs w:val="24"/>
        </w:rPr>
        <w:t>,</w:t>
      </w:r>
      <w:r w:rsidRPr="002B1891">
        <w:rPr>
          <w:rFonts w:ascii="Garamond" w:hAnsi="Garamond"/>
          <w:sz w:val="24"/>
          <w:szCs w:val="24"/>
        </w:rPr>
        <w:t xml:space="preserve"> dhe dhurimin e materialeve nga Ministria e Shëndetësisë e Republikës së Turqisë për t</w:t>
      </w:r>
      <w:r w:rsidR="002B1891">
        <w:rPr>
          <w:rFonts w:ascii="Garamond" w:hAnsi="Garamond"/>
          <w:sz w:val="24"/>
          <w:szCs w:val="24"/>
        </w:rPr>
        <w:t>’</w:t>
      </w:r>
      <w:r w:rsidRPr="002B1891">
        <w:rPr>
          <w:rFonts w:ascii="Garamond" w:hAnsi="Garamond"/>
          <w:sz w:val="24"/>
          <w:szCs w:val="24"/>
        </w:rPr>
        <w:t>u përdorur në këtë spital.</w:t>
      </w:r>
    </w:p>
    <w:p w14:paraId="3318A86D" w14:textId="77777777" w:rsidR="00AF35AF" w:rsidRPr="002B1891" w:rsidRDefault="00AF35AF" w:rsidP="00AF35AF">
      <w:pPr>
        <w:spacing w:after="0" w:line="240" w:lineRule="auto"/>
        <w:ind w:firstLine="284"/>
        <w:jc w:val="both"/>
        <w:rPr>
          <w:rFonts w:ascii="Garamond" w:hAnsi="Garamond"/>
          <w:sz w:val="24"/>
          <w:szCs w:val="24"/>
        </w:rPr>
      </w:pPr>
    </w:p>
    <w:p w14:paraId="630AA5DC" w14:textId="47801200" w:rsidR="00AF35AF" w:rsidRPr="002B1891" w:rsidRDefault="00AF35AF" w:rsidP="00AF35AF">
      <w:pPr>
        <w:spacing w:after="0" w:line="240" w:lineRule="auto"/>
        <w:jc w:val="center"/>
        <w:rPr>
          <w:rFonts w:ascii="Garamond" w:hAnsi="Garamond"/>
          <w:sz w:val="24"/>
          <w:szCs w:val="24"/>
        </w:rPr>
      </w:pPr>
      <w:r w:rsidRPr="002B1891">
        <w:rPr>
          <w:rFonts w:ascii="Garamond" w:hAnsi="Garamond"/>
          <w:sz w:val="24"/>
          <w:szCs w:val="24"/>
        </w:rPr>
        <w:t>Neni 1</w:t>
      </w:r>
    </w:p>
    <w:p w14:paraId="2A89E395" w14:textId="7847655B" w:rsidR="00AF35AF" w:rsidRPr="002B1891" w:rsidRDefault="00AF35AF" w:rsidP="00AF35AF">
      <w:pPr>
        <w:spacing w:after="0" w:line="240" w:lineRule="auto"/>
        <w:jc w:val="center"/>
        <w:rPr>
          <w:rFonts w:ascii="Garamond" w:hAnsi="Garamond"/>
          <w:b/>
          <w:sz w:val="24"/>
          <w:szCs w:val="24"/>
        </w:rPr>
      </w:pPr>
      <w:r w:rsidRPr="002B1891">
        <w:rPr>
          <w:rFonts w:ascii="Garamond" w:hAnsi="Garamond"/>
          <w:b/>
          <w:sz w:val="24"/>
          <w:szCs w:val="24"/>
        </w:rPr>
        <w:t>Angazhimi i palëve</w:t>
      </w:r>
    </w:p>
    <w:p w14:paraId="5402351D" w14:textId="77777777" w:rsidR="00AF35AF" w:rsidRPr="002B1891" w:rsidRDefault="00AF35AF" w:rsidP="00AF35AF">
      <w:pPr>
        <w:spacing w:after="0" w:line="240" w:lineRule="auto"/>
        <w:ind w:firstLine="284"/>
        <w:jc w:val="both"/>
        <w:rPr>
          <w:rFonts w:ascii="Garamond" w:hAnsi="Garamond"/>
          <w:sz w:val="24"/>
          <w:szCs w:val="24"/>
        </w:rPr>
      </w:pPr>
    </w:p>
    <w:p w14:paraId="06EC8BDF" w14:textId="60A09772"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 xml:space="preserve">Pala </w:t>
      </w:r>
      <w:r w:rsidR="002B1891" w:rsidRPr="002B1891">
        <w:rPr>
          <w:rFonts w:ascii="Garamond" w:hAnsi="Garamond"/>
          <w:sz w:val="24"/>
          <w:szCs w:val="24"/>
        </w:rPr>
        <w:t xml:space="preserve">turke </w:t>
      </w:r>
      <w:r w:rsidRPr="002B1891">
        <w:rPr>
          <w:rFonts w:ascii="Garamond" w:hAnsi="Garamond"/>
          <w:sz w:val="24"/>
          <w:szCs w:val="24"/>
        </w:rPr>
        <w:t>merr përsipër t</w:t>
      </w:r>
      <w:r w:rsidR="002B1891">
        <w:rPr>
          <w:rFonts w:ascii="Garamond" w:hAnsi="Garamond"/>
          <w:sz w:val="24"/>
          <w:szCs w:val="24"/>
        </w:rPr>
        <w:t>’</w:t>
      </w:r>
      <w:r w:rsidRPr="002B1891">
        <w:rPr>
          <w:rFonts w:ascii="Garamond" w:hAnsi="Garamond"/>
          <w:sz w:val="24"/>
          <w:szCs w:val="24"/>
        </w:rPr>
        <w:t>i dhurojë palës shqiptare një spital me 150 shtretër që do të ndërtohet në Fier, Shqipëri</w:t>
      </w:r>
      <w:r w:rsidR="002B1891">
        <w:rPr>
          <w:rFonts w:ascii="Garamond" w:hAnsi="Garamond"/>
          <w:sz w:val="24"/>
          <w:szCs w:val="24"/>
        </w:rPr>
        <w:t>,</w:t>
      </w:r>
      <w:r w:rsidRPr="002B1891">
        <w:rPr>
          <w:rFonts w:ascii="Garamond" w:hAnsi="Garamond"/>
          <w:sz w:val="24"/>
          <w:szCs w:val="24"/>
        </w:rPr>
        <w:t xml:space="preserve"> dhe pajisjet mjekësore, pajisjet, materialet dhe orenditë e renditura në shtojcë për t</w:t>
      </w:r>
      <w:r w:rsidR="002B1891">
        <w:rPr>
          <w:rFonts w:ascii="Garamond" w:hAnsi="Garamond"/>
          <w:sz w:val="24"/>
          <w:szCs w:val="24"/>
        </w:rPr>
        <w:t>’</w:t>
      </w:r>
      <w:r w:rsidRPr="002B1891">
        <w:rPr>
          <w:rFonts w:ascii="Garamond" w:hAnsi="Garamond"/>
          <w:sz w:val="24"/>
          <w:szCs w:val="24"/>
        </w:rPr>
        <w:t xml:space="preserve">u përdorur në spitalin e përmendur për palën </w:t>
      </w:r>
      <w:r w:rsidR="002B1891" w:rsidRPr="002B1891">
        <w:rPr>
          <w:rFonts w:ascii="Garamond" w:hAnsi="Garamond"/>
          <w:sz w:val="24"/>
          <w:szCs w:val="24"/>
        </w:rPr>
        <w:t>shqiptare</w:t>
      </w:r>
      <w:r w:rsidRPr="002B1891">
        <w:rPr>
          <w:rFonts w:ascii="Garamond" w:hAnsi="Garamond"/>
          <w:sz w:val="24"/>
          <w:szCs w:val="24"/>
        </w:rPr>
        <w:t>.</w:t>
      </w:r>
    </w:p>
    <w:p w14:paraId="1A509A39" w14:textId="2F38A784"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Ky donacion jepet nga Pala Turke</w:t>
      </w:r>
      <w:r w:rsidR="002B1891">
        <w:rPr>
          <w:rFonts w:ascii="Garamond" w:hAnsi="Garamond"/>
          <w:sz w:val="24"/>
          <w:szCs w:val="24"/>
        </w:rPr>
        <w:t>,</w:t>
      </w:r>
      <w:r w:rsidRPr="002B1891">
        <w:rPr>
          <w:rFonts w:ascii="Garamond" w:hAnsi="Garamond"/>
          <w:sz w:val="24"/>
          <w:szCs w:val="24"/>
        </w:rPr>
        <w:t xml:space="preserve"> në mënyrë që të forcojë sistemin shëndetësor </w:t>
      </w:r>
      <w:r w:rsidR="002B1891" w:rsidRPr="002B1891">
        <w:rPr>
          <w:rFonts w:ascii="Garamond" w:hAnsi="Garamond"/>
          <w:sz w:val="24"/>
          <w:szCs w:val="24"/>
        </w:rPr>
        <w:t xml:space="preserve">shqiptar </w:t>
      </w:r>
      <w:r w:rsidRPr="002B1891">
        <w:rPr>
          <w:rFonts w:ascii="Garamond" w:hAnsi="Garamond"/>
          <w:sz w:val="24"/>
          <w:szCs w:val="24"/>
        </w:rPr>
        <w:t xml:space="preserve">dhe të mbështesë infrastrukturën e kujdesit shëndetësor. Në këtë kontekst, Republika e Turqisë do të caktojë personelin e kujdesit shëndetësor në Republikën e Shqipërisë gjatë fazës së tranzicionit të spitalit në fjalë dhe do të ofrojë këshillim përmes Ministrisë së Shëndetësisë të Republikës së </w:t>
      </w:r>
      <w:r w:rsidRPr="002B1891">
        <w:rPr>
          <w:rFonts w:ascii="Garamond" w:hAnsi="Garamond"/>
          <w:sz w:val="24"/>
          <w:szCs w:val="24"/>
        </w:rPr>
        <w:lastRenderedPageBreak/>
        <w:t>Turqisë. Palët, të përfaqësuara nga ministritë e veçanta të shëndetësisë, do të nënshkruajnë një protokoll të veçantë</w:t>
      </w:r>
      <w:r w:rsidR="002B1891">
        <w:rPr>
          <w:rFonts w:ascii="Garamond" w:hAnsi="Garamond"/>
          <w:sz w:val="24"/>
          <w:szCs w:val="24"/>
        </w:rPr>
        <w:t>,</w:t>
      </w:r>
      <w:r w:rsidRPr="002B1891">
        <w:rPr>
          <w:rFonts w:ascii="Garamond" w:hAnsi="Garamond"/>
          <w:sz w:val="24"/>
          <w:szCs w:val="24"/>
        </w:rPr>
        <w:t xml:space="preserve"> në lidhje me funksionimin e përbashkët të </w:t>
      </w:r>
      <w:r w:rsidR="002B1891" w:rsidRPr="002B1891">
        <w:rPr>
          <w:rFonts w:ascii="Garamond" w:hAnsi="Garamond"/>
          <w:sz w:val="24"/>
          <w:szCs w:val="24"/>
        </w:rPr>
        <w:t>spitalit</w:t>
      </w:r>
      <w:r w:rsidRPr="002B1891">
        <w:rPr>
          <w:rFonts w:ascii="Garamond" w:hAnsi="Garamond"/>
          <w:sz w:val="24"/>
          <w:szCs w:val="24"/>
        </w:rPr>
        <w:t>, gjatë fazës kalimtare të spitalit.</w:t>
      </w:r>
    </w:p>
    <w:p w14:paraId="2C6CF08E" w14:textId="492B6D89"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Palët bien dakord të sigurojnë të gjitha llojet e përjashtimeve nga taksat dhe tarifat dhe të lehtësojnë nga të gjitha procedurat doganore, të importit dhe taksimit</w:t>
      </w:r>
      <w:r w:rsidR="002B1891">
        <w:rPr>
          <w:rFonts w:ascii="Garamond" w:hAnsi="Garamond"/>
          <w:sz w:val="24"/>
          <w:szCs w:val="24"/>
        </w:rPr>
        <w:t>,</w:t>
      </w:r>
      <w:r w:rsidRPr="002B1891">
        <w:rPr>
          <w:rFonts w:ascii="Garamond" w:hAnsi="Garamond"/>
          <w:sz w:val="24"/>
          <w:szCs w:val="24"/>
        </w:rPr>
        <w:t xml:space="preserve"> gjatë transferimit nga Turqia në Shqipëri</w:t>
      </w:r>
      <w:r w:rsidR="002B1891">
        <w:rPr>
          <w:rFonts w:ascii="Garamond" w:hAnsi="Garamond"/>
          <w:sz w:val="24"/>
          <w:szCs w:val="24"/>
        </w:rPr>
        <w:t>,</w:t>
      </w:r>
      <w:r w:rsidRPr="002B1891">
        <w:rPr>
          <w:rFonts w:ascii="Garamond" w:hAnsi="Garamond"/>
          <w:sz w:val="24"/>
          <w:szCs w:val="24"/>
        </w:rPr>
        <w:t xml:space="preserve"> të gjitha llojet e pajisjeve mjekësore, pajisjeve, orendive dhe materialeve të ndërtimit, siç sigurohen nga Pala Turke dhe siç tregohet në shtojcën për spitalin me 150 shtretër që do të ndërtohet në Fier, Shqipëri. Spitali i përmendur duhet të jetë në përputhje me standardet e cilësisë të përcaktuara në legjislacionin në fuqi në Republikën e Shqipërisë.</w:t>
      </w:r>
    </w:p>
    <w:p w14:paraId="63A930B8" w14:textId="13CE37A2"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 xml:space="preserve">Furnizimi brenda Shqipërisë përmes prokurimit të mallrave dhe </w:t>
      </w:r>
      <w:r w:rsidR="002B1891">
        <w:rPr>
          <w:rFonts w:ascii="Garamond" w:hAnsi="Garamond"/>
          <w:sz w:val="24"/>
          <w:szCs w:val="24"/>
        </w:rPr>
        <w:t>të</w:t>
      </w:r>
      <w:r w:rsidRPr="002B1891">
        <w:rPr>
          <w:rFonts w:ascii="Garamond" w:hAnsi="Garamond"/>
          <w:sz w:val="24"/>
          <w:szCs w:val="24"/>
        </w:rPr>
        <w:t xml:space="preserve">shërbimeve për ndërtimin dhe funksionimin deri në datën e dhurimit të spitalit nga Pala Turke për Palën Shqiptare, përjashtohet nga </w:t>
      </w:r>
      <w:r w:rsidR="002B1891" w:rsidRPr="002B1891">
        <w:rPr>
          <w:rFonts w:ascii="Garamond" w:hAnsi="Garamond"/>
          <w:sz w:val="24"/>
          <w:szCs w:val="24"/>
        </w:rPr>
        <w:t>taksa e vlerës së shtuar</w:t>
      </w:r>
      <w:r w:rsidRPr="002B1891">
        <w:rPr>
          <w:rFonts w:ascii="Garamond" w:hAnsi="Garamond"/>
          <w:sz w:val="24"/>
          <w:szCs w:val="24"/>
        </w:rPr>
        <w:t>. Mallrat, materialet dhe pajisjet e importuara nga Pala Turke për ndërtimin dhe funksionimin e spitalit</w:t>
      </w:r>
      <w:r w:rsidR="002B1891">
        <w:rPr>
          <w:rFonts w:ascii="Garamond" w:hAnsi="Garamond"/>
          <w:sz w:val="24"/>
          <w:szCs w:val="24"/>
        </w:rPr>
        <w:t>,</w:t>
      </w:r>
      <w:r w:rsidRPr="002B1891">
        <w:rPr>
          <w:rFonts w:ascii="Garamond" w:hAnsi="Garamond"/>
          <w:sz w:val="24"/>
          <w:szCs w:val="24"/>
        </w:rPr>
        <w:t xml:space="preserve"> gjithashtu</w:t>
      </w:r>
      <w:r w:rsidR="002B1891">
        <w:rPr>
          <w:rFonts w:ascii="Garamond" w:hAnsi="Garamond"/>
          <w:sz w:val="24"/>
          <w:szCs w:val="24"/>
        </w:rPr>
        <w:t>,</w:t>
      </w:r>
      <w:r w:rsidRPr="002B1891">
        <w:rPr>
          <w:rFonts w:ascii="Garamond" w:hAnsi="Garamond"/>
          <w:sz w:val="24"/>
          <w:szCs w:val="24"/>
        </w:rPr>
        <w:t xml:space="preserve"> përjashtohen nga detyrimet doganore/taksat e tjera dhe TVSH-ja për importet.</w:t>
      </w:r>
    </w:p>
    <w:p w14:paraId="74B70E1E" w14:textId="77777777"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Mallrat dhe pasuria e dhuruar dhe të drejtat e tyre të përdorimit nuk do të transferohen nga Pala Shqiptare te një palë e tretë pa miratimin paraprak me shkrim të Palës Turke.</w:t>
      </w:r>
    </w:p>
    <w:p w14:paraId="4358E393" w14:textId="4C31CAAF"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 xml:space="preserve">Ministria e Shëndetësisë e Republikës së Turqisë do të rezervojë të drejtën për të ndërtuar spitalin dhe për të siguruar të gjitha llojet e pajisjeve që do të përdoren gjatë ndërtimit, dhe të gjitha llojet e pajisjeve mjekësore, pajisjeve dhe orendive (përfshirë transferimin) që do të përdoret gjatë ofrimit të shërbimit me anë të lidhjes së kontratave të ndara me kontraktorët </w:t>
      </w:r>
      <w:r w:rsidR="002B1891" w:rsidRPr="002B1891">
        <w:rPr>
          <w:rFonts w:ascii="Garamond" w:hAnsi="Garamond"/>
          <w:sz w:val="24"/>
          <w:szCs w:val="24"/>
        </w:rPr>
        <w:t>turq</w:t>
      </w:r>
      <w:r w:rsidRPr="002B1891">
        <w:rPr>
          <w:rFonts w:ascii="Garamond" w:hAnsi="Garamond"/>
          <w:sz w:val="24"/>
          <w:szCs w:val="24"/>
        </w:rPr>
        <w:t>.</w:t>
      </w:r>
    </w:p>
    <w:p w14:paraId="7F5E4D27" w14:textId="76D3B8AD"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Autoritetet përkatëse të Republikës së Shqipërisë bien dakord të lehtësojnë procedurat</w:t>
      </w:r>
      <w:r w:rsidR="002B1891">
        <w:rPr>
          <w:rFonts w:ascii="Garamond" w:hAnsi="Garamond"/>
          <w:sz w:val="24"/>
          <w:szCs w:val="24"/>
        </w:rPr>
        <w:t xml:space="preserve"> e nevojshme të lejes, licencës</w:t>
      </w:r>
      <w:r w:rsidRPr="002B1891">
        <w:rPr>
          <w:rFonts w:ascii="Garamond" w:hAnsi="Garamond"/>
          <w:sz w:val="24"/>
          <w:szCs w:val="24"/>
        </w:rPr>
        <w:t xml:space="preserve"> etj. për Ministrinë e Shëndetësisë </w:t>
      </w:r>
      <w:r w:rsidR="002B1891">
        <w:rPr>
          <w:rFonts w:ascii="Garamond" w:hAnsi="Garamond"/>
          <w:sz w:val="24"/>
          <w:szCs w:val="24"/>
        </w:rPr>
        <w:t>s</w:t>
      </w:r>
      <w:r w:rsidRPr="002B1891">
        <w:rPr>
          <w:rFonts w:ascii="Garamond" w:hAnsi="Garamond"/>
          <w:sz w:val="24"/>
          <w:szCs w:val="24"/>
        </w:rPr>
        <w:t>ë Republikës së Turqisë dhe/ose kompanitë kontraktuese që vlerësohen të përshtatshme nga ajo.</w:t>
      </w:r>
    </w:p>
    <w:p w14:paraId="5FC2C6A7" w14:textId="77777777" w:rsidR="00AF35AF" w:rsidRPr="002B1891" w:rsidRDefault="00AF35AF" w:rsidP="00AF35AF">
      <w:pPr>
        <w:spacing w:after="0" w:line="240" w:lineRule="auto"/>
        <w:jc w:val="center"/>
        <w:rPr>
          <w:rFonts w:ascii="Garamond" w:hAnsi="Garamond"/>
          <w:sz w:val="24"/>
          <w:szCs w:val="24"/>
        </w:rPr>
      </w:pPr>
    </w:p>
    <w:p w14:paraId="51E9ED19" w14:textId="27FAE2BE" w:rsidR="00AF35AF" w:rsidRPr="002B1891" w:rsidRDefault="00AF35AF" w:rsidP="00AF35AF">
      <w:pPr>
        <w:spacing w:after="0" w:line="240" w:lineRule="auto"/>
        <w:jc w:val="center"/>
        <w:rPr>
          <w:rFonts w:ascii="Garamond" w:hAnsi="Garamond"/>
          <w:sz w:val="24"/>
          <w:szCs w:val="24"/>
        </w:rPr>
      </w:pPr>
      <w:r w:rsidRPr="002B1891">
        <w:rPr>
          <w:rFonts w:ascii="Garamond" w:hAnsi="Garamond"/>
          <w:sz w:val="24"/>
          <w:szCs w:val="24"/>
        </w:rPr>
        <w:t>Neni 2</w:t>
      </w:r>
    </w:p>
    <w:p w14:paraId="66085C80" w14:textId="77777777" w:rsidR="00AF35AF" w:rsidRPr="002B1891" w:rsidRDefault="00AF35AF" w:rsidP="00AF35AF">
      <w:pPr>
        <w:spacing w:after="0" w:line="240" w:lineRule="auto"/>
        <w:ind w:firstLine="284"/>
        <w:jc w:val="both"/>
        <w:rPr>
          <w:rFonts w:ascii="Garamond" w:hAnsi="Garamond"/>
          <w:sz w:val="24"/>
          <w:szCs w:val="24"/>
        </w:rPr>
      </w:pPr>
    </w:p>
    <w:p w14:paraId="1639BD76" w14:textId="03513F0A"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Spitali i ndërtuar dhe të gjitha llojet e pajisjeve mjekësore, pajisjeve dhe orendive që do të përdoren në këtë spital do t</w:t>
      </w:r>
      <w:r w:rsidR="002B1891">
        <w:rPr>
          <w:rFonts w:ascii="Garamond" w:hAnsi="Garamond"/>
          <w:sz w:val="24"/>
          <w:szCs w:val="24"/>
        </w:rPr>
        <w:t>’</w:t>
      </w:r>
      <w:r w:rsidRPr="002B1891">
        <w:rPr>
          <w:rFonts w:ascii="Garamond" w:hAnsi="Garamond"/>
          <w:sz w:val="24"/>
          <w:szCs w:val="24"/>
        </w:rPr>
        <w:t>i përkasin Palës Shqiptare dhe do të përdoren në spitalin që do të ndërtohet në Fier, Shqipëri.</w:t>
      </w:r>
    </w:p>
    <w:p w14:paraId="4026287E" w14:textId="77777777" w:rsidR="00AF35AF" w:rsidRPr="002B1891" w:rsidRDefault="00AF35AF" w:rsidP="00AF35AF">
      <w:pPr>
        <w:spacing w:after="0" w:line="240" w:lineRule="auto"/>
        <w:ind w:firstLine="284"/>
        <w:jc w:val="both"/>
        <w:rPr>
          <w:rFonts w:ascii="Garamond" w:hAnsi="Garamond"/>
          <w:sz w:val="24"/>
          <w:szCs w:val="24"/>
        </w:rPr>
      </w:pPr>
    </w:p>
    <w:p w14:paraId="12EC2E56" w14:textId="2B063C20" w:rsidR="00AF35AF" w:rsidRPr="002B1891" w:rsidRDefault="00AF35AF" w:rsidP="00AF35AF">
      <w:pPr>
        <w:spacing w:after="0" w:line="240" w:lineRule="auto"/>
        <w:jc w:val="center"/>
        <w:rPr>
          <w:rFonts w:ascii="Garamond" w:hAnsi="Garamond"/>
          <w:sz w:val="24"/>
          <w:szCs w:val="24"/>
        </w:rPr>
      </w:pPr>
      <w:r w:rsidRPr="002B1891">
        <w:rPr>
          <w:rFonts w:ascii="Garamond" w:hAnsi="Garamond"/>
          <w:sz w:val="24"/>
          <w:szCs w:val="24"/>
        </w:rPr>
        <w:t>Neni 3</w:t>
      </w:r>
    </w:p>
    <w:p w14:paraId="69D191DC" w14:textId="77777777" w:rsidR="00AF35AF" w:rsidRPr="002B1891" w:rsidRDefault="00AF35AF" w:rsidP="00AF35AF">
      <w:pPr>
        <w:spacing w:after="0" w:line="240" w:lineRule="auto"/>
        <w:ind w:firstLine="284"/>
        <w:jc w:val="both"/>
        <w:rPr>
          <w:rFonts w:ascii="Garamond" w:hAnsi="Garamond"/>
          <w:sz w:val="24"/>
          <w:szCs w:val="24"/>
        </w:rPr>
      </w:pPr>
    </w:p>
    <w:p w14:paraId="09BA5470" w14:textId="77777777"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Kjo marrëveshje mund të ndryshohet me pëlqimin e ndërsjellë me shkrim të Palëve në çdo kohë. Ndryshimet do të hyjnë në fuqi në përputhje me të njëjtën procedurë ligjore të përshkruar në nenin 4, paragrafi i parë.</w:t>
      </w:r>
    </w:p>
    <w:p w14:paraId="4C461332" w14:textId="77777777" w:rsidR="00AF35AF" w:rsidRPr="002B1891" w:rsidRDefault="00AF35AF" w:rsidP="00AF35AF">
      <w:pPr>
        <w:spacing w:after="0" w:line="240" w:lineRule="auto"/>
        <w:ind w:firstLine="284"/>
        <w:jc w:val="both"/>
        <w:rPr>
          <w:rFonts w:ascii="Garamond" w:hAnsi="Garamond"/>
          <w:sz w:val="24"/>
          <w:szCs w:val="24"/>
        </w:rPr>
      </w:pPr>
    </w:p>
    <w:p w14:paraId="375B3C15" w14:textId="4799A87E" w:rsidR="00AF35AF" w:rsidRPr="002B1891" w:rsidRDefault="00AF35AF" w:rsidP="00AF35AF">
      <w:pPr>
        <w:spacing w:after="0" w:line="240" w:lineRule="auto"/>
        <w:jc w:val="center"/>
        <w:rPr>
          <w:rFonts w:ascii="Garamond" w:hAnsi="Garamond"/>
          <w:sz w:val="24"/>
          <w:szCs w:val="24"/>
        </w:rPr>
      </w:pPr>
      <w:r w:rsidRPr="002B1891">
        <w:rPr>
          <w:rFonts w:ascii="Garamond" w:hAnsi="Garamond"/>
          <w:sz w:val="24"/>
          <w:szCs w:val="24"/>
        </w:rPr>
        <w:t>Neni 4</w:t>
      </w:r>
    </w:p>
    <w:p w14:paraId="27D58C53" w14:textId="77777777" w:rsidR="00AF35AF" w:rsidRPr="002B1891" w:rsidRDefault="00AF35AF" w:rsidP="00AF35AF">
      <w:pPr>
        <w:spacing w:after="0" w:line="240" w:lineRule="auto"/>
        <w:ind w:firstLine="284"/>
        <w:jc w:val="both"/>
        <w:rPr>
          <w:rFonts w:ascii="Garamond" w:hAnsi="Garamond"/>
          <w:sz w:val="24"/>
          <w:szCs w:val="24"/>
        </w:rPr>
      </w:pPr>
    </w:p>
    <w:p w14:paraId="421CC014" w14:textId="3C4B4AA7" w:rsidR="00AF35AF" w:rsidRPr="002B1891" w:rsidRDefault="00AF35AF" w:rsidP="00AF35AF">
      <w:pPr>
        <w:spacing w:after="0" w:line="240" w:lineRule="auto"/>
        <w:ind w:firstLine="284"/>
        <w:jc w:val="both"/>
        <w:rPr>
          <w:rFonts w:ascii="Garamond" w:hAnsi="Garamond"/>
          <w:sz w:val="24"/>
          <w:szCs w:val="24"/>
        </w:rPr>
      </w:pPr>
      <w:r w:rsidRPr="002B1891">
        <w:rPr>
          <w:rFonts w:ascii="Garamond" w:hAnsi="Garamond"/>
          <w:sz w:val="24"/>
          <w:szCs w:val="24"/>
        </w:rPr>
        <w:t>Kjo Marrëveshje do të hyjë në fuqi në datën e nënshkrimit të saj. Bërë në Ankara</w:t>
      </w:r>
      <w:r w:rsidR="002B1891">
        <w:rPr>
          <w:rFonts w:ascii="Garamond" w:hAnsi="Garamond"/>
          <w:sz w:val="24"/>
          <w:szCs w:val="24"/>
        </w:rPr>
        <w:t xml:space="preserve">, Turqi, më </w:t>
      </w:r>
      <w:r w:rsidRPr="002B1891">
        <w:rPr>
          <w:rFonts w:ascii="Garamond" w:hAnsi="Garamond"/>
          <w:sz w:val="24"/>
          <w:szCs w:val="24"/>
        </w:rPr>
        <w:t>2</w:t>
      </w:r>
      <w:r w:rsidR="002B1891">
        <w:rPr>
          <w:rFonts w:ascii="Garamond" w:hAnsi="Garamond"/>
          <w:sz w:val="24"/>
          <w:szCs w:val="24"/>
        </w:rPr>
        <w:t>.</w:t>
      </w:r>
      <w:r w:rsidRPr="002B1891">
        <w:rPr>
          <w:rFonts w:ascii="Garamond" w:hAnsi="Garamond"/>
          <w:sz w:val="24"/>
          <w:szCs w:val="24"/>
        </w:rPr>
        <w:t>2</w:t>
      </w:r>
      <w:r w:rsidR="002B1891">
        <w:rPr>
          <w:rFonts w:ascii="Garamond" w:hAnsi="Garamond"/>
          <w:sz w:val="24"/>
          <w:szCs w:val="24"/>
        </w:rPr>
        <w:t>.</w:t>
      </w:r>
      <w:r w:rsidRPr="002B1891">
        <w:rPr>
          <w:rFonts w:ascii="Garamond" w:hAnsi="Garamond"/>
          <w:sz w:val="24"/>
          <w:szCs w:val="24"/>
        </w:rPr>
        <w:t>2021</w:t>
      </w:r>
      <w:r w:rsidR="002B1891">
        <w:rPr>
          <w:rFonts w:ascii="Garamond" w:hAnsi="Garamond"/>
          <w:sz w:val="24"/>
          <w:szCs w:val="24"/>
        </w:rPr>
        <w:t>,</w:t>
      </w:r>
      <w:r w:rsidRPr="002B1891">
        <w:rPr>
          <w:rFonts w:ascii="Garamond" w:hAnsi="Garamond"/>
          <w:sz w:val="24"/>
          <w:szCs w:val="24"/>
        </w:rPr>
        <w:t xml:space="preserve"> në dy kopje origjinale</w:t>
      </w:r>
      <w:r w:rsidR="002B1891">
        <w:rPr>
          <w:rFonts w:ascii="Garamond" w:hAnsi="Garamond"/>
          <w:sz w:val="24"/>
          <w:szCs w:val="24"/>
        </w:rPr>
        <w:t>,</w:t>
      </w:r>
      <w:r w:rsidRPr="002B1891">
        <w:rPr>
          <w:rFonts w:ascii="Garamond" w:hAnsi="Garamond"/>
          <w:sz w:val="24"/>
          <w:szCs w:val="24"/>
        </w:rPr>
        <w:t xml:space="preserve"> secila në </w:t>
      </w:r>
      <w:r w:rsidR="002B1891" w:rsidRPr="002B1891">
        <w:rPr>
          <w:rFonts w:ascii="Garamond" w:hAnsi="Garamond"/>
          <w:sz w:val="24"/>
          <w:szCs w:val="24"/>
        </w:rPr>
        <w:t>turqisht, shqip dhe anglisht</w:t>
      </w:r>
      <w:r w:rsidRPr="002B1891">
        <w:rPr>
          <w:rFonts w:ascii="Garamond" w:hAnsi="Garamond"/>
          <w:sz w:val="24"/>
          <w:szCs w:val="24"/>
        </w:rPr>
        <w:t xml:space="preserve">, duke qenë i gjithë teksti njësoj autentik. Në rast të mosmarrëveshjes së interpretimit, teksti në </w:t>
      </w:r>
      <w:r w:rsidR="002B1891" w:rsidRPr="002B1891">
        <w:rPr>
          <w:rFonts w:ascii="Garamond" w:hAnsi="Garamond"/>
          <w:sz w:val="24"/>
          <w:szCs w:val="24"/>
        </w:rPr>
        <w:t xml:space="preserve">anglisht </w:t>
      </w:r>
      <w:r w:rsidRPr="002B1891">
        <w:rPr>
          <w:rFonts w:ascii="Garamond" w:hAnsi="Garamond"/>
          <w:sz w:val="24"/>
          <w:szCs w:val="24"/>
        </w:rPr>
        <w:t>do të mbizotërojë.</w:t>
      </w:r>
    </w:p>
    <w:p w14:paraId="64019FEC" w14:textId="77777777" w:rsidR="00AF35AF" w:rsidRPr="002B1891" w:rsidRDefault="00AF35AF" w:rsidP="00AF35AF">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3118"/>
      </w:tblGrid>
      <w:tr w:rsidR="00AF35AF" w:rsidRPr="002B1891" w14:paraId="2FA85DF4" w14:textId="77777777" w:rsidTr="002B1891">
        <w:tc>
          <w:tcPr>
            <w:tcW w:w="2660" w:type="dxa"/>
          </w:tcPr>
          <w:p w14:paraId="657B1DD0" w14:textId="77777777" w:rsidR="00AF35AF" w:rsidRPr="002B1891" w:rsidRDefault="00AF35AF" w:rsidP="002B1891">
            <w:pPr>
              <w:jc w:val="center"/>
              <w:rPr>
                <w:rFonts w:ascii="Garamond" w:hAnsi="Garamond"/>
                <w:sz w:val="24"/>
                <w:szCs w:val="24"/>
              </w:rPr>
            </w:pPr>
            <w:r w:rsidRPr="002B1891">
              <w:rPr>
                <w:rFonts w:ascii="Garamond" w:hAnsi="Garamond"/>
                <w:sz w:val="24"/>
                <w:szCs w:val="24"/>
              </w:rPr>
              <w:t>Në emër të Qeverisë së</w:t>
            </w:r>
          </w:p>
          <w:p w14:paraId="3E8FC712" w14:textId="77777777" w:rsidR="002B1891" w:rsidRDefault="00AF35AF" w:rsidP="002B1891">
            <w:pPr>
              <w:jc w:val="center"/>
              <w:rPr>
                <w:rFonts w:ascii="Garamond" w:hAnsi="Garamond"/>
                <w:sz w:val="24"/>
                <w:szCs w:val="24"/>
              </w:rPr>
            </w:pPr>
            <w:r w:rsidRPr="002B1891">
              <w:rPr>
                <w:rFonts w:ascii="Garamond" w:hAnsi="Garamond"/>
                <w:sz w:val="24"/>
                <w:szCs w:val="24"/>
              </w:rPr>
              <w:t>Republikës së Turqisë</w:t>
            </w:r>
          </w:p>
          <w:p w14:paraId="2957D6D6" w14:textId="77777777" w:rsidR="00A96ACB" w:rsidRDefault="00A96ACB" w:rsidP="002B1891">
            <w:pPr>
              <w:jc w:val="center"/>
              <w:rPr>
                <w:rFonts w:ascii="Garamond" w:hAnsi="Garamond"/>
                <w:sz w:val="24"/>
                <w:szCs w:val="24"/>
              </w:rPr>
            </w:pPr>
          </w:p>
          <w:p w14:paraId="7DD7E341" w14:textId="28DF0190" w:rsidR="00AF35AF" w:rsidRPr="002B1891" w:rsidRDefault="00AF35AF" w:rsidP="002B1891">
            <w:pPr>
              <w:jc w:val="center"/>
              <w:rPr>
                <w:rFonts w:ascii="Garamond" w:hAnsi="Garamond"/>
                <w:sz w:val="24"/>
                <w:szCs w:val="24"/>
              </w:rPr>
            </w:pPr>
            <w:r w:rsidRPr="002B1891">
              <w:rPr>
                <w:rFonts w:ascii="Garamond" w:hAnsi="Garamond"/>
                <w:sz w:val="24"/>
                <w:szCs w:val="24"/>
              </w:rPr>
              <w:t>Zëvendës</w:t>
            </w:r>
            <w:r w:rsidR="002B1891">
              <w:rPr>
                <w:rFonts w:ascii="Garamond" w:hAnsi="Garamond"/>
                <w:sz w:val="24"/>
                <w:szCs w:val="24"/>
              </w:rPr>
              <w:t>m</w:t>
            </w:r>
            <w:r w:rsidRPr="002B1891">
              <w:rPr>
                <w:rFonts w:ascii="Garamond" w:hAnsi="Garamond"/>
                <w:sz w:val="24"/>
                <w:szCs w:val="24"/>
              </w:rPr>
              <w:t>inistri i Shëndetësisë</w:t>
            </w:r>
          </w:p>
          <w:p w14:paraId="5C3A00B7" w14:textId="5E362FCB" w:rsidR="00AF35AF" w:rsidRPr="002B1891" w:rsidRDefault="00AF35AF" w:rsidP="002B1891">
            <w:pPr>
              <w:jc w:val="center"/>
              <w:rPr>
                <w:rFonts w:ascii="Garamond" w:hAnsi="Garamond"/>
                <w:b/>
                <w:sz w:val="24"/>
                <w:szCs w:val="24"/>
              </w:rPr>
            </w:pPr>
            <w:r w:rsidRPr="002B1891">
              <w:rPr>
                <w:rFonts w:ascii="Garamond" w:hAnsi="Garamond"/>
                <w:b/>
                <w:sz w:val="24"/>
                <w:szCs w:val="24"/>
              </w:rPr>
              <w:t>Halil Eldemir</w:t>
            </w:r>
          </w:p>
        </w:tc>
        <w:tc>
          <w:tcPr>
            <w:tcW w:w="3118" w:type="dxa"/>
          </w:tcPr>
          <w:p w14:paraId="40AF2E2B" w14:textId="77777777" w:rsidR="00AF35AF" w:rsidRPr="002B1891" w:rsidRDefault="00AF35AF" w:rsidP="002B1891">
            <w:pPr>
              <w:jc w:val="center"/>
              <w:rPr>
                <w:rFonts w:ascii="Garamond" w:hAnsi="Garamond"/>
                <w:sz w:val="24"/>
                <w:szCs w:val="24"/>
              </w:rPr>
            </w:pPr>
            <w:r w:rsidRPr="002B1891">
              <w:rPr>
                <w:rFonts w:ascii="Garamond" w:hAnsi="Garamond"/>
                <w:sz w:val="24"/>
                <w:szCs w:val="24"/>
              </w:rPr>
              <w:t>Në emër të Këshillit të Ministrave të Republikës së Shqipërisë</w:t>
            </w:r>
          </w:p>
          <w:p w14:paraId="1ABFC7E1" w14:textId="4AEB7CE0" w:rsidR="00AF35AF" w:rsidRPr="002B1891" w:rsidRDefault="00AF35AF" w:rsidP="002B1891">
            <w:pPr>
              <w:jc w:val="center"/>
              <w:rPr>
                <w:rFonts w:ascii="Garamond" w:hAnsi="Garamond"/>
                <w:sz w:val="24"/>
                <w:szCs w:val="24"/>
              </w:rPr>
            </w:pPr>
            <w:r w:rsidRPr="002B1891">
              <w:rPr>
                <w:rFonts w:ascii="Garamond" w:hAnsi="Garamond"/>
                <w:sz w:val="24"/>
                <w:szCs w:val="24"/>
              </w:rPr>
              <w:t>Ambasadori i Republikës së Shqipërisë në Ankara</w:t>
            </w:r>
          </w:p>
          <w:p w14:paraId="383A4CFD" w14:textId="2322BD09" w:rsidR="00AF35AF" w:rsidRPr="002B1891" w:rsidRDefault="00AF35AF" w:rsidP="002B1891">
            <w:pPr>
              <w:jc w:val="center"/>
              <w:rPr>
                <w:rFonts w:ascii="Garamond" w:hAnsi="Garamond"/>
                <w:b/>
                <w:sz w:val="24"/>
                <w:szCs w:val="24"/>
              </w:rPr>
            </w:pPr>
            <w:r w:rsidRPr="002B1891">
              <w:rPr>
                <w:rFonts w:ascii="Garamond" w:hAnsi="Garamond"/>
                <w:b/>
                <w:sz w:val="24"/>
                <w:szCs w:val="24"/>
              </w:rPr>
              <w:t>Kastriot Robo</w:t>
            </w:r>
          </w:p>
        </w:tc>
      </w:tr>
    </w:tbl>
    <w:p w14:paraId="4B0FEDCF" w14:textId="77777777" w:rsidR="00AF35AF" w:rsidRPr="002B1891" w:rsidRDefault="00AF35AF" w:rsidP="00AF35AF">
      <w:pPr>
        <w:spacing w:after="0" w:line="240" w:lineRule="auto"/>
        <w:ind w:firstLine="284"/>
        <w:jc w:val="both"/>
        <w:rPr>
          <w:rFonts w:ascii="Garamond" w:hAnsi="Garamond"/>
          <w:sz w:val="24"/>
          <w:szCs w:val="24"/>
        </w:rPr>
      </w:pPr>
    </w:p>
    <w:p w14:paraId="49DAF7A5" w14:textId="77777777" w:rsidR="00213234" w:rsidRPr="002B1891" w:rsidRDefault="00213234" w:rsidP="00AF35AF">
      <w:pPr>
        <w:spacing w:after="0" w:line="240" w:lineRule="auto"/>
        <w:jc w:val="both"/>
        <w:rPr>
          <w:rFonts w:ascii="Garamond" w:hAnsi="Garamond"/>
          <w:sz w:val="24"/>
          <w:szCs w:val="24"/>
        </w:rPr>
      </w:pPr>
    </w:p>
    <w:sectPr w:rsidR="00213234" w:rsidRPr="002B1891"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2AAB0" w14:textId="77777777" w:rsidR="003313ED" w:rsidRDefault="003313ED" w:rsidP="00420682">
      <w:pPr>
        <w:spacing w:after="0" w:line="240" w:lineRule="auto"/>
      </w:pPr>
      <w:r>
        <w:separator/>
      </w:r>
    </w:p>
  </w:endnote>
  <w:endnote w:type="continuationSeparator" w:id="0">
    <w:p w14:paraId="0BD1A996" w14:textId="77777777" w:rsidR="003313ED" w:rsidRDefault="003313ED" w:rsidP="00420682">
      <w:pPr>
        <w:spacing w:after="0" w:line="240" w:lineRule="auto"/>
      </w:pPr>
      <w:r>
        <w:continuationSeparator/>
      </w:r>
    </w:p>
  </w:endnote>
  <w:endnote w:type="continuationNotice" w:id="1">
    <w:p w14:paraId="55D0DF5F" w14:textId="77777777" w:rsidR="003313ED" w:rsidRDefault="003313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57697" w14:textId="77777777" w:rsidR="003313ED" w:rsidRDefault="003313ED" w:rsidP="00420682">
      <w:pPr>
        <w:spacing w:after="0" w:line="240" w:lineRule="auto"/>
      </w:pPr>
      <w:r>
        <w:separator/>
      </w:r>
    </w:p>
  </w:footnote>
  <w:footnote w:type="continuationSeparator" w:id="0">
    <w:p w14:paraId="6E23EF9C" w14:textId="77777777" w:rsidR="003313ED" w:rsidRDefault="003313ED" w:rsidP="00420682">
      <w:pPr>
        <w:spacing w:after="0" w:line="240" w:lineRule="auto"/>
      </w:pPr>
      <w:r>
        <w:continuationSeparator/>
      </w:r>
    </w:p>
  </w:footnote>
  <w:footnote w:type="continuationNotice" w:id="1">
    <w:p w14:paraId="2CDF51B2" w14:textId="77777777" w:rsidR="003313ED" w:rsidRDefault="003313E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96985"/>
    <w:rsid w:val="000A3B4D"/>
    <w:rsid w:val="000D199E"/>
    <w:rsid w:val="000D2F90"/>
    <w:rsid w:val="000E5BA6"/>
    <w:rsid w:val="00106F6D"/>
    <w:rsid w:val="0012550D"/>
    <w:rsid w:val="00146D52"/>
    <w:rsid w:val="00153CC5"/>
    <w:rsid w:val="00155BCF"/>
    <w:rsid w:val="00157151"/>
    <w:rsid w:val="00166898"/>
    <w:rsid w:val="001703C8"/>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34832"/>
    <w:rsid w:val="0024206A"/>
    <w:rsid w:val="00243B60"/>
    <w:rsid w:val="00266C06"/>
    <w:rsid w:val="002A47D7"/>
    <w:rsid w:val="002B1891"/>
    <w:rsid w:val="002F5953"/>
    <w:rsid w:val="00316CF6"/>
    <w:rsid w:val="003313ED"/>
    <w:rsid w:val="00377F5C"/>
    <w:rsid w:val="0038331D"/>
    <w:rsid w:val="0039245D"/>
    <w:rsid w:val="00397541"/>
    <w:rsid w:val="003A38DC"/>
    <w:rsid w:val="003A63A5"/>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2AC0"/>
    <w:rsid w:val="004F447A"/>
    <w:rsid w:val="004F7030"/>
    <w:rsid w:val="005201B5"/>
    <w:rsid w:val="00522FFB"/>
    <w:rsid w:val="00531A97"/>
    <w:rsid w:val="00542102"/>
    <w:rsid w:val="00550FA3"/>
    <w:rsid w:val="0055575B"/>
    <w:rsid w:val="005726F2"/>
    <w:rsid w:val="00573EE3"/>
    <w:rsid w:val="005750D0"/>
    <w:rsid w:val="005767F6"/>
    <w:rsid w:val="0059342C"/>
    <w:rsid w:val="005B6E3F"/>
    <w:rsid w:val="0060535D"/>
    <w:rsid w:val="0061227D"/>
    <w:rsid w:val="0062077A"/>
    <w:rsid w:val="00621A17"/>
    <w:rsid w:val="006465EF"/>
    <w:rsid w:val="00646924"/>
    <w:rsid w:val="00663243"/>
    <w:rsid w:val="0067406E"/>
    <w:rsid w:val="00677E6C"/>
    <w:rsid w:val="006F4D55"/>
    <w:rsid w:val="00705052"/>
    <w:rsid w:val="00726525"/>
    <w:rsid w:val="00736DC8"/>
    <w:rsid w:val="007403CF"/>
    <w:rsid w:val="00755ACD"/>
    <w:rsid w:val="007654B3"/>
    <w:rsid w:val="00770FAD"/>
    <w:rsid w:val="00774741"/>
    <w:rsid w:val="007A2E0E"/>
    <w:rsid w:val="007C083E"/>
    <w:rsid w:val="007D742E"/>
    <w:rsid w:val="007E2515"/>
    <w:rsid w:val="00811138"/>
    <w:rsid w:val="00840462"/>
    <w:rsid w:val="0085057C"/>
    <w:rsid w:val="0085472C"/>
    <w:rsid w:val="008620E4"/>
    <w:rsid w:val="0086360A"/>
    <w:rsid w:val="0087151C"/>
    <w:rsid w:val="008720AB"/>
    <w:rsid w:val="0087264B"/>
    <w:rsid w:val="008914C1"/>
    <w:rsid w:val="00892C77"/>
    <w:rsid w:val="008A1646"/>
    <w:rsid w:val="008C15C7"/>
    <w:rsid w:val="008D12D7"/>
    <w:rsid w:val="00900D7B"/>
    <w:rsid w:val="009067D2"/>
    <w:rsid w:val="0091014E"/>
    <w:rsid w:val="009104DF"/>
    <w:rsid w:val="00926667"/>
    <w:rsid w:val="00970D95"/>
    <w:rsid w:val="00974717"/>
    <w:rsid w:val="00976A3C"/>
    <w:rsid w:val="00991D86"/>
    <w:rsid w:val="0099741A"/>
    <w:rsid w:val="009A6F98"/>
    <w:rsid w:val="00A06D12"/>
    <w:rsid w:val="00A15689"/>
    <w:rsid w:val="00A15DE9"/>
    <w:rsid w:val="00A341A1"/>
    <w:rsid w:val="00A34D9D"/>
    <w:rsid w:val="00A431DD"/>
    <w:rsid w:val="00A645A6"/>
    <w:rsid w:val="00A701A6"/>
    <w:rsid w:val="00A84F5F"/>
    <w:rsid w:val="00A96ACB"/>
    <w:rsid w:val="00AA32E0"/>
    <w:rsid w:val="00AC19E4"/>
    <w:rsid w:val="00AC2686"/>
    <w:rsid w:val="00AF0CE9"/>
    <w:rsid w:val="00AF35AF"/>
    <w:rsid w:val="00B03A16"/>
    <w:rsid w:val="00B065E0"/>
    <w:rsid w:val="00B54D96"/>
    <w:rsid w:val="00B6427E"/>
    <w:rsid w:val="00B67778"/>
    <w:rsid w:val="00B8668D"/>
    <w:rsid w:val="00BA1706"/>
    <w:rsid w:val="00BA5571"/>
    <w:rsid w:val="00BB15C8"/>
    <w:rsid w:val="00BD4611"/>
    <w:rsid w:val="00C10624"/>
    <w:rsid w:val="00C37B80"/>
    <w:rsid w:val="00C4191B"/>
    <w:rsid w:val="00C446ED"/>
    <w:rsid w:val="00C60CAD"/>
    <w:rsid w:val="00C6573D"/>
    <w:rsid w:val="00C90FD7"/>
    <w:rsid w:val="00CA0828"/>
    <w:rsid w:val="00CC7CA2"/>
    <w:rsid w:val="00CD385B"/>
    <w:rsid w:val="00CF5B26"/>
    <w:rsid w:val="00D23C4B"/>
    <w:rsid w:val="00D45AC2"/>
    <w:rsid w:val="00D60C6B"/>
    <w:rsid w:val="00DA56D4"/>
    <w:rsid w:val="00DC03DB"/>
    <w:rsid w:val="00DC0BDC"/>
    <w:rsid w:val="00E32B8C"/>
    <w:rsid w:val="00E370B3"/>
    <w:rsid w:val="00E452DA"/>
    <w:rsid w:val="00E46540"/>
    <w:rsid w:val="00E6234F"/>
    <w:rsid w:val="00E72BC5"/>
    <w:rsid w:val="00E76B9D"/>
    <w:rsid w:val="00EA248C"/>
    <w:rsid w:val="00EC0D8C"/>
    <w:rsid w:val="00EC55E7"/>
    <w:rsid w:val="00EC57E8"/>
    <w:rsid w:val="00EE7E5D"/>
    <w:rsid w:val="00F07F7F"/>
    <w:rsid w:val="00F12D1B"/>
    <w:rsid w:val="00F234B6"/>
    <w:rsid w:val="00F329CE"/>
    <w:rsid w:val="00F52125"/>
    <w:rsid w:val="00F537D2"/>
    <w:rsid w:val="00F630AC"/>
    <w:rsid w:val="00F80C7B"/>
    <w:rsid w:val="00F84F9C"/>
    <w:rsid w:val="00F868B3"/>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A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F80C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0C7B"/>
  </w:style>
  <w:style w:type="paragraph" w:styleId="Footer">
    <w:name w:val="footer"/>
    <w:basedOn w:val="Normal"/>
    <w:link w:val="FooterChar"/>
    <w:uiPriority w:val="99"/>
    <w:semiHidden/>
    <w:unhideWhenUsed/>
    <w:rsid w:val="00F80C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0C7B"/>
  </w:style>
  <w:style w:type="table" w:styleId="TableGrid">
    <w:name w:val="Table Grid"/>
    <w:basedOn w:val="TableNormal"/>
    <w:uiPriority w:val="39"/>
    <w:rsid w:val="00AF3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F80C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0C7B"/>
  </w:style>
  <w:style w:type="paragraph" w:styleId="Footer">
    <w:name w:val="footer"/>
    <w:basedOn w:val="Normal"/>
    <w:link w:val="FooterChar"/>
    <w:uiPriority w:val="99"/>
    <w:semiHidden/>
    <w:unhideWhenUsed/>
    <w:rsid w:val="00F80C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0C7B"/>
  </w:style>
  <w:style w:type="table" w:styleId="TableGrid">
    <w:name w:val="Table Grid"/>
    <w:basedOn w:val="TableNormal"/>
    <w:uiPriority w:val="39"/>
    <w:rsid w:val="00AF3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23</Nr_x002e__x0020_akti>
    <Data_x0020_e_x0020_Krijimit xmlns="0e656187-b300-4fb0-8bf4-3a50f872073c">2021-03-09T08:20:24Z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2021-03-07T23:00:00Z</Date_x0020_protokolli>
    <Titulli xmlns="0e656187-b300-4fb0-8bf4-3a50f872073c">Për ratifikimin e marrëveshjes ndërmjet Këshillit të Ministrave të Republikës së Shqipërisë dhe qeverisë së Republikës së Turqisë mbi dhurimin në fushën e shëndetësisë</Titulli>
    <Modifikuesi xmlns="0e656187-b300-4fb0-8bf4-3a50f872073c">alma.lisaku</Modifikuesi>
    <Nr_x002e__x0020_prot_x0020_QBZ xmlns="0e656187-b300-4fb0-8bf4-3a50f872073c">394/3</Nr_x002e__x0020_prot_x0020_QBZ>
    <Data_x0020_e_x0020_Modifikimit xmlns="0e656187-b300-4fb0-8bf4-3a50f872073c">2021-03-10T08:53:06Z</Data_x0020_e_x0020_Modifikimit>
    <Dekretuar xmlns="0e656187-b300-4fb0-8bf4-3a50f872073c">false</Dekretuar>
    <Data xmlns="0e656187-b300-4fb0-8bf4-3a50f872073c">2021-02-21T23:00:00Z</Data>
    <Nr_x002e__x0020_protokolli_x0020_i_x0020_aktit xmlns="0e656187-b300-4fb0-8bf4-3a50f872073c">727/1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21317DAB5CC4B48BDED3FF56F8E9C8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21317DAB5CC4B48BDED3FF56F8E9C8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A2908-3338-4626-AEC2-D0217A2914A1}">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 ds:uri="http://purl.org/dc/dcmitype/"/>
    <ds:schemaRef ds:uri="0e656187-b300-4fb0-8bf4-3a50f872073c"/>
  </ds:schemaRefs>
</ds:datastoreItem>
</file>

<file path=customXml/itemProps2.xml><?xml version="1.0" encoding="utf-8"?>
<ds:datastoreItem xmlns:ds="http://schemas.openxmlformats.org/officeDocument/2006/customXml" ds:itemID="{A84E693A-2EAC-4C73-A88F-12247555F311}">
  <ds:schemaRefs>
    <ds:schemaRef ds:uri="http://schemas.microsoft.com/sharepoint/v3/contenttype/forms"/>
  </ds:schemaRefs>
</ds:datastoreItem>
</file>

<file path=customXml/itemProps3.xml><?xml version="1.0" encoding="utf-8"?>
<ds:datastoreItem xmlns:ds="http://schemas.openxmlformats.org/officeDocument/2006/customXml" ds:itemID="{29A4524E-7FEF-46D8-8D96-49F9B7AC0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DDFD7A1-6D98-490E-A63F-90D0029ADD9B}">
  <ds:schemaRefs>
    <ds:schemaRef ds:uri="http://schemas.microsoft.com/sharepoint/v3/contenttype/forms"/>
  </ds:schemaRefs>
</ds:datastoreItem>
</file>

<file path=customXml/itemProps5.xml><?xml version="1.0" encoding="utf-8"?>
<ds:datastoreItem xmlns:ds="http://schemas.openxmlformats.org/officeDocument/2006/customXml" ds:itemID="{8B6851E7-50E8-4A22-98A7-5FFEB8068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E172606-1DEA-47C4-A068-C4E51B71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Turqisë mbi dhurimin në fushën e shëndetësisë</vt:lpstr>
    </vt:vector>
  </TitlesOfParts>
  <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Turqisë mbi dhurimin në fushën e shëndetësisë</dc:title>
  <dc:creator>gazmend.hanku</dc:creator>
  <cp:lastModifiedBy>Amarilda Muja</cp:lastModifiedBy>
  <cp:revision>10</cp:revision>
  <cp:lastPrinted>2021-02-25T07:42:00Z</cp:lastPrinted>
  <dcterms:created xsi:type="dcterms:W3CDTF">2021-03-09T08:25:00Z</dcterms:created>
  <dcterms:modified xsi:type="dcterms:W3CDTF">2021-03-10T10:31:00Z</dcterms:modified>
</cp:coreProperties>
</file>